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b/>
          <w:bCs/>
          <w:color w:val="000000"/>
          <w:kern w:val="0"/>
          <w:sz w:val="30"/>
          <w:szCs w:val="30"/>
        </w:rPr>
      </w:pPr>
      <w:bookmarkStart w:id="0" w:name="_Toc431040025"/>
      <w:r>
        <w:rPr>
          <w:b/>
          <w:bCs/>
          <w:color w:val="000000"/>
          <w:kern w:val="0"/>
          <w:sz w:val="30"/>
          <w:szCs w:val="30"/>
        </w:rPr>
        <mc:AlternateContent>
          <mc:Choice Requires="wps">
            <w:drawing>
              <wp:anchor distT="0" distB="0" distL="114300" distR="114300" simplePos="0" relativeHeight="251659264" behindDoc="0" locked="0" layoutInCell="1" allowOverlap="1">
                <wp:simplePos x="0" y="0"/>
                <wp:positionH relativeFrom="column">
                  <wp:posOffset>3384550</wp:posOffset>
                </wp:positionH>
                <wp:positionV relativeFrom="paragraph">
                  <wp:posOffset>-201930</wp:posOffset>
                </wp:positionV>
                <wp:extent cx="2473960" cy="676275"/>
                <wp:effectExtent l="4445" t="4445" r="7620" b="5080"/>
                <wp:wrapNone/>
                <wp:docPr id="1700533517"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473960" cy="676275"/>
                        </a:xfrm>
                        <a:prstGeom prst="rect">
                          <a:avLst/>
                        </a:prstGeom>
                        <a:solidFill>
                          <a:srgbClr val="FFFFFF"/>
                        </a:solidFill>
                        <a:ln w="9525">
                          <a:solidFill>
                            <a:srgbClr val="FFFFFF"/>
                          </a:solidFill>
                          <a:miter lim="800000"/>
                        </a:ln>
                      </wps:spPr>
                      <wps:txbx>
                        <w:txbxContent>
                          <w:p>
                            <w:pPr>
                              <w:pStyle w:val="123"/>
                            </w:pPr>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rPr>
                                <w:rFonts w:hint="eastAsia"/>
                              </w:rPr>
                              <w:t>11</w:t>
                            </w:r>
                          </w:p>
                          <w:p>
                            <w:pPr>
                              <w:rPr>
                                <w:rFonts w:ascii="Elephant" w:hAnsi="Elephant"/>
                                <w:sz w:val="72"/>
                                <w:szCs w:val="84"/>
                              </w:rPr>
                            </w:pP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266.5pt;margin-top:-15.9pt;height:53.25pt;width:194.8pt;z-index:251659264;mso-width-relative:page;mso-height-relative:page;" fillcolor="#FFFFFF" filled="t" stroked="t" coordsize="21600,21600" o:gfxdata="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">
                <v:fill on="t" focussize="0,0"/>
                <v:stroke color="#FFFFFF" miterlimit="8" joinstyle="miter"/>
                <v:imagedata o:title=""/>
                <o:lock v:ext="edit" aspectratio="f"/>
                <v:textbox>
                  <w:txbxContent>
                    <w:p>
                      <w:pPr>
                        <w:pStyle w:val="123"/>
                      </w:pPr>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rPr>
                          <w:rFonts w:hint="eastAsia"/>
                        </w:rPr>
                        <w:t>11</w:t>
                      </w:r>
                    </w:p>
                    <w:p>
                      <w:pPr>
                        <w:rPr>
                          <w:rFonts w:ascii="Elephant" w:hAnsi="Elephant"/>
                          <w:sz w:val="72"/>
                          <w:szCs w:val="84"/>
                        </w:rPr>
                      </w:pPr>
                    </w:p>
                  </w:txbxContent>
                </v:textbox>
              </v:shape>
            </w:pict>
          </mc:Fallback>
        </mc:AlternateContent>
      </w:r>
      <w:r>
        <w:rPr>
          <w:b/>
          <w:bCs/>
          <w:color w:val="000000"/>
          <w:kern w:val="0"/>
          <w:sz w:val="30"/>
          <w:szCs w:val="30"/>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-400685</wp:posOffset>
                </wp:positionV>
                <wp:extent cx="3235325" cy="474980"/>
                <wp:effectExtent l="4445" t="4445" r="8255" b="6350"/>
                <wp:wrapNone/>
                <wp:docPr id="2040216739" name="文本框 6"/>
                <wp:cNvGraphicFramePr/>
                <a:graphic xmlns:a="http://schemas.openxmlformats.org/drawingml/2006/main">
                  <a:graphicData uri="http://schemas.microsoft.com/office/word/2010/wordprocessingShape">
                    <wps:wsp>
                      <wps:cNvSpPr txBox="1">
                        <a:spLocks noChangeArrowheads="1"/>
                      </wps:cNvSpPr>
                      <wps:spPr bwMode="auto">
                        <a:xfrm>
                          <a:off x="0" y="0"/>
                          <a:ext cx="3235325" cy="474980"/>
                        </a:xfrm>
                        <a:prstGeom prst="rect">
                          <a:avLst/>
                        </a:prstGeom>
                        <a:solidFill>
                          <a:srgbClr val="FFFFFF"/>
                        </a:solidFill>
                        <a:ln w="9525">
                          <a:solidFill>
                            <a:srgbClr val="FFFFFF"/>
                          </a:solidFill>
                          <a:miter lim="800000"/>
                        </a:ln>
                      </wps:spPr>
                      <wps:txbx>
                        <w:txbxContent>
                          <w:p>
                            <w:pPr>
                              <w:rPr>
                                <w:rFonts w:hint="eastAsia"/>
                                <w:szCs w:val="21"/>
                                <w:highlight w:val="none"/>
                              </w:rPr>
                            </w:pPr>
                            <w:r>
                              <w:rPr>
                                <w:rFonts w:hint="eastAsia"/>
                              </w:rPr>
                              <w:t>I</w:t>
                            </w:r>
                            <w:r>
                              <w:rPr>
                                <w:rFonts w:hint="eastAsia"/>
                                <w:szCs w:val="21"/>
                                <w:highlight w:val="none"/>
                              </w:rPr>
                              <w:t>CS XXXX</w:t>
                            </w:r>
                          </w:p>
                          <w:p>
                            <w:pPr>
                              <w:rPr>
                                <w:rFonts w:hint="eastAsia" w:eastAsia="宋体"/>
                                <w:szCs w:val="21"/>
                                <w:highlight w:val="none"/>
                                <w:lang w:val="en-US" w:eastAsia="zh-CN"/>
                              </w:rPr>
                            </w:pPr>
                            <w:r>
                              <w:rPr>
                                <w:rFonts w:hint="eastAsia"/>
                                <w:szCs w:val="21"/>
                                <w:highlight w:val="none"/>
                              </w:rPr>
                              <w:t>CCS</w:t>
                            </w:r>
                          </w:p>
                          <w:p/>
                          <w:p>
                            <w:pPr>
                              <w:rPr>
                                <w:rFonts w:ascii="黑体" w:hAnsi="黑体" w:eastAsia="黑体"/>
                              </w:rPr>
                            </w:pPr>
                          </w:p>
                        </w:txbxContent>
                      </wps:txbx>
                      <wps:bodyPr rot="0" vert="horz" wrap="square" lIns="91440" tIns="45720" rIns="91440" bIns="45720" anchor="t" anchorCtr="0" upright="1">
                        <a:noAutofit/>
                      </wps:bodyPr>
                    </wps:wsp>
                  </a:graphicData>
                </a:graphic>
              </wp:anchor>
            </w:drawing>
          </mc:Choice>
          <mc:Fallback>
            <w:pict>
              <v:shape id="文本框 6" o:spid="_x0000_s1026" o:spt="202" type="#_x0000_t202" style="position:absolute;left:0pt;margin-left:-4.8pt;margin-top:-31.55pt;height:37.4pt;width:254.75pt;z-index:251660288;mso-width-relative:page;mso-height-relative:page;" fillcolor="#FFFFFF" filled="t" stroked="t" coordsize="21600,21600" o:gfxdata="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">
                <v:fill on="t" focussize="0,0"/>
                <v:stroke color="#FFFFFF" miterlimit="8" joinstyle="miter"/>
                <v:imagedata o:title=""/>
                <o:lock v:ext="edit" aspectratio="f"/>
                <v:textbox>
                  <w:txbxContent>
                    <w:p>
                      <w:pPr>
                        <w:rPr>
                          <w:rFonts w:hint="eastAsia"/>
                          <w:szCs w:val="21"/>
                          <w:highlight w:val="none"/>
                        </w:rPr>
                      </w:pPr>
                      <w:r>
                        <w:rPr>
                          <w:rFonts w:hint="eastAsia"/>
                        </w:rPr>
                        <w:t>I</w:t>
                      </w:r>
                      <w:r>
                        <w:rPr>
                          <w:rFonts w:hint="eastAsia"/>
                          <w:szCs w:val="21"/>
                          <w:highlight w:val="none"/>
                        </w:rPr>
                        <w:t>CS XXXX</w:t>
                      </w:r>
                    </w:p>
                    <w:p>
                      <w:pPr>
                        <w:rPr>
                          <w:rFonts w:hint="eastAsia" w:eastAsia="宋体"/>
                          <w:szCs w:val="21"/>
                          <w:highlight w:val="none"/>
                          <w:lang w:val="en-US" w:eastAsia="zh-CN"/>
                        </w:rPr>
                      </w:pPr>
                      <w:r>
                        <w:rPr>
                          <w:rFonts w:hint="eastAsia"/>
                          <w:szCs w:val="21"/>
                          <w:highlight w:val="none"/>
                        </w:rPr>
                        <w:t>CCS</w:t>
                      </w:r>
                    </w:p>
                    <w:p/>
                    <w:p>
                      <w:pPr>
                        <w:rPr>
                          <w:rFonts w:ascii="黑体" w:hAnsi="黑体" w:eastAsia="黑体"/>
                        </w:rPr>
                      </w:pPr>
                    </w:p>
                  </w:txbxContent>
                </v:textbox>
              </v:shape>
            </w:pict>
          </mc:Fallback>
        </mc:AlternateContent>
      </w:r>
    </w:p>
    <w:p>
      <w:pPr>
        <w:pStyle w:val="220"/>
        <w:framePr w:wrap="around" w:vAnchor="page" w:hAnchor="page" w:x="1185" w:y="2502"/>
        <w:outlineLvl w:val="9"/>
        <w:rPr>
          <w:rFonts w:ascii="黑体" w:hAnsi="黑体" w:eastAsia="黑体"/>
          <w:b w:val="0"/>
          <w:bCs w:val="0"/>
          <w:w w:val="100"/>
          <w:sz w:val="48"/>
          <w:szCs w:val="48"/>
        </w:rPr>
      </w:pPr>
      <w:r>
        <w:rPr>
          <w:rFonts w:ascii="黑体" w:eastAsia="黑体"/>
          <w:b w:val="0"/>
          <w:w w:val="100"/>
          <w:sz w:val="48"/>
        </w:rPr>
        <w:t>北京市</w:t>
      </w:r>
      <w:r>
        <w:rPr>
          <w:rFonts w:hint="eastAsia" w:ascii="黑体" w:hAnsi="黑体" w:eastAsia="黑体"/>
          <w:b w:val="0"/>
          <w:bCs w:val="0"/>
          <w:w w:val="100"/>
          <w:sz w:val="48"/>
          <w:szCs w:val="48"/>
        </w:rPr>
        <w:t>地方标准</w:t>
      </w:r>
    </w:p>
    <w:p>
      <w:pPr>
        <w:pStyle w:val="221"/>
        <w:framePr w:x="1452" w:y="3700"/>
        <w:rPr>
          <w:lang w:val="fr-FR"/>
        </w:rPr>
      </w:pPr>
      <w:r>
        <w:rPr>
          <w:lang w:val="fr-FR"/>
        </w:rPr>
        <w:t>DB</w:t>
      </w:r>
      <w:r>
        <w:fldChar w:fldCharType="begin">
          <w:ffData>
            <w:name w:val="文字1"/>
            <w:enabled/>
            <w:calcOnExit w:val="0"/>
            <w:textInput>
              <w:default w:val="XX/T"/>
            </w:textInput>
          </w:ffData>
        </w:fldChar>
      </w:r>
      <w:r>
        <w:rPr>
          <w:lang w:val="fr-FR"/>
        </w:rPr>
        <w:instrText xml:space="preserve"> FORMTEXT </w:instrText>
      </w:r>
      <w:r>
        <w:fldChar w:fldCharType="separate"/>
      </w:r>
      <w:r>
        <w:rPr>
          <w:rFonts w:hint="eastAsia"/>
          <w:lang w:val="fr-FR"/>
        </w:rPr>
        <w:t>11</w:t>
      </w:r>
      <w:r>
        <w:rPr>
          <w:lang w:val="fr-FR"/>
        </w:rPr>
        <w:t>/T</w:t>
      </w:r>
      <w:r>
        <w:fldChar w:fldCharType="end"/>
      </w:r>
      <w:r>
        <w:rPr>
          <w:lang w:val="fr-FR"/>
        </w:rPr>
        <w:t xml:space="preserve"> </w:t>
      </w:r>
      <w:r>
        <w:fldChar w:fldCharType="begin">
          <w:ffData>
            <w:name w:val="NSTD_CODE_F"/>
            <w:enabled/>
            <w:calcOnExit w:val="0"/>
            <w:textInput>
              <w:default w:val="XXXX"/>
            </w:textInput>
          </w:ffData>
        </w:fldChar>
      </w:r>
      <w:r>
        <w:rPr>
          <w:lang w:val="fr-FR"/>
        </w:rPr>
        <w:instrText xml:space="preserve"> FORMTEXT </w:instrText>
      </w:r>
      <w:r>
        <w:fldChar w:fldCharType="separate"/>
      </w:r>
      <w:r>
        <w:rPr>
          <w:lang w:val="fr-FR"/>
        </w:rPr>
        <w:t>XXXX</w:t>
      </w:r>
      <w:r>
        <w:fldChar w:fldCharType="end"/>
      </w:r>
      <w:r>
        <w:rPr>
          <w:rFonts w:hAnsi="黑体"/>
          <w:lang w:val="fr-FR"/>
        </w:rPr>
        <w:t>—</w:t>
      </w:r>
      <w:r>
        <w:fldChar w:fldCharType="begin">
          <w:ffData>
            <w:name w:val="NSTD_CODE_B"/>
            <w:enabled/>
            <w:calcOnExit w:val="0"/>
            <w:textInput>
              <w:default w:val="XXXX"/>
            </w:textInput>
          </w:ffData>
        </w:fldChar>
      </w:r>
      <w:r>
        <w:rPr>
          <w:lang w:val="fr-FR"/>
        </w:rPr>
        <w:instrText xml:space="preserve"> FORMTEXT </w:instrText>
      </w:r>
      <w:r>
        <w:fldChar w:fldCharType="separate"/>
      </w:r>
      <w:r>
        <w:rPr>
          <w:lang w:val="fr-FR"/>
        </w:rPr>
        <w:t>XXXX</w:t>
      </w:r>
      <w:r>
        <w:fldChar w:fldCharType="end"/>
      </w:r>
    </w:p>
    <w:p>
      <w:pPr>
        <w:pStyle w:val="222"/>
        <w:framePr w:x="1452" w:y="3700"/>
        <w:rPr>
          <w:rFonts w:hAnsi="黑体"/>
        </w:rPr>
      </w:pPr>
      <w:r>
        <w:rPr>
          <w:rFonts w:hAnsi="黑体"/>
        </w:rPr>
        <w:fldChar w:fldCharType="begin">
          <w:ffData>
            <w:name w:val="OSTD_CODE"/>
            <w:enabled/>
            <w:calcOnExit w:val="0"/>
            <w:textInput/>
          </w:ffData>
        </w:fldChar>
      </w:r>
      <w:r>
        <w:rPr>
          <w:rFonts w:hAnsi="黑体"/>
        </w:rPr>
        <w:instrText xml:space="preserve"> FORMTEXT </w:instrText>
      </w:r>
      <w:r>
        <w:rPr>
          <w:rFonts w:hAnsi="黑体"/>
        </w:rPr>
        <w:fldChar w:fldCharType="separate"/>
      </w:r>
      <w:r>
        <w:rPr>
          <w:rFonts w:hAnsi="黑体"/>
        </w:rPr>
        <w:t>     </w:t>
      </w:r>
      <w:r>
        <w:rPr>
          <w:rFonts w:hAnsi="黑体"/>
        </w:rPr>
        <w:fldChar w:fldCharType="end"/>
      </w:r>
    </w:p>
    <w:p>
      <w:pPr>
        <w:autoSpaceDE w:val="0"/>
        <w:autoSpaceDN w:val="0"/>
        <w:adjustRightInd w:val="0"/>
        <w:rPr>
          <w:b/>
          <w:bCs/>
          <w:color w:val="000000"/>
          <w:kern w:val="0"/>
          <w:sz w:val="28"/>
          <w:szCs w:val="28"/>
        </w:rPr>
      </w:pPr>
      <w:r>
        <w:rPr>
          <w:b/>
          <w:bCs/>
          <w:color w:val="000000"/>
          <w:kern w:val="0"/>
          <w:sz w:val="24"/>
          <w:szCs w:val="24"/>
        </w:rPr>
        <mc:AlternateContent>
          <mc:Choice Requires="wps">
            <w:drawing>
              <wp:anchor distT="0" distB="0" distL="114300" distR="114300" simplePos="0" relativeHeight="251661312" behindDoc="0" locked="0" layoutInCell="1" allowOverlap="1">
                <wp:simplePos x="0" y="0"/>
                <wp:positionH relativeFrom="column">
                  <wp:posOffset>-120015</wp:posOffset>
                </wp:positionH>
                <wp:positionV relativeFrom="paragraph">
                  <wp:posOffset>1650365</wp:posOffset>
                </wp:positionV>
                <wp:extent cx="6381750" cy="0"/>
                <wp:effectExtent l="18415" t="16510" r="10160" b="12065"/>
                <wp:wrapNone/>
                <wp:docPr id="764683110" name="直线 2"/>
                <wp:cNvGraphicFramePr/>
                <a:graphic xmlns:a="http://schemas.openxmlformats.org/drawingml/2006/main">
                  <a:graphicData uri="http://schemas.microsoft.com/office/word/2010/wordprocessingShape">
                    <wps:wsp>
                      <wps:cNvCnPr>
                        <a:cxnSpLocks noChangeShapeType="1"/>
                      </wps:cNvCnPr>
                      <wps:spPr bwMode="auto">
                        <a:xfrm flipV="1">
                          <a:off x="0" y="0"/>
                          <a:ext cx="6381750" cy="0"/>
                        </a:xfrm>
                        <a:prstGeom prst="line">
                          <a:avLst/>
                        </a:prstGeom>
                        <a:noFill/>
                        <a:ln w="19050">
                          <a:solidFill>
                            <a:srgbClr val="000000"/>
                          </a:solidFill>
                          <a:round/>
                        </a:ln>
                      </wps:spPr>
                      <wps:bodyPr/>
                    </wps:wsp>
                  </a:graphicData>
                </a:graphic>
              </wp:anchor>
            </w:drawing>
          </mc:Choice>
          <mc:Fallback>
            <w:pict>
              <v:line id="直线 2" o:spid="_x0000_s1026" o:spt="20" style="position:absolute;left:0pt;flip:y;margin-left:-9.45pt;margin-top:129.95pt;height:0pt;width:502.5pt;z-index:251661312;mso-width-relative:page;mso-height-relative:page;" filled="f" stroked="t" coordsize="21600,21600" o:gfxdata="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">
                <v:fill on="f" focussize="0,0"/>
                <v:stroke weight="1.5pt" color="#000000" joinstyle="round"/>
                <v:imagedata o:title=""/>
                <o:lock v:ext="edit" aspectratio="f"/>
              </v:line>
            </w:pict>
          </mc:Fallback>
        </mc:AlternateContent>
      </w:r>
    </w:p>
    <w:p>
      <w:pPr>
        <w:autoSpaceDE w:val="0"/>
        <w:autoSpaceDN w:val="0"/>
        <w:adjustRightInd w:val="0"/>
        <w:rPr>
          <w:b/>
          <w:bCs/>
          <w:color w:val="000000"/>
          <w:kern w:val="0"/>
          <w:sz w:val="28"/>
          <w:szCs w:val="28"/>
        </w:rPr>
      </w:pPr>
    </w:p>
    <w:p>
      <w:pPr>
        <w:autoSpaceDE w:val="0"/>
        <w:autoSpaceDN w:val="0"/>
        <w:adjustRightInd w:val="0"/>
        <w:rPr>
          <w:b/>
          <w:bCs/>
          <w:color w:val="000000"/>
          <w:kern w:val="0"/>
          <w:sz w:val="28"/>
          <w:szCs w:val="28"/>
        </w:rPr>
      </w:pPr>
    </w:p>
    <w:p>
      <w:pPr>
        <w:jc w:val="center"/>
        <w:rPr>
          <w:rFonts w:ascii="黑体" w:hAnsi="黑体" w:eastAsia="黑体"/>
          <w:color w:val="000000"/>
          <w:sz w:val="52"/>
          <w:szCs w:val="52"/>
        </w:rPr>
      </w:pPr>
      <w:r>
        <w:rPr>
          <w:rFonts w:hint="eastAsia" w:ascii="黑体" w:hAnsi="黑体" w:eastAsia="黑体" w:cs="Calibri"/>
          <w:color w:val="000000"/>
          <w:sz w:val="52"/>
          <w:szCs w:val="52"/>
        </w:rPr>
        <w:t>古建筑传统工艺施工技术要求  泼灰</w:t>
      </w:r>
    </w:p>
    <w:p>
      <w:pPr>
        <w:pStyle w:val="131"/>
        <w:framePr w:w="0" w:hRule="auto" w:wrap="auto" w:vAnchor="margin" w:hAnchor="text" w:xAlign="left" w:yAlign="inline"/>
        <w:rPr>
          <w:color w:val="000000"/>
          <w:w w:val="95"/>
          <w:sz w:val="48"/>
          <w:highlight w:val="none"/>
        </w:rPr>
      </w:pPr>
      <w:r>
        <w:rPr>
          <w:rFonts w:hint="eastAsia" w:ascii="黑体" w:hAnsi="黑体"/>
          <w:color w:val="000000"/>
          <w:w w:val="95"/>
          <w:sz w:val="28"/>
          <w:szCs w:val="28"/>
          <w:highlight w:val="none"/>
        </w:rPr>
        <w:t xml:space="preserve">Requirements for </w:t>
      </w:r>
      <w:r>
        <w:rPr>
          <w:rFonts w:hint="eastAsia" w:ascii="黑体" w:hAnsi="黑体"/>
          <w:color w:val="000000"/>
          <w:w w:val="95"/>
          <w:sz w:val="28"/>
          <w:szCs w:val="28"/>
          <w:highlight w:val="none"/>
          <w:lang w:val="en-US" w:eastAsia="zh-CN"/>
        </w:rPr>
        <w:t>t</w:t>
      </w:r>
      <w:r>
        <w:rPr>
          <w:rFonts w:ascii="黑体" w:hAnsi="黑体"/>
          <w:color w:val="000000"/>
          <w:w w:val="95"/>
          <w:sz w:val="28"/>
          <w:szCs w:val="28"/>
          <w:highlight w:val="none"/>
        </w:rPr>
        <w:t>echnical</w:t>
      </w:r>
      <w:r>
        <w:rPr>
          <w:rFonts w:hint="eastAsia" w:ascii="黑体" w:hAnsi="黑体"/>
          <w:color w:val="000000"/>
          <w:w w:val="95"/>
          <w:sz w:val="28"/>
          <w:szCs w:val="28"/>
          <w:highlight w:val="none"/>
        </w:rPr>
        <w:t xml:space="preserve"> </w:t>
      </w:r>
      <w:r>
        <w:rPr>
          <w:rFonts w:hint="eastAsia" w:ascii="黑体" w:hAnsi="黑体"/>
          <w:color w:val="000000"/>
          <w:w w:val="95"/>
          <w:sz w:val="28"/>
          <w:szCs w:val="28"/>
          <w:highlight w:val="none"/>
          <w:lang w:val="en-US" w:eastAsia="zh-CN"/>
        </w:rPr>
        <w:t>c</w:t>
      </w:r>
      <w:r>
        <w:rPr>
          <w:rFonts w:hint="eastAsia" w:ascii="黑体" w:hAnsi="黑体"/>
          <w:color w:val="000000"/>
          <w:w w:val="95"/>
          <w:sz w:val="28"/>
          <w:szCs w:val="28"/>
          <w:highlight w:val="none"/>
        </w:rPr>
        <w:t>raft</w:t>
      </w:r>
      <w:r>
        <w:rPr>
          <w:rFonts w:ascii="黑体" w:hAnsi="黑体"/>
          <w:color w:val="000000"/>
          <w:w w:val="95"/>
          <w:sz w:val="28"/>
          <w:szCs w:val="28"/>
          <w:highlight w:val="none"/>
        </w:rPr>
        <w:t xml:space="preserve"> </w:t>
      </w:r>
      <w:r>
        <w:rPr>
          <w:rFonts w:hint="eastAsia" w:ascii="黑体" w:hAnsi="黑体"/>
          <w:color w:val="000000"/>
          <w:w w:val="95"/>
          <w:sz w:val="28"/>
          <w:szCs w:val="28"/>
          <w:highlight w:val="none"/>
        </w:rPr>
        <w:t>construction tradition i</w:t>
      </w:r>
      <w:r>
        <w:rPr>
          <w:rFonts w:ascii="黑体" w:hAnsi="黑体"/>
          <w:color w:val="000000"/>
          <w:w w:val="95"/>
          <w:sz w:val="28"/>
          <w:szCs w:val="28"/>
          <w:highlight w:val="none"/>
        </w:rPr>
        <w:t xml:space="preserve">n </w:t>
      </w:r>
      <w:r>
        <w:rPr>
          <w:rFonts w:hint="eastAsia" w:ascii="黑体" w:hAnsi="黑体"/>
          <w:color w:val="000000"/>
          <w:w w:val="95"/>
          <w:sz w:val="28"/>
          <w:szCs w:val="28"/>
          <w:highlight w:val="none"/>
        </w:rPr>
        <w:t>A</w:t>
      </w:r>
      <w:r>
        <w:rPr>
          <w:rFonts w:ascii="黑体" w:hAnsi="黑体"/>
          <w:color w:val="000000"/>
          <w:w w:val="95"/>
          <w:sz w:val="28"/>
          <w:szCs w:val="28"/>
          <w:highlight w:val="none"/>
        </w:rPr>
        <w:t>ncient buildings</w:t>
      </w:r>
      <w:r>
        <w:rPr>
          <w:rFonts w:hint="eastAsia" w:ascii="黑体" w:hAnsi="黑体"/>
          <w:color w:val="000000"/>
          <w:w w:val="95"/>
          <w:sz w:val="32"/>
          <w:szCs w:val="36"/>
          <w:highlight w:val="none"/>
        </w:rPr>
        <w:t xml:space="preserve">     </w:t>
      </w:r>
      <w:r>
        <w:rPr>
          <w:rFonts w:hint="eastAsia" w:ascii="黑体" w:hAnsi="黑体" w:cs="Calibri"/>
          <w:color w:val="000000"/>
          <w:w w:val="95"/>
          <w:sz w:val="28"/>
          <w:szCs w:val="32"/>
          <w:highlight w:val="none"/>
        </w:rPr>
        <w:t>hydrated lime production</w:t>
      </w:r>
    </w:p>
    <w:p>
      <w:pPr>
        <w:autoSpaceDE w:val="0"/>
        <w:autoSpaceDN w:val="0"/>
        <w:adjustRightInd w:val="0"/>
        <w:jc w:val="center"/>
        <w:rPr>
          <w:rFonts w:hint="eastAsia" w:eastAsia="黑体"/>
          <w:color w:val="000000"/>
          <w:w w:val="95"/>
          <w:sz w:val="21"/>
          <w:szCs w:val="21"/>
        </w:rPr>
      </w:pPr>
      <w:r>
        <w:rPr>
          <w:rFonts w:hint="eastAsia" w:eastAsia="黑体"/>
          <w:color w:val="000000"/>
          <w:w w:val="95"/>
          <w:sz w:val="21"/>
          <w:szCs w:val="21"/>
        </w:rPr>
        <w:t xml:space="preserve"> </w:t>
      </w:r>
    </w:p>
    <w:p>
      <w:pPr>
        <w:autoSpaceDE w:val="0"/>
        <w:autoSpaceDN w:val="0"/>
        <w:adjustRightInd w:val="0"/>
        <w:jc w:val="center"/>
        <w:rPr>
          <w:rFonts w:eastAsia="黑体"/>
          <w:color w:val="000000"/>
          <w:w w:val="95"/>
          <w:sz w:val="21"/>
          <w:szCs w:val="21"/>
        </w:rPr>
      </w:pPr>
      <w:r>
        <w:rPr>
          <w:rFonts w:hint="eastAsia" w:eastAsia="黑体"/>
          <w:color w:val="000000"/>
          <w:w w:val="95"/>
          <w:sz w:val="21"/>
          <w:szCs w:val="21"/>
        </w:rPr>
        <w:t>(</w:t>
      </w:r>
      <w:r>
        <w:rPr>
          <w:rFonts w:hint="eastAsia" w:eastAsia="黑体"/>
          <w:color w:val="000000"/>
          <w:w w:val="95"/>
          <w:sz w:val="21"/>
          <w:szCs w:val="21"/>
          <w:lang w:eastAsia="zh-CN"/>
        </w:rPr>
        <w:t>征求意见稿</w:t>
      </w:r>
      <w:r>
        <w:rPr>
          <w:rFonts w:hint="eastAsia" w:eastAsia="黑体"/>
          <w:color w:val="000000"/>
          <w:w w:val="95"/>
          <w:sz w:val="21"/>
          <w:szCs w:val="21"/>
        </w:rPr>
        <w:t>)</w:t>
      </w:r>
    </w:p>
    <w:p>
      <w:pPr>
        <w:autoSpaceDE w:val="0"/>
        <w:autoSpaceDN w:val="0"/>
        <w:adjustRightInd w:val="0"/>
        <w:rPr>
          <w:color w:val="000000"/>
          <w:kern w:val="0"/>
          <w:sz w:val="28"/>
          <w:szCs w:val="28"/>
        </w:rPr>
      </w:pPr>
    </w:p>
    <w:p>
      <w:pPr>
        <w:autoSpaceDE w:val="0"/>
        <w:autoSpaceDN w:val="0"/>
        <w:adjustRightInd w:val="0"/>
        <w:rPr>
          <w:color w:val="000000"/>
          <w:kern w:val="0"/>
          <w:sz w:val="28"/>
          <w:szCs w:val="28"/>
        </w:rPr>
      </w:pPr>
    </w:p>
    <w:p>
      <w:pPr>
        <w:autoSpaceDE w:val="0"/>
        <w:autoSpaceDN w:val="0"/>
        <w:adjustRightInd w:val="0"/>
        <w:rPr>
          <w:color w:val="000000"/>
          <w:kern w:val="0"/>
          <w:sz w:val="28"/>
          <w:szCs w:val="28"/>
        </w:rPr>
      </w:pPr>
    </w:p>
    <w:p>
      <w:pPr>
        <w:autoSpaceDE w:val="0"/>
        <w:autoSpaceDN w:val="0"/>
        <w:adjustRightInd w:val="0"/>
        <w:rPr>
          <w:color w:val="000000"/>
          <w:kern w:val="0"/>
          <w:sz w:val="28"/>
          <w:szCs w:val="28"/>
        </w:rPr>
      </w:pPr>
    </w:p>
    <w:p>
      <w:pPr>
        <w:autoSpaceDE w:val="0"/>
        <w:autoSpaceDN w:val="0"/>
        <w:adjustRightInd w:val="0"/>
        <w:rPr>
          <w:color w:val="000000"/>
          <w:kern w:val="0"/>
          <w:sz w:val="28"/>
          <w:szCs w:val="28"/>
        </w:rPr>
      </w:pPr>
    </w:p>
    <w:p>
      <w:pPr>
        <w:pStyle w:val="216"/>
        <w:framePr w:wrap="around" w:y="14176"/>
        <w:outlineLvl w:val="9"/>
      </w:pPr>
      <w:r>
        <w:rPr>
          <w:b/>
          <w:bCs/>
          <w:color w:val="000000"/>
          <w:kern w:val="0"/>
          <w:sz w:val="24"/>
          <w:szCs w:val="24"/>
        </w:rPr>
        <mc:AlternateContent>
          <mc:Choice Requires="wps">
            <w:drawing>
              <wp:anchor distT="0" distB="0" distL="114300" distR="114300" simplePos="0" relativeHeight="251662336" behindDoc="0" locked="0" layoutInCell="1" allowOverlap="1">
                <wp:simplePos x="0" y="0"/>
                <wp:positionH relativeFrom="column">
                  <wp:posOffset>-114935</wp:posOffset>
                </wp:positionH>
                <wp:positionV relativeFrom="paragraph">
                  <wp:posOffset>369570</wp:posOffset>
                </wp:positionV>
                <wp:extent cx="6210935" cy="0"/>
                <wp:effectExtent l="18415" t="16510" r="9525" b="12065"/>
                <wp:wrapNone/>
                <wp:docPr id="1616901614" name="直线 3"/>
                <wp:cNvGraphicFramePr/>
                <a:graphic xmlns:a="http://schemas.openxmlformats.org/drawingml/2006/main">
                  <a:graphicData uri="http://schemas.microsoft.com/office/word/2010/wordprocessingShape">
                    <wps:wsp>
                      <wps:cNvCnPr>
                        <a:cxnSpLocks noChangeShapeType="1"/>
                      </wps:cNvCnPr>
                      <wps:spPr bwMode="auto">
                        <a:xfrm flipV="1">
                          <a:off x="0" y="0"/>
                          <a:ext cx="6210935" cy="0"/>
                        </a:xfrm>
                        <a:prstGeom prst="line">
                          <a:avLst/>
                        </a:prstGeom>
                        <a:noFill/>
                        <a:ln w="19050">
                          <a:solidFill>
                            <a:srgbClr val="000000"/>
                          </a:solidFill>
                          <a:round/>
                        </a:ln>
                      </wps:spPr>
                      <wps:bodyPr/>
                    </wps:wsp>
                  </a:graphicData>
                </a:graphic>
              </wp:anchor>
            </w:drawing>
          </mc:Choice>
          <mc:Fallback>
            <w:pict>
              <v:line id="直线 3" o:spid="_x0000_s1026" o:spt="20" style="position:absolute;left:0pt;flip:y;margin-left:-9.05pt;margin-top:29.1pt;height:0pt;width:489.05pt;z-index:251662336;mso-width-relative:page;mso-height-relative:page;" filled="f" stroked="t" coordsize="21600,21600" o:gfxdata="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">
                <v:fill on="f" focussize="0,0"/>
                <v:stroke weight="1.5pt" color="#000000" joinstyle="round"/>
                <v:imagedata o:title=""/>
                <o:lock v:ext="edit" aspectratio="f"/>
              </v:line>
            </w:pict>
          </mc:Fallback>
        </mc:AlternateContent>
      </w: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发布</w:t>
      </w:r>
    </w:p>
    <w:p>
      <w:pPr>
        <w:pStyle w:val="218"/>
        <w:framePr w:wrap="around" w:y="14176"/>
        <w:outlineLvl w:val="9"/>
      </w:pPr>
      <w:r>
        <w:rPr>
          <w:rFonts w:ascii="黑体"/>
        </w:rPr>
        <w:t>XXXX</w:t>
      </w:r>
      <w:r>
        <w:t xml:space="preserve"> </w:t>
      </w:r>
      <w:r>
        <w:rPr>
          <w:rFonts w:ascii="黑体"/>
        </w:rPr>
        <w:t>-</w:t>
      </w:r>
      <w:r>
        <w:t xml:space="preserve"> </w:t>
      </w:r>
      <w:r>
        <w:rPr>
          <w:rFonts w:ascii="黑体"/>
        </w:rPr>
        <w:t>XX</w:t>
      </w:r>
      <w:r>
        <w:t xml:space="preserve"> </w:t>
      </w:r>
      <w:r>
        <w:rPr>
          <w:rFonts w:ascii="黑体"/>
        </w:rPr>
        <w:t>-</w:t>
      </w:r>
      <w:r>
        <w:t xml:space="preserve"> </w:t>
      </w:r>
      <w:r>
        <w:rPr>
          <w:rFonts w:ascii="黑体"/>
        </w:rPr>
        <w:t>XX</w:t>
      </w:r>
      <w:r>
        <w:rPr>
          <w:rFonts w:hint="eastAsia"/>
        </w:rPr>
        <w:t>实施</w:t>
      </w:r>
    </w:p>
    <w:p>
      <w:pPr>
        <w:autoSpaceDE w:val="0"/>
        <w:autoSpaceDN w:val="0"/>
        <w:adjustRightInd w:val="0"/>
        <w:spacing w:after="312" w:afterLines="100"/>
        <w:rPr>
          <w:rFonts w:eastAsia="黑体"/>
          <w:color w:val="000000"/>
          <w:kern w:val="0"/>
          <w:sz w:val="28"/>
          <w:szCs w:val="28"/>
        </w:rPr>
        <w:sectPr>
          <w:headerReference r:id="rId3" w:type="default"/>
          <w:footerReference r:id="rId4" w:type="default"/>
          <w:footerReference r:id="rId5" w:type="even"/>
          <w:pgSz w:w="11906" w:h="16838"/>
          <w:pgMar w:top="23" w:right="1080" w:bottom="1043" w:left="1080" w:header="851" w:footer="992" w:gutter="0"/>
          <w:pgBorders>
            <w:top w:val="none" w:sz="0" w:space="0"/>
            <w:left w:val="none" w:sz="0" w:space="0"/>
            <w:bottom w:val="none" w:sz="0" w:space="0"/>
            <w:right w:val="none" w:sz="0" w:space="0"/>
          </w:pgBorders>
          <w:cols w:space="720" w:num="1"/>
          <w:docGrid w:type="lines" w:linePitch="312" w:charSpace="0"/>
        </w:sectPr>
      </w:pPr>
    </w:p>
    <w:p>
      <w:pPr>
        <w:pStyle w:val="213"/>
        <w:framePr w:h="584" w:hRule="exact" w:hSpace="181" w:vSpace="181" w:wrap="around" w:vAnchor="page" w:hAnchor="page" w:x="2079" w:y="15388"/>
        <w:outlineLvl w:val="9"/>
        <w:rPr>
          <w:rFonts w:hAnsi="黑体"/>
        </w:rPr>
      </w:pPr>
      <w:r>
        <w:rPr>
          <w:rFonts w:hint="eastAsia" w:hAnsi="黑体"/>
          <w:w w:val="100"/>
          <w:sz w:val="28"/>
          <w:lang w:val="en-US" w:eastAsia="zh-CN"/>
        </w:rPr>
        <w:t xml:space="preserve"> </w:t>
      </w:r>
      <w:r>
        <w:rPr>
          <w:rFonts w:hint="eastAsia" w:hAnsi="黑体"/>
          <w:w w:val="100"/>
          <w:sz w:val="28"/>
        </w:rPr>
        <w:t>北京市市场监督管理局</w:t>
      </w:r>
      <w:r>
        <w:rPr>
          <w:rFonts w:ascii="Times New Roman"/>
          <w:w w:val="100"/>
          <w:sz w:val="28"/>
        </w:rPr>
        <w:t>  </w:t>
      </w:r>
      <w:r>
        <w:rPr>
          <w:rStyle w:val="215"/>
          <w:rFonts w:hint="eastAsia" w:hAnsi="黑体"/>
          <w:position w:val="0"/>
        </w:rPr>
        <w:t>发</w:t>
      </w:r>
      <w:r>
        <w:rPr>
          <w:rStyle w:val="215"/>
          <w:rFonts w:hint="eastAsia" w:hAnsi="黑体"/>
          <w:spacing w:val="0"/>
          <w:position w:val="0"/>
        </w:rPr>
        <w:t>布</w:t>
      </w:r>
    </w:p>
    <w:p>
      <w:pPr>
        <w:autoSpaceDE w:val="0"/>
        <w:autoSpaceDN w:val="0"/>
        <w:adjustRightInd w:val="0"/>
        <w:rPr>
          <w:color w:val="000000"/>
          <w:kern w:val="0"/>
          <w:sz w:val="30"/>
          <w:szCs w:val="30"/>
        </w:rPr>
        <w:sectPr>
          <w:footerReference r:id="rId6" w:type="default"/>
          <w:type w:val="continuous"/>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Pr>
        <w:pStyle w:val="122"/>
        <w:spacing w:before="312" w:after="312"/>
        <w:jc w:val="center"/>
        <w:rPr>
          <w:color w:val="000000"/>
        </w:rPr>
      </w:pPr>
      <w:bookmarkStart w:id="1" w:name="_Toc3081"/>
      <w:bookmarkStart w:id="2" w:name="_Toc28771"/>
      <w:bookmarkStart w:id="3" w:name="_Toc28015"/>
      <w:bookmarkStart w:id="4" w:name="_Toc24480"/>
      <w:bookmarkStart w:id="5" w:name="_Toc15118"/>
      <w:r>
        <w:rPr>
          <w:color w:val="000000"/>
          <w:lang w:val="zh-CN"/>
        </w:rPr>
        <w:t>目</w:t>
      </w:r>
      <w:r>
        <w:rPr>
          <w:rFonts w:hint="eastAsia"/>
          <w:color w:val="000000"/>
          <w:lang w:val="zh-CN"/>
        </w:rPr>
        <w:t xml:space="preserve">   </w:t>
      </w:r>
      <w:bookmarkEnd w:id="1"/>
      <w:bookmarkEnd w:id="2"/>
      <w:r>
        <w:rPr>
          <w:rFonts w:hint="eastAsia"/>
          <w:color w:val="000000"/>
          <w:lang w:val="zh-CN"/>
        </w:rPr>
        <w:t>次</w:t>
      </w:r>
      <w:bookmarkEnd w:id="3"/>
      <w:bookmarkEnd w:id="4"/>
      <w:bookmarkEnd w:id="5"/>
    </w:p>
    <w:p>
      <w:pPr>
        <w:pStyle w:val="30"/>
        <w:tabs>
          <w:tab w:val="right" w:leader="dot" w:pos="8296"/>
        </w:tabs>
      </w:pPr>
      <w:r>
        <w:rPr>
          <w:color w:val="000000"/>
        </w:rPr>
        <w:fldChar w:fldCharType="begin"/>
      </w:r>
      <w:r>
        <w:rPr>
          <w:color w:val="000000"/>
        </w:rPr>
        <w:instrText xml:space="preserve"> TOC \o "1-2" \h \z \u </w:instrText>
      </w:r>
      <w:r>
        <w:rPr>
          <w:color w:val="000000"/>
        </w:rPr>
        <w:fldChar w:fldCharType="separate"/>
      </w:r>
      <w:r>
        <w:fldChar w:fldCharType="begin"/>
      </w:r>
      <w:r>
        <w:instrText xml:space="preserve"> HYPERLINK \l "_Toc145409834" </w:instrText>
      </w:r>
      <w:r>
        <w:fldChar w:fldCharType="separate"/>
      </w:r>
      <w:r>
        <w:rPr>
          <w:rStyle w:val="46"/>
          <w:rFonts w:hint="eastAsia"/>
        </w:rPr>
        <w:t>前</w:t>
      </w:r>
      <w:r>
        <w:rPr>
          <w:rStyle w:val="46"/>
        </w:rPr>
        <w:t xml:space="preserve">    </w:t>
      </w:r>
      <w:r>
        <w:rPr>
          <w:rStyle w:val="46"/>
          <w:rFonts w:hint="eastAsia"/>
        </w:rPr>
        <w:t>言</w:t>
      </w:r>
      <w:r>
        <w:tab/>
      </w:r>
      <w:r>
        <w:fldChar w:fldCharType="begin"/>
      </w:r>
      <w:r>
        <w:instrText xml:space="preserve"> PAGEREF _Toc145409834 \h </w:instrText>
      </w:r>
      <w:r>
        <w:fldChar w:fldCharType="separate"/>
      </w:r>
      <w:r>
        <w:t>II</w:t>
      </w:r>
      <w:r>
        <w:fldChar w:fldCharType="end"/>
      </w:r>
      <w:r>
        <w:fldChar w:fldCharType="end"/>
      </w:r>
    </w:p>
    <w:p>
      <w:pPr>
        <w:pStyle w:val="30"/>
        <w:tabs>
          <w:tab w:val="right" w:leader="dot" w:pos="8296"/>
        </w:tabs>
      </w:pPr>
      <w:r>
        <w:fldChar w:fldCharType="begin"/>
      </w:r>
      <w:r>
        <w:instrText xml:space="preserve"> HYPERLINK \l "_Toc145409835" </w:instrText>
      </w:r>
      <w:r>
        <w:fldChar w:fldCharType="separate"/>
      </w:r>
      <w:r>
        <w:rPr>
          <w:rStyle w:val="46"/>
        </w:rPr>
        <w:t>1</w:t>
      </w:r>
      <w:r>
        <w:rPr>
          <w:rStyle w:val="46"/>
          <w:rFonts w:hint="eastAsia"/>
        </w:rPr>
        <w:t xml:space="preserve"> 范围</w:t>
      </w:r>
      <w:r>
        <w:tab/>
      </w:r>
      <w:r>
        <w:fldChar w:fldCharType="begin"/>
      </w:r>
      <w:r>
        <w:instrText xml:space="preserve"> PAGEREF _Toc145409835 \h </w:instrText>
      </w:r>
      <w:r>
        <w:fldChar w:fldCharType="separate"/>
      </w:r>
      <w:r>
        <w:t>1</w:t>
      </w:r>
      <w:r>
        <w:fldChar w:fldCharType="end"/>
      </w:r>
      <w:r>
        <w:fldChar w:fldCharType="end"/>
      </w:r>
    </w:p>
    <w:p>
      <w:pPr>
        <w:pStyle w:val="30"/>
        <w:tabs>
          <w:tab w:val="right" w:leader="dot" w:pos="8296"/>
        </w:tabs>
      </w:pPr>
      <w:r>
        <w:fldChar w:fldCharType="begin"/>
      </w:r>
      <w:r>
        <w:instrText xml:space="preserve"> HYPERLINK \l "_Toc145409836" </w:instrText>
      </w:r>
      <w:r>
        <w:fldChar w:fldCharType="separate"/>
      </w:r>
      <w:r>
        <w:rPr>
          <w:rStyle w:val="46"/>
        </w:rPr>
        <w:t>2</w:t>
      </w:r>
      <w:r>
        <w:rPr>
          <w:rStyle w:val="46"/>
          <w:rFonts w:hint="eastAsia"/>
        </w:rPr>
        <w:t xml:space="preserve"> 规范性引用文件</w:t>
      </w:r>
      <w:r>
        <w:tab/>
      </w:r>
      <w:r>
        <w:fldChar w:fldCharType="begin"/>
      </w:r>
      <w:r>
        <w:instrText xml:space="preserve"> PAGEREF _Toc145409836 \h </w:instrText>
      </w:r>
      <w:r>
        <w:fldChar w:fldCharType="separate"/>
      </w:r>
      <w:r>
        <w:t>1</w:t>
      </w:r>
      <w:r>
        <w:fldChar w:fldCharType="end"/>
      </w:r>
      <w:r>
        <w:fldChar w:fldCharType="end"/>
      </w:r>
    </w:p>
    <w:p>
      <w:pPr>
        <w:pStyle w:val="30"/>
        <w:tabs>
          <w:tab w:val="right" w:leader="dot" w:pos="8296"/>
        </w:tabs>
      </w:pPr>
      <w:r>
        <w:fldChar w:fldCharType="begin"/>
      </w:r>
      <w:r>
        <w:instrText xml:space="preserve"> HYPERLINK \l "_Toc145409837" </w:instrText>
      </w:r>
      <w:r>
        <w:fldChar w:fldCharType="separate"/>
      </w:r>
      <w:r>
        <w:rPr>
          <w:rStyle w:val="46"/>
        </w:rPr>
        <w:t>3</w:t>
      </w:r>
      <w:r>
        <w:rPr>
          <w:rStyle w:val="46"/>
          <w:rFonts w:hint="eastAsia"/>
        </w:rPr>
        <w:t xml:space="preserve"> 术语和定义</w:t>
      </w:r>
      <w:r>
        <w:tab/>
      </w:r>
      <w:r>
        <w:rPr>
          <w:rFonts w:hint="eastAsia"/>
        </w:rPr>
        <w:t>1</w:t>
      </w:r>
      <w:r>
        <w:rPr>
          <w:rFonts w:hint="eastAsia"/>
        </w:rPr>
        <w:fldChar w:fldCharType="end"/>
      </w:r>
    </w:p>
    <w:p>
      <w:pPr>
        <w:pStyle w:val="30"/>
        <w:tabs>
          <w:tab w:val="right" w:leader="dot" w:pos="8296"/>
        </w:tabs>
      </w:pPr>
      <w:r>
        <w:fldChar w:fldCharType="begin"/>
      </w:r>
      <w:r>
        <w:instrText xml:space="preserve"> HYPERLINK \l "_Toc145409838" </w:instrText>
      </w:r>
      <w:r>
        <w:fldChar w:fldCharType="separate"/>
      </w:r>
      <w:r>
        <w:rPr>
          <w:rStyle w:val="46"/>
        </w:rPr>
        <w:t>4</w:t>
      </w:r>
      <w:r>
        <w:rPr>
          <w:rStyle w:val="46"/>
          <w:rFonts w:hint="eastAsia"/>
        </w:rPr>
        <w:t xml:space="preserve"> </w:t>
      </w:r>
      <w:r>
        <w:rPr>
          <w:rStyle w:val="46"/>
          <w:rFonts w:hint="eastAsia" w:ascii="Calibri" w:hAnsi="Calibri" w:cs="Calibri"/>
        </w:rPr>
        <w:t>施工操作要求</w:t>
      </w:r>
      <w:r>
        <w:tab/>
      </w:r>
      <w:r>
        <w:fldChar w:fldCharType="end"/>
      </w:r>
      <w:r>
        <w:rPr>
          <w:rFonts w:hint="eastAsia"/>
          <w:lang w:val="en-US" w:eastAsia="zh-CN"/>
        </w:rPr>
        <w:t>1</w:t>
      </w:r>
    </w:p>
    <w:p>
      <w:pPr>
        <w:pStyle w:val="30"/>
        <w:tabs>
          <w:tab w:val="right" w:leader="dot" w:pos="8296"/>
        </w:tabs>
      </w:pPr>
      <w:r>
        <w:rPr>
          <w:rStyle w:val="46"/>
        </w:rPr>
        <w:fldChar w:fldCharType="begin"/>
      </w:r>
      <w:r>
        <w:rPr>
          <w:rStyle w:val="46"/>
        </w:rPr>
        <w:instrText xml:space="preserve"> </w:instrText>
      </w:r>
      <w:r>
        <w:instrText xml:space="preserve">HYPERLINK \l "_Toc145409838"</w:instrText>
      </w:r>
      <w:r>
        <w:rPr>
          <w:rStyle w:val="46"/>
        </w:rPr>
        <w:instrText xml:space="preserve"> </w:instrText>
      </w:r>
      <w:r>
        <w:rPr>
          <w:rStyle w:val="46"/>
        </w:rPr>
        <w:fldChar w:fldCharType="separate"/>
      </w:r>
      <w:r>
        <w:rPr>
          <w:rStyle w:val="46"/>
          <w:rFonts w:hint="eastAsia"/>
        </w:rPr>
        <w:t>5 泼灰制作</w:t>
      </w:r>
      <w:r>
        <w:fldChar w:fldCharType="begin"/>
      </w:r>
      <w:r>
        <w:instrText xml:space="preserve"> HYPERLINK \l "_Toc145409838" </w:instrText>
      </w:r>
      <w:r>
        <w:fldChar w:fldCharType="separate"/>
      </w:r>
      <w:r>
        <w:tab/>
      </w:r>
      <w:r>
        <w:fldChar w:fldCharType="end"/>
      </w:r>
      <w:r>
        <w:rPr>
          <w:rFonts w:hint="eastAsia"/>
        </w:rPr>
        <w:t>2</w:t>
      </w:r>
    </w:p>
    <w:p>
      <w:pPr>
        <w:pStyle w:val="30"/>
        <w:tabs>
          <w:tab w:val="right" w:leader="dot" w:pos="8296"/>
        </w:tabs>
        <w:rPr>
          <w:rStyle w:val="46"/>
        </w:rPr>
      </w:pPr>
      <w:r>
        <w:rPr>
          <w:rFonts w:hint="eastAsia"/>
        </w:rPr>
        <w:t>6</w:t>
      </w:r>
      <w:r>
        <w:fldChar w:fldCharType="begin"/>
      </w:r>
      <w:r>
        <w:instrText xml:space="preserve"> HYPERLINK \l "_Toc145409838" </w:instrText>
      </w:r>
      <w:r>
        <w:fldChar w:fldCharType="separate"/>
      </w:r>
      <w:r>
        <w:rPr>
          <w:rFonts w:hint="eastAsia"/>
        </w:rPr>
        <w:t>指标要求</w:t>
      </w:r>
      <w:r>
        <w:tab/>
      </w:r>
      <w:r>
        <w:fldChar w:fldCharType="end"/>
      </w:r>
      <w:r>
        <w:rPr>
          <w:rFonts w:hint="eastAsia"/>
          <w:lang w:val="en-US" w:eastAsia="zh-CN"/>
        </w:rPr>
        <w:t>3</w:t>
      </w:r>
    </w:p>
    <w:p>
      <w:pPr>
        <w:pStyle w:val="30"/>
        <w:tabs>
          <w:tab w:val="right" w:leader="dot" w:pos="8296"/>
        </w:tabs>
        <w:rPr>
          <w:rStyle w:val="46"/>
        </w:rPr>
      </w:pPr>
      <w:r>
        <w:rPr>
          <w:rStyle w:val="46"/>
          <w:rFonts w:hint="eastAsia"/>
        </w:rPr>
        <w:t>7贮存、运输</w:t>
      </w:r>
      <w:r>
        <w:tab/>
      </w:r>
      <w:r>
        <w:rPr>
          <w:rStyle w:val="46"/>
        </w:rPr>
        <w:fldChar w:fldCharType="end"/>
      </w:r>
      <w:r>
        <w:rPr>
          <w:rStyle w:val="46"/>
          <w:rFonts w:hint="eastAsia"/>
          <w:lang w:val="en-US" w:eastAsia="zh-CN"/>
        </w:rPr>
        <w:t>4</w:t>
      </w:r>
    </w:p>
    <w:p>
      <w:pPr>
        <w:pStyle w:val="30"/>
        <w:tabs>
          <w:tab w:val="right" w:leader="dot" w:pos="8296"/>
        </w:tabs>
        <w:rPr>
          <w:rStyle w:val="46"/>
        </w:rPr>
      </w:pPr>
      <w:r>
        <w:fldChar w:fldCharType="begin"/>
      </w:r>
      <w:r>
        <w:instrText xml:space="preserve"> HYPERLINK \l "_Toc145409838" </w:instrText>
      </w:r>
      <w:r>
        <w:fldChar w:fldCharType="separate"/>
      </w:r>
      <w:r>
        <w:rPr>
          <w:rFonts w:hint="eastAsia"/>
        </w:rPr>
        <w:t>8</w:t>
      </w:r>
      <w:r>
        <w:rPr>
          <w:rStyle w:val="46"/>
          <w:rFonts w:hint="eastAsia"/>
        </w:rPr>
        <w:t>操作安全注意事项</w:t>
      </w:r>
      <w:r>
        <w:tab/>
      </w:r>
      <w:r>
        <w:fldChar w:fldCharType="end"/>
      </w:r>
      <w:r>
        <w:rPr>
          <w:rFonts w:hint="eastAsia"/>
          <w:lang w:val="en-US" w:eastAsia="zh-CN"/>
        </w:rPr>
        <w:t>4</w:t>
      </w:r>
    </w:p>
    <w:p>
      <w:pPr>
        <w:pStyle w:val="30"/>
        <w:tabs>
          <w:tab w:val="right" w:leader="dot" w:pos="8296"/>
        </w:tabs>
        <w:rPr>
          <w:rStyle w:val="46"/>
        </w:rPr>
      </w:pPr>
      <w:r>
        <w:fldChar w:fldCharType="begin"/>
      </w:r>
      <w:r>
        <w:instrText xml:space="preserve"> HYPERLINK \l "_Toc145409838" </w:instrText>
      </w:r>
      <w:r>
        <w:fldChar w:fldCharType="separate"/>
      </w:r>
      <w:r>
        <w:rPr>
          <w:rFonts w:hint="eastAsia"/>
          <w:lang w:val="en-US" w:eastAsia="zh-CN"/>
        </w:rPr>
        <w:t>9环境保护</w:t>
      </w:r>
      <w:r>
        <w:tab/>
      </w:r>
      <w:r>
        <w:fldChar w:fldCharType="end"/>
      </w:r>
      <w:r>
        <w:rPr>
          <w:rFonts w:hint="eastAsia"/>
          <w:lang w:val="en-US" w:eastAsia="zh-CN"/>
        </w:rPr>
        <w:t>5</w:t>
      </w:r>
    </w:p>
    <w:p>
      <w:pPr>
        <w:pStyle w:val="30"/>
        <w:tabs>
          <w:tab w:val="right" w:leader="dot" w:pos="8296"/>
        </w:tabs>
        <w:rPr>
          <w:rStyle w:val="42"/>
          <w:b w:val="0"/>
          <w:bCs w:val="0"/>
        </w:rPr>
      </w:pPr>
      <w:r>
        <w:rPr>
          <w:b w:val="0"/>
          <w:bCs w:val="0"/>
        </w:rPr>
        <w:fldChar w:fldCharType="begin"/>
      </w:r>
      <w:r>
        <w:rPr>
          <w:b w:val="0"/>
          <w:bCs w:val="0"/>
        </w:rPr>
        <w:instrText xml:space="preserve"> HYPERLINK \l "_Toc145409838" </w:instrText>
      </w:r>
      <w:r>
        <w:rPr>
          <w:b w:val="0"/>
          <w:bCs w:val="0"/>
        </w:rPr>
        <w:fldChar w:fldCharType="separate"/>
      </w:r>
      <w:r>
        <w:rPr>
          <w:rFonts w:hint="default"/>
          <w:b w:val="0"/>
          <w:bCs w:val="0"/>
          <w:lang w:val="en-US" w:eastAsia="zh-CN"/>
        </w:rPr>
        <w:t>附录A</w:t>
      </w:r>
      <w:r>
        <w:rPr>
          <w:rFonts w:hint="eastAsia"/>
          <w:b w:val="0"/>
          <w:bCs w:val="0"/>
        </w:rPr>
        <w:t>（资料性）氧化钙和氧化镁含量测试方法-EDTA滴定法</w:t>
      </w:r>
      <w:r>
        <w:rPr>
          <w:b w:val="0"/>
          <w:bCs w:val="0"/>
        </w:rPr>
        <w:tab/>
      </w:r>
      <w:r>
        <w:rPr>
          <w:b w:val="0"/>
          <w:bCs w:val="0"/>
        </w:rPr>
        <w:fldChar w:fldCharType="end"/>
      </w:r>
      <w:r>
        <w:rPr>
          <w:rStyle w:val="42"/>
          <w:rFonts w:hint="default"/>
          <w:b w:val="0"/>
          <w:bCs w:val="0"/>
        </w:rPr>
        <w:t>6</w:t>
      </w:r>
    </w:p>
    <w:p>
      <w:pPr>
        <w:pStyle w:val="30"/>
        <w:tabs>
          <w:tab w:val="right" w:leader="dot" w:pos="8296"/>
        </w:tabs>
        <w:rPr>
          <w:rStyle w:val="42"/>
          <w:rFonts w:hint="default" w:eastAsia="宋体"/>
          <w:b w:val="0"/>
          <w:bCs w:val="0"/>
          <w:lang w:val="en-US" w:eastAsia="zh-CN"/>
        </w:rPr>
      </w:pPr>
      <w:r>
        <w:rPr>
          <w:b w:val="0"/>
          <w:bCs w:val="0"/>
        </w:rPr>
        <w:fldChar w:fldCharType="begin"/>
      </w:r>
      <w:r>
        <w:rPr>
          <w:b w:val="0"/>
          <w:bCs w:val="0"/>
        </w:rPr>
        <w:instrText xml:space="preserve"> HYPERLINK \l "_Toc145409838" </w:instrText>
      </w:r>
      <w:r>
        <w:rPr>
          <w:b w:val="0"/>
          <w:bCs w:val="0"/>
        </w:rPr>
        <w:fldChar w:fldCharType="separate"/>
      </w:r>
      <w:r>
        <w:rPr>
          <w:rFonts w:hint="default"/>
          <w:b w:val="0"/>
          <w:bCs w:val="0"/>
          <w:lang w:val="en-US" w:eastAsia="zh-CN"/>
        </w:rPr>
        <w:t>附录B</w:t>
      </w:r>
      <w:r>
        <w:rPr>
          <w:rFonts w:hint="eastAsia"/>
          <w:b w:val="0"/>
          <w:bCs w:val="0"/>
        </w:rPr>
        <w:t>（资料性）有效成分氢氧化钙含量</w:t>
      </w:r>
      <w:r>
        <w:rPr>
          <w:rFonts w:hint="default" w:hAnsi="Times New Roman"/>
          <w:b w:val="0"/>
          <w:bCs w:val="0"/>
          <w:color w:val="auto"/>
        </w:rPr>
        <w:t>测试方法——蔗糖钙-盐酸滴定法</w:t>
      </w:r>
      <w:r>
        <w:rPr>
          <w:b w:val="0"/>
          <w:bCs w:val="0"/>
        </w:rPr>
        <w:tab/>
      </w:r>
      <w:r>
        <w:rPr>
          <w:b w:val="0"/>
          <w:bCs w:val="0"/>
        </w:rPr>
        <w:fldChar w:fldCharType="end"/>
      </w:r>
      <w:r>
        <w:rPr>
          <w:rFonts w:hint="default"/>
          <w:b w:val="0"/>
          <w:bCs w:val="0"/>
          <w:lang w:val="en-US" w:eastAsia="zh-CN"/>
        </w:rPr>
        <w:t>9</w:t>
      </w:r>
    </w:p>
    <w:p>
      <w:pPr>
        <w:pStyle w:val="30"/>
        <w:tabs>
          <w:tab w:val="right" w:leader="dot" w:pos="8296"/>
        </w:tabs>
        <w:rPr>
          <w:rStyle w:val="42"/>
          <w:rFonts w:hint="default" w:eastAsia="宋体"/>
          <w:b w:val="0"/>
          <w:bCs w:val="0"/>
          <w:lang w:val="en-US" w:eastAsia="zh-CN"/>
        </w:rPr>
      </w:pPr>
      <w:r>
        <w:rPr>
          <w:b w:val="0"/>
          <w:bCs w:val="0"/>
        </w:rPr>
        <w:fldChar w:fldCharType="begin"/>
      </w:r>
      <w:r>
        <w:rPr>
          <w:b w:val="0"/>
          <w:bCs w:val="0"/>
        </w:rPr>
        <w:instrText xml:space="preserve"> HYPERLINK \l "_Toc145409838" </w:instrText>
      </w:r>
      <w:r>
        <w:rPr>
          <w:b w:val="0"/>
          <w:bCs w:val="0"/>
        </w:rPr>
        <w:fldChar w:fldCharType="separate"/>
      </w:r>
      <w:r>
        <w:rPr>
          <w:rFonts w:hint="default"/>
          <w:b w:val="0"/>
          <w:bCs w:val="0"/>
          <w:lang w:val="en-US" w:eastAsia="zh-CN"/>
        </w:rPr>
        <w:t>附录C</w:t>
      </w:r>
      <w:r>
        <w:rPr>
          <w:rFonts w:hint="eastAsia"/>
          <w:b w:val="0"/>
          <w:bCs w:val="0"/>
        </w:rPr>
        <w:t>（资料性）</w:t>
      </w:r>
      <w:r>
        <w:rPr>
          <w:rFonts w:hint="default" w:hAnsi="Times New Roman"/>
          <w:b w:val="0"/>
          <w:bCs w:val="0"/>
          <w:color w:val="auto"/>
        </w:rPr>
        <w:t>古建筑传统泼灰固化14天表面硬度测试方法</w:t>
      </w:r>
      <w:r>
        <w:rPr>
          <w:b w:val="0"/>
          <w:bCs w:val="0"/>
        </w:rPr>
        <w:tab/>
      </w:r>
      <w:r>
        <w:rPr>
          <w:b w:val="0"/>
          <w:bCs w:val="0"/>
        </w:rPr>
        <w:fldChar w:fldCharType="end"/>
      </w:r>
      <w:r>
        <w:rPr>
          <w:rFonts w:hint="default"/>
          <w:b w:val="0"/>
          <w:bCs w:val="0"/>
          <w:lang w:val="en-US" w:eastAsia="zh-CN"/>
        </w:rPr>
        <w:t>11</w:t>
      </w:r>
    </w:p>
    <w:p>
      <w:pPr>
        <w:pStyle w:val="30"/>
        <w:tabs>
          <w:tab w:val="right" w:leader="dot" w:pos="8296"/>
        </w:tabs>
        <w:rPr>
          <w:rStyle w:val="42"/>
          <w:rFonts w:hint="default" w:eastAsia="宋体"/>
          <w:b w:val="0"/>
          <w:bCs w:val="0"/>
          <w:lang w:val="en-US" w:eastAsia="zh-CN"/>
        </w:rPr>
      </w:pPr>
      <w:r>
        <w:rPr>
          <w:b w:val="0"/>
          <w:bCs w:val="0"/>
        </w:rPr>
        <w:fldChar w:fldCharType="begin"/>
      </w:r>
      <w:r>
        <w:rPr>
          <w:b w:val="0"/>
          <w:bCs w:val="0"/>
        </w:rPr>
        <w:instrText xml:space="preserve"> HYPERLINK \l "_Toc145409838" </w:instrText>
      </w:r>
      <w:r>
        <w:rPr>
          <w:b w:val="0"/>
          <w:bCs w:val="0"/>
        </w:rPr>
        <w:fldChar w:fldCharType="separate"/>
      </w:r>
      <w:r>
        <w:rPr>
          <w:rFonts w:hint="default"/>
          <w:b w:val="0"/>
          <w:bCs w:val="0"/>
          <w:lang w:val="en-US" w:eastAsia="zh-CN"/>
        </w:rPr>
        <w:t>附录D</w:t>
      </w:r>
      <w:r>
        <w:rPr>
          <w:rFonts w:hint="eastAsia"/>
          <w:b w:val="0"/>
          <w:bCs w:val="0"/>
        </w:rPr>
        <w:t>（资料性）</w:t>
      </w:r>
      <w:r>
        <w:rPr>
          <w:rFonts w:hint="default" w:hAnsi="Times New Roman"/>
          <w:b w:val="0"/>
          <w:bCs w:val="0"/>
          <w:color w:val="auto"/>
        </w:rPr>
        <w:t>古建筑传统泼灰抗折强度与抗压强度测试方法</w:t>
      </w:r>
      <w:r>
        <w:rPr>
          <w:b w:val="0"/>
          <w:bCs w:val="0"/>
        </w:rPr>
        <w:tab/>
      </w:r>
      <w:r>
        <w:rPr>
          <w:b w:val="0"/>
          <w:bCs w:val="0"/>
        </w:rPr>
        <w:fldChar w:fldCharType="end"/>
      </w:r>
      <w:r>
        <w:rPr>
          <w:rFonts w:hint="default"/>
          <w:b w:val="0"/>
          <w:bCs w:val="0"/>
          <w:lang w:val="en-US" w:eastAsia="zh-CN"/>
        </w:rPr>
        <w:t>12</w:t>
      </w:r>
    </w:p>
    <w:p>
      <w:pPr>
        <w:pStyle w:val="30"/>
        <w:tabs>
          <w:tab w:val="right" w:leader="dot" w:pos="8296"/>
        </w:tabs>
        <w:rPr>
          <w:rStyle w:val="42"/>
          <w:rFonts w:hint="default" w:eastAsia="宋体"/>
          <w:b w:val="0"/>
          <w:bCs w:val="0"/>
          <w:lang w:val="en-US" w:eastAsia="zh-CN"/>
        </w:rPr>
      </w:pPr>
      <w:r>
        <w:rPr>
          <w:b w:val="0"/>
          <w:bCs w:val="0"/>
        </w:rPr>
        <w:fldChar w:fldCharType="begin"/>
      </w:r>
      <w:r>
        <w:rPr>
          <w:b w:val="0"/>
          <w:bCs w:val="0"/>
        </w:rPr>
        <w:instrText xml:space="preserve"> HYPERLINK \l "_Toc145409838" </w:instrText>
      </w:r>
      <w:r>
        <w:rPr>
          <w:b w:val="0"/>
          <w:bCs w:val="0"/>
        </w:rPr>
        <w:fldChar w:fldCharType="separate"/>
      </w:r>
      <w:r>
        <w:rPr>
          <w:rFonts w:hint="default"/>
          <w:b w:val="0"/>
          <w:bCs w:val="0"/>
          <w:lang w:val="en-US" w:eastAsia="zh-CN"/>
        </w:rPr>
        <w:t>附录E</w:t>
      </w:r>
      <w:r>
        <w:rPr>
          <w:rFonts w:hint="eastAsia"/>
          <w:b w:val="0"/>
          <w:bCs w:val="0"/>
        </w:rPr>
        <w:t>（资料性）</w:t>
      </w:r>
      <w:r>
        <w:rPr>
          <w:rFonts w:hint="eastAsia" w:hAnsi="黑体"/>
          <w:b w:val="0"/>
          <w:bCs w:val="0"/>
          <w:color w:val="000000"/>
        </w:rPr>
        <w:t>古建筑传统泼灰细度测试方法</w:t>
      </w:r>
      <w:r>
        <w:rPr>
          <w:b w:val="0"/>
          <w:bCs w:val="0"/>
        </w:rPr>
        <w:tab/>
      </w:r>
      <w:r>
        <w:rPr>
          <w:b w:val="0"/>
          <w:bCs w:val="0"/>
        </w:rPr>
        <w:fldChar w:fldCharType="end"/>
      </w:r>
      <w:r>
        <w:rPr>
          <w:rFonts w:hint="default"/>
          <w:b w:val="0"/>
          <w:bCs w:val="0"/>
          <w:lang w:val="en-US" w:eastAsia="zh-CN"/>
        </w:rPr>
        <w:t>14</w:t>
      </w:r>
    </w:p>
    <w:p>
      <w:pPr>
        <w:pStyle w:val="30"/>
        <w:tabs>
          <w:tab w:val="right" w:leader="dot" w:pos="8296"/>
        </w:tabs>
        <w:rPr>
          <w:rStyle w:val="42"/>
          <w:rFonts w:hint="default" w:eastAsia="宋体"/>
          <w:lang w:val="en-US" w:eastAsia="zh-CN"/>
        </w:rPr>
      </w:pPr>
      <w:r>
        <w:rPr>
          <w:b w:val="0"/>
          <w:bCs w:val="0"/>
        </w:rPr>
        <w:fldChar w:fldCharType="begin"/>
      </w:r>
      <w:r>
        <w:rPr>
          <w:b w:val="0"/>
          <w:bCs w:val="0"/>
        </w:rPr>
        <w:instrText xml:space="preserve"> HYPERLINK \l "_Toc145409838" </w:instrText>
      </w:r>
      <w:r>
        <w:rPr>
          <w:b w:val="0"/>
          <w:bCs w:val="0"/>
        </w:rPr>
        <w:fldChar w:fldCharType="separate"/>
      </w:r>
      <w:r>
        <w:rPr>
          <w:rFonts w:hint="default"/>
          <w:b w:val="0"/>
          <w:bCs w:val="0"/>
          <w:lang w:val="en-US" w:eastAsia="zh-CN"/>
        </w:rPr>
        <w:t>附录F</w:t>
      </w:r>
      <w:r>
        <w:rPr>
          <w:rFonts w:hint="eastAsia"/>
          <w:b w:val="0"/>
          <w:bCs w:val="0"/>
        </w:rPr>
        <w:t>（资料性）</w:t>
      </w:r>
      <w:r>
        <w:rPr>
          <w:rFonts w:hint="eastAsia" w:hAnsi="黑体" w:cs="黑体"/>
          <w:b w:val="0"/>
          <w:bCs w:val="0"/>
          <w:color w:val="auto"/>
          <w:szCs w:val="20"/>
        </w:rPr>
        <w:t>古建传统泼灰安定性测试方法</w:t>
      </w:r>
      <w:r>
        <w:rPr>
          <w:b w:val="0"/>
          <w:bCs w:val="0"/>
        </w:rPr>
        <w:tab/>
      </w:r>
      <w:r>
        <w:rPr>
          <w:b w:val="0"/>
          <w:bCs w:val="0"/>
        </w:rPr>
        <w:fldChar w:fldCharType="end"/>
      </w:r>
      <w:r>
        <w:rPr>
          <w:rFonts w:hint="default"/>
          <w:lang w:val="en-US" w:eastAsia="zh-CN"/>
        </w:rPr>
        <w:t>15</w:t>
      </w:r>
    </w:p>
    <w:p>
      <w:pPr>
        <w:pStyle w:val="30"/>
        <w:tabs>
          <w:tab w:val="right" w:leader="dot" w:pos="8296"/>
        </w:tabs>
        <w:rPr>
          <w:rStyle w:val="46"/>
          <w:rFonts w:hint="default" w:eastAsia="宋体"/>
          <w:lang w:val="en-US" w:eastAsia="zh-CN"/>
        </w:rPr>
      </w:pPr>
      <w:r>
        <w:fldChar w:fldCharType="begin"/>
      </w:r>
      <w:r>
        <w:instrText xml:space="preserve"> HYPERLINK \l "_Toc145409838" </w:instrText>
      </w:r>
      <w:r>
        <w:fldChar w:fldCharType="separate"/>
      </w:r>
      <w:r>
        <w:rPr>
          <w:rFonts w:hint="eastAsia"/>
          <w:lang w:val="en-US" w:eastAsia="zh-CN"/>
        </w:rPr>
        <w:t>参考文献</w:t>
      </w:r>
      <w:r>
        <w:tab/>
      </w:r>
      <w:r>
        <w:fldChar w:fldCharType="end"/>
      </w:r>
      <w:r>
        <w:rPr>
          <w:rFonts w:hint="eastAsia"/>
          <w:lang w:val="en-US" w:eastAsia="zh-CN"/>
        </w:rPr>
        <w:t>16</w:t>
      </w:r>
    </w:p>
    <w:p/>
    <w:p>
      <w:pPr>
        <w:spacing w:line="360" w:lineRule="auto"/>
        <w:rPr>
          <w:color w:val="000000"/>
        </w:rPr>
      </w:pPr>
      <w:r>
        <w:rPr>
          <w:color w:val="000000"/>
        </w:rPr>
        <w:fldChar w:fldCharType="end"/>
      </w:r>
      <w:r>
        <w:rPr>
          <w:rFonts w:ascii="仿宋_GB2312" w:eastAsia="仿宋_GB2312"/>
          <w:color w:val="000000"/>
          <w:sz w:val="24"/>
          <w:szCs w:val="24"/>
        </w:rPr>
        <w:br w:type="page"/>
      </w:r>
    </w:p>
    <w:bookmarkEnd w:id="0"/>
    <w:p>
      <w:pPr>
        <w:pStyle w:val="2"/>
        <w:numPr>
          <w:ilvl w:val="0"/>
          <w:numId w:val="0"/>
        </w:numPr>
        <w:ind w:left="3822"/>
      </w:pPr>
      <w:bookmarkStart w:id="6" w:name="_Toc11330781"/>
      <w:bookmarkStart w:id="7" w:name="_Toc511834152"/>
      <w:bookmarkStart w:id="8" w:name="_Toc145409834"/>
      <w:r>
        <w:rPr>
          <w:rFonts w:hint="eastAsia"/>
        </w:rPr>
        <w:t>前    言</w:t>
      </w:r>
      <w:bookmarkEnd w:id="6"/>
      <w:bookmarkEnd w:id="7"/>
      <w:bookmarkEnd w:id="8"/>
    </w:p>
    <w:p>
      <w:pPr>
        <w:pStyle w:val="197"/>
        <w:ind w:firstLine="420"/>
        <w:rPr>
          <w:color w:val="000000"/>
        </w:rPr>
      </w:pPr>
      <w:bookmarkStart w:id="9" w:name="_Hlk122588226"/>
      <w:r>
        <w:rPr>
          <w:rFonts w:hint="eastAsia"/>
          <w:color w:val="000000"/>
        </w:rPr>
        <w:t>本文件按照GB/T 1.1—2020《标准化工作导则 第1部分：标准化文件的结构和起草规则》的规定起草。</w:t>
      </w:r>
      <w:bookmarkEnd w:id="9"/>
    </w:p>
    <w:p>
      <w:pPr>
        <w:pStyle w:val="139"/>
        <w:spacing w:line="240" w:lineRule="auto"/>
      </w:pPr>
      <w:r>
        <w:rPr>
          <w:rFonts w:hint="eastAsia"/>
        </w:rPr>
        <w:t>本文件由北京市文物局提出并归口。</w:t>
      </w:r>
    </w:p>
    <w:p>
      <w:pPr>
        <w:pStyle w:val="139"/>
        <w:spacing w:line="240" w:lineRule="auto"/>
      </w:pPr>
      <w:r>
        <w:rPr>
          <w:rFonts w:hint="eastAsia"/>
        </w:rPr>
        <w:t>本文件由北京市文物局组织实施。</w:t>
      </w:r>
    </w:p>
    <w:p>
      <w:pPr>
        <w:pStyle w:val="139"/>
        <w:spacing w:line="240" w:lineRule="auto"/>
      </w:pPr>
      <w:r>
        <w:rPr>
          <w:rFonts w:hint="eastAsia"/>
        </w:rPr>
        <w:t>本文件起草单位：</w:t>
      </w:r>
    </w:p>
    <w:p>
      <w:pPr>
        <w:pStyle w:val="139"/>
        <w:spacing w:line="240" w:lineRule="auto"/>
      </w:pPr>
      <w:r>
        <w:rPr>
          <w:rFonts w:hint="eastAsia"/>
        </w:rPr>
        <w:t xml:space="preserve">本文件主要起草人： </w:t>
      </w:r>
    </w:p>
    <w:p>
      <w:pPr>
        <w:widowControl/>
        <w:spacing w:line="360" w:lineRule="auto"/>
        <w:ind w:firstLine="420" w:firstLineChars="200"/>
        <w:jc w:val="left"/>
        <w:rPr>
          <w:rFonts w:ascii="宋体" w:hAnsi="宋体"/>
          <w:color w:val="000000"/>
          <w:szCs w:val="21"/>
        </w:rPr>
      </w:pPr>
      <w:r>
        <w:rPr>
          <w:rFonts w:hint="eastAsia" w:ascii="宋体" w:hAnsi="宋体"/>
          <w:color w:val="000000"/>
          <w:szCs w:val="21"/>
        </w:rPr>
        <w:t xml:space="preserve"> </w:t>
      </w:r>
    </w:p>
    <w:p>
      <w:pPr>
        <w:widowControl/>
        <w:spacing w:line="360" w:lineRule="auto"/>
        <w:ind w:firstLine="420" w:firstLineChars="200"/>
        <w:jc w:val="left"/>
        <w:rPr>
          <w:rFonts w:ascii="宋体" w:hAnsi="宋体"/>
          <w:color w:val="000000"/>
          <w:szCs w:val="21"/>
        </w:rPr>
      </w:pPr>
    </w:p>
    <w:p>
      <w:pPr>
        <w:widowControl/>
        <w:spacing w:line="360" w:lineRule="auto"/>
        <w:ind w:firstLine="420" w:firstLineChars="200"/>
        <w:jc w:val="left"/>
        <w:rPr>
          <w:rFonts w:ascii="宋体" w:hAnsi="宋体"/>
          <w:color w:val="000000"/>
          <w:szCs w:val="21"/>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p>
    <w:p>
      <w:pPr>
        <w:jc w:val="center"/>
        <w:rPr>
          <w:rFonts w:ascii="黑体" w:hAnsi="黑体" w:eastAsia="黑体"/>
          <w:color w:val="000000"/>
          <w:sz w:val="32"/>
          <w:szCs w:val="32"/>
        </w:rPr>
      </w:pPr>
      <w:r>
        <w:rPr>
          <w:rFonts w:hint="eastAsia" w:ascii="黑体" w:hAnsi="黑体" w:eastAsia="黑体" w:cs="Calibri"/>
          <w:color w:val="000000"/>
          <w:sz w:val="32"/>
          <w:szCs w:val="32"/>
        </w:rPr>
        <w:t>古建筑传统工艺施工技术要求   泼灰</w:t>
      </w:r>
    </w:p>
    <w:p>
      <w:pPr>
        <w:pStyle w:val="2"/>
        <w:keepNext w:val="0"/>
        <w:keepLines w:val="0"/>
        <w:pageBreakBefore w:val="0"/>
        <w:widowControl/>
        <w:numPr>
          <w:ilvl w:val="0"/>
          <w:numId w:val="0"/>
        </w:numPr>
        <w:kinsoku/>
        <w:wordWrap/>
        <w:overflowPunct/>
        <w:topLinePunct w:val="0"/>
        <w:autoSpaceDE/>
        <w:autoSpaceDN/>
        <w:bidi w:val="0"/>
        <w:adjustRightInd w:val="0"/>
        <w:snapToGrid/>
        <w:spacing w:before="0" w:beforeLines="0" w:line="360" w:lineRule="auto"/>
        <w:textAlignment w:val="auto"/>
        <w:rPr>
          <w:rFonts w:hint="eastAsia"/>
        </w:rPr>
      </w:pPr>
      <w:bookmarkStart w:id="10" w:name="_Toc11330782"/>
      <w:bookmarkStart w:id="11" w:name="_Toc511834153"/>
      <w:bookmarkStart w:id="12" w:name="_Toc145409835"/>
      <w:r>
        <w:rPr>
          <w:rFonts w:hint="eastAsia"/>
        </w:rPr>
        <w:t>1范围</w:t>
      </w:r>
      <w:bookmarkEnd w:id="10"/>
      <w:bookmarkEnd w:id="11"/>
      <w:bookmarkEnd w:id="12"/>
    </w:p>
    <w:p>
      <w:pPr>
        <w:pStyle w:val="2"/>
        <w:keepNext w:val="0"/>
        <w:keepLines w:val="0"/>
        <w:pageBreakBefore w:val="0"/>
        <w:widowControl/>
        <w:numPr>
          <w:ilvl w:val="0"/>
          <w:numId w:val="0"/>
        </w:numPr>
        <w:kinsoku/>
        <w:wordWrap/>
        <w:overflowPunct/>
        <w:topLinePunct w:val="0"/>
        <w:autoSpaceDE/>
        <w:autoSpaceDN/>
        <w:bidi w:val="0"/>
        <w:adjustRightInd w:val="0"/>
        <w:snapToGrid/>
        <w:spacing w:before="0" w:beforeLines="0" w:line="240" w:lineRule="auto"/>
        <w:ind w:firstLine="420" w:firstLineChars="200"/>
        <w:textAlignment w:val="auto"/>
        <w:rPr>
          <w:rFonts w:hint="eastAsia" w:ascii="宋体" w:hAnsi="宋体" w:eastAsia="宋体" w:cs="Calibri"/>
          <w:b w:val="0"/>
          <w:color w:val="000000"/>
          <w:kern w:val="2"/>
          <w:sz w:val="21"/>
          <w:szCs w:val="21"/>
          <w:lang w:val="en-US" w:eastAsia="zh-CN" w:bidi="ar-SA"/>
        </w:rPr>
      </w:pPr>
      <w:r>
        <w:rPr>
          <w:rFonts w:hint="eastAsia" w:ascii="宋体" w:hAnsi="宋体" w:eastAsia="宋体" w:cs="Calibri"/>
          <w:b w:val="0"/>
          <w:color w:val="000000"/>
          <w:kern w:val="2"/>
          <w:sz w:val="21"/>
          <w:szCs w:val="21"/>
          <w:lang w:val="en-US" w:eastAsia="zh-CN" w:bidi="ar-SA"/>
        </w:rPr>
        <w:t>本文件规定了北京地区古建筑泼灰施工操作要求、泼灰制作、指标要求、贮存、运输、操作安全注意事项、环境保护等内容。</w:t>
      </w:r>
    </w:p>
    <w:p>
      <w:pPr>
        <w:pStyle w:val="2"/>
        <w:keepNext w:val="0"/>
        <w:keepLines w:val="0"/>
        <w:pageBreakBefore w:val="0"/>
        <w:widowControl/>
        <w:numPr>
          <w:ilvl w:val="0"/>
          <w:numId w:val="0"/>
        </w:numPr>
        <w:kinsoku/>
        <w:wordWrap/>
        <w:overflowPunct/>
        <w:topLinePunct w:val="0"/>
        <w:autoSpaceDE/>
        <w:autoSpaceDN/>
        <w:bidi w:val="0"/>
        <w:adjustRightInd w:val="0"/>
        <w:snapToGrid/>
        <w:spacing w:before="0" w:beforeLines="0" w:line="240" w:lineRule="auto"/>
        <w:ind w:firstLine="420" w:firstLineChars="200"/>
        <w:textAlignment w:val="auto"/>
        <w:rPr>
          <w:rFonts w:hint="eastAsia" w:ascii="宋体" w:hAnsi="宋体" w:eastAsia="宋体" w:cs="Calibri"/>
          <w:b w:val="0"/>
          <w:color w:val="000000"/>
          <w:kern w:val="2"/>
          <w:sz w:val="21"/>
          <w:szCs w:val="21"/>
          <w:lang w:val="en-US" w:eastAsia="zh-CN" w:bidi="ar-SA"/>
        </w:rPr>
      </w:pPr>
      <w:r>
        <w:rPr>
          <w:rFonts w:hint="eastAsia" w:ascii="宋体" w:hAnsi="宋体" w:eastAsia="宋体" w:cs="Calibri"/>
          <w:b w:val="0"/>
          <w:color w:val="000000"/>
          <w:kern w:val="2"/>
          <w:sz w:val="21"/>
          <w:szCs w:val="21"/>
          <w:lang w:val="en-US" w:eastAsia="zh-CN" w:bidi="ar-SA"/>
        </w:rPr>
        <w:t>本文件适用于北京市行政区域内古建筑的修缮工程： 包括文物保护单位和未核定公布为文物保护单位的不可移动文物（以下称未定级不可移动文物）。其它具有保护价值的建筑修缮工程参照使用。</w:t>
      </w:r>
    </w:p>
    <w:p>
      <w:pPr>
        <w:pStyle w:val="2"/>
        <w:numPr>
          <w:ilvl w:val="0"/>
          <w:numId w:val="0"/>
        </w:numPr>
      </w:pPr>
      <w:bookmarkStart w:id="13" w:name="_Toc511834154"/>
      <w:bookmarkStart w:id="14" w:name="_Toc145409836"/>
      <w:bookmarkStart w:id="15" w:name="_Toc11330783"/>
      <w:r>
        <w:rPr>
          <w:rFonts w:hint="eastAsia"/>
        </w:rPr>
        <w:t>2规范性引用文件</w:t>
      </w:r>
      <w:bookmarkEnd w:id="13"/>
      <w:bookmarkEnd w:id="14"/>
      <w:bookmarkEnd w:id="15"/>
    </w:p>
    <w:p>
      <w:pPr>
        <w:pStyle w:val="13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3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highlight w:val="none"/>
        </w:rPr>
      </w:pPr>
      <w:r>
        <w:rPr>
          <w:rFonts w:hint="eastAsia" w:ascii="宋体" w:hAnsi="宋体" w:eastAsia="宋体" w:cs="Times New Roman"/>
          <w:highlight w:val="none"/>
        </w:rPr>
        <w:t xml:space="preserve"> </w:t>
      </w:r>
    </w:p>
    <w:p>
      <w:pPr>
        <w:pStyle w:val="139"/>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Times New Roman"/>
        </w:rPr>
      </w:pPr>
      <w:r>
        <w:rPr>
          <w:rFonts w:hint="eastAsia" w:ascii="宋体" w:hAnsi="宋体" w:eastAsia="宋体" w:cs="Times New Roman"/>
          <w:highlight w:val="none"/>
        </w:rPr>
        <w:t>JC/T</w:t>
      </w:r>
      <w:r>
        <w:rPr>
          <w:rFonts w:hint="eastAsia" w:ascii="宋体" w:hAnsi="宋体" w:eastAsia="宋体" w:cs="Times New Roman"/>
          <w:highlight w:val="none"/>
          <w:lang w:val="en-US" w:eastAsia="zh-CN"/>
        </w:rPr>
        <w:t xml:space="preserve"> </w:t>
      </w:r>
      <w:r>
        <w:rPr>
          <w:rFonts w:hint="eastAsia" w:ascii="宋体" w:hAnsi="宋体" w:eastAsia="宋体" w:cs="Times New Roman"/>
          <w:highlight w:val="none"/>
        </w:rPr>
        <w:t>479</w:t>
      </w:r>
      <w:r>
        <w:rPr>
          <w:rFonts w:hint="eastAsia" w:ascii="宋体" w:hAnsi="宋体" w:eastAsia="宋体" w:cs="Times New Roman"/>
          <w:highlight w:val="none"/>
          <w:lang w:val="en-US" w:eastAsia="zh-CN"/>
        </w:rPr>
        <w:t xml:space="preserve"> </w:t>
      </w:r>
      <w:r>
        <w:rPr>
          <w:rFonts w:hint="eastAsia" w:cs="Times New Roman"/>
          <w:highlight w:val="none"/>
          <w:lang w:val="en-US" w:eastAsia="zh-CN"/>
        </w:rPr>
        <w:t xml:space="preserve"> </w:t>
      </w:r>
      <w:r>
        <w:rPr>
          <w:rFonts w:hint="eastAsia" w:ascii="宋体" w:hAnsi="宋体" w:eastAsia="宋体" w:cs="Times New Roman"/>
          <w:highlight w:val="none"/>
        </w:rPr>
        <w:t>建筑生石灰</w:t>
      </w:r>
    </w:p>
    <w:p>
      <w:pPr>
        <w:pStyle w:val="2"/>
        <w:numPr>
          <w:ilvl w:val="0"/>
          <w:numId w:val="0"/>
        </w:numPr>
        <w:spacing w:line="360" w:lineRule="auto"/>
      </w:pPr>
      <w:bookmarkStart w:id="16" w:name="_Toc11330784"/>
      <w:bookmarkStart w:id="17" w:name="_Toc511834155"/>
      <w:bookmarkStart w:id="18" w:name="_Toc145409837"/>
      <w:r>
        <w:rPr>
          <w:rFonts w:hint="eastAsia"/>
        </w:rPr>
        <w:t>3术语和定义</w:t>
      </w:r>
      <w:bookmarkEnd w:id="16"/>
      <w:bookmarkEnd w:id="17"/>
      <w:bookmarkEnd w:id="18"/>
    </w:p>
    <w:p>
      <w:pPr>
        <w:spacing w:line="360" w:lineRule="auto"/>
        <w:ind w:firstLine="420" w:firstLineChars="200"/>
        <w:rPr>
          <w:rFonts w:ascii="Arial" w:hAnsi="Arial" w:cs="Arial"/>
          <w:color w:val="000000"/>
          <w:shd w:val="clear" w:color="auto" w:fill="FFFFFF"/>
        </w:rPr>
      </w:pPr>
      <w:r>
        <w:rPr>
          <w:rFonts w:hint="eastAsia" w:ascii="宋体" w:hAnsi="宋体"/>
          <w:color w:val="000000"/>
          <w:szCs w:val="21"/>
        </w:rPr>
        <w:t>下列术语和定义适用于本文件。</w:t>
      </w:r>
    </w:p>
    <w:p>
      <w:pPr>
        <w:pStyle w:val="76"/>
        <w:numPr>
          <w:ilvl w:val="0"/>
          <w:numId w:val="0"/>
        </w:numPr>
        <w:outlineLvl w:val="9"/>
      </w:pPr>
      <w:r>
        <w:rPr>
          <w:rFonts w:hint="eastAsia"/>
        </w:rPr>
        <w:t>3.1</w:t>
      </w:r>
    </w:p>
    <w:p>
      <w:pPr>
        <w:pStyle w:val="76"/>
        <w:numPr>
          <w:ilvl w:val="0"/>
          <w:numId w:val="0"/>
        </w:numPr>
        <w:ind w:firstLine="420" w:firstLineChars="200"/>
        <w:outlineLvl w:val="9"/>
        <w:rPr>
          <w:rFonts w:hint="eastAsia" w:ascii="Arial" w:hAnsi="Arial" w:eastAsia="宋体" w:cs="Arial"/>
          <w:color w:val="auto"/>
          <w:sz w:val="18"/>
          <w:szCs w:val="18"/>
          <w:shd w:val="clear" w:color="auto" w:fill="FFFFFF"/>
        </w:rPr>
      </w:pPr>
      <w:r>
        <w:rPr>
          <w:rFonts w:hint="eastAsia"/>
          <w:szCs w:val="21"/>
        </w:rPr>
        <w:t xml:space="preserve">生石灰  </w:t>
      </w:r>
      <w:r>
        <w:rPr>
          <w:rFonts w:hint="eastAsia" w:ascii="Arial" w:hAnsi="Arial" w:cs="Arial"/>
          <w:color w:val="auto"/>
          <w:sz w:val="18"/>
          <w:szCs w:val="18"/>
          <w:shd w:val="clear" w:color="auto" w:fill="FFFFFF"/>
        </w:rPr>
        <w:t>quicklime</w:t>
      </w:r>
      <w:r>
        <w:rPr>
          <w:rFonts w:hint="eastAsia" w:ascii="Arial" w:hAnsi="Arial" w:eastAsia="宋体" w:cs="Arial"/>
          <w:color w:val="auto"/>
          <w:sz w:val="18"/>
          <w:szCs w:val="18"/>
          <w:shd w:val="clear" w:color="auto" w:fill="FFFFFF"/>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cs="Calibri"/>
          <w:color w:val="000000"/>
          <w:szCs w:val="21"/>
        </w:rPr>
      </w:pPr>
      <w:r>
        <w:rPr>
          <w:rFonts w:hint="eastAsia" w:ascii="宋体" w:hAnsi="宋体" w:cs="Calibri"/>
          <w:color w:val="000000"/>
          <w:szCs w:val="21"/>
        </w:rPr>
        <w:t>生石灰由石灰石焙烧而成，呈块状、粒状或粉状，化学成</w:t>
      </w:r>
      <w:r>
        <w:rPr>
          <w:rFonts w:hint="eastAsia" w:ascii="宋体" w:hAnsi="宋体" w:cs="Calibri"/>
          <w:color w:val="000000"/>
          <w:szCs w:val="21"/>
          <w:lang w:val="en-US" w:eastAsia="zh-CN"/>
        </w:rPr>
        <w:t>份</w:t>
      </w:r>
      <w:r>
        <w:rPr>
          <w:rFonts w:hint="eastAsia" w:ascii="宋体" w:hAnsi="宋体" w:cs="Calibri"/>
          <w:color w:val="000000"/>
          <w:szCs w:val="21"/>
        </w:rPr>
        <w:t>主要为氧化钙</w:t>
      </w:r>
      <w:r>
        <w:rPr>
          <w:rFonts w:hint="eastAsia" w:ascii="宋体" w:hAnsi="宋体" w:cs="Calibri"/>
          <w:color w:val="000000"/>
          <w:szCs w:val="21"/>
          <w:lang w:eastAsia="zh-CN"/>
        </w:rPr>
        <w:t>（</w:t>
      </w:r>
      <w:r>
        <w:rPr>
          <w:rFonts w:hint="eastAsia" w:ascii="宋体" w:hAnsi="宋体" w:cs="Calibri"/>
          <w:color w:val="000000"/>
          <w:szCs w:val="21"/>
        </w:rPr>
        <w:t>CaO</w:t>
      </w:r>
      <w:r>
        <w:rPr>
          <w:rFonts w:hint="eastAsia" w:ascii="宋体" w:hAnsi="宋体" w:cs="Calibri"/>
          <w:color w:val="000000"/>
          <w:szCs w:val="21"/>
          <w:lang w:eastAsia="zh-CN"/>
        </w:rPr>
        <w:t>）</w:t>
      </w:r>
      <w:r>
        <w:rPr>
          <w:rFonts w:hint="eastAsia" w:ascii="宋体" w:hAnsi="宋体" w:cs="Calibri"/>
          <w:color w:val="000000"/>
          <w:szCs w:val="21"/>
        </w:rPr>
        <w:t>，可</w:t>
      </w:r>
      <w:r>
        <w:rPr>
          <w:rFonts w:hint="eastAsia" w:ascii="宋体" w:hAnsi="宋体" w:cs="Calibri"/>
          <w:color w:val="000000"/>
          <w:szCs w:val="21"/>
          <w:lang w:val="en-US" w:eastAsia="zh-CN"/>
        </w:rPr>
        <w:t>与</w:t>
      </w:r>
      <w:r>
        <w:rPr>
          <w:rFonts w:hint="eastAsia" w:ascii="宋体" w:hAnsi="宋体" w:cs="Calibri"/>
          <w:color w:val="000000"/>
          <w:szCs w:val="21"/>
        </w:rPr>
        <w:t>水发生放热反应生成消石灰。</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cs="宋体"/>
          <w:color w:val="000000"/>
          <w:szCs w:val="21"/>
        </w:rPr>
      </w:pPr>
      <w:r>
        <w:rPr>
          <w:rFonts w:hint="eastAsia" w:ascii="宋体" w:hAnsi="宋体" w:eastAsia="宋体" w:cs="宋体"/>
          <w:color w:val="000000"/>
          <w:szCs w:val="21"/>
        </w:rPr>
        <w:t>[</w:t>
      </w:r>
      <w:r>
        <w:rPr>
          <w:rFonts w:hint="eastAsia" w:ascii="宋体" w:hAnsi="宋体" w:eastAsia="宋体" w:cs="宋体"/>
          <w:color w:val="000000"/>
          <w:szCs w:val="21"/>
          <w:lang w:val="en-US" w:eastAsia="zh-CN"/>
        </w:rPr>
        <w:t>来源：JC/T</w:t>
      </w:r>
      <w:r>
        <w:rPr>
          <w:rFonts w:hint="eastAsia" w:ascii="宋体" w:hAnsi="宋体" w:cs="宋体"/>
          <w:color w:val="000000"/>
          <w:szCs w:val="21"/>
          <w:lang w:val="en-US" w:eastAsia="zh-CN"/>
        </w:rPr>
        <w:t xml:space="preserve"> </w:t>
      </w:r>
      <w:r>
        <w:rPr>
          <w:rFonts w:hint="eastAsia" w:ascii="宋体" w:hAnsi="宋体" w:eastAsia="宋体" w:cs="宋体"/>
          <w:color w:val="000000"/>
          <w:szCs w:val="21"/>
          <w:lang w:val="en-US" w:eastAsia="zh-CN"/>
        </w:rPr>
        <w:t>479—2013</w:t>
      </w:r>
      <w:r>
        <w:rPr>
          <w:rFonts w:hint="eastAsia" w:ascii="宋体" w:hAnsi="宋体" w:cs="宋体"/>
          <w:color w:val="000000"/>
          <w:szCs w:val="21"/>
          <w:lang w:val="en-US" w:eastAsia="zh-CN"/>
        </w:rPr>
        <w:t>，3.1，</w:t>
      </w:r>
      <w:r>
        <w:rPr>
          <w:rFonts w:hint="eastAsia" w:ascii="宋体" w:hAnsi="宋体" w:eastAsia="宋体" w:cs="宋体"/>
          <w:color w:val="000000"/>
          <w:szCs w:val="21"/>
          <w:lang w:val="en-US" w:eastAsia="zh-CN"/>
        </w:rPr>
        <w:t>有修改</w:t>
      </w:r>
      <w:r>
        <w:rPr>
          <w:rFonts w:hint="eastAsia" w:ascii="宋体" w:hAnsi="宋体" w:eastAsia="宋体" w:cs="宋体"/>
          <w:color w:val="000000"/>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textAlignment w:val="auto"/>
        <w:rPr>
          <w:rFonts w:hint="eastAsia" w:ascii="宋体" w:hAnsi="宋体" w:cs="Calibri"/>
          <w:color w:val="000000"/>
          <w:szCs w:val="21"/>
        </w:rPr>
      </w:pPr>
    </w:p>
    <w:p>
      <w:pPr>
        <w:pStyle w:val="76"/>
        <w:numPr>
          <w:ilvl w:val="0"/>
          <w:numId w:val="0"/>
        </w:numPr>
        <w:outlineLvl w:val="9"/>
      </w:pPr>
      <w:r>
        <w:rPr>
          <w:rFonts w:hint="eastAsia" w:ascii="黑体" w:hAnsi="黑体"/>
          <w:szCs w:val="22"/>
        </w:rPr>
        <w:t>3.2</w:t>
      </w:r>
    </w:p>
    <w:p>
      <w:pPr>
        <w:pStyle w:val="76"/>
        <w:numPr>
          <w:ilvl w:val="0"/>
          <w:numId w:val="0"/>
        </w:numPr>
        <w:ind w:firstLine="420" w:firstLineChars="200"/>
        <w:outlineLvl w:val="9"/>
        <w:rPr>
          <w:highlight w:val="none"/>
        </w:rPr>
      </w:pPr>
      <w:r>
        <w:rPr>
          <w:rFonts w:hint="eastAsia"/>
          <w:szCs w:val="21"/>
        </w:rPr>
        <w:t>泼灰（名词）</w:t>
      </w:r>
      <w:r>
        <w:rPr>
          <w:rFonts w:hint="eastAsia"/>
          <w:szCs w:val="21"/>
          <w:highlight w:val="none"/>
        </w:rPr>
        <w:t xml:space="preserve">  </w:t>
      </w:r>
      <w:r>
        <w:rPr>
          <w:rFonts w:hint="eastAsia" w:ascii="Arial" w:hAnsi="Arial" w:eastAsia="宋体" w:cs="Arial"/>
          <w:color w:val="auto"/>
          <w:sz w:val="18"/>
          <w:szCs w:val="18"/>
          <w:highlight w:val="none"/>
          <w:shd w:val="clear" w:color="auto" w:fill="FFFFFF"/>
        </w:rPr>
        <w:t>hydrated lime</w:t>
      </w:r>
    </w:p>
    <w:p>
      <w:pPr>
        <w:spacing w:line="360" w:lineRule="auto"/>
        <w:ind w:firstLine="420"/>
        <w:rPr>
          <w:rFonts w:ascii="宋体" w:hAnsi="宋体" w:cs="Calibri"/>
          <w:color w:val="000000"/>
          <w:szCs w:val="21"/>
        </w:rPr>
      </w:pPr>
      <w:r>
        <w:rPr>
          <w:rFonts w:hint="eastAsia" w:ascii="宋体" w:hAnsi="宋体" w:cs="Calibri"/>
          <w:color w:val="000000"/>
          <w:szCs w:val="21"/>
        </w:rPr>
        <w:t>通过人工用水反复均匀</w:t>
      </w:r>
      <w:r>
        <w:rPr>
          <w:rFonts w:hint="eastAsia" w:ascii="宋体" w:hAnsi="宋体" w:cs="Calibri"/>
          <w:color w:val="000000"/>
          <w:szCs w:val="21"/>
          <w:lang w:val="en-US" w:eastAsia="zh-CN"/>
        </w:rPr>
        <w:t>地</w:t>
      </w:r>
      <w:r>
        <w:rPr>
          <w:rFonts w:hint="eastAsia" w:ascii="宋体" w:hAnsi="宋体" w:cs="Calibri"/>
          <w:color w:val="000000"/>
          <w:szCs w:val="21"/>
        </w:rPr>
        <w:t>对生石灰进行泼洒成为粉状</w:t>
      </w:r>
      <w:r>
        <w:rPr>
          <w:rFonts w:hint="eastAsia" w:ascii="宋体" w:hAnsi="宋体" w:cs="Calibri"/>
          <w:color w:val="000000"/>
          <w:szCs w:val="21"/>
          <w:lang w:val="en-US" w:eastAsia="zh-CN"/>
        </w:rPr>
        <w:t>并</w:t>
      </w:r>
      <w:r>
        <w:rPr>
          <w:rFonts w:hint="eastAsia" w:ascii="宋体" w:hAnsi="宋体" w:cs="Calibri"/>
          <w:color w:val="000000"/>
          <w:szCs w:val="21"/>
        </w:rPr>
        <w:t>过筛形成的灰</w:t>
      </w:r>
      <w:r>
        <w:rPr>
          <w:rFonts w:hint="eastAsia" w:ascii="宋体" w:hAnsi="宋体" w:cs="Calibri"/>
          <w:color w:val="000000"/>
          <w:szCs w:val="21"/>
          <w:lang w:val="en-US" w:eastAsia="zh-CN"/>
        </w:rPr>
        <w:t>料，即</w:t>
      </w:r>
      <w:r>
        <w:rPr>
          <w:rFonts w:hint="eastAsia" w:ascii="宋体" w:hAnsi="宋体" w:cs="Calibri"/>
          <w:color w:val="000000"/>
          <w:szCs w:val="21"/>
        </w:rPr>
        <w:t>消石灰。</w:t>
      </w:r>
    </w:p>
    <w:p>
      <w:pPr>
        <w:pStyle w:val="76"/>
        <w:numPr>
          <w:ilvl w:val="0"/>
          <w:numId w:val="0"/>
        </w:numPr>
        <w:outlineLvl w:val="9"/>
        <w:rPr>
          <w:rFonts w:hint="eastAsia" w:ascii="黑体" w:hAnsi="黑体" w:cs="Times New Roman"/>
          <w:color w:val="000000"/>
          <w:szCs w:val="22"/>
        </w:rPr>
      </w:pPr>
      <w:r>
        <w:rPr>
          <w:rFonts w:hint="eastAsia" w:ascii="黑体" w:hAnsi="黑体" w:cs="Times New Roman"/>
          <w:color w:val="000000"/>
          <w:szCs w:val="22"/>
        </w:rPr>
        <w:t>3.3</w:t>
      </w:r>
    </w:p>
    <w:p>
      <w:pPr>
        <w:pStyle w:val="76"/>
        <w:numPr>
          <w:ilvl w:val="0"/>
          <w:numId w:val="0"/>
        </w:numPr>
        <w:ind w:firstLine="420" w:firstLineChars="200"/>
        <w:outlineLvl w:val="9"/>
        <w:rPr>
          <w:szCs w:val="21"/>
        </w:rPr>
      </w:pPr>
      <w:r>
        <w:rPr>
          <w:rFonts w:hint="eastAsia"/>
          <w:szCs w:val="21"/>
        </w:rPr>
        <w:t>泼灰</w:t>
      </w:r>
      <w:r>
        <w:rPr>
          <w:rFonts w:hint="eastAsia"/>
          <w:szCs w:val="21"/>
          <w:lang w:eastAsia="zh-CN"/>
        </w:rPr>
        <w:t>（</w:t>
      </w:r>
      <w:r>
        <w:rPr>
          <w:rFonts w:hint="eastAsia"/>
          <w:szCs w:val="21"/>
          <w:lang w:val="en-US" w:eastAsia="zh-CN"/>
        </w:rPr>
        <w:t>动词</w:t>
      </w:r>
      <w:r>
        <w:rPr>
          <w:rFonts w:hint="eastAsia"/>
          <w:szCs w:val="21"/>
          <w:lang w:eastAsia="zh-CN"/>
        </w:rPr>
        <w:t>）</w:t>
      </w:r>
      <w:r>
        <w:rPr>
          <w:rFonts w:hint="eastAsia"/>
          <w:szCs w:val="21"/>
          <w:highlight w:val="none"/>
        </w:rPr>
        <w:t xml:space="preserve"> </w:t>
      </w:r>
      <w:r>
        <w:rPr>
          <w:rFonts w:hint="eastAsia"/>
          <w:szCs w:val="21"/>
          <w:highlight w:val="none"/>
          <w:lang w:val="en-US" w:eastAsia="zh-CN"/>
        </w:rPr>
        <w:t>s</w:t>
      </w:r>
      <w:r>
        <w:rPr>
          <w:rFonts w:hint="eastAsia"/>
          <w:szCs w:val="21"/>
          <w:highlight w:val="none"/>
        </w:rPr>
        <w:t>plashing ash production</w:t>
      </w:r>
    </w:p>
    <w:p>
      <w:pPr>
        <w:spacing w:line="360" w:lineRule="auto"/>
        <w:ind w:firstLine="420" w:firstLineChars="200"/>
        <w:rPr>
          <w:szCs w:val="21"/>
        </w:rPr>
      </w:pPr>
      <w:r>
        <w:rPr>
          <w:rFonts w:hint="eastAsia" w:ascii="宋体" w:hAnsi="宋体" w:cs="Calibri"/>
          <w:color w:val="000000"/>
          <w:szCs w:val="21"/>
        </w:rPr>
        <w:t>人工用水反复均匀</w:t>
      </w:r>
      <w:r>
        <w:rPr>
          <w:rFonts w:hint="eastAsia" w:ascii="宋体" w:hAnsi="宋体" w:cs="Calibri"/>
          <w:color w:val="000000"/>
          <w:szCs w:val="21"/>
          <w:lang w:val="en-US" w:eastAsia="zh-CN"/>
        </w:rPr>
        <w:t>地</w:t>
      </w:r>
      <w:r>
        <w:rPr>
          <w:rFonts w:hint="eastAsia" w:ascii="宋体" w:hAnsi="宋体" w:cs="Calibri"/>
          <w:color w:val="000000"/>
          <w:szCs w:val="21"/>
        </w:rPr>
        <w:t>对生石灰泼洒成粉状</w:t>
      </w:r>
      <w:r>
        <w:rPr>
          <w:rFonts w:hint="eastAsia" w:ascii="宋体" w:hAnsi="宋体" w:cs="Calibri"/>
          <w:color w:val="000000"/>
          <w:szCs w:val="21"/>
          <w:lang w:val="en-US" w:eastAsia="zh-CN"/>
        </w:rPr>
        <w:t>并</w:t>
      </w:r>
      <w:r>
        <w:rPr>
          <w:rFonts w:hint="eastAsia" w:ascii="宋体" w:hAnsi="宋体" w:cs="Calibri"/>
          <w:color w:val="000000"/>
          <w:szCs w:val="21"/>
        </w:rPr>
        <w:t>过筛</w:t>
      </w:r>
      <w:r>
        <w:rPr>
          <w:rFonts w:hint="eastAsia" w:ascii="宋体" w:hAnsi="宋体" w:cs="Calibri"/>
          <w:color w:val="000000"/>
          <w:szCs w:val="21"/>
          <w:lang w:val="en-US" w:eastAsia="zh-CN"/>
        </w:rPr>
        <w:t>的制作工艺。</w:t>
      </w:r>
    </w:p>
    <w:p>
      <w:pPr>
        <w:pStyle w:val="2"/>
        <w:numPr>
          <w:ilvl w:val="0"/>
          <w:numId w:val="0"/>
        </w:numPr>
        <w:spacing w:line="360" w:lineRule="auto"/>
      </w:pPr>
      <w:r>
        <w:rPr>
          <w:rFonts w:hint="eastAsia"/>
        </w:rPr>
        <w:t xml:space="preserve">4 施工操作要求 </w:t>
      </w:r>
    </w:p>
    <w:p>
      <w:pPr>
        <w:spacing w:line="360" w:lineRule="auto"/>
        <w:rPr>
          <w:rFonts w:ascii="黑体" w:hAnsi="黑体" w:eastAsia="黑体"/>
          <w:color w:val="000000"/>
          <w:szCs w:val="21"/>
        </w:rPr>
      </w:pPr>
      <w:r>
        <w:rPr>
          <w:rFonts w:hint="eastAsia" w:ascii="黑体" w:hAnsi="黑体" w:eastAsia="黑体"/>
          <w:color w:val="000000"/>
          <w:szCs w:val="21"/>
        </w:rPr>
        <w:t>4.1</w:t>
      </w:r>
      <w:r>
        <w:rPr>
          <w:rFonts w:hint="eastAsia" w:ascii="黑体" w:hAnsi="黑体" w:eastAsia="黑体"/>
          <w:color w:val="000000"/>
          <w:szCs w:val="21"/>
          <w:lang w:val="en-US" w:eastAsia="zh-CN"/>
        </w:rPr>
        <w:t xml:space="preserve"> </w:t>
      </w:r>
      <w:r>
        <w:rPr>
          <w:rFonts w:hint="eastAsia" w:ascii="黑体" w:hAnsi="黑体" w:eastAsia="黑体"/>
          <w:color w:val="000000"/>
          <w:szCs w:val="21"/>
        </w:rPr>
        <w:t>施工准备</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宋体"/>
          <w:color w:val="000000"/>
          <w:szCs w:val="21"/>
          <w:lang w:eastAsia="zh-CN"/>
        </w:rPr>
      </w:pPr>
      <w:r>
        <w:rPr>
          <w:rFonts w:hint="eastAsia" w:ascii="黑体" w:hAnsi="黑体" w:eastAsia="黑体"/>
          <w:color w:val="000000"/>
          <w:szCs w:val="21"/>
        </w:rPr>
        <w:t>4.1.1</w:t>
      </w:r>
      <w:r>
        <w:rPr>
          <w:rFonts w:hint="eastAsia" w:ascii="宋体" w:hAnsi="宋体" w:cs="Calibri"/>
          <w:color w:val="000000"/>
          <w:szCs w:val="21"/>
        </w:rPr>
        <w:t>材料：生石灰块、水</w:t>
      </w:r>
      <w:r>
        <w:rPr>
          <w:rFonts w:hint="eastAsia" w:ascii="宋体" w:hAnsi="宋体" w:cs="Calibri"/>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cs="Calibri"/>
          <w:color w:val="000000"/>
          <w:szCs w:val="21"/>
        </w:rPr>
      </w:pPr>
      <w:r>
        <w:rPr>
          <w:rFonts w:hint="eastAsia" w:ascii="黑体" w:hAnsi="黑体" w:eastAsia="黑体"/>
          <w:color w:val="000000"/>
          <w:szCs w:val="21"/>
        </w:rPr>
        <w:t>4.1.2</w:t>
      </w:r>
      <w:r>
        <w:rPr>
          <w:rFonts w:hint="eastAsia" w:ascii="宋体" w:hAnsi="宋体" w:cs="Calibri"/>
          <w:color w:val="000000"/>
          <w:szCs w:val="21"/>
        </w:rPr>
        <w:t>主要机具：三齿</w:t>
      </w:r>
      <w:r>
        <w:rPr>
          <w:rFonts w:hint="eastAsia" w:ascii="宋体" w:hAnsi="宋体" w:cs="Calibri"/>
          <w:b w:val="0"/>
          <w:color w:val="000000"/>
          <w:szCs w:val="21"/>
        </w:rPr>
        <w:t>镐</w:t>
      </w:r>
      <w:r>
        <w:rPr>
          <w:rFonts w:hint="eastAsia" w:ascii="宋体" w:hAnsi="宋体" w:cs="Calibri"/>
          <w:color w:val="000000"/>
          <w:szCs w:val="21"/>
        </w:rPr>
        <w:t>、网筛、铁锹、灰槽、灰桶、扫帚、水桶等。</w:t>
      </w:r>
    </w:p>
    <w:p>
      <w:pPr>
        <w:spacing w:line="360" w:lineRule="auto"/>
        <w:rPr>
          <w:rFonts w:ascii="黑体" w:hAnsi="黑体" w:eastAsia="黑体"/>
          <w:color w:val="000000"/>
          <w:szCs w:val="21"/>
        </w:rPr>
      </w:pPr>
      <w:r>
        <w:rPr>
          <w:rFonts w:hint="eastAsia" w:ascii="黑体" w:hAnsi="黑体" w:eastAsia="黑体"/>
          <w:color w:val="000000"/>
          <w:szCs w:val="21"/>
        </w:rPr>
        <w:t>4.2</w:t>
      </w:r>
      <w:r>
        <w:rPr>
          <w:rFonts w:hint="eastAsia" w:ascii="黑体" w:hAnsi="黑体" w:eastAsia="黑体"/>
          <w:color w:val="000000"/>
          <w:szCs w:val="21"/>
          <w:lang w:val="en-US" w:eastAsia="zh-CN"/>
        </w:rPr>
        <w:t xml:space="preserve"> </w:t>
      </w:r>
      <w:r>
        <w:rPr>
          <w:rFonts w:hint="eastAsia" w:ascii="黑体" w:hAnsi="黑体" w:eastAsia="黑体"/>
          <w:color w:val="000000"/>
          <w:szCs w:val="21"/>
        </w:rPr>
        <w:t>基本要求</w:t>
      </w:r>
    </w:p>
    <w:p>
      <w:pPr>
        <w:tabs>
          <w:tab w:val="left" w:pos="0"/>
        </w:tabs>
        <w:spacing w:line="360" w:lineRule="auto"/>
        <w:rPr>
          <w:rFonts w:hint="eastAsia" w:ascii="黑体" w:hAnsi="黑体" w:eastAsia="黑体" w:cs="黑体"/>
          <w:color w:val="000000"/>
          <w:szCs w:val="21"/>
          <w:lang w:val="en-US" w:eastAsia="zh-CN"/>
        </w:rPr>
      </w:pPr>
      <w:r>
        <w:rPr>
          <w:rFonts w:hint="eastAsia" w:ascii="黑体" w:hAnsi="黑体" w:eastAsia="黑体" w:cs="黑体"/>
          <w:color w:val="000000"/>
          <w:szCs w:val="21"/>
          <w:lang w:val="en-US" w:eastAsia="zh-CN"/>
        </w:rPr>
        <w:t xml:space="preserve">4.2.1 </w:t>
      </w:r>
      <w:r>
        <w:rPr>
          <w:rFonts w:hint="eastAsia" w:ascii="宋体" w:hAnsi="宋体" w:eastAsia="宋体" w:cs="宋体"/>
          <w:color w:val="000000"/>
          <w:szCs w:val="21"/>
          <w:lang w:val="en-US" w:eastAsia="zh-CN"/>
        </w:rPr>
        <w:t>材料应符合下列要求：</w:t>
      </w:r>
    </w:p>
    <w:p>
      <w:pPr>
        <w:keepNext w:val="0"/>
        <w:keepLines w:val="0"/>
        <w:pageBreakBefore w:val="0"/>
        <w:widowControl w:val="0"/>
        <w:kinsoku/>
        <w:wordWrap/>
        <w:overflowPunct/>
        <w:topLinePunct w:val="0"/>
        <w:autoSpaceDE/>
        <w:autoSpaceDN/>
        <w:bidi w:val="0"/>
        <w:adjustRightInd/>
        <w:snapToGrid/>
        <w:spacing w:line="240" w:lineRule="auto"/>
        <w:ind w:left="2310" w:leftChars="200" w:hanging="1890" w:hangingChars="900"/>
        <w:textAlignment w:val="auto"/>
        <w:rPr>
          <w:rFonts w:hint="eastAsia" w:ascii="宋体" w:hAnsi="宋体" w:cs="Calibri"/>
          <w:color w:val="000000"/>
          <w:szCs w:val="21"/>
          <w:lang w:eastAsia="zh-CN"/>
        </w:rPr>
      </w:pPr>
      <w:r>
        <w:rPr>
          <w:rFonts w:hint="eastAsia" w:ascii="宋体" w:hAnsi="宋体" w:cs="Calibri"/>
          <w:color w:val="000000"/>
          <w:szCs w:val="21"/>
        </w:rPr>
        <w:t>a</w:t>
      </w:r>
      <w:r>
        <w:rPr>
          <w:rFonts w:hint="eastAsia" w:ascii="宋体" w:hAnsi="宋体" w:cs="Calibri"/>
          <w:color w:val="000000"/>
          <w:szCs w:val="21"/>
          <w:lang w:val="en-US" w:eastAsia="zh-CN"/>
        </w:rPr>
        <w:t xml:space="preserve">) </w:t>
      </w:r>
      <w:r>
        <w:rPr>
          <w:rFonts w:hint="eastAsia" w:ascii="宋体" w:hAnsi="宋体" w:cs="Calibri"/>
          <w:color w:val="000000"/>
          <w:szCs w:val="21"/>
        </w:rPr>
        <w:t>生石灰：应符合CJ/T</w:t>
      </w:r>
      <w:r>
        <w:rPr>
          <w:rFonts w:hint="eastAsia" w:ascii="宋体" w:hAnsi="宋体" w:cs="Calibri"/>
          <w:color w:val="000000"/>
          <w:szCs w:val="21"/>
          <w:lang w:val="en-US" w:eastAsia="zh-CN"/>
        </w:rPr>
        <w:t xml:space="preserve"> </w:t>
      </w:r>
      <w:r>
        <w:rPr>
          <w:rFonts w:hint="eastAsia" w:ascii="宋体" w:hAnsi="宋体" w:cs="Calibri"/>
          <w:color w:val="000000"/>
          <w:szCs w:val="21"/>
        </w:rPr>
        <w:t>479标准</w:t>
      </w:r>
      <w:r>
        <w:rPr>
          <w:rFonts w:hint="eastAsia" w:ascii="宋体" w:hAnsi="宋体" w:cs="Calibri"/>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2310" w:leftChars="200" w:hanging="1890" w:hangingChars="900"/>
        <w:textAlignment w:val="auto"/>
        <w:rPr>
          <w:rFonts w:hint="eastAsia" w:ascii="宋体" w:hAnsi="宋体" w:cs="Calibri"/>
          <w:color w:val="000000"/>
          <w:szCs w:val="21"/>
          <w:lang w:eastAsia="zh-CN"/>
        </w:rPr>
      </w:pPr>
      <w:r>
        <w:rPr>
          <w:rFonts w:hint="eastAsia" w:ascii="宋体" w:hAnsi="宋体" w:cs="Calibri"/>
          <w:color w:val="000000"/>
          <w:szCs w:val="21"/>
        </w:rPr>
        <w:t>b</w:t>
      </w:r>
      <w:r>
        <w:rPr>
          <w:rFonts w:hint="eastAsia" w:ascii="宋体" w:hAnsi="宋体" w:cs="Calibri"/>
          <w:color w:val="000000"/>
          <w:szCs w:val="21"/>
          <w:lang w:val="en-US" w:eastAsia="zh-CN"/>
        </w:rPr>
        <w:t xml:space="preserve">) </w:t>
      </w:r>
      <w:r>
        <w:rPr>
          <w:rFonts w:hint="eastAsia" w:ascii="宋体" w:hAnsi="宋体" w:cs="Calibri"/>
          <w:color w:val="000000"/>
          <w:szCs w:val="21"/>
        </w:rPr>
        <w:t>水：常温水，PH值不小于7</w:t>
      </w:r>
      <w:r>
        <w:rPr>
          <w:rFonts w:hint="eastAsia" w:ascii="宋体" w:hAnsi="宋体" w:cs="Calibri"/>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2310" w:leftChars="200" w:hanging="1890" w:hangingChars="900"/>
        <w:textAlignment w:val="auto"/>
        <w:rPr>
          <w:rFonts w:hint="eastAsia" w:ascii="宋体" w:hAnsi="宋体" w:cs="Calibri"/>
          <w:color w:val="000000"/>
          <w:szCs w:val="21"/>
        </w:rPr>
      </w:pPr>
      <w:r>
        <w:rPr>
          <w:rFonts w:hint="eastAsia" w:ascii="宋体" w:hAnsi="宋体" w:cs="Calibri"/>
          <w:color w:val="000000"/>
          <w:szCs w:val="21"/>
        </w:rPr>
        <w:t>c</w:t>
      </w:r>
      <w:r>
        <w:rPr>
          <w:rFonts w:hint="eastAsia" w:ascii="宋体" w:hAnsi="宋体" w:cs="Calibri"/>
          <w:color w:val="000000"/>
          <w:szCs w:val="21"/>
          <w:lang w:val="en-US" w:eastAsia="zh-CN"/>
        </w:rPr>
        <w:t xml:space="preserve">) </w:t>
      </w:r>
      <w:r>
        <w:rPr>
          <w:rFonts w:hint="eastAsia" w:ascii="宋体" w:hAnsi="宋体" w:cs="Calibri"/>
          <w:color w:val="000000"/>
          <w:szCs w:val="21"/>
        </w:rPr>
        <w:t>消石灰颗粒直径要求：不大于8</w:t>
      </w:r>
      <w:r>
        <w:rPr>
          <w:rFonts w:hint="eastAsia" w:ascii="宋体" w:hAnsi="宋体" w:cs="Calibri"/>
          <w:color w:val="000000"/>
          <w:szCs w:val="21"/>
          <w:lang w:val="en-US" w:eastAsia="zh-CN"/>
        </w:rPr>
        <w:t>mm</w:t>
      </w:r>
      <w:r>
        <w:rPr>
          <w:rFonts w:hint="eastAsia" w:ascii="宋体" w:hAnsi="宋体" w:cs="Calibri"/>
          <w:color w:val="000000"/>
          <w:szCs w:val="21"/>
        </w:rPr>
        <w:t>，不应有硬颗粒。</w:t>
      </w:r>
    </w:p>
    <w:p>
      <w:pPr>
        <w:tabs>
          <w:tab w:val="left" w:pos="0"/>
        </w:tabs>
        <w:spacing w:line="360" w:lineRule="auto"/>
        <w:rPr>
          <w:rFonts w:hint="eastAsia" w:ascii="黑体" w:hAnsi="黑体" w:eastAsia="黑体" w:cs="黑体"/>
          <w:color w:val="000000"/>
          <w:szCs w:val="21"/>
          <w:lang w:val="en-US" w:eastAsia="zh-CN"/>
        </w:rPr>
      </w:pPr>
      <w:r>
        <w:rPr>
          <w:rFonts w:hint="eastAsia" w:ascii="黑体" w:hAnsi="黑体" w:eastAsia="黑体" w:cs="黑体"/>
          <w:color w:val="000000"/>
          <w:szCs w:val="21"/>
          <w:lang w:val="en-US" w:eastAsia="zh-CN"/>
        </w:rPr>
        <w:t>4.2.2</w:t>
      </w:r>
      <w:r>
        <w:rPr>
          <w:rFonts w:hint="eastAsia" w:ascii="宋体" w:hAnsi="宋体" w:eastAsia="宋体" w:cs="宋体"/>
          <w:color w:val="000000"/>
          <w:szCs w:val="21"/>
          <w:lang w:val="en-US" w:eastAsia="zh-CN"/>
        </w:rPr>
        <w:t>泼灰制作环境应符合下列要求：</w:t>
      </w:r>
    </w:p>
    <w:p>
      <w:pPr>
        <w:keepNext w:val="0"/>
        <w:keepLines w:val="0"/>
        <w:pageBreakBefore w:val="0"/>
        <w:widowControl w:val="0"/>
        <w:kinsoku/>
        <w:wordWrap/>
        <w:overflowPunct/>
        <w:topLinePunct w:val="0"/>
        <w:autoSpaceDE/>
        <w:autoSpaceDN/>
        <w:bidi w:val="0"/>
        <w:adjustRightInd/>
        <w:snapToGrid/>
        <w:spacing w:line="240" w:lineRule="auto"/>
        <w:ind w:left="2310" w:leftChars="200" w:hanging="1890" w:hangingChars="900"/>
        <w:textAlignment w:val="auto"/>
        <w:rPr>
          <w:rFonts w:ascii="宋体" w:hAnsi="宋体" w:cs="Calibri"/>
          <w:color w:val="000000"/>
          <w:szCs w:val="21"/>
        </w:rPr>
      </w:pPr>
      <w:r>
        <w:rPr>
          <w:rFonts w:hint="eastAsia" w:ascii="宋体" w:hAnsi="宋体" w:cs="Calibri"/>
          <w:color w:val="000000"/>
          <w:szCs w:val="21"/>
        </w:rPr>
        <w:t>a</w:t>
      </w:r>
      <w:r>
        <w:rPr>
          <w:rFonts w:hint="eastAsia" w:ascii="宋体" w:hAnsi="宋体" w:cs="Calibri"/>
          <w:color w:val="000000"/>
          <w:szCs w:val="21"/>
          <w:lang w:val="en-US" w:eastAsia="zh-CN"/>
        </w:rPr>
        <w:t>)</w:t>
      </w:r>
      <w:r>
        <w:rPr>
          <w:rFonts w:hint="eastAsia" w:ascii="宋体" w:hAnsi="宋体" w:cs="Calibri"/>
          <w:color w:val="000000"/>
          <w:szCs w:val="21"/>
        </w:rPr>
        <w:t xml:space="preserve"> 应在不低于5℃的温度下进行泼灰制作</w:t>
      </w:r>
      <w:r>
        <w:rPr>
          <w:rFonts w:hint="eastAsia" w:ascii="宋体" w:hAnsi="宋体" w:cs="Calibri"/>
          <w:color w:val="000000"/>
          <w:szCs w:val="21"/>
          <w:lang w:eastAsia="zh-CN"/>
        </w:rPr>
        <w:t>，</w:t>
      </w:r>
      <w:r>
        <w:rPr>
          <w:rFonts w:hint="eastAsia" w:ascii="宋体" w:hAnsi="宋体" w:cs="Calibri"/>
          <w:color w:val="000000"/>
          <w:szCs w:val="21"/>
          <w:lang w:val="en-US" w:eastAsia="zh-CN"/>
        </w:rPr>
        <w:t>确保石灰消解和强度增长；</w:t>
      </w:r>
    </w:p>
    <w:p>
      <w:pPr>
        <w:keepNext w:val="0"/>
        <w:keepLines w:val="0"/>
        <w:pageBreakBefore w:val="0"/>
        <w:widowControl w:val="0"/>
        <w:kinsoku/>
        <w:wordWrap/>
        <w:overflowPunct/>
        <w:topLinePunct w:val="0"/>
        <w:autoSpaceDE/>
        <w:autoSpaceDN/>
        <w:bidi w:val="0"/>
        <w:adjustRightInd/>
        <w:snapToGrid/>
        <w:spacing w:line="240" w:lineRule="auto"/>
        <w:ind w:left="2310" w:leftChars="200" w:hanging="1890" w:hangingChars="900"/>
        <w:textAlignment w:val="auto"/>
        <w:rPr>
          <w:rFonts w:hint="eastAsia" w:ascii="宋体" w:hAnsi="宋体" w:eastAsia="宋体" w:cs="Calibri"/>
          <w:i w:val="0"/>
          <w:iCs w:val="0"/>
          <w:caps w:val="0"/>
          <w:color w:val="000000"/>
          <w:spacing w:val="0"/>
          <w:sz w:val="21"/>
          <w:szCs w:val="21"/>
          <w:shd w:val="clear"/>
          <w:lang w:eastAsia="zh-CN"/>
        </w:rPr>
      </w:pPr>
      <w:r>
        <w:rPr>
          <w:rFonts w:hint="eastAsia" w:ascii="宋体" w:hAnsi="宋体" w:cs="Calibri"/>
          <w:color w:val="000000"/>
          <w:szCs w:val="21"/>
          <w:highlight w:val="none"/>
        </w:rPr>
        <w:t>b</w:t>
      </w:r>
      <w:r>
        <w:rPr>
          <w:rFonts w:hint="eastAsia" w:ascii="宋体" w:hAnsi="宋体" w:cs="Calibri"/>
          <w:color w:val="000000"/>
          <w:szCs w:val="21"/>
          <w:highlight w:val="none"/>
          <w:lang w:val="en-US" w:eastAsia="zh-CN"/>
        </w:rPr>
        <w:t>)</w:t>
      </w:r>
      <w:r>
        <w:rPr>
          <w:rFonts w:hint="eastAsia" w:ascii="宋体" w:hAnsi="宋体" w:cs="Calibri"/>
          <w:color w:val="000000"/>
          <w:szCs w:val="21"/>
          <w:highlight w:val="none"/>
        </w:rPr>
        <w:t xml:space="preserve"> </w:t>
      </w:r>
      <w:r>
        <w:rPr>
          <w:rFonts w:hint="eastAsia" w:ascii="宋体" w:hAnsi="宋体" w:eastAsia="宋体" w:cs="Calibri"/>
          <w:i w:val="0"/>
          <w:iCs w:val="0"/>
          <w:caps w:val="0"/>
          <w:color w:val="000000"/>
          <w:spacing w:val="0"/>
          <w:sz w:val="21"/>
          <w:szCs w:val="21"/>
          <w:shd w:val="clear" w:fill="auto"/>
        </w:rPr>
        <w:t>应选择远离城镇的开阔、坚硬、平坦且不积水的区域，以减少对环境的污染</w:t>
      </w:r>
      <w:bookmarkStart w:id="23" w:name="_GoBack"/>
      <w:bookmarkEnd w:id="23"/>
      <w:r>
        <w:rPr>
          <w:rFonts w:hint="eastAsia" w:ascii="宋体" w:hAnsi="宋体" w:cs="Calibri"/>
          <w:i w:val="0"/>
          <w:iCs w:val="0"/>
          <w:caps w:val="0"/>
          <w:color w:val="000000"/>
          <w:spacing w:val="0"/>
          <w:sz w:val="21"/>
          <w:szCs w:val="21"/>
          <w:shd w:val="clear" w:fill="auto"/>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2310" w:leftChars="200" w:hanging="1890" w:hangingChars="900"/>
        <w:textAlignment w:val="auto"/>
        <w:rPr>
          <w:rFonts w:hint="eastAsia" w:ascii="宋体" w:hAnsi="宋体" w:cs="Calibri"/>
          <w:color w:val="000000"/>
          <w:szCs w:val="21"/>
          <w:highlight w:val="none"/>
        </w:rPr>
      </w:pPr>
      <w:r>
        <w:rPr>
          <w:rFonts w:hint="eastAsia" w:ascii="宋体" w:hAnsi="宋体" w:cs="Calibri"/>
          <w:color w:val="000000"/>
          <w:szCs w:val="21"/>
          <w:highlight w:val="none"/>
          <w:lang w:val="en-US" w:eastAsia="zh-CN"/>
        </w:rPr>
        <w:t xml:space="preserve">c) </w:t>
      </w:r>
      <w:r>
        <w:rPr>
          <w:rFonts w:hint="eastAsia" w:ascii="宋体" w:hAnsi="宋体" w:cs="Calibri"/>
          <w:color w:val="000000"/>
          <w:szCs w:val="21"/>
          <w:highlight w:val="none"/>
        </w:rPr>
        <w:t>泼制</w:t>
      </w:r>
      <w:r>
        <w:rPr>
          <w:rFonts w:hint="eastAsia" w:ascii="宋体" w:hAnsi="宋体" w:cs="Calibri"/>
          <w:color w:val="000000"/>
          <w:szCs w:val="21"/>
          <w:highlight w:val="none"/>
          <w:lang w:val="en-US" w:eastAsia="zh-CN"/>
        </w:rPr>
        <w:t>现场</w:t>
      </w:r>
      <w:r>
        <w:rPr>
          <w:rFonts w:hint="eastAsia" w:ascii="宋体" w:hAnsi="宋体" w:cs="Calibri"/>
          <w:color w:val="000000"/>
          <w:szCs w:val="21"/>
          <w:highlight w:val="none"/>
        </w:rPr>
        <w:t>的地面</w:t>
      </w:r>
      <w:r>
        <w:rPr>
          <w:rFonts w:hint="eastAsia" w:ascii="宋体" w:hAnsi="宋体" w:cs="Calibri"/>
          <w:color w:val="000000"/>
          <w:szCs w:val="21"/>
          <w:lang w:val="en-US" w:eastAsia="zh-CN"/>
        </w:rPr>
        <w:t>进行清理，避免积水，确保表面平整、</w:t>
      </w:r>
      <w:r>
        <w:rPr>
          <w:rFonts w:hint="eastAsia" w:ascii="宋体" w:hAnsi="宋体" w:cs="Calibri"/>
          <w:color w:val="000000"/>
          <w:szCs w:val="21"/>
          <w:highlight w:val="none"/>
        </w:rPr>
        <w:t>干净且阴凉。</w:t>
      </w:r>
    </w:p>
    <w:p>
      <w:pPr>
        <w:pStyle w:val="2"/>
        <w:numPr>
          <w:ilvl w:val="0"/>
          <w:numId w:val="0"/>
        </w:numPr>
        <w:spacing w:line="360" w:lineRule="auto"/>
      </w:pPr>
      <w:r>
        <w:rPr>
          <w:rFonts w:hint="eastAsia"/>
        </w:rPr>
        <w:t>5泼灰制作</w:t>
      </w:r>
    </w:p>
    <w:p>
      <w:pPr>
        <w:pStyle w:val="2"/>
        <w:numPr>
          <w:ilvl w:val="0"/>
          <w:numId w:val="0"/>
        </w:numPr>
        <w:rPr>
          <w:rFonts w:ascii="宋体" w:hAnsi="宋体" w:eastAsia="宋体" w:cs="Calibri"/>
        </w:rPr>
      </w:pPr>
      <w:r>
        <w:rPr>
          <w:rFonts w:hint="eastAsia"/>
        </w:rPr>
        <w:t>5.1</w:t>
      </w:r>
      <w:r>
        <w:rPr>
          <w:rFonts w:hint="eastAsia"/>
          <w:lang w:val="en-US" w:eastAsia="zh-CN"/>
        </w:rPr>
        <w:t xml:space="preserve"> </w:t>
      </w:r>
      <w:r>
        <mc:AlternateContent>
          <mc:Choice Requires="wps">
            <w:drawing>
              <wp:anchor distT="0" distB="0" distL="114300" distR="114300" simplePos="0" relativeHeight="251672576" behindDoc="0" locked="0" layoutInCell="1" allowOverlap="1">
                <wp:simplePos x="0" y="0"/>
                <wp:positionH relativeFrom="column">
                  <wp:posOffset>4726305</wp:posOffset>
                </wp:positionH>
                <wp:positionV relativeFrom="paragraph">
                  <wp:posOffset>254635</wp:posOffset>
                </wp:positionV>
                <wp:extent cx="1209675" cy="505460"/>
                <wp:effectExtent l="8890" t="12700" r="10160" b="5715"/>
                <wp:wrapNone/>
                <wp:docPr id="1626322720" name="文本框 17"/>
                <wp:cNvGraphicFramePr/>
                <a:graphic xmlns:a="http://schemas.openxmlformats.org/drawingml/2006/main">
                  <a:graphicData uri="http://schemas.microsoft.com/office/word/2010/wordprocessingShape">
                    <wps:wsp>
                      <wps:cNvSpPr txBox="1">
                        <a:spLocks noChangeArrowheads="1"/>
                      </wps:cNvSpPr>
                      <wps:spPr bwMode="auto">
                        <a:xfrm>
                          <a:off x="0" y="0"/>
                          <a:ext cx="1209675" cy="505460"/>
                        </a:xfrm>
                        <a:prstGeom prst="rect">
                          <a:avLst/>
                        </a:prstGeom>
                        <a:solidFill>
                          <a:srgbClr val="FFFFFF"/>
                        </a:solidFill>
                        <a:ln w="9525">
                          <a:solidFill>
                            <a:srgbClr val="000000"/>
                          </a:solidFill>
                          <a:miter lim="800000"/>
                        </a:ln>
                      </wps:spPr>
                      <wps:txbx>
                        <w:txbxContent>
                          <w:p>
                            <w:r>
                              <w:rPr>
                                <w:rFonts w:hint="eastAsia" w:ascii="宋体" w:hAnsi="宋体" w:cs="Calibri"/>
                                <w:b w:val="0"/>
                                <w:color w:val="000000"/>
                                <w:szCs w:val="21"/>
                                <w:lang w:val="en-US" w:eastAsia="zh-CN"/>
                              </w:rPr>
                              <w:t>淋</w:t>
                            </w:r>
                            <w:r>
                              <w:rPr>
                                <w:rFonts w:hint="eastAsia" w:ascii="宋体" w:hAnsi="宋体" w:cs="Calibri"/>
                                <w:color w:val="000000"/>
                                <w:szCs w:val="21"/>
                              </w:rPr>
                              <w:t>水、翻</w:t>
                            </w:r>
                            <w:r>
                              <w:rPr>
                                <w:rFonts w:hint="eastAsia" w:ascii="宋体" w:hAnsi="宋体" w:cs="Calibri"/>
                                <w:color w:val="000000"/>
                                <w:szCs w:val="21"/>
                                <w:lang w:val="en-US" w:eastAsia="zh-CN"/>
                              </w:rPr>
                              <w:t>覆</w:t>
                            </w:r>
                            <w:r>
                              <w:rPr>
                                <w:rFonts w:hint="eastAsia" w:ascii="宋体" w:hAnsi="宋体" w:cs="Calibri"/>
                                <w:color w:val="000000"/>
                                <w:szCs w:val="21"/>
                              </w:rPr>
                              <w:t>、消解、第二次熟化</w:t>
                            </w:r>
                          </w:p>
                          <w:p/>
                        </w:txbxContent>
                      </wps:txbx>
                      <wps:bodyPr rot="0" vert="horz" wrap="square" lIns="91440" tIns="45720" rIns="91440" bIns="45720" anchor="t" anchorCtr="0" upright="1">
                        <a:noAutofit/>
                      </wps:bodyPr>
                    </wps:wsp>
                  </a:graphicData>
                </a:graphic>
              </wp:anchor>
            </w:drawing>
          </mc:Choice>
          <mc:Fallback>
            <w:pict>
              <v:shape id="文本框 17" o:spid="_x0000_s1026" o:spt="202" type="#_x0000_t202" style="position:absolute;left:0pt;margin-left:372.15pt;margin-top:20.05pt;height:39.8pt;width:95.25pt;z-index:251672576;mso-width-relative:page;mso-height-relative:page;" fillcolor="#FFFFFF" filled="t" stroked="t" coordsize="21600,21600" o:gfxdata="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">
                <v:fill on="t" focussize="0,0"/>
                <v:stroke color="#000000" miterlimit="8" joinstyle="miter"/>
                <v:imagedata o:title=""/>
                <o:lock v:ext="edit" aspectratio="f"/>
                <v:textbox>
                  <w:txbxContent>
                    <w:p>
                      <w:r>
                        <w:rPr>
                          <w:rFonts w:hint="eastAsia" w:ascii="宋体" w:hAnsi="宋体" w:cs="Calibri"/>
                          <w:b w:val="0"/>
                          <w:color w:val="000000"/>
                          <w:szCs w:val="21"/>
                          <w:lang w:val="en-US" w:eastAsia="zh-CN"/>
                        </w:rPr>
                        <w:t>淋</w:t>
                      </w:r>
                      <w:r>
                        <w:rPr>
                          <w:rFonts w:hint="eastAsia" w:ascii="宋体" w:hAnsi="宋体" w:cs="Calibri"/>
                          <w:color w:val="000000"/>
                          <w:szCs w:val="21"/>
                        </w:rPr>
                        <w:t>水、翻</w:t>
                      </w:r>
                      <w:r>
                        <w:rPr>
                          <w:rFonts w:hint="eastAsia" w:ascii="宋体" w:hAnsi="宋体" w:cs="Calibri"/>
                          <w:color w:val="000000"/>
                          <w:szCs w:val="21"/>
                          <w:lang w:val="en-US" w:eastAsia="zh-CN"/>
                        </w:rPr>
                        <w:t>覆</w:t>
                      </w:r>
                      <w:r>
                        <w:rPr>
                          <w:rFonts w:hint="eastAsia" w:ascii="宋体" w:hAnsi="宋体" w:cs="Calibri"/>
                          <w:color w:val="000000"/>
                          <w:szCs w:val="21"/>
                        </w:rPr>
                        <w:t>、消解、第二次熟化</w:t>
                      </w:r>
                    </w:p>
                    <w:p/>
                  </w:txbxContent>
                </v:textbox>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2853690</wp:posOffset>
                </wp:positionH>
                <wp:positionV relativeFrom="paragraph">
                  <wp:posOffset>285750</wp:posOffset>
                </wp:positionV>
                <wp:extent cx="1336675" cy="490220"/>
                <wp:effectExtent l="12700" t="5715" r="12700" b="8890"/>
                <wp:wrapNone/>
                <wp:docPr id="433185219"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336675" cy="490220"/>
                        </a:xfrm>
                        <a:prstGeom prst="rect">
                          <a:avLst/>
                        </a:prstGeom>
                        <a:solidFill>
                          <a:srgbClr val="FFFFFF"/>
                        </a:solidFill>
                        <a:ln w="9525">
                          <a:solidFill>
                            <a:srgbClr val="000000"/>
                          </a:solidFill>
                          <a:miter lim="800000"/>
                        </a:ln>
                      </wps:spPr>
                      <wps:txbx>
                        <w:txbxContent>
                          <w:p>
                            <w:r>
                              <w:rPr>
                                <w:rFonts w:hint="eastAsia" w:ascii="宋体" w:hAnsi="宋体" w:cs="Calibri"/>
                                <w:b w:val="0"/>
                                <w:color w:val="000000"/>
                                <w:szCs w:val="21"/>
                              </w:rPr>
                              <w:t>淋</w:t>
                            </w:r>
                            <w:r>
                              <w:rPr>
                                <w:rFonts w:hint="eastAsia" w:ascii="宋体" w:hAnsi="宋体" w:cs="Calibri"/>
                                <w:color w:val="000000"/>
                                <w:szCs w:val="21"/>
                              </w:rPr>
                              <w:t>水、翻</w:t>
                            </w:r>
                            <w:r>
                              <w:rPr>
                                <w:rFonts w:hint="eastAsia" w:ascii="宋体" w:hAnsi="宋体" w:cs="Calibri"/>
                                <w:color w:val="000000"/>
                                <w:szCs w:val="21"/>
                                <w:lang w:val="en-US" w:eastAsia="zh-CN"/>
                              </w:rPr>
                              <w:t>覆</w:t>
                            </w:r>
                            <w:r>
                              <w:rPr>
                                <w:rFonts w:hint="eastAsia" w:ascii="宋体" w:hAnsi="宋体" w:cs="Calibri"/>
                                <w:color w:val="000000"/>
                                <w:szCs w:val="21"/>
                              </w:rPr>
                              <w:t>、消解、第一次熟化</w:t>
                            </w:r>
                          </w:p>
                        </w:txbxContent>
                      </wps:txbx>
                      <wps:bodyPr rot="0" vert="horz" wrap="square" lIns="91440" tIns="45720" rIns="91440" bIns="45720" anchor="t" anchorCtr="0" upright="1">
                        <a:noAutofit/>
                      </wps:bodyPr>
                    </wps:wsp>
                  </a:graphicData>
                </a:graphic>
              </wp:anchor>
            </w:drawing>
          </mc:Choice>
          <mc:Fallback>
            <w:pict>
              <v:shape id="文本框 12" o:spid="_x0000_s1026" o:spt="202" type="#_x0000_t202" style="position:absolute;left:0pt;margin-left:224.7pt;margin-top:22.5pt;height:38.6pt;width:105.25pt;z-index:251667456;mso-width-relative:page;mso-height-relative:page;" fillcolor="#FFFFFF" filled="t" stroked="t" coordsize="21600,21600" o:gfxdata="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">
                <v:fill on="t" focussize="0,0"/>
                <v:stroke color="#000000" miterlimit="8" joinstyle="miter"/>
                <v:imagedata o:title=""/>
                <o:lock v:ext="edit" aspectratio="f"/>
                <v:textbox>
                  <w:txbxContent>
                    <w:p>
                      <w:r>
                        <w:rPr>
                          <w:rFonts w:hint="eastAsia" w:ascii="宋体" w:hAnsi="宋体" w:cs="Calibri"/>
                          <w:b w:val="0"/>
                          <w:color w:val="000000"/>
                          <w:szCs w:val="21"/>
                        </w:rPr>
                        <w:t>淋</w:t>
                      </w:r>
                      <w:r>
                        <w:rPr>
                          <w:rFonts w:hint="eastAsia" w:ascii="宋体" w:hAnsi="宋体" w:cs="Calibri"/>
                          <w:color w:val="000000"/>
                          <w:szCs w:val="21"/>
                        </w:rPr>
                        <w:t>水、翻</w:t>
                      </w:r>
                      <w:r>
                        <w:rPr>
                          <w:rFonts w:hint="eastAsia" w:ascii="宋体" w:hAnsi="宋体" w:cs="Calibri"/>
                          <w:color w:val="000000"/>
                          <w:szCs w:val="21"/>
                          <w:lang w:val="en-US" w:eastAsia="zh-CN"/>
                        </w:rPr>
                        <w:t>覆</w:t>
                      </w:r>
                      <w:r>
                        <w:rPr>
                          <w:rFonts w:hint="eastAsia" w:ascii="宋体" w:hAnsi="宋体" w:cs="Calibri"/>
                          <w:color w:val="000000"/>
                          <w:szCs w:val="21"/>
                        </w:rPr>
                        <w:t>、消解、第一次熟化</w:t>
                      </w:r>
                    </w:p>
                  </w:txbxContent>
                </v:textbox>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1437005</wp:posOffset>
                </wp:positionH>
                <wp:positionV relativeFrom="paragraph">
                  <wp:posOffset>376555</wp:posOffset>
                </wp:positionV>
                <wp:extent cx="884555" cy="329565"/>
                <wp:effectExtent l="5715" t="10795" r="5080" b="12065"/>
                <wp:wrapNone/>
                <wp:docPr id="210674138" name="文本框 10"/>
                <wp:cNvGraphicFramePr/>
                <a:graphic xmlns:a="http://schemas.openxmlformats.org/drawingml/2006/main">
                  <a:graphicData uri="http://schemas.microsoft.com/office/word/2010/wordprocessingShape">
                    <wps:wsp>
                      <wps:cNvSpPr txBox="1">
                        <a:spLocks noChangeArrowheads="1"/>
                      </wps:cNvSpPr>
                      <wps:spPr bwMode="auto">
                        <a:xfrm>
                          <a:off x="0" y="0"/>
                          <a:ext cx="884555" cy="329565"/>
                        </a:xfrm>
                        <a:prstGeom prst="rect">
                          <a:avLst/>
                        </a:prstGeom>
                        <a:solidFill>
                          <a:srgbClr val="FFFFFF"/>
                        </a:solidFill>
                        <a:ln w="9525">
                          <a:solidFill>
                            <a:srgbClr val="000000"/>
                          </a:solidFill>
                          <a:miter lim="800000"/>
                        </a:ln>
                      </wps:spPr>
                      <wps:txbx>
                        <w:txbxContent>
                          <w:p>
                            <w:r>
                              <w:rPr>
                                <w:rFonts w:hint="eastAsia" w:ascii="宋体" w:hAnsi="宋体" w:cs="Calibri"/>
                                <w:color w:val="000000"/>
                                <w:szCs w:val="21"/>
                              </w:rPr>
                              <w:t>堆放、摊开</w:t>
                            </w:r>
                          </w:p>
                        </w:txbxContent>
                      </wps:txbx>
                      <wps:bodyPr rot="0" vert="horz" wrap="square" lIns="91440" tIns="45720" rIns="91440" bIns="45720" anchor="t" anchorCtr="0" upright="1">
                        <a:noAutofit/>
                      </wps:bodyPr>
                    </wps:wsp>
                  </a:graphicData>
                </a:graphic>
              </wp:anchor>
            </w:drawing>
          </mc:Choice>
          <mc:Fallback>
            <w:pict>
              <v:shape id="文本框 10" o:spid="_x0000_s1026" o:spt="202" type="#_x0000_t202" style="position:absolute;left:0pt;margin-left:113.15pt;margin-top:29.65pt;height:25.95pt;width:69.65pt;z-index:251665408;mso-width-relative:page;mso-height-relative:page;" fillcolor="#FFFFFF" filled="t" stroked="t" coordsize="21600,21600" o:gfxdata="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">
                <v:fill on="t" focussize="0,0"/>
                <v:stroke color="#000000" miterlimit="8" joinstyle="miter"/>
                <v:imagedata o:title=""/>
                <o:lock v:ext="edit" aspectratio="f"/>
                <v:textbox>
                  <w:txbxContent>
                    <w:p>
                      <w:r>
                        <w:rPr>
                          <w:rFonts w:hint="eastAsia" w:ascii="宋体" w:hAnsi="宋体" w:cs="Calibri"/>
                          <w:color w:val="000000"/>
                          <w:szCs w:val="21"/>
                        </w:rPr>
                        <w:t>堆放、摊开</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36195</wp:posOffset>
                </wp:positionH>
                <wp:positionV relativeFrom="paragraph">
                  <wp:posOffset>382905</wp:posOffset>
                </wp:positionV>
                <wp:extent cx="875030" cy="344805"/>
                <wp:effectExtent l="5080" t="7620" r="5715" b="9525"/>
                <wp:wrapNone/>
                <wp:docPr id="1091861240" name="文本框 7"/>
                <wp:cNvGraphicFramePr/>
                <a:graphic xmlns:a="http://schemas.openxmlformats.org/drawingml/2006/main">
                  <a:graphicData uri="http://schemas.microsoft.com/office/word/2010/wordprocessingShape">
                    <wps:wsp>
                      <wps:cNvSpPr txBox="1">
                        <a:spLocks noChangeArrowheads="1"/>
                      </wps:cNvSpPr>
                      <wps:spPr bwMode="auto">
                        <a:xfrm>
                          <a:off x="0" y="0"/>
                          <a:ext cx="875030" cy="344805"/>
                        </a:xfrm>
                        <a:prstGeom prst="rect">
                          <a:avLst/>
                        </a:prstGeom>
                        <a:solidFill>
                          <a:srgbClr val="FFFFFF"/>
                        </a:solidFill>
                        <a:ln w="9525">
                          <a:solidFill>
                            <a:srgbClr val="000000"/>
                          </a:solidFill>
                          <a:miter lim="800000"/>
                        </a:ln>
                      </wps:spPr>
                      <wps:txbx>
                        <w:txbxContent>
                          <w:p>
                            <w:r>
                              <w:rPr>
                                <w:rFonts w:hint="eastAsia"/>
                                <w:lang w:val="en-US" w:eastAsia="zh-CN"/>
                              </w:rPr>
                              <w:t>采购</w:t>
                            </w:r>
                            <w:r>
                              <w:rPr>
                                <w:rFonts w:hint="eastAsia"/>
                              </w:rPr>
                              <w:t>生石灰</w:t>
                            </w:r>
                          </w:p>
                        </w:txbxContent>
                      </wps:txbx>
                      <wps:bodyPr rot="0" vert="horz" wrap="square" lIns="91440" tIns="45720" rIns="91440" bIns="45720" anchor="t" anchorCtr="0" upright="1">
                        <a:noAutofit/>
                      </wps:bodyPr>
                    </wps:wsp>
                  </a:graphicData>
                </a:graphic>
              </wp:anchor>
            </w:drawing>
          </mc:Choice>
          <mc:Fallback>
            <w:pict>
              <v:shape id="文本框 7" o:spid="_x0000_s1026" o:spt="202" type="#_x0000_t202" style="position:absolute;left:0pt;margin-left:2.85pt;margin-top:30.15pt;height:27.15pt;width:68.9pt;z-index:251663360;mso-width-relative:page;mso-height-relative:page;" fillcolor="#FFFFFF" filled="t" stroked="t" coordsize="21600,21600" o:gfxdata="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">
                <v:fill on="t" focussize="0,0"/>
                <v:stroke color="#000000" miterlimit="8" joinstyle="miter"/>
                <v:imagedata o:title=""/>
                <o:lock v:ext="edit" aspectratio="f"/>
                <v:textbox>
                  <w:txbxContent>
                    <w:p>
                      <w:r>
                        <w:rPr>
                          <w:rFonts w:hint="eastAsia"/>
                          <w:lang w:val="en-US" w:eastAsia="zh-CN"/>
                        </w:rPr>
                        <w:t>采购</w:t>
                      </w:r>
                      <w:r>
                        <w:rPr>
                          <w:rFonts w:hint="eastAsia"/>
                        </w:rPr>
                        <w:t>生石灰</w:t>
                      </w:r>
                    </w:p>
                  </w:txbxContent>
                </v:textbox>
              </v:shape>
            </w:pict>
          </mc:Fallback>
        </mc:AlternateContent>
      </w:r>
      <w:r>
        <w:rPr>
          <w:rFonts w:hint="eastAsia"/>
        </w:rPr>
        <w:t>工艺流程</w:t>
      </w:r>
    </w:p>
    <w:p>
      <w:pPr>
        <w:spacing w:line="360" w:lineRule="auto"/>
        <w:ind w:firstLine="420"/>
        <w:rPr>
          <w:rFonts w:ascii="宋体" w:hAnsi="宋体" w:cs="Calibri"/>
          <w:color w:val="000000"/>
          <w:szCs w:val="21"/>
        </w:rPr>
      </w:pPr>
      <w:r>
        <mc:AlternateContent>
          <mc:Choice Requires="wps">
            <w:drawing>
              <wp:anchor distT="0" distB="0" distL="114300" distR="114300" simplePos="0" relativeHeight="251673600" behindDoc="0" locked="0" layoutInCell="1" allowOverlap="1">
                <wp:simplePos x="0" y="0"/>
                <wp:positionH relativeFrom="column">
                  <wp:posOffset>4198620</wp:posOffset>
                </wp:positionH>
                <wp:positionV relativeFrom="paragraph">
                  <wp:posOffset>124460</wp:posOffset>
                </wp:positionV>
                <wp:extent cx="508635" cy="1270"/>
                <wp:effectExtent l="5080" t="78740" r="19685" b="72390"/>
                <wp:wrapNone/>
                <wp:docPr id="550932153" name="直线 18"/>
                <wp:cNvGraphicFramePr/>
                <a:graphic xmlns:a="http://schemas.openxmlformats.org/drawingml/2006/main">
                  <a:graphicData uri="http://schemas.microsoft.com/office/word/2010/wordprocessingShape">
                    <wps:wsp>
                      <wps:cNvCnPr>
                        <a:cxnSpLocks noChangeShapeType="1"/>
                      </wps:cNvCnPr>
                      <wps:spPr bwMode="auto">
                        <a:xfrm>
                          <a:off x="0" y="0"/>
                          <a:ext cx="508635" cy="1270"/>
                        </a:xfrm>
                        <a:prstGeom prst="line">
                          <a:avLst/>
                        </a:prstGeom>
                        <a:noFill/>
                        <a:ln w="9525">
                          <a:solidFill>
                            <a:srgbClr val="000000"/>
                          </a:solidFill>
                          <a:round/>
                          <a:tailEnd type="arrow" w="med" len="med"/>
                        </a:ln>
                      </wps:spPr>
                      <wps:bodyPr/>
                    </wps:wsp>
                  </a:graphicData>
                </a:graphic>
              </wp:anchor>
            </w:drawing>
          </mc:Choice>
          <mc:Fallback>
            <w:pict>
              <v:line id="直线 18" o:spid="_x0000_s1026" o:spt="20" style="position:absolute;left:0pt;margin-left:330.6pt;margin-top:9.8pt;height:0.1pt;width:40.05pt;z-index:251673600;mso-width-relative:page;mso-height-relative:page;" filled="f" stroked="t" coordsize="21600,21600" o:gfxdata="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2334895</wp:posOffset>
                </wp:positionH>
                <wp:positionV relativeFrom="paragraph">
                  <wp:posOffset>141605</wp:posOffset>
                </wp:positionV>
                <wp:extent cx="508635" cy="1270"/>
                <wp:effectExtent l="8255" t="76835" r="16510" b="74295"/>
                <wp:wrapNone/>
                <wp:docPr id="1621319475" name="直线 11"/>
                <wp:cNvGraphicFramePr/>
                <a:graphic xmlns:a="http://schemas.openxmlformats.org/drawingml/2006/main">
                  <a:graphicData uri="http://schemas.microsoft.com/office/word/2010/wordprocessingShape">
                    <wps:wsp>
                      <wps:cNvCnPr>
                        <a:cxnSpLocks noChangeShapeType="1"/>
                      </wps:cNvCnPr>
                      <wps:spPr bwMode="auto">
                        <a:xfrm>
                          <a:off x="0" y="0"/>
                          <a:ext cx="508635" cy="1270"/>
                        </a:xfrm>
                        <a:prstGeom prst="line">
                          <a:avLst/>
                        </a:prstGeom>
                        <a:noFill/>
                        <a:ln w="9525">
                          <a:solidFill>
                            <a:srgbClr val="000000"/>
                          </a:solidFill>
                          <a:round/>
                          <a:tailEnd type="arrow" w="med" len="med"/>
                        </a:ln>
                      </wps:spPr>
                      <wps:bodyPr/>
                    </wps:wsp>
                  </a:graphicData>
                </a:graphic>
              </wp:anchor>
            </w:drawing>
          </mc:Choice>
          <mc:Fallback>
            <w:pict>
              <v:line id="直线 11" o:spid="_x0000_s1026" o:spt="20" style="position:absolute;left:0pt;margin-left:183.85pt;margin-top:11.15pt;height:0.1pt;width:40.05pt;z-index:251666432;mso-width-relative:page;mso-height-relative:page;" filled="f" stroked="t" coordsize="21600,21600" o:gfxdata="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914400</wp:posOffset>
                </wp:positionH>
                <wp:positionV relativeFrom="paragraph">
                  <wp:posOffset>163195</wp:posOffset>
                </wp:positionV>
                <wp:extent cx="508635" cy="1270"/>
                <wp:effectExtent l="6985" t="79375" r="17780" b="71755"/>
                <wp:wrapNone/>
                <wp:docPr id="979175504" name="直线 9"/>
                <wp:cNvGraphicFramePr/>
                <a:graphic xmlns:a="http://schemas.openxmlformats.org/drawingml/2006/main">
                  <a:graphicData uri="http://schemas.microsoft.com/office/word/2010/wordprocessingShape">
                    <wps:wsp>
                      <wps:cNvCnPr>
                        <a:cxnSpLocks noChangeShapeType="1"/>
                      </wps:cNvCnPr>
                      <wps:spPr bwMode="auto">
                        <a:xfrm>
                          <a:off x="0" y="0"/>
                          <a:ext cx="508635" cy="1270"/>
                        </a:xfrm>
                        <a:prstGeom prst="line">
                          <a:avLst/>
                        </a:prstGeom>
                        <a:noFill/>
                        <a:ln w="9525">
                          <a:solidFill>
                            <a:srgbClr val="000000"/>
                          </a:solidFill>
                          <a:round/>
                          <a:tailEnd type="arrow" w="med" len="med"/>
                        </a:ln>
                      </wps:spPr>
                      <wps:bodyPr/>
                    </wps:wsp>
                  </a:graphicData>
                </a:graphic>
              </wp:anchor>
            </w:drawing>
          </mc:Choice>
          <mc:Fallback>
            <w:pict>
              <v:line id="直线 9" o:spid="_x0000_s1026" o:spt="20" style="position:absolute;left:0pt;margin-left:72pt;margin-top:12.85pt;height:0.1pt;width:40.05pt;z-index:251664384;mso-width-relative:page;mso-height-relative:page;" filled="f" stroked="t" coordsize="21600,21600" o:gfxdata="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">
                <v:fill on="f" focussize="0,0"/>
                <v:stroke color="#000000" joinstyle="round" endarrow="open"/>
                <v:imagedata o:title=""/>
                <o:lock v:ext="edit" aspectratio="f"/>
              </v:line>
            </w:pict>
          </mc:Fallback>
        </mc:AlternateContent>
      </w:r>
    </w:p>
    <w:p>
      <w:pPr>
        <w:spacing w:line="360" w:lineRule="auto"/>
        <w:ind w:firstLine="420"/>
        <w:rPr>
          <w:rFonts w:ascii="宋体" w:hAnsi="宋体" w:cs="Calibri"/>
          <w:color w:val="000000"/>
          <w:szCs w:val="21"/>
        </w:rPr>
      </w:pPr>
      <w:r>
        <mc:AlternateContent>
          <mc:Choice Requires="wps">
            <w:drawing>
              <wp:anchor distT="0" distB="0" distL="114300" distR="114300" simplePos="0" relativeHeight="251668480" behindDoc="0" locked="0" layoutInCell="1" allowOverlap="1">
                <wp:simplePos x="0" y="0"/>
                <wp:positionH relativeFrom="column">
                  <wp:posOffset>71755</wp:posOffset>
                </wp:positionH>
                <wp:positionV relativeFrom="paragraph">
                  <wp:posOffset>392430</wp:posOffset>
                </wp:positionV>
                <wp:extent cx="508635" cy="1270"/>
                <wp:effectExtent l="6985" t="70485" r="17780" b="80645"/>
                <wp:wrapNone/>
                <wp:docPr id="1859689796" name="直线 13"/>
                <wp:cNvGraphicFramePr/>
                <a:graphic xmlns:a="http://schemas.openxmlformats.org/drawingml/2006/main">
                  <a:graphicData uri="http://schemas.microsoft.com/office/word/2010/wordprocessingShape">
                    <wps:wsp>
                      <wps:cNvCnPr>
                        <a:cxnSpLocks noChangeShapeType="1"/>
                      </wps:cNvCnPr>
                      <wps:spPr bwMode="auto">
                        <a:xfrm>
                          <a:off x="0" y="0"/>
                          <a:ext cx="508635" cy="1270"/>
                        </a:xfrm>
                        <a:prstGeom prst="line">
                          <a:avLst/>
                        </a:prstGeom>
                        <a:noFill/>
                        <a:ln w="9525">
                          <a:solidFill>
                            <a:srgbClr val="000000"/>
                          </a:solidFill>
                          <a:round/>
                          <a:tailEnd type="arrow" w="med" len="med"/>
                        </a:ln>
                      </wps:spPr>
                      <wps:bodyPr/>
                    </wps:wsp>
                  </a:graphicData>
                </a:graphic>
              </wp:anchor>
            </w:drawing>
          </mc:Choice>
          <mc:Fallback>
            <w:pict>
              <v:line id="直线 13" o:spid="_x0000_s1026" o:spt="20" style="position:absolute;left:0pt;margin-left:5.65pt;margin-top:30.9pt;height:0.1pt;width:40.05pt;z-index:251668480;mso-width-relative:page;mso-height-relative:page;" filled="f" stroked="t" coordsize="21600,21600" o:gfxdata="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KAAAAAACHTuJAAAAAAAAAAAAA&#10;AAAABgAAAAAAAAAAABAAAABjAwAAX3JlbHMvUEsBAhQACgAAAAAAh07iQAAAAAAAAAAAAAAAAAQA&#10;AAAAAAAAAAAQAAAAFgAAAGRycy9QSwECFAAUAAAACACHTuJAd4HXxPwBAADYAwAADgAAAAAAAAAB&#10;ACAAAAA7AQAAZHJzL2Uyb0RvYy54bWxQSwECFAAUAAAACACHTuJAmCceLtYAAAAHAQAADwAAAAAA&#10;AAABACAAAAA4AAAAZHJzL2Rvd25yZXYueG1sUEsFBgAAAAAGAAYAWQEAAKk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1120140</wp:posOffset>
                </wp:positionH>
                <wp:positionV relativeFrom="paragraph">
                  <wp:posOffset>397510</wp:posOffset>
                </wp:positionV>
                <wp:extent cx="508635" cy="1270"/>
                <wp:effectExtent l="8255" t="71120" r="16510" b="80010"/>
                <wp:wrapNone/>
                <wp:docPr id="811911984" name="直线 15"/>
                <wp:cNvGraphicFramePr/>
                <a:graphic xmlns:a="http://schemas.openxmlformats.org/drawingml/2006/main">
                  <a:graphicData uri="http://schemas.microsoft.com/office/word/2010/wordprocessingShape">
                    <wps:wsp>
                      <wps:cNvCnPr>
                        <a:cxnSpLocks noChangeShapeType="1"/>
                      </wps:cNvCnPr>
                      <wps:spPr bwMode="auto">
                        <a:xfrm>
                          <a:off x="0" y="0"/>
                          <a:ext cx="508635" cy="1270"/>
                        </a:xfrm>
                        <a:prstGeom prst="line">
                          <a:avLst/>
                        </a:prstGeom>
                        <a:noFill/>
                        <a:ln w="9525">
                          <a:solidFill>
                            <a:srgbClr val="000000"/>
                          </a:solidFill>
                          <a:round/>
                          <a:tailEnd type="arrow" w="med" len="med"/>
                        </a:ln>
                      </wps:spPr>
                      <wps:bodyPr/>
                    </wps:wsp>
                  </a:graphicData>
                </a:graphic>
              </wp:anchor>
            </w:drawing>
          </mc:Choice>
          <mc:Fallback>
            <w:pict>
              <v:line id="直线 15" o:spid="_x0000_s1026" o:spt="20" style="position:absolute;left:0pt;margin-left:88.2pt;margin-top:31.3pt;height:0.1pt;width:40.05pt;z-index:251670528;mso-width-relative:page;mso-height-relative:page;" filled="f" stroked="t" coordsize="21600,21600" o:gfxdata="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">
                <v:fill on="f" focussize="0,0"/>
                <v:stroke color="#000000" joinstyle="round" endarrow="open"/>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1658620</wp:posOffset>
                </wp:positionH>
                <wp:positionV relativeFrom="paragraph">
                  <wp:posOffset>263525</wp:posOffset>
                </wp:positionV>
                <wp:extent cx="860425" cy="356235"/>
                <wp:effectExtent l="4445" t="4445" r="11430" b="10795"/>
                <wp:wrapNone/>
                <wp:docPr id="465473538"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860425" cy="356235"/>
                        </a:xfrm>
                        <a:prstGeom prst="rect">
                          <a:avLst/>
                        </a:prstGeom>
                        <a:solidFill>
                          <a:srgbClr val="FFFFFF"/>
                        </a:solidFill>
                        <a:ln w="9525">
                          <a:solidFill>
                            <a:srgbClr val="000000"/>
                          </a:solidFill>
                          <a:miter lim="800000"/>
                        </a:ln>
                      </wps:spPr>
                      <wps:txbx>
                        <w:txbxContent>
                          <w:p>
                            <w:r>
                              <w:rPr>
                                <w:rFonts w:hint="eastAsia" w:ascii="宋体" w:hAnsi="宋体" w:cs="Calibri"/>
                                <w:color w:val="000000"/>
                                <w:szCs w:val="21"/>
                              </w:rPr>
                              <w:t>第三次熟化</w:t>
                            </w:r>
                          </w:p>
                          <w:p/>
                        </w:txbxContent>
                      </wps:txbx>
                      <wps:bodyPr rot="0" vert="horz" wrap="square" lIns="91440" tIns="45720" rIns="91440" bIns="45720" anchor="t" anchorCtr="0" upright="1">
                        <a:noAutofit/>
                      </wps:bodyPr>
                    </wps:wsp>
                  </a:graphicData>
                </a:graphic>
              </wp:anchor>
            </w:drawing>
          </mc:Choice>
          <mc:Fallback>
            <w:pict>
              <v:shape id="文本框 16" o:spid="_x0000_s1026" o:spt="202" type="#_x0000_t202" style="position:absolute;left:0pt;margin-left:130.6pt;margin-top:20.75pt;height:28.05pt;width:67.75pt;z-index:251671552;mso-width-relative:page;mso-height-relative:page;" fillcolor="#FFFFFF" filled="t" stroked="t" coordsize="21600,21600" o:gfxdata="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">
                <v:fill on="t" focussize="0,0"/>
                <v:stroke color="#000000" miterlimit="8" joinstyle="miter"/>
                <v:imagedata o:title=""/>
                <o:lock v:ext="edit" aspectratio="f"/>
                <v:textbox>
                  <w:txbxContent>
                    <w:p>
                      <w:r>
                        <w:rPr>
                          <w:rFonts w:hint="eastAsia" w:ascii="宋体" w:hAnsi="宋体" w:cs="Calibri"/>
                          <w:color w:val="000000"/>
                          <w:szCs w:val="21"/>
                        </w:rPr>
                        <w:t>第三次熟化</w:t>
                      </w:r>
                    </w:p>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589915</wp:posOffset>
                </wp:positionH>
                <wp:positionV relativeFrom="paragraph">
                  <wp:posOffset>275590</wp:posOffset>
                </wp:positionV>
                <wp:extent cx="504825" cy="334645"/>
                <wp:effectExtent l="6350" t="12700" r="12700" b="5080"/>
                <wp:wrapNone/>
                <wp:docPr id="1600512139" name="文本框 14"/>
                <wp:cNvGraphicFramePr/>
                <a:graphic xmlns:a="http://schemas.openxmlformats.org/drawingml/2006/main">
                  <a:graphicData uri="http://schemas.microsoft.com/office/word/2010/wordprocessingShape">
                    <wps:wsp>
                      <wps:cNvSpPr txBox="1">
                        <a:spLocks noChangeArrowheads="1"/>
                      </wps:cNvSpPr>
                      <wps:spPr bwMode="auto">
                        <a:xfrm>
                          <a:off x="0" y="0"/>
                          <a:ext cx="504825" cy="334645"/>
                        </a:xfrm>
                        <a:prstGeom prst="rect">
                          <a:avLst/>
                        </a:prstGeom>
                        <a:solidFill>
                          <a:srgbClr val="FFFFFF"/>
                        </a:solidFill>
                        <a:ln w="9525">
                          <a:solidFill>
                            <a:srgbClr val="000000"/>
                          </a:solidFill>
                          <a:miter lim="800000"/>
                        </a:ln>
                      </wps:spPr>
                      <wps:txbx>
                        <w:txbxContent>
                          <w:p>
                            <w:r>
                              <w:rPr>
                                <w:rFonts w:hint="eastAsia"/>
                              </w:rPr>
                              <w:t>筛灰</w:t>
                            </w:r>
                          </w:p>
                        </w:txbxContent>
                      </wps:txbx>
                      <wps:bodyPr rot="0" vert="horz" wrap="square" lIns="91440" tIns="45720" rIns="91440" bIns="45720" anchor="t" anchorCtr="0" upright="1">
                        <a:noAutofit/>
                      </wps:bodyPr>
                    </wps:wsp>
                  </a:graphicData>
                </a:graphic>
              </wp:anchor>
            </w:drawing>
          </mc:Choice>
          <mc:Fallback>
            <w:pict>
              <v:shape id="文本框 14" o:spid="_x0000_s1026" o:spt="202" type="#_x0000_t202" style="position:absolute;left:0pt;margin-left:46.45pt;margin-top:21.7pt;height:26.35pt;width:39.75pt;z-index:251669504;mso-width-relative:page;mso-height-relative:page;" fillcolor="#FFFFFF" filled="t" stroked="t" coordsize="21600,21600" o:gfxdata="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">
                <v:fill on="t" focussize="0,0"/>
                <v:stroke color="#000000" miterlimit="8" joinstyle="miter"/>
                <v:imagedata o:title=""/>
                <o:lock v:ext="edit" aspectratio="f"/>
                <v:textbox>
                  <w:txbxContent>
                    <w:p>
                      <w:r>
                        <w:rPr>
                          <w:rFonts w:hint="eastAsia"/>
                        </w:rPr>
                        <w:t>筛灰</w:t>
                      </w:r>
                    </w:p>
                  </w:txbxContent>
                </v:textbox>
              </v:shape>
            </w:pict>
          </mc:Fallback>
        </mc:AlternateContent>
      </w:r>
    </w:p>
    <w:p>
      <w:pPr>
        <w:pStyle w:val="2"/>
        <w:numPr>
          <w:ilvl w:val="0"/>
          <w:numId w:val="0"/>
        </w:numPr>
        <w:rPr>
          <w:rFonts w:hint="eastAsia" w:ascii="黑体" w:hAnsi="黑体" w:cs="Times New Roman"/>
          <w:b w:val="0"/>
          <w:color w:val="000000"/>
          <w:szCs w:val="21"/>
          <w:highlight w:val="none"/>
          <w:lang w:val="en-US" w:eastAsia="zh-CN"/>
        </w:rPr>
      </w:pPr>
    </w:p>
    <w:p>
      <w:pPr>
        <w:pStyle w:val="2"/>
        <w:numPr>
          <w:ilvl w:val="0"/>
          <w:numId w:val="0"/>
        </w:numPr>
        <w:rPr>
          <w:rFonts w:hint="eastAsia" w:ascii="宋体" w:hAnsi="宋体" w:cs="Times New Roman"/>
          <w:b/>
          <w:color w:val="4472C4" w:themeColor="accent1"/>
          <w:szCs w:val="21"/>
          <w:highlight w:val="none"/>
          <w14:textFill>
            <w14:solidFill>
              <w14:schemeClr w14:val="accent1"/>
            </w14:solidFill>
          </w14:textFill>
        </w:rPr>
      </w:pPr>
      <w:r>
        <w:rPr>
          <w:rFonts w:hint="eastAsia" w:ascii="黑体" w:hAnsi="黑体" w:cs="Times New Roman"/>
          <w:b w:val="0"/>
          <w:color w:val="000000"/>
          <w:szCs w:val="21"/>
          <w:highlight w:val="none"/>
          <w:lang w:val="en-US" w:eastAsia="zh-CN"/>
        </w:rPr>
        <w:t>5.2</w:t>
      </w:r>
      <w:r>
        <w:rPr>
          <w:rFonts w:hint="eastAsia" w:cs="Times New Roman"/>
          <w:b w:val="0"/>
          <w:color w:val="000000"/>
          <w:szCs w:val="21"/>
          <w:highlight w:val="none"/>
          <w:lang w:val="en-US" w:eastAsia="zh-CN"/>
        </w:rPr>
        <w:t xml:space="preserve"> </w:t>
      </w:r>
      <w:r>
        <w:rPr>
          <w:rFonts w:hint="eastAsia" w:ascii="黑体" w:hAnsi="黑体" w:cs="Times New Roman"/>
          <w:b w:val="0"/>
          <w:color w:val="000000"/>
          <w:szCs w:val="21"/>
          <w:highlight w:val="none"/>
          <w:lang w:val="en-US" w:eastAsia="zh-CN"/>
        </w:rPr>
        <w:t>操作</w:t>
      </w:r>
      <w:r>
        <w:rPr>
          <w:rFonts w:hint="eastAsia" w:ascii="黑体" w:hAnsi="黑体" w:cs="Times New Roman"/>
          <w:b w:val="0"/>
          <w:bCs w:val="0"/>
          <w:color w:val="000000"/>
          <w:szCs w:val="21"/>
          <w:highlight w:val="none"/>
          <w:lang w:val="en-US" w:eastAsia="zh-CN"/>
        </w:rPr>
        <w:t>工艺</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eastAsia="宋体" w:cs="Calibri"/>
          <w:color w:val="000000"/>
          <w:szCs w:val="21"/>
          <w:lang w:eastAsia="zh-CN"/>
        </w:rPr>
      </w:pP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2</w:t>
      </w:r>
      <w:r>
        <w:rPr>
          <w:rFonts w:hint="eastAsia" w:ascii="黑体" w:hAnsi="黑体" w:eastAsia="黑体"/>
          <w:color w:val="000000"/>
          <w:szCs w:val="21"/>
        </w:rPr>
        <w:t>.</w:t>
      </w:r>
      <w:r>
        <w:rPr>
          <w:rFonts w:hint="eastAsia" w:ascii="黑体" w:hAnsi="黑体" w:eastAsia="黑体"/>
          <w:color w:val="000000"/>
          <w:szCs w:val="21"/>
          <w:lang w:val="en-US" w:eastAsia="zh-CN"/>
        </w:rPr>
        <w:t>1</w:t>
      </w:r>
      <w:r>
        <w:rPr>
          <w:rFonts w:hint="eastAsia" w:ascii="宋体" w:hAnsi="宋体" w:cs="Calibri"/>
          <w:color w:val="000000"/>
          <w:szCs w:val="21"/>
          <w:lang w:val="en-US" w:eastAsia="zh-CN"/>
        </w:rPr>
        <w:t>选料</w:t>
      </w:r>
      <w:r>
        <w:rPr>
          <w:rFonts w:hint="eastAsia" w:ascii="宋体" w:hAnsi="宋体" w:cs="Calibri"/>
          <w:color w:val="000000"/>
          <w:szCs w:val="21"/>
        </w:rPr>
        <w:t>：</w:t>
      </w:r>
      <w:r>
        <w:rPr>
          <w:rFonts w:hint="eastAsia" w:ascii="宋体" w:hAnsi="宋体" w:cs="Calibri"/>
          <w:color w:val="000000"/>
          <w:szCs w:val="21"/>
          <w:lang w:val="en-US" w:eastAsia="zh-CN"/>
        </w:rPr>
        <w:t>选用</w:t>
      </w:r>
      <w:r>
        <w:rPr>
          <w:rFonts w:hint="eastAsia" w:ascii="宋体" w:hAnsi="宋体" w:cs="Calibri"/>
          <w:color w:val="000000"/>
          <w:szCs w:val="21"/>
        </w:rPr>
        <w:t>符合国家标准的</w:t>
      </w:r>
      <w:r>
        <w:rPr>
          <w:rFonts w:hint="eastAsia" w:ascii="宋体" w:hAnsi="宋体" w:cs="Calibri"/>
          <w:color w:val="000000"/>
          <w:szCs w:val="21"/>
          <w:lang w:eastAsia="zh-CN"/>
        </w:rPr>
        <w:t>生</w:t>
      </w:r>
      <w:r>
        <w:rPr>
          <w:rFonts w:hint="eastAsia" w:ascii="宋体" w:hAnsi="宋体" w:cs="Calibri"/>
          <w:color w:val="000000"/>
          <w:szCs w:val="21"/>
        </w:rPr>
        <w:t>石灰，并提供国家检测部门的检测报告</w:t>
      </w:r>
      <w:r>
        <w:rPr>
          <w:rFonts w:hint="eastAsia" w:ascii="宋体" w:hAnsi="宋体" w:cs="Calibri"/>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宋体" w:hAnsi="宋体" w:cs="Calibri"/>
          <w:color w:val="000000"/>
          <w:szCs w:val="21"/>
        </w:rPr>
      </w:pP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2</w:t>
      </w:r>
      <w:r>
        <w:rPr>
          <w:rFonts w:hint="eastAsia" w:ascii="黑体" w:hAnsi="黑体" w:eastAsia="黑体"/>
          <w:color w:val="000000"/>
          <w:szCs w:val="21"/>
        </w:rPr>
        <w:t>.</w:t>
      </w:r>
      <w:r>
        <w:rPr>
          <w:rFonts w:hint="eastAsia" w:ascii="黑体" w:hAnsi="黑体" w:eastAsia="黑体"/>
          <w:color w:val="000000"/>
          <w:szCs w:val="21"/>
          <w:lang w:val="en-US" w:eastAsia="zh-CN"/>
        </w:rPr>
        <w:t>2</w:t>
      </w:r>
      <w:r>
        <w:rPr>
          <w:rFonts w:hint="eastAsia" w:ascii="宋体" w:hAnsi="宋体" w:cs="Calibri"/>
          <w:color w:val="000000"/>
          <w:szCs w:val="21"/>
        </w:rPr>
        <w:t>堆放、摊开：人工</w:t>
      </w:r>
      <w:r>
        <w:rPr>
          <w:rFonts w:ascii="宋体" w:hAnsi="宋体" w:cs="Calibri"/>
          <w:color w:val="000000"/>
          <w:szCs w:val="21"/>
        </w:rPr>
        <w:t>用</w:t>
      </w:r>
      <w:r>
        <w:rPr>
          <w:rFonts w:hint="eastAsia" w:ascii="宋体" w:hAnsi="宋体" w:cs="Calibri"/>
          <w:color w:val="000000"/>
          <w:szCs w:val="21"/>
        </w:rPr>
        <w:t>铁锹</w:t>
      </w:r>
      <w:r>
        <w:rPr>
          <w:rFonts w:ascii="宋体" w:hAnsi="宋体" w:cs="Calibri"/>
          <w:color w:val="000000"/>
          <w:szCs w:val="21"/>
        </w:rPr>
        <w:t>或三齿镐将</w:t>
      </w:r>
      <w:r>
        <w:rPr>
          <w:rFonts w:hint="eastAsia" w:ascii="宋体" w:hAnsi="宋体" w:cs="Calibri"/>
          <w:color w:val="000000"/>
          <w:szCs w:val="21"/>
          <w:lang w:eastAsia="zh-CN"/>
        </w:rPr>
        <w:t>生</w:t>
      </w:r>
      <w:r>
        <w:rPr>
          <w:rFonts w:hint="eastAsia" w:ascii="宋体" w:hAnsi="宋体" w:cs="Calibri"/>
          <w:color w:val="000000"/>
          <w:szCs w:val="21"/>
        </w:rPr>
        <w:t>石</w:t>
      </w:r>
      <w:r>
        <w:rPr>
          <w:rFonts w:ascii="宋体" w:hAnsi="宋体" w:cs="Calibri"/>
          <w:color w:val="000000"/>
          <w:szCs w:val="21"/>
        </w:rPr>
        <w:t>灰块摊开，</w:t>
      </w:r>
      <w:r>
        <w:rPr>
          <w:rFonts w:hint="eastAsia" w:ascii="宋体" w:hAnsi="宋体" w:cs="Calibri"/>
          <w:color w:val="000000"/>
          <w:szCs w:val="21"/>
        </w:rPr>
        <w:t>摊开厚度严格控制在15</w:t>
      </w:r>
      <w:r>
        <w:rPr>
          <w:rFonts w:hint="eastAsia" w:ascii="宋体" w:hAnsi="宋体" w:cs="Calibri"/>
          <w:color w:val="000000"/>
          <w:szCs w:val="21"/>
          <w:lang w:val="en-US" w:eastAsia="zh-CN"/>
        </w:rPr>
        <w:t>0</w:t>
      </w:r>
      <w:r>
        <w:rPr>
          <w:rFonts w:hint="eastAsia" w:ascii="宋体" w:hAnsi="宋体" w:cs="Calibri"/>
          <w:color w:val="000000"/>
          <w:szCs w:val="21"/>
        </w:rPr>
        <w:t>-2</w:t>
      </w:r>
      <w:r>
        <w:rPr>
          <w:rFonts w:hint="eastAsia" w:ascii="宋体" w:hAnsi="宋体" w:cs="Calibri"/>
          <w:color w:val="000000"/>
          <w:szCs w:val="21"/>
          <w:lang w:val="en-US" w:eastAsia="zh-CN"/>
        </w:rPr>
        <w:t>0</w:t>
      </w:r>
      <w:r>
        <w:rPr>
          <w:rFonts w:hint="eastAsia" w:ascii="宋体" w:hAnsi="宋体" w:cs="Calibri"/>
          <w:color w:val="000000"/>
          <w:szCs w:val="21"/>
        </w:rPr>
        <w:t>0</w:t>
      </w:r>
      <w:r>
        <w:rPr>
          <w:rFonts w:hint="eastAsia" w:ascii="宋体" w:hAnsi="宋体" w:cs="Calibri"/>
          <w:color w:val="000000"/>
          <w:szCs w:val="21"/>
          <w:lang w:val="en-US" w:eastAsia="zh-CN"/>
        </w:rPr>
        <w:t>mm。</w:t>
      </w:r>
    </w:p>
    <w:p>
      <w:pPr>
        <w:spacing w:line="240" w:lineRule="auto"/>
        <w:ind w:left="0" w:leftChars="0" w:firstLine="0" w:firstLineChars="0"/>
        <w:rPr>
          <w:rFonts w:hint="eastAsia" w:ascii="宋体" w:hAnsi="宋体" w:eastAsia="宋体" w:cs="Calibri"/>
          <w:color w:val="000000"/>
          <w:szCs w:val="21"/>
          <w:lang w:eastAsia="zh-CN"/>
        </w:rPr>
      </w:pP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2</w:t>
      </w:r>
      <w:r>
        <w:rPr>
          <w:rFonts w:hint="eastAsia" w:ascii="黑体" w:hAnsi="黑体" w:eastAsia="黑体"/>
          <w:color w:val="000000"/>
          <w:szCs w:val="21"/>
        </w:rPr>
        <w:t>.</w:t>
      </w:r>
      <w:r>
        <w:rPr>
          <w:rFonts w:hint="eastAsia" w:ascii="黑体" w:hAnsi="黑体" w:eastAsia="黑体"/>
          <w:color w:val="000000"/>
          <w:szCs w:val="21"/>
          <w:lang w:val="en-US" w:eastAsia="zh-CN"/>
        </w:rPr>
        <w:t>3</w:t>
      </w:r>
      <w:r>
        <w:rPr>
          <w:rFonts w:hint="eastAsia" w:ascii="宋体" w:hAnsi="宋体" w:cs="Calibri"/>
          <w:color w:val="000000"/>
          <w:szCs w:val="21"/>
          <w:lang w:val="en-US" w:eastAsia="zh-CN"/>
        </w:rPr>
        <w:t>淋</w:t>
      </w:r>
      <w:r>
        <w:rPr>
          <w:rFonts w:hint="eastAsia" w:ascii="宋体" w:hAnsi="宋体" w:cs="Calibri"/>
          <w:color w:val="000000"/>
          <w:szCs w:val="21"/>
        </w:rPr>
        <w:t>水、</w:t>
      </w:r>
      <w:r>
        <w:rPr>
          <w:rFonts w:hint="eastAsia" w:ascii="宋体" w:hAnsi="宋体" w:cs="Calibri"/>
          <w:color w:val="000000"/>
          <w:szCs w:val="21"/>
          <w:lang w:val="en-US" w:eastAsia="zh-CN"/>
        </w:rPr>
        <w:t>翻覆</w:t>
      </w:r>
      <w:r>
        <w:rPr>
          <w:rFonts w:hint="eastAsia" w:ascii="宋体" w:hAnsi="宋体" w:cs="Calibri"/>
          <w:color w:val="000000"/>
          <w:szCs w:val="21"/>
        </w:rPr>
        <w:t>、消解、第一次熟化：人工用水均匀</w:t>
      </w:r>
      <w:r>
        <w:rPr>
          <w:rFonts w:hint="eastAsia" w:ascii="宋体" w:hAnsi="宋体" w:cs="Calibri"/>
          <w:color w:val="000000"/>
          <w:szCs w:val="21"/>
          <w:lang w:val="en-US" w:eastAsia="zh-CN"/>
        </w:rPr>
        <w:t>地</w:t>
      </w:r>
      <w:r>
        <w:rPr>
          <w:rFonts w:hint="eastAsia" w:ascii="宋体" w:hAnsi="宋体" w:cs="Calibri"/>
          <w:color w:val="000000"/>
          <w:szCs w:val="21"/>
        </w:rPr>
        <w:t>对块状生石灰进行雨淋式泼洒。工人使用铁锹工具对石灰进行翻覆，生石灰与水在初步消解完成后进行第一次熟化，周期为5～7天，这阶段的半成品泼灰内带有一些</w:t>
      </w:r>
      <w:r>
        <w:rPr>
          <w:rFonts w:hint="eastAsia" w:ascii="宋体" w:hAnsi="宋体" w:cs="Calibri"/>
          <w:color w:val="000000"/>
          <w:szCs w:val="21"/>
          <w:lang w:eastAsia="zh-CN"/>
        </w:rPr>
        <w:t>的</w:t>
      </w:r>
      <w:r>
        <w:rPr>
          <w:rFonts w:hint="eastAsia" w:ascii="宋体" w:hAnsi="宋体" w:cs="Calibri"/>
          <w:color w:val="000000"/>
          <w:szCs w:val="21"/>
        </w:rPr>
        <w:t>水份（约50%），此部分水份可以满足未达到消解石灰颗粒5～7天在潮湿环境里充分达到一个湿膨胀而自然消解</w:t>
      </w:r>
      <w:r>
        <w:rPr>
          <w:rFonts w:hint="eastAsia" w:ascii="宋体" w:hAnsi="宋体" w:cs="Calibri"/>
          <w:color w:val="000000"/>
          <w:szCs w:val="21"/>
          <w:lang w:eastAsia="zh-CN"/>
        </w:rPr>
        <w:t>。</w:t>
      </w:r>
    </w:p>
    <w:p>
      <w:pPr>
        <w:spacing w:line="240" w:lineRule="auto"/>
        <w:ind w:left="0" w:leftChars="0" w:firstLine="0" w:firstLineChars="0"/>
        <w:rPr>
          <w:rFonts w:hint="eastAsia" w:ascii="宋体" w:hAnsi="宋体" w:eastAsia="宋体" w:cs="Calibri"/>
          <w:color w:val="000000"/>
          <w:szCs w:val="21"/>
          <w:lang w:eastAsia="zh-CN"/>
        </w:rPr>
      </w:pP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2</w:t>
      </w:r>
      <w:r>
        <w:rPr>
          <w:rFonts w:hint="eastAsia" w:ascii="黑体" w:hAnsi="黑体" w:eastAsia="黑体"/>
          <w:color w:val="000000"/>
          <w:szCs w:val="21"/>
        </w:rPr>
        <w:t>.</w:t>
      </w:r>
      <w:r>
        <w:rPr>
          <w:rFonts w:hint="eastAsia" w:ascii="黑体" w:hAnsi="黑体" w:eastAsia="黑体"/>
          <w:color w:val="000000"/>
          <w:szCs w:val="21"/>
          <w:lang w:val="en-US" w:eastAsia="zh-CN"/>
        </w:rPr>
        <w:t>4</w:t>
      </w:r>
      <w:r>
        <w:rPr>
          <w:rFonts w:hint="eastAsia" w:ascii="宋体" w:hAnsi="宋体" w:cs="Calibri"/>
          <w:color w:val="000000"/>
          <w:szCs w:val="21"/>
          <w:lang w:val="en-US" w:eastAsia="zh-CN"/>
        </w:rPr>
        <w:t>淋</w:t>
      </w:r>
      <w:r>
        <w:rPr>
          <w:rFonts w:hint="eastAsia" w:ascii="宋体" w:hAnsi="宋体" w:cs="Calibri"/>
          <w:color w:val="000000"/>
          <w:szCs w:val="21"/>
        </w:rPr>
        <w:t>水、</w:t>
      </w:r>
      <w:r>
        <w:rPr>
          <w:rFonts w:hint="eastAsia" w:ascii="宋体" w:hAnsi="宋体" w:cs="Calibri"/>
          <w:color w:val="000000"/>
          <w:szCs w:val="21"/>
          <w:lang w:val="en-US" w:eastAsia="zh-CN"/>
        </w:rPr>
        <w:t>翻覆</w:t>
      </w:r>
      <w:r>
        <w:rPr>
          <w:rFonts w:hint="eastAsia" w:ascii="宋体" w:hAnsi="宋体" w:cs="Calibri"/>
          <w:color w:val="000000"/>
          <w:szCs w:val="21"/>
        </w:rPr>
        <w:t>、消解、第二次熟化：待完成5</w:t>
      </w:r>
      <w:r>
        <w:rPr>
          <w:rFonts w:hint="eastAsia" w:ascii="宋体" w:hAnsi="宋体" w:cs="宋体"/>
          <w:color w:val="000000"/>
          <w:szCs w:val="21"/>
        </w:rPr>
        <w:t>～</w:t>
      </w:r>
      <w:r>
        <w:rPr>
          <w:rFonts w:hint="eastAsia" w:ascii="宋体" w:hAnsi="宋体" w:cs="Calibri"/>
          <w:color w:val="000000"/>
          <w:szCs w:val="21"/>
        </w:rPr>
        <w:t>7天的第一次熟化后，工人用铁锹或三齿镐将半</w:t>
      </w:r>
      <w:r>
        <w:rPr>
          <w:rFonts w:hint="eastAsia" w:ascii="宋体" w:hAnsi="宋体" w:cs="Calibri"/>
          <w:color w:val="000000"/>
          <w:szCs w:val="21"/>
          <w:lang w:val="en-US" w:eastAsia="zh-CN"/>
        </w:rPr>
        <w:t xml:space="preserve"> </w:t>
      </w:r>
      <w:r>
        <w:rPr>
          <w:rFonts w:hint="eastAsia" w:ascii="宋体" w:hAnsi="宋体" w:cs="Calibri"/>
          <w:color w:val="000000"/>
          <w:szCs w:val="21"/>
        </w:rPr>
        <w:t>成品泼灰再次摊开，并用水均匀</w:t>
      </w:r>
      <w:r>
        <w:rPr>
          <w:rFonts w:hint="eastAsia" w:ascii="宋体" w:hAnsi="宋体" w:cs="Calibri"/>
          <w:color w:val="000000"/>
          <w:szCs w:val="21"/>
          <w:lang w:val="en-US" w:eastAsia="zh-CN"/>
        </w:rPr>
        <w:t>地</w:t>
      </w:r>
      <w:r>
        <w:rPr>
          <w:rFonts w:hint="eastAsia" w:ascii="宋体" w:hAnsi="宋体" w:cs="Calibri"/>
          <w:color w:val="000000"/>
          <w:szCs w:val="21"/>
        </w:rPr>
        <w:t>对半成品泼灰进行雨淋式泼洒，用水量应根据半成品泼灰的消解程度决定，用铁锹对石灰进行翻覆搅拌，待消解完成后把半成品泼灰集中堆放于干净且阴凉的地面进行</w:t>
      </w:r>
      <w:r>
        <w:rPr>
          <w:rFonts w:hint="eastAsia" w:ascii="宋体" w:hAnsi="宋体" w:cs="Calibri"/>
          <w:color w:val="000000"/>
          <w:szCs w:val="21"/>
          <w:lang w:val="en-US" w:eastAsia="zh-CN"/>
        </w:rPr>
        <w:t>第二</w:t>
      </w:r>
      <w:r>
        <w:rPr>
          <w:rFonts w:hint="eastAsia" w:ascii="宋体" w:hAnsi="宋体" w:cs="Calibri"/>
          <w:color w:val="000000"/>
          <w:szCs w:val="21"/>
        </w:rPr>
        <w:t>熟化，周期为5</w:t>
      </w:r>
      <w:r>
        <w:rPr>
          <w:rFonts w:hint="eastAsia" w:ascii="宋体" w:hAnsi="宋体" w:cs="宋体"/>
          <w:color w:val="000000"/>
          <w:szCs w:val="21"/>
        </w:rPr>
        <w:t>～</w:t>
      </w:r>
      <w:r>
        <w:rPr>
          <w:rFonts w:hint="eastAsia" w:ascii="宋体" w:hAnsi="宋体" w:cs="Calibri"/>
          <w:color w:val="000000"/>
          <w:szCs w:val="21"/>
        </w:rPr>
        <w:t>7天</w:t>
      </w:r>
      <w:r>
        <w:rPr>
          <w:rFonts w:hint="eastAsia" w:ascii="宋体" w:hAnsi="宋体" w:cs="Calibri"/>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Calibri"/>
          <w:color w:val="000000"/>
          <w:szCs w:val="21"/>
          <w:lang w:eastAsia="zh-CN"/>
        </w:rPr>
      </w:pP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2</w:t>
      </w:r>
      <w:r>
        <w:rPr>
          <w:rFonts w:hint="eastAsia" w:ascii="黑体" w:hAnsi="黑体" w:eastAsia="黑体"/>
          <w:color w:val="000000"/>
          <w:szCs w:val="21"/>
        </w:rPr>
        <w:t>.</w:t>
      </w:r>
      <w:r>
        <w:rPr>
          <w:rFonts w:hint="eastAsia" w:ascii="黑体" w:hAnsi="黑体" w:eastAsia="黑体"/>
          <w:color w:val="000000"/>
          <w:szCs w:val="21"/>
          <w:lang w:val="en-US" w:eastAsia="zh-CN"/>
        </w:rPr>
        <w:t>5</w:t>
      </w:r>
      <w:r>
        <w:rPr>
          <w:rFonts w:hint="eastAsia" w:ascii="宋体" w:hAnsi="宋体" w:cs="Calibri"/>
          <w:color w:val="000000"/>
          <w:szCs w:val="21"/>
        </w:rPr>
        <w:t>筛灰：在第二次熟化后对半成品泼灰进行过筛处理</w:t>
      </w:r>
      <w:r>
        <w:rPr>
          <w:rFonts w:hint="eastAsia" w:ascii="宋体" w:hAnsi="宋体" w:cs="Calibri"/>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Calibri"/>
          <w:color w:val="000000"/>
          <w:szCs w:val="21"/>
        </w:rPr>
      </w:pP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2</w:t>
      </w:r>
      <w:r>
        <w:rPr>
          <w:rFonts w:hint="eastAsia" w:ascii="黑体" w:hAnsi="黑体" w:eastAsia="黑体"/>
          <w:color w:val="000000"/>
          <w:szCs w:val="21"/>
        </w:rPr>
        <w:t>.</w:t>
      </w:r>
      <w:r>
        <w:rPr>
          <w:rFonts w:hint="eastAsia" w:ascii="黑体" w:hAnsi="黑体" w:eastAsia="黑体"/>
          <w:color w:val="000000"/>
          <w:szCs w:val="21"/>
          <w:lang w:val="en-US" w:eastAsia="zh-CN"/>
        </w:rPr>
        <w:t>6</w:t>
      </w:r>
      <w:r>
        <w:rPr>
          <w:rFonts w:hint="eastAsia" w:ascii="宋体" w:hAnsi="宋体" w:cs="Calibri"/>
          <w:color w:val="000000"/>
          <w:szCs w:val="21"/>
        </w:rPr>
        <w:t>第三次熟化：</w:t>
      </w:r>
      <w:r>
        <w:rPr>
          <w:rFonts w:hint="eastAsia" w:ascii="宋体" w:hAnsi="宋体" w:cs="Calibri"/>
          <w:color w:val="000000"/>
          <w:szCs w:val="21"/>
          <w:lang w:val="en-US" w:eastAsia="zh-CN"/>
        </w:rPr>
        <w:t>在</w:t>
      </w:r>
      <w:r>
        <w:rPr>
          <w:rFonts w:hint="eastAsia" w:ascii="宋体" w:hAnsi="宋体" w:cs="Calibri"/>
          <w:color w:val="000000"/>
          <w:szCs w:val="21"/>
        </w:rPr>
        <w:t>过筛完成后进行第三次熟化，根据</w:t>
      </w:r>
      <w:r>
        <w:rPr>
          <w:rFonts w:hint="eastAsia" w:ascii="宋体" w:hAnsi="宋体" w:cs="Calibri"/>
          <w:color w:val="000000"/>
          <w:szCs w:val="21"/>
          <w:lang w:val="en-US" w:eastAsia="zh-CN"/>
        </w:rPr>
        <w:t>灰料</w:t>
      </w:r>
      <w:r>
        <w:rPr>
          <w:rFonts w:hint="eastAsia" w:ascii="宋体" w:hAnsi="宋体" w:cs="Calibri"/>
          <w:color w:val="000000"/>
          <w:szCs w:val="21"/>
        </w:rPr>
        <w:t>用途</w:t>
      </w:r>
      <w:r>
        <w:rPr>
          <w:rFonts w:hint="eastAsia" w:ascii="宋体" w:hAnsi="宋体" w:cs="Calibri"/>
          <w:color w:val="000000"/>
          <w:szCs w:val="21"/>
          <w:lang w:val="en-US" w:eastAsia="zh-CN"/>
        </w:rPr>
        <w:t>和</w:t>
      </w:r>
      <w:r>
        <w:rPr>
          <w:rFonts w:hint="eastAsia" w:ascii="宋体" w:hAnsi="宋体" w:cs="Calibri"/>
          <w:color w:val="000000"/>
          <w:szCs w:val="21"/>
        </w:rPr>
        <w:t>建筑</w:t>
      </w:r>
      <w:r>
        <w:rPr>
          <w:rFonts w:hint="eastAsia" w:ascii="宋体" w:hAnsi="宋体" w:cs="Calibri"/>
          <w:color w:val="000000"/>
          <w:szCs w:val="21"/>
          <w:lang w:val="en-US" w:eastAsia="zh-CN"/>
        </w:rPr>
        <w:t>使用</w:t>
      </w:r>
      <w:r>
        <w:rPr>
          <w:rFonts w:hint="eastAsia" w:ascii="宋体" w:hAnsi="宋体" w:cs="Calibri"/>
          <w:color w:val="000000"/>
          <w:szCs w:val="21"/>
        </w:rPr>
        <w:t>部位</w:t>
      </w:r>
      <w:r>
        <w:rPr>
          <w:rFonts w:hint="eastAsia" w:ascii="宋体" w:hAnsi="宋体" w:cs="Calibri"/>
          <w:color w:val="000000"/>
          <w:szCs w:val="21"/>
          <w:lang w:eastAsia="zh-CN"/>
        </w:rPr>
        <w:t>，</w:t>
      </w:r>
      <w:r>
        <w:rPr>
          <w:rFonts w:hint="eastAsia" w:ascii="宋体" w:hAnsi="宋体" w:cs="Calibri"/>
          <w:color w:val="000000"/>
          <w:szCs w:val="21"/>
        </w:rPr>
        <w:t>规定其极限时间</w:t>
      </w:r>
      <w:r>
        <w:rPr>
          <w:rFonts w:hint="eastAsia" w:ascii="宋体" w:hAnsi="宋体" w:cs="Calibri"/>
          <w:color w:val="000000"/>
          <w:szCs w:val="21"/>
          <w:lang w:eastAsia="zh-CN"/>
        </w:rPr>
        <w:t>，</w:t>
      </w:r>
      <w:r>
        <w:rPr>
          <w:rFonts w:hint="eastAsia" w:ascii="宋体" w:hAnsi="宋体" w:cs="Calibri"/>
          <w:color w:val="000000"/>
          <w:szCs w:val="21"/>
          <w:lang w:val="en-US" w:eastAsia="zh-CN"/>
        </w:rPr>
        <w:t>详见7.1.3</w:t>
      </w:r>
      <w:r>
        <w:rPr>
          <w:rFonts w:hint="eastAsia" w:ascii="宋体" w:hAnsi="宋体" w:cs="Calibri"/>
          <w:color w:val="000000"/>
          <w:szCs w:val="21"/>
        </w:rPr>
        <w:t>。</w:t>
      </w:r>
    </w:p>
    <w:p>
      <w:pPr>
        <w:spacing w:line="360" w:lineRule="auto"/>
        <w:ind w:firstLine="0" w:firstLineChars="0"/>
        <w:rPr>
          <w:rFonts w:hint="eastAsia" w:ascii="黑体" w:hAnsi="黑体" w:eastAsia="黑体" w:cs="黑体"/>
          <w:b/>
          <w:bCs/>
          <w:color w:val="000000"/>
          <w:szCs w:val="21"/>
          <w:lang w:val="en-US" w:eastAsia="zh-CN"/>
        </w:rPr>
      </w:pPr>
      <w:r>
        <w:rPr>
          <w:rFonts w:hint="eastAsia" w:ascii="黑体" w:hAnsi="黑体" w:eastAsia="黑体" w:cs="黑体"/>
          <w:b/>
          <w:bCs/>
          <w:color w:val="000000"/>
          <w:szCs w:val="21"/>
        </w:rPr>
        <w:t>5.3</w:t>
      </w:r>
      <w:r>
        <w:rPr>
          <w:rFonts w:hint="eastAsia" w:ascii="黑体" w:hAnsi="黑体" w:eastAsia="黑体" w:cs="黑体"/>
          <w:b/>
          <w:bCs/>
          <w:color w:val="000000"/>
          <w:szCs w:val="21"/>
          <w:lang w:val="en-US" w:eastAsia="zh-CN"/>
        </w:rPr>
        <w:t xml:space="preserve"> 质量技术要点</w:t>
      </w:r>
    </w:p>
    <w:p>
      <w:pPr>
        <w:spacing w:line="240" w:lineRule="auto"/>
        <w:ind w:left="0" w:leftChars="0" w:firstLine="0" w:firstLineChars="0"/>
        <w:rPr>
          <w:rFonts w:ascii="宋体" w:hAnsi="宋体" w:cs="Calibri"/>
          <w:color w:val="000000"/>
          <w:szCs w:val="21"/>
          <w:highlight w:val="yellow"/>
        </w:rPr>
      </w:pP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3</w:t>
      </w:r>
      <w:r>
        <w:rPr>
          <w:rFonts w:hint="eastAsia" w:ascii="黑体" w:hAnsi="黑体" w:eastAsia="黑体"/>
          <w:color w:val="000000"/>
          <w:szCs w:val="21"/>
        </w:rPr>
        <w:t>.</w:t>
      </w:r>
      <w:r>
        <w:rPr>
          <w:rFonts w:hint="eastAsia" w:ascii="黑体" w:hAnsi="黑体" w:eastAsia="黑体"/>
          <w:color w:val="000000"/>
          <w:szCs w:val="21"/>
          <w:lang w:val="en-US" w:eastAsia="zh-CN"/>
        </w:rPr>
        <w:t>1</w:t>
      </w:r>
      <w:r>
        <w:rPr>
          <w:rFonts w:hint="eastAsia" w:ascii="宋体" w:hAnsi="宋体" w:cs="Calibri"/>
          <w:color w:val="000000"/>
          <w:szCs w:val="21"/>
        </w:rPr>
        <w:t>泼制应按照传统工艺方式进行，消解过程要充分。熟化和存放的时间应严格标记清楚。</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ascii="宋体" w:hAnsi="宋体" w:cs="Calibri"/>
          <w:color w:val="000000"/>
          <w:szCs w:val="21"/>
        </w:rPr>
      </w:pP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3</w:t>
      </w:r>
      <w:r>
        <w:rPr>
          <w:rFonts w:hint="eastAsia" w:ascii="黑体" w:hAnsi="黑体" w:eastAsia="黑体"/>
          <w:color w:val="000000"/>
          <w:szCs w:val="21"/>
        </w:rPr>
        <w:t>.2</w:t>
      </w:r>
      <w:r>
        <w:rPr>
          <w:rFonts w:hint="eastAsia" w:ascii="宋体" w:hAnsi="宋体" w:cs="Calibri"/>
          <w:color w:val="000000"/>
          <w:szCs w:val="21"/>
        </w:rPr>
        <w:t>用水量、浇水速度及方式、熟化</w:t>
      </w:r>
      <w:r>
        <w:rPr>
          <w:rFonts w:hint="eastAsia" w:ascii="宋体" w:hAnsi="宋体" w:cs="Calibri"/>
          <w:color w:val="000000"/>
          <w:szCs w:val="21"/>
          <w:lang w:val="en-US" w:eastAsia="zh-CN"/>
        </w:rPr>
        <w:t>应符合下列</w:t>
      </w:r>
      <w:r>
        <w:rPr>
          <w:rFonts w:hint="eastAsia" w:ascii="宋体" w:hAnsi="宋体" w:cs="Calibri"/>
          <w:color w:val="000000"/>
          <w:szCs w:val="21"/>
          <w:lang w:eastAsia="zh-CN"/>
        </w:rPr>
        <w:t>要求</w:t>
      </w:r>
      <w:r>
        <w:rPr>
          <w:rFonts w:hint="eastAsia" w:ascii="宋体" w:hAnsi="宋体" w:cs="Calibri"/>
          <w:color w:val="000000"/>
          <w:szCs w:val="21"/>
        </w:rPr>
        <w:t>：</w:t>
      </w:r>
    </w:p>
    <w:p>
      <w:pPr>
        <w:spacing w:line="240" w:lineRule="auto"/>
        <w:ind w:left="0" w:leftChars="0" w:firstLine="630" w:firstLineChars="300"/>
        <w:rPr>
          <w:rFonts w:ascii="宋体" w:hAnsi="宋体" w:cs="Calibri"/>
          <w:color w:val="000000"/>
          <w:szCs w:val="21"/>
        </w:rPr>
      </w:pPr>
      <w:r>
        <w:rPr>
          <w:rFonts w:hint="eastAsia" w:ascii="宋体" w:hAnsi="宋体" w:cs="Calibri"/>
          <w:color w:val="000000"/>
          <w:szCs w:val="21"/>
          <w:lang w:val="en-US" w:eastAsia="zh-CN"/>
        </w:rPr>
        <w:t>a</w:t>
      </w:r>
      <w:r>
        <w:rPr>
          <w:rFonts w:hint="eastAsia" w:ascii="宋体" w:hAnsi="宋体" w:cs="Calibri"/>
          <w:color w:val="000000"/>
          <w:szCs w:val="21"/>
        </w:rPr>
        <w:t>）水</w:t>
      </w:r>
      <w:r>
        <w:rPr>
          <w:rFonts w:hint="eastAsia" w:ascii="宋体" w:hAnsi="宋体" w:cs="Calibri"/>
          <w:color w:val="000000"/>
          <w:szCs w:val="21"/>
          <w:lang w:val="en-US" w:eastAsia="zh-CN"/>
        </w:rPr>
        <w:t>与灰的</w:t>
      </w:r>
      <w:r>
        <w:rPr>
          <w:rFonts w:hint="eastAsia" w:ascii="宋体" w:hAnsi="宋体" w:cs="Calibri"/>
          <w:color w:val="000000"/>
          <w:szCs w:val="21"/>
        </w:rPr>
        <w:t>灰体积</w:t>
      </w:r>
      <w:r>
        <w:rPr>
          <w:rFonts w:hint="eastAsia" w:ascii="宋体" w:hAnsi="宋体" w:cs="Calibri"/>
          <w:color w:val="000000"/>
          <w:szCs w:val="21"/>
          <w:lang w:val="en-US" w:eastAsia="zh-CN"/>
        </w:rPr>
        <w:t>为</w:t>
      </w:r>
      <w:r>
        <w:rPr>
          <w:rFonts w:hint="eastAsia" w:ascii="宋体" w:hAnsi="宋体" w:cs="Calibri"/>
          <w:color w:val="000000"/>
          <w:szCs w:val="21"/>
        </w:rPr>
        <w:t>比宜为1:1 范围内，在泼灰过程中，</w:t>
      </w:r>
      <w:r>
        <w:rPr>
          <w:rFonts w:hint="eastAsia" w:ascii="宋体" w:hAnsi="宋体" w:cs="Calibri"/>
          <w:color w:val="000000"/>
          <w:szCs w:val="21"/>
          <w:lang w:val="en-US" w:eastAsia="zh-CN"/>
        </w:rPr>
        <w:t>可使用自吸式淋浴装置或洒水壶剂量用水量后</w:t>
      </w:r>
      <w:r>
        <w:rPr>
          <w:rFonts w:hint="eastAsia" w:ascii="宋体" w:hAnsi="宋体" w:cs="Calibri"/>
          <w:color w:val="000000"/>
          <w:szCs w:val="21"/>
        </w:rPr>
        <w:t>喷洒</w:t>
      </w:r>
      <w:r>
        <w:rPr>
          <w:rFonts w:hint="eastAsia" w:ascii="宋体" w:hAnsi="宋体" w:cs="Calibri"/>
          <w:color w:val="000000"/>
          <w:szCs w:val="21"/>
          <w:lang w:eastAsia="zh-CN"/>
        </w:rPr>
        <w:t>，</w:t>
      </w:r>
      <w:r>
        <w:rPr>
          <w:rFonts w:hint="eastAsia" w:ascii="宋体" w:hAnsi="宋体" w:cs="Calibri"/>
          <w:color w:val="000000"/>
          <w:szCs w:val="21"/>
          <w:lang w:val="en-US" w:eastAsia="zh-CN"/>
        </w:rPr>
        <w:t>并</w:t>
      </w:r>
      <w:r>
        <w:rPr>
          <w:rFonts w:hint="eastAsia" w:ascii="宋体" w:hAnsi="宋体" w:cs="Calibri"/>
          <w:color w:val="000000"/>
          <w:szCs w:val="21"/>
        </w:rPr>
        <w:t>采用雨淋式均匀喷洒,呈不断移动的水花状态。</w:t>
      </w:r>
      <w:r>
        <w:rPr>
          <w:rFonts w:hint="eastAsia" w:ascii="宋体" w:hAnsi="宋体" w:cs="Calibri"/>
          <w:color w:val="000000"/>
          <w:szCs w:val="21"/>
          <w:highlight w:val="none"/>
        </w:rPr>
        <w:t>不宜太干或太湿，应达到手捏能成团，触碰能散开</w:t>
      </w:r>
      <w:r>
        <w:rPr>
          <w:rFonts w:hint="eastAsia" w:ascii="宋体" w:hAnsi="宋体" w:cs="Calibri"/>
          <w:color w:val="00000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0" w:firstLineChars="300"/>
        <w:textAlignment w:val="auto"/>
        <w:rPr>
          <w:rFonts w:ascii="宋体" w:hAnsi="宋体" w:cs="Calibri"/>
          <w:color w:val="000000"/>
          <w:szCs w:val="21"/>
        </w:rPr>
      </w:pPr>
      <w:r>
        <w:rPr>
          <w:rFonts w:hint="eastAsia" w:ascii="宋体" w:hAnsi="宋体" w:cs="Calibri"/>
          <w:color w:val="000000"/>
          <w:szCs w:val="21"/>
          <w:lang w:val="en-US" w:eastAsia="zh-CN"/>
        </w:rPr>
        <w:t>b</w:t>
      </w:r>
      <w:r>
        <w:rPr>
          <w:rFonts w:hint="eastAsia" w:ascii="宋体" w:hAnsi="宋体" w:cs="Calibri"/>
          <w:color w:val="000000"/>
          <w:szCs w:val="21"/>
        </w:rPr>
        <w:t>）应根据</w:t>
      </w:r>
      <w:r>
        <w:rPr>
          <w:rFonts w:hint="eastAsia" w:ascii="宋体" w:hAnsi="宋体" w:cs="Calibri"/>
          <w:color w:val="000000"/>
          <w:szCs w:val="21"/>
          <w:lang w:eastAsia="zh-CN"/>
        </w:rPr>
        <w:t>生</w:t>
      </w:r>
      <w:r>
        <w:rPr>
          <w:rFonts w:hint="eastAsia" w:ascii="宋体" w:hAnsi="宋体" w:cs="Calibri"/>
          <w:color w:val="000000"/>
          <w:szCs w:val="21"/>
        </w:rPr>
        <w:t>石灰的消解速度和状态来掌握泼制的时间及用水量。严格控制浇水量，避免一次浇涝</w:t>
      </w:r>
      <w:r>
        <w:rPr>
          <w:rFonts w:hint="eastAsia" w:ascii="宋体" w:hAnsi="宋体" w:cs="Calibri"/>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30" w:firstLineChars="300"/>
        <w:textAlignment w:val="auto"/>
        <w:rPr>
          <w:rFonts w:ascii="宋体" w:hAnsi="宋体" w:cs="Calibri"/>
          <w:color w:val="000000"/>
          <w:szCs w:val="21"/>
        </w:rPr>
      </w:pPr>
      <w:r>
        <w:rPr>
          <w:rFonts w:hint="eastAsia" w:ascii="宋体" w:hAnsi="宋体" w:cs="Calibri"/>
          <w:color w:val="000000"/>
          <w:szCs w:val="21"/>
          <w:lang w:val="en-US" w:eastAsia="zh-CN"/>
        </w:rPr>
        <w:t>c</w:t>
      </w:r>
      <w:r>
        <w:rPr>
          <w:rFonts w:hint="eastAsia" w:ascii="宋体" w:hAnsi="宋体" w:cs="Calibri"/>
          <w:color w:val="000000"/>
          <w:szCs w:val="21"/>
        </w:rPr>
        <w:t>）对未熟化灰块应及时补</w:t>
      </w:r>
      <w:r>
        <w:rPr>
          <w:rFonts w:hint="eastAsia" w:ascii="宋体" w:hAnsi="宋体" w:cs="Calibri"/>
          <w:color w:val="000000"/>
          <w:szCs w:val="21"/>
          <w:lang w:val="en-US" w:eastAsia="zh-CN"/>
        </w:rPr>
        <w:t>浇</w:t>
      </w:r>
      <w:r>
        <w:rPr>
          <w:rFonts w:hint="eastAsia" w:ascii="宋体" w:hAnsi="宋体" w:cs="Calibri"/>
          <w:color w:val="000000"/>
          <w:szCs w:val="21"/>
        </w:rPr>
        <w:t>水熟化并翻覆，保证水分均匀且石灰不成泥状</w:t>
      </w:r>
      <w:r>
        <w:rPr>
          <w:rFonts w:hint="eastAsia" w:ascii="宋体" w:hAnsi="宋体" w:cs="Calibri"/>
          <w:color w:val="000000"/>
          <w:szCs w:val="21"/>
          <w:lang w:eastAsia="zh-CN"/>
        </w:rPr>
        <w:t>；</w:t>
      </w:r>
    </w:p>
    <w:p>
      <w:pPr>
        <w:spacing w:line="360" w:lineRule="auto"/>
        <w:ind w:left="0" w:leftChars="0" w:firstLine="630" w:firstLineChars="300"/>
        <w:rPr>
          <w:rFonts w:hint="eastAsia" w:ascii="宋体" w:hAnsi="宋体" w:cs="Calibri"/>
          <w:color w:val="000000"/>
          <w:szCs w:val="21"/>
        </w:rPr>
      </w:pPr>
      <w:r>
        <w:rPr>
          <w:rFonts w:hint="eastAsia" w:ascii="宋体" w:hAnsi="宋体" w:cs="Calibri"/>
          <w:color w:val="000000"/>
          <w:szCs w:val="21"/>
          <w:lang w:val="en-US" w:eastAsia="zh-CN"/>
        </w:rPr>
        <w:t>d</w:t>
      </w:r>
      <w:r>
        <w:rPr>
          <w:rFonts w:hint="eastAsia" w:ascii="宋体" w:hAnsi="宋体" w:cs="Calibri"/>
          <w:color w:val="000000"/>
          <w:szCs w:val="21"/>
        </w:rPr>
        <w:t>）熟化时间控制：每层熟化控制时间在0.5小时左右，可进行下一层操作。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ascii="宋体" w:hAnsi="宋体" w:cs="Calibri"/>
          <w:color w:val="000000"/>
          <w:szCs w:val="21"/>
        </w:rPr>
      </w:pP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3</w:t>
      </w:r>
      <w:r>
        <w:rPr>
          <w:rFonts w:hint="eastAsia" w:ascii="黑体" w:hAnsi="黑体" w:eastAsia="黑体"/>
          <w:color w:val="000000"/>
          <w:szCs w:val="21"/>
        </w:rPr>
        <w:t>.</w:t>
      </w:r>
      <w:r>
        <w:rPr>
          <w:rFonts w:hint="eastAsia" w:ascii="黑体" w:hAnsi="黑体" w:eastAsia="黑体"/>
          <w:color w:val="000000"/>
          <w:szCs w:val="21"/>
          <w:lang w:val="en-US" w:eastAsia="zh-CN"/>
        </w:rPr>
        <w:t>3应</w:t>
      </w:r>
      <w:r>
        <w:rPr>
          <w:rFonts w:hint="default" w:ascii="宋体" w:hAnsi="宋体" w:cs="Calibri"/>
          <w:color w:val="000000"/>
          <w:szCs w:val="21"/>
        </w:rPr>
        <w:t>确保摊开厚度在</w:t>
      </w:r>
      <w:r>
        <w:rPr>
          <w:rFonts w:hint="default" w:ascii="宋体" w:hAnsi="宋体" w:cs="Calibri"/>
          <w:color w:val="000000"/>
          <w:szCs w:val="21"/>
          <w:highlight w:val="none"/>
          <w:lang w:val="en-US" w:eastAsia="zh-CN"/>
        </w:rPr>
        <w:t>15</w:t>
      </w:r>
      <w:r>
        <w:rPr>
          <w:rFonts w:hint="default" w:ascii="宋体" w:hAnsi="宋体" w:cs="Calibri"/>
          <w:color w:val="000000"/>
          <w:szCs w:val="21"/>
          <w:lang w:val="en-US" w:eastAsia="zh-CN"/>
        </w:rPr>
        <w:t>0</w:t>
      </w:r>
      <w:r>
        <w:rPr>
          <w:rFonts w:hint="default" w:ascii="宋体" w:hAnsi="宋体" w:cs="Calibri"/>
          <w:color w:val="000000"/>
          <w:szCs w:val="21"/>
        </w:rPr>
        <w:t>～</w:t>
      </w:r>
      <w:r>
        <w:rPr>
          <w:rFonts w:hint="default" w:ascii="宋体" w:hAnsi="宋体" w:cs="Calibri"/>
          <w:color w:val="000000"/>
          <w:szCs w:val="21"/>
          <w:highlight w:val="none"/>
          <w:lang w:val="en-US" w:eastAsia="zh-CN"/>
        </w:rPr>
        <w:t>2</w:t>
      </w:r>
      <w:r>
        <w:rPr>
          <w:rFonts w:hint="default" w:ascii="宋体" w:hAnsi="宋体" w:cs="Calibri"/>
          <w:color w:val="000000"/>
          <w:szCs w:val="21"/>
        </w:rPr>
        <w:t>0</w:t>
      </w:r>
      <w:r>
        <w:rPr>
          <w:rFonts w:hint="default" w:ascii="宋体" w:hAnsi="宋体" w:cs="Calibri"/>
          <w:color w:val="000000"/>
          <w:szCs w:val="21"/>
          <w:lang w:val="en-US" w:eastAsia="zh-CN"/>
        </w:rPr>
        <w:t>0mm</w:t>
      </w:r>
      <w:r>
        <w:rPr>
          <w:rFonts w:hint="default" w:ascii="宋体" w:hAnsi="宋体" w:cs="Calibri"/>
          <w:color w:val="000000"/>
          <w:szCs w:val="21"/>
        </w:rPr>
        <w:t>范围内。</w:t>
      </w:r>
      <w:r>
        <w:rPr>
          <w:rFonts w:ascii="宋体" w:hAnsi="宋体" w:cs="Calibri"/>
          <w:color w:val="000000"/>
          <w:szCs w:val="21"/>
        </w:rPr>
        <w:t></w:t>
      </w:r>
      <w:r>
        <w:rPr>
          <w:rFonts w:hint="default" w:ascii="宋体" w:hAnsi="宋体" w:cs="Calibri"/>
          <w:color w:val="000000"/>
          <w:szCs w:val="21"/>
        </w:rPr>
        <w:t xml:space="preserve"> </w:t>
      </w:r>
      <w:r>
        <w:rPr>
          <w:rFonts w:hint="eastAsia" w:ascii="宋体" w:hAnsi="宋体" w:cs="Calibri"/>
          <w:color w:val="000000"/>
          <w:szCs w:val="21"/>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Calibri"/>
          <w:color w:val="000000"/>
          <w:szCs w:val="21"/>
          <w:lang w:val="en-US" w:eastAsia="zh-CN"/>
        </w:rPr>
      </w:pP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3</w:t>
      </w:r>
      <w:r>
        <w:rPr>
          <w:rFonts w:hint="eastAsia" w:ascii="黑体" w:hAnsi="黑体" w:eastAsia="黑体"/>
          <w:color w:val="000000"/>
          <w:szCs w:val="21"/>
        </w:rPr>
        <w:t>.</w:t>
      </w:r>
      <w:r>
        <w:rPr>
          <w:rFonts w:hint="eastAsia" w:ascii="黑体" w:hAnsi="黑体" w:eastAsia="黑体"/>
          <w:color w:val="000000"/>
          <w:szCs w:val="21"/>
          <w:lang w:val="en-US" w:eastAsia="zh-CN"/>
        </w:rPr>
        <w:t>4</w:t>
      </w:r>
      <w:r>
        <w:rPr>
          <w:rFonts w:hint="eastAsia" w:ascii="宋体" w:hAnsi="宋体" w:cs="Calibri"/>
          <w:color w:val="000000"/>
          <w:szCs w:val="21"/>
          <w:lang w:val="en-US" w:eastAsia="zh-CN"/>
        </w:rPr>
        <w:t>熟化应符合下列</w:t>
      </w:r>
      <w:r>
        <w:rPr>
          <w:rFonts w:hint="eastAsia" w:ascii="宋体" w:hAnsi="宋体" w:cs="Calibri"/>
          <w:color w:val="000000"/>
          <w:szCs w:val="21"/>
        </w:rPr>
        <w:t>要求</w:t>
      </w:r>
      <w:r>
        <w:rPr>
          <w:rFonts w:hint="eastAsia" w:ascii="宋体" w:hAnsi="宋体" w:cs="Calibri"/>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1470" w:leftChars="300" w:hanging="840" w:hangingChars="400"/>
        <w:textAlignment w:val="auto"/>
        <w:rPr>
          <w:rFonts w:ascii="宋体" w:hAnsi="宋体" w:cs="Calibri"/>
          <w:color w:val="000000"/>
          <w:szCs w:val="21"/>
        </w:rPr>
      </w:pPr>
      <w:r>
        <w:rPr>
          <w:rFonts w:hint="eastAsia" w:ascii="宋体" w:hAnsi="宋体" w:cs="Calibri"/>
          <w:color w:val="000000"/>
          <w:szCs w:val="21"/>
          <w:lang w:val="en-US" w:eastAsia="zh-CN"/>
        </w:rPr>
        <w:t>a</w:t>
      </w:r>
      <w:r>
        <w:rPr>
          <w:rFonts w:hint="eastAsia" w:ascii="宋体" w:hAnsi="宋体" w:cs="Calibri"/>
          <w:color w:val="000000"/>
          <w:szCs w:val="21"/>
        </w:rPr>
        <w:t>）覆盖标准：采取有效覆盖措施，防止</w:t>
      </w:r>
      <w:r>
        <w:rPr>
          <w:rFonts w:hint="eastAsia" w:ascii="宋体" w:hAnsi="宋体" w:cs="Calibri"/>
          <w:color w:val="000000"/>
          <w:szCs w:val="21"/>
          <w:highlight w:val="none"/>
        </w:rPr>
        <w:t>泼灰</w:t>
      </w:r>
      <w:r>
        <w:rPr>
          <w:rFonts w:hint="eastAsia" w:ascii="宋体" w:hAnsi="宋体" w:cs="Calibri"/>
          <w:color w:val="000000"/>
          <w:szCs w:val="21"/>
        </w:rPr>
        <w:t>水分蒸发和流失</w:t>
      </w:r>
      <w:r>
        <w:rPr>
          <w:rFonts w:hint="eastAsia" w:ascii="宋体" w:hAnsi="宋体" w:cs="Calibri"/>
          <w:color w:val="000000"/>
          <w:szCs w:val="21"/>
          <w:lang w:eastAsia="zh-CN"/>
        </w:rPr>
        <w:t>；</w:t>
      </w:r>
    </w:p>
    <w:p>
      <w:pPr>
        <w:spacing w:line="240" w:lineRule="auto"/>
        <w:ind w:left="0" w:leftChars="0" w:firstLine="0" w:firstLineChars="0"/>
        <w:rPr>
          <w:rFonts w:hint="eastAsia" w:ascii="宋体" w:hAnsi="宋体" w:cs="Calibri"/>
          <w:color w:val="000000"/>
          <w:szCs w:val="21"/>
        </w:rPr>
      </w:pPr>
      <w:r>
        <w:rPr>
          <w:rFonts w:hint="eastAsia" w:ascii="宋体" w:hAnsi="宋体" w:cs="Calibri"/>
          <w:color w:val="000000"/>
          <w:szCs w:val="21"/>
        </w:rPr>
        <w:t xml:space="preserve"> </w:t>
      </w:r>
      <w:r>
        <w:rPr>
          <w:rFonts w:hint="eastAsia" w:ascii="宋体" w:hAnsi="宋体" w:cs="Calibri"/>
          <w:color w:val="000000"/>
          <w:szCs w:val="21"/>
          <w:lang w:val="en-US" w:eastAsia="zh-CN"/>
        </w:rPr>
        <w:t xml:space="preserve">   b</w:t>
      </w:r>
      <w:r>
        <w:rPr>
          <w:rFonts w:hint="eastAsia" w:ascii="宋体" w:hAnsi="宋体" w:cs="Calibri"/>
          <w:color w:val="000000"/>
          <w:szCs w:val="21"/>
        </w:rPr>
        <w:t>）时间标准：</w:t>
      </w:r>
      <w:r>
        <w:rPr>
          <w:rFonts w:hint="eastAsia" w:ascii="宋体" w:hAnsi="宋体" w:cs="Calibri"/>
          <w:color w:val="000000"/>
          <w:szCs w:val="21"/>
          <w:lang w:val="en-US" w:eastAsia="zh-CN"/>
        </w:rPr>
        <w:t>熟化</w:t>
      </w:r>
      <w:r>
        <w:rPr>
          <w:rFonts w:hint="eastAsia" w:ascii="宋体" w:hAnsi="宋体" w:cs="Calibri"/>
          <w:color w:val="000000"/>
          <w:szCs w:val="21"/>
        </w:rPr>
        <w:t>时间根据使用的部位和要求进行调整，但不得大幅缩短时间，以确保熟化过程中未消解的小颗粒生石灰能够充分反应熟化</w:t>
      </w:r>
      <w:r>
        <w:rPr>
          <w:rFonts w:hint="eastAsia" w:ascii="宋体" w:hAnsi="宋体" w:cs="Calibri"/>
          <w:color w:val="000000"/>
          <w:szCs w:val="21"/>
          <w:lang w:eastAsia="zh-CN"/>
        </w:rPr>
        <w:t>；</w:t>
      </w:r>
    </w:p>
    <w:p>
      <w:pPr>
        <w:spacing w:line="240" w:lineRule="auto"/>
        <w:ind w:left="0" w:leftChars="0" w:firstLine="0" w:firstLineChars="0"/>
        <w:rPr>
          <w:rFonts w:ascii="宋体" w:hAnsi="宋体" w:cs="Calibri"/>
          <w:color w:val="000000"/>
          <w:szCs w:val="21"/>
        </w:rPr>
      </w:pPr>
      <w:r>
        <w:rPr>
          <w:rFonts w:hint="eastAsia" w:ascii="宋体" w:hAnsi="宋体" w:cs="Calibri"/>
          <w:color w:val="000000"/>
          <w:szCs w:val="21"/>
          <w:lang w:eastAsia="zh-CN"/>
        </w:rPr>
        <w:t>　　　</w:t>
      </w:r>
      <w:r>
        <w:rPr>
          <w:rFonts w:hint="eastAsia" w:ascii="宋体" w:hAnsi="宋体" w:cs="Calibri"/>
          <w:color w:val="000000"/>
          <w:szCs w:val="21"/>
          <w:lang w:val="en-US" w:eastAsia="zh-CN"/>
        </w:rPr>
        <w:t>c</w:t>
      </w:r>
      <w:r>
        <w:rPr>
          <w:rFonts w:hint="eastAsia" w:ascii="宋体" w:hAnsi="宋体" w:cs="Calibri"/>
          <w:color w:val="000000"/>
          <w:szCs w:val="21"/>
        </w:rPr>
        <w:t>）记录标准：每周安排专人定时对泼灰情况进行查看和记录。记录内容包括为</w:t>
      </w:r>
      <w:r>
        <w:rPr>
          <w:rFonts w:hint="eastAsia" w:ascii="宋体" w:hAnsi="宋体" w:cs="Calibri"/>
          <w:color w:val="000000"/>
          <w:szCs w:val="21"/>
          <w:lang w:val="en-US" w:eastAsia="zh-CN"/>
        </w:rPr>
        <w:t>:</w:t>
      </w:r>
      <w:r>
        <w:rPr>
          <w:rFonts w:hint="eastAsia" w:ascii="宋体" w:hAnsi="宋体" w:cs="Calibri"/>
          <w:color w:val="000000"/>
          <w:szCs w:val="21"/>
        </w:rPr>
        <w:t>测量泼灰面层</w:t>
      </w:r>
      <w:r>
        <w:rPr>
          <w:rFonts w:hint="eastAsia" w:ascii="宋体" w:hAnsi="宋体" w:cs="Calibri"/>
          <w:color w:val="000000"/>
          <w:szCs w:val="21"/>
          <w:lang w:val="en-US" w:eastAsia="zh-CN"/>
        </w:rPr>
        <w:t>和500mm深</w:t>
      </w:r>
      <w:r>
        <w:rPr>
          <w:rFonts w:hint="eastAsia" w:ascii="宋体" w:hAnsi="宋体" w:cs="Calibri"/>
          <w:color w:val="000000"/>
          <w:szCs w:val="21"/>
        </w:rPr>
        <w:t>处内部</w:t>
      </w:r>
      <w:r>
        <w:rPr>
          <w:rFonts w:hint="eastAsia" w:ascii="宋体" w:hAnsi="宋体" w:cs="Calibri"/>
          <w:color w:val="000000"/>
          <w:szCs w:val="21"/>
          <w:lang w:eastAsia="zh-CN"/>
        </w:rPr>
        <w:t>的</w:t>
      </w:r>
      <w:r>
        <w:rPr>
          <w:rFonts w:hint="eastAsia" w:ascii="宋体" w:hAnsi="宋体" w:cs="Calibri"/>
          <w:color w:val="000000"/>
          <w:szCs w:val="21"/>
        </w:rPr>
        <w:t>温度、覆盖物上的湿气情况、覆盖密实度等。</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ascii="宋体" w:hAnsi="宋体" w:cs="Calibri"/>
          <w:color w:val="000000"/>
          <w:szCs w:val="21"/>
        </w:rPr>
      </w:pPr>
      <w:r>
        <w:rPr>
          <w:rFonts w:hint="eastAsia" w:ascii="黑体" w:hAnsi="黑体" w:eastAsia="黑体"/>
          <w:color w:val="000000"/>
          <w:szCs w:val="21"/>
          <w:lang w:val="en-US" w:eastAsia="zh-CN"/>
        </w:rPr>
        <w:t>5</w:t>
      </w:r>
      <w:r>
        <w:rPr>
          <w:rFonts w:hint="eastAsia" w:ascii="黑体" w:hAnsi="黑体" w:eastAsia="黑体"/>
          <w:color w:val="000000"/>
          <w:szCs w:val="21"/>
        </w:rPr>
        <w:t>.</w:t>
      </w:r>
      <w:r>
        <w:rPr>
          <w:rFonts w:hint="eastAsia" w:ascii="黑体" w:hAnsi="黑体" w:eastAsia="黑体"/>
          <w:color w:val="000000"/>
          <w:szCs w:val="21"/>
          <w:lang w:val="en-US" w:eastAsia="zh-CN"/>
        </w:rPr>
        <w:t>3</w:t>
      </w:r>
      <w:r>
        <w:rPr>
          <w:rFonts w:hint="eastAsia" w:ascii="黑体" w:hAnsi="黑体" w:eastAsia="黑体"/>
          <w:color w:val="000000"/>
          <w:szCs w:val="21"/>
        </w:rPr>
        <w:t>.</w:t>
      </w:r>
      <w:r>
        <w:rPr>
          <w:rFonts w:hint="eastAsia" w:ascii="黑体" w:hAnsi="黑体" w:eastAsia="黑体"/>
          <w:color w:val="000000"/>
          <w:szCs w:val="21"/>
          <w:lang w:val="en-US" w:eastAsia="zh-CN"/>
        </w:rPr>
        <w:t>5</w:t>
      </w:r>
      <w:r>
        <w:rPr>
          <w:rFonts w:hint="eastAsia" w:ascii="宋体" w:hAnsi="宋体" w:cs="Calibri"/>
          <w:color w:val="000000"/>
          <w:szCs w:val="21"/>
        </w:rPr>
        <w:t>过筛</w:t>
      </w:r>
      <w:r>
        <w:rPr>
          <w:rFonts w:hint="eastAsia" w:ascii="宋体" w:hAnsi="宋体" w:cs="Calibri"/>
          <w:color w:val="000000"/>
          <w:szCs w:val="21"/>
          <w:lang w:val="en-US" w:eastAsia="zh-CN"/>
        </w:rPr>
        <w:t>应符合以下</w:t>
      </w:r>
      <w:r>
        <w:rPr>
          <w:rFonts w:hint="eastAsia" w:ascii="宋体" w:hAnsi="宋体" w:cs="Calibri"/>
          <w:color w:val="000000"/>
          <w:szCs w:val="21"/>
        </w:rPr>
        <w:t>要求：</w:t>
      </w:r>
    </w:p>
    <w:p>
      <w:pPr>
        <w:spacing w:line="240" w:lineRule="auto"/>
        <w:ind w:left="0" w:leftChars="0" w:firstLine="0" w:firstLineChars="0"/>
        <w:rPr>
          <w:rFonts w:ascii="宋体" w:hAnsi="宋体" w:cs="Calibri"/>
          <w:color w:val="000000"/>
          <w:szCs w:val="21"/>
        </w:rPr>
      </w:pPr>
      <w:r>
        <w:rPr>
          <w:rFonts w:hint="eastAsia" w:ascii="宋体" w:hAnsi="宋体" w:cs="Calibri"/>
          <w:color w:val="000000"/>
          <w:szCs w:val="21"/>
        </w:rPr>
        <w:t></w:t>
      </w:r>
      <w:r>
        <w:rPr>
          <w:rFonts w:hint="eastAsia" w:ascii="宋体" w:hAnsi="宋体" w:cs="Calibri"/>
          <w:color w:val="000000"/>
          <w:szCs w:val="21"/>
          <w:lang w:val="en-US" w:eastAsia="zh-CN"/>
        </w:rPr>
        <w:t xml:space="preserve">   a</w:t>
      </w:r>
      <w:r>
        <w:rPr>
          <w:rFonts w:hint="eastAsia" w:ascii="宋体" w:hAnsi="宋体" w:cs="Calibri"/>
          <w:color w:val="000000"/>
          <w:szCs w:val="21"/>
        </w:rPr>
        <w:t>）熟化标准：石灰的熟化状态必须符合不湿、不干、用手用力可攥成团，离地面 1</w:t>
      </w:r>
      <w:r>
        <w:rPr>
          <w:rFonts w:hint="eastAsia" w:ascii="宋体" w:hAnsi="宋体" w:cs="Calibri"/>
          <w:color w:val="000000"/>
          <w:szCs w:val="21"/>
          <w:lang w:val="en-US" w:eastAsia="zh-CN"/>
        </w:rPr>
        <w:t>m</w:t>
      </w:r>
      <w:r>
        <w:rPr>
          <w:rFonts w:hint="eastAsia" w:ascii="宋体" w:hAnsi="宋体" w:cs="Calibri"/>
          <w:color w:val="000000"/>
          <w:szCs w:val="21"/>
        </w:rPr>
        <w:t>放手自由落地可摔碎</w:t>
      </w:r>
      <w:r>
        <w:rPr>
          <w:rFonts w:hint="eastAsia" w:ascii="宋体" w:hAnsi="宋体" w:cs="Calibri"/>
          <w:color w:val="000000"/>
          <w:szCs w:val="21"/>
          <w:lang w:eastAsia="zh-CN"/>
        </w:rPr>
        <w:t>、</w:t>
      </w:r>
      <w:r>
        <w:rPr>
          <w:rFonts w:hint="eastAsia" w:ascii="宋体" w:hAnsi="宋体" w:cs="Calibri"/>
          <w:color w:val="000000"/>
          <w:szCs w:val="21"/>
        </w:rPr>
        <w:t>用铁锹铲起倒下没有干粉末的要求，只有达到这个标准才能进行筛灰工序</w:t>
      </w:r>
      <w:r>
        <w:rPr>
          <w:rFonts w:hint="eastAsia" w:ascii="宋体" w:hAnsi="宋体" w:cs="Calibri"/>
          <w:color w:val="000000"/>
          <w:szCs w:val="21"/>
          <w:lang w:eastAsia="zh-CN"/>
        </w:rPr>
        <w:t>；</w:t>
      </w:r>
    </w:p>
    <w:p>
      <w:pPr>
        <w:spacing w:line="240" w:lineRule="auto"/>
        <w:ind w:left="0" w:leftChars="0" w:firstLine="0" w:firstLineChars="0"/>
        <w:rPr>
          <w:rFonts w:ascii="宋体" w:hAnsi="宋体" w:cs="Calibri"/>
          <w:color w:val="000000"/>
          <w:szCs w:val="21"/>
        </w:rPr>
      </w:pPr>
      <w:r>
        <w:rPr>
          <w:rFonts w:hint="eastAsia" w:ascii="宋体" w:hAnsi="宋体" w:cs="Calibri"/>
          <w:color w:val="000000"/>
          <w:szCs w:val="21"/>
        </w:rPr>
        <w:t></w:t>
      </w:r>
      <w:r>
        <w:rPr>
          <w:rFonts w:hint="eastAsia" w:ascii="宋体" w:hAnsi="宋体" w:cs="Calibri"/>
          <w:color w:val="000000"/>
          <w:szCs w:val="21"/>
          <w:lang w:val="en-US" w:eastAsia="zh-CN"/>
        </w:rPr>
        <w:t xml:space="preserve">   b</w:t>
      </w:r>
      <w:r>
        <w:rPr>
          <w:rFonts w:hint="eastAsia" w:ascii="宋体" w:hAnsi="宋体" w:cs="Calibri"/>
          <w:color w:val="000000"/>
          <w:szCs w:val="21"/>
        </w:rPr>
        <w:t>）筛灰操作标准：在第二次泼水消解完成后进行人工过筛处理，筛子放立角度大于45度进行筛分操作。筛孔不超过5mm。不应使用振动筛等机械进行筛分。</w:t>
      </w:r>
    </w:p>
    <w:p>
      <w:pPr>
        <w:pStyle w:val="2"/>
        <w:keepNext w:val="0"/>
        <w:keepLines w:val="0"/>
        <w:pageBreakBefore w:val="0"/>
        <w:numPr>
          <w:ilvl w:val="0"/>
          <w:numId w:val="0"/>
        </w:numPr>
        <w:kinsoku/>
        <w:wordWrap/>
        <w:overflowPunct/>
        <w:topLinePunct w:val="0"/>
        <w:autoSpaceDE/>
        <w:autoSpaceDN/>
        <w:bidi w:val="0"/>
        <w:snapToGrid/>
        <w:spacing w:line="240" w:lineRule="auto"/>
        <w:textAlignment w:val="auto"/>
        <w:rPr>
          <w:rFonts w:ascii="宋体" w:hAnsi="宋体" w:eastAsia="宋体"/>
        </w:rPr>
      </w:pPr>
      <w:r>
        <w:rPr>
          <w:rFonts w:hint="eastAsia"/>
        </w:rPr>
        <w:t>6指标要求</w:t>
      </w:r>
    </w:p>
    <w:p>
      <w:pPr>
        <w:pStyle w:val="2"/>
        <w:numPr>
          <w:ilvl w:val="0"/>
          <w:numId w:val="0"/>
        </w:numPr>
      </w:pPr>
      <w:r>
        <w:rPr>
          <w:rFonts w:hint="eastAsia"/>
        </w:rPr>
        <w:t>6.1</w:t>
      </w:r>
      <w:r>
        <w:rPr>
          <w:rFonts w:hint="eastAsia" w:ascii="宋体" w:hAnsi="宋体" w:eastAsia="宋体" w:cs="宋体"/>
        </w:rPr>
        <w:t>古建筑泼灰质量等级</w:t>
      </w:r>
      <w:r>
        <w:rPr>
          <w:rFonts w:hint="eastAsia" w:ascii="宋体" w:hAnsi="宋体" w:eastAsia="宋体" w:cs="宋体"/>
          <w:lang w:eastAsia="zh-CN"/>
        </w:rPr>
        <w:t>按钙、镁离子含量高低</w:t>
      </w:r>
      <w:r>
        <w:rPr>
          <w:rFonts w:hint="eastAsia" w:ascii="宋体" w:hAnsi="宋体" w:eastAsia="宋体" w:cs="宋体"/>
        </w:rPr>
        <w:t>分为优等、一等、合格。其中优等为最高等级。</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olor w:val="000000"/>
          <w:szCs w:val="21"/>
        </w:rPr>
      </w:pPr>
      <w:r>
        <w:rPr>
          <w:rFonts w:hint="eastAsia" w:ascii="黑体" w:hAnsi="黑体" w:eastAsia="黑体"/>
          <w:color w:val="000000"/>
          <w:szCs w:val="21"/>
        </w:rPr>
        <w:t>6.2</w:t>
      </w:r>
      <w:r>
        <w:rPr>
          <w:rFonts w:hint="eastAsia" w:ascii="黑体" w:hAnsi="黑体" w:eastAsia="黑体" w:cs="黑体"/>
          <w:color w:val="000000"/>
          <w:szCs w:val="21"/>
        </w:rPr>
        <w:t>钙、镁离子含量及有效成分氢氧化钙含量要求</w:t>
      </w:r>
    </w:p>
    <w:p>
      <w:pPr>
        <w:spacing w:line="360" w:lineRule="auto"/>
        <w:ind w:firstLine="0" w:firstLineChars="0"/>
        <w:rPr>
          <w:rFonts w:ascii="黑体" w:hAnsi="黑体" w:eastAsia="黑体"/>
          <w:color w:val="000000"/>
          <w:szCs w:val="21"/>
        </w:rPr>
      </w:pPr>
      <w:r>
        <w:rPr>
          <w:rFonts w:hint="eastAsia" w:ascii="黑体" w:hAnsi="黑体" w:eastAsia="黑体"/>
          <w:color w:val="000000"/>
          <w:szCs w:val="21"/>
          <w:lang w:val="en-US" w:eastAsia="zh-CN"/>
        </w:rPr>
        <w:t>6.2.1</w:t>
      </w:r>
      <w:r>
        <w:rPr>
          <w:rFonts w:hint="eastAsia" w:ascii="黑体" w:hAnsi="黑体" w:eastAsia="黑体" w:cs="黑体"/>
          <w:color w:val="000000"/>
          <w:szCs w:val="21"/>
          <w:lang w:val="en-US" w:eastAsia="zh-CN"/>
        </w:rPr>
        <w:t xml:space="preserve"> </w:t>
      </w:r>
      <w:r>
        <w:rPr>
          <w:rFonts w:hint="eastAsia" w:ascii="黑体" w:hAnsi="黑体" w:eastAsia="黑体" w:cs="黑体"/>
          <w:color w:val="000000"/>
          <w:szCs w:val="21"/>
        </w:rPr>
        <w:t>钙、镁离子含量</w:t>
      </w:r>
      <w:r>
        <w:rPr>
          <w:rFonts w:hint="eastAsia" w:ascii="黑体" w:hAnsi="黑体" w:eastAsia="黑体" w:cs="黑体"/>
          <w:color w:val="000000"/>
          <w:szCs w:val="21"/>
          <w:lang w:eastAsia="zh-CN"/>
        </w:rPr>
        <w:t>应符合以下要求：</w:t>
      </w:r>
    </w:p>
    <w:p>
      <w:pPr>
        <w:numPr>
          <w:ilvl w:val="0"/>
          <w:numId w:val="16"/>
        </w:numPr>
        <w:spacing w:line="240" w:lineRule="auto"/>
        <w:ind w:firstLine="420" w:firstLineChars="200"/>
        <w:rPr>
          <w:rFonts w:ascii="宋体" w:hAnsi="宋体"/>
          <w:color w:val="000000"/>
          <w:szCs w:val="21"/>
        </w:rPr>
      </w:pPr>
      <w:r>
        <w:rPr>
          <w:rFonts w:hint="eastAsia" w:ascii="宋体" w:hAnsi="宋体"/>
          <w:color w:val="000000"/>
          <w:szCs w:val="21"/>
        </w:rPr>
        <w:t>优等泼灰</w:t>
      </w:r>
      <w:r>
        <w:rPr>
          <w:rFonts w:hint="eastAsia" w:ascii="宋体" w:hAnsi="宋体"/>
          <w:color w:val="000000"/>
          <w:szCs w:val="21"/>
          <w:lang w:eastAsia="zh-CN"/>
        </w:rPr>
        <w:t>的</w:t>
      </w:r>
      <w:r>
        <w:rPr>
          <w:rFonts w:hint="eastAsia" w:ascii="宋体" w:hAnsi="宋体"/>
          <w:color w:val="000000"/>
          <w:szCs w:val="21"/>
        </w:rPr>
        <w:t>CaO、MgO总含量不应低于97.00%</w:t>
      </w:r>
      <w:r>
        <w:rPr>
          <w:rFonts w:hint="eastAsia" w:ascii="宋体" w:hAnsi="宋体"/>
          <w:color w:val="000000"/>
          <w:szCs w:val="21"/>
          <w:lang w:eastAsia="zh-CN"/>
        </w:rPr>
        <w:t>；</w:t>
      </w:r>
    </w:p>
    <w:p>
      <w:pPr>
        <w:spacing w:line="240" w:lineRule="auto"/>
        <w:ind w:firstLine="420" w:firstLineChars="200"/>
        <w:rPr>
          <w:rFonts w:ascii="宋体" w:hAnsi="宋体"/>
          <w:color w:val="000000"/>
          <w:szCs w:val="21"/>
        </w:rPr>
      </w:pPr>
      <w:r>
        <w:rPr>
          <w:rFonts w:hint="eastAsia" w:ascii="宋体" w:hAnsi="宋体"/>
          <w:color w:val="000000"/>
          <w:szCs w:val="21"/>
          <w:lang w:val="en-US" w:eastAsia="zh-CN"/>
        </w:rPr>
        <w:t xml:space="preserve">b） </w:t>
      </w:r>
      <w:r>
        <w:rPr>
          <w:rFonts w:hint="eastAsia" w:ascii="宋体" w:hAnsi="宋体"/>
          <w:color w:val="000000"/>
          <w:szCs w:val="21"/>
        </w:rPr>
        <w:t>一等泼灰</w:t>
      </w:r>
      <w:r>
        <w:rPr>
          <w:rFonts w:hint="eastAsia" w:ascii="宋体" w:hAnsi="宋体"/>
          <w:color w:val="000000"/>
          <w:szCs w:val="21"/>
          <w:lang w:eastAsia="zh-CN"/>
        </w:rPr>
        <w:t>的</w:t>
      </w:r>
      <w:r>
        <w:rPr>
          <w:rFonts w:hint="eastAsia" w:ascii="宋体" w:hAnsi="宋体"/>
          <w:color w:val="000000"/>
          <w:szCs w:val="21"/>
        </w:rPr>
        <w:t>CaO、MgO总含量不应低于95.00%</w:t>
      </w:r>
      <w:r>
        <w:rPr>
          <w:rFonts w:hint="eastAsia" w:ascii="宋体" w:hAnsi="宋体"/>
          <w:color w:val="000000"/>
          <w:szCs w:val="21"/>
          <w:lang w:eastAsia="zh-CN"/>
        </w:rPr>
        <w:t>；</w:t>
      </w:r>
    </w:p>
    <w:p>
      <w:pPr>
        <w:spacing w:line="240" w:lineRule="auto"/>
        <w:ind w:firstLine="420" w:firstLineChars="200"/>
        <w:rPr>
          <w:rFonts w:ascii="宋体" w:hAnsi="宋体"/>
          <w:color w:val="000000"/>
          <w:szCs w:val="21"/>
        </w:rPr>
      </w:pPr>
      <w:r>
        <w:rPr>
          <w:rFonts w:hint="eastAsia" w:ascii="宋体" w:hAnsi="宋体"/>
          <w:color w:val="000000"/>
          <w:szCs w:val="21"/>
          <w:lang w:val="en-US" w:eastAsia="zh-CN"/>
        </w:rPr>
        <w:t xml:space="preserve">c） </w:t>
      </w:r>
      <w:r>
        <w:rPr>
          <w:rFonts w:hint="eastAsia" w:ascii="宋体" w:hAnsi="宋体"/>
          <w:color w:val="000000"/>
          <w:szCs w:val="21"/>
        </w:rPr>
        <w:t>合格泼灰</w:t>
      </w:r>
      <w:r>
        <w:rPr>
          <w:rFonts w:hint="eastAsia" w:ascii="宋体" w:hAnsi="宋体"/>
          <w:color w:val="000000"/>
          <w:szCs w:val="21"/>
          <w:lang w:eastAsia="zh-CN"/>
        </w:rPr>
        <w:t>的</w:t>
      </w:r>
      <w:r>
        <w:rPr>
          <w:rFonts w:hint="eastAsia" w:ascii="宋体" w:hAnsi="宋体"/>
          <w:color w:val="000000"/>
          <w:szCs w:val="21"/>
        </w:rPr>
        <w:t>CaO、MgO总含量不应低于80.00%。</w:t>
      </w:r>
    </w:p>
    <w:p>
      <w:pPr>
        <w:spacing w:line="240" w:lineRule="auto"/>
        <w:ind w:left="0" w:leftChars="0" w:firstLine="0" w:firstLineChars="0"/>
        <w:rPr>
          <w:rFonts w:hint="eastAsia" w:ascii="黑体" w:hAnsi="黑体" w:eastAsia="黑体"/>
          <w:color w:val="000000"/>
          <w:spacing w:val="0"/>
          <w:szCs w:val="21"/>
          <w:lang w:val="en-US" w:eastAsia="zh-CN"/>
        </w:rPr>
      </w:pPr>
      <w:r>
        <w:rPr>
          <w:rFonts w:hint="eastAsia" w:ascii="黑体" w:hAnsi="黑体" w:eastAsia="黑体"/>
          <w:color w:val="000000"/>
          <w:szCs w:val="21"/>
          <w:lang w:val="en-US" w:eastAsia="zh-CN"/>
        </w:rPr>
        <w:t xml:space="preserve">6.2.2 </w:t>
      </w:r>
      <w:r>
        <w:rPr>
          <w:rFonts w:hint="eastAsia" w:ascii="宋体" w:hAnsi="宋体" w:eastAsia="宋体" w:cs="宋体"/>
          <w:color w:val="000000"/>
          <w:szCs w:val="21"/>
        </w:rPr>
        <w:t>钙、镁离子含量检测方法应符合附录</w:t>
      </w:r>
      <w:r>
        <w:rPr>
          <w:rFonts w:hint="eastAsia" w:ascii="宋体" w:hAnsi="宋体" w:eastAsia="宋体" w:cs="宋体"/>
          <w:color w:val="000000"/>
          <w:spacing w:val="0"/>
          <w:szCs w:val="21"/>
        </w:rPr>
        <w:t>A，</w:t>
      </w:r>
      <w:r>
        <w:rPr>
          <w:rFonts w:hint="eastAsia" w:ascii="宋体" w:hAnsi="宋体" w:eastAsia="宋体" w:cs="宋体"/>
          <w:color w:val="000000"/>
          <w:szCs w:val="21"/>
        </w:rPr>
        <w:t>氢氧化钙含量应符合附录</w:t>
      </w:r>
      <w:r>
        <w:rPr>
          <w:rFonts w:hint="eastAsia" w:ascii="宋体" w:hAnsi="宋体" w:eastAsia="宋体" w:cs="宋体"/>
          <w:color w:val="000000"/>
          <w:spacing w:val="0"/>
          <w:szCs w:val="21"/>
        </w:rPr>
        <w:t>B</w:t>
      </w:r>
      <w:r>
        <w:rPr>
          <w:rFonts w:hint="eastAsia" w:ascii="宋体" w:hAnsi="宋体" w:eastAsia="宋体" w:cs="宋体"/>
          <w:color w:val="000000"/>
          <w:spacing w:val="0"/>
          <w:szCs w:val="21"/>
          <w:lang w:eastAsia="zh-CN"/>
        </w:rPr>
        <w:t>。</w:t>
      </w:r>
    </w:p>
    <w:p>
      <w:pPr>
        <w:spacing w:line="240" w:lineRule="auto"/>
        <w:ind w:left="0" w:leftChars="0" w:firstLine="0" w:firstLineChars="0"/>
        <w:rPr>
          <w:rFonts w:hint="default" w:ascii="黑体" w:hAnsi="黑体" w:eastAsia="黑体"/>
          <w:color w:val="000000"/>
          <w:spacing w:val="0"/>
          <w:szCs w:val="21"/>
          <w:lang w:val="en-US" w:eastAsia="zh-CN"/>
        </w:rPr>
      </w:pPr>
      <w:r>
        <w:rPr>
          <w:rFonts w:hint="eastAsia" w:ascii="黑体" w:hAnsi="黑体" w:eastAsia="黑体"/>
          <w:color w:val="000000"/>
          <w:spacing w:val="0"/>
          <w:szCs w:val="21"/>
          <w:lang w:val="en-US" w:eastAsia="zh-CN"/>
        </w:rPr>
        <w:t xml:space="preserve">6.2.3 </w:t>
      </w:r>
      <w:r>
        <w:rPr>
          <w:rFonts w:hint="eastAsia" w:ascii="宋体" w:hAnsi="宋体"/>
          <w:color w:val="000000"/>
          <w:szCs w:val="21"/>
        </w:rPr>
        <w:t>泼制20天左右的泼灰，其有效成分氢氧化钙含量，不应低于60%。</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olor w:val="000000"/>
          <w:szCs w:val="21"/>
        </w:rPr>
      </w:pPr>
      <w:r>
        <w:rPr>
          <w:rFonts w:hint="eastAsia" w:ascii="黑体" w:hAnsi="黑体" w:eastAsia="黑体"/>
          <w:color w:val="000000"/>
          <w:szCs w:val="21"/>
        </w:rPr>
        <w:t>6.3</w:t>
      </w:r>
      <w:r>
        <w:rPr>
          <w:rFonts w:hint="eastAsia" w:ascii="黑体" w:hAnsi="黑体" w:eastAsia="黑体" w:cs="Times New Roman"/>
          <w:color w:val="000000"/>
          <w:szCs w:val="21"/>
        </w:rPr>
        <w:t>古建筑传统泼灰固化14天表面硬度要求</w:t>
      </w:r>
    </w:p>
    <w:p>
      <w:pPr>
        <w:spacing w:line="240" w:lineRule="auto"/>
        <w:ind w:firstLine="0" w:firstLineChars="0"/>
        <w:rPr>
          <w:rFonts w:ascii="宋体" w:hAnsi="宋体"/>
          <w:color w:val="000000"/>
          <w:szCs w:val="21"/>
        </w:rPr>
      </w:pPr>
      <w:r>
        <w:rPr>
          <w:rFonts w:hint="eastAsia" w:ascii="黑体" w:hAnsi="黑体" w:eastAsia="黑体"/>
          <w:color w:val="000000"/>
          <w:szCs w:val="21"/>
          <w:lang w:val="en-US" w:eastAsia="zh-CN"/>
        </w:rPr>
        <w:t xml:space="preserve">6.3.1 </w:t>
      </w:r>
      <w:r>
        <w:rPr>
          <w:rFonts w:hint="eastAsia" w:ascii="宋体" w:hAnsi="宋体"/>
          <w:color w:val="000000"/>
          <w:szCs w:val="21"/>
        </w:rPr>
        <w:t>优等泼灰</w:t>
      </w:r>
      <w:r>
        <w:rPr>
          <w:rFonts w:hint="eastAsia" w:ascii="宋体" w:hAnsi="宋体"/>
          <w:color w:val="000000"/>
          <w:szCs w:val="21"/>
          <w:lang w:eastAsia="zh-CN"/>
        </w:rPr>
        <w:t>的</w:t>
      </w:r>
      <w:r>
        <w:rPr>
          <w:rFonts w:hint="eastAsia" w:ascii="宋体" w:hAnsi="宋体"/>
          <w:color w:val="000000"/>
          <w:szCs w:val="21"/>
        </w:rPr>
        <w:t>表面邵氏硬度不应低于60HD</w:t>
      </w:r>
      <w:r>
        <w:rPr>
          <w:rFonts w:hint="eastAsia" w:ascii="宋体" w:hAnsi="宋体"/>
          <w:color w:val="000000"/>
          <w:szCs w:val="21"/>
          <w:lang w:eastAsia="zh-CN"/>
        </w:rPr>
        <w:t>。</w:t>
      </w:r>
    </w:p>
    <w:p>
      <w:pPr>
        <w:spacing w:line="240" w:lineRule="auto"/>
        <w:ind w:firstLine="0" w:firstLineChars="0"/>
        <w:rPr>
          <w:rFonts w:ascii="宋体" w:hAnsi="宋体"/>
          <w:color w:val="000000"/>
          <w:szCs w:val="21"/>
        </w:rPr>
      </w:pPr>
      <w:r>
        <w:rPr>
          <w:rFonts w:hint="eastAsia" w:ascii="黑体" w:hAnsi="黑体" w:eastAsia="黑体"/>
          <w:color w:val="000000"/>
          <w:szCs w:val="21"/>
          <w:lang w:val="en-US" w:eastAsia="zh-CN"/>
        </w:rPr>
        <w:t xml:space="preserve">6.3.2 </w:t>
      </w:r>
      <w:r>
        <w:rPr>
          <w:rFonts w:hint="eastAsia" w:ascii="宋体" w:hAnsi="宋体"/>
          <w:color w:val="000000"/>
          <w:szCs w:val="21"/>
        </w:rPr>
        <w:t>一等泼灰</w:t>
      </w:r>
      <w:r>
        <w:rPr>
          <w:rFonts w:hint="eastAsia" w:ascii="宋体" w:hAnsi="宋体"/>
          <w:color w:val="000000"/>
          <w:szCs w:val="21"/>
          <w:lang w:eastAsia="zh-CN"/>
        </w:rPr>
        <w:t>的</w:t>
      </w:r>
      <w:r>
        <w:rPr>
          <w:rFonts w:hint="eastAsia" w:ascii="宋体" w:hAnsi="宋体"/>
          <w:color w:val="000000"/>
          <w:szCs w:val="21"/>
        </w:rPr>
        <w:t>表面邵氏硬度不应低于44HD</w:t>
      </w:r>
      <w:r>
        <w:rPr>
          <w:rFonts w:hint="eastAsia" w:ascii="宋体" w:hAnsi="宋体"/>
          <w:color w:val="000000"/>
          <w:szCs w:val="21"/>
          <w:lang w:eastAsia="zh-CN"/>
        </w:rPr>
        <w:t>。</w:t>
      </w:r>
    </w:p>
    <w:p>
      <w:pPr>
        <w:spacing w:line="240" w:lineRule="auto"/>
        <w:ind w:firstLine="0" w:firstLineChars="0"/>
        <w:rPr>
          <w:rFonts w:ascii="宋体" w:hAnsi="宋体"/>
          <w:color w:val="000000"/>
          <w:szCs w:val="21"/>
        </w:rPr>
      </w:pPr>
      <w:r>
        <w:rPr>
          <w:rFonts w:hint="eastAsia" w:ascii="黑体" w:hAnsi="黑体" w:eastAsia="黑体"/>
          <w:color w:val="000000"/>
          <w:szCs w:val="21"/>
          <w:lang w:val="en-US" w:eastAsia="zh-CN"/>
        </w:rPr>
        <w:t xml:space="preserve">6.3.3 </w:t>
      </w:r>
      <w:r>
        <w:rPr>
          <w:rFonts w:hint="eastAsia" w:ascii="宋体" w:hAnsi="宋体"/>
          <w:color w:val="000000"/>
          <w:szCs w:val="21"/>
        </w:rPr>
        <w:t>合格泼灰</w:t>
      </w:r>
      <w:r>
        <w:rPr>
          <w:rFonts w:hint="eastAsia" w:ascii="宋体" w:hAnsi="宋体"/>
          <w:color w:val="000000"/>
          <w:szCs w:val="21"/>
          <w:lang w:eastAsia="zh-CN"/>
        </w:rPr>
        <w:t>的</w:t>
      </w:r>
      <w:r>
        <w:rPr>
          <w:rFonts w:hint="eastAsia" w:ascii="宋体" w:hAnsi="宋体"/>
          <w:color w:val="000000"/>
          <w:szCs w:val="21"/>
        </w:rPr>
        <w:t>表面邵氏硬度不应低于34HD。</w:t>
      </w:r>
    </w:p>
    <w:p>
      <w:pPr>
        <w:spacing w:line="240" w:lineRule="auto"/>
        <w:ind w:left="0" w:leftChars="0" w:firstLine="0" w:firstLineChars="0"/>
        <w:rPr>
          <w:rFonts w:hint="eastAsia" w:ascii="黑体" w:hAnsi="黑体" w:eastAsia="黑体"/>
          <w:color w:val="000000"/>
          <w:szCs w:val="21"/>
          <w:lang w:val="en-US" w:eastAsia="zh-CN"/>
        </w:rPr>
      </w:pPr>
      <w:r>
        <w:rPr>
          <w:rFonts w:hint="eastAsia" w:ascii="黑体" w:hAnsi="黑体" w:eastAsia="黑体"/>
          <w:color w:val="000000"/>
          <w:szCs w:val="21"/>
          <w:lang w:val="en-US" w:eastAsia="zh-CN"/>
        </w:rPr>
        <w:t xml:space="preserve">6.3.4 </w:t>
      </w:r>
      <w:r>
        <w:rPr>
          <w:rFonts w:hint="eastAsia" w:ascii="宋体" w:hAnsi="宋体" w:eastAsia="宋体" w:cs="宋体"/>
          <w:color w:val="000000"/>
          <w:szCs w:val="21"/>
        </w:rPr>
        <w:t>古建筑传统泼灰固化14天</w:t>
      </w:r>
      <w:r>
        <w:rPr>
          <w:rFonts w:hint="eastAsia" w:ascii="宋体" w:hAnsi="宋体" w:eastAsia="宋体" w:cs="宋体"/>
          <w:color w:val="000000"/>
          <w:szCs w:val="21"/>
          <w:lang w:eastAsia="zh-CN"/>
        </w:rPr>
        <w:t>的</w:t>
      </w:r>
      <w:r>
        <w:rPr>
          <w:rFonts w:hint="eastAsia" w:ascii="宋体" w:hAnsi="宋体" w:eastAsia="宋体" w:cs="宋体"/>
          <w:color w:val="000000"/>
          <w:szCs w:val="21"/>
        </w:rPr>
        <w:t>表面硬度测试方法应符合附录C</w:t>
      </w:r>
      <w:r>
        <w:rPr>
          <w:rFonts w:hint="eastAsia" w:ascii="宋体" w:hAnsi="宋体" w:eastAsia="宋体" w:cs="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olor w:val="000000"/>
          <w:szCs w:val="21"/>
        </w:rPr>
      </w:pPr>
      <w:r>
        <w:rPr>
          <w:rFonts w:hint="eastAsia" w:ascii="黑体" w:hAnsi="黑体" w:eastAsia="黑体"/>
          <w:color w:val="000000"/>
          <w:szCs w:val="21"/>
        </w:rPr>
        <w:t>6.4古建筑传统泼灰抗压强度</w:t>
      </w:r>
      <w:r>
        <w:rPr>
          <w:rFonts w:hint="eastAsia" w:ascii="黑体" w:hAnsi="黑体" w:eastAsia="黑体" w:cs="黑体"/>
          <w:color w:val="000000"/>
          <w:szCs w:val="21"/>
          <w:lang w:val="en-US" w:eastAsia="zh-CN"/>
        </w:rPr>
        <w:t>要求</w:t>
      </w:r>
    </w:p>
    <w:p>
      <w:pPr>
        <w:spacing w:line="240" w:lineRule="auto"/>
        <w:ind w:left="0" w:leftChars="0" w:firstLine="0" w:firstLineChars="0"/>
        <w:rPr>
          <w:rFonts w:ascii="宋体" w:hAnsi="宋体"/>
          <w:color w:val="000000"/>
          <w:szCs w:val="21"/>
        </w:rPr>
      </w:pPr>
      <w:r>
        <w:rPr>
          <w:rFonts w:hint="eastAsia" w:ascii="黑体" w:hAnsi="黑体" w:eastAsia="黑体" w:cs="黑体"/>
          <w:color w:val="000000"/>
          <w:szCs w:val="21"/>
          <w:lang w:val="en-US" w:eastAsia="zh-CN"/>
        </w:rPr>
        <w:t xml:space="preserve">6.4.1 </w:t>
      </w:r>
      <w:r>
        <w:rPr>
          <w:rFonts w:hint="eastAsia" w:ascii="宋体" w:hAnsi="宋体" w:cs="Calibri"/>
          <w:color w:val="000000"/>
          <w:szCs w:val="21"/>
        </w:rPr>
        <w:t>固化14天后，</w:t>
      </w:r>
      <w:r>
        <w:rPr>
          <w:rFonts w:hint="eastAsia" w:ascii="宋体" w:hAnsi="宋体"/>
          <w:color w:val="000000"/>
          <w:szCs w:val="21"/>
        </w:rPr>
        <w:t>优等泼灰</w:t>
      </w:r>
      <w:r>
        <w:rPr>
          <w:rFonts w:hint="eastAsia" w:ascii="宋体" w:hAnsi="宋体"/>
          <w:color w:val="000000"/>
          <w:szCs w:val="21"/>
          <w:lang w:eastAsia="zh-CN"/>
        </w:rPr>
        <w:t>的</w:t>
      </w:r>
      <w:r>
        <w:rPr>
          <w:rFonts w:hint="eastAsia" w:ascii="宋体" w:hAnsi="宋体"/>
          <w:color w:val="000000"/>
          <w:szCs w:val="21"/>
        </w:rPr>
        <w:t>抗压强度不应低于400KPa，一等泼灰抗压强度不应低于350KPa，合格泼灰抗压强度不应低于200KPa。</w:t>
      </w:r>
    </w:p>
    <w:p>
      <w:pPr>
        <w:spacing w:line="240" w:lineRule="auto"/>
        <w:ind w:firstLine="0" w:firstLineChars="0"/>
        <w:rPr>
          <w:rFonts w:ascii="宋体" w:hAnsi="宋体"/>
          <w:color w:val="000000"/>
          <w:szCs w:val="21"/>
        </w:rPr>
      </w:pPr>
      <w:r>
        <w:rPr>
          <w:rFonts w:hint="eastAsia" w:ascii="黑体" w:hAnsi="黑体" w:eastAsia="黑体" w:cs="黑体"/>
          <w:color w:val="000000"/>
          <w:szCs w:val="21"/>
          <w:lang w:val="en-US" w:eastAsia="zh-CN"/>
        </w:rPr>
        <w:t xml:space="preserve">6.4.2 </w:t>
      </w:r>
      <w:r>
        <w:rPr>
          <w:rFonts w:hint="eastAsia" w:ascii="宋体" w:hAnsi="宋体" w:eastAsia="宋体" w:cs="宋体"/>
          <w:color w:val="000000"/>
          <w:szCs w:val="21"/>
          <w:lang w:val="en-US" w:eastAsia="zh-CN"/>
        </w:rPr>
        <w:t>固</w:t>
      </w:r>
      <w:r>
        <w:rPr>
          <w:rFonts w:hint="eastAsia" w:ascii="宋体" w:hAnsi="宋体" w:cs="宋体"/>
          <w:color w:val="000000"/>
          <w:szCs w:val="21"/>
        </w:rPr>
        <w:t>化</w:t>
      </w:r>
      <w:r>
        <w:rPr>
          <w:rFonts w:hint="eastAsia" w:ascii="宋体" w:hAnsi="宋体"/>
          <w:color w:val="000000"/>
          <w:szCs w:val="21"/>
        </w:rPr>
        <w:t>56天后，优等泼灰</w:t>
      </w:r>
      <w:r>
        <w:rPr>
          <w:rFonts w:hint="eastAsia" w:ascii="宋体" w:hAnsi="宋体"/>
          <w:color w:val="000000"/>
          <w:szCs w:val="21"/>
          <w:lang w:eastAsia="zh-CN"/>
        </w:rPr>
        <w:t>的</w:t>
      </w:r>
      <w:r>
        <w:rPr>
          <w:rFonts w:hint="eastAsia" w:ascii="宋体" w:hAnsi="宋体"/>
          <w:color w:val="000000"/>
          <w:szCs w:val="21"/>
        </w:rPr>
        <w:t>抗压强度不应低于1500KPa，一等泼灰抗压强度不应低于900KPa，合格泼灰抗压强度不应低于800KPa。</w:t>
      </w:r>
    </w:p>
    <w:p>
      <w:pPr>
        <w:spacing w:line="240" w:lineRule="auto"/>
        <w:ind w:firstLine="0" w:firstLineChars="0"/>
        <w:rPr>
          <w:rFonts w:hint="eastAsia" w:ascii="黑体" w:hAnsi="黑体" w:eastAsia="黑体"/>
          <w:color w:val="000000"/>
          <w:szCs w:val="21"/>
          <w:lang w:val="en-US" w:eastAsia="zh-CN"/>
        </w:rPr>
      </w:pPr>
      <w:r>
        <w:rPr>
          <w:rFonts w:hint="eastAsia" w:ascii="黑体" w:hAnsi="黑体" w:eastAsia="黑体"/>
          <w:color w:val="000000"/>
          <w:szCs w:val="21"/>
          <w:lang w:val="en-US" w:eastAsia="zh-CN"/>
        </w:rPr>
        <w:t xml:space="preserve">6.4.3 </w:t>
      </w:r>
      <w:r>
        <w:rPr>
          <w:rFonts w:hint="eastAsia" w:ascii="宋体" w:hAnsi="宋体" w:eastAsia="宋体" w:cs="宋体"/>
          <w:color w:val="000000"/>
          <w:szCs w:val="21"/>
        </w:rPr>
        <w:t>古建筑传统泼灰抗压强度测试方法应符合附录D</w:t>
      </w:r>
      <w:r>
        <w:rPr>
          <w:rFonts w:hint="eastAsia" w:ascii="宋体" w:hAnsi="宋体" w:eastAsia="宋体" w:cs="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olor w:val="000000"/>
          <w:szCs w:val="21"/>
        </w:rPr>
      </w:pPr>
      <w:r>
        <w:rPr>
          <w:rFonts w:hint="eastAsia" w:ascii="黑体" w:hAnsi="黑体" w:eastAsia="黑体"/>
          <w:color w:val="000000"/>
          <w:szCs w:val="21"/>
        </w:rPr>
        <w:t>6.5</w:t>
      </w:r>
      <w:r>
        <w:rPr>
          <w:rFonts w:hint="eastAsia" w:ascii="黑体" w:hAnsi="黑体" w:eastAsia="黑体" w:cs="黑体"/>
          <w:color w:val="000000"/>
          <w:szCs w:val="21"/>
        </w:rPr>
        <w:t>古建筑传统泼灰抗折强度要求</w:t>
      </w:r>
    </w:p>
    <w:p>
      <w:pPr>
        <w:spacing w:line="240" w:lineRule="auto"/>
        <w:ind w:firstLine="0" w:firstLineChars="0"/>
        <w:rPr>
          <w:rFonts w:hint="eastAsia" w:ascii="宋体" w:hAnsi="宋体"/>
          <w:color w:val="000000"/>
          <w:szCs w:val="21"/>
        </w:rPr>
      </w:pPr>
      <w:r>
        <w:rPr>
          <w:rFonts w:hint="eastAsia" w:ascii="黑体" w:hAnsi="黑体" w:eastAsia="黑体" w:cs="黑体"/>
          <w:color w:val="000000"/>
          <w:szCs w:val="21"/>
          <w:lang w:val="en-US" w:eastAsia="zh-CN"/>
        </w:rPr>
        <w:t>6.5.1</w:t>
      </w:r>
      <w:r>
        <w:rPr>
          <w:rFonts w:hint="eastAsia" w:ascii="宋体" w:hAnsi="宋体"/>
          <w:color w:val="000000"/>
          <w:szCs w:val="21"/>
          <w:lang w:val="en-US" w:eastAsia="zh-CN"/>
        </w:rPr>
        <w:t xml:space="preserve"> </w:t>
      </w:r>
      <w:r>
        <w:rPr>
          <w:rFonts w:hint="eastAsia" w:ascii="宋体" w:hAnsi="宋体"/>
          <w:color w:val="000000"/>
          <w:szCs w:val="21"/>
        </w:rPr>
        <w:t>固化28天后，优等泼灰</w:t>
      </w:r>
      <w:r>
        <w:rPr>
          <w:rFonts w:hint="eastAsia" w:ascii="宋体" w:hAnsi="宋体"/>
          <w:color w:val="000000"/>
          <w:szCs w:val="21"/>
          <w:lang w:eastAsia="zh-CN"/>
        </w:rPr>
        <w:t>的</w:t>
      </w:r>
      <w:r>
        <w:rPr>
          <w:rFonts w:hint="eastAsia" w:ascii="宋体" w:hAnsi="宋体"/>
          <w:color w:val="000000"/>
          <w:szCs w:val="21"/>
        </w:rPr>
        <w:t>抗折强度不应低于250KPa，一等泼灰</w:t>
      </w:r>
      <w:r>
        <w:rPr>
          <w:rFonts w:hint="eastAsia" w:ascii="宋体" w:hAnsi="宋体"/>
          <w:color w:val="000000"/>
          <w:szCs w:val="21"/>
          <w:lang w:eastAsia="zh-CN"/>
        </w:rPr>
        <w:t>的</w:t>
      </w:r>
      <w:r>
        <w:rPr>
          <w:rFonts w:hint="eastAsia" w:ascii="宋体" w:hAnsi="宋体"/>
          <w:color w:val="000000"/>
          <w:szCs w:val="21"/>
        </w:rPr>
        <w:t>抗折强度不应低于100KPa，合格泼灰</w:t>
      </w:r>
      <w:r>
        <w:rPr>
          <w:rFonts w:hint="eastAsia" w:ascii="宋体" w:hAnsi="宋体"/>
          <w:color w:val="000000"/>
          <w:szCs w:val="21"/>
          <w:lang w:eastAsia="zh-CN"/>
        </w:rPr>
        <w:t>的</w:t>
      </w:r>
      <w:r>
        <w:rPr>
          <w:rFonts w:hint="eastAsia" w:ascii="宋体" w:hAnsi="宋体"/>
          <w:color w:val="000000"/>
          <w:szCs w:val="21"/>
        </w:rPr>
        <w:t>抗折强度不应低于80KPa。</w:t>
      </w:r>
    </w:p>
    <w:p>
      <w:pPr>
        <w:spacing w:line="240" w:lineRule="auto"/>
        <w:ind w:firstLine="0" w:firstLineChars="0"/>
        <w:rPr>
          <w:rFonts w:hint="eastAsia" w:ascii="宋体" w:hAnsi="宋体" w:eastAsia="宋体"/>
          <w:color w:val="000000"/>
          <w:szCs w:val="21"/>
          <w:lang w:val="en-US" w:eastAsia="zh-CN"/>
        </w:rPr>
      </w:pPr>
      <w:r>
        <w:rPr>
          <w:rFonts w:hint="eastAsia" w:ascii="黑体" w:hAnsi="黑体" w:eastAsia="黑体" w:cs="黑体"/>
          <w:color w:val="000000"/>
          <w:szCs w:val="21"/>
          <w:lang w:val="en-US" w:eastAsia="zh-CN"/>
        </w:rPr>
        <w:t>6.5.2</w:t>
      </w:r>
      <w:r>
        <w:rPr>
          <w:rFonts w:hint="eastAsia" w:ascii="宋体" w:hAnsi="宋体"/>
          <w:color w:val="000000"/>
          <w:szCs w:val="21"/>
          <w:lang w:val="en-US" w:eastAsia="zh-CN"/>
        </w:rPr>
        <w:t xml:space="preserve"> </w:t>
      </w:r>
      <w:r>
        <w:rPr>
          <w:rFonts w:hint="eastAsia" w:ascii="宋体" w:hAnsi="宋体"/>
          <w:color w:val="000000"/>
          <w:szCs w:val="21"/>
        </w:rPr>
        <w:t>古建筑传统泼</w:t>
      </w:r>
      <w:r>
        <w:rPr>
          <w:rFonts w:hint="eastAsia" w:ascii="宋体" w:hAnsi="宋体" w:eastAsia="宋体" w:cs="宋体"/>
          <w:color w:val="000000"/>
          <w:szCs w:val="21"/>
          <w:lang w:eastAsia="zh-CN"/>
        </w:rPr>
        <w:t>的</w:t>
      </w:r>
      <w:r>
        <w:rPr>
          <w:rFonts w:hint="eastAsia" w:ascii="宋体" w:hAnsi="宋体" w:eastAsia="宋体" w:cs="宋体"/>
          <w:color w:val="000000"/>
          <w:szCs w:val="21"/>
        </w:rPr>
        <w:t>灰抗折强度</w:t>
      </w:r>
      <w:r>
        <w:rPr>
          <w:rFonts w:hint="eastAsia" w:ascii="宋体" w:hAnsi="宋体"/>
          <w:color w:val="000000"/>
          <w:szCs w:val="21"/>
        </w:rPr>
        <w:t>测试方法应符合附录D</w:t>
      </w:r>
      <w:r>
        <w:rPr>
          <w:rFonts w:hint="eastAsia" w:ascii="宋体" w:hAnsi="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bCs/>
          <w:color w:val="000000"/>
          <w:szCs w:val="21"/>
        </w:rPr>
      </w:pPr>
      <w:r>
        <w:rPr>
          <w:rFonts w:hint="eastAsia" w:ascii="黑体" w:hAnsi="黑体" w:eastAsia="黑体"/>
          <w:b/>
          <w:bCs/>
          <w:color w:val="000000"/>
          <w:szCs w:val="21"/>
        </w:rPr>
        <w:t>6.6</w:t>
      </w:r>
      <w:r>
        <w:rPr>
          <w:rFonts w:hint="eastAsia" w:ascii="宋体" w:hAnsi="宋体" w:eastAsia="宋体" w:cs="宋体"/>
          <w:b w:val="0"/>
          <w:bCs w:val="0"/>
          <w:color w:val="000000"/>
          <w:szCs w:val="21"/>
        </w:rPr>
        <w:t>古建筑传统泼灰细度</w:t>
      </w:r>
      <w:r>
        <w:rPr>
          <w:rFonts w:hint="eastAsia" w:ascii="宋体" w:hAnsi="宋体" w:eastAsia="宋体" w:cs="宋体"/>
          <w:b w:val="0"/>
          <w:bCs w:val="0"/>
          <w:color w:val="000000"/>
          <w:szCs w:val="21"/>
          <w:lang w:eastAsia="zh-CN"/>
        </w:rPr>
        <w:t>应符合下列</w:t>
      </w:r>
      <w:r>
        <w:rPr>
          <w:rFonts w:hint="eastAsia" w:ascii="宋体" w:hAnsi="宋体" w:eastAsia="宋体" w:cs="宋体"/>
          <w:b w:val="0"/>
          <w:bCs w:val="0"/>
          <w:color w:val="000000"/>
          <w:szCs w:val="21"/>
        </w:rPr>
        <w:t>要求：</w:t>
      </w:r>
    </w:p>
    <w:p>
      <w:pPr>
        <w:numPr>
          <w:ilvl w:val="0"/>
          <w:numId w:val="17"/>
        </w:numPr>
        <w:spacing w:line="240" w:lineRule="auto"/>
        <w:ind w:firstLine="420" w:firstLineChars="200"/>
        <w:rPr>
          <w:rFonts w:hint="eastAsia" w:ascii="宋体" w:hAnsi="宋体"/>
          <w:color w:val="000000"/>
          <w:szCs w:val="21"/>
        </w:rPr>
      </w:pPr>
      <w:r>
        <w:rPr>
          <w:rFonts w:hint="eastAsia" w:ascii="宋体" w:hAnsi="宋体"/>
          <w:color w:val="000000"/>
          <w:szCs w:val="21"/>
        </w:rPr>
        <w:t>过</w:t>
      </w:r>
      <w:r>
        <w:rPr>
          <w:rFonts w:hint="eastAsia" w:ascii="宋体" w:hAnsi="宋体"/>
          <w:color w:val="auto"/>
          <w:szCs w:val="21"/>
        </w:rPr>
        <w:t>9mm</w:t>
      </w:r>
      <w:r>
        <w:rPr>
          <w:rFonts w:hint="eastAsia" w:ascii="宋体" w:hAnsi="宋体"/>
          <w:color w:val="000000"/>
          <w:szCs w:val="21"/>
        </w:rPr>
        <w:t>筛</w:t>
      </w:r>
      <w:r>
        <w:rPr>
          <w:rFonts w:hint="eastAsia" w:ascii="宋体" w:hAnsi="宋体"/>
          <w:color w:val="000000"/>
          <w:szCs w:val="21"/>
          <w:lang w:eastAsia="zh-CN"/>
        </w:rPr>
        <w:t>的</w:t>
      </w:r>
      <w:r>
        <w:rPr>
          <w:rFonts w:hint="eastAsia" w:ascii="宋体" w:hAnsi="宋体"/>
          <w:color w:val="000000"/>
          <w:szCs w:val="21"/>
        </w:rPr>
        <w:t>筛余量，优等泼灰不大于3%，一等泼灰不大于10%，合格泼灰不大于15%</w:t>
      </w:r>
      <w:r>
        <w:rPr>
          <w:rFonts w:hint="eastAsia" w:ascii="宋体" w:hAnsi="宋体"/>
          <w:color w:val="000000"/>
          <w:szCs w:val="21"/>
          <w:lang w:eastAsia="zh-CN"/>
        </w:rPr>
        <w:t>；</w:t>
      </w:r>
    </w:p>
    <w:p>
      <w:pPr>
        <w:numPr>
          <w:ilvl w:val="0"/>
          <w:numId w:val="17"/>
        </w:numPr>
        <w:spacing w:line="240" w:lineRule="auto"/>
        <w:ind w:firstLine="420" w:firstLineChars="200"/>
        <w:rPr>
          <w:rFonts w:ascii="宋体" w:hAnsi="宋体"/>
          <w:color w:val="000000"/>
          <w:szCs w:val="21"/>
        </w:rPr>
      </w:pPr>
      <w:r>
        <w:rPr>
          <w:rFonts w:hint="eastAsia" w:ascii="宋体" w:hAnsi="宋体"/>
          <w:color w:val="000000"/>
          <w:szCs w:val="21"/>
        </w:rPr>
        <w:t>过</w:t>
      </w:r>
      <w:r>
        <w:rPr>
          <w:rFonts w:hint="eastAsia" w:ascii="宋体" w:hAnsi="宋体"/>
          <w:color w:val="auto"/>
          <w:szCs w:val="21"/>
        </w:rPr>
        <w:t>125mm</w:t>
      </w:r>
      <w:r>
        <w:rPr>
          <w:rFonts w:hint="eastAsia" w:ascii="宋体" w:hAnsi="宋体"/>
          <w:color w:val="000000"/>
          <w:szCs w:val="21"/>
        </w:rPr>
        <w:t>筛</w:t>
      </w:r>
      <w:r>
        <w:rPr>
          <w:rFonts w:hint="eastAsia" w:ascii="宋体" w:hAnsi="宋体"/>
          <w:color w:val="000000"/>
          <w:szCs w:val="21"/>
          <w:lang w:eastAsia="zh-CN"/>
        </w:rPr>
        <w:t>的</w:t>
      </w:r>
      <w:r>
        <w:rPr>
          <w:rFonts w:hint="eastAsia" w:ascii="宋体" w:hAnsi="宋体"/>
          <w:color w:val="000000"/>
          <w:szCs w:val="21"/>
        </w:rPr>
        <w:t>筛余量，优等泼灰不大于0%，一等泼灰不大于0%，合格泼灰不大于0.5%</w:t>
      </w:r>
      <w:r>
        <w:rPr>
          <w:rFonts w:hint="eastAsia" w:ascii="宋体" w:hAnsi="宋体"/>
          <w:color w:val="000000"/>
          <w:szCs w:val="21"/>
          <w:lang w:eastAsia="zh-CN"/>
        </w:rPr>
        <w:t>；</w:t>
      </w:r>
    </w:p>
    <w:p>
      <w:pPr>
        <w:numPr>
          <w:ilvl w:val="0"/>
          <w:numId w:val="17"/>
        </w:numPr>
        <w:spacing w:line="240" w:lineRule="auto"/>
        <w:ind w:firstLine="420" w:firstLineChars="200"/>
        <w:rPr>
          <w:rFonts w:ascii="宋体" w:hAnsi="宋体"/>
          <w:color w:val="000000"/>
          <w:szCs w:val="21"/>
        </w:rPr>
      </w:pPr>
      <w:r>
        <w:rPr>
          <w:rFonts w:hint="eastAsia" w:ascii="宋体" w:hAnsi="宋体"/>
          <w:color w:val="000000"/>
          <w:szCs w:val="21"/>
        </w:rPr>
        <w:t>古建筑传统泼灰细度测试方法应符合附录E</w:t>
      </w:r>
      <w:r>
        <w:rPr>
          <w:rFonts w:hint="eastAsia" w:ascii="宋体" w:hAnsi="宋体"/>
          <w:color w:val="000000"/>
          <w:szCs w:val="21"/>
          <w:lang w:eastAsia="zh-CN"/>
        </w:rPr>
        <w:t>。</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bCs/>
          <w:color w:val="000000"/>
          <w:szCs w:val="21"/>
        </w:rPr>
      </w:pPr>
      <w:r>
        <w:rPr>
          <w:rFonts w:hint="eastAsia" w:ascii="黑体" w:hAnsi="黑体" w:eastAsia="黑体"/>
          <w:b/>
          <w:bCs/>
          <w:color w:val="000000"/>
          <w:szCs w:val="21"/>
        </w:rPr>
        <w:t>6.7</w:t>
      </w:r>
      <w:r>
        <w:rPr>
          <w:rFonts w:hint="eastAsia" w:ascii="宋体" w:hAnsi="宋体" w:eastAsia="宋体" w:cs="宋体"/>
          <w:b w:val="0"/>
          <w:bCs w:val="0"/>
          <w:color w:val="000000"/>
          <w:szCs w:val="21"/>
        </w:rPr>
        <w:t>古建传统泼灰安定性</w:t>
      </w:r>
      <w:r>
        <w:rPr>
          <w:rFonts w:hint="eastAsia" w:ascii="宋体" w:hAnsi="宋体" w:eastAsia="宋体" w:cs="宋体"/>
          <w:b w:val="0"/>
          <w:bCs w:val="0"/>
          <w:color w:val="000000"/>
          <w:szCs w:val="21"/>
          <w:lang w:eastAsia="zh-CN"/>
        </w:rPr>
        <w:t>应符合下列</w:t>
      </w:r>
      <w:r>
        <w:rPr>
          <w:rFonts w:hint="eastAsia" w:ascii="宋体" w:hAnsi="宋体" w:eastAsia="宋体" w:cs="宋体"/>
          <w:b w:val="0"/>
          <w:bCs w:val="0"/>
          <w:color w:val="000000"/>
          <w:szCs w:val="21"/>
        </w:rPr>
        <w:t>要求：</w:t>
      </w:r>
    </w:p>
    <w:p>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firstLine="420" w:firstLineChars="200"/>
        <w:textAlignment w:val="auto"/>
        <w:rPr>
          <w:rFonts w:hint="eastAsia" w:ascii="宋体" w:hAnsi="宋体" w:cs="Calibri"/>
          <w:color w:val="000000"/>
          <w:szCs w:val="21"/>
        </w:rPr>
      </w:pPr>
      <w:r>
        <w:rPr>
          <w:rFonts w:hint="eastAsia" w:ascii="宋体" w:hAnsi="宋体" w:cs="Calibri"/>
          <w:color w:val="000000"/>
          <w:szCs w:val="21"/>
        </w:rPr>
        <w:t>合格及以上等级</w:t>
      </w:r>
      <w:r>
        <w:rPr>
          <w:rFonts w:hint="eastAsia" w:ascii="宋体" w:hAnsi="宋体" w:cs="Calibri"/>
          <w:color w:val="000000"/>
          <w:szCs w:val="21"/>
          <w:lang w:eastAsia="zh-CN"/>
        </w:rPr>
        <w:t>的</w:t>
      </w:r>
      <w:r>
        <w:rPr>
          <w:rFonts w:hint="eastAsia" w:ascii="宋体" w:hAnsi="宋体" w:cs="Calibri"/>
          <w:color w:val="000000"/>
          <w:szCs w:val="21"/>
          <w:lang w:val="en-US" w:eastAsia="zh-CN"/>
        </w:rPr>
        <w:t>泼灰</w:t>
      </w:r>
      <w:r>
        <w:rPr>
          <w:rFonts w:hint="eastAsia" w:ascii="宋体" w:hAnsi="宋体" w:cs="Calibri"/>
          <w:color w:val="000000"/>
          <w:szCs w:val="21"/>
        </w:rPr>
        <w:t>应控制生、过烧率</w:t>
      </w:r>
      <w:r>
        <w:rPr>
          <w:rFonts w:hint="eastAsia" w:ascii="Arial" w:hAnsi="Arial" w:cs="Arial"/>
          <w:color w:val="000000"/>
          <w:szCs w:val="21"/>
          <w:lang w:val="en-US" w:eastAsia="zh-CN"/>
        </w:rPr>
        <w:t>不大于</w:t>
      </w:r>
      <w:r>
        <w:rPr>
          <w:rFonts w:hint="eastAsia" w:ascii="宋体" w:hAnsi="宋体" w:cs="Calibri"/>
          <w:color w:val="000000"/>
          <w:szCs w:val="21"/>
        </w:rPr>
        <w:t>5%</w:t>
      </w:r>
      <w:r>
        <w:rPr>
          <w:rFonts w:hint="eastAsia" w:ascii="宋体" w:hAnsi="宋体" w:cs="Calibri"/>
          <w:color w:val="000000"/>
          <w:szCs w:val="21"/>
          <w:lang w:eastAsia="zh-CN"/>
        </w:rPr>
        <w:t>；</w:t>
      </w:r>
    </w:p>
    <w:p>
      <w:pPr>
        <w:keepNext w:val="0"/>
        <w:keepLines w:val="0"/>
        <w:pageBreakBefore w:val="0"/>
        <w:widowControl w:val="0"/>
        <w:numPr>
          <w:ilvl w:val="0"/>
          <w:numId w:val="18"/>
        </w:numPr>
        <w:kinsoku/>
        <w:wordWrap/>
        <w:overflowPunct/>
        <w:topLinePunct w:val="0"/>
        <w:autoSpaceDE/>
        <w:autoSpaceDN/>
        <w:bidi w:val="0"/>
        <w:adjustRightInd/>
        <w:snapToGrid/>
        <w:spacing w:line="240" w:lineRule="auto"/>
        <w:ind w:firstLine="420" w:firstLineChars="200"/>
        <w:textAlignment w:val="auto"/>
        <w:rPr>
          <w:rFonts w:ascii="宋体" w:hAnsi="宋体" w:cs="Calibri"/>
          <w:color w:val="000000"/>
          <w:szCs w:val="21"/>
        </w:rPr>
      </w:pPr>
      <w:r>
        <w:rPr>
          <w:rFonts w:hint="eastAsia" w:ascii="宋体" w:hAnsi="宋体" w:cs="Calibri"/>
          <w:color w:val="000000"/>
          <w:szCs w:val="21"/>
        </w:rPr>
        <w:t>合格泼灰</w:t>
      </w:r>
      <w:r>
        <w:rPr>
          <w:rFonts w:hint="eastAsia" w:ascii="宋体" w:hAnsi="宋体" w:cs="Calibri"/>
          <w:color w:val="000000"/>
          <w:szCs w:val="21"/>
          <w:lang w:eastAsia="zh-CN"/>
        </w:rPr>
        <w:t>的</w:t>
      </w:r>
      <w:r>
        <w:rPr>
          <w:rFonts w:hint="eastAsia" w:ascii="宋体" w:hAnsi="宋体" w:cs="Calibri"/>
          <w:color w:val="000000"/>
          <w:szCs w:val="21"/>
        </w:rPr>
        <w:t>安定性为无溃散、裂纹、鼓包。不合格泼灰</w:t>
      </w:r>
      <w:r>
        <w:rPr>
          <w:rFonts w:hint="eastAsia" w:ascii="宋体" w:hAnsi="宋体" w:cs="Calibri"/>
          <w:color w:val="000000"/>
          <w:szCs w:val="21"/>
          <w:lang w:eastAsia="zh-CN"/>
        </w:rPr>
        <w:t>的</w:t>
      </w:r>
      <w:r>
        <w:rPr>
          <w:rFonts w:hint="eastAsia" w:ascii="宋体" w:hAnsi="宋体" w:cs="Calibri"/>
          <w:color w:val="000000"/>
          <w:szCs w:val="21"/>
        </w:rPr>
        <w:t>安定性为有溃散、裂纹、鼓包之一</w:t>
      </w:r>
      <w:r>
        <w:rPr>
          <w:rFonts w:hint="eastAsia" w:ascii="宋体" w:hAnsi="宋体" w:cs="Calibri"/>
          <w:color w:val="000000"/>
          <w:szCs w:val="21"/>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000000"/>
          <w:szCs w:val="21"/>
          <w:lang w:eastAsia="zh-CN"/>
        </w:rPr>
      </w:pPr>
      <w:r>
        <w:rPr>
          <w:rFonts w:hint="eastAsia" w:ascii="宋体" w:hAnsi="宋体" w:cs="宋体"/>
          <w:color w:val="000000"/>
          <w:szCs w:val="21"/>
          <w:lang w:val="en-US" w:eastAsia="zh-CN"/>
        </w:rPr>
        <w:t>c）</w:t>
      </w:r>
      <w:r>
        <w:rPr>
          <w:rFonts w:hint="eastAsia" w:ascii="宋体" w:hAnsi="宋体" w:eastAsia="宋体" w:cs="宋体"/>
          <w:color w:val="000000"/>
          <w:szCs w:val="21"/>
        </w:rPr>
        <w:t>古建传统泼灰安定性方法应符合附录F</w:t>
      </w:r>
      <w:r>
        <w:rPr>
          <w:rFonts w:hint="eastAsia" w:ascii="宋体" w:hAnsi="宋体" w:eastAsia="宋体" w:cs="宋体"/>
          <w:color w:val="000000"/>
          <w:szCs w:val="21"/>
          <w:lang w:eastAsia="zh-CN"/>
        </w:rPr>
        <w:t>。</w:t>
      </w:r>
    </w:p>
    <w:p>
      <w:pPr>
        <w:pStyle w:val="76"/>
        <w:keepNext w:val="0"/>
        <w:keepLines w:val="0"/>
        <w:pageBreakBefore w:val="0"/>
        <w:widowControl w:val="0"/>
        <w:numPr>
          <w:ilvl w:val="0"/>
          <w:numId w:val="0"/>
        </w:numPr>
        <w:kinsoku/>
        <w:wordWrap/>
        <w:overflowPunct/>
        <w:topLinePunct w:val="0"/>
        <w:autoSpaceDE/>
        <w:autoSpaceDN/>
        <w:bidi w:val="0"/>
        <w:adjustRightInd/>
        <w:snapToGrid/>
        <w:ind w:left="0" w:leftChars="0" w:firstLine="360" w:firstLineChars="200"/>
        <w:textAlignment w:val="auto"/>
        <w:outlineLvl w:val="9"/>
        <w:rPr>
          <w:rFonts w:hint="default" w:ascii="宋体" w:hAnsi="宋体" w:eastAsia="宋体" w:cs="宋体"/>
          <w:color w:val="000000"/>
          <w:szCs w:val="21"/>
          <w:lang w:val="en-US" w:eastAsia="zh-CN"/>
        </w:rPr>
      </w:pPr>
      <w:r>
        <w:rPr>
          <w:rFonts w:hint="eastAsia" w:ascii="黑体" w:hAnsi="黑体" w:cs="黑体"/>
          <w:color w:val="000000"/>
          <w:sz w:val="18"/>
          <w:szCs w:val="18"/>
          <w:lang w:val="en-US" w:eastAsia="zh-CN"/>
        </w:rPr>
        <w:t>注</w:t>
      </w:r>
      <w:r>
        <w:rPr>
          <w:rFonts w:hint="eastAsia" w:ascii="黑体" w:hAnsi="黑体" w:eastAsia="黑体" w:cs="黑体"/>
          <w:color w:val="000000"/>
          <w:sz w:val="18"/>
          <w:szCs w:val="18"/>
          <w:lang w:val="en-US" w:eastAsia="zh-CN"/>
        </w:rPr>
        <w:t>：</w:t>
      </w:r>
      <w:r>
        <w:rPr>
          <w:rFonts w:hint="eastAsia" w:ascii="宋体" w:hAnsi="宋体" w:eastAsia="宋体"/>
          <w:color w:val="000000"/>
          <w:sz w:val="18"/>
          <w:szCs w:val="18"/>
          <w:lang w:val="en-US" w:eastAsia="zh-CN"/>
        </w:rPr>
        <w:t>生烧率指在烧成过程中未完全分解的石灰比例。过烧率指过度烧制的石灰比例。</w:t>
      </w:r>
    </w:p>
    <w:p>
      <w:pPr>
        <w:pStyle w:val="2"/>
        <w:numPr>
          <w:ilvl w:val="0"/>
          <w:numId w:val="0"/>
        </w:numPr>
      </w:pPr>
      <w:r>
        <w:rPr>
          <w:rFonts w:hint="eastAsia"/>
        </w:rPr>
        <w:t>7贮存、运输</w:t>
      </w:r>
    </w:p>
    <w:p>
      <w:pPr>
        <w:tabs>
          <w:tab w:val="left" w:pos="0"/>
        </w:tabs>
        <w:spacing w:line="360" w:lineRule="auto"/>
        <w:rPr>
          <w:rFonts w:ascii="黑体" w:hAnsi="黑体" w:eastAsia="黑体"/>
          <w:color w:val="000000"/>
          <w:szCs w:val="21"/>
        </w:rPr>
      </w:pPr>
      <w:r>
        <w:rPr>
          <w:rFonts w:hint="eastAsia" w:ascii="黑体" w:hAnsi="黑体" w:eastAsia="黑体"/>
          <w:color w:val="000000"/>
          <w:szCs w:val="21"/>
        </w:rPr>
        <w:t>7.1</w:t>
      </w:r>
      <w:r>
        <w:rPr>
          <w:rFonts w:hint="eastAsia" w:ascii="黑体" w:hAnsi="黑体" w:eastAsia="黑体"/>
          <w:color w:val="000000"/>
          <w:szCs w:val="21"/>
          <w:lang w:val="en-US" w:eastAsia="zh-CN"/>
        </w:rPr>
        <w:t xml:space="preserve"> </w:t>
      </w:r>
      <w:r>
        <w:rPr>
          <w:rFonts w:hint="eastAsia" w:ascii="黑体" w:hAnsi="黑体" w:eastAsia="黑体"/>
          <w:color w:val="000000"/>
          <w:szCs w:val="21"/>
        </w:rPr>
        <w:t>贮存</w:t>
      </w:r>
    </w:p>
    <w:p>
      <w:pPr>
        <w:spacing w:line="240" w:lineRule="auto"/>
        <w:ind w:firstLine="0" w:firstLineChars="0"/>
        <w:rPr>
          <w:rFonts w:ascii="宋体" w:hAnsi="宋体" w:cs="Calibri"/>
          <w:color w:val="000000"/>
          <w:szCs w:val="21"/>
        </w:rPr>
      </w:pPr>
      <w:r>
        <w:rPr>
          <w:rFonts w:hint="eastAsia" w:ascii="黑体" w:hAnsi="黑体" w:eastAsia="黑体"/>
          <w:color w:val="000000"/>
          <w:szCs w:val="21"/>
        </w:rPr>
        <w:t>7.1.1</w:t>
      </w:r>
      <w:r>
        <w:rPr>
          <w:rFonts w:hint="eastAsia" w:ascii="宋体" w:hAnsi="宋体" w:eastAsia="宋体" w:cs="宋体"/>
          <w:color w:val="000000"/>
          <w:szCs w:val="21"/>
        </w:rPr>
        <w:t>贮存</w:t>
      </w:r>
      <w:r>
        <w:rPr>
          <w:rFonts w:hint="eastAsia" w:ascii="宋体" w:hAnsi="宋体" w:cs="宋体"/>
          <w:color w:val="000000"/>
          <w:szCs w:val="21"/>
        </w:rPr>
        <w:t>应根</w:t>
      </w:r>
      <w:r>
        <w:rPr>
          <w:rFonts w:hint="eastAsia" w:ascii="宋体" w:hAnsi="宋体"/>
          <w:color w:val="000000"/>
          <w:szCs w:val="21"/>
        </w:rPr>
        <w:t>据泼制而成的时</w:t>
      </w:r>
      <w:r>
        <w:rPr>
          <w:rFonts w:hint="eastAsia" w:ascii="宋体" w:hAnsi="宋体" w:cs="Calibri"/>
          <w:color w:val="000000"/>
          <w:szCs w:val="21"/>
        </w:rPr>
        <w:t>间段和用途分别贮存码放，不得混放。</w:t>
      </w:r>
    </w:p>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hint="eastAsia" w:ascii="黑体" w:hAnsi="黑体" w:eastAsia="宋体"/>
          <w:color w:val="000000"/>
          <w:szCs w:val="21"/>
          <w:lang w:eastAsia="zh-CN"/>
        </w:rPr>
      </w:pPr>
      <w:r>
        <w:rPr>
          <w:rFonts w:hint="eastAsia" w:ascii="黑体" w:hAnsi="黑体" w:eastAsia="黑体" w:cs="Times New Roman"/>
          <w:b w:val="0"/>
          <w:bCs w:val="0"/>
          <w:color w:val="000000"/>
          <w:szCs w:val="21"/>
        </w:rPr>
        <w:t>7.1.2</w:t>
      </w:r>
      <w:r>
        <w:rPr>
          <w:rFonts w:hint="eastAsia" w:ascii="宋体" w:hAnsi="宋体" w:eastAsia="宋体" w:cs="宋体"/>
          <w:color w:val="000000"/>
          <w:szCs w:val="21"/>
        </w:rPr>
        <w:t>贮存场地</w:t>
      </w:r>
      <w:r>
        <w:rPr>
          <w:rFonts w:hint="eastAsia" w:ascii="宋体" w:hAnsi="宋体" w:cs="宋体"/>
          <w:color w:val="000000"/>
          <w:szCs w:val="21"/>
          <w:lang w:eastAsia="zh-CN"/>
        </w:rPr>
        <w:t>应符合下列要求：</w:t>
      </w:r>
    </w:p>
    <w:p>
      <w:pPr>
        <w:numPr>
          <w:ilvl w:val="0"/>
          <w:numId w:val="19"/>
        </w:numPr>
        <w:tabs>
          <w:tab w:val="left" w:pos="0"/>
        </w:tabs>
        <w:spacing w:line="240" w:lineRule="auto"/>
        <w:ind w:firstLine="420" w:firstLineChars="200"/>
        <w:rPr>
          <w:rFonts w:ascii="宋体" w:hAnsi="宋体" w:cs="Calibri"/>
          <w:color w:val="000000"/>
          <w:szCs w:val="21"/>
        </w:rPr>
      </w:pPr>
      <w:r>
        <w:rPr>
          <w:rFonts w:hint="eastAsia" w:ascii="宋体" w:hAnsi="宋体" w:cs="Calibri"/>
          <w:color w:val="000000"/>
          <w:szCs w:val="21"/>
        </w:rPr>
        <w:t>应保证清洁、干燥，避免风</w:t>
      </w:r>
      <w:r>
        <w:rPr>
          <w:rFonts w:hint="eastAsia" w:ascii="宋体" w:hAnsi="宋体" w:cs="Calibri"/>
          <w:color w:val="000000"/>
          <w:szCs w:val="21"/>
          <w:lang w:val="en-US" w:eastAsia="zh-CN"/>
        </w:rPr>
        <w:t>吹</w:t>
      </w:r>
      <w:r>
        <w:rPr>
          <w:rFonts w:hint="eastAsia" w:ascii="宋体" w:hAnsi="宋体" w:cs="Calibri"/>
          <w:color w:val="000000"/>
          <w:szCs w:val="21"/>
        </w:rPr>
        <w:t>和阳光直接照射，应苫盖防潮，同时须与火源及易燃物保持安全距离</w:t>
      </w:r>
      <w:r>
        <w:rPr>
          <w:rFonts w:hint="eastAsia" w:ascii="宋体" w:hAnsi="宋体" w:cs="Calibri"/>
          <w:color w:val="000000"/>
          <w:szCs w:val="21"/>
          <w:lang w:eastAsia="zh-CN"/>
        </w:rPr>
        <w:t>；</w:t>
      </w:r>
    </w:p>
    <w:p>
      <w:pPr>
        <w:numPr>
          <w:ilvl w:val="0"/>
          <w:numId w:val="19"/>
        </w:numPr>
        <w:tabs>
          <w:tab w:val="left" w:pos="0"/>
        </w:tabs>
        <w:spacing w:line="240" w:lineRule="auto"/>
        <w:ind w:firstLine="420" w:firstLineChars="200"/>
        <w:rPr>
          <w:rFonts w:ascii="宋体" w:hAnsi="宋体" w:cs="Calibri"/>
          <w:color w:val="000000"/>
          <w:szCs w:val="21"/>
        </w:rPr>
      </w:pPr>
      <w:r>
        <w:rPr>
          <w:rFonts w:hint="eastAsia" w:ascii="宋体" w:hAnsi="宋体" w:cs="Calibri"/>
          <w:color w:val="000000"/>
          <w:szCs w:val="21"/>
        </w:rPr>
        <w:t>在贮存时不应混入杂物，存储时间不宜超过</w:t>
      </w:r>
      <w:r>
        <w:rPr>
          <w:rFonts w:hint="eastAsia" w:ascii="宋体" w:hAnsi="宋体" w:cs="Calibri"/>
          <w:color w:val="000000"/>
          <w:szCs w:val="21"/>
          <w:lang w:val="en-US" w:eastAsia="zh-CN"/>
        </w:rPr>
        <w:t>3</w:t>
      </w:r>
      <w:r>
        <w:rPr>
          <w:rFonts w:hint="eastAsia" w:ascii="宋体" w:hAnsi="宋体" w:cs="Calibri"/>
          <w:color w:val="000000"/>
          <w:szCs w:val="21"/>
        </w:rPr>
        <w:t>个月，宜放置20天</w:t>
      </w:r>
      <w:r>
        <w:rPr>
          <w:rFonts w:hint="eastAsia" w:ascii="宋体" w:hAnsi="宋体" w:cs="Calibri"/>
          <w:color w:val="000000"/>
          <w:szCs w:val="21"/>
          <w:lang w:eastAsia="zh-CN"/>
        </w:rPr>
        <w:t>；</w:t>
      </w:r>
    </w:p>
    <w:p>
      <w:pPr>
        <w:numPr>
          <w:ilvl w:val="0"/>
          <w:numId w:val="19"/>
        </w:numPr>
        <w:tabs>
          <w:tab w:val="left" w:pos="0"/>
        </w:tabs>
        <w:spacing w:line="240" w:lineRule="auto"/>
        <w:ind w:firstLine="420" w:firstLineChars="200"/>
        <w:rPr>
          <w:rFonts w:ascii="宋体" w:hAnsi="宋体" w:cs="Calibri"/>
          <w:color w:val="000000"/>
          <w:szCs w:val="21"/>
        </w:rPr>
      </w:pPr>
      <w:r>
        <w:rPr>
          <w:rFonts w:hint="eastAsia" w:ascii="宋体" w:hAnsi="宋体" w:cs="Calibri"/>
          <w:color w:val="000000"/>
          <w:szCs w:val="21"/>
        </w:rPr>
        <w:t>冬季可用施工棉被覆盖，以确保存储温度不低于5℃。除冬季储存外，应逐次生产、贮存。</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Calibri"/>
          <w:color w:val="000000"/>
          <w:szCs w:val="21"/>
          <w:lang w:eastAsia="zh-CN"/>
        </w:rPr>
      </w:pPr>
      <w:r>
        <w:rPr>
          <w:rFonts w:hint="eastAsia" w:ascii="黑体" w:hAnsi="黑体" w:eastAsia="黑体"/>
          <w:color w:val="000000"/>
          <w:szCs w:val="21"/>
        </w:rPr>
        <w:t>7.1.3</w:t>
      </w:r>
      <w:r>
        <w:rPr>
          <w:rFonts w:hint="eastAsia" w:ascii="宋体" w:hAnsi="宋体" w:eastAsia="宋体" w:cs="宋体"/>
          <w:color w:val="000000"/>
          <w:szCs w:val="21"/>
        </w:rPr>
        <w:t>存放时效性</w:t>
      </w:r>
      <w:r>
        <w:rPr>
          <w:rFonts w:hint="eastAsia" w:ascii="宋体" w:hAnsi="宋体" w:cs="宋体"/>
          <w:color w:val="000000"/>
          <w:szCs w:val="21"/>
          <w:lang w:eastAsia="zh-CN"/>
        </w:rPr>
        <w:t>应符合下列要求：</w:t>
      </w:r>
    </w:p>
    <w:p>
      <w:pPr>
        <w:numPr>
          <w:ilvl w:val="0"/>
          <w:numId w:val="20"/>
        </w:numPr>
        <w:spacing w:line="240" w:lineRule="auto"/>
        <w:ind w:firstLine="420" w:firstLineChars="200"/>
        <w:rPr>
          <w:rFonts w:hint="eastAsia" w:ascii="宋体" w:hAnsi="宋体" w:cs="Calibri"/>
          <w:color w:val="000000"/>
          <w:szCs w:val="21"/>
          <w:lang w:eastAsia="zh-CN"/>
        </w:rPr>
      </w:pPr>
      <w:r>
        <w:rPr>
          <w:rFonts w:hint="eastAsia" w:ascii="宋体" w:hAnsi="宋体" w:cs="Calibri"/>
          <w:color w:val="000000"/>
          <w:szCs w:val="21"/>
          <w:lang w:val="en-US" w:eastAsia="zh-CN"/>
        </w:rPr>
        <w:t>用于</w:t>
      </w:r>
      <w:r>
        <w:rPr>
          <w:rFonts w:hint="eastAsia" w:ascii="宋体" w:hAnsi="宋体" w:cs="Calibri"/>
          <w:color w:val="000000"/>
          <w:szCs w:val="21"/>
        </w:rPr>
        <w:t>灰土中</w:t>
      </w:r>
      <w:r>
        <w:rPr>
          <w:rFonts w:hint="eastAsia" w:ascii="宋体" w:hAnsi="宋体" w:cs="Calibri"/>
          <w:color w:val="000000"/>
          <w:szCs w:val="21"/>
          <w:lang w:eastAsia="zh-CN"/>
        </w:rPr>
        <w:t>的</w:t>
      </w:r>
      <w:r>
        <w:rPr>
          <w:rFonts w:hint="eastAsia" w:ascii="宋体" w:hAnsi="宋体" w:cs="Calibri"/>
          <w:color w:val="000000"/>
          <w:szCs w:val="21"/>
        </w:rPr>
        <w:t>泼灰宜在1～2天内使用，最迟不超过3～4天</w:t>
      </w:r>
      <w:r>
        <w:rPr>
          <w:rFonts w:hint="eastAsia" w:ascii="宋体" w:hAnsi="宋体" w:cs="Calibri"/>
          <w:color w:val="000000"/>
          <w:szCs w:val="21"/>
          <w:lang w:eastAsia="zh-CN"/>
        </w:rPr>
        <w:t>；</w:t>
      </w:r>
    </w:p>
    <w:p>
      <w:pPr>
        <w:numPr>
          <w:ilvl w:val="0"/>
          <w:numId w:val="20"/>
        </w:numPr>
        <w:spacing w:line="240" w:lineRule="auto"/>
        <w:ind w:firstLine="420" w:firstLineChars="200"/>
        <w:rPr>
          <w:rFonts w:hint="eastAsia" w:ascii="宋体" w:hAnsi="宋体" w:cs="Calibri"/>
          <w:color w:val="000000"/>
          <w:szCs w:val="21"/>
        </w:rPr>
      </w:pPr>
      <w:r>
        <w:rPr>
          <w:rFonts w:hint="eastAsia" w:ascii="宋体" w:hAnsi="宋体" w:cs="Calibri"/>
          <w:color w:val="000000"/>
          <w:szCs w:val="21"/>
          <w:lang w:val="en-US" w:eastAsia="zh-CN"/>
        </w:rPr>
        <w:t>用于</w:t>
      </w:r>
      <w:r>
        <w:rPr>
          <w:rFonts w:hint="eastAsia" w:ascii="宋体" w:hAnsi="宋体" w:cs="Calibri"/>
          <w:color w:val="000000"/>
          <w:szCs w:val="21"/>
        </w:rPr>
        <w:t>屋面苫背中</w:t>
      </w:r>
      <w:r>
        <w:rPr>
          <w:rFonts w:hint="eastAsia" w:ascii="宋体" w:hAnsi="宋体" w:cs="Calibri"/>
          <w:color w:val="000000"/>
          <w:szCs w:val="21"/>
          <w:lang w:eastAsia="zh-CN"/>
        </w:rPr>
        <w:t>的</w:t>
      </w:r>
      <w:r>
        <w:rPr>
          <w:rFonts w:hint="eastAsia" w:ascii="宋体" w:hAnsi="宋体" w:cs="Calibri"/>
          <w:color w:val="000000"/>
          <w:szCs w:val="21"/>
        </w:rPr>
        <w:t>泼灰</w:t>
      </w:r>
      <w:r>
        <w:rPr>
          <w:rFonts w:hint="eastAsia" w:ascii="宋体" w:hAnsi="宋体" w:cs="Calibri"/>
          <w:color w:val="000000"/>
          <w:szCs w:val="21"/>
          <w:lang w:bidi="ar"/>
        </w:rPr>
        <w:t>至少</w:t>
      </w:r>
      <w:r>
        <w:rPr>
          <w:rFonts w:hint="eastAsia" w:ascii="宋体" w:hAnsi="宋体" w:cs="Calibri"/>
          <w:color w:val="000000"/>
          <w:szCs w:val="21"/>
        </w:rPr>
        <w:t>存放两周以上才能使用，超过6个月以上的泼灰不能再用于苫背</w:t>
      </w:r>
      <w:r>
        <w:rPr>
          <w:rFonts w:hint="eastAsia" w:ascii="宋体" w:hAnsi="宋体" w:cs="Calibri"/>
          <w:color w:val="000000"/>
          <w:szCs w:val="21"/>
          <w:lang w:eastAsia="zh-CN"/>
        </w:rPr>
        <w:t>；</w:t>
      </w:r>
    </w:p>
    <w:p>
      <w:pPr>
        <w:numPr>
          <w:ilvl w:val="0"/>
          <w:numId w:val="20"/>
        </w:numPr>
        <w:spacing w:line="240" w:lineRule="auto"/>
        <w:ind w:firstLine="420" w:firstLineChars="200"/>
        <w:rPr>
          <w:rFonts w:hint="eastAsia" w:ascii="宋体" w:hAnsi="宋体" w:cs="Calibri"/>
          <w:color w:val="000000"/>
          <w:szCs w:val="21"/>
        </w:rPr>
      </w:pPr>
      <w:r>
        <w:rPr>
          <w:rFonts w:hint="eastAsia" w:ascii="宋体" w:hAnsi="宋体" w:cs="Calibri"/>
          <w:color w:val="000000"/>
          <w:szCs w:val="21"/>
        </w:rPr>
        <w:t>用于室外抹灰</w:t>
      </w:r>
      <w:r>
        <w:rPr>
          <w:rFonts w:hint="eastAsia" w:ascii="宋体" w:hAnsi="宋体" w:cs="Calibri"/>
          <w:color w:val="000000"/>
          <w:szCs w:val="21"/>
          <w:lang w:eastAsia="zh-CN"/>
        </w:rPr>
        <w:t>中</w:t>
      </w:r>
      <w:r>
        <w:rPr>
          <w:rFonts w:hint="eastAsia" w:ascii="宋体" w:hAnsi="宋体" w:cs="Calibri"/>
          <w:color w:val="000000"/>
          <w:szCs w:val="21"/>
        </w:rPr>
        <w:t>的泼灰，不宜超过3～6个月</w:t>
      </w:r>
      <w:r>
        <w:rPr>
          <w:rFonts w:hint="eastAsia" w:ascii="宋体" w:hAnsi="宋体" w:cs="Calibri"/>
          <w:color w:val="000000"/>
          <w:szCs w:val="21"/>
          <w:lang w:eastAsia="zh-CN"/>
        </w:rPr>
        <w:t>；</w:t>
      </w:r>
    </w:p>
    <w:p>
      <w:pPr>
        <w:numPr>
          <w:ilvl w:val="0"/>
          <w:numId w:val="20"/>
        </w:numPr>
        <w:spacing w:line="240" w:lineRule="auto"/>
        <w:ind w:firstLine="420" w:firstLineChars="200"/>
        <w:rPr>
          <w:rFonts w:hint="eastAsia" w:ascii="宋体" w:hAnsi="宋体" w:cs="Calibri"/>
          <w:color w:val="000000"/>
          <w:szCs w:val="21"/>
        </w:rPr>
      </w:pPr>
      <w:r>
        <w:rPr>
          <w:rFonts w:hint="eastAsia" w:ascii="宋体" w:hAnsi="宋体" w:cs="Calibri"/>
          <w:color w:val="000000"/>
          <w:szCs w:val="21"/>
        </w:rPr>
        <w:t>成品泼灰掺水后放置8小时后使用，以免灰起拱。</w:t>
      </w:r>
    </w:p>
    <w:p>
      <w:pPr>
        <w:keepNext w:val="0"/>
        <w:keepLines w:val="0"/>
        <w:pageBreakBefore w:val="0"/>
        <w:widowControl w:val="0"/>
        <w:tabs>
          <w:tab w:val="left" w:pos="0"/>
        </w:tabs>
        <w:kinsoku/>
        <w:wordWrap/>
        <w:overflowPunct/>
        <w:topLinePunct w:val="0"/>
        <w:autoSpaceDE/>
        <w:autoSpaceDN/>
        <w:bidi w:val="0"/>
        <w:adjustRightInd/>
        <w:snapToGrid/>
        <w:spacing w:line="240" w:lineRule="auto"/>
        <w:ind w:firstLine="0" w:firstLineChars="0"/>
        <w:textAlignment w:val="auto"/>
        <w:rPr>
          <w:rFonts w:ascii="宋体" w:hAnsi="宋体" w:eastAsia="黑体" w:cs="Calibri"/>
          <w:color w:val="000000"/>
          <w:szCs w:val="21"/>
        </w:rPr>
      </w:pPr>
      <w:r>
        <w:rPr>
          <w:rFonts w:hint="eastAsia" w:ascii="黑体" w:hAnsi="黑体" w:eastAsia="黑体" w:cs="Times New Roman"/>
          <w:color w:val="000000"/>
          <w:szCs w:val="21"/>
        </w:rPr>
        <w:t>7.2</w:t>
      </w:r>
      <w:r>
        <w:rPr>
          <w:rFonts w:hint="eastAsia" w:ascii="黑体" w:hAnsi="黑体" w:eastAsia="黑体" w:cs="Times New Roman"/>
          <w:color w:val="000000"/>
          <w:szCs w:val="21"/>
          <w:lang w:val="en-US" w:eastAsia="zh-CN"/>
        </w:rPr>
        <w:t xml:space="preserve"> </w:t>
      </w:r>
      <w:r>
        <w:rPr>
          <w:rFonts w:hint="eastAsia" w:ascii="宋体" w:hAnsi="宋体" w:eastAsia="黑体" w:cs="Calibri"/>
          <w:color w:val="000000"/>
          <w:szCs w:val="21"/>
        </w:rPr>
        <w:t>运输</w:t>
      </w:r>
    </w:p>
    <w:p>
      <w:pPr>
        <w:tabs>
          <w:tab w:val="left" w:pos="0"/>
        </w:tabs>
        <w:spacing w:line="240" w:lineRule="auto"/>
        <w:ind w:left="0" w:hanging="10" w:firstLineChars="0"/>
        <w:rPr>
          <w:rFonts w:ascii="宋体" w:hAnsi="宋体"/>
          <w:color w:val="000000"/>
          <w:szCs w:val="21"/>
        </w:rPr>
      </w:pPr>
      <w:r>
        <w:rPr>
          <w:rFonts w:hint="eastAsia" w:ascii="黑体" w:hAnsi="黑体" w:eastAsia="黑体"/>
          <w:color w:val="000000"/>
          <w:szCs w:val="21"/>
        </w:rPr>
        <w:t>7.2.1</w:t>
      </w:r>
      <w:r>
        <w:rPr>
          <w:rFonts w:hint="eastAsia" w:ascii="宋体" w:hAnsi="宋体"/>
          <w:color w:val="000000"/>
          <w:szCs w:val="21"/>
        </w:rPr>
        <w:t>在运输时不应受潮和混入杂物，散装产品装车（船）前，应将车厢清扫干净。如发现车厢有裂隙或漏洞，应处理后再装，以防路途损失。</w:t>
      </w:r>
    </w:p>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ascii="宋体" w:hAnsi="宋体"/>
          <w:color w:val="000000"/>
          <w:szCs w:val="21"/>
        </w:rPr>
      </w:pPr>
      <w:r>
        <w:rPr>
          <w:rFonts w:hint="eastAsia" w:ascii="黑体" w:hAnsi="黑体" w:eastAsia="黑体"/>
          <w:color w:val="000000"/>
          <w:szCs w:val="21"/>
        </w:rPr>
        <w:t>7.2.2</w:t>
      </w:r>
      <w:r>
        <w:rPr>
          <w:rFonts w:hint="eastAsia" w:ascii="宋体" w:hAnsi="宋体"/>
          <w:color w:val="000000"/>
          <w:szCs w:val="21"/>
        </w:rPr>
        <w:t>散装产品</w:t>
      </w:r>
      <w:r>
        <w:rPr>
          <w:rFonts w:hint="eastAsia" w:ascii="宋体" w:hAnsi="宋体"/>
          <w:color w:val="000000"/>
          <w:szCs w:val="21"/>
          <w:lang w:eastAsia="zh-CN"/>
        </w:rPr>
        <w:t>的</w:t>
      </w:r>
      <w:r>
        <w:rPr>
          <w:rFonts w:hint="eastAsia" w:ascii="宋体" w:hAnsi="宋体"/>
          <w:color w:val="000000"/>
          <w:szCs w:val="21"/>
        </w:rPr>
        <w:t>每批每车厢（船舱）应装运同一品种</w:t>
      </w:r>
      <w:r>
        <w:rPr>
          <w:rFonts w:hint="eastAsia" w:ascii="宋体" w:hAnsi="宋体"/>
          <w:color w:val="000000"/>
          <w:szCs w:val="21"/>
          <w:lang w:eastAsia="zh-CN"/>
        </w:rPr>
        <w:t>、</w:t>
      </w:r>
      <w:r>
        <w:rPr>
          <w:rFonts w:hint="eastAsia" w:ascii="宋体" w:hAnsi="宋体"/>
          <w:color w:val="000000"/>
          <w:szCs w:val="21"/>
        </w:rPr>
        <w:t>同一品级产品，不得混装。</w:t>
      </w:r>
    </w:p>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ascii="宋体" w:hAnsi="宋体"/>
          <w:color w:val="000000"/>
          <w:szCs w:val="21"/>
        </w:rPr>
      </w:pPr>
      <w:r>
        <w:rPr>
          <w:rFonts w:hint="eastAsia" w:ascii="黑体" w:hAnsi="黑体" w:eastAsia="黑体"/>
          <w:color w:val="000000"/>
          <w:szCs w:val="21"/>
        </w:rPr>
        <w:t>7.2.3</w:t>
      </w:r>
      <w:r>
        <w:rPr>
          <w:rFonts w:hint="eastAsia" w:ascii="宋体" w:hAnsi="宋体"/>
          <w:color w:val="000000"/>
          <w:szCs w:val="21"/>
        </w:rPr>
        <w:t>防止产品的</w:t>
      </w:r>
      <w:r>
        <w:rPr>
          <w:rFonts w:hint="default" w:ascii="宋体" w:hAnsi="宋体"/>
          <w:color w:val="000000"/>
          <w:szCs w:val="21"/>
          <w:lang w:val="en-US"/>
        </w:rPr>
        <w:t>水份</w:t>
      </w:r>
      <w:r>
        <w:rPr>
          <w:rFonts w:hint="eastAsia" w:ascii="宋体" w:hAnsi="宋体"/>
          <w:color w:val="000000"/>
          <w:szCs w:val="21"/>
        </w:rPr>
        <w:t>蒸发，可采用方底复膜塑编袋密封包装，</w:t>
      </w:r>
      <w:r>
        <w:rPr>
          <w:rFonts w:hint="eastAsia" w:ascii="宋体" w:hAnsi="宋体"/>
          <w:color w:val="000000"/>
          <w:szCs w:val="21"/>
          <w:lang w:val="en-US" w:eastAsia="zh-CN"/>
        </w:rPr>
        <w:t>用</w:t>
      </w:r>
      <w:r>
        <w:rPr>
          <w:rFonts w:hint="eastAsia" w:ascii="宋体" w:hAnsi="宋体"/>
          <w:color w:val="000000"/>
          <w:szCs w:val="21"/>
        </w:rPr>
        <w:t>棚车运输。</w:t>
      </w:r>
    </w:p>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ascii="宋体" w:hAnsi="宋体"/>
          <w:color w:val="000000"/>
          <w:szCs w:val="21"/>
        </w:rPr>
      </w:pPr>
      <w:r>
        <w:rPr>
          <w:rFonts w:hint="eastAsia" w:ascii="黑体" w:hAnsi="黑体" w:eastAsia="黑体"/>
          <w:color w:val="000000"/>
          <w:szCs w:val="21"/>
        </w:rPr>
        <w:t>7.2.4</w:t>
      </w:r>
      <w:r>
        <w:rPr>
          <w:rFonts w:hint="eastAsia" w:ascii="宋体" w:hAnsi="宋体"/>
          <w:color w:val="000000"/>
          <w:szCs w:val="21"/>
        </w:rPr>
        <w:t>对于袋装的产品</w:t>
      </w:r>
      <w:r>
        <w:rPr>
          <w:rFonts w:hint="eastAsia" w:ascii="宋体" w:hAnsi="宋体"/>
          <w:color w:val="000000"/>
          <w:szCs w:val="21"/>
          <w:lang w:eastAsia="zh-CN"/>
        </w:rPr>
        <w:t>，</w:t>
      </w:r>
      <w:r>
        <w:rPr>
          <w:rFonts w:hint="eastAsia" w:ascii="宋体" w:hAnsi="宋体"/>
          <w:color w:val="000000"/>
          <w:szCs w:val="21"/>
          <w:lang w:val="en-US" w:eastAsia="zh-CN"/>
        </w:rPr>
        <w:t>在</w:t>
      </w:r>
      <w:r>
        <w:rPr>
          <w:rFonts w:hint="eastAsia" w:ascii="宋体" w:hAnsi="宋体"/>
          <w:color w:val="000000"/>
          <w:szCs w:val="21"/>
        </w:rPr>
        <w:t>运输前应验明包装件没有破损，内装产品不撒漏，捆扎完好。</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textAlignment w:val="auto"/>
        <w:rPr>
          <w:rFonts w:hint="eastAsia" w:ascii="黑体" w:hAnsi="黑体" w:eastAsia="黑体"/>
          <w:color w:val="000000"/>
          <w:szCs w:val="21"/>
          <w:lang w:val="en-US" w:eastAsia="zh-CN"/>
        </w:rPr>
      </w:pPr>
      <w:r>
        <w:rPr>
          <w:rFonts w:hint="eastAsia" w:ascii="黑体" w:hAnsi="黑体" w:eastAsia="黑体"/>
          <w:color w:val="000000"/>
          <w:szCs w:val="21"/>
        </w:rPr>
        <w:t>8操作安全注意事项</w:t>
      </w:r>
    </w:p>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ascii="黑体" w:hAnsi="黑体" w:eastAsia="黑体"/>
          <w:color w:val="000000"/>
          <w:szCs w:val="21"/>
        </w:rPr>
      </w:pPr>
      <w:r>
        <w:rPr>
          <w:rFonts w:hint="eastAsia" w:ascii="黑体" w:hAnsi="黑体" w:eastAsia="黑体"/>
          <w:color w:val="000000"/>
          <w:szCs w:val="21"/>
        </w:rPr>
        <w:t>8.1</w:t>
      </w:r>
      <w:r>
        <w:rPr>
          <w:rFonts w:hint="eastAsia" w:ascii="黑体" w:hAnsi="黑体" w:eastAsia="黑体"/>
          <w:color w:val="000000"/>
          <w:szCs w:val="21"/>
          <w:lang w:val="en-US" w:eastAsia="zh-CN"/>
        </w:rPr>
        <w:t xml:space="preserve"> </w:t>
      </w:r>
      <w:r>
        <w:rPr>
          <w:rFonts w:hint="eastAsia" w:ascii="宋体" w:hAnsi="宋体" w:eastAsia="宋体" w:cs="宋体"/>
          <w:color w:val="000000"/>
          <w:szCs w:val="21"/>
        </w:rPr>
        <w:t>个人防护</w:t>
      </w:r>
      <w:r>
        <w:rPr>
          <w:rFonts w:hint="eastAsia" w:ascii="宋体" w:hAnsi="宋体" w:eastAsia="宋体" w:cs="宋体"/>
          <w:color w:val="000000"/>
          <w:szCs w:val="21"/>
          <w:lang w:eastAsia="zh-CN"/>
        </w:rPr>
        <w:t>应符合下列要求：</w:t>
      </w:r>
      <w:r>
        <w:rPr>
          <w:rFonts w:hint="eastAsia" w:ascii="黑体" w:hAnsi="黑体" w:eastAsia="黑体"/>
          <w:color w:val="000000"/>
          <w:szCs w:val="21"/>
        </w:rPr>
        <w:t xml:space="preserve"> </w:t>
      </w:r>
    </w:p>
    <w:p>
      <w:pPr>
        <w:numPr>
          <w:ilvl w:val="0"/>
          <w:numId w:val="21"/>
        </w:numPr>
        <w:tabs>
          <w:tab w:val="left" w:pos="0"/>
        </w:tabs>
        <w:spacing w:line="240" w:lineRule="auto"/>
        <w:ind w:left="0" w:firstLine="420" w:firstLineChars="200"/>
        <w:rPr>
          <w:rFonts w:ascii="宋体" w:hAnsi="宋体"/>
          <w:color w:val="000000"/>
          <w:szCs w:val="21"/>
        </w:rPr>
      </w:pPr>
      <w:r>
        <w:rPr>
          <w:rFonts w:hint="eastAsia" w:ascii="宋体" w:hAnsi="宋体"/>
          <w:color w:val="000000"/>
          <w:szCs w:val="21"/>
        </w:rPr>
        <w:t>穿戴防护装备：操作前必须佩戴防护眼镜、橡胶手套、长袖工作服、防尘面具（全面罩）及化学防护服</w:t>
      </w:r>
      <w:r>
        <w:rPr>
          <w:rFonts w:hint="eastAsia" w:ascii="宋体" w:hAnsi="宋体"/>
          <w:color w:val="000000"/>
          <w:szCs w:val="21"/>
          <w:lang w:eastAsia="zh-CN"/>
        </w:rPr>
        <w:t>；</w:t>
      </w:r>
      <w:r>
        <w:rPr>
          <w:rFonts w:hint="eastAsia" w:ascii="宋体" w:hAnsi="宋体"/>
          <w:color w:val="000000"/>
          <w:szCs w:val="21"/>
        </w:rPr>
        <w:t>避免皮肤、眼睛直接接触或吸入粉尘</w:t>
      </w:r>
      <w:r>
        <w:rPr>
          <w:rFonts w:hint="eastAsia" w:ascii="宋体" w:hAnsi="宋体"/>
          <w:color w:val="000000"/>
          <w:szCs w:val="21"/>
          <w:lang w:eastAsia="zh-CN"/>
        </w:rPr>
        <w:t>；</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240" w:lineRule="auto"/>
        <w:ind w:firstLine="420" w:firstLineChars="200"/>
        <w:textAlignment w:val="auto"/>
        <w:rPr>
          <w:rFonts w:ascii="宋体" w:hAnsi="宋体"/>
          <w:color w:val="000000"/>
          <w:szCs w:val="21"/>
        </w:rPr>
      </w:pPr>
      <w:r>
        <w:rPr>
          <w:rFonts w:hint="eastAsia" w:ascii="宋体" w:hAnsi="宋体"/>
          <w:color w:val="000000"/>
          <w:szCs w:val="21"/>
          <w:lang w:val="en-US" w:eastAsia="zh-CN"/>
        </w:rPr>
        <w:t>b）</w:t>
      </w:r>
      <w:r>
        <w:rPr>
          <w:rFonts w:hint="eastAsia" w:ascii="宋体" w:hAnsi="宋体"/>
          <w:color w:val="000000"/>
          <w:szCs w:val="21"/>
        </w:rPr>
        <w:t>环境通风：确保操作区域通风良好，减少粉尘悬浮，避免呼吸道刺激。</w:t>
      </w:r>
    </w:p>
    <w:p>
      <w:pPr>
        <w:keepNext w:val="0"/>
        <w:keepLines w:val="0"/>
        <w:pageBreakBefore w:val="0"/>
        <w:widowControl w:val="0"/>
        <w:tabs>
          <w:tab w:val="left" w:pos="0"/>
        </w:tabs>
        <w:kinsoku/>
        <w:wordWrap/>
        <w:overflowPunct/>
        <w:topLinePunct w:val="0"/>
        <w:autoSpaceDE/>
        <w:autoSpaceDN/>
        <w:bidi w:val="0"/>
        <w:adjustRightInd/>
        <w:snapToGrid/>
        <w:spacing w:line="240" w:lineRule="auto"/>
        <w:textAlignment w:val="auto"/>
        <w:rPr>
          <w:rFonts w:ascii="宋体" w:hAnsi="宋体"/>
          <w:color w:val="000000"/>
          <w:szCs w:val="21"/>
        </w:rPr>
      </w:pPr>
      <w:r>
        <w:rPr>
          <w:rFonts w:hint="eastAsia" w:ascii="黑体" w:hAnsi="黑体" w:eastAsia="黑体"/>
          <w:color w:val="000000"/>
          <w:szCs w:val="21"/>
        </w:rPr>
        <w:t>8.2</w:t>
      </w:r>
      <w:r>
        <w:rPr>
          <w:rFonts w:hint="eastAsia" w:ascii="黑体" w:hAnsi="黑体" w:eastAsia="黑体"/>
          <w:color w:val="000000"/>
          <w:szCs w:val="21"/>
          <w:lang w:val="en-US" w:eastAsia="zh-CN"/>
        </w:rPr>
        <w:t xml:space="preserve"> </w:t>
      </w:r>
      <w:r>
        <w:rPr>
          <w:rFonts w:hint="eastAsia" w:ascii="黑体" w:hAnsi="黑体" w:eastAsia="黑体"/>
          <w:color w:val="000000"/>
          <w:szCs w:val="21"/>
        </w:rPr>
        <w:t>健康与急救措施</w:t>
      </w:r>
      <w:r>
        <w:rPr>
          <w:rFonts w:hint="eastAsia" w:ascii="宋体" w:hAnsi="宋体"/>
          <w:color w:val="000000"/>
          <w:szCs w:val="21"/>
        </w:rPr>
        <w:t xml:space="preserve"> </w:t>
      </w:r>
    </w:p>
    <w:p>
      <w:pPr>
        <w:tabs>
          <w:tab w:val="left" w:pos="0"/>
        </w:tabs>
        <w:spacing w:line="240" w:lineRule="auto"/>
        <w:ind w:firstLine="0" w:firstLineChars="0"/>
        <w:rPr>
          <w:rFonts w:ascii="宋体" w:hAnsi="宋体"/>
          <w:color w:val="000000"/>
          <w:szCs w:val="21"/>
        </w:rPr>
      </w:pPr>
      <w:r>
        <w:rPr>
          <w:rFonts w:hint="eastAsia" w:ascii="黑体" w:hAnsi="黑体" w:eastAsia="黑体" w:cs="黑体"/>
          <w:color w:val="000000"/>
          <w:szCs w:val="21"/>
          <w:lang w:val="en-US" w:eastAsia="zh-CN"/>
        </w:rPr>
        <w:t xml:space="preserve">8.2.1 </w:t>
      </w:r>
      <w:r>
        <w:rPr>
          <w:rFonts w:hint="eastAsia" w:ascii="宋体" w:hAnsi="宋体"/>
          <w:color w:val="000000"/>
          <w:szCs w:val="21"/>
        </w:rPr>
        <w:t>接触处理</w:t>
      </w:r>
      <w:r>
        <w:rPr>
          <w:rFonts w:hint="eastAsia" w:ascii="宋体" w:hAnsi="宋体"/>
          <w:color w:val="000000"/>
          <w:szCs w:val="21"/>
          <w:lang w:eastAsia="zh-CN"/>
        </w:rPr>
        <w:t>措施应符合下列要求</w:t>
      </w:r>
      <w:r>
        <w:rPr>
          <w:rFonts w:hint="eastAsia" w:ascii="宋体" w:hAnsi="宋体"/>
          <w:color w:val="000000"/>
          <w:szCs w:val="21"/>
        </w:rPr>
        <w:t xml:space="preserve">： </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olor w:val="000000"/>
          <w:szCs w:val="21"/>
          <w:lang w:eastAsia="zh-CN"/>
        </w:rPr>
      </w:pPr>
      <w:r>
        <w:rPr>
          <w:rFonts w:hint="eastAsia" w:ascii="宋体" w:hAnsi="宋体"/>
          <w:color w:val="000000"/>
          <w:szCs w:val="21"/>
          <w:lang w:val="en-US" w:eastAsia="zh-CN"/>
        </w:rPr>
        <w:t xml:space="preserve">a) </w:t>
      </w:r>
      <w:r>
        <w:rPr>
          <w:rFonts w:hint="eastAsia" w:ascii="宋体" w:hAnsi="宋体"/>
          <w:color w:val="000000"/>
          <w:szCs w:val="21"/>
        </w:rPr>
        <w:t>皮肤接触：立即用大量清水冲洗，涂3%</w:t>
      </w:r>
      <w:r>
        <w:rPr>
          <w:rFonts w:hint="eastAsia" w:ascii="宋体" w:hAnsi="宋体" w:cs="Times New Roman"/>
          <w:color w:val="000000"/>
          <w:szCs w:val="21"/>
        </w:rPr>
        <w:t>～</w:t>
      </w:r>
      <w:r>
        <w:rPr>
          <w:rFonts w:hint="eastAsia" w:ascii="宋体" w:hAnsi="宋体"/>
          <w:color w:val="000000"/>
          <w:szCs w:val="21"/>
        </w:rPr>
        <w:t>5%硼酸溶液</w:t>
      </w:r>
      <w:r>
        <w:rPr>
          <w:rFonts w:hint="eastAsia" w:ascii="宋体" w:hAnsi="宋体"/>
          <w:color w:val="000000"/>
          <w:szCs w:val="21"/>
          <w:lang w:eastAsia="zh-CN"/>
        </w:rPr>
        <w:t>；</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420" w:firstLineChars="200"/>
        <w:textAlignment w:val="auto"/>
        <w:rPr>
          <w:rFonts w:hint="eastAsia" w:ascii="宋体" w:hAnsi="宋体"/>
          <w:color w:val="000000"/>
          <w:szCs w:val="21"/>
        </w:rPr>
      </w:pPr>
      <w:r>
        <w:rPr>
          <w:rFonts w:hint="eastAsia" w:ascii="宋体" w:hAnsi="宋体"/>
          <w:color w:val="000000"/>
          <w:szCs w:val="21"/>
          <w:lang w:val="en-US" w:eastAsia="zh-CN"/>
        </w:rPr>
        <w:t>b)</w:t>
      </w:r>
      <w:r>
        <w:rPr>
          <w:rFonts w:hint="eastAsia" w:ascii="宋体" w:hAnsi="宋体"/>
          <w:color w:val="000000"/>
          <w:szCs w:val="21"/>
        </w:rPr>
        <w:t xml:space="preserve"> 眼睛接触：提起眼睑，用流动清水或生理盐水冲洗</w:t>
      </w:r>
      <w:r>
        <w:rPr>
          <w:rFonts w:hint="eastAsia" w:ascii="宋体" w:hAnsi="宋体"/>
          <w:color w:val="000000"/>
          <w:szCs w:val="21"/>
          <w:highlight w:val="none"/>
        </w:rPr>
        <w:t>15分钟，</w:t>
      </w:r>
      <w:r>
        <w:rPr>
          <w:rFonts w:hint="eastAsia" w:ascii="宋体" w:hAnsi="宋体"/>
          <w:color w:val="000000"/>
          <w:szCs w:val="21"/>
        </w:rPr>
        <w:t>必要时</w:t>
      </w:r>
      <w:r>
        <w:rPr>
          <w:rFonts w:hint="eastAsia" w:ascii="宋体" w:hAnsi="宋体"/>
          <w:color w:val="000000"/>
          <w:szCs w:val="21"/>
          <w:highlight w:val="none"/>
        </w:rPr>
        <w:t>就医</w:t>
      </w:r>
      <w:r>
        <w:rPr>
          <w:rFonts w:hint="eastAsia" w:ascii="宋体" w:hAnsi="宋体"/>
          <w:color w:val="000000"/>
          <w:szCs w:val="21"/>
          <w:lang w:val="en-US" w:eastAsia="zh-CN"/>
        </w:rPr>
        <w:t>；</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olor w:val="000000"/>
          <w:szCs w:val="21"/>
          <w:lang w:val="en-US" w:eastAsia="zh-CN"/>
        </w:rPr>
      </w:pPr>
      <w:r>
        <w:rPr>
          <w:rFonts w:hint="eastAsia" w:ascii="宋体" w:hAnsi="宋体"/>
          <w:color w:val="000000"/>
          <w:szCs w:val="21"/>
          <w:lang w:val="en-US" w:eastAsia="zh-CN"/>
        </w:rPr>
        <w:t xml:space="preserve">c) </w:t>
      </w:r>
      <w:r>
        <w:rPr>
          <w:rFonts w:hint="eastAsia" w:ascii="宋体" w:hAnsi="宋体"/>
          <w:color w:val="000000"/>
          <w:szCs w:val="21"/>
        </w:rPr>
        <w:t>吸入粉尘：迅速撤离至空气新鲜处，必要时人工呼吸并就医</w:t>
      </w:r>
      <w:r>
        <w:rPr>
          <w:rFonts w:hint="eastAsia" w:ascii="宋体" w:hAnsi="宋体"/>
          <w:color w:val="000000"/>
          <w:szCs w:val="21"/>
          <w:lang w:eastAsia="zh-CN"/>
        </w:rPr>
        <w:t>；</w:t>
      </w:r>
    </w:p>
    <w:p>
      <w:pPr>
        <w:keepNext w:val="0"/>
        <w:keepLines w:val="0"/>
        <w:pageBreakBefore w:val="0"/>
        <w:widowControl/>
        <w:tabs>
          <w:tab w:val="left" w:pos="0"/>
        </w:tabs>
        <w:kinsoku/>
        <w:wordWrap/>
        <w:overflowPunct/>
        <w:topLinePunct w:val="0"/>
        <w:autoSpaceDE/>
        <w:autoSpaceDN/>
        <w:bidi w:val="0"/>
        <w:adjustRightInd/>
        <w:snapToGrid/>
        <w:spacing w:line="240" w:lineRule="auto"/>
        <w:ind w:firstLine="420" w:firstLineChars="200"/>
        <w:textAlignment w:val="auto"/>
        <w:rPr>
          <w:rFonts w:hint="eastAsia" w:ascii="宋体" w:hAnsi="宋体"/>
          <w:color w:val="000000"/>
          <w:szCs w:val="21"/>
        </w:rPr>
      </w:pPr>
      <w:r>
        <w:rPr>
          <w:rFonts w:hint="eastAsia" w:ascii="宋体" w:hAnsi="宋体"/>
          <w:color w:val="000000"/>
          <w:szCs w:val="21"/>
          <w:lang w:val="en-US" w:eastAsia="zh-CN"/>
        </w:rPr>
        <w:t xml:space="preserve">d) </w:t>
      </w:r>
      <w:r>
        <w:rPr>
          <w:rFonts w:hint="eastAsia" w:ascii="宋体" w:hAnsi="宋体"/>
          <w:color w:val="000000"/>
          <w:szCs w:val="21"/>
        </w:rPr>
        <w:t>误食：饮用牛奶或酸奶等蛋白质物质中和，口服稀释醋或柠檬汁后就医。</w:t>
      </w:r>
    </w:p>
    <w:p>
      <w:pPr>
        <w:tabs>
          <w:tab w:val="left" w:pos="0"/>
        </w:tabs>
        <w:spacing w:line="240" w:lineRule="auto"/>
        <w:ind w:firstLine="0" w:firstLineChars="0"/>
        <w:rPr>
          <w:rFonts w:hint="eastAsia" w:ascii="宋体" w:hAnsi="宋体"/>
          <w:color w:val="000000"/>
          <w:szCs w:val="21"/>
        </w:rPr>
      </w:pPr>
      <w:r>
        <w:rPr>
          <w:rFonts w:hint="eastAsia" w:ascii="黑体" w:hAnsi="黑体" w:eastAsia="黑体" w:cs="黑体"/>
          <w:color w:val="000000"/>
          <w:szCs w:val="21"/>
          <w:lang w:val="en-US" w:eastAsia="zh-CN"/>
        </w:rPr>
        <w:t xml:space="preserve">8.2.2 </w:t>
      </w:r>
      <w:r>
        <w:rPr>
          <w:rFonts w:hint="eastAsia" w:ascii="宋体" w:hAnsi="宋体"/>
          <w:color w:val="000000"/>
          <w:szCs w:val="21"/>
        </w:rPr>
        <w:t>长期防护</w:t>
      </w:r>
      <w:r>
        <w:rPr>
          <w:rFonts w:hint="eastAsia" w:ascii="宋体" w:hAnsi="宋体"/>
          <w:color w:val="000000"/>
          <w:szCs w:val="21"/>
          <w:lang w:eastAsia="zh-CN"/>
        </w:rPr>
        <w:t>措施包括</w:t>
      </w:r>
      <w:r>
        <w:rPr>
          <w:rFonts w:hint="eastAsia" w:ascii="宋体" w:hAnsi="宋体"/>
          <w:color w:val="000000"/>
          <w:szCs w:val="21"/>
          <w:lang w:val="en-US" w:eastAsia="zh-CN"/>
        </w:rPr>
        <w:t>以</w:t>
      </w:r>
      <w:r>
        <w:rPr>
          <w:rFonts w:hint="eastAsia" w:ascii="宋体" w:hAnsi="宋体"/>
          <w:color w:val="000000"/>
          <w:szCs w:val="21"/>
          <w:lang w:eastAsia="zh-CN"/>
        </w:rPr>
        <w:t>下内容</w:t>
      </w:r>
      <w:r>
        <w:rPr>
          <w:rFonts w:hint="eastAsia" w:ascii="宋体" w:hAnsi="宋体"/>
          <w:color w:val="000000"/>
          <w:szCs w:val="21"/>
        </w:rPr>
        <w:t>：</w:t>
      </w:r>
    </w:p>
    <w:p>
      <w:pPr>
        <w:keepNext w:val="0"/>
        <w:keepLines w:val="0"/>
        <w:pageBreakBefore w:val="0"/>
        <w:widowControl w:val="0"/>
        <w:tabs>
          <w:tab w:val="left" w:pos="0"/>
        </w:tabs>
        <w:kinsoku/>
        <w:wordWrap/>
        <w:overflowPunct/>
        <w:topLinePunct w:val="0"/>
        <w:autoSpaceDE/>
        <w:autoSpaceDN/>
        <w:bidi w:val="0"/>
        <w:adjustRightInd/>
        <w:snapToGrid/>
        <w:spacing w:line="240" w:lineRule="auto"/>
        <w:ind w:left="399" w:leftChars="190" w:firstLine="0" w:firstLineChars="0"/>
        <w:textAlignment w:val="auto"/>
        <w:rPr>
          <w:rFonts w:hint="eastAsia" w:ascii="宋体" w:hAnsi="宋体"/>
          <w:color w:val="000000"/>
          <w:szCs w:val="21"/>
          <w:lang w:eastAsia="zh-CN"/>
        </w:rPr>
      </w:pPr>
      <w:r>
        <w:rPr>
          <w:rFonts w:hint="eastAsia" w:ascii="宋体" w:hAnsi="宋体"/>
          <w:color w:val="000000"/>
          <w:szCs w:val="21"/>
          <w:lang w:val="en-US" w:eastAsia="zh-CN"/>
        </w:rPr>
        <w:t xml:space="preserve">a) </w:t>
      </w:r>
      <w:r>
        <w:rPr>
          <w:rFonts w:hint="eastAsia" w:ascii="宋体" w:hAnsi="宋体"/>
          <w:color w:val="000000"/>
          <w:szCs w:val="21"/>
        </w:rPr>
        <w:t>工作后淋浴更衣</w:t>
      </w:r>
      <w:r>
        <w:rPr>
          <w:rFonts w:hint="eastAsia" w:ascii="宋体" w:hAnsi="宋体"/>
          <w:color w:val="000000"/>
          <w:szCs w:val="21"/>
          <w:lang w:eastAsia="zh-CN"/>
        </w:rPr>
        <w:t>；</w:t>
      </w:r>
      <w:r>
        <w:rPr>
          <w:rFonts w:hint="eastAsia" w:ascii="宋体" w:hAnsi="宋体"/>
          <w:color w:val="000000"/>
          <w:szCs w:val="21"/>
          <w:lang w:eastAsia="zh-CN"/>
        </w:rPr>
        <w:br w:type="textWrapping"/>
      </w:r>
      <w:r>
        <w:rPr>
          <w:rFonts w:hint="eastAsia" w:ascii="宋体" w:hAnsi="宋体"/>
          <w:color w:val="000000"/>
          <w:szCs w:val="21"/>
          <w:lang w:val="en-US" w:eastAsia="zh-CN"/>
        </w:rPr>
        <w:t xml:space="preserve">b) </w:t>
      </w:r>
      <w:r>
        <w:rPr>
          <w:rFonts w:hint="eastAsia" w:ascii="宋体" w:hAnsi="宋体"/>
          <w:color w:val="000000"/>
          <w:szCs w:val="21"/>
        </w:rPr>
        <w:t>定期体检</w:t>
      </w:r>
      <w:r>
        <w:rPr>
          <w:rFonts w:hint="eastAsia" w:ascii="宋体" w:hAnsi="宋体"/>
          <w:color w:val="000000"/>
          <w:szCs w:val="21"/>
          <w:lang w:eastAsia="zh-CN"/>
        </w:rPr>
        <w:t>；</w:t>
      </w:r>
    </w:p>
    <w:p>
      <w:pPr>
        <w:keepNext w:val="0"/>
        <w:keepLines w:val="0"/>
        <w:pageBreakBefore w:val="0"/>
        <w:widowControl w:val="0"/>
        <w:tabs>
          <w:tab w:val="left" w:pos="0"/>
        </w:tabs>
        <w:kinsoku/>
        <w:wordWrap/>
        <w:overflowPunct/>
        <w:topLinePunct w:val="0"/>
        <w:autoSpaceDE/>
        <w:autoSpaceDN/>
        <w:bidi w:val="0"/>
        <w:adjustRightInd/>
        <w:snapToGrid/>
        <w:spacing w:line="240" w:lineRule="auto"/>
        <w:ind w:left="399" w:leftChars="190" w:firstLine="0" w:firstLineChars="0"/>
        <w:textAlignment w:val="auto"/>
        <w:rPr>
          <w:rFonts w:ascii="宋体" w:hAnsi="宋体"/>
          <w:color w:val="000000"/>
          <w:szCs w:val="21"/>
        </w:rPr>
      </w:pPr>
      <w:r>
        <w:rPr>
          <w:rFonts w:hint="eastAsia" w:ascii="宋体" w:hAnsi="宋体"/>
          <w:color w:val="000000"/>
          <w:szCs w:val="21"/>
          <w:lang w:val="en-US" w:eastAsia="zh-CN"/>
        </w:rPr>
        <w:t>c）</w:t>
      </w:r>
      <w:r>
        <w:rPr>
          <w:rFonts w:hint="eastAsia" w:ascii="宋体" w:hAnsi="宋体"/>
          <w:color w:val="000000"/>
          <w:szCs w:val="21"/>
        </w:rPr>
        <w:t>避免长期暴露。</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color w:val="000000"/>
          <w:szCs w:val="21"/>
        </w:rPr>
      </w:pPr>
      <w:r>
        <w:rPr>
          <w:rFonts w:hint="eastAsia" w:ascii="黑体" w:hAnsi="黑体" w:eastAsia="黑体"/>
          <w:color w:val="000000"/>
          <w:szCs w:val="21"/>
          <w:lang w:val="en-US" w:eastAsia="zh-CN"/>
        </w:rPr>
        <w:t>9环境保护</w:t>
      </w:r>
      <w:r>
        <w:rPr>
          <w:rFonts w:hint="eastAsia" w:ascii="黑体" w:hAnsi="黑体" w:eastAsia="黑体"/>
          <w:color w:val="000000"/>
          <w:szCs w:val="21"/>
        </w:rPr>
        <w:t xml:space="preserve"> </w:t>
      </w:r>
    </w:p>
    <w:p>
      <w:pPr>
        <w:tabs>
          <w:tab w:val="left" w:pos="0"/>
        </w:tabs>
        <w:spacing w:line="240" w:lineRule="auto"/>
        <w:ind w:firstLine="0" w:firstLineChars="0"/>
        <w:rPr>
          <w:rFonts w:hint="default" w:ascii="宋体" w:hAnsi="宋体" w:eastAsia="宋体"/>
          <w:color w:val="000000"/>
          <w:szCs w:val="21"/>
          <w:lang w:val="en-US" w:eastAsia="zh-CN"/>
        </w:rPr>
      </w:pPr>
      <w:r>
        <w:rPr>
          <w:rFonts w:hint="eastAsia" w:ascii="黑体" w:hAnsi="黑体" w:eastAsia="黑体"/>
          <w:color w:val="000000"/>
          <w:szCs w:val="21"/>
          <w:lang w:val="en-US" w:eastAsia="zh-CN"/>
        </w:rPr>
        <w:t>9.1</w:t>
      </w:r>
      <w:r>
        <w:rPr>
          <w:rFonts w:hint="eastAsia" w:ascii="宋体" w:hAnsi="宋体"/>
          <w:color w:val="000000"/>
          <w:szCs w:val="21"/>
          <w:lang w:val="en-US" w:eastAsia="zh-CN"/>
        </w:rPr>
        <w:t>泼灰时需注意粉尘控制，避免周边环境造成污染。</w:t>
      </w:r>
    </w:p>
    <w:p>
      <w:pPr>
        <w:tabs>
          <w:tab w:val="left" w:pos="0"/>
        </w:tabs>
        <w:spacing w:line="240" w:lineRule="auto"/>
        <w:ind w:firstLine="0" w:firstLineChars="0"/>
        <w:rPr>
          <w:rFonts w:ascii="宋体" w:hAnsi="宋体"/>
          <w:color w:val="000000"/>
          <w:szCs w:val="21"/>
        </w:rPr>
      </w:pPr>
      <w:r>
        <w:rPr>
          <w:rFonts w:hint="eastAsia" w:ascii="黑体" w:hAnsi="黑体" w:eastAsia="黑体"/>
          <w:color w:val="000000"/>
          <w:szCs w:val="21"/>
          <w:lang w:val="en-US" w:eastAsia="zh-CN"/>
        </w:rPr>
        <w:t xml:space="preserve">9.2 </w:t>
      </w:r>
      <w:r>
        <w:rPr>
          <w:rFonts w:hint="eastAsia" w:ascii="宋体" w:hAnsi="宋体"/>
          <w:color w:val="000000"/>
          <w:szCs w:val="21"/>
        </w:rPr>
        <w:t>废弃物处置</w:t>
      </w:r>
      <w:r>
        <w:rPr>
          <w:rFonts w:hint="eastAsia" w:ascii="宋体" w:hAnsi="宋体"/>
          <w:color w:val="000000"/>
          <w:szCs w:val="21"/>
          <w:lang w:val="en-US" w:eastAsia="zh-CN"/>
        </w:rPr>
        <w:t>时应</w:t>
      </w:r>
      <w:r>
        <w:rPr>
          <w:rFonts w:hint="eastAsia" w:ascii="宋体" w:hAnsi="宋体"/>
          <w:color w:val="000000"/>
          <w:szCs w:val="21"/>
        </w:rPr>
        <w:t>按当地环保法规处理，禁止随意倾倒。</w:t>
      </w:r>
    </w:p>
    <w:p>
      <w:pPr>
        <w:pStyle w:val="210"/>
        <w:spacing w:before="124" w:after="0" w:afterLines="0"/>
        <w:rPr>
          <w:spacing w:val="105"/>
        </w:rPr>
      </w:pPr>
      <w:r>
        <w:rPr>
          <w:rFonts w:hint="eastAsia" w:ascii="宋体" w:hAnsi="宋体"/>
          <w:color w:val="000000"/>
          <w:lang w:val="en-US" w:eastAsia="zh-CN"/>
        </w:rPr>
        <w:t xml:space="preserve"> </w:t>
      </w:r>
      <w:r>
        <w:rPr>
          <w:rFonts w:hint="eastAsia" w:ascii="宋体" w:hAnsi="宋体"/>
          <w:color w:val="000000"/>
        </w:rPr>
        <w:br w:type="page"/>
      </w:r>
      <w:bookmarkStart w:id="19" w:name="_Toc87861047"/>
      <w:r>
        <w:rPr>
          <w:rFonts w:hint="eastAsia"/>
          <w:spacing w:val="105"/>
        </w:rPr>
        <w:t>附录</w:t>
      </w:r>
      <w:r>
        <w:rPr>
          <w:spacing w:val="105"/>
        </w:rPr>
        <w:t>A</w:t>
      </w:r>
      <w:bookmarkEnd w:id="19"/>
    </w:p>
    <w:p>
      <w:pPr>
        <w:pStyle w:val="210"/>
        <w:spacing w:before="0" w:beforeLines="0" w:after="0" w:afterLines="0"/>
      </w:pPr>
      <w:bookmarkStart w:id="20" w:name="_Toc87861048"/>
      <w:r>
        <w:rPr>
          <w:rFonts w:hint="eastAsia"/>
        </w:rPr>
        <w:t>（资料性）</w:t>
      </w:r>
      <w:bookmarkEnd w:id="20"/>
    </w:p>
    <w:p>
      <w:pPr>
        <w:pStyle w:val="210"/>
        <w:spacing w:before="0" w:beforeLines="0" w:after="100" w:afterLines="0"/>
      </w:pPr>
      <w:bookmarkStart w:id="21" w:name="_Toc87861049"/>
      <w:r>
        <w:rPr>
          <w:rFonts w:hint="eastAsia"/>
        </w:rPr>
        <w:t>氧化钙和氧化镁含量</w:t>
      </w:r>
      <w:bookmarkEnd w:id="21"/>
      <w:r>
        <w:rPr>
          <w:rFonts w:hint="eastAsia"/>
        </w:rPr>
        <w:t>测试方法-EDTA滴定法</w:t>
      </w:r>
    </w:p>
    <w:p>
      <w:pPr>
        <w:pStyle w:val="197"/>
        <w:ind w:firstLine="0" w:firstLineChars="0"/>
        <w:rPr>
          <w:rFonts w:hint="eastAsia" w:ascii="黑体" w:hAnsi="黑体" w:eastAsia="黑体" w:cs="黑体"/>
        </w:rPr>
      </w:pPr>
      <w:r>
        <w:rPr>
          <w:rFonts w:hint="eastAsia" w:ascii="黑体" w:hAnsi="黑体" w:eastAsia="黑体" w:cs="黑体"/>
        </w:rPr>
        <w:t xml:space="preserve">A.1 </w:t>
      </w:r>
      <w:r>
        <w:rPr>
          <w:rFonts w:hint="eastAsia" w:ascii="黑体" w:hAnsi="黑体" w:eastAsia="黑体" w:cs="黑体"/>
        </w:rPr>
        <w:t>试剂和溶液</w:t>
      </w:r>
    </w:p>
    <w:p>
      <w:pPr>
        <w:pStyle w:val="197"/>
        <w:ind w:firstLine="420"/>
        <w:rPr>
          <w:rFonts w:ascii="Times New Roman"/>
        </w:rPr>
      </w:pPr>
      <w:r>
        <w:rPr>
          <w:rFonts w:hint="eastAsia" w:ascii="Times New Roman"/>
        </w:rPr>
        <w:t>本</w:t>
      </w:r>
      <w:r>
        <w:rPr>
          <w:rFonts w:hint="eastAsia" w:ascii="Times New Roman"/>
          <w:lang w:val="en-US" w:eastAsia="zh-CN"/>
        </w:rPr>
        <w:t>文件</w:t>
      </w:r>
      <w:r>
        <w:rPr>
          <w:rFonts w:hint="eastAsia" w:ascii="Times New Roman"/>
        </w:rPr>
        <w:t>中所用水应符合GB 6682中三级水的规格；所列的试剂，无特殊规定外，均指分析纯试剂。</w:t>
      </w:r>
    </w:p>
    <w:p>
      <w:pPr>
        <w:pStyle w:val="197"/>
        <w:ind w:firstLine="0" w:firstLineChars="0"/>
        <w:rPr>
          <w:rFonts w:ascii="Times New Roman"/>
        </w:rPr>
      </w:pPr>
      <w:r>
        <w:rPr>
          <w:rFonts w:hint="eastAsia" w:ascii="黑体" w:hAnsi="黑体" w:eastAsia="黑体" w:cs="黑体"/>
        </w:rPr>
        <w:t xml:space="preserve">A.1.1 </w:t>
      </w:r>
      <w:r>
        <w:rPr>
          <w:rFonts w:hint="eastAsia" w:ascii="Times New Roman"/>
        </w:rPr>
        <w:t>盐酸</w:t>
      </w:r>
      <w:r>
        <w:rPr>
          <w:rFonts w:hint="eastAsia" w:hAnsi="宋体"/>
        </w:rPr>
        <w:t>(</w:t>
      </w:r>
      <w:r>
        <w:rPr>
          <w:rFonts w:hint="eastAsia" w:ascii="Times New Roman"/>
        </w:rPr>
        <w:t>GB 622</w:t>
      </w:r>
      <w:r>
        <w:rPr>
          <w:rFonts w:hint="eastAsia" w:hAnsi="宋体"/>
        </w:rPr>
        <w:t>)</w:t>
      </w:r>
      <w:r>
        <w:rPr>
          <w:rFonts w:hint="eastAsia" w:ascii="Times New Roman"/>
        </w:rPr>
        <w:t>：1+1溶液。</w:t>
      </w:r>
    </w:p>
    <w:p>
      <w:pPr>
        <w:pStyle w:val="197"/>
        <w:ind w:firstLine="0" w:firstLineChars="0"/>
        <w:rPr>
          <w:rFonts w:ascii="Times New Roman"/>
        </w:rPr>
      </w:pPr>
      <w:r>
        <w:rPr>
          <w:rFonts w:hint="eastAsia" w:ascii="黑体" w:hAnsi="黑体" w:eastAsia="黑体" w:cs="黑体"/>
        </w:rPr>
        <w:t xml:space="preserve">A.1.2 </w:t>
      </w:r>
      <w:r>
        <w:rPr>
          <w:rFonts w:hint="eastAsia" w:ascii="Times New Roman"/>
        </w:rPr>
        <w:t>氢氟酸</w:t>
      </w:r>
      <w:r>
        <w:rPr>
          <w:rFonts w:hint="eastAsia" w:hAnsi="宋体"/>
        </w:rPr>
        <w:t>(</w:t>
      </w:r>
      <w:r>
        <w:rPr>
          <w:rFonts w:hint="eastAsia" w:ascii="Times New Roman"/>
        </w:rPr>
        <w:t>GB 620</w:t>
      </w:r>
      <w:r>
        <w:rPr>
          <w:rFonts w:hint="eastAsia" w:hAnsi="宋体"/>
        </w:rPr>
        <w:t>)</w:t>
      </w:r>
      <w:r>
        <w:rPr>
          <w:rFonts w:hint="eastAsia" w:ascii="Times New Roman"/>
        </w:rPr>
        <w:t>。</w:t>
      </w:r>
    </w:p>
    <w:p>
      <w:pPr>
        <w:pStyle w:val="197"/>
        <w:ind w:firstLine="0" w:firstLineChars="0"/>
        <w:rPr>
          <w:rFonts w:ascii="Times New Roman"/>
        </w:rPr>
      </w:pPr>
      <w:r>
        <w:rPr>
          <w:rFonts w:hint="eastAsia" w:ascii="黑体" w:hAnsi="黑体" w:eastAsia="黑体" w:cs="黑体"/>
        </w:rPr>
        <w:t xml:space="preserve">A.1.3 </w:t>
      </w:r>
      <w:r>
        <w:rPr>
          <w:rFonts w:hint="eastAsia" w:ascii="Times New Roman"/>
        </w:rPr>
        <w:t>高氯酸</w:t>
      </w:r>
      <w:r>
        <w:rPr>
          <w:rFonts w:hint="eastAsia" w:hAnsi="宋体"/>
        </w:rPr>
        <w:t>(</w:t>
      </w:r>
      <w:r>
        <w:rPr>
          <w:rFonts w:hint="eastAsia" w:ascii="Times New Roman"/>
        </w:rPr>
        <w:t>GB 623</w:t>
      </w:r>
      <w:r>
        <w:rPr>
          <w:rFonts w:hint="eastAsia" w:hAnsi="宋体"/>
        </w:rPr>
        <w:t>)</w:t>
      </w:r>
      <w:r>
        <w:rPr>
          <w:rFonts w:hint="eastAsia" w:ascii="Times New Roman"/>
        </w:rPr>
        <w:t>。</w:t>
      </w:r>
    </w:p>
    <w:p>
      <w:pPr>
        <w:pStyle w:val="197"/>
        <w:ind w:firstLine="0" w:firstLineChars="0"/>
        <w:rPr>
          <w:rFonts w:ascii="Times New Roman"/>
        </w:rPr>
      </w:pPr>
      <w:r>
        <w:rPr>
          <w:rFonts w:hint="eastAsia" w:ascii="黑体" w:hAnsi="黑体" w:eastAsia="黑体" w:cs="黑体"/>
        </w:rPr>
        <w:t xml:space="preserve">A.1.4 </w:t>
      </w:r>
      <w:r>
        <w:rPr>
          <w:rFonts w:hint="eastAsia" w:ascii="Times New Roman"/>
        </w:rPr>
        <w:t>三乙醇胺：1+1溶液。</w:t>
      </w:r>
    </w:p>
    <w:p>
      <w:pPr>
        <w:pStyle w:val="197"/>
        <w:ind w:firstLine="0" w:firstLineChars="0"/>
        <w:rPr>
          <w:rFonts w:ascii="Times New Roman"/>
        </w:rPr>
      </w:pPr>
      <w:r>
        <w:rPr>
          <w:rFonts w:hint="eastAsia" w:ascii="黑体" w:hAnsi="黑体" w:eastAsia="黑体" w:cs="黑体"/>
        </w:rPr>
        <w:t xml:space="preserve">A.1.5 </w:t>
      </w:r>
      <w:r>
        <w:rPr>
          <w:rFonts w:hint="eastAsia" w:ascii="Times New Roman"/>
        </w:rPr>
        <w:t>氢氧化钾</w:t>
      </w:r>
      <w:r>
        <w:rPr>
          <w:rFonts w:hint="eastAsia" w:hAnsi="宋体"/>
        </w:rPr>
        <w:t>(</w:t>
      </w:r>
      <w:r>
        <w:rPr>
          <w:rFonts w:hint="eastAsia" w:ascii="Times New Roman"/>
        </w:rPr>
        <w:t>GB 2306</w:t>
      </w:r>
      <w:r>
        <w:rPr>
          <w:rFonts w:hint="eastAsia" w:hAnsi="宋体"/>
        </w:rPr>
        <w:t>)</w:t>
      </w:r>
      <w:r>
        <w:rPr>
          <w:rFonts w:hint="eastAsia" w:ascii="Times New Roman"/>
        </w:rPr>
        <w:t>：200g/L溶液。</w:t>
      </w:r>
    </w:p>
    <w:p>
      <w:pPr>
        <w:pStyle w:val="197"/>
        <w:ind w:firstLine="0" w:firstLineChars="0"/>
        <w:rPr>
          <w:rFonts w:ascii="Times New Roman"/>
        </w:rPr>
      </w:pPr>
      <w:r>
        <w:rPr>
          <w:rFonts w:hint="eastAsia" w:ascii="黑体" w:hAnsi="黑体" w:eastAsia="黑体" w:cs="黑体"/>
        </w:rPr>
        <w:t xml:space="preserve">A.1.6 </w:t>
      </w:r>
      <w:r>
        <w:rPr>
          <w:rFonts w:hint="eastAsia" w:ascii="Times New Roman"/>
        </w:rPr>
        <w:t>糊精：40g/L溶液。称取 4g糊精，用水调成糊状，加入 100mL沸水(使用前配制)。</w:t>
      </w:r>
    </w:p>
    <w:p>
      <w:pPr>
        <w:pStyle w:val="197"/>
        <w:ind w:firstLine="0" w:firstLineChars="0"/>
        <w:rPr>
          <w:rFonts w:ascii="Times New Roman"/>
        </w:rPr>
      </w:pPr>
      <w:r>
        <w:rPr>
          <w:rFonts w:hint="eastAsia" w:ascii="黑体" w:hAnsi="黑体" w:eastAsia="黑体" w:cs="黑体"/>
        </w:rPr>
        <w:t xml:space="preserve">A.1.7 </w:t>
      </w:r>
      <w:r>
        <w:rPr>
          <w:rFonts w:hint="eastAsia" w:ascii="Times New Roman"/>
        </w:rPr>
        <w:t>氯化铵—氨水缓冲溶液</w:t>
      </w:r>
      <w:r>
        <w:rPr>
          <w:rFonts w:hint="eastAsia" w:hAnsi="宋体"/>
        </w:rPr>
        <w:t>(</w:t>
      </w:r>
      <w:r>
        <w:rPr>
          <w:rFonts w:hint="eastAsia" w:ascii="Times New Roman"/>
        </w:rPr>
        <w:t>pH≈10</w:t>
      </w:r>
      <w:r>
        <w:rPr>
          <w:rFonts w:hint="eastAsia" w:hAnsi="宋体"/>
        </w:rPr>
        <w:t>)</w:t>
      </w:r>
      <w:r>
        <w:rPr>
          <w:rFonts w:hint="eastAsia" w:ascii="Times New Roman"/>
        </w:rPr>
        <w:t>：称取 67. 5g氯化铵</w:t>
      </w:r>
      <w:r>
        <w:rPr>
          <w:rFonts w:hint="eastAsia" w:hAnsi="宋体"/>
        </w:rPr>
        <w:t>(</w:t>
      </w:r>
      <w:r>
        <w:rPr>
          <w:rFonts w:hint="eastAsia" w:ascii="Times New Roman"/>
        </w:rPr>
        <w:t>GB 658</w:t>
      </w:r>
      <w:r>
        <w:rPr>
          <w:rFonts w:hint="eastAsia" w:hAnsi="宋体"/>
        </w:rPr>
        <w:t>)</w:t>
      </w:r>
      <w:r>
        <w:rPr>
          <w:rFonts w:hint="eastAsia" w:ascii="Times New Roman"/>
        </w:rPr>
        <w:t>溶于 300mL水中，加 570mL氨水</w:t>
      </w:r>
      <w:r>
        <w:rPr>
          <w:rFonts w:hint="eastAsia" w:hAnsi="宋体"/>
        </w:rPr>
        <w:t>(</w:t>
      </w:r>
      <w:r>
        <w:rPr>
          <w:rFonts w:hint="eastAsia" w:ascii="Times New Roman"/>
        </w:rPr>
        <w:t>GB 631</w:t>
      </w:r>
      <w:r>
        <w:rPr>
          <w:rFonts w:hint="eastAsia" w:hAnsi="宋体"/>
        </w:rPr>
        <w:t>)</w:t>
      </w:r>
      <w:r>
        <w:rPr>
          <w:rFonts w:hint="eastAsia" w:ascii="Times New Roman"/>
        </w:rPr>
        <w:t>，移入 1000mL容量瓶中，用水稀释至刻度，摇匀。</w:t>
      </w:r>
    </w:p>
    <w:p>
      <w:pPr>
        <w:pStyle w:val="197"/>
        <w:ind w:firstLine="0" w:firstLineChars="0"/>
        <w:rPr>
          <w:rFonts w:ascii="Times New Roman"/>
        </w:rPr>
      </w:pPr>
      <w:r>
        <w:rPr>
          <w:rFonts w:hint="eastAsia" w:ascii="黑体" w:hAnsi="黑体" w:eastAsia="黑体" w:cs="黑体"/>
        </w:rPr>
        <w:t xml:space="preserve">A.1.8 </w:t>
      </w:r>
      <w:r>
        <w:rPr>
          <w:rFonts w:hint="eastAsia" w:ascii="Times New Roman"/>
        </w:rPr>
        <w:t>盐酸羟胺</w:t>
      </w:r>
      <w:r>
        <w:rPr>
          <w:rFonts w:hint="eastAsia" w:hAnsi="宋体"/>
        </w:rPr>
        <w:t>(</w:t>
      </w:r>
      <w:r>
        <w:rPr>
          <w:rFonts w:hint="eastAsia" w:ascii="Times New Roman"/>
        </w:rPr>
        <w:t>GB 6685</w:t>
      </w:r>
      <w:r>
        <w:rPr>
          <w:rFonts w:hint="eastAsia" w:hAnsi="宋体"/>
        </w:rPr>
        <w:t>)</w:t>
      </w:r>
      <w:r>
        <w:rPr>
          <w:rFonts w:hint="eastAsia" w:ascii="Times New Roman"/>
        </w:rPr>
        <w:t>：50g/L溶液。</w:t>
      </w:r>
    </w:p>
    <w:p>
      <w:pPr>
        <w:pStyle w:val="197"/>
        <w:ind w:firstLine="0" w:firstLineChars="0"/>
        <w:rPr>
          <w:rFonts w:ascii="Times New Roman"/>
        </w:rPr>
      </w:pPr>
      <w:r>
        <w:rPr>
          <w:rFonts w:hint="eastAsia" w:ascii="黑体" w:hAnsi="黑体" w:eastAsia="黑体" w:cs="黑体"/>
        </w:rPr>
        <w:t xml:space="preserve">A.1.9 </w:t>
      </w:r>
      <w:r>
        <w:rPr>
          <w:rFonts w:hint="eastAsia" w:ascii="Times New Roman"/>
        </w:rPr>
        <w:t>乙二胺四乙酸二钠</w:t>
      </w:r>
      <w:r>
        <w:rPr>
          <w:rFonts w:hint="eastAsia" w:hAnsi="宋体"/>
        </w:rPr>
        <w:t>(</w:t>
      </w:r>
      <w:r>
        <w:rPr>
          <w:rFonts w:hint="eastAsia" w:ascii="Times New Roman"/>
        </w:rPr>
        <w:t>EDTA</w:t>
      </w:r>
      <w:r>
        <w:rPr>
          <w:rFonts w:hint="eastAsia" w:hAnsi="宋体"/>
        </w:rPr>
        <w:t>)(</w:t>
      </w:r>
      <w:r>
        <w:rPr>
          <w:rFonts w:hint="eastAsia" w:ascii="Times New Roman"/>
        </w:rPr>
        <w:t>GB 1401</w:t>
      </w:r>
      <w:r>
        <w:rPr>
          <w:rFonts w:hint="eastAsia" w:hAnsi="宋体"/>
        </w:rPr>
        <w:t>)</w:t>
      </w:r>
      <w:r>
        <w:rPr>
          <w:rFonts w:hint="eastAsia" w:ascii="Times New Roman"/>
        </w:rPr>
        <w:t>：</w:t>
      </w:r>
      <w:r>
        <w:rPr>
          <w:rFonts w:hint="eastAsia" w:ascii="Times New Roman"/>
          <w:i/>
          <w:iCs/>
        </w:rPr>
        <w:t>c</w:t>
      </w:r>
      <w:r>
        <w:rPr>
          <w:rFonts w:hint="eastAsia" w:hAnsi="宋体"/>
        </w:rPr>
        <w:t>(</w:t>
      </w:r>
      <w:r>
        <w:rPr>
          <w:rFonts w:hint="eastAsia" w:ascii="Times New Roman"/>
        </w:rPr>
        <w:t>EDTA</w:t>
      </w:r>
      <w:r>
        <w:rPr>
          <w:rFonts w:hint="eastAsia" w:hAnsi="宋体"/>
        </w:rPr>
        <w:t>)</w:t>
      </w:r>
      <w:r>
        <w:rPr>
          <w:rFonts w:hint="eastAsia" w:ascii="Times New Roman"/>
        </w:rPr>
        <w:t>约为 0.02mol/L标准滴定溶液，配制与标定按GB 601执行。</w:t>
      </w:r>
    </w:p>
    <w:p>
      <w:pPr>
        <w:pStyle w:val="197"/>
        <w:ind w:firstLine="0" w:firstLineChars="0"/>
        <w:rPr>
          <w:rFonts w:ascii="Times New Roman"/>
        </w:rPr>
      </w:pPr>
      <w:r>
        <w:rPr>
          <w:rFonts w:hint="eastAsia" w:ascii="黑体" w:hAnsi="黑体" w:eastAsia="黑体" w:cs="黑体"/>
        </w:rPr>
        <w:t xml:space="preserve">A.1.10 </w:t>
      </w:r>
      <w:r>
        <w:rPr>
          <w:rFonts w:hint="eastAsia" w:ascii="Times New Roman"/>
        </w:rPr>
        <w:t>钙羧酸指示剂</w:t>
      </w:r>
      <w:r>
        <w:rPr>
          <w:rFonts w:hint="eastAsia" w:hAnsi="宋体"/>
        </w:rPr>
        <w:t>[</w:t>
      </w:r>
      <w:r>
        <w:rPr>
          <w:rFonts w:hint="eastAsia" w:ascii="Times New Roman"/>
        </w:rPr>
        <w:t>2-羟基-1-</w:t>
      </w:r>
      <w:r>
        <w:rPr>
          <w:rFonts w:hint="eastAsia" w:hAnsi="宋体"/>
        </w:rPr>
        <w:t>(</w:t>
      </w:r>
      <w:r>
        <w:rPr>
          <w:rFonts w:hint="eastAsia" w:ascii="Times New Roman"/>
        </w:rPr>
        <w:t>2-羧基-4-磺酸-1萘基偶氮</w:t>
      </w:r>
      <w:r>
        <w:rPr>
          <w:rFonts w:hint="eastAsia" w:hAnsi="宋体"/>
        </w:rPr>
        <w:t>)</w:t>
      </w:r>
      <w:r>
        <w:rPr>
          <w:rFonts w:hint="eastAsia" w:ascii="Times New Roman"/>
        </w:rPr>
        <w:t>-3-萘甲酸</w:t>
      </w:r>
      <w:r>
        <w:rPr>
          <w:rFonts w:hint="eastAsia" w:hAnsi="宋体"/>
        </w:rPr>
        <w:t>]</w:t>
      </w:r>
      <w:r>
        <w:rPr>
          <w:rFonts w:hint="eastAsia" w:ascii="Times New Roman"/>
        </w:rPr>
        <w:t>：称取 1g钙羧酸与 100g经105</w:t>
      </w:r>
      <w:r>
        <w:rPr>
          <w:rFonts w:ascii="Times New Roman"/>
        </w:rPr>
        <w:t>°</w:t>
      </w:r>
      <w:r>
        <w:rPr>
          <w:rFonts w:hint="eastAsia" w:ascii="Times New Roman"/>
        </w:rPr>
        <w:t>C烘干的氯化钠</w:t>
      </w:r>
      <w:r>
        <w:rPr>
          <w:rFonts w:hint="eastAsia" w:hAnsi="宋体"/>
        </w:rPr>
        <w:t>(</w:t>
      </w:r>
      <w:r>
        <w:rPr>
          <w:rFonts w:hint="eastAsia" w:ascii="Times New Roman"/>
        </w:rPr>
        <w:t>GB 1266</w:t>
      </w:r>
      <w:r>
        <w:rPr>
          <w:rFonts w:hint="eastAsia" w:hAnsi="宋体"/>
        </w:rPr>
        <w:t>)</w:t>
      </w:r>
      <w:r>
        <w:rPr>
          <w:rFonts w:hint="eastAsia" w:ascii="Times New Roman"/>
        </w:rPr>
        <w:t>，研细，混匀，保存于磨口瓶中。</w:t>
      </w:r>
    </w:p>
    <w:p>
      <w:pPr>
        <w:pStyle w:val="197"/>
        <w:ind w:firstLine="0" w:firstLineChars="0"/>
        <w:rPr>
          <w:rFonts w:ascii="Times New Roman"/>
        </w:rPr>
      </w:pPr>
      <w:r>
        <w:rPr>
          <w:rFonts w:hint="eastAsia" w:ascii="黑体" w:hAnsi="黑体" w:eastAsia="黑体" w:cs="黑体"/>
        </w:rPr>
        <w:t xml:space="preserve">A.1.11 </w:t>
      </w:r>
      <w:r>
        <w:rPr>
          <w:rFonts w:hint="eastAsia" w:ascii="Times New Roman"/>
        </w:rPr>
        <w:t>酸性铬蓝K指示剂：5g/L溶液。称取 0.5g酸性铬蓝K溶解于 100mL水中</w:t>
      </w:r>
      <w:r>
        <w:rPr>
          <w:rFonts w:hint="eastAsia" w:hAnsi="宋体"/>
        </w:rPr>
        <w:t>(</w:t>
      </w:r>
      <w:r>
        <w:rPr>
          <w:rFonts w:hint="eastAsia" w:ascii="Times New Roman"/>
        </w:rPr>
        <w:t>使用期为一周</w:t>
      </w:r>
      <w:r>
        <w:rPr>
          <w:rFonts w:hint="eastAsia" w:hAnsi="宋体"/>
        </w:rPr>
        <w:t>)</w:t>
      </w:r>
      <w:r>
        <w:rPr>
          <w:rFonts w:hint="eastAsia" w:ascii="Times New Roman"/>
        </w:rPr>
        <w:t>。</w:t>
      </w:r>
    </w:p>
    <w:p>
      <w:pPr>
        <w:pStyle w:val="197"/>
        <w:ind w:firstLine="0" w:firstLineChars="0"/>
        <w:rPr>
          <w:rFonts w:ascii="Times New Roman"/>
        </w:rPr>
      </w:pPr>
      <w:r>
        <w:rPr>
          <w:rFonts w:hint="eastAsia" w:ascii="黑体" w:hAnsi="黑体" w:eastAsia="黑体" w:cs="黑体"/>
        </w:rPr>
        <w:t xml:space="preserve">A.1.12 </w:t>
      </w:r>
      <w:r>
        <w:rPr>
          <w:rFonts w:hint="eastAsia" w:ascii="Times New Roman"/>
        </w:rPr>
        <w:t>萘酚绿B指示剂：5g/L溶液。称取 0.5g萘酚绿B溶解于100mL水中</w:t>
      </w:r>
      <w:r>
        <w:rPr>
          <w:rFonts w:hint="eastAsia" w:hAnsi="宋体"/>
        </w:rPr>
        <w:t>(</w:t>
      </w:r>
      <w:r>
        <w:rPr>
          <w:rFonts w:hint="eastAsia" w:ascii="Times New Roman"/>
        </w:rPr>
        <w:t>使用期为一周</w:t>
      </w:r>
      <w:r>
        <w:rPr>
          <w:rFonts w:hint="eastAsia" w:hAnsi="宋体"/>
        </w:rPr>
        <w:t>)</w:t>
      </w:r>
      <w:r>
        <w:rPr>
          <w:rFonts w:hint="eastAsia" w:ascii="Times New Roman"/>
        </w:rPr>
        <w:t>。</w:t>
      </w:r>
    </w:p>
    <w:p>
      <w:pPr>
        <w:pStyle w:val="197"/>
        <w:ind w:firstLine="0" w:firstLineChars="0"/>
        <w:rPr>
          <w:rFonts w:ascii="Times New Roman"/>
        </w:rPr>
      </w:pPr>
      <w:r>
        <w:rPr>
          <w:rFonts w:hint="eastAsia" w:ascii="黑体" w:hAnsi="黑体" w:eastAsia="黑体" w:cs="黑体"/>
        </w:rPr>
        <w:t>A.1.13</w:t>
      </w:r>
      <w:r>
        <w:rPr>
          <w:rFonts w:hint="eastAsia" w:ascii="Times New Roman"/>
        </w:rPr>
        <w:t xml:space="preserve"> 铬黑T指示剂：5g/L溶液。称取 0.5g铬黑T溶解于100mL三乙醇胺</w:t>
      </w:r>
      <w:r>
        <w:rPr>
          <w:rFonts w:hint="eastAsia" w:hAnsi="宋体"/>
        </w:rPr>
        <w:t>(</w:t>
      </w:r>
      <w:r>
        <w:rPr>
          <w:rFonts w:ascii="Times New Roman"/>
        </w:rPr>
        <w:t>A.</w:t>
      </w:r>
      <w:r>
        <w:rPr>
          <w:rFonts w:hint="eastAsia" w:ascii="Times New Roman"/>
        </w:rPr>
        <w:t>1.4</w:t>
      </w:r>
      <w:r>
        <w:rPr>
          <w:rFonts w:hint="eastAsia" w:hAnsi="宋体"/>
        </w:rPr>
        <w:t>)</w:t>
      </w:r>
      <w:r>
        <w:rPr>
          <w:rFonts w:hint="eastAsia" w:ascii="Times New Roman"/>
        </w:rPr>
        <w:t>溶液中</w:t>
      </w:r>
      <w:r>
        <w:rPr>
          <w:rFonts w:hint="eastAsia" w:hAnsi="宋体"/>
        </w:rPr>
        <w:t>(</w:t>
      </w:r>
      <w:r>
        <w:rPr>
          <w:rFonts w:hint="eastAsia" w:ascii="Times New Roman"/>
        </w:rPr>
        <w:t>使用期为半个月</w:t>
      </w:r>
      <w:r>
        <w:rPr>
          <w:rFonts w:hint="eastAsia" w:hAnsi="宋体"/>
        </w:rPr>
        <w:t>)</w:t>
      </w:r>
      <w:r>
        <w:rPr>
          <w:rFonts w:hint="eastAsia" w:ascii="Times New Roman"/>
        </w:rPr>
        <w:t>。</w:t>
      </w:r>
    </w:p>
    <w:p>
      <w:pPr>
        <w:pStyle w:val="197"/>
        <w:ind w:firstLine="0" w:firstLineChars="0"/>
        <w:rPr>
          <w:rFonts w:hint="eastAsia" w:ascii="黑体" w:hAnsi="黑体" w:eastAsia="黑体" w:cs="黑体"/>
        </w:rPr>
      </w:pPr>
      <w:r>
        <w:rPr>
          <w:rFonts w:hint="eastAsia" w:ascii="黑体" w:hAnsi="黑体" w:eastAsia="黑体" w:cs="黑体"/>
        </w:rPr>
        <w:t>A.2 试样</w:t>
      </w:r>
    </w:p>
    <w:p>
      <w:pPr>
        <w:pStyle w:val="197"/>
        <w:ind w:firstLine="420"/>
        <w:rPr>
          <w:rFonts w:ascii="Times New Roman"/>
        </w:rPr>
      </w:pPr>
      <w:r>
        <w:rPr>
          <w:rFonts w:hint="eastAsia" w:ascii="Times New Roman"/>
        </w:rPr>
        <w:t>实验室样品通过 125</w:t>
      </w:r>
      <w:r>
        <w:rPr>
          <w:rFonts w:ascii="Times New Roman"/>
          <w:i/>
          <w:iCs/>
        </w:rPr>
        <w:t>μ</w:t>
      </w:r>
      <w:r>
        <w:rPr>
          <w:rFonts w:hint="eastAsia" w:ascii="Times New Roman"/>
        </w:rPr>
        <w:t>m试验筛</w:t>
      </w:r>
      <w:r>
        <w:rPr>
          <w:rFonts w:hint="eastAsia" w:hAnsi="宋体"/>
        </w:rPr>
        <w:t>(</w:t>
      </w:r>
      <w:r>
        <w:rPr>
          <w:rFonts w:hint="eastAsia" w:ascii="Times New Roman"/>
        </w:rPr>
        <w:t>GB 6003</w:t>
      </w:r>
      <w:r>
        <w:rPr>
          <w:rFonts w:hint="eastAsia" w:hAnsi="宋体"/>
        </w:rPr>
        <w:t>)</w:t>
      </w:r>
      <w:r>
        <w:rPr>
          <w:rFonts w:hint="eastAsia" w:ascii="Times New Roman"/>
        </w:rPr>
        <w:t>，于 105~110</w:t>
      </w:r>
      <w:r>
        <w:rPr>
          <w:rFonts w:ascii="Times New Roman"/>
        </w:rPr>
        <w:t>°</w:t>
      </w:r>
      <w:r>
        <w:rPr>
          <w:rFonts w:hint="eastAsia" w:ascii="Times New Roman"/>
        </w:rPr>
        <w:t>C干燥 2h以上，置于干燥器中冷却至室温。</w:t>
      </w:r>
    </w:p>
    <w:p>
      <w:pPr>
        <w:pStyle w:val="197"/>
        <w:ind w:firstLine="0" w:firstLineChars="0"/>
        <w:rPr>
          <w:rFonts w:hint="eastAsia" w:ascii="黑体" w:hAnsi="黑体" w:eastAsia="黑体" w:cs="黑体"/>
        </w:rPr>
      </w:pPr>
      <w:r>
        <w:rPr>
          <w:rFonts w:hint="eastAsia" w:ascii="黑体" w:hAnsi="黑体" w:eastAsia="黑体" w:cs="黑体"/>
        </w:rPr>
        <w:t>A.3 分析步骤</w:t>
      </w:r>
    </w:p>
    <w:p>
      <w:pPr>
        <w:pStyle w:val="197"/>
        <w:ind w:firstLine="0" w:firstLineChars="0"/>
        <w:rPr>
          <w:rFonts w:hint="eastAsia" w:ascii="黑体" w:hAnsi="黑体" w:eastAsia="黑体" w:cs="黑体"/>
        </w:rPr>
      </w:pPr>
      <w:r>
        <w:rPr>
          <w:rFonts w:hint="eastAsia" w:ascii="黑体" w:hAnsi="黑体" w:eastAsia="黑体" w:cs="黑体"/>
        </w:rPr>
        <w:t>A.3.1 试样溶液的制备</w:t>
      </w:r>
    </w:p>
    <w:p>
      <w:pPr>
        <w:pStyle w:val="197"/>
        <w:ind w:firstLine="420"/>
        <w:rPr>
          <w:rFonts w:ascii="Times New Roman"/>
        </w:rPr>
      </w:pPr>
      <w:r>
        <w:rPr>
          <w:rFonts w:hint="eastAsia" w:ascii="Times New Roman"/>
        </w:rPr>
        <w:t>称取约0.2g试样，精确至0. 0001g，置于100mL聚四氟乙烯塑料烧杯中。同时做空白试验。</w:t>
      </w:r>
    </w:p>
    <w:p>
      <w:pPr>
        <w:pStyle w:val="197"/>
        <w:ind w:firstLine="420"/>
        <w:rPr>
          <w:rFonts w:ascii="Times New Roman"/>
        </w:rPr>
      </w:pPr>
      <w:r>
        <w:rPr>
          <w:rFonts w:hint="eastAsia" w:ascii="Times New Roman"/>
        </w:rPr>
        <w:t>用少许水润湿试样，盖上表面皿，沿烧杯嘴滴加盐酸溶液</w:t>
      </w:r>
      <w:r>
        <w:rPr>
          <w:rFonts w:hint="eastAsia" w:hAnsi="宋体"/>
        </w:rPr>
        <w:t>(</w:t>
      </w:r>
      <w:r>
        <w:rPr>
          <w:rFonts w:ascii="Times New Roman"/>
        </w:rPr>
        <w:t>A.</w:t>
      </w:r>
      <w:r>
        <w:rPr>
          <w:rFonts w:hint="eastAsia" w:ascii="Times New Roman"/>
        </w:rPr>
        <w:t>1.1</w:t>
      </w:r>
      <w:r>
        <w:rPr>
          <w:rFonts w:hint="eastAsia" w:hAnsi="宋体"/>
        </w:rPr>
        <w:t>)</w:t>
      </w:r>
      <w:r>
        <w:rPr>
          <w:rFonts w:hint="eastAsia" w:ascii="Times New Roman"/>
        </w:rPr>
        <w:t>，待剧烈反应停止后，过量 1mL，冲洗表面皿和烧杯壁。加4mL氢氟酸</w:t>
      </w:r>
      <w:r>
        <w:rPr>
          <w:rFonts w:hint="eastAsia" w:hAnsi="宋体"/>
        </w:rPr>
        <w:t>(</w:t>
      </w:r>
      <w:r>
        <w:rPr>
          <w:rFonts w:ascii="Times New Roman"/>
        </w:rPr>
        <w:t>A.</w:t>
      </w:r>
      <w:r>
        <w:rPr>
          <w:rFonts w:hint="eastAsia" w:ascii="Times New Roman"/>
        </w:rPr>
        <w:t>1.2</w:t>
      </w:r>
      <w:r>
        <w:rPr>
          <w:rFonts w:hint="eastAsia" w:hAnsi="宋体"/>
        </w:rPr>
        <w:t>)</w:t>
      </w:r>
      <w:r>
        <w:rPr>
          <w:rFonts w:hint="eastAsia" w:ascii="Times New Roman"/>
        </w:rPr>
        <w:t>、2mL高氯酸</w:t>
      </w:r>
      <w:r>
        <w:rPr>
          <w:rFonts w:hint="eastAsia" w:hAnsi="宋体"/>
        </w:rPr>
        <w:t>(</w:t>
      </w:r>
      <w:r>
        <w:rPr>
          <w:rFonts w:hint="eastAsia" w:ascii="Times New Roman"/>
        </w:rPr>
        <w:t>A.1.3</w:t>
      </w:r>
      <w:r>
        <w:rPr>
          <w:rFonts w:hint="eastAsia" w:hAnsi="宋体"/>
        </w:rPr>
        <w:t>)</w:t>
      </w:r>
      <w:r>
        <w:rPr>
          <w:rFonts w:hint="eastAsia" w:ascii="Times New Roman"/>
        </w:rPr>
        <w:t>，置于电热板上低温加热近干。取下烧杯，稍冷，用少许水冲洗杯壁，继续加热白烟冒尽至干。稍冷，加3mL盐酸</w:t>
      </w:r>
      <w:r>
        <w:rPr>
          <w:rFonts w:hint="eastAsia" w:hAnsi="宋体"/>
        </w:rPr>
        <w:t>(</w:t>
      </w:r>
      <w:r>
        <w:rPr>
          <w:rFonts w:hint="eastAsia" w:ascii="Times New Roman"/>
        </w:rPr>
        <w:t>A.1.1</w:t>
      </w:r>
      <w:r>
        <w:rPr>
          <w:rFonts w:hint="eastAsia" w:hAnsi="宋体"/>
        </w:rPr>
        <w:t>)</w:t>
      </w:r>
      <w:r>
        <w:rPr>
          <w:rFonts w:hint="eastAsia" w:ascii="Times New Roman"/>
        </w:rPr>
        <w:t>，加热溶解至清亮，冷却至室温，移入250mL容量瓶中，用水稀释至刻度，摇匀。</w:t>
      </w:r>
    </w:p>
    <w:p>
      <w:pPr>
        <w:pStyle w:val="197"/>
        <w:ind w:firstLine="0" w:firstLineChars="0"/>
        <w:rPr>
          <w:rFonts w:hint="eastAsia" w:ascii="黑体" w:hAnsi="黑体" w:eastAsia="黑体" w:cs="黑体"/>
        </w:rPr>
      </w:pPr>
      <w:r>
        <w:rPr>
          <w:rFonts w:hint="eastAsia" w:ascii="黑体" w:hAnsi="黑体" w:eastAsia="黑体" w:cs="黑体"/>
        </w:rPr>
        <w:t>A.3.2 氧化钙的测定</w:t>
      </w:r>
    </w:p>
    <w:p>
      <w:pPr>
        <w:pStyle w:val="197"/>
        <w:ind w:firstLine="420"/>
        <w:rPr>
          <w:rFonts w:ascii="Times New Roman"/>
        </w:rPr>
      </w:pPr>
      <w:r>
        <w:rPr>
          <w:rFonts w:hint="eastAsia" w:ascii="Times New Roman"/>
        </w:rPr>
        <w:t>吸取 50.00mL A.6.1条制备的溶液置于250mL烧杯中。加 100mL水、l0mL糊精溶液</w:t>
      </w:r>
      <w:r>
        <w:rPr>
          <w:rFonts w:hint="eastAsia" w:hAnsi="宋体"/>
        </w:rPr>
        <w:t>(</w:t>
      </w:r>
      <w:r>
        <w:rPr>
          <w:rFonts w:hint="eastAsia" w:ascii="Times New Roman"/>
        </w:rPr>
        <w:t>A.1.6</w:t>
      </w:r>
      <w:r>
        <w:rPr>
          <w:rFonts w:hint="eastAsia" w:hAnsi="宋体"/>
        </w:rPr>
        <w:t>)</w:t>
      </w:r>
      <w:r>
        <w:rPr>
          <w:rFonts w:hint="eastAsia" w:ascii="Times New Roman"/>
        </w:rPr>
        <w:t>，5mL三乙醇胺溶液</w:t>
      </w:r>
      <w:r>
        <w:rPr>
          <w:rFonts w:hint="eastAsia" w:hAnsi="宋体"/>
        </w:rPr>
        <w:t>(</w:t>
      </w:r>
      <w:r>
        <w:rPr>
          <w:rFonts w:hint="eastAsia" w:ascii="Times New Roman"/>
        </w:rPr>
        <w:t>A.1.4</w:t>
      </w:r>
      <w:r>
        <w:rPr>
          <w:rFonts w:hint="eastAsia" w:hAnsi="宋体"/>
        </w:rPr>
        <w:t>)</w:t>
      </w:r>
      <w:r>
        <w:rPr>
          <w:rFonts w:hint="eastAsia" w:ascii="Times New Roman"/>
        </w:rPr>
        <w:t>、15mL氢氧化钾溶液</w:t>
      </w:r>
      <w:r>
        <w:rPr>
          <w:rFonts w:hint="eastAsia" w:hAnsi="宋体"/>
        </w:rPr>
        <w:t>(</w:t>
      </w:r>
      <w:r>
        <w:rPr>
          <w:rFonts w:hint="eastAsia" w:ascii="Times New Roman"/>
        </w:rPr>
        <w:t>A.1.5</w:t>
      </w:r>
      <w:r>
        <w:rPr>
          <w:rFonts w:hint="eastAsia" w:hAnsi="宋体"/>
        </w:rPr>
        <w:t>)</w:t>
      </w:r>
      <w:r>
        <w:rPr>
          <w:rFonts w:hint="eastAsia" w:ascii="Times New Roman"/>
        </w:rPr>
        <w:t>，使溶液pH大于12.5，加少许钙羧酸指示剂</w:t>
      </w:r>
      <w:r>
        <w:rPr>
          <w:rFonts w:hint="eastAsia" w:hAnsi="宋体"/>
        </w:rPr>
        <w:t>(</w:t>
      </w:r>
      <w:r>
        <w:rPr>
          <w:rFonts w:hint="eastAsia" w:ascii="Times New Roman"/>
        </w:rPr>
        <w:t>A.1.10</w:t>
      </w:r>
      <w:r>
        <w:rPr>
          <w:rFonts w:hint="eastAsia" w:hAnsi="宋体"/>
        </w:rPr>
        <w:t>)</w:t>
      </w:r>
      <w:r>
        <w:rPr>
          <w:rFonts w:hint="eastAsia" w:ascii="Times New Roman"/>
        </w:rPr>
        <w:t>，搅匀。用EDTA标准滴定溶液</w:t>
      </w:r>
      <w:r>
        <w:rPr>
          <w:rFonts w:hint="eastAsia" w:hAnsi="宋体"/>
        </w:rPr>
        <w:t>(</w:t>
      </w:r>
      <w:r>
        <w:rPr>
          <w:rFonts w:hint="eastAsia" w:ascii="Times New Roman"/>
        </w:rPr>
        <w:t>A.1.9</w:t>
      </w:r>
      <w:r>
        <w:rPr>
          <w:rFonts w:hint="eastAsia" w:hAnsi="宋体"/>
        </w:rPr>
        <w:t>)</w:t>
      </w:r>
      <w:r>
        <w:rPr>
          <w:rFonts w:hint="eastAsia" w:ascii="Times New Roman"/>
        </w:rPr>
        <w:t>滴定至溶液由酒红色变为纯蓝色为终点。</w:t>
      </w:r>
    </w:p>
    <w:p>
      <w:pPr>
        <w:pStyle w:val="197"/>
        <w:ind w:left="1050" w:leftChars="200" w:hanging="630" w:hangingChars="300"/>
        <w:rPr>
          <w:rFonts w:ascii="Times New Roman"/>
        </w:rPr>
      </w:pPr>
      <w:r>
        <w:rPr>
          <w:rFonts w:hint="eastAsia" w:ascii="Times New Roman"/>
        </w:rPr>
        <w:t>注：①能为盐酸分解完全的矿石试样，也可吸取20.00mL由GB/T 15057.4中5.1条保留的滤液进行氧化钙的测定，测定时不加三乙醇胺溶液。</w:t>
      </w:r>
    </w:p>
    <w:p>
      <w:pPr>
        <w:pStyle w:val="197"/>
        <w:ind w:firstLine="420"/>
        <w:rPr>
          <w:rFonts w:ascii="Times New Roman"/>
        </w:rPr>
      </w:pPr>
      <w:r>
        <w:rPr>
          <w:rFonts w:hint="eastAsia" w:ascii="Times New Roman"/>
        </w:rPr>
        <w:t xml:space="preserve">    ②氧化镁含量小于3 %的试样，不加糊精溶液。</w:t>
      </w:r>
    </w:p>
    <w:p>
      <w:pPr>
        <w:pStyle w:val="197"/>
        <w:ind w:firstLine="0" w:firstLineChars="0"/>
        <w:rPr>
          <w:rFonts w:hint="eastAsia" w:ascii="黑体" w:hAnsi="黑体" w:eastAsia="黑体" w:cs="黑体"/>
        </w:rPr>
      </w:pPr>
      <w:r>
        <w:rPr>
          <w:rFonts w:hint="eastAsia" w:ascii="黑体" w:hAnsi="黑体" w:eastAsia="黑体" w:cs="黑体"/>
        </w:rPr>
        <w:t>A.3.3 氧化镁的测定</w:t>
      </w:r>
    </w:p>
    <w:p>
      <w:pPr>
        <w:pStyle w:val="197"/>
        <w:ind w:firstLine="420"/>
        <w:rPr>
          <w:rFonts w:ascii="Times New Roman"/>
        </w:rPr>
      </w:pPr>
      <w:r>
        <w:rPr>
          <w:rFonts w:hint="eastAsia" w:ascii="Times New Roman"/>
        </w:rPr>
        <w:t xml:space="preserve"> 吸取50.00mLA.6.1条制备的溶液置于250mL烧杯中。加 100mL水、5mL盐酸羟胺溶液</w:t>
      </w:r>
      <w:r>
        <w:rPr>
          <w:rFonts w:hint="eastAsia" w:hAnsi="宋体"/>
        </w:rPr>
        <w:t>(</w:t>
      </w:r>
      <w:r>
        <w:rPr>
          <w:rFonts w:hint="eastAsia" w:ascii="Times New Roman"/>
        </w:rPr>
        <w:t>A.1.8</w:t>
      </w:r>
      <w:r>
        <w:rPr>
          <w:rFonts w:hint="eastAsia" w:hAnsi="宋体"/>
        </w:rPr>
        <w:t>)</w:t>
      </w:r>
      <w:r>
        <w:rPr>
          <w:rFonts w:hint="eastAsia" w:ascii="Times New Roman"/>
        </w:rPr>
        <w:t>、5mL三乙醇胺溶液</w:t>
      </w:r>
      <w:r>
        <w:rPr>
          <w:rFonts w:hint="eastAsia" w:hAnsi="宋体"/>
        </w:rPr>
        <w:t>(</w:t>
      </w:r>
      <w:r>
        <w:rPr>
          <w:rFonts w:hint="eastAsia" w:ascii="Times New Roman"/>
        </w:rPr>
        <w:t>A.1.4</w:t>
      </w:r>
      <w:r>
        <w:rPr>
          <w:rFonts w:hint="eastAsia" w:hAnsi="宋体"/>
        </w:rPr>
        <w:t>)</w:t>
      </w:r>
      <w:r>
        <w:rPr>
          <w:rFonts w:hint="eastAsia" w:ascii="Times New Roman"/>
        </w:rPr>
        <w:t>，搅匀，加10mL氨性缓冲溶液</w:t>
      </w:r>
      <w:r>
        <w:rPr>
          <w:rFonts w:hint="eastAsia" w:hAnsi="宋体"/>
        </w:rPr>
        <w:t>(</w:t>
      </w:r>
      <w:r>
        <w:rPr>
          <w:rFonts w:hint="eastAsia" w:ascii="Times New Roman"/>
        </w:rPr>
        <w:t>A.1.7</w:t>
      </w:r>
      <w:r>
        <w:rPr>
          <w:rFonts w:hint="eastAsia" w:hAnsi="宋体"/>
        </w:rPr>
        <w:t>)</w:t>
      </w:r>
      <w:r>
        <w:rPr>
          <w:rFonts w:hint="eastAsia" w:ascii="Times New Roman"/>
        </w:rPr>
        <w:t>、2~3滴酸性铬蓝K指示液</w:t>
      </w:r>
      <w:r>
        <w:rPr>
          <w:rFonts w:hint="eastAsia" w:hAnsi="宋体"/>
        </w:rPr>
        <w:t>(</w:t>
      </w:r>
      <w:r>
        <w:rPr>
          <w:rFonts w:hint="eastAsia" w:ascii="Times New Roman"/>
        </w:rPr>
        <w:t>A.1.11</w:t>
      </w:r>
      <w:r>
        <w:rPr>
          <w:rFonts w:hint="eastAsia" w:hAnsi="宋体"/>
        </w:rPr>
        <w:t>)</w:t>
      </w:r>
      <w:r>
        <w:rPr>
          <w:rFonts w:hint="eastAsia" w:ascii="Times New Roman"/>
        </w:rPr>
        <w:t>和6~7滴萘酚绿B指示液</w:t>
      </w:r>
      <w:r>
        <w:rPr>
          <w:rFonts w:hint="eastAsia" w:hAnsi="宋体"/>
        </w:rPr>
        <w:t>(</w:t>
      </w:r>
      <w:r>
        <w:rPr>
          <w:rFonts w:hint="eastAsia" w:ascii="Times New Roman"/>
        </w:rPr>
        <w:t>A.1.12</w:t>
      </w:r>
      <w:r>
        <w:rPr>
          <w:rFonts w:hint="eastAsia" w:hAnsi="宋体"/>
        </w:rPr>
        <w:t>)</w:t>
      </w:r>
      <w:r>
        <w:rPr>
          <w:rFonts w:hint="eastAsia" w:ascii="Times New Roman"/>
        </w:rPr>
        <w:t>，搅匀，用EDTA标准滴定溶液</w:t>
      </w:r>
      <w:r>
        <w:rPr>
          <w:rFonts w:hint="eastAsia" w:hAnsi="宋体"/>
        </w:rPr>
        <w:t>(</w:t>
      </w:r>
      <w:r>
        <w:rPr>
          <w:rFonts w:hint="eastAsia" w:ascii="Times New Roman"/>
        </w:rPr>
        <w:t>A.1.9</w:t>
      </w:r>
      <w:r>
        <w:rPr>
          <w:rFonts w:hint="eastAsia" w:hAnsi="宋体"/>
        </w:rPr>
        <w:t>)</w:t>
      </w:r>
      <w:r>
        <w:rPr>
          <w:rFonts w:hint="eastAsia" w:ascii="Times New Roman"/>
        </w:rPr>
        <w:t>滴定至溶液由暗红色变为亮绿色为终点。</w:t>
      </w:r>
    </w:p>
    <w:p>
      <w:pPr>
        <w:pStyle w:val="197"/>
        <w:ind w:left="939" w:leftChars="247" w:hanging="420" w:hangingChars="200"/>
        <w:rPr>
          <w:rFonts w:ascii="Times New Roman"/>
        </w:rPr>
      </w:pPr>
      <w:r>
        <w:rPr>
          <w:rFonts w:hint="eastAsia" w:ascii="Times New Roman"/>
        </w:rPr>
        <w:t>注：能为盐酸分解完全的矿石试样，也可吸取20.00mL由GB/T 15057.4中5.1条保留的滤液进行氧化镁的测定，测定时不加盐酸羟胺溶液和三乙醇胺溶液，也可用铬黑T作指示剂。</w:t>
      </w:r>
    </w:p>
    <w:p>
      <w:pPr>
        <w:pStyle w:val="197"/>
        <w:ind w:firstLine="0" w:firstLineChars="0"/>
        <w:rPr>
          <w:rFonts w:hint="eastAsia" w:ascii="黑体" w:hAnsi="黑体" w:eastAsia="黑体" w:cs="黑体"/>
        </w:rPr>
      </w:pPr>
      <w:r>
        <w:rPr>
          <w:rFonts w:hint="eastAsia" w:ascii="黑体" w:hAnsi="黑体" w:eastAsia="黑体" w:cs="黑体"/>
        </w:rPr>
        <w:t>A.4 分析结果的表述</w:t>
      </w:r>
    </w:p>
    <w:p>
      <w:pPr>
        <w:pStyle w:val="197"/>
        <w:ind w:firstLine="0" w:firstLineChars="0"/>
        <w:rPr>
          <w:rFonts w:ascii="Times New Roman"/>
        </w:rPr>
      </w:pPr>
      <w:r>
        <w:rPr>
          <w:rFonts w:hint="eastAsia" w:ascii="黑体" w:hAnsi="黑体" w:eastAsia="黑体" w:cs="黑体"/>
        </w:rPr>
        <w:t xml:space="preserve">A.4.1 </w:t>
      </w:r>
      <w:r>
        <w:rPr>
          <w:rFonts w:hint="eastAsia" w:ascii="Times New Roman"/>
        </w:rPr>
        <w:t>以质量百分数表示的氧化钙</w:t>
      </w:r>
      <w:r>
        <w:rPr>
          <w:rFonts w:hint="eastAsia" w:hAnsi="宋体"/>
        </w:rPr>
        <w:t>(</w:t>
      </w:r>
      <w:r>
        <w:rPr>
          <w:rFonts w:hint="eastAsia" w:ascii="Times New Roman"/>
        </w:rPr>
        <w:t>CaO</w:t>
      </w:r>
      <w:r>
        <w:rPr>
          <w:rFonts w:hint="eastAsia" w:hAnsi="宋体"/>
        </w:rPr>
        <w:t>)</w:t>
      </w:r>
      <w:r>
        <w:rPr>
          <w:rFonts w:hint="eastAsia" w:ascii="Times New Roman"/>
        </w:rPr>
        <w:t>含量</w:t>
      </w:r>
      <w:r>
        <w:rPr>
          <w:rFonts w:hint="eastAsia" w:hAnsi="宋体"/>
        </w:rPr>
        <w:t>(</w:t>
      </w:r>
      <m:oMath>
        <m:r>
          <m:rPr/>
          <w:rPr>
            <w:rFonts w:ascii="Cambria Math" w:hAnsi="Cambria Math"/>
          </w:rPr>
          <m:t>x</m:t>
        </m:r>
      </m:oMath>
      <w:r>
        <w:rPr>
          <w:rFonts w:hint="eastAsia" w:ascii="Times New Roman"/>
          <w:vertAlign w:val="subscript"/>
        </w:rPr>
        <w:t>1</w:t>
      </w:r>
      <w:r>
        <w:rPr>
          <w:rFonts w:hint="eastAsia" w:hAnsi="宋体"/>
        </w:rPr>
        <w:t>)</w:t>
      </w:r>
      <w:r>
        <w:rPr>
          <w:rFonts w:hint="eastAsia" w:ascii="Times New Roman"/>
        </w:rPr>
        <w:t>按式</w:t>
      </w:r>
      <w:r>
        <w:rPr>
          <w:rFonts w:hint="eastAsia" w:hAnsi="宋体"/>
        </w:rPr>
        <w:t>(</w:t>
      </w:r>
      <w:r>
        <w:rPr>
          <w:rFonts w:ascii="Times New Roman"/>
        </w:rPr>
        <w:t>A.</w:t>
      </w:r>
      <w:r>
        <w:rPr>
          <w:rFonts w:hint="eastAsia" w:ascii="Times New Roman"/>
        </w:rPr>
        <w:t>1</w:t>
      </w:r>
      <w:r>
        <w:rPr>
          <w:rFonts w:hint="eastAsia" w:hAnsi="宋体"/>
        </w:rPr>
        <w:t>)</w:t>
      </w:r>
      <w:r>
        <w:rPr>
          <w:rFonts w:hint="eastAsia" w:ascii="Times New Roman"/>
        </w:rPr>
        <w:t>计算，碳酸钙</w:t>
      </w:r>
      <w:r>
        <w:rPr>
          <w:rFonts w:hint="eastAsia" w:hAnsi="宋体"/>
        </w:rPr>
        <w:t>(</w:t>
      </w:r>
      <w:r>
        <w:rPr>
          <w:rFonts w:hint="eastAsia" w:ascii="Times New Roman"/>
        </w:rPr>
        <w:t>CaCO</w:t>
      </w:r>
      <w:r>
        <w:rPr>
          <w:rFonts w:hint="eastAsia" w:ascii="Times New Roman"/>
          <w:vertAlign w:val="subscript"/>
        </w:rPr>
        <w:t>3</w:t>
      </w:r>
      <w:r>
        <w:rPr>
          <w:rFonts w:hint="eastAsia" w:hAnsi="宋体"/>
        </w:rPr>
        <w:t>)</w:t>
      </w:r>
      <w:r>
        <w:rPr>
          <w:rFonts w:hint="eastAsia" w:ascii="Times New Roman"/>
        </w:rPr>
        <w:t>含量</w:t>
      </w:r>
      <w:r>
        <w:rPr>
          <w:rFonts w:hint="eastAsia" w:hAnsi="宋体"/>
        </w:rPr>
        <w:t>(</w:t>
      </w:r>
      <m:oMath>
        <m:r>
          <m:rPr/>
          <w:rPr>
            <w:rFonts w:ascii="Cambria Math" w:hAnsi="Cambria Math"/>
          </w:rPr>
          <m:t>x</m:t>
        </m:r>
      </m:oMath>
      <w:r>
        <w:rPr>
          <w:rFonts w:hint="eastAsia" w:ascii="Times New Roman"/>
          <w:vertAlign w:val="subscript"/>
        </w:rPr>
        <w:t>2</w:t>
      </w:r>
      <w:r>
        <w:rPr>
          <w:rFonts w:hint="eastAsia" w:hAnsi="宋体"/>
        </w:rPr>
        <w:t>)</w:t>
      </w:r>
      <w:r>
        <w:rPr>
          <w:rFonts w:hint="eastAsia" w:ascii="Times New Roman"/>
        </w:rPr>
        <w:t>按式</w:t>
      </w:r>
      <w:r>
        <w:rPr>
          <w:rFonts w:hint="eastAsia" w:hAnsi="宋体"/>
        </w:rPr>
        <w:t>(</w:t>
      </w:r>
      <w:r>
        <w:rPr>
          <w:rFonts w:ascii="Times New Roman"/>
        </w:rPr>
        <w:t>A.</w:t>
      </w:r>
      <w:r>
        <w:rPr>
          <w:rFonts w:hint="eastAsia" w:ascii="Times New Roman"/>
        </w:rPr>
        <w:t>2</w:t>
      </w:r>
      <w:r>
        <w:rPr>
          <w:rFonts w:hint="eastAsia" w:hAnsi="宋体"/>
        </w:rPr>
        <w:t>)</w:t>
      </w:r>
      <w:r>
        <w:rPr>
          <w:rFonts w:hint="eastAsia" w:ascii="Times New Roman"/>
        </w:rPr>
        <w:t>计算：</w:t>
      </w:r>
    </w:p>
    <w:p>
      <w:pPr>
        <w:pStyle w:val="197"/>
        <w:ind w:firstLine="0" w:firstLineChars="0"/>
        <w:rPr>
          <w:rFonts w:ascii="Times New Roman"/>
        </w:rPr>
      </w:pPr>
      <m:oMathPara>
        <m:oMathParaPr>
          <m:jc m:val="right"/>
        </m:oMathParaPr>
        <m:oMath>
          <m:eqArr>
            <m:eqArrPr>
              <m:maxDist m:val="1"/>
              <m:ctrlPr>
                <w:rPr>
                  <w:rFonts w:ascii="Cambria Math" w:hAnsi="Cambria Math"/>
                  <w:i/>
                </w:rPr>
              </m:ctrlPr>
            </m:eqArrPr>
            <m:e>
              <m:sSub>
                <m:sSubPr>
                  <m:ctrlPr>
                    <w:rPr>
                      <w:rFonts w:ascii="Cambria Math" w:hAnsi="Cambria Math"/>
                      <w:i/>
                    </w:rPr>
                  </m:ctrlPr>
                </m:sSubPr>
                <m:e>
                  <m:r>
                    <m:rPr/>
                    <w:rPr>
                      <w:rFonts w:hint="eastAsia" w:ascii="Cambria Math" w:hAnsi="Cambria Math"/>
                    </w:rPr>
                    <m:t>x</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f>
                <m:fPr>
                  <m:ctrlPr>
                    <w:rPr>
                      <w:rFonts w:ascii="Cambria Math" w:hAnsi="Cambria Math"/>
                      <w:i/>
                    </w:rPr>
                  </m:ctrlPr>
                </m:fPr>
                <m:num>
                  <m:r>
                    <m:rPr/>
                    <w:rPr>
                      <w:rFonts w:hint="eastAsia" w:ascii="Cambria Math" w:hAnsi="Cambria Math"/>
                    </w:rPr>
                    <m:t>c</m:t>
                  </m:r>
                  <m:d>
                    <m:dPr>
                      <m:ctrlPr>
                        <w:rPr>
                          <w:rFonts w:ascii="Cambria Math" w:hAnsi="Cambria Math"/>
                          <w:i/>
                        </w:rPr>
                      </m:ctrlPr>
                    </m:d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e>
                  </m:d>
                  <m:r>
                    <m:rPr/>
                    <w:rPr>
                      <w:rFonts w:ascii="Cambria Math" w:hAnsi="Cambria Math"/>
                    </w:rPr>
                    <m:t>×0.05608</m:t>
                  </m:r>
                  <m:ctrlPr>
                    <w:rPr>
                      <w:rFonts w:ascii="Cambria Math" w:hAnsi="Cambria Math"/>
                      <w:i/>
                    </w:rPr>
                  </m:ctrlPr>
                </m:num>
                <m:den>
                  <m:r>
                    <m:rPr/>
                    <w:rPr>
                      <w:rFonts w:hint="eastAsia" w:ascii="Cambria Math" w:hAnsi="Cambria Math"/>
                    </w:rPr>
                    <m:t>m</m:t>
                  </m:r>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A</m:t>
                          </m:r>
                          <m:ctrlPr>
                            <w:rPr>
                              <w:rFonts w:ascii="Cambria Math" w:hAnsi="Cambria Math"/>
                              <w:i/>
                            </w:rPr>
                          </m:ctrlPr>
                        </m:sub>
                      </m:sSub>
                      <m:ctrlPr>
                        <w:rPr>
                          <w:rFonts w:ascii="Cambria Math" w:hAnsi="Cambria Math"/>
                          <w:i/>
                        </w:rPr>
                      </m:ctrlPr>
                    </m:num>
                    <m:den>
                      <m:r>
                        <m:rPr/>
                        <w:rPr>
                          <w:rFonts w:ascii="Cambria Math" w:hAnsi="Cambria Math"/>
                        </w:rPr>
                        <m:t>V</m:t>
                      </m:r>
                      <m:ctrlPr>
                        <w:rPr>
                          <w:rFonts w:ascii="Cambria Math" w:hAnsi="Cambria Math"/>
                          <w:i/>
                        </w:rPr>
                      </m:ctrlPr>
                    </m:den>
                  </m:f>
                  <m:ctrlPr>
                    <w:rPr>
                      <w:rFonts w:ascii="Cambria Math" w:hAnsi="Cambria Math"/>
                      <w:i/>
                    </w:rPr>
                  </m:ctrlPr>
                </m:den>
              </m:f>
              <m:r>
                <m:rPr/>
                <w:rPr>
                  <w:rFonts w:ascii="Cambria Math" w:hAnsi="Cambria Math"/>
                </w:rPr>
                <m:t>×100⋯⋯⋯⋯⋯⋯⋯⋯⋯⋯⋯⋯⋯⋯⋯⋯⋯</m:t>
              </m:r>
              <m:d>
                <m:dPr>
                  <m:ctrlPr>
                    <w:rPr>
                      <w:rFonts w:ascii="Cambria Math" w:hAnsi="Cambria Math"/>
                      <w:i/>
                    </w:rPr>
                  </m:ctrlPr>
                </m:dPr>
                <m:e>
                  <m:r>
                    <m:rPr>
                      <m:sty m:val="p"/>
                    </m:rPr>
                    <w:rPr>
                      <w:rFonts w:ascii="Cambria Math" w:hAnsi="Cambria Math"/>
                    </w:rPr>
                    <m:t>A</m:t>
                  </m:r>
                  <m:r>
                    <m:rPr/>
                    <w:rPr>
                      <w:rFonts w:ascii="Cambria Math" w:hAnsi="Cambria Math"/>
                    </w:rPr>
                    <m:t>.1</m:t>
                  </m:r>
                  <m:ctrlPr>
                    <w:rPr>
                      <w:rFonts w:ascii="Cambria Math" w:hAnsi="Cambria Math"/>
                      <w:i/>
                    </w:rPr>
                  </m:ctrlPr>
                </m:e>
              </m:d>
              <m:ctrlPr>
                <w:rPr>
                  <w:rFonts w:ascii="Cambria Math" w:hAnsi="Cambria Math"/>
                  <w:i/>
                </w:rPr>
              </m:ctrlPr>
            </m:e>
          </m:eqArr>
        </m:oMath>
      </m:oMathPara>
    </w:p>
    <w:p>
      <w:pPr>
        <w:pStyle w:val="197"/>
        <w:ind w:firstLine="0" w:firstLineChars="0"/>
        <w:rPr>
          <w:rFonts w:ascii="Times New Roman"/>
        </w:rPr>
      </w:pPr>
      <m:oMathPara>
        <m:oMathParaPr>
          <m:jc m:val="right"/>
        </m:oMathParaPr>
        <m:oMath>
          <m:eqArr>
            <m:eqArrPr>
              <m:maxDist m:val="1"/>
              <m:ctrlPr>
                <w:rPr>
                  <w:rFonts w:ascii="Cambria Math" w:hAnsi="Cambria Math"/>
                  <w:i/>
                </w:rPr>
              </m:ctrlPr>
            </m:eqArrPr>
            <m:e>
              <m:sSub>
                <m:sSubPr>
                  <m:ctrlPr>
                    <w:rPr>
                      <w:rFonts w:ascii="Cambria Math" w:hAnsi="Cambria Math"/>
                      <w:i/>
                    </w:rPr>
                  </m:ctrlPr>
                </m:sSubPr>
                <m:e>
                  <m:r>
                    <m:rPr/>
                    <w:rPr>
                      <w:rFonts w:hint="eastAsia" w:ascii="Cambria Math" w:hAnsi="Cambria Math"/>
                    </w:rPr>
                    <m:t>x</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f>
                <m:fPr>
                  <m:ctrlPr>
                    <w:rPr>
                      <w:rFonts w:ascii="Cambria Math" w:hAnsi="Cambria Math"/>
                      <w:i/>
                    </w:rPr>
                  </m:ctrlPr>
                </m:fPr>
                <m:num>
                  <m:r>
                    <m:rPr/>
                    <w:rPr>
                      <w:rFonts w:hint="eastAsia" w:ascii="Cambria Math" w:hAnsi="Cambria Math"/>
                    </w:rPr>
                    <m:t>c</m:t>
                  </m:r>
                  <m:d>
                    <m:dPr>
                      <m:ctrlPr>
                        <w:rPr>
                          <w:rFonts w:ascii="Cambria Math" w:hAnsi="Cambria Math"/>
                          <w:i/>
                        </w:rPr>
                      </m:ctrlPr>
                    </m:d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e>
                  </m:d>
                  <m:r>
                    <m:rPr/>
                    <w:rPr>
                      <w:rFonts w:ascii="Cambria Math" w:hAnsi="Cambria Math"/>
                    </w:rPr>
                    <m:t>×0.1001</m:t>
                  </m:r>
                  <m:ctrlPr>
                    <w:rPr>
                      <w:rFonts w:ascii="Cambria Math" w:hAnsi="Cambria Math"/>
                      <w:i/>
                    </w:rPr>
                  </m:ctrlPr>
                </m:num>
                <m:den>
                  <m:r>
                    <m:rPr/>
                    <w:rPr>
                      <w:rFonts w:hint="eastAsia" w:ascii="Cambria Math" w:hAnsi="Cambria Math"/>
                    </w:rPr>
                    <m:t>m</m:t>
                  </m:r>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A</m:t>
                          </m:r>
                          <m:ctrlPr>
                            <w:rPr>
                              <w:rFonts w:ascii="Cambria Math" w:hAnsi="Cambria Math"/>
                              <w:i/>
                            </w:rPr>
                          </m:ctrlPr>
                        </m:sub>
                      </m:sSub>
                      <m:ctrlPr>
                        <w:rPr>
                          <w:rFonts w:ascii="Cambria Math" w:hAnsi="Cambria Math"/>
                          <w:i/>
                        </w:rPr>
                      </m:ctrlPr>
                    </m:num>
                    <m:den>
                      <m:r>
                        <m:rPr/>
                        <w:rPr>
                          <w:rFonts w:ascii="Cambria Math" w:hAnsi="Cambria Math"/>
                        </w:rPr>
                        <m:t>V</m:t>
                      </m:r>
                      <m:ctrlPr>
                        <w:rPr>
                          <w:rFonts w:ascii="Cambria Math" w:hAnsi="Cambria Math"/>
                          <w:i/>
                        </w:rPr>
                      </m:ctrlPr>
                    </m:den>
                  </m:f>
                  <m:ctrlPr>
                    <w:rPr>
                      <w:rFonts w:ascii="Cambria Math" w:hAnsi="Cambria Math"/>
                      <w:i/>
                    </w:rPr>
                  </m:ctrlPr>
                </m:den>
              </m:f>
              <m:r>
                <m:rPr/>
                <w:rPr>
                  <w:rFonts w:ascii="Cambria Math" w:hAnsi="Cambria Math"/>
                </w:rPr>
                <m:t>×100⋯⋯⋯⋯⋯⋯⋯⋯⋯⋯⋯⋯⋯⋯⋯⋯⋯⋯</m:t>
              </m:r>
              <m:d>
                <m:dPr>
                  <m:ctrlPr>
                    <w:rPr>
                      <w:rFonts w:ascii="Cambria Math" w:hAnsi="Cambria Math"/>
                      <w:i/>
                    </w:rPr>
                  </m:ctrlPr>
                </m:dPr>
                <m:e>
                  <m:r>
                    <m:rPr>
                      <m:sty m:val="p"/>
                    </m:rPr>
                    <w:rPr>
                      <w:rFonts w:ascii="Cambria Math" w:hAnsi="Cambria Math"/>
                    </w:rPr>
                    <m:t>A</m:t>
                  </m:r>
                  <m:r>
                    <m:rPr/>
                    <w:rPr>
                      <w:rFonts w:ascii="Cambria Math" w:hAnsi="Cambria Math"/>
                    </w:rPr>
                    <m:t>.2</m:t>
                  </m:r>
                  <m:ctrlPr>
                    <w:rPr>
                      <w:rFonts w:ascii="Cambria Math" w:hAnsi="Cambria Math"/>
                      <w:i/>
                    </w:rPr>
                  </m:ctrlPr>
                </m:e>
              </m:d>
              <m:ctrlPr>
                <w:rPr>
                  <w:rFonts w:ascii="Cambria Math" w:hAnsi="Cambria Math"/>
                  <w:i/>
                </w:rPr>
              </m:ctrlPr>
            </m:e>
          </m:eqArr>
        </m:oMath>
      </m:oMathPara>
    </w:p>
    <w:p>
      <w:pPr>
        <w:pStyle w:val="197"/>
        <w:ind w:left="420" w:hanging="420" w:hangingChars="200"/>
        <w:rPr>
          <w:rFonts w:ascii="Times New Roman"/>
        </w:rPr>
      </w:pPr>
      <w:r>
        <w:rPr>
          <w:rFonts w:hint="eastAsia" w:ascii="Times New Roman"/>
        </w:rPr>
        <w:t xml:space="preserve">式中： </w:t>
      </w:r>
      <w:r>
        <w:rPr>
          <w:rFonts w:hint="eastAsia" w:ascii="Times New Roman"/>
          <w:i/>
          <w:iCs/>
        </w:rPr>
        <w:t>c</w:t>
      </w:r>
      <w:r>
        <w:rPr>
          <w:rFonts w:ascii="Times New Roman"/>
          <w:i/>
          <w:iCs/>
        </w:rPr>
        <w:tab/>
      </w:r>
      <w:r>
        <w:rPr>
          <w:rFonts w:hint="eastAsia" w:ascii="Times New Roman"/>
        </w:rPr>
        <w:t>——EDTA标准滴定溶液的实际浓度，mol/L；</w:t>
      </w:r>
    </w:p>
    <w:p>
      <w:pPr>
        <w:pStyle w:val="197"/>
        <w:ind w:firstLine="420" w:firstLineChars="0"/>
        <w:rPr>
          <w:rFonts w:ascii="Times New Roman"/>
        </w:rPr>
      </w:pPr>
      <w:r>
        <w:rPr>
          <w:rFonts w:hint="eastAsia" w:ascii="Times New Roman"/>
          <w:i/>
          <w:iCs/>
        </w:rPr>
        <w:t>V</w:t>
      </w:r>
      <w:r>
        <w:rPr>
          <w:rFonts w:hint="eastAsia" w:ascii="Times New Roman"/>
          <w:vertAlign w:val="subscript"/>
        </w:rPr>
        <w:t>2</w:t>
      </w:r>
      <w:r>
        <w:rPr>
          <w:rFonts w:hint="eastAsia" w:ascii="Times New Roman"/>
        </w:rPr>
        <w:t>——EDTA标准滴定溶液滴定氧化钙的体积，mL；</w:t>
      </w:r>
    </w:p>
    <w:p>
      <w:pPr>
        <w:pStyle w:val="197"/>
        <w:ind w:firstLine="420" w:firstLineChars="0"/>
        <w:rPr>
          <w:rFonts w:ascii="Times New Roman"/>
        </w:rPr>
      </w:pPr>
      <w:r>
        <w:rPr>
          <w:rFonts w:hint="eastAsia" w:ascii="Times New Roman"/>
          <w:i/>
          <w:iCs/>
        </w:rPr>
        <w:t>V</w:t>
      </w:r>
      <w:r>
        <w:rPr>
          <w:rFonts w:hint="eastAsia" w:ascii="Times New Roman"/>
          <w:vertAlign w:val="subscript"/>
        </w:rPr>
        <w:t>1</w:t>
      </w:r>
      <w:r>
        <w:rPr>
          <w:rFonts w:hint="eastAsia" w:ascii="Times New Roman"/>
        </w:rPr>
        <w:t>——EDTA标准滴定溶液滴定氧化钙空白试液的体积，mL；</w:t>
      </w:r>
    </w:p>
    <w:p>
      <w:pPr>
        <w:pStyle w:val="197"/>
        <w:ind w:firstLine="420" w:firstLineChars="0"/>
        <w:rPr>
          <w:rFonts w:ascii="Times New Roman"/>
        </w:rPr>
      </w:pPr>
      <w:r>
        <w:rPr>
          <w:rFonts w:hint="eastAsia" w:ascii="Times New Roman"/>
          <w:i/>
          <w:iCs/>
        </w:rPr>
        <w:t>V</w:t>
      </w:r>
      <w:r>
        <w:rPr>
          <w:rFonts w:hint="eastAsia" w:ascii="Times New Roman"/>
        </w:rPr>
        <w:t>——试样溶液的总体积，mL；</w:t>
      </w:r>
    </w:p>
    <w:p>
      <w:pPr>
        <w:pStyle w:val="197"/>
        <w:ind w:firstLine="420" w:firstLineChars="0"/>
        <w:rPr>
          <w:rFonts w:ascii="Times New Roman"/>
        </w:rPr>
      </w:pPr>
      <w:r>
        <w:rPr>
          <w:rFonts w:hint="eastAsia" w:ascii="Times New Roman"/>
          <w:i/>
          <w:iCs/>
        </w:rPr>
        <w:t>V</w:t>
      </w:r>
      <w:r>
        <w:rPr>
          <w:rFonts w:hint="eastAsia" w:ascii="Times New Roman"/>
          <w:vertAlign w:val="subscript"/>
        </w:rPr>
        <w:t>A</w:t>
      </w:r>
      <w:r>
        <w:rPr>
          <w:rFonts w:hint="eastAsia" w:ascii="Times New Roman"/>
        </w:rPr>
        <w:t>——吸取试样溶液的体积，mL；</w:t>
      </w:r>
    </w:p>
    <w:p>
      <w:pPr>
        <w:pStyle w:val="197"/>
        <w:ind w:firstLine="420" w:firstLineChars="0"/>
        <w:rPr>
          <w:rFonts w:ascii="Times New Roman"/>
        </w:rPr>
      </w:pPr>
      <w:r>
        <w:rPr>
          <w:rFonts w:ascii="Times New Roman"/>
          <w:i/>
          <w:iCs/>
        </w:rPr>
        <w:t>m</w:t>
      </w:r>
      <w:r>
        <w:rPr>
          <w:rFonts w:hint="eastAsia" w:ascii="Times New Roman"/>
        </w:rPr>
        <w:t>——试样的质量，g；</w:t>
      </w:r>
    </w:p>
    <w:p>
      <w:pPr>
        <w:pStyle w:val="197"/>
        <w:ind w:firstLine="420" w:firstLineChars="0"/>
        <w:rPr>
          <w:rFonts w:ascii="Times New Roman"/>
        </w:rPr>
      </w:pPr>
      <w:r>
        <w:rPr>
          <w:rFonts w:hint="eastAsia" w:ascii="Times New Roman"/>
        </w:rPr>
        <w:t>0.05608——与 1.00mLEDTA标准滴定溶液</w:t>
      </w:r>
      <w:r>
        <w:rPr>
          <w:rFonts w:hint="eastAsia" w:hAnsi="宋体"/>
        </w:rPr>
        <w:t>[</w:t>
      </w:r>
      <w:r>
        <w:rPr>
          <w:rFonts w:hint="eastAsia" w:ascii="Times New Roman"/>
          <w:i/>
          <w:iCs/>
        </w:rPr>
        <w:t xml:space="preserve">c </w:t>
      </w:r>
      <w:r>
        <w:rPr>
          <w:rFonts w:hint="eastAsia" w:hAnsi="宋体"/>
        </w:rPr>
        <w:t>(</w:t>
      </w:r>
      <w:r>
        <w:rPr>
          <w:rFonts w:hint="eastAsia" w:ascii="Times New Roman"/>
        </w:rPr>
        <w:t>EDTA</w:t>
      </w:r>
      <w:r>
        <w:rPr>
          <w:rFonts w:hint="eastAsia" w:hAnsi="宋体"/>
        </w:rPr>
        <w:t>)</w:t>
      </w:r>
      <w:r>
        <w:rPr>
          <w:rFonts w:hint="eastAsia" w:ascii="Times New Roman"/>
        </w:rPr>
        <w:t>=1. 000mol /L</w:t>
      </w:r>
      <w:r>
        <w:rPr>
          <w:rFonts w:hint="eastAsia" w:hAnsi="宋体"/>
        </w:rPr>
        <w:t>]</w:t>
      </w:r>
      <w:r>
        <w:rPr>
          <w:rFonts w:hint="eastAsia" w:ascii="Times New Roman"/>
        </w:rPr>
        <w:t>相当的，以克表示的氧化钙质量；</w:t>
      </w:r>
    </w:p>
    <w:p>
      <w:pPr>
        <w:pStyle w:val="197"/>
        <w:ind w:firstLine="420" w:firstLineChars="0"/>
      </w:pPr>
      <w:r>
        <w:rPr>
          <w:rFonts w:hint="eastAsia" w:ascii="Times New Roman"/>
        </w:rPr>
        <w:t>0.1001——与1.00mLEDTA标准滴定溶液</w:t>
      </w:r>
      <w:r>
        <w:rPr>
          <w:rFonts w:hint="eastAsia" w:hAnsi="宋体"/>
        </w:rPr>
        <w:t>[</w:t>
      </w:r>
      <w:r>
        <w:rPr>
          <w:rFonts w:hint="eastAsia" w:ascii="Times New Roman"/>
          <w:i/>
          <w:iCs/>
        </w:rPr>
        <w:t xml:space="preserve">c </w:t>
      </w:r>
      <w:r>
        <w:rPr>
          <w:rFonts w:hint="eastAsia" w:hAnsi="宋体"/>
        </w:rPr>
        <w:t>(</w:t>
      </w:r>
      <w:r>
        <w:rPr>
          <w:rFonts w:hint="eastAsia" w:ascii="Times New Roman"/>
        </w:rPr>
        <w:t>EDTA</w:t>
      </w:r>
      <w:r>
        <w:rPr>
          <w:rFonts w:hint="eastAsia" w:hAnsi="宋体"/>
        </w:rPr>
        <w:t>)</w:t>
      </w:r>
      <w:r>
        <w:rPr>
          <w:rFonts w:hint="eastAsia" w:ascii="Times New Roman"/>
        </w:rPr>
        <w:t>=1. 000mol /L</w:t>
      </w:r>
      <w:r>
        <w:rPr>
          <w:rFonts w:hint="eastAsia" w:hAnsi="宋体"/>
        </w:rPr>
        <w:t>]</w:t>
      </w:r>
      <w:r>
        <w:rPr>
          <w:rFonts w:hint="eastAsia" w:ascii="Times New Roman"/>
        </w:rPr>
        <w:t>相当的，以克表示的碳酸钙质量。</w:t>
      </w:r>
      <w:r>
        <w:rPr>
          <w:rFonts w:ascii="Times New Roman"/>
        </w:rPr>
        <w:cr/>
      </w:r>
      <w:r>
        <w:rPr>
          <w:rFonts w:hint="eastAsia" w:ascii="黑体" w:hAnsi="黑体" w:eastAsia="黑体" w:cs="黑体"/>
        </w:rPr>
        <w:t xml:space="preserve">A.4.2 </w:t>
      </w:r>
      <w:r>
        <w:rPr>
          <w:rFonts w:hint="eastAsia"/>
        </w:rPr>
        <w:t>以</w:t>
      </w:r>
      <w:r>
        <w:t>质量百分数表示的氧化镁(</w:t>
      </w:r>
      <w:r>
        <w:rPr>
          <w:rFonts w:ascii="Times New Roman"/>
        </w:rPr>
        <w:t>MgO</w:t>
      </w:r>
      <w:r>
        <w:t>)含量(</w:t>
      </w:r>
      <m:oMath>
        <m:r>
          <m:rPr/>
          <w:rPr>
            <w:rFonts w:ascii="Cambria Math" w:hAnsi="Cambria Math"/>
          </w:rPr>
          <m:t>x</m:t>
        </m:r>
      </m:oMath>
      <w:r>
        <w:rPr>
          <w:rFonts w:ascii="Times New Roman"/>
          <w:vertAlign w:val="subscript"/>
        </w:rPr>
        <w:t>3</w:t>
      </w:r>
      <w:r>
        <w:t>)按式(</w:t>
      </w:r>
      <w:r>
        <w:rPr>
          <w:rFonts w:ascii="Times New Roman"/>
        </w:rPr>
        <w:t>A.3</w:t>
      </w:r>
      <w:r>
        <w:t>)计算.碳酸镁(</w:t>
      </w:r>
      <w:r>
        <w:rPr>
          <w:rFonts w:ascii="Times New Roman"/>
        </w:rPr>
        <w:t>MgCO</w:t>
      </w:r>
      <w:r>
        <w:rPr>
          <w:rFonts w:ascii="Times New Roman"/>
          <w:vertAlign w:val="subscript"/>
        </w:rPr>
        <w:t>3</w:t>
      </w:r>
      <w:r>
        <w:t>)含量(</w:t>
      </w:r>
      <m:oMath>
        <m:r>
          <m:rPr/>
          <w:rPr>
            <w:rFonts w:ascii="Cambria Math" w:hAnsi="Cambria Math"/>
          </w:rPr>
          <m:t>x</m:t>
        </m:r>
      </m:oMath>
      <w:r>
        <w:rPr>
          <w:rFonts w:ascii="Times New Roman"/>
          <w:vertAlign w:val="subscript"/>
        </w:rPr>
        <w:t>4</w:t>
      </w:r>
      <w:r>
        <w:t>)按式(</w:t>
      </w:r>
      <w:r>
        <w:rPr>
          <w:rFonts w:ascii="Times New Roman"/>
        </w:rPr>
        <w:t>A.4</w:t>
      </w:r>
      <w:r>
        <w:t>)计</w:t>
      </w:r>
      <w:r>
        <w:rPr>
          <w:rFonts w:hint="eastAsia"/>
        </w:rPr>
        <w:t>算：</w:t>
      </w:r>
    </w:p>
    <w:p>
      <w:pPr>
        <w:pStyle w:val="197"/>
        <w:ind w:firstLine="0" w:firstLineChars="0"/>
      </w:pPr>
      <m:oMathPara>
        <m:oMathParaPr>
          <m:jc m:val="right"/>
        </m:oMathParaPr>
        <m:oMath>
          <m:eqArr>
            <m:eqArrPr>
              <m:maxDist m:val="1"/>
              <m:ctrlPr>
                <w:rPr>
                  <w:rFonts w:ascii="Cambria Math" w:hAnsi="Cambria Math"/>
                  <w:i/>
                </w:rPr>
              </m:ctrlPr>
            </m:eqArrPr>
            <m:e>
              <m:sSub>
                <m:sSubPr>
                  <m:ctrlPr>
                    <w:rPr>
                      <w:rFonts w:ascii="Cambria Math" w:hAnsi="Cambria Math"/>
                      <w:i/>
                    </w:rPr>
                  </m:ctrlPr>
                </m:sSubPr>
                <m:e>
                  <m:r>
                    <m:rPr/>
                    <w:rPr>
                      <w:rFonts w:hint="eastAsia" w:ascii="Cambria Math" w:hAnsi="Cambria Math"/>
                    </w:rPr>
                    <m:t>x</m:t>
                  </m:r>
                  <m:ctrlPr>
                    <w:rPr>
                      <w:rFonts w:ascii="Cambria Math" w:hAnsi="Cambria Math"/>
                      <w:i/>
                    </w:rPr>
                  </m:ctrlPr>
                </m:e>
                <m:sub>
                  <m:r>
                    <m:rPr/>
                    <w:rPr>
                      <w:rFonts w:ascii="Cambria Math" w:hAnsi="Cambria Math"/>
                    </w:rPr>
                    <m:t>3</m:t>
                  </m:r>
                  <m:ctrlPr>
                    <w:rPr>
                      <w:rFonts w:ascii="Cambria Math" w:hAnsi="Cambria Math"/>
                      <w:i/>
                    </w:rPr>
                  </m:ctrlPr>
                </m:sub>
              </m:sSub>
              <m:r>
                <m:rPr/>
                <w:rPr>
                  <w:rFonts w:ascii="Cambria Math" w:hAnsi="Cambria Math"/>
                </w:rPr>
                <m:t>=</m:t>
              </m:r>
              <m:f>
                <m:fPr>
                  <m:ctrlPr>
                    <w:rPr>
                      <w:rFonts w:ascii="Cambria Math" w:hAnsi="Cambria Math"/>
                      <w:i/>
                    </w:rPr>
                  </m:ctrlPr>
                </m:fPr>
                <m:num>
                  <m:r>
                    <m:rPr/>
                    <w:rPr>
                      <w:rFonts w:hint="eastAsia" w:ascii="Cambria Math" w:hAnsi="Cambria Math"/>
                    </w:rPr>
                    <m:t>c</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4</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3</m:t>
                              </m:r>
                              <m:ctrlPr>
                                <w:rPr>
                                  <w:rFonts w:ascii="Cambria Math" w:hAnsi="Cambria Math"/>
                                  <w:i/>
                                </w:rPr>
                              </m:ctrlPr>
                            </m:sub>
                          </m:sSub>
                          <m:ctrlPr>
                            <w:rPr>
                              <w:rFonts w:ascii="Cambria Math" w:hAnsi="Cambria Math"/>
                              <w:i/>
                            </w:rPr>
                          </m:ctrlPr>
                        </m:e>
                      </m:d>
                      <m:r>
                        <m:rPr/>
                        <w:rPr>
                          <w:rFonts w:ascii="Cambria Math" w:hAnsi="Cambria Math"/>
                        </w:rPr>
                        <m:t>−</m:t>
                      </m:r>
                      <m:d>
                        <m:dPr>
                          <m:ctrlPr>
                            <w:rPr>
                              <w:rFonts w:ascii="Cambria Math" w:hAnsi="Cambria Math"/>
                              <w:i/>
                            </w:rPr>
                          </m:ctrlPr>
                        </m:d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e>
                      </m:d>
                      <m:ctrlPr>
                        <w:rPr>
                          <w:rFonts w:ascii="Cambria Math" w:hAnsi="Cambria Math"/>
                          <w:i/>
                        </w:rPr>
                      </m:ctrlPr>
                    </m:e>
                  </m:d>
                  <m:r>
                    <m:rPr/>
                    <w:rPr>
                      <w:rFonts w:ascii="Cambria Math" w:hAnsi="Cambria Math"/>
                    </w:rPr>
                    <m:t>×0.04030</m:t>
                  </m:r>
                  <m:ctrlPr>
                    <w:rPr>
                      <w:rFonts w:ascii="Cambria Math" w:hAnsi="Cambria Math"/>
                      <w:i/>
                    </w:rPr>
                  </m:ctrlPr>
                </m:num>
                <m:den>
                  <m:r>
                    <m:rPr/>
                    <w:rPr>
                      <w:rFonts w:hint="eastAsia" w:ascii="Cambria Math" w:hAnsi="Cambria Math"/>
                    </w:rPr>
                    <m:t>m</m:t>
                  </m:r>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B</m:t>
                          </m:r>
                          <m:ctrlPr>
                            <w:rPr>
                              <w:rFonts w:ascii="Cambria Math" w:hAnsi="Cambria Math"/>
                              <w:i/>
                            </w:rPr>
                          </m:ctrlPr>
                        </m:sub>
                      </m:sSub>
                      <m:ctrlPr>
                        <w:rPr>
                          <w:rFonts w:ascii="Cambria Math" w:hAnsi="Cambria Math"/>
                          <w:i/>
                        </w:rPr>
                      </m:ctrlPr>
                    </m:num>
                    <m:den>
                      <m:r>
                        <m:rPr/>
                        <w:rPr>
                          <w:rFonts w:ascii="Cambria Math" w:hAnsi="Cambria Math"/>
                        </w:rPr>
                        <m:t>V</m:t>
                      </m:r>
                      <m:ctrlPr>
                        <w:rPr>
                          <w:rFonts w:ascii="Cambria Math" w:hAnsi="Cambria Math"/>
                          <w:i/>
                        </w:rPr>
                      </m:ctrlPr>
                    </m:den>
                  </m:f>
                  <m:ctrlPr>
                    <w:rPr>
                      <w:rFonts w:ascii="Cambria Math" w:hAnsi="Cambria Math"/>
                      <w:i/>
                    </w:rPr>
                  </m:ctrlPr>
                </m:den>
              </m:f>
              <m:r>
                <m:rPr/>
                <w:rPr>
                  <w:rFonts w:ascii="Cambria Math" w:hAnsi="Cambria Math"/>
                </w:rPr>
                <m:t>×100⋯⋯⋯⋯⋯⋯⋯⋯⋯⋯⋯⋯⋯</m:t>
              </m:r>
              <m:d>
                <m:dPr>
                  <m:ctrlPr>
                    <w:rPr>
                      <w:rFonts w:ascii="Cambria Math" w:hAnsi="Cambria Math"/>
                      <w:i/>
                    </w:rPr>
                  </m:ctrlPr>
                </m:dPr>
                <m:e>
                  <m:r>
                    <m:rPr>
                      <m:sty m:val="p"/>
                    </m:rPr>
                    <w:rPr>
                      <w:rFonts w:ascii="Cambria Math" w:hAnsi="Cambria Math"/>
                    </w:rPr>
                    <m:t>A</m:t>
                  </m:r>
                  <m:r>
                    <m:rPr/>
                    <w:rPr>
                      <w:rFonts w:ascii="Cambria Math" w:hAnsi="Cambria Math"/>
                    </w:rPr>
                    <m:t>.3</m:t>
                  </m:r>
                  <m:ctrlPr>
                    <w:rPr>
                      <w:rFonts w:ascii="Cambria Math" w:hAnsi="Cambria Math"/>
                      <w:i/>
                    </w:rPr>
                  </m:ctrlPr>
                </m:e>
              </m:d>
              <m:ctrlPr>
                <w:rPr>
                  <w:rFonts w:ascii="Cambria Math" w:hAnsi="Cambria Math"/>
                  <w:i/>
                </w:rPr>
              </m:ctrlPr>
            </m:e>
          </m:eqArr>
        </m:oMath>
      </m:oMathPara>
    </w:p>
    <w:p>
      <w:pPr>
        <w:pStyle w:val="197"/>
        <w:ind w:firstLine="0" w:firstLineChars="0"/>
      </w:pPr>
      <m:oMathPara>
        <m:oMathParaPr>
          <m:jc m:val="right"/>
        </m:oMathParaPr>
        <m:oMath>
          <m:eqArr>
            <m:eqArrPr>
              <m:maxDist m:val="1"/>
              <m:ctrlPr>
                <w:rPr>
                  <w:rFonts w:ascii="Cambria Math" w:hAnsi="Cambria Math"/>
                  <w:i/>
                </w:rPr>
              </m:ctrlPr>
            </m:eqArrPr>
            <m:e>
              <m:sSub>
                <m:sSubPr>
                  <m:ctrlPr>
                    <w:rPr>
                      <w:rFonts w:ascii="Cambria Math" w:hAnsi="Cambria Math"/>
                      <w:i/>
                    </w:rPr>
                  </m:ctrlPr>
                </m:sSubPr>
                <m:e>
                  <m:r>
                    <m:rPr/>
                    <w:rPr>
                      <w:rFonts w:hint="eastAsia" w:ascii="Cambria Math" w:hAnsi="Cambria Math"/>
                    </w:rPr>
                    <m:t>x</m:t>
                  </m:r>
                  <m:ctrlPr>
                    <w:rPr>
                      <w:rFonts w:ascii="Cambria Math" w:hAnsi="Cambria Math"/>
                      <w:i/>
                    </w:rPr>
                  </m:ctrlPr>
                </m:e>
                <m:sub>
                  <m:r>
                    <m:rPr/>
                    <w:rPr>
                      <w:rFonts w:ascii="Cambria Math" w:hAnsi="Cambria Math"/>
                    </w:rPr>
                    <m:t>4</m:t>
                  </m:r>
                  <m:ctrlPr>
                    <w:rPr>
                      <w:rFonts w:ascii="Cambria Math" w:hAnsi="Cambria Math"/>
                      <w:i/>
                    </w:rPr>
                  </m:ctrlPr>
                </m:sub>
              </m:sSub>
              <m:r>
                <m:rPr/>
                <w:rPr>
                  <w:rFonts w:ascii="Cambria Math" w:hAnsi="Cambria Math"/>
                </w:rPr>
                <m:t>=</m:t>
              </m:r>
              <m:f>
                <m:fPr>
                  <m:ctrlPr>
                    <w:rPr>
                      <w:rFonts w:ascii="Cambria Math" w:hAnsi="Cambria Math"/>
                      <w:i/>
                    </w:rPr>
                  </m:ctrlPr>
                </m:fPr>
                <m:num>
                  <m:r>
                    <m:rPr/>
                    <w:rPr>
                      <w:rFonts w:hint="eastAsia" w:ascii="Cambria Math" w:hAnsi="Cambria Math"/>
                    </w:rPr>
                    <m:t>c</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4</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3</m:t>
                              </m:r>
                              <m:ctrlPr>
                                <w:rPr>
                                  <w:rFonts w:ascii="Cambria Math" w:hAnsi="Cambria Math"/>
                                  <w:i/>
                                </w:rPr>
                              </m:ctrlPr>
                            </m:sub>
                          </m:sSub>
                          <m:ctrlPr>
                            <w:rPr>
                              <w:rFonts w:ascii="Cambria Math" w:hAnsi="Cambria Math"/>
                              <w:i/>
                            </w:rPr>
                          </m:ctrlPr>
                        </m:e>
                      </m:d>
                      <m:r>
                        <m:rPr/>
                        <w:rPr>
                          <w:rFonts w:ascii="Cambria Math" w:hAnsi="Cambria Math"/>
                        </w:rPr>
                        <m:t>−</m:t>
                      </m:r>
                      <m:d>
                        <m:dPr>
                          <m:ctrlPr>
                            <w:rPr>
                              <w:rFonts w:ascii="Cambria Math" w:hAnsi="Cambria Math"/>
                              <w:i/>
                            </w:rPr>
                          </m:ctrlPr>
                        </m:d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e>
                      </m:d>
                      <m:ctrlPr>
                        <w:rPr>
                          <w:rFonts w:ascii="Cambria Math" w:hAnsi="Cambria Math"/>
                          <w:i/>
                        </w:rPr>
                      </m:ctrlPr>
                    </m:e>
                  </m:d>
                  <m:r>
                    <m:rPr/>
                    <w:rPr>
                      <w:rFonts w:ascii="Cambria Math" w:hAnsi="Cambria Math"/>
                    </w:rPr>
                    <m:t>×0.08431</m:t>
                  </m:r>
                  <m:ctrlPr>
                    <w:rPr>
                      <w:rFonts w:ascii="Cambria Math" w:hAnsi="Cambria Math"/>
                      <w:i/>
                    </w:rPr>
                  </m:ctrlPr>
                </m:num>
                <m:den>
                  <m:r>
                    <m:rPr/>
                    <w:rPr>
                      <w:rFonts w:hint="eastAsia" w:ascii="Cambria Math" w:hAnsi="Cambria Math"/>
                    </w:rPr>
                    <m:t>m</m:t>
                  </m:r>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B</m:t>
                          </m:r>
                          <m:ctrlPr>
                            <w:rPr>
                              <w:rFonts w:ascii="Cambria Math" w:hAnsi="Cambria Math"/>
                              <w:i/>
                            </w:rPr>
                          </m:ctrlPr>
                        </m:sub>
                      </m:sSub>
                      <m:ctrlPr>
                        <w:rPr>
                          <w:rFonts w:ascii="Cambria Math" w:hAnsi="Cambria Math"/>
                          <w:i/>
                        </w:rPr>
                      </m:ctrlPr>
                    </m:num>
                    <m:den>
                      <m:r>
                        <m:rPr/>
                        <w:rPr>
                          <w:rFonts w:ascii="Cambria Math" w:hAnsi="Cambria Math"/>
                        </w:rPr>
                        <m:t>V</m:t>
                      </m:r>
                      <m:ctrlPr>
                        <w:rPr>
                          <w:rFonts w:ascii="Cambria Math" w:hAnsi="Cambria Math"/>
                          <w:i/>
                        </w:rPr>
                      </m:ctrlPr>
                    </m:den>
                  </m:f>
                  <m:ctrlPr>
                    <w:rPr>
                      <w:rFonts w:ascii="Cambria Math" w:hAnsi="Cambria Math"/>
                      <w:i/>
                    </w:rPr>
                  </m:ctrlPr>
                </m:den>
              </m:f>
              <m:r>
                <m:rPr/>
                <w:rPr>
                  <w:rFonts w:ascii="Cambria Math" w:hAnsi="Cambria Math"/>
                </w:rPr>
                <m:t>×100⋯⋯⋯⋯⋯⋯⋯⋯⋯⋯⋯⋯⋯</m:t>
              </m:r>
              <m:d>
                <m:dPr>
                  <m:ctrlPr>
                    <w:rPr>
                      <w:rFonts w:ascii="Cambria Math" w:hAnsi="Cambria Math"/>
                      <w:i/>
                    </w:rPr>
                  </m:ctrlPr>
                </m:dPr>
                <m:e>
                  <m:r>
                    <m:rPr>
                      <m:sty m:val="p"/>
                    </m:rPr>
                    <w:rPr>
                      <w:rFonts w:ascii="Cambria Math" w:hAnsi="Cambria Math"/>
                    </w:rPr>
                    <m:t>A</m:t>
                  </m:r>
                  <m:r>
                    <m:rPr/>
                    <w:rPr>
                      <w:rFonts w:ascii="Cambria Math" w:hAnsi="Cambria Math"/>
                    </w:rPr>
                    <m:t>.4</m:t>
                  </m:r>
                  <m:ctrlPr>
                    <w:rPr>
                      <w:rFonts w:ascii="Cambria Math" w:hAnsi="Cambria Math"/>
                      <w:i/>
                    </w:rPr>
                  </m:ctrlPr>
                </m:e>
              </m:d>
              <m:ctrlPr>
                <w:rPr>
                  <w:rFonts w:ascii="Cambria Math" w:hAnsi="Cambria Math"/>
                  <w:i/>
                </w:rPr>
              </m:ctrlPr>
            </m:e>
          </m:eqArr>
        </m:oMath>
      </m:oMathPara>
    </w:p>
    <w:p>
      <w:pPr>
        <w:pStyle w:val="197"/>
        <w:ind w:firstLine="0" w:firstLineChars="0"/>
        <w:rPr>
          <w:rFonts w:ascii="Times New Roman"/>
        </w:rPr>
      </w:pPr>
      <w:r>
        <w:rPr>
          <w:rFonts w:hint="eastAsia"/>
        </w:rPr>
        <w:t>式中：</w:t>
      </w:r>
      <w:r>
        <w:rPr>
          <w:rFonts w:hint="eastAsia" w:ascii="Times New Roman"/>
          <w:i/>
          <w:iCs/>
        </w:rPr>
        <w:t>c</w:t>
      </w:r>
      <w:r>
        <w:rPr>
          <w:rFonts w:hint="eastAsia" w:ascii="Times New Roman"/>
        </w:rPr>
        <w:t>——EDTA标准滴定溶液的实际浓度，mol/L；</w:t>
      </w:r>
    </w:p>
    <w:p>
      <w:pPr>
        <w:pStyle w:val="197"/>
        <w:ind w:firstLine="420"/>
        <w:rPr>
          <w:rFonts w:ascii="Times New Roman"/>
        </w:rPr>
      </w:pPr>
      <w:r>
        <w:rPr>
          <w:rFonts w:hint="eastAsia" w:ascii="Times New Roman"/>
        </w:rPr>
        <w:t xml:space="preserve"> </w:t>
      </w:r>
      <w:r>
        <w:rPr>
          <w:rFonts w:hint="eastAsia" w:ascii="Times New Roman"/>
          <w:i/>
          <w:iCs/>
        </w:rPr>
        <w:t>V</w:t>
      </w:r>
      <w:r>
        <w:rPr>
          <w:rFonts w:hint="eastAsia" w:ascii="Times New Roman"/>
          <w:vertAlign w:val="subscript"/>
        </w:rPr>
        <w:t>4</w:t>
      </w:r>
      <w:r>
        <w:rPr>
          <w:rFonts w:hint="eastAsia" w:ascii="Times New Roman"/>
        </w:rPr>
        <w:t>——EDTA标准滴定溶液滴定钙镁合量的体积，mL；</w:t>
      </w:r>
    </w:p>
    <w:p>
      <w:pPr>
        <w:pStyle w:val="197"/>
        <w:ind w:firstLine="420"/>
        <w:rPr>
          <w:rFonts w:ascii="Times New Roman"/>
        </w:rPr>
      </w:pPr>
      <w:r>
        <w:rPr>
          <w:rFonts w:hint="eastAsia" w:ascii="Times New Roman"/>
        </w:rPr>
        <w:t xml:space="preserve"> </w:t>
      </w:r>
      <w:r>
        <w:rPr>
          <w:rFonts w:hint="eastAsia" w:ascii="Times New Roman"/>
          <w:i/>
          <w:iCs/>
        </w:rPr>
        <w:t>V</w:t>
      </w:r>
      <w:r>
        <w:rPr>
          <w:rFonts w:hint="eastAsia" w:ascii="Times New Roman"/>
          <w:vertAlign w:val="subscript"/>
        </w:rPr>
        <w:t>3</w:t>
      </w:r>
      <w:r>
        <w:rPr>
          <w:rFonts w:hint="eastAsia" w:ascii="Times New Roman"/>
        </w:rPr>
        <w:t>——EDTA标准滴定溶液滴定钙镁合量空白试液的体积，mL；</w:t>
      </w:r>
    </w:p>
    <w:p>
      <w:pPr>
        <w:pStyle w:val="197"/>
        <w:ind w:firstLine="420"/>
        <w:rPr>
          <w:rFonts w:ascii="Times New Roman"/>
        </w:rPr>
      </w:pPr>
      <w:r>
        <w:rPr>
          <w:rFonts w:hint="eastAsia" w:ascii="Times New Roman"/>
        </w:rPr>
        <w:t xml:space="preserve"> </w:t>
      </w:r>
      <w:r>
        <w:rPr>
          <w:rFonts w:hint="eastAsia" w:ascii="Times New Roman"/>
          <w:i/>
          <w:iCs/>
        </w:rPr>
        <w:t>V</w:t>
      </w:r>
      <w:r>
        <w:rPr>
          <w:rFonts w:hint="eastAsia" w:ascii="Times New Roman"/>
          <w:vertAlign w:val="subscript"/>
        </w:rPr>
        <w:t>2</w:t>
      </w:r>
      <w:r>
        <w:rPr>
          <w:rFonts w:hint="eastAsia" w:ascii="Times New Roman"/>
        </w:rPr>
        <w:t>——EDTA标准滴定溶液滴定氧化钙的体积，mL；</w:t>
      </w:r>
    </w:p>
    <w:p>
      <w:pPr>
        <w:pStyle w:val="197"/>
        <w:ind w:firstLine="420"/>
        <w:rPr>
          <w:rFonts w:ascii="Times New Roman"/>
        </w:rPr>
      </w:pPr>
      <w:r>
        <w:rPr>
          <w:rFonts w:hint="eastAsia" w:ascii="Times New Roman"/>
        </w:rPr>
        <w:t xml:space="preserve"> </w:t>
      </w:r>
      <w:r>
        <w:rPr>
          <w:rFonts w:hint="eastAsia" w:ascii="Times New Roman"/>
          <w:i/>
          <w:iCs/>
        </w:rPr>
        <w:t>V</w:t>
      </w:r>
      <w:r>
        <w:rPr>
          <w:rFonts w:hint="eastAsia" w:ascii="Times New Roman"/>
          <w:vertAlign w:val="subscript"/>
        </w:rPr>
        <w:t>1</w:t>
      </w:r>
      <w:r>
        <w:rPr>
          <w:rFonts w:hint="eastAsia" w:ascii="Times New Roman"/>
        </w:rPr>
        <w:t>——EDTA标准滴定溶液滴定氧化钙空白试液的体积，mL；</w:t>
      </w:r>
    </w:p>
    <w:p>
      <w:pPr>
        <w:pStyle w:val="197"/>
        <w:ind w:firstLine="420"/>
        <w:rPr>
          <w:rFonts w:ascii="Times New Roman"/>
        </w:rPr>
      </w:pPr>
      <w:r>
        <w:rPr>
          <w:rFonts w:hint="eastAsia" w:ascii="Times New Roman"/>
        </w:rPr>
        <w:t xml:space="preserve"> </w:t>
      </w:r>
      <w:r>
        <w:rPr>
          <w:rFonts w:hint="eastAsia" w:ascii="Times New Roman"/>
          <w:i/>
          <w:iCs/>
        </w:rPr>
        <w:t>V</w:t>
      </w:r>
      <w:r>
        <w:rPr>
          <w:rFonts w:hint="eastAsia" w:ascii="Times New Roman"/>
        </w:rPr>
        <w:t>——试样溶液的总体积，mL；</w:t>
      </w:r>
    </w:p>
    <w:p>
      <w:pPr>
        <w:pStyle w:val="197"/>
        <w:ind w:firstLine="420"/>
        <w:rPr>
          <w:rFonts w:ascii="Times New Roman"/>
        </w:rPr>
      </w:pPr>
      <w:r>
        <w:rPr>
          <w:rFonts w:hint="eastAsia" w:ascii="Times New Roman"/>
        </w:rPr>
        <w:t xml:space="preserve"> </w:t>
      </w:r>
      <w:r>
        <w:rPr>
          <w:rFonts w:hint="eastAsia" w:ascii="Times New Roman"/>
          <w:i/>
          <w:iCs/>
        </w:rPr>
        <w:t>V</w:t>
      </w:r>
      <w:r>
        <w:rPr>
          <w:rFonts w:hint="eastAsia" w:ascii="Times New Roman"/>
          <w:vertAlign w:val="subscript"/>
        </w:rPr>
        <w:t>B</w:t>
      </w:r>
      <w:r>
        <w:rPr>
          <w:rFonts w:hint="eastAsia" w:ascii="Times New Roman"/>
        </w:rPr>
        <w:t>——吸取试样溶液的体积，mL；</w:t>
      </w:r>
    </w:p>
    <w:p>
      <w:pPr>
        <w:pStyle w:val="197"/>
        <w:ind w:firstLine="420"/>
        <w:rPr>
          <w:rFonts w:ascii="Times New Roman"/>
        </w:rPr>
      </w:pPr>
      <w:r>
        <w:rPr>
          <w:rFonts w:hint="eastAsia" w:ascii="Times New Roman"/>
        </w:rPr>
        <w:t xml:space="preserve"> </w:t>
      </w:r>
      <w:r>
        <w:rPr>
          <w:rFonts w:hint="eastAsia" w:ascii="Times New Roman"/>
          <w:i/>
          <w:iCs/>
        </w:rPr>
        <w:t>m</w:t>
      </w:r>
      <w:r>
        <w:rPr>
          <w:rFonts w:hint="eastAsia" w:ascii="Times New Roman"/>
        </w:rPr>
        <w:t>——试样的质量，g；</w:t>
      </w:r>
    </w:p>
    <w:p>
      <w:pPr>
        <w:pStyle w:val="197"/>
        <w:ind w:firstLine="420"/>
        <w:rPr>
          <w:rFonts w:ascii="Times New Roman"/>
        </w:rPr>
      </w:pPr>
      <w:r>
        <w:rPr>
          <w:rFonts w:hint="eastAsia" w:ascii="Times New Roman"/>
        </w:rPr>
        <w:t>0.04030——与1.00mLEDTA标准滴定溶液</w:t>
      </w:r>
      <w:r>
        <w:rPr>
          <w:rFonts w:hint="eastAsia" w:hAnsi="宋体"/>
        </w:rPr>
        <w:t>[</w:t>
      </w:r>
      <w:r>
        <w:rPr>
          <w:rFonts w:hint="eastAsia" w:ascii="Times New Roman"/>
          <w:i/>
          <w:iCs/>
        </w:rPr>
        <w:t xml:space="preserve">c </w:t>
      </w:r>
      <w:r>
        <w:rPr>
          <w:rFonts w:hint="eastAsia" w:hAnsi="宋体"/>
        </w:rPr>
        <w:t>(</w:t>
      </w:r>
      <w:r>
        <w:rPr>
          <w:rFonts w:hint="eastAsia" w:ascii="Times New Roman"/>
        </w:rPr>
        <w:t>EDTA</w:t>
      </w:r>
      <w:r>
        <w:rPr>
          <w:rFonts w:hint="eastAsia" w:hAnsi="宋体"/>
        </w:rPr>
        <w:t>)</w:t>
      </w:r>
      <w:r>
        <w:rPr>
          <w:rFonts w:hint="eastAsia" w:ascii="Times New Roman"/>
        </w:rPr>
        <w:t>=1. 000mol /L</w:t>
      </w:r>
      <w:r>
        <w:rPr>
          <w:rFonts w:hint="eastAsia" w:hAnsi="宋体"/>
        </w:rPr>
        <w:t>]</w:t>
      </w:r>
      <w:r>
        <w:rPr>
          <w:rFonts w:hint="eastAsia" w:ascii="Times New Roman"/>
        </w:rPr>
        <w:t>相当的，以克表示的氧化镁质量；</w:t>
      </w:r>
    </w:p>
    <w:p>
      <w:pPr>
        <w:pStyle w:val="197"/>
        <w:ind w:firstLine="420"/>
        <w:rPr>
          <w:rFonts w:ascii="Times New Roman"/>
        </w:rPr>
      </w:pPr>
      <w:r>
        <w:rPr>
          <w:rFonts w:hint="eastAsia" w:ascii="Times New Roman"/>
        </w:rPr>
        <w:t>0.08431——与1.00mLEDTA标准滴定溶液</w:t>
      </w:r>
      <w:r>
        <w:rPr>
          <w:rFonts w:hint="eastAsia" w:hAnsi="宋体"/>
        </w:rPr>
        <w:t>[</w:t>
      </w:r>
      <w:r>
        <w:rPr>
          <w:rFonts w:hint="eastAsia" w:ascii="Times New Roman"/>
          <w:i/>
          <w:iCs/>
        </w:rPr>
        <w:t xml:space="preserve">c </w:t>
      </w:r>
      <w:r>
        <w:rPr>
          <w:rFonts w:hint="eastAsia" w:hAnsi="宋体"/>
        </w:rPr>
        <w:t>(</w:t>
      </w:r>
      <w:r>
        <w:rPr>
          <w:rFonts w:hint="eastAsia" w:ascii="Times New Roman"/>
        </w:rPr>
        <w:t>EDTA</w:t>
      </w:r>
      <w:r>
        <w:rPr>
          <w:rFonts w:hint="eastAsia" w:hAnsi="宋体"/>
        </w:rPr>
        <w:t>)</w:t>
      </w:r>
      <w:r>
        <w:rPr>
          <w:rFonts w:hint="eastAsia" w:ascii="Times New Roman"/>
        </w:rPr>
        <w:t>=1. 000mol /L</w:t>
      </w:r>
      <w:r>
        <w:rPr>
          <w:rFonts w:hint="eastAsia" w:hAnsi="宋体"/>
        </w:rPr>
        <w:t>]</w:t>
      </w:r>
      <w:r>
        <w:rPr>
          <w:rFonts w:hint="eastAsia" w:ascii="Times New Roman"/>
        </w:rPr>
        <w:t>相当的，以克表示的碳酸镁质量。</w:t>
      </w:r>
    </w:p>
    <w:p>
      <w:pPr>
        <w:pStyle w:val="197"/>
        <w:ind w:firstLine="0" w:firstLineChars="0"/>
        <w:rPr>
          <w:rFonts w:hint="eastAsia" w:ascii="黑体" w:hAnsi="黑体" w:eastAsia="黑体" w:cs="黑体"/>
        </w:rPr>
      </w:pPr>
      <w:r>
        <w:rPr>
          <w:rFonts w:hint="eastAsia" w:ascii="黑体" w:hAnsi="黑体" w:eastAsia="黑体" w:cs="黑体"/>
        </w:rPr>
        <w:t>A.5 允许差</w:t>
      </w:r>
    </w:p>
    <w:p>
      <w:pPr>
        <w:pStyle w:val="197"/>
        <w:ind w:firstLine="420"/>
        <w:rPr>
          <w:rFonts w:ascii="Times New Roman"/>
        </w:rPr>
      </w:pPr>
      <w:r>
        <w:rPr>
          <w:rFonts w:hint="eastAsia" w:ascii="Times New Roman"/>
        </w:rPr>
        <w:t>取平行分析结果的算术平均值为最终分析结果。氧化钙平行分析结果的绝对差值应不大于0.30%；碳酸钙平行分析结果的绝对差值应不大于0.60%；氧化镁和碳酸镁平行分析结果的绝对差值应分别不大于表A.1和表A.2所列允许差。</w:t>
      </w:r>
    </w:p>
    <w:p>
      <w:pPr>
        <w:pStyle w:val="197"/>
        <w:ind w:firstLine="420"/>
        <w:rPr>
          <w:rFonts w:ascii="Times New Roman"/>
        </w:rPr>
      </w:pPr>
    </w:p>
    <w:p>
      <w:pPr>
        <w:pStyle w:val="197"/>
        <w:ind w:firstLine="420"/>
        <w:rPr>
          <w:rFonts w:ascii="Times New Roman"/>
        </w:rPr>
      </w:pPr>
    </w:p>
    <w:p>
      <w:pPr>
        <w:pStyle w:val="197"/>
        <w:ind w:firstLine="0" w:firstLineChars="0"/>
        <w:jc w:val="center"/>
        <w:rPr>
          <w:rFonts w:ascii="Times New Roman"/>
        </w:rPr>
      </w:pPr>
      <w:r>
        <w:rPr>
          <w:rFonts w:hint="eastAsia" w:ascii="黑体" w:hAnsi="黑体" w:eastAsia="黑体" w:cs="黑体"/>
          <w:lang w:val="en-US" w:eastAsia="zh-CN"/>
        </w:rPr>
        <w:t xml:space="preserve">                          </w:t>
      </w:r>
      <w:r>
        <w:rPr>
          <w:rFonts w:hint="eastAsia" w:ascii="黑体" w:hAnsi="黑体" w:eastAsia="黑体" w:cs="黑体"/>
        </w:rPr>
        <w:t xml:space="preserve">表A.1 </w:t>
      </w:r>
      <w:r>
        <w:rPr>
          <w:rFonts w:hint="eastAsia" w:ascii="黑体" w:hAnsi="黑体" w:eastAsia="黑体" w:cs="黑体"/>
          <w:kern w:val="2"/>
          <w:szCs w:val="22"/>
        </w:rPr>
        <w:t>氧化镁(MgO)含量</w:t>
      </w:r>
      <w:r>
        <w:rPr>
          <w:rFonts w:hint="eastAsia" w:ascii="黑体" w:hAnsi="黑体" w:eastAsia="黑体" w:cs="黑体"/>
          <w:lang w:eastAsia="zh-CN"/>
        </w:rPr>
        <w:t>允许差</w:t>
      </w:r>
      <w:r>
        <w:rPr>
          <w:rFonts w:hint="eastAsia" w:ascii="Times New Roman"/>
        </w:rPr>
        <w:t xml:space="preserve">        </w:t>
      </w:r>
      <w:r>
        <w:rPr>
          <w:rFonts w:hint="eastAsia" w:ascii="Times New Roman"/>
          <w:lang w:val="en-US" w:eastAsia="zh-CN"/>
        </w:rPr>
        <w:t xml:space="preserve">   </w:t>
      </w:r>
      <w:r>
        <w:rPr>
          <w:rFonts w:hint="eastAsia" w:ascii="Times New Roman"/>
        </w:rPr>
        <w:t xml:space="preserve">              %</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55"/>
        <w:gridCol w:w="46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5" w:type="dxa"/>
            <w:tcBorders>
              <w:tl2br w:val="nil"/>
              <w:tr2bl w:val="nil"/>
            </w:tcBorders>
            <w:vAlign w:val="center"/>
          </w:tcPr>
          <w:p>
            <w:pPr>
              <w:pStyle w:val="197"/>
              <w:ind w:firstLine="0" w:firstLineChars="0"/>
              <w:jc w:val="center"/>
              <w:rPr>
                <w:rFonts w:ascii="Times New Roman"/>
                <w:kern w:val="2"/>
                <w:szCs w:val="22"/>
              </w:rPr>
            </w:pPr>
            <w:r>
              <w:rPr>
                <w:rFonts w:hint="eastAsia" w:ascii="Times New Roman"/>
                <w:kern w:val="2"/>
                <w:szCs w:val="22"/>
              </w:rPr>
              <w:t>氧化镁</w:t>
            </w:r>
            <w:r>
              <w:rPr>
                <w:rFonts w:hint="eastAsia" w:hAnsi="宋体"/>
                <w:kern w:val="2"/>
                <w:szCs w:val="22"/>
              </w:rPr>
              <w:t>(</w:t>
            </w:r>
            <w:r>
              <w:rPr>
                <w:rFonts w:hint="eastAsia" w:ascii="Times New Roman"/>
                <w:kern w:val="2"/>
                <w:szCs w:val="22"/>
              </w:rPr>
              <w:t>MgO</w:t>
            </w:r>
            <w:r>
              <w:rPr>
                <w:rFonts w:hint="eastAsia" w:hAnsi="宋体"/>
                <w:kern w:val="2"/>
                <w:szCs w:val="22"/>
              </w:rPr>
              <w:t>)</w:t>
            </w:r>
            <w:r>
              <w:rPr>
                <w:rFonts w:hint="eastAsia" w:ascii="Times New Roman"/>
                <w:kern w:val="2"/>
                <w:szCs w:val="22"/>
              </w:rPr>
              <w:t>含量</w:t>
            </w:r>
          </w:p>
        </w:tc>
        <w:tc>
          <w:tcPr>
            <w:tcW w:w="4656" w:type="dxa"/>
            <w:tcBorders>
              <w:tl2br w:val="nil"/>
              <w:tr2bl w:val="nil"/>
            </w:tcBorders>
            <w:vAlign w:val="center"/>
          </w:tcPr>
          <w:p>
            <w:pPr>
              <w:pStyle w:val="197"/>
              <w:ind w:firstLine="0" w:firstLineChars="0"/>
              <w:jc w:val="center"/>
              <w:rPr>
                <w:rFonts w:ascii="Times New Roman"/>
                <w:kern w:val="2"/>
                <w:szCs w:val="22"/>
              </w:rPr>
            </w:pPr>
            <w:r>
              <w:rPr>
                <w:rFonts w:hint="eastAsia" w:ascii="Times New Roman"/>
                <w:kern w:val="2"/>
                <w:szCs w:val="22"/>
              </w:rPr>
              <w:t>允许差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5" w:type="dxa"/>
            <w:tcBorders>
              <w:tl2br w:val="nil"/>
              <w:tr2bl w:val="nil"/>
            </w:tcBorders>
            <w:vAlign w:val="center"/>
          </w:tcPr>
          <w:p>
            <w:pPr>
              <w:pStyle w:val="197"/>
              <w:ind w:firstLine="0" w:firstLineChars="0"/>
              <w:jc w:val="center"/>
              <w:rPr>
                <w:rFonts w:ascii="Times New Roman"/>
                <w:kern w:val="2"/>
                <w:szCs w:val="22"/>
              </w:rPr>
            </w:pPr>
            <w:r>
              <w:rPr>
                <w:rFonts w:hint="eastAsia" w:ascii="Times New Roman"/>
                <w:kern w:val="2"/>
                <w:szCs w:val="22"/>
              </w:rPr>
              <w:t>1.00~2.50</w:t>
            </w:r>
          </w:p>
        </w:tc>
        <w:tc>
          <w:tcPr>
            <w:tcW w:w="4656" w:type="dxa"/>
            <w:tcBorders>
              <w:tl2br w:val="nil"/>
              <w:tr2bl w:val="nil"/>
            </w:tcBorders>
            <w:vAlign w:val="center"/>
          </w:tcPr>
          <w:p>
            <w:pPr>
              <w:pStyle w:val="197"/>
              <w:ind w:firstLine="0" w:firstLineChars="0"/>
              <w:jc w:val="center"/>
              <w:rPr>
                <w:rFonts w:ascii="Times New Roman"/>
                <w:kern w:val="2"/>
                <w:szCs w:val="22"/>
              </w:rPr>
            </w:pPr>
            <w:r>
              <w:rPr>
                <w:rFonts w:hint="eastAsia" w:ascii="Times New Roman"/>
                <w:kern w:val="2"/>
                <w:szCs w:val="22"/>
              </w:rPr>
              <w:t>0.15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5" w:type="dxa"/>
            <w:tcBorders>
              <w:tl2br w:val="nil"/>
              <w:tr2bl w:val="nil"/>
            </w:tcBorders>
            <w:vAlign w:val="center"/>
          </w:tcPr>
          <w:p>
            <w:pPr>
              <w:pStyle w:val="197"/>
              <w:ind w:firstLine="0" w:firstLineChars="0"/>
              <w:jc w:val="center"/>
              <w:rPr>
                <w:rFonts w:ascii="Times New Roman"/>
                <w:kern w:val="2"/>
                <w:szCs w:val="22"/>
              </w:rPr>
            </w:pPr>
            <w:r>
              <w:rPr>
                <w:rFonts w:hint="eastAsia" w:ascii="Times New Roman"/>
                <w:kern w:val="2"/>
                <w:szCs w:val="22"/>
              </w:rPr>
              <w:t>&gt;2.50~4.00</w:t>
            </w:r>
          </w:p>
        </w:tc>
        <w:tc>
          <w:tcPr>
            <w:tcW w:w="4656" w:type="dxa"/>
            <w:tcBorders>
              <w:tl2br w:val="nil"/>
              <w:tr2bl w:val="nil"/>
            </w:tcBorders>
            <w:vAlign w:val="center"/>
          </w:tcPr>
          <w:p>
            <w:pPr>
              <w:pStyle w:val="197"/>
              <w:ind w:firstLine="0" w:firstLineChars="0"/>
              <w:jc w:val="center"/>
              <w:rPr>
                <w:rFonts w:ascii="Times New Roman"/>
                <w:kern w:val="2"/>
                <w:szCs w:val="22"/>
              </w:rPr>
            </w:pPr>
            <w:r>
              <w:rPr>
                <w:rFonts w:hint="eastAsia" w:ascii="Times New Roman"/>
                <w:kern w:val="2"/>
                <w:szCs w:val="22"/>
              </w:rPr>
              <w:t>0.20</w:t>
            </w:r>
          </w:p>
        </w:tc>
      </w:tr>
    </w:tbl>
    <w:p>
      <w:pPr>
        <w:pStyle w:val="197"/>
        <w:ind w:firstLine="420"/>
        <w:rPr>
          <w:rFonts w:ascii="Times New Roman"/>
        </w:rPr>
      </w:pPr>
    </w:p>
    <w:p>
      <w:pPr>
        <w:pStyle w:val="197"/>
        <w:wordWrap w:val="0"/>
        <w:ind w:firstLine="0" w:firstLineChars="0"/>
        <w:jc w:val="right"/>
        <w:rPr>
          <w:rFonts w:ascii="Times New Roman"/>
        </w:rPr>
      </w:pPr>
      <w:r>
        <w:rPr>
          <w:rFonts w:hint="eastAsia" w:ascii="黑体" w:hAnsi="黑体" w:eastAsia="黑体" w:cs="黑体"/>
          <w:lang w:val="en-US" w:eastAsia="zh-CN"/>
        </w:rPr>
        <w:t xml:space="preserve">  </w:t>
      </w:r>
      <w:r>
        <w:rPr>
          <w:rFonts w:hint="eastAsia" w:ascii="黑体" w:hAnsi="黑体" w:eastAsia="黑体" w:cs="黑体"/>
        </w:rPr>
        <w:t xml:space="preserve">表A.2 </w:t>
      </w:r>
      <w:r>
        <w:rPr>
          <w:rFonts w:hint="eastAsia" w:ascii="黑体" w:hAnsi="黑体" w:eastAsia="黑体" w:cs="黑体"/>
          <w:kern w:val="2"/>
          <w:szCs w:val="22"/>
        </w:rPr>
        <w:t>碳酸镁(MgCO</w:t>
      </w:r>
      <w:r>
        <w:rPr>
          <w:rFonts w:hint="eastAsia" w:ascii="黑体" w:hAnsi="黑体" w:eastAsia="黑体" w:cs="黑体"/>
          <w:kern w:val="2"/>
          <w:szCs w:val="22"/>
          <w:vertAlign w:val="subscript"/>
        </w:rPr>
        <w:t>3</w:t>
      </w:r>
      <w:r>
        <w:rPr>
          <w:rFonts w:hint="eastAsia" w:ascii="黑体" w:hAnsi="黑体" w:eastAsia="黑体" w:cs="黑体"/>
          <w:kern w:val="2"/>
          <w:szCs w:val="22"/>
        </w:rPr>
        <w:t>)含量</w:t>
      </w:r>
      <w:r>
        <w:rPr>
          <w:rFonts w:hint="eastAsia" w:ascii="黑体" w:hAnsi="黑体" w:eastAsia="黑体" w:cs="黑体"/>
          <w:kern w:val="2"/>
          <w:szCs w:val="22"/>
          <w:lang w:eastAsia="zh-CN"/>
        </w:rPr>
        <w:t>允许差</w:t>
      </w:r>
      <w:r>
        <w:rPr>
          <w:rFonts w:hint="eastAsia" w:ascii="黑体" w:hAnsi="黑体" w:eastAsia="黑体" w:cs="黑体"/>
        </w:rPr>
        <w:t xml:space="preserve"> </w:t>
      </w:r>
      <w:r>
        <w:rPr>
          <w:rFonts w:hint="eastAsia" w:ascii="Times New Roman"/>
        </w:rPr>
        <w:t xml:space="preserve">                           %</w:t>
      </w:r>
    </w:p>
    <w:tbl>
      <w:tblPr>
        <w:tblStyle w:val="4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655"/>
        <w:gridCol w:w="46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5" w:type="dxa"/>
            <w:tcBorders>
              <w:tl2br w:val="nil"/>
              <w:tr2bl w:val="nil"/>
            </w:tcBorders>
            <w:vAlign w:val="center"/>
          </w:tcPr>
          <w:p>
            <w:pPr>
              <w:pStyle w:val="197"/>
              <w:ind w:firstLine="0" w:firstLineChars="0"/>
              <w:jc w:val="center"/>
              <w:rPr>
                <w:rFonts w:ascii="Times New Roman"/>
                <w:kern w:val="2"/>
                <w:szCs w:val="22"/>
              </w:rPr>
            </w:pPr>
            <w:r>
              <w:rPr>
                <w:rFonts w:hint="eastAsia" w:ascii="Times New Roman"/>
                <w:kern w:val="2"/>
                <w:szCs w:val="22"/>
              </w:rPr>
              <w:t>碳酸镁</w:t>
            </w:r>
            <w:r>
              <w:rPr>
                <w:rFonts w:hint="eastAsia" w:hAnsi="宋体"/>
                <w:kern w:val="2"/>
                <w:szCs w:val="22"/>
              </w:rPr>
              <w:t>(</w:t>
            </w:r>
            <w:r>
              <w:rPr>
                <w:rFonts w:hint="eastAsia" w:ascii="Times New Roman"/>
                <w:kern w:val="2"/>
                <w:szCs w:val="22"/>
              </w:rPr>
              <w:t>MgCO</w:t>
            </w:r>
            <w:r>
              <w:rPr>
                <w:rFonts w:hint="eastAsia" w:ascii="Times New Roman"/>
                <w:kern w:val="2"/>
                <w:szCs w:val="22"/>
                <w:vertAlign w:val="subscript"/>
              </w:rPr>
              <w:t>3</w:t>
            </w:r>
            <w:r>
              <w:rPr>
                <w:rFonts w:hint="eastAsia" w:hAnsi="宋体"/>
                <w:kern w:val="2"/>
                <w:szCs w:val="22"/>
              </w:rPr>
              <w:t>)</w:t>
            </w:r>
            <w:r>
              <w:rPr>
                <w:rFonts w:hint="eastAsia" w:ascii="Times New Roman"/>
                <w:kern w:val="2"/>
                <w:szCs w:val="22"/>
              </w:rPr>
              <w:t>含量</w:t>
            </w:r>
          </w:p>
        </w:tc>
        <w:tc>
          <w:tcPr>
            <w:tcW w:w="4656" w:type="dxa"/>
            <w:tcBorders>
              <w:tl2br w:val="nil"/>
              <w:tr2bl w:val="nil"/>
            </w:tcBorders>
            <w:vAlign w:val="center"/>
          </w:tcPr>
          <w:p>
            <w:pPr>
              <w:pStyle w:val="197"/>
              <w:ind w:firstLine="0" w:firstLineChars="0"/>
              <w:jc w:val="center"/>
              <w:rPr>
                <w:rFonts w:ascii="Times New Roman"/>
                <w:kern w:val="2"/>
                <w:szCs w:val="22"/>
              </w:rPr>
            </w:pPr>
            <w:r>
              <w:rPr>
                <w:rFonts w:hint="eastAsia" w:ascii="Times New Roman"/>
                <w:kern w:val="2"/>
                <w:szCs w:val="22"/>
              </w:rPr>
              <w:t>允许差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5" w:type="dxa"/>
            <w:tcBorders>
              <w:tl2br w:val="nil"/>
              <w:tr2bl w:val="nil"/>
            </w:tcBorders>
            <w:vAlign w:val="center"/>
          </w:tcPr>
          <w:p>
            <w:pPr>
              <w:pStyle w:val="197"/>
              <w:ind w:firstLine="0" w:firstLineChars="0"/>
              <w:jc w:val="center"/>
              <w:rPr>
                <w:rFonts w:ascii="Times New Roman"/>
                <w:kern w:val="2"/>
                <w:szCs w:val="22"/>
              </w:rPr>
            </w:pPr>
            <w:r>
              <w:rPr>
                <w:rFonts w:hint="eastAsia" w:ascii="Times New Roman"/>
                <w:kern w:val="2"/>
                <w:szCs w:val="22"/>
              </w:rPr>
              <w:t>2.00~5.00</w:t>
            </w:r>
          </w:p>
        </w:tc>
        <w:tc>
          <w:tcPr>
            <w:tcW w:w="4656" w:type="dxa"/>
            <w:tcBorders>
              <w:tl2br w:val="nil"/>
              <w:tr2bl w:val="nil"/>
            </w:tcBorders>
            <w:vAlign w:val="center"/>
          </w:tcPr>
          <w:p>
            <w:pPr>
              <w:pStyle w:val="197"/>
              <w:ind w:firstLine="0" w:firstLineChars="0"/>
              <w:jc w:val="center"/>
              <w:rPr>
                <w:rFonts w:ascii="Times New Roman"/>
                <w:kern w:val="2"/>
                <w:szCs w:val="22"/>
              </w:rPr>
            </w:pPr>
            <w:r>
              <w:rPr>
                <w:rFonts w:hint="eastAsia" w:ascii="Times New Roman"/>
                <w:kern w:val="2"/>
                <w:szCs w:val="22"/>
              </w:rPr>
              <w:t>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4655" w:type="dxa"/>
            <w:tcBorders>
              <w:tl2br w:val="nil"/>
              <w:tr2bl w:val="nil"/>
            </w:tcBorders>
            <w:vAlign w:val="center"/>
          </w:tcPr>
          <w:p>
            <w:pPr>
              <w:pStyle w:val="197"/>
              <w:ind w:firstLine="0" w:firstLineChars="0"/>
              <w:jc w:val="center"/>
              <w:rPr>
                <w:rFonts w:ascii="Times New Roman"/>
                <w:kern w:val="2"/>
                <w:szCs w:val="22"/>
              </w:rPr>
            </w:pPr>
            <w:r>
              <w:rPr>
                <w:rFonts w:hint="eastAsia" w:ascii="Times New Roman"/>
                <w:kern w:val="2"/>
                <w:szCs w:val="22"/>
              </w:rPr>
              <w:t>&gt;5.00~8.00</w:t>
            </w:r>
          </w:p>
        </w:tc>
        <w:tc>
          <w:tcPr>
            <w:tcW w:w="4656" w:type="dxa"/>
            <w:tcBorders>
              <w:tl2br w:val="nil"/>
              <w:tr2bl w:val="nil"/>
            </w:tcBorders>
            <w:vAlign w:val="center"/>
          </w:tcPr>
          <w:p>
            <w:pPr>
              <w:pStyle w:val="197"/>
              <w:ind w:firstLine="0" w:firstLineChars="0"/>
              <w:jc w:val="center"/>
              <w:rPr>
                <w:rFonts w:ascii="Times New Roman"/>
                <w:kern w:val="2"/>
                <w:szCs w:val="22"/>
              </w:rPr>
            </w:pPr>
            <w:r>
              <w:rPr>
                <w:rFonts w:hint="eastAsia" w:ascii="Times New Roman"/>
                <w:kern w:val="2"/>
                <w:szCs w:val="22"/>
              </w:rPr>
              <w:t>0.40</w:t>
            </w:r>
          </w:p>
        </w:tc>
      </w:tr>
    </w:tbl>
    <w:p>
      <w:pPr>
        <w:pStyle w:val="197"/>
        <w:ind w:firstLine="420"/>
        <w:rPr>
          <w:rFonts w:ascii="Times New Roman"/>
        </w:rPr>
      </w:pPr>
    </w:p>
    <w:p>
      <w:pPr>
        <w:pStyle w:val="210"/>
        <w:spacing w:before="124" w:after="0" w:afterLines="0"/>
        <w:rPr>
          <w:spacing w:val="105"/>
        </w:rPr>
      </w:pPr>
      <w:r>
        <w:rPr>
          <w:spacing w:val="105"/>
        </w:rPr>
        <w:br w:type="page"/>
      </w:r>
      <w:r>
        <w:rPr>
          <w:rFonts w:hint="eastAsia"/>
          <w:spacing w:val="105"/>
        </w:rPr>
        <w:t>附录B</w:t>
      </w:r>
    </w:p>
    <w:p>
      <w:pPr>
        <w:pStyle w:val="210"/>
        <w:spacing w:before="0" w:beforeLines="0" w:after="0" w:afterLines="0"/>
      </w:pPr>
      <w:r>
        <w:rPr>
          <w:rFonts w:hint="eastAsia"/>
        </w:rPr>
        <w:t>（资料性）</w:t>
      </w:r>
    </w:p>
    <w:p>
      <w:pPr>
        <w:pStyle w:val="210"/>
        <w:spacing w:before="0" w:beforeLines="0" w:after="100" w:afterLines="0"/>
      </w:pPr>
      <w:r>
        <w:rPr>
          <w:rFonts w:hint="eastAsia"/>
        </w:rPr>
        <w:t>有效成分氢氧化钙含量</w:t>
      </w:r>
      <w:r>
        <w:rPr>
          <w:rFonts w:hint="eastAsia" w:hAnsi="黑体"/>
          <w:color w:val="000000"/>
        </w:rPr>
        <w:t>测试方法——蔗糖钙-盐酸滴定法</w:t>
      </w:r>
    </w:p>
    <w:p>
      <w:pPr>
        <w:pStyle w:val="197"/>
        <w:ind w:firstLine="0" w:firstLineChars="0"/>
        <w:rPr>
          <w:rFonts w:hint="eastAsia" w:ascii="黑体" w:hAnsi="黑体" w:eastAsia="黑体" w:cs="黑体"/>
        </w:rPr>
      </w:pPr>
      <w:r>
        <w:rPr>
          <w:rFonts w:hint="eastAsia" w:ascii="黑体" w:hAnsi="黑体" w:eastAsia="黑体" w:cs="黑体"/>
        </w:rPr>
        <w:t>B.1 试剂和材料</w:t>
      </w:r>
    </w:p>
    <w:p>
      <w:pPr>
        <w:pStyle w:val="197"/>
        <w:ind w:firstLine="0" w:firstLineChars="0"/>
      </w:pPr>
      <w:r>
        <w:rPr>
          <w:rFonts w:hint="eastAsia" w:ascii="黑体" w:hAnsi="黑体" w:eastAsia="黑体" w:cs="黑体"/>
        </w:rPr>
        <w:t xml:space="preserve">B.1.1 </w:t>
      </w:r>
      <w:r>
        <w:rPr>
          <w:rFonts w:hint="eastAsia"/>
        </w:rPr>
        <w:t xml:space="preserve">蔗糖溶液（300 </w:t>
      </w:r>
      <w:r>
        <w:rPr>
          <w:rFonts w:ascii="Times New Roman"/>
        </w:rPr>
        <w:t>g/L</w:t>
      </w:r>
      <w:r>
        <w:rPr>
          <w:rFonts w:hint="eastAsia"/>
        </w:rPr>
        <w:t>）</w:t>
      </w:r>
    </w:p>
    <w:p>
      <w:pPr>
        <w:pStyle w:val="197"/>
        <w:ind w:firstLine="420"/>
        <w:rPr>
          <w:rFonts w:ascii="Times New Roman"/>
        </w:rPr>
      </w:pPr>
      <w:r>
        <w:rPr>
          <w:rFonts w:hint="eastAsia" w:ascii="Times New Roman"/>
        </w:rPr>
        <w:t>将300g蔗糖溶于无二氧化碳的水中，用无二氧化碳的水稀释至1000mL，加入1mL酚酞指示剂溶液</w:t>
      </w:r>
      <w:r>
        <w:rPr>
          <w:rFonts w:hint="eastAsia" w:hAnsi="宋体"/>
        </w:rPr>
        <w:t>(</w:t>
      </w:r>
      <w:r>
        <w:rPr>
          <w:rFonts w:hint="eastAsia" w:ascii="Times New Roman"/>
        </w:rPr>
        <w:t>见B.1.3</w:t>
      </w:r>
      <w:r>
        <w:rPr>
          <w:rFonts w:hint="eastAsia" w:hAnsi="宋体"/>
        </w:rPr>
        <w:t>)</w:t>
      </w:r>
      <w:r>
        <w:rPr>
          <w:rFonts w:hint="eastAsia" w:ascii="Times New Roman"/>
        </w:rPr>
        <w:t>，用氢氧化钠</w:t>
      </w:r>
      <w:r>
        <w:rPr>
          <w:rFonts w:hint="eastAsia" w:hAnsi="宋体"/>
        </w:rPr>
        <w:t>(</w:t>
      </w:r>
      <w:r>
        <w:rPr>
          <w:rFonts w:hint="eastAsia" w:ascii="Times New Roman"/>
        </w:rPr>
        <w:t>见B.1.2</w:t>
      </w:r>
      <w:r>
        <w:rPr>
          <w:rFonts w:hint="eastAsia" w:hAnsi="宋体"/>
        </w:rPr>
        <w:t>)</w:t>
      </w:r>
      <w:r>
        <w:rPr>
          <w:rFonts w:hint="eastAsia" w:ascii="Times New Roman"/>
        </w:rPr>
        <w:t>中和至微红色，密封保存。</w:t>
      </w:r>
    </w:p>
    <w:p>
      <w:pPr>
        <w:pStyle w:val="197"/>
        <w:ind w:firstLine="0" w:firstLineChars="0"/>
      </w:pPr>
      <w:r>
        <w:rPr>
          <w:rFonts w:hint="eastAsia" w:ascii="黑体" w:hAnsi="黑体" w:eastAsia="黑体" w:cs="黑体"/>
        </w:rPr>
        <w:t>B.1.2 氢</w:t>
      </w:r>
      <w:r>
        <w:rPr>
          <w:rFonts w:hint="eastAsia"/>
        </w:rPr>
        <w:t>氧化钠溶液[</w:t>
      </w:r>
      <w:r>
        <w:rPr>
          <w:rFonts w:ascii="Times New Roman"/>
          <w:i/>
          <w:iCs/>
        </w:rPr>
        <w:t>c</w:t>
      </w:r>
      <w:r>
        <w:rPr>
          <w:rFonts w:hint="eastAsia"/>
        </w:rPr>
        <w:t>(</w:t>
      </w:r>
      <w:r>
        <w:rPr>
          <w:rFonts w:ascii="Times New Roman"/>
        </w:rPr>
        <w:t>NaOH</w:t>
      </w:r>
      <w:r>
        <w:rPr>
          <w:rFonts w:hint="eastAsia"/>
        </w:rPr>
        <w:t>)=</w:t>
      </w:r>
      <w:r>
        <w:rPr>
          <w:rFonts w:ascii="Times New Roman"/>
        </w:rPr>
        <w:t>0.1 mol/L</w:t>
      </w:r>
      <w:r>
        <w:rPr>
          <w:rFonts w:hint="eastAsia"/>
        </w:rPr>
        <w:t>]</w:t>
      </w:r>
    </w:p>
    <w:p>
      <w:pPr>
        <w:pStyle w:val="197"/>
        <w:ind w:firstLine="420"/>
        <w:rPr>
          <w:rFonts w:ascii="Times New Roman"/>
        </w:rPr>
      </w:pPr>
      <w:r>
        <w:rPr>
          <w:rFonts w:hint="eastAsia" w:ascii="Times New Roman"/>
        </w:rPr>
        <w:t>将0.4g氢氧化钠</w:t>
      </w:r>
      <w:r>
        <w:rPr>
          <w:rFonts w:hint="eastAsia" w:hAnsi="宋体"/>
        </w:rPr>
        <w:t>(</w:t>
      </w:r>
      <w:r>
        <w:rPr>
          <w:rFonts w:hint="eastAsia" w:ascii="Times New Roman"/>
        </w:rPr>
        <w:t>NaOH</w:t>
      </w:r>
      <w:r>
        <w:rPr>
          <w:rFonts w:hint="eastAsia" w:hAnsi="宋体"/>
        </w:rPr>
        <w:t>)</w:t>
      </w:r>
      <w:r>
        <w:rPr>
          <w:rFonts w:hint="eastAsia" w:ascii="Times New Roman"/>
        </w:rPr>
        <w:t>溶于100mL水中。</w:t>
      </w:r>
    </w:p>
    <w:p>
      <w:pPr>
        <w:pStyle w:val="197"/>
        <w:ind w:firstLine="0" w:firstLineChars="0"/>
      </w:pPr>
      <w:r>
        <w:rPr>
          <w:rFonts w:hint="eastAsia" w:ascii="黑体" w:hAnsi="黑体" w:eastAsia="黑体" w:cs="黑体"/>
        </w:rPr>
        <w:t xml:space="preserve">B.1.3 </w:t>
      </w:r>
      <w:r>
        <w:rPr>
          <w:rFonts w:hint="eastAsia"/>
        </w:rPr>
        <w:t xml:space="preserve">酚酞指示剂溶液(10 </w:t>
      </w:r>
      <w:r>
        <w:rPr>
          <w:rFonts w:ascii="Times New Roman"/>
        </w:rPr>
        <w:t>g/L</w:t>
      </w:r>
      <w:r>
        <w:rPr>
          <w:rFonts w:hint="eastAsia"/>
        </w:rPr>
        <w:t>)</w:t>
      </w:r>
    </w:p>
    <w:p>
      <w:pPr>
        <w:pStyle w:val="197"/>
        <w:ind w:firstLine="420"/>
        <w:rPr>
          <w:rFonts w:ascii="Times New Roman"/>
        </w:rPr>
      </w:pPr>
      <w:r>
        <w:rPr>
          <w:rFonts w:hint="eastAsia" w:ascii="Times New Roman"/>
        </w:rPr>
        <w:t>将1g酚酞溶于100mL乙醇</w:t>
      </w:r>
      <w:r>
        <w:rPr>
          <w:rFonts w:hint="eastAsia" w:hAnsi="宋体"/>
        </w:rPr>
        <w:t>(</w:t>
      </w:r>
      <w:r>
        <w:rPr>
          <w:rFonts w:hint="eastAsia" w:ascii="Times New Roman"/>
        </w:rPr>
        <w:t>见B.1.4</w:t>
      </w:r>
      <w:r>
        <w:rPr>
          <w:rFonts w:hint="eastAsia" w:hAnsi="宋体"/>
        </w:rPr>
        <w:t>)</w:t>
      </w:r>
      <w:r>
        <w:rPr>
          <w:rFonts w:hint="eastAsia" w:ascii="Times New Roman"/>
        </w:rPr>
        <w:t>中。</w:t>
      </w:r>
    </w:p>
    <w:p>
      <w:pPr>
        <w:pStyle w:val="197"/>
        <w:ind w:firstLine="0" w:firstLineChars="0"/>
      </w:pPr>
      <w:r>
        <w:rPr>
          <w:rFonts w:hint="eastAsia" w:ascii="黑体" w:hAnsi="黑体" w:eastAsia="黑体" w:cs="黑体"/>
        </w:rPr>
        <w:t xml:space="preserve">B.1.4 </w:t>
      </w:r>
      <w:r>
        <w:rPr>
          <w:rFonts w:hint="eastAsia"/>
        </w:rPr>
        <w:t>乙醇(</w:t>
      </w:r>
      <w:r>
        <w:rPr>
          <w:rFonts w:ascii="Times New Roman"/>
        </w:rPr>
        <w:t>C</w:t>
      </w:r>
      <w:r>
        <w:rPr>
          <w:rFonts w:ascii="Times New Roman"/>
          <w:vertAlign w:val="subscript"/>
        </w:rPr>
        <w:t>2</w:t>
      </w:r>
      <w:r>
        <w:rPr>
          <w:rFonts w:ascii="Times New Roman"/>
        </w:rPr>
        <w:t>H</w:t>
      </w:r>
      <w:r>
        <w:rPr>
          <w:rFonts w:ascii="Times New Roman"/>
          <w:vertAlign w:val="subscript"/>
        </w:rPr>
        <w:t>5</w:t>
      </w:r>
      <w:r>
        <w:rPr>
          <w:rFonts w:ascii="Times New Roman"/>
        </w:rPr>
        <w:t>OH</w:t>
      </w:r>
      <w:r>
        <w:rPr>
          <w:rFonts w:hint="eastAsia"/>
        </w:rPr>
        <w:t>)</w:t>
      </w:r>
    </w:p>
    <w:p>
      <w:pPr>
        <w:pStyle w:val="197"/>
        <w:ind w:firstLine="420"/>
        <w:rPr>
          <w:rFonts w:ascii="Times New Roman"/>
        </w:rPr>
      </w:pPr>
      <w:r>
        <w:rPr>
          <w:rFonts w:hint="eastAsia" w:ascii="Times New Roman"/>
        </w:rPr>
        <w:t>体积分数不低于95%或无水乙醇。</w:t>
      </w:r>
    </w:p>
    <w:p>
      <w:pPr>
        <w:pStyle w:val="197"/>
        <w:ind w:firstLine="0" w:firstLineChars="0"/>
      </w:pPr>
      <w:r>
        <w:rPr>
          <w:rFonts w:hint="eastAsia" w:ascii="黑体" w:hAnsi="黑体" w:eastAsia="黑体" w:cs="黑体"/>
        </w:rPr>
        <w:t xml:space="preserve">B.1.5 </w:t>
      </w:r>
      <w:r>
        <w:rPr>
          <w:rFonts w:hint="eastAsia"/>
        </w:rPr>
        <w:t>盐酸标准滴定溶液[</w:t>
      </w:r>
      <w:r>
        <w:rPr>
          <w:rFonts w:ascii="Times New Roman"/>
          <w:i/>
          <w:iCs/>
        </w:rPr>
        <w:t>c</w:t>
      </w:r>
      <w:r>
        <w:rPr>
          <w:rFonts w:hint="eastAsia"/>
        </w:rPr>
        <w:t>(</w:t>
      </w:r>
      <w:r>
        <w:rPr>
          <w:rFonts w:hint="eastAsia" w:ascii="Times New Roman"/>
        </w:rPr>
        <w:t>HCl</w:t>
      </w:r>
      <w:r>
        <w:rPr>
          <w:rFonts w:hint="eastAsia"/>
        </w:rPr>
        <w:t>)=</w:t>
      </w:r>
      <w:r>
        <w:rPr>
          <w:rFonts w:ascii="Times New Roman"/>
        </w:rPr>
        <w:t>1 mol/L</w:t>
      </w:r>
      <w:r>
        <w:rPr>
          <w:rFonts w:hint="eastAsia"/>
        </w:rPr>
        <w:t>]</w:t>
      </w:r>
    </w:p>
    <w:p>
      <w:pPr>
        <w:pStyle w:val="197"/>
        <w:ind w:firstLine="0" w:firstLineChars="0"/>
        <w:rPr>
          <w:rFonts w:ascii="Times New Roman"/>
        </w:rPr>
      </w:pPr>
      <w:r>
        <w:rPr>
          <w:rFonts w:hint="eastAsia" w:ascii="黑体" w:hAnsi="黑体" w:eastAsia="黑体" w:cs="黑体"/>
        </w:rPr>
        <w:t xml:space="preserve">B.1.5.1 </w:t>
      </w:r>
      <w:r>
        <w:rPr>
          <w:rFonts w:hint="eastAsia" w:ascii="Times New Roman"/>
        </w:rPr>
        <w:t>盐酸标准滴定溶液的配制</w:t>
      </w:r>
    </w:p>
    <w:p>
      <w:pPr>
        <w:pStyle w:val="197"/>
        <w:ind w:firstLine="420"/>
        <w:rPr>
          <w:rFonts w:ascii="Times New Roman"/>
        </w:rPr>
      </w:pPr>
      <w:r>
        <w:rPr>
          <w:rFonts w:hint="eastAsia" w:ascii="Times New Roman"/>
        </w:rPr>
        <w:t>将83mL盐酸</w:t>
      </w:r>
      <w:r>
        <w:rPr>
          <w:rFonts w:hint="eastAsia" w:hAnsi="宋体"/>
        </w:rPr>
        <w:t>(</w:t>
      </w:r>
      <w:r>
        <w:rPr>
          <w:rFonts w:hint="eastAsia" w:ascii="Times New Roman"/>
        </w:rPr>
        <w:t>HCl</w:t>
      </w:r>
      <w:r>
        <w:rPr>
          <w:rFonts w:hint="eastAsia" w:hAnsi="宋体"/>
        </w:rPr>
        <w:t>)</w:t>
      </w:r>
      <w:r>
        <w:rPr>
          <w:rFonts w:hint="eastAsia" w:ascii="Times New Roman"/>
        </w:rPr>
        <w:t>，加水稀释至1000mL。</w:t>
      </w:r>
      <w:r>
        <w:rPr>
          <w:rFonts w:ascii="Times New Roman"/>
        </w:rPr>
        <w:t xml:space="preserve"> </w:t>
      </w:r>
    </w:p>
    <w:p>
      <w:pPr>
        <w:pStyle w:val="197"/>
        <w:ind w:firstLine="0" w:firstLineChars="0"/>
        <w:rPr>
          <w:rFonts w:ascii="Times New Roman"/>
        </w:rPr>
      </w:pPr>
      <w:r>
        <w:rPr>
          <w:rFonts w:hint="eastAsia" w:ascii="黑体" w:hAnsi="黑体" w:eastAsia="黑体" w:cs="黑体"/>
        </w:rPr>
        <w:t xml:space="preserve">B.1.5.2 </w:t>
      </w:r>
      <w:r>
        <w:rPr>
          <w:rFonts w:hint="eastAsia" w:ascii="Times New Roman"/>
        </w:rPr>
        <w:t>盐酸标准滴定溶液浓度的标定</w:t>
      </w:r>
    </w:p>
    <w:p>
      <w:pPr>
        <w:pStyle w:val="197"/>
        <w:ind w:firstLine="420"/>
        <w:rPr>
          <w:rFonts w:ascii="Times New Roman"/>
        </w:rPr>
      </w:pPr>
      <w:r>
        <w:rPr>
          <w:rFonts w:hint="eastAsia" w:ascii="Times New Roman"/>
        </w:rPr>
        <w:t>称取0.8g</w:t>
      </w:r>
      <w:r>
        <w:rPr>
          <w:rFonts w:hint="eastAsia" w:hAnsi="宋体"/>
        </w:rPr>
        <w:t>(</w:t>
      </w:r>
      <m:oMath>
        <m:r>
          <m:rPr/>
          <w:rPr>
            <w:rFonts w:hint="eastAsia" w:ascii="Cambria Math" w:hAnsi="Cambria Math"/>
          </w:rPr>
          <m:t>m</m:t>
        </m:r>
      </m:oMath>
      <w:r>
        <w:rPr>
          <w:rFonts w:hint="eastAsia" w:ascii="Times New Roman"/>
          <w:vertAlign w:val="subscript"/>
        </w:rPr>
        <w:t>1</w:t>
      </w:r>
      <w:r>
        <w:rPr>
          <w:rFonts w:hint="eastAsia" w:hAnsi="宋体"/>
        </w:rPr>
        <w:t>)</w:t>
      </w:r>
      <w:r>
        <w:rPr>
          <w:rFonts w:hint="eastAsia" w:ascii="Times New Roman"/>
        </w:rPr>
        <w:t>已于130</w:t>
      </w:r>
      <w:r>
        <w:rPr>
          <w:rFonts w:ascii="Times New Roman"/>
        </w:rPr>
        <w:t>°</w:t>
      </w:r>
      <w:r>
        <w:rPr>
          <w:rFonts w:hint="eastAsia" w:ascii="Times New Roman"/>
        </w:rPr>
        <w:t>C烘过2h的碳酸钠</w:t>
      </w:r>
      <w:r>
        <w:rPr>
          <w:rFonts w:hint="eastAsia" w:hAnsi="宋体"/>
        </w:rPr>
        <w:t>(</w:t>
      </w:r>
      <w:r>
        <w:rPr>
          <w:rFonts w:hint="eastAsia" w:ascii="Times New Roman"/>
        </w:rPr>
        <w:t>Na</w:t>
      </w:r>
      <w:r>
        <w:rPr>
          <w:rFonts w:hint="eastAsia" w:ascii="Times New Roman"/>
          <w:vertAlign w:val="subscript"/>
        </w:rPr>
        <w:t>2</w:t>
      </w:r>
      <w:r>
        <w:rPr>
          <w:rFonts w:hint="eastAsia" w:ascii="Times New Roman"/>
        </w:rPr>
        <w:t>CO</w:t>
      </w:r>
      <w:r>
        <w:rPr>
          <w:rFonts w:hint="eastAsia" w:ascii="Times New Roman"/>
          <w:vertAlign w:val="subscript"/>
        </w:rPr>
        <w:t>3</w:t>
      </w:r>
      <w:r>
        <w:rPr>
          <w:rFonts w:hint="eastAsia" w:ascii="Times New Roman"/>
        </w:rPr>
        <w:t>，基准试剂</w:t>
      </w:r>
      <w:r>
        <w:rPr>
          <w:rFonts w:hint="eastAsia" w:hAnsi="宋体"/>
        </w:rPr>
        <w:t>)，</w:t>
      </w:r>
      <w:r>
        <w:rPr>
          <w:rFonts w:hint="eastAsia" w:ascii="Times New Roman"/>
        </w:rPr>
        <w:t>精确至0.0001g，置于250mL干燥的锥形瓶中，加入100mL水使其溶解，加入2滴~3滴甲基红指示剂溶液</w:t>
      </w:r>
      <w:r>
        <w:rPr>
          <w:rFonts w:hint="eastAsia" w:hAnsi="宋体"/>
        </w:rPr>
        <w:t>(</w:t>
      </w:r>
      <w:r>
        <w:rPr>
          <w:rFonts w:hint="eastAsia" w:ascii="Times New Roman"/>
        </w:rPr>
        <w:t>见B.1.7</w:t>
      </w:r>
      <w:r>
        <w:rPr>
          <w:rFonts w:hint="eastAsia" w:hAnsi="宋体"/>
        </w:rPr>
        <w:t>)</w:t>
      </w:r>
      <w:r>
        <w:rPr>
          <w:rFonts w:hint="eastAsia" w:ascii="Times New Roman"/>
        </w:rPr>
        <w:t>，然后用盐酸标准滴定溶液缓慢滴定至红色，将溶液加热煮沸并微沸2min，盖上瓶塞或表面皿，冷却到室温，并继续滴定，直至出现稳定的红色。</w:t>
      </w:r>
    </w:p>
    <w:p>
      <w:pPr>
        <w:pStyle w:val="197"/>
        <w:ind w:firstLine="420"/>
        <w:rPr>
          <w:rFonts w:ascii="Times New Roman"/>
        </w:rPr>
      </w:pPr>
      <w:r>
        <w:rPr>
          <w:rFonts w:hint="eastAsia" w:ascii="Times New Roman"/>
        </w:rPr>
        <w:t>盐酸标准滴定溶液的浓度按式</w:t>
      </w:r>
      <w:r>
        <w:rPr>
          <w:rFonts w:hint="eastAsia" w:hAnsi="宋体"/>
        </w:rPr>
        <w:t>(</w:t>
      </w:r>
      <w:r>
        <w:rPr>
          <w:rFonts w:ascii="Times New Roman"/>
        </w:rPr>
        <w:t>B.</w:t>
      </w:r>
      <w:r>
        <w:rPr>
          <w:rFonts w:hint="eastAsia" w:ascii="Times New Roman"/>
        </w:rPr>
        <w:t>1</w:t>
      </w:r>
      <w:r>
        <w:rPr>
          <w:rFonts w:hint="eastAsia" w:hAnsi="宋体"/>
        </w:rPr>
        <w:t>)</w:t>
      </w:r>
      <w:r>
        <w:rPr>
          <w:rFonts w:hint="eastAsia" w:ascii="Times New Roman"/>
        </w:rPr>
        <w:t>计算：</w:t>
      </w:r>
    </w:p>
    <w:p>
      <w:pPr>
        <w:pStyle w:val="197"/>
        <w:ind w:firstLine="420"/>
        <w:rPr>
          <w:rFonts w:ascii="Times New Roman"/>
        </w:rPr>
      </w:pPr>
      <m:oMathPara>
        <m:oMathParaPr>
          <m:jc m:val="right"/>
        </m:oMathParaPr>
        <m:oMath>
          <m:eqArr>
            <m:eqArrPr>
              <m:baseJc m:val="top"/>
              <m:maxDist m:val="1"/>
              <m:ctrlPr>
                <w:rPr>
                  <w:rFonts w:ascii="Cambria Math" w:hAnsi="Cambria Math"/>
                  <w:i/>
                </w:rPr>
              </m:ctrlPr>
            </m:eqArrPr>
            <m:e>
              <m:r>
                <m:rPr/>
                <w:rPr>
                  <w:rFonts w:hint="eastAsia" w:ascii="Cambria Math" w:hAnsi="Cambria Math"/>
                </w:rPr>
                <m:t>c</m:t>
              </m:r>
              <m:d>
                <m:dPr>
                  <m:ctrlPr>
                    <w:rPr>
                      <w:rFonts w:ascii="Cambria Math" w:hAnsi="Cambria Math"/>
                      <w:i/>
                    </w:rPr>
                  </m:ctrlPr>
                </m:dPr>
                <m:e>
                  <m:r>
                    <m:rPr/>
                    <w:rPr>
                      <w:rFonts w:ascii="Cambria Math" w:hAnsi="Cambria Math"/>
                    </w:rPr>
                    <m:t>HC</m:t>
                  </m:r>
                  <m:r>
                    <m:rPr/>
                    <w:rPr>
                      <w:rFonts w:hint="eastAsia" w:ascii="Cambria Math" w:hAnsi="Cambria Math"/>
                    </w:rPr>
                    <m:t>l</m:t>
                  </m:r>
                  <m:ctrlPr>
                    <w:rPr>
                      <w:rFonts w:ascii="Cambria Math" w:hAnsi="Cambria Math"/>
                      <w:i/>
                    </w:rPr>
                  </m:ctrlPr>
                </m:e>
              </m:d>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×1000</m:t>
                  </m:r>
                  <m:ctrlPr>
                    <w:rPr>
                      <w:rFonts w:ascii="Cambria Math" w:hAnsi="Cambria Math"/>
                      <w:i/>
                    </w:rPr>
                  </m:ctrlPr>
                </m:num>
                <m:den>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×53.0</m:t>
                  </m:r>
                  <m:ctrlPr>
                    <w:rPr>
                      <w:rFonts w:ascii="Cambria Math" w:hAnsi="Cambria Math"/>
                      <w:i/>
                    </w:rPr>
                  </m:ctrlPr>
                </m:den>
              </m:f>
              <m:r>
                <m:rPr/>
                <w:rPr>
                  <w:rFonts w:ascii="Cambria Math" w:hAnsi="Cambria Math"/>
                </w:rPr>
                <m:t>⋯⋯⋯⋯⋯⋯⋯⋯⋯⋯⋯⋯⋯⋯⋯⋯⋯⋯⋯⋯</m:t>
              </m:r>
              <m:d>
                <m:dPr>
                  <m:ctrlPr>
                    <w:rPr>
                      <w:rFonts w:ascii="Cambria Math" w:hAnsi="Cambria Math"/>
                      <w:i/>
                    </w:rPr>
                  </m:ctrlPr>
                </m:dPr>
                <m:e>
                  <m:r>
                    <m:rPr>
                      <m:sty m:val="p"/>
                    </m:rPr>
                    <w:rPr>
                      <w:rFonts w:ascii="Cambria Math" w:hAnsi="Cambria Math"/>
                    </w:rPr>
                    <m:t>B.</m:t>
                  </m:r>
                  <m:r>
                    <m:rPr/>
                    <w:rPr>
                      <w:rFonts w:ascii="Cambria Math" w:hAnsi="Cambria Math"/>
                    </w:rPr>
                    <m:t>1</m:t>
                  </m:r>
                  <m:ctrlPr>
                    <w:rPr>
                      <w:rFonts w:ascii="Cambria Math" w:hAnsi="Cambria Math"/>
                      <w:i/>
                    </w:rPr>
                  </m:ctrlPr>
                </m:e>
              </m:d>
              <m:ctrlPr>
                <w:rPr>
                  <w:rFonts w:ascii="Cambria Math" w:hAnsi="Cambria Math"/>
                  <w:i/>
                </w:rPr>
              </m:ctrlPr>
            </m:e>
          </m:eqArr>
        </m:oMath>
      </m:oMathPara>
    </w:p>
    <w:p>
      <w:pPr>
        <w:pStyle w:val="197"/>
        <w:ind w:firstLine="420"/>
        <w:rPr>
          <w:rFonts w:ascii="Times New Roman"/>
        </w:rPr>
      </w:pPr>
      <w:r>
        <w:rPr>
          <w:rFonts w:hint="eastAsia" w:ascii="Times New Roman"/>
        </w:rPr>
        <w:t>式中：</w:t>
      </w:r>
    </w:p>
    <w:p>
      <w:pPr>
        <w:pStyle w:val="197"/>
        <w:ind w:firstLine="420"/>
        <w:rPr>
          <w:rFonts w:ascii="Times New Roman"/>
        </w:rPr>
      </w:pPr>
      <w:r>
        <w:rPr>
          <w:rFonts w:hint="eastAsia" w:ascii="Times New Roman"/>
          <w:i/>
          <w:iCs/>
        </w:rPr>
        <w:t>c</w:t>
      </w:r>
      <w:r>
        <w:rPr>
          <w:rFonts w:hint="eastAsia" w:hAnsi="宋体"/>
        </w:rPr>
        <w:t>(</w:t>
      </w:r>
      <w:r>
        <w:rPr>
          <w:rFonts w:hint="eastAsia" w:ascii="Times New Roman"/>
        </w:rPr>
        <w:t>HCl</w:t>
      </w:r>
      <w:r>
        <w:rPr>
          <w:rFonts w:hint="eastAsia" w:hAnsi="宋体"/>
        </w:rPr>
        <w:t>)</w:t>
      </w:r>
      <w:r>
        <w:rPr>
          <w:rFonts w:hAnsi="宋体"/>
        </w:rPr>
        <w:tab/>
      </w:r>
      <w:r>
        <w:rPr>
          <w:rFonts w:hint="eastAsia" w:ascii="Times New Roman"/>
        </w:rPr>
        <w:t>——盐酸标准滴定溶液的浓度，单位为摩尔每升</w:t>
      </w:r>
      <w:r>
        <w:rPr>
          <w:rFonts w:hint="eastAsia" w:hAnsi="宋体"/>
        </w:rPr>
        <w:t>(</w:t>
      </w:r>
      <w:r>
        <w:rPr>
          <w:rFonts w:hint="eastAsia" w:ascii="Times New Roman"/>
        </w:rPr>
        <w:t>mol/L</w:t>
      </w:r>
      <w:r>
        <w:rPr>
          <w:rFonts w:hint="eastAsia" w:hAnsi="宋体"/>
        </w:rPr>
        <w:t>)</w:t>
      </w:r>
      <w:r>
        <w:rPr>
          <w:rFonts w:hint="eastAsia" w:ascii="Times New Roman"/>
        </w:rPr>
        <w:t>；</w:t>
      </w:r>
    </w:p>
    <w:p>
      <w:pPr>
        <w:pStyle w:val="197"/>
        <w:ind w:firstLine="420"/>
        <w:rPr>
          <w:rFonts w:ascii="Times New Roman"/>
        </w:rPr>
      </w:pPr>
      <w:r>
        <w:rPr>
          <w:rFonts w:hint="eastAsia" w:ascii="Times New Roman"/>
          <w:i/>
          <w:iCs/>
        </w:rPr>
        <w:t>m</w:t>
      </w:r>
      <w:r>
        <w:rPr>
          <w:rFonts w:hint="eastAsia" w:ascii="Times New Roman"/>
          <w:vertAlign w:val="subscript"/>
        </w:rPr>
        <w:t>1</w:t>
      </w:r>
      <w:r>
        <w:rPr>
          <w:rFonts w:ascii="Times New Roman"/>
        </w:rPr>
        <w:tab/>
      </w:r>
      <w:r>
        <w:rPr>
          <w:rFonts w:ascii="Times New Roman"/>
        </w:rPr>
        <w:tab/>
      </w:r>
      <w:r>
        <w:rPr>
          <w:rFonts w:hint="eastAsia" w:ascii="Times New Roman"/>
        </w:rPr>
        <w:t>——称取碳酸钠的质量，单位为克</w:t>
      </w:r>
      <w:r>
        <w:rPr>
          <w:rFonts w:hint="eastAsia" w:hAnsi="宋体"/>
        </w:rPr>
        <w:t>(</w:t>
      </w:r>
      <w:r>
        <w:rPr>
          <w:rFonts w:hint="eastAsia" w:ascii="Times New Roman"/>
        </w:rPr>
        <w:t>g</w:t>
      </w:r>
      <w:r>
        <w:rPr>
          <w:rFonts w:hint="eastAsia" w:hAnsi="宋体"/>
        </w:rPr>
        <w:t>)</w:t>
      </w:r>
      <w:r>
        <w:rPr>
          <w:rFonts w:hint="eastAsia" w:ascii="Times New Roman"/>
        </w:rPr>
        <w:t>；</w:t>
      </w:r>
    </w:p>
    <w:p>
      <w:pPr>
        <w:pStyle w:val="197"/>
        <w:ind w:firstLine="420"/>
        <w:rPr>
          <w:rFonts w:ascii="Times New Roman"/>
        </w:rPr>
      </w:pPr>
      <w:r>
        <w:rPr>
          <w:rFonts w:hint="eastAsia" w:ascii="Times New Roman"/>
          <w:i/>
          <w:iCs/>
        </w:rPr>
        <w:t>V</w:t>
      </w:r>
      <w:r>
        <w:rPr>
          <w:rFonts w:hint="eastAsia" w:ascii="Times New Roman"/>
          <w:vertAlign w:val="subscript"/>
        </w:rPr>
        <w:t>1</w:t>
      </w:r>
      <w:r>
        <w:rPr>
          <w:rFonts w:ascii="Times New Roman"/>
        </w:rPr>
        <w:tab/>
      </w:r>
      <w:r>
        <w:rPr>
          <w:rFonts w:ascii="Times New Roman"/>
        </w:rPr>
        <w:tab/>
      </w:r>
      <w:r>
        <w:rPr>
          <w:rFonts w:hint="eastAsia" w:ascii="Times New Roman"/>
        </w:rPr>
        <w:t>——滴定时消耗盐酸标准滴定溶液的体积，单位为毫升</w:t>
      </w:r>
      <w:r>
        <w:rPr>
          <w:rFonts w:hint="eastAsia" w:hAnsi="宋体"/>
        </w:rPr>
        <w:t>(</w:t>
      </w:r>
      <w:r>
        <w:rPr>
          <w:rFonts w:hint="eastAsia" w:ascii="Times New Roman"/>
        </w:rPr>
        <w:t>mL</w:t>
      </w:r>
      <w:r>
        <w:rPr>
          <w:rFonts w:hint="eastAsia" w:hAnsi="宋体"/>
        </w:rPr>
        <w:t>)</w:t>
      </w:r>
      <w:r>
        <w:rPr>
          <w:rFonts w:hint="eastAsia" w:ascii="Times New Roman"/>
        </w:rPr>
        <w:t>；</w:t>
      </w:r>
    </w:p>
    <w:p>
      <w:pPr>
        <w:pStyle w:val="197"/>
        <w:ind w:firstLine="420"/>
        <w:rPr>
          <w:rFonts w:ascii="Times New Roman"/>
        </w:rPr>
      </w:pPr>
      <w:r>
        <w:rPr>
          <w:rFonts w:hint="eastAsia" w:ascii="Times New Roman"/>
        </w:rPr>
        <w:t>53.0</w:t>
      </w:r>
      <w:r>
        <w:rPr>
          <w:rFonts w:ascii="Times New Roman"/>
        </w:rPr>
        <w:tab/>
      </w:r>
      <w:r>
        <w:rPr>
          <w:rFonts w:ascii="Times New Roman"/>
        </w:rPr>
        <w:tab/>
      </w:r>
      <w:r>
        <w:rPr>
          <w:rFonts w:hint="eastAsia" w:ascii="Times New Roman"/>
        </w:rPr>
        <w:t>——</w:t>
      </w:r>
      <w:r>
        <w:rPr>
          <w:rFonts w:hint="eastAsia" w:hAnsi="宋体"/>
        </w:rPr>
        <w:t>(</w:t>
      </w:r>
      <w:r>
        <w:rPr>
          <w:rFonts w:hint="eastAsia" w:ascii="Times New Roman"/>
        </w:rPr>
        <w:t>1/2Na</w:t>
      </w:r>
      <w:r>
        <w:rPr>
          <w:rFonts w:hint="eastAsia" w:ascii="Times New Roman"/>
          <w:vertAlign w:val="subscript"/>
        </w:rPr>
        <w:t>2</w:t>
      </w:r>
      <w:r>
        <w:rPr>
          <w:rFonts w:hint="eastAsia" w:ascii="Times New Roman"/>
        </w:rPr>
        <w:t>CO</w:t>
      </w:r>
      <w:r>
        <w:rPr>
          <w:rFonts w:hint="eastAsia" w:ascii="Times New Roman"/>
          <w:vertAlign w:val="subscript"/>
        </w:rPr>
        <w:t>3</w:t>
      </w:r>
      <w:r>
        <w:rPr>
          <w:rFonts w:hint="eastAsia" w:hAnsi="宋体"/>
        </w:rPr>
        <w:t>)</w:t>
      </w:r>
      <w:r>
        <w:rPr>
          <w:rFonts w:hint="eastAsia" w:ascii="Times New Roman"/>
        </w:rPr>
        <w:t>的摩尔质量，单位为克每摩尔</w:t>
      </w:r>
      <w:r>
        <w:rPr>
          <w:rFonts w:hint="eastAsia" w:hAnsi="宋体"/>
        </w:rPr>
        <w:t>(</w:t>
      </w:r>
      <w:r>
        <w:rPr>
          <w:rFonts w:hint="eastAsia" w:ascii="Times New Roman"/>
        </w:rPr>
        <w:t>g/mol</w:t>
      </w:r>
      <w:r>
        <w:rPr>
          <w:rFonts w:hint="eastAsia" w:hAnsi="宋体"/>
        </w:rPr>
        <w:t>)</w:t>
      </w:r>
      <w:r>
        <w:rPr>
          <w:rFonts w:hint="eastAsia" w:ascii="Times New Roman"/>
        </w:rPr>
        <w:t>。</w:t>
      </w:r>
    </w:p>
    <w:p>
      <w:pPr>
        <w:pStyle w:val="197"/>
        <w:ind w:firstLine="0" w:firstLineChars="0"/>
        <w:rPr>
          <w:rFonts w:ascii="Times New Roman"/>
        </w:rPr>
      </w:pPr>
      <w:r>
        <w:rPr>
          <w:rFonts w:hint="eastAsia" w:ascii="黑体" w:hAnsi="黑体" w:eastAsia="黑体" w:cs="黑体"/>
        </w:rPr>
        <w:t xml:space="preserve">B.1.5.3 </w:t>
      </w:r>
      <w:r>
        <w:rPr>
          <w:rFonts w:hint="eastAsia" w:ascii="Times New Roman"/>
        </w:rPr>
        <w:t>盐酸标准滴定溶液对氢氧化钙的滴定度计算</w:t>
      </w:r>
    </w:p>
    <w:p>
      <w:pPr>
        <w:pStyle w:val="197"/>
        <w:ind w:firstLine="420"/>
        <w:rPr>
          <w:rFonts w:ascii="Times New Roman"/>
        </w:rPr>
      </w:pPr>
      <w:r>
        <w:rPr>
          <w:rFonts w:hint="eastAsia" w:ascii="Times New Roman"/>
        </w:rPr>
        <w:t>盐酸标准溶液对氢氧化钙的滴定度按式</w:t>
      </w:r>
      <w:r>
        <w:rPr>
          <w:rFonts w:hint="eastAsia" w:hAnsi="宋体"/>
        </w:rPr>
        <w:t>(</w:t>
      </w:r>
      <w:r>
        <w:rPr>
          <w:rFonts w:hint="eastAsia" w:ascii="Times New Roman"/>
        </w:rPr>
        <w:t>B.2</w:t>
      </w:r>
      <w:r>
        <w:rPr>
          <w:rFonts w:hint="eastAsia" w:hAnsi="宋体"/>
        </w:rPr>
        <w:t>)</w:t>
      </w:r>
      <w:r>
        <w:rPr>
          <w:rFonts w:hint="eastAsia" w:ascii="Times New Roman"/>
        </w:rPr>
        <w:t>计算：</w:t>
      </w:r>
    </w:p>
    <w:p>
      <w:pPr>
        <w:pStyle w:val="197"/>
        <w:ind w:firstLine="1050" w:firstLineChars="500"/>
        <w:rPr>
          <w:rFonts w:ascii="Times New Roman"/>
        </w:rPr>
      </w:pPr>
      <m:oMathPara>
        <m:oMathParaPr>
          <m:jc m:val="right"/>
        </m:oMathParaPr>
        <m:oMath>
          <m:eqArr>
            <m:eqArrPr>
              <m:maxDist m:val="1"/>
              <m:ctrlPr>
                <w:rPr>
                  <w:rFonts w:ascii="Cambria Math" w:hAnsi="Cambria Math"/>
                  <w:i/>
                </w:rPr>
              </m:ctrlPr>
            </m:eqArrPr>
            <m:e>
              <m:sSub>
                <m:sSubPr>
                  <m:ctrlPr>
                    <w:rPr>
                      <w:rFonts w:ascii="Cambria Math" w:hAnsi="Cambria Math"/>
                      <w:i/>
                    </w:rPr>
                  </m:ctrlPr>
                </m:sSubPr>
                <m:e>
                  <m:r>
                    <m:rPr/>
                    <w:rPr>
                      <w:rFonts w:ascii="Cambria Math" w:hAnsi="Cambria Math"/>
                    </w:rPr>
                    <m:t>T</m:t>
                  </m:r>
                  <m:ctrlPr>
                    <w:rPr>
                      <w:rFonts w:ascii="Cambria Math" w:hAnsi="Cambria Math"/>
                      <w:i/>
                    </w:rPr>
                  </m:ctrlPr>
                </m:e>
                <m:sub>
                  <m:sSub>
                    <m:sSubPr>
                      <m:ctrlPr>
                        <w:rPr>
                          <w:rFonts w:ascii="Cambria Math" w:hAnsi="Cambria Math"/>
                          <w:iCs/>
                        </w:rPr>
                      </m:ctrlPr>
                    </m:sSubPr>
                    <m:e>
                      <m:r>
                        <m:rPr>
                          <m:sty m:val="p"/>
                        </m:rPr>
                        <w:rPr>
                          <w:rFonts w:ascii="Cambria Math" w:hAnsi="Cambria Math"/>
                        </w:rPr>
                        <m:t>Ca</m:t>
                      </m:r>
                      <m:d>
                        <m:dPr>
                          <m:ctrlPr>
                            <w:rPr>
                              <w:rFonts w:ascii="Cambria Math" w:hAnsi="Cambria Math"/>
                              <w:iCs/>
                            </w:rPr>
                          </m:ctrlPr>
                        </m:dPr>
                        <m:e>
                          <m:r>
                            <m:rPr>
                              <m:sty m:val="p"/>
                            </m:rPr>
                            <w:rPr>
                              <w:rFonts w:ascii="Cambria Math" w:hAnsi="Cambria Math"/>
                            </w:rPr>
                            <m:t>OH</m:t>
                          </m:r>
                          <m:ctrlPr>
                            <w:rPr>
                              <w:rFonts w:ascii="Cambria Math" w:hAnsi="Cambria Math"/>
                              <w:iCs/>
                            </w:rPr>
                          </m:ctrlPr>
                        </m:e>
                      </m:d>
                      <m:ctrlPr>
                        <w:rPr>
                          <w:rFonts w:ascii="Cambria Math" w:hAnsi="Cambria Math"/>
                          <w:iCs/>
                        </w:rPr>
                      </m:ctrlPr>
                    </m:e>
                    <m:sub>
                      <m:r>
                        <m:rPr>
                          <m:sty m:val="p"/>
                        </m:rPr>
                        <w:rPr>
                          <w:rFonts w:ascii="Cambria Math" w:hAnsi="Cambria Math"/>
                        </w:rPr>
                        <m:t>2</m:t>
                      </m:r>
                      <m:ctrlPr>
                        <w:rPr>
                          <w:rFonts w:ascii="Cambria Math" w:hAnsi="Cambria Math"/>
                          <w:iCs/>
                        </w:rPr>
                      </m:ctrlPr>
                    </m:sub>
                  </m:sSub>
                  <m:ctrlPr>
                    <w:rPr>
                      <w:rFonts w:ascii="Cambria Math" w:hAnsi="Cambria Math"/>
                      <w:i/>
                    </w:rPr>
                  </m:ctrlPr>
                </m:sub>
              </m:sSub>
              <m:r>
                <m:rPr/>
                <w:rPr>
                  <w:rFonts w:ascii="Cambria Math" w:hAnsi="Cambria Math"/>
                </w:rPr>
                <m:t>=</m:t>
              </m:r>
              <m:r>
                <m:rPr/>
                <w:rPr>
                  <w:rFonts w:hint="eastAsia" w:ascii="Cambria Math" w:hAnsi="Cambria Math"/>
                </w:rPr>
                <m:t>c</m:t>
              </m:r>
              <m:d>
                <m:dPr>
                  <m:ctrlPr>
                    <w:rPr>
                      <w:rFonts w:ascii="Cambria Math" w:hAnsi="Cambria Math"/>
                      <w:i/>
                    </w:rPr>
                  </m:ctrlPr>
                </m:dPr>
                <m:e>
                  <m:r>
                    <m:rPr>
                      <m:sty m:val="p"/>
                    </m:rPr>
                    <w:rPr>
                      <w:rFonts w:ascii="Cambria Math" w:hAnsi="Cambria Math"/>
                    </w:rPr>
                    <m:t>HC</m:t>
                  </m:r>
                  <m:r>
                    <m:rPr>
                      <m:sty m:val="p"/>
                    </m:rPr>
                    <w:rPr>
                      <w:rFonts w:hint="eastAsia" w:ascii="Cambria Math" w:hAnsi="Cambria Math"/>
                    </w:rPr>
                    <m:t>l</m:t>
                  </m:r>
                  <m:ctrlPr>
                    <w:rPr>
                      <w:rFonts w:ascii="Cambria Math" w:hAnsi="Cambria Math"/>
                      <w:i/>
                    </w:rPr>
                  </m:ctrlPr>
                </m:e>
              </m:d>
              <m:r>
                <m:rPr/>
                <w:rPr>
                  <w:rFonts w:ascii="Cambria Math" w:hAnsi="Cambria Math"/>
                </w:rPr>
                <m:t>×37.05⋯⋯⋯⋯⋯⋯⋯⋯⋯⋯⋯⋯⋯⋯⋯⋯⋯</m:t>
              </m:r>
              <m:d>
                <m:dPr>
                  <m:ctrlPr>
                    <w:rPr>
                      <w:rFonts w:ascii="Cambria Math" w:hAnsi="Cambria Math"/>
                      <w:i/>
                    </w:rPr>
                  </m:ctrlPr>
                </m:dPr>
                <m:e>
                  <m:r>
                    <m:rPr>
                      <m:sty m:val="p"/>
                    </m:rPr>
                    <w:rPr>
                      <w:rFonts w:ascii="Cambria Math" w:hAnsi="Cambria Math"/>
                    </w:rPr>
                    <m:t>B</m:t>
                  </m:r>
                  <m:r>
                    <m:rPr/>
                    <w:rPr>
                      <w:rFonts w:ascii="Cambria Math" w:hAnsi="Cambria Math"/>
                    </w:rPr>
                    <m:t>.2</m:t>
                  </m:r>
                  <m:ctrlPr>
                    <w:rPr>
                      <w:rFonts w:ascii="Cambria Math" w:hAnsi="Cambria Math"/>
                      <w:i/>
                    </w:rPr>
                  </m:ctrlPr>
                </m:e>
              </m:d>
              <m:ctrlPr>
                <w:rPr>
                  <w:rFonts w:ascii="Cambria Math" w:hAnsi="Cambria Math"/>
                  <w:i/>
                </w:rPr>
              </m:ctrlPr>
            </m:e>
          </m:eqArr>
        </m:oMath>
      </m:oMathPara>
    </w:p>
    <w:p>
      <w:pPr>
        <w:pStyle w:val="197"/>
        <w:ind w:firstLine="420"/>
        <w:rPr>
          <w:rFonts w:ascii="Times New Roman"/>
        </w:rPr>
      </w:pPr>
      <w:r>
        <w:rPr>
          <w:rFonts w:hint="eastAsia" w:ascii="Times New Roman"/>
        </w:rPr>
        <w:t>式中：</w:t>
      </w:r>
    </w:p>
    <w:p>
      <w:pPr>
        <w:pStyle w:val="197"/>
        <w:ind w:firstLine="420"/>
        <w:rPr>
          <w:rFonts w:ascii="Times New Roman"/>
        </w:rPr>
      </w:pPr>
      <m:oMath>
        <m:sSub>
          <m:sSubPr>
            <m:ctrlPr>
              <w:rPr>
                <w:rFonts w:ascii="Cambria Math" w:hAnsi="Cambria Math"/>
                <w:i/>
              </w:rPr>
            </m:ctrlPr>
          </m:sSubPr>
          <m:e>
            <m:r>
              <m:rPr/>
              <w:rPr>
                <w:rFonts w:hint="eastAsia" w:ascii="Cambria Math" w:hAnsi="Cambria Math"/>
              </w:rPr>
              <m:t>T</m:t>
            </m:r>
            <m:ctrlPr>
              <w:rPr>
                <w:rFonts w:ascii="Cambria Math" w:hAnsi="Cambria Math"/>
                <w:i/>
              </w:rPr>
            </m:ctrlPr>
          </m:e>
          <m:sub>
            <m:sSub>
              <m:sSubPr>
                <m:ctrlPr>
                  <w:rPr>
                    <w:rFonts w:ascii="Cambria Math" w:hAnsi="Cambria Math"/>
                    <w:iCs/>
                  </w:rPr>
                </m:ctrlPr>
              </m:sSubPr>
              <m:e>
                <m:r>
                  <m:rPr>
                    <m:sty m:val="p"/>
                  </m:rPr>
                  <w:rPr>
                    <w:rFonts w:hint="eastAsia" w:ascii="Cambria Math" w:hAnsi="Cambria Math"/>
                    <w:vertAlign w:val="subscript"/>
                  </w:rPr>
                  <m:t>Ca(OH)</m:t>
                </m:r>
                <m:ctrlPr>
                  <w:rPr>
                    <w:rFonts w:ascii="Cambria Math" w:hAnsi="Cambria Math"/>
                    <w:iCs/>
                  </w:rPr>
                </m:ctrlPr>
              </m:e>
              <m:sub>
                <m:r>
                  <m:rPr>
                    <m:sty m:val="p"/>
                  </m:rPr>
                  <w:rPr>
                    <w:rFonts w:ascii="Cambria Math" w:hAnsi="Cambria Math"/>
                  </w:rPr>
                  <m:t>2</m:t>
                </m:r>
                <m:ctrlPr>
                  <w:rPr>
                    <w:rFonts w:ascii="Cambria Math" w:hAnsi="Cambria Math"/>
                    <w:iCs/>
                  </w:rPr>
                </m:ctrlPr>
              </m:sub>
            </m:sSub>
            <m:ctrlPr>
              <w:rPr>
                <w:rFonts w:ascii="Cambria Math" w:hAnsi="Cambria Math"/>
                <w:i/>
              </w:rPr>
            </m:ctrlPr>
          </m:sub>
        </m:sSub>
      </m:oMath>
      <w:r>
        <w:rPr>
          <w:rFonts w:ascii="Times New Roman"/>
        </w:rPr>
        <w:tab/>
      </w:r>
      <w:r>
        <w:rPr>
          <w:rFonts w:hint="eastAsia" w:ascii="Times New Roman"/>
        </w:rPr>
        <w:t>——盐酸标准滴定溶液对氢氧化钙的滴定度，单位为毫克每毫升</w:t>
      </w:r>
      <w:r>
        <w:rPr>
          <w:rFonts w:hint="eastAsia" w:hAnsi="宋体"/>
        </w:rPr>
        <w:t>(</w:t>
      </w:r>
      <w:r>
        <w:rPr>
          <w:rFonts w:hint="eastAsia" w:ascii="Times New Roman"/>
        </w:rPr>
        <w:t>mg/mL</w:t>
      </w:r>
      <w:r>
        <w:rPr>
          <w:rFonts w:hint="eastAsia" w:hAnsi="宋体"/>
        </w:rPr>
        <w:t>)</w:t>
      </w:r>
      <w:r>
        <w:rPr>
          <w:rFonts w:hint="eastAsia" w:ascii="Times New Roman"/>
        </w:rPr>
        <w:t>；</w:t>
      </w:r>
    </w:p>
    <w:p>
      <w:pPr>
        <w:pStyle w:val="197"/>
        <w:ind w:firstLine="420"/>
        <w:rPr>
          <w:rFonts w:ascii="Times New Roman"/>
        </w:rPr>
      </w:pPr>
      <w:r>
        <w:rPr>
          <w:rFonts w:hint="eastAsia" w:ascii="Times New Roman"/>
          <w:i/>
          <w:iCs/>
        </w:rPr>
        <w:t>c</w:t>
      </w:r>
      <w:r>
        <w:rPr>
          <w:rFonts w:hint="eastAsia" w:hAnsi="宋体"/>
        </w:rPr>
        <w:t>(</w:t>
      </w:r>
      <w:r>
        <w:rPr>
          <w:rFonts w:hint="eastAsia" w:ascii="Times New Roman"/>
        </w:rPr>
        <w:t>HCl</w:t>
      </w:r>
      <w:r>
        <w:rPr>
          <w:rFonts w:hint="eastAsia" w:hAnsi="宋体"/>
        </w:rPr>
        <w:t>)</w:t>
      </w:r>
      <w:r>
        <w:rPr>
          <w:rFonts w:hAnsi="宋体"/>
        </w:rPr>
        <w:tab/>
      </w:r>
      <w:r>
        <w:rPr>
          <w:rFonts w:hint="eastAsia" w:ascii="Times New Roman"/>
        </w:rPr>
        <w:t>——盐酸标准滴定溶液的浓度，单位为摩尔每升</w:t>
      </w:r>
      <w:r>
        <w:rPr>
          <w:rFonts w:hint="eastAsia" w:hAnsi="宋体"/>
        </w:rPr>
        <w:t>(</w:t>
      </w:r>
      <w:r>
        <w:rPr>
          <w:rFonts w:hint="eastAsia" w:ascii="Times New Roman"/>
        </w:rPr>
        <w:t>mol/L</w:t>
      </w:r>
      <w:r>
        <w:rPr>
          <w:rFonts w:hint="eastAsia" w:hAnsi="宋体"/>
        </w:rPr>
        <w:t>)</w:t>
      </w:r>
      <w:r>
        <w:rPr>
          <w:rFonts w:hint="eastAsia" w:ascii="Times New Roman"/>
        </w:rPr>
        <w:t>；</w:t>
      </w:r>
    </w:p>
    <w:p>
      <w:pPr>
        <w:pStyle w:val="197"/>
        <w:ind w:firstLine="420"/>
      </w:pPr>
      <w:r>
        <w:rPr>
          <w:rFonts w:hint="eastAsia" w:ascii="Times New Roman"/>
        </w:rPr>
        <w:t>37.05</w:t>
      </w:r>
      <w:r>
        <w:rPr>
          <w:rFonts w:ascii="Times New Roman"/>
        </w:rPr>
        <w:tab/>
      </w:r>
      <w:r>
        <w:rPr>
          <w:rFonts w:hint="eastAsia" w:ascii="Times New Roman"/>
        </w:rPr>
        <w:t>——[1/2Ca</w:t>
      </w:r>
      <w:r>
        <w:rPr>
          <w:rFonts w:hint="eastAsia" w:hAnsi="宋体"/>
        </w:rPr>
        <w:t>(</w:t>
      </w:r>
      <w:r>
        <w:rPr>
          <w:rFonts w:hint="eastAsia" w:ascii="Times New Roman"/>
        </w:rPr>
        <w:t>OH</w:t>
      </w:r>
      <w:r>
        <w:rPr>
          <w:rFonts w:hint="eastAsia" w:hAnsi="宋体"/>
        </w:rPr>
        <w:t>)</w:t>
      </w:r>
      <w:r>
        <w:rPr>
          <w:rFonts w:hint="eastAsia" w:ascii="Times New Roman"/>
          <w:vertAlign w:val="subscript"/>
        </w:rPr>
        <w:t>2</w:t>
      </w:r>
      <w:r>
        <w:rPr>
          <w:rFonts w:hint="eastAsia" w:ascii="Times New Roman"/>
        </w:rPr>
        <w:t>]的摩尔质量，单位为克每摩尔</w:t>
      </w:r>
      <w:r>
        <w:rPr>
          <w:rFonts w:hint="eastAsia" w:hAnsi="宋体"/>
        </w:rPr>
        <w:t>(</w:t>
      </w:r>
      <w:r>
        <w:rPr>
          <w:rFonts w:hint="eastAsia" w:ascii="Times New Roman"/>
        </w:rPr>
        <w:t>g/mol</w:t>
      </w:r>
      <w:r>
        <w:rPr>
          <w:rFonts w:hint="eastAsia" w:hAnsi="宋体"/>
        </w:rPr>
        <w:t>)</w:t>
      </w:r>
      <w:r>
        <w:rPr>
          <w:rFonts w:hint="eastAsia" w:ascii="Times New Roman"/>
        </w:rPr>
        <w:t>。</w:t>
      </w:r>
      <w:r>
        <w:rPr>
          <w:rFonts w:ascii="Times New Roman"/>
        </w:rPr>
        <w:cr/>
      </w:r>
      <w:r>
        <w:rPr>
          <w:rFonts w:hint="eastAsia" w:ascii="黑体" w:hAnsi="黑体" w:eastAsia="黑体" w:cs="黑体"/>
        </w:rPr>
        <w:t xml:space="preserve">B.1.6 </w:t>
      </w:r>
      <w:r>
        <w:rPr>
          <w:rFonts w:hint="eastAsia"/>
        </w:rPr>
        <w:t xml:space="preserve">甲基红指示剂溶液(2 </w:t>
      </w:r>
      <w:r>
        <w:rPr>
          <w:rFonts w:ascii="Times New Roman"/>
        </w:rPr>
        <w:t>g/L</w:t>
      </w:r>
      <w:r>
        <w:rPr>
          <w:rFonts w:hint="eastAsia"/>
        </w:rPr>
        <w:t>)</w:t>
      </w:r>
    </w:p>
    <w:p>
      <w:pPr>
        <w:pStyle w:val="197"/>
        <w:ind w:firstLine="420"/>
        <w:rPr>
          <w:rFonts w:ascii="Times New Roman"/>
        </w:rPr>
      </w:pPr>
      <w:r>
        <w:rPr>
          <w:rFonts w:hint="eastAsia" w:ascii="Times New Roman"/>
        </w:rPr>
        <w:t>将0.2g甲基红溶于100mL乙醇</w:t>
      </w:r>
      <w:r>
        <w:rPr>
          <w:rFonts w:hint="eastAsia" w:hAnsi="宋体"/>
        </w:rPr>
        <w:t>(</w:t>
      </w:r>
      <w:r>
        <w:rPr>
          <w:rFonts w:hint="eastAsia" w:ascii="Times New Roman"/>
        </w:rPr>
        <w:t>见B.1.4</w:t>
      </w:r>
      <w:r>
        <w:rPr>
          <w:rFonts w:hint="eastAsia" w:hAnsi="宋体"/>
        </w:rPr>
        <w:t>)</w:t>
      </w:r>
      <w:r>
        <w:rPr>
          <w:rFonts w:hint="eastAsia" w:ascii="Times New Roman"/>
        </w:rPr>
        <w:t>中。</w:t>
      </w:r>
    </w:p>
    <w:p>
      <w:pPr>
        <w:pStyle w:val="197"/>
        <w:ind w:firstLine="0" w:firstLineChars="0"/>
        <w:rPr>
          <w:rFonts w:hint="eastAsia" w:ascii="黑体" w:hAnsi="黑体" w:eastAsia="黑体" w:cs="黑体"/>
        </w:rPr>
      </w:pPr>
      <w:r>
        <w:rPr>
          <w:rFonts w:hint="eastAsia" w:ascii="黑体" w:hAnsi="黑体" w:eastAsia="黑体" w:cs="黑体"/>
        </w:rPr>
        <w:t>B.2 分析步骤</w:t>
      </w:r>
    </w:p>
    <w:p>
      <w:pPr>
        <w:pStyle w:val="197"/>
        <w:ind w:firstLine="0" w:firstLineChars="0"/>
      </w:pPr>
      <w:r>
        <w:rPr>
          <w:rFonts w:hint="eastAsia" w:ascii="黑体" w:hAnsi="黑体" w:eastAsia="黑体" w:cs="黑体"/>
        </w:rPr>
        <w:t xml:space="preserve">B.2.1 </w:t>
      </w:r>
      <w:r>
        <w:rPr>
          <w:rFonts w:hint="eastAsia"/>
        </w:rPr>
        <w:t>用于熟石灰的分析步骤</w:t>
      </w:r>
    </w:p>
    <w:p>
      <w:pPr>
        <w:pStyle w:val="197"/>
        <w:ind w:firstLine="420"/>
        <w:rPr>
          <w:rFonts w:ascii="Times New Roman"/>
        </w:rPr>
      </w:pPr>
      <w:r>
        <w:rPr>
          <w:rFonts w:hint="eastAsia" w:ascii="Times New Roman"/>
        </w:rPr>
        <w:t>称取约1g试样</w:t>
      </w:r>
      <w:r>
        <w:rPr>
          <w:rFonts w:hint="eastAsia" w:hAnsi="宋体"/>
        </w:rPr>
        <w:t>(</w:t>
      </w:r>
      <m:oMath>
        <m:r>
          <m:rPr/>
          <w:rPr>
            <w:rFonts w:hint="eastAsia" w:ascii="Cambria Math" w:hAnsi="Cambria Math"/>
          </w:rPr>
          <m:t>m</m:t>
        </m:r>
      </m:oMath>
      <w:r>
        <w:rPr>
          <w:rFonts w:hint="eastAsia" w:ascii="Times New Roman"/>
          <w:vertAlign w:val="subscript"/>
        </w:rPr>
        <w:t>2</w:t>
      </w:r>
      <w:r>
        <w:rPr>
          <w:rFonts w:hint="eastAsia" w:hAnsi="宋体"/>
        </w:rPr>
        <w:t>)</w:t>
      </w:r>
      <w:r>
        <w:rPr>
          <w:rFonts w:hint="eastAsia" w:ascii="Times New Roman"/>
        </w:rPr>
        <w:t>，精确至0.0001g，置于250mL的干锥形瓶中，迅速加入50mL无二氧化碳的水，摇动锥形瓶使试样分散。</w:t>
      </w:r>
    </w:p>
    <w:p>
      <w:pPr>
        <w:pStyle w:val="197"/>
        <w:ind w:firstLine="0" w:firstLineChars="0"/>
      </w:pPr>
      <w:r>
        <w:rPr>
          <w:rFonts w:hint="eastAsia" w:ascii="黑体" w:hAnsi="黑体" w:eastAsia="黑体" w:cs="黑体"/>
        </w:rPr>
        <w:t xml:space="preserve">B.2.2 </w:t>
      </w:r>
      <w:r>
        <w:rPr>
          <w:rFonts w:hint="eastAsia"/>
        </w:rPr>
        <w:t>蔗糖钙的生成和滴定</w:t>
      </w:r>
    </w:p>
    <w:p>
      <w:pPr>
        <w:pStyle w:val="197"/>
        <w:ind w:firstLine="420"/>
        <w:rPr>
          <w:rFonts w:ascii="Times New Roman"/>
        </w:rPr>
      </w:pPr>
      <w:r>
        <w:rPr>
          <w:rFonts w:hint="eastAsia" w:ascii="Times New Roman"/>
        </w:rPr>
        <w:t>加入50mL蔗糖溶液</w:t>
      </w:r>
      <w:r>
        <w:rPr>
          <w:rFonts w:hint="eastAsia" w:hAnsi="宋体"/>
        </w:rPr>
        <w:t>(</w:t>
      </w:r>
      <w:r>
        <w:rPr>
          <w:rFonts w:hint="eastAsia" w:ascii="Times New Roman"/>
        </w:rPr>
        <w:t>见B.1.1</w:t>
      </w:r>
      <w:r>
        <w:rPr>
          <w:rFonts w:hint="eastAsia" w:hAnsi="宋体"/>
        </w:rPr>
        <w:t>)</w:t>
      </w:r>
      <w:r>
        <w:rPr>
          <w:rFonts w:hint="eastAsia" w:ascii="Times New Roman"/>
        </w:rPr>
        <w:t>，盖上瓶塞，摇动，静置15min，在此期间每5min摇动一次，取下瓶塞，用不含二氧化碳的水冲洗瓶塞和瓶壁。加入6滴~7滴酚酞指示剂溶液</w:t>
      </w:r>
      <w:r>
        <w:rPr>
          <w:rFonts w:hint="eastAsia" w:hAnsi="宋体"/>
        </w:rPr>
        <w:t>(</w:t>
      </w:r>
      <w:r>
        <w:rPr>
          <w:rFonts w:hint="eastAsia" w:ascii="Times New Roman"/>
        </w:rPr>
        <w:t>见B.1.3</w:t>
      </w:r>
      <w:r>
        <w:rPr>
          <w:rFonts w:hint="eastAsia" w:hAnsi="宋体"/>
        </w:rPr>
        <w:t>)</w:t>
      </w:r>
      <w:r>
        <w:rPr>
          <w:rFonts w:hint="eastAsia" w:ascii="Times New Roman"/>
        </w:rPr>
        <w:t>，用盐酸标准滴定溶液</w:t>
      </w:r>
      <w:r>
        <w:rPr>
          <w:rFonts w:hint="eastAsia" w:hAnsi="宋体"/>
        </w:rPr>
        <w:t>(</w:t>
      </w:r>
      <w:r>
        <w:rPr>
          <w:rFonts w:hint="eastAsia" w:ascii="Times New Roman"/>
        </w:rPr>
        <w:t>见B.1.5</w:t>
      </w:r>
      <w:r>
        <w:rPr>
          <w:rFonts w:hint="eastAsia" w:hAnsi="宋体"/>
        </w:rPr>
        <w:t>)</w:t>
      </w:r>
      <w:r>
        <w:rPr>
          <w:rFonts w:hint="eastAsia" w:ascii="Times New Roman"/>
        </w:rPr>
        <w:t>滴定，近终点时以约每秒钟加入1滴的滴定速度，并不断摇动锥形瓶，直到溶液粉红色消失，加入最后一滴盐酸标准溶液后，30s内不再出现粉红色为止。</w:t>
      </w:r>
    </w:p>
    <w:p>
      <w:pPr>
        <w:pStyle w:val="197"/>
        <w:ind w:firstLine="0" w:firstLineChars="0"/>
      </w:pPr>
      <w:r>
        <w:rPr>
          <w:rFonts w:hint="eastAsia" w:ascii="黑体" w:hAnsi="黑体" w:eastAsia="黑体" w:cs="黑体"/>
        </w:rPr>
        <w:t xml:space="preserve">B.3 </w:t>
      </w:r>
      <w:r>
        <w:rPr>
          <w:rFonts w:hint="eastAsia"/>
        </w:rPr>
        <w:t>结果的计算与表示</w:t>
      </w:r>
    </w:p>
    <w:p>
      <w:pPr>
        <w:pStyle w:val="197"/>
        <w:ind w:firstLine="420"/>
        <w:rPr>
          <w:rFonts w:ascii="Times New Roman"/>
        </w:rPr>
      </w:pPr>
      <w:r>
        <w:rPr>
          <w:rFonts w:hint="eastAsia" w:ascii="Times New Roman"/>
        </w:rPr>
        <w:t>有效氢氧化钙</w:t>
      </w:r>
      <w:r>
        <w:rPr>
          <w:rFonts w:hint="eastAsia" w:hAnsi="宋体"/>
        </w:rPr>
        <w:t>[</w:t>
      </w:r>
      <w:r>
        <w:rPr>
          <w:rFonts w:hint="eastAsia" w:ascii="Times New Roman"/>
        </w:rPr>
        <w:t>Ca</w:t>
      </w:r>
      <w:r>
        <w:rPr>
          <w:rFonts w:hint="eastAsia" w:hAnsi="宋体"/>
        </w:rPr>
        <w:t>(</w:t>
      </w:r>
      <w:r>
        <w:rPr>
          <w:rFonts w:hint="eastAsia" w:ascii="Times New Roman"/>
        </w:rPr>
        <w:t>OH</w:t>
      </w:r>
      <w:r>
        <w:rPr>
          <w:rFonts w:hint="eastAsia" w:hAnsi="宋体"/>
        </w:rPr>
        <w:t>)</w:t>
      </w:r>
      <w:r>
        <w:rPr>
          <w:rFonts w:hint="eastAsia" w:ascii="Times New Roman"/>
          <w:vertAlign w:val="subscript"/>
        </w:rPr>
        <w:t>2</w:t>
      </w:r>
      <w:r>
        <w:rPr>
          <w:rFonts w:hint="eastAsia" w:hAnsi="宋体"/>
        </w:rPr>
        <w:t>]</w:t>
      </w:r>
      <w:r>
        <w:rPr>
          <w:rFonts w:hint="eastAsia" w:ascii="Times New Roman"/>
        </w:rPr>
        <w:t>的质量分数</w:t>
      </w:r>
      <w:r>
        <w:rPr>
          <w:rFonts w:hint="eastAsia" w:hAnsi="宋体"/>
        </w:rPr>
        <w:t>[</w:t>
      </w:r>
      <w:bookmarkStart w:id="22" w:name="_Hlk204091946"/>
      <m:oMath>
        <m:sSub>
          <m:sSubPr>
            <m:ctrlPr>
              <w:rPr>
                <w:rFonts w:ascii="Cambria Math" w:hAnsi="Cambria Math"/>
                <w:i/>
              </w:rPr>
            </m:ctrlPr>
          </m:sSubPr>
          <m:e>
            <m:r>
              <m:rPr/>
              <w:rPr>
                <w:rFonts w:hint="eastAsia" w:ascii="Cambria Math" w:hAnsi="Cambria Math"/>
              </w:rPr>
              <m:t>w</m:t>
            </m:r>
            <m:ctrlPr>
              <w:rPr>
                <w:rFonts w:ascii="Cambria Math" w:hAnsi="Cambria Math"/>
                <w:i/>
              </w:rPr>
            </m:ctrlPr>
          </m:e>
          <m:sub>
            <m:sSub>
              <m:sSubPr>
                <m:ctrlPr>
                  <w:rPr>
                    <w:rFonts w:ascii="Cambria Math" w:hAnsi="Cambria Math"/>
                    <w:i/>
                  </w:rPr>
                </m:ctrlPr>
              </m:sSubPr>
              <m:e>
                <m:r>
                  <m:rPr>
                    <m:sty m:val="p"/>
                  </m:rPr>
                  <w:rPr>
                    <w:rFonts w:hint="eastAsia" w:ascii="Cambria Math" w:hAnsi="Cambria Math"/>
                  </w:rPr>
                  <m:t>eff</m:t>
                </m:r>
                <m:r>
                  <m:rPr>
                    <m:sty m:val="p"/>
                  </m:rPr>
                  <w:rPr>
                    <w:rFonts w:ascii="Cambria Math" w:hAnsi="Cambria Math"/>
                  </w:rPr>
                  <m:t>,C</m:t>
                </m:r>
                <m:r>
                  <m:rPr>
                    <m:sty m:val="p"/>
                  </m:rPr>
                  <w:rPr>
                    <w:rFonts w:hint="eastAsia" w:ascii="Cambria Math" w:hAnsi="Cambria Math"/>
                  </w:rPr>
                  <m:t>a</m:t>
                </m:r>
                <m:d>
                  <m:dPr>
                    <m:ctrlPr>
                      <w:rPr>
                        <w:rFonts w:ascii="Cambria Math" w:hAnsi="Cambria Math"/>
                        <w:iCs/>
                      </w:rPr>
                    </m:ctrlPr>
                  </m:dPr>
                  <m:e>
                    <m:r>
                      <m:rPr>
                        <m:sty m:val="p"/>
                      </m:rPr>
                      <w:rPr>
                        <w:rFonts w:ascii="Cambria Math" w:hAnsi="Cambria Math"/>
                      </w:rPr>
                      <m:t>OH</m:t>
                    </m:r>
                    <m:ctrlPr>
                      <w:rPr>
                        <w:rFonts w:ascii="Cambria Math" w:hAnsi="Cambria Math"/>
                        <w:iCs/>
                      </w:rPr>
                    </m:ctrlPr>
                  </m:e>
                </m:d>
                <m:ctrlPr>
                  <w:rPr>
                    <w:rFonts w:ascii="Cambria Math" w:hAnsi="Cambria Math"/>
                    <w:i/>
                  </w:rPr>
                </m:ctrlPr>
              </m:e>
              <m:sub>
                <m:r>
                  <m:rPr/>
                  <w:rPr>
                    <w:rFonts w:ascii="Cambria Math" w:hAnsi="Cambria Math"/>
                  </w:rPr>
                  <m:t>2</m:t>
                </m:r>
                <w:bookmarkEnd w:id="22"/>
                <m:ctrlPr>
                  <w:rPr>
                    <w:rFonts w:ascii="Cambria Math" w:hAnsi="Cambria Math"/>
                    <w:i/>
                  </w:rPr>
                </m:ctrlPr>
              </m:sub>
            </m:sSub>
            <m:ctrlPr>
              <w:rPr>
                <w:rFonts w:ascii="Cambria Math" w:hAnsi="Cambria Math"/>
                <w:i/>
              </w:rPr>
            </m:ctrlPr>
          </m:sub>
        </m:sSub>
      </m:oMath>
      <w:r>
        <w:rPr>
          <w:rFonts w:hint="eastAsia" w:hAnsi="宋体"/>
        </w:rPr>
        <w:t>]</w:t>
      </w:r>
      <w:r>
        <w:rPr>
          <w:rFonts w:hint="eastAsia" w:ascii="Times New Roman"/>
        </w:rPr>
        <w:t>按式</w:t>
      </w:r>
      <w:r>
        <w:rPr>
          <w:rFonts w:hint="eastAsia" w:hAnsi="宋体"/>
        </w:rPr>
        <w:t>(</w:t>
      </w:r>
      <w:r>
        <w:rPr>
          <w:rFonts w:hint="eastAsia" w:ascii="Times New Roman"/>
        </w:rPr>
        <w:t>B.3</w:t>
      </w:r>
      <w:r>
        <w:rPr>
          <w:rFonts w:hint="eastAsia" w:hAnsi="宋体"/>
        </w:rPr>
        <w:t>)</w:t>
      </w:r>
      <w:r>
        <w:rPr>
          <w:rFonts w:hint="eastAsia" w:ascii="Times New Roman"/>
        </w:rPr>
        <w:t>计算：</w:t>
      </w:r>
    </w:p>
    <w:p>
      <w:pPr>
        <w:pStyle w:val="197"/>
        <w:ind w:firstLine="420"/>
        <w:rPr>
          <w:rFonts w:ascii="Times New Roman"/>
        </w:rPr>
      </w:pPr>
      <m:oMathPara>
        <m:oMathParaPr>
          <m:jc m:val="right"/>
        </m:oMathParaPr>
        <m:oMath>
          <m:eqArr>
            <m:eqArrPr>
              <m:maxDist m:val="1"/>
              <m:ctrlPr>
                <w:rPr>
                  <w:rFonts w:ascii="Cambria Math" w:hAnsi="Cambria Math"/>
                  <w:i/>
                </w:rPr>
              </m:ctrlPr>
            </m:eqArrPr>
            <m:e>
              <m:sSub>
                <m:sSubPr>
                  <m:ctrlPr>
                    <w:rPr>
                      <w:rFonts w:ascii="Cambria Math" w:hAnsi="Cambria Math"/>
                      <w:i/>
                    </w:rPr>
                  </m:ctrlPr>
                </m:sSubPr>
                <m:e>
                  <m:r>
                    <m:rPr/>
                    <w:rPr>
                      <w:rFonts w:hint="eastAsia" w:ascii="Cambria Math" w:hAnsi="Cambria Math"/>
                    </w:rPr>
                    <m:t>w</m:t>
                  </m:r>
                  <m:ctrlPr>
                    <w:rPr>
                      <w:rFonts w:ascii="Cambria Math" w:hAnsi="Cambria Math"/>
                      <w:i/>
                    </w:rPr>
                  </m:ctrlPr>
                </m:e>
                <m:sub>
                  <m:sSub>
                    <m:sSubPr>
                      <m:ctrlPr>
                        <w:rPr>
                          <w:rFonts w:ascii="Cambria Math" w:hAnsi="Cambria Math"/>
                          <w:i/>
                        </w:rPr>
                      </m:ctrlPr>
                    </m:sSubPr>
                    <m:e>
                      <m:r>
                        <m:rPr>
                          <m:sty m:val="p"/>
                        </m:rPr>
                        <w:rPr>
                          <w:rFonts w:hint="eastAsia" w:ascii="Cambria Math" w:hAnsi="Cambria Math"/>
                        </w:rPr>
                        <m:t>eff</m:t>
                      </m:r>
                      <m:r>
                        <m:rPr>
                          <m:sty m:val="p"/>
                        </m:rPr>
                        <w:rPr>
                          <w:rFonts w:ascii="Cambria Math" w:hAnsi="Cambria Math"/>
                        </w:rPr>
                        <m:t>,C</m:t>
                      </m:r>
                      <m:r>
                        <m:rPr>
                          <m:sty m:val="p"/>
                        </m:rPr>
                        <w:rPr>
                          <w:rFonts w:hint="eastAsia" w:ascii="Cambria Math" w:hAnsi="Cambria Math"/>
                        </w:rPr>
                        <m:t>a</m:t>
                      </m:r>
                      <m:d>
                        <m:dPr>
                          <m:ctrlPr>
                            <w:rPr>
                              <w:rFonts w:ascii="Cambria Math" w:hAnsi="Cambria Math"/>
                              <w:iCs/>
                            </w:rPr>
                          </m:ctrlPr>
                        </m:dPr>
                        <m:e>
                          <m:r>
                            <m:rPr>
                              <m:sty m:val="p"/>
                            </m:rPr>
                            <w:rPr>
                              <w:rFonts w:ascii="Cambria Math" w:hAnsi="Cambria Math"/>
                            </w:rPr>
                            <m:t>OH</m:t>
                          </m:r>
                          <m:ctrlPr>
                            <w:rPr>
                              <w:rFonts w:ascii="Cambria Math" w:hAnsi="Cambria Math"/>
                              <w:iCs/>
                            </w:rPr>
                          </m:ctrlPr>
                        </m:e>
                      </m:d>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sSub>
                        <m:sSubPr>
                          <m:ctrlPr>
                            <w:rPr>
                              <w:rFonts w:ascii="Cambria Math" w:hAnsi="Cambria Math"/>
                              <w:iCs/>
                            </w:rPr>
                          </m:ctrlPr>
                        </m:sSubPr>
                        <m:e>
                          <m:r>
                            <m:rPr>
                              <m:sty m:val="p"/>
                            </m:rPr>
                            <w:rPr>
                              <w:rFonts w:ascii="Cambria Math" w:hAnsi="Cambria Math"/>
                            </w:rPr>
                            <m:t>C</m:t>
                          </m:r>
                          <m:r>
                            <m:rPr>
                              <m:sty m:val="p"/>
                            </m:rPr>
                            <w:rPr>
                              <w:rFonts w:hint="eastAsia" w:ascii="Cambria Math" w:hAnsi="Cambria Math"/>
                            </w:rPr>
                            <m:t>a</m:t>
                          </m:r>
                          <m:d>
                            <m:dPr>
                              <m:ctrlPr>
                                <w:rPr>
                                  <w:rFonts w:ascii="Cambria Math" w:hAnsi="Cambria Math"/>
                                  <w:iCs/>
                                </w:rPr>
                              </m:ctrlPr>
                            </m:dPr>
                            <m:e>
                              <m:r>
                                <m:rPr>
                                  <m:sty m:val="p"/>
                                </m:rPr>
                                <w:rPr>
                                  <w:rFonts w:ascii="Cambria Math" w:hAnsi="Cambria Math"/>
                                </w:rPr>
                                <m:t>OH</m:t>
                              </m:r>
                              <m:ctrlPr>
                                <w:rPr>
                                  <w:rFonts w:ascii="Cambria Math" w:hAnsi="Cambria Math"/>
                                  <w:iCs/>
                                </w:rPr>
                              </m:ctrlPr>
                            </m:e>
                          </m:d>
                          <m:ctrlPr>
                            <w:rPr>
                              <w:rFonts w:ascii="Cambria Math" w:hAnsi="Cambria Math"/>
                              <w:iCs/>
                            </w:rPr>
                          </m:ctrlPr>
                        </m:e>
                        <m:sub>
                          <m:r>
                            <m:rPr>
                              <m:sty m:val="p"/>
                            </m:rPr>
                            <w:rPr>
                              <w:rFonts w:ascii="Cambria Math" w:hAnsi="Cambria Math"/>
                            </w:rPr>
                            <m:t>2</m:t>
                          </m:r>
                          <m:ctrlPr>
                            <w:rPr>
                              <w:rFonts w:ascii="Cambria Math" w:hAnsi="Cambria Math"/>
                              <w:iCs/>
                            </w:rPr>
                          </m:ctrlPr>
                        </m:sub>
                      </m:sSub>
                      <m:ctrlPr>
                        <w:rPr>
                          <w:rFonts w:ascii="Cambria Math" w:hAnsi="Cambria Math"/>
                          <w:i/>
                        </w:rPr>
                      </m:ctrlPr>
                    </m:sub>
                  </m:sSub>
                  <m:r>
                    <m:rPr/>
                    <w:rPr>
                      <w:rFonts w:ascii="Cambria Math" w:hAnsi="Cambria Math"/>
                    </w:rPr>
                    <m:t>×</m:t>
                  </m:r>
                  <m:d>
                    <m:dPr>
                      <m:ctrlPr>
                        <w:rPr>
                          <w:rFonts w:ascii="Cambria Math" w:hAnsi="Cambria Math"/>
                          <w:i/>
                        </w:rPr>
                      </m:ctrlPr>
                    </m:d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02</m:t>
                          </m:r>
                          <m:ctrlPr>
                            <w:rPr>
                              <w:rFonts w:ascii="Cambria Math" w:hAnsi="Cambria Math"/>
                              <w:i/>
                            </w:rPr>
                          </m:ctrlPr>
                        </m:sub>
                      </m:sSub>
                      <m:ctrlPr>
                        <w:rPr>
                          <w:rFonts w:ascii="Cambria Math" w:hAnsi="Cambria Math"/>
                          <w:i/>
                        </w:rPr>
                      </m:ctrlPr>
                    </m:e>
                  </m:d>
                  <m:ctrlPr>
                    <w:rPr>
                      <w:rFonts w:ascii="Cambria Math" w:hAnsi="Cambria Math"/>
                      <w:i/>
                    </w:rPr>
                  </m:ctrlPr>
                </m:num>
                <m:den>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×1000</m:t>
                  </m:r>
                  <m:ctrlPr>
                    <w:rPr>
                      <w:rFonts w:ascii="Cambria Math" w:hAnsi="Cambria Math"/>
                      <w:i/>
                    </w:rPr>
                  </m:ctrlPr>
                </m:den>
              </m:f>
              <m:r>
                <m:rPr/>
                <w:rPr>
                  <w:rFonts w:ascii="Cambria Math" w:hAnsi="Cambria Math"/>
                </w:rPr>
                <m:t>×100%=</m:t>
              </m:r>
              <m:f>
                <m:fPr>
                  <m:ctrlPr>
                    <w:rPr>
                      <w:rFonts w:ascii="Cambria Math" w:hAnsi="Cambria Math"/>
                      <w:i/>
                    </w:rPr>
                  </m:ctrlPr>
                </m:fPr>
                <m:num>
                  <m:sSub>
                    <m:sSubPr>
                      <m:ctrlPr>
                        <w:rPr>
                          <w:rFonts w:ascii="Cambria Math" w:hAnsi="Cambria Math"/>
                          <w:i/>
                        </w:rPr>
                      </m:ctrlPr>
                    </m:sSubPr>
                    <m:e>
                      <m:r>
                        <m:rPr/>
                        <w:rPr>
                          <w:rFonts w:ascii="Cambria Math" w:hAnsi="Cambria Math"/>
                        </w:rPr>
                        <m:t>T</m:t>
                      </m:r>
                      <m:ctrlPr>
                        <w:rPr>
                          <w:rFonts w:ascii="Cambria Math" w:hAnsi="Cambria Math"/>
                          <w:i/>
                        </w:rPr>
                      </m:ctrlPr>
                    </m:e>
                    <m:sub>
                      <m:sSub>
                        <m:sSubPr>
                          <m:ctrlPr>
                            <w:rPr>
                              <w:rFonts w:ascii="Cambria Math" w:hAnsi="Cambria Math"/>
                              <w:iCs/>
                            </w:rPr>
                          </m:ctrlPr>
                        </m:sSubPr>
                        <m:e>
                          <m:r>
                            <m:rPr>
                              <m:sty m:val="p"/>
                            </m:rPr>
                            <w:rPr>
                              <w:rFonts w:ascii="Cambria Math" w:hAnsi="Cambria Math"/>
                            </w:rPr>
                            <m:t>C</m:t>
                          </m:r>
                          <m:r>
                            <m:rPr>
                              <m:sty m:val="p"/>
                            </m:rPr>
                            <w:rPr>
                              <w:rFonts w:hint="eastAsia" w:ascii="Cambria Math" w:hAnsi="Cambria Math"/>
                            </w:rPr>
                            <m:t>a</m:t>
                          </m:r>
                          <m:d>
                            <m:dPr>
                              <m:ctrlPr>
                                <w:rPr>
                                  <w:rFonts w:ascii="Cambria Math" w:hAnsi="Cambria Math"/>
                                  <w:iCs/>
                                </w:rPr>
                              </m:ctrlPr>
                            </m:dPr>
                            <m:e>
                              <m:r>
                                <m:rPr>
                                  <m:sty m:val="p"/>
                                </m:rPr>
                                <w:rPr>
                                  <w:rFonts w:ascii="Cambria Math" w:hAnsi="Cambria Math"/>
                                </w:rPr>
                                <m:t>OH</m:t>
                              </m:r>
                              <m:ctrlPr>
                                <w:rPr>
                                  <w:rFonts w:ascii="Cambria Math" w:hAnsi="Cambria Math"/>
                                  <w:iCs/>
                                </w:rPr>
                              </m:ctrlPr>
                            </m:e>
                          </m:d>
                          <m:ctrlPr>
                            <w:rPr>
                              <w:rFonts w:ascii="Cambria Math" w:hAnsi="Cambria Math"/>
                              <w:iCs/>
                            </w:rPr>
                          </m:ctrlPr>
                        </m:e>
                        <m:sub>
                          <m:r>
                            <m:rPr>
                              <m:sty m:val="p"/>
                            </m:rPr>
                            <w:rPr>
                              <w:rFonts w:ascii="Cambria Math" w:hAnsi="Cambria Math"/>
                            </w:rPr>
                            <m:t>2</m:t>
                          </m:r>
                          <m:ctrlPr>
                            <w:rPr>
                              <w:rFonts w:ascii="Cambria Math" w:hAnsi="Cambria Math"/>
                              <w:iCs/>
                            </w:rPr>
                          </m:ctrlPr>
                        </m:sub>
                      </m:sSub>
                      <m:ctrlPr>
                        <w:rPr>
                          <w:rFonts w:ascii="Cambria Math" w:hAnsi="Cambria Math"/>
                          <w:i/>
                        </w:rPr>
                      </m:ctrlPr>
                    </m:sub>
                  </m:sSub>
                  <m:r>
                    <m:rPr/>
                    <w:rPr>
                      <w:rFonts w:ascii="Cambria Math" w:hAnsi="Cambria Math"/>
                    </w:rPr>
                    <m:t>×</m:t>
                  </m:r>
                  <m:d>
                    <m:dPr>
                      <m:ctrlPr>
                        <w:rPr>
                          <w:rFonts w:ascii="Cambria Math" w:hAnsi="Cambria Math"/>
                          <w:i/>
                        </w:rPr>
                      </m:ctrlPr>
                    </m:dPr>
                    <m:e>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V</m:t>
                          </m:r>
                          <m:ctrlPr>
                            <w:rPr>
                              <w:rFonts w:ascii="Cambria Math" w:hAnsi="Cambria Math"/>
                              <w:i/>
                            </w:rPr>
                          </m:ctrlPr>
                        </m:e>
                        <m:sub>
                          <m:r>
                            <m:rPr/>
                            <w:rPr>
                              <w:rFonts w:ascii="Cambria Math" w:hAnsi="Cambria Math"/>
                            </w:rPr>
                            <m:t>02</m:t>
                          </m:r>
                          <m:ctrlPr>
                            <w:rPr>
                              <w:rFonts w:ascii="Cambria Math" w:hAnsi="Cambria Math"/>
                              <w:i/>
                            </w:rPr>
                          </m:ctrlPr>
                        </m:sub>
                      </m:sSub>
                      <m:ctrlPr>
                        <w:rPr>
                          <w:rFonts w:ascii="Cambria Math" w:hAnsi="Cambria Math"/>
                          <w:i/>
                        </w:rPr>
                      </m:ctrlPr>
                    </m:e>
                  </m:d>
                  <m:r>
                    <m:rPr/>
                    <w:rPr>
                      <w:rFonts w:ascii="Cambria Math" w:hAnsi="Cambria Math"/>
                    </w:rPr>
                    <m:t>×0.1</m:t>
                  </m:r>
                  <m:ctrlPr>
                    <w:rPr>
                      <w:rFonts w:ascii="Cambria Math" w:hAnsi="Cambria Math"/>
                      <w:i/>
                    </w:rPr>
                  </m:ctrlPr>
                </m:num>
                <m:den>
                  <m:sSub>
                    <m:sSubPr>
                      <m:ctrlPr>
                        <w:rPr>
                          <w:rFonts w:ascii="Cambria Math" w:hAnsi="Cambria Math"/>
                          <w:i/>
                        </w:rPr>
                      </m:ctrlPr>
                    </m:sSubPr>
                    <m:e>
                      <m:r>
                        <m:rPr/>
                        <w:rPr>
                          <w:rFonts w:hint="eastAsia"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den>
              </m:f>
              <m:r>
                <m:rPr/>
                <w:rPr>
                  <w:rFonts w:ascii="Cambria Math" w:hAnsi="Cambria Math"/>
                </w:rPr>
                <m:t>⋯⋯⋯⋯⋯⋯</m:t>
              </m:r>
              <m:d>
                <m:dPr>
                  <m:ctrlPr>
                    <w:rPr>
                      <w:rFonts w:ascii="Cambria Math" w:hAnsi="Cambria Math"/>
                      <w:i/>
                    </w:rPr>
                  </m:ctrlPr>
                </m:dPr>
                <m:e>
                  <m:r>
                    <m:rPr>
                      <m:sty m:val="p"/>
                    </m:rPr>
                    <w:rPr>
                      <w:rFonts w:ascii="Cambria Math" w:hAnsi="Cambria Math"/>
                    </w:rPr>
                    <m:t>B</m:t>
                  </m:r>
                  <m:r>
                    <m:rPr/>
                    <w:rPr>
                      <w:rFonts w:ascii="Cambria Math" w:hAnsi="Cambria Math"/>
                    </w:rPr>
                    <m:t>.3</m:t>
                  </m:r>
                  <m:ctrlPr>
                    <w:rPr>
                      <w:rFonts w:ascii="Cambria Math" w:hAnsi="Cambria Math"/>
                      <w:i/>
                    </w:rPr>
                  </m:ctrlPr>
                </m:e>
              </m:d>
              <m:ctrlPr>
                <w:rPr>
                  <w:rFonts w:ascii="Cambria Math" w:hAnsi="Cambria Math"/>
                  <w:i/>
                </w:rPr>
              </m:ctrlPr>
            </m:e>
          </m:eqArr>
        </m:oMath>
      </m:oMathPara>
    </w:p>
    <w:p>
      <w:pPr>
        <w:pStyle w:val="197"/>
        <w:ind w:firstLine="420"/>
        <w:rPr>
          <w:rFonts w:ascii="Times New Roman"/>
        </w:rPr>
      </w:pPr>
      <w:r>
        <w:rPr>
          <w:rFonts w:hint="eastAsia" w:ascii="Times New Roman"/>
        </w:rPr>
        <w:t>式中：</w:t>
      </w:r>
    </w:p>
    <w:p>
      <w:pPr>
        <w:pStyle w:val="197"/>
        <w:ind w:firstLine="420"/>
        <w:rPr>
          <w:rFonts w:ascii="Times New Roman"/>
        </w:rPr>
      </w:pPr>
      <m:oMath>
        <m:sSub>
          <m:sSubPr>
            <m:ctrlPr>
              <w:rPr>
                <w:rFonts w:ascii="Cambria Math" w:hAnsi="Cambria Math"/>
                <w:i/>
              </w:rPr>
            </m:ctrlPr>
          </m:sSubPr>
          <m:e>
            <m:r>
              <m:rPr/>
              <w:rPr>
                <w:rFonts w:hint="eastAsia" w:ascii="Cambria Math" w:hAnsi="Cambria Math"/>
              </w:rPr>
              <m:t>w</m:t>
            </m:r>
            <m:ctrlPr>
              <w:rPr>
                <w:rFonts w:ascii="Cambria Math" w:hAnsi="Cambria Math"/>
                <w:i/>
              </w:rPr>
            </m:ctrlPr>
          </m:e>
          <m:sub>
            <m:sSub>
              <m:sSubPr>
                <m:ctrlPr>
                  <w:rPr>
                    <w:rFonts w:ascii="Cambria Math" w:hAnsi="Cambria Math"/>
                    <w:i/>
                  </w:rPr>
                </m:ctrlPr>
              </m:sSubPr>
              <m:e>
                <m:r>
                  <m:rPr>
                    <m:sty m:val="p"/>
                  </m:rPr>
                  <w:rPr>
                    <w:rFonts w:hint="eastAsia" w:ascii="Cambria Math" w:hAnsi="Cambria Math"/>
                  </w:rPr>
                  <m:t>eff</m:t>
                </m:r>
                <m:r>
                  <m:rPr>
                    <m:sty m:val="p"/>
                  </m:rPr>
                  <w:rPr>
                    <w:rFonts w:ascii="Cambria Math" w:hAnsi="Cambria Math"/>
                  </w:rPr>
                  <m:t>,C</m:t>
                </m:r>
                <m:r>
                  <m:rPr>
                    <m:sty m:val="p"/>
                  </m:rPr>
                  <w:rPr>
                    <w:rFonts w:hint="eastAsia" w:ascii="Cambria Math" w:hAnsi="Cambria Math"/>
                  </w:rPr>
                  <m:t>a</m:t>
                </m:r>
                <m:d>
                  <m:dPr>
                    <m:ctrlPr>
                      <w:rPr>
                        <w:rFonts w:ascii="Cambria Math" w:hAnsi="Cambria Math"/>
                        <w:iCs/>
                      </w:rPr>
                    </m:ctrlPr>
                  </m:dPr>
                  <m:e>
                    <m:r>
                      <m:rPr>
                        <m:sty m:val="p"/>
                      </m:rPr>
                      <w:rPr>
                        <w:rFonts w:ascii="Cambria Math" w:hAnsi="Cambria Math"/>
                      </w:rPr>
                      <m:t>OH</m:t>
                    </m:r>
                    <m:ctrlPr>
                      <w:rPr>
                        <w:rFonts w:ascii="Cambria Math" w:hAnsi="Cambria Math"/>
                        <w:iCs/>
                      </w:rPr>
                    </m:ctrlPr>
                  </m:e>
                </m:d>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sub>
        </m:sSub>
      </m:oMath>
      <w:r>
        <w:rPr>
          <w:rFonts w:hint="eastAsia" w:ascii="Times New Roman"/>
        </w:rPr>
        <w:t>——有效氢氧化钙的质量分数；</w:t>
      </w:r>
    </w:p>
    <w:p>
      <w:pPr>
        <w:pStyle w:val="197"/>
        <w:ind w:firstLine="420"/>
        <w:rPr>
          <w:rFonts w:ascii="Times New Roman"/>
        </w:rPr>
      </w:pPr>
      <m:oMath>
        <m:sSub>
          <m:sSubPr>
            <m:ctrlPr>
              <w:rPr>
                <w:rFonts w:ascii="Cambria Math" w:hAnsi="Cambria Math"/>
                <w:i/>
              </w:rPr>
            </m:ctrlPr>
          </m:sSubPr>
          <m:e>
            <m:r>
              <m:rPr/>
              <w:rPr>
                <w:rFonts w:hint="eastAsia" w:ascii="Cambria Math" w:hAnsi="Cambria Math"/>
              </w:rPr>
              <m:t>T</m:t>
            </m:r>
            <m:ctrlPr>
              <w:rPr>
                <w:rFonts w:ascii="Cambria Math" w:hAnsi="Cambria Math"/>
                <w:i/>
              </w:rPr>
            </m:ctrlPr>
          </m:e>
          <m:sub>
            <m:sSub>
              <m:sSubPr>
                <m:ctrlPr>
                  <w:rPr>
                    <w:rFonts w:ascii="Cambria Math" w:hAnsi="Cambria Math"/>
                    <w:iCs/>
                  </w:rPr>
                </m:ctrlPr>
              </m:sSubPr>
              <m:e>
                <m:r>
                  <m:rPr>
                    <m:sty m:val="p"/>
                  </m:rPr>
                  <w:rPr>
                    <w:rFonts w:hint="eastAsia" w:ascii="Cambria Math" w:hAnsi="Cambria Math"/>
                    <w:vertAlign w:val="subscript"/>
                  </w:rPr>
                  <m:t>Ca(OH)</m:t>
                </m:r>
                <m:ctrlPr>
                  <w:rPr>
                    <w:rFonts w:ascii="Cambria Math" w:hAnsi="Cambria Math"/>
                    <w:iCs/>
                  </w:rPr>
                </m:ctrlPr>
              </m:e>
              <m:sub>
                <m:r>
                  <m:rPr>
                    <m:sty m:val="p"/>
                  </m:rPr>
                  <w:rPr>
                    <w:rFonts w:ascii="Cambria Math" w:hAnsi="Cambria Math"/>
                  </w:rPr>
                  <m:t>2</m:t>
                </m:r>
                <m:ctrlPr>
                  <w:rPr>
                    <w:rFonts w:ascii="Cambria Math" w:hAnsi="Cambria Math"/>
                    <w:iCs/>
                  </w:rPr>
                </m:ctrlPr>
              </m:sub>
            </m:sSub>
            <m:ctrlPr>
              <w:rPr>
                <w:rFonts w:ascii="Cambria Math" w:hAnsi="Cambria Math"/>
                <w:i/>
              </w:rPr>
            </m:ctrlPr>
          </m:sub>
        </m:sSub>
      </m:oMath>
      <w:r>
        <w:rPr>
          <w:rFonts w:hint="eastAsia" w:ascii="Times New Roman"/>
        </w:rPr>
        <w:t>——盐酸标准滴定溶液对氢氧化钙的滴定度，单位为毫克每毫升</w:t>
      </w:r>
      <w:r>
        <w:rPr>
          <w:rFonts w:hint="eastAsia" w:hAnsi="宋体"/>
        </w:rPr>
        <w:t>(</w:t>
      </w:r>
      <w:r>
        <w:rPr>
          <w:rFonts w:hint="eastAsia" w:ascii="Times New Roman"/>
        </w:rPr>
        <w:t>mg/mL</w:t>
      </w:r>
      <w:r>
        <w:rPr>
          <w:rFonts w:hint="eastAsia" w:hAnsi="宋体"/>
        </w:rPr>
        <w:t>)</w:t>
      </w:r>
      <w:r>
        <w:rPr>
          <w:rFonts w:hint="eastAsia" w:ascii="Times New Roman"/>
        </w:rPr>
        <w:t>；</w:t>
      </w:r>
    </w:p>
    <w:p>
      <w:pPr>
        <w:pStyle w:val="197"/>
        <w:ind w:firstLine="420"/>
        <w:rPr>
          <w:rFonts w:ascii="Times New Roman"/>
        </w:rPr>
      </w:pPr>
      <w:r>
        <w:rPr>
          <w:rFonts w:hint="eastAsia" w:ascii="Times New Roman"/>
          <w:i/>
          <w:iCs/>
        </w:rPr>
        <w:t>V</w:t>
      </w:r>
      <w:r>
        <w:rPr>
          <w:rFonts w:hint="eastAsia" w:ascii="Times New Roman"/>
          <w:vertAlign w:val="subscript"/>
        </w:rPr>
        <w:t>2</w:t>
      </w:r>
      <w:r>
        <w:rPr>
          <w:rFonts w:hint="eastAsia" w:ascii="Times New Roman"/>
        </w:rPr>
        <w:t>——按B.2.2滴定时消耗盐酸标准滴定溶液的体积，单位为毫升</w:t>
      </w:r>
      <w:r>
        <w:rPr>
          <w:rFonts w:hint="eastAsia" w:hAnsi="宋体"/>
        </w:rPr>
        <w:t>(</w:t>
      </w:r>
      <w:r>
        <w:rPr>
          <w:rFonts w:hint="eastAsia" w:ascii="Times New Roman"/>
        </w:rPr>
        <w:t>mL</w:t>
      </w:r>
      <w:r>
        <w:rPr>
          <w:rFonts w:hint="eastAsia" w:hAnsi="宋体"/>
        </w:rPr>
        <w:t>)</w:t>
      </w:r>
      <w:r>
        <w:rPr>
          <w:rFonts w:hint="eastAsia" w:ascii="Times New Roman"/>
        </w:rPr>
        <w:t>；</w:t>
      </w:r>
    </w:p>
    <w:p>
      <w:pPr>
        <w:pStyle w:val="197"/>
        <w:ind w:firstLine="420"/>
        <w:rPr>
          <w:rFonts w:ascii="Times New Roman"/>
        </w:rPr>
      </w:pPr>
      <w:r>
        <w:rPr>
          <w:rFonts w:hint="eastAsia" w:ascii="Times New Roman"/>
          <w:i/>
          <w:iCs/>
        </w:rPr>
        <w:t>V</w:t>
      </w:r>
      <w:r>
        <w:rPr>
          <w:rFonts w:hint="eastAsia" w:ascii="Times New Roman"/>
          <w:vertAlign w:val="subscript"/>
        </w:rPr>
        <w:t>02</w:t>
      </w:r>
      <w:r>
        <w:rPr>
          <w:rFonts w:hint="eastAsia" w:ascii="Times New Roman"/>
        </w:rPr>
        <w:t>——空白试验消耗盐酸标准滴定溶液的体积，单位为毫升</w:t>
      </w:r>
      <w:r>
        <w:rPr>
          <w:rFonts w:hint="eastAsia" w:hAnsi="宋体"/>
        </w:rPr>
        <w:t>(</w:t>
      </w:r>
      <w:r>
        <w:rPr>
          <w:rFonts w:hint="eastAsia" w:ascii="Times New Roman"/>
        </w:rPr>
        <w:t>mL</w:t>
      </w:r>
      <w:r>
        <w:rPr>
          <w:rFonts w:hint="eastAsia" w:hAnsi="宋体"/>
        </w:rPr>
        <w:t>)</w:t>
      </w:r>
      <w:r>
        <w:rPr>
          <w:rFonts w:hint="eastAsia" w:ascii="Times New Roman"/>
        </w:rPr>
        <w:t>；</w:t>
      </w:r>
    </w:p>
    <w:p>
      <w:pPr>
        <w:pStyle w:val="197"/>
        <w:ind w:firstLine="420"/>
        <w:rPr>
          <w:rFonts w:ascii="Times New Roman"/>
        </w:rPr>
      </w:pPr>
      <w:r>
        <w:rPr>
          <w:rFonts w:hint="eastAsia" w:ascii="Times New Roman"/>
          <w:i/>
          <w:iCs/>
        </w:rPr>
        <w:t>m</w:t>
      </w:r>
      <w:r>
        <w:rPr>
          <w:rFonts w:hint="eastAsia" w:ascii="Times New Roman"/>
          <w:vertAlign w:val="subscript"/>
        </w:rPr>
        <w:t>2</w:t>
      </w:r>
      <w:r>
        <w:rPr>
          <w:rFonts w:hint="eastAsia" w:ascii="Times New Roman"/>
        </w:rPr>
        <w:t>——B.2.1</w:t>
      </w:r>
      <w:r>
        <w:rPr>
          <w:rFonts w:hint="eastAsia" w:hAnsi="宋体"/>
        </w:rPr>
        <w:t>(</w:t>
      </w:r>
      <w:r>
        <w:rPr>
          <w:rFonts w:hint="eastAsia" w:ascii="Times New Roman"/>
          <w:i/>
          <w:iCs/>
        </w:rPr>
        <w:t>m</w:t>
      </w:r>
      <w:r>
        <w:rPr>
          <w:rFonts w:hint="eastAsia" w:ascii="Times New Roman"/>
          <w:vertAlign w:val="subscript"/>
        </w:rPr>
        <w:t>2</w:t>
      </w:r>
      <w:r>
        <w:rPr>
          <w:rFonts w:hint="eastAsia" w:hAnsi="宋体"/>
        </w:rPr>
        <w:t>)</w:t>
      </w:r>
      <w:r>
        <w:rPr>
          <w:rFonts w:hint="eastAsia" w:ascii="Times New Roman"/>
        </w:rPr>
        <w:t>试料的质量，单位为克</w:t>
      </w:r>
      <w:r>
        <w:rPr>
          <w:rFonts w:hint="eastAsia" w:hAnsi="宋体"/>
        </w:rPr>
        <w:t>(</w:t>
      </w:r>
      <w:r>
        <w:rPr>
          <w:rFonts w:hint="eastAsia" w:ascii="Times New Roman"/>
        </w:rPr>
        <w:t>g</w:t>
      </w:r>
      <w:r>
        <w:rPr>
          <w:rFonts w:hint="eastAsia" w:hAnsi="宋体"/>
        </w:rPr>
        <w:t>)</w:t>
      </w:r>
      <w:r>
        <w:rPr>
          <w:rFonts w:hint="eastAsia" w:ascii="Times New Roman"/>
        </w:rPr>
        <w:t>。</w:t>
      </w:r>
    </w:p>
    <w:p>
      <w:pPr>
        <w:pStyle w:val="197"/>
        <w:ind w:firstLine="420"/>
        <w:rPr>
          <w:rFonts w:ascii="Times New Roman"/>
        </w:rPr>
      </w:pPr>
    </w:p>
    <w:p>
      <w:pPr>
        <w:pStyle w:val="210"/>
        <w:spacing w:before="124" w:after="0" w:afterLines="0"/>
        <w:rPr>
          <w:spacing w:val="105"/>
        </w:rPr>
      </w:pPr>
      <w:r>
        <w:rPr>
          <w:rFonts w:hint="eastAsia" w:ascii="宋体" w:hAnsi="宋体"/>
          <w:color w:val="000000"/>
        </w:rPr>
        <w:br w:type="page"/>
      </w:r>
      <w:r>
        <w:rPr>
          <w:rFonts w:hint="eastAsia"/>
          <w:spacing w:val="105"/>
        </w:rPr>
        <w:t>附录C</w:t>
      </w:r>
    </w:p>
    <w:p>
      <w:pPr>
        <w:pStyle w:val="210"/>
        <w:spacing w:before="0" w:beforeLines="0" w:after="0" w:afterLines="0"/>
      </w:pPr>
      <w:r>
        <w:rPr>
          <w:rFonts w:hint="eastAsia"/>
        </w:rPr>
        <w:t>（资料性）</w:t>
      </w:r>
    </w:p>
    <w:p>
      <w:pPr>
        <w:pStyle w:val="210"/>
        <w:spacing w:before="0" w:beforeLines="0" w:after="100" w:afterLines="0"/>
      </w:pPr>
      <w:r>
        <w:rPr>
          <w:rFonts w:hint="eastAsia" w:hAnsi="黑体"/>
          <w:color w:val="000000"/>
        </w:rPr>
        <w:t>古建筑传统泼灰固化14天表面硬度测试方法</w:t>
      </w:r>
    </w:p>
    <w:p>
      <w:pPr>
        <w:pStyle w:val="197"/>
        <w:ind w:firstLine="0" w:firstLineChars="0"/>
      </w:pPr>
      <w:r>
        <w:rPr>
          <w:rFonts w:hint="eastAsia" w:ascii="黑体" w:hAnsi="黑体" w:eastAsia="黑体" w:cs="黑体"/>
        </w:rPr>
        <w:t>C.1</w:t>
      </w:r>
      <w:r>
        <w:rPr>
          <w:rFonts w:hint="eastAsia"/>
        </w:rPr>
        <w:t xml:space="preserve"> 试验设备</w:t>
      </w:r>
    </w:p>
    <w:p>
      <w:pPr>
        <w:pStyle w:val="197"/>
        <w:ind w:firstLine="420"/>
        <w:rPr>
          <w:rFonts w:ascii="Times New Roman"/>
        </w:rPr>
      </w:pPr>
      <w:r>
        <w:rPr>
          <w:rFonts w:hint="eastAsia"/>
        </w:rPr>
        <w:t>D型邵氏硬度计</w:t>
      </w:r>
      <w:r>
        <w:rPr>
          <w:rFonts w:hint="eastAsia" w:ascii="Times New Roman"/>
        </w:rPr>
        <w:t>应符合</w:t>
      </w:r>
      <w:r>
        <w:rPr>
          <w:rFonts w:ascii="Times New Roman"/>
        </w:rPr>
        <w:t>JB/T</w:t>
      </w:r>
      <w:r>
        <w:rPr>
          <w:rFonts w:hint="eastAsia" w:ascii="Times New Roman"/>
          <w:lang w:val="en-US" w:eastAsia="zh-CN"/>
        </w:rPr>
        <w:t xml:space="preserve"> </w:t>
      </w:r>
      <w:r>
        <w:rPr>
          <w:rFonts w:ascii="Times New Roman"/>
        </w:rPr>
        <w:t>6148-2017</w:t>
      </w:r>
      <w:r>
        <w:rPr>
          <w:rFonts w:hint="eastAsia" w:ascii="Times New Roman"/>
        </w:rPr>
        <w:t>的要求。</w:t>
      </w:r>
    </w:p>
    <w:p>
      <w:pPr>
        <w:pStyle w:val="197"/>
        <w:ind w:firstLine="0" w:firstLineChars="0"/>
        <w:rPr>
          <w:rFonts w:hint="eastAsia" w:ascii="黑体" w:hAnsi="黑体" w:eastAsia="黑体" w:cs="黑体"/>
        </w:rPr>
      </w:pPr>
      <w:r>
        <w:rPr>
          <w:rFonts w:hint="eastAsia" w:ascii="黑体" w:hAnsi="黑体" w:eastAsia="黑体" w:cs="黑体"/>
        </w:rPr>
        <w:t>C.2 表面硬度的测定</w:t>
      </w:r>
    </w:p>
    <w:p>
      <w:pPr>
        <w:pStyle w:val="197"/>
        <w:ind w:firstLine="420"/>
        <w:rPr>
          <w:rFonts w:ascii="Times New Roman"/>
        </w:rPr>
      </w:pPr>
      <w:r>
        <w:rPr>
          <w:rFonts w:hint="eastAsia" w:ascii="Times New Roman"/>
        </w:rPr>
        <w:t>用D型邵氏硬度计测定泼灰固化14天时的表面硬度。</w:t>
      </w:r>
    </w:p>
    <w:p>
      <w:pPr>
        <w:pStyle w:val="197"/>
        <w:ind w:firstLine="420"/>
        <w:rPr>
          <w:rFonts w:ascii="Times New Roman"/>
        </w:rPr>
      </w:pPr>
      <w:r>
        <w:rPr>
          <w:rFonts w:hint="eastAsia" w:ascii="Times New Roman"/>
        </w:rPr>
        <w:t>将试样放在一个硬的、坚固稳定的水平平面上，握住硬度计，使其处于垂直位置，同时使压针顶端离试样任一边缘至少9 mm。立即将压座无冲击地加到试样上，使压座平行于试样并施加足够的压力，压座与试样应紧密接触。</w:t>
      </w:r>
    </w:p>
    <w:p>
      <w:pPr>
        <w:pStyle w:val="197"/>
        <w:ind w:left="0" w:leftChars="0" w:firstLine="419" w:firstLineChars="233"/>
        <w:rPr>
          <w:rFonts w:ascii="Times New Roman"/>
          <w:sz w:val="18"/>
          <w:szCs w:val="18"/>
        </w:rPr>
      </w:pPr>
      <w:r>
        <w:rPr>
          <w:rFonts w:hint="eastAsia" w:ascii="黑体" w:hAnsi="黑体" w:eastAsia="黑体" w:cs="黑体"/>
          <w:sz w:val="18"/>
          <w:szCs w:val="18"/>
        </w:rPr>
        <w:t>注：</w:t>
      </w:r>
      <w:r>
        <w:rPr>
          <w:rFonts w:hint="eastAsia" w:ascii="Times New Roman"/>
          <w:sz w:val="18"/>
          <w:szCs w:val="18"/>
        </w:rPr>
        <w:t>用硬度计台或压针中心轴上加砝码的方法，将压座加到试样上，可获得最好的再现性。D型硬度计推荐的质量是5 kg。</w:t>
      </w:r>
    </w:p>
    <w:p>
      <w:pPr>
        <w:pStyle w:val="197"/>
        <w:ind w:firstLine="420"/>
        <w:rPr>
          <w:rFonts w:ascii="Times New Roman"/>
        </w:rPr>
      </w:pPr>
      <w:r>
        <w:rPr>
          <w:rFonts w:hint="eastAsia" w:hAnsi="宋体"/>
        </w:rPr>
        <w:t>(</w:t>
      </w:r>
      <w:r>
        <w:rPr>
          <w:rFonts w:hint="eastAsia" w:ascii="Times New Roman"/>
        </w:rPr>
        <w:t>15±1</w:t>
      </w:r>
      <w:r>
        <w:rPr>
          <w:rFonts w:hint="eastAsia" w:hAnsi="宋体"/>
        </w:rPr>
        <w:t>)</w:t>
      </w:r>
      <w:r>
        <w:rPr>
          <w:rFonts w:hint="eastAsia" w:ascii="Times New Roman"/>
        </w:rPr>
        <w:t>s后读取指示装置的示值。若规定瞬时读数，则在压座与试样紧密接触后1 s之内读取硬度计的最大值。</w:t>
      </w:r>
    </w:p>
    <w:p>
      <w:pPr>
        <w:pStyle w:val="197"/>
        <w:ind w:firstLine="420"/>
        <w:rPr>
          <w:rFonts w:ascii="Times New Roman"/>
        </w:rPr>
      </w:pPr>
      <w:r>
        <w:rPr>
          <w:rFonts w:hint="eastAsia" w:ascii="Times New Roman"/>
        </w:rPr>
        <w:t>在同一试样上至少相隔6 mm测量五个硬度值，并计算其平均值。</w:t>
      </w:r>
    </w:p>
    <w:p>
      <w:pPr>
        <w:pStyle w:val="197"/>
        <w:ind w:firstLine="420"/>
        <w:rPr>
          <w:rFonts w:ascii="Times New Roman"/>
          <w:sz w:val="18"/>
          <w:szCs w:val="18"/>
        </w:rPr>
      </w:pPr>
      <w:r>
        <w:rPr>
          <w:rFonts w:hint="eastAsia" w:ascii="黑体" w:hAnsi="黑体" w:eastAsia="黑体" w:cs="黑体"/>
          <w:sz w:val="18"/>
          <w:szCs w:val="18"/>
        </w:rPr>
        <w:t>注：</w:t>
      </w:r>
      <w:r>
        <w:rPr>
          <w:rFonts w:hint="eastAsia" w:ascii="Times New Roman"/>
          <w:sz w:val="18"/>
          <w:szCs w:val="18"/>
        </w:rPr>
        <w:t>当D型硬度计的示值低于20时，建议用A型硬度计进行测量。</w:t>
      </w:r>
    </w:p>
    <w:p>
      <w:pPr>
        <w:pStyle w:val="210"/>
        <w:spacing w:before="124" w:after="0" w:afterLines="0"/>
        <w:rPr>
          <w:spacing w:val="105"/>
        </w:rPr>
      </w:pPr>
      <w:r>
        <w:rPr>
          <w:rFonts w:hint="eastAsia" w:ascii="宋体" w:hAnsi="宋体"/>
          <w:color w:val="000000"/>
        </w:rPr>
        <w:br w:type="page"/>
      </w:r>
      <w:r>
        <w:rPr>
          <w:rFonts w:hint="eastAsia"/>
          <w:spacing w:val="105"/>
        </w:rPr>
        <w:t>附录D</w:t>
      </w:r>
    </w:p>
    <w:p>
      <w:pPr>
        <w:pStyle w:val="210"/>
        <w:spacing w:before="0" w:beforeLines="0" w:after="0" w:afterLines="0"/>
      </w:pPr>
      <w:r>
        <w:rPr>
          <w:rFonts w:hint="eastAsia"/>
        </w:rPr>
        <w:t>（资料性）</w:t>
      </w:r>
    </w:p>
    <w:p>
      <w:pPr>
        <w:pStyle w:val="210"/>
        <w:spacing w:before="0" w:beforeLines="0" w:after="100" w:afterLines="0"/>
      </w:pPr>
      <w:r>
        <w:rPr>
          <w:rFonts w:hint="eastAsia" w:hAnsi="黑体"/>
          <w:color w:val="000000"/>
        </w:rPr>
        <w:t>古建筑传统泼灰抗折强度与抗压强度测试方法</w:t>
      </w:r>
    </w:p>
    <w:p>
      <w:pPr>
        <w:pStyle w:val="197"/>
        <w:ind w:firstLine="0" w:firstLineChars="0"/>
        <w:rPr>
          <w:rFonts w:hint="eastAsia" w:ascii="黑体" w:hAnsi="黑体" w:eastAsia="黑体" w:cs="黑体"/>
        </w:rPr>
      </w:pPr>
      <w:r>
        <w:rPr>
          <w:rFonts w:hint="eastAsia" w:ascii="黑体" w:hAnsi="黑体" w:eastAsia="黑体" w:cs="黑体"/>
        </w:rPr>
        <w:t>D.1 试验设备</w:t>
      </w:r>
    </w:p>
    <w:p>
      <w:pPr>
        <w:pStyle w:val="197"/>
        <w:ind w:firstLine="0" w:firstLineChars="0"/>
        <w:rPr>
          <w:rFonts w:ascii="Times New Roman"/>
        </w:rPr>
      </w:pPr>
      <w:r>
        <w:rPr>
          <w:rFonts w:hint="eastAsia" w:ascii="黑体" w:hAnsi="黑体" w:eastAsia="黑体" w:cs="黑体"/>
        </w:rPr>
        <w:t xml:space="preserve">D.1.1 </w:t>
      </w:r>
      <w:r>
        <w:rPr>
          <w:rFonts w:hint="eastAsia" w:ascii="Times New Roman"/>
        </w:rPr>
        <w:t>抗折强度试验机应符合JC/T 724的要求。</w:t>
      </w:r>
    </w:p>
    <w:p>
      <w:pPr>
        <w:pStyle w:val="197"/>
        <w:ind w:firstLine="0" w:firstLineChars="0"/>
        <w:rPr>
          <w:rFonts w:ascii="Times New Roman"/>
        </w:rPr>
      </w:pPr>
      <w:r>
        <w:rPr>
          <w:rFonts w:hint="eastAsia" w:ascii="黑体" w:hAnsi="黑体" w:eastAsia="黑体" w:cs="黑体"/>
        </w:rPr>
        <w:t xml:space="preserve">D.1.2 </w:t>
      </w:r>
      <w:r>
        <w:rPr>
          <w:rFonts w:hint="eastAsia" w:ascii="Times New Roman"/>
        </w:rPr>
        <w:t>抗压强度试验机应符合JC/T 960的要求。</w:t>
      </w:r>
    </w:p>
    <w:p>
      <w:pPr>
        <w:pStyle w:val="197"/>
        <w:ind w:firstLine="0" w:firstLineChars="0"/>
        <w:rPr>
          <w:rFonts w:ascii="Times New Roman"/>
        </w:rPr>
      </w:pPr>
      <w:r>
        <w:rPr>
          <w:rFonts w:hint="eastAsia" w:ascii="黑体" w:hAnsi="黑体" w:eastAsia="黑体" w:cs="黑体"/>
        </w:rPr>
        <w:t xml:space="preserve">D.1.3 </w:t>
      </w:r>
      <w:r>
        <w:rPr>
          <w:rFonts w:hint="eastAsia" w:ascii="Times New Roman"/>
        </w:rPr>
        <w:t>抗压夹具应符合JC/T 683</w:t>
      </w:r>
      <w:r>
        <w:rPr>
          <w:rFonts w:hint="eastAsia" w:hAnsi="宋体"/>
        </w:rPr>
        <w:t>的要求</w:t>
      </w:r>
      <w:r>
        <w:rPr>
          <w:rFonts w:hint="eastAsia" w:ascii="Times New Roman"/>
        </w:rPr>
        <w:t>。</w:t>
      </w:r>
    </w:p>
    <w:p>
      <w:pPr>
        <w:pStyle w:val="197"/>
        <w:ind w:firstLine="0" w:firstLineChars="0"/>
        <w:rPr>
          <w:rFonts w:hint="eastAsia" w:ascii="黑体" w:hAnsi="黑体" w:eastAsia="黑体" w:cs="黑体"/>
        </w:rPr>
      </w:pPr>
      <w:r>
        <w:rPr>
          <w:rFonts w:hint="eastAsia" w:ascii="黑体" w:hAnsi="黑体" w:eastAsia="黑体" w:cs="黑体"/>
        </w:rPr>
        <w:t>D.2 试验程序</w:t>
      </w:r>
    </w:p>
    <w:p>
      <w:pPr>
        <w:pStyle w:val="197"/>
        <w:ind w:firstLine="0" w:firstLineChars="0"/>
      </w:pPr>
      <w:r>
        <w:rPr>
          <w:rFonts w:hint="eastAsia" w:ascii="黑体" w:hAnsi="黑体" w:eastAsia="黑体" w:cs="黑体"/>
        </w:rPr>
        <w:t xml:space="preserve">D.2.1 </w:t>
      </w:r>
      <w:r>
        <w:rPr>
          <w:rFonts w:hint="eastAsia"/>
        </w:rPr>
        <w:t>抗折强度的测定</w:t>
      </w:r>
    </w:p>
    <w:p>
      <w:pPr>
        <w:pStyle w:val="197"/>
        <w:ind w:firstLine="420"/>
        <w:rPr>
          <w:rFonts w:ascii="Times New Roman"/>
        </w:rPr>
      </w:pPr>
      <w:r>
        <w:rPr>
          <w:rFonts w:hint="eastAsia" w:ascii="Times New Roman"/>
        </w:rPr>
        <w:t>用抗折强度试验机（D.1.1）测定抗折强度。</w:t>
      </w:r>
    </w:p>
    <w:p>
      <w:pPr>
        <w:pStyle w:val="197"/>
        <w:ind w:firstLine="420"/>
        <w:rPr>
          <w:rFonts w:ascii="Times New Roman"/>
        </w:rPr>
      </w:pPr>
      <w:r>
        <w:rPr>
          <w:rFonts w:hint="eastAsia" w:ascii="Times New Roman"/>
        </w:rPr>
        <w:t>将试体一个侧面放在试验机（D.1.1）支撑圆柱上，试体长轴垂直于支撑圆柱，通过加荷圆柱以50 N/s±10 N/s的速率均匀地将荷载垂直地加在棱柱体相对侧面上，直至折断。</w:t>
      </w:r>
    </w:p>
    <w:p>
      <w:pPr>
        <w:pStyle w:val="197"/>
        <w:ind w:firstLine="420"/>
        <w:rPr>
          <w:rFonts w:ascii="Times New Roman"/>
        </w:rPr>
      </w:pPr>
      <w:r>
        <w:rPr>
          <w:rFonts w:hint="eastAsia" w:ascii="Times New Roman"/>
        </w:rPr>
        <w:t>保持两个半截棱柱体处于潮湿状态直至抗压试验。</w:t>
      </w:r>
    </w:p>
    <w:p>
      <w:pPr>
        <w:pStyle w:val="197"/>
        <w:ind w:firstLine="420"/>
      </w:pPr>
      <w:r>
        <w:rPr>
          <w:rFonts w:hint="eastAsia"/>
        </w:rPr>
        <w:t>抗折强度按公式(1)进行计算：</w:t>
      </w:r>
    </w:p>
    <w:p>
      <w:pPr>
        <w:pStyle w:val="197"/>
        <w:ind w:firstLine="420"/>
      </w:pPr>
      <m:oMathPara>
        <m:oMathParaPr>
          <m:jc m:val="right"/>
        </m:oMathParaPr>
        <m:oMath>
          <m:eqArr>
            <m:eqArrPr>
              <m:maxDist m:val="1"/>
              <m:ctrlPr>
                <w:rPr>
                  <w:rFonts w:ascii="Cambria Math" w:hAnsi="Cambria Math"/>
                  <w:i/>
                </w:rPr>
              </m:ctrlPr>
            </m:eqArrPr>
            <m:e>
              <m:sSub>
                <m:sSubPr>
                  <m:ctrlPr>
                    <w:rPr>
                      <w:rFonts w:ascii="Cambria Math" w:hAnsi="Cambria Math"/>
                      <w:i/>
                    </w:rPr>
                  </m:ctrlPr>
                </m:sSubPr>
                <m:e>
                  <m:r>
                    <m:rPr/>
                    <w:rPr>
                      <w:rFonts w:ascii="Cambria Math" w:hAnsi="Cambria Math"/>
                    </w:rPr>
                    <m:t>R</m:t>
                  </m:r>
                  <m:ctrlPr>
                    <w:rPr>
                      <w:rFonts w:ascii="Cambria Math" w:hAnsi="Cambria Math"/>
                      <w:i/>
                    </w:rPr>
                  </m:ctrlPr>
                </m:e>
                <m:sub>
                  <m:r>
                    <m:rPr>
                      <m:sty m:val="p"/>
                    </m:rPr>
                    <w:rPr>
                      <w:rFonts w:hint="eastAsia" w:ascii="Cambria Math" w:hAnsi="Cambria Math"/>
                    </w:rPr>
                    <m:t>f</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1.5</m:t>
                  </m:r>
                  <m:sSub>
                    <m:sSubPr>
                      <m:ctrlPr>
                        <w:rPr>
                          <w:rFonts w:ascii="Cambria Math" w:hAnsi="Cambria Math"/>
                          <w:i/>
                        </w:rPr>
                      </m:ctrlPr>
                    </m:sSubPr>
                    <m:e>
                      <m:r>
                        <m:rPr/>
                        <w:rPr>
                          <w:rFonts w:ascii="Cambria Math" w:hAnsi="Cambria Math"/>
                        </w:rPr>
                        <m:t>F</m:t>
                      </m:r>
                      <m:ctrlPr>
                        <w:rPr>
                          <w:rFonts w:ascii="Cambria Math" w:hAnsi="Cambria Math"/>
                          <w:i/>
                        </w:rPr>
                      </m:ctrlPr>
                    </m:e>
                    <m:sub>
                      <m:r>
                        <m:rPr>
                          <m:sty m:val="p"/>
                        </m:rPr>
                        <w:rPr>
                          <w:rFonts w:hint="eastAsia" w:ascii="Cambria Math" w:hAnsi="Cambria Math"/>
                        </w:rPr>
                        <m:t>f</m:t>
                      </m:r>
                      <m:ctrlPr>
                        <w:rPr>
                          <w:rFonts w:ascii="Cambria Math" w:hAnsi="Cambria Math"/>
                          <w:i/>
                        </w:rPr>
                      </m:ctrlPr>
                    </m:sub>
                  </m:sSub>
                  <m:r>
                    <m:rPr/>
                    <w:rPr>
                      <w:rFonts w:ascii="Cambria Math" w:hAnsi="Cambria Math"/>
                    </w:rPr>
                    <m:t>L</m:t>
                  </m:r>
                  <m:ctrlPr>
                    <w:rPr>
                      <w:rFonts w:ascii="Cambria Math" w:hAnsi="Cambria Math"/>
                      <w:i/>
                    </w:rPr>
                  </m:ctrlPr>
                </m:num>
                <m:den>
                  <m:sSup>
                    <m:sSupPr>
                      <m:ctrlPr>
                        <w:rPr>
                          <w:rFonts w:ascii="Cambria Math" w:hAnsi="Cambria Math"/>
                          <w:i/>
                        </w:rPr>
                      </m:ctrlPr>
                    </m:sSupPr>
                    <m:e>
                      <m:r>
                        <m:rPr/>
                        <w:rPr>
                          <w:rFonts w:hint="eastAsia" w:ascii="Cambria Math" w:hAnsi="Cambria Math"/>
                        </w:rPr>
                        <m:t>b</m:t>
                      </m:r>
                      <m:ctrlPr>
                        <w:rPr>
                          <w:rFonts w:ascii="Cambria Math" w:hAnsi="Cambria Math"/>
                          <w:i/>
                        </w:rPr>
                      </m:ctrlPr>
                    </m:e>
                    <m:sup>
                      <m:r>
                        <m:rPr/>
                        <w:rPr>
                          <w:rFonts w:ascii="Cambria Math" w:hAnsi="Cambria Math"/>
                        </w:rPr>
                        <m:t>3</m:t>
                      </m:r>
                      <m:ctrlPr>
                        <w:rPr>
                          <w:rFonts w:ascii="Cambria Math" w:hAnsi="Cambria Math"/>
                          <w:i/>
                        </w:rPr>
                      </m:ctrlPr>
                    </m:sup>
                  </m:sSup>
                  <m:ctrlPr>
                    <w:rPr>
                      <w:rFonts w:ascii="Cambria Math" w:hAnsi="Cambria Math"/>
                      <w:i/>
                    </w:rPr>
                  </m:ctrlPr>
                </m:den>
              </m:f>
              <m:r>
                <m:rPr/>
                <w:rPr>
                  <w:rFonts w:ascii="Cambria Math" w:hAnsi="Cambria Math"/>
                </w:rPr>
                <m:t>⋯⋯⋯⋯⋯⋯⋯⋯⋯⋯⋯⋯⋯⋯⋯⋯⋯⋯⋯⋯⋯⋯⋯</m:t>
              </m:r>
              <m:d>
                <m:dPr>
                  <m:ctrlPr>
                    <w:rPr>
                      <w:rFonts w:ascii="Cambria Math" w:hAnsi="Cambria Math"/>
                      <w:i/>
                    </w:rPr>
                  </m:ctrlPr>
                </m:dPr>
                <m:e>
                  <m:r>
                    <m:rPr>
                      <m:sty m:val="p"/>
                    </m:rPr>
                    <w:rPr>
                      <w:rFonts w:ascii="Cambria Math" w:hAnsi="Cambria Math"/>
                    </w:rPr>
                    <m:t>D</m:t>
                  </m:r>
                  <m:r>
                    <m:rPr/>
                    <w:rPr>
                      <w:rFonts w:ascii="Cambria Math" w:hAnsi="Cambria Math"/>
                    </w:rPr>
                    <m:t>.1</m:t>
                  </m:r>
                  <m:ctrlPr>
                    <w:rPr>
                      <w:rFonts w:ascii="Cambria Math" w:hAnsi="Cambria Math"/>
                      <w:i/>
                    </w:rPr>
                  </m:ctrlPr>
                </m:e>
              </m:d>
              <m:ctrlPr>
                <w:rPr>
                  <w:rFonts w:ascii="Cambria Math" w:hAnsi="Cambria Math"/>
                  <w:i/>
                </w:rPr>
              </m:ctrlPr>
            </m:e>
          </m:eqArr>
        </m:oMath>
      </m:oMathPara>
    </w:p>
    <w:p>
      <w:pPr>
        <w:pStyle w:val="197"/>
        <w:ind w:firstLine="420"/>
      </w:pPr>
      <w:r>
        <w:rPr>
          <w:rFonts w:hint="eastAsia"/>
        </w:rPr>
        <w:t>式中：</w:t>
      </w:r>
    </w:p>
    <w:p>
      <w:pPr>
        <w:pStyle w:val="197"/>
        <w:ind w:firstLine="420"/>
      </w:pPr>
      <w:r>
        <w:rPr>
          <w:rFonts w:ascii="Times New Roman"/>
          <w:i/>
          <w:iCs/>
        </w:rPr>
        <w:t>R</w:t>
      </w:r>
      <w:r>
        <w:rPr>
          <w:rFonts w:ascii="Times New Roman"/>
          <w:vertAlign w:val="subscript"/>
        </w:rPr>
        <w:t>f</w:t>
      </w:r>
      <w:r>
        <w:rPr>
          <w:rFonts w:hint="eastAsia"/>
        </w:rPr>
        <w:t>——抗折强度，单位为兆帕(</w:t>
      </w:r>
      <w:r>
        <w:rPr>
          <w:rFonts w:hint="eastAsia" w:ascii="Times New Roman"/>
        </w:rPr>
        <w:t>MPa</w:t>
      </w:r>
      <w:r>
        <w:rPr>
          <w:rFonts w:hint="eastAsia"/>
        </w:rPr>
        <w:t>)；</w:t>
      </w:r>
    </w:p>
    <w:p>
      <w:pPr>
        <w:pStyle w:val="197"/>
        <w:ind w:firstLine="420"/>
      </w:pPr>
      <w:r>
        <w:rPr>
          <w:rFonts w:hint="eastAsia" w:ascii="Times New Roman"/>
          <w:i/>
          <w:iCs/>
        </w:rPr>
        <w:t>F</w:t>
      </w:r>
      <w:r>
        <w:rPr>
          <w:rFonts w:hint="eastAsia" w:ascii="Times New Roman"/>
          <w:vertAlign w:val="subscript"/>
        </w:rPr>
        <w:t>f</w:t>
      </w:r>
      <w:r>
        <w:rPr>
          <w:rFonts w:hint="eastAsia"/>
        </w:rPr>
        <w:t>——折断时施加于棱柱体中部的荷载，单位为牛顿(</w:t>
      </w:r>
      <w:r>
        <w:rPr>
          <w:rFonts w:ascii="Times New Roman"/>
        </w:rPr>
        <w:t>N</w:t>
      </w:r>
      <w:r>
        <w:rPr>
          <w:rFonts w:hint="eastAsia"/>
        </w:rPr>
        <w:t>)；</w:t>
      </w:r>
    </w:p>
    <w:p>
      <w:pPr>
        <w:pStyle w:val="197"/>
        <w:ind w:firstLine="420"/>
      </w:pPr>
      <w:r>
        <w:rPr>
          <w:rFonts w:ascii="Times New Roman"/>
          <w:i/>
          <w:iCs/>
        </w:rPr>
        <w:t>L</w:t>
      </w:r>
      <w:r>
        <w:rPr>
          <w:rFonts w:hint="eastAsia"/>
        </w:rPr>
        <w:t>——支撑圆柱之间的距离，单位为毫米(</w:t>
      </w:r>
      <w:r>
        <w:rPr>
          <w:rFonts w:hint="eastAsia" w:ascii="Times New Roman"/>
        </w:rPr>
        <w:t>mm</w:t>
      </w:r>
      <w:r>
        <w:rPr>
          <w:rFonts w:hint="eastAsia"/>
        </w:rPr>
        <w:t>)；</w:t>
      </w:r>
    </w:p>
    <w:p>
      <w:pPr>
        <w:pStyle w:val="197"/>
        <w:ind w:firstLine="420"/>
      </w:pPr>
      <w:r>
        <w:rPr>
          <w:rFonts w:hint="eastAsia" w:ascii="Times New Roman"/>
          <w:i/>
          <w:iCs/>
        </w:rPr>
        <w:t>b</w:t>
      </w:r>
      <w:r>
        <w:rPr>
          <w:rFonts w:hint="eastAsia"/>
        </w:rPr>
        <w:t>——棱柱体正方形截面的边长，单位为毫米(</w:t>
      </w:r>
      <w:r>
        <w:rPr>
          <w:rFonts w:hint="eastAsia" w:ascii="Times New Roman"/>
        </w:rPr>
        <w:t>mm</w:t>
      </w:r>
      <w:r>
        <w:rPr>
          <w:rFonts w:hint="eastAsia"/>
        </w:rPr>
        <w:t>)。</w:t>
      </w:r>
    </w:p>
    <w:p>
      <w:pPr>
        <w:pStyle w:val="197"/>
        <w:ind w:firstLine="0" w:firstLineChars="0"/>
      </w:pPr>
      <w:r>
        <w:rPr>
          <w:rFonts w:hint="eastAsia" w:ascii="黑体" w:hAnsi="黑体" w:eastAsia="黑体" w:cs="黑体"/>
        </w:rPr>
        <w:t xml:space="preserve">D.2.2 </w:t>
      </w:r>
      <w:r>
        <w:rPr>
          <w:rFonts w:hint="eastAsia"/>
        </w:rPr>
        <w:t>抗压强度的测定</w:t>
      </w:r>
    </w:p>
    <w:p>
      <w:pPr>
        <w:pStyle w:val="197"/>
        <w:ind w:firstLine="420"/>
        <w:rPr>
          <w:rFonts w:ascii="Times New Roman"/>
        </w:rPr>
      </w:pPr>
      <w:r>
        <w:rPr>
          <w:rFonts w:hint="eastAsia" w:ascii="Times New Roman"/>
        </w:rPr>
        <w:t>抗折强度试验完成后，取出两个半截试体，进行抗压强度试验。抗压强度试验通过D.1.2和D.1.3规定的仪器，在半截棱柱体的侧面上进行。半截棱柱体中心与压力机压板受压中心差应在±0.5 mm内，棱柱体露在压板外的部分约有10mm。</w:t>
      </w:r>
    </w:p>
    <w:p>
      <w:pPr>
        <w:pStyle w:val="197"/>
        <w:ind w:firstLine="420"/>
        <w:rPr>
          <w:rFonts w:ascii="Times New Roman"/>
        </w:rPr>
      </w:pPr>
      <w:r>
        <w:rPr>
          <w:rFonts w:hint="eastAsia" w:ascii="Times New Roman"/>
        </w:rPr>
        <w:t>在整个加荷过程中以400 N/s±40 N/s的速率均匀地加荷直至破坏。</w:t>
      </w:r>
    </w:p>
    <w:p>
      <w:pPr>
        <w:pStyle w:val="197"/>
        <w:ind w:firstLine="420"/>
      </w:pPr>
      <w:r>
        <w:rPr>
          <w:rFonts w:hint="eastAsia" w:ascii="Times New Roman"/>
        </w:rPr>
        <w:t>抗压强度按公式</w:t>
      </w:r>
      <w:r>
        <w:rPr>
          <w:rFonts w:hint="eastAsia" w:hAnsi="宋体"/>
        </w:rPr>
        <w:t>(</w:t>
      </w:r>
      <w:r>
        <w:rPr>
          <w:rFonts w:ascii="Times New Roman"/>
        </w:rPr>
        <w:t>D.</w:t>
      </w:r>
      <w:r>
        <w:rPr>
          <w:rFonts w:hint="eastAsia" w:ascii="Times New Roman"/>
        </w:rPr>
        <w:t>2</w:t>
      </w:r>
      <w:r>
        <w:rPr>
          <w:rFonts w:hint="eastAsia" w:hAnsi="宋体"/>
        </w:rPr>
        <w:t>)</w:t>
      </w:r>
      <w:r>
        <w:rPr>
          <w:rFonts w:hint="eastAsia" w:ascii="Times New Roman"/>
        </w:rPr>
        <w:t>进行计算，受压面积计为1600 mm</w:t>
      </w:r>
      <w:r>
        <w:rPr>
          <w:rFonts w:hint="eastAsia" w:ascii="Times New Roman"/>
          <w:vertAlign w:val="superscript"/>
        </w:rPr>
        <w:t>2</w:t>
      </w:r>
      <w:r>
        <w:rPr>
          <w:rFonts w:hint="eastAsia" w:ascii="Times New Roman"/>
        </w:rPr>
        <w:t>：</w:t>
      </w:r>
    </w:p>
    <w:p>
      <w:pPr>
        <w:pStyle w:val="197"/>
        <w:ind w:firstLine="420"/>
      </w:pPr>
      <m:oMathPara>
        <m:oMathParaPr>
          <m:jc m:val="right"/>
        </m:oMathParaPr>
        <m:oMath>
          <m:eqArr>
            <m:eqArrPr>
              <m:maxDist m:val="1"/>
              <m:ctrlPr>
                <w:rPr>
                  <w:rFonts w:ascii="Cambria Math" w:hAnsi="Cambria Math"/>
                  <w:i/>
                </w:rPr>
              </m:ctrlPr>
            </m:eqArrPr>
            <m:e>
              <m:sSub>
                <m:sSubPr>
                  <m:ctrlPr>
                    <w:rPr>
                      <w:rFonts w:ascii="Cambria Math" w:hAnsi="Cambria Math"/>
                      <w:i/>
                    </w:rPr>
                  </m:ctrlPr>
                </m:sSubPr>
                <m:e>
                  <m:r>
                    <m:rPr/>
                    <w:rPr>
                      <w:rFonts w:ascii="Cambria Math" w:hAnsi="Cambria Math"/>
                    </w:rPr>
                    <m:t>R</m:t>
                  </m:r>
                  <m:ctrlPr>
                    <w:rPr>
                      <w:rFonts w:ascii="Cambria Math" w:hAnsi="Cambria Math"/>
                      <w:i/>
                    </w:rPr>
                  </m:ctrlPr>
                </m:e>
                <m:sub>
                  <m:r>
                    <m:rPr>
                      <m:sty m:val="p"/>
                    </m:rPr>
                    <w:rPr>
                      <w:rFonts w:hint="eastAsia" w:ascii="Cambria Math" w:hAnsi="Cambria Math"/>
                    </w:rPr>
                    <m:t>c</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F</m:t>
                      </m:r>
                      <m:ctrlPr>
                        <w:rPr>
                          <w:rFonts w:ascii="Cambria Math" w:hAnsi="Cambria Math"/>
                          <w:i/>
                        </w:rPr>
                      </m:ctrlPr>
                    </m:e>
                    <m:sub>
                      <m:r>
                        <m:rPr>
                          <m:sty m:val="p"/>
                        </m:rPr>
                        <w:rPr>
                          <w:rFonts w:hint="eastAsia" w:ascii="Cambria Math" w:hAnsi="Cambria Math"/>
                        </w:rPr>
                        <m:t>c</m:t>
                      </m:r>
                      <m:ctrlPr>
                        <w:rPr>
                          <w:rFonts w:ascii="Cambria Math" w:hAnsi="Cambria Math"/>
                          <w:i/>
                        </w:rPr>
                      </m:ctrlPr>
                    </m:sub>
                  </m:sSub>
                  <m:ctrlPr>
                    <w:rPr>
                      <w:rFonts w:ascii="Cambria Math" w:hAnsi="Cambria Math"/>
                      <w:i/>
                    </w:rPr>
                  </m:ctrlPr>
                </m:num>
                <m:den>
                  <m:r>
                    <m:rPr/>
                    <w:rPr>
                      <w:rFonts w:ascii="Cambria Math" w:hAnsi="Cambria Math"/>
                    </w:rPr>
                    <m:t>A</m:t>
                  </m:r>
                  <m:ctrlPr>
                    <w:rPr>
                      <w:rFonts w:ascii="Cambria Math" w:hAnsi="Cambria Math"/>
                      <w:i/>
                    </w:rPr>
                  </m:ctrlPr>
                </m:den>
              </m:f>
              <m:r>
                <m:rPr/>
                <w:rPr>
                  <w:rFonts w:ascii="Cambria Math" w:hAnsi="Cambria Math"/>
                </w:rPr>
                <m:t>⋯⋯⋯⋯⋯⋯⋯⋯⋯⋯⋯⋯⋯⋯⋯⋯⋯⋯⋯⋯⋯⋯⋯⋯</m:t>
              </m:r>
              <m:d>
                <m:dPr>
                  <m:ctrlPr>
                    <w:rPr>
                      <w:rFonts w:ascii="Cambria Math" w:hAnsi="Cambria Math"/>
                      <w:i/>
                    </w:rPr>
                  </m:ctrlPr>
                </m:dPr>
                <m:e>
                  <m:r>
                    <m:rPr>
                      <m:sty m:val="p"/>
                    </m:rPr>
                    <w:rPr>
                      <w:rFonts w:ascii="Cambria Math" w:hAnsi="Cambria Math"/>
                    </w:rPr>
                    <m:t>D</m:t>
                  </m:r>
                  <m:r>
                    <m:rPr/>
                    <w:rPr>
                      <w:rFonts w:ascii="Cambria Math" w:hAnsi="Cambria Math"/>
                    </w:rPr>
                    <m:t>.2</m:t>
                  </m:r>
                  <m:ctrlPr>
                    <w:rPr>
                      <w:rFonts w:ascii="Cambria Math" w:hAnsi="Cambria Math"/>
                      <w:i/>
                    </w:rPr>
                  </m:ctrlPr>
                </m:e>
              </m:d>
              <m:ctrlPr>
                <w:rPr>
                  <w:rFonts w:ascii="Cambria Math" w:hAnsi="Cambria Math"/>
                  <w:i/>
                </w:rPr>
              </m:ctrlPr>
            </m:e>
          </m:eqArr>
        </m:oMath>
      </m:oMathPara>
    </w:p>
    <w:p>
      <w:pPr>
        <w:pStyle w:val="197"/>
        <w:ind w:firstLine="420"/>
      </w:pPr>
      <w:r>
        <w:rPr>
          <w:rFonts w:hint="eastAsia"/>
        </w:rPr>
        <w:t>式中：</w:t>
      </w:r>
    </w:p>
    <w:p>
      <w:pPr>
        <w:pStyle w:val="197"/>
        <w:ind w:firstLine="420"/>
      </w:pPr>
      <w:r>
        <w:rPr>
          <w:rFonts w:ascii="Times New Roman"/>
          <w:i/>
          <w:iCs/>
        </w:rPr>
        <w:t>R</w:t>
      </w:r>
      <w:r>
        <w:rPr>
          <w:rFonts w:ascii="Times New Roman"/>
          <w:vertAlign w:val="subscript"/>
        </w:rPr>
        <w:t>c</w:t>
      </w:r>
      <w:r>
        <w:rPr>
          <w:rFonts w:hint="eastAsia"/>
        </w:rPr>
        <w:t>——抗压强度，单位为兆帕(</w:t>
      </w:r>
      <w:r>
        <w:rPr>
          <w:rFonts w:hint="eastAsia" w:ascii="Times New Roman"/>
        </w:rPr>
        <w:t>MPa</w:t>
      </w:r>
      <w:r>
        <w:rPr>
          <w:rFonts w:hint="eastAsia"/>
        </w:rPr>
        <w:t>)；</w:t>
      </w:r>
    </w:p>
    <w:p>
      <w:pPr>
        <w:pStyle w:val="197"/>
        <w:ind w:firstLine="420"/>
      </w:pPr>
      <w:r>
        <w:rPr>
          <w:rFonts w:hint="eastAsia" w:ascii="Times New Roman"/>
          <w:i/>
          <w:iCs/>
        </w:rPr>
        <w:t>F</w:t>
      </w:r>
      <w:r>
        <w:rPr>
          <w:rFonts w:hint="eastAsia" w:ascii="Times New Roman"/>
          <w:vertAlign w:val="subscript"/>
        </w:rPr>
        <w:t>c</w:t>
      </w:r>
      <w:r>
        <w:rPr>
          <w:rFonts w:hint="eastAsia"/>
        </w:rPr>
        <w:t>——破坏时的最大荷载，单位为牛顿(</w:t>
      </w:r>
      <w:r>
        <w:rPr>
          <w:rFonts w:hint="eastAsia" w:ascii="Times New Roman"/>
        </w:rPr>
        <w:t>N</w:t>
      </w:r>
      <w:r>
        <w:rPr>
          <w:rFonts w:hint="eastAsia"/>
        </w:rPr>
        <w:t>)；</w:t>
      </w:r>
    </w:p>
    <w:p>
      <w:pPr>
        <w:pStyle w:val="197"/>
        <w:ind w:firstLine="420"/>
      </w:pPr>
      <w:r>
        <w:rPr>
          <w:rFonts w:hint="eastAsia" w:ascii="Times New Roman"/>
          <w:i/>
          <w:iCs/>
        </w:rPr>
        <w:t>A</w:t>
      </w:r>
      <w:r>
        <w:rPr>
          <w:rFonts w:hint="eastAsia"/>
        </w:rPr>
        <w:t>——受压面积，单位为平方毫米(</w:t>
      </w:r>
      <w:r>
        <w:rPr>
          <w:rFonts w:hint="eastAsia" w:ascii="Times New Roman"/>
        </w:rPr>
        <w:t>mm</w:t>
      </w:r>
      <w:r>
        <w:rPr>
          <w:rFonts w:hint="eastAsia" w:ascii="Times New Roman"/>
          <w:vertAlign w:val="superscript"/>
        </w:rPr>
        <w:t>2</w:t>
      </w:r>
      <w:r>
        <w:rPr>
          <w:rFonts w:hint="eastAsia"/>
        </w:rPr>
        <w:t>)。</w:t>
      </w:r>
    </w:p>
    <w:p>
      <w:pPr>
        <w:pStyle w:val="197"/>
        <w:ind w:firstLine="0" w:firstLineChars="0"/>
        <w:rPr>
          <w:rFonts w:hint="eastAsia" w:ascii="黑体" w:hAnsi="黑体" w:eastAsia="黑体" w:cs="黑体"/>
        </w:rPr>
      </w:pPr>
      <w:r>
        <w:rPr>
          <w:rFonts w:hint="eastAsia" w:ascii="黑体" w:hAnsi="黑体" w:eastAsia="黑体" w:cs="黑体"/>
        </w:rPr>
        <w:t>D.3 试验结果</w:t>
      </w:r>
    </w:p>
    <w:p>
      <w:pPr>
        <w:pStyle w:val="197"/>
        <w:ind w:firstLine="0" w:firstLineChars="0"/>
      </w:pPr>
      <w:r>
        <w:rPr>
          <w:rFonts w:hint="eastAsia" w:ascii="黑体" w:hAnsi="黑体" w:eastAsia="黑体" w:cs="黑体"/>
        </w:rPr>
        <w:t xml:space="preserve">D.3.1 </w:t>
      </w:r>
      <w:r>
        <w:rPr>
          <w:rFonts w:hint="eastAsia"/>
        </w:rPr>
        <w:t>抗折强度</w:t>
      </w:r>
    </w:p>
    <w:p>
      <w:pPr>
        <w:pStyle w:val="197"/>
        <w:ind w:firstLine="420"/>
      </w:pPr>
      <w:r>
        <w:rPr>
          <w:rFonts w:hint="eastAsia"/>
        </w:rPr>
        <w:t>以一组三个棱柱体抗折结果的平均值作为试验结果。当三个强度值中有一个超出平均值的</w:t>
      </w:r>
      <w:r>
        <w:rPr>
          <w:rFonts w:hint="eastAsia" w:hAnsi="宋体"/>
        </w:rPr>
        <w:t>±</w:t>
      </w:r>
      <w:r>
        <w:rPr>
          <w:rFonts w:ascii="Times New Roman"/>
        </w:rPr>
        <w:t>10%</w:t>
      </w:r>
      <w:r>
        <w:rPr>
          <w:rFonts w:hint="eastAsia"/>
        </w:rPr>
        <w:t>时，应剔除后再取平均值作为抗折强度试验结果；当三个强度值中有两个超出平均值</w:t>
      </w:r>
      <w:r>
        <w:rPr>
          <w:rFonts w:hint="eastAsia" w:ascii="Times New Roman"/>
        </w:rPr>
        <w:t>±</w:t>
      </w:r>
      <w:r>
        <w:rPr>
          <w:rFonts w:ascii="Times New Roman"/>
        </w:rPr>
        <w:t>10%</w:t>
      </w:r>
      <w:r>
        <w:rPr>
          <w:rFonts w:hint="eastAsia"/>
        </w:rPr>
        <w:t>时，则以剩余一个作为抗折强度结果。</w:t>
      </w:r>
    </w:p>
    <w:p>
      <w:pPr>
        <w:pStyle w:val="197"/>
        <w:ind w:firstLine="420"/>
      </w:pPr>
      <w:r>
        <w:rPr>
          <w:rFonts w:hint="eastAsia"/>
        </w:rPr>
        <w:t>单个抗折强度结果精确至</w:t>
      </w:r>
      <w:r>
        <w:rPr>
          <w:rFonts w:ascii="Times New Roman"/>
        </w:rPr>
        <w:t>0.1 MPa</w:t>
      </w:r>
      <w:r>
        <w:rPr>
          <w:rFonts w:hint="eastAsia"/>
        </w:rPr>
        <w:t>，算术平均值精确至</w:t>
      </w:r>
      <w:r>
        <w:rPr>
          <w:rFonts w:ascii="Times New Roman"/>
        </w:rPr>
        <w:t>0.1 MPa</w:t>
      </w:r>
      <w:r>
        <w:rPr>
          <w:rFonts w:hint="eastAsia"/>
        </w:rPr>
        <w:t>。</w:t>
      </w:r>
    </w:p>
    <w:p>
      <w:pPr>
        <w:pStyle w:val="197"/>
        <w:ind w:firstLine="0" w:firstLineChars="0"/>
      </w:pPr>
      <w:r>
        <w:rPr>
          <w:rFonts w:hint="eastAsia" w:ascii="黑体" w:hAnsi="黑体" w:eastAsia="黑体" w:cs="黑体"/>
        </w:rPr>
        <w:t xml:space="preserve">D.3.2 </w:t>
      </w:r>
      <w:r>
        <w:rPr>
          <w:rFonts w:hint="eastAsia"/>
        </w:rPr>
        <w:t>抗压强度</w:t>
      </w:r>
    </w:p>
    <w:p>
      <w:pPr>
        <w:pStyle w:val="197"/>
        <w:ind w:firstLine="420"/>
      </w:pPr>
      <w:r>
        <w:rPr>
          <w:rFonts w:hint="eastAsia"/>
        </w:rPr>
        <w:t>以一组三个棱柱体上得到的六个抗压强度测定值的平均值为试验结果。当六个测定值中有一个超出六个平均值的±</w:t>
      </w:r>
      <w:r>
        <w:rPr>
          <w:rFonts w:ascii="Times New Roman"/>
        </w:rPr>
        <w:t>10%</w:t>
      </w:r>
      <w:r>
        <w:rPr>
          <w:rFonts w:hint="eastAsia"/>
        </w:rPr>
        <w:t>时，剔除这个结果，再以剩下五个的平均值为结果。当五个测定值中再有超过它们平均值的±</w:t>
      </w:r>
      <w:r>
        <w:rPr>
          <w:rFonts w:ascii="Times New Roman"/>
        </w:rPr>
        <w:t>10%</w:t>
      </w:r>
      <w:r>
        <w:rPr>
          <w:rFonts w:hint="eastAsia"/>
        </w:rPr>
        <w:t>时,则此组结果作废。当六个测定值中同时有两个或两个以上超出平均值的±10%时,则此组结果作废。</w:t>
      </w:r>
    </w:p>
    <w:p>
      <w:pPr>
        <w:pStyle w:val="197"/>
        <w:ind w:firstLine="420"/>
      </w:pPr>
      <w:r>
        <w:rPr>
          <w:rFonts w:hint="eastAsia"/>
        </w:rPr>
        <w:t>单个抗压强度结果精确至</w:t>
      </w:r>
      <w:r>
        <w:rPr>
          <w:rFonts w:ascii="Times New Roman"/>
        </w:rPr>
        <w:t>0.1</w:t>
      </w:r>
      <w:r>
        <w:rPr>
          <w:rFonts w:hint="eastAsia" w:ascii="Times New Roman"/>
        </w:rPr>
        <w:t xml:space="preserve"> </w:t>
      </w:r>
      <w:r>
        <w:rPr>
          <w:rFonts w:ascii="Times New Roman"/>
        </w:rPr>
        <w:t>MPa</w:t>
      </w:r>
      <w:r>
        <w:rPr>
          <w:rFonts w:hint="eastAsia"/>
        </w:rPr>
        <w:t>,算术平均值精确至</w:t>
      </w:r>
      <w:r>
        <w:rPr>
          <w:rFonts w:ascii="Times New Roman"/>
        </w:rPr>
        <w:t>0.1</w:t>
      </w:r>
      <w:r>
        <w:rPr>
          <w:rFonts w:hint="eastAsia" w:ascii="Times New Roman"/>
        </w:rPr>
        <w:t xml:space="preserve"> </w:t>
      </w:r>
      <w:r>
        <w:rPr>
          <w:rFonts w:ascii="Times New Roman"/>
        </w:rPr>
        <w:t>MPa</w:t>
      </w:r>
      <w:r>
        <w:rPr>
          <w:rFonts w:hint="eastAsia"/>
        </w:rPr>
        <w:t>。</w:t>
      </w:r>
    </w:p>
    <w:p>
      <w:pPr>
        <w:pStyle w:val="210"/>
        <w:spacing w:before="124" w:after="0" w:afterLines="0"/>
        <w:jc w:val="both"/>
      </w:pPr>
    </w:p>
    <w:p>
      <w:pPr>
        <w:pStyle w:val="210"/>
        <w:spacing w:before="124" w:after="0" w:afterLines="0"/>
        <w:rPr>
          <w:spacing w:val="105"/>
        </w:rPr>
      </w:pPr>
      <w:r>
        <w:rPr>
          <w:rFonts w:hint="eastAsia" w:ascii="宋体" w:hAnsi="宋体"/>
          <w:color w:val="000000"/>
        </w:rPr>
        <w:br w:type="page"/>
      </w:r>
      <w:r>
        <w:rPr>
          <w:rFonts w:hint="eastAsia"/>
          <w:spacing w:val="105"/>
        </w:rPr>
        <w:t>附录E</w:t>
      </w:r>
    </w:p>
    <w:p>
      <w:pPr>
        <w:pStyle w:val="210"/>
        <w:spacing w:before="0" w:beforeLines="0" w:after="0" w:afterLines="0"/>
      </w:pPr>
      <w:r>
        <w:rPr>
          <w:rFonts w:hint="eastAsia"/>
        </w:rPr>
        <w:t>（资料性）</w:t>
      </w:r>
    </w:p>
    <w:p>
      <w:pPr>
        <w:pStyle w:val="210"/>
        <w:spacing w:before="0" w:beforeLines="0" w:after="100" w:afterLines="0"/>
      </w:pPr>
      <w:r>
        <w:rPr>
          <w:rFonts w:hint="eastAsia" w:hAnsi="黑体"/>
          <w:color w:val="000000"/>
        </w:rPr>
        <w:t>古建筑传统泼灰细度测试方法</w:t>
      </w:r>
    </w:p>
    <w:p>
      <w:pPr>
        <w:pStyle w:val="197"/>
        <w:ind w:firstLine="0" w:firstLineChars="0"/>
        <w:rPr>
          <w:rFonts w:hint="eastAsia" w:ascii="黑体" w:hAnsi="黑体" w:eastAsia="黑体" w:cs="黑体"/>
        </w:rPr>
      </w:pPr>
      <w:r>
        <w:rPr>
          <w:rFonts w:hint="eastAsia" w:ascii="黑体" w:hAnsi="黑体" w:eastAsia="黑体" w:cs="黑体"/>
        </w:rPr>
        <w:t>E.1 仪器设备</w:t>
      </w:r>
    </w:p>
    <w:p>
      <w:pPr>
        <w:pStyle w:val="197"/>
        <w:ind w:firstLine="0" w:firstLineChars="0"/>
      </w:pPr>
      <w:r>
        <w:rPr>
          <w:rFonts w:hint="eastAsia" w:ascii="黑体" w:hAnsi="黑体" w:eastAsia="黑体" w:cs="黑体"/>
        </w:rPr>
        <w:t xml:space="preserve">E.1.1 </w:t>
      </w:r>
      <w:r>
        <w:rPr>
          <w:rFonts w:hint="eastAsia"/>
        </w:rPr>
        <w:t xml:space="preserve">筛子：筛孔为 0.2 mm和 90 </w:t>
      </w:r>
      <w:r>
        <w:rPr>
          <w:rFonts w:ascii="Times New Roman"/>
        </w:rPr>
        <w:t>μ</w:t>
      </w:r>
      <w:r>
        <w:rPr>
          <w:rFonts w:hint="eastAsia"/>
        </w:rPr>
        <w:t>m套筛，符合GB/T 6003.1的规格要求。</w:t>
      </w:r>
    </w:p>
    <w:p>
      <w:pPr>
        <w:pStyle w:val="197"/>
        <w:ind w:firstLine="0" w:firstLineChars="0"/>
      </w:pPr>
      <w:r>
        <w:rPr>
          <w:rFonts w:hint="eastAsia" w:ascii="黑体" w:hAnsi="黑体" w:eastAsia="黑体" w:cs="黑体"/>
        </w:rPr>
        <w:t xml:space="preserve">E.1.2 </w:t>
      </w:r>
      <w:r>
        <w:rPr>
          <w:rFonts w:hint="eastAsia"/>
        </w:rPr>
        <w:t>天平：量程为 200 g，称量精确到 0.1 g。</w:t>
      </w:r>
    </w:p>
    <w:p>
      <w:pPr>
        <w:pStyle w:val="197"/>
        <w:ind w:firstLine="0" w:firstLineChars="0"/>
      </w:pPr>
      <w:r>
        <w:rPr>
          <w:rFonts w:hint="eastAsia" w:ascii="黑体" w:hAnsi="黑体" w:eastAsia="黑体" w:cs="黑体"/>
        </w:rPr>
        <w:t xml:space="preserve">E.1.3 </w:t>
      </w:r>
      <w:r>
        <w:rPr>
          <w:rFonts w:hint="eastAsia"/>
        </w:rPr>
        <w:t>羊毛刷：4号。</w:t>
      </w:r>
    </w:p>
    <w:p>
      <w:pPr>
        <w:pStyle w:val="197"/>
        <w:ind w:firstLine="0" w:firstLineChars="0"/>
        <w:rPr>
          <w:rFonts w:hint="eastAsia" w:ascii="黑体" w:hAnsi="黑体" w:eastAsia="黑体" w:cs="黑体"/>
        </w:rPr>
      </w:pPr>
      <w:r>
        <w:rPr>
          <w:rFonts w:hint="eastAsia" w:ascii="黑体" w:hAnsi="黑体" w:eastAsia="黑体" w:cs="黑体"/>
        </w:rPr>
        <w:t xml:space="preserve">E.2 </w:t>
      </w:r>
      <w:r>
        <w:rPr>
          <w:rFonts w:hint="eastAsia" w:ascii="黑体" w:hAnsi="黑体" w:eastAsia="黑体" w:cs="黑体"/>
        </w:rPr>
        <w:t>步骤</w:t>
      </w:r>
    </w:p>
    <w:p>
      <w:pPr>
        <w:pStyle w:val="197"/>
        <w:ind w:firstLine="420"/>
        <w:rPr>
          <w:rFonts w:ascii="Times New Roman"/>
        </w:rPr>
      </w:pPr>
      <w:r>
        <w:rPr>
          <w:rFonts w:hint="eastAsia" w:ascii="Times New Roman"/>
        </w:rPr>
        <w:t xml:space="preserve">称 </w:t>
      </w:r>
      <w:r>
        <w:rPr>
          <w:rFonts w:hAnsi="宋体"/>
        </w:rPr>
        <w:t>100 g</w:t>
      </w:r>
      <w:r>
        <w:rPr>
          <w:rFonts w:hint="eastAsia" w:ascii="Times New Roman"/>
        </w:rPr>
        <w:t>样品</w:t>
      </w:r>
      <w:r>
        <w:rPr>
          <w:rFonts w:hint="eastAsia" w:hAnsi="宋体"/>
        </w:rPr>
        <w:t>(</w:t>
      </w:r>
      <w:r>
        <w:rPr>
          <w:rFonts w:hint="eastAsia" w:ascii="Times New Roman"/>
          <w:i/>
          <w:iCs/>
        </w:rPr>
        <w:t>M</w:t>
      </w:r>
      <w:r>
        <w:rPr>
          <w:rFonts w:hint="eastAsia" w:hAnsi="宋体"/>
        </w:rPr>
        <w:t>)</w:t>
      </w:r>
      <w:r>
        <w:rPr>
          <w:rFonts w:hint="eastAsia" w:ascii="Times New Roman"/>
        </w:rPr>
        <w:t>，放在顶筛上。手持筛子往复摇动，不时轻轻拍打，摇动和拍打过程应保持近于水平，保持样品在整个筛子表面连续运动，用羊毛刷在筛面上轻刷，连续筛选直到</w:t>
      </w:r>
      <w:r>
        <w:rPr>
          <w:rFonts w:hint="eastAsia" w:hAnsi="宋体"/>
        </w:rPr>
        <w:t>1 min通过的试样量不大于0.1 g，称量套装筛子每层筛子的筛余物(</w:t>
      </w:r>
      <w:r>
        <w:rPr>
          <w:rFonts w:ascii="Times New Roman"/>
          <w:i/>
          <w:iCs/>
        </w:rPr>
        <w:t>M</w:t>
      </w:r>
      <w:r>
        <w:rPr>
          <w:rFonts w:hint="eastAsia" w:hAnsi="宋体"/>
          <w:vertAlign w:val="subscript"/>
        </w:rPr>
        <w:t>1</w:t>
      </w:r>
      <w:r>
        <w:rPr>
          <w:rFonts w:hint="eastAsia" w:hAnsi="宋体"/>
        </w:rPr>
        <w:t>、</w:t>
      </w:r>
      <w:r>
        <w:rPr>
          <w:rFonts w:ascii="Times New Roman"/>
          <w:i/>
          <w:iCs/>
        </w:rPr>
        <w:t>M</w:t>
      </w:r>
      <w:r>
        <w:rPr>
          <w:rFonts w:hint="eastAsia" w:hAnsi="宋体"/>
          <w:vertAlign w:val="subscript"/>
        </w:rPr>
        <w:t>2</w:t>
      </w:r>
      <w:r>
        <w:rPr>
          <w:rFonts w:hint="eastAsia" w:hAnsi="宋体"/>
        </w:rPr>
        <w:t>)，精确到0.1g。</w:t>
      </w:r>
    </w:p>
    <w:p>
      <w:pPr>
        <w:pStyle w:val="197"/>
        <w:ind w:firstLine="0" w:firstLineChars="0"/>
      </w:pPr>
      <w:r>
        <w:rPr>
          <w:rFonts w:hint="eastAsia" w:ascii="黑体" w:hAnsi="黑体" w:eastAsia="黑体" w:cs="黑体"/>
        </w:rPr>
        <w:t xml:space="preserve">E.3 </w:t>
      </w:r>
      <w:r>
        <w:rPr>
          <w:rFonts w:hint="eastAsia"/>
        </w:rPr>
        <w:t>计算</w:t>
      </w:r>
    </w:p>
    <w:p>
      <w:pPr>
        <w:pStyle w:val="197"/>
        <w:ind w:firstLine="420"/>
        <w:rPr>
          <w:rFonts w:ascii="Times New Roman"/>
        </w:rPr>
      </w:pPr>
      <w:r>
        <w:rPr>
          <w:rFonts w:hint="eastAsia" w:ascii="Times New Roman"/>
        </w:rPr>
        <w:t>按公式</w:t>
      </w:r>
      <w:r>
        <w:rPr>
          <w:rFonts w:hint="eastAsia" w:hAnsi="宋体"/>
        </w:rPr>
        <w:t>(</w:t>
      </w:r>
      <w:r>
        <w:rPr>
          <w:rFonts w:hint="eastAsia" w:ascii="Times New Roman"/>
        </w:rPr>
        <w:t>E.1</w:t>
      </w:r>
      <w:r>
        <w:rPr>
          <w:rFonts w:hint="eastAsia" w:hAnsi="宋体"/>
        </w:rPr>
        <w:t>)</w:t>
      </w:r>
      <w:r>
        <w:rPr>
          <w:rFonts w:hint="eastAsia" w:ascii="Times New Roman"/>
        </w:rPr>
        <w:t>、公式</w:t>
      </w:r>
      <w:r>
        <w:rPr>
          <w:rFonts w:hint="eastAsia" w:hAnsi="宋体"/>
        </w:rPr>
        <w:t>(</w:t>
      </w:r>
      <w:r>
        <w:rPr>
          <w:rFonts w:hint="eastAsia" w:ascii="Times New Roman"/>
        </w:rPr>
        <w:t>E.2</w:t>
      </w:r>
      <w:r>
        <w:rPr>
          <w:rFonts w:hint="eastAsia" w:hAnsi="宋体"/>
        </w:rPr>
        <w:t>)</w:t>
      </w:r>
      <w:r>
        <w:rPr>
          <w:rFonts w:hint="eastAsia" w:ascii="Times New Roman"/>
        </w:rPr>
        <w:t>计算细度：</w:t>
      </w:r>
    </w:p>
    <w:p>
      <w:pPr>
        <w:pStyle w:val="197"/>
        <w:ind w:firstLine="420"/>
        <w:rPr>
          <w:rFonts w:ascii="Times New Roman"/>
        </w:rPr>
      </w:pPr>
      <m:oMathPara>
        <m:oMathParaPr>
          <m:jc m:val="right"/>
        </m:oMathParaPr>
        <m:oMath>
          <m:eqArr>
            <m:eqArrPr>
              <m:maxDist m:val="1"/>
              <m:ctrlPr>
                <w:rPr>
                  <w:rFonts w:ascii="Cambria Math" w:hAnsi="Cambria Math"/>
                  <w:i/>
                </w:rPr>
              </m:ctrlPr>
            </m:eqArrPr>
            <m:e>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1</m:t>
                      </m:r>
                      <m:ctrlPr>
                        <w:rPr>
                          <w:rFonts w:ascii="Cambria Math" w:hAnsi="Cambria Math"/>
                          <w:i/>
                        </w:rPr>
                      </m:ctrlPr>
                    </m:sub>
                  </m:sSub>
                  <m:ctrlPr>
                    <w:rPr>
                      <w:rFonts w:ascii="Cambria Math" w:hAnsi="Cambria Math"/>
                      <w:i/>
                    </w:rPr>
                  </m:ctrlPr>
                </m:num>
                <m:den>
                  <m:r>
                    <m:rPr/>
                    <w:rPr>
                      <w:rFonts w:ascii="Cambria Math" w:hAnsi="Cambria Math"/>
                    </w:rPr>
                    <m:t>M</m:t>
                  </m:r>
                  <m:ctrlPr>
                    <w:rPr>
                      <w:rFonts w:ascii="Cambria Math" w:hAnsi="Cambria Math"/>
                      <w:i/>
                    </w:rPr>
                  </m:ctrlPr>
                </m:den>
              </m:f>
              <m:r>
                <m:rPr/>
                <w:rPr>
                  <w:rFonts w:ascii="Cambria Math" w:hAnsi="Cambria Math"/>
                </w:rPr>
                <m:t>×100⋯⋯⋯⋯⋯⋯⋯⋯⋯⋯⋯⋯⋯⋯⋯⋯⋯⋯⋯⋯⋯⋯⋯⋯</m:t>
              </m:r>
              <m:d>
                <m:dPr>
                  <m:ctrlPr>
                    <w:rPr>
                      <w:rFonts w:ascii="Cambria Math" w:hAnsi="Cambria Math"/>
                      <w:i/>
                    </w:rPr>
                  </m:ctrlPr>
                </m:dPr>
                <m:e>
                  <m:r>
                    <m:rPr>
                      <m:sty m:val="p"/>
                    </m:rPr>
                    <w:rPr>
                      <w:rFonts w:ascii="Cambria Math" w:hAnsi="Cambria Math"/>
                    </w:rPr>
                    <m:t>E</m:t>
                  </m:r>
                  <m:r>
                    <m:rPr/>
                    <w:rPr>
                      <w:rFonts w:ascii="Cambria Math" w:hAnsi="Cambria Math"/>
                    </w:rPr>
                    <m:t>.1</m:t>
                  </m:r>
                  <m:ctrlPr>
                    <w:rPr>
                      <w:rFonts w:ascii="Cambria Math" w:hAnsi="Cambria Math"/>
                      <w:i/>
                    </w:rPr>
                  </m:ctrlPr>
                </m:e>
              </m:d>
              <m:ctrlPr>
                <w:rPr>
                  <w:rFonts w:ascii="Cambria Math" w:hAnsi="Cambria Math"/>
                  <w:i/>
                </w:rPr>
              </m:ctrlPr>
            </m:e>
          </m:eqArr>
        </m:oMath>
      </m:oMathPara>
    </w:p>
    <w:p>
      <w:pPr>
        <w:pStyle w:val="197"/>
        <w:ind w:firstLine="420"/>
        <w:rPr>
          <w:rFonts w:ascii="Times New Roman"/>
        </w:rPr>
      </w:pPr>
      <m:oMathPara>
        <m:oMathParaPr>
          <m:jc m:val="right"/>
        </m:oMathParaPr>
        <m:oMath>
          <m:eqArr>
            <m:eqArrPr>
              <m:maxDist m:val="1"/>
              <m:ctrlPr>
                <w:rPr>
                  <w:rFonts w:ascii="Cambria Math" w:hAnsi="Cambria Math"/>
                  <w:i/>
                </w:rPr>
              </m:ctrlPr>
            </m:eqArrPr>
            <m:e>
              <m:sSub>
                <m:sSubPr>
                  <m:ctrlPr>
                    <w:rPr>
                      <w:rFonts w:ascii="Cambria Math" w:hAnsi="Cambria Math"/>
                      <w:i/>
                    </w:rPr>
                  </m:ctrlPr>
                </m:sSubPr>
                <m:e>
                  <m:r>
                    <m:rPr/>
                    <w:rPr>
                      <w:rFonts w:ascii="Cambria Math" w:hAnsi="Cambria Math"/>
                    </w:rPr>
                    <m:t>X</m:t>
                  </m:r>
                  <m:ctrlPr>
                    <w:rPr>
                      <w:rFonts w:ascii="Cambria Math" w:hAnsi="Cambria Math"/>
                      <w:i/>
                    </w:rPr>
                  </m:ctrlPr>
                </m:e>
                <m:sub>
                  <m:r>
                    <m:rPr/>
                    <w:rPr>
                      <w:rFonts w:ascii="Cambria Math" w:hAnsi="Cambria Math"/>
                    </w:rPr>
                    <m:t>2</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1</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M</m:t>
                      </m:r>
                      <m:ctrlPr>
                        <w:rPr>
                          <w:rFonts w:ascii="Cambria Math" w:hAnsi="Cambria Math"/>
                          <w:i/>
                        </w:rPr>
                      </m:ctrlPr>
                    </m:e>
                    <m:sub>
                      <m:r>
                        <m:rPr/>
                        <w:rPr>
                          <w:rFonts w:ascii="Cambria Math" w:hAnsi="Cambria Math"/>
                        </w:rPr>
                        <m:t>2</m:t>
                      </m:r>
                      <m:ctrlPr>
                        <w:rPr>
                          <w:rFonts w:ascii="Cambria Math" w:hAnsi="Cambria Math"/>
                          <w:i/>
                        </w:rPr>
                      </m:ctrlPr>
                    </m:sub>
                  </m:sSub>
                  <m:ctrlPr>
                    <w:rPr>
                      <w:rFonts w:ascii="Cambria Math" w:hAnsi="Cambria Math"/>
                      <w:i/>
                    </w:rPr>
                  </m:ctrlPr>
                </m:num>
                <m:den>
                  <m:r>
                    <m:rPr/>
                    <w:rPr>
                      <w:rFonts w:ascii="Cambria Math" w:hAnsi="Cambria Math"/>
                    </w:rPr>
                    <m:t>M</m:t>
                  </m:r>
                  <m:ctrlPr>
                    <w:rPr>
                      <w:rFonts w:ascii="Cambria Math" w:hAnsi="Cambria Math"/>
                      <w:i/>
                    </w:rPr>
                  </m:ctrlPr>
                </m:den>
              </m:f>
              <m:r>
                <m:rPr/>
                <w:rPr>
                  <w:rFonts w:ascii="Cambria Math" w:hAnsi="Cambria Math"/>
                </w:rPr>
                <m:t>×100⋯⋯⋯⋯⋯⋯⋯⋯⋯⋯⋯⋯⋯⋯⋯⋯⋯⋯⋯⋯⋯</m:t>
              </m:r>
              <m:d>
                <m:dPr>
                  <m:ctrlPr>
                    <w:rPr>
                      <w:rFonts w:ascii="Cambria Math" w:hAnsi="Cambria Math"/>
                      <w:i/>
                    </w:rPr>
                  </m:ctrlPr>
                </m:dPr>
                <m:e>
                  <m:r>
                    <m:rPr>
                      <m:sty m:val="p"/>
                    </m:rPr>
                    <w:rPr>
                      <w:rFonts w:ascii="Cambria Math" w:hAnsi="Cambria Math"/>
                    </w:rPr>
                    <m:t>E</m:t>
                  </m:r>
                  <m:r>
                    <m:rPr/>
                    <w:rPr>
                      <w:rFonts w:ascii="Cambria Math" w:hAnsi="Cambria Math"/>
                    </w:rPr>
                    <m:t>.2</m:t>
                  </m:r>
                  <m:ctrlPr>
                    <w:rPr>
                      <w:rFonts w:ascii="Cambria Math" w:hAnsi="Cambria Math"/>
                      <w:i/>
                    </w:rPr>
                  </m:ctrlPr>
                </m:e>
              </m:d>
              <m:ctrlPr>
                <w:rPr>
                  <w:rFonts w:ascii="Cambria Math" w:hAnsi="Cambria Math"/>
                  <w:i/>
                </w:rPr>
              </m:ctrlPr>
            </m:e>
          </m:eqArr>
        </m:oMath>
      </m:oMathPara>
    </w:p>
    <w:p>
      <w:pPr>
        <w:pStyle w:val="197"/>
        <w:ind w:firstLine="420"/>
        <w:rPr>
          <w:rFonts w:ascii="Times New Roman"/>
        </w:rPr>
      </w:pPr>
      <w:r>
        <w:rPr>
          <w:rFonts w:hint="eastAsia" w:ascii="Times New Roman"/>
        </w:rPr>
        <w:t>式中：</w:t>
      </w:r>
    </w:p>
    <w:p>
      <w:pPr>
        <w:pStyle w:val="197"/>
        <w:ind w:firstLine="420"/>
        <w:rPr>
          <w:rFonts w:ascii="Times New Roman"/>
        </w:rPr>
      </w:pPr>
      <w:r>
        <w:rPr>
          <w:rFonts w:hint="eastAsia" w:ascii="Times New Roman"/>
          <w:i/>
          <w:iCs/>
        </w:rPr>
        <w:t>X</w:t>
      </w:r>
      <w:r>
        <w:rPr>
          <w:rFonts w:hint="eastAsia" w:ascii="Times New Roman"/>
          <w:vertAlign w:val="subscript"/>
        </w:rPr>
        <w:t>1</w:t>
      </w:r>
      <w:r>
        <w:rPr>
          <w:rFonts w:hint="eastAsia" w:ascii="Times New Roman"/>
        </w:rPr>
        <w:t>——0.2 mm防控筛筛余百分含量，%；</w:t>
      </w:r>
    </w:p>
    <w:p>
      <w:pPr>
        <w:pStyle w:val="197"/>
        <w:ind w:firstLine="420"/>
        <w:rPr>
          <w:rFonts w:ascii="Times New Roman"/>
        </w:rPr>
      </w:pPr>
      <w:r>
        <w:rPr>
          <w:rFonts w:hint="eastAsia" w:ascii="Times New Roman"/>
          <w:i/>
          <w:iCs/>
        </w:rPr>
        <w:t>X</w:t>
      </w:r>
      <w:r>
        <w:rPr>
          <w:rFonts w:hint="eastAsia" w:ascii="Times New Roman"/>
          <w:vertAlign w:val="subscript"/>
        </w:rPr>
        <w:t>2</w:t>
      </w:r>
      <w:r>
        <w:rPr>
          <w:rFonts w:hint="eastAsia" w:ascii="Times New Roman"/>
        </w:rPr>
        <w:t xml:space="preserve">——90 </w:t>
      </w:r>
      <w:r>
        <w:rPr>
          <w:rFonts w:ascii="Times New Roman"/>
        </w:rPr>
        <w:t>μ</w:t>
      </w:r>
      <w:r>
        <w:rPr>
          <w:rFonts w:hint="eastAsia" w:ascii="Times New Roman"/>
        </w:rPr>
        <w:t>m方孔筛、0.2 mm方孔筛，两筛上的总筛余百分含量，%；</w:t>
      </w:r>
    </w:p>
    <w:p>
      <w:pPr>
        <w:pStyle w:val="197"/>
        <w:ind w:firstLine="420"/>
        <w:rPr>
          <w:rFonts w:ascii="Times New Roman"/>
        </w:rPr>
      </w:pPr>
      <w:r>
        <w:rPr>
          <w:rFonts w:hint="eastAsia" w:ascii="Times New Roman"/>
          <w:i/>
          <w:iCs/>
        </w:rPr>
        <w:t>M</w:t>
      </w:r>
      <w:r>
        <w:rPr>
          <w:rFonts w:hint="eastAsia" w:ascii="Times New Roman"/>
          <w:vertAlign w:val="subscript"/>
        </w:rPr>
        <w:t>1</w:t>
      </w:r>
      <w:r>
        <w:rPr>
          <w:rFonts w:hint="eastAsia" w:ascii="Times New Roman"/>
        </w:rPr>
        <w:t>——0.2 mm方孔筛筛余物质量，单位为克</w:t>
      </w:r>
      <w:r>
        <w:rPr>
          <w:rFonts w:hint="eastAsia" w:hAnsi="宋体"/>
        </w:rPr>
        <w:t>(</w:t>
      </w:r>
      <w:r>
        <w:rPr>
          <w:rFonts w:hint="eastAsia" w:ascii="Times New Roman"/>
        </w:rPr>
        <w:t>g</w:t>
      </w:r>
      <w:r>
        <w:rPr>
          <w:rFonts w:hint="eastAsia" w:hAnsi="宋体"/>
        </w:rPr>
        <w:t>)</w:t>
      </w:r>
      <w:r>
        <w:rPr>
          <w:rFonts w:hint="eastAsia" w:ascii="Times New Roman"/>
        </w:rPr>
        <w:t>；</w:t>
      </w:r>
    </w:p>
    <w:p>
      <w:pPr>
        <w:pStyle w:val="197"/>
        <w:ind w:firstLine="420"/>
        <w:rPr>
          <w:rFonts w:ascii="Times New Roman"/>
        </w:rPr>
      </w:pPr>
      <w:r>
        <w:rPr>
          <w:rFonts w:hint="eastAsia" w:ascii="Times New Roman"/>
          <w:i/>
          <w:iCs/>
        </w:rPr>
        <w:t>M</w:t>
      </w:r>
      <w:r>
        <w:rPr>
          <w:rFonts w:hint="eastAsia" w:ascii="Times New Roman"/>
          <w:vertAlign w:val="subscript"/>
        </w:rPr>
        <w:t>2</w:t>
      </w:r>
      <w:r>
        <w:rPr>
          <w:rFonts w:hint="eastAsia" w:ascii="Times New Roman"/>
        </w:rPr>
        <w:t>——90 μm方孔筛筛余物质量，单位为克</w:t>
      </w:r>
      <w:r>
        <w:rPr>
          <w:rFonts w:hint="eastAsia" w:hAnsi="宋体"/>
        </w:rPr>
        <w:t>(</w:t>
      </w:r>
      <w:r>
        <w:rPr>
          <w:rFonts w:hint="eastAsia" w:ascii="Times New Roman"/>
        </w:rPr>
        <w:t>g</w:t>
      </w:r>
      <w:r>
        <w:rPr>
          <w:rFonts w:hint="eastAsia" w:hAnsi="宋体"/>
        </w:rPr>
        <w:t>)；</w:t>
      </w:r>
    </w:p>
    <w:p>
      <w:pPr>
        <w:pStyle w:val="197"/>
        <w:ind w:firstLine="420"/>
        <w:rPr>
          <w:rFonts w:ascii="Times New Roman"/>
        </w:rPr>
      </w:pPr>
      <w:r>
        <w:rPr>
          <w:rFonts w:hint="eastAsia" w:ascii="Times New Roman"/>
          <w:i/>
          <w:iCs/>
        </w:rPr>
        <w:t>M</w:t>
      </w:r>
      <w:r>
        <w:rPr>
          <w:rFonts w:hint="eastAsia" w:ascii="Times New Roman"/>
        </w:rPr>
        <w:t>——样品质量，单位为克</w:t>
      </w:r>
      <w:r>
        <w:rPr>
          <w:rFonts w:hint="eastAsia" w:hAnsi="宋体"/>
        </w:rPr>
        <w:t>(</w:t>
      </w:r>
      <w:r>
        <w:rPr>
          <w:rFonts w:hint="eastAsia" w:ascii="Times New Roman"/>
        </w:rPr>
        <w:t>g</w:t>
      </w:r>
      <w:r>
        <w:rPr>
          <w:rFonts w:hint="eastAsia" w:hAnsi="宋体"/>
        </w:rPr>
        <w:t>)。</w:t>
      </w:r>
    </w:p>
    <w:p>
      <w:pPr>
        <w:pStyle w:val="197"/>
        <w:ind w:firstLine="420"/>
      </w:pPr>
    </w:p>
    <w:p>
      <w:pPr>
        <w:pStyle w:val="210"/>
        <w:spacing w:before="124" w:after="0" w:afterLines="0"/>
        <w:rPr>
          <w:spacing w:val="105"/>
        </w:rPr>
      </w:pPr>
      <w:r>
        <w:rPr>
          <w:rFonts w:hint="eastAsia" w:ascii="宋体" w:hAnsi="宋体"/>
          <w:color w:val="000000"/>
        </w:rPr>
        <w:br w:type="page"/>
      </w:r>
      <w:r>
        <w:rPr>
          <w:rFonts w:hint="eastAsia"/>
          <w:spacing w:val="105"/>
        </w:rPr>
        <w:t>附录F</w:t>
      </w:r>
    </w:p>
    <w:p>
      <w:pPr>
        <w:pStyle w:val="210"/>
        <w:spacing w:before="0" w:beforeLines="0" w:after="0" w:afterLines="0"/>
      </w:pPr>
      <w:r>
        <w:rPr>
          <w:rFonts w:hint="eastAsia"/>
        </w:rPr>
        <w:t>（资料性）</w:t>
      </w:r>
    </w:p>
    <w:p>
      <w:pPr>
        <w:pStyle w:val="210"/>
        <w:spacing w:before="0" w:beforeLines="0" w:after="100" w:afterLines="0"/>
        <w:rPr>
          <w:rFonts w:hint="eastAsia" w:hAnsi="黑体" w:cs="黑体"/>
          <w:szCs w:val="20"/>
        </w:rPr>
      </w:pPr>
      <w:r>
        <w:rPr>
          <w:rFonts w:hint="eastAsia" w:hAnsi="黑体" w:cs="黑体"/>
          <w:color w:val="auto"/>
          <w:szCs w:val="20"/>
        </w:rPr>
        <w:t>古建传统泼灰安定性测试方法</w:t>
      </w:r>
    </w:p>
    <w:p>
      <w:pPr>
        <w:pStyle w:val="197"/>
        <w:ind w:firstLine="0" w:firstLineChars="0"/>
        <w:rPr>
          <w:rFonts w:hint="eastAsia" w:ascii="黑体" w:hAnsi="黑体" w:eastAsia="黑体" w:cs="黑体"/>
        </w:rPr>
      </w:pPr>
      <w:r>
        <w:rPr>
          <w:rFonts w:hint="eastAsia" w:ascii="黑体" w:hAnsi="黑体" w:eastAsia="黑体" w:cs="黑体"/>
        </w:rPr>
        <w:t>F.1 仪器设备</w:t>
      </w:r>
    </w:p>
    <w:p>
      <w:pPr>
        <w:pStyle w:val="197"/>
        <w:ind w:firstLine="0" w:firstLineChars="0"/>
      </w:pPr>
      <w:r>
        <w:rPr>
          <w:rFonts w:hint="eastAsia" w:ascii="黑体" w:hAnsi="黑体" w:eastAsia="黑体" w:cs="黑体"/>
        </w:rPr>
        <w:t xml:space="preserve">F.1.1 </w:t>
      </w:r>
      <w:r>
        <w:rPr>
          <w:rFonts w:hint="eastAsia"/>
        </w:rPr>
        <w:t>天平：量程为200 g，精度为0.2 g。</w:t>
      </w:r>
    </w:p>
    <w:p>
      <w:pPr>
        <w:pStyle w:val="197"/>
        <w:ind w:firstLine="0" w:firstLineChars="0"/>
      </w:pPr>
      <w:r>
        <w:rPr>
          <w:rFonts w:hint="eastAsia" w:ascii="黑体" w:hAnsi="黑体" w:eastAsia="黑体" w:cs="黑体"/>
        </w:rPr>
        <w:t xml:space="preserve">F.1.2 </w:t>
      </w:r>
      <w:r>
        <w:rPr>
          <w:rFonts w:hint="eastAsia"/>
        </w:rPr>
        <w:t>量筒：250 mL。</w:t>
      </w:r>
    </w:p>
    <w:p>
      <w:pPr>
        <w:pStyle w:val="197"/>
        <w:ind w:firstLine="0" w:firstLineChars="0"/>
      </w:pPr>
      <w:r>
        <w:rPr>
          <w:rFonts w:hint="eastAsia" w:ascii="黑体" w:hAnsi="黑体" w:eastAsia="黑体" w:cs="黑体"/>
        </w:rPr>
        <w:t xml:space="preserve">F.1.3 </w:t>
      </w:r>
      <w:r>
        <w:rPr>
          <w:rFonts w:hint="eastAsia"/>
        </w:rPr>
        <w:t>牛角勺。</w:t>
      </w:r>
    </w:p>
    <w:p>
      <w:pPr>
        <w:pStyle w:val="197"/>
        <w:ind w:firstLine="0" w:firstLineChars="0"/>
      </w:pPr>
      <w:r>
        <w:rPr>
          <w:rFonts w:hint="eastAsia" w:ascii="黑体" w:hAnsi="黑体" w:eastAsia="黑体" w:cs="黑体"/>
        </w:rPr>
        <w:t xml:space="preserve">F.1.4 </w:t>
      </w:r>
      <w:r>
        <w:rPr>
          <w:rFonts w:hint="eastAsia"/>
        </w:rPr>
        <w:t>蒸发皿：300 mL。</w:t>
      </w:r>
    </w:p>
    <w:p>
      <w:pPr>
        <w:pStyle w:val="197"/>
        <w:ind w:firstLine="0" w:firstLineChars="0"/>
      </w:pPr>
      <w:r>
        <w:rPr>
          <w:rFonts w:hint="eastAsia" w:ascii="黑体" w:hAnsi="黑体" w:eastAsia="黑体" w:cs="黑体"/>
        </w:rPr>
        <w:t xml:space="preserve">F.1.5 </w:t>
      </w:r>
      <w:r>
        <w:rPr>
          <w:rFonts w:hint="eastAsia"/>
        </w:rPr>
        <w:t>耐热板：外径不小于125 mm，耐热温度大于150</w:t>
      </w:r>
      <w:r>
        <w:rPr>
          <w:rFonts w:ascii="Times New Roman"/>
        </w:rPr>
        <w:t>°C</w:t>
      </w:r>
      <w:r>
        <w:rPr>
          <w:rFonts w:hint="eastAsia"/>
        </w:rPr>
        <w:t>。</w:t>
      </w:r>
    </w:p>
    <w:p>
      <w:pPr>
        <w:pStyle w:val="197"/>
        <w:ind w:firstLine="0" w:firstLineChars="0"/>
      </w:pPr>
      <w:r>
        <w:rPr>
          <w:rFonts w:hint="eastAsia" w:ascii="黑体" w:hAnsi="黑体" w:eastAsia="黑体" w:cs="黑体"/>
        </w:rPr>
        <w:t xml:space="preserve">F.1.6 </w:t>
      </w:r>
      <w:r>
        <w:rPr>
          <w:rFonts w:hint="eastAsia"/>
        </w:rPr>
        <w:t>烘箱：最高温度200</w:t>
      </w:r>
      <w:r>
        <w:rPr>
          <w:rFonts w:ascii="Times New Roman"/>
        </w:rPr>
        <w:t>°C</w:t>
      </w:r>
      <w:r>
        <w:rPr>
          <w:rFonts w:hint="eastAsia"/>
        </w:rPr>
        <w:t>。</w:t>
      </w:r>
    </w:p>
    <w:p>
      <w:pPr>
        <w:pStyle w:val="197"/>
        <w:ind w:firstLine="0" w:firstLineChars="0"/>
      </w:pPr>
      <w:r>
        <w:rPr>
          <w:rFonts w:hint="eastAsia" w:ascii="黑体" w:hAnsi="黑体" w:eastAsia="黑体" w:cs="黑体"/>
        </w:rPr>
        <w:t xml:space="preserve">F.1.7 </w:t>
      </w:r>
      <w:r>
        <w:rPr>
          <w:rFonts w:hint="eastAsia"/>
        </w:rPr>
        <w:t>试验用水：常温清水。</w:t>
      </w:r>
    </w:p>
    <w:p>
      <w:pPr>
        <w:pStyle w:val="197"/>
        <w:ind w:firstLine="0" w:firstLineChars="0"/>
      </w:pPr>
      <w:r>
        <w:rPr>
          <w:rFonts w:hint="eastAsia" w:ascii="黑体" w:hAnsi="黑体" w:eastAsia="黑体" w:cs="黑体"/>
        </w:rPr>
        <w:t>F.2 试验步骤</w:t>
      </w:r>
    </w:p>
    <w:p>
      <w:pPr>
        <w:pStyle w:val="197"/>
        <w:ind w:firstLine="420"/>
        <w:rPr>
          <w:rFonts w:ascii="Times New Roman"/>
        </w:rPr>
      </w:pPr>
      <w:r>
        <w:rPr>
          <w:rFonts w:hint="eastAsia" w:hAnsi="宋体"/>
          <w:color w:val="000000"/>
          <w:szCs w:val="21"/>
        </w:rPr>
        <w:t>称取试样100 g，倒入300 mL蒸发皿内，加入常温清水约120 mL左右，在3 min内拌合成稠浆。一次性浇注于两块耐热板上，其饼块直径50 mm</w:t>
      </w:r>
      <w:r>
        <w:rPr>
          <w:rFonts w:ascii="Times New Roman"/>
          <w:color w:val="000000"/>
          <w:szCs w:val="21"/>
        </w:rPr>
        <w:t>~</w:t>
      </w:r>
      <w:r>
        <w:rPr>
          <w:rFonts w:hint="eastAsia" w:hAnsi="宋体"/>
          <w:color w:val="000000"/>
          <w:szCs w:val="21"/>
        </w:rPr>
        <w:t>70 mm，中心高8 mm</w:t>
      </w:r>
      <w:r>
        <w:rPr>
          <w:rFonts w:ascii="Times New Roman"/>
          <w:color w:val="000000"/>
          <w:szCs w:val="21"/>
        </w:rPr>
        <w:t>~</w:t>
      </w:r>
      <w:r>
        <w:rPr>
          <w:rFonts w:hint="eastAsia" w:hAnsi="宋体"/>
          <w:color w:val="000000"/>
          <w:szCs w:val="21"/>
        </w:rPr>
        <w:t>10 mm。成饼后在室温下放置5min，然后放入温度为100</w:t>
      </w:r>
      <w:r>
        <w:rPr>
          <w:rFonts w:ascii="Times New Roman"/>
        </w:rPr>
        <w:t>°C</w:t>
      </w:r>
      <w:r>
        <w:rPr>
          <w:rFonts w:ascii="Times New Roman"/>
          <w:color w:val="000000"/>
          <w:szCs w:val="21"/>
        </w:rPr>
        <w:t xml:space="preserve"> ~</w:t>
      </w:r>
      <w:r>
        <w:rPr>
          <w:rFonts w:hint="eastAsia" w:hAnsi="宋体"/>
          <w:color w:val="000000"/>
          <w:szCs w:val="21"/>
        </w:rPr>
        <w:t>105</w:t>
      </w:r>
      <w:r>
        <w:rPr>
          <w:rFonts w:ascii="Times New Roman"/>
        </w:rPr>
        <w:t>°C</w:t>
      </w:r>
      <w:r>
        <w:rPr>
          <w:rFonts w:hint="eastAsia" w:hAnsi="宋体"/>
          <w:color w:val="000000"/>
          <w:szCs w:val="21"/>
        </w:rPr>
        <w:t>烘箱中，烘干4 h取出。</w:t>
      </w:r>
    </w:p>
    <w:p>
      <w:pPr>
        <w:pStyle w:val="197"/>
        <w:ind w:firstLine="0" w:firstLineChars="0"/>
        <w:rPr>
          <w:rFonts w:hint="eastAsia" w:ascii="黑体" w:hAnsi="黑体" w:eastAsia="黑体" w:cs="黑体"/>
        </w:rPr>
      </w:pPr>
      <w:r>
        <w:rPr>
          <w:rFonts w:hint="eastAsia" w:ascii="黑体" w:hAnsi="黑体" w:eastAsia="黑体" w:cs="黑体"/>
        </w:rPr>
        <w:t>F.3 结果评定</w:t>
      </w:r>
    </w:p>
    <w:p>
      <w:pPr>
        <w:pStyle w:val="197"/>
        <w:ind w:firstLine="420"/>
        <w:rPr>
          <w:rFonts w:hAnsi="宋体"/>
          <w:color w:val="000000"/>
          <w:szCs w:val="21"/>
        </w:rPr>
      </w:pPr>
      <w:r>
        <w:rPr>
          <w:rFonts w:hint="eastAsia" w:hAnsi="宋体"/>
          <w:color w:val="000000"/>
          <w:szCs w:val="21"/>
        </w:rPr>
        <w:t>烘干后肉眼观察饼块无溃散、暴突、裂缝等现象，评定为体积安定性合格；若出现三种现象中之一者，评定为体积安定性不合格。</w:t>
      </w: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360" w:lineRule="auto"/>
        <w:rPr>
          <w:rFonts w:ascii="宋体" w:hAnsi="宋体"/>
          <w:color w:val="000000"/>
          <w:szCs w:val="21"/>
        </w:rPr>
      </w:pPr>
    </w:p>
    <w:p>
      <w:pPr>
        <w:tabs>
          <w:tab w:val="left" w:pos="0"/>
        </w:tabs>
        <w:spacing w:line="240" w:lineRule="auto"/>
        <w:jc w:val="center"/>
        <w:rPr>
          <w:rFonts w:hint="eastAsia" w:ascii="黑体" w:hAnsi="黑体" w:eastAsia="黑体" w:cs="黑体"/>
          <w:color w:val="000000"/>
          <w:szCs w:val="21"/>
          <w:lang w:val="en-US" w:eastAsia="zh-CN"/>
        </w:rPr>
      </w:pPr>
      <w:r>
        <w:rPr>
          <w:rFonts w:hint="eastAsia" w:ascii="黑体" w:hAnsi="黑体" w:eastAsia="黑体" w:cs="黑体"/>
          <w:color w:val="000000"/>
          <w:szCs w:val="21"/>
          <w:lang w:val="en-US" w:eastAsia="zh-CN"/>
        </w:rPr>
        <w:t>参 考 文 献</w:t>
      </w:r>
    </w:p>
    <w:p>
      <w:pPr>
        <w:tabs>
          <w:tab w:val="left" w:pos="0"/>
        </w:tabs>
        <w:spacing w:line="240" w:lineRule="auto"/>
        <w:ind w:firstLine="42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 xml:space="preserve">[1]  </w:t>
      </w:r>
      <w:r>
        <w:rPr>
          <w:rFonts w:hint="eastAsia" w:ascii="宋体" w:hAnsi="宋体" w:eastAsia="宋体" w:cs="Times New Roman"/>
          <w:highlight w:val="none"/>
        </w:rPr>
        <w:t>GB</w:t>
      </w:r>
      <w:r>
        <w:rPr>
          <w:rFonts w:hint="eastAsia" w:ascii="宋体" w:hAnsi="宋体" w:eastAsia="宋体" w:cs="Times New Roman"/>
          <w:highlight w:val="none"/>
          <w:lang w:val="en-US" w:eastAsia="zh-CN"/>
        </w:rPr>
        <w:t xml:space="preserve"> </w:t>
      </w:r>
      <w:r>
        <w:rPr>
          <w:rFonts w:hint="eastAsia" w:ascii="宋体" w:hAnsi="宋体" w:eastAsia="宋体" w:cs="Times New Roman"/>
          <w:highlight w:val="none"/>
        </w:rPr>
        <w:t>6682</w:t>
      </w:r>
      <w:r>
        <w:rPr>
          <w:rFonts w:hint="eastAsia" w:ascii="宋体" w:hAnsi="宋体" w:eastAsia="宋体" w:cs="Times New Roman"/>
          <w:highlight w:val="none"/>
          <w:lang w:val="en-US" w:eastAsia="zh-CN"/>
        </w:rPr>
        <w:t xml:space="preserve"> </w:t>
      </w:r>
      <w:r>
        <w:rPr>
          <w:rFonts w:hint="eastAsia" w:ascii="宋体" w:hAnsi="宋体" w:eastAsia="宋体" w:cs="Times New Roman"/>
          <w:highlight w:val="none"/>
        </w:rPr>
        <w:t>分析实验室用水规格和试验方法</w:t>
      </w:r>
    </w:p>
    <w:p>
      <w:pPr>
        <w:tabs>
          <w:tab w:val="left" w:pos="0"/>
        </w:tabs>
        <w:spacing w:line="240" w:lineRule="auto"/>
        <w:ind w:firstLine="42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2</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 xml:space="preserve">  </w:t>
      </w:r>
      <w:r>
        <w:rPr>
          <w:rFonts w:hint="eastAsia" w:ascii="宋体" w:hAnsi="宋体" w:cs="Times New Roman"/>
          <w:lang w:val="en-US" w:eastAsia="zh-CN"/>
        </w:rPr>
        <w:t>JC/T 478.1 建筑石灰试验方法 第1部分：物理试验方法</w:t>
      </w:r>
    </w:p>
    <w:p>
      <w:pPr>
        <w:tabs>
          <w:tab w:val="left" w:pos="0"/>
        </w:tabs>
        <w:spacing w:line="240" w:lineRule="auto"/>
        <w:ind w:firstLine="42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3</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 xml:space="preserve">  </w:t>
      </w:r>
      <w:r>
        <w:rPr>
          <w:rFonts w:hint="eastAsia" w:ascii="宋体" w:hAnsi="宋体" w:eastAsia="宋体" w:cs="Times New Roman"/>
          <w:color w:val="000000"/>
          <w:sz w:val="21"/>
          <w:szCs w:val="21"/>
          <w:lang w:val="en-US" w:eastAsia="zh-CN" w:bidi="ar-SA"/>
        </w:rPr>
        <w:t>YB/T</w:t>
      </w:r>
      <w:r>
        <w:rPr>
          <w:rFonts w:hint="eastAsia" w:cs="Times New Roman"/>
          <w:color w:val="000000"/>
          <w:sz w:val="21"/>
          <w:szCs w:val="21"/>
          <w:lang w:val="en-US" w:eastAsia="zh-CN" w:bidi="ar-SA"/>
        </w:rPr>
        <w:t xml:space="preserve"> </w:t>
      </w:r>
      <w:r>
        <w:rPr>
          <w:rFonts w:hint="eastAsia" w:ascii="宋体" w:hAnsi="宋体" w:eastAsia="宋体" w:cs="Times New Roman"/>
          <w:color w:val="000000"/>
          <w:sz w:val="21"/>
          <w:szCs w:val="21"/>
          <w:lang w:val="en-US" w:eastAsia="zh-CN" w:bidi="ar-SA"/>
        </w:rPr>
        <w:t>042</w:t>
      </w:r>
      <w:r>
        <w:rPr>
          <w:rFonts w:hint="eastAsia" w:cs="Times New Roman"/>
          <w:color w:val="000000"/>
          <w:sz w:val="21"/>
          <w:szCs w:val="21"/>
          <w:lang w:val="en-US" w:eastAsia="zh-CN" w:bidi="ar-SA"/>
        </w:rPr>
        <w:t xml:space="preserve">  </w:t>
      </w:r>
      <w:r>
        <w:rPr>
          <w:rFonts w:hint="eastAsia" w:ascii="宋体" w:hAnsi="宋体" w:eastAsia="宋体" w:cs="Times New Roman"/>
          <w:color w:val="000000"/>
          <w:sz w:val="21"/>
          <w:szCs w:val="21"/>
          <w:lang w:val="en-US" w:eastAsia="zh-CN" w:bidi="ar-SA"/>
        </w:rPr>
        <w:t>冶金石灰</w:t>
      </w:r>
    </w:p>
    <w:p>
      <w:pPr>
        <w:tabs>
          <w:tab w:val="left" w:pos="0"/>
        </w:tabs>
        <w:spacing w:line="240" w:lineRule="auto"/>
        <w:ind w:firstLine="420"/>
        <w:rPr>
          <w:rFonts w:hint="eastAsia" w:ascii="宋体" w:hAnsi="宋体" w:eastAsia="宋体" w:cs="Times New Roman"/>
          <w:i w:val="0"/>
          <w:iCs w:val="0"/>
          <w:caps w:val="0"/>
          <w:color w:val="000000"/>
          <w:spacing w:val="0"/>
          <w:sz w:val="21"/>
          <w:szCs w:val="21"/>
          <w:shd w:val="clear"/>
        </w:rPr>
      </w:pP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4</w:t>
      </w:r>
      <w:r>
        <w:rPr>
          <w:rFonts w:hint="eastAsia" w:ascii="宋体" w:hAnsi="宋体" w:eastAsia="宋体" w:cs="宋体"/>
          <w:color w:val="000000"/>
          <w:szCs w:val="21"/>
          <w:lang w:val="en-US" w:eastAsia="zh-CN"/>
        </w:rPr>
        <w:t>]</w:t>
      </w:r>
      <w:r>
        <w:rPr>
          <w:rFonts w:hint="eastAsia" w:ascii="宋体" w:hAnsi="宋体" w:cs="宋体"/>
          <w:color w:val="000000"/>
          <w:szCs w:val="21"/>
          <w:lang w:val="en-US" w:eastAsia="zh-CN"/>
        </w:rPr>
        <w:t xml:space="preserve">  </w:t>
      </w:r>
      <w:r>
        <w:rPr>
          <w:rFonts w:hint="eastAsia" w:ascii="宋体" w:hAnsi="宋体" w:eastAsia="宋体" w:cs="Times New Roman"/>
          <w:i w:val="0"/>
          <w:iCs w:val="0"/>
          <w:caps w:val="0"/>
          <w:color w:val="000000"/>
          <w:spacing w:val="0"/>
          <w:sz w:val="21"/>
          <w:szCs w:val="21"/>
          <w:shd w:val="clear"/>
        </w:rPr>
        <w:t>T_SHNA 0007</w:t>
      </w:r>
      <w:r>
        <w:rPr>
          <w:rFonts w:hint="eastAsia" w:cs="Times New Roman"/>
          <w:i w:val="0"/>
          <w:iCs w:val="0"/>
          <w:caps w:val="0"/>
          <w:color w:val="000000"/>
          <w:spacing w:val="0"/>
          <w:sz w:val="21"/>
          <w:szCs w:val="21"/>
          <w:shd w:val="clear"/>
          <w:lang w:val="en-US" w:eastAsia="zh-CN"/>
        </w:rPr>
        <w:t xml:space="preserve"> </w:t>
      </w:r>
      <w:r>
        <w:rPr>
          <w:rFonts w:hint="eastAsia" w:ascii="宋体" w:hAnsi="宋体" w:eastAsia="宋体" w:cs="Times New Roman"/>
          <w:i w:val="0"/>
          <w:iCs w:val="0"/>
          <w:caps w:val="0"/>
          <w:color w:val="000000"/>
          <w:spacing w:val="0"/>
          <w:sz w:val="21"/>
          <w:szCs w:val="21"/>
          <w:shd w:val="clear"/>
        </w:rPr>
        <w:t>消毒供应中心职业防护规范</w:t>
      </w:r>
    </w:p>
    <w:p>
      <w:pPr>
        <w:tabs>
          <w:tab w:val="left" w:pos="0"/>
        </w:tabs>
        <w:spacing w:line="240" w:lineRule="auto"/>
        <w:ind w:firstLine="420"/>
        <w:rPr>
          <w:rFonts w:hint="eastAsia" w:ascii="宋体" w:hAnsi="宋体" w:eastAsia="宋体" w:cs="Times New Roman"/>
          <w:i w:val="0"/>
          <w:iCs w:val="0"/>
          <w:caps w:val="0"/>
          <w:color w:val="000000"/>
          <w:spacing w:val="0"/>
          <w:sz w:val="21"/>
          <w:szCs w:val="21"/>
          <w:shd w:val="clear"/>
        </w:rPr>
      </w:pPr>
    </w:p>
    <w:p>
      <w:pPr>
        <w:tabs>
          <w:tab w:val="left" w:pos="0"/>
        </w:tabs>
        <w:spacing w:line="240" w:lineRule="auto"/>
        <w:ind w:firstLine="420"/>
        <w:rPr>
          <w:rFonts w:hint="default" w:ascii="宋体" w:hAnsi="宋体" w:eastAsia="宋体" w:cs="Times New Roman"/>
          <w:i w:val="0"/>
          <w:iCs w:val="0"/>
          <w:caps w:val="0"/>
          <w:color w:val="000000"/>
          <w:spacing w:val="0"/>
          <w:sz w:val="21"/>
          <w:szCs w:val="21"/>
          <w:shd w:val="clear"/>
          <w:lang w:val="en-US" w:eastAsia="zh-CN"/>
        </w:rPr>
      </w:pPr>
    </w:p>
    <w:p>
      <w:pPr>
        <w:tabs>
          <w:tab w:val="left" w:pos="0"/>
        </w:tabs>
        <w:spacing w:line="360" w:lineRule="auto"/>
        <w:rPr>
          <w:rFonts w:hint="eastAsia" w:ascii="黑体" w:hAnsi="黑体" w:eastAsia="黑体" w:cs="黑体"/>
          <w:color w:val="000000"/>
          <w:szCs w:val="21"/>
          <w:lang w:val="en-US" w:eastAsia="zh-CN"/>
        </w:rPr>
      </w:pPr>
      <w:r>
        <w:rPr>
          <w:rFonts w:hint="eastAsia" w:ascii="宋体" w:hAnsi="宋体"/>
          <w:color w:val="000000"/>
          <w:szCs w:val="21"/>
          <w:lang w:val="en-US" w:eastAsia="zh-CN"/>
        </w:rPr>
        <w:t xml:space="preserve">                                   </w:t>
      </w:r>
      <w:r>
        <w:rPr>
          <w:rFonts w:hint="eastAsia" w:ascii="宋体" w:hAnsi="宋体" w:cs="宋体"/>
          <w:color w:val="000000"/>
          <w:szCs w:val="21"/>
          <w:lang w:val="en-US" w:eastAsia="zh-CN"/>
        </w:rPr>
        <w:t>————————————</w:t>
      </w:r>
    </w:p>
    <w:sectPr>
      <w:footerReference r:id="rId8" w:type="default"/>
      <w:pgSz w:w="11906" w:h="16838"/>
      <w:pgMar w:top="1440" w:right="1179" w:bottom="1440" w:left="1406"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Arial"/>
    <w:panose1 w:val="020B0604020202020204"/>
    <w:charset w:val="86"/>
    <w:family w:val="swiss"/>
    <w:pitch w:val="default"/>
    <w:sig w:usb0="00000000" w:usb1="00000000" w:usb2="0000003F" w:usb3="00000000" w:csb0="603F01FF" w:csb1="FFFF0000"/>
  </w:font>
  <w:font w:name="Arial">
    <w:panose1 w:val="020B0604020202020204"/>
    <w:charset w:val="00"/>
    <w:family w:val="auto"/>
    <w:pitch w:val="default"/>
    <w:sig w:usb0="E0002EFF" w:usb1="C000785B" w:usb2="00000009" w:usb3="00000000" w:csb0="400001FF" w:csb1="FFFF0000"/>
  </w:font>
  <w:font w:name="Elephant">
    <w:panose1 w:val="02020904090505020303"/>
    <w:charset w:val="00"/>
    <w:family w:val="roman"/>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文泉驿微米黑">
    <w:panose1 w:val="020B0606030804020204"/>
    <w:charset w:val="86"/>
    <w:family w:val="auto"/>
    <w:pitch w:val="default"/>
    <w:sig w:usb0="E10002EF" w:usb1="6BDFFCFB" w:usb2="00800036" w:usb3="00000000" w:csb0="603E019F" w:csb1="DFD70000"/>
  </w:font>
  <w:font w:name="微软雅黑">
    <w:panose1 w:val="020B0503020204020204"/>
    <w:charset w:val="86"/>
    <w:family w:val="auto"/>
    <w:pitch w:val="default"/>
    <w:sig w:usb0="80000287" w:usb1="2ACF3C50"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4"/>
      </w:rPr>
    </w:pPr>
    <w:r>
      <w:fldChar w:fldCharType="begin"/>
    </w:r>
    <w:r>
      <w:rPr>
        <w:rStyle w:val="44"/>
      </w:rPr>
      <w:instrText xml:space="preserve">PAGE  </w:instrText>
    </w:r>
    <w:r>
      <w:fldChar w:fldCharType="end"/>
    </w:r>
  </w:p>
  <w:p>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4"/>
      </w:rPr>
    </w:pPr>
    <w:r>
      <w:fldChar w:fldCharType="begin"/>
    </w:r>
    <w:r>
      <w:rPr>
        <w:rStyle w:val="44"/>
      </w:rPr>
      <w:instrText xml:space="preserve">PAGE  </w:instrText>
    </w:r>
    <w:r>
      <w:fldChar w:fldCharType="separate"/>
    </w:r>
    <w:r>
      <w:rPr>
        <w:rStyle w:val="44"/>
      </w:rPr>
      <w:t>1</w:t>
    </w:r>
    <w:r>
      <w:fldChar w:fldCharType="end"/>
    </w:r>
  </w:p>
  <w:p>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val="zh-CN"/>
      </w:rPr>
      <w:t>II</w:t>
    </w:r>
    <w:r>
      <w:rPr>
        <w:lang w:val="zh-CN"/>
      </w:rPr>
      <w:fldChar w:fldCharType="end"/>
    </w:r>
  </w:p>
  <w:p>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center"/>
    </w:pPr>
    <w:r>
      <w:fldChar w:fldCharType="begin"/>
    </w:r>
    <w:r>
      <w:instrText xml:space="preserve">PAGE   \* MERGEFORMAT</w:instrText>
    </w:r>
    <w:r>
      <w:fldChar w:fldCharType="separate"/>
    </w:r>
    <w:r>
      <w:rPr>
        <w:lang w:val="zh-CN"/>
      </w:rPr>
      <w:t>7</w:t>
    </w:r>
    <w:r>
      <w:rPr>
        <w:lang w:val="zh-CN"/>
      </w:rPr>
      <w:fldChar w:fldCharType="end"/>
    </w:r>
  </w:p>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3E3DED"/>
    <w:multiLevelType w:val="singleLevel"/>
    <w:tmpl w:val="BF3E3DED"/>
    <w:lvl w:ilvl="0" w:tentative="0">
      <w:start w:val="1"/>
      <w:numFmt w:val="lowerLetter"/>
      <w:suff w:val="nothing"/>
      <w:lvlText w:val="%1）"/>
      <w:lvlJc w:val="left"/>
    </w:lvl>
  </w:abstractNum>
  <w:abstractNum w:abstractNumId="1">
    <w:nsid w:val="D86D9B32"/>
    <w:multiLevelType w:val="singleLevel"/>
    <w:tmpl w:val="D86D9B32"/>
    <w:lvl w:ilvl="0" w:tentative="0">
      <w:start w:val="1"/>
      <w:numFmt w:val="lowerLetter"/>
      <w:suff w:val="space"/>
      <w:lvlText w:val="%1）"/>
      <w:lvlJc w:val="left"/>
    </w:lvl>
  </w:abstractNum>
  <w:abstractNum w:abstractNumId="2">
    <w:nsid w:val="F0DFD6BC"/>
    <w:multiLevelType w:val="singleLevel"/>
    <w:tmpl w:val="F0DFD6BC"/>
    <w:lvl w:ilvl="0" w:tentative="0">
      <w:start w:val="1"/>
      <w:numFmt w:val="lowerLetter"/>
      <w:suff w:val="space"/>
      <w:lvlText w:val="%1)"/>
      <w:lvlJc w:val="left"/>
    </w:lvl>
  </w:abstractNum>
  <w:abstractNum w:abstractNumId="3">
    <w:nsid w:val="0C9D21B1"/>
    <w:multiLevelType w:val="multilevel"/>
    <w:tmpl w:val="0C9D21B1"/>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suff w:val="space"/>
      <w:lvlText w:val="%1.%2.%3.%4"/>
      <w:lvlJc w:val="left"/>
      <w:pPr>
        <w:ind w:left="426" w:firstLine="0"/>
      </w:pPr>
      <w:rPr>
        <w:rFonts w:hint="eastAsia"/>
      </w:rPr>
    </w:lvl>
    <w:lvl w:ilvl="4" w:tentative="0">
      <w:start w:val="1"/>
      <w:numFmt w:val="decimal"/>
      <w:lvlText w:val="%1.%2.%3.%4.%5"/>
      <w:lvlJc w:val="left"/>
      <w:pPr>
        <w:ind w:left="2551" w:hanging="850"/>
      </w:pPr>
      <w:rPr>
        <w:rFonts w:hint="eastAsia"/>
      </w:rPr>
    </w:lvl>
    <w:lvl w:ilvl="5" w:tentative="0">
      <w:start w:val="1"/>
      <w:numFmt w:val="decimal"/>
      <w:lvlRestart w:val="2"/>
      <w:pStyle w:val="175"/>
      <w:suff w:val="space"/>
      <w:lvlText w:val="图%1.%2-%6"/>
      <w:lvlJc w:val="center"/>
      <w:pPr>
        <w:ind w:left="2978" w:firstLine="0"/>
      </w:pPr>
      <w:rPr>
        <w:rFonts w:hint="eastAsia"/>
      </w:rPr>
    </w:lvl>
    <w:lvl w:ilvl="6" w:tentative="0">
      <w:start w:val="1"/>
      <w:numFmt w:val="decimal"/>
      <w:lvlRestart w:val="2"/>
      <w:pStyle w:val="174"/>
      <w:suff w:val="space"/>
      <w:lvlText w:val="表%1.%2-%7"/>
      <w:lvlJc w:val="center"/>
      <w:pPr>
        <w:ind w:left="0"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F8D3505"/>
    <w:multiLevelType w:val="multilevel"/>
    <w:tmpl w:val="0F8D3505"/>
    <w:lvl w:ilvl="0" w:tentative="0">
      <w:start w:val="1"/>
      <w:numFmt w:val="decimal"/>
      <w:pStyle w:val="80"/>
      <w:lvlText w:val="%1)"/>
      <w:lvlJc w:val="left"/>
      <w:pPr>
        <w:ind w:left="840" w:hanging="273"/>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1C9A7B46"/>
    <w:multiLevelType w:val="multilevel"/>
    <w:tmpl w:val="1C9A7B46"/>
    <w:lvl w:ilvl="0" w:tentative="0">
      <w:start w:val="1"/>
      <w:numFmt w:val="decimal"/>
      <w:lvlText w:val="%1"/>
      <w:lvlJc w:val="left"/>
      <w:pPr>
        <w:ind w:left="425" w:hanging="425"/>
      </w:pPr>
      <w:rPr>
        <w:rFonts w:hint="eastAsia"/>
      </w:rPr>
    </w:lvl>
    <w:lvl w:ilvl="1" w:tentative="0">
      <w:start w:val="1"/>
      <w:numFmt w:val="decimal"/>
      <w:pStyle w:val="6"/>
      <w:lvlText w:val="%1.%2"/>
      <w:lvlJc w:val="left"/>
      <w:pPr>
        <w:ind w:left="992" w:hanging="567"/>
      </w:pPr>
      <w:rPr>
        <w:rFonts w:hint="eastAsia"/>
      </w:rPr>
    </w:lvl>
    <w:lvl w:ilvl="2" w:tentative="0">
      <w:start w:val="1"/>
      <w:numFmt w:val="decimal"/>
      <w:pStyle w:val="8"/>
      <w:suff w:val="nothing"/>
      <w:lvlText w:val="%1.%2.%3"/>
      <w:lvlJc w:val="left"/>
      <w:pPr>
        <w:ind w:left="1418" w:hanging="567"/>
      </w:pPr>
      <w:rPr>
        <w:rFonts w:hint="eastAsia"/>
      </w:rPr>
    </w:lvl>
    <w:lvl w:ilvl="3" w:tentative="0">
      <w:start w:val="1"/>
      <w:numFmt w:val="decimal"/>
      <w:pStyle w:val="198"/>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1CD14480"/>
    <w:multiLevelType w:val="singleLevel"/>
    <w:tmpl w:val="1CD14480"/>
    <w:lvl w:ilvl="0" w:tentative="0">
      <w:start w:val="1"/>
      <w:numFmt w:val="lowerLetter"/>
      <w:suff w:val="nothing"/>
      <w:lvlText w:val="%1）"/>
      <w:lvlJc w:val="left"/>
    </w:lvl>
  </w:abstractNum>
  <w:abstractNum w:abstractNumId="7">
    <w:nsid w:val="3B8B1550"/>
    <w:multiLevelType w:val="multilevel"/>
    <w:tmpl w:val="3B8B1550"/>
    <w:lvl w:ilvl="0" w:tentative="0">
      <w:start w:val="1"/>
      <w:numFmt w:val="decimal"/>
      <w:pStyle w:val="8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FFDD750"/>
    <w:multiLevelType w:val="singleLevel"/>
    <w:tmpl w:val="3FFDD750"/>
    <w:lvl w:ilvl="0" w:tentative="0">
      <w:start w:val="1"/>
      <w:numFmt w:val="lowerLetter"/>
      <w:suff w:val="space"/>
      <w:lvlText w:val="%1)"/>
      <w:lvlJc w:val="left"/>
    </w:lvl>
  </w:abstractNum>
  <w:abstractNum w:abstractNumId="9">
    <w:nsid w:val="44C50F90"/>
    <w:multiLevelType w:val="multilevel"/>
    <w:tmpl w:val="44C50F90"/>
    <w:lvl w:ilvl="0" w:tentative="0">
      <w:start w:val="1"/>
      <w:numFmt w:val="lowerLetter"/>
      <w:pStyle w:val="119"/>
      <w:lvlText w:val="%1)"/>
      <w:lvlJc w:val="left"/>
      <w:pPr>
        <w:tabs>
          <w:tab w:val="left" w:pos="839"/>
        </w:tabs>
        <w:ind w:left="839" w:hanging="419"/>
      </w:pPr>
      <w:rPr>
        <w:rFonts w:hint="eastAsia" w:ascii="宋体" w:hAnsi="宋体" w:eastAsia="宋体" w:cs="Times New Roman"/>
        <w:b w:val="0"/>
        <w:i w:val="0"/>
        <w:sz w:val="20"/>
        <w:szCs w:val="21"/>
      </w:rPr>
    </w:lvl>
    <w:lvl w:ilvl="1" w:tentative="0">
      <w:start w:val="1"/>
      <w:numFmt w:val="decimal"/>
      <w:pStyle w:val="203"/>
      <w:lvlText w:val="%2)"/>
      <w:lvlJc w:val="left"/>
      <w:pPr>
        <w:tabs>
          <w:tab w:val="left" w:pos="1259"/>
        </w:tabs>
        <w:ind w:left="1259" w:hanging="420"/>
      </w:pPr>
      <w:rPr>
        <w:rFonts w:hint="eastAsia" w:ascii="宋体" w:hAnsi="宋体" w:eastAsia="宋体" w:cs="Times New Roman"/>
        <w:b w:val="0"/>
        <w:i w:val="0"/>
        <w:sz w:val="20"/>
      </w:rPr>
    </w:lvl>
    <w:lvl w:ilvl="2" w:tentative="0">
      <w:start w:val="1"/>
      <w:numFmt w:val="decimal"/>
      <w:pStyle w:val="121"/>
      <w:lvlText w:val="(%3)"/>
      <w:lvlJc w:val="left"/>
      <w:pPr>
        <w:tabs>
          <w:tab w:val="left" w:pos="0"/>
        </w:tabs>
        <w:ind w:left="1678" w:hanging="419"/>
      </w:pPr>
      <w:rPr>
        <w:rFonts w:hint="eastAsia" w:ascii="宋体" w:hAnsi="宋体" w:eastAsia="宋体" w:cs="Times New Roman"/>
        <w:b w:val="0"/>
        <w:i w:val="0"/>
        <w:sz w:val="20"/>
        <w:szCs w:val="24"/>
      </w:rPr>
    </w:lvl>
    <w:lvl w:ilvl="3" w:tentative="0">
      <w:start w:val="1"/>
      <w:numFmt w:val="decimal"/>
      <w:lvlText w:val="%4."/>
      <w:lvlJc w:val="left"/>
      <w:pPr>
        <w:tabs>
          <w:tab w:val="left" w:pos="2098"/>
        </w:tabs>
        <w:ind w:left="2098" w:hanging="420"/>
      </w:pPr>
      <w:rPr>
        <w:rFonts w:hint="eastAsia" w:cs="Times New Roman"/>
      </w:rPr>
    </w:lvl>
    <w:lvl w:ilvl="4" w:tentative="0">
      <w:start w:val="1"/>
      <w:numFmt w:val="lowerLetter"/>
      <w:lvlText w:val="%5)"/>
      <w:lvlJc w:val="left"/>
      <w:pPr>
        <w:tabs>
          <w:tab w:val="left" w:pos="2517"/>
        </w:tabs>
        <w:ind w:left="2517" w:hanging="419"/>
      </w:pPr>
      <w:rPr>
        <w:rFonts w:hint="eastAsia" w:cs="Times New Roman"/>
      </w:rPr>
    </w:lvl>
    <w:lvl w:ilvl="5" w:tentative="0">
      <w:start w:val="1"/>
      <w:numFmt w:val="lowerRoman"/>
      <w:lvlText w:val="%6."/>
      <w:lvlJc w:val="right"/>
      <w:pPr>
        <w:tabs>
          <w:tab w:val="left" w:pos="2942"/>
        </w:tabs>
        <w:ind w:left="2937" w:hanging="420"/>
      </w:pPr>
      <w:rPr>
        <w:rFonts w:hint="eastAsia" w:cs="Times New Roman"/>
      </w:rPr>
    </w:lvl>
    <w:lvl w:ilvl="6" w:tentative="0">
      <w:start w:val="1"/>
      <w:numFmt w:val="decimal"/>
      <w:lvlText w:val="%7."/>
      <w:lvlJc w:val="left"/>
      <w:pPr>
        <w:tabs>
          <w:tab w:val="left" w:pos="3362"/>
        </w:tabs>
        <w:ind w:left="3356" w:hanging="414"/>
      </w:pPr>
      <w:rPr>
        <w:rFonts w:hint="eastAsia" w:cs="Times New Roman"/>
      </w:rPr>
    </w:lvl>
    <w:lvl w:ilvl="7" w:tentative="0">
      <w:start w:val="1"/>
      <w:numFmt w:val="lowerLetter"/>
      <w:lvlText w:val="%8)"/>
      <w:lvlJc w:val="left"/>
      <w:pPr>
        <w:tabs>
          <w:tab w:val="left" w:pos="3781"/>
        </w:tabs>
        <w:ind w:left="3776" w:hanging="414"/>
      </w:pPr>
      <w:rPr>
        <w:rFonts w:hint="eastAsia" w:cs="Times New Roman"/>
      </w:rPr>
    </w:lvl>
    <w:lvl w:ilvl="8" w:tentative="0">
      <w:start w:val="1"/>
      <w:numFmt w:val="lowerRoman"/>
      <w:lvlText w:val="%9."/>
      <w:lvlJc w:val="right"/>
      <w:pPr>
        <w:tabs>
          <w:tab w:val="left" w:pos="4201"/>
        </w:tabs>
        <w:ind w:left="4201" w:hanging="420"/>
      </w:pPr>
      <w:rPr>
        <w:rFonts w:hint="eastAsia" w:cs="Times New Roman"/>
      </w:rPr>
    </w:lvl>
  </w:abstractNum>
  <w:abstractNum w:abstractNumId="10">
    <w:nsid w:val="470377EC"/>
    <w:multiLevelType w:val="multilevel"/>
    <w:tmpl w:val="470377EC"/>
    <w:lvl w:ilvl="0" w:tentative="0">
      <w:start w:val="1"/>
      <w:numFmt w:val="decimal"/>
      <w:pStyle w:val="179"/>
      <w:lvlText w:val="4.1.%1"/>
      <w:lvlJc w:val="left"/>
      <w:pPr>
        <w:ind w:left="0" w:firstLine="113"/>
      </w:pPr>
      <w:rPr>
        <w:rFonts w:hint="eastAsia" w:ascii="黑体" w:hAnsi="黑体" w:eastAsia="黑体"/>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7DD3740"/>
    <w:multiLevelType w:val="multilevel"/>
    <w:tmpl w:val="47DD3740"/>
    <w:lvl w:ilvl="0" w:tentative="0">
      <w:start w:val="1"/>
      <w:numFmt w:val="decimal"/>
      <w:pStyle w:val="18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8B76B0F"/>
    <w:multiLevelType w:val="multilevel"/>
    <w:tmpl w:val="48B76B0F"/>
    <w:lvl w:ilvl="0" w:tentative="0">
      <w:start w:val="1"/>
      <w:numFmt w:val="lowerLetter"/>
      <w:pStyle w:val="74"/>
      <w:lvlText w:val="%1)"/>
      <w:lvlJc w:val="left"/>
      <w:pPr>
        <w:ind w:left="704" w:hanging="420"/>
      </w:pPr>
      <w:rPr>
        <w:b w:val="0"/>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13">
    <w:nsid w:val="60FA2383"/>
    <w:multiLevelType w:val="multilevel"/>
    <w:tmpl w:val="60FA2383"/>
    <w:lvl w:ilvl="0" w:tentative="0">
      <w:start w:val="1"/>
      <w:numFmt w:val="decimal"/>
      <w:suff w:val="space"/>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7"/>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9"/>
      <w:suff w:val="nothing"/>
      <w:lvlText w:val=""/>
      <w:lvlJc w:val="left"/>
      <w:pPr>
        <w:ind w:left="0" w:firstLine="0"/>
      </w:pPr>
      <w:rPr>
        <w:rFonts w:hint="eastAsia"/>
      </w:rPr>
    </w:lvl>
    <w:lvl w:ilvl="5" w:tentative="0">
      <w:start w:val="1"/>
      <w:numFmt w:val="none"/>
      <w:pStyle w:val="10"/>
      <w:suff w:val="nothing"/>
      <w:lvlText w:val=""/>
      <w:lvlJc w:val="left"/>
      <w:pPr>
        <w:ind w:left="0" w:firstLine="0"/>
      </w:pPr>
      <w:rPr>
        <w:rFonts w:hint="eastAsia"/>
      </w:rPr>
    </w:lvl>
    <w:lvl w:ilvl="6" w:tentative="0">
      <w:start w:val="1"/>
      <w:numFmt w:val="none"/>
      <w:pStyle w:val="11"/>
      <w:suff w:val="nothing"/>
      <w:lvlText w:val=""/>
      <w:lvlJc w:val="left"/>
      <w:pPr>
        <w:ind w:left="0" w:firstLine="0"/>
      </w:pPr>
      <w:rPr>
        <w:rFonts w:hint="eastAsia"/>
      </w:rPr>
    </w:lvl>
    <w:lvl w:ilvl="7" w:tentative="0">
      <w:start w:val="1"/>
      <w:numFmt w:val="none"/>
      <w:pStyle w:val="12"/>
      <w:suff w:val="nothing"/>
      <w:lvlText w:val=""/>
      <w:lvlJc w:val="left"/>
      <w:pPr>
        <w:ind w:left="0" w:firstLine="0"/>
      </w:pPr>
      <w:rPr>
        <w:rFonts w:hint="eastAsia"/>
      </w:rPr>
    </w:lvl>
    <w:lvl w:ilvl="8" w:tentative="0">
      <w:start w:val="1"/>
      <w:numFmt w:val="none"/>
      <w:pStyle w:val="13"/>
      <w:suff w:val="nothing"/>
      <w:lvlText w:val=""/>
      <w:lvlJc w:val="left"/>
      <w:pPr>
        <w:ind w:left="0" w:firstLine="0"/>
      </w:pPr>
      <w:rPr>
        <w:rFonts w:hint="eastAsia"/>
      </w:rPr>
    </w:lvl>
  </w:abstractNum>
  <w:abstractNum w:abstractNumId="14">
    <w:nsid w:val="64DB6FD0"/>
    <w:multiLevelType w:val="multilevel"/>
    <w:tmpl w:val="64DB6FD0"/>
    <w:lvl w:ilvl="0" w:tentative="0">
      <w:start w:val="1"/>
      <w:numFmt w:val="decimal"/>
      <w:pStyle w:val="2"/>
      <w:suff w:val="space"/>
      <w:lvlText w:val="%1"/>
      <w:lvlJc w:val="left"/>
      <w:rPr>
        <w:rFonts w:hint="eastAsia" w:ascii="黑体" w:hAnsi="黑体"/>
        <w:b w:val="0"/>
        <w:bCs w:val="0"/>
        <w:i w:val="0"/>
        <w:iCs w:val="0"/>
        <w:caps w:val="0"/>
        <w:smallCaps w:val="0"/>
        <w:strike w:val="0"/>
        <w:dstrike w:val="0"/>
        <w:vanish w:val="0"/>
        <w:color w:val="000000"/>
        <w:spacing w:val="0"/>
        <w:position w:val="0"/>
        <w:sz w:val="24"/>
        <w:szCs w:val="21"/>
        <w:u w:val="none"/>
        <w:vertAlign w:val="baseline"/>
      </w:rPr>
    </w:lvl>
    <w:lvl w:ilvl="1" w:tentative="0">
      <w:start w:val="1"/>
      <w:numFmt w:val="decimal"/>
      <w:pStyle w:val="76"/>
      <w:suff w:val="space"/>
      <w:lvlText w:val="%1.%2"/>
      <w:lvlJc w:val="left"/>
      <w:rPr>
        <w:rFonts w:hint="eastAsia" w:ascii="黑体" w:hAnsi="黑体" w:eastAsia="黑体"/>
        <w:b w:val="0"/>
        <w:bCs w:val="0"/>
        <w:i w:val="0"/>
        <w:iCs w:val="0"/>
        <w:caps w:val="0"/>
        <w:smallCaps w:val="0"/>
        <w:strike w:val="0"/>
        <w:dstrike w:val="0"/>
        <w:vanish w:val="0"/>
        <w:color w:val="000000"/>
        <w:spacing w:val="0"/>
        <w:position w:val="0"/>
        <w:sz w:val="21"/>
        <w:szCs w:val="21"/>
        <w:u w:val="none"/>
        <w:vertAlign w:val="baseline"/>
      </w:rPr>
    </w:lvl>
    <w:lvl w:ilvl="2" w:tentative="0">
      <w:start w:val="1"/>
      <w:numFmt w:val="decimal"/>
      <w:pStyle w:val="77"/>
      <w:suff w:val="space"/>
      <w:lvlText w:val="%1.%2.%3"/>
      <w:lvlJc w:val="left"/>
      <w:pPr>
        <w:ind w:left="142" w:firstLine="0"/>
      </w:pPr>
      <w:rPr>
        <w:rFonts w:hint="eastAsia" w:ascii="黑体" w:hAnsi="黑体" w:eastAsia="黑体"/>
      </w:rPr>
    </w:lvl>
    <w:lvl w:ilvl="3" w:tentative="0">
      <w:start w:val="1"/>
      <w:numFmt w:val="decimal"/>
      <w:pStyle w:val="78"/>
      <w:suff w:val="space"/>
      <w:lvlText w:val="%1.%2.%3.%4"/>
      <w:lvlJc w:val="left"/>
      <w:rPr>
        <w:rFonts w:hint="eastAsia"/>
        <w:b w:val="0"/>
        <w:bCs w:val="0"/>
        <w:i w:val="0"/>
        <w:iCs w:val="0"/>
        <w:caps w:val="0"/>
        <w:smallCaps w:val="0"/>
        <w:strike w:val="0"/>
        <w:dstrike w:val="0"/>
        <w:vanish w:val="0"/>
        <w:color w:val="000000"/>
        <w:spacing w:val="0"/>
        <w:position w:val="0"/>
        <w:u w:val="none"/>
        <w:vertAlign w:val="baseline"/>
      </w:rPr>
    </w:lvl>
    <w:lvl w:ilvl="4" w:tentative="0">
      <w:start w:val="1"/>
      <w:numFmt w:val="lowerLetter"/>
      <w:pStyle w:val="79"/>
      <w:suff w:val="nothing"/>
      <w:lvlText w:val="%5）"/>
      <w:lvlJc w:val="left"/>
      <w:pPr>
        <w:ind w:left="4537" w:firstLine="0"/>
      </w:pPr>
    </w:lvl>
    <w:lvl w:ilvl="5" w:tentative="0">
      <w:start w:val="1"/>
      <w:numFmt w:val="decimal"/>
      <w:suff w:val="nothing"/>
      <w:lvlText w:val="%6）"/>
      <w:lvlJc w:val="left"/>
      <w:pPr>
        <w:ind w:left="709" w:firstLine="0"/>
      </w:pPr>
      <w:rPr>
        <w:rFonts w:hint="default" w:ascii="Times New Roman" w:hAnsi="Times New Roman" w:eastAsia="宋体"/>
        <w:b w:val="0"/>
        <w:i w:val="0"/>
        <w:sz w:val="24"/>
      </w:rPr>
    </w:lvl>
    <w:lvl w:ilvl="6" w:tentative="0">
      <w:start w:val="1"/>
      <w:numFmt w:val="lowerLetter"/>
      <w:suff w:val="nothing"/>
      <w:lvlText w:val="%7."/>
      <w:lvlJc w:val="left"/>
      <w:pPr>
        <w:ind w:left="0" w:firstLine="0"/>
      </w:pPr>
      <w:rPr>
        <w:rFonts w:hint="default" w:ascii="Times New Roman" w:hAnsi="Times New Roman" w:eastAsia="宋体"/>
        <w:b w:val="0"/>
        <w:i w:val="0"/>
        <w:sz w:val="24"/>
      </w:rPr>
    </w:lvl>
    <w:lvl w:ilvl="7" w:tentative="0">
      <w:start w:val="1"/>
      <w:numFmt w:val="lowerLetter"/>
      <w:suff w:val="nothing"/>
      <w:lvlText w:val="%8）"/>
      <w:lvlJc w:val="left"/>
      <w:pPr>
        <w:ind w:left="0" w:firstLine="0"/>
      </w:pPr>
      <w:rPr>
        <w:rFonts w:hint="default" w:ascii="Times New Roman" w:hAnsi="Times New Roman" w:eastAsia="宋体"/>
        <w:b w:val="0"/>
        <w:i w:val="0"/>
        <w:sz w:val="24"/>
      </w:rPr>
    </w:lvl>
    <w:lvl w:ilvl="8" w:tentative="0">
      <w:start w:val="1"/>
      <w:numFmt w:val="decimal"/>
      <w:lvlText w:val="%1.%2.%3.%4.%5.%6.%7.%8.%9."/>
      <w:lvlJc w:val="left"/>
      <w:pPr>
        <w:ind w:left="1559" w:hanging="1559"/>
      </w:pPr>
      <w:rPr>
        <w:rFonts w:hint="eastAsia"/>
      </w:rPr>
    </w:lvl>
  </w:abstractNum>
  <w:abstractNum w:abstractNumId="15">
    <w:nsid w:val="657D3FBC"/>
    <w:multiLevelType w:val="multilevel"/>
    <w:tmpl w:val="657D3FBC"/>
    <w:lvl w:ilvl="0" w:tentative="0">
      <w:start w:val="1"/>
      <w:numFmt w:val="upperLetter"/>
      <w:pStyle w:val="118"/>
      <w:suff w:val="nothing"/>
      <w:lvlText w:val="附　录　%1"/>
      <w:lvlJc w:val="left"/>
      <w:pPr>
        <w:ind w:left="5388" w:firstLine="0"/>
      </w:pPr>
      <w:rPr>
        <w:rFonts w:hint="eastAsia" w:ascii="黑体" w:hAnsi="Times New Roman" w:eastAsia="黑体"/>
        <w:b w:val="0"/>
        <w:i w:val="0"/>
        <w:spacing w:val="0"/>
        <w:w w:val="100"/>
        <w:sz w:val="21"/>
      </w:rPr>
    </w:lvl>
    <w:lvl w:ilvl="1" w:tentative="0">
      <w:start w:val="1"/>
      <w:numFmt w:val="decimal"/>
      <w:pStyle w:val="116"/>
      <w:suff w:val="nothing"/>
      <w:lvlText w:val="%1.%2　"/>
      <w:lvlJc w:val="left"/>
      <w:pPr>
        <w:ind w:left="5388" w:firstLine="0"/>
      </w:pPr>
      <w:rPr>
        <w:rFonts w:hint="eastAsia" w:ascii="黑体" w:hAnsi="Times New Roman" w:eastAsia="黑体"/>
        <w:b w:val="0"/>
        <w:i w:val="0"/>
        <w:snapToGrid/>
        <w:spacing w:val="0"/>
        <w:w w:val="100"/>
        <w:kern w:val="21"/>
        <w:sz w:val="21"/>
      </w:rPr>
    </w:lvl>
    <w:lvl w:ilvl="2" w:tentative="0">
      <w:start w:val="1"/>
      <w:numFmt w:val="decimal"/>
      <w:pStyle w:val="115"/>
      <w:suff w:val="nothing"/>
      <w:lvlText w:val="%1.%2.%3　"/>
      <w:lvlJc w:val="left"/>
      <w:pPr>
        <w:ind w:left="5388" w:firstLine="0"/>
      </w:pPr>
      <w:rPr>
        <w:rFonts w:hint="eastAsia" w:ascii="黑体" w:hAnsi="Times New Roman" w:eastAsia="黑体"/>
        <w:b w:val="0"/>
        <w:i w:val="0"/>
        <w:sz w:val="21"/>
      </w:rPr>
    </w:lvl>
    <w:lvl w:ilvl="3" w:tentative="0">
      <w:start w:val="1"/>
      <w:numFmt w:val="decimal"/>
      <w:pStyle w:val="130"/>
      <w:suff w:val="nothing"/>
      <w:lvlText w:val="%1.%2.%3.%4　"/>
      <w:lvlJc w:val="left"/>
      <w:pPr>
        <w:ind w:left="5388" w:firstLine="0"/>
      </w:pPr>
      <w:rPr>
        <w:rFonts w:hint="eastAsia" w:ascii="黑体" w:hAnsi="Times New Roman" w:eastAsia="黑体"/>
        <w:b w:val="0"/>
        <w:i w:val="0"/>
        <w:sz w:val="21"/>
      </w:rPr>
    </w:lvl>
    <w:lvl w:ilvl="4" w:tentative="0">
      <w:start w:val="1"/>
      <w:numFmt w:val="decimal"/>
      <w:pStyle w:val="129"/>
      <w:suff w:val="nothing"/>
      <w:lvlText w:val="%1.%2.%3.%4.%5　"/>
      <w:lvlJc w:val="left"/>
      <w:pPr>
        <w:ind w:left="5388" w:firstLine="0"/>
      </w:pPr>
      <w:rPr>
        <w:rFonts w:hint="eastAsia" w:ascii="黑体" w:hAnsi="Times New Roman" w:eastAsia="黑体"/>
        <w:b w:val="0"/>
        <w:i w:val="0"/>
        <w:sz w:val="21"/>
      </w:rPr>
    </w:lvl>
    <w:lvl w:ilvl="5" w:tentative="0">
      <w:start w:val="1"/>
      <w:numFmt w:val="decimal"/>
      <w:pStyle w:val="128"/>
      <w:suff w:val="nothing"/>
      <w:lvlText w:val="%1.%2.%3.%4.%5.%6　"/>
      <w:lvlJc w:val="left"/>
      <w:pPr>
        <w:ind w:left="5388" w:firstLine="0"/>
      </w:pPr>
      <w:rPr>
        <w:rFonts w:hint="eastAsia" w:ascii="黑体" w:hAnsi="Times New Roman" w:eastAsia="黑体"/>
        <w:b w:val="0"/>
        <w:i w:val="0"/>
        <w:sz w:val="21"/>
      </w:rPr>
    </w:lvl>
    <w:lvl w:ilvl="6" w:tentative="0">
      <w:start w:val="1"/>
      <w:numFmt w:val="decimal"/>
      <w:pStyle w:val="135"/>
      <w:suff w:val="nothing"/>
      <w:lvlText w:val="%1.%2.%3.%4.%5.%6.%7　"/>
      <w:lvlJc w:val="left"/>
      <w:pPr>
        <w:ind w:left="5388" w:firstLine="0"/>
      </w:pPr>
      <w:rPr>
        <w:rFonts w:hint="eastAsia" w:ascii="黑体" w:hAnsi="Times New Roman" w:eastAsia="黑体"/>
        <w:b w:val="0"/>
        <w:i w:val="0"/>
        <w:sz w:val="21"/>
      </w:rPr>
    </w:lvl>
    <w:lvl w:ilvl="7" w:tentative="0">
      <w:start w:val="1"/>
      <w:numFmt w:val="decimal"/>
      <w:lvlText w:val="%1.%2.%3.%4.%5.%6.%7.%8"/>
      <w:lvlJc w:val="left"/>
      <w:pPr>
        <w:tabs>
          <w:tab w:val="left" w:pos="9782"/>
        </w:tabs>
        <w:ind w:left="9782" w:hanging="1418"/>
      </w:pPr>
      <w:rPr>
        <w:rFonts w:hint="eastAsia"/>
      </w:rPr>
    </w:lvl>
    <w:lvl w:ilvl="8" w:tentative="0">
      <w:start w:val="1"/>
      <w:numFmt w:val="decimal"/>
      <w:lvlText w:val="%1.%2.%3.%4.%5.%6.%7.%8.%9"/>
      <w:lvlJc w:val="left"/>
      <w:pPr>
        <w:tabs>
          <w:tab w:val="left" w:pos="10490"/>
        </w:tabs>
        <w:ind w:left="10490" w:hanging="1700"/>
      </w:pPr>
      <w:rPr>
        <w:rFonts w:hint="eastAsia"/>
      </w:rPr>
    </w:lvl>
  </w:abstractNum>
  <w:abstractNum w:abstractNumId="16">
    <w:nsid w:val="696F264F"/>
    <w:multiLevelType w:val="multilevel"/>
    <w:tmpl w:val="696F264F"/>
    <w:lvl w:ilvl="0" w:tentative="0">
      <w:start w:val="1"/>
      <w:numFmt w:val="decimal"/>
      <w:pStyle w:val="177"/>
      <w:lvlText w:val="4.%1"/>
      <w:lvlJc w:val="left"/>
      <w:pPr>
        <w:ind w:left="0" w:firstLine="113"/>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96"/>
      <w:suff w:val="nothing"/>
      <w:lvlText w:val="%1%2　"/>
      <w:lvlJc w:val="left"/>
      <w:pPr>
        <w:ind w:left="0" w:firstLine="0"/>
      </w:pPr>
      <w:rPr>
        <w:rFonts w:hint="eastAsia" w:ascii="黑体" w:eastAsia="黑体"/>
        <w:b w:val="0"/>
        <w:i w:val="0"/>
        <w:sz w:val="21"/>
      </w:rPr>
    </w:lvl>
    <w:lvl w:ilvl="2" w:tentative="0">
      <w:start w:val="1"/>
      <w:numFmt w:val="decimal"/>
      <w:pStyle w:val="195"/>
      <w:suff w:val="nothing"/>
      <w:lvlText w:val="%1%2.%3　"/>
      <w:lvlJc w:val="left"/>
      <w:pPr>
        <w:ind w:left="284" w:firstLine="0"/>
      </w:pPr>
      <w:rPr>
        <w:rFonts w:ascii="黑体" w:hAnsi="黑体" w:eastAsia="黑体"/>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ascii="黑体" w:hAnsi="黑体" w:eastAsia="黑体"/>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E9C5670"/>
    <w:multiLevelType w:val="singleLevel"/>
    <w:tmpl w:val="6E9C5670"/>
    <w:lvl w:ilvl="0" w:tentative="0">
      <w:start w:val="1"/>
      <w:numFmt w:val="lowerLetter"/>
      <w:suff w:val="space"/>
      <w:lvlText w:val="%1)"/>
      <w:lvlJc w:val="left"/>
    </w:lvl>
  </w:abstractNum>
  <w:abstractNum w:abstractNumId="19">
    <w:nsid w:val="7F3F601A"/>
    <w:multiLevelType w:val="multilevel"/>
    <w:tmpl w:val="7F3F601A"/>
    <w:lvl w:ilvl="0" w:tentative="0">
      <w:start w:val="1"/>
      <w:numFmt w:val="lowerLetter"/>
      <w:pStyle w:val="113"/>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7F7459E4"/>
    <w:multiLevelType w:val="multilevel"/>
    <w:tmpl w:val="7F7459E4"/>
    <w:lvl w:ilvl="0" w:tentative="0">
      <w:start w:val="1"/>
      <w:numFmt w:val="decimal"/>
      <w:pStyle w:val="110"/>
      <w:lvlText w:val="%1."/>
      <w:lvlJc w:val="left"/>
      <w:pPr>
        <w:ind w:left="339" w:firstLine="113"/>
      </w:pPr>
      <w:rPr>
        <w:b/>
      </w:rPr>
    </w:lvl>
    <w:lvl w:ilvl="1" w:tentative="0">
      <w:start w:val="1"/>
      <w:numFmt w:val="lowerLetter"/>
      <w:lvlText w:val="%2)"/>
      <w:lvlJc w:val="left"/>
      <w:pPr>
        <w:ind w:left="1179" w:hanging="420"/>
      </w:pPr>
    </w:lvl>
    <w:lvl w:ilvl="2" w:tentative="0">
      <w:start w:val="1"/>
      <w:numFmt w:val="lowerRoman"/>
      <w:lvlText w:val="%3."/>
      <w:lvlJc w:val="right"/>
      <w:pPr>
        <w:ind w:left="1599" w:hanging="420"/>
      </w:pPr>
    </w:lvl>
    <w:lvl w:ilvl="3" w:tentative="0">
      <w:start w:val="1"/>
      <w:numFmt w:val="decimal"/>
      <w:lvlText w:val="%4."/>
      <w:lvlJc w:val="left"/>
      <w:pPr>
        <w:ind w:left="2019" w:hanging="420"/>
      </w:pPr>
    </w:lvl>
    <w:lvl w:ilvl="4" w:tentative="0">
      <w:start w:val="1"/>
      <w:numFmt w:val="lowerLetter"/>
      <w:lvlText w:val="%5)"/>
      <w:lvlJc w:val="left"/>
      <w:pPr>
        <w:ind w:left="2439" w:hanging="420"/>
      </w:pPr>
    </w:lvl>
    <w:lvl w:ilvl="5" w:tentative="0">
      <w:start w:val="1"/>
      <w:numFmt w:val="lowerRoman"/>
      <w:lvlText w:val="%6."/>
      <w:lvlJc w:val="right"/>
      <w:pPr>
        <w:ind w:left="2859" w:hanging="420"/>
      </w:pPr>
    </w:lvl>
    <w:lvl w:ilvl="6" w:tentative="0">
      <w:start w:val="1"/>
      <w:numFmt w:val="decimal"/>
      <w:lvlText w:val="%7."/>
      <w:lvlJc w:val="left"/>
      <w:pPr>
        <w:ind w:left="3279" w:hanging="420"/>
      </w:pPr>
    </w:lvl>
    <w:lvl w:ilvl="7" w:tentative="0">
      <w:start w:val="1"/>
      <w:numFmt w:val="lowerLetter"/>
      <w:lvlText w:val="%8)"/>
      <w:lvlJc w:val="left"/>
      <w:pPr>
        <w:ind w:left="3699" w:hanging="420"/>
      </w:pPr>
    </w:lvl>
    <w:lvl w:ilvl="8" w:tentative="0">
      <w:start w:val="1"/>
      <w:numFmt w:val="lowerRoman"/>
      <w:lvlText w:val="%9."/>
      <w:lvlJc w:val="right"/>
      <w:pPr>
        <w:ind w:left="4119" w:hanging="420"/>
      </w:pPr>
    </w:lvl>
  </w:abstractNum>
  <w:num w:numId="1">
    <w:abstractNumId w:val="14"/>
  </w:num>
  <w:num w:numId="2">
    <w:abstractNumId w:val="5"/>
  </w:num>
  <w:num w:numId="3">
    <w:abstractNumId w:val="13"/>
  </w:num>
  <w:num w:numId="4">
    <w:abstractNumId w:val="12"/>
  </w:num>
  <w:num w:numId="5">
    <w:abstractNumId w:val="4"/>
  </w:num>
  <w:num w:numId="6">
    <w:abstractNumId w:val="7"/>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5"/>
  </w:num>
  <w:num w:numId="10">
    <w:abstractNumId w:val="9"/>
  </w:num>
  <w:num w:numId="11">
    <w:abstractNumId w:val="3"/>
  </w:num>
  <w:num w:numId="12">
    <w:abstractNumId w:val="16"/>
  </w:num>
  <w:num w:numId="13">
    <w:abstractNumId w:val="10"/>
  </w:num>
  <w:num w:numId="14">
    <w:abstractNumId w:val="11"/>
  </w:num>
  <w:num w:numId="15">
    <w:abstractNumId w:val="17"/>
  </w:num>
  <w:num w:numId="16">
    <w:abstractNumId w:val="1"/>
  </w:num>
  <w:num w:numId="17">
    <w:abstractNumId w:val="2"/>
  </w:num>
  <w:num w:numId="18">
    <w:abstractNumId w:val="6"/>
  </w:num>
  <w:num w:numId="19">
    <w:abstractNumId w:val="18"/>
  </w:num>
  <w:num w:numId="20">
    <w:abstractNumId w:val="0"/>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MGRjMjhiOTYwNmMzYjM3ZGZhMzU5Njc2OTRhNjUifQ=="/>
  </w:docVars>
  <w:rsids>
    <w:rsidRoot w:val="00C02475"/>
    <w:rsid w:val="000038C1"/>
    <w:rsid w:val="00004937"/>
    <w:rsid w:val="000050C7"/>
    <w:rsid w:val="00005AC2"/>
    <w:rsid w:val="0000611D"/>
    <w:rsid w:val="00007DFD"/>
    <w:rsid w:val="000111A5"/>
    <w:rsid w:val="00014056"/>
    <w:rsid w:val="00016608"/>
    <w:rsid w:val="0001674D"/>
    <w:rsid w:val="000169CF"/>
    <w:rsid w:val="00017972"/>
    <w:rsid w:val="00017D82"/>
    <w:rsid w:val="00020D6B"/>
    <w:rsid w:val="0002143A"/>
    <w:rsid w:val="000219DF"/>
    <w:rsid w:val="00022022"/>
    <w:rsid w:val="000222DA"/>
    <w:rsid w:val="00023E85"/>
    <w:rsid w:val="000241E1"/>
    <w:rsid w:val="000247DA"/>
    <w:rsid w:val="00026DC4"/>
    <w:rsid w:val="00027D8F"/>
    <w:rsid w:val="000323D0"/>
    <w:rsid w:val="0003328F"/>
    <w:rsid w:val="0003456D"/>
    <w:rsid w:val="000357AC"/>
    <w:rsid w:val="000372B1"/>
    <w:rsid w:val="000416B0"/>
    <w:rsid w:val="00046C8C"/>
    <w:rsid w:val="000470BE"/>
    <w:rsid w:val="00050D13"/>
    <w:rsid w:val="000510A3"/>
    <w:rsid w:val="000512C7"/>
    <w:rsid w:val="00053357"/>
    <w:rsid w:val="00054AAB"/>
    <w:rsid w:val="0005567A"/>
    <w:rsid w:val="00055C91"/>
    <w:rsid w:val="00056322"/>
    <w:rsid w:val="00056581"/>
    <w:rsid w:val="00056D38"/>
    <w:rsid w:val="00057661"/>
    <w:rsid w:val="00062C15"/>
    <w:rsid w:val="00064B43"/>
    <w:rsid w:val="00064BD6"/>
    <w:rsid w:val="00064F47"/>
    <w:rsid w:val="00066137"/>
    <w:rsid w:val="000670C2"/>
    <w:rsid w:val="000705AF"/>
    <w:rsid w:val="00071EFF"/>
    <w:rsid w:val="00071F96"/>
    <w:rsid w:val="00073E00"/>
    <w:rsid w:val="000745C5"/>
    <w:rsid w:val="00074BC9"/>
    <w:rsid w:val="00076154"/>
    <w:rsid w:val="00076338"/>
    <w:rsid w:val="00076561"/>
    <w:rsid w:val="0007742E"/>
    <w:rsid w:val="00080AA9"/>
    <w:rsid w:val="00080C2C"/>
    <w:rsid w:val="00081570"/>
    <w:rsid w:val="00082374"/>
    <w:rsid w:val="00083061"/>
    <w:rsid w:val="000850FB"/>
    <w:rsid w:val="00090864"/>
    <w:rsid w:val="00091FAF"/>
    <w:rsid w:val="00092343"/>
    <w:rsid w:val="00096AC6"/>
    <w:rsid w:val="00096E16"/>
    <w:rsid w:val="000A17DF"/>
    <w:rsid w:val="000A3F88"/>
    <w:rsid w:val="000A52E2"/>
    <w:rsid w:val="000A53D0"/>
    <w:rsid w:val="000A5460"/>
    <w:rsid w:val="000A6EA4"/>
    <w:rsid w:val="000A7179"/>
    <w:rsid w:val="000A7FA9"/>
    <w:rsid w:val="000B08C3"/>
    <w:rsid w:val="000B30F2"/>
    <w:rsid w:val="000B3E8B"/>
    <w:rsid w:val="000B4430"/>
    <w:rsid w:val="000B4BEF"/>
    <w:rsid w:val="000B54A5"/>
    <w:rsid w:val="000B673A"/>
    <w:rsid w:val="000C091A"/>
    <w:rsid w:val="000C0F75"/>
    <w:rsid w:val="000C129D"/>
    <w:rsid w:val="000C1595"/>
    <w:rsid w:val="000C2745"/>
    <w:rsid w:val="000C275B"/>
    <w:rsid w:val="000C41F6"/>
    <w:rsid w:val="000C551C"/>
    <w:rsid w:val="000C5D2B"/>
    <w:rsid w:val="000C6B88"/>
    <w:rsid w:val="000C7343"/>
    <w:rsid w:val="000C73FF"/>
    <w:rsid w:val="000C7461"/>
    <w:rsid w:val="000D1478"/>
    <w:rsid w:val="000D2BF5"/>
    <w:rsid w:val="000D3327"/>
    <w:rsid w:val="000D3CA7"/>
    <w:rsid w:val="000D4477"/>
    <w:rsid w:val="000D6B11"/>
    <w:rsid w:val="000E1BFD"/>
    <w:rsid w:val="000E4F6D"/>
    <w:rsid w:val="000E5239"/>
    <w:rsid w:val="000F0673"/>
    <w:rsid w:val="000F232A"/>
    <w:rsid w:val="000F25F0"/>
    <w:rsid w:val="000F2711"/>
    <w:rsid w:val="000F27A3"/>
    <w:rsid w:val="000F4B46"/>
    <w:rsid w:val="000F673F"/>
    <w:rsid w:val="00103248"/>
    <w:rsid w:val="0010476F"/>
    <w:rsid w:val="00104D4C"/>
    <w:rsid w:val="00105380"/>
    <w:rsid w:val="00105910"/>
    <w:rsid w:val="001061AA"/>
    <w:rsid w:val="00107A59"/>
    <w:rsid w:val="00107DC7"/>
    <w:rsid w:val="001103FF"/>
    <w:rsid w:val="00110658"/>
    <w:rsid w:val="0011139B"/>
    <w:rsid w:val="001113BD"/>
    <w:rsid w:val="0011202F"/>
    <w:rsid w:val="0011243D"/>
    <w:rsid w:val="00112C42"/>
    <w:rsid w:val="001146F7"/>
    <w:rsid w:val="00115779"/>
    <w:rsid w:val="00116608"/>
    <w:rsid w:val="00116B9F"/>
    <w:rsid w:val="00120D6A"/>
    <w:rsid w:val="001225B2"/>
    <w:rsid w:val="00122C6B"/>
    <w:rsid w:val="00123249"/>
    <w:rsid w:val="00127E89"/>
    <w:rsid w:val="00130624"/>
    <w:rsid w:val="00133CB6"/>
    <w:rsid w:val="001346C5"/>
    <w:rsid w:val="001346D7"/>
    <w:rsid w:val="00141FD9"/>
    <w:rsid w:val="00142911"/>
    <w:rsid w:val="00142D56"/>
    <w:rsid w:val="00142E79"/>
    <w:rsid w:val="001438CB"/>
    <w:rsid w:val="0014453D"/>
    <w:rsid w:val="00145DE1"/>
    <w:rsid w:val="00145FAF"/>
    <w:rsid w:val="00147D36"/>
    <w:rsid w:val="0015070C"/>
    <w:rsid w:val="00150E24"/>
    <w:rsid w:val="00150FA4"/>
    <w:rsid w:val="00151F45"/>
    <w:rsid w:val="00155005"/>
    <w:rsid w:val="00156D7A"/>
    <w:rsid w:val="0015730C"/>
    <w:rsid w:val="00157339"/>
    <w:rsid w:val="00157E42"/>
    <w:rsid w:val="001610C3"/>
    <w:rsid w:val="001610CA"/>
    <w:rsid w:val="001646DA"/>
    <w:rsid w:val="00164FB0"/>
    <w:rsid w:val="001654B4"/>
    <w:rsid w:val="001661C9"/>
    <w:rsid w:val="00170CCD"/>
    <w:rsid w:val="00171C61"/>
    <w:rsid w:val="001754E3"/>
    <w:rsid w:val="0017608A"/>
    <w:rsid w:val="00176544"/>
    <w:rsid w:val="00176BF6"/>
    <w:rsid w:val="00177139"/>
    <w:rsid w:val="0018036F"/>
    <w:rsid w:val="0018118F"/>
    <w:rsid w:val="00181B5D"/>
    <w:rsid w:val="00182AE6"/>
    <w:rsid w:val="00182C43"/>
    <w:rsid w:val="0018302C"/>
    <w:rsid w:val="001839F3"/>
    <w:rsid w:val="00183A83"/>
    <w:rsid w:val="001853F4"/>
    <w:rsid w:val="00185BE3"/>
    <w:rsid w:val="0018742D"/>
    <w:rsid w:val="0019014E"/>
    <w:rsid w:val="0019175B"/>
    <w:rsid w:val="001918CD"/>
    <w:rsid w:val="00191ABE"/>
    <w:rsid w:val="001921D6"/>
    <w:rsid w:val="0019246B"/>
    <w:rsid w:val="001937F6"/>
    <w:rsid w:val="001938AA"/>
    <w:rsid w:val="00193C88"/>
    <w:rsid w:val="001960FA"/>
    <w:rsid w:val="00196EE7"/>
    <w:rsid w:val="00197065"/>
    <w:rsid w:val="00197141"/>
    <w:rsid w:val="00197275"/>
    <w:rsid w:val="001A1C5E"/>
    <w:rsid w:val="001A38D5"/>
    <w:rsid w:val="001A49B7"/>
    <w:rsid w:val="001A6C01"/>
    <w:rsid w:val="001A75E4"/>
    <w:rsid w:val="001B12BF"/>
    <w:rsid w:val="001B21DF"/>
    <w:rsid w:val="001B2E93"/>
    <w:rsid w:val="001B3AED"/>
    <w:rsid w:val="001B7401"/>
    <w:rsid w:val="001C0610"/>
    <w:rsid w:val="001C0C2B"/>
    <w:rsid w:val="001C1B3C"/>
    <w:rsid w:val="001C2A93"/>
    <w:rsid w:val="001C3FD2"/>
    <w:rsid w:val="001C7B40"/>
    <w:rsid w:val="001D028B"/>
    <w:rsid w:val="001D0642"/>
    <w:rsid w:val="001D2C7C"/>
    <w:rsid w:val="001D3582"/>
    <w:rsid w:val="001D3B74"/>
    <w:rsid w:val="001D42F5"/>
    <w:rsid w:val="001D4A02"/>
    <w:rsid w:val="001D5B7E"/>
    <w:rsid w:val="001D70D2"/>
    <w:rsid w:val="001E125A"/>
    <w:rsid w:val="001E1547"/>
    <w:rsid w:val="001E2260"/>
    <w:rsid w:val="001E2ACD"/>
    <w:rsid w:val="001E470F"/>
    <w:rsid w:val="001E545F"/>
    <w:rsid w:val="001E7E16"/>
    <w:rsid w:val="001E7FD0"/>
    <w:rsid w:val="001F091E"/>
    <w:rsid w:val="001F0AC5"/>
    <w:rsid w:val="001F2E74"/>
    <w:rsid w:val="001F5413"/>
    <w:rsid w:val="001F7942"/>
    <w:rsid w:val="001F7FA8"/>
    <w:rsid w:val="00200CC4"/>
    <w:rsid w:val="00202662"/>
    <w:rsid w:val="00204AE7"/>
    <w:rsid w:val="0020559B"/>
    <w:rsid w:val="002062CD"/>
    <w:rsid w:val="002069EB"/>
    <w:rsid w:val="00207190"/>
    <w:rsid w:val="00207769"/>
    <w:rsid w:val="00207DCC"/>
    <w:rsid w:val="00210824"/>
    <w:rsid w:val="00214EB0"/>
    <w:rsid w:val="00215C65"/>
    <w:rsid w:val="00220779"/>
    <w:rsid w:val="00220C37"/>
    <w:rsid w:val="00220C7A"/>
    <w:rsid w:val="00222A8D"/>
    <w:rsid w:val="00222C80"/>
    <w:rsid w:val="0022329F"/>
    <w:rsid w:val="0022400A"/>
    <w:rsid w:val="00224E0A"/>
    <w:rsid w:val="00225BD5"/>
    <w:rsid w:val="00230DFB"/>
    <w:rsid w:val="00232618"/>
    <w:rsid w:val="00232AD2"/>
    <w:rsid w:val="002345EF"/>
    <w:rsid w:val="002353EF"/>
    <w:rsid w:val="0023564B"/>
    <w:rsid w:val="002369EA"/>
    <w:rsid w:val="00237506"/>
    <w:rsid w:val="00237B01"/>
    <w:rsid w:val="00242587"/>
    <w:rsid w:val="0024271C"/>
    <w:rsid w:val="00242817"/>
    <w:rsid w:val="00242909"/>
    <w:rsid w:val="0024317A"/>
    <w:rsid w:val="002431B4"/>
    <w:rsid w:val="00243B56"/>
    <w:rsid w:val="0024403C"/>
    <w:rsid w:val="00244A30"/>
    <w:rsid w:val="002459B8"/>
    <w:rsid w:val="00245F29"/>
    <w:rsid w:val="00246F1B"/>
    <w:rsid w:val="0024719D"/>
    <w:rsid w:val="0025013E"/>
    <w:rsid w:val="00251A31"/>
    <w:rsid w:val="00253681"/>
    <w:rsid w:val="002546DE"/>
    <w:rsid w:val="00260CF1"/>
    <w:rsid w:val="002620C6"/>
    <w:rsid w:val="00262788"/>
    <w:rsid w:val="00263BC9"/>
    <w:rsid w:val="0026428A"/>
    <w:rsid w:val="00265C2A"/>
    <w:rsid w:val="002668B7"/>
    <w:rsid w:val="002721F1"/>
    <w:rsid w:val="002736D6"/>
    <w:rsid w:val="00273975"/>
    <w:rsid w:val="00274AFE"/>
    <w:rsid w:val="00275484"/>
    <w:rsid w:val="0027597B"/>
    <w:rsid w:val="002764F2"/>
    <w:rsid w:val="00281E95"/>
    <w:rsid w:val="002828B3"/>
    <w:rsid w:val="00282F9F"/>
    <w:rsid w:val="00285722"/>
    <w:rsid w:val="00287E5B"/>
    <w:rsid w:val="002911D4"/>
    <w:rsid w:val="00292191"/>
    <w:rsid w:val="00295737"/>
    <w:rsid w:val="00295873"/>
    <w:rsid w:val="002958DA"/>
    <w:rsid w:val="00296380"/>
    <w:rsid w:val="002A086C"/>
    <w:rsid w:val="002A418F"/>
    <w:rsid w:val="002A4268"/>
    <w:rsid w:val="002A4E2E"/>
    <w:rsid w:val="002A548F"/>
    <w:rsid w:val="002A54FD"/>
    <w:rsid w:val="002A656F"/>
    <w:rsid w:val="002A72BA"/>
    <w:rsid w:val="002A73CF"/>
    <w:rsid w:val="002B01AF"/>
    <w:rsid w:val="002B0C1B"/>
    <w:rsid w:val="002B3237"/>
    <w:rsid w:val="002B3ABD"/>
    <w:rsid w:val="002B5FFC"/>
    <w:rsid w:val="002B6587"/>
    <w:rsid w:val="002B70C8"/>
    <w:rsid w:val="002C01E1"/>
    <w:rsid w:val="002C0537"/>
    <w:rsid w:val="002C0679"/>
    <w:rsid w:val="002C0729"/>
    <w:rsid w:val="002C0F05"/>
    <w:rsid w:val="002C1A5B"/>
    <w:rsid w:val="002C1F6E"/>
    <w:rsid w:val="002C2985"/>
    <w:rsid w:val="002C30BD"/>
    <w:rsid w:val="002C33B1"/>
    <w:rsid w:val="002C3619"/>
    <w:rsid w:val="002C4118"/>
    <w:rsid w:val="002C4433"/>
    <w:rsid w:val="002C4BDA"/>
    <w:rsid w:val="002C4BE9"/>
    <w:rsid w:val="002C6F35"/>
    <w:rsid w:val="002D1A46"/>
    <w:rsid w:val="002D1D2D"/>
    <w:rsid w:val="002D46E8"/>
    <w:rsid w:val="002D4A6E"/>
    <w:rsid w:val="002D51C1"/>
    <w:rsid w:val="002D51D3"/>
    <w:rsid w:val="002D5F75"/>
    <w:rsid w:val="002D7213"/>
    <w:rsid w:val="002E00BD"/>
    <w:rsid w:val="002E04B9"/>
    <w:rsid w:val="002E097F"/>
    <w:rsid w:val="002E12F8"/>
    <w:rsid w:val="002E1E29"/>
    <w:rsid w:val="002E2334"/>
    <w:rsid w:val="002E2D81"/>
    <w:rsid w:val="002E3FCB"/>
    <w:rsid w:val="002E58ED"/>
    <w:rsid w:val="002E60C4"/>
    <w:rsid w:val="002E65B2"/>
    <w:rsid w:val="002E66C4"/>
    <w:rsid w:val="002E7797"/>
    <w:rsid w:val="002E7BE7"/>
    <w:rsid w:val="002F00C7"/>
    <w:rsid w:val="002F1147"/>
    <w:rsid w:val="002F3679"/>
    <w:rsid w:val="002F3A70"/>
    <w:rsid w:val="002F76BD"/>
    <w:rsid w:val="00300F9A"/>
    <w:rsid w:val="00302F39"/>
    <w:rsid w:val="00303298"/>
    <w:rsid w:val="00305679"/>
    <w:rsid w:val="00306ABC"/>
    <w:rsid w:val="00311CA0"/>
    <w:rsid w:val="003124AF"/>
    <w:rsid w:val="00312D65"/>
    <w:rsid w:val="00312D82"/>
    <w:rsid w:val="0031439A"/>
    <w:rsid w:val="00314CEF"/>
    <w:rsid w:val="00316312"/>
    <w:rsid w:val="0031666A"/>
    <w:rsid w:val="00316E35"/>
    <w:rsid w:val="003176FE"/>
    <w:rsid w:val="0031772E"/>
    <w:rsid w:val="0032053B"/>
    <w:rsid w:val="00323B7D"/>
    <w:rsid w:val="00325DF3"/>
    <w:rsid w:val="003272E9"/>
    <w:rsid w:val="00331938"/>
    <w:rsid w:val="0033247F"/>
    <w:rsid w:val="0033270D"/>
    <w:rsid w:val="0033285C"/>
    <w:rsid w:val="00333A75"/>
    <w:rsid w:val="00333CAB"/>
    <w:rsid w:val="0033681B"/>
    <w:rsid w:val="003370DE"/>
    <w:rsid w:val="003379E5"/>
    <w:rsid w:val="00340616"/>
    <w:rsid w:val="00340C06"/>
    <w:rsid w:val="00340C6F"/>
    <w:rsid w:val="00340F0B"/>
    <w:rsid w:val="00342171"/>
    <w:rsid w:val="0034443C"/>
    <w:rsid w:val="0034521F"/>
    <w:rsid w:val="00346307"/>
    <w:rsid w:val="00347373"/>
    <w:rsid w:val="003500DD"/>
    <w:rsid w:val="00351931"/>
    <w:rsid w:val="00353DA4"/>
    <w:rsid w:val="003541E4"/>
    <w:rsid w:val="00355419"/>
    <w:rsid w:val="0035596E"/>
    <w:rsid w:val="00355A30"/>
    <w:rsid w:val="00356EC0"/>
    <w:rsid w:val="0035788C"/>
    <w:rsid w:val="00364594"/>
    <w:rsid w:val="003657F5"/>
    <w:rsid w:val="00366B6A"/>
    <w:rsid w:val="00367AA6"/>
    <w:rsid w:val="0037027F"/>
    <w:rsid w:val="003718A4"/>
    <w:rsid w:val="003721A4"/>
    <w:rsid w:val="003732AD"/>
    <w:rsid w:val="0037352C"/>
    <w:rsid w:val="0037363B"/>
    <w:rsid w:val="00373CFE"/>
    <w:rsid w:val="00374101"/>
    <w:rsid w:val="0037512D"/>
    <w:rsid w:val="0037542F"/>
    <w:rsid w:val="0037749E"/>
    <w:rsid w:val="0038052F"/>
    <w:rsid w:val="00382D43"/>
    <w:rsid w:val="00383EAF"/>
    <w:rsid w:val="00385158"/>
    <w:rsid w:val="00385E26"/>
    <w:rsid w:val="0038654D"/>
    <w:rsid w:val="00390E1F"/>
    <w:rsid w:val="003910F4"/>
    <w:rsid w:val="00391EDD"/>
    <w:rsid w:val="00391F06"/>
    <w:rsid w:val="00392AA8"/>
    <w:rsid w:val="00393B16"/>
    <w:rsid w:val="003946AF"/>
    <w:rsid w:val="00395696"/>
    <w:rsid w:val="00396479"/>
    <w:rsid w:val="003971DB"/>
    <w:rsid w:val="003A15EF"/>
    <w:rsid w:val="003A208F"/>
    <w:rsid w:val="003A24BB"/>
    <w:rsid w:val="003A2BF2"/>
    <w:rsid w:val="003A3E04"/>
    <w:rsid w:val="003A41CB"/>
    <w:rsid w:val="003A5C8B"/>
    <w:rsid w:val="003A72B0"/>
    <w:rsid w:val="003B012E"/>
    <w:rsid w:val="003B0E11"/>
    <w:rsid w:val="003B231A"/>
    <w:rsid w:val="003B2C73"/>
    <w:rsid w:val="003B2F63"/>
    <w:rsid w:val="003B3B4E"/>
    <w:rsid w:val="003B4C94"/>
    <w:rsid w:val="003B4D13"/>
    <w:rsid w:val="003B6DFE"/>
    <w:rsid w:val="003B7BAD"/>
    <w:rsid w:val="003C0665"/>
    <w:rsid w:val="003C126F"/>
    <w:rsid w:val="003C1972"/>
    <w:rsid w:val="003C31A9"/>
    <w:rsid w:val="003C3414"/>
    <w:rsid w:val="003C39D0"/>
    <w:rsid w:val="003C3D7C"/>
    <w:rsid w:val="003C496B"/>
    <w:rsid w:val="003C4C57"/>
    <w:rsid w:val="003C4D6D"/>
    <w:rsid w:val="003C5542"/>
    <w:rsid w:val="003C62B0"/>
    <w:rsid w:val="003D1521"/>
    <w:rsid w:val="003D3B88"/>
    <w:rsid w:val="003D4420"/>
    <w:rsid w:val="003D4E3E"/>
    <w:rsid w:val="003D5C79"/>
    <w:rsid w:val="003D5E97"/>
    <w:rsid w:val="003D652F"/>
    <w:rsid w:val="003D6A95"/>
    <w:rsid w:val="003D71DC"/>
    <w:rsid w:val="003E0046"/>
    <w:rsid w:val="003E15C3"/>
    <w:rsid w:val="003E1A5B"/>
    <w:rsid w:val="003E1F14"/>
    <w:rsid w:val="003E23F1"/>
    <w:rsid w:val="003E409D"/>
    <w:rsid w:val="003E5F68"/>
    <w:rsid w:val="003E61CB"/>
    <w:rsid w:val="003E6DC0"/>
    <w:rsid w:val="003E7E7B"/>
    <w:rsid w:val="003F2383"/>
    <w:rsid w:val="003F4472"/>
    <w:rsid w:val="003F4DE4"/>
    <w:rsid w:val="003F5E2F"/>
    <w:rsid w:val="003F674C"/>
    <w:rsid w:val="003F69B0"/>
    <w:rsid w:val="0040004F"/>
    <w:rsid w:val="00404855"/>
    <w:rsid w:val="0040575D"/>
    <w:rsid w:val="00405DC2"/>
    <w:rsid w:val="004079AD"/>
    <w:rsid w:val="00410D8E"/>
    <w:rsid w:val="00412623"/>
    <w:rsid w:val="00412A70"/>
    <w:rsid w:val="00412A8D"/>
    <w:rsid w:val="00412AB8"/>
    <w:rsid w:val="00412B2F"/>
    <w:rsid w:val="00417EFC"/>
    <w:rsid w:val="00420EC2"/>
    <w:rsid w:val="00421508"/>
    <w:rsid w:val="004241C6"/>
    <w:rsid w:val="00426E9C"/>
    <w:rsid w:val="00426EB2"/>
    <w:rsid w:val="00430007"/>
    <w:rsid w:val="004305D8"/>
    <w:rsid w:val="00431A27"/>
    <w:rsid w:val="00431F8F"/>
    <w:rsid w:val="004323D1"/>
    <w:rsid w:val="00432DC8"/>
    <w:rsid w:val="004336AF"/>
    <w:rsid w:val="00433A14"/>
    <w:rsid w:val="004349FD"/>
    <w:rsid w:val="00434A9A"/>
    <w:rsid w:val="0043596B"/>
    <w:rsid w:val="00435D53"/>
    <w:rsid w:val="00437B23"/>
    <w:rsid w:val="00437C9E"/>
    <w:rsid w:val="004400A4"/>
    <w:rsid w:val="00442FFC"/>
    <w:rsid w:val="004438A6"/>
    <w:rsid w:val="004441C5"/>
    <w:rsid w:val="00445F8E"/>
    <w:rsid w:val="00446212"/>
    <w:rsid w:val="0044637C"/>
    <w:rsid w:val="004470AB"/>
    <w:rsid w:val="0044742B"/>
    <w:rsid w:val="0045086E"/>
    <w:rsid w:val="00451C21"/>
    <w:rsid w:val="0045206D"/>
    <w:rsid w:val="004527AD"/>
    <w:rsid w:val="00455EDD"/>
    <w:rsid w:val="00456001"/>
    <w:rsid w:val="00462C9F"/>
    <w:rsid w:val="004630EC"/>
    <w:rsid w:val="004631FB"/>
    <w:rsid w:val="0046576C"/>
    <w:rsid w:val="0046737F"/>
    <w:rsid w:val="00467500"/>
    <w:rsid w:val="00467A82"/>
    <w:rsid w:val="0047316C"/>
    <w:rsid w:val="00473949"/>
    <w:rsid w:val="00473AC4"/>
    <w:rsid w:val="004745EF"/>
    <w:rsid w:val="00474D69"/>
    <w:rsid w:val="00474E5D"/>
    <w:rsid w:val="004755C3"/>
    <w:rsid w:val="004763A2"/>
    <w:rsid w:val="004767C3"/>
    <w:rsid w:val="004772F1"/>
    <w:rsid w:val="00480953"/>
    <w:rsid w:val="0048113C"/>
    <w:rsid w:val="00481654"/>
    <w:rsid w:val="00484E03"/>
    <w:rsid w:val="004857CE"/>
    <w:rsid w:val="00485E21"/>
    <w:rsid w:val="00485E4F"/>
    <w:rsid w:val="00490A47"/>
    <w:rsid w:val="00491245"/>
    <w:rsid w:val="00492641"/>
    <w:rsid w:val="004940CF"/>
    <w:rsid w:val="004958ED"/>
    <w:rsid w:val="00496962"/>
    <w:rsid w:val="004A0D5F"/>
    <w:rsid w:val="004A1EBB"/>
    <w:rsid w:val="004A1FFD"/>
    <w:rsid w:val="004A3A9A"/>
    <w:rsid w:val="004A47FB"/>
    <w:rsid w:val="004A4AAB"/>
    <w:rsid w:val="004A5891"/>
    <w:rsid w:val="004A6113"/>
    <w:rsid w:val="004B0CFD"/>
    <w:rsid w:val="004B0DFF"/>
    <w:rsid w:val="004B1A02"/>
    <w:rsid w:val="004B1A7F"/>
    <w:rsid w:val="004B45A6"/>
    <w:rsid w:val="004B4CCA"/>
    <w:rsid w:val="004B5B98"/>
    <w:rsid w:val="004B64F2"/>
    <w:rsid w:val="004B70C5"/>
    <w:rsid w:val="004C04EE"/>
    <w:rsid w:val="004C14EA"/>
    <w:rsid w:val="004C1542"/>
    <w:rsid w:val="004C276D"/>
    <w:rsid w:val="004C3A63"/>
    <w:rsid w:val="004C4D5E"/>
    <w:rsid w:val="004C516A"/>
    <w:rsid w:val="004C5EC9"/>
    <w:rsid w:val="004C67C9"/>
    <w:rsid w:val="004C7EB2"/>
    <w:rsid w:val="004D06EB"/>
    <w:rsid w:val="004D309D"/>
    <w:rsid w:val="004D422C"/>
    <w:rsid w:val="004D603A"/>
    <w:rsid w:val="004D6C47"/>
    <w:rsid w:val="004D6C50"/>
    <w:rsid w:val="004E0B93"/>
    <w:rsid w:val="004E134B"/>
    <w:rsid w:val="004E3F45"/>
    <w:rsid w:val="004E5CD6"/>
    <w:rsid w:val="004E5F44"/>
    <w:rsid w:val="004E795A"/>
    <w:rsid w:val="004E7F20"/>
    <w:rsid w:val="004F173B"/>
    <w:rsid w:val="004F28FA"/>
    <w:rsid w:val="004F3420"/>
    <w:rsid w:val="004F37ED"/>
    <w:rsid w:val="004F3CFE"/>
    <w:rsid w:val="004F5C1A"/>
    <w:rsid w:val="004F5E0C"/>
    <w:rsid w:val="004F6165"/>
    <w:rsid w:val="004F6550"/>
    <w:rsid w:val="004F7ED5"/>
    <w:rsid w:val="0050088A"/>
    <w:rsid w:val="005019E8"/>
    <w:rsid w:val="00502C3B"/>
    <w:rsid w:val="00503F4C"/>
    <w:rsid w:val="0050411F"/>
    <w:rsid w:val="00506F30"/>
    <w:rsid w:val="00511B38"/>
    <w:rsid w:val="0051253C"/>
    <w:rsid w:val="00514ECA"/>
    <w:rsid w:val="00517D7A"/>
    <w:rsid w:val="0052218A"/>
    <w:rsid w:val="005221EE"/>
    <w:rsid w:val="00522D9C"/>
    <w:rsid w:val="0052448C"/>
    <w:rsid w:val="005247D0"/>
    <w:rsid w:val="00524A21"/>
    <w:rsid w:val="00524E70"/>
    <w:rsid w:val="00525254"/>
    <w:rsid w:val="0052796E"/>
    <w:rsid w:val="0053017C"/>
    <w:rsid w:val="00530B1A"/>
    <w:rsid w:val="00531332"/>
    <w:rsid w:val="00531397"/>
    <w:rsid w:val="00531507"/>
    <w:rsid w:val="00533281"/>
    <w:rsid w:val="0053335E"/>
    <w:rsid w:val="005342C0"/>
    <w:rsid w:val="00534E14"/>
    <w:rsid w:val="0053524D"/>
    <w:rsid w:val="0053562D"/>
    <w:rsid w:val="00536C58"/>
    <w:rsid w:val="00536D4E"/>
    <w:rsid w:val="00537BA9"/>
    <w:rsid w:val="00537C73"/>
    <w:rsid w:val="0054046B"/>
    <w:rsid w:val="00540F9B"/>
    <w:rsid w:val="005425E8"/>
    <w:rsid w:val="0054298E"/>
    <w:rsid w:val="00543C44"/>
    <w:rsid w:val="00545428"/>
    <w:rsid w:val="00546AC3"/>
    <w:rsid w:val="00546C6E"/>
    <w:rsid w:val="0054707F"/>
    <w:rsid w:val="00550F08"/>
    <w:rsid w:val="005528B6"/>
    <w:rsid w:val="005547D3"/>
    <w:rsid w:val="00554FBD"/>
    <w:rsid w:val="00555B9E"/>
    <w:rsid w:val="0055634E"/>
    <w:rsid w:val="005570F4"/>
    <w:rsid w:val="00557BFB"/>
    <w:rsid w:val="00561E46"/>
    <w:rsid w:val="00562B9B"/>
    <w:rsid w:val="005638C0"/>
    <w:rsid w:val="00563A52"/>
    <w:rsid w:val="00563B90"/>
    <w:rsid w:val="00566274"/>
    <w:rsid w:val="005702D4"/>
    <w:rsid w:val="00572D1D"/>
    <w:rsid w:val="00574CDC"/>
    <w:rsid w:val="00576168"/>
    <w:rsid w:val="00580F97"/>
    <w:rsid w:val="00581483"/>
    <w:rsid w:val="0058158C"/>
    <w:rsid w:val="00581AF9"/>
    <w:rsid w:val="0058432A"/>
    <w:rsid w:val="00584EE5"/>
    <w:rsid w:val="005855D7"/>
    <w:rsid w:val="00585C30"/>
    <w:rsid w:val="00587531"/>
    <w:rsid w:val="005904ED"/>
    <w:rsid w:val="005943B1"/>
    <w:rsid w:val="005946AD"/>
    <w:rsid w:val="00597A06"/>
    <w:rsid w:val="005A0902"/>
    <w:rsid w:val="005A122A"/>
    <w:rsid w:val="005A28C0"/>
    <w:rsid w:val="005A4F8E"/>
    <w:rsid w:val="005A6846"/>
    <w:rsid w:val="005B00F8"/>
    <w:rsid w:val="005B4B8F"/>
    <w:rsid w:val="005B4D8F"/>
    <w:rsid w:val="005B5873"/>
    <w:rsid w:val="005B6E2F"/>
    <w:rsid w:val="005B7035"/>
    <w:rsid w:val="005C0B5D"/>
    <w:rsid w:val="005C3C16"/>
    <w:rsid w:val="005C5130"/>
    <w:rsid w:val="005C6721"/>
    <w:rsid w:val="005C6FD1"/>
    <w:rsid w:val="005C7FA4"/>
    <w:rsid w:val="005D00E9"/>
    <w:rsid w:val="005D0319"/>
    <w:rsid w:val="005D29E4"/>
    <w:rsid w:val="005D389E"/>
    <w:rsid w:val="005D4A81"/>
    <w:rsid w:val="005D4E05"/>
    <w:rsid w:val="005D5672"/>
    <w:rsid w:val="005D58F2"/>
    <w:rsid w:val="005D5A94"/>
    <w:rsid w:val="005D60C0"/>
    <w:rsid w:val="005E02DF"/>
    <w:rsid w:val="005E13AF"/>
    <w:rsid w:val="005E1583"/>
    <w:rsid w:val="005E1C7E"/>
    <w:rsid w:val="005E2387"/>
    <w:rsid w:val="005E31A9"/>
    <w:rsid w:val="005E4186"/>
    <w:rsid w:val="005E4C88"/>
    <w:rsid w:val="005E54E4"/>
    <w:rsid w:val="005E5647"/>
    <w:rsid w:val="005E62D4"/>
    <w:rsid w:val="005F1008"/>
    <w:rsid w:val="005F12EA"/>
    <w:rsid w:val="005F1D48"/>
    <w:rsid w:val="005F1F40"/>
    <w:rsid w:val="005F2D25"/>
    <w:rsid w:val="005F2EB2"/>
    <w:rsid w:val="005F4DB3"/>
    <w:rsid w:val="005F5310"/>
    <w:rsid w:val="005F557A"/>
    <w:rsid w:val="006009BF"/>
    <w:rsid w:val="00601473"/>
    <w:rsid w:val="00601703"/>
    <w:rsid w:val="006025B8"/>
    <w:rsid w:val="0060770D"/>
    <w:rsid w:val="006106E0"/>
    <w:rsid w:val="0061118C"/>
    <w:rsid w:val="00611E57"/>
    <w:rsid w:val="00614E60"/>
    <w:rsid w:val="006176C9"/>
    <w:rsid w:val="00620071"/>
    <w:rsid w:val="006211FD"/>
    <w:rsid w:val="00621785"/>
    <w:rsid w:val="006222E0"/>
    <w:rsid w:val="0062241B"/>
    <w:rsid w:val="006224A3"/>
    <w:rsid w:val="006232A7"/>
    <w:rsid w:val="006250D5"/>
    <w:rsid w:val="00625DC5"/>
    <w:rsid w:val="006268AF"/>
    <w:rsid w:val="00626974"/>
    <w:rsid w:val="00626D23"/>
    <w:rsid w:val="0062711B"/>
    <w:rsid w:val="0062764F"/>
    <w:rsid w:val="00627926"/>
    <w:rsid w:val="00630475"/>
    <w:rsid w:val="006327D9"/>
    <w:rsid w:val="00632C27"/>
    <w:rsid w:val="00633631"/>
    <w:rsid w:val="00633BBA"/>
    <w:rsid w:val="00634BCF"/>
    <w:rsid w:val="00635784"/>
    <w:rsid w:val="0063730A"/>
    <w:rsid w:val="0064013F"/>
    <w:rsid w:val="006406E7"/>
    <w:rsid w:val="00641201"/>
    <w:rsid w:val="00642084"/>
    <w:rsid w:val="00642CB8"/>
    <w:rsid w:val="00643E43"/>
    <w:rsid w:val="00643EA6"/>
    <w:rsid w:val="006448B4"/>
    <w:rsid w:val="006467FE"/>
    <w:rsid w:val="00647720"/>
    <w:rsid w:val="00647CE1"/>
    <w:rsid w:val="00647E3C"/>
    <w:rsid w:val="00650BFF"/>
    <w:rsid w:val="00652306"/>
    <w:rsid w:val="00652C35"/>
    <w:rsid w:val="00654A29"/>
    <w:rsid w:val="006553CA"/>
    <w:rsid w:val="00656548"/>
    <w:rsid w:val="00657180"/>
    <w:rsid w:val="006604A0"/>
    <w:rsid w:val="00661144"/>
    <w:rsid w:val="0066197A"/>
    <w:rsid w:val="00662090"/>
    <w:rsid w:val="00662332"/>
    <w:rsid w:val="00664F2B"/>
    <w:rsid w:val="00665983"/>
    <w:rsid w:val="00665C29"/>
    <w:rsid w:val="00666E7B"/>
    <w:rsid w:val="006676FB"/>
    <w:rsid w:val="00667BF7"/>
    <w:rsid w:val="0067045A"/>
    <w:rsid w:val="006738C5"/>
    <w:rsid w:val="00673B36"/>
    <w:rsid w:val="00674D9A"/>
    <w:rsid w:val="006763E6"/>
    <w:rsid w:val="00676574"/>
    <w:rsid w:val="0067752E"/>
    <w:rsid w:val="0067754A"/>
    <w:rsid w:val="006776D1"/>
    <w:rsid w:val="00677C75"/>
    <w:rsid w:val="00680164"/>
    <w:rsid w:val="00680CA9"/>
    <w:rsid w:val="00681663"/>
    <w:rsid w:val="006827BE"/>
    <w:rsid w:val="00683E10"/>
    <w:rsid w:val="006862F8"/>
    <w:rsid w:val="006903EB"/>
    <w:rsid w:val="00692CD8"/>
    <w:rsid w:val="00693225"/>
    <w:rsid w:val="00693632"/>
    <w:rsid w:val="00693CD9"/>
    <w:rsid w:val="00694C7A"/>
    <w:rsid w:val="00694CA3"/>
    <w:rsid w:val="00694DA0"/>
    <w:rsid w:val="0069510F"/>
    <w:rsid w:val="00695748"/>
    <w:rsid w:val="00696D61"/>
    <w:rsid w:val="00697B2C"/>
    <w:rsid w:val="00697F6E"/>
    <w:rsid w:val="006A2E40"/>
    <w:rsid w:val="006A415D"/>
    <w:rsid w:val="006A5474"/>
    <w:rsid w:val="006A751D"/>
    <w:rsid w:val="006B20EF"/>
    <w:rsid w:val="006B2192"/>
    <w:rsid w:val="006B2210"/>
    <w:rsid w:val="006B26D7"/>
    <w:rsid w:val="006B2927"/>
    <w:rsid w:val="006B2DE7"/>
    <w:rsid w:val="006B3650"/>
    <w:rsid w:val="006B39E2"/>
    <w:rsid w:val="006B3B54"/>
    <w:rsid w:val="006B4822"/>
    <w:rsid w:val="006B5570"/>
    <w:rsid w:val="006C01BA"/>
    <w:rsid w:val="006C36ED"/>
    <w:rsid w:val="006C371A"/>
    <w:rsid w:val="006C57AE"/>
    <w:rsid w:val="006C5846"/>
    <w:rsid w:val="006C5F28"/>
    <w:rsid w:val="006C794A"/>
    <w:rsid w:val="006C7AC5"/>
    <w:rsid w:val="006D00CD"/>
    <w:rsid w:val="006D251C"/>
    <w:rsid w:val="006D3442"/>
    <w:rsid w:val="006D389D"/>
    <w:rsid w:val="006D5115"/>
    <w:rsid w:val="006D57B0"/>
    <w:rsid w:val="006D7427"/>
    <w:rsid w:val="006D771E"/>
    <w:rsid w:val="006D7AF6"/>
    <w:rsid w:val="006E25A3"/>
    <w:rsid w:val="006E2D8D"/>
    <w:rsid w:val="006E6AA0"/>
    <w:rsid w:val="006F0A39"/>
    <w:rsid w:val="006F1D17"/>
    <w:rsid w:val="006F2A0B"/>
    <w:rsid w:val="006F3A92"/>
    <w:rsid w:val="006F5054"/>
    <w:rsid w:val="006F5968"/>
    <w:rsid w:val="006F6816"/>
    <w:rsid w:val="006F6C04"/>
    <w:rsid w:val="006F7938"/>
    <w:rsid w:val="0070012F"/>
    <w:rsid w:val="0070025A"/>
    <w:rsid w:val="0070054B"/>
    <w:rsid w:val="007020C8"/>
    <w:rsid w:val="007022B0"/>
    <w:rsid w:val="0070398C"/>
    <w:rsid w:val="00703FA9"/>
    <w:rsid w:val="0070471C"/>
    <w:rsid w:val="007053A2"/>
    <w:rsid w:val="0070577A"/>
    <w:rsid w:val="00705A9C"/>
    <w:rsid w:val="00705E3A"/>
    <w:rsid w:val="00706E88"/>
    <w:rsid w:val="00707891"/>
    <w:rsid w:val="007122C0"/>
    <w:rsid w:val="00712680"/>
    <w:rsid w:val="00713C75"/>
    <w:rsid w:val="0071462E"/>
    <w:rsid w:val="00714910"/>
    <w:rsid w:val="007206A0"/>
    <w:rsid w:val="00720856"/>
    <w:rsid w:val="0072213D"/>
    <w:rsid w:val="00722CD5"/>
    <w:rsid w:val="00724366"/>
    <w:rsid w:val="00725261"/>
    <w:rsid w:val="007256A1"/>
    <w:rsid w:val="007258D0"/>
    <w:rsid w:val="00726395"/>
    <w:rsid w:val="007269F9"/>
    <w:rsid w:val="00726F38"/>
    <w:rsid w:val="00727830"/>
    <w:rsid w:val="0072784F"/>
    <w:rsid w:val="0073000E"/>
    <w:rsid w:val="00731EA7"/>
    <w:rsid w:val="0073276E"/>
    <w:rsid w:val="00733262"/>
    <w:rsid w:val="007354EE"/>
    <w:rsid w:val="0073739C"/>
    <w:rsid w:val="00737749"/>
    <w:rsid w:val="00740661"/>
    <w:rsid w:val="0074148C"/>
    <w:rsid w:val="00743F8C"/>
    <w:rsid w:val="0074479E"/>
    <w:rsid w:val="00746AC3"/>
    <w:rsid w:val="00750146"/>
    <w:rsid w:val="0075164E"/>
    <w:rsid w:val="00752845"/>
    <w:rsid w:val="00753CFF"/>
    <w:rsid w:val="00754602"/>
    <w:rsid w:val="00756318"/>
    <w:rsid w:val="00760C60"/>
    <w:rsid w:val="0076173C"/>
    <w:rsid w:val="00761A1F"/>
    <w:rsid w:val="00761BAD"/>
    <w:rsid w:val="00761CC8"/>
    <w:rsid w:val="00762F54"/>
    <w:rsid w:val="00763060"/>
    <w:rsid w:val="00763C20"/>
    <w:rsid w:val="00763CE1"/>
    <w:rsid w:val="007643B4"/>
    <w:rsid w:val="00764502"/>
    <w:rsid w:val="00764BD0"/>
    <w:rsid w:val="0076669B"/>
    <w:rsid w:val="0077088C"/>
    <w:rsid w:val="00771C87"/>
    <w:rsid w:val="00772201"/>
    <w:rsid w:val="00772D35"/>
    <w:rsid w:val="00775306"/>
    <w:rsid w:val="00781351"/>
    <w:rsid w:val="007817A9"/>
    <w:rsid w:val="00781D13"/>
    <w:rsid w:val="0078439A"/>
    <w:rsid w:val="00784461"/>
    <w:rsid w:val="00784E51"/>
    <w:rsid w:val="00784F8B"/>
    <w:rsid w:val="00786E09"/>
    <w:rsid w:val="00793C14"/>
    <w:rsid w:val="00794F63"/>
    <w:rsid w:val="00795407"/>
    <w:rsid w:val="00796248"/>
    <w:rsid w:val="00796359"/>
    <w:rsid w:val="007A031A"/>
    <w:rsid w:val="007A27BC"/>
    <w:rsid w:val="007A3153"/>
    <w:rsid w:val="007A396C"/>
    <w:rsid w:val="007A3ACD"/>
    <w:rsid w:val="007A44AB"/>
    <w:rsid w:val="007A6C62"/>
    <w:rsid w:val="007A73AF"/>
    <w:rsid w:val="007B0A0F"/>
    <w:rsid w:val="007B0F5B"/>
    <w:rsid w:val="007B22B2"/>
    <w:rsid w:val="007B2EEA"/>
    <w:rsid w:val="007B4BC2"/>
    <w:rsid w:val="007B4F3A"/>
    <w:rsid w:val="007B518D"/>
    <w:rsid w:val="007B6C7B"/>
    <w:rsid w:val="007C13C2"/>
    <w:rsid w:val="007C1BEE"/>
    <w:rsid w:val="007C4D90"/>
    <w:rsid w:val="007C6DD7"/>
    <w:rsid w:val="007C79C3"/>
    <w:rsid w:val="007D01EF"/>
    <w:rsid w:val="007D13BF"/>
    <w:rsid w:val="007D21B6"/>
    <w:rsid w:val="007D36B9"/>
    <w:rsid w:val="007D3754"/>
    <w:rsid w:val="007D380D"/>
    <w:rsid w:val="007D42D3"/>
    <w:rsid w:val="007D4931"/>
    <w:rsid w:val="007D6215"/>
    <w:rsid w:val="007D6763"/>
    <w:rsid w:val="007E044D"/>
    <w:rsid w:val="007E1731"/>
    <w:rsid w:val="007E2529"/>
    <w:rsid w:val="007E3418"/>
    <w:rsid w:val="007E61E7"/>
    <w:rsid w:val="007F03AF"/>
    <w:rsid w:val="007F07FC"/>
    <w:rsid w:val="007F1144"/>
    <w:rsid w:val="007F14B9"/>
    <w:rsid w:val="007F2524"/>
    <w:rsid w:val="007F6490"/>
    <w:rsid w:val="007F7DD9"/>
    <w:rsid w:val="00800160"/>
    <w:rsid w:val="008008FB"/>
    <w:rsid w:val="00800FCA"/>
    <w:rsid w:val="00802A70"/>
    <w:rsid w:val="00805E2B"/>
    <w:rsid w:val="00806033"/>
    <w:rsid w:val="00807D53"/>
    <w:rsid w:val="0081026C"/>
    <w:rsid w:val="00811993"/>
    <w:rsid w:val="0081205A"/>
    <w:rsid w:val="00812353"/>
    <w:rsid w:val="00812F25"/>
    <w:rsid w:val="00813BA7"/>
    <w:rsid w:val="008215F5"/>
    <w:rsid w:val="008225A7"/>
    <w:rsid w:val="00822AF9"/>
    <w:rsid w:val="0082452A"/>
    <w:rsid w:val="008248F3"/>
    <w:rsid w:val="00824F48"/>
    <w:rsid w:val="0082593A"/>
    <w:rsid w:val="00826F46"/>
    <w:rsid w:val="008305C8"/>
    <w:rsid w:val="00830C12"/>
    <w:rsid w:val="008319A1"/>
    <w:rsid w:val="008337F4"/>
    <w:rsid w:val="00834221"/>
    <w:rsid w:val="00835029"/>
    <w:rsid w:val="00836D2F"/>
    <w:rsid w:val="00837CB1"/>
    <w:rsid w:val="00837F6E"/>
    <w:rsid w:val="008415ED"/>
    <w:rsid w:val="00842F16"/>
    <w:rsid w:val="008433F8"/>
    <w:rsid w:val="00846A69"/>
    <w:rsid w:val="00847B4D"/>
    <w:rsid w:val="0085028A"/>
    <w:rsid w:val="008502B8"/>
    <w:rsid w:val="00850EA7"/>
    <w:rsid w:val="00851E66"/>
    <w:rsid w:val="00853C43"/>
    <w:rsid w:val="00854B74"/>
    <w:rsid w:val="008561BF"/>
    <w:rsid w:val="008563A4"/>
    <w:rsid w:val="008568A9"/>
    <w:rsid w:val="0086097C"/>
    <w:rsid w:val="00861145"/>
    <w:rsid w:val="00861D73"/>
    <w:rsid w:val="00861FC3"/>
    <w:rsid w:val="008645BD"/>
    <w:rsid w:val="00865C0E"/>
    <w:rsid w:val="008661FF"/>
    <w:rsid w:val="00866360"/>
    <w:rsid w:val="0086669C"/>
    <w:rsid w:val="0086758C"/>
    <w:rsid w:val="00870F56"/>
    <w:rsid w:val="00871BBC"/>
    <w:rsid w:val="00872AA4"/>
    <w:rsid w:val="00873D68"/>
    <w:rsid w:val="00874011"/>
    <w:rsid w:val="00874D46"/>
    <w:rsid w:val="00877836"/>
    <w:rsid w:val="00877A25"/>
    <w:rsid w:val="0088016E"/>
    <w:rsid w:val="0088198A"/>
    <w:rsid w:val="00882DE1"/>
    <w:rsid w:val="00883F6E"/>
    <w:rsid w:val="00885005"/>
    <w:rsid w:val="00885796"/>
    <w:rsid w:val="00890592"/>
    <w:rsid w:val="00891371"/>
    <w:rsid w:val="00894913"/>
    <w:rsid w:val="00894AC4"/>
    <w:rsid w:val="0089565F"/>
    <w:rsid w:val="00895688"/>
    <w:rsid w:val="00896A57"/>
    <w:rsid w:val="00897755"/>
    <w:rsid w:val="008A14AB"/>
    <w:rsid w:val="008A2614"/>
    <w:rsid w:val="008A2A3E"/>
    <w:rsid w:val="008A2B0E"/>
    <w:rsid w:val="008A540D"/>
    <w:rsid w:val="008B20B4"/>
    <w:rsid w:val="008B2181"/>
    <w:rsid w:val="008B2B7D"/>
    <w:rsid w:val="008B2B7E"/>
    <w:rsid w:val="008B36A5"/>
    <w:rsid w:val="008B4523"/>
    <w:rsid w:val="008B4885"/>
    <w:rsid w:val="008B6804"/>
    <w:rsid w:val="008B6824"/>
    <w:rsid w:val="008C1CE9"/>
    <w:rsid w:val="008C5A4C"/>
    <w:rsid w:val="008C64F8"/>
    <w:rsid w:val="008C6C37"/>
    <w:rsid w:val="008C6D05"/>
    <w:rsid w:val="008D03A8"/>
    <w:rsid w:val="008D0AE5"/>
    <w:rsid w:val="008D0B13"/>
    <w:rsid w:val="008D1564"/>
    <w:rsid w:val="008D2AF9"/>
    <w:rsid w:val="008D6214"/>
    <w:rsid w:val="008E0D6C"/>
    <w:rsid w:val="008E0F44"/>
    <w:rsid w:val="008E1942"/>
    <w:rsid w:val="008E1DA8"/>
    <w:rsid w:val="008E407C"/>
    <w:rsid w:val="008E4CE8"/>
    <w:rsid w:val="008E52A5"/>
    <w:rsid w:val="008E57BD"/>
    <w:rsid w:val="008E58A8"/>
    <w:rsid w:val="008E58FC"/>
    <w:rsid w:val="008E5E1E"/>
    <w:rsid w:val="008E6733"/>
    <w:rsid w:val="008E6F31"/>
    <w:rsid w:val="008E724E"/>
    <w:rsid w:val="008F0317"/>
    <w:rsid w:val="008F08D0"/>
    <w:rsid w:val="008F1FE8"/>
    <w:rsid w:val="008F20A0"/>
    <w:rsid w:val="008F291E"/>
    <w:rsid w:val="008F32E7"/>
    <w:rsid w:val="008F4364"/>
    <w:rsid w:val="008F4A63"/>
    <w:rsid w:val="008F53FA"/>
    <w:rsid w:val="008F56FC"/>
    <w:rsid w:val="008F5F77"/>
    <w:rsid w:val="008F6B75"/>
    <w:rsid w:val="008F701A"/>
    <w:rsid w:val="008F764B"/>
    <w:rsid w:val="00900125"/>
    <w:rsid w:val="00900EA7"/>
    <w:rsid w:val="00903A77"/>
    <w:rsid w:val="00903AE6"/>
    <w:rsid w:val="0090405C"/>
    <w:rsid w:val="0090462E"/>
    <w:rsid w:val="009048C1"/>
    <w:rsid w:val="0090551E"/>
    <w:rsid w:val="00906C17"/>
    <w:rsid w:val="009100AB"/>
    <w:rsid w:val="009102AA"/>
    <w:rsid w:val="0091032D"/>
    <w:rsid w:val="00910A73"/>
    <w:rsid w:val="00911BD7"/>
    <w:rsid w:val="00913611"/>
    <w:rsid w:val="009136A3"/>
    <w:rsid w:val="00916D08"/>
    <w:rsid w:val="00916D5A"/>
    <w:rsid w:val="00917295"/>
    <w:rsid w:val="00917F65"/>
    <w:rsid w:val="0092195F"/>
    <w:rsid w:val="0092242F"/>
    <w:rsid w:val="00922A16"/>
    <w:rsid w:val="00922B5F"/>
    <w:rsid w:val="00924C7F"/>
    <w:rsid w:val="00925473"/>
    <w:rsid w:val="00925F27"/>
    <w:rsid w:val="00926090"/>
    <w:rsid w:val="00926B83"/>
    <w:rsid w:val="00926F37"/>
    <w:rsid w:val="00927079"/>
    <w:rsid w:val="0092778E"/>
    <w:rsid w:val="009313A8"/>
    <w:rsid w:val="00933E62"/>
    <w:rsid w:val="009364C4"/>
    <w:rsid w:val="009379E8"/>
    <w:rsid w:val="009425EF"/>
    <w:rsid w:val="00942962"/>
    <w:rsid w:val="009431F3"/>
    <w:rsid w:val="0094538C"/>
    <w:rsid w:val="00945C32"/>
    <w:rsid w:val="00946F30"/>
    <w:rsid w:val="0094749A"/>
    <w:rsid w:val="00947FBB"/>
    <w:rsid w:val="00951CA6"/>
    <w:rsid w:val="00954309"/>
    <w:rsid w:val="00955235"/>
    <w:rsid w:val="009556D5"/>
    <w:rsid w:val="00955A89"/>
    <w:rsid w:val="009571CC"/>
    <w:rsid w:val="009617F9"/>
    <w:rsid w:val="00961AA6"/>
    <w:rsid w:val="00961ED1"/>
    <w:rsid w:val="00964C8E"/>
    <w:rsid w:val="0096533F"/>
    <w:rsid w:val="00965756"/>
    <w:rsid w:val="00966CF6"/>
    <w:rsid w:val="00967343"/>
    <w:rsid w:val="00967751"/>
    <w:rsid w:val="00970574"/>
    <w:rsid w:val="00971490"/>
    <w:rsid w:val="009718FC"/>
    <w:rsid w:val="00974834"/>
    <w:rsid w:val="00974B9E"/>
    <w:rsid w:val="00974C10"/>
    <w:rsid w:val="00977D16"/>
    <w:rsid w:val="0098027F"/>
    <w:rsid w:val="0098239F"/>
    <w:rsid w:val="00983D90"/>
    <w:rsid w:val="00984A03"/>
    <w:rsid w:val="00985A9C"/>
    <w:rsid w:val="00985B8F"/>
    <w:rsid w:val="00985DC1"/>
    <w:rsid w:val="00987F15"/>
    <w:rsid w:val="00987FB4"/>
    <w:rsid w:val="0099086E"/>
    <w:rsid w:val="00990F89"/>
    <w:rsid w:val="0099105B"/>
    <w:rsid w:val="0099285F"/>
    <w:rsid w:val="0099501A"/>
    <w:rsid w:val="0099576C"/>
    <w:rsid w:val="00997623"/>
    <w:rsid w:val="0099770B"/>
    <w:rsid w:val="009A068B"/>
    <w:rsid w:val="009A178D"/>
    <w:rsid w:val="009A3AF8"/>
    <w:rsid w:val="009A679C"/>
    <w:rsid w:val="009A6B33"/>
    <w:rsid w:val="009A715F"/>
    <w:rsid w:val="009A716F"/>
    <w:rsid w:val="009B0267"/>
    <w:rsid w:val="009B1D6B"/>
    <w:rsid w:val="009B244D"/>
    <w:rsid w:val="009B5122"/>
    <w:rsid w:val="009B55F6"/>
    <w:rsid w:val="009B6ED6"/>
    <w:rsid w:val="009C02DE"/>
    <w:rsid w:val="009C0B1E"/>
    <w:rsid w:val="009C1A23"/>
    <w:rsid w:val="009C35F5"/>
    <w:rsid w:val="009C4A63"/>
    <w:rsid w:val="009C5411"/>
    <w:rsid w:val="009C5B55"/>
    <w:rsid w:val="009C6941"/>
    <w:rsid w:val="009C7FE4"/>
    <w:rsid w:val="009D19C6"/>
    <w:rsid w:val="009D1A17"/>
    <w:rsid w:val="009D2356"/>
    <w:rsid w:val="009D6BB7"/>
    <w:rsid w:val="009D712E"/>
    <w:rsid w:val="009E1D6B"/>
    <w:rsid w:val="009E327A"/>
    <w:rsid w:val="009E3FAE"/>
    <w:rsid w:val="009E5F9C"/>
    <w:rsid w:val="009E77DA"/>
    <w:rsid w:val="009F0EF8"/>
    <w:rsid w:val="009F0EFA"/>
    <w:rsid w:val="009F2954"/>
    <w:rsid w:val="009F2FFB"/>
    <w:rsid w:val="009F3FDD"/>
    <w:rsid w:val="009F5048"/>
    <w:rsid w:val="009F56DB"/>
    <w:rsid w:val="009F5C6D"/>
    <w:rsid w:val="009F7014"/>
    <w:rsid w:val="00A0139C"/>
    <w:rsid w:val="00A01899"/>
    <w:rsid w:val="00A01A34"/>
    <w:rsid w:val="00A046F7"/>
    <w:rsid w:val="00A063B6"/>
    <w:rsid w:val="00A064CB"/>
    <w:rsid w:val="00A064FA"/>
    <w:rsid w:val="00A0691E"/>
    <w:rsid w:val="00A1097A"/>
    <w:rsid w:val="00A12A09"/>
    <w:rsid w:val="00A14F55"/>
    <w:rsid w:val="00A15FE6"/>
    <w:rsid w:val="00A1644B"/>
    <w:rsid w:val="00A173A6"/>
    <w:rsid w:val="00A17599"/>
    <w:rsid w:val="00A179C1"/>
    <w:rsid w:val="00A17B14"/>
    <w:rsid w:val="00A201C3"/>
    <w:rsid w:val="00A20AD8"/>
    <w:rsid w:val="00A21801"/>
    <w:rsid w:val="00A24487"/>
    <w:rsid w:val="00A24788"/>
    <w:rsid w:val="00A24803"/>
    <w:rsid w:val="00A25192"/>
    <w:rsid w:val="00A251DA"/>
    <w:rsid w:val="00A25D01"/>
    <w:rsid w:val="00A26902"/>
    <w:rsid w:val="00A2760B"/>
    <w:rsid w:val="00A279A8"/>
    <w:rsid w:val="00A30227"/>
    <w:rsid w:val="00A31229"/>
    <w:rsid w:val="00A32ED7"/>
    <w:rsid w:val="00A341E1"/>
    <w:rsid w:val="00A3474A"/>
    <w:rsid w:val="00A34C61"/>
    <w:rsid w:val="00A34C65"/>
    <w:rsid w:val="00A35051"/>
    <w:rsid w:val="00A356F6"/>
    <w:rsid w:val="00A3649C"/>
    <w:rsid w:val="00A37650"/>
    <w:rsid w:val="00A40E65"/>
    <w:rsid w:val="00A4296C"/>
    <w:rsid w:val="00A440F5"/>
    <w:rsid w:val="00A4445A"/>
    <w:rsid w:val="00A458A8"/>
    <w:rsid w:val="00A45BD3"/>
    <w:rsid w:val="00A45F7A"/>
    <w:rsid w:val="00A4746C"/>
    <w:rsid w:val="00A47592"/>
    <w:rsid w:val="00A47B03"/>
    <w:rsid w:val="00A47D8F"/>
    <w:rsid w:val="00A50089"/>
    <w:rsid w:val="00A500EB"/>
    <w:rsid w:val="00A5029A"/>
    <w:rsid w:val="00A50C1B"/>
    <w:rsid w:val="00A51200"/>
    <w:rsid w:val="00A5259E"/>
    <w:rsid w:val="00A5302B"/>
    <w:rsid w:val="00A53920"/>
    <w:rsid w:val="00A53A1F"/>
    <w:rsid w:val="00A564DA"/>
    <w:rsid w:val="00A56E76"/>
    <w:rsid w:val="00A60E83"/>
    <w:rsid w:val="00A6143A"/>
    <w:rsid w:val="00A61E4D"/>
    <w:rsid w:val="00A62A84"/>
    <w:rsid w:val="00A645B1"/>
    <w:rsid w:val="00A64D25"/>
    <w:rsid w:val="00A65F11"/>
    <w:rsid w:val="00A67040"/>
    <w:rsid w:val="00A7009E"/>
    <w:rsid w:val="00A71707"/>
    <w:rsid w:val="00A7294E"/>
    <w:rsid w:val="00A72C50"/>
    <w:rsid w:val="00A76745"/>
    <w:rsid w:val="00A769DF"/>
    <w:rsid w:val="00A822A4"/>
    <w:rsid w:val="00A83050"/>
    <w:rsid w:val="00A83452"/>
    <w:rsid w:val="00A840EC"/>
    <w:rsid w:val="00A84930"/>
    <w:rsid w:val="00A8494F"/>
    <w:rsid w:val="00A84F8F"/>
    <w:rsid w:val="00A857ED"/>
    <w:rsid w:val="00A8600C"/>
    <w:rsid w:val="00A872C0"/>
    <w:rsid w:val="00A87415"/>
    <w:rsid w:val="00A875C1"/>
    <w:rsid w:val="00A87616"/>
    <w:rsid w:val="00A87DC2"/>
    <w:rsid w:val="00A9003C"/>
    <w:rsid w:val="00A91505"/>
    <w:rsid w:val="00A916EE"/>
    <w:rsid w:val="00A9227E"/>
    <w:rsid w:val="00A9307E"/>
    <w:rsid w:val="00A951E6"/>
    <w:rsid w:val="00A9521E"/>
    <w:rsid w:val="00A95F88"/>
    <w:rsid w:val="00A963DF"/>
    <w:rsid w:val="00A96BBB"/>
    <w:rsid w:val="00A96F31"/>
    <w:rsid w:val="00A973DC"/>
    <w:rsid w:val="00AA0763"/>
    <w:rsid w:val="00AA0E68"/>
    <w:rsid w:val="00AA1357"/>
    <w:rsid w:val="00AA13F6"/>
    <w:rsid w:val="00AA22F7"/>
    <w:rsid w:val="00AA3471"/>
    <w:rsid w:val="00AA4006"/>
    <w:rsid w:val="00AA4C7D"/>
    <w:rsid w:val="00AA51A6"/>
    <w:rsid w:val="00AA6A1E"/>
    <w:rsid w:val="00AB20B9"/>
    <w:rsid w:val="00AB2AC2"/>
    <w:rsid w:val="00AB420B"/>
    <w:rsid w:val="00AB441D"/>
    <w:rsid w:val="00AB442A"/>
    <w:rsid w:val="00AB5F58"/>
    <w:rsid w:val="00AB69A8"/>
    <w:rsid w:val="00AB707E"/>
    <w:rsid w:val="00AB7E87"/>
    <w:rsid w:val="00AB7F0C"/>
    <w:rsid w:val="00AC0B11"/>
    <w:rsid w:val="00AC1AF8"/>
    <w:rsid w:val="00AC2E59"/>
    <w:rsid w:val="00AC5802"/>
    <w:rsid w:val="00AC6A6F"/>
    <w:rsid w:val="00AC736C"/>
    <w:rsid w:val="00AC7C62"/>
    <w:rsid w:val="00AD3B51"/>
    <w:rsid w:val="00AD46B6"/>
    <w:rsid w:val="00AD4E64"/>
    <w:rsid w:val="00AD4F2D"/>
    <w:rsid w:val="00AD5C97"/>
    <w:rsid w:val="00AD6310"/>
    <w:rsid w:val="00AD7F11"/>
    <w:rsid w:val="00AE0650"/>
    <w:rsid w:val="00AE0662"/>
    <w:rsid w:val="00AE0968"/>
    <w:rsid w:val="00AE0FC7"/>
    <w:rsid w:val="00AE206E"/>
    <w:rsid w:val="00AE2DA9"/>
    <w:rsid w:val="00AE3F48"/>
    <w:rsid w:val="00AE455B"/>
    <w:rsid w:val="00AE5AEB"/>
    <w:rsid w:val="00AE5EBD"/>
    <w:rsid w:val="00AE7DF4"/>
    <w:rsid w:val="00AF0433"/>
    <w:rsid w:val="00AF053B"/>
    <w:rsid w:val="00AF0B8F"/>
    <w:rsid w:val="00AF0F7B"/>
    <w:rsid w:val="00AF16AA"/>
    <w:rsid w:val="00AF185A"/>
    <w:rsid w:val="00AF283A"/>
    <w:rsid w:val="00AF5EC3"/>
    <w:rsid w:val="00AF7166"/>
    <w:rsid w:val="00AF7ABC"/>
    <w:rsid w:val="00AF7BD2"/>
    <w:rsid w:val="00B00864"/>
    <w:rsid w:val="00B06586"/>
    <w:rsid w:val="00B06ED2"/>
    <w:rsid w:val="00B06FC8"/>
    <w:rsid w:val="00B072C4"/>
    <w:rsid w:val="00B072E3"/>
    <w:rsid w:val="00B10A24"/>
    <w:rsid w:val="00B113D2"/>
    <w:rsid w:val="00B1263F"/>
    <w:rsid w:val="00B12B85"/>
    <w:rsid w:val="00B14140"/>
    <w:rsid w:val="00B15134"/>
    <w:rsid w:val="00B172CD"/>
    <w:rsid w:val="00B17618"/>
    <w:rsid w:val="00B17E07"/>
    <w:rsid w:val="00B20FAC"/>
    <w:rsid w:val="00B23C4C"/>
    <w:rsid w:val="00B24099"/>
    <w:rsid w:val="00B24669"/>
    <w:rsid w:val="00B24B1F"/>
    <w:rsid w:val="00B25D51"/>
    <w:rsid w:val="00B2751C"/>
    <w:rsid w:val="00B279C3"/>
    <w:rsid w:val="00B300C6"/>
    <w:rsid w:val="00B33949"/>
    <w:rsid w:val="00B34215"/>
    <w:rsid w:val="00B349EA"/>
    <w:rsid w:val="00B349ED"/>
    <w:rsid w:val="00B358C0"/>
    <w:rsid w:val="00B36214"/>
    <w:rsid w:val="00B365A6"/>
    <w:rsid w:val="00B3671C"/>
    <w:rsid w:val="00B37240"/>
    <w:rsid w:val="00B37441"/>
    <w:rsid w:val="00B37EDF"/>
    <w:rsid w:val="00B40A82"/>
    <w:rsid w:val="00B40E64"/>
    <w:rsid w:val="00B41BD6"/>
    <w:rsid w:val="00B4268E"/>
    <w:rsid w:val="00B44335"/>
    <w:rsid w:val="00B44468"/>
    <w:rsid w:val="00B46042"/>
    <w:rsid w:val="00B464E7"/>
    <w:rsid w:val="00B472C2"/>
    <w:rsid w:val="00B47AEB"/>
    <w:rsid w:val="00B47B5B"/>
    <w:rsid w:val="00B503FB"/>
    <w:rsid w:val="00B50E9E"/>
    <w:rsid w:val="00B51772"/>
    <w:rsid w:val="00B52FAC"/>
    <w:rsid w:val="00B5303B"/>
    <w:rsid w:val="00B5727B"/>
    <w:rsid w:val="00B57D13"/>
    <w:rsid w:val="00B60C86"/>
    <w:rsid w:val="00B62715"/>
    <w:rsid w:val="00B62D03"/>
    <w:rsid w:val="00B62E56"/>
    <w:rsid w:val="00B6324B"/>
    <w:rsid w:val="00B63B57"/>
    <w:rsid w:val="00B661FD"/>
    <w:rsid w:val="00B72083"/>
    <w:rsid w:val="00B72F22"/>
    <w:rsid w:val="00B72FE5"/>
    <w:rsid w:val="00B8035B"/>
    <w:rsid w:val="00B82AA9"/>
    <w:rsid w:val="00B842F8"/>
    <w:rsid w:val="00B857CB"/>
    <w:rsid w:val="00B864C5"/>
    <w:rsid w:val="00B8659A"/>
    <w:rsid w:val="00B867DE"/>
    <w:rsid w:val="00B86AC9"/>
    <w:rsid w:val="00B86D60"/>
    <w:rsid w:val="00B87182"/>
    <w:rsid w:val="00B916FA"/>
    <w:rsid w:val="00B936EF"/>
    <w:rsid w:val="00B946A0"/>
    <w:rsid w:val="00B94B41"/>
    <w:rsid w:val="00B95468"/>
    <w:rsid w:val="00B9570E"/>
    <w:rsid w:val="00B958AA"/>
    <w:rsid w:val="00B96C57"/>
    <w:rsid w:val="00B975E5"/>
    <w:rsid w:val="00B97A11"/>
    <w:rsid w:val="00BA01C3"/>
    <w:rsid w:val="00BA08FF"/>
    <w:rsid w:val="00BA0983"/>
    <w:rsid w:val="00BA10F5"/>
    <w:rsid w:val="00BA170B"/>
    <w:rsid w:val="00BA1CFF"/>
    <w:rsid w:val="00BA1E26"/>
    <w:rsid w:val="00BA25BE"/>
    <w:rsid w:val="00BA2706"/>
    <w:rsid w:val="00BA2FE5"/>
    <w:rsid w:val="00BA460F"/>
    <w:rsid w:val="00BA7693"/>
    <w:rsid w:val="00BA7A98"/>
    <w:rsid w:val="00BB04F1"/>
    <w:rsid w:val="00BB06B4"/>
    <w:rsid w:val="00BB0B40"/>
    <w:rsid w:val="00BB31D2"/>
    <w:rsid w:val="00BB34FF"/>
    <w:rsid w:val="00BB4243"/>
    <w:rsid w:val="00BB6A88"/>
    <w:rsid w:val="00BB733F"/>
    <w:rsid w:val="00BB73C6"/>
    <w:rsid w:val="00BB7808"/>
    <w:rsid w:val="00BC1533"/>
    <w:rsid w:val="00BC1729"/>
    <w:rsid w:val="00BC1C77"/>
    <w:rsid w:val="00BC22BD"/>
    <w:rsid w:val="00BC26C5"/>
    <w:rsid w:val="00BC26D6"/>
    <w:rsid w:val="00BC2B99"/>
    <w:rsid w:val="00BC406B"/>
    <w:rsid w:val="00BC494F"/>
    <w:rsid w:val="00BC4BD6"/>
    <w:rsid w:val="00BC4D41"/>
    <w:rsid w:val="00BC4D7C"/>
    <w:rsid w:val="00BC4EDE"/>
    <w:rsid w:val="00BC505C"/>
    <w:rsid w:val="00BC507C"/>
    <w:rsid w:val="00BC5F3D"/>
    <w:rsid w:val="00BC7C36"/>
    <w:rsid w:val="00BD0B5E"/>
    <w:rsid w:val="00BD1460"/>
    <w:rsid w:val="00BD2E88"/>
    <w:rsid w:val="00BD3061"/>
    <w:rsid w:val="00BD3D8A"/>
    <w:rsid w:val="00BE03E0"/>
    <w:rsid w:val="00BE0404"/>
    <w:rsid w:val="00BE0DE8"/>
    <w:rsid w:val="00BE3390"/>
    <w:rsid w:val="00BE4581"/>
    <w:rsid w:val="00BE4ABB"/>
    <w:rsid w:val="00BE5C44"/>
    <w:rsid w:val="00BF048A"/>
    <w:rsid w:val="00BF2478"/>
    <w:rsid w:val="00BF2C61"/>
    <w:rsid w:val="00BF33DC"/>
    <w:rsid w:val="00BF3A68"/>
    <w:rsid w:val="00BF5527"/>
    <w:rsid w:val="00BF5EF1"/>
    <w:rsid w:val="00C02475"/>
    <w:rsid w:val="00C02495"/>
    <w:rsid w:val="00C02909"/>
    <w:rsid w:val="00C03E40"/>
    <w:rsid w:val="00C047DA"/>
    <w:rsid w:val="00C04BD5"/>
    <w:rsid w:val="00C07B9E"/>
    <w:rsid w:val="00C10856"/>
    <w:rsid w:val="00C1213F"/>
    <w:rsid w:val="00C12E77"/>
    <w:rsid w:val="00C13061"/>
    <w:rsid w:val="00C1433C"/>
    <w:rsid w:val="00C167A9"/>
    <w:rsid w:val="00C208F0"/>
    <w:rsid w:val="00C20E59"/>
    <w:rsid w:val="00C237FC"/>
    <w:rsid w:val="00C2394A"/>
    <w:rsid w:val="00C3047F"/>
    <w:rsid w:val="00C31BBB"/>
    <w:rsid w:val="00C3200C"/>
    <w:rsid w:val="00C32A07"/>
    <w:rsid w:val="00C32C1D"/>
    <w:rsid w:val="00C33463"/>
    <w:rsid w:val="00C34725"/>
    <w:rsid w:val="00C34DD1"/>
    <w:rsid w:val="00C36F38"/>
    <w:rsid w:val="00C36FFD"/>
    <w:rsid w:val="00C40E38"/>
    <w:rsid w:val="00C418EB"/>
    <w:rsid w:val="00C41C95"/>
    <w:rsid w:val="00C41F85"/>
    <w:rsid w:val="00C42AC4"/>
    <w:rsid w:val="00C43B85"/>
    <w:rsid w:val="00C44A80"/>
    <w:rsid w:val="00C46926"/>
    <w:rsid w:val="00C46CB7"/>
    <w:rsid w:val="00C47627"/>
    <w:rsid w:val="00C47ED4"/>
    <w:rsid w:val="00C47F5A"/>
    <w:rsid w:val="00C50CCE"/>
    <w:rsid w:val="00C514F7"/>
    <w:rsid w:val="00C51993"/>
    <w:rsid w:val="00C52062"/>
    <w:rsid w:val="00C540EF"/>
    <w:rsid w:val="00C55073"/>
    <w:rsid w:val="00C553E3"/>
    <w:rsid w:val="00C56D6F"/>
    <w:rsid w:val="00C56FCF"/>
    <w:rsid w:val="00C60BCE"/>
    <w:rsid w:val="00C6321C"/>
    <w:rsid w:val="00C63F1D"/>
    <w:rsid w:val="00C651E9"/>
    <w:rsid w:val="00C66C52"/>
    <w:rsid w:val="00C7028C"/>
    <w:rsid w:val="00C70B37"/>
    <w:rsid w:val="00C72F8D"/>
    <w:rsid w:val="00C7313A"/>
    <w:rsid w:val="00C734D6"/>
    <w:rsid w:val="00C74C2E"/>
    <w:rsid w:val="00C77132"/>
    <w:rsid w:val="00C77410"/>
    <w:rsid w:val="00C8022B"/>
    <w:rsid w:val="00C81039"/>
    <w:rsid w:val="00C81B4D"/>
    <w:rsid w:val="00C82326"/>
    <w:rsid w:val="00C823C4"/>
    <w:rsid w:val="00C83CA6"/>
    <w:rsid w:val="00C8479F"/>
    <w:rsid w:val="00C8592B"/>
    <w:rsid w:val="00C864D1"/>
    <w:rsid w:val="00C86828"/>
    <w:rsid w:val="00C86F44"/>
    <w:rsid w:val="00C901B5"/>
    <w:rsid w:val="00C91215"/>
    <w:rsid w:val="00C9157C"/>
    <w:rsid w:val="00C91F50"/>
    <w:rsid w:val="00C92D86"/>
    <w:rsid w:val="00C945E5"/>
    <w:rsid w:val="00C96574"/>
    <w:rsid w:val="00CA0A57"/>
    <w:rsid w:val="00CA19A2"/>
    <w:rsid w:val="00CA269A"/>
    <w:rsid w:val="00CA33FC"/>
    <w:rsid w:val="00CA4863"/>
    <w:rsid w:val="00CA4B82"/>
    <w:rsid w:val="00CA5567"/>
    <w:rsid w:val="00CA775F"/>
    <w:rsid w:val="00CA78BE"/>
    <w:rsid w:val="00CA796B"/>
    <w:rsid w:val="00CA7C63"/>
    <w:rsid w:val="00CA7E42"/>
    <w:rsid w:val="00CB0024"/>
    <w:rsid w:val="00CB0EFC"/>
    <w:rsid w:val="00CB1175"/>
    <w:rsid w:val="00CB200E"/>
    <w:rsid w:val="00CB2757"/>
    <w:rsid w:val="00CB2BD4"/>
    <w:rsid w:val="00CB496B"/>
    <w:rsid w:val="00CB4B76"/>
    <w:rsid w:val="00CB6706"/>
    <w:rsid w:val="00CC0145"/>
    <w:rsid w:val="00CC05FB"/>
    <w:rsid w:val="00CC19DE"/>
    <w:rsid w:val="00CC3D7D"/>
    <w:rsid w:val="00CC3E31"/>
    <w:rsid w:val="00CC41AA"/>
    <w:rsid w:val="00CC4C2F"/>
    <w:rsid w:val="00CC5266"/>
    <w:rsid w:val="00CC58A3"/>
    <w:rsid w:val="00CC7BFC"/>
    <w:rsid w:val="00CD0AA0"/>
    <w:rsid w:val="00CD173F"/>
    <w:rsid w:val="00CD2C71"/>
    <w:rsid w:val="00CD3711"/>
    <w:rsid w:val="00CD4953"/>
    <w:rsid w:val="00CD53FA"/>
    <w:rsid w:val="00CE36AA"/>
    <w:rsid w:val="00CE3705"/>
    <w:rsid w:val="00CE379C"/>
    <w:rsid w:val="00CE43E9"/>
    <w:rsid w:val="00CE4B57"/>
    <w:rsid w:val="00CE5392"/>
    <w:rsid w:val="00CE59B5"/>
    <w:rsid w:val="00CF06B0"/>
    <w:rsid w:val="00CF2014"/>
    <w:rsid w:val="00CF26A2"/>
    <w:rsid w:val="00CF69BA"/>
    <w:rsid w:val="00CF78F6"/>
    <w:rsid w:val="00D024A4"/>
    <w:rsid w:val="00D0258F"/>
    <w:rsid w:val="00D04820"/>
    <w:rsid w:val="00D05BEC"/>
    <w:rsid w:val="00D05E19"/>
    <w:rsid w:val="00D076E4"/>
    <w:rsid w:val="00D07E21"/>
    <w:rsid w:val="00D11E57"/>
    <w:rsid w:val="00D11F8F"/>
    <w:rsid w:val="00D141B2"/>
    <w:rsid w:val="00D1462C"/>
    <w:rsid w:val="00D15446"/>
    <w:rsid w:val="00D159FE"/>
    <w:rsid w:val="00D15CD3"/>
    <w:rsid w:val="00D16245"/>
    <w:rsid w:val="00D1637F"/>
    <w:rsid w:val="00D172FD"/>
    <w:rsid w:val="00D2038D"/>
    <w:rsid w:val="00D217C2"/>
    <w:rsid w:val="00D22C2B"/>
    <w:rsid w:val="00D23E60"/>
    <w:rsid w:val="00D24B30"/>
    <w:rsid w:val="00D30150"/>
    <w:rsid w:val="00D32BD7"/>
    <w:rsid w:val="00D32D26"/>
    <w:rsid w:val="00D33130"/>
    <w:rsid w:val="00D33188"/>
    <w:rsid w:val="00D3500A"/>
    <w:rsid w:val="00D352F8"/>
    <w:rsid w:val="00D361CD"/>
    <w:rsid w:val="00D40077"/>
    <w:rsid w:val="00D40E3D"/>
    <w:rsid w:val="00D43025"/>
    <w:rsid w:val="00D431B0"/>
    <w:rsid w:val="00D43664"/>
    <w:rsid w:val="00D43D0B"/>
    <w:rsid w:val="00D43EC7"/>
    <w:rsid w:val="00D44490"/>
    <w:rsid w:val="00D44E14"/>
    <w:rsid w:val="00D45A84"/>
    <w:rsid w:val="00D460BB"/>
    <w:rsid w:val="00D461CF"/>
    <w:rsid w:val="00D50AE0"/>
    <w:rsid w:val="00D513BA"/>
    <w:rsid w:val="00D5220C"/>
    <w:rsid w:val="00D53710"/>
    <w:rsid w:val="00D5575E"/>
    <w:rsid w:val="00D55A87"/>
    <w:rsid w:val="00D55E75"/>
    <w:rsid w:val="00D57452"/>
    <w:rsid w:val="00D57BFD"/>
    <w:rsid w:val="00D57C3D"/>
    <w:rsid w:val="00D601E1"/>
    <w:rsid w:val="00D618C4"/>
    <w:rsid w:val="00D633B9"/>
    <w:rsid w:val="00D63F62"/>
    <w:rsid w:val="00D65404"/>
    <w:rsid w:val="00D66819"/>
    <w:rsid w:val="00D70A1A"/>
    <w:rsid w:val="00D70D20"/>
    <w:rsid w:val="00D7298B"/>
    <w:rsid w:val="00D74A09"/>
    <w:rsid w:val="00D750DD"/>
    <w:rsid w:val="00D77972"/>
    <w:rsid w:val="00D77CE8"/>
    <w:rsid w:val="00D808FB"/>
    <w:rsid w:val="00D8166D"/>
    <w:rsid w:val="00D81F25"/>
    <w:rsid w:val="00D84907"/>
    <w:rsid w:val="00D84BA2"/>
    <w:rsid w:val="00D85469"/>
    <w:rsid w:val="00D859E5"/>
    <w:rsid w:val="00D872F1"/>
    <w:rsid w:val="00D87754"/>
    <w:rsid w:val="00D90509"/>
    <w:rsid w:val="00D91FF0"/>
    <w:rsid w:val="00D9477A"/>
    <w:rsid w:val="00D95933"/>
    <w:rsid w:val="00D97899"/>
    <w:rsid w:val="00DA66C6"/>
    <w:rsid w:val="00DA6A42"/>
    <w:rsid w:val="00DA6C83"/>
    <w:rsid w:val="00DB1B77"/>
    <w:rsid w:val="00DB1BFD"/>
    <w:rsid w:val="00DB20CA"/>
    <w:rsid w:val="00DB2565"/>
    <w:rsid w:val="00DB27BC"/>
    <w:rsid w:val="00DB2ABA"/>
    <w:rsid w:val="00DB2D87"/>
    <w:rsid w:val="00DB3433"/>
    <w:rsid w:val="00DB39B5"/>
    <w:rsid w:val="00DB3DF8"/>
    <w:rsid w:val="00DB4154"/>
    <w:rsid w:val="00DB4171"/>
    <w:rsid w:val="00DB4175"/>
    <w:rsid w:val="00DB48FC"/>
    <w:rsid w:val="00DB5306"/>
    <w:rsid w:val="00DB7B94"/>
    <w:rsid w:val="00DC17BD"/>
    <w:rsid w:val="00DC2E49"/>
    <w:rsid w:val="00DC4CAA"/>
    <w:rsid w:val="00DC50EA"/>
    <w:rsid w:val="00DC535F"/>
    <w:rsid w:val="00DC7C92"/>
    <w:rsid w:val="00DD0F8E"/>
    <w:rsid w:val="00DD2195"/>
    <w:rsid w:val="00DD2551"/>
    <w:rsid w:val="00DD3297"/>
    <w:rsid w:val="00DD3B51"/>
    <w:rsid w:val="00DD4B0F"/>
    <w:rsid w:val="00DD50DA"/>
    <w:rsid w:val="00DD523B"/>
    <w:rsid w:val="00DD5265"/>
    <w:rsid w:val="00DD5592"/>
    <w:rsid w:val="00DD6C35"/>
    <w:rsid w:val="00DD7CD5"/>
    <w:rsid w:val="00DE2496"/>
    <w:rsid w:val="00DE270D"/>
    <w:rsid w:val="00DE3B7E"/>
    <w:rsid w:val="00DE5314"/>
    <w:rsid w:val="00DE6083"/>
    <w:rsid w:val="00DE6247"/>
    <w:rsid w:val="00DE7319"/>
    <w:rsid w:val="00DF0AA6"/>
    <w:rsid w:val="00DF3426"/>
    <w:rsid w:val="00DF4A13"/>
    <w:rsid w:val="00DF6FAD"/>
    <w:rsid w:val="00E01B81"/>
    <w:rsid w:val="00E02045"/>
    <w:rsid w:val="00E02F14"/>
    <w:rsid w:val="00E03059"/>
    <w:rsid w:val="00E0355F"/>
    <w:rsid w:val="00E03ED7"/>
    <w:rsid w:val="00E04699"/>
    <w:rsid w:val="00E04FE1"/>
    <w:rsid w:val="00E053A2"/>
    <w:rsid w:val="00E05DCB"/>
    <w:rsid w:val="00E05E26"/>
    <w:rsid w:val="00E0686A"/>
    <w:rsid w:val="00E100EE"/>
    <w:rsid w:val="00E11644"/>
    <w:rsid w:val="00E11C07"/>
    <w:rsid w:val="00E1225D"/>
    <w:rsid w:val="00E128FB"/>
    <w:rsid w:val="00E138BA"/>
    <w:rsid w:val="00E13CEC"/>
    <w:rsid w:val="00E147C8"/>
    <w:rsid w:val="00E150DA"/>
    <w:rsid w:val="00E17BA7"/>
    <w:rsid w:val="00E2011F"/>
    <w:rsid w:val="00E20D3F"/>
    <w:rsid w:val="00E22BBA"/>
    <w:rsid w:val="00E22BF7"/>
    <w:rsid w:val="00E22EAD"/>
    <w:rsid w:val="00E23F3F"/>
    <w:rsid w:val="00E27950"/>
    <w:rsid w:val="00E27C95"/>
    <w:rsid w:val="00E30EDB"/>
    <w:rsid w:val="00E315C2"/>
    <w:rsid w:val="00E31F12"/>
    <w:rsid w:val="00E3212A"/>
    <w:rsid w:val="00E32986"/>
    <w:rsid w:val="00E33FE4"/>
    <w:rsid w:val="00E3451C"/>
    <w:rsid w:val="00E348FB"/>
    <w:rsid w:val="00E34A61"/>
    <w:rsid w:val="00E353D8"/>
    <w:rsid w:val="00E40D84"/>
    <w:rsid w:val="00E425D3"/>
    <w:rsid w:val="00E44DCB"/>
    <w:rsid w:val="00E461B4"/>
    <w:rsid w:val="00E47703"/>
    <w:rsid w:val="00E50BA3"/>
    <w:rsid w:val="00E514A7"/>
    <w:rsid w:val="00E51ADD"/>
    <w:rsid w:val="00E5213D"/>
    <w:rsid w:val="00E527F1"/>
    <w:rsid w:val="00E53AB1"/>
    <w:rsid w:val="00E54275"/>
    <w:rsid w:val="00E55066"/>
    <w:rsid w:val="00E55B0C"/>
    <w:rsid w:val="00E55C4D"/>
    <w:rsid w:val="00E56E5D"/>
    <w:rsid w:val="00E56EA1"/>
    <w:rsid w:val="00E608DB"/>
    <w:rsid w:val="00E621B8"/>
    <w:rsid w:val="00E632D9"/>
    <w:rsid w:val="00E63D61"/>
    <w:rsid w:val="00E64784"/>
    <w:rsid w:val="00E663A3"/>
    <w:rsid w:val="00E673B7"/>
    <w:rsid w:val="00E71215"/>
    <w:rsid w:val="00E714E8"/>
    <w:rsid w:val="00E729F0"/>
    <w:rsid w:val="00E73053"/>
    <w:rsid w:val="00E74098"/>
    <w:rsid w:val="00E76484"/>
    <w:rsid w:val="00E774AE"/>
    <w:rsid w:val="00E80588"/>
    <w:rsid w:val="00E80AAD"/>
    <w:rsid w:val="00E80DA3"/>
    <w:rsid w:val="00E81EC8"/>
    <w:rsid w:val="00E821E0"/>
    <w:rsid w:val="00E82244"/>
    <w:rsid w:val="00E83584"/>
    <w:rsid w:val="00E83623"/>
    <w:rsid w:val="00E84C82"/>
    <w:rsid w:val="00E84E26"/>
    <w:rsid w:val="00E8519A"/>
    <w:rsid w:val="00E86429"/>
    <w:rsid w:val="00E90389"/>
    <w:rsid w:val="00E9071A"/>
    <w:rsid w:val="00E90F9A"/>
    <w:rsid w:val="00E92405"/>
    <w:rsid w:val="00E92B3F"/>
    <w:rsid w:val="00E92EB3"/>
    <w:rsid w:val="00E9307F"/>
    <w:rsid w:val="00E93A11"/>
    <w:rsid w:val="00E93FED"/>
    <w:rsid w:val="00E95EF2"/>
    <w:rsid w:val="00E9612C"/>
    <w:rsid w:val="00E97C28"/>
    <w:rsid w:val="00EA11C0"/>
    <w:rsid w:val="00EA5323"/>
    <w:rsid w:val="00EB313B"/>
    <w:rsid w:val="00EB32B1"/>
    <w:rsid w:val="00EB335B"/>
    <w:rsid w:val="00EB3B0C"/>
    <w:rsid w:val="00EB3FAE"/>
    <w:rsid w:val="00EB4387"/>
    <w:rsid w:val="00EB4749"/>
    <w:rsid w:val="00EB47C9"/>
    <w:rsid w:val="00EB4F40"/>
    <w:rsid w:val="00EB66A3"/>
    <w:rsid w:val="00EB70B4"/>
    <w:rsid w:val="00EC026A"/>
    <w:rsid w:val="00EC19DD"/>
    <w:rsid w:val="00EC2FE5"/>
    <w:rsid w:val="00EC3D44"/>
    <w:rsid w:val="00EC60D7"/>
    <w:rsid w:val="00ED013A"/>
    <w:rsid w:val="00ED01AB"/>
    <w:rsid w:val="00ED10C4"/>
    <w:rsid w:val="00ED1773"/>
    <w:rsid w:val="00ED26F4"/>
    <w:rsid w:val="00ED27A7"/>
    <w:rsid w:val="00ED28CA"/>
    <w:rsid w:val="00ED2EEF"/>
    <w:rsid w:val="00ED49F8"/>
    <w:rsid w:val="00ED51CD"/>
    <w:rsid w:val="00ED6494"/>
    <w:rsid w:val="00ED775C"/>
    <w:rsid w:val="00EE2BA3"/>
    <w:rsid w:val="00EE2F8B"/>
    <w:rsid w:val="00EE4D2F"/>
    <w:rsid w:val="00EE6307"/>
    <w:rsid w:val="00EF2D85"/>
    <w:rsid w:val="00EF3CD3"/>
    <w:rsid w:val="00EF4FE2"/>
    <w:rsid w:val="00EF57E1"/>
    <w:rsid w:val="00EF65AB"/>
    <w:rsid w:val="00F00866"/>
    <w:rsid w:val="00F01837"/>
    <w:rsid w:val="00F022B8"/>
    <w:rsid w:val="00F03B4A"/>
    <w:rsid w:val="00F03FC6"/>
    <w:rsid w:val="00F04CAD"/>
    <w:rsid w:val="00F04DFC"/>
    <w:rsid w:val="00F05726"/>
    <w:rsid w:val="00F0607E"/>
    <w:rsid w:val="00F06D1E"/>
    <w:rsid w:val="00F11AAD"/>
    <w:rsid w:val="00F13AD8"/>
    <w:rsid w:val="00F15AFC"/>
    <w:rsid w:val="00F15EBD"/>
    <w:rsid w:val="00F16B5C"/>
    <w:rsid w:val="00F179F4"/>
    <w:rsid w:val="00F17E8D"/>
    <w:rsid w:val="00F20855"/>
    <w:rsid w:val="00F21B24"/>
    <w:rsid w:val="00F21B85"/>
    <w:rsid w:val="00F21DA5"/>
    <w:rsid w:val="00F23DE3"/>
    <w:rsid w:val="00F25365"/>
    <w:rsid w:val="00F26701"/>
    <w:rsid w:val="00F26EA8"/>
    <w:rsid w:val="00F27C44"/>
    <w:rsid w:val="00F30266"/>
    <w:rsid w:val="00F30865"/>
    <w:rsid w:val="00F31DE9"/>
    <w:rsid w:val="00F32AC9"/>
    <w:rsid w:val="00F334A7"/>
    <w:rsid w:val="00F33ED9"/>
    <w:rsid w:val="00F33FD8"/>
    <w:rsid w:val="00F341E1"/>
    <w:rsid w:val="00F34674"/>
    <w:rsid w:val="00F34ACE"/>
    <w:rsid w:val="00F36871"/>
    <w:rsid w:val="00F41CCE"/>
    <w:rsid w:val="00F42F40"/>
    <w:rsid w:val="00F431CF"/>
    <w:rsid w:val="00F46943"/>
    <w:rsid w:val="00F471FB"/>
    <w:rsid w:val="00F4763C"/>
    <w:rsid w:val="00F50924"/>
    <w:rsid w:val="00F50A3B"/>
    <w:rsid w:val="00F51557"/>
    <w:rsid w:val="00F51C83"/>
    <w:rsid w:val="00F55620"/>
    <w:rsid w:val="00F5571F"/>
    <w:rsid w:val="00F55BFF"/>
    <w:rsid w:val="00F564F4"/>
    <w:rsid w:val="00F57323"/>
    <w:rsid w:val="00F577A3"/>
    <w:rsid w:val="00F611F8"/>
    <w:rsid w:val="00F61A77"/>
    <w:rsid w:val="00F61D35"/>
    <w:rsid w:val="00F61E85"/>
    <w:rsid w:val="00F6294B"/>
    <w:rsid w:val="00F629D7"/>
    <w:rsid w:val="00F62CF4"/>
    <w:rsid w:val="00F63B13"/>
    <w:rsid w:val="00F64496"/>
    <w:rsid w:val="00F66215"/>
    <w:rsid w:val="00F666C5"/>
    <w:rsid w:val="00F6683A"/>
    <w:rsid w:val="00F7008D"/>
    <w:rsid w:val="00F70463"/>
    <w:rsid w:val="00F712BF"/>
    <w:rsid w:val="00F716B0"/>
    <w:rsid w:val="00F73858"/>
    <w:rsid w:val="00F7443F"/>
    <w:rsid w:val="00F746C3"/>
    <w:rsid w:val="00F74D40"/>
    <w:rsid w:val="00F76DD4"/>
    <w:rsid w:val="00F777EC"/>
    <w:rsid w:val="00F779F3"/>
    <w:rsid w:val="00F81169"/>
    <w:rsid w:val="00F82BAE"/>
    <w:rsid w:val="00F84B5B"/>
    <w:rsid w:val="00F8651F"/>
    <w:rsid w:val="00F87D90"/>
    <w:rsid w:val="00F91C77"/>
    <w:rsid w:val="00F92E80"/>
    <w:rsid w:val="00F93C90"/>
    <w:rsid w:val="00F9569A"/>
    <w:rsid w:val="00F9602C"/>
    <w:rsid w:val="00FA0541"/>
    <w:rsid w:val="00FA2817"/>
    <w:rsid w:val="00FA288A"/>
    <w:rsid w:val="00FA2E96"/>
    <w:rsid w:val="00FA334A"/>
    <w:rsid w:val="00FA4DCD"/>
    <w:rsid w:val="00FA5593"/>
    <w:rsid w:val="00FA70FA"/>
    <w:rsid w:val="00FA764A"/>
    <w:rsid w:val="00FA782A"/>
    <w:rsid w:val="00FB0627"/>
    <w:rsid w:val="00FB0B46"/>
    <w:rsid w:val="00FB0CCE"/>
    <w:rsid w:val="00FB3CD7"/>
    <w:rsid w:val="00FB411C"/>
    <w:rsid w:val="00FB449C"/>
    <w:rsid w:val="00FB5773"/>
    <w:rsid w:val="00FC1581"/>
    <w:rsid w:val="00FC17FA"/>
    <w:rsid w:val="00FC1F82"/>
    <w:rsid w:val="00FC27F2"/>
    <w:rsid w:val="00FC2A5B"/>
    <w:rsid w:val="00FC40A7"/>
    <w:rsid w:val="00FC43D2"/>
    <w:rsid w:val="00FC444C"/>
    <w:rsid w:val="00FC47BA"/>
    <w:rsid w:val="00FC7DAD"/>
    <w:rsid w:val="00FD0222"/>
    <w:rsid w:val="00FD0C2E"/>
    <w:rsid w:val="00FD13F9"/>
    <w:rsid w:val="00FD188D"/>
    <w:rsid w:val="00FD203D"/>
    <w:rsid w:val="00FD2749"/>
    <w:rsid w:val="00FD2896"/>
    <w:rsid w:val="00FD2D97"/>
    <w:rsid w:val="00FD3F98"/>
    <w:rsid w:val="00FD4B58"/>
    <w:rsid w:val="00FD4FD5"/>
    <w:rsid w:val="00FD5BC2"/>
    <w:rsid w:val="00FD5BDA"/>
    <w:rsid w:val="00FD5C31"/>
    <w:rsid w:val="00FD5E6D"/>
    <w:rsid w:val="00FD6204"/>
    <w:rsid w:val="00FD62C0"/>
    <w:rsid w:val="00FD6BA2"/>
    <w:rsid w:val="00FD7258"/>
    <w:rsid w:val="00FD7A4E"/>
    <w:rsid w:val="00FE057C"/>
    <w:rsid w:val="00FE3073"/>
    <w:rsid w:val="00FE4E97"/>
    <w:rsid w:val="00FE5B1F"/>
    <w:rsid w:val="00FE60B1"/>
    <w:rsid w:val="00FF0559"/>
    <w:rsid w:val="00FF0881"/>
    <w:rsid w:val="00FF0C35"/>
    <w:rsid w:val="00FF20EC"/>
    <w:rsid w:val="00FF2DBA"/>
    <w:rsid w:val="00FF33E9"/>
    <w:rsid w:val="00FF4660"/>
    <w:rsid w:val="00FF4F40"/>
    <w:rsid w:val="00FF55C1"/>
    <w:rsid w:val="00FF5A63"/>
    <w:rsid w:val="00FF7175"/>
    <w:rsid w:val="00FF7351"/>
    <w:rsid w:val="010F3B4F"/>
    <w:rsid w:val="011B6997"/>
    <w:rsid w:val="01741147"/>
    <w:rsid w:val="019954EE"/>
    <w:rsid w:val="01E005CD"/>
    <w:rsid w:val="01F62875"/>
    <w:rsid w:val="02D61B95"/>
    <w:rsid w:val="0336007E"/>
    <w:rsid w:val="039347FC"/>
    <w:rsid w:val="040D00EE"/>
    <w:rsid w:val="04202A3E"/>
    <w:rsid w:val="04654B00"/>
    <w:rsid w:val="047A5783"/>
    <w:rsid w:val="047B14FB"/>
    <w:rsid w:val="054A0CAD"/>
    <w:rsid w:val="05A73619"/>
    <w:rsid w:val="05E23036"/>
    <w:rsid w:val="06297FD8"/>
    <w:rsid w:val="0648365F"/>
    <w:rsid w:val="06DE079A"/>
    <w:rsid w:val="07001004"/>
    <w:rsid w:val="07940642"/>
    <w:rsid w:val="07B84752"/>
    <w:rsid w:val="07E853F4"/>
    <w:rsid w:val="082C334B"/>
    <w:rsid w:val="083E4D1A"/>
    <w:rsid w:val="08BC6D87"/>
    <w:rsid w:val="08FF0187"/>
    <w:rsid w:val="0935611C"/>
    <w:rsid w:val="09381F46"/>
    <w:rsid w:val="097E1AB4"/>
    <w:rsid w:val="09C62F05"/>
    <w:rsid w:val="0A2C35B7"/>
    <w:rsid w:val="0A943BA2"/>
    <w:rsid w:val="0AF707C7"/>
    <w:rsid w:val="0B061195"/>
    <w:rsid w:val="0B457318"/>
    <w:rsid w:val="0B4B645C"/>
    <w:rsid w:val="0C292035"/>
    <w:rsid w:val="0C3466C0"/>
    <w:rsid w:val="0C6C6688"/>
    <w:rsid w:val="0D1C7956"/>
    <w:rsid w:val="0D4C4947"/>
    <w:rsid w:val="0D8633EB"/>
    <w:rsid w:val="0DB8456E"/>
    <w:rsid w:val="0DF975E7"/>
    <w:rsid w:val="0E150AC1"/>
    <w:rsid w:val="0ECF1D27"/>
    <w:rsid w:val="0ED21B46"/>
    <w:rsid w:val="0F164C49"/>
    <w:rsid w:val="103511D0"/>
    <w:rsid w:val="1042080D"/>
    <w:rsid w:val="11305448"/>
    <w:rsid w:val="115E5426"/>
    <w:rsid w:val="11755C50"/>
    <w:rsid w:val="11A31A25"/>
    <w:rsid w:val="11C30BFC"/>
    <w:rsid w:val="122314EE"/>
    <w:rsid w:val="129C570F"/>
    <w:rsid w:val="12AA1929"/>
    <w:rsid w:val="12AC6C2A"/>
    <w:rsid w:val="12CD3277"/>
    <w:rsid w:val="13182D37"/>
    <w:rsid w:val="13517DB1"/>
    <w:rsid w:val="135877E9"/>
    <w:rsid w:val="13587E88"/>
    <w:rsid w:val="13903411"/>
    <w:rsid w:val="13DC0A75"/>
    <w:rsid w:val="14386639"/>
    <w:rsid w:val="14D709D0"/>
    <w:rsid w:val="14F129F0"/>
    <w:rsid w:val="15727AFD"/>
    <w:rsid w:val="15C05BFB"/>
    <w:rsid w:val="16221D47"/>
    <w:rsid w:val="16976668"/>
    <w:rsid w:val="16C12A18"/>
    <w:rsid w:val="176242E9"/>
    <w:rsid w:val="17E173FF"/>
    <w:rsid w:val="18A45B5B"/>
    <w:rsid w:val="18A818D3"/>
    <w:rsid w:val="18AC17BB"/>
    <w:rsid w:val="18CD45C3"/>
    <w:rsid w:val="195E521C"/>
    <w:rsid w:val="198509FA"/>
    <w:rsid w:val="199D3F96"/>
    <w:rsid w:val="1A587EBD"/>
    <w:rsid w:val="1A620D3B"/>
    <w:rsid w:val="1AAC1FB7"/>
    <w:rsid w:val="1B7032B1"/>
    <w:rsid w:val="1BAC3124"/>
    <w:rsid w:val="1BCF6AB8"/>
    <w:rsid w:val="1C631B94"/>
    <w:rsid w:val="1C8B2D0B"/>
    <w:rsid w:val="1CBC43A0"/>
    <w:rsid w:val="1D2A1DB4"/>
    <w:rsid w:val="1D94745E"/>
    <w:rsid w:val="1DAC0F45"/>
    <w:rsid w:val="1DED73B0"/>
    <w:rsid w:val="1E4E3AB1"/>
    <w:rsid w:val="1E4E6AB9"/>
    <w:rsid w:val="1EAE33DE"/>
    <w:rsid w:val="1ED32737"/>
    <w:rsid w:val="1F790F43"/>
    <w:rsid w:val="1FA85442"/>
    <w:rsid w:val="1FCB7A97"/>
    <w:rsid w:val="1FD71884"/>
    <w:rsid w:val="20332B9B"/>
    <w:rsid w:val="2039750C"/>
    <w:rsid w:val="205163B6"/>
    <w:rsid w:val="20B13DDC"/>
    <w:rsid w:val="210126D5"/>
    <w:rsid w:val="21130FE1"/>
    <w:rsid w:val="21353F88"/>
    <w:rsid w:val="226A277E"/>
    <w:rsid w:val="22DF561F"/>
    <w:rsid w:val="22F60DFC"/>
    <w:rsid w:val="232E2103"/>
    <w:rsid w:val="233D5BB6"/>
    <w:rsid w:val="23405992"/>
    <w:rsid w:val="234079AE"/>
    <w:rsid w:val="23535E80"/>
    <w:rsid w:val="235651B5"/>
    <w:rsid w:val="238A7827"/>
    <w:rsid w:val="23964A43"/>
    <w:rsid w:val="23B1063E"/>
    <w:rsid w:val="23B532D8"/>
    <w:rsid w:val="23ED1676"/>
    <w:rsid w:val="23F52C20"/>
    <w:rsid w:val="24076056"/>
    <w:rsid w:val="240C30A6"/>
    <w:rsid w:val="243A7219"/>
    <w:rsid w:val="24BE1264"/>
    <w:rsid w:val="24D12D46"/>
    <w:rsid w:val="24D345EA"/>
    <w:rsid w:val="24EC6B12"/>
    <w:rsid w:val="251227B8"/>
    <w:rsid w:val="251E1D03"/>
    <w:rsid w:val="253432D4"/>
    <w:rsid w:val="25811A40"/>
    <w:rsid w:val="2677791D"/>
    <w:rsid w:val="26B11081"/>
    <w:rsid w:val="27271F2F"/>
    <w:rsid w:val="278C6BC6"/>
    <w:rsid w:val="27B76BC1"/>
    <w:rsid w:val="281318C7"/>
    <w:rsid w:val="284D76B0"/>
    <w:rsid w:val="28566CBF"/>
    <w:rsid w:val="288000FC"/>
    <w:rsid w:val="28902F18"/>
    <w:rsid w:val="28EC7A64"/>
    <w:rsid w:val="29961A57"/>
    <w:rsid w:val="29967DEB"/>
    <w:rsid w:val="299B6018"/>
    <w:rsid w:val="29B11398"/>
    <w:rsid w:val="2B7633F7"/>
    <w:rsid w:val="2B7D59D5"/>
    <w:rsid w:val="2B9F78D5"/>
    <w:rsid w:val="2BD97077"/>
    <w:rsid w:val="2BE617CC"/>
    <w:rsid w:val="2C3325CE"/>
    <w:rsid w:val="2C644B1A"/>
    <w:rsid w:val="2CD90065"/>
    <w:rsid w:val="2CFE22BA"/>
    <w:rsid w:val="2D1C2FCC"/>
    <w:rsid w:val="2D2E2644"/>
    <w:rsid w:val="2D9362E6"/>
    <w:rsid w:val="2DB93047"/>
    <w:rsid w:val="2E220AB6"/>
    <w:rsid w:val="2EA50EA1"/>
    <w:rsid w:val="2EDA5F7B"/>
    <w:rsid w:val="2F0278A9"/>
    <w:rsid w:val="2F4678A6"/>
    <w:rsid w:val="2F890172"/>
    <w:rsid w:val="2F8C2CF0"/>
    <w:rsid w:val="2FAF04D4"/>
    <w:rsid w:val="304731C7"/>
    <w:rsid w:val="31057C37"/>
    <w:rsid w:val="317D9FB3"/>
    <w:rsid w:val="31A172A1"/>
    <w:rsid w:val="31D9592F"/>
    <w:rsid w:val="31FA0614"/>
    <w:rsid w:val="33740120"/>
    <w:rsid w:val="339A10EE"/>
    <w:rsid w:val="341E1D1F"/>
    <w:rsid w:val="34346101"/>
    <w:rsid w:val="34796C9C"/>
    <w:rsid w:val="349A3760"/>
    <w:rsid w:val="34DF500B"/>
    <w:rsid w:val="35512F84"/>
    <w:rsid w:val="362F485C"/>
    <w:rsid w:val="36460222"/>
    <w:rsid w:val="369D517D"/>
    <w:rsid w:val="36AA1648"/>
    <w:rsid w:val="36C50230"/>
    <w:rsid w:val="36EA7C97"/>
    <w:rsid w:val="37292CD3"/>
    <w:rsid w:val="375A2ED6"/>
    <w:rsid w:val="37904CE2"/>
    <w:rsid w:val="37D04230"/>
    <w:rsid w:val="380E2C94"/>
    <w:rsid w:val="382E6A47"/>
    <w:rsid w:val="387D4E6F"/>
    <w:rsid w:val="38963A01"/>
    <w:rsid w:val="38F41992"/>
    <w:rsid w:val="3A515A83"/>
    <w:rsid w:val="3AAA2C27"/>
    <w:rsid w:val="3B3F0C43"/>
    <w:rsid w:val="3BE52006"/>
    <w:rsid w:val="3C642299"/>
    <w:rsid w:val="3C902C6D"/>
    <w:rsid w:val="3D057598"/>
    <w:rsid w:val="3D09356D"/>
    <w:rsid w:val="3D246489"/>
    <w:rsid w:val="3D5440BC"/>
    <w:rsid w:val="3D874491"/>
    <w:rsid w:val="3D88376D"/>
    <w:rsid w:val="3ED23E32"/>
    <w:rsid w:val="3F1368C7"/>
    <w:rsid w:val="3F496996"/>
    <w:rsid w:val="3F88629F"/>
    <w:rsid w:val="40970E8F"/>
    <w:rsid w:val="40B17EBA"/>
    <w:rsid w:val="40F462E2"/>
    <w:rsid w:val="40F70F36"/>
    <w:rsid w:val="4152441C"/>
    <w:rsid w:val="41A767CB"/>
    <w:rsid w:val="420A743F"/>
    <w:rsid w:val="425D0D89"/>
    <w:rsid w:val="42794CFD"/>
    <w:rsid w:val="42CD6DEA"/>
    <w:rsid w:val="42CE53D3"/>
    <w:rsid w:val="42D75FC4"/>
    <w:rsid w:val="43360D11"/>
    <w:rsid w:val="435272F0"/>
    <w:rsid w:val="43875954"/>
    <w:rsid w:val="4419241F"/>
    <w:rsid w:val="44400CD4"/>
    <w:rsid w:val="444632FE"/>
    <w:rsid w:val="44C74AEA"/>
    <w:rsid w:val="44D54390"/>
    <w:rsid w:val="45144E13"/>
    <w:rsid w:val="458712A0"/>
    <w:rsid w:val="45987416"/>
    <w:rsid w:val="46157E8A"/>
    <w:rsid w:val="4625383A"/>
    <w:rsid w:val="46E30B98"/>
    <w:rsid w:val="475A3CBC"/>
    <w:rsid w:val="47867568"/>
    <w:rsid w:val="47F75F89"/>
    <w:rsid w:val="483454B8"/>
    <w:rsid w:val="486D725F"/>
    <w:rsid w:val="48822425"/>
    <w:rsid w:val="48F06CB8"/>
    <w:rsid w:val="48F46FCF"/>
    <w:rsid w:val="493556E9"/>
    <w:rsid w:val="49FF65E5"/>
    <w:rsid w:val="4A5A7640"/>
    <w:rsid w:val="4A834DAA"/>
    <w:rsid w:val="4B853AE1"/>
    <w:rsid w:val="4B9B5002"/>
    <w:rsid w:val="4BAB52EA"/>
    <w:rsid w:val="4BD44D46"/>
    <w:rsid w:val="4C147838"/>
    <w:rsid w:val="4C243D45"/>
    <w:rsid w:val="4C6B320C"/>
    <w:rsid w:val="4D0A2F51"/>
    <w:rsid w:val="4D832B58"/>
    <w:rsid w:val="4DAC3462"/>
    <w:rsid w:val="4DAD270D"/>
    <w:rsid w:val="4E0909DD"/>
    <w:rsid w:val="4EB1136E"/>
    <w:rsid w:val="4EBD60C3"/>
    <w:rsid w:val="4ED17C62"/>
    <w:rsid w:val="4F8B7E11"/>
    <w:rsid w:val="501C4F0D"/>
    <w:rsid w:val="502D33EE"/>
    <w:rsid w:val="51E17694"/>
    <w:rsid w:val="51E47FB1"/>
    <w:rsid w:val="52770F10"/>
    <w:rsid w:val="52BB0165"/>
    <w:rsid w:val="52C80D36"/>
    <w:rsid w:val="53715845"/>
    <w:rsid w:val="53FB2F26"/>
    <w:rsid w:val="556A0455"/>
    <w:rsid w:val="5598427E"/>
    <w:rsid w:val="55AE1142"/>
    <w:rsid w:val="55AE324F"/>
    <w:rsid w:val="55E570A2"/>
    <w:rsid w:val="561B59DD"/>
    <w:rsid w:val="56274B5F"/>
    <w:rsid w:val="56704F29"/>
    <w:rsid w:val="56840B58"/>
    <w:rsid w:val="56AB4422"/>
    <w:rsid w:val="56F06AA0"/>
    <w:rsid w:val="570D3802"/>
    <w:rsid w:val="57117E6E"/>
    <w:rsid w:val="575F0AD2"/>
    <w:rsid w:val="57DE40B7"/>
    <w:rsid w:val="57FE0B88"/>
    <w:rsid w:val="57FF7B8F"/>
    <w:rsid w:val="58282D74"/>
    <w:rsid w:val="591C5761"/>
    <w:rsid w:val="59575208"/>
    <w:rsid w:val="59BB3DFF"/>
    <w:rsid w:val="59E07492"/>
    <w:rsid w:val="59F760A3"/>
    <w:rsid w:val="59F87847"/>
    <w:rsid w:val="5A101373"/>
    <w:rsid w:val="5B706370"/>
    <w:rsid w:val="5B871BA0"/>
    <w:rsid w:val="5C68135C"/>
    <w:rsid w:val="5CDA23D8"/>
    <w:rsid w:val="5CEE5E83"/>
    <w:rsid w:val="5D123920"/>
    <w:rsid w:val="5D57258E"/>
    <w:rsid w:val="5D6345C4"/>
    <w:rsid w:val="5E0A2849"/>
    <w:rsid w:val="5E1D4E54"/>
    <w:rsid w:val="5E28653C"/>
    <w:rsid w:val="5E331DA0"/>
    <w:rsid w:val="5E6A778C"/>
    <w:rsid w:val="5EB331C8"/>
    <w:rsid w:val="5EC83147"/>
    <w:rsid w:val="5EE21288"/>
    <w:rsid w:val="5F236821"/>
    <w:rsid w:val="5F33214B"/>
    <w:rsid w:val="5F3F2064"/>
    <w:rsid w:val="5F45797A"/>
    <w:rsid w:val="5F4739B3"/>
    <w:rsid w:val="5F79582A"/>
    <w:rsid w:val="5FED74B9"/>
    <w:rsid w:val="5FF5C049"/>
    <w:rsid w:val="601E4C47"/>
    <w:rsid w:val="60484F8C"/>
    <w:rsid w:val="60FC2464"/>
    <w:rsid w:val="61DE6C11"/>
    <w:rsid w:val="62015564"/>
    <w:rsid w:val="6287513D"/>
    <w:rsid w:val="63A92B04"/>
    <w:rsid w:val="63C95F6E"/>
    <w:rsid w:val="63FB37E0"/>
    <w:rsid w:val="643F7C76"/>
    <w:rsid w:val="64A71FE4"/>
    <w:rsid w:val="65150451"/>
    <w:rsid w:val="658E15F6"/>
    <w:rsid w:val="65E46E4F"/>
    <w:rsid w:val="663366B5"/>
    <w:rsid w:val="66B44ABC"/>
    <w:rsid w:val="66D1059D"/>
    <w:rsid w:val="67A94142"/>
    <w:rsid w:val="67C97AD4"/>
    <w:rsid w:val="69341BD1"/>
    <w:rsid w:val="6A294057"/>
    <w:rsid w:val="6A9E19E4"/>
    <w:rsid w:val="6AC650F1"/>
    <w:rsid w:val="6B121BB8"/>
    <w:rsid w:val="6B3F9925"/>
    <w:rsid w:val="6BB10B38"/>
    <w:rsid w:val="6C083428"/>
    <w:rsid w:val="6C5D448C"/>
    <w:rsid w:val="6C7D33CE"/>
    <w:rsid w:val="6CAE4CE7"/>
    <w:rsid w:val="6CDC03BA"/>
    <w:rsid w:val="6D05618F"/>
    <w:rsid w:val="6D5B4E6F"/>
    <w:rsid w:val="6D7F0656"/>
    <w:rsid w:val="6DBD315E"/>
    <w:rsid w:val="6DE035C6"/>
    <w:rsid w:val="6E4C0C5C"/>
    <w:rsid w:val="6E655F2D"/>
    <w:rsid w:val="6E6D76CF"/>
    <w:rsid w:val="6EBF31DC"/>
    <w:rsid w:val="6EE20D79"/>
    <w:rsid w:val="6EE36ECA"/>
    <w:rsid w:val="6EFF5CCE"/>
    <w:rsid w:val="6F087082"/>
    <w:rsid w:val="6F8C68A8"/>
    <w:rsid w:val="6FDC4FAB"/>
    <w:rsid w:val="6FFB0A4A"/>
    <w:rsid w:val="700B65B5"/>
    <w:rsid w:val="70686C36"/>
    <w:rsid w:val="70A462C8"/>
    <w:rsid w:val="70B560FD"/>
    <w:rsid w:val="70F91DDA"/>
    <w:rsid w:val="71AD1A11"/>
    <w:rsid w:val="71FA5E13"/>
    <w:rsid w:val="72004845"/>
    <w:rsid w:val="72127AC6"/>
    <w:rsid w:val="733827DE"/>
    <w:rsid w:val="734F3D1B"/>
    <w:rsid w:val="73AF3F96"/>
    <w:rsid w:val="73B726D3"/>
    <w:rsid w:val="74130252"/>
    <w:rsid w:val="743044D3"/>
    <w:rsid w:val="754461E9"/>
    <w:rsid w:val="75614FED"/>
    <w:rsid w:val="757D83FF"/>
    <w:rsid w:val="75893287"/>
    <w:rsid w:val="75C71598"/>
    <w:rsid w:val="75D44B1A"/>
    <w:rsid w:val="76165DD7"/>
    <w:rsid w:val="762A20B4"/>
    <w:rsid w:val="766135AE"/>
    <w:rsid w:val="7693567A"/>
    <w:rsid w:val="76C21ABB"/>
    <w:rsid w:val="76EB7264"/>
    <w:rsid w:val="77AB69F3"/>
    <w:rsid w:val="77B62D97"/>
    <w:rsid w:val="78654D94"/>
    <w:rsid w:val="78953F70"/>
    <w:rsid w:val="78F53323"/>
    <w:rsid w:val="79A82877"/>
    <w:rsid w:val="7A2D18DB"/>
    <w:rsid w:val="7A37440F"/>
    <w:rsid w:val="7AF42A5F"/>
    <w:rsid w:val="7B4F7554"/>
    <w:rsid w:val="7B56D2A0"/>
    <w:rsid w:val="7C1E7770"/>
    <w:rsid w:val="7C5A738D"/>
    <w:rsid w:val="7CC4207B"/>
    <w:rsid w:val="7D0B1159"/>
    <w:rsid w:val="7D1E37CD"/>
    <w:rsid w:val="7D3935CB"/>
    <w:rsid w:val="7DB06B11"/>
    <w:rsid w:val="7DBC0E90"/>
    <w:rsid w:val="7DDF37BB"/>
    <w:rsid w:val="7DF7E5FF"/>
    <w:rsid w:val="7E633BE5"/>
    <w:rsid w:val="7F133159"/>
    <w:rsid w:val="7F6F11DF"/>
    <w:rsid w:val="7FA71E7A"/>
    <w:rsid w:val="7FAA6AC8"/>
    <w:rsid w:val="7FD97D06"/>
    <w:rsid w:val="7FFDE7BD"/>
    <w:rsid w:val="ADDE01E2"/>
    <w:rsid w:val="BF13190A"/>
    <w:rsid w:val="BFF700EA"/>
    <w:rsid w:val="C4E63A7A"/>
    <w:rsid w:val="CDBBA29D"/>
    <w:rsid w:val="CDE57706"/>
    <w:rsid w:val="CFEFCEE7"/>
    <w:rsid w:val="DECE2667"/>
    <w:rsid w:val="E77B53C5"/>
    <w:rsid w:val="E7DF33FE"/>
    <w:rsid w:val="E95F44E4"/>
    <w:rsid w:val="EEFEEFF4"/>
    <w:rsid w:val="F46E8C3C"/>
    <w:rsid w:val="F533FEF6"/>
    <w:rsid w:val="F5EF9932"/>
    <w:rsid w:val="F659C740"/>
    <w:rsid w:val="FAF95883"/>
    <w:rsid w:val="FB7D43C4"/>
    <w:rsid w:val="FEFF0CA0"/>
    <w:rsid w:val="FF7F2BD8"/>
    <w:rsid w:val="FFF7D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3"/>
    <w:next w:val="1"/>
    <w:link w:val="50"/>
    <w:qFormat/>
    <w:uiPriority w:val="0"/>
    <w:pPr>
      <w:numPr>
        <w:ilvl w:val="0"/>
        <w:numId w:val="1"/>
      </w:numPr>
      <w:spacing w:before="312" w:beforeLines="100" w:after="312" w:afterLines="100" w:line="240" w:lineRule="auto"/>
      <w:jc w:val="both"/>
    </w:pPr>
    <w:rPr>
      <w:rFonts w:ascii="黑体" w:hAnsi="黑体" w:eastAsia="黑体"/>
      <w:b w:val="0"/>
      <w:color w:val="000000"/>
      <w:sz w:val="21"/>
      <w:szCs w:val="21"/>
    </w:rPr>
  </w:style>
  <w:style w:type="paragraph" w:styleId="6">
    <w:name w:val="heading 2"/>
    <w:basedOn w:val="1"/>
    <w:next w:val="1"/>
    <w:link w:val="51"/>
    <w:qFormat/>
    <w:uiPriority w:val="0"/>
    <w:pPr>
      <w:keepNext/>
      <w:keepLines/>
      <w:numPr>
        <w:ilvl w:val="1"/>
        <w:numId w:val="2"/>
      </w:numPr>
      <w:spacing w:before="260" w:after="260" w:line="415" w:lineRule="auto"/>
      <w:outlineLvl w:val="1"/>
    </w:pPr>
    <w:rPr>
      <w:rFonts w:ascii="等线 Light" w:hAnsi="等线 Light" w:eastAsia="等线 Light"/>
      <w:b/>
      <w:bCs/>
      <w:sz w:val="28"/>
      <w:szCs w:val="32"/>
    </w:rPr>
  </w:style>
  <w:style w:type="paragraph" w:styleId="7">
    <w:name w:val="heading 3"/>
    <w:basedOn w:val="1"/>
    <w:next w:val="1"/>
    <w:link w:val="52"/>
    <w:qFormat/>
    <w:uiPriority w:val="9"/>
    <w:pPr>
      <w:keepNext/>
      <w:keepLines/>
      <w:numPr>
        <w:ilvl w:val="2"/>
        <w:numId w:val="3"/>
      </w:numPr>
      <w:spacing w:before="120" w:after="120" w:line="360" w:lineRule="auto"/>
      <w:outlineLvl w:val="2"/>
    </w:pPr>
    <w:rPr>
      <w:b/>
      <w:bCs/>
      <w:sz w:val="24"/>
      <w:szCs w:val="32"/>
    </w:rPr>
  </w:style>
  <w:style w:type="paragraph" w:styleId="8">
    <w:name w:val="heading 4"/>
    <w:basedOn w:val="1"/>
    <w:next w:val="1"/>
    <w:link w:val="53"/>
    <w:qFormat/>
    <w:uiPriority w:val="0"/>
    <w:pPr>
      <w:keepNext/>
      <w:keepLines/>
      <w:numPr>
        <w:ilvl w:val="2"/>
        <w:numId w:val="2"/>
      </w:numPr>
      <w:spacing w:before="120" w:after="120" w:line="360" w:lineRule="auto"/>
      <w:outlineLvl w:val="3"/>
    </w:pPr>
    <w:rPr>
      <w:rFonts w:ascii="等线 Light" w:hAnsi="等线 Light" w:eastAsia="等线 Light"/>
      <w:b/>
      <w:bCs/>
      <w:color w:val="00B050"/>
      <w:sz w:val="24"/>
      <w:szCs w:val="28"/>
    </w:rPr>
  </w:style>
  <w:style w:type="paragraph" w:styleId="9">
    <w:name w:val="heading 5"/>
    <w:basedOn w:val="1"/>
    <w:next w:val="1"/>
    <w:link w:val="54"/>
    <w:qFormat/>
    <w:uiPriority w:val="0"/>
    <w:pPr>
      <w:keepNext/>
      <w:keepLines/>
      <w:numPr>
        <w:ilvl w:val="4"/>
        <w:numId w:val="3"/>
      </w:numPr>
      <w:spacing w:before="280" w:after="290" w:line="376" w:lineRule="auto"/>
      <w:outlineLvl w:val="4"/>
    </w:pPr>
    <w:rPr>
      <w:b/>
      <w:bCs/>
      <w:sz w:val="28"/>
      <w:szCs w:val="28"/>
    </w:rPr>
  </w:style>
  <w:style w:type="paragraph" w:styleId="10">
    <w:name w:val="heading 6"/>
    <w:basedOn w:val="1"/>
    <w:next w:val="1"/>
    <w:link w:val="55"/>
    <w:qFormat/>
    <w:uiPriority w:val="9"/>
    <w:pPr>
      <w:keepNext/>
      <w:keepLines/>
      <w:numPr>
        <w:ilvl w:val="5"/>
        <w:numId w:val="3"/>
      </w:numPr>
      <w:spacing w:before="240" w:after="64" w:line="320" w:lineRule="auto"/>
      <w:outlineLvl w:val="5"/>
    </w:pPr>
    <w:rPr>
      <w:rFonts w:ascii="等线 Light" w:hAnsi="等线 Light" w:eastAsia="等线 Light"/>
      <w:b/>
      <w:bCs/>
      <w:sz w:val="24"/>
      <w:szCs w:val="24"/>
    </w:rPr>
  </w:style>
  <w:style w:type="paragraph" w:styleId="11">
    <w:name w:val="heading 7"/>
    <w:basedOn w:val="1"/>
    <w:next w:val="1"/>
    <w:link w:val="56"/>
    <w:qFormat/>
    <w:uiPriority w:val="9"/>
    <w:pPr>
      <w:keepNext/>
      <w:keepLines/>
      <w:numPr>
        <w:ilvl w:val="6"/>
        <w:numId w:val="3"/>
      </w:numPr>
      <w:spacing w:before="240" w:after="64" w:line="320" w:lineRule="auto"/>
      <w:outlineLvl w:val="6"/>
    </w:pPr>
    <w:rPr>
      <w:b/>
      <w:bCs/>
      <w:sz w:val="24"/>
      <w:szCs w:val="24"/>
    </w:rPr>
  </w:style>
  <w:style w:type="paragraph" w:styleId="12">
    <w:name w:val="heading 8"/>
    <w:basedOn w:val="1"/>
    <w:next w:val="1"/>
    <w:link w:val="57"/>
    <w:qFormat/>
    <w:uiPriority w:val="9"/>
    <w:pPr>
      <w:keepNext/>
      <w:keepLines/>
      <w:numPr>
        <w:ilvl w:val="7"/>
        <w:numId w:val="3"/>
      </w:numPr>
      <w:spacing w:before="240" w:after="64" w:line="320" w:lineRule="auto"/>
      <w:outlineLvl w:val="7"/>
    </w:pPr>
    <w:rPr>
      <w:rFonts w:ascii="等线 Light" w:hAnsi="等线 Light" w:eastAsia="等线 Light"/>
      <w:sz w:val="24"/>
      <w:szCs w:val="24"/>
    </w:rPr>
  </w:style>
  <w:style w:type="paragraph" w:styleId="13">
    <w:name w:val="heading 9"/>
    <w:basedOn w:val="1"/>
    <w:next w:val="1"/>
    <w:link w:val="58"/>
    <w:qFormat/>
    <w:uiPriority w:val="9"/>
    <w:pPr>
      <w:keepNext/>
      <w:keepLines/>
      <w:numPr>
        <w:ilvl w:val="8"/>
        <w:numId w:val="3"/>
      </w:numPr>
      <w:spacing w:before="240" w:after="64" w:line="320" w:lineRule="auto"/>
      <w:outlineLvl w:val="8"/>
    </w:pPr>
    <w:rPr>
      <w:rFonts w:ascii="等线 Light" w:hAnsi="等线 Light" w:eastAsia="等线 Light"/>
      <w:szCs w:val="21"/>
    </w:rPr>
  </w:style>
  <w:style w:type="character" w:default="1" w:styleId="42">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customStyle="1" w:styleId="3">
    <w:name w:val="1-1一级标题"/>
    <w:basedOn w:val="1"/>
    <w:next w:val="4"/>
    <w:qFormat/>
    <w:uiPriority w:val="0"/>
    <w:pPr>
      <w:widowControl/>
      <w:adjustRightInd w:val="0"/>
      <w:spacing w:before="960" w:after="480" w:line="360" w:lineRule="auto"/>
      <w:jc w:val="center"/>
      <w:outlineLvl w:val="0"/>
    </w:pPr>
    <w:rPr>
      <w:b/>
      <w:color w:val="FF0000"/>
      <w:sz w:val="32"/>
    </w:rPr>
  </w:style>
  <w:style w:type="paragraph" w:styleId="4">
    <w:name w:val="Body Text First Indent 2"/>
    <w:basedOn w:val="5"/>
    <w:link w:val="49"/>
    <w:unhideWhenUsed/>
    <w:qFormat/>
    <w:uiPriority w:val="99"/>
    <w:pPr>
      <w:ind w:firstLine="420" w:firstLineChars="200"/>
    </w:pPr>
  </w:style>
  <w:style w:type="paragraph" w:styleId="5">
    <w:name w:val="Body Text Indent"/>
    <w:basedOn w:val="1"/>
    <w:link w:val="48"/>
    <w:unhideWhenUsed/>
    <w:qFormat/>
    <w:uiPriority w:val="99"/>
    <w:pPr>
      <w:spacing w:after="120"/>
      <w:ind w:left="420" w:leftChars="200"/>
    </w:pPr>
  </w:style>
  <w:style w:type="paragraph" w:styleId="14">
    <w:name w:val="toc 7"/>
    <w:basedOn w:val="1"/>
    <w:next w:val="1"/>
    <w:unhideWhenUsed/>
    <w:qFormat/>
    <w:uiPriority w:val="39"/>
    <w:pPr>
      <w:ind w:left="2520" w:leftChars="1200"/>
    </w:pPr>
    <w:rPr>
      <w:rFonts w:ascii="等线" w:hAnsi="等线" w:eastAsia="等线"/>
    </w:rPr>
  </w:style>
  <w:style w:type="paragraph" w:styleId="15">
    <w:name w:val="Normal Indent"/>
    <w:basedOn w:val="1"/>
    <w:link w:val="59"/>
    <w:qFormat/>
    <w:uiPriority w:val="0"/>
    <w:pPr>
      <w:adjustRightInd w:val="0"/>
      <w:snapToGrid w:val="0"/>
      <w:spacing w:after="60"/>
      <w:ind w:firstLine="482"/>
    </w:pPr>
    <w:rPr>
      <w:sz w:val="24"/>
      <w:szCs w:val="24"/>
    </w:rPr>
  </w:style>
  <w:style w:type="paragraph" w:styleId="16">
    <w:name w:val="caption"/>
    <w:basedOn w:val="1"/>
    <w:next w:val="1"/>
    <w:qFormat/>
    <w:uiPriority w:val="0"/>
    <w:rPr>
      <w:rFonts w:ascii="Arial" w:hAnsi="Arial" w:eastAsia="黑体" w:cs="Arial"/>
      <w:sz w:val="20"/>
      <w:szCs w:val="20"/>
    </w:rPr>
  </w:style>
  <w:style w:type="paragraph" w:styleId="17">
    <w:name w:val="Document Map"/>
    <w:basedOn w:val="1"/>
    <w:link w:val="60"/>
    <w:unhideWhenUsed/>
    <w:qFormat/>
    <w:uiPriority w:val="99"/>
    <w:rPr>
      <w:rFonts w:ascii="宋体"/>
      <w:sz w:val="18"/>
      <w:szCs w:val="18"/>
    </w:rPr>
  </w:style>
  <w:style w:type="paragraph" w:styleId="18">
    <w:name w:val="annotation text"/>
    <w:basedOn w:val="1"/>
    <w:link w:val="61"/>
    <w:unhideWhenUsed/>
    <w:qFormat/>
    <w:uiPriority w:val="99"/>
    <w:pPr>
      <w:jc w:val="left"/>
    </w:pPr>
  </w:style>
  <w:style w:type="paragraph" w:styleId="19">
    <w:name w:val="Body Text 3"/>
    <w:basedOn w:val="1"/>
    <w:link w:val="62"/>
    <w:qFormat/>
    <w:uiPriority w:val="0"/>
    <w:pPr>
      <w:spacing w:before="60" w:after="60"/>
      <w:jc w:val="left"/>
    </w:pPr>
    <w:rPr>
      <w:b/>
      <w:sz w:val="32"/>
      <w:szCs w:val="24"/>
    </w:rPr>
  </w:style>
  <w:style w:type="paragraph" w:styleId="20">
    <w:name w:val="Body Text"/>
    <w:basedOn w:val="1"/>
    <w:link w:val="63"/>
    <w:unhideWhenUsed/>
    <w:qFormat/>
    <w:uiPriority w:val="0"/>
    <w:pPr>
      <w:spacing w:after="120"/>
    </w:pPr>
  </w:style>
  <w:style w:type="paragraph" w:styleId="21">
    <w:name w:val="toc 5"/>
    <w:basedOn w:val="1"/>
    <w:next w:val="1"/>
    <w:unhideWhenUsed/>
    <w:qFormat/>
    <w:uiPriority w:val="39"/>
    <w:pPr>
      <w:ind w:left="1680" w:leftChars="800"/>
    </w:pPr>
    <w:rPr>
      <w:rFonts w:ascii="等线" w:hAnsi="等线" w:eastAsia="等线"/>
    </w:rPr>
  </w:style>
  <w:style w:type="paragraph" w:styleId="22">
    <w:name w:val="toc 3"/>
    <w:basedOn w:val="1"/>
    <w:next w:val="1"/>
    <w:qFormat/>
    <w:uiPriority w:val="39"/>
    <w:pPr>
      <w:ind w:left="420"/>
      <w:jc w:val="left"/>
    </w:pPr>
    <w:rPr>
      <w:rFonts w:ascii="等线" w:hAnsi="等线" w:cs="等线"/>
      <w:i/>
      <w:iCs/>
      <w:sz w:val="20"/>
      <w:szCs w:val="20"/>
    </w:rPr>
  </w:style>
  <w:style w:type="paragraph" w:styleId="23">
    <w:name w:val="toc 8"/>
    <w:basedOn w:val="1"/>
    <w:next w:val="1"/>
    <w:unhideWhenUsed/>
    <w:qFormat/>
    <w:uiPriority w:val="39"/>
    <w:pPr>
      <w:ind w:left="2940" w:leftChars="1400"/>
    </w:pPr>
    <w:rPr>
      <w:rFonts w:ascii="等线" w:hAnsi="等线" w:eastAsia="等线"/>
    </w:rPr>
  </w:style>
  <w:style w:type="paragraph" w:styleId="24">
    <w:name w:val="Date"/>
    <w:basedOn w:val="1"/>
    <w:next w:val="1"/>
    <w:link w:val="64"/>
    <w:unhideWhenUsed/>
    <w:qFormat/>
    <w:uiPriority w:val="99"/>
    <w:pPr>
      <w:ind w:left="100" w:leftChars="2500"/>
    </w:pPr>
  </w:style>
  <w:style w:type="paragraph" w:styleId="25">
    <w:name w:val="Body Text Indent 2"/>
    <w:basedOn w:val="1"/>
    <w:link w:val="65"/>
    <w:qFormat/>
    <w:uiPriority w:val="0"/>
    <w:pPr>
      <w:spacing w:before="60" w:after="60"/>
      <w:ind w:firstLine="480"/>
    </w:pPr>
    <w:rPr>
      <w:color w:val="FF0000"/>
      <w:sz w:val="24"/>
      <w:szCs w:val="24"/>
    </w:rPr>
  </w:style>
  <w:style w:type="paragraph" w:styleId="26">
    <w:name w:val="endnote text"/>
    <w:basedOn w:val="1"/>
    <w:link w:val="66"/>
    <w:qFormat/>
    <w:uiPriority w:val="0"/>
    <w:pPr>
      <w:snapToGrid w:val="0"/>
      <w:spacing w:before="60" w:after="60"/>
      <w:jc w:val="left"/>
    </w:pPr>
    <w:rPr>
      <w:kern w:val="0"/>
      <w:sz w:val="24"/>
      <w:szCs w:val="24"/>
    </w:rPr>
  </w:style>
  <w:style w:type="paragraph" w:styleId="27">
    <w:name w:val="Balloon Text"/>
    <w:basedOn w:val="1"/>
    <w:link w:val="67"/>
    <w:unhideWhenUsed/>
    <w:qFormat/>
    <w:uiPriority w:val="99"/>
    <w:rPr>
      <w:sz w:val="18"/>
      <w:szCs w:val="18"/>
    </w:rPr>
  </w:style>
  <w:style w:type="paragraph" w:styleId="28">
    <w:name w:val="footer"/>
    <w:basedOn w:val="1"/>
    <w:link w:val="68"/>
    <w:unhideWhenUsed/>
    <w:qFormat/>
    <w:uiPriority w:val="99"/>
    <w:pPr>
      <w:tabs>
        <w:tab w:val="center" w:pos="4153"/>
        <w:tab w:val="right" w:pos="8306"/>
      </w:tabs>
      <w:snapToGrid w:val="0"/>
      <w:jc w:val="left"/>
    </w:pPr>
    <w:rPr>
      <w:kern w:val="0"/>
      <w:sz w:val="18"/>
      <w:szCs w:val="18"/>
    </w:rPr>
  </w:style>
  <w:style w:type="paragraph" w:styleId="29">
    <w:name w:val="header"/>
    <w:basedOn w:val="1"/>
    <w:link w:val="6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0">
    <w:name w:val="toc 1"/>
    <w:basedOn w:val="1"/>
    <w:next w:val="1"/>
    <w:unhideWhenUsed/>
    <w:qFormat/>
    <w:uiPriority w:val="39"/>
  </w:style>
  <w:style w:type="paragraph" w:styleId="31">
    <w:name w:val="toc 4"/>
    <w:basedOn w:val="1"/>
    <w:next w:val="1"/>
    <w:unhideWhenUsed/>
    <w:qFormat/>
    <w:uiPriority w:val="39"/>
    <w:pPr>
      <w:ind w:left="1260" w:leftChars="600"/>
    </w:pPr>
    <w:rPr>
      <w:rFonts w:ascii="等线" w:hAnsi="等线" w:eastAsia="等线"/>
    </w:rPr>
  </w:style>
  <w:style w:type="paragraph" w:styleId="32">
    <w:name w:val="Subtitle"/>
    <w:basedOn w:val="1"/>
    <w:next w:val="1"/>
    <w:link w:val="70"/>
    <w:qFormat/>
    <w:uiPriority w:val="0"/>
    <w:pPr>
      <w:spacing w:before="240" w:after="60" w:line="312" w:lineRule="auto"/>
      <w:jc w:val="center"/>
      <w:outlineLvl w:val="1"/>
    </w:pPr>
    <w:rPr>
      <w:rFonts w:ascii="等线 Light" w:hAnsi="等线 Light"/>
      <w:b/>
      <w:bCs/>
      <w:kern w:val="28"/>
      <w:sz w:val="32"/>
      <w:szCs w:val="32"/>
    </w:rPr>
  </w:style>
  <w:style w:type="paragraph" w:styleId="33">
    <w:name w:val="toc 6"/>
    <w:basedOn w:val="1"/>
    <w:next w:val="1"/>
    <w:unhideWhenUsed/>
    <w:qFormat/>
    <w:uiPriority w:val="39"/>
    <w:pPr>
      <w:ind w:left="2100" w:leftChars="1000"/>
    </w:pPr>
    <w:rPr>
      <w:rFonts w:ascii="等线" w:hAnsi="等线" w:eastAsia="等线"/>
    </w:rPr>
  </w:style>
  <w:style w:type="paragraph" w:styleId="34">
    <w:name w:val="Body Text Indent 3"/>
    <w:basedOn w:val="1"/>
    <w:link w:val="71"/>
    <w:qFormat/>
    <w:uiPriority w:val="0"/>
    <w:pPr>
      <w:spacing w:before="60" w:after="60"/>
      <w:ind w:left="60"/>
    </w:pPr>
    <w:rPr>
      <w:sz w:val="24"/>
      <w:szCs w:val="24"/>
    </w:rPr>
  </w:style>
  <w:style w:type="paragraph" w:styleId="35">
    <w:name w:val="toc 2"/>
    <w:basedOn w:val="1"/>
    <w:next w:val="1"/>
    <w:unhideWhenUsed/>
    <w:qFormat/>
    <w:uiPriority w:val="39"/>
    <w:pPr>
      <w:ind w:left="420" w:leftChars="200"/>
    </w:pPr>
  </w:style>
  <w:style w:type="paragraph" w:styleId="36">
    <w:name w:val="toc 9"/>
    <w:basedOn w:val="1"/>
    <w:next w:val="1"/>
    <w:unhideWhenUsed/>
    <w:qFormat/>
    <w:uiPriority w:val="39"/>
    <w:pPr>
      <w:ind w:left="3360" w:leftChars="1600"/>
    </w:pPr>
    <w:rPr>
      <w:rFonts w:ascii="等线" w:hAnsi="等线" w:eastAsia="等线"/>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8">
    <w:name w:val="Title"/>
    <w:basedOn w:val="1"/>
    <w:next w:val="1"/>
    <w:link w:val="72"/>
    <w:qFormat/>
    <w:uiPriority w:val="0"/>
    <w:pPr>
      <w:spacing w:before="240" w:after="60"/>
      <w:jc w:val="center"/>
      <w:outlineLvl w:val="0"/>
    </w:pPr>
    <w:rPr>
      <w:rFonts w:ascii="等线 Light" w:hAnsi="等线 Light"/>
      <w:b/>
      <w:bCs/>
      <w:sz w:val="32"/>
      <w:szCs w:val="32"/>
    </w:rPr>
  </w:style>
  <w:style w:type="paragraph" w:styleId="39">
    <w:name w:val="annotation subject"/>
    <w:basedOn w:val="18"/>
    <w:next w:val="18"/>
    <w:link w:val="73"/>
    <w:unhideWhenUsed/>
    <w:qFormat/>
    <w:uiPriority w:val="99"/>
    <w:pPr>
      <w:spacing w:before="60" w:after="60"/>
    </w:pPr>
    <w:rPr>
      <w:rFonts w:ascii="Calibri" w:hAnsi="Calibri"/>
      <w:b/>
      <w:bCs/>
      <w:sz w:val="24"/>
      <w:szCs w:val="24"/>
    </w:rPr>
  </w:style>
  <w:style w:type="table" w:styleId="41">
    <w:name w:val="Table Grid"/>
    <w:basedOn w:val="40"/>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3">
    <w:name w:val="Strong"/>
    <w:qFormat/>
    <w:uiPriority w:val="22"/>
    <w:rPr>
      <w:b/>
    </w:rPr>
  </w:style>
  <w:style w:type="character" w:styleId="44">
    <w:name w:val="page number"/>
    <w:qFormat/>
    <w:uiPriority w:val="0"/>
  </w:style>
  <w:style w:type="character" w:styleId="45">
    <w:name w:val="Emphasis"/>
    <w:qFormat/>
    <w:uiPriority w:val="0"/>
    <w:rPr>
      <w:rFonts w:cs="Times New Roman"/>
      <w:i/>
    </w:rPr>
  </w:style>
  <w:style w:type="character" w:styleId="46">
    <w:name w:val="Hyperlink"/>
    <w:unhideWhenUsed/>
    <w:qFormat/>
    <w:uiPriority w:val="99"/>
    <w:rPr>
      <w:color w:val="0000FF"/>
      <w:u w:val="single"/>
    </w:rPr>
  </w:style>
  <w:style w:type="character" w:styleId="47">
    <w:name w:val="annotation reference"/>
    <w:unhideWhenUsed/>
    <w:qFormat/>
    <w:uiPriority w:val="0"/>
    <w:rPr>
      <w:sz w:val="21"/>
      <w:szCs w:val="21"/>
    </w:rPr>
  </w:style>
  <w:style w:type="character" w:customStyle="1" w:styleId="48">
    <w:name w:val="正文文本缩进 Char"/>
    <w:link w:val="5"/>
    <w:qFormat/>
    <w:uiPriority w:val="99"/>
    <w:rPr>
      <w:kern w:val="2"/>
      <w:sz w:val="21"/>
      <w:szCs w:val="22"/>
    </w:rPr>
  </w:style>
  <w:style w:type="character" w:customStyle="1" w:styleId="49">
    <w:name w:val="正文首行缩进 2 Char2"/>
    <w:link w:val="4"/>
    <w:qFormat/>
    <w:uiPriority w:val="99"/>
    <w:rPr>
      <w:rFonts w:ascii="Times New Roman" w:hAnsi="Times New Roman"/>
      <w:kern w:val="2"/>
      <w:sz w:val="21"/>
      <w:szCs w:val="22"/>
    </w:rPr>
  </w:style>
  <w:style w:type="character" w:customStyle="1" w:styleId="50">
    <w:name w:val="标题 1 Char1"/>
    <w:link w:val="2"/>
    <w:qFormat/>
    <w:uiPriority w:val="0"/>
    <w:rPr>
      <w:rFonts w:ascii="黑体" w:hAnsi="黑体" w:eastAsia="黑体"/>
      <w:color w:val="000000"/>
      <w:kern w:val="2"/>
      <w:sz w:val="21"/>
      <w:szCs w:val="21"/>
    </w:rPr>
  </w:style>
  <w:style w:type="character" w:customStyle="1" w:styleId="51">
    <w:name w:val="标题 2 Char1"/>
    <w:link w:val="6"/>
    <w:qFormat/>
    <w:uiPriority w:val="0"/>
    <w:rPr>
      <w:rFonts w:ascii="等线 Light" w:hAnsi="等线 Light" w:eastAsia="等线 Light" w:cs="Times New Roman"/>
      <w:b/>
      <w:bCs/>
      <w:kern w:val="2"/>
      <w:sz w:val="28"/>
      <w:szCs w:val="32"/>
    </w:rPr>
  </w:style>
  <w:style w:type="character" w:customStyle="1" w:styleId="52">
    <w:name w:val="标题 3 Char1"/>
    <w:link w:val="7"/>
    <w:qFormat/>
    <w:uiPriority w:val="9"/>
    <w:rPr>
      <w:rFonts w:ascii="Calibri" w:hAnsi="Calibri"/>
      <w:b/>
      <w:bCs/>
      <w:kern w:val="2"/>
      <w:sz w:val="24"/>
      <w:szCs w:val="32"/>
    </w:rPr>
  </w:style>
  <w:style w:type="character" w:customStyle="1" w:styleId="53">
    <w:name w:val="标题 4 Char1"/>
    <w:link w:val="8"/>
    <w:qFormat/>
    <w:uiPriority w:val="0"/>
    <w:rPr>
      <w:rFonts w:ascii="等线 Light" w:hAnsi="等线 Light" w:eastAsia="等线 Light" w:cs="Times New Roman"/>
      <w:b/>
      <w:bCs/>
      <w:color w:val="00B050"/>
      <w:kern w:val="2"/>
      <w:sz w:val="24"/>
      <w:szCs w:val="28"/>
    </w:rPr>
  </w:style>
  <w:style w:type="character" w:customStyle="1" w:styleId="54">
    <w:name w:val="标题 5 Char1"/>
    <w:link w:val="9"/>
    <w:qFormat/>
    <w:uiPriority w:val="0"/>
    <w:rPr>
      <w:rFonts w:ascii="Calibri" w:hAnsi="Calibri"/>
      <w:b/>
      <w:bCs/>
      <w:kern w:val="2"/>
      <w:sz w:val="28"/>
      <w:szCs w:val="28"/>
    </w:rPr>
  </w:style>
  <w:style w:type="character" w:customStyle="1" w:styleId="55">
    <w:name w:val="标题 6 Char"/>
    <w:link w:val="10"/>
    <w:semiHidden/>
    <w:qFormat/>
    <w:uiPriority w:val="9"/>
    <w:rPr>
      <w:rFonts w:ascii="等线 Light" w:hAnsi="等线 Light" w:eastAsia="等线 Light" w:cs="Times New Roman"/>
      <w:b/>
      <w:bCs/>
      <w:kern w:val="2"/>
      <w:sz w:val="24"/>
      <w:szCs w:val="24"/>
    </w:rPr>
  </w:style>
  <w:style w:type="character" w:customStyle="1" w:styleId="56">
    <w:name w:val="标题 7 Char"/>
    <w:link w:val="11"/>
    <w:semiHidden/>
    <w:qFormat/>
    <w:uiPriority w:val="9"/>
    <w:rPr>
      <w:rFonts w:ascii="Calibri" w:hAnsi="Calibri"/>
      <w:b/>
      <w:bCs/>
      <w:kern w:val="2"/>
      <w:sz w:val="24"/>
      <w:szCs w:val="24"/>
    </w:rPr>
  </w:style>
  <w:style w:type="character" w:customStyle="1" w:styleId="57">
    <w:name w:val="标题 8 Char"/>
    <w:link w:val="12"/>
    <w:semiHidden/>
    <w:qFormat/>
    <w:uiPriority w:val="9"/>
    <w:rPr>
      <w:rFonts w:ascii="等线 Light" w:hAnsi="等线 Light" w:eastAsia="等线 Light" w:cs="Times New Roman"/>
      <w:kern w:val="2"/>
      <w:sz w:val="24"/>
      <w:szCs w:val="24"/>
    </w:rPr>
  </w:style>
  <w:style w:type="character" w:customStyle="1" w:styleId="58">
    <w:name w:val="标题 9 Char"/>
    <w:link w:val="13"/>
    <w:semiHidden/>
    <w:qFormat/>
    <w:uiPriority w:val="9"/>
    <w:rPr>
      <w:rFonts w:ascii="等线 Light" w:hAnsi="等线 Light" w:eastAsia="等线 Light" w:cs="Times New Roman"/>
      <w:kern w:val="2"/>
      <w:sz w:val="21"/>
      <w:szCs w:val="21"/>
    </w:rPr>
  </w:style>
  <w:style w:type="character" w:customStyle="1" w:styleId="59">
    <w:name w:val="正文缩进 Char"/>
    <w:link w:val="15"/>
    <w:qFormat/>
    <w:uiPriority w:val="0"/>
    <w:rPr>
      <w:rFonts w:ascii="Times New Roman" w:hAnsi="Times New Roman"/>
      <w:kern w:val="2"/>
      <w:sz w:val="24"/>
      <w:szCs w:val="24"/>
    </w:rPr>
  </w:style>
  <w:style w:type="character" w:customStyle="1" w:styleId="60">
    <w:name w:val="文档结构图 Char"/>
    <w:link w:val="17"/>
    <w:semiHidden/>
    <w:qFormat/>
    <w:uiPriority w:val="99"/>
    <w:rPr>
      <w:rFonts w:ascii="宋体"/>
      <w:kern w:val="2"/>
      <w:sz w:val="18"/>
      <w:szCs w:val="18"/>
    </w:rPr>
  </w:style>
  <w:style w:type="character" w:customStyle="1" w:styleId="61">
    <w:name w:val="批注文字 Char"/>
    <w:link w:val="18"/>
    <w:semiHidden/>
    <w:qFormat/>
    <w:uiPriority w:val="99"/>
    <w:rPr>
      <w:kern w:val="2"/>
      <w:sz w:val="21"/>
      <w:szCs w:val="22"/>
    </w:rPr>
  </w:style>
  <w:style w:type="character" w:customStyle="1" w:styleId="62">
    <w:name w:val="正文文本 3 Char"/>
    <w:link w:val="19"/>
    <w:qFormat/>
    <w:uiPriority w:val="0"/>
    <w:rPr>
      <w:rFonts w:ascii="Times New Roman" w:hAnsi="Times New Roman"/>
      <w:b/>
      <w:kern w:val="2"/>
      <w:sz w:val="32"/>
      <w:szCs w:val="24"/>
    </w:rPr>
  </w:style>
  <w:style w:type="character" w:customStyle="1" w:styleId="63">
    <w:name w:val="正文文本 Char"/>
    <w:link w:val="20"/>
    <w:qFormat/>
    <w:uiPriority w:val="0"/>
    <w:rPr>
      <w:kern w:val="2"/>
      <w:sz w:val="21"/>
      <w:szCs w:val="22"/>
    </w:rPr>
  </w:style>
  <w:style w:type="character" w:customStyle="1" w:styleId="64">
    <w:name w:val="日期 Char"/>
    <w:link w:val="24"/>
    <w:semiHidden/>
    <w:qFormat/>
    <w:uiPriority w:val="99"/>
    <w:rPr>
      <w:kern w:val="2"/>
      <w:sz w:val="21"/>
      <w:szCs w:val="22"/>
    </w:rPr>
  </w:style>
  <w:style w:type="character" w:customStyle="1" w:styleId="65">
    <w:name w:val="正文文本缩进 2 Char"/>
    <w:link w:val="25"/>
    <w:qFormat/>
    <w:uiPriority w:val="0"/>
    <w:rPr>
      <w:rFonts w:ascii="Times New Roman" w:hAnsi="Times New Roman"/>
      <w:color w:val="FF0000"/>
      <w:kern w:val="2"/>
      <w:sz w:val="24"/>
      <w:szCs w:val="24"/>
    </w:rPr>
  </w:style>
  <w:style w:type="character" w:customStyle="1" w:styleId="66">
    <w:name w:val="尾注文本 Char"/>
    <w:link w:val="26"/>
    <w:qFormat/>
    <w:uiPriority w:val="0"/>
    <w:rPr>
      <w:sz w:val="24"/>
      <w:szCs w:val="24"/>
    </w:rPr>
  </w:style>
  <w:style w:type="character" w:customStyle="1" w:styleId="67">
    <w:name w:val="批注框文本 Char1"/>
    <w:link w:val="27"/>
    <w:qFormat/>
    <w:uiPriority w:val="99"/>
    <w:rPr>
      <w:kern w:val="2"/>
      <w:sz w:val="18"/>
      <w:szCs w:val="18"/>
    </w:rPr>
  </w:style>
  <w:style w:type="character" w:customStyle="1" w:styleId="68">
    <w:name w:val="页脚 Char"/>
    <w:link w:val="28"/>
    <w:qFormat/>
    <w:uiPriority w:val="99"/>
    <w:rPr>
      <w:sz w:val="18"/>
      <w:szCs w:val="18"/>
    </w:rPr>
  </w:style>
  <w:style w:type="character" w:customStyle="1" w:styleId="69">
    <w:name w:val="页眉 Char"/>
    <w:link w:val="29"/>
    <w:qFormat/>
    <w:uiPriority w:val="99"/>
    <w:rPr>
      <w:sz w:val="18"/>
      <w:szCs w:val="18"/>
    </w:rPr>
  </w:style>
  <w:style w:type="character" w:customStyle="1" w:styleId="70">
    <w:name w:val="副标题 Char"/>
    <w:link w:val="32"/>
    <w:qFormat/>
    <w:uiPriority w:val="0"/>
    <w:rPr>
      <w:rFonts w:ascii="等线 Light" w:hAnsi="等线 Light" w:cs="Times New Roman"/>
      <w:b/>
      <w:bCs/>
      <w:kern w:val="28"/>
      <w:sz w:val="32"/>
      <w:szCs w:val="32"/>
    </w:rPr>
  </w:style>
  <w:style w:type="character" w:customStyle="1" w:styleId="71">
    <w:name w:val="正文文本缩进 3 Char"/>
    <w:link w:val="34"/>
    <w:qFormat/>
    <w:uiPriority w:val="0"/>
    <w:rPr>
      <w:rFonts w:ascii="Times New Roman" w:hAnsi="Times New Roman"/>
      <w:kern w:val="2"/>
      <w:sz w:val="24"/>
      <w:szCs w:val="24"/>
    </w:rPr>
  </w:style>
  <w:style w:type="character" w:customStyle="1" w:styleId="72">
    <w:name w:val="标题 Char"/>
    <w:link w:val="38"/>
    <w:qFormat/>
    <w:uiPriority w:val="0"/>
    <w:rPr>
      <w:rFonts w:ascii="等线 Light" w:hAnsi="等线 Light" w:cs="Times New Roman"/>
      <w:b/>
      <w:bCs/>
      <w:kern w:val="2"/>
      <w:sz w:val="32"/>
      <w:szCs w:val="32"/>
    </w:rPr>
  </w:style>
  <w:style w:type="character" w:customStyle="1" w:styleId="73">
    <w:name w:val="批注主题 Char1"/>
    <w:link w:val="39"/>
    <w:qFormat/>
    <w:uiPriority w:val="99"/>
    <w:rPr>
      <w:b/>
      <w:bCs/>
      <w:kern w:val="2"/>
      <w:sz w:val="24"/>
      <w:szCs w:val="24"/>
    </w:rPr>
  </w:style>
  <w:style w:type="paragraph" w:customStyle="1" w:styleId="74">
    <w:name w:val="0-5五级标题"/>
    <w:basedOn w:val="1"/>
    <w:next w:val="4"/>
    <w:link w:val="75"/>
    <w:qFormat/>
    <w:uiPriority w:val="0"/>
    <w:pPr>
      <w:numPr>
        <w:ilvl w:val="0"/>
        <w:numId w:val="4"/>
      </w:numPr>
      <w:spacing w:line="360" w:lineRule="auto"/>
      <w:jc w:val="left"/>
      <w:outlineLvl w:val="4"/>
    </w:pPr>
    <w:rPr>
      <w:color w:val="00B050"/>
    </w:rPr>
  </w:style>
  <w:style w:type="character" w:customStyle="1" w:styleId="75">
    <w:name w:val="0-5五级标题 字符"/>
    <w:link w:val="74"/>
    <w:qFormat/>
    <w:uiPriority w:val="0"/>
    <w:rPr>
      <w:color w:val="00B050"/>
      <w:kern w:val="2"/>
      <w:sz w:val="21"/>
      <w:szCs w:val="22"/>
    </w:rPr>
  </w:style>
  <w:style w:type="paragraph" w:customStyle="1" w:styleId="76">
    <w:name w:val="0-2二级标题"/>
    <w:basedOn w:val="1"/>
    <w:next w:val="4"/>
    <w:qFormat/>
    <w:uiPriority w:val="0"/>
    <w:pPr>
      <w:numPr>
        <w:ilvl w:val="1"/>
        <w:numId w:val="1"/>
      </w:numPr>
      <w:spacing w:line="360" w:lineRule="auto"/>
      <w:outlineLvl w:val="1"/>
    </w:pPr>
    <w:rPr>
      <w:rFonts w:ascii="黑体" w:hAnsi="黑体" w:eastAsia="黑体"/>
      <w:color w:val="000000"/>
    </w:rPr>
  </w:style>
  <w:style w:type="paragraph" w:customStyle="1" w:styleId="77">
    <w:name w:val="0-3三级标题"/>
    <w:basedOn w:val="76"/>
    <w:next w:val="4"/>
    <w:qFormat/>
    <w:uiPriority w:val="0"/>
    <w:pPr>
      <w:numPr>
        <w:ilvl w:val="2"/>
      </w:numPr>
      <w:outlineLvl w:val="2"/>
    </w:pPr>
    <w:rPr>
      <w:rFonts w:ascii="宋体" w:hAnsi="宋体" w:eastAsia="宋体"/>
      <w:szCs w:val="24"/>
    </w:rPr>
  </w:style>
  <w:style w:type="paragraph" w:customStyle="1" w:styleId="78">
    <w:name w:val="0-4四级标题"/>
    <w:basedOn w:val="1"/>
    <w:next w:val="4"/>
    <w:qFormat/>
    <w:uiPriority w:val="0"/>
    <w:pPr>
      <w:numPr>
        <w:ilvl w:val="3"/>
        <w:numId w:val="1"/>
      </w:numPr>
      <w:spacing w:line="360" w:lineRule="auto"/>
      <w:jc w:val="left"/>
      <w:outlineLvl w:val="3"/>
    </w:pPr>
    <w:rPr>
      <w:rFonts w:ascii="黑体" w:hAnsi="黑体"/>
      <w:color w:val="44546A"/>
    </w:rPr>
  </w:style>
  <w:style w:type="paragraph" w:customStyle="1" w:styleId="79">
    <w:name w:val="0-6六级标题"/>
    <w:basedOn w:val="1"/>
    <w:next w:val="4"/>
    <w:qFormat/>
    <w:uiPriority w:val="0"/>
    <w:pPr>
      <w:numPr>
        <w:ilvl w:val="4"/>
        <w:numId w:val="1"/>
      </w:numPr>
      <w:ind w:left="0" w:firstLine="200" w:firstLineChars="200"/>
    </w:pPr>
    <w:rPr>
      <w:rFonts w:ascii="宋体" w:hAnsi="宋体"/>
      <w:szCs w:val="21"/>
    </w:rPr>
  </w:style>
  <w:style w:type="paragraph" w:customStyle="1" w:styleId="80">
    <w:name w:val="0-7七级标题"/>
    <w:basedOn w:val="1"/>
    <w:next w:val="4"/>
    <w:qFormat/>
    <w:uiPriority w:val="0"/>
    <w:pPr>
      <w:numPr>
        <w:ilvl w:val="0"/>
        <w:numId w:val="5"/>
      </w:numPr>
      <w:spacing w:line="360" w:lineRule="auto"/>
    </w:pPr>
    <w:rPr>
      <w:rFonts w:ascii="宋体" w:hAnsi="宋体"/>
      <w:szCs w:val="21"/>
    </w:rPr>
  </w:style>
  <w:style w:type="paragraph" w:customStyle="1" w:styleId="81">
    <w:name w:val="0-8八级标题"/>
    <w:basedOn w:val="1"/>
    <w:next w:val="4"/>
    <w:qFormat/>
    <w:uiPriority w:val="0"/>
    <w:pPr>
      <w:numPr>
        <w:ilvl w:val="0"/>
        <w:numId w:val="6"/>
      </w:numPr>
      <w:spacing w:before="100" w:after="100" w:line="360" w:lineRule="auto"/>
      <w:ind w:left="300" w:leftChars="300" w:right="300" w:rightChars="300"/>
      <w:jc w:val="left"/>
      <w:outlineLvl w:val="7"/>
    </w:pPr>
    <w:rPr>
      <w:color w:val="C00000"/>
    </w:rPr>
  </w:style>
  <w:style w:type="character" w:customStyle="1" w:styleId="82">
    <w:name w:val="标题1"/>
    <w:qFormat/>
    <w:uiPriority w:val="0"/>
  </w:style>
  <w:style w:type="character" w:customStyle="1" w:styleId="83">
    <w:name w:val="批注主题 Char"/>
    <w:semiHidden/>
    <w:qFormat/>
    <w:uiPriority w:val="99"/>
    <w:rPr>
      <w:b/>
      <w:bCs/>
      <w:kern w:val="2"/>
      <w:sz w:val="21"/>
      <w:szCs w:val="22"/>
    </w:rPr>
  </w:style>
  <w:style w:type="character" w:customStyle="1" w:styleId="84">
    <w:name w:val="段 Char"/>
    <w:qFormat/>
    <w:uiPriority w:val="0"/>
    <w:rPr>
      <w:rFonts w:ascii="宋体"/>
      <w:sz w:val="21"/>
      <w:lang w:val="en-US" w:eastAsia="zh-CN" w:bidi="ar-SA"/>
    </w:rPr>
  </w:style>
  <w:style w:type="character" w:customStyle="1" w:styleId="85">
    <w:name w:val="标题 5 Char"/>
    <w:semiHidden/>
    <w:qFormat/>
    <w:uiPriority w:val="9"/>
    <w:rPr>
      <w:b/>
      <w:bCs/>
      <w:kern w:val="2"/>
      <w:sz w:val="28"/>
      <w:szCs w:val="28"/>
    </w:rPr>
  </w:style>
  <w:style w:type="character" w:customStyle="1" w:styleId="86">
    <w:name w:val="标题 4 Char"/>
    <w:semiHidden/>
    <w:qFormat/>
    <w:uiPriority w:val="9"/>
    <w:rPr>
      <w:rFonts w:ascii="Cambria" w:hAnsi="Cambria" w:eastAsia="宋体" w:cs="Times New Roman"/>
      <w:b/>
      <w:bCs/>
      <w:kern w:val="2"/>
      <w:sz w:val="28"/>
      <w:szCs w:val="28"/>
    </w:rPr>
  </w:style>
  <w:style w:type="character" w:customStyle="1" w:styleId="87">
    <w:name w:val="章标题 Char"/>
    <w:link w:val="88"/>
    <w:qFormat/>
    <w:uiPriority w:val="0"/>
    <w:rPr>
      <w:rFonts w:ascii="黑体" w:eastAsia="黑体"/>
      <w:sz w:val="21"/>
      <w:lang w:val="en-US" w:eastAsia="zh-CN" w:bidi="ar-SA"/>
    </w:rPr>
  </w:style>
  <w:style w:type="paragraph" w:customStyle="1" w:styleId="88">
    <w:name w:val="章标题"/>
    <w:next w:val="89"/>
    <w:link w:val="87"/>
    <w:qFormat/>
    <w:uiPriority w:val="0"/>
    <w:pPr>
      <w:spacing w:beforeLines="100" w:afterLines="100"/>
      <w:jc w:val="both"/>
      <w:outlineLvl w:val="1"/>
    </w:pPr>
    <w:rPr>
      <w:rFonts w:ascii="黑体" w:hAnsi="Times New Roman" w:eastAsia="黑体" w:cs="Times New Roman"/>
      <w:sz w:val="21"/>
      <w:lang w:val="en-US" w:eastAsia="zh-CN" w:bidi="ar-SA"/>
    </w:rPr>
  </w:style>
  <w:style w:type="paragraph" w:customStyle="1" w:styleId="89">
    <w:name w:val="段"/>
    <w:link w:val="9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90">
    <w:name w:val="段[858D7CFB-ED40-4347-BF05-701D383B685F]"/>
    <w:link w:val="89"/>
    <w:qFormat/>
    <w:uiPriority w:val="0"/>
    <w:rPr>
      <w:rFonts w:ascii="宋体"/>
      <w:sz w:val="21"/>
      <w:lang w:val="en-US" w:eastAsia="zh-CN" w:bidi="ar-SA"/>
    </w:rPr>
  </w:style>
  <w:style w:type="character" w:customStyle="1" w:styleId="91">
    <w:name w:val="标题 1 Char"/>
    <w:qFormat/>
    <w:uiPriority w:val="9"/>
    <w:rPr>
      <w:rFonts w:ascii="黑体" w:hAnsi="黑体" w:eastAsia="黑体"/>
      <w:b/>
      <w:bCs/>
      <w:kern w:val="44"/>
      <w:sz w:val="32"/>
      <w:szCs w:val="32"/>
    </w:rPr>
  </w:style>
  <w:style w:type="character" w:customStyle="1" w:styleId="92">
    <w:name w:val="apple-converted-space"/>
    <w:qFormat/>
    <w:uiPriority w:val="0"/>
  </w:style>
  <w:style w:type="character" w:customStyle="1" w:styleId="93">
    <w:name w:val="批注框文本 Char"/>
    <w:semiHidden/>
    <w:qFormat/>
    <w:uiPriority w:val="99"/>
    <w:rPr>
      <w:sz w:val="18"/>
      <w:szCs w:val="18"/>
    </w:rPr>
  </w:style>
  <w:style w:type="character" w:customStyle="1" w:styleId="94">
    <w:name w:val="标题 3 Char"/>
    <w:semiHidden/>
    <w:qFormat/>
    <w:uiPriority w:val="9"/>
    <w:rPr>
      <w:b/>
      <w:bCs/>
      <w:kern w:val="2"/>
      <w:sz w:val="32"/>
      <w:szCs w:val="32"/>
    </w:rPr>
  </w:style>
  <w:style w:type="character" w:customStyle="1" w:styleId="95">
    <w:name w:val="标题 2 Char"/>
    <w:qFormat/>
    <w:uiPriority w:val="9"/>
    <w:rPr>
      <w:rFonts w:ascii="Cambria" w:hAnsi="Cambria"/>
      <w:b/>
      <w:bCs/>
      <w:kern w:val="2"/>
      <w:sz w:val="28"/>
      <w:szCs w:val="32"/>
    </w:rPr>
  </w:style>
  <w:style w:type="character" w:customStyle="1" w:styleId="96">
    <w:name w:val="样式1 Char"/>
    <w:link w:val="97"/>
    <w:qFormat/>
    <w:uiPriority w:val="0"/>
    <w:rPr>
      <w:rFonts w:ascii="Times New Roman" w:hAnsi="Times New Roman" w:cs="Times New Roman"/>
      <w:b/>
      <w:color w:val="00B050"/>
      <w:kern w:val="2"/>
      <w:sz w:val="24"/>
      <w:szCs w:val="24"/>
    </w:rPr>
  </w:style>
  <w:style w:type="paragraph" w:customStyle="1" w:styleId="97">
    <w:name w:val="样式1"/>
    <w:basedOn w:val="8"/>
    <w:link w:val="96"/>
    <w:qFormat/>
    <w:uiPriority w:val="0"/>
    <w:pPr>
      <w:keepNext w:val="0"/>
      <w:numPr>
        <w:ilvl w:val="0"/>
        <w:numId w:val="0"/>
      </w:numPr>
      <w:adjustRightInd w:val="0"/>
      <w:snapToGrid w:val="0"/>
      <w:spacing w:beforeLines="50" w:afterLines="50" w:line="240" w:lineRule="auto"/>
    </w:pPr>
    <w:rPr>
      <w:rFonts w:ascii="Times New Roman" w:hAnsi="Times New Roman" w:eastAsia="宋体"/>
      <w:bCs w:val="0"/>
      <w:szCs w:val="24"/>
    </w:rPr>
  </w:style>
  <w:style w:type="paragraph" w:customStyle="1" w:styleId="98">
    <w:name w:val="目录 31"/>
    <w:basedOn w:val="1"/>
    <w:next w:val="1"/>
    <w:qFormat/>
    <w:uiPriority w:val="39"/>
    <w:pPr>
      <w:ind w:left="420"/>
      <w:jc w:val="left"/>
    </w:pPr>
    <w:rPr>
      <w:rFonts w:cs="Calibri"/>
      <w:i/>
      <w:iCs/>
      <w:sz w:val="20"/>
      <w:szCs w:val="20"/>
    </w:rPr>
  </w:style>
  <w:style w:type="paragraph" w:customStyle="1" w:styleId="99">
    <w:name w:val="目录 11"/>
    <w:basedOn w:val="1"/>
    <w:next w:val="1"/>
    <w:unhideWhenUsed/>
    <w:qFormat/>
    <w:uiPriority w:val="39"/>
  </w:style>
  <w:style w:type="paragraph" w:customStyle="1" w:styleId="100">
    <w:name w:val="正文首行缩进 21"/>
    <w:basedOn w:val="5"/>
    <w:unhideWhenUsed/>
    <w:qFormat/>
    <w:uiPriority w:val="99"/>
    <w:pPr>
      <w:ind w:firstLine="420" w:firstLineChars="200"/>
    </w:pPr>
  </w:style>
  <w:style w:type="paragraph" w:customStyle="1" w:styleId="101">
    <w:name w:val="目录 21"/>
    <w:basedOn w:val="1"/>
    <w:next w:val="1"/>
    <w:unhideWhenUsed/>
    <w:qFormat/>
    <w:uiPriority w:val="39"/>
    <w:pPr>
      <w:ind w:left="420" w:leftChars="200"/>
    </w:pPr>
  </w:style>
  <w:style w:type="paragraph" w:customStyle="1" w:styleId="102">
    <w:name w:val="正文公式编号制表符"/>
    <w:basedOn w:val="89"/>
    <w:next w:val="89"/>
    <w:qFormat/>
    <w:uiPriority w:val="0"/>
    <w:pPr>
      <w:tabs>
        <w:tab w:val="center" w:pos="4201"/>
        <w:tab w:val="right" w:leader="dot" w:pos="9298"/>
      </w:tabs>
      <w:ind w:firstLine="0" w:firstLineChars="0"/>
    </w:pPr>
  </w:style>
  <w:style w:type="paragraph" w:customStyle="1" w:styleId="103">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104">
    <w:name w:val="三级条标题"/>
    <w:basedOn w:val="105"/>
    <w:next w:val="89"/>
    <w:qFormat/>
    <w:uiPriority w:val="0"/>
    <w:pPr>
      <w:outlineLvl w:val="4"/>
    </w:pPr>
  </w:style>
  <w:style w:type="paragraph" w:customStyle="1" w:styleId="105">
    <w:name w:val="二级条标题"/>
    <w:basedOn w:val="106"/>
    <w:next w:val="89"/>
    <w:qFormat/>
    <w:uiPriority w:val="0"/>
    <w:pPr>
      <w:spacing w:before="50" w:after="50"/>
      <w:outlineLvl w:val="3"/>
    </w:pPr>
  </w:style>
  <w:style w:type="paragraph" w:customStyle="1" w:styleId="106">
    <w:name w:val="一级条标题"/>
    <w:next w:val="89"/>
    <w:qFormat/>
    <w:uiPriority w:val="0"/>
    <w:pPr>
      <w:spacing w:beforeLines="50" w:afterLines="50"/>
      <w:outlineLvl w:val="2"/>
    </w:pPr>
    <w:rPr>
      <w:rFonts w:ascii="黑体" w:hAnsi="Times New Roman" w:eastAsia="黑体" w:cs="Times New Roman"/>
      <w:sz w:val="21"/>
      <w:szCs w:val="21"/>
      <w:lang w:val="en-US" w:eastAsia="zh-CN" w:bidi="ar-SA"/>
    </w:rPr>
  </w:style>
  <w:style w:type="paragraph" w:customStyle="1" w:styleId="107">
    <w:name w:val="列出段落1"/>
    <w:basedOn w:val="1"/>
    <w:qFormat/>
    <w:uiPriority w:val="34"/>
    <w:pPr>
      <w:adjustRightInd w:val="0"/>
      <w:spacing w:line="500" w:lineRule="exact"/>
      <w:ind w:firstLine="420" w:firstLineChars="200"/>
      <w:textAlignment w:val="baseline"/>
    </w:pPr>
    <w:rPr>
      <w:kern w:val="0"/>
      <w:sz w:val="24"/>
      <w:szCs w:val="20"/>
    </w:rPr>
  </w:style>
  <w:style w:type="paragraph" w:customStyle="1" w:styleId="108">
    <w:name w:val="五级条标题"/>
    <w:basedOn w:val="109"/>
    <w:next w:val="89"/>
    <w:qFormat/>
    <w:uiPriority w:val="0"/>
    <w:pPr>
      <w:outlineLvl w:val="6"/>
    </w:pPr>
  </w:style>
  <w:style w:type="paragraph" w:customStyle="1" w:styleId="109">
    <w:name w:val="四级条标题"/>
    <w:basedOn w:val="104"/>
    <w:next w:val="89"/>
    <w:qFormat/>
    <w:uiPriority w:val="0"/>
    <w:pPr>
      <w:outlineLvl w:val="5"/>
    </w:pPr>
  </w:style>
  <w:style w:type="paragraph" w:customStyle="1" w:styleId="110">
    <w:name w:val="列项——（一级）"/>
    <w:qFormat/>
    <w:uiPriority w:val="0"/>
    <w:pPr>
      <w:widowControl w:val="0"/>
      <w:numPr>
        <w:ilvl w:val="0"/>
        <w:numId w:val="7"/>
      </w:numPr>
      <w:jc w:val="both"/>
    </w:pPr>
    <w:rPr>
      <w:rFonts w:ascii="宋体" w:hAnsi="Times New Roman" w:eastAsia="宋体" w:cs="Times New Roman"/>
      <w:sz w:val="21"/>
      <w:lang w:val="en-US" w:eastAsia="zh-CN" w:bidi="ar-SA"/>
    </w:rPr>
  </w:style>
  <w:style w:type="paragraph" w:customStyle="1" w:styleId="111">
    <w:name w:val="九级标题格式"/>
    <w:basedOn w:val="112"/>
    <w:qFormat/>
    <w:uiPriority w:val="0"/>
    <w:pPr>
      <w:spacing w:afterLines="50"/>
      <w:ind w:left="2160" w:hanging="2160" w:firstLineChars="0"/>
      <w:outlineLvl w:val="8"/>
    </w:pPr>
    <w:rPr>
      <w:color w:val="4A442A"/>
    </w:rPr>
  </w:style>
  <w:style w:type="paragraph" w:customStyle="1" w:styleId="112">
    <w:name w:val="正文段落格式"/>
    <w:basedOn w:val="1"/>
    <w:qFormat/>
    <w:uiPriority w:val="0"/>
    <w:pPr>
      <w:ind w:firstLine="420" w:firstLineChars="200"/>
      <w:jc w:val="center"/>
    </w:pPr>
    <w:rPr>
      <w:rFonts w:cs="宋体"/>
      <w:color w:val="0033CC"/>
      <w:szCs w:val="20"/>
    </w:rPr>
  </w:style>
  <w:style w:type="paragraph" w:customStyle="1" w:styleId="113">
    <w:name w:val="第四级别"/>
    <w:basedOn w:val="1"/>
    <w:link w:val="114"/>
    <w:qFormat/>
    <w:uiPriority w:val="0"/>
    <w:pPr>
      <w:numPr>
        <w:ilvl w:val="0"/>
        <w:numId w:val="8"/>
      </w:numPr>
      <w:spacing w:line="360" w:lineRule="auto"/>
    </w:pPr>
    <w:rPr>
      <w:rFonts w:ascii="宋体" w:hAnsi="宋体"/>
      <w:szCs w:val="21"/>
    </w:rPr>
  </w:style>
  <w:style w:type="character" w:customStyle="1" w:styleId="114">
    <w:name w:val="第四级别 字符"/>
    <w:link w:val="113"/>
    <w:qFormat/>
    <w:uiPriority w:val="0"/>
    <w:rPr>
      <w:rFonts w:ascii="宋体" w:hAnsi="宋体"/>
      <w:kern w:val="2"/>
      <w:sz w:val="21"/>
      <w:szCs w:val="21"/>
    </w:rPr>
  </w:style>
  <w:style w:type="paragraph" w:customStyle="1" w:styleId="115">
    <w:name w:val="附录一级条标题"/>
    <w:basedOn w:val="116"/>
    <w:next w:val="89"/>
    <w:qFormat/>
    <w:uiPriority w:val="0"/>
    <w:pPr>
      <w:numPr>
        <w:ilvl w:val="2"/>
      </w:numPr>
      <w:tabs>
        <w:tab w:val="left" w:pos="360"/>
      </w:tabs>
      <w:autoSpaceDN w:val="0"/>
      <w:spacing w:beforeLines="50" w:afterLines="50"/>
      <w:outlineLvl w:val="2"/>
    </w:pPr>
  </w:style>
  <w:style w:type="paragraph" w:customStyle="1" w:styleId="116">
    <w:name w:val="附录章标题"/>
    <w:next w:val="89"/>
    <w:qFormat/>
    <w:uiPriority w:val="0"/>
    <w:pPr>
      <w:numPr>
        <w:ilvl w:val="1"/>
        <w:numId w:val="9"/>
      </w:numPr>
      <w:tabs>
        <w:tab w:val="left" w:pos="360"/>
      </w:tabs>
      <w:wordWrap w:val="0"/>
      <w:overflowPunct w:val="0"/>
      <w:autoSpaceDE w:val="0"/>
      <w:spacing w:line="360" w:lineRule="auto"/>
      <w:jc w:val="both"/>
      <w:textAlignment w:val="baseline"/>
      <w:outlineLvl w:val="1"/>
    </w:pPr>
    <w:rPr>
      <w:rFonts w:ascii="黑体" w:hAnsi="Times New Roman" w:eastAsia="黑体" w:cs="Times New Roman"/>
      <w:kern w:val="21"/>
      <w:sz w:val="21"/>
      <w:lang w:val="en-US" w:eastAsia="zh-CN" w:bidi="ar-SA"/>
    </w:rPr>
  </w:style>
  <w:style w:type="paragraph" w:customStyle="1" w:styleId="117">
    <w:name w:val="四级标题格式"/>
    <w:basedOn w:val="8"/>
    <w:qFormat/>
    <w:uiPriority w:val="0"/>
    <w:pPr>
      <w:keepNext w:val="0"/>
      <w:keepLines w:val="0"/>
      <w:tabs>
        <w:tab w:val="left" w:pos="360"/>
      </w:tabs>
      <w:spacing w:before="0" w:after="0" w:line="240" w:lineRule="auto"/>
      <w:ind w:left="1080" w:hanging="1080"/>
    </w:pPr>
    <w:rPr>
      <w:rFonts w:ascii="Calibri" w:hAnsi="Calibri" w:eastAsia="黑体"/>
      <w:b w:val="0"/>
      <w:color w:val="008000"/>
    </w:rPr>
  </w:style>
  <w:style w:type="paragraph" w:customStyle="1" w:styleId="118">
    <w:name w:val="附录标识"/>
    <w:basedOn w:val="1"/>
    <w:next w:val="89"/>
    <w:qFormat/>
    <w:uiPriority w:val="0"/>
    <w:pPr>
      <w:keepNext/>
      <w:widowControl/>
      <w:numPr>
        <w:ilvl w:val="0"/>
        <w:numId w:val="9"/>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19">
    <w:name w:val="字母编号列项（一级）"/>
    <w:link w:val="120"/>
    <w:qFormat/>
    <w:uiPriority w:val="0"/>
    <w:pPr>
      <w:numPr>
        <w:ilvl w:val="0"/>
        <w:numId w:val="10"/>
      </w:numPr>
      <w:jc w:val="both"/>
    </w:pPr>
    <w:rPr>
      <w:rFonts w:ascii="宋体" w:hAnsi="Times New Roman" w:eastAsia="宋体" w:cs="Times New Roman"/>
      <w:sz w:val="21"/>
      <w:lang w:val="en-US" w:eastAsia="zh-CN" w:bidi="ar-SA"/>
    </w:rPr>
  </w:style>
  <w:style w:type="character" w:customStyle="1" w:styleId="120">
    <w:name w:val="字母编号列项（一级） Char"/>
    <w:link w:val="119"/>
    <w:qFormat/>
    <w:uiPriority w:val="0"/>
    <w:rPr>
      <w:rFonts w:ascii="宋体"/>
      <w:sz w:val="21"/>
      <w:lang w:bidi="ar-SA"/>
    </w:rPr>
  </w:style>
  <w:style w:type="paragraph" w:customStyle="1" w:styleId="121">
    <w:name w:val="编号列项（三级）"/>
    <w:qFormat/>
    <w:uiPriority w:val="0"/>
    <w:pPr>
      <w:numPr>
        <w:ilvl w:val="2"/>
        <w:numId w:val="10"/>
      </w:numPr>
    </w:pPr>
    <w:rPr>
      <w:rFonts w:ascii="宋体" w:hAnsi="Times New Roman" w:eastAsia="宋体" w:cs="Times New Roman"/>
      <w:sz w:val="21"/>
      <w:lang w:val="en-US" w:eastAsia="zh-CN" w:bidi="ar-SA"/>
    </w:rPr>
  </w:style>
  <w:style w:type="paragraph" w:customStyle="1" w:styleId="122">
    <w:name w:val="TOC 标题1"/>
    <w:basedOn w:val="2"/>
    <w:next w:val="1"/>
    <w:unhideWhenUsed/>
    <w:qFormat/>
    <w:uiPriority w:val="39"/>
    <w:pPr>
      <w:keepNext/>
      <w:keepLines/>
      <w:widowControl w:val="0"/>
      <w:numPr>
        <w:numId w:val="0"/>
      </w:numPr>
      <w:adjustRightInd/>
      <w:spacing w:before="480" w:after="0" w:line="276" w:lineRule="auto"/>
      <w:outlineLvl w:val="9"/>
    </w:pPr>
    <w:rPr>
      <w:rFonts w:ascii="等线 Light" w:hAnsi="等线 Light" w:eastAsia="等线 Light"/>
      <w:bCs/>
      <w:color w:val="2F5496"/>
      <w:kern w:val="0"/>
      <w:sz w:val="28"/>
      <w:szCs w:val="28"/>
    </w:rPr>
  </w:style>
  <w:style w:type="paragraph" w:customStyle="1" w:styleId="123">
    <w:name w:val="其他标准标志"/>
    <w:basedOn w:val="1"/>
    <w:qFormat/>
    <w:uiPriority w:val="0"/>
    <w:pPr>
      <w:framePr w:w="6101" w:h="1389" w:hRule="exact" w:hSpace="181" w:vSpace="181" w:wrap="around" w:vAnchor="page" w:hAnchor="page" w:x="4673" w:y="942" w:anchorLock="1"/>
      <w:widowControl/>
      <w:shd w:val="solid" w:color="FFFFFF" w:fill="FFFFFF"/>
      <w:spacing w:line="0" w:lineRule="atLeast"/>
      <w:jc w:val="right"/>
    </w:pPr>
    <w:rPr>
      <w:b/>
      <w:w w:val="130"/>
      <w:kern w:val="0"/>
      <w:sz w:val="96"/>
      <w:szCs w:val="96"/>
    </w:rPr>
  </w:style>
  <w:style w:type="paragraph" w:customStyle="1" w:styleId="12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25">
    <w:name w:val="六级标题格式"/>
    <w:basedOn w:val="1"/>
    <w:qFormat/>
    <w:uiPriority w:val="0"/>
    <w:pPr>
      <w:spacing w:line="336" w:lineRule="auto"/>
      <w:ind w:left="1440" w:hanging="1440"/>
      <w:outlineLvl w:val="5"/>
    </w:pPr>
    <w:rPr>
      <w:color w:val="5F497A"/>
    </w:rPr>
  </w:style>
  <w:style w:type="paragraph" w:customStyle="1" w:styleId="126">
    <w:name w:val="二级标题格式"/>
    <w:basedOn w:val="6"/>
    <w:qFormat/>
    <w:uiPriority w:val="0"/>
    <w:pPr>
      <w:keepNext w:val="0"/>
      <w:keepLines w:val="0"/>
      <w:numPr>
        <w:ilvl w:val="0"/>
        <w:numId w:val="0"/>
      </w:numPr>
      <w:tabs>
        <w:tab w:val="left" w:pos="360"/>
      </w:tabs>
      <w:spacing w:afterLines="100" w:line="240" w:lineRule="auto"/>
    </w:pPr>
    <w:rPr>
      <w:rFonts w:ascii="Calibri" w:hAnsi="Calibri" w:eastAsia="黑体"/>
      <w:b w:val="0"/>
      <w:color w:val="FF0000"/>
      <w:szCs w:val="28"/>
    </w:rPr>
  </w:style>
  <w:style w:type="paragraph" w:customStyle="1" w:styleId="12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28">
    <w:name w:val="附录四级条标题"/>
    <w:basedOn w:val="129"/>
    <w:next w:val="89"/>
    <w:qFormat/>
    <w:uiPriority w:val="0"/>
    <w:pPr>
      <w:numPr>
        <w:ilvl w:val="5"/>
      </w:numPr>
      <w:tabs>
        <w:tab w:val="left" w:pos="360"/>
      </w:tabs>
      <w:outlineLvl w:val="5"/>
    </w:pPr>
  </w:style>
  <w:style w:type="paragraph" w:customStyle="1" w:styleId="129">
    <w:name w:val="附录三级条标题"/>
    <w:basedOn w:val="130"/>
    <w:next w:val="89"/>
    <w:qFormat/>
    <w:uiPriority w:val="0"/>
    <w:pPr>
      <w:numPr>
        <w:ilvl w:val="4"/>
      </w:numPr>
      <w:tabs>
        <w:tab w:val="left" w:pos="360"/>
      </w:tabs>
      <w:outlineLvl w:val="4"/>
    </w:pPr>
  </w:style>
  <w:style w:type="paragraph" w:customStyle="1" w:styleId="130">
    <w:name w:val="附录二级条标题"/>
    <w:basedOn w:val="1"/>
    <w:next w:val="89"/>
    <w:qFormat/>
    <w:uiPriority w:val="0"/>
    <w:pPr>
      <w:widowControl/>
      <w:numPr>
        <w:ilvl w:val="3"/>
        <w:numId w:val="9"/>
      </w:numPr>
      <w:tabs>
        <w:tab w:val="left" w:pos="360"/>
      </w:tabs>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131">
    <w:name w:val="封面标准英文名称"/>
    <w:basedOn w:val="1"/>
    <w:qFormat/>
    <w:uiPriority w:val="0"/>
    <w:pPr>
      <w:framePr w:w="9639" w:h="6917" w:hRule="exact" w:wrap="around" w:vAnchor="page" w:hAnchor="page" w:xAlign="center" w:y="6408" w:anchorLock="1"/>
      <w:spacing w:before="370" w:line="400" w:lineRule="exact"/>
      <w:jc w:val="center"/>
      <w:textAlignment w:val="center"/>
    </w:pPr>
    <w:rPr>
      <w:rFonts w:eastAsia="黑体"/>
      <w:kern w:val="0"/>
      <w:sz w:val="28"/>
      <w:szCs w:val="28"/>
    </w:rPr>
  </w:style>
  <w:style w:type="paragraph" w:customStyle="1" w:styleId="132">
    <w:name w:val="五级标题格式"/>
    <w:basedOn w:val="9"/>
    <w:qFormat/>
    <w:uiPriority w:val="0"/>
    <w:pPr>
      <w:keepNext w:val="0"/>
      <w:keepLines w:val="0"/>
      <w:tabs>
        <w:tab w:val="left" w:pos="360"/>
      </w:tabs>
      <w:spacing w:before="0" w:after="0" w:line="336" w:lineRule="auto"/>
      <w:ind w:left="1440" w:hanging="1440"/>
    </w:pPr>
    <w:rPr>
      <w:b w:val="0"/>
      <w:color w:val="0000FF"/>
      <w:sz w:val="21"/>
    </w:rPr>
  </w:style>
  <w:style w:type="paragraph" w:customStyle="1" w:styleId="133">
    <w:name w:val="三级标题格式"/>
    <w:basedOn w:val="7"/>
    <w:qFormat/>
    <w:uiPriority w:val="0"/>
    <w:pPr>
      <w:keepNext w:val="0"/>
      <w:keepLines w:val="0"/>
      <w:tabs>
        <w:tab w:val="left" w:pos="360"/>
      </w:tabs>
      <w:spacing w:before="0" w:afterLines="100" w:line="240" w:lineRule="auto"/>
      <w:ind w:firstLine="113"/>
      <w:jc w:val="left"/>
    </w:pPr>
    <w:rPr>
      <w:rFonts w:eastAsia="黑体"/>
      <w:b w:val="0"/>
      <w:color w:val="DE7C10"/>
      <w:sz w:val="28"/>
      <w:szCs w:val="28"/>
    </w:rPr>
  </w:style>
  <w:style w:type="paragraph" w:customStyle="1" w:styleId="134">
    <w:name w:val="二级无"/>
    <w:basedOn w:val="105"/>
    <w:qFormat/>
    <w:uiPriority w:val="0"/>
    <w:pPr>
      <w:spacing w:beforeLines="0" w:afterLines="0"/>
      <w:ind w:left="315"/>
    </w:pPr>
    <w:rPr>
      <w:rFonts w:ascii="宋体" w:eastAsia="宋体"/>
    </w:rPr>
  </w:style>
  <w:style w:type="paragraph" w:customStyle="1" w:styleId="135">
    <w:name w:val="附录五级条标题"/>
    <w:basedOn w:val="128"/>
    <w:next w:val="89"/>
    <w:qFormat/>
    <w:uiPriority w:val="0"/>
    <w:pPr>
      <w:numPr>
        <w:ilvl w:val="6"/>
      </w:numPr>
      <w:outlineLvl w:val="6"/>
    </w:pPr>
  </w:style>
  <w:style w:type="paragraph" w:customStyle="1" w:styleId="136">
    <w:name w:val="七级标题格式"/>
    <w:basedOn w:val="1"/>
    <w:qFormat/>
    <w:uiPriority w:val="0"/>
    <w:pPr>
      <w:spacing w:line="336" w:lineRule="auto"/>
      <w:ind w:left="1800" w:hanging="1800"/>
      <w:outlineLvl w:val="6"/>
    </w:pPr>
    <w:rPr>
      <w:color w:val="92D050"/>
    </w:rPr>
  </w:style>
  <w:style w:type="paragraph" w:customStyle="1" w:styleId="137">
    <w:name w:val="八级正文格式"/>
    <w:basedOn w:val="112"/>
    <w:qFormat/>
    <w:uiPriority w:val="0"/>
    <w:pPr>
      <w:spacing w:afterLines="50"/>
      <w:ind w:left="2160" w:hanging="2160" w:firstLineChars="0"/>
      <w:outlineLvl w:val="7"/>
    </w:pPr>
    <w:rPr>
      <w:color w:val="D99594"/>
    </w:rPr>
  </w:style>
  <w:style w:type="table" w:customStyle="1" w:styleId="138">
    <w:name w:val="网格型1"/>
    <w:basedOn w:val="40"/>
    <w:qFormat/>
    <w:uiPriority w:val="0"/>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9">
    <w:name w:val="0-正文1"/>
    <w:basedOn w:val="1"/>
    <w:next w:val="4"/>
    <w:qFormat/>
    <w:uiPriority w:val="0"/>
    <w:pPr>
      <w:spacing w:line="360" w:lineRule="auto"/>
      <w:ind w:firstLine="420" w:firstLineChars="200"/>
    </w:pPr>
    <w:rPr>
      <w:rFonts w:ascii="宋体" w:hAnsi="宋体"/>
      <w:color w:val="000000"/>
      <w:szCs w:val="21"/>
    </w:rPr>
  </w:style>
  <w:style w:type="paragraph" w:customStyle="1" w:styleId="140">
    <w:name w:val="0-90表格标题格式"/>
    <w:basedOn w:val="1"/>
    <w:qFormat/>
    <w:uiPriority w:val="0"/>
    <w:pPr>
      <w:spacing w:before="120" w:after="120"/>
      <w:jc w:val="center"/>
    </w:pPr>
    <w:rPr>
      <w:color w:val="44546A"/>
      <w:szCs w:val="21"/>
    </w:rPr>
  </w:style>
  <w:style w:type="paragraph" w:customStyle="1" w:styleId="141">
    <w:name w:val="0-91表格内容格式"/>
    <w:basedOn w:val="1"/>
    <w:qFormat/>
    <w:uiPriority w:val="0"/>
    <w:pPr>
      <w:jc w:val="center"/>
    </w:pPr>
    <w:rPr>
      <w:color w:val="FF0000"/>
    </w:rPr>
  </w:style>
  <w:style w:type="paragraph" w:customStyle="1" w:styleId="142">
    <w:name w:val="0-95图片格式"/>
    <w:basedOn w:val="1"/>
    <w:qFormat/>
    <w:uiPriority w:val="0"/>
    <w:pPr>
      <w:jc w:val="center"/>
    </w:pPr>
    <w:rPr>
      <w:rFonts w:eastAsia="仿宋_GB2312"/>
    </w:rPr>
  </w:style>
  <w:style w:type="paragraph" w:customStyle="1" w:styleId="143">
    <w:name w:val="0-94图片标题格式"/>
    <w:basedOn w:val="1"/>
    <w:link w:val="144"/>
    <w:qFormat/>
    <w:uiPriority w:val="0"/>
    <w:pPr>
      <w:spacing w:afterLines="10"/>
      <w:jc w:val="center"/>
    </w:pPr>
    <w:rPr>
      <w:color w:val="70AD47"/>
    </w:rPr>
  </w:style>
  <w:style w:type="character" w:customStyle="1" w:styleId="144">
    <w:name w:val="0-94图片标题格式 Char"/>
    <w:link w:val="143"/>
    <w:qFormat/>
    <w:uiPriority w:val="0"/>
    <w:rPr>
      <w:rFonts w:ascii="Times New Roman" w:hAnsi="Times New Roman"/>
      <w:color w:val="70AD47"/>
      <w:kern w:val="2"/>
      <w:sz w:val="21"/>
      <w:szCs w:val="22"/>
    </w:rPr>
  </w:style>
  <w:style w:type="paragraph" w:customStyle="1" w:styleId="145">
    <w:name w:val="0-93表格注格式"/>
    <w:basedOn w:val="1"/>
    <w:next w:val="4"/>
    <w:qFormat/>
    <w:uiPriority w:val="0"/>
    <w:pPr>
      <w:jc w:val="left"/>
    </w:pPr>
    <w:rPr>
      <w:color w:val="ED7D31"/>
    </w:rPr>
  </w:style>
  <w:style w:type="paragraph" w:customStyle="1" w:styleId="146">
    <w:name w:val="0-公式"/>
    <w:basedOn w:val="139"/>
    <w:next w:val="139"/>
    <w:qFormat/>
    <w:uiPriority w:val="0"/>
  </w:style>
  <w:style w:type="paragraph" w:customStyle="1" w:styleId="147">
    <w:name w:val="0-正文2"/>
    <w:basedOn w:val="143"/>
    <w:link w:val="148"/>
    <w:qFormat/>
    <w:uiPriority w:val="0"/>
    <w:pPr>
      <w:spacing w:afterLines="0" w:line="360" w:lineRule="auto"/>
      <w:ind w:firstLine="480" w:firstLineChars="200"/>
      <w:jc w:val="left"/>
    </w:pPr>
    <w:rPr>
      <w:rFonts w:eastAsia="仿宋"/>
      <w:color w:val="8496B0"/>
      <w:sz w:val="24"/>
    </w:rPr>
  </w:style>
  <w:style w:type="character" w:customStyle="1" w:styleId="148">
    <w:name w:val="0-正文2 Char"/>
    <w:link w:val="147"/>
    <w:qFormat/>
    <w:uiPriority w:val="0"/>
    <w:rPr>
      <w:rFonts w:ascii="Times New Roman" w:hAnsi="Times New Roman" w:eastAsia="仿宋"/>
      <w:color w:val="8496B0"/>
      <w:kern w:val="2"/>
      <w:sz w:val="24"/>
      <w:szCs w:val="22"/>
    </w:rPr>
  </w:style>
  <w:style w:type="paragraph" w:customStyle="1" w:styleId="149">
    <w:name w:val="xl31"/>
    <w:basedOn w:val="1"/>
    <w:qFormat/>
    <w:uiPriority w:val="0"/>
    <w:pPr>
      <w:widowControl/>
      <w:pBdr>
        <w:top w:val="single" w:color="auto" w:sz="4" w:space="0"/>
        <w:left w:val="single" w:color="auto" w:sz="4" w:space="0"/>
        <w:bottom w:val="single" w:color="auto" w:sz="4" w:space="0"/>
        <w:right w:val="single" w:color="auto" w:sz="4" w:space="0"/>
      </w:pBdr>
      <w:shd w:val="clear" w:color="auto" w:fill="FF99CC"/>
      <w:spacing w:before="100" w:beforeAutospacing="1" w:after="100" w:afterAutospacing="1"/>
      <w:jc w:val="left"/>
    </w:pPr>
    <w:rPr>
      <w:rFonts w:ascii="Arial Unicode MS" w:hAnsi="Arial Unicode MS" w:eastAsia="Arial Unicode MS" w:cs="Arial Unicode MS"/>
      <w:kern w:val="0"/>
      <w:sz w:val="20"/>
      <w:szCs w:val="24"/>
    </w:rPr>
  </w:style>
  <w:style w:type="paragraph" w:customStyle="1" w:styleId="150">
    <w:name w:val="样式 标题3 + 四号 自动设置"/>
    <w:basedOn w:val="1"/>
    <w:qFormat/>
    <w:uiPriority w:val="0"/>
    <w:pPr>
      <w:tabs>
        <w:tab w:val="left" w:pos="420"/>
      </w:tabs>
      <w:adjustRightInd w:val="0"/>
      <w:spacing w:before="240" w:line="360" w:lineRule="auto"/>
      <w:ind w:left="840" w:hanging="420"/>
      <w:jc w:val="left"/>
      <w:textAlignment w:val="baseline"/>
    </w:pPr>
    <w:rPr>
      <w:b/>
      <w:i/>
      <w:iCs/>
      <w:kern w:val="0"/>
      <w:sz w:val="28"/>
      <w:szCs w:val="20"/>
    </w:rPr>
  </w:style>
  <w:style w:type="paragraph" w:customStyle="1" w:styleId="151">
    <w:name w:val="Char"/>
    <w:basedOn w:val="1"/>
    <w:qFormat/>
    <w:uiPriority w:val="0"/>
    <w:rPr>
      <w:szCs w:val="24"/>
    </w:rPr>
  </w:style>
  <w:style w:type="paragraph" w:customStyle="1" w:styleId="152">
    <w:name w:val="列出段落111"/>
    <w:basedOn w:val="1"/>
    <w:qFormat/>
    <w:uiPriority w:val="34"/>
    <w:pPr>
      <w:spacing w:before="60" w:after="60"/>
      <w:ind w:firstLine="420" w:firstLineChars="200"/>
    </w:pPr>
    <w:rPr>
      <w:sz w:val="24"/>
      <w:szCs w:val="24"/>
    </w:rPr>
  </w:style>
  <w:style w:type="paragraph" w:customStyle="1" w:styleId="153">
    <w:name w:val="Char1 Char Char"/>
    <w:basedOn w:val="1"/>
    <w:qFormat/>
    <w:uiPriority w:val="0"/>
    <w:rPr>
      <w:szCs w:val="24"/>
    </w:rPr>
  </w:style>
  <w:style w:type="character" w:customStyle="1" w:styleId="154">
    <w:name w:val="文档结构图 Char1"/>
    <w:semiHidden/>
    <w:qFormat/>
    <w:uiPriority w:val="99"/>
    <w:rPr>
      <w:kern w:val="2"/>
      <w:sz w:val="24"/>
      <w:szCs w:val="24"/>
      <w:shd w:val="clear" w:color="auto" w:fill="000080"/>
    </w:rPr>
  </w:style>
  <w:style w:type="character" w:customStyle="1" w:styleId="155">
    <w:name w:val="正文文本缩进 Char1"/>
    <w:qFormat/>
    <w:uiPriority w:val="99"/>
    <w:rPr>
      <w:kern w:val="2"/>
      <w:sz w:val="24"/>
      <w:szCs w:val="24"/>
    </w:rPr>
  </w:style>
  <w:style w:type="character" w:customStyle="1" w:styleId="156">
    <w:name w:val="font21"/>
    <w:qFormat/>
    <w:uiPriority w:val="0"/>
    <w:rPr>
      <w:rFonts w:hint="eastAsia" w:ascii="宋体" w:hAnsi="宋体" w:eastAsia="宋体" w:cs="宋体"/>
      <w:color w:val="000000"/>
      <w:sz w:val="24"/>
      <w:szCs w:val="24"/>
    </w:rPr>
  </w:style>
  <w:style w:type="paragraph" w:customStyle="1" w:styleId="157">
    <w:name w:val="样式4"/>
    <w:basedOn w:val="29"/>
    <w:link w:val="158"/>
    <w:qFormat/>
    <w:uiPriority w:val="0"/>
    <w:pPr>
      <w:pBdr>
        <w:bottom w:val="none" w:color="auto" w:sz="0" w:space="0"/>
      </w:pBdr>
      <w:spacing w:before="60" w:after="60" w:line="240" w:lineRule="atLeast"/>
    </w:pPr>
    <w:rPr>
      <w:kern w:val="2"/>
      <w:sz w:val="24"/>
      <w:szCs w:val="21"/>
    </w:rPr>
  </w:style>
  <w:style w:type="character" w:customStyle="1" w:styleId="158">
    <w:name w:val="样式4 Char"/>
    <w:link w:val="157"/>
    <w:qFormat/>
    <w:uiPriority w:val="0"/>
    <w:rPr>
      <w:rFonts w:ascii="Times New Roman" w:hAnsi="Times New Roman"/>
      <w:kern w:val="2"/>
      <w:sz w:val="24"/>
      <w:szCs w:val="21"/>
    </w:rPr>
  </w:style>
  <w:style w:type="paragraph" w:customStyle="1" w:styleId="15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0">
    <w:name w:val="仿宋"/>
    <w:basedOn w:val="147"/>
    <w:link w:val="161"/>
    <w:qFormat/>
    <w:uiPriority w:val="0"/>
  </w:style>
  <w:style w:type="character" w:customStyle="1" w:styleId="161">
    <w:name w:val="仿宋 Char"/>
    <w:link w:val="160"/>
    <w:qFormat/>
    <w:uiPriority w:val="0"/>
    <w:rPr>
      <w:rFonts w:ascii="Times New Roman" w:hAnsi="Times New Roman" w:eastAsia="仿宋"/>
      <w:color w:val="8496B0"/>
      <w:kern w:val="2"/>
      <w:sz w:val="24"/>
      <w:szCs w:val="22"/>
    </w:rPr>
  </w:style>
  <w:style w:type="paragraph" w:customStyle="1" w:styleId="162">
    <w:name w:val="正文格式"/>
    <w:basedOn w:val="1"/>
    <w:next w:val="4"/>
    <w:qFormat/>
    <w:uiPriority w:val="0"/>
    <w:pPr>
      <w:spacing w:line="360" w:lineRule="auto"/>
      <w:ind w:firstLine="200" w:firstLineChars="200"/>
      <w:jc w:val="left"/>
      <w:textAlignment w:val="center"/>
    </w:pPr>
    <w:rPr>
      <w:color w:val="000000"/>
      <w:sz w:val="24"/>
      <w:szCs w:val="21"/>
    </w:rPr>
  </w:style>
  <w:style w:type="paragraph" w:customStyle="1" w:styleId="163">
    <w:name w:val="图表"/>
    <w:basedOn w:val="1"/>
    <w:qFormat/>
    <w:uiPriority w:val="0"/>
    <w:pPr>
      <w:jc w:val="center"/>
    </w:pPr>
    <w:rPr>
      <w:rFonts w:eastAsia="等线"/>
      <w:szCs w:val="21"/>
    </w:rPr>
  </w:style>
  <w:style w:type="paragraph" w:customStyle="1" w:styleId="164">
    <w:name w:val="样式 首行缩进:  2 字符"/>
    <w:basedOn w:val="1"/>
    <w:link w:val="165"/>
    <w:qFormat/>
    <w:uiPriority w:val="0"/>
    <w:pPr>
      <w:spacing w:line="480" w:lineRule="exact"/>
      <w:ind w:firstLine="480" w:firstLineChars="200"/>
    </w:pPr>
    <w:rPr>
      <w:color w:val="FF0000"/>
      <w:sz w:val="24"/>
      <w:szCs w:val="20"/>
    </w:rPr>
  </w:style>
  <w:style w:type="character" w:customStyle="1" w:styleId="165">
    <w:name w:val="样式 首行缩进:  2 字符 Char1"/>
    <w:link w:val="164"/>
    <w:qFormat/>
    <w:uiPriority w:val="0"/>
    <w:rPr>
      <w:rFonts w:ascii="Times New Roman" w:hAnsi="Times New Roman"/>
      <w:color w:val="FF0000"/>
      <w:kern w:val="2"/>
      <w:sz w:val="24"/>
    </w:rPr>
  </w:style>
  <w:style w:type="paragraph" w:customStyle="1" w:styleId="166">
    <w:name w:val="表格文字图表文字  ctrl+q"/>
    <w:basedOn w:val="1"/>
    <w:qFormat/>
    <w:uiPriority w:val="0"/>
    <w:pPr>
      <w:snapToGrid w:val="0"/>
      <w:spacing w:before="40" w:after="40"/>
      <w:jc w:val="center"/>
    </w:pPr>
    <w:rPr>
      <w:rFonts w:cs="宋体"/>
      <w:color w:val="ED7D31"/>
      <w:szCs w:val="20"/>
    </w:rPr>
  </w:style>
  <w:style w:type="paragraph" w:customStyle="1" w:styleId="167">
    <w:name w:val="0-1一级标题"/>
    <w:basedOn w:val="1"/>
    <w:next w:val="4"/>
    <w:qFormat/>
    <w:uiPriority w:val="0"/>
    <w:pPr>
      <w:widowControl/>
      <w:adjustRightInd w:val="0"/>
      <w:spacing w:before="960" w:after="480" w:line="360" w:lineRule="auto"/>
      <w:jc w:val="center"/>
      <w:outlineLvl w:val="0"/>
    </w:pPr>
    <w:rPr>
      <w:b/>
      <w:sz w:val="32"/>
    </w:rPr>
  </w:style>
  <w:style w:type="paragraph" w:customStyle="1" w:styleId="168">
    <w:name w:val="1 正文"/>
    <w:basedOn w:val="1"/>
    <w:qFormat/>
    <w:uiPriority w:val="0"/>
    <w:pPr>
      <w:adjustRightInd w:val="0"/>
      <w:snapToGrid w:val="0"/>
      <w:spacing w:line="360" w:lineRule="auto"/>
      <w:ind w:firstLine="480" w:firstLineChars="200"/>
    </w:pPr>
    <w:rPr>
      <w:rFonts w:ascii="宋体" w:hAnsi="宋体"/>
      <w:sz w:val="24"/>
      <w:szCs w:val="21"/>
    </w:rPr>
  </w:style>
  <w:style w:type="paragraph" w:customStyle="1" w:styleId="169">
    <w:name w:val="Table Paragraph"/>
    <w:basedOn w:val="1"/>
    <w:qFormat/>
    <w:uiPriority w:val="1"/>
    <w:pPr>
      <w:autoSpaceDE w:val="0"/>
      <w:autoSpaceDN w:val="0"/>
      <w:adjustRightInd w:val="0"/>
      <w:jc w:val="left"/>
    </w:pPr>
    <w:rPr>
      <w:rFonts w:eastAsia="等线"/>
      <w:kern w:val="0"/>
      <w:sz w:val="24"/>
      <w:szCs w:val="24"/>
    </w:rPr>
  </w:style>
  <w:style w:type="character" w:customStyle="1" w:styleId="170">
    <w:name w:val="正文首行缩进 2 Char1"/>
    <w:qFormat/>
    <w:uiPriority w:val="99"/>
    <w:rPr>
      <w:kern w:val="2"/>
      <w:sz w:val="21"/>
      <w:szCs w:val="22"/>
    </w:rPr>
  </w:style>
  <w:style w:type="paragraph" w:customStyle="1" w:styleId="171">
    <w:name w:val="列出段落11"/>
    <w:basedOn w:val="1"/>
    <w:qFormat/>
    <w:uiPriority w:val="34"/>
    <w:pPr>
      <w:spacing w:before="60" w:after="60"/>
      <w:ind w:firstLine="420" w:firstLineChars="200"/>
    </w:pPr>
    <w:rPr>
      <w:sz w:val="24"/>
      <w:szCs w:val="24"/>
    </w:rPr>
  </w:style>
  <w:style w:type="paragraph" w:customStyle="1" w:styleId="172">
    <w:name w:val="无间隔1"/>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173">
    <w:name w:val="TOC 标题11"/>
    <w:basedOn w:val="2"/>
    <w:next w:val="1"/>
    <w:unhideWhenUsed/>
    <w:qFormat/>
    <w:uiPriority w:val="39"/>
    <w:pPr>
      <w:keepNext/>
      <w:keepLines/>
      <w:widowControl w:val="0"/>
      <w:numPr>
        <w:numId w:val="0"/>
      </w:numPr>
      <w:adjustRightInd/>
      <w:spacing w:before="480" w:after="0" w:line="276" w:lineRule="auto"/>
      <w:outlineLvl w:val="9"/>
    </w:pPr>
    <w:rPr>
      <w:rFonts w:ascii="等线 Light" w:hAnsi="等线 Light" w:eastAsia="等线 Light"/>
      <w:bCs/>
      <w:color w:val="2F5496"/>
      <w:kern w:val="0"/>
      <w:sz w:val="28"/>
      <w:szCs w:val="28"/>
    </w:rPr>
  </w:style>
  <w:style w:type="paragraph" w:customStyle="1" w:styleId="174">
    <w:name w:val="1 表名"/>
    <w:basedOn w:val="1"/>
    <w:qFormat/>
    <w:uiPriority w:val="0"/>
    <w:pPr>
      <w:numPr>
        <w:ilvl w:val="6"/>
        <w:numId w:val="11"/>
      </w:numPr>
      <w:adjustRightInd w:val="0"/>
      <w:snapToGrid w:val="0"/>
      <w:spacing w:beforeLines="50" w:line="300" w:lineRule="auto"/>
      <w:jc w:val="center"/>
    </w:pPr>
    <w:rPr>
      <w:rFonts w:ascii="宋体" w:hAnsi="宋体"/>
      <w:b/>
      <w:bCs/>
      <w:szCs w:val="21"/>
    </w:rPr>
  </w:style>
  <w:style w:type="paragraph" w:customStyle="1" w:styleId="175">
    <w:name w:val="1 图名"/>
    <w:basedOn w:val="1"/>
    <w:qFormat/>
    <w:uiPriority w:val="0"/>
    <w:pPr>
      <w:numPr>
        <w:ilvl w:val="5"/>
        <w:numId w:val="11"/>
      </w:numPr>
      <w:adjustRightInd w:val="0"/>
      <w:snapToGrid w:val="0"/>
      <w:spacing w:line="360" w:lineRule="auto"/>
      <w:jc w:val="center"/>
    </w:pPr>
    <w:rPr>
      <w:rFonts w:ascii="宋体" w:hAnsi="宋体"/>
      <w:b/>
      <w:szCs w:val="21"/>
    </w:rPr>
  </w:style>
  <w:style w:type="paragraph" w:customStyle="1" w:styleId="176">
    <w:name w:val="宋五中"/>
    <w:qFormat/>
    <w:uiPriority w:val="0"/>
    <w:pPr>
      <w:adjustRightInd w:val="0"/>
      <w:snapToGrid w:val="0"/>
      <w:jc w:val="center"/>
    </w:pPr>
    <w:rPr>
      <w:rFonts w:ascii="Times New Roman" w:hAnsi="Times New Roman" w:eastAsia="宋体" w:cs="Times New Roman"/>
      <w:color w:val="000000"/>
      <w:sz w:val="21"/>
      <w:szCs w:val="21"/>
      <w:lang w:val="en-US" w:eastAsia="zh-CN" w:bidi="ar-SA"/>
    </w:rPr>
  </w:style>
  <w:style w:type="paragraph" w:customStyle="1" w:styleId="177">
    <w:name w:val="第二级别"/>
    <w:basedOn w:val="1"/>
    <w:link w:val="178"/>
    <w:qFormat/>
    <w:uiPriority w:val="0"/>
    <w:pPr>
      <w:numPr>
        <w:ilvl w:val="0"/>
        <w:numId w:val="12"/>
      </w:numPr>
      <w:spacing w:line="360" w:lineRule="auto"/>
    </w:pPr>
    <w:rPr>
      <w:rFonts w:ascii="黑体" w:hAnsi="黑体" w:eastAsia="黑体"/>
      <w:szCs w:val="21"/>
    </w:rPr>
  </w:style>
  <w:style w:type="character" w:customStyle="1" w:styleId="178">
    <w:name w:val="第二级别 字符"/>
    <w:link w:val="177"/>
    <w:qFormat/>
    <w:uiPriority w:val="0"/>
    <w:rPr>
      <w:rFonts w:ascii="黑体" w:hAnsi="黑体" w:eastAsia="黑体"/>
      <w:kern w:val="2"/>
      <w:sz w:val="21"/>
      <w:szCs w:val="21"/>
    </w:rPr>
  </w:style>
  <w:style w:type="paragraph" w:customStyle="1" w:styleId="179">
    <w:name w:val="第三级别"/>
    <w:basedOn w:val="1"/>
    <w:link w:val="180"/>
    <w:qFormat/>
    <w:uiPriority w:val="0"/>
    <w:pPr>
      <w:numPr>
        <w:ilvl w:val="0"/>
        <w:numId w:val="13"/>
      </w:numPr>
      <w:spacing w:line="360" w:lineRule="auto"/>
    </w:pPr>
    <w:rPr>
      <w:szCs w:val="21"/>
    </w:rPr>
  </w:style>
  <w:style w:type="character" w:customStyle="1" w:styleId="180">
    <w:name w:val="第三级别 字符"/>
    <w:link w:val="179"/>
    <w:qFormat/>
    <w:uiPriority w:val="0"/>
    <w:rPr>
      <w:kern w:val="2"/>
      <w:sz w:val="21"/>
      <w:szCs w:val="21"/>
    </w:rPr>
  </w:style>
  <w:style w:type="paragraph" w:customStyle="1" w:styleId="181">
    <w:name w:val="第一级别"/>
    <w:basedOn w:val="97"/>
    <w:link w:val="182"/>
    <w:qFormat/>
    <w:uiPriority w:val="0"/>
    <w:pPr>
      <w:keepLines w:val="0"/>
      <w:widowControl/>
      <w:numPr>
        <w:numId w:val="14"/>
      </w:numPr>
      <w:adjustRightInd/>
      <w:snapToGrid/>
      <w:spacing w:beforeLines="100" w:afterLines="100"/>
      <w:outlineLvl w:val="1"/>
    </w:pPr>
    <w:rPr>
      <w:rFonts w:ascii="黑体" w:eastAsia="黑体"/>
      <w:b w:val="0"/>
      <w:sz w:val="21"/>
    </w:rPr>
  </w:style>
  <w:style w:type="character" w:customStyle="1" w:styleId="182">
    <w:name w:val="第一级别 字符"/>
    <w:link w:val="181"/>
    <w:qFormat/>
    <w:uiPriority w:val="0"/>
    <w:rPr>
      <w:rFonts w:ascii="黑体" w:hAnsi="Times New Roman" w:eastAsia="黑体" w:cs="Times New Roman"/>
      <w:color w:val="00B050"/>
      <w:kern w:val="2"/>
      <w:sz w:val="21"/>
      <w:szCs w:val="24"/>
    </w:rPr>
  </w:style>
  <w:style w:type="paragraph" w:styleId="183">
    <w:name w:val="No Spacing"/>
    <w:qFormat/>
    <w:uiPriority w:val="1"/>
    <w:pPr>
      <w:widowControl w:val="0"/>
      <w:jc w:val="both"/>
    </w:pPr>
    <w:rPr>
      <w:rFonts w:ascii="Times New Roman" w:hAnsi="Times New Roman" w:eastAsia="宋体" w:cs="Times New Roman"/>
      <w:kern w:val="2"/>
      <w:sz w:val="24"/>
      <w:szCs w:val="24"/>
      <w:lang w:val="en-US" w:eastAsia="zh-CN" w:bidi="ar-SA"/>
    </w:rPr>
  </w:style>
  <w:style w:type="character" w:customStyle="1" w:styleId="184">
    <w:name w:val="明显强调1"/>
    <w:qFormat/>
    <w:uiPriority w:val="21"/>
    <w:rPr>
      <w:b/>
      <w:bCs/>
      <w:i/>
      <w:iCs/>
      <w:color w:val="4472C4"/>
    </w:rPr>
  </w:style>
  <w:style w:type="table" w:customStyle="1" w:styleId="185">
    <w:name w:val="网格型2"/>
    <w:basedOn w:val="40"/>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6">
    <w:name w:val="List Paragraph"/>
    <w:basedOn w:val="1"/>
    <w:qFormat/>
    <w:uiPriority w:val="34"/>
    <w:pPr>
      <w:adjustRightInd w:val="0"/>
      <w:spacing w:line="500" w:lineRule="exact"/>
      <w:ind w:firstLine="420" w:firstLineChars="200"/>
      <w:textAlignment w:val="baseline"/>
    </w:pPr>
    <w:rPr>
      <w:kern w:val="0"/>
      <w:sz w:val="24"/>
      <w:szCs w:val="20"/>
    </w:rPr>
  </w:style>
  <w:style w:type="character" w:customStyle="1" w:styleId="187">
    <w:name w:val="apple-style-span"/>
    <w:qFormat/>
    <w:uiPriority w:val="0"/>
  </w:style>
  <w:style w:type="paragraph" w:customStyle="1" w:styleId="188">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character" w:customStyle="1" w:styleId="189">
    <w:name w:val="未处理的提及1"/>
    <w:unhideWhenUsed/>
    <w:qFormat/>
    <w:uiPriority w:val="99"/>
    <w:rPr>
      <w:color w:val="605E5C"/>
      <w:shd w:val="clear" w:color="auto" w:fill="E1DFDD"/>
    </w:rPr>
  </w:style>
  <w:style w:type="character" w:customStyle="1" w:styleId="190">
    <w:name w:val="明显强调2"/>
    <w:qFormat/>
    <w:uiPriority w:val="21"/>
    <w:rPr>
      <w:b/>
      <w:bCs/>
      <w:i/>
      <w:iCs/>
      <w:color w:val="4472C4"/>
    </w:rPr>
  </w:style>
  <w:style w:type="paragraph" w:customStyle="1" w:styleId="191">
    <w:name w:val="TOC 标题2"/>
    <w:basedOn w:val="2"/>
    <w:next w:val="1"/>
    <w:unhideWhenUsed/>
    <w:qFormat/>
    <w:uiPriority w:val="39"/>
    <w:pPr>
      <w:keepNext/>
      <w:keepLines/>
      <w:numPr>
        <w:numId w:val="0"/>
      </w:numPr>
      <w:adjustRightInd/>
      <w:spacing w:before="480" w:after="0" w:line="276" w:lineRule="auto"/>
      <w:outlineLvl w:val="9"/>
    </w:pPr>
    <w:rPr>
      <w:rFonts w:ascii="等线 Light" w:hAnsi="等线 Light" w:eastAsia="等线 Light"/>
      <w:bCs/>
      <w:color w:val="2F5496"/>
      <w:kern w:val="0"/>
      <w:sz w:val="28"/>
      <w:szCs w:val="28"/>
    </w:rPr>
  </w:style>
  <w:style w:type="character" w:customStyle="1" w:styleId="192">
    <w:name w:val="未处理的提及2"/>
    <w:unhideWhenUsed/>
    <w:qFormat/>
    <w:uiPriority w:val="99"/>
    <w:rPr>
      <w:color w:val="605E5C"/>
      <w:shd w:val="clear" w:color="auto" w:fill="E1DFDD"/>
    </w:rPr>
  </w:style>
  <w:style w:type="paragraph" w:customStyle="1" w:styleId="193">
    <w:name w:val="1"/>
    <w:basedOn w:val="5"/>
    <w:next w:val="4"/>
    <w:link w:val="194"/>
    <w:unhideWhenUsed/>
    <w:qFormat/>
    <w:uiPriority w:val="99"/>
    <w:pPr>
      <w:ind w:firstLine="420" w:firstLineChars="200"/>
    </w:pPr>
  </w:style>
  <w:style w:type="character" w:customStyle="1" w:styleId="194">
    <w:name w:val="正文首行缩进 2 Char"/>
    <w:link w:val="193"/>
    <w:qFormat/>
    <w:uiPriority w:val="99"/>
    <w:rPr>
      <w:rFonts w:ascii="Times New Roman" w:hAnsi="Times New Roman"/>
      <w:kern w:val="2"/>
      <w:sz w:val="21"/>
      <w:szCs w:val="22"/>
    </w:rPr>
  </w:style>
  <w:style w:type="paragraph" w:customStyle="1" w:styleId="195">
    <w:name w:val="标准文件_一级条标题"/>
    <w:basedOn w:val="196"/>
    <w:next w:val="197"/>
    <w:qFormat/>
    <w:uiPriority w:val="0"/>
    <w:pPr>
      <w:numPr>
        <w:ilvl w:val="2"/>
      </w:numPr>
      <w:spacing w:beforeLines="50" w:afterLines="50"/>
      <w:outlineLvl w:val="1"/>
    </w:pPr>
  </w:style>
  <w:style w:type="paragraph" w:customStyle="1" w:styleId="196">
    <w:name w:val="标准文件_章标题"/>
    <w:next w:val="197"/>
    <w:qFormat/>
    <w:uiPriority w:val="0"/>
    <w:pPr>
      <w:numPr>
        <w:ilvl w:val="1"/>
        <w:numId w:val="15"/>
      </w:numPr>
      <w:spacing w:beforeLines="100" w:afterLines="100"/>
      <w:jc w:val="both"/>
      <w:outlineLvl w:val="0"/>
    </w:pPr>
    <w:rPr>
      <w:rFonts w:ascii="黑体" w:hAnsi="Times New Roman" w:eastAsia="黑体" w:cs="Times New Roman"/>
      <w:sz w:val="21"/>
      <w:lang w:val="en-US" w:eastAsia="zh-CN" w:bidi="ar-SA"/>
    </w:rPr>
  </w:style>
  <w:style w:type="paragraph" w:customStyle="1" w:styleId="197">
    <w:name w:val="标准文件_段"/>
    <w:link w:val="21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8">
    <w:name w:val="标准文件_二级无标题"/>
    <w:basedOn w:val="1"/>
    <w:qFormat/>
    <w:uiPriority w:val="0"/>
    <w:pPr>
      <w:numPr>
        <w:ilvl w:val="3"/>
        <w:numId w:val="2"/>
      </w:numPr>
    </w:pPr>
    <w:rPr>
      <w:rFonts w:ascii="宋体"/>
      <w:kern w:val="0"/>
      <w:szCs w:val="20"/>
    </w:rPr>
  </w:style>
  <w:style w:type="paragraph" w:customStyle="1" w:styleId="199">
    <w:name w:val="标准文件_字母编号列项（一级）"/>
    <w:qFormat/>
    <w:uiPriority w:val="0"/>
    <w:pPr>
      <w:tabs>
        <w:tab w:val="left" w:pos="851"/>
      </w:tabs>
      <w:ind w:firstLine="113"/>
      <w:jc w:val="both"/>
    </w:pPr>
    <w:rPr>
      <w:rFonts w:ascii="宋体" w:hAnsi="Times New Roman" w:eastAsia="宋体" w:cs="Times New Roman"/>
      <w:sz w:val="21"/>
      <w:lang w:val="en-US" w:eastAsia="zh-CN" w:bidi="ar-SA"/>
    </w:rPr>
  </w:style>
  <w:style w:type="paragraph" w:customStyle="1" w:styleId="200">
    <w:name w:val="标准文件_一级无标题"/>
    <w:basedOn w:val="195"/>
    <w:qFormat/>
    <w:uiPriority w:val="0"/>
    <w:pPr>
      <w:spacing w:beforeLines="0" w:afterLines="0"/>
      <w:outlineLvl w:val="9"/>
    </w:pPr>
  </w:style>
  <w:style w:type="paragraph" w:customStyle="1" w:styleId="201">
    <w:name w:val="标准文件_术语条一"/>
    <w:next w:val="197"/>
    <w:qFormat/>
    <w:uiPriority w:val="0"/>
    <w:pPr>
      <w:ind w:left="284"/>
      <w:jc w:val="both"/>
    </w:pPr>
    <w:rPr>
      <w:rFonts w:ascii="黑体" w:hAnsi="Times New Roman" w:eastAsia="黑体" w:cs="Times New Roman"/>
      <w:sz w:val="21"/>
      <w:lang w:val="en-US" w:eastAsia="zh-CN" w:bidi="ar-SA"/>
    </w:rPr>
  </w:style>
  <w:style w:type="paragraph" w:customStyle="1" w:styleId="202">
    <w:name w:val="标准文件_术语条二"/>
    <w:basedOn w:val="198"/>
    <w:next w:val="1"/>
    <w:qFormat/>
    <w:uiPriority w:val="0"/>
    <w:pPr>
      <w:tabs>
        <w:tab w:val="left" w:pos="2100"/>
      </w:tabs>
      <w:ind w:left="2099" w:hanging="419"/>
    </w:pPr>
  </w:style>
  <w:style w:type="paragraph" w:customStyle="1" w:styleId="203">
    <w:name w:val="标准文件_附录一级条标题"/>
    <w:next w:val="1"/>
    <w:qFormat/>
    <w:uiPriority w:val="0"/>
    <w:pPr>
      <w:widowControl w:val="0"/>
      <w:numPr>
        <w:ilvl w:val="1"/>
        <w:numId w:val="10"/>
      </w:numPr>
      <w:spacing w:before="156" w:beforeLines="50" w:after="156" w:afterLines="50"/>
      <w:jc w:val="both"/>
      <w:outlineLvl w:val="2"/>
    </w:pPr>
    <w:rPr>
      <w:rFonts w:ascii="黑体" w:hAnsi="Times New Roman" w:eastAsia="黑体" w:cs="Times New Roman"/>
      <w:kern w:val="21"/>
      <w:sz w:val="21"/>
      <w:lang w:val="en-US" w:eastAsia="zh-CN" w:bidi="ar-SA"/>
    </w:rPr>
  </w:style>
  <w:style w:type="paragraph" w:customStyle="1" w:styleId="204">
    <w:name w:val="标准文件_附录二级条标题"/>
    <w:basedOn w:val="203"/>
    <w:next w:val="1"/>
    <w:qFormat/>
    <w:uiPriority w:val="0"/>
    <w:pPr>
      <w:widowControl/>
      <w:numPr>
        <w:ilvl w:val="0"/>
        <w:numId w:val="0"/>
      </w:numPr>
      <w:wordWrap w:val="0"/>
      <w:overflowPunct w:val="0"/>
      <w:autoSpaceDE w:val="0"/>
      <w:autoSpaceDN w:val="0"/>
      <w:textAlignment w:val="baseline"/>
      <w:outlineLvl w:val="3"/>
    </w:pPr>
  </w:style>
  <w:style w:type="paragraph" w:customStyle="1" w:styleId="205">
    <w:name w:val="标准文件_附录二级无标题"/>
    <w:basedOn w:val="204"/>
    <w:qFormat/>
    <w:uiPriority w:val="0"/>
    <w:pPr>
      <w:spacing w:beforeLines="0" w:afterLines="0" w:line="276" w:lineRule="auto"/>
      <w:outlineLvl w:val="9"/>
    </w:pPr>
    <w:rPr>
      <w:rFonts w:ascii="宋体" w:eastAsia="宋体"/>
    </w:rPr>
  </w:style>
  <w:style w:type="paragraph" w:customStyle="1" w:styleId="206">
    <w:name w:val="修订1"/>
    <w:unhideWhenUsed/>
    <w:qFormat/>
    <w:uiPriority w:val="99"/>
    <w:rPr>
      <w:rFonts w:ascii="Times New Roman" w:hAnsi="Times New Roman" w:eastAsia="宋体" w:cs="Times New Roman"/>
      <w:kern w:val="2"/>
      <w:sz w:val="21"/>
      <w:szCs w:val="22"/>
      <w:lang w:val="en-US" w:eastAsia="zh-CN" w:bidi="ar-SA"/>
    </w:rPr>
  </w:style>
  <w:style w:type="paragraph" w:customStyle="1" w:styleId="207">
    <w:name w:val="标准文件_附录标识"/>
    <w:next w:val="1"/>
    <w:qFormat/>
    <w:uiPriority w:val="0"/>
    <w:pPr>
      <w:shd w:val="clear" w:color="FFFFFF" w:fill="FFFFFF"/>
      <w:tabs>
        <w:tab w:val="left" w:pos="6406"/>
      </w:tabs>
      <w:spacing w:beforeLines="25" w:afterLines="50"/>
      <w:ind w:left="704" w:hanging="420"/>
      <w:jc w:val="center"/>
      <w:outlineLvl w:val="0"/>
    </w:pPr>
    <w:rPr>
      <w:rFonts w:ascii="黑体" w:hAnsi="Times New Roman" w:eastAsia="黑体" w:cs="Times New Roman"/>
      <w:sz w:val="21"/>
      <w:lang w:val="en-US" w:eastAsia="zh-CN" w:bidi="ar-SA"/>
    </w:rPr>
  </w:style>
  <w:style w:type="paragraph" w:customStyle="1" w:styleId="208">
    <w:name w:val="标准文件_附录图标号"/>
    <w:basedOn w:val="1"/>
    <w:next w:val="1"/>
    <w:qFormat/>
    <w:uiPriority w:val="0"/>
    <w:pPr>
      <w:widowControl/>
      <w:autoSpaceDE w:val="0"/>
      <w:autoSpaceDN w:val="0"/>
      <w:spacing w:line="14" w:lineRule="exact"/>
      <w:ind w:left="420" w:hanging="420"/>
      <w:jc w:val="center"/>
    </w:pPr>
    <w:rPr>
      <w:rFonts w:ascii="黑体" w:hAnsi="黑体" w:eastAsia="黑体"/>
      <w:vanish/>
      <w:kern w:val="0"/>
      <w:sz w:val="2"/>
      <w:szCs w:val="21"/>
    </w:rPr>
  </w:style>
  <w:style w:type="paragraph" w:customStyle="1" w:styleId="209">
    <w:name w:val="标准文件_附录表标号"/>
    <w:basedOn w:val="1"/>
    <w:next w:val="1"/>
    <w:qFormat/>
    <w:uiPriority w:val="0"/>
    <w:pPr>
      <w:widowControl/>
      <w:autoSpaceDE w:val="0"/>
      <w:autoSpaceDN w:val="0"/>
      <w:spacing w:line="14" w:lineRule="exact"/>
      <w:ind w:left="840" w:hanging="273"/>
      <w:jc w:val="center"/>
    </w:pPr>
    <w:rPr>
      <w:rFonts w:ascii="宋体" w:eastAsia="黑体"/>
      <w:vanish/>
      <w:kern w:val="0"/>
      <w:sz w:val="2"/>
      <w:szCs w:val="20"/>
    </w:rPr>
  </w:style>
  <w:style w:type="paragraph" w:customStyle="1" w:styleId="210">
    <w:name w:val="标准文件_参考文献标题"/>
    <w:basedOn w:val="1"/>
    <w:next w:val="1"/>
    <w:qFormat/>
    <w:uiPriority w:val="0"/>
    <w:pPr>
      <w:widowControl/>
      <w:shd w:val="clear" w:color="FFFFFF" w:fill="FFFFFF"/>
      <w:spacing w:before="40" w:beforeLines="40" w:after="50" w:afterLines="50"/>
      <w:jc w:val="center"/>
      <w:outlineLvl w:val="0"/>
    </w:pPr>
    <w:rPr>
      <w:rFonts w:ascii="黑体" w:hAnsi="Calibri" w:eastAsia="黑体"/>
      <w:kern w:val="0"/>
      <w:szCs w:val="21"/>
    </w:rPr>
  </w:style>
  <w:style w:type="character" w:customStyle="1" w:styleId="211">
    <w:name w:val="标准文件_段 Char"/>
    <w:link w:val="197"/>
    <w:qFormat/>
    <w:uiPriority w:val="0"/>
    <w:rPr>
      <w:rFonts w:ascii="宋体"/>
      <w:sz w:val="21"/>
    </w:rPr>
  </w:style>
  <w:style w:type="character" w:styleId="212">
    <w:name w:val="Placeholder Text"/>
    <w:basedOn w:val="42"/>
    <w:unhideWhenUsed/>
    <w:qFormat/>
    <w:uiPriority w:val="99"/>
    <w:rPr>
      <w:color w:val="666666"/>
    </w:rPr>
  </w:style>
  <w:style w:type="paragraph" w:customStyle="1" w:styleId="213">
    <w:name w:val="其他发布部门"/>
    <w:basedOn w:val="214"/>
    <w:qFormat/>
    <w:uiPriority w:val="0"/>
    <w:pPr>
      <w:framePr w:wrap="around"/>
      <w:spacing w:line="0" w:lineRule="atLeast"/>
    </w:pPr>
    <w:rPr>
      <w:rFonts w:ascii="黑体" w:eastAsia="黑体"/>
      <w:b w:val="0"/>
    </w:rPr>
  </w:style>
  <w:style w:type="paragraph" w:customStyle="1" w:styleId="214">
    <w:name w:val="发布部门"/>
    <w:next w:val="19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215">
    <w:name w:val="发布"/>
    <w:basedOn w:val="42"/>
    <w:qFormat/>
    <w:uiPriority w:val="0"/>
    <w:rPr>
      <w:rFonts w:ascii="黑体" w:eastAsia="黑体"/>
      <w:spacing w:val="85"/>
      <w:w w:val="100"/>
      <w:position w:val="3"/>
      <w:sz w:val="28"/>
      <w:szCs w:val="28"/>
    </w:rPr>
  </w:style>
  <w:style w:type="paragraph" w:customStyle="1" w:styleId="216">
    <w:name w:val="其他发布日期"/>
    <w:basedOn w:val="217"/>
    <w:qFormat/>
    <w:uiPriority w:val="0"/>
    <w:pPr>
      <w:framePr w:w="3997" w:h="471" w:hRule="exact" w:hSpace="0" w:vSpace="181" w:wrap="around" w:vAnchor="page" w:hAnchor="page" w:x="1419" w:y="14097"/>
    </w:pPr>
  </w:style>
  <w:style w:type="paragraph" w:customStyle="1" w:styleId="21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18">
    <w:name w:val="其他实施日期"/>
    <w:basedOn w:val="219"/>
    <w:qFormat/>
    <w:uiPriority w:val="0"/>
    <w:pPr>
      <w:framePr w:w="3997" w:h="471" w:hRule="exact" w:vSpace="181" w:wrap="around" w:vAnchor="page" w:hAnchor="page" w:x="7089" w:y="14097"/>
    </w:pPr>
  </w:style>
  <w:style w:type="paragraph" w:customStyle="1" w:styleId="219">
    <w:name w:val="实施日期"/>
    <w:basedOn w:val="217"/>
    <w:qFormat/>
    <w:uiPriority w:val="0"/>
    <w:pPr>
      <w:framePr w:hSpace="0" w:wrap="around" w:xAlign="right"/>
      <w:jc w:val="right"/>
    </w:pPr>
  </w:style>
  <w:style w:type="paragraph" w:customStyle="1" w:styleId="22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221">
    <w:name w:val="标准文件_文件编号"/>
    <w:basedOn w:val="19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22">
    <w:name w:val="标准文件_替换文件编号"/>
    <w:basedOn w:val="221"/>
    <w:qFormat/>
    <w:uiPriority w:val="0"/>
    <w:pPr>
      <w:spacing w:before="57"/>
    </w:pPr>
    <w:rPr>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tif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北京市文物局</Company>
  <Pages>19</Pages>
  <Words>342</Words>
  <Characters>495</Characters>
  <Lines>88</Lines>
  <Paragraphs>24</Paragraphs>
  <TotalTime>0</TotalTime>
  <ScaleCrop>false</ScaleCrop>
  <LinksUpToDate>false</LinksUpToDate>
  <CharactersWithSpaces>670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2025-07-24T19:27:00Z</dcterms:created>
  <dc:creator>admin</dc:creator>
  <cp:lastModifiedBy>mengdexing</cp:lastModifiedBy>
  <cp:lastPrinted>2024-09-13T22:37:00Z</cp:lastPrinted>
  <dcterms:modified xsi:type="dcterms:W3CDTF">2025-09-22T11:39:01Z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y fmtid="{D5CDD505-2E9C-101B-9397-08002B2CF9AE}" pid="3" name="ICV">
    <vt:lpwstr>782B65CA51B049AA8242034E4FE3C685_13</vt:lpwstr>
  </property>
  <property fmtid="{D5CDD505-2E9C-101B-9397-08002B2CF9AE}" pid="4" name="KSOTemplateDocerSaveRecord">
    <vt:lpwstr>eyJoZGlkIjoiYjk5ODM0YmMxOWJiYWQyNDU4MGIzYWRmYTA0ZmI5NDciLCJ1c2VySWQiOiIxNTUyMDAzOTk1In0=</vt:lpwstr>
  </property>
</Properties>
</file>