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outlineLvl w:val="9"/>
              <w:rPr>
                <w:rFonts w:ascii="黑体" w:hAnsi="黑体" w:eastAsia="黑体"/>
                <w:sz w:val="21"/>
                <w:szCs w:val="21"/>
              </w:rPr>
            </w:pPr>
            <w:bookmarkStart w:id="105" w:name="_GoBack"/>
            <w:bookmarkEnd w:id="105"/>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outlineLvl w:val="9"/>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outlineLvl w:val="9"/>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outlineLvl w:val="9"/>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outlineLvl w:val="9"/>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rPr>
                <w:rFonts w:hint="eastAsia"/>
              </w:rPr>
              <w:t>11</w:t>
            </w:r>
          </w:p>
        </w:tc>
      </w:tr>
    </w:tbl>
    <w:p>
      <w:pPr>
        <w:pStyle w:val="54"/>
        <w:framePr w:w="9639" w:h="624" w:hRule="exact" w:hSpace="181" w:vSpace="181" w:hAnchor="page" w:x="1305" w:y="2269"/>
        <w:outlineLvl w:val="9"/>
        <w:rPr>
          <w:rFonts w:ascii="黑体" w:hAnsi="黑体" w:eastAsia="黑体"/>
          <w:b w:val="0"/>
          <w:bCs w:val="0"/>
          <w:w w:val="100"/>
          <w:sz w:val="48"/>
          <w:szCs w:val="48"/>
        </w:rPr>
      </w:pPr>
      <w:r>
        <w:rPr>
          <w:rFonts w:ascii="黑体" w:eastAsia="黑体"/>
          <w:b w:val="0"/>
          <w:w w:val="100"/>
          <w:sz w:val="48"/>
        </w:rPr>
        <w:t>北京市</w:t>
      </w:r>
      <w:r>
        <w:rPr>
          <w:rFonts w:hint="eastAsia" w:ascii="黑体" w:hAnsi="黑体" w:eastAsia="黑体"/>
          <w:b w:val="0"/>
          <w:bCs w:val="0"/>
          <w:w w:val="100"/>
          <w:sz w:val="48"/>
          <w:szCs w:val="48"/>
        </w:rPr>
        <w:t>地方标准</w:t>
      </w:r>
    </w:p>
    <w:bookmarkEnd w:id="2"/>
    <w:p>
      <w:pPr>
        <w:pStyle w:val="199"/>
        <w:outlineLvl w:val="9"/>
        <w:rPr>
          <w:lang w:val="fr-FR"/>
        </w:rPr>
      </w:pPr>
      <w:bookmarkStart w:id="3" w:name="_Toc11630"/>
      <w:bookmarkStart w:id="4" w:name="_Toc18714"/>
      <w:r>
        <w:rPr>
          <w:lang w:val="fr-FR"/>
        </w:rPr>
        <w:t>DB</w:t>
      </w:r>
      <w:r>
        <w:rPr>
          <w:sz w:val="15"/>
          <w:szCs w:val="15"/>
          <w:lang w:val="fr-FR"/>
        </w:rPr>
        <w:t xml:space="preserve"> </w:t>
      </w:r>
      <w:r>
        <w:rPr>
          <w:lang w:val="fr-FR"/>
        </w:rPr>
        <w:t>11/T</w:t>
      </w:r>
      <w:r>
        <w:rPr>
          <w:rFonts w:hint="eastAsia"/>
          <w:lang w:val="fr-FR"/>
        </w:rPr>
        <w:t xml:space="preserve"> </w:t>
      </w:r>
      <w:r>
        <w:t>XXXX</w:t>
      </w:r>
      <w:r>
        <w:rPr>
          <w:rFonts w:hAnsi="黑体"/>
          <w:lang w:val="fr-FR"/>
        </w:rPr>
        <w:t>—</w:t>
      </w:r>
      <w:r>
        <w:t>XXXX</w:t>
      </w:r>
      <w:bookmarkEnd w:id="3"/>
      <w:bookmarkEnd w:id="4"/>
    </w:p>
    <w:p>
      <w:pPr>
        <w:pStyle w:val="200"/>
        <w:outlineLvl w:val="9"/>
        <w:rPr>
          <w:rFonts w:hAnsi="黑体"/>
        </w:rPr>
      </w:pPr>
    </w:p>
    <w:p>
      <w:pPr>
        <w:spacing w:line="240" w:lineRule="auto"/>
        <w:outlineLvl w:val="9"/>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6350" r="0" b="635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J4NJltgA&#10;AAAMAQAADwAAAAAAAAABACAAAAA4AAAAZHJzL2Rvd25yZXYueG1sUEsBAhQAFAAAAAgAh07iQOoQ&#10;p33QAQAAbwMAAA4AAAAAAAAAAQAgAAAAPQEAAGRycy9lMm9Eb2MueG1sUEsFBgAAAAAGAAYAWQEA&#10;AH8FAAAAAA==&#10;">
                <v:fill on="f" focussize="0,0"/>
                <v:stroke color="#000000" joinstyle="round"/>
                <v:imagedata o:title=""/>
                <o:lock v:ext="edit" aspectratio="f"/>
              </v:line>
            </w:pict>
          </mc:Fallback>
        </mc:AlternateContent>
      </w:r>
    </w:p>
    <w:p>
      <w:pPr>
        <w:pStyle w:val="54"/>
        <w:framePr w:w="9639" w:h="6976" w:hRule="exact" w:hSpace="0" w:vSpace="0" w:hAnchor="page" w:y="6408"/>
        <w:jc w:val="center"/>
        <w:outlineLvl w:val="9"/>
        <w:rPr>
          <w:rFonts w:ascii="黑体" w:hAnsi="黑体" w:eastAsia="黑体"/>
          <w:b w:val="0"/>
          <w:bCs w:val="0"/>
          <w:w w:val="100"/>
        </w:rPr>
      </w:pPr>
    </w:p>
    <w:p>
      <w:pPr>
        <w:pStyle w:val="126"/>
        <w:framePr w:w="9639" w:h="6974" w:hRule="exact" w:vAnchor="page" w:hAnchor="page" w:x="1419" w:y="6408"/>
        <w:outlineLvl w:val="9"/>
        <w:rPr>
          <w:color w:val="000000"/>
        </w:rPr>
      </w:pPr>
      <w:r>
        <w:rPr>
          <w:rFonts w:hint="eastAsia"/>
          <w:color w:val="000000"/>
        </w:rPr>
        <w:t>文物建筑保养维护规范</w:t>
      </w:r>
    </w:p>
    <w:p>
      <w:pPr>
        <w:framePr w:w="9639" w:h="6974" w:hRule="exact" w:wrap="around" w:vAnchor="page" w:hAnchor="page" w:x="1419" w:y="6408" w:anchorLock="1"/>
        <w:ind w:left="-1418"/>
        <w:outlineLvl w:val="9"/>
      </w:pPr>
    </w:p>
    <w:p>
      <w:pPr>
        <w:pStyle w:val="129"/>
        <w:framePr w:w="9639" w:h="6974" w:hRule="exact" w:wrap="around" w:vAnchor="page" w:hAnchor="page" w:x="1419" w:y="6408" w:anchorLock="1"/>
        <w:spacing w:before="156" w:after="156"/>
        <w:outlineLvl w:val="9"/>
        <w:rPr>
          <w:rFonts w:hint="eastAsia" w:ascii="黑体" w:hAnsi="黑体" w:eastAsia="黑体"/>
          <w:lang w:val="en-US" w:eastAsia="zh-CN"/>
        </w:rPr>
      </w:pPr>
      <w:r>
        <w:rPr>
          <w:rFonts w:hint="eastAsia" w:ascii="黑体" w:hAnsi="黑体" w:eastAsia="黑体"/>
        </w:rPr>
        <w:t xml:space="preserve">Specification for </w:t>
      </w:r>
      <w:r>
        <w:rPr>
          <w:rFonts w:hint="eastAsia" w:ascii="黑体" w:hAnsi="黑体" w:eastAsia="黑体" w:cs="Times New Roman"/>
          <w:sz w:val="28"/>
          <w:szCs w:val="20"/>
        </w:rPr>
        <w:t>heritage building</w:t>
      </w:r>
      <w:r>
        <w:rPr>
          <w:rFonts w:hint="eastAsia" w:ascii="黑体" w:hAnsi="黑体" w:eastAsia="黑体" w:cs="Times New Roman"/>
          <w:sz w:val="28"/>
          <w:szCs w:val="20"/>
          <w:lang w:val="en-US" w:eastAsia="zh-CN"/>
        </w:rPr>
        <w:t xml:space="preserve"> maintenance</w:t>
      </w:r>
    </w:p>
    <w:p>
      <w:pPr>
        <w:pStyle w:val="129"/>
        <w:framePr w:w="9639" w:h="6974" w:hRule="exact" w:wrap="around" w:vAnchor="page" w:hAnchor="page" w:x="1419" w:y="6408" w:anchorLock="1"/>
        <w:spacing w:before="156" w:after="156"/>
        <w:outlineLvl w:val="9"/>
        <w:rPr>
          <w:rFonts w:ascii="黑体" w:hAnsi="黑体" w:eastAsia="黑体"/>
        </w:rPr>
      </w:pPr>
      <w:r>
        <w:rPr>
          <w:rFonts w:hint="eastAsia" w:ascii="黑体" w:hAnsi="黑体" w:eastAsia="黑体"/>
          <w:lang w:eastAsia="zh-CN"/>
        </w:rPr>
        <w:t>（</w:t>
      </w:r>
      <w:r>
        <w:rPr>
          <w:rFonts w:hint="eastAsia" w:ascii="黑体" w:hAnsi="黑体" w:eastAsia="黑体"/>
          <w:lang w:val="en-US" w:eastAsia="zh-CN"/>
        </w:rPr>
        <w:t>征求意见稿</w:t>
      </w:r>
      <w:r>
        <w:rPr>
          <w:rFonts w:hint="eastAsia" w:ascii="黑体" w:hAnsi="黑体" w:eastAsia="黑体"/>
          <w:lang w:eastAsia="zh-CN"/>
        </w:rPr>
        <w:t>）</w:t>
      </w:r>
      <w:r>
        <w:rPr>
          <w:rFonts w:ascii="黑体" w:hAnsi="黑体" w:eastAsia="黑体"/>
        </w:rPr>
        <w:t xml:space="preserve"> </w:t>
      </w:r>
    </w:p>
    <w:p>
      <w:pPr>
        <w:framePr w:w="9639" w:h="6974" w:hRule="exact" w:wrap="around" w:vAnchor="page" w:hAnchor="page" w:x="1419" w:y="6408" w:anchorLock="1"/>
        <w:spacing w:line="760" w:lineRule="exact"/>
        <w:ind w:left="-1418"/>
        <w:outlineLvl w:val="9"/>
      </w:pPr>
    </w:p>
    <w:p>
      <w:pPr>
        <w:pStyle w:val="129"/>
        <w:framePr w:w="9639" w:h="6974" w:hRule="exact" w:wrap="around" w:vAnchor="page" w:hAnchor="page" w:x="1419" w:y="6408" w:anchorLock="1"/>
        <w:textAlignment w:val="bottom"/>
        <w:outlineLvl w:val="9"/>
        <w:rPr>
          <w:rFonts w:eastAsia="黑体"/>
          <w:szCs w:val="28"/>
        </w:rPr>
      </w:pPr>
    </w:p>
    <w:p>
      <w:pPr>
        <w:pStyle w:val="129"/>
        <w:framePr w:w="9639" w:h="6974" w:hRule="exact" w:wrap="around" w:vAnchor="page" w:hAnchor="page" w:x="1419" w:y="6408" w:anchorLock="1"/>
        <w:spacing w:before="180" w:line="240" w:lineRule="atLeast"/>
        <w:textAlignment w:val="bottom"/>
        <w:outlineLvl w:val="9"/>
        <w:rPr>
          <w:sz w:val="21"/>
          <w:szCs w:val="28"/>
        </w:rPr>
      </w:pPr>
    </w:p>
    <w:p>
      <w:pPr>
        <w:pStyle w:val="129"/>
        <w:framePr w:w="9639" w:h="6974" w:hRule="exact" w:wrap="around" w:vAnchor="page" w:hAnchor="page" w:x="1419" w:y="6408" w:anchorLock="1"/>
        <w:spacing w:before="720" w:beforeLines="300" w:after="72" w:afterLines="30" w:line="240" w:lineRule="auto"/>
        <w:textAlignment w:val="bottom"/>
        <w:outlineLvl w:val="9"/>
        <w:rPr>
          <w:b/>
          <w:sz w:val="21"/>
          <w:szCs w:val="28"/>
        </w:rPr>
      </w:pPr>
    </w:p>
    <w:p>
      <w:pPr>
        <w:pStyle w:val="197"/>
        <w:framePr w:y="14176"/>
        <w:outlineLvl w:val="9"/>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pPr>
        <w:pStyle w:val="198"/>
        <w:framePr w:y="14176"/>
        <w:outlineLvl w:val="9"/>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155"/>
        <w:framePr w:h="584" w:hRule="exact" w:hSpace="181" w:vSpace="181" w:y="15027"/>
        <w:outlineLvl w:val="9"/>
        <w:rPr>
          <w:rFonts w:hAnsi="黑体"/>
        </w:rPr>
      </w:pPr>
      <w:r>
        <w:rPr>
          <w:rFonts w:hint="eastAsia" w:hAnsi="黑体"/>
          <w:w w:val="100"/>
          <w:sz w:val="28"/>
        </w:rPr>
        <w:t>北京市市场监督管理局</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outlineLvl w:val="9"/>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6350" r="0" b="635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zMc+9cAAAAO&#10;AQAADwAAAAAAAAABACAAAAA4AAAAZHJzL2Rvd25yZXYueG1sUEsBAhQAFAAAAAgAh07iQGSNHbPO&#10;AQAAbQMAAA4AAAAAAAAAAQAgAAAAPAEAAGRycy9lMm9Eb2MueG1sUEsFBgAAAAAGAAYAWQEAAHwF&#10;AAAAAA==&#10;">
                <v:fill on="f" focussize="0,0"/>
                <v:stroke color="#000000" joinstyle="round"/>
                <v:imagedata o:title=""/>
                <o:lock v:ext="edit" aspectratio="f"/>
                <w10:anchorlock/>
              </v:line>
            </w:pict>
          </mc:Fallback>
        </mc:AlternateContent>
      </w:r>
    </w:p>
    <w:p>
      <w:pPr>
        <w:pStyle w:val="95"/>
        <w:spacing w:after="468"/>
        <w:outlineLvl w:val="9"/>
      </w:pPr>
      <w:bookmarkStart w:id="5" w:name="_Toc29057"/>
      <w:bookmarkStart w:id="6" w:name="_Toc23797"/>
      <w:bookmarkStart w:id="7" w:name="BookMark1"/>
      <w:bookmarkStart w:id="8" w:name="_Toc90890008"/>
      <w:bookmarkStart w:id="9" w:name="_Toc90889933"/>
      <w:bookmarkStart w:id="10" w:name="_Toc90911251"/>
      <w:r>
        <w:rPr>
          <w:rFonts w:hint="eastAsia"/>
          <w:spacing w:val="320"/>
        </w:rPr>
        <w:t>目</w:t>
      </w:r>
      <w:r>
        <w:rPr>
          <w:rFonts w:hint="eastAsia"/>
        </w:rPr>
        <w:t>次</w:t>
      </w:r>
      <w:bookmarkEnd w:id="5"/>
      <w:bookmarkEnd w:id="6"/>
    </w:p>
    <w:sdt>
      <w:sdtPr>
        <w:rPr>
          <w:rFonts w:ascii="宋体" w:hAnsi="宋体" w:eastAsia="宋体" w:cs="Times New Roman"/>
          <w:kern w:val="2"/>
          <w:sz w:val="21"/>
          <w:szCs w:val="21"/>
          <w:lang w:val="en-US" w:eastAsia="zh-CN" w:bidi="ar-SA"/>
        </w:rPr>
        <w:id w:val="147453854"/>
        <w15:color w:val="DBDBDB"/>
        <w:docPartObj>
          <w:docPartGallery w:val="Table of Contents"/>
          <w:docPartUnique/>
        </w:docPartObj>
      </w:sdtPr>
      <w:sdtEndPr>
        <w:rPr>
          <w:rFonts w:ascii="黑体" w:hAnsi="Calibri" w:eastAsia="黑体" w:cs="Times New Roman"/>
          <w:kern w:val="2"/>
          <w:sz w:val="32"/>
          <w:szCs w:val="21"/>
          <w:lang w:val="en-US" w:eastAsia="zh-CN" w:bidi="ar-SA"/>
        </w:rPr>
      </w:sdtEndPr>
      <w:sdtContent>
        <w:p>
          <w:pPr>
            <w:spacing w:before="0" w:beforeLines="0" w:after="0" w:afterLines="0" w:line="240" w:lineRule="auto"/>
            <w:ind w:left="0" w:leftChars="0" w:right="0" w:rightChars="0" w:firstLine="0" w:firstLineChars="0"/>
            <w:jc w:val="center"/>
          </w:pPr>
        </w:p>
        <w:p>
          <w:pPr>
            <w:pStyle w:val="21"/>
            <w:tabs>
              <w:tab w:val="right" w:leader="dot" w:pos="9354"/>
            </w:tabs>
          </w:pPr>
          <w:r>
            <w:fldChar w:fldCharType="begin"/>
          </w:r>
          <w:r>
            <w:instrText xml:space="preserve">TOC \o "1-1" \h \u </w:instrText>
          </w:r>
          <w:r>
            <w:fldChar w:fldCharType="separate"/>
          </w:r>
          <w:r>
            <w:fldChar w:fldCharType="begin"/>
          </w:r>
          <w:r>
            <w:instrText xml:space="preserve"> HYPERLINK \l _Toc305 </w:instrText>
          </w:r>
          <w:r>
            <w:fldChar w:fldCharType="separate"/>
          </w:r>
          <w:r>
            <w:rPr>
              <w:rFonts w:hint="eastAsia" w:ascii="黑体" w:eastAsia="黑体"/>
              <w:bCs w:val="0"/>
              <w:i w:val="0"/>
            </w:rPr>
            <w:t xml:space="preserve">1 </w:t>
          </w:r>
          <w:r>
            <w:rPr>
              <w:rFonts w:hint="eastAsia"/>
              <w:bCs w:val="0"/>
            </w:rPr>
            <w:t>范围</w:t>
          </w:r>
          <w:r>
            <w:tab/>
          </w:r>
          <w:r>
            <w:fldChar w:fldCharType="begin"/>
          </w:r>
          <w:r>
            <w:instrText xml:space="preserve"> PAGEREF _Toc305 \h </w:instrText>
          </w:r>
          <w:r>
            <w:fldChar w:fldCharType="separate"/>
          </w:r>
          <w:r>
            <w:t>3</w:t>
          </w:r>
          <w:r>
            <w:fldChar w:fldCharType="end"/>
          </w:r>
          <w:r>
            <w:fldChar w:fldCharType="end"/>
          </w:r>
        </w:p>
        <w:p>
          <w:pPr>
            <w:pStyle w:val="21"/>
            <w:tabs>
              <w:tab w:val="right" w:leader="dot" w:pos="9354"/>
            </w:tabs>
          </w:pPr>
          <w:r>
            <w:fldChar w:fldCharType="begin"/>
          </w:r>
          <w:r>
            <w:instrText xml:space="preserve"> HYPERLINK \l _Toc26397 </w:instrText>
          </w:r>
          <w:r>
            <w:fldChar w:fldCharType="separate"/>
          </w:r>
          <w:r>
            <w:rPr>
              <w:rFonts w:hint="eastAsia" w:ascii="黑体" w:eastAsia="黑体"/>
              <w:bCs w:val="0"/>
              <w:i w:val="0"/>
            </w:rPr>
            <w:t xml:space="preserve">2 </w:t>
          </w:r>
          <w:r>
            <w:rPr>
              <w:rFonts w:hint="eastAsia"/>
              <w:bCs w:val="0"/>
            </w:rPr>
            <w:t>规范性引用文件</w:t>
          </w:r>
          <w:r>
            <w:tab/>
          </w:r>
          <w:r>
            <w:fldChar w:fldCharType="begin"/>
          </w:r>
          <w:r>
            <w:instrText xml:space="preserve"> PAGEREF _Toc26397 \h </w:instrText>
          </w:r>
          <w:r>
            <w:fldChar w:fldCharType="separate"/>
          </w:r>
          <w:r>
            <w:t>3</w:t>
          </w:r>
          <w:r>
            <w:fldChar w:fldCharType="end"/>
          </w:r>
          <w:r>
            <w:fldChar w:fldCharType="end"/>
          </w:r>
        </w:p>
        <w:p>
          <w:pPr>
            <w:pStyle w:val="21"/>
            <w:tabs>
              <w:tab w:val="right" w:leader="dot" w:pos="9354"/>
            </w:tabs>
          </w:pPr>
          <w:r>
            <w:fldChar w:fldCharType="begin"/>
          </w:r>
          <w:r>
            <w:instrText xml:space="preserve"> HYPERLINK \l _Toc21586 </w:instrText>
          </w:r>
          <w:r>
            <w:fldChar w:fldCharType="separate"/>
          </w:r>
          <w:r>
            <w:rPr>
              <w:rFonts w:hint="eastAsia" w:ascii="黑体" w:eastAsia="黑体"/>
              <w:bCs w:val="0"/>
              <w:i w:val="0"/>
            </w:rPr>
            <w:t xml:space="preserve">3 </w:t>
          </w:r>
          <w:r>
            <w:rPr>
              <w:rFonts w:hint="eastAsia"/>
              <w:bCs w:val="0"/>
            </w:rPr>
            <w:t>术语和定义</w:t>
          </w:r>
          <w:r>
            <w:tab/>
          </w:r>
          <w:r>
            <w:fldChar w:fldCharType="begin"/>
          </w:r>
          <w:r>
            <w:instrText xml:space="preserve"> PAGEREF _Toc21586 \h </w:instrText>
          </w:r>
          <w:r>
            <w:fldChar w:fldCharType="separate"/>
          </w:r>
          <w:r>
            <w:t>3</w:t>
          </w:r>
          <w:r>
            <w:fldChar w:fldCharType="end"/>
          </w:r>
          <w:r>
            <w:fldChar w:fldCharType="end"/>
          </w:r>
        </w:p>
        <w:p>
          <w:pPr>
            <w:pStyle w:val="21"/>
            <w:tabs>
              <w:tab w:val="right" w:leader="dot" w:pos="9354"/>
            </w:tabs>
          </w:pPr>
          <w:r>
            <w:fldChar w:fldCharType="begin"/>
          </w:r>
          <w:r>
            <w:instrText xml:space="preserve"> HYPERLINK \l _Toc12086 </w:instrText>
          </w:r>
          <w:r>
            <w:fldChar w:fldCharType="separate"/>
          </w:r>
          <w:r>
            <w:rPr>
              <w:rFonts w:hint="eastAsia" w:ascii="黑体" w:eastAsia="黑体"/>
              <w:bCs w:val="0"/>
              <w:i w:val="0"/>
            </w:rPr>
            <w:t xml:space="preserve">4 </w:t>
          </w:r>
          <w:r>
            <w:rPr>
              <w:rFonts w:hint="eastAsia"/>
              <w:bCs w:val="0"/>
            </w:rPr>
            <w:t>基本要求</w:t>
          </w:r>
          <w:r>
            <w:tab/>
          </w:r>
          <w:r>
            <w:fldChar w:fldCharType="begin"/>
          </w:r>
          <w:r>
            <w:instrText xml:space="preserve"> PAGEREF _Toc12086 \h </w:instrText>
          </w:r>
          <w:r>
            <w:fldChar w:fldCharType="separate"/>
          </w:r>
          <w:r>
            <w:t>4</w:t>
          </w:r>
          <w:r>
            <w:fldChar w:fldCharType="end"/>
          </w:r>
          <w:r>
            <w:fldChar w:fldCharType="end"/>
          </w:r>
        </w:p>
        <w:p>
          <w:pPr>
            <w:pStyle w:val="21"/>
            <w:tabs>
              <w:tab w:val="right" w:leader="dot" w:pos="9354"/>
            </w:tabs>
          </w:pPr>
          <w:r>
            <w:fldChar w:fldCharType="begin"/>
          </w:r>
          <w:r>
            <w:instrText xml:space="preserve"> HYPERLINK \l _Toc30893 </w:instrText>
          </w:r>
          <w:r>
            <w:fldChar w:fldCharType="separate"/>
          </w:r>
          <w:r>
            <w:rPr>
              <w:rFonts w:hint="eastAsia" w:ascii="黑体" w:eastAsia="黑体"/>
              <w:bCs w:val="0"/>
              <w:i w:val="0"/>
            </w:rPr>
            <w:t xml:space="preserve">5 </w:t>
          </w:r>
          <w:r>
            <w:rPr>
              <w:rFonts w:hint="eastAsia"/>
              <w:bCs w:val="0"/>
              <w:lang w:eastAsia="zh-CN"/>
            </w:rPr>
            <w:t>巡检、记录</w:t>
          </w:r>
          <w:r>
            <w:rPr>
              <w:rFonts w:hint="eastAsia"/>
              <w:bCs w:val="0"/>
              <w:lang w:val="en-US" w:eastAsia="zh-CN"/>
            </w:rPr>
            <w:t>、评价</w:t>
          </w:r>
          <w:r>
            <w:tab/>
          </w:r>
          <w:r>
            <w:fldChar w:fldCharType="begin"/>
          </w:r>
          <w:r>
            <w:instrText xml:space="preserve"> PAGEREF _Toc30893 \h </w:instrText>
          </w:r>
          <w:r>
            <w:fldChar w:fldCharType="separate"/>
          </w:r>
          <w:r>
            <w:t>4</w:t>
          </w:r>
          <w:r>
            <w:fldChar w:fldCharType="end"/>
          </w:r>
          <w:r>
            <w:fldChar w:fldCharType="end"/>
          </w:r>
        </w:p>
        <w:p>
          <w:pPr>
            <w:pStyle w:val="21"/>
            <w:tabs>
              <w:tab w:val="right" w:leader="dot" w:pos="9354"/>
            </w:tabs>
          </w:pPr>
          <w:r>
            <w:fldChar w:fldCharType="begin"/>
          </w:r>
          <w:r>
            <w:instrText xml:space="preserve"> HYPERLINK \l _Toc2259 </w:instrText>
          </w:r>
          <w:r>
            <w:fldChar w:fldCharType="separate"/>
          </w:r>
          <w:r>
            <w:rPr>
              <w:rFonts w:hint="eastAsia" w:ascii="黑体" w:eastAsia="黑体"/>
              <w:bCs w:val="0"/>
              <w:i w:val="0"/>
            </w:rPr>
            <w:t xml:space="preserve">6 </w:t>
          </w:r>
          <w:r>
            <w:rPr>
              <w:rFonts w:hint="eastAsia"/>
              <w:bCs w:val="0"/>
            </w:rPr>
            <w:t>保养维护</w:t>
          </w:r>
          <w:r>
            <w:rPr>
              <w:rFonts w:hint="eastAsia"/>
              <w:bCs w:val="0"/>
              <w:lang w:val="en-US" w:eastAsia="zh-CN"/>
            </w:rPr>
            <w:t>措施</w:t>
          </w:r>
          <w:r>
            <w:tab/>
          </w:r>
          <w:r>
            <w:fldChar w:fldCharType="begin"/>
          </w:r>
          <w:r>
            <w:instrText xml:space="preserve"> PAGEREF _Toc2259 \h </w:instrText>
          </w:r>
          <w:r>
            <w:fldChar w:fldCharType="separate"/>
          </w:r>
          <w:r>
            <w:t>8</w:t>
          </w:r>
          <w:r>
            <w:fldChar w:fldCharType="end"/>
          </w:r>
          <w:r>
            <w:fldChar w:fldCharType="end"/>
          </w:r>
        </w:p>
        <w:p>
          <w:pPr>
            <w:pStyle w:val="21"/>
            <w:tabs>
              <w:tab w:val="right" w:leader="dot" w:pos="9354"/>
            </w:tabs>
          </w:pPr>
          <w:r>
            <w:fldChar w:fldCharType="begin"/>
          </w:r>
          <w:r>
            <w:instrText xml:space="preserve"> HYPERLINK \l _Toc25074 </w:instrText>
          </w:r>
          <w:r>
            <w:fldChar w:fldCharType="separate"/>
          </w:r>
          <w:r>
            <w:rPr>
              <w:rFonts w:hint="eastAsia" w:ascii="宋体" w:hAnsi="Calibri" w:eastAsia="宋体" w:cs="Times New Roman"/>
              <w:bCs w:val="0"/>
              <w:i w:val="0"/>
              <w:lang w:val="en-US" w:eastAsia="zh-CN" w:bidi="ar-SA"/>
            </w:rPr>
            <w:t xml:space="preserve">7 </w:t>
          </w:r>
          <w:r>
            <w:rPr>
              <w:rFonts w:hint="eastAsia" w:ascii="宋体" w:hAnsi="Calibri" w:eastAsia="宋体" w:cs="Times New Roman"/>
              <w:bCs w:val="0"/>
              <w:lang w:val="en-US" w:eastAsia="zh-CN" w:bidi="ar-SA"/>
            </w:rPr>
            <w:t>应急处置</w:t>
          </w:r>
          <w:r>
            <w:tab/>
          </w:r>
          <w:r>
            <w:fldChar w:fldCharType="begin"/>
          </w:r>
          <w:r>
            <w:instrText xml:space="preserve"> PAGEREF _Toc25074 \h </w:instrText>
          </w:r>
          <w:r>
            <w:fldChar w:fldCharType="separate"/>
          </w:r>
          <w:r>
            <w:t>12</w:t>
          </w:r>
          <w:r>
            <w:fldChar w:fldCharType="end"/>
          </w:r>
          <w:r>
            <w:fldChar w:fldCharType="end"/>
          </w:r>
        </w:p>
        <w:p>
          <w:pPr>
            <w:pStyle w:val="21"/>
            <w:tabs>
              <w:tab w:val="right" w:leader="dot" w:pos="9354"/>
            </w:tabs>
          </w:pPr>
          <w:r>
            <w:fldChar w:fldCharType="begin"/>
          </w:r>
          <w:r>
            <w:instrText xml:space="preserve"> HYPERLINK \l _Toc3150 </w:instrText>
          </w:r>
          <w:r>
            <w:fldChar w:fldCharType="separate"/>
          </w:r>
          <w:r>
            <w:rPr>
              <w:rFonts w:hint="eastAsia" w:ascii="黑体" w:hAnsi="Times New Roman" w:eastAsia="黑体" w:cs="Times New Roman"/>
              <w:i w:val="0"/>
              <w:lang w:val="en-US" w:eastAsia="zh-CN" w:bidi="ar-SA"/>
            </w:rPr>
            <w:t xml:space="preserve">8 </w:t>
          </w:r>
          <w:r>
            <w:rPr>
              <w:rFonts w:hint="eastAsia" w:cs="Times New Roman"/>
              <w:lang w:val="en-US" w:eastAsia="zh-CN" w:bidi="ar-SA"/>
            </w:rPr>
            <w:t>资料管理</w:t>
          </w:r>
          <w:r>
            <w:tab/>
          </w:r>
          <w:r>
            <w:fldChar w:fldCharType="begin"/>
          </w:r>
          <w:r>
            <w:instrText xml:space="preserve"> PAGEREF _Toc3150 \h </w:instrText>
          </w:r>
          <w:r>
            <w:fldChar w:fldCharType="separate"/>
          </w:r>
          <w:r>
            <w:t>12</w:t>
          </w:r>
          <w:r>
            <w:fldChar w:fldCharType="end"/>
          </w:r>
          <w:r>
            <w:fldChar w:fldCharType="end"/>
          </w:r>
        </w:p>
        <w:p>
          <w:pPr>
            <w:pStyle w:val="21"/>
            <w:tabs>
              <w:tab w:val="right" w:leader="dot" w:pos="9354"/>
            </w:tabs>
          </w:pPr>
          <w:r>
            <w:fldChar w:fldCharType="begin"/>
          </w:r>
          <w:r>
            <w:instrText xml:space="preserve"> HYPERLINK \l _Toc13499 </w:instrText>
          </w:r>
          <w:r>
            <w:fldChar w:fldCharType="separate"/>
          </w:r>
          <w:r>
            <w:rPr>
              <w:rFonts w:hint="eastAsia"/>
              <w:lang w:val="en-US" w:eastAsia="zh-CN"/>
            </w:rPr>
            <w:t>附录A</w:t>
          </w:r>
          <w:r>
            <w:t xml:space="preserve"> </w:t>
          </w:r>
          <w:r>
            <w:rPr>
              <w:rFonts w:hint="eastAsia"/>
            </w:rPr>
            <w:t>（资料性）</w:t>
          </w:r>
          <w:r>
            <w:t xml:space="preserve"> </w:t>
          </w:r>
          <w:r>
            <w:rPr>
              <w:rFonts w:hint="eastAsia"/>
            </w:rPr>
            <w:t>巡检记录</w:t>
          </w:r>
          <w:r>
            <w:tab/>
          </w:r>
          <w:r>
            <w:fldChar w:fldCharType="begin"/>
          </w:r>
          <w:r>
            <w:instrText xml:space="preserve"> PAGEREF _Toc13499 \h </w:instrText>
          </w:r>
          <w:r>
            <w:fldChar w:fldCharType="separate"/>
          </w:r>
          <w:r>
            <w:t>13</w:t>
          </w:r>
          <w:r>
            <w:fldChar w:fldCharType="end"/>
          </w:r>
          <w:r>
            <w:fldChar w:fldCharType="end"/>
          </w:r>
        </w:p>
        <w:p>
          <w:pPr>
            <w:pStyle w:val="21"/>
            <w:tabs>
              <w:tab w:val="right" w:leader="dot" w:pos="9354"/>
            </w:tabs>
          </w:pPr>
          <w:r>
            <w:fldChar w:fldCharType="begin"/>
          </w:r>
          <w:r>
            <w:instrText xml:space="preserve"> HYPERLINK \l _Toc10979 </w:instrText>
          </w:r>
          <w:r>
            <w:fldChar w:fldCharType="separate"/>
          </w:r>
          <w:r>
            <w:rPr>
              <w:rFonts w:hint="eastAsia"/>
              <w:spacing w:val="105"/>
            </w:rPr>
            <w:t>参考文</w:t>
          </w:r>
          <w:r>
            <w:rPr>
              <w:rFonts w:hint="eastAsia"/>
            </w:rPr>
            <w:t>献</w:t>
          </w:r>
          <w:r>
            <w:tab/>
          </w:r>
          <w:r>
            <w:fldChar w:fldCharType="begin"/>
          </w:r>
          <w:r>
            <w:instrText xml:space="preserve"> PAGEREF _Toc10979 \h </w:instrText>
          </w:r>
          <w:r>
            <w:fldChar w:fldCharType="separate"/>
          </w:r>
          <w:r>
            <w:t>17</w:t>
          </w:r>
          <w:r>
            <w:fldChar w:fldCharType="end"/>
          </w:r>
          <w:r>
            <w:fldChar w:fldCharType="end"/>
          </w:r>
        </w:p>
        <w:p>
          <w:pPr>
            <w:pStyle w:val="95"/>
            <w:spacing w:after="468"/>
            <w:outlineLvl w:val="9"/>
            <w:rPr>
              <w:rFonts w:ascii="黑体" w:hAnsi="Calibri" w:eastAsia="黑体" w:cs="Times New Roman"/>
              <w:kern w:val="2"/>
              <w:sz w:val="32"/>
              <w:szCs w:val="21"/>
              <w:lang w:val="en-US" w:eastAsia="zh-CN" w:bidi="ar-SA"/>
            </w:rPr>
          </w:pPr>
          <w:r>
            <w:fldChar w:fldCharType="end"/>
          </w:r>
        </w:p>
      </w:sdtContent>
    </w:sdt>
    <w:p>
      <w:pPr>
        <w:pStyle w:val="95"/>
        <w:spacing w:after="468"/>
        <w:outlineLvl w:val="9"/>
        <w:rPr>
          <w:rFonts w:ascii="黑体" w:hAnsi="Calibri" w:eastAsia="黑体" w:cs="Times New Roman"/>
          <w:kern w:val="2"/>
          <w:sz w:val="32"/>
          <w:szCs w:val="21"/>
          <w:lang w:val="en-US" w:eastAsia="zh-CN" w:bidi="ar-SA"/>
        </w:rPr>
        <w:sectPr>
          <w:headerReference r:id="rId11" w:type="default"/>
          <w:footerReference r:id="rId13" w:type="default"/>
          <w:head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p>
    <w:bookmarkEnd w:id="7"/>
    <w:p>
      <w:pPr>
        <w:pStyle w:val="93"/>
        <w:spacing w:after="468"/>
        <w:outlineLvl w:val="9"/>
      </w:pPr>
      <w:bookmarkStart w:id="11" w:name="_Toc9133"/>
      <w:bookmarkStart w:id="12" w:name="_Toc17650"/>
      <w:bookmarkStart w:id="13" w:name="BookMark2"/>
      <w:r>
        <w:rPr>
          <w:spacing w:val="320"/>
        </w:rPr>
        <w:t>前</w:t>
      </w:r>
      <w:r>
        <w:t>言</w:t>
      </w:r>
      <w:bookmarkEnd w:id="8"/>
      <w:bookmarkEnd w:id="9"/>
      <w:bookmarkEnd w:id="10"/>
      <w:bookmarkEnd w:id="11"/>
      <w:bookmarkEnd w:id="12"/>
    </w:p>
    <w:p>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pPr>
      <w:r>
        <w:rPr>
          <w:rFonts w:hint="eastAsia"/>
        </w:rPr>
        <w:t>本文件按照GB/T 1.1—2020《标准化工作导则</w:t>
      </w:r>
      <w:r>
        <w:rPr>
          <w:rFonts w:hint="eastAsia"/>
          <w:lang w:val="en-US" w:eastAsia="zh-CN"/>
        </w:rPr>
        <w:t xml:space="preserve"> </w:t>
      </w:r>
      <w:r>
        <w:rPr>
          <w:rFonts w:hint="eastAsia"/>
        </w:rPr>
        <w:t>第1部分：标准化文件的结构和起草规则》的规定起草。</w:t>
      </w:r>
    </w:p>
    <w:p>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outlineLvl w:val="9"/>
        <w:rPr>
          <w:rFonts w:hint="eastAsia" w:eastAsia="宋体"/>
          <w:lang w:eastAsia="zh-CN"/>
        </w:rPr>
      </w:pPr>
      <w:r>
        <w:rPr>
          <w:rFonts w:hint="eastAsia"/>
        </w:rPr>
        <w:t>请注意本文件的某些内容可能涉及专利。本文件的发布机构不承担识别专利的责任</w:t>
      </w:r>
      <w:r>
        <w:rPr>
          <w:rFonts w:hint="eastAsia"/>
          <w:lang w:eastAsia="zh-CN"/>
        </w:rPr>
        <w:t>。</w:t>
      </w:r>
    </w:p>
    <w:p>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outlineLvl w:val="9"/>
      </w:pPr>
      <w:r>
        <w:rPr>
          <w:rFonts w:hint="eastAsia"/>
        </w:rPr>
        <w:t>本文件由</w:t>
      </w:r>
      <w:r>
        <w:t>北京市文物局提出并归口</w:t>
      </w:r>
      <w:r>
        <w:rPr>
          <w:rFonts w:hint="eastAsia"/>
        </w:rPr>
        <w:t>。</w:t>
      </w:r>
    </w:p>
    <w:p>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outlineLvl w:val="9"/>
      </w:pPr>
      <w:r>
        <w:rPr>
          <w:rFonts w:hint="eastAsia"/>
        </w:rPr>
        <w:t>本文件由</w:t>
      </w:r>
      <w:r>
        <w:t>北京市文物局组织实施</w:t>
      </w:r>
      <w:r>
        <w:rPr>
          <w:rFonts w:hint="eastAsia"/>
        </w:rPr>
        <w:t>。</w:t>
      </w:r>
    </w:p>
    <w:p>
      <w:pPr>
        <w:pStyle w:val="60"/>
        <w:keepNext w:val="0"/>
        <w:keepLines w:val="0"/>
        <w:pageBreakBefore w:val="0"/>
        <w:widowControl/>
        <w:kinsoku/>
        <w:wordWrap/>
        <w:overflowPunct/>
        <w:topLinePunct w:val="0"/>
        <w:autoSpaceDE w:val="0"/>
        <w:autoSpaceDN w:val="0"/>
        <w:bidi w:val="0"/>
        <w:adjustRightInd/>
        <w:snapToGrid/>
        <w:spacing w:line="400" w:lineRule="exact"/>
        <w:ind w:firstLine="420"/>
        <w:textAlignment w:val="auto"/>
        <w:outlineLvl w:val="9"/>
        <w:rPr>
          <w:rFonts w:hint="default"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本文件起草单位：</w:t>
      </w:r>
      <w:r>
        <w:rPr>
          <w:rFonts w:hint="eastAsia" w:ascii="Calibri" w:hAnsi="Calibri" w:cs="Times New Roman"/>
          <w:kern w:val="2"/>
          <w:sz w:val="21"/>
          <w:szCs w:val="21"/>
          <w:lang w:val="en-US" w:eastAsia="zh-CN" w:bidi="ar-SA"/>
        </w:rPr>
        <w:t>北京市文物局、</w:t>
      </w:r>
      <w:r>
        <w:rPr>
          <w:rFonts w:hint="eastAsia" w:ascii="Calibri" w:hAnsi="Calibri" w:eastAsia="宋体" w:cs="Times New Roman"/>
          <w:kern w:val="2"/>
          <w:sz w:val="21"/>
          <w:szCs w:val="21"/>
          <w:lang w:val="en-US" w:eastAsia="zh-CN" w:bidi="ar-SA"/>
        </w:rPr>
        <w:t>北京建筑大学、北京北建大建筑设计研究院有限公司、明十三陵管理中心、故宫博物院、北京市文物建筑保护设计所、中兴文建工程集团有限公司、北京市文物古建工程公司、北京城建亚泰建设集团有限公司、北京英诺威建设工程管理有限公司、北京艺术博物馆</w:t>
      </w:r>
      <w:r>
        <w:rPr>
          <w:rFonts w:hint="eastAsia" w:ascii="Calibri" w:hAnsi="Calibri" w:cs="Times New Roman"/>
          <w:kern w:val="2"/>
          <w:sz w:val="21"/>
          <w:szCs w:val="21"/>
          <w:lang w:val="en-US" w:eastAsia="zh-CN" w:bidi="ar-SA"/>
        </w:rPr>
        <w:t>。</w:t>
      </w:r>
    </w:p>
    <w:p>
      <w:pPr>
        <w:keepNext w:val="0"/>
        <w:keepLines w:val="0"/>
        <w:widowControl/>
        <w:numPr>
          <w:ilvl w:val="0"/>
          <w:numId w:val="0"/>
        </w:numPr>
        <w:suppressLineNumbers w:val="0"/>
        <w:ind w:firstLine="640"/>
        <w:jc w:val="left"/>
        <w:rPr>
          <w:rFonts w:hint="eastAsia" w:ascii="仿宋_GB2312" w:hAnsi="Times New Roman" w:eastAsia="仿宋_GB2312" w:cs="Times New Roman"/>
          <w:sz w:val="32"/>
          <w:lang w:val="en-US" w:eastAsia="zh-CN"/>
        </w:rPr>
      </w:pPr>
      <w:r>
        <w:rPr>
          <w:rFonts w:hint="eastAsia"/>
        </w:rPr>
        <w:t>本文件主要起草人：</w:t>
      </w:r>
      <w:r>
        <w:rPr>
          <w:rFonts w:hint="eastAsia"/>
          <w:lang w:eastAsia="zh-CN"/>
        </w:rPr>
        <w:t>李粮企、</w:t>
      </w:r>
      <w:r>
        <w:rPr>
          <w:rFonts w:hint="eastAsia"/>
          <w:lang w:val="en-US" w:eastAsia="zh-CN"/>
        </w:rPr>
        <w:t>肖东、张海利、吕忠霖、熊炜、倪越、丛薇、刘亚青、丁彦忠、陈瑞宁、陈鹏举、赵晨阳、杨春丽、康满堂、袁玉江、宋建、王辉、黎冬青、张伟朋、李博、崔晨、廖雪峰、段海师。</w:t>
      </w:r>
    </w:p>
    <w:p>
      <w:pPr>
        <w:pStyle w:val="60"/>
        <w:ind w:firstLine="420"/>
        <w:outlineLvl w:val="9"/>
        <w:rPr>
          <w:rFonts w:hint="default" w:eastAsia="宋体"/>
          <w:lang w:val="en-US" w:eastAsia="zh-CN"/>
        </w:rPr>
      </w:pPr>
    </w:p>
    <w:p>
      <w:pPr>
        <w:pStyle w:val="60"/>
        <w:ind w:firstLine="420"/>
        <w:outlineLvl w:val="9"/>
      </w:pPr>
    </w:p>
    <w:p>
      <w:pPr>
        <w:pStyle w:val="60"/>
        <w:ind w:firstLine="420"/>
        <w:outlineLvl w:val="9"/>
        <w:sectPr>
          <w:pgSz w:w="11906" w:h="16838"/>
          <w:pgMar w:top="2410"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13"/>
    <w:p>
      <w:pPr>
        <w:spacing w:line="20" w:lineRule="exact"/>
        <w:jc w:val="center"/>
        <w:outlineLvl w:val="9"/>
        <w:rPr>
          <w:rFonts w:ascii="黑体" w:hAnsi="黑体" w:eastAsia="黑体"/>
          <w:sz w:val="32"/>
          <w:szCs w:val="32"/>
        </w:rPr>
      </w:pPr>
      <w:bookmarkStart w:id="14" w:name="BookMark4"/>
    </w:p>
    <w:p>
      <w:pPr>
        <w:spacing w:line="20" w:lineRule="exact"/>
        <w:jc w:val="center"/>
        <w:outlineLvl w:val="9"/>
        <w:rPr>
          <w:rFonts w:ascii="黑体" w:hAnsi="黑体" w:eastAsia="黑体"/>
          <w:sz w:val="32"/>
          <w:szCs w:val="32"/>
        </w:rPr>
      </w:pPr>
    </w:p>
    <w:sdt>
      <w:sdtPr>
        <w:tag w:val="NEW_STAND_NAME"/>
        <w:id w:val="595910757"/>
        <w:lock w:val="sdtLocked"/>
        <w:placeholder>
          <w:docPart w:val="3B8B748AC39140A6A1F591DA5AAB3426"/>
        </w:placeholder>
      </w:sdtPr>
      <w:sdtContent>
        <w:p>
          <w:pPr>
            <w:pStyle w:val="181"/>
            <w:spacing w:beforeLines="0" w:after="686" w:afterLines="220"/>
            <w:outlineLvl w:val="9"/>
          </w:pPr>
          <w:bookmarkStart w:id="15" w:name="NEW_STAND_NAME"/>
          <w:r>
            <w:rPr>
              <w:rFonts w:hint="eastAsia"/>
            </w:rPr>
            <w:t>文物建筑保养维护规范</w:t>
          </w:r>
        </w:p>
      </w:sdtContent>
    </w:sdt>
    <w:bookmarkEnd w:id="15"/>
    <w:p>
      <w:pPr>
        <w:pStyle w:val="108"/>
        <w:spacing w:before="312" w:after="312"/>
        <w:outlineLvl w:val="0"/>
        <w:rPr>
          <w:b w:val="0"/>
          <w:bCs w:val="0"/>
          <w:highlight w:val="none"/>
        </w:rPr>
      </w:pPr>
      <w:bookmarkStart w:id="16" w:name="_Toc26986771"/>
      <w:bookmarkStart w:id="17" w:name="_Toc90890009"/>
      <w:bookmarkStart w:id="18" w:name="_Toc90911252"/>
      <w:bookmarkStart w:id="19" w:name="_Toc26648465"/>
      <w:bookmarkStart w:id="20" w:name="_Toc30962"/>
      <w:bookmarkStart w:id="21" w:name="_Toc305"/>
      <w:bookmarkStart w:id="22" w:name="_Toc17233325"/>
      <w:bookmarkStart w:id="23" w:name="_Toc3275"/>
      <w:bookmarkStart w:id="24" w:name="_Toc26986530"/>
      <w:bookmarkStart w:id="25" w:name="_Toc26718930"/>
      <w:bookmarkStart w:id="26" w:name="_Toc90889934"/>
      <w:bookmarkStart w:id="27" w:name="_Toc24884218"/>
      <w:bookmarkStart w:id="28" w:name="_Toc17233333"/>
      <w:bookmarkStart w:id="29" w:name="_Toc24884211"/>
      <w:r>
        <w:rPr>
          <w:rFonts w:hint="eastAsia"/>
          <w:b w:val="0"/>
          <w:bCs w:val="0"/>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60"/>
        <w:spacing w:before="60" w:after="60"/>
        <w:ind w:firstLine="420"/>
        <w:outlineLvl w:val="9"/>
        <w:rPr>
          <w:rFonts w:hAnsi="宋体" w:cs="宋体"/>
          <w:szCs w:val="21"/>
        </w:rPr>
      </w:pPr>
      <w:bookmarkStart w:id="30" w:name="_Toc24884212"/>
      <w:bookmarkStart w:id="31" w:name="_Toc17233326"/>
      <w:bookmarkStart w:id="32" w:name="_Toc17233334"/>
      <w:bookmarkStart w:id="33" w:name="_Toc26648466"/>
      <w:bookmarkStart w:id="34" w:name="_Toc24884219"/>
      <w:r>
        <w:rPr>
          <w:rFonts w:hint="eastAsia" w:hAnsi="宋体" w:cs="宋体"/>
          <w:szCs w:val="21"/>
          <w:highlight w:val="none"/>
        </w:rPr>
        <w:t>本文件规定了文物建筑保养维护工作的基本要求、</w:t>
      </w:r>
      <w:r>
        <w:rPr>
          <w:rFonts w:hint="eastAsia" w:hAnsi="宋体" w:cs="宋体"/>
          <w:szCs w:val="21"/>
          <w:highlight w:val="none"/>
          <w:lang w:eastAsia="zh-CN"/>
        </w:rPr>
        <w:t>巡检与记录</w:t>
      </w:r>
      <w:r>
        <w:rPr>
          <w:rFonts w:hint="eastAsia" w:hAnsi="宋体" w:cs="宋体"/>
          <w:szCs w:val="21"/>
          <w:highlight w:val="none"/>
        </w:rPr>
        <w:t>、</w:t>
      </w:r>
      <w:r>
        <w:rPr>
          <w:rFonts w:hint="eastAsia" w:hAnsi="宋体" w:cs="宋体"/>
          <w:szCs w:val="21"/>
          <w:highlight w:val="none"/>
          <w:lang w:val="en-US" w:eastAsia="zh-CN"/>
        </w:rPr>
        <w:t>评价、保</w:t>
      </w:r>
      <w:r>
        <w:rPr>
          <w:rFonts w:hint="eastAsia" w:hAnsi="宋体" w:cs="宋体"/>
          <w:szCs w:val="21"/>
          <w:lang w:val="en-US" w:eastAsia="zh-CN"/>
        </w:rPr>
        <w:t>养维修措施、应急处置、及资料管理</w:t>
      </w:r>
      <w:r>
        <w:rPr>
          <w:rFonts w:hint="eastAsia" w:hAnsi="宋体" w:cs="宋体"/>
          <w:szCs w:val="21"/>
        </w:rPr>
        <w:t>。</w:t>
      </w:r>
    </w:p>
    <w:p>
      <w:pPr>
        <w:pStyle w:val="60"/>
        <w:spacing w:before="60" w:after="60"/>
        <w:ind w:firstLine="420"/>
        <w:outlineLvl w:val="9"/>
        <w:rPr>
          <w:rFonts w:hint="eastAsia" w:hAnsi="宋体" w:eastAsia="宋体" w:cs="宋体"/>
          <w:szCs w:val="21"/>
          <w:lang w:eastAsia="zh-CN"/>
        </w:rPr>
      </w:pPr>
      <w:r>
        <w:rPr>
          <w:rFonts w:hint="eastAsia"/>
        </w:rPr>
        <w:t>本文件适用于针对文物建筑轻微损害所做的日常性、季节性的维护和保养活动</w:t>
      </w:r>
      <w:r>
        <w:rPr>
          <w:rFonts w:hint="eastAsia" w:hAnsi="宋体" w:cs="宋体"/>
          <w:szCs w:val="21"/>
        </w:rPr>
        <w:t>。</w:t>
      </w:r>
    </w:p>
    <w:bookmarkEnd w:id="30"/>
    <w:bookmarkEnd w:id="31"/>
    <w:bookmarkEnd w:id="32"/>
    <w:bookmarkEnd w:id="33"/>
    <w:bookmarkEnd w:id="34"/>
    <w:p>
      <w:pPr>
        <w:pStyle w:val="108"/>
        <w:spacing w:before="312" w:after="312"/>
        <w:outlineLvl w:val="0"/>
        <w:rPr>
          <w:b w:val="0"/>
          <w:bCs w:val="0"/>
        </w:rPr>
      </w:pPr>
      <w:bookmarkStart w:id="35" w:name="_Toc26986772"/>
      <w:bookmarkStart w:id="36" w:name="_Toc90890010"/>
      <w:bookmarkStart w:id="37" w:name="_Toc26397"/>
      <w:bookmarkStart w:id="38" w:name="_Toc26986531"/>
      <w:bookmarkStart w:id="39" w:name="_Toc26718931"/>
      <w:bookmarkStart w:id="40" w:name="_Toc90889935"/>
      <w:bookmarkStart w:id="41" w:name="_Toc90911253"/>
      <w:bookmarkStart w:id="42" w:name="_Toc8716"/>
      <w:bookmarkStart w:id="43" w:name="_Toc4441"/>
      <w:bookmarkStart w:id="44" w:name="_Toc90889936"/>
      <w:bookmarkStart w:id="45" w:name="_Toc90911254"/>
      <w:bookmarkStart w:id="46" w:name="_Toc90890011"/>
      <w:r>
        <w:rPr>
          <w:rFonts w:hint="eastAsia"/>
          <w:b w:val="0"/>
          <w:bCs w:val="0"/>
        </w:rPr>
        <w:t>规范性引用文件</w:t>
      </w:r>
      <w:bookmarkEnd w:id="35"/>
      <w:bookmarkEnd w:id="36"/>
      <w:bookmarkEnd w:id="37"/>
      <w:bookmarkEnd w:id="38"/>
      <w:bookmarkEnd w:id="39"/>
      <w:bookmarkEnd w:id="40"/>
      <w:bookmarkEnd w:id="41"/>
      <w:bookmarkEnd w:id="42"/>
      <w:bookmarkEnd w:id="43"/>
    </w:p>
    <w:sdt>
      <w:sdtPr>
        <w:rPr>
          <w:rFonts w:hint="eastAsia" w:hAnsi="宋体" w:cs="宋体"/>
          <w:szCs w:val="21"/>
          <w:highlight w:val="none"/>
        </w:rPr>
        <w:id w:val="147482672"/>
        <w:placeholder>
          <w:docPart w:val="{4bf3181d-9456-476d-af94-8a32365c3a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Ansi="宋体" w:cs="宋体"/>
          <w:szCs w:val="21"/>
          <w:highlight w:val="none"/>
        </w:rPr>
      </w:sdtEndPr>
      <w:sdtContent>
        <w:p>
          <w:pPr>
            <w:pStyle w:val="236"/>
            <w:outlineLvl w:val="9"/>
            <w:rPr>
              <w:rFonts w:hint="eastAsia" w:hAnsi="宋体" w:cs="宋体"/>
              <w:szCs w:val="21"/>
              <w:highlight w:val="none"/>
            </w:rPr>
          </w:pPr>
          <w:r>
            <w:rPr>
              <w:rFonts w:hint="eastAsia" w:hAnsi="宋体" w:cs="宋体"/>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6"/>
        <w:outlineLvl w:val="9"/>
        <w:rPr>
          <w:rFonts w:hint="eastAsia"/>
        </w:rPr>
      </w:pPr>
      <w:r>
        <w:rPr>
          <w:rFonts w:hint="eastAsia"/>
        </w:rPr>
        <w:t>DB11/T 889.1</w:t>
      </w:r>
      <w:r>
        <w:rPr>
          <w:rFonts w:hint="eastAsia"/>
          <w:lang w:val="en-US" w:eastAsia="zh-CN"/>
        </w:rPr>
        <w:t xml:space="preserve"> </w:t>
      </w:r>
      <w:r>
        <w:rPr>
          <w:rFonts w:hint="eastAsia"/>
        </w:rPr>
        <w:t>文物建筑修缮工程操作规程</w:t>
      </w:r>
      <w:r>
        <w:rPr>
          <w:rFonts w:hint="eastAsia"/>
          <w:lang w:val="en-US" w:eastAsia="zh-CN"/>
        </w:rPr>
        <w:t xml:space="preserve"> </w:t>
      </w:r>
      <w:r>
        <w:rPr>
          <w:rFonts w:hint="eastAsia"/>
        </w:rPr>
        <w:t>第1部分：瓦石作</w:t>
      </w:r>
    </w:p>
    <w:p>
      <w:pPr>
        <w:pStyle w:val="236"/>
        <w:outlineLvl w:val="9"/>
      </w:pPr>
      <w:r>
        <w:rPr>
          <w:rFonts w:hint="eastAsia"/>
        </w:rPr>
        <w:t>DB11/T 889.2</w:t>
      </w:r>
      <w:r>
        <w:rPr>
          <w:rFonts w:hint="eastAsia"/>
          <w:lang w:val="en-US" w:eastAsia="zh-CN"/>
        </w:rPr>
        <w:t xml:space="preserve"> </w:t>
      </w:r>
      <w:r>
        <w:rPr>
          <w:rFonts w:hint="eastAsia"/>
        </w:rPr>
        <w:t>文物建筑修缮工程操作规程</w:t>
      </w:r>
      <w:r>
        <w:rPr>
          <w:rFonts w:hint="eastAsia"/>
          <w:lang w:val="en-US" w:eastAsia="zh-CN"/>
        </w:rPr>
        <w:t xml:space="preserve"> </w:t>
      </w:r>
      <w:r>
        <w:rPr>
          <w:rFonts w:hint="eastAsia"/>
        </w:rPr>
        <w:t>第2部分：木作</w:t>
      </w:r>
    </w:p>
    <w:p>
      <w:pPr>
        <w:pStyle w:val="236"/>
        <w:outlineLvl w:val="9"/>
        <w:rPr>
          <w:rFonts w:hint="eastAsia"/>
        </w:rPr>
      </w:pPr>
      <w:r>
        <w:rPr>
          <w:rFonts w:hint="eastAsia"/>
        </w:rPr>
        <w:t>DB11/T 889.3</w:t>
      </w:r>
      <w:r>
        <w:rPr>
          <w:rFonts w:hint="eastAsia"/>
          <w:lang w:val="en-US" w:eastAsia="zh-CN"/>
        </w:rPr>
        <w:t xml:space="preserve"> </w:t>
      </w:r>
      <w:r>
        <w:rPr>
          <w:rFonts w:hint="eastAsia"/>
        </w:rPr>
        <w:t>文物建筑修缮工程操作规程</w:t>
      </w:r>
      <w:r>
        <w:rPr>
          <w:rFonts w:hint="eastAsia"/>
          <w:lang w:val="en-US" w:eastAsia="zh-CN"/>
        </w:rPr>
        <w:t xml:space="preserve"> </w:t>
      </w:r>
      <w:r>
        <w:rPr>
          <w:rFonts w:hint="eastAsia"/>
        </w:rPr>
        <w:t>第3部分：油作</w:t>
      </w:r>
    </w:p>
    <w:p>
      <w:pPr>
        <w:pStyle w:val="236"/>
        <w:outlineLvl w:val="9"/>
        <w:rPr>
          <w:rFonts w:hint="default"/>
          <w:lang w:val="en-US" w:eastAsia="zh-CN"/>
        </w:rPr>
      </w:pPr>
      <w:r>
        <w:rPr>
          <w:rFonts w:hint="eastAsia"/>
          <w:lang w:val="en-US" w:eastAsia="zh-CN"/>
        </w:rPr>
        <w:t>DB11/T 1828 文物保护工程资料管理规程</w:t>
      </w:r>
    </w:p>
    <w:p>
      <w:pPr>
        <w:pStyle w:val="108"/>
        <w:spacing w:before="312" w:after="312"/>
        <w:outlineLvl w:val="0"/>
        <w:rPr>
          <w:b w:val="0"/>
          <w:bCs w:val="0"/>
        </w:rPr>
      </w:pPr>
      <w:bookmarkStart w:id="47" w:name="_Toc5931"/>
      <w:bookmarkStart w:id="48" w:name="_Toc17180"/>
      <w:bookmarkStart w:id="49" w:name="_Toc21586"/>
      <w:r>
        <w:rPr>
          <w:rFonts w:hint="eastAsia"/>
          <w:b w:val="0"/>
          <w:bCs w:val="0"/>
        </w:rPr>
        <w:t>术语和定义</w:t>
      </w:r>
      <w:bookmarkEnd w:id="44"/>
      <w:bookmarkEnd w:id="45"/>
      <w:bookmarkEnd w:id="46"/>
      <w:bookmarkEnd w:id="47"/>
      <w:bookmarkEnd w:id="48"/>
      <w:bookmarkEnd w:id="49"/>
    </w:p>
    <w:sdt>
      <w:sdtPr>
        <w:id w:val="-1"/>
        <w:placeholder>
          <w:docPart w:val="A8407F792D2345199C227709F51203D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outlineLvl w:val="9"/>
          </w:pPr>
          <w:bookmarkStart w:id="50" w:name="_Toc26986532"/>
          <w:bookmarkEnd w:id="50"/>
          <w:r>
            <w:t>下列术语和定义适用于本文件。</w:t>
          </w:r>
        </w:p>
      </w:sdtContent>
    </w:sdt>
    <w:p>
      <w:pPr>
        <w:pStyle w:val="109"/>
        <w:numPr>
          <w:ilvl w:val="0"/>
          <w:numId w:val="36"/>
        </w:numPr>
        <w:spacing w:before="156" w:after="156"/>
        <w:outlineLvl w:val="9"/>
      </w:pPr>
      <w:bookmarkStart w:id="51" w:name="_Toc90890012"/>
      <w:bookmarkEnd w:id="51"/>
      <w:bookmarkStart w:id="52" w:name="_Toc90911255"/>
      <w:bookmarkEnd w:id="52"/>
      <w:bookmarkStart w:id="53" w:name="_Toc90889937"/>
      <w:bookmarkEnd w:id="53"/>
      <w:r>
        <w:rPr>
          <w:rFonts w:hint="eastAsia"/>
        </w:rPr>
        <w:t>3.</w:t>
      </w:r>
      <w:r>
        <w:rPr>
          <w:rFonts w:hint="eastAsia"/>
          <w:lang w:val="en-US" w:eastAsia="zh-CN"/>
        </w:rPr>
        <w:t xml:space="preserve">1 </w:t>
      </w:r>
    </w:p>
    <w:p>
      <w:pPr>
        <w:pStyle w:val="109"/>
        <w:numPr>
          <w:ilvl w:val="0"/>
          <w:numId w:val="36"/>
        </w:numPr>
        <w:spacing w:before="156" w:after="156"/>
        <w:outlineLvl w:val="9"/>
      </w:pPr>
      <w:r>
        <w:rPr>
          <w:rFonts w:hint="eastAsia"/>
          <w:lang w:val="en-US" w:eastAsia="zh-CN"/>
        </w:rPr>
        <w:t xml:space="preserve">    文物建筑</w:t>
      </w:r>
      <w:r>
        <w:rPr>
          <w:rFonts w:hint="eastAsia" w:ascii="黑体" w:hAnsi="Times New Roman" w:eastAsia="黑体" w:cs="Times New Roman"/>
          <w:sz w:val="21"/>
          <w:szCs w:val="20"/>
        </w:rPr>
        <w:t>heritage buildings</w:t>
      </w:r>
    </w:p>
    <w:p>
      <w:pPr>
        <w:pStyle w:val="109"/>
        <w:numPr>
          <w:ilvl w:val="0"/>
          <w:numId w:val="36"/>
        </w:numPr>
        <w:spacing w:before="156" w:after="156"/>
        <w:outlineLvl w:val="9"/>
        <w:rPr>
          <w:rFonts w:hint="eastAsia"/>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不可移动文物中的古建筑、近代现代重要史迹</w:t>
      </w:r>
      <w:r>
        <w:rPr>
          <w:rFonts w:hint="eastAsia" w:ascii="宋体" w:hAnsi="宋体" w:eastAsia="宋体" w:cs="宋体"/>
          <w:sz w:val="21"/>
          <w:szCs w:val="21"/>
          <w:lang w:val="en-US" w:eastAsia="zh-CN"/>
        </w:rPr>
        <w:t>及</w:t>
      </w:r>
      <w:r>
        <w:rPr>
          <w:rFonts w:hint="eastAsia" w:ascii="宋体" w:hAnsi="宋体" w:eastAsia="宋体" w:cs="宋体"/>
          <w:sz w:val="21"/>
          <w:szCs w:val="21"/>
        </w:rPr>
        <w:t>代表性建筑</w:t>
      </w:r>
      <w:r>
        <w:rPr>
          <w:rFonts w:hint="eastAsia" w:ascii="宋体" w:hAnsi="宋体" w:eastAsia="宋体" w:cs="宋体"/>
          <w:sz w:val="21"/>
          <w:szCs w:val="21"/>
          <w:lang w:eastAsia="zh-CN"/>
        </w:rPr>
        <w:t>。</w:t>
      </w:r>
    </w:p>
    <w:p>
      <w:pPr>
        <w:pStyle w:val="109"/>
        <w:numPr>
          <w:ilvl w:val="0"/>
          <w:numId w:val="36"/>
        </w:numPr>
        <w:spacing w:before="156" w:after="156"/>
        <w:outlineLvl w:val="9"/>
        <w:rPr>
          <w:rFonts w:hint="eastAsia"/>
        </w:rPr>
      </w:pPr>
      <w:r>
        <w:rPr>
          <w:rFonts w:hint="eastAsia"/>
        </w:rPr>
        <w:t>3.</w:t>
      </w:r>
      <w:r>
        <w:rPr>
          <w:rFonts w:hint="eastAsia"/>
          <w:lang w:val="en-US" w:eastAsia="zh-CN"/>
        </w:rPr>
        <w:t xml:space="preserve">2 </w:t>
      </w:r>
    </w:p>
    <w:p>
      <w:pPr>
        <w:pStyle w:val="109"/>
        <w:numPr>
          <w:ilvl w:val="0"/>
          <w:numId w:val="36"/>
        </w:numPr>
        <w:spacing w:before="156" w:after="156"/>
        <w:outlineLvl w:val="9"/>
        <w:rPr>
          <w:rFonts w:hint="eastAsia"/>
        </w:rPr>
      </w:pPr>
      <w:r>
        <w:rPr>
          <w:rFonts w:hint="eastAsia"/>
          <w:lang w:val="en-US" w:eastAsia="zh-CN"/>
        </w:rPr>
        <w:t xml:space="preserve">    </w:t>
      </w:r>
      <w:r>
        <w:rPr>
          <w:rFonts w:hint="eastAsia"/>
        </w:rPr>
        <w:t>保养维护daily maintenance</w:t>
      </w:r>
    </w:p>
    <w:p>
      <w:pPr>
        <w:keepNext w:val="0"/>
        <w:keepLines w:val="0"/>
        <w:widowControl/>
        <w:suppressLineNumbers w:val="0"/>
        <w:ind w:firstLine="420" w:firstLineChars="200"/>
        <w:jc w:val="left"/>
        <w:rPr>
          <w:rFonts w:hint="eastAsia" w:hAnsi="宋体" w:eastAsia="宋体" w:cs="宋体"/>
          <w:szCs w:val="21"/>
          <w:lang w:eastAsia="zh-CN"/>
        </w:rPr>
      </w:pPr>
      <w:r>
        <w:rPr>
          <w:rFonts w:hint="eastAsia" w:ascii="宋体" w:hAnsi="宋体" w:cs="宋体"/>
          <w:kern w:val="0"/>
          <w:sz w:val="21"/>
          <w:szCs w:val="21"/>
          <w:lang w:val="en-US" w:eastAsia="zh-CN" w:bidi="ar-SA"/>
        </w:rPr>
        <w:t>为</w:t>
      </w:r>
      <w:r>
        <w:rPr>
          <w:rFonts w:hint="eastAsia" w:ascii="宋体" w:hAnsi="宋体" w:eastAsia="宋体" w:cs="宋体"/>
          <w:kern w:val="0"/>
          <w:sz w:val="21"/>
          <w:szCs w:val="21"/>
          <w:lang w:val="en-US" w:eastAsia="zh-CN" w:bidi="ar-SA"/>
        </w:rPr>
        <w:t>维持文物</w:t>
      </w:r>
      <w:r>
        <w:rPr>
          <w:rFonts w:hint="eastAsia" w:ascii="宋体" w:hAnsi="宋体" w:cs="宋体"/>
          <w:kern w:val="0"/>
          <w:sz w:val="21"/>
          <w:szCs w:val="21"/>
          <w:lang w:val="en-US" w:eastAsia="zh-CN" w:bidi="ar-SA"/>
        </w:rPr>
        <w:t>建筑</w:t>
      </w:r>
      <w:r>
        <w:rPr>
          <w:rFonts w:hint="eastAsia" w:ascii="宋体" w:hAnsi="宋体" w:eastAsia="宋体" w:cs="宋体"/>
          <w:kern w:val="0"/>
          <w:sz w:val="21"/>
          <w:szCs w:val="21"/>
          <w:lang w:val="en-US" w:eastAsia="zh-CN" w:bidi="ar-SA"/>
        </w:rPr>
        <w:t>现有</w:t>
      </w:r>
      <w:r>
        <w:rPr>
          <w:rFonts w:hint="eastAsia" w:ascii="宋体" w:hAnsi="宋体" w:cs="宋体"/>
          <w:kern w:val="0"/>
          <w:sz w:val="21"/>
          <w:szCs w:val="21"/>
          <w:lang w:val="en-US" w:eastAsia="zh-CN" w:bidi="ar-SA"/>
        </w:rPr>
        <w:t>的</w:t>
      </w:r>
      <w:r>
        <w:rPr>
          <w:rFonts w:hint="eastAsia" w:ascii="宋体" w:hAnsi="宋体" w:eastAsia="宋体" w:cs="宋体"/>
          <w:kern w:val="0"/>
          <w:sz w:val="21"/>
          <w:szCs w:val="21"/>
          <w:lang w:val="en-US" w:eastAsia="zh-CN" w:bidi="ar-SA"/>
        </w:rPr>
        <w:t>状态</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对文物建</w:t>
      </w:r>
      <w:r>
        <w:rPr>
          <w:rFonts w:hint="eastAsia" w:hAnsi="宋体" w:cs="宋体"/>
          <w:szCs w:val="21"/>
          <w:highlight w:val="none"/>
          <w:lang w:val="en-US" w:eastAsia="zh-CN"/>
        </w:rPr>
        <w:t>筑</w:t>
      </w:r>
      <w:r>
        <w:rPr>
          <w:rFonts w:hint="eastAsia" w:hAnsi="宋体" w:cs="宋体"/>
          <w:szCs w:val="21"/>
          <w:highlight w:val="none"/>
        </w:rPr>
        <w:t>轻微损害所</w:t>
      </w:r>
      <w:r>
        <w:rPr>
          <w:rFonts w:hint="eastAsia" w:hAnsi="宋体" w:cs="宋体"/>
          <w:szCs w:val="21"/>
        </w:rPr>
        <w:t>做的日常性、</w:t>
      </w:r>
      <w:r>
        <w:rPr>
          <w:rFonts w:hint="eastAsia" w:hAnsi="宋体" w:cs="宋体"/>
          <w:szCs w:val="21"/>
          <w:lang w:val="en-US" w:eastAsia="zh-CN"/>
        </w:rPr>
        <w:t>季节性</w:t>
      </w:r>
      <w:r>
        <w:rPr>
          <w:rFonts w:hint="eastAsia" w:hAnsi="宋体" w:cs="宋体"/>
          <w:szCs w:val="21"/>
        </w:rPr>
        <w:t>的</w:t>
      </w:r>
      <w:r>
        <w:rPr>
          <w:rFonts w:hint="eastAsia" w:hAnsi="宋体" w:cs="宋体"/>
          <w:szCs w:val="21"/>
          <w:lang w:val="en-US" w:eastAsia="zh-CN"/>
        </w:rPr>
        <w:t>保护工作</w:t>
      </w:r>
      <w:r>
        <w:rPr>
          <w:rFonts w:hint="eastAsia" w:hAnsi="宋体" w:cs="宋体"/>
          <w:szCs w:val="21"/>
        </w:rPr>
        <w:t>。</w:t>
      </w:r>
      <w:r>
        <w:rPr>
          <w:rFonts w:hint="eastAsia" w:hAnsi="宋体" w:cs="宋体"/>
          <w:szCs w:val="21"/>
          <w:lang w:eastAsia="zh-CN"/>
        </w:rPr>
        <w:t>包括巡检、应急处置、工程保养维护。</w:t>
      </w:r>
    </w:p>
    <w:p>
      <w:pPr>
        <w:pStyle w:val="109"/>
        <w:keepNext w:val="0"/>
        <w:keepLines w:val="0"/>
        <w:widowControl/>
        <w:numPr>
          <w:ilvl w:val="0"/>
          <w:numId w:val="36"/>
        </w:numPr>
        <w:suppressLineNumbers w:val="0"/>
        <w:spacing w:before="156" w:after="156"/>
        <w:jc w:val="left"/>
        <w:outlineLvl w:val="9"/>
      </w:pPr>
      <w:r>
        <w:rPr>
          <w:rFonts w:hint="eastAsia" w:hAnsi="Times New Roman"/>
        </w:rPr>
        <w:t>3.</w:t>
      </w:r>
      <w:r>
        <w:rPr>
          <w:rFonts w:hint="eastAsia"/>
          <w:lang w:val="en-US" w:eastAsia="zh-CN"/>
        </w:rPr>
        <w:t>3</w:t>
      </w:r>
      <w:r>
        <w:rPr>
          <w:rFonts w:hint="eastAsia" w:hAnsi="Times New Roman"/>
        </w:rPr>
        <w:t xml:space="preserve"> </w:t>
      </w:r>
    </w:p>
    <w:p>
      <w:pPr>
        <w:pStyle w:val="109"/>
        <w:keepNext w:val="0"/>
        <w:keepLines w:val="0"/>
        <w:widowControl/>
        <w:numPr>
          <w:ilvl w:val="0"/>
          <w:numId w:val="36"/>
        </w:numPr>
        <w:suppressLineNumbers w:val="0"/>
        <w:spacing w:before="156" w:after="156"/>
        <w:jc w:val="left"/>
        <w:outlineLvl w:val="9"/>
      </w:pPr>
      <w:r>
        <w:rPr>
          <w:rFonts w:hint="eastAsia"/>
          <w:lang w:val="en-US" w:eastAsia="zh-CN"/>
        </w:rPr>
        <w:t xml:space="preserve">    </w:t>
      </w:r>
      <w:r>
        <w:rPr>
          <w:rFonts w:hint="eastAsia"/>
          <w:szCs w:val="20"/>
        </w:rPr>
        <w:t>巡检</w:t>
      </w:r>
      <w:r>
        <w:rPr>
          <w:rFonts w:hint="eastAsia"/>
          <w:szCs w:val="20"/>
          <w:lang w:val="en-US" w:eastAsia="zh-CN"/>
        </w:rPr>
        <w:t xml:space="preserve"> </w:t>
      </w:r>
      <w:r>
        <w:rPr>
          <w:rFonts w:hint="eastAsia"/>
          <w:color w:val="333333"/>
          <w:shd w:val="clear" w:color="auto" w:fill="FFFFFF"/>
          <w:lang w:bidi="ar"/>
        </w:rPr>
        <w:t xml:space="preserve">inspection </w:t>
      </w:r>
    </w:p>
    <w:p>
      <w:pPr>
        <w:widowControl/>
        <w:ind w:firstLine="420" w:firstLineChars="200"/>
        <w:jc w:val="left"/>
        <w:outlineLvl w:val="9"/>
        <w:rPr>
          <w:rFonts w:hint="eastAsia" w:ascii="宋体" w:hAnsi="宋体" w:cs="宋体"/>
          <w:kern w:val="0"/>
          <w:highlight w:val="none"/>
          <w:lang w:eastAsia="zh-CN"/>
        </w:rPr>
      </w:pPr>
      <w:r>
        <w:rPr>
          <w:rFonts w:ascii="宋体" w:hAnsi="宋体" w:cs="宋体"/>
          <w:kern w:val="0"/>
          <w:highlight w:val="none"/>
        </w:rPr>
        <w:t>由文物管理或使用单位组织，</w:t>
      </w:r>
      <w:r>
        <w:rPr>
          <w:rFonts w:hint="eastAsia" w:ascii="宋体" w:hAnsi="宋体" w:cs="宋体"/>
          <w:kern w:val="0"/>
          <w:highlight w:val="none"/>
        </w:rPr>
        <w:t>以</w:t>
      </w:r>
      <w:r>
        <w:rPr>
          <w:rFonts w:ascii="宋体" w:hAnsi="宋体" w:cs="宋体"/>
          <w:kern w:val="0"/>
          <w:highlight w:val="none"/>
        </w:rPr>
        <w:t>了解文物建筑及相关保护性设施保存状态为目的</w:t>
      </w:r>
      <w:r>
        <w:rPr>
          <w:rFonts w:hint="eastAsia" w:ascii="宋体" w:hAnsi="宋体" w:cs="宋体"/>
          <w:kern w:val="0"/>
          <w:highlight w:val="none"/>
          <w:lang w:val="en-US" w:eastAsia="zh-CN"/>
        </w:rPr>
        <w:t>所进行的</w:t>
      </w:r>
      <w:r>
        <w:rPr>
          <w:rFonts w:ascii="宋体" w:hAnsi="宋体" w:cs="宋体"/>
          <w:kern w:val="0"/>
          <w:highlight w:val="none"/>
        </w:rPr>
        <w:t>巡视与检查工作</w:t>
      </w:r>
      <w:r>
        <w:rPr>
          <w:rFonts w:hint="eastAsia" w:ascii="宋体" w:hAnsi="宋体" w:cs="宋体"/>
          <w:kern w:val="0"/>
          <w:highlight w:val="none"/>
          <w:lang w:eastAsia="zh-CN"/>
        </w:rPr>
        <w:t>。</w:t>
      </w:r>
    </w:p>
    <w:p>
      <w:pPr>
        <w:pStyle w:val="109"/>
        <w:keepNext w:val="0"/>
        <w:keepLines w:val="0"/>
        <w:widowControl/>
        <w:numPr>
          <w:ilvl w:val="0"/>
          <w:numId w:val="36"/>
        </w:numPr>
        <w:suppressLineNumbers w:val="0"/>
        <w:spacing w:before="156" w:after="156"/>
        <w:jc w:val="left"/>
        <w:outlineLvl w:val="9"/>
      </w:pPr>
    </w:p>
    <w:p>
      <w:pPr>
        <w:pStyle w:val="109"/>
        <w:keepNext w:val="0"/>
        <w:keepLines w:val="0"/>
        <w:widowControl/>
        <w:numPr>
          <w:ilvl w:val="0"/>
          <w:numId w:val="36"/>
        </w:numPr>
        <w:suppressLineNumbers w:val="0"/>
        <w:spacing w:before="156" w:after="156"/>
        <w:jc w:val="left"/>
        <w:outlineLvl w:val="9"/>
      </w:pPr>
      <w:r>
        <w:rPr>
          <w:rFonts w:hint="eastAsia" w:hAnsi="Times New Roman"/>
        </w:rPr>
        <w:t>3.</w:t>
      </w:r>
      <w:r>
        <w:rPr>
          <w:rFonts w:hint="eastAsia"/>
          <w:lang w:val="en-US" w:eastAsia="zh-CN"/>
        </w:rPr>
        <w:t>4</w:t>
      </w:r>
      <w:r>
        <w:rPr>
          <w:rFonts w:hint="eastAsia" w:hAnsi="Times New Roman"/>
        </w:rPr>
        <w:t xml:space="preserve"> </w:t>
      </w:r>
    </w:p>
    <w:p>
      <w:pPr>
        <w:pStyle w:val="109"/>
        <w:keepNext w:val="0"/>
        <w:keepLines w:val="0"/>
        <w:widowControl/>
        <w:numPr>
          <w:ilvl w:val="0"/>
          <w:numId w:val="36"/>
        </w:numPr>
        <w:suppressLineNumbers w:val="0"/>
        <w:spacing w:before="156" w:after="156"/>
        <w:jc w:val="left"/>
        <w:outlineLvl w:val="9"/>
      </w:pPr>
      <w:r>
        <w:rPr>
          <w:rFonts w:hint="eastAsia"/>
          <w:lang w:val="en-US" w:eastAsia="zh-CN"/>
        </w:rPr>
        <w:t xml:space="preserve">    </w:t>
      </w:r>
      <w:r>
        <w:rPr>
          <w:rFonts w:hint="eastAsia"/>
          <w:szCs w:val="20"/>
          <w:lang w:val="en-US" w:eastAsia="zh-CN"/>
        </w:rPr>
        <w:t xml:space="preserve">记录 </w:t>
      </w:r>
      <w:r>
        <w:rPr>
          <w:rFonts w:hint="eastAsia"/>
          <w:lang w:bidi="ar"/>
        </w:rPr>
        <w:t>r</w:t>
      </w:r>
      <w:r>
        <w:rPr>
          <w:rFonts w:hint="eastAsia"/>
          <w:color w:val="333333"/>
          <w:shd w:val="clear" w:color="auto" w:fill="FFFFFF"/>
          <w:lang w:bidi="ar"/>
        </w:rPr>
        <w:t>ecording</w:t>
      </w:r>
    </w:p>
    <w:p>
      <w:pPr>
        <w:widowControl/>
        <w:ind w:firstLine="420" w:firstLineChars="200"/>
        <w:jc w:val="left"/>
        <w:outlineLvl w:val="9"/>
        <w:rPr>
          <w:rFonts w:hint="default" w:ascii="宋体" w:hAnsi="宋体" w:cs="宋体"/>
          <w:kern w:val="0"/>
          <w:highlight w:val="none"/>
          <w:lang w:val="en-US" w:eastAsia="zh-CN"/>
        </w:rPr>
      </w:pPr>
      <w:r>
        <w:rPr>
          <w:rFonts w:hint="eastAsia" w:ascii="宋体" w:hAnsi="宋体" w:cs="宋体"/>
          <w:kern w:val="0"/>
          <w:highlight w:val="none"/>
          <w:lang w:val="en-US" w:eastAsia="zh-CN"/>
        </w:rPr>
        <w:t>以文字、照片等形式将巡检结果固定留存。</w:t>
      </w:r>
    </w:p>
    <w:p>
      <w:pPr>
        <w:pStyle w:val="109"/>
        <w:keepNext w:val="0"/>
        <w:keepLines w:val="0"/>
        <w:widowControl/>
        <w:numPr>
          <w:ilvl w:val="0"/>
          <w:numId w:val="36"/>
        </w:numPr>
        <w:suppressLineNumbers w:val="0"/>
        <w:spacing w:before="156" w:after="156"/>
        <w:jc w:val="left"/>
        <w:outlineLvl w:val="9"/>
        <w:rPr>
          <w:rFonts w:hint="eastAsia"/>
          <w:highlight w:val="yellow"/>
          <w:u w:val="none"/>
          <w:lang w:bidi="ar"/>
        </w:rPr>
      </w:pPr>
      <w:r>
        <w:rPr>
          <w:rFonts w:hint="eastAsia" w:ascii="黑体" w:hAnsi="Times New Roman" w:eastAsia="黑体" w:cs="Times New Roman"/>
          <w:kern w:val="0"/>
          <w:szCs w:val="20"/>
          <w:highlight w:val="none"/>
          <w:u w:val="none"/>
          <w:lang w:val="en-US" w:eastAsia="zh-CN" w:bidi="ar"/>
        </w:rPr>
        <w:t>3.</w:t>
      </w:r>
      <w:r>
        <w:rPr>
          <w:rFonts w:hint="eastAsia" w:cs="Times New Roman"/>
          <w:kern w:val="0"/>
          <w:szCs w:val="20"/>
          <w:highlight w:val="none"/>
          <w:u w:val="none"/>
          <w:lang w:val="en-US" w:eastAsia="zh-CN" w:bidi="ar"/>
        </w:rPr>
        <w:t>5</w:t>
      </w:r>
      <w:r>
        <w:rPr>
          <w:rFonts w:hint="eastAsia" w:ascii="黑体" w:hAnsi="Times New Roman" w:eastAsia="黑体" w:cs="Times New Roman"/>
          <w:kern w:val="0"/>
          <w:szCs w:val="20"/>
          <w:highlight w:val="none"/>
          <w:u w:val="none"/>
          <w:lang w:val="en-US" w:eastAsia="zh-CN" w:bidi="ar"/>
        </w:rPr>
        <w:t xml:space="preserve"> </w:t>
      </w:r>
    </w:p>
    <w:p>
      <w:pPr>
        <w:pStyle w:val="109"/>
        <w:keepNext w:val="0"/>
        <w:keepLines w:val="0"/>
        <w:widowControl/>
        <w:numPr>
          <w:ilvl w:val="0"/>
          <w:numId w:val="36"/>
        </w:numPr>
        <w:suppressLineNumbers w:val="0"/>
        <w:spacing w:before="156" w:after="156"/>
        <w:jc w:val="left"/>
        <w:outlineLvl w:val="9"/>
        <w:rPr>
          <w:rFonts w:hint="eastAsia"/>
          <w:highlight w:val="yellow"/>
          <w:u w:val="none"/>
          <w:lang w:bidi="ar"/>
        </w:rPr>
      </w:pPr>
      <w:r>
        <w:rPr>
          <w:rFonts w:hint="eastAsia" w:cs="Times New Roman"/>
          <w:kern w:val="0"/>
          <w:szCs w:val="20"/>
          <w:highlight w:val="none"/>
          <w:u w:val="none"/>
          <w:lang w:val="en-US" w:eastAsia="zh-CN" w:bidi="ar"/>
        </w:rPr>
        <w:t xml:space="preserve">    </w:t>
      </w:r>
      <w:r>
        <w:rPr>
          <w:rFonts w:hint="eastAsia" w:ascii="黑体" w:hAnsi="Times New Roman" w:eastAsia="黑体" w:cs="Times New Roman"/>
          <w:kern w:val="0"/>
          <w:szCs w:val="20"/>
          <w:highlight w:val="none"/>
          <w:u w:val="none"/>
          <w:lang w:val="en-US" w:eastAsia="zh-CN" w:bidi="ar"/>
        </w:rPr>
        <w:t>评</w:t>
      </w:r>
      <w:r>
        <w:rPr>
          <w:rStyle w:val="31"/>
          <w:rFonts w:hint="eastAsia"/>
          <w:kern w:val="0"/>
          <w:szCs w:val="20"/>
          <w:highlight w:val="none"/>
          <w:u w:val="none"/>
          <w:lang w:val="en-US" w:eastAsia="zh-CN" w:bidi="ar"/>
        </w:rPr>
        <w:t xml:space="preserve">价 </w:t>
      </w:r>
      <w:r>
        <w:rPr>
          <w:rFonts w:hint="eastAsia"/>
          <w:highlight w:val="none"/>
          <w:lang w:bidi="ar"/>
        </w:rPr>
        <w:t>a</w:t>
      </w:r>
      <w:r>
        <w:rPr>
          <w:rFonts w:hint="eastAsia"/>
          <w:color w:val="333333"/>
          <w:highlight w:val="none"/>
          <w:shd w:val="clear" w:color="auto" w:fill="FFFFFF"/>
          <w:lang w:bidi="ar"/>
        </w:rPr>
        <w:t>ss</w:t>
      </w:r>
      <w:r>
        <w:rPr>
          <w:rFonts w:hint="eastAsia"/>
          <w:color w:val="333333"/>
          <w:shd w:val="clear" w:color="auto" w:fill="FFFFFF"/>
          <w:lang w:bidi="ar"/>
        </w:rPr>
        <w:t>essment</w:t>
      </w:r>
    </w:p>
    <w:p>
      <w:pPr>
        <w:pStyle w:val="236"/>
        <w:widowControl/>
        <w:ind w:firstLineChars="200"/>
        <w:jc w:val="left"/>
        <w:outlineLvl w:val="9"/>
        <w:rPr>
          <w:rFonts w:hint="eastAsia" w:ascii="宋体" w:hAnsi="宋体" w:cs="宋体"/>
          <w:kern w:val="0"/>
        </w:rPr>
      </w:pPr>
      <w:r>
        <w:rPr>
          <w:rFonts w:hint="eastAsia"/>
        </w:rPr>
        <w:t>专业技术人员依据巡检记录情况，对文物本体病害情况与危害程度、保护性设施使用情况以及周边环境等开展评价，并确定保护措施类型的活动</w:t>
      </w:r>
      <w:r>
        <w:rPr>
          <w:rFonts w:hint="eastAsia" w:ascii="宋体" w:hAnsi="宋体" w:cs="宋体"/>
          <w:kern w:val="0"/>
        </w:rPr>
        <w:t>。</w:t>
      </w:r>
    </w:p>
    <w:p>
      <w:pPr>
        <w:pStyle w:val="108"/>
        <w:spacing w:before="312" w:after="312"/>
        <w:outlineLvl w:val="0"/>
        <w:rPr>
          <w:b w:val="0"/>
          <w:bCs w:val="0"/>
        </w:rPr>
      </w:pPr>
      <w:bookmarkStart w:id="54" w:name="_Toc12086"/>
      <w:bookmarkStart w:id="55" w:name="_Toc25879"/>
      <w:bookmarkStart w:id="56" w:name="_Toc13406"/>
      <w:r>
        <w:rPr>
          <w:rFonts w:hint="eastAsia"/>
          <w:b w:val="0"/>
          <w:bCs w:val="0"/>
        </w:rPr>
        <w:t>基本要求</w:t>
      </w:r>
      <w:bookmarkEnd w:id="54"/>
      <w:bookmarkEnd w:id="55"/>
      <w:bookmarkEnd w:id="56"/>
    </w:p>
    <w:p>
      <w:pPr>
        <w:pStyle w:val="166"/>
        <w:numPr>
          <w:ilvl w:val="-1"/>
          <w:numId w:val="0"/>
        </w:numPr>
        <w:spacing w:before="60" w:after="60"/>
        <w:ind w:left="0" w:firstLine="0" w:firstLineChars="0"/>
        <w:outlineLvl w:val="9"/>
      </w:pPr>
      <w:r>
        <w:rPr>
          <w:rFonts w:hint="eastAsia" w:ascii="黑体" w:hAnsi="黑体" w:eastAsia="黑体" w:cs="黑体"/>
          <w:highlight w:val="none"/>
          <w:lang w:val="en-US" w:eastAsia="zh-CN"/>
        </w:rPr>
        <w:t xml:space="preserve">4.1  </w:t>
      </w:r>
      <w:r>
        <w:rPr>
          <w:rFonts w:hint="eastAsia"/>
        </w:rPr>
        <w:t>保养维护</w:t>
      </w:r>
      <w:r>
        <w:rPr>
          <w:rFonts w:hint="eastAsia"/>
          <w:lang w:val="en-US" w:eastAsia="zh-CN"/>
        </w:rPr>
        <w:t>应遵守</w:t>
      </w:r>
      <w:r>
        <w:rPr>
          <w:rFonts w:hint="eastAsia"/>
        </w:rPr>
        <w:t>不改变文物原状</w:t>
      </w:r>
      <w:r>
        <w:rPr>
          <w:rFonts w:hint="eastAsia"/>
          <w:lang w:val="en-US" w:eastAsia="zh-CN"/>
        </w:rPr>
        <w:t>和</w:t>
      </w:r>
      <w:r>
        <w:rPr>
          <w:rFonts w:hint="eastAsia"/>
        </w:rPr>
        <w:t>最小干预的原则。</w:t>
      </w:r>
    </w:p>
    <w:p>
      <w:pPr>
        <w:pStyle w:val="166"/>
        <w:numPr>
          <w:ilvl w:val="-1"/>
          <w:numId w:val="0"/>
        </w:numPr>
        <w:spacing w:before="60" w:after="60"/>
        <w:ind w:left="0" w:firstLine="0" w:firstLineChars="0"/>
        <w:outlineLvl w:val="9"/>
        <w:rPr>
          <w:rFonts w:hint="default" w:hAnsi="Times New Roman" w:eastAsia="宋体" w:cs="Times New Roman"/>
          <w:szCs w:val="20"/>
          <w:lang w:val="en-US" w:eastAsia="zh-CN"/>
        </w:rPr>
      </w:pPr>
      <w:r>
        <w:rPr>
          <w:rFonts w:hint="eastAsia" w:ascii="黑体" w:hAnsi="黑体" w:eastAsia="黑体" w:cs="黑体"/>
          <w:highlight w:val="none"/>
          <w:lang w:val="en-US" w:eastAsia="zh-CN"/>
        </w:rPr>
        <w:t xml:space="preserve">4.2  </w:t>
      </w:r>
      <w:r>
        <w:rPr>
          <w:rFonts w:hint="eastAsia"/>
          <w:highlight w:val="none"/>
        </w:rPr>
        <w:t>保养维护应</w:t>
      </w:r>
      <w:r>
        <w:rPr>
          <w:rFonts w:hint="eastAsia"/>
          <w:highlight w:val="none"/>
          <w:lang w:eastAsia="zh-CN"/>
        </w:rPr>
        <w:t>遵守防灾、减灾、环境保护、防火安全等规范</w:t>
      </w:r>
      <w:r>
        <w:rPr>
          <w:rFonts w:hint="eastAsia"/>
          <w:highlight w:val="none"/>
          <w:lang w:val="en-US" w:eastAsia="zh-CN"/>
        </w:rPr>
        <w:t>。</w:t>
      </w:r>
    </w:p>
    <w:p>
      <w:pPr>
        <w:pStyle w:val="166"/>
        <w:numPr>
          <w:ilvl w:val="-1"/>
          <w:numId w:val="0"/>
        </w:numPr>
        <w:spacing w:before="60" w:after="60"/>
        <w:ind w:left="0" w:firstLine="0" w:firstLineChars="0"/>
        <w:outlineLvl w:val="9"/>
        <w:rPr>
          <w:rFonts w:hint="eastAsia" w:hAnsi="Times New Roman" w:cs="Times New Roman"/>
          <w:szCs w:val="20"/>
          <w:highlight w:val="none"/>
        </w:rPr>
      </w:pPr>
      <w:r>
        <w:rPr>
          <w:rFonts w:hint="eastAsia" w:ascii="黑体" w:hAnsi="黑体" w:eastAsia="黑体" w:cs="黑体"/>
          <w:szCs w:val="20"/>
          <w:highlight w:val="none"/>
          <w:lang w:val="en-US" w:eastAsia="zh-CN"/>
        </w:rPr>
        <w:t xml:space="preserve">4.3  </w:t>
      </w:r>
      <w:r>
        <w:rPr>
          <w:rFonts w:hint="eastAsia" w:hAnsi="Times New Roman" w:cs="Times New Roman"/>
          <w:szCs w:val="20"/>
          <w:highlight w:val="none"/>
        </w:rPr>
        <w:t>巡</w:t>
      </w:r>
      <w:r>
        <w:rPr>
          <w:rFonts w:hint="eastAsia"/>
          <w:highlight w:val="none"/>
        </w:rPr>
        <w:t>检应及时、全面、有效。外观应每</w:t>
      </w:r>
      <w:r>
        <w:rPr>
          <w:rFonts w:hint="eastAsia"/>
          <w:highlight w:val="none"/>
          <w:lang w:val="en-US" w:eastAsia="zh-CN"/>
        </w:rPr>
        <w:t>季度</w:t>
      </w:r>
      <w:r>
        <w:rPr>
          <w:rFonts w:hint="eastAsia"/>
          <w:highlight w:val="none"/>
        </w:rPr>
        <w:t>巡检</w:t>
      </w:r>
      <w:bookmarkStart w:id="57" w:name="OLE_LINK11"/>
      <w:bookmarkStart w:id="58" w:name="OLE_LINK12"/>
      <w:r>
        <w:rPr>
          <w:rFonts w:hint="eastAsia"/>
          <w:highlight w:val="none"/>
        </w:rPr>
        <w:t>不</w:t>
      </w:r>
      <w:bookmarkStart w:id="59" w:name="OLE_LINK14"/>
      <w:bookmarkStart w:id="60" w:name="OLE_LINK13"/>
      <w:r>
        <w:rPr>
          <w:rFonts w:hint="eastAsia"/>
          <w:highlight w:val="none"/>
        </w:rPr>
        <w:t>少</w:t>
      </w:r>
      <w:bookmarkEnd w:id="59"/>
      <w:bookmarkEnd w:id="60"/>
      <w:r>
        <w:rPr>
          <w:rFonts w:hint="eastAsia"/>
          <w:highlight w:val="none"/>
        </w:rPr>
        <w:t>于</w:t>
      </w:r>
      <w:bookmarkEnd w:id="57"/>
      <w:bookmarkEnd w:id="58"/>
      <w:r>
        <w:rPr>
          <w:rFonts w:hint="eastAsia"/>
          <w:highlight w:val="none"/>
        </w:rPr>
        <w:t>一次，主体结构</w:t>
      </w:r>
      <w:r>
        <w:rPr>
          <w:rFonts w:hint="eastAsia"/>
          <w:highlight w:val="none"/>
          <w:lang w:val="en-US" w:eastAsia="zh-CN"/>
        </w:rPr>
        <w:t>及隐蔽部位</w:t>
      </w:r>
      <w:r>
        <w:rPr>
          <w:rFonts w:hint="eastAsia"/>
          <w:highlight w:val="none"/>
        </w:rPr>
        <w:t>应每</w:t>
      </w:r>
      <w:r>
        <w:rPr>
          <w:rFonts w:hint="eastAsia"/>
          <w:highlight w:val="none"/>
          <w:lang w:val="en-US" w:eastAsia="zh-CN"/>
        </w:rPr>
        <w:t>半年</w:t>
      </w:r>
      <w:r>
        <w:rPr>
          <w:rFonts w:hint="eastAsia"/>
          <w:highlight w:val="none"/>
        </w:rPr>
        <w:t>巡检不少于一次，全面巡检应每年不少于一次</w:t>
      </w:r>
      <w:r>
        <w:rPr>
          <w:rFonts w:hint="eastAsia"/>
          <w:highlight w:val="none"/>
          <w:lang w:eastAsia="zh-CN"/>
        </w:rPr>
        <w:t>。</w:t>
      </w:r>
    </w:p>
    <w:p>
      <w:pPr>
        <w:pStyle w:val="166"/>
        <w:numPr>
          <w:ilvl w:val="-1"/>
          <w:numId w:val="0"/>
        </w:numPr>
        <w:spacing w:before="60" w:after="60"/>
        <w:ind w:left="0" w:firstLine="0" w:firstLineChars="0"/>
        <w:outlineLvl w:val="9"/>
        <w:rPr>
          <w:rFonts w:hint="eastAsia"/>
          <w:highlight w:val="none"/>
        </w:rPr>
      </w:pPr>
      <w:r>
        <w:rPr>
          <w:rFonts w:hint="eastAsia" w:ascii="黑体" w:hAnsi="黑体" w:eastAsia="黑体" w:cs="黑体"/>
          <w:highlight w:val="none"/>
          <w:lang w:val="en-US" w:eastAsia="zh-CN"/>
        </w:rPr>
        <w:t xml:space="preserve">4.4  </w:t>
      </w:r>
      <w:r>
        <w:rPr>
          <w:rFonts w:hint="eastAsia"/>
          <w:highlight w:val="none"/>
        </w:rPr>
        <w:t>保养维护所形成的资料文件，应全部整理归档保存。</w:t>
      </w:r>
    </w:p>
    <w:p>
      <w:pPr>
        <w:pStyle w:val="166"/>
        <w:numPr>
          <w:ilvl w:val="-1"/>
          <w:numId w:val="0"/>
        </w:numPr>
        <w:spacing w:before="60" w:after="60"/>
        <w:ind w:left="0" w:firstLine="0" w:firstLineChars="0"/>
        <w:outlineLvl w:val="9"/>
        <w:rPr>
          <w:rFonts w:hint="eastAsia"/>
          <w:highlight w:val="none"/>
          <w:lang w:val="en-US" w:eastAsia="zh-CN"/>
        </w:rPr>
      </w:pPr>
      <w:r>
        <w:rPr>
          <w:rFonts w:hint="eastAsia" w:ascii="黑体" w:hAnsi="黑体" w:eastAsia="黑体" w:cs="黑体"/>
          <w:highlight w:val="none"/>
          <w:lang w:val="en-US" w:eastAsia="zh-CN"/>
        </w:rPr>
        <w:t xml:space="preserve">4.5  </w:t>
      </w:r>
      <w:r>
        <w:rPr>
          <w:rFonts w:hint="eastAsia"/>
          <w:highlight w:val="none"/>
          <w:lang w:val="en-US" w:eastAsia="zh-CN"/>
        </w:rPr>
        <w:t>保养维护工程应基于巡检与记录编制施工技术方案。</w:t>
      </w:r>
    </w:p>
    <w:p>
      <w:pPr>
        <w:pStyle w:val="166"/>
        <w:numPr>
          <w:ilvl w:val="-1"/>
          <w:numId w:val="0"/>
        </w:numPr>
        <w:spacing w:before="60" w:after="60"/>
        <w:ind w:left="0" w:firstLine="0" w:firstLineChars="0"/>
        <w:outlineLvl w:val="9"/>
        <w:rPr>
          <w:rFonts w:hint="eastAsia"/>
          <w:highlight w:val="none"/>
          <w:lang w:eastAsia="zh-CN"/>
        </w:rPr>
      </w:pPr>
      <w:r>
        <w:rPr>
          <w:rFonts w:hint="eastAsia" w:ascii="黑体" w:hAnsi="黑体" w:eastAsia="黑体" w:cs="黑体"/>
          <w:highlight w:val="none"/>
          <w:lang w:val="en-US" w:eastAsia="zh-CN"/>
        </w:rPr>
        <w:t xml:space="preserve">4.6  </w:t>
      </w:r>
      <w:r>
        <w:rPr>
          <w:rFonts w:hint="eastAsia"/>
          <w:highlight w:val="none"/>
          <w:lang w:val="en-US" w:eastAsia="zh-CN"/>
        </w:rPr>
        <w:t>巡检与记录</w:t>
      </w:r>
      <w:r>
        <w:rPr>
          <w:rFonts w:hint="eastAsia"/>
          <w:highlight w:val="none"/>
        </w:rPr>
        <w:t>可由管理使用单位自行开展</w:t>
      </w:r>
      <w:r>
        <w:rPr>
          <w:rFonts w:hint="eastAsia"/>
          <w:highlight w:val="none"/>
          <w:lang w:val="en-US" w:eastAsia="zh-CN"/>
        </w:rPr>
        <w:t>或委托相应资质的专业技术单位</w:t>
      </w:r>
      <w:r>
        <w:rPr>
          <w:rFonts w:hint="eastAsia"/>
          <w:highlight w:val="none"/>
        </w:rPr>
        <w:t>完成</w:t>
      </w:r>
      <w:r>
        <w:rPr>
          <w:rFonts w:hint="eastAsia"/>
          <w:highlight w:val="none"/>
          <w:lang w:eastAsia="zh-CN"/>
        </w:rPr>
        <w:t>。</w:t>
      </w:r>
    </w:p>
    <w:p>
      <w:pPr>
        <w:pStyle w:val="166"/>
        <w:numPr>
          <w:ilvl w:val="-1"/>
          <w:numId w:val="0"/>
        </w:numPr>
        <w:spacing w:before="60" w:after="60"/>
        <w:ind w:left="0" w:firstLine="0" w:firstLineChars="0"/>
        <w:outlineLvl w:val="9"/>
        <w:rPr>
          <w:highlight w:val="none"/>
        </w:rPr>
      </w:pPr>
      <w:r>
        <w:rPr>
          <w:rFonts w:hint="eastAsia" w:ascii="黑体" w:hAnsi="黑体" w:eastAsia="黑体" w:cs="黑体"/>
          <w:highlight w:val="none"/>
          <w:lang w:val="en-US" w:eastAsia="zh-CN"/>
        </w:rPr>
        <w:t xml:space="preserve">4.7  </w:t>
      </w:r>
      <w:r>
        <w:rPr>
          <w:rFonts w:hint="eastAsia"/>
          <w:highlight w:val="none"/>
          <w:lang w:val="en-US" w:eastAsia="zh-CN"/>
        </w:rPr>
        <w:t>保养维护保护实施需委托相应资质的专业技术单位</w:t>
      </w:r>
      <w:r>
        <w:rPr>
          <w:rFonts w:hint="eastAsia"/>
          <w:highlight w:val="none"/>
        </w:rPr>
        <w:t>完成</w:t>
      </w:r>
      <w:r>
        <w:rPr>
          <w:rFonts w:hint="eastAsia"/>
          <w:highlight w:val="none"/>
          <w:lang w:eastAsia="zh-CN"/>
        </w:rPr>
        <w:t>。</w:t>
      </w:r>
    </w:p>
    <w:p>
      <w:pPr>
        <w:pStyle w:val="108"/>
        <w:spacing w:before="312" w:after="312"/>
        <w:outlineLvl w:val="0"/>
        <w:rPr>
          <w:b w:val="0"/>
          <w:bCs w:val="0"/>
        </w:rPr>
      </w:pPr>
      <w:bookmarkStart w:id="61" w:name="_Toc30893"/>
      <w:bookmarkStart w:id="62" w:name="_Toc20393"/>
      <w:r>
        <w:rPr>
          <w:rFonts w:hint="eastAsia"/>
          <w:b w:val="0"/>
          <w:bCs w:val="0"/>
          <w:lang w:eastAsia="zh-CN"/>
        </w:rPr>
        <w:t>巡检</w:t>
      </w:r>
      <w:bookmarkEnd w:id="61"/>
      <w:bookmarkEnd w:id="62"/>
      <w:r>
        <w:rPr>
          <w:rFonts w:hint="eastAsia" w:ascii="黑体" w:hAnsi="黑体" w:eastAsia="黑体" w:cs="黑体"/>
          <w:highlight w:val="none"/>
          <w:lang w:eastAsia="zh-CN"/>
        </w:rPr>
        <w:t>、记录、评价</w:t>
      </w:r>
    </w:p>
    <w:p>
      <w:pPr>
        <w:pStyle w:val="166"/>
        <w:numPr>
          <w:ilvl w:val="255"/>
          <w:numId w:val="0"/>
        </w:numPr>
        <w:spacing w:before="120" w:after="120"/>
        <w:ind w:firstLine="0" w:firstLineChars="0"/>
        <w:outlineLvl w:val="9"/>
        <w:rPr>
          <w:rFonts w:hint="eastAsia" w:hAnsi="黑体" w:eastAsia="黑体" w:cs="黑体"/>
          <w:highlight w:val="none"/>
          <w:lang w:eastAsia="zh-CN"/>
        </w:rPr>
      </w:pPr>
      <w:bookmarkStart w:id="63" w:name="OLE_LINK5"/>
      <w:bookmarkStart w:id="64" w:name="OLE_LINK6"/>
      <w:r>
        <w:rPr>
          <w:rFonts w:ascii="黑体" w:hAnsi="黑体" w:eastAsia="黑体" w:cs="黑体"/>
          <w:highlight w:val="none"/>
        </w:rPr>
        <w:t xml:space="preserve">5.1 </w:t>
      </w:r>
      <w:r>
        <w:rPr>
          <w:rFonts w:hint="eastAsia" w:ascii="黑体" w:hAnsi="黑体" w:eastAsia="黑体" w:cs="黑体"/>
          <w:highlight w:val="none"/>
        </w:rPr>
        <w:t>巡检</w:t>
      </w:r>
      <w:bookmarkEnd w:id="63"/>
      <w:bookmarkEnd w:id="64"/>
    </w:p>
    <w:p>
      <w:pPr>
        <w:pStyle w:val="166"/>
        <w:numPr>
          <w:ilvl w:val="255"/>
          <w:numId w:val="0"/>
        </w:numPr>
        <w:spacing w:before="120" w:after="120"/>
        <w:ind w:firstLine="0" w:firstLineChars="0"/>
        <w:outlineLvl w:val="9"/>
        <w:rPr>
          <w:rFonts w:hint="eastAsia" w:eastAsia="宋体"/>
          <w:highlight w:val="none"/>
          <w:lang w:eastAsia="zh-CN"/>
        </w:rPr>
      </w:pPr>
      <w:r>
        <w:rPr>
          <w:rFonts w:hint="eastAsia" w:ascii="黑体" w:hAnsi="黑体" w:eastAsia="黑体" w:cs="黑体"/>
          <w:highlight w:val="none"/>
        </w:rPr>
        <w:t>5.1.</w:t>
      </w:r>
      <w:r>
        <w:rPr>
          <w:rFonts w:hint="eastAsia" w:ascii="黑体" w:hAnsi="黑体" w:eastAsia="黑体" w:cs="黑体"/>
          <w:highlight w:val="none"/>
          <w:lang w:val="en-US" w:eastAsia="zh-CN"/>
        </w:rPr>
        <w:t xml:space="preserve">1  </w:t>
      </w:r>
      <w:r>
        <w:rPr>
          <w:rFonts w:hint="eastAsia"/>
          <w:highlight w:val="none"/>
        </w:rPr>
        <w:t>巡检</w:t>
      </w:r>
      <w:r>
        <w:rPr>
          <w:rFonts w:hint="eastAsia"/>
          <w:highlight w:val="none"/>
          <w:lang w:eastAsia="zh-CN"/>
        </w:rPr>
        <w:t>内容</w:t>
      </w:r>
      <w:r>
        <w:rPr>
          <w:rFonts w:hint="eastAsia"/>
          <w:highlight w:val="none"/>
        </w:rPr>
        <w:t>主要包括屋面、墙体、地面、台基、木构架、木装修、油饰、彩画、壁画、附属文物、基础设施、安全防护设施、辅助保护措施和周边环境巡检。</w:t>
      </w:r>
    </w:p>
    <w:p>
      <w:pPr>
        <w:pStyle w:val="166"/>
        <w:numPr>
          <w:ilvl w:val="255"/>
          <w:numId w:val="0"/>
        </w:numPr>
        <w:spacing w:before="120" w:after="120"/>
        <w:ind w:firstLine="0" w:firstLineChars="0"/>
        <w:outlineLvl w:val="9"/>
        <w:rPr>
          <w:rFonts w:hAnsi="Times New Roman" w:cs="Times New Roman"/>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2</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屋面巡检应</w:t>
      </w:r>
      <w:r>
        <w:rPr>
          <w:rFonts w:hint="eastAsia"/>
          <w:highlight w:val="none"/>
          <w:lang w:eastAsia="zh-CN"/>
        </w:rPr>
        <w:t>针对</w:t>
      </w:r>
      <w:r>
        <w:rPr>
          <w:rFonts w:hint="eastAsia" w:hAnsi="Times New Roman" w:cs="Times New Roman"/>
          <w:sz w:val="21"/>
          <w:szCs w:val="21"/>
          <w:highlight w:val="none"/>
        </w:rPr>
        <w:t>屋脊、瓦面、天沟、泄水口</w:t>
      </w:r>
      <w:r>
        <w:rPr>
          <w:rFonts w:hint="eastAsia"/>
          <w:highlight w:val="none"/>
        </w:rPr>
        <w:t>等部位</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Ansi="黑体" w:cs="黑体"/>
          <w:highlight w:val="none"/>
        </w:rPr>
      </w:pPr>
      <w:r>
        <w:rPr>
          <w:rFonts w:hAnsi="黑体" w:cs="黑体"/>
          <w:highlight w:val="none"/>
        </w:rPr>
        <w:t>a）</w:t>
      </w:r>
      <w:r>
        <w:rPr>
          <w:rFonts w:hint="eastAsia" w:hAnsi="黑体" w:cs="黑体"/>
          <w:highlight w:val="none"/>
        </w:rPr>
        <w:t>生长</w:t>
      </w:r>
      <w:r>
        <w:rPr>
          <w:rFonts w:hint="eastAsia" w:hAnsi="黑体" w:cs="黑体"/>
          <w:sz w:val="21"/>
          <w:szCs w:val="21"/>
          <w:highlight w:val="none"/>
        </w:rPr>
        <w:t>草木</w:t>
      </w:r>
      <w:r>
        <w:rPr>
          <w:rFonts w:hint="eastAsia" w:hAnsi="黑体" w:cs="黑体"/>
          <w:sz w:val="21"/>
          <w:szCs w:val="21"/>
          <w:highlight w:val="none"/>
          <w:lang w:eastAsia="zh-CN"/>
        </w:rPr>
        <w:t>情况；</w:t>
      </w:r>
    </w:p>
    <w:p>
      <w:pPr>
        <w:pStyle w:val="166"/>
        <w:numPr>
          <w:ilvl w:val="255"/>
          <w:numId w:val="0"/>
        </w:numPr>
        <w:spacing w:before="120" w:after="120"/>
        <w:ind w:firstLine="420" w:firstLineChars="200"/>
        <w:outlineLvl w:val="9"/>
        <w:rPr>
          <w:rFonts w:hAnsi="黑体" w:cs="黑体"/>
          <w:highlight w:val="none"/>
        </w:rPr>
      </w:pPr>
      <w:r>
        <w:rPr>
          <w:rFonts w:hAnsi="黑体" w:cs="黑体"/>
          <w:highlight w:val="none"/>
        </w:rPr>
        <w:t>b</w:t>
      </w:r>
      <w:r>
        <w:rPr>
          <w:rFonts w:hint="eastAsia" w:hAnsi="黑体" w:cs="黑体"/>
          <w:highlight w:val="none"/>
        </w:rPr>
        <w:t>）</w:t>
      </w:r>
      <w:r>
        <w:rPr>
          <w:rFonts w:hint="eastAsia" w:hAnsi="黑体" w:cs="黑体"/>
          <w:highlight w:val="none"/>
          <w:lang w:val="en-US" w:eastAsia="zh-CN"/>
        </w:rPr>
        <w:t>枯枝、</w:t>
      </w:r>
      <w:r>
        <w:rPr>
          <w:rFonts w:hint="eastAsia" w:hAnsi="黑体" w:cs="黑体"/>
          <w:highlight w:val="none"/>
        </w:rPr>
        <w:t>落叶</w:t>
      </w:r>
      <w:r>
        <w:rPr>
          <w:rFonts w:hint="eastAsia" w:hAnsi="黑体" w:cs="黑体"/>
          <w:sz w:val="21"/>
          <w:szCs w:val="21"/>
          <w:highlight w:val="none"/>
        </w:rPr>
        <w:t>积存</w:t>
      </w:r>
      <w:r>
        <w:rPr>
          <w:rFonts w:hint="eastAsia" w:hAnsi="黑体" w:cs="黑体"/>
          <w:sz w:val="21"/>
          <w:szCs w:val="21"/>
          <w:highlight w:val="none"/>
          <w:lang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Ansi="黑体" w:cs="黑体"/>
          <w:highlight w:val="none"/>
        </w:rPr>
        <w:t>c）</w:t>
      </w:r>
      <w:r>
        <w:rPr>
          <w:rFonts w:hint="eastAsia" w:hAnsi="黑体" w:cs="黑体"/>
          <w:sz w:val="21"/>
          <w:szCs w:val="21"/>
          <w:highlight w:val="none"/>
        </w:rPr>
        <w:t>临近树木枝叶扰动</w:t>
      </w:r>
      <w:r>
        <w:rPr>
          <w:rFonts w:hint="eastAsia" w:hAnsi="黑体" w:cs="黑体"/>
          <w:sz w:val="21"/>
          <w:szCs w:val="21"/>
          <w:highlight w:val="none"/>
          <w:lang w:val="en-US" w:eastAsia="zh-CN"/>
        </w:rPr>
        <w:t>瓦面情况；</w:t>
      </w:r>
    </w:p>
    <w:p>
      <w:pPr>
        <w:pStyle w:val="166"/>
        <w:numPr>
          <w:ilvl w:val="255"/>
          <w:numId w:val="0"/>
        </w:numPr>
        <w:spacing w:before="120" w:after="120"/>
        <w:ind w:firstLine="420" w:firstLineChars="200"/>
        <w:outlineLvl w:val="9"/>
        <w:rPr>
          <w:rFonts w:hAnsi="黑体" w:cs="黑体"/>
          <w:highlight w:val="none"/>
        </w:rPr>
      </w:pPr>
      <w:r>
        <w:rPr>
          <w:rFonts w:hAnsi="黑体" w:cs="黑体"/>
          <w:highlight w:val="none"/>
        </w:rPr>
        <w:t>d</w:t>
      </w:r>
      <w:r>
        <w:rPr>
          <w:rFonts w:hint="eastAsia" w:hAnsi="黑体" w:cs="黑体"/>
          <w:highlight w:val="none"/>
        </w:rPr>
        <w:t>）瓦面</w:t>
      </w:r>
      <w:r>
        <w:rPr>
          <w:rFonts w:hint="eastAsia" w:hAnsi="黑体" w:cs="黑体"/>
          <w:sz w:val="21"/>
          <w:szCs w:val="21"/>
          <w:highlight w:val="none"/>
        </w:rPr>
        <w:t>滑坡、拔节</w:t>
      </w:r>
      <w:r>
        <w:rPr>
          <w:rFonts w:hint="eastAsia" w:hAnsi="黑体" w:cs="黑体"/>
          <w:sz w:val="21"/>
          <w:szCs w:val="21"/>
          <w:highlight w:val="none"/>
          <w:lang w:eastAsia="zh-CN"/>
        </w:rPr>
        <w:t>现象；</w:t>
      </w:r>
    </w:p>
    <w:p>
      <w:pPr>
        <w:pStyle w:val="166"/>
        <w:numPr>
          <w:ilvl w:val="255"/>
          <w:numId w:val="0"/>
        </w:numPr>
        <w:spacing w:before="120" w:after="120"/>
        <w:ind w:firstLine="420" w:firstLineChars="200"/>
        <w:outlineLvl w:val="9"/>
        <w:rPr>
          <w:rFonts w:hAnsi="黑体" w:cs="黑体"/>
          <w:highlight w:val="none"/>
        </w:rPr>
      </w:pPr>
      <w:r>
        <w:rPr>
          <w:rFonts w:hAnsi="黑体" w:cs="黑体"/>
          <w:highlight w:val="none"/>
        </w:rPr>
        <w:t>e</w:t>
      </w:r>
      <w:r>
        <w:rPr>
          <w:rFonts w:hint="eastAsia" w:hAnsi="黑体" w:cs="黑体"/>
          <w:highlight w:val="none"/>
        </w:rPr>
        <w:t>）瓦件、脊件</w:t>
      </w:r>
      <w:r>
        <w:rPr>
          <w:rFonts w:hint="eastAsia" w:hAnsi="黑体" w:cs="黑体"/>
          <w:sz w:val="21"/>
          <w:szCs w:val="21"/>
          <w:highlight w:val="none"/>
        </w:rPr>
        <w:t>破损、碎裂、松动、脱落、缺失</w:t>
      </w:r>
      <w:r>
        <w:rPr>
          <w:rFonts w:hint="eastAsia" w:hAnsi="黑体" w:cs="黑体"/>
          <w:sz w:val="21"/>
          <w:szCs w:val="21"/>
          <w:highlight w:val="none"/>
          <w:lang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Ansi="黑体" w:cs="黑体"/>
          <w:highlight w:val="none"/>
        </w:rPr>
        <w:t>f）夹垄灰、裹垄灰等屋面抹灰部位</w:t>
      </w:r>
      <w:r>
        <w:rPr>
          <w:rFonts w:hint="eastAsia" w:hAnsi="黑体" w:cs="黑体"/>
          <w:sz w:val="21"/>
          <w:szCs w:val="21"/>
          <w:highlight w:val="none"/>
        </w:rPr>
        <w:t>酥裂、松动、脱落</w:t>
      </w:r>
      <w:r>
        <w:rPr>
          <w:rFonts w:hint="eastAsia" w:hAnsi="黑体" w:cs="黑体"/>
          <w:sz w:val="21"/>
          <w:szCs w:val="21"/>
          <w:highlight w:val="none"/>
          <w:lang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Ansi="黑体" w:cs="黑体"/>
          <w:highlight w:val="none"/>
        </w:rPr>
        <w:t>g）</w:t>
      </w:r>
      <w:r>
        <w:rPr>
          <w:rFonts w:hint="eastAsia" w:hAnsi="黑体" w:cs="黑体"/>
          <w:sz w:val="21"/>
          <w:szCs w:val="21"/>
          <w:highlight w:val="none"/>
        </w:rPr>
        <w:t>屋面变形</w:t>
      </w:r>
      <w:r>
        <w:rPr>
          <w:rFonts w:hint="eastAsia" w:hAnsi="黑体" w:cs="黑体"/>
          <w:highlight w:val="none"/>
        </w:rPr>
        <w:t>、</w:t>
      </w:r>
      <w:r>
        <w:rPr>
          <w:rFonts w:hint="eastAsia" w:hAnsi="黑体" w:cs="黑体"/>
          <w:sz w:val="21"/>
          <w:szCs w:val="21"/>
          <w:highlight w:val="none"/>
        </w:rPr>
        <w:t>塌陷</w:t>
      </w:r>
      <w:r>
        <w:rPr>
          <w:rFonts w:hint="eastAsia" w:hAnsi="黑体" w:cs="黑体"/>
          <w:sz w:val="21"/>
          <w:szCs w:val="21"/>
          <w:highlight w:val="none"/>
          <w:lang w:eastAsia="zh-CN"/>
        </w:rPr>
        <w:t>现象；</w:t>
      </w:r>
    </w:p>
    <w:p>
      <w:pPr>
        <w:pStyle w:val="166"/>
        <w:numPr>
          <w:ilvl w:val="255"/>
          <w:numId w:val="0"/>
        </w:numPr>
        <w:spacing w:before="120" w:after="120"/>
        <w:ind w:firstLine="420" w:firstLineChars="200"/>
        <w:outlineLvl w:val="9"/>
        <w:rPr>
          <w:rFonts w:hAnsi="黑体" w:cs="黑体"/>
          <w:highlight w:val="none"/>
        </w:rPr>
      </w:pPr>
      <w:r>
        <w:rPr>
          <w:rFonts w:hint="eastAsia" w:hAnsi="黑体" w:cs="黑体"/>
          <w:highlight w:val="none"/>
        </w:rPr>
        <w:t>h）室内及廊步顶棚漏雨、渗水</w:t>
      </w:r>
      <w:r>
        <w:rPr>
          <w:rFonts w:hint="eastAsia" w:hAnsi="黑体" w:cs="黑体"/>
          <w:highlight w:val="none"/>
          <w:lang w:eastAsia="zh-CN"/>
        </w:rPr>
        <w:t>情况；</w:t>
      </w:r>
      <w:r>
        <w:rPr>
          <w:rFonts w:hint="eastAsia" w:hAnsi="黑体" w:cs="黑体"/>
          <w:highlight w:val="none"/>
          <w:lang w:val="en-US" w:eastAsia="zh-CN"/>
        </w:rPr>
        <w:t xml:space="preserve"> </w:t>
      </w:r>
    </w:p>
    <w:p>
      <w:pPr>
        <w:pStyle w:val="166"/>
        <w:numPr>
          <w:ilvl w:val="255"/>
          <w:numId w:val="0"/>
        </w:numPr>
        <w:spacing w:before="120" w:after="120"/>
        <w:ind w:firstLine="420" w:firstLineChars="200"/>
        <w:outlineLvl w:val="9"/>
        <w:rPr>
          <w:rFonts w:hAnsi="黑体" w:cs="黑体"/>
          <w:highlight w:val="none"/>
        </w:rPr>
      </w:pPr>
      <w:r>
        <w:rPr>
          <w:rFonts w:hint="eastAsia" w:hAnsi="黑体" w:cs="黑体"/>
          <w:highlight w:val="none"/>
        </w:rPr>
        <w:t>i）</w:t>
      </w:r>
      <w:r>
        <w:rPr>
          <w:rFonts w:hint="eastAsia" w:hAnsi="黑体" w:cs="黑体"/>
          <w:sz w:val="21"/>
          <w:szCs w:val="21"/>
          <w:highlight w:val="none"/>
        </w:rPr>
        <w:t>排水</w:t>
      </w:r>
      <w:r>
        <w:rPr>
          <w:rFonts w:hint="eastAsia" w:hAnsi="黑体" w:cs="黑体"/>
          <w:highlight w:val="none"/>
        </w:rPr>
        <w:t>设施不</w:t>
      </w:r>
      <w:r>
        <w:rPr>
          <w:rFonts w:hint="eastAsia" w:hAnsi="黑体" w:cs="黑体"/>
          <w:sz w:val="21"/>
          <w:szCs w:val="21"/>
          <w:highlight w:val="none"/>
        </w:rPr>
        <w:t>畅通、泄水口及周围有淤泥杂物堵塞</w:t>
      </w:r>
      <w:r>
        <w:rPr>
          <w:rFonts w:hint="eastAsia" w:hAnsi="黑体" w:cs="黑体"/>
          <w:sz w:val="21"/>
          <w:szCs w:val="21"/>
          <w:highlight w:val="none"/>
          <w:lang w:eastAsia="zh-CN"/>
        </w:rPr>
        <w:t>情况；</w:t>
      </w:r>
    </w:p>
    <w:p>
      <w:pPr>
        <w:pStyle w:val="166"/>
        <w:numPr>
          <w:ilvl w:val="255"/>
          <w:numId w:val="0"/>
        </w:numPr>
        <w:spacing w:before="120" w:after="120"/>
        <w:ind w:firstLine="420" w:firstLineChars="200"/>
        <w:outlineLvl w:val="9"/>
        <w:rPr>
          <w:rFonts w:hAnsi="黑体" w:cs="黑体"/>
          <w:highlight w:val="none"/>
        </w:rPr>
      </w:pPr>
      <w:r>
        <w:rPr>
          <w:rFonts w:hAnsi="黑体" w:cs="黑体"/>
          <w:highlight w:val="none"/>
        </w:rPr>
        <w:t>j</w:t>
      </w:r>
      <w:r>
        <w:rPr>
          <w:rFonts w:hint="eastAsia" w:hAnsi="黑体" w:cs="黑体"/>
          <w:highlight w:val="none"/>
        </w:rPr>
        <w:t>）平屋面不上人屋面防水保护层碎裂失效</w:t>
      </w:r>
      <w:r>
        <w:rPr>
          <w:rFonts w:hint="eastAsia" w:hAnsi="黑体" w:cs="黑体"/>
          <w:highlight w:val="none"/>
          <w:lang w:eastAsia="zh-CN"/>
        </w:rPr>
        <w:t>现象</w:t>
      </w:r>
      <w:r>
        <w:rPr>
          <w:rFonts w:hint="eastAsia" w:hAnsi="黑体" w:cs="黑体"/>
          <w:highlight w:val="none"/>
        </w:rPr>
        <w:t>，防水材料</w:t>
      </w:r>
      <w:r>
        <w:rPr>
          <w:rFonts w:hint="eastAsia" w:hAnsi="黑体" w:cs="黑体"/>
          <w:sz w:val="21"/>
          <w:szCs w:val="21"/>
          <w:highlight w:val="none"/>
        </w:rPr>
        <w:t>空鼓、老化、裂缝、起翘</w:t>
      </w:r>
      <w:r>
        <w:rPr>
          <w:rFonts w:hint="eastAsia" w:hAnsi="黑体" w:cs="黑体"/>
          <w:highlight w:val="none"/>
        </w:rPr>
        <w:t>、破损、缺失</w:t>
      </w:r>
      <w:r>
        <w:rPr>
          <w:rFonts w:hint="eastAsia" w:hAnsi="黑体" w:cs="黑体"/>
          <w:highlight w:val="none"/>
          <w:lang w:eastAsia="zh-CN"/>
        </w:rPr>
        <w:t>情况；</w:t>
      </w:r>
    </w:p>
    <w:p>
      <w:pPr>
        <w:pStyle w:val="166"/>
        <w:numPr>
          <w:ilvl w:val="255"/>
          <w:numId w:val="0"/>
        </w:numPr>
        <w:spacing w:before="120" w:after="120"/>
        <w:ind w:firstLine="420" w:firstLineChars="200"/>
        <w:outlineLvl w:val="9"/>
        <w:rPr>
          <w:rFonts w:hAnsi="黑体" w:cs="黑体"/>
          <w:highlight w:val="none"/>
        </w:rPr>
      </w:pPr>
      <w:r>
        <w:rPr>
          <w:rFonts w:hAnsi="黑体" w:cs="黑体"/>
          <w:highlight w:val="none"/>
        </w:rPr>
        <w:t>k</w:t>
      </w:r>
      <w:r>
        <w:rPr>
          <w:rFonts w:hint="eastAsia" w:hAnsi="黑体" w:cs="黑体"/>
          <w:highlight w:val="none"/>
        </w:rPr>
        <w:t>）平屋面上人屋面铺装开裂、缺失、</w:t>
      </w:r>
      <w:r>
        <w:rPr>
          <w:rFonts w:hint="eastAsia" w:hAnsi="黑体" w:cs="黑体"/>
          <w:sz w:val="21"/>
          <w:szCs w:val="21"/>
          <w:highlight w:val="none"/>
        </w:rPr>
        <w:t>松动</w:t>
      </w:r>
      <w:r>
        <w:rPr>
          <w:rFonts w:hint="eastAsia" w:hAnsi="黑体" w:cs="黑体"/>
          <w:sz w:val="21"/>
          <w:szCs w:val="21"/>
          <w:highlight w:val="none"/>
          <w:lang w:eastAsia="zh-CN"/>
        </w:rPr>
        <w:t>现象，</w:t>
      </w:r>
      <w:r>
        <w:rPr>
          <w:rFonts w:hint="eastAsia" w:hAnsi="黑体" w:cs="黑体"/>
          <w:highlight w:val="none"/>
        </w:rPr>
        <w:t>灰缝</w:t>
      </w:r>
      <w:r>
        <w:rPr>
          <w:rFonts w:hint="eastAsia" w:hAnsi="黑体" w:cs="黑体"/>
          <w:sz w:val="21"/>
          <w:szCs w:val="21"/>
          <w:highlight w:val="none"/>
        </w:rPr>
        <w:t>酥松脱落</w:t>
      </w:r>
      <w:r>
        <w:rPr>
          <w:rFonts w:hint="eastAsia" w:hAnsi="黑体" w:cs="黑体"/>
          <w:sz w:val="21"/>
          <w:szCs w:val="21"/>
          <w:highlight w:val="none"/>
          <w:lang w:eastAsia="zh-CN"/>
        </w:rPr>
        <w:t>情况。</w:t>
      </w:r>
    </w:p>
    <w:p>
      <w:pPr>
        <w:pStyle w:val="166"/>
        <w:numPr>
          <w:ilvl w:val="255"/>
          <w:numId w:val="0"/>
        </w:numPr>
        <w:spacing w:before="120" w:after="120"/>
        <w:ind w:firstLine="0" w:firstLineChars="0"/>
        <w:outlineLvl w:val="9"/>
        <w:rPr>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3</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墙体巡检</w:t>
      </w:r>
      <w:r>
        <w:rPr>
          <w:rFonts w:hint="eastAsia"/>
          <w:highlight w:val="none"/>
          <w:lang w:eastAsia="zh-CN"/>
        </w:rPr>
        <w:t>应针对</w:t>
      </w:r>
      <w:r>
        <w:rPr>
          <w:rFonts w:hint="eastAsia" w:hAnsi="Times New Roman" w:cs="Times New Roman"/>
          <w:sz w:val="21"/>
          <w:szCs w:val="21"/>
          <w:highlight w:val="none"/>
        </w:rPr>
        <w:t>山墙、廊心墙、槛墙、檐墙、</w:t>
      </w:r>
      <w:r>
        <w:rPr>
          <w:rFonts w:hint="eastAsia"/>
          <w:highlight w:val="none"/>
        </w:rPr>
        <w:t>砖券、</w:t>
      </w:r>
      <w:r>
        <w:rPr>
          <w:rFonts w:hint="eastAsia" w:hAnsi="Times New Roman" w:cs="Times New Roman"/>
          <w:sz w:val="21"/>
          <w:szCs w:val="21"/>
          <w:highlight w:val="none"/>
        </w:rPr>
        <w:t>院墙、城墙、影壁等的砖、土坯、石等各类材质墙体</w:t>
      </w:r>
      <w:r>
        <w:rPr>
          <w:rFonts w:hint="eastAsia" w:cs="Times New Roman"/>
          <w:sz w:val="21"/>
          <w:szCs w:val="21"/>
          <w:highlight w:val="none"/>
          <w:lang w:eastAsia="zh-CN"/>
        </w:rPr>
        <w:t>开展，包括下列内容：</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highlight w:val="none"/>
        </w:rPr>
        <w:t>a）</w:t>
      </w:r>
      <w:r>
        <w:rPr>
          <w:rFonts w:hint="eastAsia" w:hAnsi="Times New Roman" w:cs="Times New Roman"/>
          <w:sz w:val="21"/>
          <w:szCs w:val="21"/>
          <w:highlight w:val="none"/>
        </w:rPr>
        <w:t>草木、青苔、藻类、霉菌滋生</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highlight w:val="none"/>
        </w:rPr>
      </w:pPr>
      <w:r>
        <w:rPr>
          <w:rFonts w:hAnsi="Times New Roman" w:cs="Times New Roman"/>
          <w:sz w:val="21"/>
          <w:szCs w:val="21"/>
          <w:highlight w:val="none"/>
        </w:rPr>
        <w:t>b</w:t>
      </w:r>
      <w:r>
        <w:rPr>
          <w:rFonts w:hint="eastAsia" w:hAnsi="Times New Roman" w:cs="Times New Roman"/>
          <w:sz w:val="21"/>
          <w:szCs w:val="21"/>
          <w:highlight w:val="none"/>
        </w:rPr>
        <w:t>）墙体开裂、变形、歪闪、鼓胀</w:t>
      </w:r>
      <w:r>
        <w:rPr>
          <w:rFonts w:hint="eastAsia"/>
          <w:highlight w:val="none"/>
        </w:rPr>
        <w:t>、</w:t>
      </w:r>
      <w:r>
        <w:rPr>
          <w:rFonts w:hint="eastAsia" w:hAnsi="Times New Roman" w:cs="Times New Roman"/>
          <w:sz w:val="21"/>
          <w:szCs w:val="21"/>
          <w:highlight w:val="none"/>
        </w:rPr>
        <w:t>坍塌</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c）砖构件</w:t>
      </w:r>
      <w:r>
        <w:rPr>
          <w:rFonts w:hint="eastAsia" w:hAnsi="Times New Roman" w:cs="Times New Roman"/>
          <w:sz w:val="21"/>
          <w:szCs w:val="21"/>
          <w:highlight w:val="none"/>
        </w:rPr>
        <w:t>酥碱、风化</w:t>
      </w:r>
      <w:r>
        <w:rPr>
          <w:rFonts w:hint="eastAsia" w:cs="Times New Roman"/>
          <w:sz w:val="21"/>
          <w:szCs w:val="21"/>
          <w:highlight w:val="none"/>
          <w:lang w:eastAsia="zh-CN"/>
        </w:rPr>
        <w:t>现象；</w:t>
      </w:r>
    </w:p>
    <w:p>
      <w:pPr>
        <w:pStyle w:val="166"/>
        <w:numPr>
          <w:ilvl w:val="255"/>
          <w:numId w:val="0"/>
        </w:numPr>
        <w:spacing w:before="120" w:after="120"/>
        <w:ind w:firstLine="420" w:firstLineChars="200"/>
        <w:outlineLvl w:val="9"/>
        <w:rPr>
          <w:highlight w:val="none"/>
        </w:rPr>
      </w:pPr>
      <w:r>
        <w:rPr>
          <w:highlight w:val="none"/>
        </w:rPr>
        <w:t>d</w:t>
      </w:r>
      <w:r>
        <w:rPr>
          <w:rFonts w:hint="eastAsia"/>
          <w:highlight w:val="none"/>
        </w:rPr>
        <w:t>）砌筑构件松动、移位、缺失、破损</w:t>
      </w:r>
      <w:r>
        <w:rPr>
          <w:rFonts w:hint="eastAsia"/>
          <w:highlight w:val="none"/>
          <w:lang w:eastAsia="zh-CN"/>
        </w:rPr>
        <w:t>情况；</w:t>
      </w:r>
    </w:p>
    <w:p>
      <w:pPr>
        <w:pStyle w:val="166"/>
        <w:numPr>
          <w:ilvl w:val="255"/>
          <w:numId w:val="0"/>
        </w:numPr>
        <w:spacing w:before="120" w:after="120"/>
        <w:ind w:firstLine="420" w:firstLineChars="200"/>
        <w:outlineLvl w:val="9"/>
        <w:rPr>
          <w:rFonts w:hAnsi="Times New Roman" w:cs="Times New Roman"/>
          <w:highlight w:val="none"/>
        </w:rPr>
      </w:pPr>
      <w:r>
        <w:rPr>
          <w:rFonts w:hint="eastAsia"/>
          <w:highlight w:val="none"/>
        </w:rPr>
        <w:t>e）</w:t>
      </w:r>
      <w:r>
        <w:rPr>
          <w:rFonts w:hint="eastAsia" w:hAnsi="Times New Roman" w:cs="Times New Roman"/>
          <w:sz w:val="21"/>
          <w:szCs w:val="21"/>
          <w:highlight w:val="none"/>
        </w:rPr>
        <w:t>勾缝灰脱落</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f）</w:t>
      </w:r>
      <w:r>
        <w:rPr>
          <w:rFonts w:hint="eastAsia" w:hAnsi="Times New Roman" w:cs="Times New Roman"/>
          <w:sz w:val="21"/>
          <w:szCs w:val="21"/>
          <w:highlight w:val="none"/>
        </w:rPr>
        <w:t>渗水</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Ansi="Times New Roman" w:cs="Times New Roman"/>
          <w:highlight w:val="none"/>
        </w:rPr>
      </w:pPr>
      <w:r>
        <w:rPr>
          <w:rFonts w:hAnsi="Times New Roman" w:cs="Times New Roman"/>
          <w:sz w:val="21"/>
          <w:szCs w:val="21"/>
          <w:highlight w:val="none"/>
        </w:rPr>
        <w:t>g）</w:t>
      </w:r>
      <w:r>
        <w:rPr>
          <w:rFonts w:hint="eastAsia" w:hAnsi="Times New Roman" w:cs="Times New Roman"/>
          <w:sz w:val="21"/>
          <w:szCs w:val="21"/>
          <w:highlight w:val="none"/>
        </w:rPr>
        <w:t>既有裂隙、臌胀变化</w:t>
      </w:r>
      <w:r>
        <w:rPr>
          <w:rFonts w:hint="eastAsia" w:cs="Times New Roman"/>
          <w:sz w:val="21"/>
          <w:szCs w:val="21"/>
          <w:highlight w:val="none"/>
          <w:lang w:eastAsia="zh-CN"/>
        </w:rPr>
        <w:t>现象；</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h）</w:t>
      </w:r>
      <w:r>
        <w:rPr>
          <w:rFonts w:hint="eastAsia" w:hAnsi="Times New Roman" w:cs="Times New Roman"/>
          <w:sz w:val="21"/>
          <w:szCs w:val="21"/>
          <w:highlight w:val="none"/>
        </w:rPr>
        <w:t>鼠洞及其它动物破坏与病虫害</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Ansi="Times New Roman" w:cs="Times New Roman"/>
          <w:highlight w:val="none"/>
        </w:rPr>
      </w:pPr>
      <w:r>
        <w:rPr>
          <w:rFonts w:hAnsi="Times New Roman" w:cs="Times New Roman"/>
          <w:sz w:val="21"/>
          <w:szCs w:val="21"/>
          <w:highlight w:val="none"/>
        </w:rPr>
        <w:t>i)</w:t>
      </w:r>
      <w:r>
        <w:rPr>
          <w:rFonts w:hint="eastAsia" w:hAnsi="Times New Roman" w:cs="Times New Roman"/>
          <w:sz w:val="21"/>
          <w:szCs w:val="21"/>
          <w:highlight w:val="none"/>
        </w:rPr>
        <w:t>生物以及人为导致的表面污渍</w:t>
      </w:r>
      <w:r>
        <w:rPr>
          <w:rFonts w:hint="eastAsia" w:cs="Times New Roman"/>
          <w:sz w:val="21"/>
          <w:szCs w:val="21"/>
          <w:highlight w:val="none"/>
          <w:lang w:eastAsia="zh-CN"/>
        </w:rPr>
        <w:t>现象；</w:t>
      </w:r>
    </w:p>
    <w:p>
      <w:pPr>
        <w:pStyle w:val="166"/>
        <w:numPr>
          <w:ilvl w:val="255"/>
          <w:numId w:val="0"/>
        </w:numPr>
        <w:spacing w:before="120" w:after="120"/>
        <w:ind w:firstLine="0" w:firstLineChars="0"/>
        <w:outlineLvl w:val="9"/>
        <w:rPr>
          <w:rFonts w:hAnsi="宋体" w:cs="宋体"/>
          <w:sz w:val="18"/>
          <w:szCs w:val="18"/>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4</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地面巡检应</w:t>
      </w:r>
      <w:r>
        <w:rPr>
          <w:rFonts w:hint="eastAsia"/>
          <w:highlight w:val="none"/>
          <w:lang w:eastAsia="zh-CN"/>
        </w:rPr>
        <w:t>针对</w:t>
      </w:r>
      <w:r>
        <w:rPr>
          <w:rFonts w:hint="eastAsia" w:hAnsi="Times New Roman" w:cs="Times New Roman"/>
          <w:sz w:val="21"/>
          <w:szCs w:val="21"/>
          <w:highlight w:val="none"/>
        </w:rPr>
        <w:t>散水、甬路、室内外、长城墙体顶部</w:t>
      </w:r>
      <w:r>
        <w:rPr>
          <w:rFonts w:hint="eastAsia"/>
          <w:highlight w:val="none"/>
        </w:rPr>
        <w:t>等的砖、</w:t>
      </w:r>
      <w:r>
        <w:rPr>
          <w:rFonts w:hint="eastAsia" w:hAnsi="Times New Roman" w:cs="Times New Roman"/>
          <w:sz w:val="21"/>
          <w:szCs w:val="21"/>
          <w:highlight w:val="none"/>
        </w:rPr>
        <w:t>石、夯土</w:t>
      </w:r>
      <w:r>
        <w:rPr>
          <w:rFonts w:hint="eastAsia"/>
          <w:highlight w:val="none"/>
        </w:rPr>
        <w:t>等部位</w:t>
      </w:r>
      <w:r>
        <w:rPr>
          <w:rFonts w:hint="eastAsia"/>
          <w:highlight w:val="none"/>
          <w:lang w:eastAsia="zh-CN"/>
        </w:rPr>
        <w:t>开展，包括下列内容；</w:t>
      </w:r>
    </w:p>
    <w:p>
      <w:pPr>
        <w:pStyle w:val="166"/>
        <w:numPr>
          <w:ilvl w:val="255"/>
          <w:numId w:val="0"/>
        </w:numPr>
        <w:spacing w:before="120" w:after="120"/>
        <w:ind w:firstLine="420" w:firstLineChars="200"/>
        <w:outlineLvl w:val="9"/>
        <w:rPr>
          <w:highlight w:val="none"/>
        </w:rPr>
      </w:pPr>
      <w:r>
        <w:rPr>
          <w:highlight w:val="none"/>
        </w:rPr>
        <w:t>a）</w:t>
      </w:r>
      <w:r>
        <w:rPr>
          <w:rFonts w:hint="eastAsia"/>
          <w:highlight w:val="none"/>
        </w:rPr>
        <w:t>草木、青苔、藻类、霉菌滋生</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highlight w:val="none"/>
        </w:rPr>
        <w:t>b</w:t>
      </w:r>
      <w:r>
        <w:rPr>
          <w:rFonts w:hint="eastAsia"/>
          <w:highlight w:val="none"/>
        </w:rPr>
        <w:t>）地面</w:t>
      </w:r>
      <w:r>
        <w:rPr>
          <w:rFonts w:hint="eastAsia" w:hAnsi="Times New Roman" w:cs="Times New Roman"/>
          <w:sz w:val="21"/>
          <w:szCs w:val="21"/>
          <w:highlight w:val="none"/>
        </w:rPr>
        <w:t>拱起</w:t>
      </w:r>
      <w:r>
        <w:rPr>
          <w:rFonts w:hint="eastAsia"/>
          <w:highlight w:val="none"/>
        </w:rPr>
        <w:t>、下沉</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c）地面材料</w:t>
      </w:r>
      <w:r>
        <w:rPr>
          <w:rFonts w:hint="eastAsia" w:hAnsi="Times New Roman" w:cs="Times New Roman"/>
          <w:sz w:val="21"/>
          <w:szCs w:val="21"/>
          <w:highlight w:val="none"/>
        </w:rPr>
        <w:t>变形、松动、缺失、碎裂、破损、移位</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highlight w:val="none"/>
        </w:rPr>
        <w:t>d</w:t>
      </w:r>
      <w:r>
        <w:rPr>
          <w:rFonts w:hint="eastAsia"/>
          <w:highlight w:val="none"/>
        </w:rPr>
        <w:t>）砌筑灰缝开裂、松动、脱落</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e）</w:t>
      </w:r>
      <w:r>
        <w:rPr>
          <w:rFonts w:hint="eastAsia" w:hAnsi="Times New Roman" w:cs="Times New Roman"/>
          <w:sz w:val="21"/>
          <w:szCs w:val="21"/>
          <w:highlight w:val="none"/>
        </w:rPr>
        <w:t>酥碱、冻融、起皮</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f）积水</w:t>
      </w:r>
      <w:r>
        <w:rPr>
          <w:rFonts w:hint="eastAsia" w:hAnsi="黑体" w:cs="黑体"/>
          <w:sz w:val="21"/>
          <w:szCs w:val="21"/>
          <w:highlight w:val="none"/>
          <w:lang w:val="en-US" w:eastAsia="zh-CN"/>
        </w:rPr>
        <w:t>情况</w:t>
      </w:r>
      <w:r>
        <w:rPr>
          <w:rFonts w:hint="eastAsia"/>
          <w:highlight w:val="none"/>
        </w:rPr>
        <w:t>。</w:t>
      </w:r>
    </w:p>
    <w:p>
      <w:pPr>
        <w:pStyle w:val="166"/>
        <w:numPr>
          <w:ilvl w:val="255"/>
          <w:numId w:val="0"/>
        </w:numPr>
        <w:spacing w:before="120" w:after="120"/>
        <w:ind w:firstLine="0" w:firstLineChars="0"/>
        <w:outlineLvl w:val="9"/>
        <w:rPr>
          <w:rFonts w:hAnsi="黑体" w:cs="黑体"/>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5</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台基巡检</w:t>
      </w:r>
      <w:r>
        <w:rPr>
          <w:rFonts w:hint="eastAsia"/>
          <w:highlight w:val="none"/>
          <w:lang w:val="en-US" w:eastAsia="zh-CN"/>
        </w:rPr>
        <w:t>应</w:t>
      </w:r>
      <w:r>
        <w:rPr>
          <w:rFonts w:hint="eastAsia"/>
          <w:highlight w:val="none"/>
          <w:lang w:eastAsia="zh-CN"/>
        </w:rPr>
        <w:t>针对</w:t>
      </w:r>
      <w:r>
        <w:rPr>
          <w:rFonts w:hint="eastAsia" w:hAnsi="Times New Roman" w:cs="Times New Roman"/>
          <w:sz w:val="21"/>
          <w:szCs w:val="21"/>
          <w:highlight w:val="none"/>
        </w:rPr>
        <w:t>台阶、月台、台明的踏步石、垂带石、象眼石、土衬石、陡板石、须弥座、台帮、阶条石、望柱、栏板、栏杆等构部件</w:t>
      </w:r>
      <w:r>
        <w:rPr>
          <w:rFonts w:hint="eastAsia"/>
          <w:highlight w:val="none"/>
          <w:lang w:eastAsia="zh-CN"/>
        </w:rPr>
        <w:t>开展，包括下列内容：</w:t>
      </w:r>
    </w:p>
    <w:p>
      <w:pPr>
        <w:pStyle w:val="166"/>
        <w:numPr>
          <w:ilvl w:val="255"/>
          <w:numId w:val="0"/>
        </w:numPr>
        <w:spacing w:before="120" w:after="120"/>
        <w:ind w:firstLine="420" w:firstLineChars="200"/>
        <w:outlineLvl w:val="9"/>
        <w:rPr>
          <w:highlight w:val="none"/>
        </w:rPr>
      </w:pPr>
      <w:r>
        <w:rPr>
          <w:highlight w:val="none"/>
        </w:rPr>
        <w:t>a）</w:t>
      </w:r>
      <w:r>
        <w:rPr>
          <w:rFonts w:hint="eastAsia"/>
          <w:highlight w:val="none"/>
        </w:rPr>
        <w:t>草木、青苔、藻类、霉菌滋生</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highlight w:val="none"/>
        </w:rPr>
        <w:t>b</w:t>
      </w:r>
      <w:r>
        <w:rPr>
          <w:rFonts w:hint="eastAsia"/>
          <w:highlight w:val="none"/>
        </w:rPr>
        <w:t>）开裂、变形、歪闪、</w:t>
      </w:r>
      <w:r>
        <w:rPr>
          <w:rFonts w:hint="eastAsia" w:hAnsi="Times New Roman" w:cs="Times New Roman"/>
          <w:sz w:val="21"/>
          <w:szCs w:val="21"/>
          <w:highlight w:val="none"/>
        </w:rPr>
        <w:t>移位、破损、碎裂、</w:t>
      </w:r>
      <w:r>
        <w:rPr>
          <w:rFonts w:hint="eastAsia"/>
          <w:highlight w:val="none"/>
        </w:rPr>
        <w:t>鼓胀、坍塌</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ighlight w:val="none"/>
        </w:rPr>
        <w:t>c）酥碱、风化</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highlight w:val="none"/>
        </w:rPr>
        <w:t>d</w:t>
      </w:r>
      <w:r>
        <w:rPr>
          <w:rFonts w:hint="eastAsia"/>
          <w:highlight w:val="none"/>
        </w:rPr>
        <w:t>）灰缝开裂、脱落</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e）渗水</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f）既有裂隙、臌胀变化</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g）鼠洞及其它动物破坏与病虫害</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h）生物以及人为导致的表面污渍</w:t>
      </w:r>
      <w:r>
        <w:rPr>
          <w:rFonts w:hint="eastAsia"/>
          <w:highlight w:val="none"/>
          <w:lang w:val="en-US" w:eastAsia="zh-CN"/>
        </w:rPr>
        <w:t>现象</w:t>
      </w:r>
      <w:r>
        <w:rPr>
          <w:rFonts w:hint="eastAsia"/>
          <w:highlight w:val="none"/>
        </w:rPr>
        <w:t>。</w:t>
      </w:r>
    </w:p>
    <w:p>
      <w:pPr>
        <w:pStyle w:val="166"/>
        <w:numPr>
          <w:ilvl w:val="255"/>
          <w:numId w:val="0"/>
        </w:numPr>
        <w:spacing w:before="120" w:after="120"/>
        <w:ind w:firstLine="0" w:firstLineChars="0"/>
        <w:outlineLvl w:val="9"/>
        <w:rPr>
          <w:rFonts w:hAnsi="黑体" w:cs="黑体"/>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6</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木构架巡检</w:t>
      </w:r>
      <w:r>
        <w:rPr>
          <w:rFonts w:hint="eastAsia"/>
          <w:highlight w:val="none"/>
          <w:lang w:val="en-US" w:eastAsia="zh-CN"/>
        </w:rPr>
        <w:t>应</w:t>
      </w:r>
      <w:r>
        <w:rPr>
          <w:rFonts w:hint="eastAsia"/>
          <w:highlight w:val="none"/>
          <w:lang w:eastAsia="zh-CN"/>
        </w:rPr>
        <w:t>针对</w:t>
      </w:r>
      <w:r>
        <w:rPr>
          <w:rFonts w:hint="eastAsia" w:hAnsi="Times New Roman" w:cs="Times New Roman"/>
          <w:sz w:val="21"/>
          <w:szCs w:val="21"/>
          <w:highlight w:val="none"/>
        </w:rPr>
        <w:t>柱、梁、枋、檩、板、斗栱、翼角梁</w:t>
      </w:r>
      <w:r>
        <w:rPr>
          <w:rFonts w:hint="eastAsia"/>
          <w:highlight w:val="none"/>
        </w:rPr>
        <w:t>、</w:t>
      </w:r>
      <w:r>
        <w:rPr>
          <w:rFonts w:hint="eastAsia" w:hAnsi="Times New Roman" w:cs="Times New Roman"/>
          <w:sz w:val="21"/>
          <w:szCs w:val="21"/>
          <w:highlight w:val="none"/>
        </w:rPr>
        <w:t>椽、望板、连檐</w:t>
      </w:r>
      <w:r>
        <w:rPr>
          <w:rFonts w:hint="eastAsia"/>
          <w:highlight w:val="none"/>
        </w:rPr>
        <w:t>等构部件</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a）</w:t>
      </w:r>
      <w:r>
        <w:rPr>
          <w:rFonts w:hint="eastAsia" w:hAnsi="Times New Roman" w:cs="Times New Roman"/>
          <w:sz w:val="21"/>
          <w:szCs w:val="21"/>
          <w:highlight w:val="none"/>
        </w:rPr>
        <w:t>歪闪、劈裂、断裂、弯折、弯曲、变形、移位、糟朽、缺失</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b</w:t>
      </w:r>
      <w:r>
        <w:rPr>
          <w:rFonts w:hint="eastAsia" w:hAnsi="Times New Roman" w:cs="Times New Roman"/>
          <w:sz w:val="21"/>
          <w:szCs w:val="21"/>
          <w:highlight w:val="none"/>
        </w:rPr>
        <w:t>）拔榫、下沉、下垂</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Times New Roman" w:cs="Times New Roman"/>
          <w:sz w:val="21"/>
          <w:szCs w:val="21"/>
          <w:highlight w:val="none"/>
        </w:rPr>
      </w:pPr>
      <w:r>
        <w:rPr>
          <w:rFonts w:hAnsi="Times New Roman" w:cs="Times New Roman"/>
          <w:sz w:val="21"/>
          <w:szCs w:val="21"/>
          <w:highlight w:val="none"/>
        </w:rPr>
        <w:t xml:space="preserve">c) </w:t>
      </w:r>
      <w:r>
        <w:rPr>
          <w:rFonts w:hint="eastAsia" w:hAnsi="Times New Roman" w:cs="Times New Roman"/>
          <w:sz w:val="21"/>
          <w:szCs w:val="21"/>
          <w:highlight w:val="none"/>
        </w:rPr>
        <w:t>颜色变化</w:t>
      </w:r>
      <w:r>
        <w:rPr>
          <w:rFonts w:hint="eastAsia" w:cs="Times New Roman"/>
          <w:sz w:val="21"/>
          <w:szCs w:val="21"/>
          <w:highlight w:val="none"/>
          <w:lang w:val="en-US" w:eastAsia="zh-CN"/>
        </w:rPr>
        <w:t>现象；</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d</w:t>
      </w:r>
      <w:r>
        <w:rPr>
          <w:rFonts w:hint="eastAsia" w:hAnsi="Times New Roman" w:cs="Times New Roman"/>
          <w:sz w:val="21"/>
          <w:szCs w:val="21"/>
          <w:highlight w:val="none"/>
        </w:rPr>
        <w:t>）虫蚁蛀蚀</w:t>
      </w:r>
      <w:r>
        <w:rPr>
          <w:rFonts w:hint="eastAsia"/>
          <w:highlight w:val="none"/>
        </w:rPr>
        <w:t>及其它动物破坏</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e）</w:t>
      </w:r>
      <w:r>
        <w:rPr>
          <w:rFonts w:hint="eastAsia" w:hAnsi="Times New Roman" w:cs="Times New Roman"/>
          <w:sz w:val="21"/>
          <w:szCs w:val="21"/>
          <w:highlight w:val="none"/>
        </w:rPr>
        <w:t>表面积灰、水渍</w:t>
      </w:r>
      <w:r>
        <w:rPr>
          <w:rFonts w:hint="eastAsia" w:cs="Times New Roman"/>
          <w:sz w:val="21"/>
          <w:szCs w:val="21"/>
          <w:highlight w:val="none"/>
          <w:lang w:val="en-US" w:eastAsia="zh-CN"/>
        </w:rPr>
        <w:t>现象；</w:t>
      </w:r>
    </w:p>
    <w:p>
      <w:pPr>
        <w:pStyle w:val="166"/>
        <w:numPr>
          <w:ilvl w:val="255"/>
          <w:numId w:val="0"/>
        </w:numPr>
        <w:spacing w:before="120" w:after="120"/>
        <w:ind w:firstLine="420" w:firstLineChars="200"/>
        <w:outlineLvl w:val="9"/>
        <w:rPr>
          <w:rFonts w:hAnsi="Times New Roman" w:cs="Times New Roman"/>
          <w:highlight w:val="none"/>
        </w:rPr>
      </w:pPr>
      <w:r>
        <w:rPr>
          <w:rFonts w:hAnsi="Times New Roman" w:cs="Times New Roman"/>
          <w:sz w:val="21"/>
          <w:szCs w:val="21"/>
          <w:highlight w:val="none"/>
        </w:rPr>
        <w:t>f）</w:t>
      </w:r>
      <w:r>
        <w:rPr>
          <w:rFonts w:hint="eastAsia"/>
          <w:highlight w:val="none"/>
        </w:rPr>
        <w:t>生物以及人为导致的表面污渍</w:t>
      </w:r>
      <w:r>
        <w:rPr>
          <w:rFonts w:hint="eastAsia"/>
          <w:highlight w:val="none"/>
          <w:lang w:val="en-US" w:eastAsia="zh-CN"/>
        </w:rPr>
        <w:t>现象</w:t>
      </w:r>
      <w:r>
        <w:rPr>
          <w:rFonts w:hint="eastAsia"/>
          <w:highlight w:val="none"/>
        </w:rPr>
        <w:t>。</w:t>
      </w:r>
    </w:p>
    <w:p>
      <w:pPr>
        <w:pStyle w:val="166"/>
        <w:numPr>
          <w:ilvl w:val="255"/>
          <w:numId w:val="0"/>
        </w:numPr>
        <w:spacing w:before="120" w:after="120"/>
        <w:ind w:firstLine="0" w:firstLineChars="0"/>
        <w:outlineLvl w:val="9"/>
        <w:rPr>
          <w:rFonts w:hAnsi="黑体" w:cs="黑体"/>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7</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木装修巡检</w:t>
      </w:r>
      <w:r>
        <w:rPr>
          <w:rFonts w:hint="eastAsia"/>
          <w:highlight w:val="none"/>
          <w:lang w:val="en-US" w:eastAsia="zh-CN"/>
        </w:rPr>
        <w:t>应</w:t>
      </w:r>
      <w:r>
        <w:rPr>
          <w:rFonts w:hint="eastAsia"/>
          <w:highlight w:val="none"/>
          <w:lang w:eastAsia="zh-CN"/>
        </w:rPr>
        <w:t>针对</w:t>
      </w:r>
      <w:r>
        <w:rPr>
          <w:rFonts w:hint="eastAsia" w:hAnsi="Times New Roman" w:cs="Times New Roman"/>
          <w:sz w:val="21"/>
          <w:szCs w:val="21"/>
          <w:highlight w:val="none"/>
        </w:rPr>
        <w:t>槛框、榻板、板门、隔扇、槛窗、支摘窗、风门、牖窗、什锦窗、木栏杆、楣子、花罩、碧纱厨、板壁、博古架、太师壁、天花、藻井、木雕</w:t>
      </w:r>
      <w:r>
        <w:rPr>
          <w:rFonts w:hint="eastAsia"/>
          <w:highlight w:val="none"/>
        </w:rPr>
        <w:t>装饰</w:t>
      </w:r>
      <w:r>
        <w:rPr>
          <w:rFonts w:hint="eastAsia" w:hAnsi="Times New Roman" w:cs="Times New Roman"/>
          <w:sz w:val="21"/>
          <w:szCs w:val="21"/>
          <w:highlight w:val="none"/>
        </w:rPr>
        <w:t>、玻璃</w:t>
      </w:r>
      <w:r>
        <w:rPr>
          <w:rFonts w:hint="eastAsia"/>
          <w:highlight w:val="none"/>
        </w:rPr>
        <w:t>等部位及构件</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a）</w:t>
      </w:r>
      <w:r>
        <w:rPr>
          <w:rFonts w:hint="eastAsia" w:hAnsi="Times New Roman" w:cs="Times New Roman"/>
          <w:sz w:val="21"/>
          <w:szCs w:val="21"/>
          <w:highlight w:val="none"/>
        </w:rPr>
        <w:t>扭闪变形、开裂、松脱、糟朽、残损、缺失</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Ansi="Times New Roman" w:cs="Times New Roman"/>
          <w:sz w:val="21"/>
          <w:szCs w:val="21"/>
          <w:highlight w:val="none"/>
        </w:rPr>
        <w:t>b）门、窗扇无法正常开闭</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ighlight w:val="none"/>
        </w:rPr>
      </w:pPr>
      <w:r>
        <w:rPr>
          <w:rFonts w:hAnsi="Times New Roman" w:cs="Times New Roman"/>
          <w:sz w:val="21"/>
          <w:szCs w:val="21"/>
          <w:highlight w:val="none"/>
        </w:rPr>
        <w:t>c）</w:t>
      </w:r>
      <w:r>
        <w:rPr>
          <w:rFonts w:hint="eastAsia" w:hAnsi="Times New Roman" w:cs="Times New Roman"/>
          <w:sz w:val="21"/>
          <w:szCs w:val="21"/>
          <w:highlight w:val="none"/>
        </w:rPr>
        <w:t>零件松动、开裂、缺失、糟朽、损伤</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highlight w:val="none"/>
        </w:rPr>
        <w:t>d</w:t>
      </w:r>
      <w:r>
        <w:rPr>
          <w:rFonts w:hint="eastAsia"/>
          <w:highlight w:val="none"/>
        </w:rPr>
        <w:t>）五金零件锈蚀</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highlight w:val="none"/>
        </w:rPr>
        <w:t>e</w:t>
      </w:r>
      <w:r>
        <w:rPr>
          <w:rFonts w:hint="eastAsia" w:hAnsi="Times New Roman" w:cs="Times New Roman"/>
          <w:sz w:val="21"/>
          <w:szCs w:val="21"/>
          <w:highlight w:val="none"/>
        </w:rPr>
        <w:t>）白蚁</w:t>
      </w:r>
      <w:r>
        <w:rPr>
          <w:rFonts w:hint="eastAsia" w:cs="Times New Roman"/>
          <w:sz w:val="21"/>
          <w:szCs w:val="21"/>
          <w:highlight w:val="none"/>
          <w:lang w:val="en-US" w:eastAsia="zh-CN"/>
        </w:rPr>
        <w:t>蛀蚀</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int="eastAsia"/>
          <w:highlight w:val="none"/>
        </w:rPr>
        <w:t>f</w:t>
      </w:r>
      <w:r>
        <w:rPr>
          <w:rFonts w:hAnsi="Times New Roman" w:cs="Times New Roman"/>
          <w:sz w:val="21"/>
          <w:szCs w:val="21"/>
          <w:highlight w:val="none"/>
        </w:rPr>
        <w:t>）</w:t>
      </w:r>
      <w:r>
        <w:rPr>
          <w:rFonts w:hint="eastAsia" w:hAnsi="Times New Roman" w:cs="Times New Roman"/>
          <w:sz w:val="21"/>
          <w:szCs w:val="21"/>
          <w:highlight w:val="none"/>
        </w:rPr>
        <w:t>玻璃破损、缺失</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int="eastAsia"/>
          <w:highlight w:val="none"/>
        </w:rPr>
        <w:t>g</w:t>
      </w:r>
      <w:r>
        <w:rPr>
          <w:rFonts w:hAnsi="Times New Roman" w:cs="Times New Roman"/>
          <w:sz w:val="21"/>
          <w:szCs w:val="21"/>
          <w:highlight w:val="none"/>
        </w:rPr>
        <w:t>）</w:t>
      </w:r>
      <w:r>
        <w:rPr>
          <w:rFonts w:hint="eastAsia" w:hAnsi="Times New Roman" w:cs="Times New Roman"/>
          <w:sz w:val="21"/>
          <w:szCs w:val="21"/>
          <w:highlight w:val="none"/>
        </w:rPr>
        <w:t>玻璃密封材料缺失、老化、失效</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ighlight w:val="none"/>
        </w:rPr>
        <w:t>h）生物以及人为导致的表面污渍</w:t>
      </w:r>
      <w:r>
        <w:rPr>
          <w:rFonts w:hint="eastAsia"/>
          <w:highlight w:val="none"/>
          <w:lang w:val="en-US" w:eastAsia="zh-CN"/>
        </w:rPr>
        <w:t>现象</w:t>
      </w:r>
      <w:r>
        <w:rPr>
          <w:rFonts w:hint="eastAsia"/>
          <w:highlight w:val="none"/>
        </w:rPr>
        <w:t>。</w:t>
      </w:r>
    </w:p>
    <w:p>
      <w:pPr>
        <w:pStyle w:val="166"/>
        <w:numPr>
          <w:ilvl w:val="255"/>
          <w:numId w:val="0"/>
        </w:numPr>
        <w:spacing w:before="120" w:after="120"/>
        <w:ind w:firstLine="0" w:firstLineChars="0"/>
        <w:outlineLvl w:val="9"/>
        <w:rPr>
          <w:rFonts w:hint="eastAsia" w:hAnsi="黑体" w:eastAsia="宋体" w:cs="黑体"/>
          <w:highlight w:val="none"/>
          <w:lang w:eastAsia="zh-CN"/>
        </w:rPr>
      </w:pPr>
      <w:r>
        <w:rPr>
          <w:rFonts w:hint="eastAsia" w:ascii="黑体" w:hAnsi="黑体" w:eastAsia="黑体" w:cs="黑体"/>
          <w:highlight w:val="none"/>
        </w:rPr>
        <w:t>5.1.</w:t>
      </w:r>
      <w:r>
        <w:rPr>
          <w:rFonts w:hint="eastAsia" w:ascii="黑体" w:hAnsi="黑体" w:eastAsia="黑体" w:cs="黑体"/>
          <w:highlight w:val="none"/>
          <w:lang w:val="en-US" w:eastAsia="zh-CN"/>
        </w:rPr>
        <w:t xml:space="preserve">8 </w:t>
      </w:r>
      <w:r>
        <w:rPr>
          <w:rFonts w:hint="eastAsia"/>
          <w:highlight w:val="none"/>
        </w:rPr>
        <w:t xml:space="preserve"> 油饰</w:t>
      </w:r>
      <w:r>
        <w:rPr>
          <w:rFonts w:hint="eastAsia"/>
          <w:highlight w:val="none"/>
          <w:lang w:eastAsia="zh-CN"/>
        </w:rPr>
        <w:t>巡检应包括下列内容：</w:t>
      </w:r>
    </w:p>
    <w:p>
      <w:pPr>
        <w:pStyle w:val="166"/>
        <w:numPr>
          <w:ilvl w:val="255"/>
          <w:numId w:val="0"/>
        </w:numPr>
        <w:spacing w:before="120" w:after="120"/>
        <w:ind w:firstLine="420" w:firstLineChars="200"/>
        <w:outlineLvl w:val="9"/>
        <w:rPr>
          <w:rFonts w:hint="eastAsia" w:eastAsia="宋体"/>
          <w:highlight w:val="none"/>
          <w:lang w:eastAsia="zh-CN"/>
        </w:rPr>
      </w:pPr>
      <w:r>
        <w:rPr>
          <w:rFonts w:hint="eastAsia"/>
          <w:highlight w:val="none"/>
        </w:rPr>
        <w:t>a）漆皮变色</w:t>
      </w:r>
      <w:r>
        <w:rPr>
          <w:rFonts w:hint="eastAsia" w:hAnsi="Times New Roman" w:cs="Times New Roman"/>
          <w:sz w:val="21"/>
          <w:szCs w:val="21"/>
          <w:highlight w:val="none"/>
        </w:rPr>
        <w:t>、起甲、开裂、空鼓、脱落、龟裂、污染</w:t>
      </w:r>
      <w:r>
        <w:rPr>
          <w:rFonts w:hint="eastAsia" w:hAnsi="黑体" w:cs="黑体"/>
          <w:sz w:val="21"/>
          <w:szCs w:val="21"/>
          <w:highlight w:val="none"/>
          <w:lang w:val="en-US" w:eastAsia="zh-CN"/>
        </w:rPr>
        <w:t>情况</w:t>
      </w:r>
      <w:r>
        <w:rPr>
          <w:rFonts w:hint="eastAsia"/>
          <w:highlight w:val="none"/>
          <w:lang w:eastAsia="zh-CN"/>
        </w:rPr>
        <w:t>；</w:t>
      </w:r>
    </w:p>
    <w:p>
      <w:pPr>
        <w:pStyle w:val="166"/>
        <w:numPr>
          <w:ilvl w:val="255"/>
          <w:numId w:val="0"/>
        </w:numPr>
        <w:spacing w:before="120" w:after="120"/>
        <w:ind w:firstLine="420" w:firstLineChars="200"/>
        <w:outlineLvl w:val="9"/>
        <w:rPr>
          <w:highlight w:val="none"/>
        </w:rPr>
      </w:pPr>
      <w:r>
        <w:rPr>
          <w:rFonts w:hint="eastAsia"/>
          <w:highlight w:val="none"/>
        </w:rPr>
        <w:t>b）</w:t>
      </w:r>
      <w:r>
        <w:rPr>
          <w:rFonts w:hint="eastAsia" w:hAnsi="Times New Roman" w:cs="Times New Roman"/>
          <w:sz w:val="21"/>
          <w:szCs w:val="21"/>
          <w:highlight w:val="none"/>
        </w:rPr>
        <w:t>地仗外露</w:t>
      </w:r>
      <w:r>
        <w:rPr>
          <w:rFonts w:hint="eastAsia"/>
          <w:highlight w:val="none"/>
        </w:rPr>
        <w:t>、</w:t>
      </w:r>
      <w:r>
        <w:rPr>
          <w:rFonts w:hint="eastAsia" w:hAnsi="Times New Roman" w:cs="Times New Roman"/>
          <w:sz w:val="21"/>
          <w:szCs w:val="21"/>
          <w:highlight w:val="none"/>
        </w:rPr>
        <w:t>空鼓、开裂、脱落</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ighlight w:val="none"/>
        </w:rPr>
        <w:t>c）</w:t>
      </w:r>
      <w:r>
        <w:rPr>
          <w:rFonts w:hint="eastAsia" w:hAnsi="黑体" w:cs="黑体"/>
          <w:highlight w:val="none"/>
        </w:rPr>
        <w:t>水渍</w:t>
      </w:r>
      <w:r>
        <w:rPr>
          <w:rFonts w:hint="eastAsia" w:hAnsi="黑体" w:cs="黑体"/>
          <w:highlight w:val="none"/>
          <w:lang w:val="en-US" w:eastAsia="zh-CN"/>
        </w:rPr>
        <w:t>现象</w:t>
      </w:r>
      <w:r>
        <w:rPr>
          <w:rFonts w:hint="eastAsia" w:hAnsi="黑体" w:cs="黑体"/>
          <w:highlight w:val="none"/>
        </w:rPr>
        <w:t>。</w:t>
      </w:r>
    </w:p>
    <w:p>
      <w:pPr>
        <w:pStyle w:val="166"/>
        <w:numPr>
          <w:ilvl w:val="255"/>
          <w:numId w:val="0"/>
        </w:numPr>
        <w:spacing w:before="120" w:after="120"/>
        <w:ind w:firstLine="0" w:firstLineChars="0"/>
        <w:outlineLvl w:val="9"/>
        <w:rPr>
          <w:rFonts w:hAnsi="宋体" w:cs="宋体"/>
          <w:sz w:val="18"/>
          <w:szCs w:val="18"/>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9</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彩画</w:t>
      </w:r>
      <w:r>
        <w:rPr>
          <w:rFonts w:hint="eastAsia"/>
          <w:highlight w:val="none"/>
          <w:lang w:eastAsia="zh-CN"/>
        </w:rPr>
        <w:t>巡检应包括下列内容：</w:t>
      </w:r>
    </w:p>
    <w:p>
      <w:pPr>
        <w:pStyle w:val="166"/>
        <w:numPr>
          <w:ilvl w:val="255"/>
          <w:numId w:val="0"/>
        </w:numPr>
        <w:spacing w:before="120" w:after="120"/>
        <w:ind w:firstLine="420" w:firstLineChars="200"/>
        <w:outlineLvl w:val="9"/>
        <w:rPr>
          <w:highlight w:val="none"/>
        </w:rPr>
      </w:pPr>
      <w:r>
        <w:rPr>
          <w:rFonts w:hint="eastAsia"/>
          <w:highlight w:val="none"/>
        </w:rPr>
        <w:t>a）</w:t>
      </w:r>
      <w:r>
        <w:rPr>
          <w:rFonts w:hint="eastAsia" w:hAnsi="Times New Roman" w:cs="Times New Roman"/>
          <w:sz w:val="21"/>
          <w:szCs w:val="21"/>
          <w:highlight w:val="none"/>
        </w:rPr>
        <w:t>积尘、</w:t>
      </w:r>
      <w:r>
        <w:rPr>
          <w:rFonts w:hint="eastAsia"/>
          <w:highlight w:val="none"/>
        </w:rPr>
        <w:t>变色</w:t>
      </w:r>
      <w:r>
        <w:rPr>
          <w:rFonts w:hint="eastAsia" w:hAnsi="Times New Roman" w:cs="Times New Roman"/>
          <w:sz w:val="21"/>
          <w:szCs w:val="21"/>
          <w:highlight w:val="none"/>
        </w:rPr>
        <w:t>、起甲、开裂、悬垂、脱落、龟裂、霉变、</w:t>
      </w:r>
      <w:r>
        <w:rPr>
          <w:rFonts w:hint="eastAsia"/>
          <w:highlight w:val="none"/>
        </w:rPr>
        <w:t>污染</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b）地仗外露、空鼓、开裂、脱落</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黑体" w:cs="黑体"/>
          <w:highlight w:val="none"/>
        </w:rPr>
      </w:pPr>
      <w:r>
        <w:rPr>
          <w:rFonts w:hint="eastAsia"/>
          <w:highlight w:val="none"/>
        </w:rPr>
        <w:t>c）</w:t>
      </w:r>
      <w:r>
        <w:rPr>
          <w:rFonts w:hint="eastAsia" w:hAnsi="黑体" w:cs="黑体"/>
          <w:highlight w:val="none"/>
        </w:rPr>
        <w:t>水渍</w:t>
      </w:r>
      <w:r>
        <w:rPr>
          <w:rFonts w:hint="eastAsia" w:hAnsi="黑体" w:cs="黑体"/>
          <w:highlight w:val="none"/>
          <w:lang w:val="en-US" w:eastAsia="zh-CN"/>
        </w:rPr>
        <w:t>现象</w:t>
      </w:r>
      <w:r>
        <w:rPr>
          <w:rFonts w:hint="eastAsia" w:hAnsi="黑体" w:cs="黑体"/>
          <w:highlight w:val="none"/>
        </w:rPr>
        <w:t>。</w:t>
      </w:r>
    </w:p>
    <w:p>
      <w:pPr>
        <w:pStyle w:val="166"/>
        <w:numPr>
          <w:ilvl w:val="255"/>
          <w:numId w:val="0"/>
        </w:numPr>
        <w:spacing w:before="120" w:after="120"/>
        <w:ind w:firstLine="0" w:firstLineChars="0"/>
        <w:outlineLvl w:val="9"/>
        <w:rPr>
          <w:rFonts w:hAnsi="黑体" w:cs="黑体"/>
          <w:highlight w:val="none"/>
        </w:rPr>
      </w:pPr>
      <w:r>
        <w:rPr>
          <w:rFonts w:hint="eastAsia" w:ascii="黑体" w:hAnsi="黑体" w:eastAsia="黑体" w:cs="黑体"/>
          <w:highlight w:val="none"/>
        </w:rPr>
        <w:t>5.1.</w:t>
      </w:r>
      <w:r>
        <w:rPr>
          <w:rFonts w:hint="eastAsia" w:ascii="黑体" w:hAnsi="黑体" w:eastAsia="黑体" w:cs="黑体"/>
          <w:highlight w:val="none"/>
          <w:lang w:val="en-US" w:eastAsia="zh-CN"/>
        </w:rPr>
        <w:t>10</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壁画</w:t>
      </w:r>
      <w:r>
        <w:rPr>
          <w:rFonts w:hint="eastAsia"/>
          <w:highlight w:val="none"/>
          <w:lang w:eastAsia="zh-CN"/>
        </w:rPr>
        <w:t>巡检应包括下列内容：</w:t>
      </w:r>
    </w:p>
    <w:p>
      <w:pPr>
        <w:pStyle w:val="166"/>
        <w:numPr>
          <w:ilvl w:val="255"/>
          <w:numId w:val="0"/>
        </w:numPr>
        <w:spacing w:before="120" w:after="120"/>
        <w:ind w:firstLine="420" w:firstLineChars="200"/>
        <w:outlineLvl w:val="9"/>
        <w:rPr>
          <w:highlight w:val="none"/>
        </w:rPr>
      </w:pPr>
      <w:r>
        <w:rPr>
          <w:rFonts w:hint="eastAsia"/>
          <w:highlight w:val="none"/>
        </w:rPr>
        <w:t>a）</w:t>
      </w:r>
      <w:r>
        <w:rPr>
          <w:rFonts w:hint="eastAsia" w:hAnsi="Times New Roman" w:cs="Times New Roman"/>
          <w:sz w:val="21"/>
          <w:szCs w:val="21"/>
          <w:highlight w:val="none"/>
        </w:rPr>
        <w:t>颜料层</w:t>
      </w:r>
      <w:r>
        <w:rPr>
          <w:rFonts w:hint="eastAsia"/>
          <w:highlight w:val="none"/>
        </w:rPr>
        <w:t>积尘、</w:t>
      </w:r>
      <w:r>
        <w:rPr>
          <w:rFonts w:hint="eastAsia" w:hAnsi="Times New Roman" w:cs="Times New Roman"/>
          <w:sz w:val="21"/>
          <w:szCs w:val="21"/>
          <w:highlight w:val="none"/>
        </w:rPr>
        <w:t>变色、起甲、脱落、粉化、污染</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sz w:val="21"/>
          <w:szCs w:val="21"/>
          <w:highlight w:val="none"/>
        </w:rPr>
      </w:pPr>
      <w:r>
        <w:rPr>
          <w:rFonts w:hint="eastAsia"/>
          <w:highlight w:val="none"/>
        </w:rPr>
        <w:t>b）地仗外露、空鼓、开裂、脱落</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Ansi="Times New Roman" w:cs="Times New Roman"/>
          <w:sz w:val="21"/>
          <w:szCs w:val="21"/>
          <w:highlight w:val="none"/>
        </w:rPr>
        <w:t>c）</w:t>
      </w:r>
      <w:r>
        <w:rPr>
          <w:rFonts w:hint="eastAsia" w:hAnsi="Times New Roman" w:cs="Times New Roman"/>
          <w:sz w:val="21"/>
          <w:szCs w:val="21"/>
          <w:highlight w:val="none"/>
        </w:rPr>
        <w:t>青苔、藻类、霉菌</w:t>
      </w:r>
      <w:r>
        <w:rPr>
          <w:rFonts w:hint="eastAsia"/>
          <w:highlight w:val="none"/>
        </w:rPr>
        <w:t>、</w:t>
      </w:r>
      <w:r>
        <w:rPr>
          <w:rFonts w:hint="eastAsia" w:hAnsi="Times New Roman" w:cs="Times New Roman"/>
          <w:sz w:val="21"/>
          <w:szCs w:val="21"/>
          <w:highlight w:val="none"/>
        </w:rPr>
        <w:t>生物虫害</w:t>
      </w:r>
      <w:r>
        <w:rPr>
          <w:rFonts w:hint="eastAsia" w:cs="Times New Roman"/>
          <w:sz w:val="21"/>
          <w:szCs w:val="21"/>
          <w:highlight w:val="none"/>
          <w:lang w:val="en-US" w:eastAsia="zh-CN"/>
        </w:rPr>
        <w:t>现象；</w:t>
      </w:r>
    </w:p>
    <w:p>
      <w:pPr>
        <w:pStyle w:val="166"/>
        <w:numPr>
          <w:ilvl w:val="255"/>
          <w:numId w:val="0"/>
        </w:numPr>
        <w:spacing w:before="120" w:after="120"/>
        <w:ind w:firstLine="420" w:firstLineChars="200"/>
        <w:outlineLvl w:val="9"/>
        <w:rPr>
          <w:rFonts w:hAnsi="黑体" w:cs="黑体"/>
          <w:highlight w:val="none"/>
        </w:rPr>
      </w:pPr>
      <w:r>
        <w:rPr>
          <w:rFonts w:hint="eastAsia"/>
          <w:highlight w:val="none"/>
        </w:rPr>
        <w:t>d）</w:t>
      </w:r>
      <w:r>
        <w:rPr>
          <w:rFonts w:hint="eastAsia" w:hAnsi="黑体" w:cs="黑体"/>
          <w:highlight w:val="none"/>
        </w:rPr>
        <w:t>水渍</w:t>
      </w:r>
      <w:r>
        <w:rPr>
          <w:rFonts w:hint="eastAsia" w:hAnsi="黑体" w:cs="黑体"/>
          <w:highlight w:val="none"/>
          <w:lang w:val="en-US" w:eastAsia="zh-CN"/>
        </w:rPr>
        <w:t>现象</w:t>
      </w:r>
      <w:r>
        <w:rPr>
          <w:rFonts w:hint="eastAsia" w:hAnsi="黑体" w:cs="黑体"/>
          <w:highlight w:val="none"/>
        </w:rPr>
        <w:t>。</w:t>
      </w:r>
    </w:p>
    <w:p>
      <w:pPr>
        <w:pStyle w:val="166"/>
        <w:numPr>
          <w:ilvl w:val="255"/>
          <w:numId w:val="0"/>
        </w:numPr>
        <w:spacing w:before="120" w:after="120"/>
        <w:ind w:firstLine="0" w:firstLineChars="0"/>
        <w:outlineLvl w:val="9"/>
        <w:rPr>
          <w:rFonts w:hAnsi="黑体" w:cs="黑体"/>
          <w:highlight w:val="none"/>
        </w:rPr>
      </w:pPr>
      <w:r>
        <w:rPr>
          <w:rFonts w:hint="eastAsia" w:ascii="黑体" w:hAnsi="黑体" w:eastAsia="黑体" w:cs="黑体"/>
          <w:highlight w:val="none"/>
        </w:rPr>
        <w:t>5.1.1</w:t>
      </w:r>
      <w:r>
        <w:rPr>
          <w:rFonts w:hint="eastAsia" w:ascii="黑体" w:hAnsi="黑体" w:eastAsia="黑体" w:cs="黑体"/>
          <w:highlight w:val="none"/>
          <w:lang w:val="en-US" w:eastAsia="zh-CN"/>
        </w:rPr>
        <w:t>1</w:t>
      </w:r>
      <w:r>
        <w:rPr>
          <w:rFonts w:hint="eastAsia" w:ascii="黑体" w:hAnsi="黑体" w:eastAsia="黑体" w:cs="黑体"/>
          <w:highlight w:val="none"/>
        </w:rPr>
        <w:t xml:space="preserve"> </w:t>
      </w:r>
      <w:r>
        <w:rPr>
          <w:rFonts w:hint="eastAsia" w:ascii="黑体" w:hAnsi="黑体" w:eastAsia="黑体" w:cs="黑体"/>
          <w:highlight w:val="none"/>
          <w:lang w:val="en-US" w:eastAsia="zh-CN"/>
        </w:rPr>
        <w:t xml:space="preserve"> </w:t>
      </w:r>
      <w:r>
        <w:rPr>
          <w:rFonts w:hint="eastAsia"/>
          <w:highlight w:val="none"/>
        </w:rPr>
        <w:t>附属文物巡检</w:t>
      </w:r>
      <w:r>
        <w:rPr>
          <w:rFonts w:hint="eastAsia"/>
          <w:highlight w:val="none"/>
          <w:lang w:val="en-US" w:eastAsia="zh-CN"/>
        </w:rPr>
        <w:t>应</w:t>
      </w:r>
      <w:r>
        <w:rPr>
          <w:rFonts w:hint="eastAsia"/>
          <w:highlight w:val="none"/>
          <w:lang w:eastAsia="zh-CN"/>
        </w:rPr>
        <w:t>针对</w:t>
      </w:r>
      <w:r>
        <w:rPr>
          <w:rFonts w:hint="eastAsia" w:hAnsi="Times New Roman" w:cs="Times New Roman"/>
          <w:sz w:val="21"/>
          <w:szCs w:val="21"/>
          <w:highlight w:val="none"/>
        </w:rPr>
        <w:t>匾额楹联、造像、室内外陈设、假山、驳岸、香炉、石碑、石基座、栏杆、古井等</w:t>
      </w:r>
      <w:r>
        <w:rPr>
          <w:rFonts w:hint="eastAsia"/>
          <w:highlight w:val="none"/>
          <w:lang w:eastAsia="zh-CN"/>
        </w:rPr>
        <w:t>开展，包括下列内容：</w:t>
      </w:r>
    </w:p>
    <w:p>
      <w:pPr>
        <w:pStyle w:val="166"/>
        <w:numPr>
          <w:ilvl w:val="255"/>
          <w:numId w:val="0"/>
        </w:numPr>
        <w:spacing w:before="120" w:after="120"/>
        <w:ind w:firstLine="420" w:firstLineChars="200"/>
        <w:outlineLvl w:val="9"/>
        <w:rPr>
          <w:highlight w:val="none"/>
        </w:rPr>
      </w:pPr>
      <w:r>
        <w:rPr>
          <w:highlight w:val="none"/>
        </w:rPr>
        <w:t>a）丢失</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highlight w:val="none"/>
        </w:rPr>
        <w:t>b</w:t>
      </w:r>
      <w:r>
        <w:rPr>
          <w:rFonts w:hint="eastAsia"/>
          <w:highlight w:val="none"/>
        </w:rPr>
        <w:t>）</w:t>
      </w:r>
      <w:r>
        <w:rPr>
          <w:rFonts w:hint="eastAsia" w:hAnsi="Times New Roman" w:cs="Times New Roman"/>
          <w:sz w:val="21"/>
          <w:szCs w:val="21"/>
          <w:highlight w:val="none"/>
        </w:rPr>
        <w:t>破损、断裂、风化、移位</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highlight w:val="none"/>
        </w:rPr>
      </w:pPr>
      <w:r>
        <w:rPr>
          <w:rFonts w:hint="eastAsia"/>
          <w:highlight w:val="none"/>
        </w:rPr>
        <w:t>c）生物以及人为导致的表面污渍</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Ansi="Times New Roman" w:cs="Times New Roman"/>
          <w:highlight w:val="none"/>
        </w:rPr>
      </w:pPr>
      <w:r>
        <w:rPr>
          <w:rFonts w:hint="eastAsia" w:hAnsi="Times New Roman" w:cs="Times New Roman"/>
          <w:sz w:val="21"/>
          <w:szCs w:val="21"/>
          <w:highlight w:val="none"/>
        </w:rPr>
        <w:t>d）金属锈蚀</w:t>
      </w:r>
      <w:r>
        <w:rPr>
          <w:rFonts w:hint="eastAsia" w:hAnsi="黑体" w:cs="黑体"/>
          <w:sz w:val="21"/>
          <w:szCs w:val="21"/>
          <w:highlight w:val="none"/>
          <w:lang w:val="en-US" w:eastAsia="zh-CN"/>
        </w:rPr>
        <w:t>情况。</w:t>
      </w:r>
    </w:p>
    <w:p>
      <w:pPr>
        <w:pStyle w:val="166"/>
        <w:numPr>
          <w:ilvl w:val="255"/>
          <w:numId w:val="0"/>
        </w:numPr>
        <w:spacing w:before="120" w:after="120"/>
        <w:ind w:firstLine="0" w:firstLineChars="0"/>
        <w:outlineLvl w:val="9"/>
        <w:rPr>
          <w:rFonts w:hint="eastAsia" w:hAnsi="黑体" w:cs="黑体"/>
          <w:highlight w:val="none"/>
        </w:rPr>
      </w:pPr>
      <w:r>
        <w:rPr>
          <w:rFonts w:hint="eastAsia" w:ascii="黑体" w:hAnsi="黑体" w:eastAsia="黑体" w:cs="黑体"/>
          <w:highlight w:val="none"/>
        </w:rPr>
        <w:t>5.1.1</w:t>
      </w:r>
      <w:r>
        <w:rPr>
          <w:rFonts w:hint="eastAsia" w:ascii="黑体" w:hAnsi="黑体" w:eastAsia="黑体" w:cs="黑体"/>
          <w:highlight w:val="none"/>
          <w:lang w:val="en-US" w:eastAsia="zh-CN"/>
        </w:rPr>
        <w:t xml:space="preserve">2 </w:t>
      </w:r>
      <w:r>
        <w:rPr>
          <w:rFonts w:hint="eastAsia" w:ascii="黑体" w:hAnsi="黑体" w:eastAsia="黑体" w:cs="黑体"/>
          <w:highlight w:val="none"/>
        </w:rPr>
        <w:t xml:space="preserve"> </w:t>
      </w:r>
      <w:r>
        <w:rPr>
          <w:rFonts w:hint="eastAsia"/>
          <w:highlight w:val="none"/>
        </w:rPr>
        <w:t>基础设施巡检</w:t>
      </w:r>
      <w:r>
        <w:rPr>
          <w:rFonts w:hint="eastAsia"/>
          <w:highlight w:val="none"/>
          <w:lang w:val="en-US" w:eastAsia="zh-CN"/>
        </w:rPr>
        <w:t>应</w:t>
      </w:r>
      <w:r>
        <w:rPr>
          <w:rFonts w:hint="eastAsia"/>
          <w:highlight w:val="none"/>
          <w:lang w:eastAsia="zh-CN"/>
        </w:rPr>
        <w:t>针对</w:t>
      </w:r>
      <w:r>
        <w:rPr>
          <w:rFonts w:hint="eastAsia" w:hAnsi="Times New Roman" w:cs="Times New Roman"/>
          <w:sz w:val="21"/>
          <w:szCs w:val="21"/>
          <w:highlight w:val="none"/>
        </w:rPr>
        <w:t>建筑屋面、地面；院落的天沟及明排水沟、暗排水沟、排水管</w:t>
      </w:r>
      <w:r>
        <w:rPr>
          <w:rFonts w:hint="eastAsia"/>
          <w:highlight w:val="none"/>
        </w:rPr>
        <w:t>；生活用水给排水、采暖</w:t>
      </w:r>
      <w:r>
        <w:rPr>
          <w:rFonts w:hint="eastAsia" w:hAnsi="Times New Roman" w:cs="Times New Roman"/>
          <w:sz w:val="21"/>
          <w:szCs w:val="21"/>
          <w:highlight w:val="none"/>
        </w:rPr>
        <w:t>、空调、通风、强</w:t>
      </w:r>
      <w:r>
        <w:rPr>
          <w:rFonts w:hint="eastAsia"/>
          <w:highlight w:val="none"/>
        </w:rPr>
        <w:t>电</w:t>
      </w:r>
      <w:r>
        <w:rPr>
          <w:rFonts w:hint="eastAsia" w:hAnsi="Times New Roman" w:cs="Times New Roman"/>
          <w:sz w:val="21"/>
          <w:szCs w:val="21"/>
          <w:highlight w:val="none"/>
        </w:rPr>
        <w:t>、弱电</w:t>
      </w:r>
      <w:r>
        <w:rPr>
          <w:rFonts w:hint="eastAsia"/>
          <w:highlight w:val="none"/>
        </w:rPr>
        <w:t>等设备及管线</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a）末端设备运行或参数异常、失效</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Ansi="黑体" w:cs="黑体"/>
          <w:highlight w:val="none"/>
        </w:rPr>
        <w:t>b</w:t>
      </w:r>
      <w:r>
        <w:rPr>
          <w:rFonts w:hint="eastAsia" w:hAnsi="黑体" w:cs="黑体"/>
          <w:highlight w:val="none"/>
        </w:rPr>
        <w:t>）管道、线路不通或泄露</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c）设备、管道、线路脱落、</w:t>
      </w:r>
      <w:r>
        <w:rPr>
          <w:rFonts w:hint="eastAsia" w:hAnsi="黑体" w:cs="黑体"/>
          <w:sz w:val="21"/>
          <w:szCs w:val="21"/>
          <w:highlight w:val="none"/>
        </w:rPr>
        <w:t>损坏</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黑体" w:eastAsia="宋体" w:cs="黑体"/>
          <w:sz w:val="21"/>
          <w:szCs w:val="21"/>
          <w:highlight w:val="none"/>
          <w:lang w:eastAsia="zh-CN"/>
        </w:rPr>
      </w:pPr>
      <w:r>
        <w:rPr>
          <w:rFonts w:hint="eastAsia" w:hAnsi="黑体" w:cs="黑体"/>
          <w:highlight w:val="none"/>
        </w:rPr>
        <w:t>d）设备、管道</w:t>
      </w:r>
      <w:r>
        <w:rPr>
          <w:rFonts w:hint="eastAsia" w:hAnsi="黑体" w:cs="黑体"/>
          <w:sz w:val="21"/>
          <w:szCs w:val="21"/>
          <w:highlight w:val="none"/>
        </w:rPr>
        <w:t>振动以及异常响声</w:t>
      </w:r>
      <w:r>
        <w:rPr>
          <w:rFonts w:hint="eastAsia" w:hAnsi="黑体" w:cs="黑体"/>
          <w:sz w:val="21"/>
          <w:szCs w:val="21"/>
          <w:highlight w:val="none"/>
          <w:lang w:val="en-US" w:eastAsia="zh-CN"/>
        </w:rPr>
        <w:t>情况</w:t>
      </w:r>
      <w:r>
        <w:rPr>
          <w:rFonts w:hint="eastAsia" w:hAnsi="黑体" w:cs="黑体"/>
          <w:sz w:val="21"/>
          <w:szCs w:val="21"/>
          <w:highlight w:val="none"/>
          <w:lang w:eastAsia="zh-CN"/>
        </w:rPr>
        <w:t>；</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sz w:val="21"/>
          <w:szCs w:val="21"/>
          <w:highlight w:val="none"/>
        </w:rPr>
        <w:t>e</w:t>
      </w:r>
      <w:r>
        <w:rPr>
          <w:rFonts w:hint="eastAsia" w:hAnsi="黑体" w:cs="黑体"/>
          <w:highlight w:val="none"/>
        </w:rPr>
        <w:t>）</w:t>
      </w:r>
      <w:r>
        <w:rPr>
          <w:rFonts w:hint="eastAsia" w:hAnsi="黑体" w:cs="黑体"/>
          <w:sz w:val="21"/>
          <w:szCs w:val="21"/>
          <w:highlight w:val="none"/>
        </w:rPr>
        <w:t>水泵、阀门、明敷管线锈蚀</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sz w:val="21"/>
          <w:szCs w:val="21"/>
          <w:highlight w:val="none"/>
        </w:rPr>
        <w:t>f）安装卡扣、螺丝松动，缺失</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黑体" w:eastAsia="宋体" w:cs="黑体"/>
          <w:highlight w:val="none"/>
          <w:lang w:eastAsia="zh-CN"/>
        </w:rPr>
      </w:pPr>
      <w:r>
        <w:rPr>
          <w:rFonts w:hint="eastAsia" w:hAnsi="黑体" w:cs="黑体"/>
          <w:sz w:val="21"/>
          <w:szCs w:val="21"/>
          <w:highlight w:val="none"/>
        </w:rPr>
        <w:t>g）井盖、井座损坏</w:t>
      </w:r>
      <w:r>
        <w:rPr>
          <w:rFonts w:hint="eastAsia" w:hAnsi="黑体" w:cs="黑体"/>
          <w:sz w:val="21"/>
          <w:szCs w:val="21"/>
          <w:highlight w:val="none"/>
          <w:lang w:val="en-US" w:eastAsia="zh-CN"/>
        </w:rPr>
        <w:t>情况</w:t>
      </w:r>
      <w:r>
        <w:rPr>
          <w:rFonts w:hint="eastAsia" w:hAnsi="黑体" w:cs="黑体"/>
          <w:sz w:val="21"/>
          <w:szCs w:val="21"/>
          <w:highlight w:val="none"/>
          <w:lang w:eastAsia="zh-CN"/>
        </w:rPr>
        <w:t>；</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h）未按规定安装</w:t>
      </w:r>
      <w:r>
        <w:rPr>
          <w:rFonts w:hint="eastAsia" w:hAnsi="黑体" w:cs="黑体"/>
          <w:sz w:val="21"/>
          <w:szCs w:val="21"/>
          <w:highlight w:val="none"/>
          <w:lang w:val="en-US"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i）超负荷使用</w:t>
      </w:r>
      <w:r>
        <w:rPr>
          <w:rFonts w:hint="eastAsia" w:hAnsi="黑体" w:cs="黑体"/>
          <w:sz w:val="21"/>
          <w:szCs w:val="21"/>
          <w:highlight w:val="none"/>
          <w:lang w:val="en-US" w:eastAsia="zh-CN"/>
        </w:rPr>
        <w:t>情况</w:t>
      </w:r>
      <w:r>
        <w:rPr>
          <w:rFonts w:hint="eastAsia" w:hAnsi="黑体" w:cs="黑体"/>
          <w:highlight w:val="none"/>
        </w:rPr>
        <w:t>。</w:t>
      </w:r>
    </w:p>
    <w:p>
      <w:pPr>
        <w:pStyle w:val="166"/>
        <w:numPr>
          <w:ilvl w:val="255"/>
          <w:numId w:val="0"/>
        </w:numPr>
        <w:spacing w:before="120" w:after="120"/>
        <w:ind w:firstLine="0" w:firstLineChars="0"/>
        <w:outlineLvl w:val="9"/>
        <w:rPr>
          <w:rFonts w:hint="eastAsia" w:hAnsi="Times New Roman" w:cs="Times New Roman"/>
          <w:highlight w:val="none"/>
        </w:rPr>
      </w:pPr>
      <w:r>
        <w:rPr>
          <w:rFonts w:hint="eastAsia" w:ascii="黑体" w:hAnsi="黑体" w:eastAsia="黑体" w:cs="黑体"/>
          <w:highlight w:val="none"/>
        </w:rPr>
        <w:t>5.1.1</w:t>
      </w:r>
      <w:r>
        <w:rPr>
          <w:rFonts w:hint="eastAsia" w:ascii="黑体" w:hAnsi="黑体" w:eastAsia="黑体" w:cs="黑体"/>
          <w:highlight w:val="none"/>
          <w:lang w:val="en-US" w:eastAsia="zh-CN"/>
        </w:rPr>
        <w:t xml:space="preserve">3 </w:t>
      </w:r>
      <w:r>
        <w:rPr>
          <w:rFonts w:hint="eastAsia" w:ascii="黑体" w:hAnsi="黑体" w:eastAsia="黑体" w:cs="黑体"/>
          <w:highlight w:val="none"/>
        </w:rPr>
        <w:t xml:space="preserve"> </w:t>
      </w:r>
      <w:r>
        <w:rPr>
          <w:rFonts w:hint="eastAsia"/>
          <w:highlight w:val="none"/>
        </w:rPr>
        <w:t>安全防护设施巡检</w:t>
      </w:r>
      <w:r>
        <w:rPr>
          <w:rFonts w:hint="eastAsia"/>
          <w:highlight w:val="none"/>
          <w:lang w:val="en-US" w:eastAsia="zh-CN"/>
        </w:rPr>
        <w:t>应</w:t>
      </w:r>
      <w:r>
        <w:rPr>
          <w:rFonts w:hint="eastAsia"/>
          <w:highlight w:val="none"/>
          <w:lang w:eastAsia="zh-CN"/>
        </w:rPr>
        <w:t>针对</w:t>
      </w:r>
      <w:r>
        <w:rPr>
          <w:rFonts w:hint="eastAsia"/>
          <w:highlight w:val="none"/>
        </w:rPr>
        <w:t>防雷、消防、安全监控、</w:t>
      </w:r>
      <w:r>
        <w:rPr>
          <w:rFonts w:hint="eastAsia" w:hAnsi="Times New Roman" w:cs="Times New Roman"/>
          <w:sz w:val="21"/>
          <w:szCs w:val="21"/>
          <w:highlight w:val="none"/>
        </w:rPr>
        <w:t>防盗门、防盗窗、玻璃罩、护栏、防护棚、窟檐、碑廊</w:t>
      </w:r>
      <w:r>
        <w:rPr>
          <w:rFonts w:hint="eastAsia"/>
          <w:highlight w:val="none"/>
        </w:rPr>
        <w:t>等</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a）末端设备运行或参数异常、失效</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Ansi="黑体" w:cs="黑体"/>
          <w:highlight w:val="none"/>
        </w:rPr>
        <w:t>b</w:t>
      </w:r>
      <w:r>
        <w:rPr>
          <w:rFonts w:hint="eastAsia" w:hAnsi="黑体" w:cs="黑体"/>
          <w:highlight w:val="none"/>
        </w:rPr>
        <w:t>）管道、线路不通或泄露</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c）设备、管道、线路脱落、损坏</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eastAsia="宋体" w:cs="黑体"/>
          <w:highlight w:val="none"/>
          <w:lang w:eastAsia="zh-CN"/>
        </w:rPr>
      </w:pPr>
      <w:r>
        <w:rPr>
          <w:rFonts w:hint="eastAsia" w:hAnsi="黑体" w:cs="黑体"/>
          <w:highlight w:val="none"/>
        </w:rPr>
        <w:t>d）设备、管道振动以及异常响声</w:t>
      </w:r>
      <w:r>
        <w:rPr>
          <w:rFonts w:hint="eastAsia" w:cs="Times New Roman"/>
          <w:sz w:val="21"/>
          <w:szCs w:val="21"/>
          <w:highlight w:val="none"/>
          <w:lang w:eastAsia="zh-CN"/>
        </w:rPr>
        <w:t>情况</w:t>
      </w:r>
      <w:r>
        <w:rPr>
          <w:rFonts w:hint="eastAsia" w:hAnsi="黑体" w:cs="黑体"/>
          <w:highlight w:val="none"/>
          <w:lang w:eastAsia="zh-CN"/>
        </w:rPr>
        <w:t>；</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e）水泵、阀门、明敷管线锈蚀</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f）安装卡扣、螺丝松动，缺失</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highlight w:val="none"/>
        </w:rPr>
        <w:t>g）</w:t>
      </w:r>
      <w:r>
        <w:rPr>
          <w:rFonts w:hint="eastAsia" w:hAnsi="黑体" w:cs="黑体"/>
          <w:sz w:val="21"/>
          <w:szCs w:val="21"/>
          <w:highlight w:val="none"/>
        </w:rPr>
        <w:t>消防通道被占用</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sz w:val="21"/>
          <w:szCs w:val="21"/>
          <w:highlight w:val="none"/>
        </w:rPr>
        <w:t>h）消防设施和器材已过有效期</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sz w:val="21"/>
          <w:szCs w:val="21"/>
          <w:highlight w:val="none"/>
        </w:rPr>
        <w:t>i）按规定允许使用明火的场所无安全防护措施</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eastAsia="宋体" w:cs="黑体"/>
          <w:sz w:val="21"/>
          <w:szCs w:val="21"/>
          <w:highlight w:val="none"/>
          <w:lang w:eastAsia="zh-CN"/>
        </w:rPr>
      </w:pPr>
      <w:r>
        <w:rPr>
          <w:rFonts w:hint="eastAsia" w:hAnsi="黑体" w:cs="黑体"/>
          <w:sz w:val="21"/>
          <w:szCs w:val="21"/>
          <w:highlight w:val="none"/>
        </w:rPr>
        <w:t>j）喷淋系统的管道渗水、漏水</w:t>
      </w:r>
      <w:r>
        <w:rPr>
          <w:rFonts w:hint="eastAsia" w:cs="Times New Roman"/>
          <w:sz w:val="21"/>
          <w:szCs w:val="21"/>
          <w:highlight w:val="none"/>
          <w:lang w:eastAsia="zh-CN"/>
        </w:rPr>
        <w:t>情况</w:t>
      </w:r>
      <w:r>
        <w:rPr>
          <w:rFonts w:hint="eastAsia" w:hAnsi="黑体" w:cs="黑体"/>
          <w:sz w:val="21"/>
          <w:szCs w:val="21"/>
          <w:highlight w:val="none"/>
          <w:lang w:eastAsia="zh-CN"/>
        </w:rPr>
        <w:t>；</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sz w:val="21"/>
          <w:szCs w:val="21"/>
          <w:highlight w:val="none"/>
        </w:rPr>
        <w:t>k）违章用火、用电、用气</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sz w:val="21"/>
          <w:szCs w:val="21"/>
          <w:highlight w:val="none"/>
        </w:rPr>
      </w:pPr>
      <w:r>
        <w:rPr>
          <w:rFonts w:hint="eastAsia" w:hAnsi="黑体" w:cs="黑体"/>
          <w:sz w:val="21"/>
          <w:szCs w:val="21"/>
          <w:highlight w:val="none"/>
        </w:rPr>
        <w:t>l）避雷引下线锈蚀、断裂、接闪带、引下线的固定设施松动</w:t>
      </w:r>
      <w:r>
        <w:rPr>
          <w:rFonts w:hint="eastAsia" w:cs="Times New Roman"/>
          <w:sz w:val="21"/>
          <w:szCs w:val="21"/>
          <w:highlight w:val="none"/>
          <w:lang w:eastAsia="zh-CN"/>
        </w:rPr>
        <w:t>情况</w:t>
      </w:r>
      <w:r>
        <w:rPr>
          <w:rFonts w:hint="eastAsia" w:hAnsi="黑体" w:cs="黑体"/>
          <w:sz w:val="21"/>
          <w:szCs w:val="21"/>
          <w:highlight w:val="none"/>
        </w:rPr>
        <w:t>。</w:t>
      </w:r>
    </w:p>
    <w:p>
      <w:pPr>
        <w:pStyle w:val="166"/>
        <w:numPr>
          <w:ilvl w:val="255"/>
          <w:numId w:val="0"/>
        </w:numPr>
        <w:spacing w:before="120" w:after="120"/>
        <w:ind w:firstLine="0" w:firstLineChars="0"/>
        <w:outlineLvl w:val="9"/>
        <w:rPr>
          <w:rFonts w:hAnsi="黑体" w:cs="黑体"/>
          <w:highlight w:val="none"/>
        </w:rPr>
      </w:pPr>
      <w:r>
        <w:rPr>
          <w:rFonts w:hint="eastAsia" w:ascii="黑体" w:hAnsi="黑体" w:eastAsia="黑体" w:cs="黑体"/>
          <w:highlight w:val="none"/>
        </w:rPr>
        <w:t>5.1.1</w:t>
      </w:r>
      <w:r>
        <w:rPr>
          <w:rFonts w:hint="eastAsia" w:ascii="黑体" w:hAnsi="黑体" w:eastAsia="黑体" w:cs="黑体"/>
          <w:highlight w:val="none"/>
          <w:lang w:val="en-US" w:eastAsia="zh-CN"/>
        </w:rPr>
        <w:t xml:space="preserve">4  </w:t>
      </w:r>
      <w:r>
        <w:rPr>
          <w:rFonts w:hint="eastAsia"/>
          <w:highlight w:val="none"/>
        </w:rPr>
        <w:t>辅助保护措施巡检</w:t>
      </w:r>
      <w:r>
        <w:rPr>
          <w:rFonts w:hint="eastAsia"/>
          <w:highlight w:val="none"/>
          <w:lang w:val="en-US" w:eastAsia="zh-CN"/>
        </w:rPr>
        <w:t>应</w:t>
      </w:r>
      <w:r>
        <w:rPr>
          <w:rFonts w:hint="eastAsia"/>
          <w:highlight w:val="none"/>
          <w:lang w:eastAsia="zh-CN"/>
        </w:rPr>
        <w:t>针对</w:t>
      </w:r>
      <w:r>
        <w:rPr>
          <w:rFonts w:hint="eastAsia" w:hAnsi="Times New Roman" w:cs="Times New Roman"/>
          <w:sz w:val="21"/>
          <w:szCs w:val="21"/>
          <w:highlight w:val="none"/>
        </w:rPr>
        <w:t>檐幪网；附加支柱、支撑、锚杆、铁箍、铁锔子、附柱等支顶加固设施；既有石窟寺保护加固设施</w:t>
      </w:r>
      <w:r>
        <w:rPr>
          <w:rFonts w:hint="eastAsia"/>
          <w:highlight w:val="none"/>
        </w:rPr>
        <w:t>等</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a）</w:t>
      </w:r>
      <w:r>
        <w:rPr>
          <w:rFonts w:hint="eastAsia" w:hAnsi="黑体" w:cs="黑体"/>
          <w:sz w:val="21"/>
          <w:szCs w:val="21"/>
          <w:highlight w:val="none"/>
        </w:rPr>
        <w:t>檐幪网破损</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Ansi="黑体" w:cs="黑体"/>
          <w:highlight w:val="none"/>
        </w:rPr>
        <w:t>b</w:t>
      </w:r>
      <w:r>
        <w:rPr>
          <w:rFonts w:hint="eastAsia" w:hAnsi="黑体" w:cs="黑体"/>
          <w:highlight w:val="none"/>
        </w:rPr>
        <w:t>）</w:t>
      </w:r>
      <w:r>
        <w:rPr>
          <w:rFonts w:hint="eastAsia" w:hAnsi="黑体" w:cs="黑体"/>
          <w:sz w:val="21"/>
          <w:szCs w:val="21"/>
          <w:highlight w:val="none"/>
        </w:rPr>
        <w:t>有鸟窝、蜂巢</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c）</w:t>
      </w:r>
      <w:r>
        <w:rPr>
          <w:rFonts w:hint="eastAsia" w:hAnsi="黑体" w:cs="黑体"/>
          <w:sz w:val="21"/>
          <w:szCs w:val="21"/>
          <w:highlight w:val="none"/>
        </w:rPr>
        <w:t>加固设施移位、变形、损坏</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d）连接构件</w:t>
      </w:r>
      <w:r>
        <w:rPr>
          <w:rFonts w:hint="eastAsia" w:hAnsi="黑体" w:cs="黑体"/>
          <w:sz w:val="21"/>
          <w:szCs w:val="21"/>
          <w:highlight w:val="none"/>
        </w:rPr>
        <w:t>松动</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e）</w:t>
      </w:r>
      <w:r>
        <w:rPr>
          <w:rFonts w:hint="eastAsia" w:hAnsi="黑体" w:cs="黑体"/>
          <w:sz w:val="21"/>
          <w:szCs w:val="21"/>
          <w:highlight w:val="none"/>
        </w:rPr>
        <w:t>金属构件锈蚀、缺失</w:t>
      </w:r>
      <w:r>
        <w:rPr>
          <w:rFonts w:hint="eastAsia" w:cs="Times New Roman"/>
          <w:sz w:val="21"/>
          <w:szCs w:val="21"/>
          <w:highlight w:val="none"/>
          <w:lang w:eastAsia="zh-CN"/>
        </w:rPr>
        <w:t>情况</w:t>
      </w:r>
      <w:r>
        <w:rPr>
          <w:rFonts w:hint="eastAsia" w:hAnsi="黑体" w:cs="黑体"/>
          <w:sz w:val="21"/>
          <w:szCs w:val="21"/>
          <w:highlight w:val="none"/>
        </w:rPr>
        <w:t>。</w:t>
      </w:r>
    </w:p>
    <w:p>
      <w:pPr>
        <w:pStyle w:val="166"/>
        <w:numPr>
          <w:ilvl w:val="255"/>
          <w:numId w:val="0"/>
        </w:numPr>
        <w:spacing w:before="120" w:after="120"/>
        <w:ind w:firstLine="0" w:firstLineChars="0"/>
        <w:outlineLvl w:val="9"/>
        <w:rPr>
          <w:rFonts w:hAnsi="Times New Roman" w:cs="Times New Roman"/>
          <w:highlight w:val="none"/>
        </w:rPr>
      </w:pPr>
      <w:r>
        <w:rPr>
          <w:rFonts w:hint="eastAsia" w:ascii="黑体" w:hAnsi="黑体" w:eastAsia="黑体" w:cs="黑体"/>
          <w:highlight w:val="none"/>
        </w:rPr>
        <w:t>5.1.1</w:t>
      </w:r>
      <w:r>
        <w:rPr>
          <w:rFonts w:hint="eastAsia" w:ascii="黑体" w:hAnsi="黑体" w:eastAsia="黑体" w:cs="黑体"/>
          <w:highlight w:val="none"/>
          <w:lang w:val="en-US" w:eastAsia="zh-CN"/>
        </w:rPr>
        <w:t xml:space="preserve">5  </w:t>
      </w:r>
      <w:r>
        <w:rPr>
          <w:rFonts w:hint="eastAsia"/>
          <w:highlight w:val="none"/>
        </w:rPr>
        <w:t>周边环境巡检</w:t>
      </w:r>
      <w:r>
        <w:rPr>
          <w:rFonts w:hint="eastAsia"/>
          <w:highlight w:val="none"/>
          <w:lang w:val="en-US" w:eastAsia="zh-CN"/>
        </w:rPr>
        <w:t>应</w:t>
      </w:r>
      <w:r>
        <w:rPr>
          <w:rFonts w:hint="eastAsia"/>
          <w:highlight w:val="none"/>
          <w:lang w:eastAsia="zh-CN"/>
        </w:rPr>
        <w:t>针对</w:t>
      </w:r>
      <w:r>
        <w:rPr>
          <w:rFonts w:hint="eastAsia"/>
          <w:highlight w:val="none"/>
        </w:rPr>
        <w:t>与文物相接或相邻的</w:t>
      </w:r>
      <w:r>
        <w:rPr>
          <w:rFonts w:hint="eastAsia" w:hAnsi="Times New Roman" w:cs="Times New Roman"/>
          <w:sz w:val="21"/>
          <w:szCs w:val="21"/>
          <w:highlight w:val="none"/>
        </w:rPr>
        <w:t>非文物建筑、山体、边坡、护坡、挡墙</w:t>
      </w:r>
      <w:r>
        <w:rPr>
          <w:rFonts w:hint="eastAsia"/>
          <w:highlight w:val="none"/>
        </w:rPr>
        <w:t>等</w:t>
      </w:r>
      <w:r>
        <w:rPr>
          <w:rFonts w:hint="eastAsia"/>
          <w:highlight w:val="none"/>
          <w:lang w:eastAsia="zh-CN"/>
        </w:rPr>
        <w:t>开展，包括下列内容：</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a）</w:t>
      </w:r>
      <w:r>
        <w:rPr>
          <w:rFonts w:hint="eastAsia" w:hAnsi="黑体" w:cs="黑体"/>
          <w:sz w:val="21"/>
          <w:szCs w:val="21"/>
          <w:highlight w:val="none"/>
        </w:rPr>
        <w:t>保护范围与建设控制地带内的生产活动或建设行为</w:t>
      </w:r>
      <w:r>
        <w:rPr>
          <w:rFonts w:hint="eastAsia" w:hAnsi="黑体" w:cs="黑体"/>
          <w:sz w:val="21"/>
          <w:szCs w:val="21"/>
          <w:highlight w:val="none"/>
          <w:lang w:eastAsia="zh-CN"/>
        </w:rPr>
        <w:t>；</w:t>
      </w:r>
    </w:p>
    <w:p>
      <w:pPr>
        <w:pStyle w:val="166"/>
        <w:numPr>
          <w:ilvl w:val="255"/>
          <w:numId w:val="0"/>
        </w:numPr>
        <w:spacing w:before="120" w:after="120"/>
        <w:ind w:firstLine="420" w:firstLineChars="200"/>
        <w:outlineLvl w:val="9"/>
        <w:rPr>
          <w:rFonts w:hint="eastAsia" w:hAnsi="黑体" w:cs="黑体"/>
          <w:highlight w:val="none"/>
        </w:rPr>
      </w:pPr>
      <w:r>
        <w:rPr>
          <w:rFonts w:hAnsi="黑体" w:cs="黑体"/>
          <w:highlight w:val="none"/>
        </w:rPr>
        <w:t>b</w:t>
      </w:r>
      <w:r>
        <w:rPr>
          <w:rFonts w:hint="eastAsia" w:hAnsi="黑体" w:cs="黑体"/>
          <w:highlight w:val="none"/>
        </w:rPr>
        <w:t>）自然灾害或次生灾害</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c）有明火使用</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int="eastAsia" w:hAnsi="黑体" w:cs="黑体"/>
          <w:highlight w:val="none"/>
        </w:rPr>
      </w:pPr>
      <w:r>
        <w:rPr>
          <w:rFonts w:hint="eastAsia" w:hAnsi="黑体" w:cs="黑体"/>
          <w:highlight w:val="none"/>
        </w:rPr>
        <w:t>d）有危险品、易燃易爆物品的存放</w:t>
      </w:r>
      <w:r>
        <w:rPr>
          <w:rFonts w:hint="eastAsia" w:cs="Times New Roman"/>
          <w:sz w:val="21"/>
          <w:szCs w:val="21"/>
          <w:highlight w:val="none"/>
          <w:lang w:eastAsia="zh-CN"/>
        </w:rPr>
        <w:t>情况；</w:t>
      </w:r>
    </w:p>
    <w:p>
      <w:pPr>
        <w:pStyle w:val="166"/>
        <w:numPr>
          <w:ilvl w:val="255"/>
          <w:numId w:val="0"/>
        </w:numPr>
        <w:spacing w:before="120" w:after="120"/>
        <w:ind w:firstLine="420" w:firstLineChars="200"/>
        <w:outlineLvl w:val="9"/>
        <w:rPr>
          <w:rFonts w:hAnsi="黑体" w:cs="黑体"/>
          <w:sz w:val="21"/>
          <w:szCs w:val="21"/>
          <w:highlight w:val="none"/>
        </w:rPr>
      </w:pPr>
      <w:r>
        <w:rPr>
          <w:rFonts w:hint="eastAsia" w:hAnsi="黑体" w:cs="黑体"/>
          <w:sz w:val="21"/>
          <w:szCs w:val="21"/>
          <w:highlight w:val="none"/>
        </w:rPr>
        <w:t>e）可能影响文物建筑安全和形象完整</w:t>
      </w:r>
      <w:r>
        <w:rPr>
          <w:rFonts w:hint="eastAsia" w:hAnsi="黑体" w:cs="黑体"/>
          <w:sz w:val="21"/>
          <w:szCs w:val="21"/>
          <w:highlight w:val="none"/>
          <w:lang w:val="en-US" w:eastAsia="zh-CN"/>
        </w:rPr>
        <w:t>的</w:t>
      </w:r>
      <w:r>
        <w:rPr>
          <w:rFonts w:hint="eastAsia" w:hAnsi="黑体" w:cs="黑体"/>
          <w:sz w:val="21"/>
          <w:szCs w:val="21"/>
          <w:highlight w:val="none"/>
        </w:rPr>
        <w:t>临时设施</w:t>
      </w:r>
      <w:r>
        <w:rPr>
          <w:rFonts w:hint="eastAsia" w:hAnsi="黑体" w:cs="黑体"/>
          <w:sz w:val="21"/>
          <w:szCs w:val="21"/>
          <w:highlight w:val="none"/>
          <w:lang w:val="en-US" w:eastAsia="zh-CN"/>
        </w:rPr>
        <w:t>建设</w:t>
      </w:r>
      <w:r>
        <w:rPr>
          <w:rFonts w:hint="eastAsia" w:cs="Times New Roman"/>
          <w:sz w:val="21"/>
          <w:szCs w:val="21"/>
          <w:highlight w:val="none"/>
          <w:lang w:eastAsia="zh-CN"/>
        </w:rPr>
        <w:t>情况</w:t>
      </w:r>
      <w:r>
        <w:rPr>
          <w:rFonts w:hint="eastAsia" w:hAnsi="黑体" w:cs="黑体"/>
          <w:sz w:val="21"/>
          <w:szCs w:val="21"/>
          <w:highlight w:val="none"/>
        </w:rPr>
        <w:t>。</w:t>
      </w:r>
    </w:p>
    <w:p>
      <w:pPr>
        <w:pStyle w:val="109"/>
        <w:numPr>
          <w:ilvl w:val="0"/>
          <w:numId w:val="36"/>
        </w:numPr>
        <w:spacing w:before="156" w:after="156"/>
        <w:outlineLvl w:val="9"/>
      </w:pPr>
      <w:bookmarkStart w:id="65" w:name="_Toc86671042"/>
      <w:bookmarkStart w:id="66" w:name="_Toc90647745"/>
      <w:bookmarkStart w:id="67" w:name="_Toc90647750"/>
      <w:bookmarkStart w:id="68" w:name="_Toc81570632"/>
      <w:bookmarkStart w:id="69" w:name="_Toc86671046"/>
      <w:bookmarkStart w:id="70" w:name="_Toc81570814"/>
      <w:r>
        <w:rPr>
          <w:rFonts w:hint="eastAsia"/>
          <w:lang w:val="en-US" w:eastAsia="zh-CN"/>
        </w:rPr>
        <w:t xml:space="preserve">5.2 </w:t>
      </w:r>
      <w:r>
        <w:rPr>
          <w:rFonts w:hint="eastAsia"/>
        </w:rPr>
        <w:t>记录</w:t>
      </w:r>
    </w:p>
    <w:p>
      <w:pPr>
        <w:pStyle w:val="166"/>
        <w:numPr>
          <w:ilvl w:val="-1"/>
          <w:numId w:val="0"/>
        </w:numPr>
        <w:spacing w:before="60" w:after="60"/>
        <w:ind w:left="0" w:firstLine="0" w:firstLineChars="0"/>
        <w:outlineLvl w:val="9"/>
        <w:rPr>
          <w:rFonts w:hint="eastAsia" w:hAnsi="Times New Roman" w:cs="Times New Roman"/>
          <w:szCs w:val="20"/>
        </w:rPr>
      </w:pPr>
      <w:r>
        <w:rPr>
          <w:rFonts w:hint="eastAsia" w:ascii="黑体" w:hAnsi="黑体" w:eastAsia="黑体" w:cs="黑体"/>
          <w:szCs w:val="20"/>
          <w:highlight w:val="none"/>
          <w:lang w:val="en-US" w:eastAsia="zh-CN"/>
        </w:rPr>
        <w:t xml:space="preserve">5.2.1  </w:t>
      </w:r>
      <w:r>
        <w:rPr>
          <w:rFonts w:hint="eastAsia" w:hAnsi="Times New Roman" w:cs="Times New Roman"/>
          <w:szCs w:val="20"/>
        </w:rPr>
        <w:t>对文物建筑的保存状况、病害或受损情况等，进行拍照与文字记录、现场填写记录表，内业整理相关文字及影像资料。</w:t>
      </w:r>
      <w:r>
        <w:rPr>
          <w:rFonts w:hint="eastAsia" w:cs="Times New Roman"/>
          <w:szCs w:val="20"/>
          <w:lang w:eastAsia="zh-CN"/>
        </w:rPr>
        <w:t>日常巡查记录、定期巡查记录、</w:t>
      </w:r>
      <w:r>
        <w:rPr>
          <w:rFonts w:hint="eastAsia" w:hAnsi="Times New Roman" w:cs="Times New Roman"/>
          <w:szCs w:val="20"/>
        </w:rPr>
        <w:t>专项巡</w:t>
      </w:r>
      <w:r>
        <w:rPr>
          <w:rFonts w:hint="eastAsia" w:cs="Times New Roman"/>
          <w:szCs w:val="20"/>
          <w:lang w:eastAsia="zh-CN"/>
        </w:rPr>
        <w:t>查记录</w:t>
      </w:r>
      <w:r>
        <w:rPr>
          <w:rFonts w:hint="eastAsia" w:hAnsi="Times New Roman" w:cs="Times New Roman"/>
          <w:szCs w:val="20"/>
        </w:rPr>
        <w:t>参见附录A。</w:t>
      </w:r>
    </w:p>
    <w:p>
      <w:pPr>
        <w:pStyle w:val="166"/>
        <w:numPr>
          <w:ilvl w:val="-1"/>
          <w:numId w:val="0"/>
        </w:numPr>
        <w:spacing w:before="60" w:after="60"/>
        <w:ind w:left="0" w:firstLine="0" w:firstLineChars="0"/>
        <w:outlineLvl w:val="9"/>
        <w:rPr>
          <w:rFonts w:hint="eastAsia" w:hAnsi="Times New Roman" w:eastAsia="宋体" w:cs="Times New Roman"/>
          <w:szCs w:val="20"/>
          <w:lang w:eastAsia="zh-CN"/>
        </w:rPr>
      </w:pPr>
      <w:r>
        <w:rPr>
          <w:rFonts w:hint="eastAsia" w:ascii="黑体" w:hAnsi="黑体" w:eastAsia="黑体" w:cs="黑体"/>
          <w:szCs w:val="20"/>
          <w:highlight w:val="none"/>
          <w:lang w:val="en-US" w:eastAsia="zh-CN"/>
        </w:rPr>
        <w:t xml:space="preserve">5.2.2  </w:t>
      </w:r>
      <w:r>
        <w:rPr>
          <w:rFonts w:hint="eastAsia" w:hAnsi="Times New Roman" w:cs="Times New Roman"/>
          <w:szCs w:val="20"/>
          <w:lang w:val="en-US" w:eastAsia="zh-CN"/>
        </w:rPr>
        <w:t>巡检与记录人员</w:t>
      </w:r>
      <w:r>
        <w:rPr>
          <w:rFonts w:hint="eastAsia" w:hAnsi="Times New Roman" w:cs="Times New Roman"/>
          <w:szCs w:val="20"/>
        </w:rPr>
        <w:t>可根据实际情况调整表格内容、样式，但</w:t>
      </w:r>
      <w:r>
        <w:rPr>
          <w:rFonts w:hint="eastAsia" w:cs="Times New Roman"/>
          <w:szCs w:val="20"/>
          <w:lang w:val="en-US" w:eastAsia="zh-CN"/>
        </w:rPr>
        <w:t>应</w:t>
      </w:r>
      <w:r>
        <w:rPr>
          <w:rFonts w:hint="eastAsia" w:hAnsi="Times New Roman" w:cs="Times New Roman"/>
          <w:szCs w:val="20"/>
        </w:rPr>
        <w:t>满足巡检</w:t>
      </w:r>
      <w:r>
        <w:rPr>
          <w:rFonts w:hint="eastAsia" w:hAnsi="Times New Roman" w:cs="Times New Roman"/>
          <w:szCs w:val="20"/>
          <w:lang w:val="en-US" w:eastAsia="zh-CN"/>
        </w:rPr>
        <w:t>的</w:t>
      </w:r>
      <w:r>
        <w:rPr>
          <w:rFonts w:hint="eastAsia" w:hAnsi="Times New Roman" w:cs="Times New Roman"/>
          <w:szCs w:val="20"/>
        </w:rPr>
        <w:t>记录要求。</w:t>
      </w:r>
      <w:r>
        <w:rPr>
          <w:rFonts w:hint="eastAsia"/>
        </w:rPr>
        <w:t>记录应包括发现时间、巡检时间、天气情况，病害类型、程度与部位</w:t>
      </w:r>
      <w:r>
        <w:rPr>
          <w:rFonts w:hint="eastAsia"/>
          <w:lang w:eastAsia="zh-CN"/>
        </w:rPr>
        <w:t>等。</w:t>
      </w:r>
    </w:p>
    <w:p>
      <w:pPr>
        <w:pStyle w:val="109"/>
        <w:numPr>
          <w:ilvl w:val="0"/>
          <w:numId w:val="36"/>
        </w:numPr>
        <w:spacing w:before="156" w:after="156"/>
        <w:outlineLvl w:val="9"/>
        <w:rPr>
          <w:rFonts w:hint="eastAsia" w:hAnsi="Times New Roman" w:eastAsia="黑体" w:cs="Times New Roman"/>
          <w:szCs w:val="20"/>
          <w:lang w:val="en-US" w:eastAsia="zh-CN"/>
        </w:rPr>
      </w:pPr>
      <w:r>
        <w:rPr>
          <w:rFonts w:hint="eastAsia" w:cs="Times New Roman"/>
          <w:szCs w:val="20"/>
          <w:lang w:val="en-US" w:eastAsia="zh-CN"/>
        </w:rPr>
        <w:t>5.3 评价</w:t>
      </w:r>
      <w:r>
        <w:rPr>
          <w:rFonts w:hint="eastAsia" w:hAnsi="Times New Roman" w:cs="Times New Roman"/>
          <w:szCs w:val="20"/>
          <w:lang w:val="en-US" w:eastAsia="zh-CN"/>
        </w:rPr>
        <w:t xml:space="preserve"> </w:t>
      </w:r>
    </w:p>
    <w:bookmarkEnd w:id="65"/>
    <w:bookmarkEnd w:id="66"/>
    <w:bookmarkEnd w:id="67"/>
    <w:bookmarkEnd w:id="68"/>
    <w:bookmarkEnd w:id="69"/>
    <w:bookmarkEnd w:id="70"/>
    <w:p>
      <w:pPr>
        <w:pStyle w:val="166"/>
        <w:numPr>
          <w:ilvl w:val="-1"/>
          <w:numId w:val="0"/>
        </w:numPr>
        <w:spacing w:before="60" w:after="60"/>
        <w:ind w:left="0" w:firstLine="0" w:firstLineChars="0"/>
        <w:outlineLvl w:val="9"/>
        <w:rPr>
          <w:rFonts w:hint="eastAsia" w:hAnsi="Times New Roman" w:cs="Times New Roman"/>
          <w:szCs w:val="20"/>
          <w:lang w:val="en-US" w:eastAsia="zh-CN"/>
        </w:rPr>
      </w:pPr>
      <w:r>
        <w:rPr>
          <w:rFonts w:hint="eastAsia" w:ascii="黑体" w:hAnsi="黑体" w:eastAsia="黑体" w:cs="黑体"/>
          <w:szCs w:val="20"/>
          <w:highlight w:val="none"/>
          <w:lang w:val="en-US" w:eastAsia="zh-CN"/>
        </w:rPr>
        <w:t xml:space="preserve">5.3.1  </w:t>
      </w:r>
      <w:r>
        <w:rPr>
          <w:rFonts w:hint="eastAsia" w:cs="Times New Roman"/>
          <w:szCs w:val="20"/>
          <w:lang w:val="en-US" w:eastAsia="zh-CN"/>
        </w:rPr>
        <w:t>根据巡检记录</w:t>
      </w:r>
      <w:r>
        <w:rPr>
          <w:rFonts w:hint="eastAsia" w:hAnsi="Times New Roman" w:cs="Times New Roman"/>
          <w:szCs w:val="20"/>
        </w:rPr>
        <w:t>，针对发现的病害或残损问题</w:t>
      </w:r>
      <w:r>
        <w:rPr>
          <w:rFonts w:hint="eastAsia" w:hAnsi="Times New Roman" w:cs="Times New Roman"/>
          <w:szCs w:val="20"/>
          <w:lang w:val="en-US" w:eastAsia="zh-CN"/>
        </w:rPr>
        <w:t>予以</w:t>
      </w:r>
      <w:r>
        <w:rPr>
          <w:rFonts w:hint="eastAsia" w:cs="Times New Roman"/>
          <w:szCs w:val="20"/>
          <w:lang w:val="en-US" w:eastAsia="zh-CN"/>
        </w:rPr>
        <w:t>评价</w:t>
      </w:r>
      <w:r>
        <w:rPr>
          <w:rFonts w:hint="eastAsia" w:hAnsi="Times New Roman" w:cs="Times New Roman"/>
          <w:szCs w:val="20"/>
        </w:rPr>
        <w:t>，</w:t>
      </w:r>
      <w:r>
        <w:rPr>
          <w:rFonts w:hint="eastAsia" w:hAnsi="Times New Roman" w:cs="Times New Roman"/>
          <w:szCs w:val="20"/>
          <w:lang w:val="en-US" w:eastAsia="zh-CN"/>
        </w:rPr>
        <w:t>将其中属于</w:t>
      </w:r>
      <w:r>
        <w:rPr>
          <w:rFonts w:hint="eastAsia" w:hAnsi="Times New Roman" w:cs="Times New Roman"/>
          <w:szCs w:val="20"/>
        </w:rPr>
        <w:t>文物建筑生长草木、构件松动、灰缝脱落、局部破损、积水、排水不畅、污染等病害或残损问题，</w:t>
      </w:r>
      <w:r>
        <w:rPr>
          <w:rFonts w:hint="eastAsia" w:hAnsi="Times New Roman" w:cs="Times New Roman"/>
          <w:szCs w:val="20"/>
          <w:lang w:val="en-US" w:eastAsia="zh-CN"/>
        </w:rPr>
        <w:t>明确为</w:t>
      </w:r>
      <w:r>
        <w:rPr>
          <w:rFonts w:hint="eastAsia" w:hAnsi="Times New Roman" w:cs="Times New Roman"/>
          <w:szCs w:val="20"/>
        </w:rPr>
        <w:t>保养维护</w:t>
      </w:r>
      <w:r>
        <w:rPr>
          <w:rFonts w:hint="eastAsia" w:hAnsi="Times New Roman" w:cs="Times New Roman"/>
          <w:szCs w:val="20"/>
          <w:lang w:val="en-US" w:eastAsia="zh-CN"/>
        </w:rPr>
        <w:t>的对象和内容。</w:t>
      </w:r>
    </w:p>
    <w:p>
      <w:pPr>
        <w:pStyle w:val="166"/>
        <w:numPr>
          <w:ilvl w:val="-1"/>
          <w:numId w:val="0"/>
        </w:numPr>
        <w:spacing w:before="60" w:after="60"/>
        <w:ind w:left="0" w:firstLine="0" w:firstLineChars="0"/>
        <w:outlineLvl w:val="9"/>
        <w:rPr>
          <w:rFonts w:hint="eastAsia" w:hAnsi="Times New Roman" w:cs="Times New Roman"/>
          <w:szCs w:val="20"/>
        </w:rPr>
      </w:pPr>
      <w:r>
        <w:rPr>
          <w:rFonts w:hint="eastAsia" w:ascii="黑体" w:hAnsi="黑体" w:eastAsia="黑体" w:cs="黑体"/>
          <w:szCs w:val="20"/>
          <w:highlight w:val="none"/>
          <w:lang w:val="en-US" w:eastAsia="zh-CN"/>
        </w:rPr>
        <w:t xml:space="preserve">5.3.2  </w:t>
      </w:r>
      <w:r>
        <w:rPr>
          <w:rFonts w:hint="eastAsia" w:hAnsi="Times New Roman" w:cs="Times New Roman"/>
          <w:szCs w:val="20"/>
        </w:rPr>
        <w:t>对墙体通裂、歪闪以及梁架歪闪等有结构问题的文物建筑，属于残损程度较轻微且发展缓慢的，应加强巡检、跟踪观测、明确其发展趋势后再做处理。</w:t>
      </w:r>
    </w:p>
    <w:p>
      <w:pPr>
        <w:pStyle w:val="166"/>
        <w:numPr>
          <w:ilvl w:val="-1"/>
          <w:numId w:val="0"/>
        </w:numPr>
        <w:spacing w:before="60" w:after="60"/>
        <w:ind w:left="0" w:firstLine="0" w:firstLineChars="0"/>
        <w:outlineLvl w:val="9"/>
        <w:rPr>
          <w:rFonts w:hint="eastAsia" w:hAnsi="Times New Roman" w:cs="Times New Roman"/>
          <w:szCs w:val="20"/>
          <w:highlight w:val="none"/>
        </w:rPr>
      </w:pPr>
      <w:r>
        <w:rPr>
          <w:rFonts w:hint="eastAsia" w:ascii="黑体" w:hAnsi="黑体" w:eastAsia="黑体" w:cs="黑体"/>
          <w:szCs w:val="20"/>
          <w:highlight w:val="none"/>
          <w:lang w:val="en-US" w:eastAsia="zh-CN"/>
        </w:rPr>
        <w:t xml:space="preserve">5.3.3  </w:t>
      </w:r>
      <w:r>
        <w:rPr>
          <w:rFonts w:hint="eastAsia" w:hAnsi="Times New Roman" w:cs="Times New Roman"/>
          <w:szCs w:val="20"/>
        </w:rPr>
        <w:t>对</w:t>
      </w:r>
      <w:r>
        <w:rPr>
          <w:rFonts w:hint="eastAsia" w:hAnsi="Times New Roman" w:cs="Times New Roman"/>
          <w:szCs w:val="20"/>
          <w:highlight w:val="none"/>
        </w:rPr>
        <w:t>有结构问题且发展较快的文物建筑，应根据实际情况采取初步应急加固措施，</w:t>
      </w:r>
      <w:r>
        <w:rPr>
          <w:rFonts w:hint="eastAsia" w:cs="Times New Roman"/>
          <w:szCs w:val="20"/>
          <w:highlight w:val="none"/>
          <w:lang w:val="en-US" w:eastAsia="zh-CN"/>
        </w:rPr>
        <w:t>并按照文物</w:t>
      </w:r>
      <w:r>
        <w:rPr>
          <w:rFonts w:hint="eastAsia" w:hAnsi="Times New Roman" w:cs="Times New Roman"/>
          <w:szCs w:val="20"/>
          <w:highlight w:val="none"/>
        </w:rPr>
        <w:t>抢险加固</w:t>
      </w:r>
      <w:r>
        <w:rPr>
          <w:rFonts w:hint="eastAsia" w:cs="Times New Roman"/>
          <w:szCs w:val="20"/>
          <w:highlight w:val="none"/>
          <w:lang w:val="en-US" w:eastAsia="zh-CN"/>
        </w:rPr>
        <w:t>程序要求实施</w:t>
      </w:r>
      <w:r>
        <w:rPr>
          <w:rFonts w:hint="eastAsia" w:hAnsi="Times New Roman" w:cs="Times New Roman"/>
          <w:szCs w:val="20"/>
          <w:highlight w:val="none"/>
        </w:rPr>
        <w:t>。</w:t>
      </w:r>
    </w:p>
    <w:p>
      <w:pPr>
        <w:pStyle w:val="166"/>
        <w:numPr>
          <w:ilvl w:val="-1"/>
          <w:numId w:val="0"/>
        </w:numPr>
        <w:spacing w:before="60" w:after="60"/>
        <w:ind w:left="0" w:firstLine="0" w:firstLineChars="0"/>
        <w:outlineLvl w:val="9"/>
        <w:rPr>
          <w:rFonts w:hint="eastAsia" w:hAnsi="Times New Roman" w:cs="Times New Roman"/>
          <w:szCs w:val="20"/>
          <w:highlight w:val="none"/>
          <w:lang w:eastAsia="zh-CN"/>
        </w:rPr>
      </w:pPr>
      <w:r>
        <w:rPr>
          <w:rFonts w:hint="eastAsia" w:ascii="黑体" w:hAnsi="黑体" w:eastAsia="黑体" w:cs="黑体"/>
          <w:szCs w:val="20"/>
          <w:highlight w:val="none"/>
          <w:lang w:val="en-US" w:eastAsia="zh-CN"/>
        </w:rPr>
        <w:t xml:space="preserve">5.3.4  </w:t>
      </w:r>
      <w:r>
        <w:rPr>
          <w:rFonts w:hint="eastAsia" w:hAnsi="Times New Roman" w:cs="Times New Roman"/>
          <w:szCs w:val="20"/>
          <w:highlight w:val="none"/>
        </w:rPr>
        <w:t>对残损缓慢发展、但残损面较大且保护措施较为复杂的文物建筑，如屋面漏雨等，应</w:t>
      </w:r>
      <w:r>
        <w:rPr>
          <w:rFonts w:hint="eastAsia" w:cs="Times New Roman"/>
          <w:szCs w:val="20"/>
          <w:highlight w:val="none"/>
          <w:lang w:val="en-US" w:eastAsia="zh-CN"/>
        </w:rPr>
        <w:t>按照文物</w:t>
      </w:r>
      <w:r>
        <w:rPr>
          <w:rFonts w:hint="eastAsia" w:hAnsi="Times New Roman" w:cs="Times New Roman"/>
          <w:szCs w:val="20"/>
          <w:highlight w:val="none"/>
        </w:rPr>
        <w:t>保护修缮</w:t>
      </w:r>
      <w:r>
        <w:rPr>
          <w:rFonts w:hint="eastAsia" w:cs="Times New Roman"/>
          <w:szCs w:val="20"/>
          <w:highlight w:val="none"/>
          <w:lang w:val="en-US" w:eastAsia="zh-CN"/>
        </w:rPr>
        <w:t>程序要求实施</w:t>
      </w:r>
      <w:r>
        <w:rPr>
          <w:rFonts w:hint="eastAsia" w:hAnsi="Times New Roman" w:cs="Times New Roman"/>
          <w:szCs w:val="20"/>
          <w:highlight w:val="none"/>
        </w:rPr>
        <w:t>。</w:t>
      </w:r>
    </w:p>
    <w:p>
      <w:pPr>
        <w:pStyle w:val="108"/>
        <w:spacing w:before="312" w:after="312"/>
        <w:outlineLvl w:val="0"/>
        <w:rPr>
          <w:b w:val="0"/>
          <w:bCs w:val="0"/>
        </w:rPr>
      </w:pPr>
      <w:bookmarkStart w:id="71" w:name="_Toc13922"/>
      <w:bookmarkStart w:id="72" w:name="_Toc2259"/>
      <w:bookmarkStart w:id="73" w:name="_Toc15975"/>
      <w:r>
        <w:rPr>
          <w:rFonts w:hint="eastAsia"/>
          <w:b w:val="0"/>
          <w:bCs w:val="0"/>
        </w:rPr>
        <w:t>保养维护</w:t>
      </w:r>
      <w:bookmarkEnd w:id="71"/>
      <w:r>
        <w:rPr>
          <w:rFonts w:hint="eastAsia"/>
          <w:b w:val="0"/>
          <w:bCs w:val="0"/>
          <w:lang w:val="en-US" w:eastAsia="zh-CN"/>
        </w:rPr>
        <w:t>措施</w:t>
      </w:r>
      <w:bookmarkEnd w:id="72"/>
      <w:bookmarkEnd w:id="73"/>
    </w:p>
    <w:p>
      <w:pPr>
        <w:pStyle w:val="60"/>
        <w:ind w:firstLine="0" w:firstLineChars="0"/>
        <w:outlineLvl w:val="9"/>
        <w:rPr>
          <w:rFonts w:hint="default" w:eastAsia="宋体"/>
          <w:highlight w:val="yellow"/>
          <w:lang w:val="en-US" w:eastAsia="zh-CN"/>
        </w:rPr>
      </w:pPr>
      <w:r>
        <w:rPr>
          <w:rFonts w:hint="eastAsia" w:ascii="黑体" w:hAnsi="黑体" w:eastAsia="黑体" w:cs="黑体"/>
          <w:highlight w:val="none"/>
          <w:lang w:val="en-US" w:eastAsia="zh-CN"/>
        </w:rPr>
        <w:t xml:space="preserve">6.1  </w:t>
      </w:r>
      <w:r>
        <w:rPr>
          <w:rFonts w:hint="eastAsia"/>
          <w:lang w:val="en-US" w:eastAsia="zh-CN"/>
        </w:rPr>
        <w:t>对应巡检记录和评价确定属于保养维护的</w:t>
      </w:r>
      <w:r>
        <w:rPr>
          <w:rFonts w:hint="eastAsia" w:hAnsi="Times New Roman" w:cs="Times New Roman"/>
          <w:sz w:val="21"/>
          <w:szCs w:val="20"/>
          <w:lang w:val="en-US" w:eastAsia="zh-CN"/>
        </w:rPr>
        <w:t>屋面</w:t>
      </w:r>
      <w:r>
        <w:rPr>
          <w:rFonts w:hint="eastAsia" w:cs="Times New Roman"/>
          <w:sz w:val="21"/>
          <w:szCs w:val="20"/>
          <w:lang w:val="en-US" w:eastAsia="zh-CN"/>
        </w:rPr>
        <w:t>、</w:t>
      </w:r>
      <w:r>
        <w:rPr>
          <w:rFonts w:hint="eastAsia" w:hAnsi="Times New Roman" w:cs="Times New Roman"/>
          <w:sz w:val="21"/>
          <w:szCs w:val="20"/>
          <w:lang w:val="en-US" w:eastAsia="zh-CN"/>
        </w:rPr>
        <w:t>墙体</w:t>
      </w:r>
      <w:r>
        <w:rPr>
          <w:rFonts w:hint="eastAsia" w:cs="Times New Roman"/>
          <w:sz w:val="21"/>
          <w:szCs w:val="20"/>
          <w:lang w:val="en-US" w:eastAsia="zh-CN"/>
        </w:rPr>
        <w:t>、</w:t>
      </w:r>
      <w:r>
        <w:rPr>
          <w:rFonts w:hint="eastAsia" w:hAnsi="Times New Roman" w:cs="Times New Roman"/>
          <w:sz w:val="21"/>
          <w:szCs w:val="20"/>
          <w:lang w:val="en-US" w:eastAsia="zh-CN"/>
        </w:rPr>
        <w:t>地面</w:t>
      </w:r>
      <w:r>
        <w:rPr>
          <w:rFonts w:hint="eastAsia" w:cs="Times New Roman"/>
          <w:sz w:val="21"/>
          <w:szCs w:val="20"/>
          <w:lang w:val="en-US" w:eastAsia="zh-CN"/>
        </w:rPr>
        <w:t>、</w:t>
      </w:r>
      <w:r>
        <w:rPr>
          <w:rFonts w:hint="eastAsia"/>
          <w:lang w:val="en-US" w:eastAsia="zh-CN"/>
        </w:rPr>
        <w:t>台基、</w:t>
      </w:r>
      <w:r>
        <w:rPr>
          <w:rFonts w:hint="eastAsia" w:ascii="宋体" w:hAnsi="Times New Roman" w:eastAsia="宋体" w:cs="Times New Roman"/>
          <w:sz w:val="21"/>
          <w:szCs w:val="20"/>
        </w:rPr>
        <w:t>木构架</w:t>
      </w:r>
      <w:r>
        <w:rPr>
          <w:rFonts w:hint="eastAsia" w:hAnsi="Times New Roman" w:cs="Times New Roman"/>
          <w:sz w:val="21"/>
          <w:szCs w:val="20"/>
          <w:lang w:eastAsia="zh-CN"/>
        </w:rPr>
        <w:t>、</w:t>
      </w:r>
      <w:r>
        <w:rPr>
          <w:rFonts w:hint="eastAsia" w:hAnsi="Times New Roman" w:cs="Times New Roman"/>
          <w:sz w:val="21"/>
          <w:szCs w:val="20"/>
          <w:lang w:val="en-US" w:eastAsia="zh-CN"/>
        </w:rPr>
        <w:t>木基层、装修、油饰、</w:t>
      </w:r>
      <w:r>
        <w:rPr>
          <w:rFonts w:hint="eastAsia" w:ascii="宋体" w:hAnsi="Times New Roman" w:eastAsia="宋体" w:cs="Times New Roman"/>
          <w:sz w:val="21"/>
          <w:szCs w:val="20"/>
        </w:rPr>
        <w:t>雨水排水设施</w:t>
      </w:r>
      <w:r>
        <w:rPr>
          <w:rFonts w:hint="eastAsia" w:hAnsi="Times New Roman" w:cs="Times New Roman"/>
          <w:sz w:val="21"/>
          <w:szCs w:val="20"/>
          <w:lang w:eastAsia="zh-CN"/>
        </w:rPr>
        <w:t>、</w:t>
      </w:r>
      <w:r>
        <w:rPr>
          <w:rFonts w:hint="eastAsia" w:hAnsi="Times New Roman" w:cs="Times New Roman"/>
          <w:sz w:val="21"/>
          <w:szCs w:val="20"/>
          <w:lang w:val="en-US" w:eastAsia="zh-CN"/>
        </w:rPr>
        <w:t>水电</w:t>
      </w:r>
      <w:r>
        <w:rPr>
          <w:rFonts w:hint="eastAsia" w:hAnsi="Times New Roman" w:cs="Times New Roman"/>
          <w:sz w:val="21"/>
          <w:szCs w:val="20"/>
          <w:highlight w:val="none"/>
          <w:lang w:val="en-US" w:eastAsia="zh-CN"/>
        </w:rPr>
        <w:t>配套设施、</w:t>
      </w:r>
      <w:r>
        <w:rPr>
          <w:rFonts w:hint="eastAsia" w:ascii="宋体" w:hAnsi="Times New Roman" w:eastAsia="宋体" w:cs="Times New Roman"/>
          <w:sz w:val="21"/>
          <w:szCs w:val="20"/>
          <w:highlight w:val="none"/>
        </w:rPr>
        <w:t>辅助保护措施</w:t>
      </w:r>
      <w:r>
        <w:rPr>
          <w:rFonts w:hint="eastAsia" w:hAnsi="Times New Roman" w:cs="Times New Roman"/>
          <w:sz w:val="21"/>
          <w:szCs w:val="20"/>
          <w:highlight w:val="none"/>
          <w:lang w:eastAsia="zh-CN"/>
        </w:rPr>
        <w:t>、</w:t>
      </w:r>
      <w:r>
        <w:rPr>
          <w:rFonts w:hint="eastAsia" w:ascii="宋体" w:hAnsi="Times New Roman" w:eastAsia="宋体" w:cs="Times New Roman"/>
          <w:sz w:val="21"/>
          <w:szCs w:val="20"/>
          <w:highlight w:val="none"/>
        </w:rPr>
        <w:t>周边环境</w:t>
      </w:r>
      <w:r>
        <w:rPr>
          <w:rFonts w:hint="eastAsia" w:hAnsi="Times New Roman" w:cs="Times New Roman"/>
          <w:sz w:val="21"/>
          <w:szCs w:val="20"/>
          <w:highlight w:val="none"/>
          <w:lang w:eastAsia="zh-CN"/>
        </w:rPr>
        <w:t>、</w:t>
      </w:r>
      <w:r>
        <w:rPr>
          <w:rFonts w:hint="eastAsia" w:ascii="宋体" w:hAnsi="Times New Roman" w:eastAsia="宋体" w:cs="Times New Roman"/>
          <w:sz w:val="21"/>
          <w:szCs w:val="20"/>
          <w:highlight w:val="none"/>
        </w:rPr>
        <w:t>安全防护设施</w:t>
      </w:r>
      <w:r>
        <w:rPr>
          <w:rFonts w:hint="eastAsia" w:hAnsi="Times New Roman" w:cs="Times New Roman"/>
          <w:sz w:val="21"/>
          <w:szCs w:val="20"/>
          <w:highlight w:val="none"/>
          <w:lang w:eastAsia="zh-CN"/>
        </w:rPr>
        <w:t>、</w:t>
      </w:r>
      <w:r>
        <w:rPr>
          <w:rFonts w:hint="eastAsia" w:hAnsi="Times New Roman" w:cs="Times New Roman"/>
          <w:sz w:val="21"/>
          <w:szCs w:val="20"/>
          <w:highlight w:val="none"/>
          <w:lang w:val="en-US" w:eastAsia="zh-CN"/>
        </w:rPr>
        <w:t>其它</w:t>
      </w:r>
      <w:r>
        <w:rPr>
          <w:rFonts w:hint="eastAsia" w:cs="Times New Roman"/>
          <w:sz w:val="21"/>
          <w:szCs w:val="20"/>
          <w:highlight w:val="none"/>
          <w:lang w:val="en-US" w:eastAsia="zh-CN"/>
        </w:rPr>
        <w:t>的</w:t>
      </w:r>
      <w:r>
        <w:rPr>
          <w:rFonts w:hint="eastAsia"/>
          <w:highlight w:val="none"/>
          <w:lang w:val="en-US" w:eastAsia="zh-CN"/>
        </w:rPr>
        <w:t>对象和内容，应开展应急处置和工程保养维护。瓦作、木作、油作工艺做法应分别按照</w:t>
      </w:r>
      <w:r>
        <w:rPr>
          <w:rFonts w:hint="eastAsia"/>
        </w:rPr>
        <w:t>DB11/T 889.1</w:t>
      </w:r>
      <w:r>
        <w:rPr>
          <w:rFonts w:hint="eastAsia"/>
          <w:lang w:eastAsia="zh-CN"/>
        </w:rPr>
        <w:t>、</w:t>
      </w:r>
      <w:r>
        <w:rPr>
          <w:rFonts w:hint="eastAsia"/>
        </w:rPr>
        <w:t>DB11/T 889.2</w:t>
      </w:r>
      <w:r>
        <w:rPr>
          <w:rFonts w:hint="eastAsia"/>
          <w:lang w:val="en-US" w:eastAsia="zh-CN"/>
        </w:rPr>
        <w:t>和</w:t>
      </w:r>
      <w:r>
        <w:rPr>
          <w:rFonts w:hint="eastAsia"/>
        </w:rPr>
        <w:t>DB11/T 889.</w:t>
      </w:r>
      <w:r>
        <w:rPr>
          <w:rFonts w:hint="eastAsia"/>
          <w:lang w:val="en-US" w:eastAsia="zh-CN"/>
        </w:rPr>
        <w:t>3的要求执行。</w:t>
      </w:r>
    </w:p>
    <w:p>
      <w:pPr>
        <w:pStyle w:val="60"/>
        <w:spacing w:before="157" w:beforeLines="50" w:after="157" w:afterLines="50"/>
        <w:ind w:firstLine="0" w:firstLineChars="0"/>
        <w:outlineLvl w:val="9"/>
        <w:rPr>
          <w:rFonts w:hint="default"/>
          <w:highlight w:val="none"/>
          <w:lang w:val="en-US" w:eastAsia="zh-CN"/>
        </w:rPr>
      </w:pPr>
      <w:r>
        <w:rPr>
          <w:rFonts w:hint="eastAsia" w:ascii="黑体" w:hAnsi="黑体" w:eastAsia="黑体" w:cs="黑体"/>
          <w:highlight w:val="none"/>
          <w:lang w:val="en-US" w:eastAsia="zh-CN"/>
        </w:rPr>
        <w:t xml:space="preserve">6.2  </w:t>
      </w:r>
      <w:r>
        <w:rPr>
          <w:rFonts w:hint="eastAsia"/>
          <w:highlight w:val="none"/>
          <w:lang w:val="en-US" w:eastAsia="zh-CN"/>
        </w:rPr>
        <w:t>对于</w:t>
      </w:r>
      <w:r>
        <w:rPr>
          <w:rFonts w:hint="eastAsia" w:hAnsi="Times New Roman" w:cs="Times New Roman"/>
          <w:sz w:val="21"/>
          <w:szCs w:val="20"/>
          <w:highlight w:val="none"/>
          <w:lang w:val="en-US" w:eastAsia="zh-CN"/>
        </w:rPr>
        <w:t>彩画、石刻、壁画</w:t>
      </w:r>
      <w:r>
        <w:rPr>
          <w:rFonts w:hint="eastAsia" w:cs="Times New Roman"/>
          <w:sz w:val="21"/>
          <w:szCs w:val="20"/>
          <w:highlight w:val="none"/>
          <w:lang w:val="en-US" w:eastAsia="zh-CN"/>
        </w:rPr>
        <w:t>和</w:t>
      </w:r>
      <w:r>
        <w:rPr>
          <w:rFonts w:hint="eastAsia" w:hAnsi="Times New Roman" w:cs="Times New Roman"/>
          <w:sz w:val="21"/>
          <w:szCs w:val="20"/>
          <w:highlight w:val="none"/>
          <w:lang w:val="en-US" w:eastAsia="zh-CN"/>
        </w:rPr>
        <w:t>附属文物</w:t>
      </w:r>
      <w:r>
        <w:rPr>
          <w:rFonts w:hint="eastAsia" w:cs="Times New Roman"/>
          <w:sz w:val="21"/>
          <w:szCs w:val="20"/>
          <w:highlight w:val="none"/>
          <w:lang w:val="en-US" w:eastAsia="zh-CN"/>
        </w:rPr>
        <w:t>发现问题的，应报专项保护方案。</w:t>
      </w:r>
    </w:p>
    <w:p>
      <w:pPr>
        <w:pStyle w:val="109"/>
        <w:numPr>
          <w:ilvl w:val="-1"/>
          <w:numId w:val="0"/>
        </w:numPr>
        <w:spacing w:before="156" w:after="156"/>
        <w:ind w:firstLine="0" w:firstLineChars="0"/>
        <w:outlineLvl w:val="9"/>
        <w:rPr>
          <w:rFonts w:hint="eastAsia" w:hAnsi="黑体" w:eastAsia="黑体" w:cs="黑体"/>
          <w:b w:val="0"/>
          <w:bCs w:val="0"/>
          <w:lang w:val="en-US" w:eastAsia="zh-CN"/>
        </w:rPr>
      </w:pPr>
      <w:bookmarkStart w:id="74" w:name="_Toc13389"/>
      <w:r>
        <w:rPr>
          <w:rFonts w:hint="eastAsia" w:hAnsi="黑体" w:cs="黑体"/>
          <w:b w:val="0"/>
          <w:bCs w:val="0"/>
          <w:lang w:val="en-US" w:eastAsia="zh-CN"/>
        </w:rPr>
        <w:t>6.3</w:t>
      </w:r>
      <w:r>
        <w:rPr>
          <w:rFonts w:hint="eastAsia" w:ascii="黑体" w:hAnsi="黑体" w:eastAsia="黑体" w:cs="黑体"/>
          <w:highlight w:val="none"/>
        </w:rPr>
        <w:t>屋面</w:t>
      </w:r>
    </w:p>
    <w:p>
      <w:pPr>
        <w:pStyle w:val="60"/>
        <w:ind w:firstLine="0" w:firstLineChars="0"/>
        <w:outlineLvl w:val="9"/>
      </w:pPr>
      <w:r>
        <w:rPr>
          <w:rFonts w:hint="eastAsia" w:ascii="黑体" w:hAnsi="黑体" w:eastAsia="黑体" w:cs="黑体"/>
          <w:highlight w:val="none"/>
          <w:lang w:val="en-US" w:eastAsia="zh-CN"/>
        </w:rPr>
        <w:t>6</w:t>
      </w:r>
      <w:r>
        <w:rPr>
          <w:rFonts w:hint="eastAsia" w:ascii="黑体" w:hAnsi="黑体" w:eastAsia="黑体" w:cs="黑体"/>
          <w:highlight w:val="none"/>
        </w:rPr>
        <w:t>.</w:t>
      </w:r>
      <w:r>
        <w:rPr>
          <w:rFonts w:hint="eastAsia" w:ascii="黑体" w:hAnsi="黑体" w:eastAsia="黑体" w:cs="黑体"/>
          <w:highlight w:val="none"/>
          <w:lang w:val="en-US" w:eastAsia="zh-CN"/>
        </w:rPr>
        <w:t>3</w:t>
      </w:r>
      <w:r>
        <w:rPr>
          <w:rFonts w:hint="eastAsia" w:ascii="黑体" w:hAnsi="黑体" w:eastAsia="黑体" w:cs="黑体"/>
          <w:highlight w:val="none"/>
        </w:rPr>
        <w:t>.1</w:t>
      </w:r>
      <w:r>
        <w:rPr>
          <w:rFonts w:hint="eastAsia" w:ascii="黑体" w:hAnsi="黑体" w:eastAsia="黑体" w:cs="黑体"/>
          <w:highlight w:val="none"/>
          <w:lang w:val="en-US" w:eastAsia="zh-CN"/>
        </w:rPr>
        <w:t xml:space="preserve"> </w:t>
      </w:r>
      <w:r>
        <w:rPr>
          <w:rFonts w:hint="eastAsia" w:ascii="黑体" w:hAnsi="黑体" w:eastAsia="黑体" w:cs="黑体"/>
          <w:highlight w:val="none"/>
        </w:rPr>
        <w:t xml:space="preserve"> </w:t>
      </w:r>
      <w:r>
        <w:rPr>
          <w:rFonts w:hint="eastAsia" w:ascii="黑体" w:hAnsi="黑体" w:eastAsia="黑体" w:cs="黑体"/>
          <w:lang w:eastAsia="zh-CN"/>
        </w:rPr>
        <w:t>工程性质认定</w:t>
      </w:r>
    </w:p>
    <w:p>
      <w:pPr>
        <w:pStyle w:val="178"/>
        <w:numPr>
          <w:ilvl w:val="0"/>
          <w:numId w:val="37"/>
        </w:numPr>
        <w:outlineLvl w:val="9"/>
        <w:rPr>
          <w:rFonts w:hAnsi="宋体" w:cs="宋体"/>
          <w:color w:val="000000"/>
          <w:szCs w:val="21"/>
          <w:lang w:bidi="ar"/>
        </w:rPr>
      </w:pPr>
      <w:r>
        <w:rPr>
          <w:rFonts w:hint="eastAsia" w:hAnsi="宋体" w:cs="宋体"/>
          <w:color w:val="000000"/>
          <w:szCs w:val="21"/>
          <w:lang w:bidi="ar"/>
        </w:rPr>
        <w:t>屋面勾缝灰、夹垄灰、裹垄灰等抹灰部位的修补：</w:t>
      </w:r>
      <w:r>
        <w:rPr>
          <w:rFonts w:hint="eastAsia" w:hAnsi="宋体" w:cs="宋体"/>
          <w:color w:val="000000"/>
          <w:szCs w:val="21"/>
          <w:lang w:val="en-US" w:eastAsia="zh-CN" w:bidi="ar"/>
        </w:rPr>
        <w:t>原则上</w:t>
      </w:r>
      <w:r>
        <w:rPr>
          <w:rFonts w:hint="eastAsia" w:hAnsi="宋体" w:cs="宋体"/>
          <w:color w:val="000000"/>
          <w:szCs w:val="21"/>
          <w:lang w:bidi="ar"/>
        </w:rPr>
        <w:t>属于保养维护的总</w:t>
      </w:r>
      <w:r>
        <w:rPr>
          <w:rFonts w:hint="eastAsia" w:hAnsi="宋体" w:cs="宋体"/>
          <w:color w:val="000000"/>
          <w:szCs w:val="21"/>
          <w:lang w:val="en-US" w:eastAsia="zh-CN" w:bidi="ar"/>
        </w:rPr>
        <w:t>面积</w:t>
      </w:r>
      <w:r>
        <w:rPr>
          <w:rFonts w:hint="eastAsia" w:hAnsi="宋体" w:cs="宋体"/>
          <w:color w:val="000000"/>
          <w:szCs w:val="21"/>
          <w:lang w:eastAsia="zh-CN" w:bidi="ar"/>
        </w:rPr>
        <w:t>小于等于</w:t>
      </w:r>
      <w:r>
        <w:rPr>
          <w:rFonts w:hint="eastAsia" w:hAnsi="宋体" w:cs="宋体"/>
          <w:color w:val="000000"/>
          <w:szCs w:val="21"/>
          <w:lang w:bidi="ar"/>
        </w:rPr>
        <w:t>所在单体建筑屋面面积的10%，若大于则属于保护修缮工程</w:t>
      </w:r>
      <w:r>
        <w:rPr>
          <w:rFonts w:hint="eastAsia" w:hAnsi="宋体" w:cs="宋体"/>
          <w:color w:val="000000"/>
          <w:szCs w:val="21"/>
          <w:lang w:eastAsia="zh-CN" w:bidi="ar"/>
        </w:rPr>
        <w:t>；</w:t>
      </w:r>
    </w:p>
    <w:p>
      <w:pPr>
        <w:pStyle w:val="178"/>
        <w:numPr>
          <w:ilvl w:val="0"/>
          <w:numId w:val="37"/>
        </w:numPr>
        <w:outlineLvl w:val="9"/>
        <w:rPr>
          <w:rFonts w:hAnsi="宋体" w:cs="宋体"/>
          <w:color w:val="000000"/>
          <w:szCs w:val="21"/>
          <w:lang w:bidi="ar"/>
        </w:rPr>
      </w:pPr>
      <w:r>
        <w:rPr>
          <w:rFonts w:hint="eastAsia" w:hAnsi="宋体" w:cs="宋体"/>
          <w:color w:val="000000"/>
          <w:szCs w:val="21"/>
          <w:lang w:bidi="ar"/>
        </w:rPr>
        <w:t>更换、补配屋面碎裂、缺失的脊件、瓦件：</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所在单体建筑脊长和瓦面面积的2%，若大于则属于保护修缮工程</w:t>
      </w:r>
      <w:r>
        <w:rPr>
          <w:rFonts w:hint="eastAsia" w:hAnsi="宋体" w:cs="宋体"/>
          <w:color w:val="000000"/>
          <w:szCs w:val="21"/>
          <w:lang w:eastAsia="zh-CN" w:bidi="ar"/>
        </w:rPr>
        <w:t>；</w:t>
      </w:r>
    </w:p>
    <w:p>
      <w:pPr>
        <w:pStyle w:val="178"/>
        <w:numPr>
          <w:ilvl w:val="0"/>
          <w:numId w:val="37"/>
        </w:numPr>
        <w:outlineLvl w:val="9"/>
        <w:rPr>
          <w:rFonts w:hAnsi="宋体" w:cs="宋体"/>
          <w:color w:val="000000"/>
          <w:szCs w:val="21"/>
          <w:lang w:bidi="ar"/>
        </w:rPr>
      </w:pPr>
      <w:r>
        <w:rPr>
          <w:rFonts w:hint="eastAsia" w:hAnsi="宋体" w:cs="宋体"/>
          <w:color w:val="000000"/>
          <w:szCs w:val="21"/>
          <w:lang w:bidi="ar"/>
        </w:rPr>
        <w:t>归安、加固屋面松动、位移的脊件、瓦件：</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所在单体建筑脊长和瓦面面积的5%，若大于则属于保护修缮工程。</w:t>
      </w:r>
    </w:p>
    <w:p>
      <w:pPr>
        <w:pStyle w:val="60"/>
        <w:spacing w:before="60" w:after="60"/>
        <w:ind w:firstLine="0" w:firstLineChars="0"/>
        <w:outlineLvl w:val="9"/>
        <w:rPr>
          <w:rFonts w:hint="eastAsia" w:ascii="黑体" w:hAnsi="黑体" w:eastAsia="黑体" w:cs="黑体"/>
          <w:lang w:val="en-US" w:eastAsia="zh-CN"/>
        </w:rPr>
      </w:pPr>
      <w:r>
        <w:rPr>
          <w:rFonts w:hint="eastAsia" w:ascii="黑体" w:hAnsi="黑体" w:eastAsia="黑体" w:cs="黑体"/>
          <w:lang w:val="en-US" w:eastAsia="zh-CN"/>
        </w:rPr>
        <w:t>6.3.2  具体措施</w:t>
      </w:r>
    </w:p>
    <w:p>
      <w:pPr>
        <w:pStyle w:val="60"/>
        <w:spacing w:before="60" w:after="60"/>
        <w:ind w:firstLine="0" w:firstLineChars="0"/>
        <w:outlineLvl w:val="9"/>
        <w:rPr>
          <w:rFonts w:hint="default"/>
          <w:lang w:val="en-US" w:eastAsia="zh-CN"/>
        </w:rPr>
      </w:pPr>
      <w:r>
        <w:rPr>
          <w:rFonts w:hint="eastAsia" w:ascii="黑体" w:hAnsi="黑体" w:eastAsia="黑体" w:cs="黑体"/>
          <w:highlight w:val="none"/>
          <w:lang w:val="en-US" w:eastAsia="zh-CN"/>
        </w:rPr>
        <w:t xml:space="preserve">6.3.2.1  </w:t>
      </w:r>
      <w:r>
        <w:rPr>
          <w:rFonts w:hint="eastAsia"/>
          <w:lang w:val="en-US" w:eastAsia="zh-CN"/>
        </w:rPr>
        <w:t>除草清垄应符合下列要求:</w:t>
      </w:r>
    </w:p>
    <w:p>
      <w:pPr>
        <w:pStyle w:val="60"/>
        <w:ind w:firstLine="420"/>
        <w:outlineLvl w:val="9"/>
        <w:rPr>
          <w:rFonts w:hint="eastAsia"/>
          <w:lang w:val="en-US" w:eastAsia="zh-CN"/>
        </w:rPr>
      </w:pPr>
      <w:r>
        <w:rPr>
          <w:rFonts w:hint="eastAsia"/>
          <w:lang w:val="en-US" w:eastAsia="zh-CN"/>
        </w:rPr>
        <w:t>a)</w:t>
      </w:r>
      <w:r>
        <w:rPr>
          <w:rFonts w:hint="eastAsia"/>
          <w:lang w:val="en-US" w:eastAsia="zh-CN"/>
        </w:rPr>
        <w:tab/>
      </w:r>
      <w:r>
        <w:rPr>
          <w:rFonts w:hint="eastAsia"/>
          <w:lang w:val="en-US" w:eastAsia="zh-CN"/>
        </w:rPr>
        <w:t>清除瓦面上拔除的草和沉积泥土，将瓦垄清扫干净；</w:t>
      </w:r>
    </w:p>
    <w:p>
      <w:pPr>
        <w:pStyle w:val="60"/>
        <w:ind w:firstLine="420"/>
        <w:outlineLvl w:val="9"/>
        <w:rPr>
          <w:rFonts w:hint="eastAsia"/>
          <w:highlight w:val="none"/>
          <w:lang w:val="en-US" w:eastAsia="zh-CN"/>
        </w:rPr>
      </w:pPr>
      <w:r>
        <w:rPr>
          <w:rFonts w:hint="eastAsia"/>
          <w:lang w:val="en-US" w:eastAsia="zh-CN"/>
        </w:rPr>
        <w:t>b)</w:t>
      </w:r>
      <w:r>
        <w:rPr>
          <w:rFonts w:hint="eastAsia"/>
          <w:lang w:val="en-US" w:eastAsia="zh-CN"/>
        </w:rPr>
        <w:tab/>
      </w:r>
      <w:r>
        <w:rPr>
          <w:rFonts w:hint="eastAsia"/>
          <w:highlight w:val="none"/>
          <w:lang w:val="en-US" w:eastAsia="zh-CN"/>
        </w:rPr>
        <w:t>拔除草和小型乔木时应局部揭开盖瓦或底瓦，保证连同根系清除彻底；</w:t>
      </w:r>
    </w:p>
    <w:p>
      <w:pPr>
        <w:pStyle w:val="60"/>
        <w:ind w:firstLine="420"/>
        <w:outlineLvl w:val="9"/>
        <w:rPr>
          <w:rFonts w:hint="eastAsia"/>
          <w:highlight w:val="none"/>
          <w:lang w:val="en-US" w:eastAsia="zh-CN"/>
        </w:rPr>
      </w:pPr>
      <w:r>
        <w:rPr>
          <w:rFonts w:hint="eastAsia"/>
          <w:highlight w:val="none"/>
          <w:lang w:val="en-US" w:eastAsia="zh-CN"/>
        </w:rPr>
        <w:t>c)</w:t>
      </w:r>
      <w:r>
        <w:rPr>
          <w:rFonts w:hint="eastAsia"/>
          <w:highlight w:val="none"/>
          <w:lang w:val="en-US" w:eastAsia="zh-CN"/>
        </w:rPr>
        <w:tab/>
      </w:r>
      <w:r>
        <w:rPr>
          <w:rFonts w:hint="eastAsia"/>
          <w:highlight w:val="none"/>
          <w:lang w:val="en-US" w:eastAsia="zh-CN"/>
        </w:rPr>
        <w:t>修剪文物建筑周边影响文物安全的树木枝叶。</w:t>
      </w:r>
    </w:p>
    <w:p>
      <w:pPr>
        <w:pStyle w:val="178"/>
        <w:numPr>
          <w:ilvl w:val="255"/>
          <w:numId w:val="0"/>
        </w:numPr>
        <w:spacing w:before="60" w:after="60"/>
        <w:ind w:left="0"/>
        <w:outlineLvl w:val="9"/>
        <w:rPr>
          <w:rFonts w:hint="default" w:hAnsi="Times New Roman" w:eastAsia="宋体" w:cs="Times New Roman"/>
          <w:szCs w:val="20"/>
          <w:lang w:val="en-US" w:eastAsia="zh-CN" w:bidi="ar-SA"/>
        </w:rPr>
      </w:pPr>
      <w:r>
        <w:rPr>
          <w:rFonts w:hint="eastAsia" w:ascii="黑体" w:hAnsi="黑体" w:eastAsia="黑体" w:cs="黑体"/>
          <w:szCs w:val="20"/>
          <w:highlight w:val="none"/>
          <w:lang w:val="en-US" w:eastAsia="zh-CN" w:bidi="ar-SA"/>
        </w:rPr>
        <w:t>6</w:t>
      </w:r>
      <w:r>
        <w:rPr>
          <w:rFonts w:hint="eastAsia" w:ascii="黑体" w:hAnsi="黑体" w:eastAsia="黑体" w:cs="黑体"/>
          <w:szCs w:val="20"/>
          <w:highlight w:val="none"/>
          <w:lang w:bidi="ar-SA"/>
        </w:rPr>
        <w:t>.</w:t>
      </w:r>
      <w:r>
        <w:rPr>
          <w:rFonts w:hint="eastAsia" w:ascii="黑体" w:hAnsi="黑体" w:eastAsia="黑体" w:cs="黑体"/>
          <w:szCs w:val="20"/>
          <w:highlight w:val="none"/>
          <w:lang w:eastAsia="zh-CN" w:bidi="ar-SA"/>
        </w:rPr>
        <w:t>3</w:t>
      </w:r>
      <w:r>
        <w:rPr>
          <w:rFonts w:hint="eastAsia" w:ascii="黑体" w:hAnsi="黑体" w:eastAsia="黑体" w:cs="黑体"/>
          <w:szCs w:val="20"/>
          <w:highlight w:val="none"/>
          <w:lang w:bidi="ar-SA"/>
        </w:rPr>
        <w:t>.</w:t>
      </w:r>
      <w:r>
        <w:rPr>
          <w:rFonts w:hint="eastAsia" w:ascii="黑体" w:hAnsi="黑体" w:eastAsia="黑体" w:cs="黑体"/>
          <w:szCs w:val="20"/>
          <w:highlight w:val="none"/>
          <w:lang w:val="en-US" w:eastAsia="zh-CN" w:bidi="ar-SA"/>
        </w:rPr>
        <w:t xml:space="preserve">2.2 </w:t>
      </w:r>
      <w:r>
        <w:rPr>
          <w:rFonts w:hint="eastAsia" w:ascii="黑体" w:hAnsi="黑体" w:eastAsia="黑体" w:cs="黑体"/>
          <w:szCs w:val="20"/>
          <w:highlight w:val="none"/>
          <w:lang w:bidi="ar-SA"/>
        </w:rPr>
        <w:t xml:space="preserve"> </w:t>
      </w:r>
      <w:r>
        <w:rPr>
          <w:rFonts w:hint="eastAsia" w:cs="Times New Roman"/>
          <w:szCs w:val="20"/>
          <w:lang w:val="en-US" w:eastAsia="zh-CN" w:bidi="ar-SA"/>
        </w:rPr>
        <w:t>瓦面</w:t>
      </w:r>
      <w:r>
        <w:rPr>
          <w:rFonts w:hint="eastAsia" w:hAnsi="Times New Roman" w:cs="Times New Roman"/>
          <w:szCs w:val="20"/>
          <w:lang w:bidi="ar-SA"/>
        </w:rPr>
        <w:t>查补</w:t>
      </w:r>
      <w:r>
        <w:rPr>
          <w:rFonts w:hint="eastAsia" w:cs="Times New Roman"/>
          <w:szCs w:val="20"/>
          <w:lang w:eastAsia="zh-CN" w:bidi="ar-SA"/>
        </w:rPr>
        <w:t>应符合下列要求</w:t>
      </w:r>
      <w:r>
        <w:rPr>
          <w:rFonts w:hint="eastAsia" w:cs="Times New Roman"/>
          <w:szCs w:val="20"/>
          <w:lang w:val="en-US" w:eastAsia="zh-CN" w:bidi="ar-SA"/>
        </w:rPr>
        <w:t>:</w:t>
      </w:r>
    </w:p>
    <w:p>
      <w:pPr>
        <w:pStyle w:val="178"/>
        <w:numPr>
          <w:ilvl w:val="0"/>
          <w:numId w:val="38"/>
        </w:numPr>
        <w:outlineLvl w:val="9"/>
        <w:rPr>
          <w:rFonts w:hAnsi="宋体" w:cs="宋体"/>
          <w:color w:val="000000"/>
          <w:szCs w:val="21"/>
          <w:lang w:bidi="ar"/>
        </w:rPr>
      </w:pPr>
      <w:r>
        <w:rPr>
          <w:rFonts w:hAnsi="宋体" w:cs="宋体"/>
          <w:color w:val="000000"/>
          <w:szCs w:val="21"/>
          <w:lang w:bidi="ar"/>
        </w:rPr>
        <w:t>捉节和夹垄灰酥碱、空鼓、脱落，应</w:t>
      </w:r>
      <w:r>
        <w:rPr>
          <w:rFonts w:hint="eastAsia" w:hAnsi="宋体" w:cs="宋体"/>
          <w:color w:val="000000"/>
          <w:szCs w:val="21"/>
          <w:lang w:bidi="ar"/>
        </w:rPr>
        <w:t>予以</w:t>
      </w:r>
      <w:r>
        <w:rPr>
          <w:rFonts w:hAnsi="宋体" w:cs="宋体"/>
          <w:color w:val="000000"/>
          <w:szCs w:val="21"/>
          <w:lang w:bidi="ar"/>
        </w:rPr>
        <w:t>整修</w:t>
      </w:r>
      <w:r>
        <w:rPr>
          <w:rFonts w:hint="eastAsia" w:hAnsi="宋体" w:cs="宋体"/>
          <w:color w:val="000000"/>
          <w:szCs w:val="21"/>
          <w:lang w:eastAsia="zh-CN" w:bidi="ar"/>
        </w:rPr>
        <w:t>；</w:t>
      </w:r>
    </w:p>
    <w:p>
      <w:pPr>
        <w:pStyle w:val="178"/>
        <w:numPr>
          <w:ilvl w:val="0"/>
          <w:numId w:val="38"/>
        </w:numPr>
        <w:outlineLvl w:val="9"/>
        <w:rPr>
          <w:rFonts w:hAnsi="宋体" w:cs="宋体"/>
          <w:color w:val="000000"/>
          <w:szCs w:val="21"/>
          <w:highlight w:val="none"/>
          <w:lang w:bidi="ar"/>
        </w:rPr>
      </w:pPr>
      <w:r>
        <w:rPr>
          <w:rFonts w:hint="eastAsia" w:hAnsi="宋体" w:cs="宋体"/>
          <w:color w:val="000000"/>
          <w:szCs w:val="21"/>
          <w:highlight w:val="none"/>
          <w:lang w:val="en-US" w:eastAsia="zh-CN" w:bidi="ar"/>
        </w:rPr>
        <w:t>损坏</w:t>
      </w:r>
      <w:r>
        <w:rPr>
          <w:rFonts w:hAnsi="宋体" w:cs="宋体"/>
          <w:color w:val="000000"/>
          <w:szCs w:val="21"/>
          <w:highlight w:val="none"/>
          <w:lang w:bidi="ar"/>
        </w:rPr>
        <w:t>、缺失</w:t>
      </w:r>
      <w:r>
        <w:rPr>
          <w:rFonts w:hint="eastAsia" w:hAnsi="宋体" w:cs="宋体"/>
          <w:color w:val="000000"/>
          <w:szCs w:val="21"/>
          <w:highlight w:val="none"/>
          <w:lang w:val="en-US" w:eastAsia="zh-CN" w:bidi="ar"/>
        </w:rPr>
        <w:t>的</w:t>
      </w:r>
      <w:r>
        <w:rPr>
          <w:rFonts w:hAnsi="宋体" w:cs="宋体"/>
          <w:color w:val="000000"/>
          <w:szCs w:val="21"/>
          <w:highlight w:val="none"/>
          <w:lang w:bidi="ar"/>
        </w:rPr>
        <w:t>瓦、脊件</w:t>
      </w:r>
      <w:r>
        <w:rPr>
          <w:rFonts w:hint="eastAsia" w:hAnsi="宋体" w:cs="宋体"/>
          <w:color w:val="000000"/>
          <w:szCs w:val="21"/>
          <w:highlight w:val="none"/>
          <w:lang w:val="en-US" w:eastAsia="zh-CN" w:bidi="ar"/>
        </w:rPr>
        <w:t>应予以</w:t>
      </w:r>
      <w:r>
        <w:rPr>
          <w:rFonts w:hAnsi="宋体" w:cs="宋体"/>
          <w:color w:val="000000"/>
          <w:szCs w:val="21"/>
          <w:highlight w:val="none"/>
          <w:lang w:bidi="ar"/>
        </w:rPr>
        <w:t>更换和补配</w:t>
      </w:r>
      <w:r>
        <w:rPr>
          <w:rFonts w:hint="eastAsia" w:hAnsi="宋体" w:cs="宋体"/>
          <w:color w:val="000000"/>
          <w:szCs w:val="21"/>
          <w:highlight w:val="none"/>
          <w:lang w:eastAsia="zh-CN" w:bidi="ar"/>
        </w:rPr>
        <w:t>；</w:t>
      </w:r>
    </w:p>
    <w:p>
      <w:pPr>
        <w:pStyle w:val="178"/>
        <w:numPr>
          <w:ilvl w:val="0"/>
          <w:numId w:val="38"/>
        </w:numPr>
        <w:outlineLvl w:val="9"/>
        <w:rPr>
          <w:rFonts w:hAnsi="宋体" w:cs="宋体"/>
          <w:color w:val="000000"/>
          <w:szCs w:val="21"/>
          <w:highlight w:val="none"/>
          <w:lang w:bidi="ar"/>
        </w:rPr>
      </w:pPr>
      <w:r>
        <w:rPr>
          <w:rFonts w:hAnsi="宋体" w:cs="宋体"/>
          <w:color w:val="000000"/>
          <w:szCs w:val="21"/>
          <w:highlight w:val="none"/>
          <w:lang w:bidi="ar"/>
        </w:rPr>
        <w:t>盖瓦松动，应拿下盖瓦，重新</w:t>
      </w:r>
      <w:r>
        <w:rPr>
          <w:rFonts w:hint="eastAsia" w:ascii="SimSun-ExtB" w:hAnsi="SimSun-ExtB" w:eastAsia="SimSun-ExtB" w:cs="SimSun-ExtB"/>
          <w:highlight w:val="none"/>
        </w:rPr>
        <w:t>𡧗</w:t>
      </w:r>
      <w:r>
        <w:rPr>
          <w:rFonts w:hAnsi="宋体" w:cs="宋体"/>
          <w:color w:val="000000"/>
          <w:szCs w:val="21"/>
          <w:highlight w:val="none"/>
          <w:lang w:bidi="ar"/>
        </w:rPr>
        <w:t>好盖瓦。</w:t>
      </w:r>
    </w:p>
    <w:p>
      <w:pPr>
        <w:pStyle w:val="178"/>
        <w:numPr>
          <w:ilvl w:val="255"/>
          <w:numId w:val="0"/>
        </w:numPr>
        <w:spacing w:before="60" w:after="60"/>
        <w:ind w:left="0"/>
        <w:outlineLvl w:val="9"/>
        <w:rPr>
          <w:rFonts w:hint="default" w:hAnsi="Times New Roman" w:cs="Times New Roman"/>
          <w:szCs w:val="20"/>
          <w:lang w:val="en-US" w:bidi="ar-SA"/>
        </w:rPr>
      </w:pPr>
      <w:r>
        <w:rPr>
          <w:rFonts w:hint="eastAsia" w:ascii="黑体" w:hAnsi="黑体" w:eastAsia="黑体" w:cs="黑体"/>
          <w:szCs w:val="20"/>
          <w:highlight w:val="none"/>
          <w:lang w:val="en-US" w:eastAsia="zh-CN" w:bidi="ar-SA"/>
        </w:rPr>
        <w:t>6</w:t>
      </w:r>
      <w:r>
        <w:rPr>
          <w:rFonts w:hint="eastAsia" w:ascii="黑体" w:hAnsi="黑体" w:eastAsia="黑体" w:cs="黑体"/>
          <w:szCs w:val="20"/>
          <w:highlight w:val="none"/>
          <w:lang w:bidi="ar-SA"/>
        </w:rPr>
        <w:t>.</w:t>
      </w:r>
      <w:r>
        <w:rPr>
          <w:rFonts w:hint="eastAsia" w:ascii="黑体" w:hAnsi="黑体" w:eastAsia="黑体" w:cs="黑体"/>
          <w:szCs w:val="20"/>
          <w:highlight w:val="none"/>
          <w:lang w:eastAsia="zh-CN" w:bidi="ar-SA"/>
        </w:rPr>
        <w:t>3</w:t>
      </w:r>
      <w:r>
        <w:rPr>
          <w:rFonts w:hint="eastAsia" w:ascii="黑体" w:hAnsi="黑体" w:eastAsia="黑体" w:cs="黑体"/>
          <w:szCs w:val="20"/>
          <w:highlight w:val="none"/>
          <w:lang w:bidi="ar-SA"/>
        </w:rPr>
        <w:t>.</w:t>
      </w:r>
      <w:r>
        <w:rPr>
          <w:rFonts w:hint="eastAsia" w:ascii="黑体" w:hAnsi="黑体" w:eastAsia="黑体" w:cs="黑体"/>
          <w:szCs w:val="20"/>
          <w:highlight w:val="none"/>
          <w:lang w:val="en-US" w:eastAsia="zh-CN" w:bidi="ar-SA"/>
        </w:rPr>
        <w:t xml:space="preserve">2.3  </w:t>
      </w:r>
      <w:r>
        <w:rPr>
          <w:rFonts w:hint="eastAsia" w:cs="Times New Roman"/>
          <w:szCs w:val="20"/>
          <w:highlight w:val="none"/>
          <w:lang w:val="en-US" w:eastAsia="zh-CN" w:bidi="ar-SA"/>
        </w:rPr>
        <w:t>天沟、排水口清理</w:t>
      </w:r>
      <w:r>
        <w:rPr>
          <w:rFonts w:hint="eastAsia"/>
          <w:highlight w:val="none"/>
          <w:lang w:val="en-US" w:eastAsia="zh-CN"/>
        </w:rPr>
        <w:t>应符</w:t>
      </w:r>
      <w:r>
        <w:rPr>
          <w:rFonts w:hint="eastAsia"/>
          <w:lang w:val="en-US" w:eastAsia="zh-CN"/>
        </w:rPr>
        <w:t>合下列要求:</w:t>
      </w:r>
    </w:p>
    <w:p>
      <w:pPr>
        <w:pStyle w:val="178"/>
        <w:numPr>
          <w:ilvl w:val="0"/>
          <w:numId w:val="39"/>
        </w:numPr>
        <w:outlineLvl w:val="9"/>
        <w:rPr>
          <w:rFonts w:hAnsi="宋体" w:cs="宋体"/>
          <w:color w:val="000000"/>
          <w:szCs w:val="21"/>
          <w:lang w:bidi="ar"/>
        </w:rPr>
      </w:pPr>
      <w:r>
        <w:rPr>
          <w:rFonts w:hint="eastAsia" w:hAnsi="宋体" w:cs="宋体"/>
          <w:color w:val="000000"/>
          <w:szCs w:val="21"/>
          <w:lang w:val="en-US" w:eastAsia="zh-CN" w:bidi="ar"/>
        </w:rPr>
        <w:t>屋面天沟、排水口堆积的落叶、沉积泥土的需清理；</w:t>
      </w:r>
    </w:p>
    <w:p>
      <w:pPr>
        <w:pStyle w:val="178"/>
        <w:numPr>
          <w:ilvl w:val="0"/>
          <w:numId w:val="39"/>
        </w:numPr>
        <w:outlineLvl w:val="9"/>
        <w:rPr>
          <w:rFonts w:hAnsi="宋体" w:cs="宋体"/>
          <w:color w:val="000000"/>
          <w:szCs w:val="21"/>
          <w:lang w:bidi="ar"/>
        </w:rPr>
      </w:pPr>
      <w:r>
        <w:rPr>
          <w:rFonts w:hint="eastAsia" w:hAnsi="宋体" w:cs="宋体"/>
          <w:color w:val="000000"/>
          <w:szCs w:val="21"/>
          <w:lang w:val="en-US" w:eastAsia="zh-CN" w:bidi="ar"/>
        </w:rPr>
        <w:t>应保证屋面天沟、排水口排水通畅</w:t>
      </w:r>
      <w:r>
        <w:rPr>
          <w:rFonts w:hAnsi="宋体" w:cs="宋体"/>
          <w:color w:val="000000"/>
          <w:szCs w:val="21"/>
          <w:lang w:bidi="ar"/>
        </w:rPr>
        <w:t>。</w:t>
      </w:r>
    </w:p>
    <w:p>
      <w:pPr>
        <w:pStyle w:val="109"/>
        <w:numPr>
          <w:ilvl w:val="-1"/>
          <w:numId w:val="0"/>
        </w:numPr>
        <w:spacing w:before="156" w:after="156"/>
        <w:ind w:firstLine="0" w:firstLineChars="0"/>
        <w:outlineLvl w:val="9"/>
        <w:rPr>
          <w:rFonts w:hint="eastAsia" w:ascii="黑体" w:hAnsi="黑体" w:eastAsia="黑体" w:cs="黑体"/>
        </w:rPr>
      </w:pPr>
      <w:r>
        <w:rPr>
          <w:rFonts w:hint="eastAsia" w:ascii="黑体" w:hAnsi="黑体" w:eastAsia="黑体" w:cs="黑体"/>
          <w:lang w:val="en-US" w:eastAsia="zh-CN"/>
        </w:rPr>
        <w:t>6.4</w:t>
      </w:r>
      <w:r>
        <w:rPr>
          <w:rFonts w:hint="eastAsia" w:ascii="黑体" w:hAnsi="黑体" w:eastAsia="黑体" w:cs="黑体"/>
        </w:rPr>
        <w:t xml:space="preserve"> 墙面</w:t>
      </w:r>
    </w:p>
    <w:p>
      <w:pPr>
        <w:pStyle w:val="60"/>
        <w:ind w:firstLine="0" w:firstLineChars="0"/>
        <w:outlineLvl w:val="9"/>
        <w:rPr>
          <w:rFonts w:hAnsi="宋体" w:cs="宋体"/>
          <w:color w:val="000000"/>
          <w:szCs w:val="21"/>
          <w:lang w:bidi="ar"/>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.1</w:t>
      </w:r>
      <w:r>
        <w:rPr>
          <w:rFonts w:hint="eastAsia" w:ascii="黑体" w:hAnsi="黑体" w:eastAsia="黑体" w:cs="黑体"/>
          <w:lang w:val="en-US" w:eastAsia="zh-CN"/>
        </w:rPr>
        <w:t xml:space="preserve"> </w:t>
      </w:r>
      <w:r>
        <w:rPr>
          <w:rFonts w:hint="eastAsia" w:ascii="黑体" w:hAnsi="黑体" w:eastAsia="黑体" w:cs="黑体"/>
        </w:rPr>
        <w:t xml:space="preserve"> </w:t>
      </w:r>
      <w:r>
        <w:rPr>
          <w:rFonts w:hint="eastAsia" w:ascii="黑体" w:hAnsi="黑体" w:eastAsia="黑体" w:cs="黑体"/>
          <w:lang w:eastAsia="zh-CN"/>
        </w:rPr>
        <w:t>工程性质认定</w:t>
      </w:r>
    </w:p>
    <w:p>
      <w:pPr>
        <w:pStyle w:val="178"/>
        <w:numPr>
          <w:ilvl w:val="0"/>
          <w:numId w:val="40"/>
        </w:numPr>
        <w:outlineLvl w:val="9"/>
        <w:rPr>
          <w:rFonts w:hAnsi="宋体" w:cs="宋体"/>
          <w:color w:val="000000"/>
          <w:szCs w:val="21"/>
          <w:lang w:bidi="ar"/>
        </w:rPr>
      </w:pPr>
      <w:r>
        <w:rPr>
          <w:rFonts w:hint="eastAsia" w:hAnsi="宋体" w:cs="宋体"/>
          <w:color w:val="000000"/>
          <w:szCs w:val="21"/>
          <w:lang w:bidi="ar"/>
        </w:rPr>
        <w:t>灰缝修补：</w:t>
      </w:r>
      <w:r>
        <w:rPr>
          <w:rFonts w:hint="eastAsia" w:hAnsi="宋体" w:cs="宋体"/>
          <w:color w:val="000000"/>
          <w:szCs w:val="21"/>
          <w:lang w:val="en-US" w:eastAsia="zh-CN" w:bidi="ar"/>
        </w:rPr>
        <w:t>原则上</w:t>
      </w:r>
      <w:r>
        <w:rPr>
          <w:rFonts w:hint="eastAsia" w:hAnsi="宋体" w:cs="宋体"/>
          <w:color w:val="000000"/>
          <w:szCs w:val="21"/>
          <w:lang w:bidi="ar"/>
        </w:rPr>
        <w:t>属于保养维护的总</w:t>
      </w:r>
      <w:r>
        <w:rPr>
          <w:rFonts w:hint="eastAsia" w:hAnsi="宋体" w:cs="宋体"/>
          <w:color w:val="000000"/>
          <w:szCs w:val="21"/>
          <w:lang w:val="en-US" w:eastAsia="zh-CN" w:bidi="ar"/>
        </w:rPr>
        <w:t>面积</w:t>
      </w:r>
      <w:r>
        <w:rPr>
          <w:rFonts w:hint="eastAsia" w:hAnsi="宋体" w:cs="宋体"/>
          <w:color w:val="000000"/>
          <w:szCs w:val="21"/>
          <w:lang w:eastAsia="zh-CN" w:bidi="ar"/>
        </w:rPr>
        <w:t>小于等于</w:t>
      </w:r>
      <w:r>
        <w:rPr>
          <w:rFonts w:hint="eastAsia" w:hAnsi="宋体" w:cs="宋体"/>
          <w:color w:val="000000"/>
          <w:szCs w:val="21"/>
          <w:lang w:bidi="ar"/>
        </w:rPr>
        <w:t>所在单体建筑墙面面积的10%，若大于则属于保护修缮工程</w:t>
      </w:r>
      <w:r>
        <w:rPr>
          <w:rFonts w:hint="eastAsia" w:hAnsi="宋体" w:cs="宋体"/>
          <w:color w:val="000000"/>
          <w:szCs w:val="21"/>
          <w:lang w:eastAsia="zh-CN" w:bidi="ar"/>
        </w:rPr>
        <w:t>；</w:t>
      </w:r>
    </w:p>
    <w:p>
      <w:pPr>
        <w:pStyle w:val="178"/>
        <w:outlineLvl w:val="9"/>
        <w:rPr>
          <w:rFonts w:hAnsi="宋体" w:cs="宋体"/>
          <w:color w:val="000000"/>
          <w:szCs w:val="21"/>
          <w:lang w:bidi="ar"/>
        </w:rPr>
      </w:pPr>
      <w:r>
        <w:rPr>
          <w:rFonts w:hint="eastAsia" w:hAnsi="宋体" w:cs="宋体"/>
          <w:color w:val="000000"/>
          <w:szCs w:val="21"/>
          <w:lang w:bidi="ar"/>
        </w:rPr>
        <w:t>剔补、补配酥碱严重、缺失的墙砖：</w:t>
      </w:r>
      <w:r>
        <w:rPr>
          <w:rFonts w:hint="eastAsia" w:hAnsi="宋体" w:cs="宋体"/>
          <w:color w:val="000000"/>
          <w:szCs w:val="21"/>
          <w:lang w:val="en-US" w:eastAsia="zh-CN" w:bidi="ar"/>
        </w:rPr>
        <w:t>原则上</w:t>
      </w:r>
      <w:r>
        <w:rPr>
          <w:rFonts w:hint="eastAsia" w:hAnsi="宋体" w:cs="宋体"/>
          <w:color w:val="000000"/>
          <w:szCs w:val="21"/>
          <w:lang w:bidi="ar"/>
        </w:rPr>
        <w:t>属于保养维护的总</w:t>
      </w:r>
      <w:r>
        <w:rPr>
          <w:rFonts w:hint="eastAsia" w:hAnsi="宋体" w:cs="宋体"/>
          <w:color w:val="000000"/>
          <w:szCs w:val="21"/>
          <w:lang w:val="en-US" w:eastAsia="zh-CN" w:bidi="ar"/>
        </w:rPr>
        <w:t>面积</w:t>
      </w:r>
      <w:r>
        <w:rPr>
          <w:rFonts w:hint="eastAsia" w:hAnsi="宋体" w:cs="宋体"/>
          <w:color w:val="000000"/>
          <w:szCs w:val="21"/>
          <w:lang w:eastAsia="zh-CN" w:bidi="ar"/>
        </w:rPr>
        <w:t>小于等于</w:t>
      </w:r>
      <w:r>
        <w:rPr>
          <w:rFonts w:hint="eastAsia" w:hAnsi="宋体" w:cs="宋体"/>
          <w:color w:val="000000"/>
          <w:szCs w:val="21"/>
          <w:lang w:bidi="ar"/>
        </w:rPr>
        <w:t>所在单体建筑墙面面积的1%，若大于则属于保护修缮工程</w:t>
      </w:r>
      <w:r>
        <w:rPr>
          <w:rFonts w:hint="eastAsia" w:hAnsi="宋体" w:cs="宋体"/>
          <w:color w:val="000000"/>
          <w:szCs w:val="21"/>
          <w:lang w:eastAsia="zh-CN" w:bidi="ar"/>
        </w:rPr>
        <w:t>；</w:t>
      </w:r>
    </w:p>
    <w:p>
      <w:pPr>
        <w:pStyle w:val="178"/>
        <w:outlineLvl w:val="9"/>
        <w:rPr>
          <w:rFonts w:hAnsi="宋体" w:cs="宋体"/>
          <w:color w:val="000000"/>
          <w:szCs w:val="21"/>
          <w:lang w:bidi="ar"/>
        </w:rPr>
      </w:pPr>
      <w:r>
        <w:rPr>
          <w:rFonts w:hint="eastAsia" w:hAnsi="宋体" w:cs="宋体"/>
          <w:color w:val="000000"/>
          <w:szCs w:val="21"/>
          <w:lang w:bidi="ar"/>
        </w:rPr>
        <w:t>清理墙体砖、石表面的轻微酥碱、粉化部位：</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所在单体建筑墙面面积的1%，若大于则属于保护修缮工程</w:t>
      </w:r>
      <w:r>
        <w:rPr>
          <w:rFonts w:hint="eastAsia" w:hAnsi="宋体" w:cs="宋体"/>
          <w:color w:val="000000"/>
          <w:szCs w:val="21"/>
          <w:lang w:eastAsia="zh-CN" w:bidi="ar"/>
        </w:rPr>
        <w:t>；</w:t>
      </w:r>
    </w:p>
    <w:p>
      <w:pPr>
        <w:pStyle w:val="178"/>
        <w:outlineLvl w:val="9"/>
        <w:rPr>
          <w:rFonts w:hAnsi="宋体" w:cs="宋体"/>
          <w:color w:val="000000"/>
          <w:szCs w:val="21"/>
          <w:lang w:bidi="ar"/>
        </w:rPr>
      </w:pPr>
      <w:r>
        <w:rPr>
          <w:rFonts w:hint="eastAsia" w:hAnsi="宋体" w:cs="宋体"/>
          <w:color w:val="000000"/>
          <w:szCs w:val="21"/>
          <w:lang w:bidi="ar"/>
        </w:rPr>
        <w:t>归安、加固墙体砖、石构件：</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所在单体建筑墙面面积的1%，若大于则属于保护修缮工程</w:t>
      </w:r>
      <w:r>
        <w:rPr>
          <w:rFonts w:hint="eastAsia" w:hAnsi="宋体" w:cs="宋体"/>
          <w:color w:val="000000"/>
          <w:szCs w:val="21"/>
          <w:lang w:eastAsia="zh-CN" w:bidi="ar"/>
        </w:rPr>
        <w:t>；</w:t>
      </w:r>
    </w:p>
    <w:p>
      <w:pPr>
        <w:pStyle w:val="178"/>
        <w:outlineLvl w:val="9"/>
        <w:rPr>
          <w:rFonts w:hAnsi="宋体" w:cs="宋体"/>
          <w:color w:val="000000"/>
          <w:szCs w:val="21"/>
          <w:lang w:bidi="ar"/>
        </w:rPr>
      </w:pPr>
      <w:r>
        <w:rPr>
          <w:rFonts w:hint="eastAsia" w:hAnsi="宋体" w:cs="宋体"/>
          <w:color w:val="000000"/>
          <w:szCs w:val="21"/>
          <w:lang w:bidi="ar"/>
        </w:rPr>
        <w:t>修补墙面抹灰的局部空鼓、脱落部位：</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所在单体建筑墙面有抹灰做法面积的5%，若大于则属于保护修缮工程。</w:t>
      </w:r>
    </w:p>
    <w:p>
      <w:pPr>
        <w:pStyle w:val="60"/>
        <w:ind w:firstLine="0" w:firstLineChars="0"/>
        <w:outlineLvl w:val="9"/>
        <w:rPr>
          <w:rFonts w:hint="eastAsia" w:ascii="黑体" w:hAnsi="黑体" w:eastAsia="黑体" w:cs="黑体"/>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.2</w:t>
      </w:r>
      <w:r>
        <w:rPr>
          <w:rFonts w:hint="eastAsia" w:ascii="黑体" w:hAnsi="黑体" w:eastAsia="黑体" w:cs="黑体"/>
          <w:lang w:val="en-US" w:eastAsia="zh-CN"/>
        </w:rPr>
        <w:t xml:space="preserve">  具体措施</w:t>
      </w:r>
    </w:p>
    <w:p>
      <w:pPr>
        <w:pStyle w:val="60"/>
        <w:ind w:firstLine="0" w:firstLineChars="0"/>
        <w:outlineLvl w:val="9"/>
        <w:rPr>
          <w:rFonts w:hint="eastAsia" w:eastAsia="宋体"/>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.2</w:t>
      </w:r>
      <w:r>
        <w:rPr>
          <w:rFonts w:hint="eastAsia" w:ascii="黑体" w:hAnsi="黑体" w:eastAsia="黑体" w:cs="黑体"/>
          <w:lang w:val="en-US" w:eastAsia="zh-CN"/>
        </w:rPr>
        <w:t xml:space="preserve">.1 </w:t>
      </w:r>
      <w:r>
        <w:rPr>
          <w:rFonts w:hint="eastAsia"/>
          <w:lang w:val="en-US" w:eastAsia="zh-CN"/>
        </w:rPr>
        <w:t xml:space="preserve"> 灰</w:t>
      </w:r>
      <w:r>
        <w:rPr>
          <w:rFonts w:hint="eastAsia"/>
        </w:rPr>
        <w:t>缝</w:t>
      </w:r>
      <w:r>
        <w:rPr>
          <w:rFonts w:hint="eastAsia"/>
          <w:lang w:val="en-US" w:eastAsia="zh-CN"/>
        </w:rPr>
        <w:t>查补应符合下列要求：</w:t>
      </w:r>
    </w:p>
    <w:p>
      <w:pPr>
        <w:pStyle w:val="178"/>
        <w:numPr>
          <w:ilvl w:val="0"/>
          <w:numId w:val="41"/>
        </w:numPr>
        <w:outlineLvl w:val="9"/>
        <w:rPr>
          <w:rFonts w:hAnsi="宋体" w:cs="宋体"/>
          <w:color w:val="000000"/>
          <w:szCs w:val="21"/>
          <w:lang w:bidi="ar"/>
        </w:rPr>
      </w:pPr>
      <w:r>
        <w:rPr>
          <w:rFonts w:hint="eastAsia" w:hAnsi="宋体" w:cs="宋体"/>
          <w:color w:val="000000"/>
          <w:szCs w:val="21"/>
          <w:lang w:bidi="ar"/>
        </w:rPr>
        <w:t>墙面</w:t>
      </w:r>
      <w:r>
        <w:rPr>
          <w:rFonts w:hint="eastAsia" w:hAnsi="宋体" w:cs="宋体"/>
          <w:color w:val="000000"/>
          <w:szCs w:val="21"/>
          <w:lang w:val="en-US" w:eastAsia="zh-CN" w:bidi="ar"/>
        </w:rPr>
        <w:t>灰缝脱落、砌筑灰浆流失严重时，应予以整修；</w:t>
      </w:r>
    </w:p>
    <w:p>
      <w:pPr>
        <w:pStyle w:val="178"/>
        <w:numPr>
          <w:ilvl w:val="0"/>
          <w:numId w:val="41"/>
        </w:numPr>
        <w:outlineLvl w:val="9"/>
        <w:rPr>
          <w:rFonts w:hAnsi="宋体" w:cs="宋体"/>
          <w:color w:val="000000"/>
          <w:szCs w:val="21"/>
          <w:lang w:bidi="ar"/>
        </w:rPr>
      </w:pPr>
      <w:r>
        <w:rPr>
          <w:rFonts w:hint="eastAsia" w:hAnsi="宋体" w:cs="宋体"/>
          <w:color w:val="000000"/>
          <w:szCs w:val="21"/>
          <w:lang w:val="en-US" w:eastAsia="zh-CN" w:bidi="ar"/>
        </w:rPr>
        <w:t>灰缝内生长草木应清除并恢复损坏的灰缝。</w:t>
      </w:r>
    </w:p>
    <w:p>
      <w:pPr>
        <w:pStyle w:val="178"/>
        <w:numPr>
          <w:ilvl w:val="255"/>
          <w:numId w:val="0"/>
        </w:numPr>
        <w:ind w:left="0"/>
        <w:outlineLvl w:val="9"/>
        <w:rPr>
          <w:rFonts w:hint="default" w:hAnsi="宋体" w:cs="宋体"/>
          <w:color w:val="000000"/>
          <w:szCs w:val="21"/>
          <w:lang w:val="en-US" w:bidi="ar"/>
        </w:rPr>
      </w:pPr>
      <w:r>
        <w:rPr>
          <w:rFonts w:hint="eastAsia" w:ascii="黑体" w:hAnsi="黑体" w:eastAsia="黑体" w:cs="黑体"/>
          <w:szCs w:val="20"/>
          <w:lang w:val="en-US" w:eastAsia="zh-CN" w:bidi="ar-SA"/>
        </w:rPr>
        <w:t>6</w:t>
      </w:r>
      <w:r>
        <w:rPr>
          <w:rFonts w:hint="eastAsia" w:ascii="黑体" w:hAnsi="黑体" w:eastAsia="黑体" w:cs="黑体"/>
          <w:szCs w:val="20"/>
          <w:lang w:bidi="ar-SA"/>
        </w:rPr>
        <w:t>.</w:t>
      </w:r>
      <w:r>
        <w:rPr>
          <w:rFonts w:hint="eastAsia" w:ascii="黑体" w:hAnsi="黑体" w:eastAsia="黑体" w:cs="黑体"/>
          <w:szCs w:val="20"/>
          <w:lang w:val="en-US" w:eastAsia="zh-CN" w:bidi="ar-SA"/>
        </w:rPr>
        <w:t>4</w:t>
      </w:r>
      <w:r>
        <w:rPr>
          <w:rFonts w:hint="eastAsia" w:ascii="黑体" w:hAnsi="黑体" w:eastAsia="黑体" w:cs="黑体"/>
          <w:szCs w:val="20"/>
          <w:lang w:bidi="ar-SA"/>
        </w:rPr>
        <w:t>.</w:t>
      </w:r>
      <w:r>
        <w:rPr>
          <w:rFonts w:hint="eastAsia" w:ascii="黑体" w:hAnsi="黑体" w:eastAsia="黑体" w:cs="黑体"/>
          <w:szCs w:val="20"/>
          <w:lang w:val="en-US" w:eastAsia="zh-CN" w:bidi="ar-SA"/>
        </w:rPr>
        <w:t xml:space="preserve">2.2 </w:t>
      </w:r>
      <w:r>
        <w:rPr>
          <w:rFonts w:hint="eastAsia" w:hAnsi="宋体" w:cs="宋体"/>
          <w:color w:val="000000"/>
          <w:szCs w:val="21"/>
          <w:lang w:bidi="ar"/>
        </w:rPr>
        <w:t xml:space="preserve"> </w:t>
      </w:r>
      <w:r>
        <w:rPr>
          <w:rFonts w:hint="eastAsia" w:hAnsi="宋体" w:cs="宋体"/>
          <w:color w:val="000000"/>
          <w:szCs w:val="21"/>
          <w:lang w:val="en-US" w:eastAsia="zh-CN" w:bidi="ar"/>
        </w:rPr>
        <w:t>墙体砖、石构件保养措施应包括下列内容：</w:t>
      </w:r>
    </w:p>
    <w:p>
      <w:pPr>
        <w:pStyle w:val="178"/>
        <w:numPr>
          <w:ilvl w:val="0"/>
          <w:numId w:val="42"/>
        </w:numPr>
        <w:outlineLvl w:val="9"/>
        <w:rPr>
          <w:rFonts w:hint="eastAsia" w:hAnsi="宋体" w:cs="宋体"/>
          <w:color w:val="000000"/>
          <w:szCs w:val="21"/>
          <w:lang w:bidi="ar"/>
        </w:rPr>
      </w:pPr>
      <w:r>
        <w:rPr>
          <w:rFonts w:hint="eastAsia" w:hAnsi="宋体" w:cs="宋体"/>
          <w:color w:val="000000"/>
          <w:szCs w:val="21"/>
          <w:lang w:val="en-US" w:eastAsia="zh-CN" w:bidi="ar"/>
        </w:rPr>
        <w:t>缺失的墙体砖、石构件进行补配；</w:t>
      </w:r>
    </w:p>
    <w:p>
      <w:pPr>
        <w:pStyle w:val="178"/>
        <w:numPr>
          <w:ilvl w:val="0"/>
          <w:numId w:val="42"/>
        </w:numPr>
        <w:outlineLvl w:val="9"/>
        <w:rPr>
          <w:rFonts w:hint="eastAsia" w:hAnsi="宋体" w:cs="宋体"/>
          <w:color w:val="000000"/>
          <w:szCs w:val="21"/>
          <w:lang w:bidi="ar"/>
        </w:rPr>
      </w:pPr>
      <w:r>
        <w:rPr>
          <w:rFonts w:hint="eastAsia" w:hAnsi="宋体" w:cs="宋体"/>
          <w:color w:val="000000"/>
          <w:szCs w:val="21"/>
          <w:lang w:val="en-US" w:eastAsia="zh-CN" w:bidi="ar"/>
        </w:rPr>
        <w:t>酥碱的砖、石构件深度应达到大</w:t>
      </w:r>
      <w:r>
        <w:rPr>
          <w:rFonts w:hint="eastAsia" w:hAnsi="宋体" w:cs="宋体"/>
          <w:color w:val="000000"/>
          <w:szCs w:val="21"/>
          <w:lang w:eastAsia="zh-CN" w:bidi="ar"/>
        </w:rPr>
        <w:t>于等于</w:t>
      </w:r>
      <w:r>
        <w:rPr>
          <w:rFonts w:hint="eastAsia" w:hAnsi="宋体" w:cs="宋体"/>
          <w:color w:val="000000"/>
          <w:szCs w:val="21"/>
          <w:lang w:val="en-US" w:eastAsia="zh-CN" w:bidi="ar"/>
        </w:rPr>
        <w:t>50mm，进行剔补；</w:t>
      </w:r>
    </w:p>
    <w:p>
      <w:pPr>
        <w:pStyle w:val="178"/>
        <w:numPr>
          <w:ilvl w:val="0"/>
          <w:numId w:val="42"/>
        </w:numPr>
        <w:outlineLvl w:val="9"/>
        <w:rPr>
          <w:rFonts w:hint="eastAsia" w:hAnsi="宋体" w:cs="宋体"/>
          <w:color w:val="000000"/>
          <w:szCs w:val="21"/>
          <w:highlight w:val="none"/>
          <w:lang w:bidi="ar"/>
        </w:rPr>
      </w:pPr>
      <w:r>
        <w:rPr>
          <w:rFonts w:hint="eastAsia" w:hAnsi="宋体" w:cs="宋体"/>
          <w:color w:val="000000"/>
          <w:szCs w:val="21"/>
          <w:highlight w:val="none"/>
          <w:lang w:val="en-US" w:eastAsia="zh-CN" w:bidi="ar"/>
        </w:rPr>
        <w:t>归安、加固墙体位移的压顶砖、石构件。</w:t>
      </w:r>
    </w:p>
    <w:p>
      <w:pPr>
        <w:pStyle w:val="178"/>
        <w:numPr>
          <w:ilvl w:val="255"/>
          <w:numId w:val="0"/>
        </w:numPr>
        <w:ind w:left="0"/>
        <w:outlineLvl w:val="9"/>
        <w:rPr>
          <w:rFonts w:hAnsi="宋体" w:cs="宋体"/>
          <w:color w:val="000000"/>
          <w:szCs w:val="21"/>
          <w:lang w:bidi="ar"/>
        </w:rPr>
      </w:pPr>
      <w:r>
        <w:rPr>
          <w:rFonts w:hint="eastAsia" w:ascii="黑体" w:hAnsi="黑体" w:eastAsia="黑体" w:cs="黑体"/>
          <w:szCs w:val="20"/>
          <w:highlight w:val="none"/>
          <w:lang w:val="en-US" w:eastAsia="zh-CN" w:bidi="ar-SA"/>
        </w:rPr>
        <w:t>6</w:t>
      </w:r>
      <w:r>
        <w:rPr>
          <w:rFonts w:hint="eastAsia" w:ascii="黑体" w:hAnsi="黑体" w:eastAsia="黑体" w:cs="黑体"/>
          <w:szCs w:val="20"/>
          <w:highlight w:val="none"/>
          <w:lang w:bidi="ar-SA"/>
        </w:rPr>
        <w:t>.</w:t>
      </w:r>
      <w:r>
        <w:rPr>
          <w:rFonts w:hint="eastAsia" w:ascii="黑体" w:hAnsi="黑体" w:eastAsia="黑体" w:cs="黑体"/>
          <w:szCs w:val="20"/>
          <w:highlight w:val="none"/>
          <w:lang w:val="en-US" w:eastAsia="zh-CN" w:bidi="ar-SA"/>
        </w:rPr>
        <w:t>4</w:t>
      </w:r>
      <w:r>
        <w:rPr>
          <w:rFonts w:hint="eastAsia" w:ascii="黑体" w:hAnsi="黑体" w:eastAsia="黑体" w:cs="黑体"/>
          <w:szCs w:val="20"/>
          <w:highlight w:val="none"/>
          <w:lang w:bidi="ar-SA"/>
        </w:rPr>
        <w:t>.</w:t>
      </w:r>
      <w:r>
        <w:rPr>
          <w:rFonts w:hint="eastAsia" w:ascii="黑体" w:hAnsi="黑体" w:eastAsia="黑体" w:cs="黑体"/>
          <w:szCs w:val="20"/>
          <w:highlight w:val="none"/>
          <w:lang w:val="en-US" w:eastAsia="zh-CN" w:bidi="ar-SA"/>
        </w:rPr>
        <w:t xml:space="preserve">2.3 </w:t>
      </w:r>
      <w:r>
        <w:rPr>
          <w:rFonts w:hint="eastAsia" w:hAnsi="宋体" w:cs="宋体"/>
          <w:color w:val="000000"/>
          <w:szCs w:val="21"/>
          <w:highlight w:val="none"/>
          <w:lang w:bidi="ar"/>
        </w:rPr>
        <w:t xml:space="preserve"> 抹灰</w:t>
      </w:r>
      <w:r>
        <w:rPr>
          <w:rFonts w:hint="eastAsia"/>
          <w:highlight w:val="none"/>
          <w:lang w:val="en-US" w:eastAsia="zh-CN"/>
        </w:rPr>
        <w:t>应符</w:t>
      </w:r>
      <w:r>
        <w:rPr>
          <w:rFonts w:hint="eastAsia"/>
          <w:lang w:val="en-US" w:eastAsia="zh-CN"/>
        </w:rPr>
        <w:t>合下列要求：</w:t>
      </w:r>
    </w:p>
    <w:p>
      <w:pPr>
        <w:pStyle w:val="178"/>
        <w:numPr>
          <w:ilvl w:val="0"/>
          <w:numId w:val="43"/>
        </w:numPr>
        <w:outlineLvl w:val="9"/>
        <w:rPr>
          <w:rFonts w:hint="eastAsia" w:hAnsi="宋体" w:cs="宋体"/>
          <w:color w:val="000000"/>
          <w:szCs w:val="21"/>
          <w:lang w:val="en-US" w:eastAsia="zh-CN" w:bidi="ar"/>
        </w:rPr>
      </w:pPr>
      <w:r>
        <w:rPr>
          <w:rFonts w:hint="eastAsia" w:hAnsi="宋体" w:cs="宋体"/>
          <w:color w:val="000000"/>
          <w:szCs w:val="21"/>
          <w:lang w:val="en-US" w:eastAsia="zh-CN" w:bidi="ar"/>
        </w:rPr>
        <w:t>局部开裂、空鼓、粉化的墙面灰皮，应清理掉损坏部位，局部重新抹灰；</w:t>
      </w:r>
    </w:p>
    <w:p>
      <w:pPr>
        <w:pStyle w:val="178"/>
        <w:numPr>
          <w:ilvl w:val="0"/>
          <w:numId w:val="43"/>
        </w:numPr>
        <w:outlineLvl w:val="9"/>
        <w:rPr>
          <w:rFonts w:hint="eastAsia" w:hAnsi="宋体" w:cs="宋体"/>
          <w:color w:val="000000"/>
          <w:szCs w:val="21"/>
          <w:highlight w:val="none"/>
          <w:lang w:val="en-US" w:eastAsia="zh-CN" w:bidi="ar"/>
        </w:rPr>
      </w:pPr>
      <w:r>
        <w:rPr>
          <w:rFonts w:hint="eastAsia" w:hAnsi="宋体" w:cs="宋体"/>
          <w:color w:val="000000"/>
          <w:szCs w:val="21"/>
          <w:highlight w:val="none"/>
          <w:lang w:val="en-US" w:eastAsia="zh-CN" w:bidi="ar"/>
        </w:rPr>
        <w:t>脱落的墙面灰皮，应局部重新抹灰。</w:t>
      </w:r>
    </w:p>
    <w:p>
      <w:pPr>
        <w:pStyle w:val="178"/>
        <w:numPr>
          <w:ilvl w:val="255"/>
          <w:numId w:val="0"/>
        </w:numPr>
        <w:ind w:left="0"/>
        <w:outlineLvl w:val="9"/>
        <w:rPr>
          <w:rFonts w:hAnsi="宋体" w:cs="宋体"/>
          <w:color w:val="000000"/>
          <w:szCs w:val="21"/>
          <w:lang w:bidi="ar"/>
        </w:rPr>
      </w:pPr>
      <w:r>
        <w:rPr>
          <w:rFonts w:hint="eastAsia" w:ascii="黑体" w:hAnsi="黑体" w:eastAsia="黑体" w:cs="黑体"/>
          <w:szCs w:val="20"/>
          <w:highlight w:val="none"/>
          <w:lang w:val="en-US" w:eastAsia="zh-CN" w:bidi="ar-SA"/>
        </w:rPr>
        <w:t>6</w:t>
      </w:r>
      <w:r>
        <w:rPr>
          <w:rFonts w:hint="eastAsia" w:ascii="黑体" w:hAnsi="黑体" w:eastAsia="黑体" w:cs="黑体"/>
          <w:szCs w:val="20"/>
          <w:highlight w:val="none"/>
          <w:lang w:bidi="ar-SA"/>
        </w:rPr>
        <w:t>.</w:t>
      </w:r>
      <w:r>
        <w:rPr>
          <w:rFonts w:hint="eastAsia" w:ascii="黑体" w:hAnsi="黑体" w:eastAsia="黑体" w:cs="黑体"/>
          <w:szCs w:val="20"/>
          <w:highlight w:val="none"/>
          <w:lang w:val="en-US" w:eastAsia="zh-CN" w:bidi="ar-SA"/>
        </w:rPr>
        <w:t>4</w:t>
      </w:r>
      <w:r>
        <w:rPr>
          <w:rFonts w:hint="eastAsia" w:ascii="黑体" w:hAnsi="黑体" w:eastAsia="黑体" w:cs="黑体"/>
          <w:szCs w:val="20"/>
          <w:highlight w:val="none"/>
          <w:lang w:bidi="ar-SA"/>
        </w:rPr>
        <w:t>.</w:t>
      </w:r>
      <w:r>
        <w:rPr>
          <w:rFonts w:hint="eastAsia" w:ascii="黑体" w:hAnsi="黑体" w:eastAsia="黑体" w:cs="黑体"/>
          <w:szCs w:val="20"/>
          <w:highlight w:val="none"/>
          <w:lang w:val="en-US" w:eastAsia="zh-CN" w:bidi="ar-SA"/>
        </w:rPr>
        <w:t xml:space="preserve">2.4 </w:t>
      </w:r>
      <w:r>
        <w:rPr>
          <w:rFonts w:hint="eastAsia" w:hAnsi="宋体" w:cs="宋体"/>
          <w:color w:val="000000"/>
          <w:szCs w:val="21"/>
          <w:highlight w:val="none"/>
          <w:lang w:bidi="ar"/>
        </w:rPr>
        <w:t xml:space="preserve"> 刷浆</w:t>
      </w:r>
      <w:r>
        <w:rPr>
          <w:rFonts w:hint="eastAsia"/>
          <w:highlight w:val="none"/>
          <w:lang w:val="en-US" w:eastAsia="zh-CN"/>
        </w:rPr>
        <w:t>应符合</w:t>
      </w:r>
      <w:r>
        <w:rPr>
          <w:rFonts w:hint="eastAsia"/>
          <w:lang w:val="en-US" w:eastAsia="zh-CN"/>
        </w:rPr>
        <w:t>下列要求：</w:t>
      </w:r>
    </w:p>
    <w:p>
      <w:pPr>
        <w:pStyle w:val="178"/>
        <w:numPr>
          <w:ilvl w:val="0"/>
          <w:numId w:val="44"/>
        </w:numPr>
        <w:outlineLvl w:val="9"/>
        <w:rPr>
          <w:rFonts w:hint="eastAsia" w:hAnsi="宋体" w:cs="宋体"/>
          <w:color w:val="000000"/>
          <w:szCs w:val="21"/>
          <w:lang w:bidi="ar"/>
        </w:rPr>
      </w:pPr>
      <w:r>
        <w:rPr>
          <w:rFonts w:hint="eastAsia" w:hAnsi="宋体" w:cs="宋体"/>
          <w:color w:val="000000"/>
          <w:szCs w:val="21"/>
          <w:lang w:val="en-US" w:eastAsia="zh-CN" w:bidi="ar"/>
        </w:rPr>
        <w:t>对重新抹灰部位应根据外观随色需要，局部或者整体涂刷传统</w:t>
      </w:r>
      <w:r>
        <w:rPr>
          <w:rFonts w:hint="eastAsia" w:hAnsi="宋体" w:cs="宋体"/>
          <w:color w:val="000000"/>
          <w:szCs w:val="21"/>
          <w:lang w:bidi="ar"/>
        </w:rPr>
        <w:t>外墙涂料</w:t>
      </w:r>
      <w:r>
        <w:rPr>
          <w:rFonts w:hint="eastAsia" w:hAnsi="宋体" w:cs="宋体"/>
          <w:color w:val="000000"/>
          <w:szCs w:val="21"/>
          <w:lang w:eastAsia="zh-CN" w:bidi="ar"/>
        </w:rPr>
        <w:t>；</w:t>
      </w:r>
    </w:p>
    <w:p>
      <w:pPr>
        <w:pStyle w:val="178"/>
        <w:numPr>
          <w:ilvl w:val="0"/>
          <w:numId w:val="44"/>
        </w:numPr>
        <w:outlineLvl w:val="9"/>
        <w:rPr>
          <w:rFonts w:hint="eastAsia" w:hAnsi="宋体" w:cs="宋体"/>
          <w:color w:val="000000"/>
          <w:szCs w:val="21"/>
          <w:lang w:bidi="ar"/>
        </w:rPr>
      </w:pPr>
      <w:r>
        <w:rPr>
          <w:rFonts w:hint="eastAsia" w:hAnsi="宋体" w:cs="宋体"/>
          <w:color w:val="000000"/>
          <w:szCs w:val="21"/>
          <w:lang w:val="en-US" w:eastAsia="zh-CN" w:bidi="ar"/>
        </w:rPr>
        <w:t>对污染严重的墙面先清理污染物，再局部或整体找平、涂刷传统</w:t>
      </w:r>
      <w:r>
        <w:rPr>
          <w:rFonts w:hint="eastAsia" w:hAnsi="宋体" w:cs="宋体"/>
          <w:color w:val="000000"/>
          <w:szCs w:val="21"/>
          <w:lang w:bidi="ar"/>
        </w:rPr>
        <w:t>外墙涂料。</w:t>
      </w:r>
    </w:p>
    <w:p>
      <w:pPr>
        <w:pStyle w:val="109"/>
        <w:numPr>
          <w:ilvl w:val="-1"/>
          <w:numId w:val="0"/>
        </w:numPr>
        <w:spacing w:before="156" w:after="156"/>
        <w:ind w:firstLine="0" w:firstLineChars="0"/>
        <w:outlineLvl w:val="9"/>
        <w:rPr>
          <w:rFonts w:hint="eastAsia" w:ascii="黑体" w:hAnsi="黑体" w:eastAsia="黑体" w:cs="黑体"/>
        </w:rPr>
      </w:pPr>
      <w:r>
        <w:rPr>
          <w:rFonts w:hint="eastAsia" w:ascii="黑体" w:hAnsi="黑体" w:eastAsia="黑体" w:cs="黑体"/>
          <w:lang w:val="en-US" w:eastAsia="zh-CN"/>
        </w:rPr>
        <w:t>6.5</w:t>
      </w:r>
      <w:r>
        <w:rPr>
          <w:rFonts w:hint="eastAsia" w:ascii="黑体" w:hAnsi="黑体" w:eastAsia="黑体" w:cs="黑体"/>
        </w:rPr>
        <w:t>地面</w:t>
      </w:r>
    </w:p>
    <w:p>
      <w:pPr>
        <w:pStyle w:val="60"/>
        <w:ind w:firstLine="0" w:firstLineChars="0"/>
        <w:outlineLvl w:val="9"/>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 xml:space="preserve">.1 </w:t>
      </w:r>
      <w:r>
        <w:rPr>
          <w:rFonts w:hint="eastAsia"/>
          <w:lang w:val="en-US" w:eastAsia="zh-CN"/>
        </w:rPr>
        <w:t xml:space="preserve"> </w:t>
      </w:r>
      <w:r>
        <w:rPr>
          <w:rFonts w:hint="eastAsia" w:ascii="黑体" w:hAnsi="黑体" w:eastAsia="黑体" w:cs="黑体"/>
          <w:lang w:eastAsia="zh-CN"/>
        </w:rPr>
        <w:t>工程性质认定</w:t>
      </w:r>
    </w:p>
    <w:p>
      <w:pPr>
        <w:pStyle w:val="178"/>
        <w:numPr>
          <w:ilvl w:val="0"/>
          <w:numId w:val="45"/>
        </w:numPr>
        <w:outlineLvl w:val="9"/>
        <w:rPr>
          <w:rFonts w:hAnsi="宋体" w:cs="宋体"/>
          <w:color w:val="000000"/>
          <w:szCs w:val="21"/>
          <w:lang w:bidi="ar"/>
        </w:rPr>
      </w:pPr>
      <w:r>
        <w:rPr>
          <w:rFonts w:hint="eastAsia" w:hAnsi="宋体" w:cs="宋体"/>
          <w:color w:val="000000"/>
          <w:szCs w:val="21"/>
          <w:lang w:bidi="ar"/>
        </w:rPr>
        <w:t>地面灰缝修补：</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所在单体建筑地面面积的10%，若大于则属于保护修缮工程</w:t>
      </w:r>
      <w:r>
        <w:rPr>
          <w:rFonts w:hint="eastAsia" w:hAnsi="宋体" w:cs="宋体"/>
          <w:color w:val="000000"/>
          <w:szCs w:val="21"/>
          <w:lang w:eastAsia="zh-CN" w:bidi="ar"/>
        </w:rPr>
        <w:t>；</w:t>
      </w:r>
    </w:p>
    <w:p>
      <w:pPr>
        <w:pStyle w:val="178"/>
        <w:numPr>
          <w:ilvl w:val="0"/>
          <w:numId w:val="46"/>
        </w:numPr>
        <w:outlineLvl w:val="9"/>
        <w:rPr>
          <w:rFonts w:hAnsi="宋体" w:cs="宋体"/>
          <w:color w:val="000000"/>
          <w:szCs w:val="21"/>
          <w:lang w:bidi="ar"/>
        </w:rPr>
      </w:pPr>
      <w:r>
        <w:rPr>
          <w:rFonts w:hint="eastAsia"/>
        </w:rPr>
        <w:t xml:space="preserve"> </w:t>
      </w:r>
      <w:r>
        <w:rPr>
          <w:rFonts w:hint="eastAsia" w:hAnsi="宋体" w:cs="宋体"/>
          <w:color w:val="000000"/>
          <w:szCs w:val="21"/>
          <w:lang w:bidi="ar"/>
        </w:rPr>
        <w:t>剔补、补配酥碱严重、缺失的地砖：</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所在单体建筑地面面积的1%，若大于则属于保护修缮工程</w:t>
      </w:r>
      <w:r>
        <w:rPr>
          <w:rFonts w:hint="eastAsia" w:hAnsi="宋体" w:cs="宋体"/>
          <w:color w:val="000000"/>
          <w:szCs w:val="21"/>
          <w:lang w:eastAsia="zh-CN" w:bidi="ar"/>
        </w:rPr>
        <w:t>；</w:t>
      </w:r>
    </w:p>
    <w:p>
      <w:pPr>
        <w:pStyle w:val="178"/>
        <w:numPr>
          <w:ilvl w:val="0"/>
          <w:numId w:val="46"/>
        </w:numPr>
        <w:outlineLvl w:val="9"/>
        <w:rPr>
          <w:rFonts w:hAnsi="宋体" w:cs="宋体"/>
          <w:color w:val="000000"/>
          <w:szCs w:val="21"/>
          <w:lang w:bidi="ar"/>
        </w:rPr>
      </w:pPr>
      <w:r>
        <w:rPr>
          <w:rFonts w:hint="eastAsia" w:hAnsi="宋体" w:cs="宋体"/>
          <w:color w:val="000000"/>
          <w:szCs w:val="21"/>
          <w:lang w:bidi="ar"/>
        </w:rPr>
        <w:t>归安、加固地面砖、石构件：</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所在单体建筑地面面积的1%，若大于则属于保护修缮工程。</w:t>
      </w:r>
    </w:p>
    <w:p>
      <w:pPr>
        <w:pStyle w:val="60"/>
        <w:ind w:firstLine="0" w:firstLineChars="0"/>
        <w:outlineLvl w:val="9"/>
        <w:rPr>
          <w:rFonts w:hint="eastAsia" w:ascii="黑体" w:hAnsi="黑体" w:eastAsia="黑体" w:cs="黑体"/>
          <w:lang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 xml:space="preserve">.2 </w:t>
      </w:r>
      <w:r>
        <w:rPr>
          <w:rFonts w:hint="eastAsia" w:ascii="黑体" w:hAnsi="黑体" w:eastAsia="黑体" w:cs="黑体"/>
          <w:lang w:val="en-US" w:eastAsia="zh-CN"/>
        </w:rPr>
        <w:t xml:space="preserve"> </w:t>
      </w:r>
      <w:r>
        <w:rPr>
          <w:rFonts w:hint="eastAsia" w:ascii="黑体" w:hAnsi="黑体" w:eastAsia="黑体" w:cs="黑体"/>
          <w:lang w:eastAsia="zh-CN"/>
        </w:rPr>
        <w:t>具体措施</w:t>
      </w:r>
    </w:p>
    <w:p>
      <w:pPr>
        <w:pStyle w:val="60"/>
        <w:ind w:firstLine="0" w:firstLineChars="0"/>
        <w:outlineLvl w:val="9"/>
        <w:rPr>
          <w:rFonts w:hint="default" w:eastAsia="宋体"/>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5</w:t>
      </w:r>
      <w:r>
        <w:rPr>
          <w:rFonts w:hint="eastAsia" w:ascii="黑体" w:hAnsi="黑体" w:eastAsia="黑体" w:cs="黑体"/>
        </w:rPr>
        <w:t>.2</w:t>
      </w:r>
      <w:r>
        <w:rPr>
          <w:rFonts w:hint="eastAsia" w:ascii="黑体" w:hAnsi="黑体" w:eastAsia="黑体" w:cs="黑体"/>
          <w:lang w:val="en-US" w:eastAsia="zh-CN"/>
        </w:rPr>
        <w:t xml:space="preserve">.1 </w:t>
      </w:r>
      <w:r>
        <w:rPr>
          <w:rFonts w:hint="eastAsia"/>
          <w:lang w:val="en-US" w:eastAsia="zh-CN"/>
        </w:rPr>
        <w:t xml:space="preserve"> </w:t>
      </w:r>
      <w:r>
        <w:rPr>
          <w:rFonts w:hint="eastAsia"/>
        </w:rPr>
        <w:t>植物处理</w:t>
      </w:r>
      <w:r>
        <w:rPr>
          <w:rFonts w:hint="eastAsia"/>
          <w:lang w:eastAsia="zh-CN"/>
        </w:rPr>
        <w:t>应包括下列内容</w:t>
      </w:r>
      <w:r>
        <w:rPr>
          <w:rFonts w:hint="eastAsia"/>
          <w:lang w:val="en-US" w:eastAsia="zh-CN"/>
        </w:rPr>
        <w:t>：</w:t>
      </w:r>
    </w:p>
    <w:p>
      <w:pPr>
        <w:pStyle w:val="178"/>
        <w:numPr>
          <w:ilvl w:val="0"/>
          <w:numId w:val="47"/>
        </w:numPr>
        <w:outlineLvl w:val="9"/>
        <w:rPr>
          <w:rFonts w:hAnsi="宋体" w:cs="宋体"/>
          <w:color w:val="000000"/>
          <w:szCs w:val="21"/>
          <w:lang w:bidi="ar"/>
        </w:rPr>
      </w:pPr>
      <w:r>
        <w:rPr>
          <w:rFonts w:hint="eastAsia" w:hAnsi="宋体" w:cs="宋体"/>
          <w:color w:val="000000"/>
          <w:szCs w:val="21"/>
          <w:lang w:bidi="ar"/>
        </w:rPr>
        <w:t>清</w:t>
      </w:r>
      <w:r>
        <w:rPr>
          <w:rFonts w:hint="eastAsia" w:hAnsi="宋体" w:cs="宋体"/>
          <w:color w:val="000000"/>
          <w:szCs w:val="21"/>
          <w:lang w:val="en-US" w:eastAsia="zh-CN" w:bidi="ar"/>
        </w:rPr>
        <w:t>除地面生长的草木</w:t>
      </w:r>
      <w:r>
        <w:rPr>
          <w:rFonts w:hint="eastAsia" w:hAnsi="宋体" w:cs="宋体"/>
          <w:color w:val="000000"/>
          <w:szCs w:val="21"/>
          <w:lang w:bidi="ar"/>
        </w:rPr>
        <w:t>等</w:t>
      </w:r>
      <w:r>
        <w:rPr>
          <w:rFonts w:hint="eastAsia" w:hAnsi="宋体" w:cs="宋体"/>
          <w:color w:val="000000"/>
          <w:szCs w:val="21"/>
          <w:lang w:val="en-US" w:eastAsia="zh-CN" w:bidi="ar"/>
        </w:rPr>
        <w:t>植物；</w:t>
      </w:r>
    </w:p>
    <w:p>
      <w:pPr>
        <w:pStyle w:val="178"/>
        <w:numPr>
          <w:ilvl w:val="0"/>
          <w:numId w:val="13"/>
        </w:numPr>
        <w:outlineLvl w:val="9"/>
        <w:rPr>
          <w:rFonts w:hAnsi="宋体" w:cs="宋体"/>
          <w:color w:val="000000"/>
          <w:szCs w:val="21"/>
          <w:lang w:bidi="ar"/>
        </w:rPr>
      </w:pPr>
      <w:r>
        <w:rPr>
          <w:rFonts w:hint="eastAsia" w:hAnsi="宋体" w:cs="宋体"/>
          <w:color w:val="000000"/>
          <w:szCs w:val="21"/>
          <w:lang w:bidi="ar"/>
        </w:rPr>
        <w:t>对不能清理的保护树木，应跟踪观察其对文物的影响；</w:t>
      </w:r>
    </w:p>
    <w:p>
      <w:pPr>
        <w:pStyle w:val="178"/>
        <w:numPr>
          <w:ilvl w:val="0"/>
          <w:numId w:val="13"/>
        </w:numPr>
        <w:outlineLvl w:val="9"/>
        <w:rPr>
          <w:rFonts w:hAnsi="宋体" w:cs="宋体"/>
          <w:color w:val="000000"/>
          <w:szCs w:val="21"/>
          <w:lang w:bidi="ar"/>
        </w:rPr>
      </w:pPr>
      <w:r>
        <w:rPr>
          <w:rFonts w:hint="eastAsia" w:hAnsi="宋体" w:cs="宋体"/>
          <w:color w:val="000000"/>
          <w:szCs w:val="21"/>
          <w:lang w:bidi="ar"/>
        </w:rPr>
        <w:t>对可能造成文物结构及人员安全隐患的，应及时组织实施专项保护。</w:t>
      </w:r>
    </w:p>
    <w:p>
      <w:pPr>
        <w:pStyle w:val="178"/>
        <w:numPr>
          <w:ilvl w:val="255"/>
          <w:numId w:val="0"/>
        </w:numPr>
        <w:ind w:left="0"/>
        <w:outlineLvl w:val="9"/>
        <w:rPr>
          <w:rFonts w:hint="default" w:hAnsi="宋体" w:eastAsia="宋体" w:cs="宋体"/>
          <w:color w:val="000000"/>
          <w:szCs w:val="21"/>
          <w:lang w:val="en-US" w:eastAsia="zh-CN" w:bidi="ar"/>
        </w:rPr>
      </w:pPr>
      <w:r>
        <w:rPr>
          <w:rFonts w:hint="eastAsia" w:ascii="黑体" w:hAnsi="黑体" w:eastAsia="黑体" w:cs="黑体"/>
          <w:szCs w:val="20"/>
          <w:lang w:val="en-US" w:eastAsia="zh-CN" w:bidi="ar-SA"/>
        </w:rPr>
        <w:t>6</w:t>
      </w:r>
      <w:r>
        <w:rPr>
          <w:rFonts w:hint="eastAsia" w:ascii="黑体" w:hAnsi="黑体" w:eastAsia="黑体" w:cs="黑体"/>
          <w:szCs w:val="20"/>
          <w:lang w:bidi="ar-SA"/>
        </w:rPr>
        <w:t>.</w:t>
      </w:r>
      <w:r>
        <w:rPr>
          <w:rFonts w:hint="eastAsia" w:ascii="黑体" w:hAnsi="黑体" w:eastAsia="黑体" w:cs="黑体"/>
          <w:szCs w:val="20"/>
          <w:lang w:val="en-US" w:eastAsia="zh-CN" w:bidi="ar-SA"/>
        </w:rPr>
        <w:t>5</w:t>
      </w:r>
      <w:r>
        <w:rPr>
          <w:rFonts w:hint="eastAsia" w:ascii="黑体" w:hAnsi="黑体" w:eastAsia="黑体" w:cs="黑体"/>
          <w:szCs w:val="20"/>
          <w:lang w:bidi="ar-SA"/>
        </w:rPr>
        <w:t>.</w:t>
      </w:r>
      <w:r>
        <w:rPr>
          <w:rFonts w:hint="eastAsia" w:ascii="黑体" w:hAnsi="黑体" w:eastAsia="黑体" w:cs="黑体"/>
          <w:szCs w:val="20"/>
          <w:lang w:val="en-US" w:eastAsia="zh-CN" w:bidi="ar-SA"/>
        </w:rPr>
        <w:t xml:space="preserve">2.2 </w:t>
      </w:r>
      <w:r>
        <w:rPr>
          <w:rFonts w:hint="eastAsia" w:hAnsi="宋体" w:cs="宋体"/>
          <w:color w:val="000000"/>
          <w:szCs w:val="21"/>
          <w:lang w:val="en-US" w:eastAsia="zh-CN" w:bidi="ar"/>
        </w:rPr>
        <w:t xml:space="preserve"> 灰</w:t>
      </w:r>
      <w:r>
        <w:rPr>
          <w:rFonts w:hint="eastAsia" w:hAnsi="宋体" w:cs="宋体"/>
          <w:color w:val="000000"/>
          <w:szCs w:val="21"/>
          <w:lang w:bidi="ar"/>
        </w:rPr>
        <w:t>缝</w:t>
      </w:r>
      <w:r>
        <w:rPr>
          <w:rFonts w:hint="eastAsia" w:hAnsi="宋体" w:cs="宋体"/>
          <w:color w:val="000000"/>
          <w:szCs w:val="21"/>
          <w:lang w:val="en-US" w:eastAsia="zh-CN" w:bidi="ar"/>
        </w:rPr>
        <w:t>查补应符合下列要求：</w:t>
      </w:r>
    </w:p>
    <w:p>
      <w:pPr>
        <w:pStyle w:val="178"/>
        <w:numPr>
          <w:ilvl w:val="0"/>
          <w:numId w:val="48"/>
        </w:numPr>
        <w:outlineLvl w:val="9"/>
        <w:rPr>
          <w:rFonts w:hAnsi="宋体" w:cs="宋体"/>
          <w:color w:val="000000"/>
          <w:szCs w:val="21"/>
          <w:lang w:bidi="ar"/>
        </w:rPr>
      </w:pPr>
      <w:r>
        <w:rPr>
          <w:rFonts w:hint="eastAsia" w:hAnsi="宋体" w:cs="宋体"/>
          <w:color w:val="000000"/>
          <w:szCs w:val="21"/>
          <w:lang w:val="en-US" w:eastAsia="zh-CN" w:bidi="ar"/>
        </w:rPr>
        <w:t>灰缝损坏、缺失，但不积水、砖体未松动的，保持现状；</w:t>
      </w:r>
    </w:p>
    <w:p>
      <w:pPr>
        <w:pStyle w:val="178"/>
        <w:numPr>
          <w:ilvl w:val="0"/>
          <w:numId w:val="48"/>
        </w:numPr>
        <w:outlineLvl w:val="9"/>
        <w:rPr>
          <w:rFonts w:hAnsi="宋体" w:cs="宋体"/>
          <w:color w:val="000000"/>
          <w:szCs w:val="21"/>
          <w:lang w:bidi="ar"/>
        </w:rPr>
      </w:pPr>
      <w:r>
        <w:rPr>
          <w:rFonts w:hint="eastAsia" w:hAnsi="宋体" w:cs="宋体"/>
          <w:color w:val="000000"/>
          <w:szCs w:val="21"/>
          <w:lang w:val="en-US" w:eastAsia="zh-CN" w:bidi="ar"/>
        </w:rPr>
        <w:t>灰缝损坏、缺失，造成局部积水、砖体松动的，应重新勾缝，松动地砖应局部揭墁。</w:t>
      </w:r>
    </w:p>
    <w:p>
      <w:pPr>
        <w:pStyle w:val="178"/>
        <w:numPr>
          <w:ilvl w:val="255"/>
          <w:numId w:val="0"/>
        </w:numPr>
        <w:ind w:left="0"/>
        <w:outlineLvl w:val="9"/>
        <w:rPr>
          <w:rFonts w:hint="default" w:hAnsi="宋体" w:eastAsia="宋体" w:cs="宋体"/>
          <w:color w:val="000000"/>
          <w:szCs w:val="21"/>
          <w:lang w:val="en-US" w:eastAsia="zh-CN" w:bidi="ar"/>
        </w:rPr>
      </w:pPr>
      <w:r>
        <w:rPr>
          <w:rFonts w:hint="eastAsia" w:ascii="黑体" w:hAnsi="黑体" w:eastAsia="黑体" w:cs="黑体"/>
          <w:szCs w:val="20"/>
          <w:lang w:val="en-US" w:eastAsia="zh-CN" w:bidi="ar-SA"/>
        </w:rPr>
        <w:t>6</w:t>
      </w:r>
      <w:r>
        <w:rPr>
          <w:rFonts w:hint="eastAsia" w:ascii="黑体" w:hAnsi="黑体" w:eastAsia="黑体" w:cs="黑体"/>
          <w:szCs w:val="20"/>
          <w:lang w:bidi="ar-SA"/>
        </w:rPr>
        <w:t>.</w:t>
      </w:r>
      <w:r>
        <w:rPr>
          <w:rFonts w:hint="eastAsia" w:ascii="黑体" w:hAnsi="黑体" w:eastAsia="黑体" w:cs="黑体"/>
          <w:szCs w:val="20"/>
          <w:lang w:val="en-US" w:eastAsia="zh-CN" w:bidi="ar-SA"/>
        </w:rPr>
        <w:t>5</w:t>
      </w:r>
      <w:r>
        <w:rPr>
          <w:rFonts w:hint="eastAsia" w:ascii="黑体" w:hAnsi="黑体" w:eastAsia="黑体" w:cs="黑体"/>
          <w:szCs w:val="20"/>
          <w:lang w:bidi="ar-SA"/>
        </w:rPr>
        <w:t>.</w:t>
      </w:r>
      <w:r>
        <w:rPr>
          <w:rFonts w:hint="eastAsia" w:ascii="黑体" w:hAnsi="黑体" w:eastAsia="黑体" w:cs="黑体"/>
          <w:szCs w:val="20"/>
          <w:lang w:val="en-US" w:eastAsia="zh-CN" w:bidi="ar-SA"/>
        </w:rPr>
        <w:t xml:space="preserve">2.3 </w:t>
      </w:r>
      <w:r>
        <w:rPr>
          <w:rFonts w:hint="eastAsia" w:hAnsi="宋体" w:cs="宋体"/>
          <w:color w:val="000000"/>
          <w:szCs w:val="21"/>
          <w:lang w:bidi="ar"/>
        </w:rPr>
        <w:t xml:space="preserve"> </w:t>
      </w:r>
      <w:r>
        <w:rPr>
          <w:rFonts w:hint="eastAsia" w:hAnsi="宋体" w:cs="宋体"/>
          <w:color w:val="000000"/>
          <w:szCs w:val="21"/>
          <w:lang w:val="en-US" w:eastAsia="zh-CN" w:bidi="ar"/>
        </w:rPr>
        <w:t>地面砖、石构件保养措施应包括下列内容：</w:t>
      </w:r>
    </w:p>
    <w:p>
      <w:pPr>
        <w:pStyle w:val="178"/>
        <w:numPr>
          <w:ilvl w:val="0"/>
          <w:numId w:val="49"/>
        </w:numPr>
        <w:outlineLvl w:val="9"/>
        <w:rPr>
          <w:rFonts w:hint="eastAsia" w:hAnsi="宋体" w:cs="宋体"/>
          <w:color w:val="000000"/>
          <w:szCs w:val="21"/>
          <w:lang w:bidi="ar"/>
        </w:rPr>
      </w:pPr>
      <w:r>
        <w:rPr>
          <w:rFonts w:hint="eastAsia" w:hAnsi="宋体" w:cs="宋体"/>
          <w:color w:val="000000"/>
          <w:szCs w:val="21"/>
          <w:lang w:val="en-US" w:eastAsia="zh-CN" w:bidi="ar"/>
        </w:rPr>
        <w:t>缺失的地面砖、石构件进行补配</w:t>
      </w:r>
      <w:r>
        <w:rPr>
          <w:rFonts w:hint="eastAsia" w:hAnsi="宋体" w:cs="宋体"/>
          <w:color w:val="000000"/>
          <w:szCs w:val="21"/>
          <w:lang w:eastAsia="zh-CN" w:bidi="ar"/>
        </w:rPr>
        <w:t>；</w:t>
      </w:r>
    </w:p>
    <w:p>
      <w:pPr>
        <w:pStyle w:val="178"/>
        <w:numPr>
          <w:ilvl w:val="0"/>
          <w:numId w:val="49"/>
        </w:numPr>
        <w:outlineLvl w:val="9"/>
        <w:rPr>
          <w:rFonts w:hint="eastAsia" w:hAnsi="宋体" w:cs="宋体"/>
          <w:color w:val="000000"/>
          <w:szCs w:val="21"/>
          <w:lang w:bidi="ar"/>
        </w:rPr>
      </w:pPr>
      <w:r>
        <w:rPr>
          <w:rFonts w:hint="eastAsia" w:hAnsi="宋体" w:cs="宋体"/>
          <w:color w:val="000000"/>
          <w:szCs w:val="21"/>
          <w:lang w:val="en-US" w:eastAsia="zh-CN" w:bidi="ar"/>
        </w:rPr>
        <w:t>酥碱的砖、石构件，不影响正常使用的保持现状。影响使用的局部剔补或者更换；</w:t>
      </w:r>
    </w:p>
    <w:p>
      <w:pPr>
        <w:pStyle w:val="178"/>
        <w:numPr>
          <w:ilvl w:val="0"/>
          <w:numId w:val="49"/>
        </w:numPr>
        <w:outlineLvl w:val="9"/>
        <w:rPr>
          <w:rFonts w:ascii="宋体" w:hAnsi="宋体" w:cs="宋体"/>
          <w:color w:val="000000"/>
          <w:kern w:val="0"/>
          <w:highlight w:val="none"/>
          <w:lang w:bidi="ar"/>
        </w:rPr>
      </w:pPr>
      <w:r>
        <w:rPr>
          <w:rFonts w:hint="eastAsia" w:hAnsi="宋体" w:cs="宋体"/>
          <w:color w:val="000000"/>
          <w:szCs w:val="21"/>
          <w:highlight w:val="none"/>
          <w:lang w:val="en-US" w:eastAsia="zh-CN" w:bidi="ar"/>
        </w:rPr>
        <w:t>归安、加固位移、松动的砖、石构件。</w:t>
      </w:r>
      <w:r>
        <w:rPr>
          <w:rFonts w:hint="eastAsia" w:ascii="宋体" w:hAnsi="宋体" w:cs="宋体"/>
          <w:color w:val="000000"/>
          <w:kern w:val="0"/>
          <w:highlight w:val="none"/>
          <w:lang w:bidi="ar"/>
        </w:rPr>
        <w:t xml:space="preserve"> </w:t>
      </w:r>
    </w:p>
    <w:p>
      <w:pPr>
        <w:pStyle w:val="109"/>
        <w:numPr>
          <w:ilvl w:val="-1"/>
          <w:numId w:val="0"/>
        </w:numPr>
        <w:spacing w:before="156" w:after="156"/>
        <w:ind w:firstLine="0" w:firstLineChars="0"/>
        <w:outlineLvl w:val="9"/>
        <w:rPr>
          <w:rFonts w:hint="eastAsia" w:ascii="宋体" w:hAnsi="宋体" w:eastAsia="宋体" w:cs="宋体"/>
          <w:color w:val="000000"/>
          <w:sz w:val="21"/>
          <w:szCs w:val="21"/>
          <w:highlight w:val="none"/>
          <w:lang w:val="en-US" w:eastAsia="zh-CN" w:bidi="ar"/>
        </w:rPr>
      </w:pPr>
      <w:r>
        <w:rPr>
          <w:rFonts w:hint="eastAsia" w:ascii="黑体" w:hAnsi="黑体" w:eastAsia="黑体" w:cs="黑体"/>
          <w:highlight w:val="none"/>
          <w:lang w:val="en-US" w:eastAsia="zh-CN"/>
        </w:rPr>
        <w:t>6.6</w:t>
      </w:r>
      <w:r>
        <w:rPr>
          <w:rFonts w:hint="eastAsia" w:ascii="黑体" w:hAnsi="黑体" w:eastAsia="黑体" w:cs="黑体"/>
          <w:color w:val="000000"/>
          <w:sz w:val="21"/>
          <w:szCs w:val="21"/>
          <w:highlight w:val="none"/>
          <w:lang w:val="en-US" w:eastAsia="zh-CN" w:bidi="ar"/>
        </w:rPr>
        <w:t>台基</w:t>
      </w:r>
    </w:p>
    <w:p>
      <w:pPr>
        <w:pStyle w:val="109"/>
        <w:numPr>
          <w:ilvl w:val="-1"/>
          <w:numId w:val="0"/>
        </w:numPr>
        <w:spacing w:before="156" w:after="156"/>
        <w:ind w:firstLine="420" w:firstLineChars="200"/>
        <w:outlineLvl w:val="9"/>
        <w:rPr>
          <w:rFonts w:hint="eastAsia" w:ascii="宋体" w:hAnsi="宋体" w:cs="宋体"/>
          <w:color w:val="000000"/>
          <w:kern w:val="0"/>
          <w:szCs w:val="21"/>
          <w:highlight w:val="none"/>
          <w:lang w:bidi="ar"/>
        </w:rPr>
      </w:pPr>
      <w:r>
        <w:rPr>
          <w:rFonts w:hint="eastAsia" w:ascii="宋体" w:hAnsi="宋体" w:eastAsia="宋体" w:cs="宋体"/>
          <w:color w:val="000000"/>
          <w:sz w:val="21"/>
          <w:szCs w:val="21"/>
          <w:highlight w:val="none"/>
          <w:lang w:val="en-US" w:eastAsia="zh-CN" w:bidi="ar"/>
        </w:rPr>
        <w:t>　　地面、台邦保养维护的要求及做法按照本文件6.2、6.3要求执行。</w:t>
      </w:r>
    </w:p>
    <w:p>
      <w:pPr>
        <w:pStyle w:val="109"/>
        <w:numPr>
          <w:ilvl w:val="-1"/>
          <w:numId w:val="0"/>
        </w:numPr>
        <w:spacing w:before="156" w:after="156"/>
        <w:ind w:firstLine="0" w:firstLineChars="0"/>
        <w:outlineLvl w:val="9"/>
        <w:rPr>
          <w:rFonts w:hint="eastAsia" w:ascii="黑体" w:hAnsi="黑体" w:eastAsia="黑体" w:cs="黑体"/>
        </w:rPr>
      </w:pPr>
      <w:r>
        <w:rPr>
          <w:rFonts w:hint="eastAsia" w:ascii="黑体" w:hAnsi="黑体" w:eastAsia="黑体" w:cs="黑体"/>
          <w:lang w:val="en-US" w:eastAsia="zh-CN"/>
        </w:rPr>
        <w:t>6.7木构架</w:t>
      </w:r>
    </w:p>
    <w:p>
      <w:pPr>
        <w:pStyle w:val="60"/>
        <w:ind w:firstLine="0" w:firstLineChars="0"/>
        <w:outlineLvl w:val="9"/>
        <w:rPr>
          <w:rFonts w:hint="default"/>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7</w:t>
      </w:r>
      <w:r>
        <w:rPr>
          <w:rFonts w:hint="eastAsia" w:ascii="黑体" w:hAnsi="黑体" w:eastAsia="黑体" w:cs="黑体"/>
        </w:rPr>
        <w:t xml:space="preserve">.1 </w:t>
      </w:r>
      <w:r>
        <w:rPr>
          <w:rFonts w:hint="eastAsia"/>
          <w:lang w:val="en-US" w:eastAsia="zh-CN"/>
        </w:rPr>
        <w:t>污染物清理包括下列内容：</w:t>
      </w:r>
    </w:p>
    <w:p>
      <w:pPr>
        <w:pStyle w:val="178"/>
        <w:numPr>
          <w:ilvl w:val="0"/>
          <w:numId w:val="50"/>
        </w:numPr>
        <w:outlineLvl w:val="9"/>
        <w:rPr>
          <w:rFonts w:hint="eastAsia" w:hAnsi="Times New Roman" w:eastAsia="宋体" w:cs="Times New Roman"/>
          <w:szCs w:val="20"/>
          <w:lang w:eastAsia="zh-CN" w:bidi="ar"/>
        </w:rPr>
      </w:pPr>
      <w:r>
        <w:rPr>
          <w:rFonts w:hint="eastAsia" w:hAnsi="宋体" w:cs="宋体"/>
          <w:color w:val="000000"/>
          <w:szCs w:val="21"/>
          <w:lang w:bidi="ar"/>
        </w:rPr>
        <w:t>由上至下，将表面的尘土清扫干净，用毛刷</w:t>
      </w:r>
      <w:r>
        <w:rPr>
          <w:rFonts w:hint="eastAsia" w:hAnsi="宋体" w:cs="宋体"/>
          <w:color w:val="000000"/>
          <w:szCs w:val="21"/>
          <w:lang w:eastAsia="zh-CN" w:bidi="ar"/>
        </w:rPr>
        <w:t>、</w:t>
      </w:r>
      <w:r>
        <w:rPr>
          <w:rFonts w:hint="eastAsia" w:hAnsi="宋体" w:cs="宋体"/>
          <w:color w:val="000000"/>
          <w:szCs w:val="21"/>
          <w:lang w:val="en-US" w:eastAsia="zh-CN" w:bidi="ar"/>
        </w:rPr>
        <w:t>抹布、吸尘器</w:t>
      </w:r>
      <w:r>
        <w:rPr>
          <w:rFonts w:hint="eastAsia" w:hAnsi="宋体" w:cs="宋体"/>
          <w:color w:val="000000"/>
          <w:szCs w:val="21"/>
          <w:lang w:bidi="ar"/>
        </w:rPr>
        <w:t>清</w:t>
      </w:r>
      <w:r>
        <w:rPr>
          <w:rFonts w:hint="eastAsia" w:hAnsi="宋体" w:cs="宋体"/>
          <w:color w:val="000000"/>
          <w:szCs w:val="21"/>
          <w:lang w:val="en-US" w:eastAsia="zh-CN" w:bidi="ar"/>
        </w:rPr>
        <w:t>理</w:t>
      </w:r>
      <w:r>
        <w:rPr>
          <w:rFonts w:hint="eastAsia" w:hAnsi="宋体" w:cs="宋体"/>
          <w:color w:val="000000"/>
          <w:szCs w:val="21"/>
          <w:lang w:bidi="ar"/>
        </w:rPr>
        <w:t>文物表面的积尘、蜘蛛网</w:t>
      </w:r>
      <w:r>
        <w:rPr>
          <w:rFonts w:hint="eastAsia" w:hAnsi="宋体" w:cs="宋体"/>
          <w:color w:val="000000"/>
          <w:szCs w:val="21"/>
          <w:lang w:eastAsia="zh-CN" w:bidi="ar"/>
        </w:rPr>
        <w:t>、</w:t>
      </w:r>
      <w:r>
        <w:rPr>
          <w:rFonts w:hint="eastAsia" w:hAnsi="宋体" w:cs="宋体"/>
          <w:color w:val="000000"/>
          <w:szCs w:val="21"/>
          <w:lang w:val="en-US" w:eastAsia="zh-CN" w:bidi="ar"/>
        </w:rPr>
        <w:t>鸟粪</w:t>
      </w:r>
      <w:r>
        <w:rPr>
          <w:rFonts w:hint="eastAsia" w:hAnsi="宋体" w:cs="宋体"/>
          <w:color w:val="000000"/>
          <w:szCs w:val="21"/>
          <w:lang w:bidi="ar"/>
        </w:rPr>
        <w:t>等污染物</w:t>
      </w:r>
      <w:r>
        <w:rPr>
          <w:rFonts w:hint="eastAsia" w:hAnsi="宋体" w:cs="宋体"/>
          <w:color w:val="000000"/>
          <w:szCs w:val="21"/>
          <w:lang w:eastAsia="zh-CN" w:bidi="ar"/>
        </w:rPr>
        <w:t>；</w:t>
      </w:r>
    </w:p>
    <w:p>
      <w:pPr>
        <w:pStyle w:val="178"/>
        <w:numPr>
          <w:ilvl w:val="0"/>
          <w:numId w:val="50"/>
        </w:numPr>
        <w:outlineLvl w:val="9"/>
        <w:rPr>
          <w:rFonts w:hint="eastAsia" w:hAnsi="Times New Roman" w:eastAsia="宋体" w:cs="Times New Roman"/>
          <w:szCs w:val="20"/>
          <w:lang w:eastAsia="zh-CN" w:bidi="ar"/>
        </w:rPr>
      </w:pPr>
      <w:r>
        <w:rPr>
          <w:rFonts w:hint="eastAsia" w:ascii="宋体" w:hAnsi="Times New Roman" w:cs="Times New Roman"/>
          <w:kern w:val="0"/>
          <w:lang w:bidi="ar"/>
        </w:rPr>
        <w:t>清理干净斗</w:t>
      </w:r>
      <w:r>
        <w:rPr>
          <w:rFonts w:hint="eastAsia" w:hAnsi="Times New Roman" w:cs="Times New Roman"/>
        </w:rPr>
        <w:t>栱</w:t>
      </w:r>
      <w:r>
        <w:rPr>
          <w:rFonts w:hint="eastAsia" w:ascii="宋体" w:hAnsi="Times New Roman" w:cs="Times New Roman"/>
          <w:kern w:val="0"/>
          <w:lang w:bidi="ar"/>
        </w:rPr>
        <w:t>等部位的鸟窝、蜂巢等</w:t>
      </w:r>
      <w:r>
        <w:rPr>
          <w:rFonts w:hint="eastAsia" w:hAnsi="Times New Roman" w:cs="Times New Roman"/>
          <w:kern w:val="0"/>
          <w:lang w:eastAsia="zh-CN" w:bidi="ar"/>
        </w:rPr>
        <w:t>。</w:t>
      </w:r>
    </w:p>
    <w:p>
      <w:pPr>
        <w:pStyle w:val="60"/>
        <w:ind w:firstLine="0" w:firstLineChars="0"/>
        <w:outlineLvl w:val="9"/>
        <w:rPr>
          <w:rFonts w:hint="default" w:eastAsia="宋体"/>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7</w:t>
      </w:r>
      <w:r>
        <w:rPr>
          <w:rFonts w:hint="eastAsia" w:ascii="黑体" w:hAnsi="黑体" w:eastAsia="黑体" w:cs="黑体"/>
        </w:rPr>
        <w:t>.</w:t>
      </w:r>
      <w:r>
        <w:rPr>
          <w:rFonts w:hint="eastAsia" w:ascii="黑体" w:hAnsi="黑体" w:eastAsia="黑体" w:cs="黑体"/>
          <w:lang w:val="en-US" w:eastAsia="zh-CN"/>
        </w:rPr>
        <w:t>2</w:t>
      </w:r>
      <w:r>
        <w:rPr>
          <w:rFonts w:hint="eastAsia" w:ascii="黑体" w:hAnsi="黑体" w:eastAsia="黑体" w:cs="黑体"/>
        </w:rPr>
        <w:t xml:space="preserve"> </w:t>
      </w:r>
      <w:r>
        <w:rPr>
          <w:rFonts w:hint="eastAsia"/>
          <w:lang w:val="en-US" w:eastAsia="zh-CN"/>
        </w:rPr>
        <w:t>柱根糟朽保养措施应符合下列要求：</w:t>
      </w:r>
    </w:p>
    <w:p>
      <w:pPr>
        <w:pStyle w:val="178"/>
        <w:numPr>
          <w:ilvl w:val="0"/>
          <w:numId w:val="51"/>
        </w:numPr>
        <w:outlineLvl w:val="9"/>
        <w:rPr>
          <w:rFonts w:hint="eastAsia" w:hAnsi="宋体" w:cs="宋体"/>
          <w:color w:val="000000"/>
          <w:szCs w:val="21"/>
          <w:lang w:bidi="ar"/>
        </w:rPr>
      </w:pPr>
      <w:r>
        <w:rPr>
          <w:rFonts w:hint="eastAsia" w:hAnsi="Times New Roman" w:cs="Times New Roman"/>
          <w:szCs w:val="20"/>
          <w:lang w:val="en-US" w:eastAsia="zh-CN" w:bidi="ar"/>
        </w:rPr>
        <w:t>柱根糟朽高度小于等于200mm，深度小于等于15mm且外部地仗和油饰已脱落的</w:t>
      </w:r>
      <w:r>
        <w:rPr>
          <w:rFonts w:hint="eastAsia" w:cs="Times New Roman"/>
          <w:szCs w:val="20"/>
          <w:lang w:val="en-US" w:eastAsia="zh-CN" w:bidi="ar"/>
        </w:rPr>
        <w:t>，</w:t>
      </w:r>
      <w:r>
        <w:rPr>
          <w:rFonts w:hint="eastAsia" w:hAnsi="Times New Roman" w:cs="Times New Roman"/>
          <w:szCs w:val="20"/>
          <w:lang w:val="en-US" w:eastAsia="zh-CN" w:bidi="ar"/>
        </w:rPr>
        <w:t>清理糟朽部位，进行局部剔补</w:t>
      </w:r>
      <w:r>
        <w:rPr>
          <w:rFonts w:hint="eastAsia" w:cs="Times New Roman"/>
          <w:szCs w:val="20"/>
          <w:lang w:val="en-US" w:eastAsia="zh-CN" w:bidi="ar"/>
        </w:rPr>
        <w:t>；</w:t>
      </w:r>
    </w:p>
    <w:p>
      <w:pPr>
        <w:pStyle w:val="178"/>
        <w:numPr>
          <w:ilvl w:val="0"/>
          <w:numId w:val="13"/>
        </w:numPr>
        <w:outlineLvl w:val="9"/>
        <w:rPr>
          <w:rFonts w:hint="eastAsia" w:hAnsi="宋体" w:cs="宋体"/>
          <w:color w:val="000000"/>
          <w:szCs w:val="21"/>
          <w:lang w:val="en-US" w:eastAsia="zh-CN" w:bidi="ar"/>
        </w:rPr>
      </w:pPr>
      <w:r>
        <w:rPr>
          <w:rFonts w:hint="eastAsia" w:hAnsi="宋体" w:cs="宋体"/>
          <w:color w:val="000000"/>
          <w:szCs w:val="21"/>
          <w:lang w:val="en-US" w:eastAsia="zh-CN" w:bidi="ar"/>
        </w:rPr>
        <w:t>整修、补配损坏、缺失的闸挡板。</w:t>
      </w:r>
    </w:p>
    <w:p>
      <w:pPr>
        <w:pStyle w:val="109"/>
        <w:numPr>
          <w:ilvl w:val="-1"/>
          <w:numId w:val="0"/>
        </w:numPr>
        <w:spacing w:before="156" w:after="156"/>
        <w:outlineLvl w:val="9"/>
        <w:rPr>
          <w:rFonts w:hint="eastAsia" w:ascii="黑体" w:hAnsi="黑体" w:eastAsia="黑体" w:cs="黑体"/>
        </w:rPr>
      </w:pPr>
      <w:r>
        <w:rPr>
          <w:rFonts w:hint="eastAsia" w:ascii="黑体" w:hAnsi="黑体" w:eastAsia="黑体" w:cs="黑体"/>
          <w:lang w:val="en-US" w:eastAsia="zh-CN"/>
        </w:rPr>
        <w:t>6.8木</w:t>
      </w:r>
      <w:r>
        <w:rPr>
          <w:rFonts w:hint="eastAsia" w:ascii="黑体" w:hAnsi="黑体" w:eastAsia="黑体" w:cs="黑体"/>
        </w:rPr>
        <w:t>装修</w:t>
      </w:r>
    </w:p>
    <w:p>
      <w:pPr>
        <w:pStyle w:val="60"/>
        <w:ind w:left="0" w:leftChars="0" w:firstLine="0" w:firstLineChars="0"/>
        <w:outlineLvl w:val="9"/>
        <w:rPr>
          <w:rFonts w:hint="eastAsia"/>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8</w:t>
      </w:r>
      <w:r>
        <w:rPr>
          <w:rFonts w:hint="eastAsia" w:ascii="黑体" w:hAnsi="黑体" w:eastAsia="黑体" w:cs="黑体"/>
        </w:rPr>
        <w:t xml:space="preserve">.1 </w:t>
      </w:r>
      <w:r>
        <w:rPr>
          <w:rFonts w:hint="eastAsia" w:ascii="黑体" w:hAnsi="黑体" w:eastAsia="黑体" w:cs="黑体"/>
          <w:lang w:val="en-US" w:eastAsia="zh-CN"/>
        </w:rPr>
        <w:t>污染物清理</w:t>
      </w:r>
    </w:p>
    <w:p>
      <w:pPr>
        <w:pStyle w:val="178"/>
        <w:numPr>
          <w:ilvl w:val="-1"/>
          <w:numId w:val="0"/>
        </w:numPr>
        <w:ind w:firstLine="420" w:firstLineChars="200"/>
        <w:outlineLvl w:val="9"/>
        <w:rPr>
          <w:rFonts w:hint="eastAsia" w:hAnsi="宋体" w:cs="宋体"/>
          <w:color w:val="000000"/>
          <w:szCs w:val="21"/>
          <w:highlight w:val="none"/>
          <w:lang w:bidi="ar"/>
        </w:rPr>
      </w:pPr>
      <w:r>
        <w:rPr>
          <w:rFonts w:hint="eastAsia" w:hAnsi="宋体" w:cs="宋体"/>
          <w:color w:val="000000"/>
          <w:szCs w:val="21"/>
          <w:highlight w:val="none"/>
          <w:lang w:eastAsia="zh-CN" w:bidi="ar"/>
        </w:rPr>
        <w:t>按照</w:t>
      </w:r>
      <w:r>
        <w:rPr>
          <w:rFonts w:hint="eastAsia" w:hAnsi="宋体" w:cs="宋体"/>
          <w:color w:val="000000"/>
          <w:szCs w:val="21"/>
          <w:highlight w:val="none"/>
          <w:lang w:val="en-US" w:eastAsia="zh-CN" w:bidi="ar"/>
        </w:rPr>
        <w:t>6.7.1第一项要求进行清理。</w:t>
      </w:r>
    </w:p>
    <w:p>
      <w:pPr>
        <w:pStyle w:val="178"/>
        <w:numPr>
          <w:ilvl w:val="255"/>
          <w:numId w:val="0"/>
        </w:numPr>
        <w:outlineLvl w:val="9"/>
        <w:rPr>
          <w:rFonts w:hAnsi="宋体" w:cs="宋体"/>
          <w:color w:val="000000"/>
          <w:szCs w:val="21"/>
          <w:lang w:bidi="ar"/>
        </w:rPr>
      </w:pPr>
      <w:r>
        <w:rPr>
          <w:rFonts w:hint="eastAsia" w:ascii="黑体" w:hAnsi="黑体" w:eastAsia="黑体" w:cs="黑体"/>
          <w:szCs w:val="20"/>
          <w:lang w:val="en-US" w:eastAsia="zh-CN" w:bidi="ar-SA"/>
        </w:rPr>
        <w:t>6</w:t>
      </w:r>
      <w:r>
        <w:rPr>
          <w:rFonts w:hint="eastAsia" w:ascii="黑体" w:hAnsi="黑体" w:eastAsia="黑体" w:cs="黑体"/>
          <w:szCs w:val="20"/>
          <w:lang w:bidi="ar-SA"/>
        </w:rPr>
        <w:t>.</w:t>
      </w:r>
      <w:r>
        <w:rPr>
          <w:rFonts w:hint="eastAsia" w:ascii="黑体" w:hAnsi="黑体" w:eastAsia="黑体" w:cs="黑体"/>
          <w:szCs w:val="20"/>
          <w:lang w:val="en-US" w:eastAsia="zh-CN" w:bidi="ar-SA"/>
        </w:rPr>
        <w:t>8</w:t>
      </w:r>
      <w:r>
        <w:rPr>
          <w:rFonts w:hint="eastAsia" w:ascii="黑体" w:hAnsi="黑体" w:eastAsia="黑体" w:cs="黑体"/>
          <w:szCs w:val="20"/>
          <w:lang w:bidi="ar-SA"/>
        </w:rPr>
        <w:t xml:space="preserve">.2 </w:t>
      </w:r>
      <w:r>
        <w:rPr>
          <w:rFonts w:hint="eastAsia" w:ascii="黑体" w:hAnsi="黑体" w:eastAsia="黑体" w:cs="黑体"/>
          <w:sz w:val="21"/>
          <w:lang w:val="en-US" w:eastAsia="zh-CN" w:bidi="ar-SA"/>
        </w:rPr>
        <w:t>烫蜡</w:t>
      </w:r>
    </w:p>
    <w:p>
      <w:pPr>
        <w:pStyle w:val="178"/>
        <w:numPr>
          <w:ilvl w:val="-1"/>
          <w:numId w:val="0"/>
        </w:numPr>
        <w:ind w:firstLine="420" w:firstLineChars="200"/>
        <w:outlineLvl w:val="9"/>
        <w:rPr>
          <w:rFonts w:hAnsi="宋体" w:cs="宋体"/>
          <w:color w:val="000000"/>
          <w:szCs w:val="21"/>
          <w:lang w:bidi="ar"/>
        </w:rPr>
      </w:pPr>
      <w:r>
        <w:rPr>
          <w:rFonts w:hint="eastAsia" w:hAnsi="宋体" w:cs="宋体"/>
          <w:color w:val="000000"/>
          <w:szCs w:val="21"/>
          <w:lang w:val="en-US" w:eastAsia="zh-CN" w:bidi="ar"/>
        </w:rPr>
        <w:t>烫蜡损坏严重的，应</w:t>
      </w:r>
      <w:r>
        <w:rPr>
          <w:rFonts w:hint="eastAsia" w:hAnsi="宋体" w:cs="宋体"/>
          <w:color w:val="000000"/>
          <w:szCs w:val="21"/>
          <w:lang w:bidi="ar"/>
        </w:rPr>
        <w:t>将原蜡层及附着物刮除干净，</w:t>
      </w:r>
      <w:r>
        <w:rPr>
          <w:rFonts w:hint="eastAsia" w:hAnsi="宋体" w:cs="宋体"/>
          <w:color w:val="000000"/>
          <w:szCs w:val="21"/>
          <w:lang w:val="en-US" w:eastAsia="zh-CN" w:bidi="ar"/>
        </w:rPr>
        <w:t>重新烫蜡</w:t>
      </w:r>
      <w:r>
        <w:rPr>
          <w:rFonts w:hint="eastAsia" w:hAnsi="宋体" w:cs="宋体"/>
          <w:color w:val="000000"/>
          <w:szCs w:val="21"/>
          <w:lang w:bidi="ar"/>
        </w:rPr>
        <w:t>。</w:t>
      </w:r>
    </w:p>
    <w:p>
      <w:pPr>
        <w:pStyle w:val="178"/>
        <w:numPr>
          <w:ilvl w:val="0"/>
          <w:numId w:val="0"/>
        </w:numPr>
        <w:outlineLvl w:val="9"/>
        <w:rPr>
          <w:rFonts w:hint="eastAsia" w:ascii="黑体" w:hAnsi="黑体" w:eastAsia="黑体" w:cs="黑体"/>
          <w:sz w:val="21"/>
          <w:lang w:val="en-US" w:eastAsia="zh-CN" w:bidi="ar-SA"/>
        </w:rPr>
      </w:pPr>
      <w:r>
        <w:rPr>
          <w:rFonts w:hint="eastAsia" w:ascii="黑体" w:hAnsi="黑体" w:eastAsia="黑体" w:cs="黑体"/>
          <w:szCs w:val="20"/>
          <w:lang w:val="en-US" w:eastAsia="zh-CN" w:bidi="ar-SA"/>
        </w:rPr>
        <w:t>6</w:t>
      </w:r>
      <w:r>
        <w:rPr>
          <w:rFonts w:hint="eastAsia" w:ascii="黑体" w:hAnsi="黑体" w:eastAsia="黑体" w:cs="黑体"/>
          <w:szCs w:val="20"/>
          <w:lang w:bidi="ar-SA"/>
        </w:rPr>
        <w:t>.</w:t>
      </w:r>
      <w:r>
        <w:rPr>
          <w:rFonts w:hint="eastAsia" w:ascii="黑体" w:hAnsi="黑体" w:eastAsia="黑体" w:cs="黑体"/>
          <w:szCs w:val="20"/>
          <w:lang w:val="en-US" w:eastAsia="zh-CN" w:bidi="ar-SA"/>
        </w:rPr>
        <w:t>8</w:t>
      </w:r>
      <w:r>
        <w:rPr>
          <w:rFonts w:hint="eastAsia" w:ascii="黑体" w:hAnsi="黑体" w:eastAsia="黑体" w:cs="黑体"/>
          <w:szCs w:val="20"/>
          <w:lang w:bidi="ar-SA"/>
        </w:rPr>
        <w:t xml:space="preserve">.3 </w:t>
      </w:r>
      <w:r>
        <w:rPr>
          <w:rFonts w:hint="eastAsia" w:ascii="黑体" w:hAnsi="黑体" w:eastAsia="黑体" w:cs="黑体"/>
          <w:sz w:val="21"/>
          <w:lang w:val="en-US" w:eastAsia="zh-CN" w:bidi="ar-SA"/>
        </w:rPr>
        <w:t>门窗整修</w:t>
      </w:r>
    </w:p>
    <w:p>
      <w:pPr>
        <w:pStyle w:val="178"/>
        <w:numPr>
          <w:ilvl w:val="0"/>
          <w:numId w:val="0"/>
        </w:numPr>
        <w:ind w:left="425"/>
        <w:outlineLvl w:val="9"/>
        <w:rPr>
          <w:rFonts w:hint="default" w:hAnsi="宋体" w:eastAsia="宋体" w:cs="宋体"/>
          <w:color w:val="000000"/>
          <w:szCs w:val="21"/>
          <w:lang w:val="en-US" w:eastAsia="zh-CN" w:bidi="ar"/>
        </w:rPr>
      </w:pPr>
      <w:r>
        <w:rPr>
          <w:rFonts w:hint="eastAsia" w:hAnsi="宋体" w:cs="宋体"/>
          <w:color w:val="000000"/>
          <w:szCs w:val="21"/>
          <w:lang w:eastAsia="zh-CN" w:bidi="ar"/>
        </w:rPr>
        <w:t>门窗整修应包括下列内容</w:t>
      </w:r>
      <w:r>
        <w:rPr>
          <w:rFonts w:hint="eastAsia" w:hAnsi="宋体" w:cs="宋体"/>
          <w:color w:val="000000"/>
          <w:szCs w:val="21"/>
          <w:lang w:val="en-US" w:eastAsia="zh-CN" w:bidi="ar"/>
        </w:rPr>
        <w:t>:</w:t>
      </w:r>
    </w:p>
    <w:p>
      <w:pPr>
        <w:pStyle w:val="178"/>
        <w:numPr>
          <w:ilvl w:val="0"/>
          <w:numId w:val="52"/>
        </w:numPr>
        <w:outlineLvl w:val="9"/>
        <w:rPr>
          <w:rFonts w:hAnsi="宋体" w:cs="宋体"/>
          <w:color w:val="000000"/>
          <w:szCs w:val="21"/>
          <w:lang w:bidi="ar"/>
        </w:rPr>
      </w:pPr>
      <w:r>
        <w:rPr>
          <w:rFonts w:hint="eastAsia" w:hAnsi="宋体" w:cs="宋体"/>
          <w:color w:val="000000"/>
          <w:szCs w:val="21"/>
          <w:lang w:bidi="ar"/>
        </w:rPr>
        <w:t>归安、加固个别松动、脱落的构件</w:t>
      </w:r>
      <w:r>
        <w:rPr>
          <w:rFonts w:hint="eastAsia" w:hAnsi="宋体" w:cs="宋体"/>
          <w:color w:val="000000"/>
          <w:szCs w:val="21"/>
          <w:lang w:eastAsia="zh-CN" w:bidi="ar"/>
        </w:rPr>
        <w:t>；</w:t>
      </w:r>
    </w:p>
    <w:p>
      <w:pPr>
        <w:pStyle w:val="178"/>
        <w:numPr>
          <w:ilvl w:val="0"/>
          <w:numId w:val="52"/>
        </w:numPr>
        <w:outlineLvl w:val="9"/>
        <w:rPr>
          <w:rFonts w:hAnsi="宋体" w:cs="宋体"/>
          <w:color w:val="000000"/>
          <w:szCs w:val="21"/>
          <w:lang w:bidi="ar"/>
        </w:rPr>
      </w:pPr>
      <w:r>
        <w:rPr>
          <w:rFonts w:hint="eastAsia" w:hAnsi="宋体" w:cs="宋体"/>
          <w:color w:val="000000"/>
          <w:szCs w:val="21"/>
          <w:lang w:bidi="ar"/>
        </w:rPr>
        <w:t>保养、更换五金件。</w:t>
      </w:r>
    </w:p>
    <w:p>
      <w:pPr>
        <w:pStyle w:val="109"/>
        <w:numPr>
          <w:ilvl w:val="-1"/>
          <w:numId w:val="0"/>
        </w:numPr>
        <w:spacing w:before="156" w:after="156"/>
        <w:outlineLvl w:val="9"/>
        <w:rPr>
          <w:rFonts w:hint="eastAsia" w:ascii="黑体" w:hAnsi="黑体" w:eastAsia="黑体" w:cs="黑体"/>
        </w:rPr>
      </w:pPr>
      <w:r>
        <w:rPr>
          <w:rFonts w:hint="eastAsia" w:ascii="黑体" w:hAnsi="黑体" w:eastAsia="黑体" w:cs="黑体"/>
          <w:lang w:val="en-US" w:eastAsia="zh-CN"/>
        </w:rPr>
        <w:t>6.9</w:t>
      </w:r>
      <w:r>
        <w:rPr>
          <w:rFonts w:hint="eastAsia" w:ascii="黑体" w:hAnsi="黑体" w:eastAsia="黑体" w:cs="黑体"/>
        </w:rPr>
        <w:t>油饰</w:t>
      </w:r>
    </w:p>
    <w:p>
      <w:pPr>
        <w:pStyle w:val="60"/>
        <w:ind w:left="0" w:leftChars="0" w:firstLine="0" w:firstLineChars="0"/>
        <w:outlineLvl w:val="9"/>
        <w:rPr>
          <w:rFonts w:hint="default"/>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9</w:t>
      </w:r>
      <w:r>
        <w:rPr>
          <w:rFonts w:hint="eastAsia" w:ascii="黑体" w:hAnsi="黑体" w:eastAsia="黑体" w:cs="黑体"/>
        </w:rPr>
        <w:t xml:space="preserve">.1 </w:t>
      </w:r>
      <w:r>
        <w:rPr>
          <w:rFonts w:hint="eastAsia" w:ascii="黑体" w:hAnsi="黑体" w:eastAsia="黑体" w:cs="黑体"/>
          <w:lang w:eastAsia="zh-CN"/>
        </w:rPr>
        <w:t>工程性质认定</w:t>
      </w:r>
    </w:p>
    <w:p>
      <w:pPr>
        <w:pStyle w:val="178"/>
        <w:numPr>
          <w:ilvl w:val="-1"/>
          <w:numId w:val="0"/>
        </w:numPr>
        <w:outlineLvl w:val="9"/>
        <w:rPr>
          <w:rFonts w:hAnsi="宋体" w:cs="宋体"/>
          <w:color w:val="000000"/>
          <w:szCs w:val="21"/>
          <w:lang w:bidi="ar"/>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9</w:t>
      </w:r>
      <w:r>
        <w:rPr>
          <w:rFonts w:hint="eastAsia" w:ascii="黑体" w:hAnsi="黑体" w:eastAsia="黑体" w:cs="黑体"/>
        </w:rPr>
        <w:t>.1</w:t>
      </w:r>
      <w:r>
        <w:rPr>
          <w:rFonts w:hint="eastAsia" w:ascii="黑体" w:hAnsi="黑体" w:eastAsia="黑体" w:cs="黑体"/>
          <w:lang w:val="en-US" w:eastAsia="zh-CN"/>
        </w:rPr>
        <w:t>.1</w:t>
      </w:r>
      <w:r>
        <w:rPr>
          <w:rFonts w:hint="eastAsia"/>
          <w:lang w:val="en-US" w:eastAsia="zh-CN"/>
        </w:rPr>
        <w:t xml:space="preserve"> </w:t>
      </w:r>
      <w:r>
        <w:rPr>
          <w:rFonts w:hint="eastAsia" w:hAnsi="宋体" w:cs="宋体"/>
          <w:color w:val="000000"/>
          <w:szCs w:val="21"/>
          <w:lang w:val="en-US" w:eastAsia="zh-CN" w:bidi="ar"/>
        </w:rPr>
        <w:t>修补地仗</w:t>
      </w:r>
      <w:r>
        <w:rPr>
          <w:rFonts w:hint="eastAsia" w:hAnsi="宋体" w:cs="宋体"/>
          <w:color w:val="000000"/>
          <w:szCs w:val="21"/>
          <w:lang w:bidi="ar"/>
        </w:rPr>
        <w:t>：</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w:t>
      </w:r>
      <w:r>
        <w:rPr>
          <w:rFonts w:hint="eastAsia" w:hAnsi="宋体" w:cs="宋体"/>
          <w:color w:val="000000"/>
          <w:szCs w:val="21"/>
          <w:lang w:val="en-US" w:eastAsia="zh-CN" w:bidi="ar"/>
        </w:rPr>
        <w:t>地仗</w:t>
      </w:r>
      <w:r>
        <w:rPr>
          <w:rFonts w:hint="eastAsia" w:hAnsi="宋体" w:cs="宋体"/>
          <w:color w:val="000000"/>
          <w:szCs w:val="21"/>
          <w:lang w:bidi="ar"/>
        </w:rPr>
        <w:t>面积的10%，若大于则属于保护修缮工程。</w:t>
      </w:r>
    </w:p>
    <w:p>
      <w:pPr>
        <w:pStyle w:val="178"/>
        <w:numPr>
          <w:ilvl w:val="-1"/>
          <w:numId w:val="0"/>
        </w:numPr>
        <w:outlineLvl w:val="9"/>
        <w:rPr>
          <w:rFonts w:hAnsi="宋体" w:cs="宋体"/>
          <w:color w:val="000000"/>
          <w:szCs w:val="21"/>
          <w:lang w:bidi="ar"/>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9</w:t>
      </w:r>
      <w:r>
        <w:rPr>
          <w:rFonts w:hint="eastAsia" w:ascii="黑体" w:hAnsi="黑体" w:eastAsia="黑体" w:cs="黑体"/>
        </w:rPr>
        <w:t>.1</w:t>
      </w:r>
      <w:r>
        <w:rPr>
          <w:rFonts w:hint="eastAsia" w:ascii="黑体" w:hAnsi="黑体" w:eastAsia="黑体" w:cs="黑体"/>
          <w:lang w:val="en-US" w:eastAsia="zh-CN"/>
        </w:rPr>
        <w:t>.2</w:t>
      </w:r>
      <w:r>
        <w:rPr>
          <w:rFonts w:hint="eastAsia"/>
          <w:lang w:val="en-US" w:eastAsia="zh-CN"/>
        </w:rPr>
        <w:t xml:space="preserve"> </w:t>
      </w:r>
      <w:r>
        <w:rPr>
          <w:rFonts w:hint="eastAsia" w:hAnsi="宋体" w:cs="宋体"/>
          <w:color w:val="000000"/>
          <w:szCs w:val="21"/>
          <w:lang w:val="en-US" w:eastAsia="zh-CN" w:bidi="ar"/>
        </w:rPr>
        <w:t>重新刷漆</w:t>
      </w:r>
      <w:r>
        <w:rPr>
          <w:rFonts w:hint="eastAsia" w:hAnsi="宋体" w:cs="宋体"/>
          <w:color w:val="000000"/>
          <w:szCs w:val="21"/>
          <w:lang w:bidi="ar"/>
        </w:rPr>
        <w:t>：</w:t>
      </w:r>
      <w:r>
        <w:rPr>
          <w:rFonts w:hint="eastAsia" w:hAnsi="宋体" w:cs="宋体"/>
          <w:color w:val="000000"/>
          <w:szCs w:val="21"/>
          <w:lang w:val="en-US" w:eastAsia="zh-CN" w:bidi="ar"/>
        </w:rPr>
        <w:t>原则上</w:t>
      </w:r>
      <w:r>
        <w:rPr>
          <w:rFonts w:hint="eastAsia" w:hAnsi="宋体" w:cs="宋体"/>
          <w:color w:val="000000"/>
          <w:szCs w:val="21"/>
          <w:lang w:bidi="ar"/>
        </w:rPr>
        <w:t>属于保养维护的总工程量</w:t>
      </w:r>
      <w:r>
        <w:rPr>
          <w:rFonts w:hint="eastAsia" w:hAnsi="宋体" w:cs="宋体"/>
          <w:color w:val="000000"/>
          <w:szCs w:val="21"/>
          <w:lang w:eastAsia="zh-CN" w:bidi="ar"/>
        </w:rPr>
        <w:t>小于等于</w:t>
      </w:r>
      <w:r>
        <w:rPr>
          <w:rFonts w:hint="eastAsia" w:hAnsi="宋体" w:cs="宋体"/>
          <w:color w:val="000000"/>
          <w:szCs w:val="21"/>
          <w:lang w:bidi="ar"/>
        </w:rPr>
        <w:t>所在单体</w:t>
      </w:r>
      <w:r>
        <w:rPr>
          <w:rFonts w:hint="eastAsia" w:hAnsi="宋体" w:cs="宋体"/>
          <w:color w:val="000000"/>
          <w:szCs w:val="21"/>
          <w:lang w:val="en-US" w:eastAsia="zh-CN" w:bidi="ar"/>
        </w:rPr>
        <w:t>油饰</w:t>
      </w:r>
      <w:r>
        <w:rPr>
          <w:rFonts w:hint="eastAsia" w:hAnsi="宋体" w:cs="宋体"/>
          <w:color w:val="000000"/>
          <w:szCs w:val="21"/>
          <w:lang w:bidi="ar"/>
        </w:rPr>
        <w:t>面积的1</w:t>
      </w:r>
      <w:r>
        <w:rPr>
          <w:rFonts w:hint="eastAsia" w:hAnsi="宋体" w:cs="宋体"/>
          <w:color w:val="000000"/>
          <w:szCs w:val="21"/>
          <w:lang w:val="en-US" w:eastAsia="zh-CN" w:bidi="ar"/>
        </w:rPr>
        <w:t>0</w:t>
      </w:r>
      <w:r>
        <w:rPr>
          <w:rFonts w:hint="eastAsia" w:hAnsi="宋体" w:cs="宋体"/>
          <w:color w:val="000000"/>
          <w:szCs w:val="21"/>
          <w:lang w:bidi="ar"/>
        </w:rPr>
        <w:t>%，若大于则属于保护修缮工程。</w:t>
      </w:r>
    </w:p>
    <w:p>
      <w:pPr>
        <w:pStyle w:val="60"/>
        <w:ind w:left="0" w:leftChars="0" w:firstLine="0" w:firstLineChars="0"/>
        <w:outlineLvl w:val="9"/>
        <w:rPr>
          <w:rFonts w:hint="eastAsia" w:ascii="黑体" w:hAnsi="黑体" w:eastAsia="黑体" w:cs="黑体"/>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9</w:t>
      </w:r>
      <w:r>
        <w:rPr>
          <w:rFonts w:hint="eastAsia" w:ascii="黑体" w:hAnsi="黑体" w:eastAsia="黑体" w:cs="黑体"/>
        </w:rPr>
        <w:t>.</w:t>
      </w:r>
      <w:r>
        <w:rPr>
          <w:rFonts w:hint="eastAsia" w:ascii="黑体" w:hAnsi="黑体" w:eastAsia="黑体" w:cs="黑体"/>
          <w:lang w:val="en-US" w:eastAsia="zh-CN"/>
        </w:rPr>
        <w:t>2  具体措施</w:t>
      </w:r>
    </w:p>
    <w:p>
      <w:pPr>
        <w:pStyle w:val="60"/>
        <w:ind w:left="0" w:leftChars="0" w:firstLine="0" w:firstLineChars="0"/>
        <w:outlineLvl w:val="9"/>
        <w:rPr>
          <w:rFonts w:hAnsi="宋体" w:cs="宋体"/>
          <w:color w:val="auto"/>
          <w:szCs w:val="21"/>
          <w:highlight w:val="none"/>
          <w:lang w:bidi="ar"/>
        </w:rPr>
      </w:pPr>
      <w:r>
        <w:rPr>
          <w:rFonts w:hint="eastAsia" w:ascii="黑体" w:hAnsi="黑体" w:eastAsia="黑体" w:cs="黑体"/>
          <w:lang w:val="en-US" w:eastAsia="zh-CN"/>
        </w:rPr>
        <w:t>6.9.2.1</w:t>
      </w:r>
      <w:r>
        <w:rPr>
          <w:rFonts w:hint="eastAsia"/>
          <w:lang w:val="en-US" w:eastAsia="zh-CN"/>
        </w:rPr>
        <w:t xml:space="preserve"> </w:t>
      </w:r>
      <w:r>
        <w:rPr>
          <w:rFonts w:hint="eastAsia"/>
        </w:rPr>
        <w:t xml:space="preserve"> </w:t>
      </w:r>
      <w:r>
        <w:rPr>
          <w:rFonts w:hint="eastAsia"/>
          <w:lang w:eastAsia="zh-CN"/>
        </w:rPr>
        <w:t>油饰</w:t>
      </w:r>
      <w:r>
        <w:rPr>
          <w:rFonts w:hint="eastAsia"/>
          <w:lang w:val="en-US" w:eastAsia="zh-CN"/>
        </w:rPr>
        <w:t>污染物清理</w:t>
      </w:r>
      <w:r>
        <w:rPr>
          <w:rFonts w:hint="eastAsia"/>
          <w:highlight w:val="none"/>
          <w:lang w:val="en-US" w:eastAsia="zh-CN"/>
        </w:rPr>
        <w:t>，应</w:t>
      </w:r>
      <w:r>
        <w:rPr>
          <w:rFonts w:hint="eastAsia" w:hAnsi="宋体" w:cs="宋体"/>
          <w:color w:val="auto"/>
          <w:szCs w:val="21"/>
          <w:highlight w:val="none"/>
          <w:lang w:eastAsia="zh-CN" w:bidi="ar"/>
        </w:rPr>
        <w:t>按照</w:t>
      </w:r>
      <w:r>
        <w:rPr>
          <w:rFonts w:hint="eastAsia" w:hAnsi="宋体" w:cs="宋体"/>
          <w:color w:val="auto"/>
          <w:szCs w:val="21"/>
          <w:highlight w:val="none"/>
          <w:lang w:val="en-US" w:eastAsia="zh-CN" w:bidi="ar"/>
        </w:rPr>
        <w:t>6.7.1第一项要求进行清理。</w:t>
      </w:r>
    </w:p>
    <w:p>
      <w:pPr>
        <w:pStyle w:val="60"/>
        <w:ind w:left="0" w:leftChars="0" w:firstLine="0" w:firstLineChars="0"/>
        <w:outlineLvl w:val="9"/>
        <w:rPr>
          <w:rFonts w:hint="default"/>
          <w:lang w:val="en-US" w:eastAsia="zh-CN"/>
        </w:rPr>
      </w:pPr>
      <w:r>
        <w:rPr>
          <w:rFonts w:hint="eastAsia" w:ascii="黑体" w:hAnsi="黑体" w:eastAsia="黑体" w:cs="黑体"/>
          <w:lang w:val="en-US" w:eastAsia="zh-CN"/>
        </w:rPr>
        <w:t>6</w:t>
      </w:r>
      <w:r>
        <w:rPr>
          <w:rFonts w:hint="eastAsia" w:ascii="黑体" w:hAnsi="黑体" w:eastAsia="黑体" w:cs="黑体"/>
        </w:rPr>
        <w:t>.</w:t>
      </w:r>
      <w:r>
        <w:rPr>
          <w:rFonts w:hint="eastAsia" w:ascii="黑体" w:hAnsi="黑体" w:eastAsia="黑体" w:cs="黑体"/>
          <w:lang w:val="en-US" w:eastAsia="zh-CN"/>
        </w:rPr>
        <w:t>9</w:t>
      </w:r>
      <w:r>
        <w:rPr>
          <w:rFonts w:hint="eastAsia" w:ascii="黑体" w:hAnsi="黑体" w:eastAsia="黑体" w:cs="黑体"/>
        </w:rPr>
        <w:t>.</w:t>
      </w:r>
      <w:r>
        <w:rPr>
          <w:rFonts w:hint="eastAsia" w:ascii="黑体" w:hAnsi="黑体" w:eastAsia="黑体" w:cs="黑体"/>
          <w:lang w:val="en-US" w:eastAsia="zh-CN"/>
        </w:rPr>
        <w:t xml:space="preserve">2.2 </w:t>
      </w:r>
      <w:r>
        <w:rPr>
          <w:rFonts w:hint="eastAsia"/>
          <w:lang w:val="en-US" w:eastAsia="zh-CN"/>
        </w:rPr>
        <w:t xml:space="preserve"> 地仗、油饰找补包括下列内容：</w:t>
      </w:r>
    </w:p>
    <w:p>
      <w:pPr>
        <w:pStyle w:val="178"/>
        <w:numPr>
          <w:ilvl w:val="0"/>
          <w:numId w:val="53"/>
        </w:numPr>
        <w:outlineLvl w:val="9"/>
        <w:rPr>
          <w:rFonts w:hint="eastAsia" w:hAnsi="宋体" w:cs="宋体"/>
          <w:color w:val="000000"/>
          <w:szCs w:val="21"/>
          <w:lang w:bidi="ar"/>
        </w:rPr>
      </w:pPr>
      <w:r>
        <w:rPr>
          <w:rFonts w:hint="eastAsia" w:ascii="宋体" w:hAnsi="宋体" w:eastAsia="宋体" w:cs="宋体"/>
          <w:color w:val="000000"/>
          <w:kern w:val="0"/>
          <w:sz w:val="21"/>
          <w:szCs w:val="21"/>
          <w:lang w:val="en-US" w:eastAsia="zh-CN" w:bidi="ar"/>
        </w:rPr>
        <w:t>小范围找补地仗，攒磨油皮、攒腻子、涂刷油饰</w:t>
      </w:r>
      <w:r>
        <w:rPr>
          <w:rFonts w:hint="eastAsia" w:hAnsi="宋体" w:cs="宋体"/>
          <w:color w:val="000000"/>
          <w:kern w:val="0"/>
          <w:sz w:val="21"/>
          <w:szCs w:val="21"/>
          <w:lang w:val="en-US" w:eastAsia="zh-CN" w:bidi="ar"/>
        </w:rPr>
        <w:t>；</w:t>
      </w:r>
    </w:p>
    <w:p>
      <w:pPr>
        <w:pStyle w:val="178"/>
        <w:numPr>
          <w:ilvl w:val="0"/>
          <w:numId w:val="53"/>
        </w:numPr>
        <w:outlineLvl w:val="9"/>
        <w:rPr>
          <w:rFonts w:hint="eastAsia" w:hAnsi="宋体" w:cs="宋体"/>
          <w:color w:val="000000"/>
          <w:szCs w:val="21"/>
          <w:lang w:bidi="ar"/>
        </w:rPr>
      </w:pPr>
      <w:r>
        <w:rPr>
          <w:rFonts w:hint="eastAsia" w:hAnsi="宋体" w:cs="宋体"/>
          <w:color w:val="000000"/>
          <w:kern w:val="0"/>
          <w:sz w:val="21"/>
          <w:szCs w:val="21"/>
          <w:lang w:val="en-US" w:eastAsia="zh-CN" w:bidi="ar"/>
        </w:rPr>
        <w:t>新做油饰颜色要与所在单体建筑随色。</w:t>
      </w:r>
    </w:p>
    <w:p>
      <w:pPr>
        <w:pStyle w:val="109"/>
        <w:numPr>
          <w:ilvl w:val="-1"/>
          <w:numId w:val="0"/>
        </w:numPr>
        <w:spacing w:before="156" w:after="156"/>
        <w:outlineLvl w:val="9"/>
        <w:rPr>
          <w:rFonts w:hint="eastAsia" w:ascii="黑体" w:hAnsi="黑体" w:eastAsia="黑体" w:cs="黑体"/>
        </w:rPr>
      </w:pPr>
      <w:r>
        <w:rPr>
          <w:rFonts w:hint="eastAsia" w:ascii="黑体" w:hAnsi="黑体" w:eastAsia="黑体" w:cs="黑体"/>
          <w:lang w:val="en-US" w:eastAsia="zh-CN"/>
        </w:rPr>
        <w:t>6.10  其它设备设施</w:t>
      </w:r>
    </w:p>
    <w:p>
      <w:pPr>
        <w:pStyle w:val="109"/>
        <w:numPr>
          <w:ilvl w:val="-1"/>
          <w:numId w:val="0"/>
        </w:numPr>
        <w:spacing w:before="156" w:after="156"/>
        <w:outlineLvl w:val="9"/>
        <w:rPr>
          <w:rFonts w:hint="default" w:ascii="宋体" w:eastAsia="宋体"/>
          <w:lang w:val="en-US"/>
        </w:rPr>
      </w:pPr>
      <w:r>
        <w:rPr>
          <w:rFonts w:hint="eastAsia" w:ascii="黑体" w:hAnsi="黑体" w:eastAsia="黑体" w:cs="黑体"/>
          <w:lang w:val="en-US" w:eastAsia="zh-CN"/>
        </w:rPr>
        <w:t>6.10.1</w:t>
      </w:r>
      <w:r>
        <w:rPr>
          <w:rFonts w:hint="eastAsia" w:ascii="宋体" w:eastAsia="宋体"/>
          <w:lang w:val="en-US" w:eastAsia="zh-CN"/>
        </w:rPr>
        <w:t>雨水</w:t>
      </w:r>
      <w:r>
        <w:rPr>
          <w:rFonts w:hint="eastAsia" w:ascii="宋体" w:eastAsia="宋体"/>
        </w:rPr>
        <w:t>排水</w:t>
      </w:r>
      <w:r>
        <w:rPr>
          <w:rFonts w:hint="eastAsia" w:ascii="宋体" w:eastAsia="宋体"/>
          <w:lang w:val="en-US" w:eastAsia="zh-CN"/>
        </w:rPr>
        <w:t>设施保养维护措施包括下列内容：</w:t>
      </w:r>
    </w:p>
    <w:p>
      <w:pPr>
        <w:pStyle w:val="178"/>
        <w:numPr>
          <w:ilvl w:val="0"/>
          <w:numId w:val="54"/>
        </w:numPr>
        <w:outlineLvl w:val="9"/>
        <w:rPr>
          <w:rFonts w:hint="eastAsia" w:hAnsi="宋体" w:cs="宋体"/>
          <w:color w:val="000000"/>
          <w:szCs w:val="21"/>
          <w:lang w:bidi="ar"/>
        </w:rPr>
      </w:pPr>
      <w:r>
        <w:rPr>
          <w:rFonts w:hint="eastAsia" w:hAnsi="宋体" w:cs="宋体"/>
          <w:color w:val="000000"/>
          <w:szCs w:val="21"/>
          <w:lang w:bidi="ar"/>
        </w:rPr>
        <w:t>雨季前后清理排水口及周边地面</w:t>
      </w:r>
      <w:r>
        <w:rPr>
          <w:rFonts w:hint="eastAsia" w:hAnsi="宋体" w:cs="宋体"/>
          <w:color w:val="000000"/>
          <w:szCs w:val="21"/>
          <w:lang w:val="en-US" w:eastAsia="zh-CN" w:bidi="ar"/>
        </w:rPr>
        <w:t>堆积杂物</w:t>
      </w:r>
      <w:r>
        <w:rPr>
          <w:rFonts w:hint="eastAsia" w:hAnsi="宋体" w:cs="宋体"/>
          <w:color w:val="000000"/>
          <w:szCs w:val="21"/>
          <w:lang w:bidi="ar"/>
        </w:rPr>
        <w:t>，疏通管道，确保排水畅通</w:t>
      </w:r>
      <w:r>
        <w:rPr>
          <w:rFonts w:hint="eastAsia" w:hAnsi="宋体" w:cs="宋体"/>
          <w:color w:val="000000"/>
          <w:szCs w:val="21"/>
          <w:lang w:eastAsia="zh-CN" w:bidi="ar"/>
        </w:rPr>
        <w:t>；</w:t>
      </w:r>
    </w:p>
    <w:p>
      <w:pPr>
        <w:pStyle w:val="178"/>
        <w:numPr>
          <w:ilvl w:val="0"/>
          <w:numId w:val="54"/>
        </w:numPr>
        <w:outlineLvl w:val="9"/>
        <w:rPr>
          <w:rFonts w:hint="default" w:eastAsia="宋体"/>
          <w:lang w:val="en-US" w:eastAsia="zh-CN"/>
        </w:rPr>
      </w:pPr>
      <w:r>
        <w:rPr>
          <w:rFonts w:hint="eastAsia"/>
          <w:lang w:val="en-US" w:eastAsia="zh-CN"/>
        </w:rPr>
        <w:t>整修损坏的排水设施。</w:t>
      </w:r>
    </w:p>
    <w:p>
      <w:pPr>
        <w:pStyle w:val="109"/>
        <w:numPr>
          <w:ilvl w:val="-1"/>
          <w:numId w:val="0"/>
        </w:numPr>
        <w:spacing w:before="156" w:after="156"/>
        <w:outlineLvl w:val="9"/>
        <w:rPr>
          <w:rFonts w:hint="eastAsia" w:ascii="宋体" w:hAnsi="宋体" w:eastAsia="宋体" w:cs="宋体"/>
          <w:color w:val="000000"/>
          <w:szCs w:val="21"/>
          <w:lang w:val="en-US" w:bidi="ar"/>
        </w:rPr>
      </w:pPr>
      <w:r>
        <w:rPr>
          <w:rFonts w:hint="eastAsia" w:ascii="黑体" w:hAnsi="黑体" w:eastAsia="黑体" w:cs="黑体"/>
          <w:sz w:val="21"/>
          <w:szCs w:val="20"/>
          <w:lang w:val="en-US" w:eastAsia="zh-CN"/>
        </w:rPr>
        <w:t>6.10.2</w:t>
      </w:r>
      <w:r>
        <w:rPr>
          <w:rFonts w:hint="eastAsia" w:hAnsi="宋体" w:cs="宋体"/>
          <w:color w:val="000000"/>
          <w:sz w:val="21"/>
          <w:szCs w:val="21"/>
          <w:lang w:val="en-US" w:eastAsia="zh-CN" w:bidi="ar"/>
        </w:rPr>
        <w:t xml:space="preserve"> </w:t>
      </w:r>
      <w:r>
        <w:rPr>
          <w:rFonts w:hint="eastAsia" w:ascii="宋体" w:hAnsi="宋体" w:eastAsia="宋体" w:cs="宋体"/>
          <w:color w:val="000000"/>
          <w:sz w:val="21"/>
          <w:szCs w:val="21"/>
          <w:lang w:val="en-US" w:eastAsia="zh-CN" w:bidi="ar"/>
        </w:rPr>
        <w:t>整修对文物本体安全可能造成影响的水电配套设施。</w:t>
      </w:r>
    </w:p>
    <w:p>
      <w:pPr>
        <w:pStyle w:val="109"/>
        <w:numPr>
          <w:ilvl w:val="-1"/>
          <w:numId w:val="0"/>
        </w:numPr>
        <w:spacing w:before="156" w:after="156"/>
        <w:outlineLvl w:val="9"/>
        <w:rPr>
          <w:rFonts w:hint="eastAsia" w:ascii="宋体" w:eastAsia="宋体"/>
          <w:b w:val="0"/>
          <w:bCs w:val="0"/>
        </w:rPr>
      </w:pPr>
      <w:r>
        <w:rPr>
          <w:rFonts w:hint="eastAsia" w:ascii="黑体" w:hAnsi="黑体" w:eastAsia="黑体" w:cs="黑体"/>
          <w:b w:val="0"/>
          <w:bCs w:val="0"/>
          <w:sz w:val="21"/>
          <w:szCs w:val="20"/>
          <w:lang w:val="en-US" w:eastAsia="zh-CN"/>
        </w:rPr>
        <w:t>6.10.3</w:t>
      </w:r>
      <w:r>
        <w:rPr>
          <w:rFonts w:hint="eastAsia" w:ascii="宋体" w:hAnsi="Times New Roman" w:eastAsia="宋体" w:cs="Times New Roman"/>
          <w:b w:val="0"/>
          <w:bCs w:val="0"/>
          <w:sz w:val="21"/>
          <w:szCs w:val="20"/>
        </w:rPr>
        <w:t>辅助保护措施</w:t>
      </w:r>
      <w:r>
        <w:rPr>
          <w:rFonts w:hint="eastAsia" w:ascii="宋体" w:eastAsia="宋体"/>
          <w:lang w:val="en-US" w:eastAsia="zh-CN"/>
        </w:rPr>
        <w:t>保养维护措施包括下列内容：</w:t>
      </w:r>
    </w:p>
    <w:p>
      <w:pPr>
        <w:pStyle w:val="178"/>
        <w:numPr>
          <w:ilvl w:val="0"/>
          <w:numId w:val="55"/>
        </w:numPr>
        <w:outlineLvl w:val="9"/>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修补、更换斗栱部位破损的檐蒙网</w:t>
      </w:r>
      <w:r>
        <w:rPr>
          <w:rFonts w:hint="eastAsia" w:hAnsi="宋体" w:cs="宋体"/>
          <w:color w:val="000000"/>
          <w:kern w:val="0"/>
          <w:sz w:val="21"/>
          <w:szCs w:val="21"/>
          <w:lang w:val="en-US" w:eastAsia="zh-CN" w:bidi="ar"/>
        </w:rPr>
        <w:t>；</w:t>
      </w:r>
    </w:p>
    <w:p>
      <w:pPr>
        <w:pStyle w:val="178"/>
        <w:numPr>
          <w:ilvl w:val="0"/>
          <w:numId w:val="55"/>
        </w:numPr>
        <w:outlineLvl w:val="9"/>
        <w:rPr>
          <w:rFonts w:hint="default" w:eastAsia="宋体"/>
          <w:lang w:val="en-US" w:eastAsia="zh-CN"/>
        </w:rPr>
      </w:pPr>
      <w:r>
        <w:rPr>
          <w:rFonts w:hint="eastAsia"/>
          <w:lang w:val="en-US" w:eastAsia="zh-CN"/>
        </w:rPr>
        <w:t>后期加固的金属构件中，螺丝松动的进行紧固。防锈漆脱落，构件锈蚀的进行除锈后补防锈漆。</w:t>
      </w:r>
    </w:p>
    <w:p>
      <w:pPr>
        <w:pStyle w:val="109"/>
        <w:numPr>
          <w:ilvl w:val="-1"/>
          <w:numId w:val="0"/>
        </w:numPr>
        <w:spacing w:before="156" w:after="156"/>
        <w:outlineLvl w:val="9"/>
        <w:rPr>
          <w:rFonts w:hint="eastAsia" w:hAnsi="宋体" w:cs="宋体"/>
          <w:color w:val="000000"/>
          <w:szCs w:val="21"/>
          <w:highlight w:val="yellow"/>
          <w:lang w:val="en-US" w:bidi="ar"/>
        </w:rPr>
      </w:pPr>
      <w:r>
        <w:rPr>
          <w:rFonts w:hint="eastAsia" w:ascii="黑体" w:hAnsi="黑体" w:eastAsia="黑体" w:cs="黑体"/>
          <w:b w:val="0"/>
          <w:bCs w:val="0"/>
          <w:sz w:val="21"/>
          <w:szCs w:val="20"/>
          <w:lang w:val="en-US" w:eastAsia="zh-CN"/>
        </w:rPr>
        <w:t>6.10.4</w:t>
      </w:r>
      <w:r>
        <w:rPr>
          <w:rFonts w:hint="eastAsia" w:ascii="宋体" w:hAnsi="Times New Roman" w:eastAsia="宋体" w:cs="Times New Roman"/>
          <w:sz w:val="21"/>
          <w:lang w:val="en-US" w:eastAsia="zh-CN" w:bidi="ar-SA"/>
        </w:rPr>
        <w:t>整修对文物本体安全可能造成影响的安全防护设施。</w:t>
      </w:r>
    </w:p>
    <w:p>
      <w:pPr>
        <w:pStyle w:val="109"/>
        <w:numPr>
          <w:ilvl w:val="-1"/>
          <w:numId w:val="0"/>
        </w:numPr>
        <w:spacing w:before="156" w:after="156"/>
        <w:outlineLvl w:val="9"/>
        <w:rPr>
          <w:rFonts w:hint="eastAsia" w:ascii="黑体" w:hAnsi="黑体" w:eastAsia="黑体" w:cs="黑体"/>
        </w:rPr>
      </w:pPr>
      <w:r>
        <w:rPr>
          <w:rFonts w:hint="eastAsia" w:ascii="黑体" w:hAnsi="黑体" w:eastAsia="黑体" w:cs="黑体"/>
          <w:lang w:val="en-US" w:eastAsia="zh-CN"/>
        </w:rPr>
        <w:t>6.11</w:t>
      </w:r>
      <w:r>
        <w:rPr>
          <w:rFonts w:hint="eastAsia" w:hAnsi="黑体" w:cs="黑体"/>
          <w:lang w:val="en-US" w:eastAsia="zh-CN"/>
        </w:rPr>
        <w:t xml:space="preserve">  </w:t>
      </w:r>
      <w:r>
        <w:rPr>
          <w:rFonts w:hint="eastAsia" w:ascii="黑体" w:hAnsi="黑体" w:eastAsia="黑体" w:cs="黑体"/>
          <w:lang w:val="en-US" w:eastAsia="zh-CN"/>
        </w:rPr>
        <w:t>其它</w:t>
      </w:r>
    </w:p>
    <w:p>
      <w:pPr>
        <w:pStyle w:val="178"/>
        <w:numPr>
          <w:ilvl w:val="-1"/>
          <w:numId w:val="0"/>
        </w:numPr>
        <w:outlineLvl w:val="9"/>
        <w:rPr>
          <w:rFonts w:hint="eastAsia" w:ascii="宋体" w:hAnsi="Times New Roman"/>
          <w:kern w:val="0"/>
          <w:szCs w:val="20"/>
          <w:highlight w:val="none"/>
        </w:rPr>
      </w:pPr>
      <w:r>
        <w:rPr>
          <w:rFonts w:hint="eastAsia" w:ascii="黑体" w:hAnsi="黑体" w:eastAsia="黑体" w:cs="黑体"/>
          <w:szCs w:val="20"/>
          <w:lang w:val="en-US" w:eastAsia="zh-CN" w:bidi="ar-SA"/>
        </w:rPr>
        <w:t xml:space="preserve">6.11.1 </w:t>
      </w:r>
      <w:r>
        <w:rPr>
          <w:rFonts w:hint="eastAsia" w:hAnsi="宋体" w:cs="宋体"/>
          <w:color w:val="000000"/>
          <w:szCs w:val="21"/>
          <w:lang w:val="en-US" w:eastAsia="zh-CN" w:bidi="ar"/>
        </w:rPr>
        <w:t xml:space="preserve"> 及时清理保护范围内的垃圾、杂草等。</w:t>
      </w:r>
    </w:p>
    <w:p>
      <w:pPr>
        <w:pStyle w:val="178"/>
        <w:numPr>
          <w:ilvl w:val="-1"/>
          <w:numId w:val="0"/>
        </w:numPr>
        <w:outlineLvl w:val="9"/>
        <w:rPr>
          <w:rFonts w:hint="default" w:ascii="宋体" w:hAnsi="宋体" w:eastAsia="宋体" w:cs="宋体"/>
          <w:color w:val="000000"/>
          <w:kern w:val="0"/>
          <w:lang w:val="en-US" w:eastAsia="zh-CN" w:bidi="ar"/>
        </w:rPr>
      </w:pPr>
      <w:r>
        <w:rPr>
          <w:rFonts w:hint="eastAsia" w:ascii="黑体" w:hAnsi="黑体" w:eastAsia="黑体" w:cs="黑体"/>
          <w:kern w:val="0"/>
          <w:sz w:val="21"/>
          <w:szCs w:val="20"/>
          <w:lang w:val="en-US" w:eastAsia="zh-CN" w:bidi="ar-SA"/>
        </w:rPr>
        <w:t xml:space="preserve">6.11.2 </w:t>
      </w:r>
      <w:r>
        <w:rPr>
          <w:rFonts w:hint="eastAsia" w:cs="Times New Roman"/>
          <w:kern w:val="0"/>
          <w:sz w:val="21"/>
          <w:szCs w:val="20"/>
          <w:highlight w:val="none"/>
          <w:lang w:val="en-US" w:eastAsia="zh-CN" w:bidi="ar-SA"/>
        </w:rPr>
        <w:t xml:space="preserve"> </w:t>
      </w:r>
      <w:r>
        <w:rPr>
          <w:rFonts w:hint="eastAsia" w:ascii="宋体" w:hAnsi="Times New Roman" w:cs="Times New Roman"/>
          <w:kern w:val="0"/>
          <w:sz w:val="21"/>
          <w:szCs w:val="20"/>
          <w:highlight w:val="none"/>
          <w:lang w:val="en-US" w:eastAsia="zh-CN" w:bidi="ar-SA"/>
        </w:rPr>
        <w:t>建筑</w:t>
      </w:r>
      <w:r>
        <w:rPr>
          <w:rFonts w:hint="eastAsia" w:ascii="宋体" w:hAnsi="Times New Roman" w:eastAsia="宋体" w:cs="Times New Roman"/>
          <w:kern w:val="0"/>
          <w:sz w:val="21"/>
          <w:szCs w:val="20"/>
          <w:highlight w:val="none"/>
          <w:lang w:val="en-US" w:eastAsia="zh-CN" w:bidi="ar-SA"/>
        </w:rPr>
        <w:t>突发局部歪闪等险情时，应进行必要的支顶加固，支顶加固措施应具有可逆性</w:t>
      </w:r>
      <w:r>
        <w:rPr>
          <w:rFonts w:hint="eastAsia" w:ascii="宋体" w:hAnsi="Times New Roman" w:cs="Times New Roman"/>
          <w:kern w:val="0"/>
          <w:sz w:val="21"/>
          <w:szCs w:val="20"/>
          <w:highlight w:val="none"/>
          <w:lang w:val="en-US" w:eastAsia="zh-CN" w:bidi="ar-SA"/>
        </w:rPr>
        <w:t>。</w:t>
      </w:r>
    </w:p>
    <w:p>
      <w:pPr>
        <w:pStyle w:val="178"/>
        <w:numPr>
          <w:ilvl w:val="-1"/>
          <w:numId w:val="0"/>
        </w:numPr>
        <w:outlineLvl w:val="9"/>
        <w:rPr>
          <w:rFonts w:hint="default" w:ascii="宋体" w:hAnsi="宋体" w:eastAsia="宋体" w:cs="宋体"/>
          <w:color w:val="000000"/>
          <w:kern w:val="0"/>
          <w:lang w:val="en-US" w:eastAsia="zh-CN" w:bidi="ar"/>
        </w:rPr>
      </w:pPr>
      <w:r>
        <w:rPr>
          <w:rFonts w:hint="eastAsia" w:ascii="黑体" w:hAnsi="黑体" w:eastAsia="黑体" w:cs="黑体"/>
          <w:kern w:val="0"/>
          <w:lang w:val="en-US" w:eastAsia="zh-CN" w:bidi="ar-SA"/>
        </w:rPr>
        <w:t xml:space="preserve">6.11.3  </w:t>
      </w:r>
      <w:r>
        <w:rPr>
          <w:rFonts w:hint="eastAsia" w:ascii="宋体" w:hAnsi="宋体" w:cs="宋体"/>
          <w:color w:val="000000"/>
          <w:kern w:val="0"/>
          <w:lang w:val="en-US" w:eastAsia="zh-CN" w:bidi="ar"/>
        </w:rPr>
        <w:t>及时消除临时设施等对文物的影响。</w:t>
      </w:r>
    </w:p>
    <w:p>
      <w:pPr>
        <w:pStyle w:val="108"/>
        <w:spacing w:before="312" w:after="312"/>
        <w:outlineLvl w:val="0"/>
        <w:rPr>
          <w:rFonts w:hint="eastAsia" w:ascii="黑体" w:hAnsi="Times New Roman" w:eastAsia="黑体" w:cs="Times New Roman"/>
          <w:b w:val="0"/>
          <w:bCs w:val="0"/>
          <w:sz w:val="21"/>
          <w:lang w:val="en-US" w:eastAsia="zh-CN" w:bidi="ar-SA"/>
        </w:rPr>
      </w:pPr>
      <w:bookmarkStart w:id="75" w:name="_Toc25074"/>
      <w:bookmarkStart w:id="76" w:name="_Toc9345"/>
      <w:r>
        <w:rPr>
          <w:rFonts w:hint="eastAsia" w:ascii="黑体" w:hAnsi="Times New Roman" w:eastAsia="黑体" w:cs="Times New Roman"/>
          <w:b w:val="0"/>
          <w:bCs w:val="0"/>
          <w:sz w:val="21"/>
          <w:lang w:val="en-US" w:eastAsia="zh-CN" w:bidi="ar-SA"/>
        </w:rPr>
        <w:t>应急</w:t>
      </w:r>
      <w:bookmarkEnd w:id="74"/>
      <w:r>
        <w:rPr>
          <w:rFonts w:hint="eastAsia" w:ascii="黑体" w:hAnsi="Times New Roman" w:eastAsia="黑体" w:cs="Times New Roman"/>
          <w:b w:val="0"/>
          <w:bCs w:val="0"/>
          <w:sz w:val="21"/>
          <w:lang w:val="en-US" w:eastAsia="zh-CN" w:bidi="ar-SA"/>
        </w:rPr>
        <w:t>处置</w:t>
      </w:r>
      <w:bookmarkEnd w:id="75"/>
      <w:bookmarkEnd w:id="76"/>
    </w:p>
    <w:p>
      <w:pPr>
        <w:pStyle w:val="60"/>
        <w:outlineLvl w:val="9"/>
        <w:rPr>
          <w:rFonts w:hint="default"/>
          <w:lang w:val="en-US"/>
        </w:rPr>
      </w:pPr>
      <w:r>
        <w:rPr>
          <w:rFonts w:hint="eastAsia"/>
          <w:lang w:val="en-US" w:eastAsia="zh-CN"/>
        </w:rPr>
        <w:t>根据巡查结果，制定</w:t>
      </w:r>
      <w:r>
        <w:rPr>
          <w:rFonts w:hint="eastAsia" w:hAnsi="宋体" w:cs="宋体"/>
          <w:szCs w:val="21"/>
        </w:rPr>
        <w:t>应急预案</w:t>
      </w:r>
      <w:r>
        <w:rPr>
          <w:rFonts w:hint="eastAsia" w:hAnsi="宋体" w:cs="宋体"/>
          <w:szCs w:val="21"/>
          <w:lang w:eastAsia="zh-CN"/>
        </w:rPr>
        <w:t>。</w:t>
      </w:r>
      <w:r>
        <w:rPr>
          <w:rFonts w:hint="eastAsia"/>
          <w:lang w:val="en-US" w:eastAsia="zh-CN"/>
        </w:rPr>
        <w:t>文物建筑保养维护除了常态的巡检与记录、评价、实施之外，还应有如下保养维护性质的应急处置措施：</w:t>
      </w:r>
    </w:p>
    <w:p>
      <w:pPr>
        <w:pStyle w:val="178"/>
        <w:numPr>
          <w:ilvl w:val="0"/>
          <w:numId w:val="56"/>
        </w:numPr>
        <w:outlineLvl w:val="9"/>
        <w:rPr>
          <w:rFonts w:hAnsi="宋体" w:cs="宋体"/>
          <w:szCs w:val="21"/>
        </w:rPr>
      </w:pPr>
      <w:bookmarkStart w:id="77" w:name="_Toc90647761"/>
      <w:bookmarkStart w:id="78" w:name="_Toc90890023"/>
      <w:bookmarkStart w:id="79" w:name="_Toc90889950"/>
      <w:bookmarkStart w:id="80" w:name="_Toc90911266"/>
      <w:r>
        <w:rPr>
          <w:rFonts w:hint="eastAsia" w:hAnsi="宋体" w:cs="宋体"/>
          <w:color w:val="000000"/>
          <w:szCs w:val="21"/>
          <w:lang w:bidi="ar"/>
        </w:rPr>
        <w:t>应针对</w:t>
      </w:r>
      <w:r>
        <w:rPr>
          <w:rFonts w:hint="eastAsia" w:hAnsi="宋体" w:cs="宋体"/>
          <w:color w:val="000000"/>
          <w:szCs w:val="21"/>
          <w:lang w:val="en-US" w:eastAsia="zh-CN" w:bidi="ar"/>
        </w:rPr>
        <w:t>极端</w:t>
      </w:r>
      <w:r>
        <w:rPr>
          <w:rFonts w:hint="eastAsia" w:hAnsi="宋体" w:cs="宋体"/>
          <w:color w:val="000000"/>
          <w:szCs w:val="21"/>
          <w:lang w:bidi="ar"/>
        </w:rPr>
        <w:t>天气，包括雷电、大风、暴雨、冰雹、大雪等，编制文物建筑保护应急预案</w:t>
      </w:r>
      <w:r>
        <w:rPr>
          <w:rFonts w:hint="eastAsia" w:hAnsi="宋体" w:cs="宋体"/>
          <w:color w:val="000000"/>
          <w:szCs w:val="21"/>
          <w:lang w:eastAsia="zh-CN" w:bidi="ar"/>
        </w:rPr>
        <w:t>，</w:t>
      </w:r>
      <w:r>
        <w:rPr>
          <w:rFonts w:hint="eastAsia" w:hAnsi="宋体" w:cs="宋体"/>
          <w:color w:val="000000"/>
          <w:szCs w:val="21"/>
          <w:lang w:bidi="ar"/>
        </w:rPr>
        <w:t>采取必要的应急措施</w:t>
      </w:r>
      <w:r>
        <w:rPr>
          <w:rFonts w:hint="eastAsia" w:hAnsi="宋体" w:cs="宋体"/>
          <w:color w:val="000000"/>
          <w:szCs w:val="21"/>
          <w:lang w:eastAsia="zh-CN" w:bidi="ar"/>
        </w:rPr>
        <w:t>；</w:t>
      </w:r>
    </w:p>
    <w:p>
      <w:pPr>
        <w:pStyle w:val="178"/>
        <w:numPr>
          <w:ilvl w:val="0"/>
          <w:numId w:val="56"/>
        </w:numPr>
        <w:outlineLvl w:val="9"/>
        <w:rPr>
          <w:rFonts w:hAnsi="宋体" w:cs="宋体"/>
          <w:szCs w:val="21"/>
        </w:rPr>
      </w:pPr>
      <w:r>
        <w:rPr>
          <w:rFonts w:hint="eastAsia" w:hAnsi="宋体" w:cs="宋体"/>
          <w:szCs w:val="21"/>
        </w:rPr>
        <w:t>当文物建筑受灾后，应及时组织专项巡检，统计灾损情况</w:t>
      </w:r>
      <w:r>
        <w:rPr>
          <w:rFonts w:hint="eastAsia" w:hAnsi="宋体" w:cs="宋体"/>
          <w:szCs w:val="21"/>
          <w:lang w:eastAsia="zh-CN"/>
        </w:rPr>
        <w:t>；</w:t>
      </w:r>
    </w:p>
    <w:p>
      <w:pPr>
        <w:pStyle w:val="178"/>
        <w:numPr>
          <w:ilvl w:val="0"/>
          <w:numId w:val="56"/>
        </w:numPr>
        <w:outlineLvl w:val="9"/>
        <w:rPr>
          <w:rFonts w:hAnsi="宋体" w:cs="宋体"/>
          <w:szCs w:val="21"/>
        </w:rPr>
      </w:pPr>
      <w:r>
        <w:rPr>
          <w:rFonts w:hint="eastAsia" w:hAnsi="宋体" w:cs="宋体"/>
          <w:szCs w:val="21"/>
        </w:rPr>
        <w:t>在雨后、雪后，应及时清理积水、积雪，适当通风换气，合理调节室内温湿度</w:t>
      </w:r>
      <w:r>
        <w:rPr>
          <w:rFonts w:hint="eastAsia" w:hAnsi="宋体" w:cs="宋体"/>
          <w:szCs w:val="21"/>
          <w:lang w:eastAsia="zh-CN"/>
        </w:rPr>
        <w:t>；</w:t>
      </w:r>
    </w:p>
    <w:p>
      <w:pPr>
        <w:pStyle w:val="178"/>
        <w:numPr>
          <w:ilvl w:val="0"/>
          <w:numId w:val="56"/>
        </w:numPr>
        <w:outlineLvl w:val="9"/>
        <w:rPr>
          <w:rFonts w:hAnsi="宋体" w:cs="宋体"/>
          <w:szCs w:val="21"/>
        </w:rPr>
      </w:pPr>
      <w:r>
        <w:rPr>
          <w:rFonts w:hint="eastAsia" w:hAnsi="宋体" w:cs="宋体"/>
          <w:szCs w:val="21"/>
        </w:rPr>
        <w:t>对开放的文物保护单位加强游客管理，明确游客承载量，制定应急疏散预案，确保文物及人员安全。</w:t>
      </w:r>
    </w:p>
    <w:bookmarkEnd w:id="77"/>
    <w:bookmarkEnd w:id="78"/>
    <w:bookmarkEnd w:id="79"/>
    <w:bookmarkEnd w:id="80"/>
    <w:p>
      <w:pPr>
        <w:pStyle w:val="108"/>
        <w:spacing w:before="312" w:after="312"/>
        <w:outlineLvl w:val="0"/>
        <w:rPr>
          <w:rFonts w:hint="eastAsia" w:ascii="黑体" w:hAnsi="Times New Roman" w:eastAsia="黑体" w:cs="Times New Roman"/>
          <w:sz w:val="21"/>
          <w:lang w:val="en-US" w:eastAsia="zh-CN" w:bidi="ar-SA"/>
        </w:rPr>
      </w:pPr>
      <w:bookmarkStart w:id="81" w:name="_Toc3150"/>
      <w:bookmarkStart w:id="82" w:name="_Toc25123"/>
      <w:bookmarkStart w:id="83" w:name="_Toc8569"/>
      <w:r>
        <w:rPr>
          <w:rFonts w:hint="eastAsia" w:cs="Times New Roman"/>
          <w:sz w:val="21"/>
          <w:lang w:val="en-US" w:eastAsia="zh-CN" w:bidi="ar-SA"/>
        </w:rPr>
        <w:t>资料管理</w:t>
      </w:r>
      <w:bookmarkEnd w:id="81"/>
      <w:bookmarkEnd w:id="82"/>
      <w:bookmarkEnd w:id="83"/>
    </w:p>
    <w:p>
      <w:pPr>
        <w:pStyle w:val="60"/>
        <w:spacing w:before="60" w:after="60"/>
        <w:ind w:firstLine="420"/>
        <w:outlineLvl w:val="9"/>
        <w:rPr>
          <w:rFonts w:hint="default" w:hAnsi="宋体" w:eastAsia="宋体" w:cs="宋体"/>
          <w:szCs w:val="21"/>
          <w:lang w:val="en-US" w:eastAsia="zh-CN"/>
        </w:rPr>
      </w:pPr>
      <w:bookmarkStart w:id="84" w:name="_Toc90889951"/>
      <w:bookmarkStart w:id="85" w:name="_Toc90890024"/>
      <w:bookmarkStart w:id="86" w:name="_Toc90911274"/>
      <w:bookmarkStart w:id="87" w:name="_Toc90647767"/>
      <w:bookmarkStart w:id="88" w:name="_Toc79486826"/>
      <w:r>
        <w:rPr>
          <w:rFonts w:hint="eastAsia" w:hAnsi="宋体" w:cs="宋体"/>
          <w:szCs w:val="21"/>
        </w:rPr>
        <w:t>在巡检中，应对文物建筑保存状况进行现场拍照、记录及整理</w:t>
      </w:r>
      <w:r>
        <w:rPr>
          <w:rFonts w:hint="eastAsia" w:hAnsi="宋体" w:cs="宋体"/>
          <w:szCs w:val="21"/>
          <w:lang w:eastAsia="zh-CN"/>
        </w:rPr>
        <w:t>；</w:t>
      </w:r>
      <w:r>
        <w:rPr>
          <w:rFonts w:hint="eastAsia" w:hAnsi="宋体" w:cs="宋体"/>
          <w:szCs w:val="21"/>
        </w:rPr>
        <w:t>及时将整理的巡检和保养维护记录，归入“四有”档案。</w:t>
      </w:r>
      <w:r>
        <w:rPr>
          <w:rFonts w:hint="eastAsia" w:hAnsi="宋体" w:cs="宋体"/>
          <w:szCs w:val="21"/>
          <w:lang w:val="en-US" w:eastAsia="zh-CN"/>
        </w:rPr>
        <w:t>档案资料整理应按照</w:t>
      </w:r>
      <w:r>
        <w:rPr>
          <w:rFonts w:hint="eastAsia"/>
          <w:lang w:val="en-US" w:eastAsia="zh-CN"/>
        </w:rPr>
        <w:t>DB11/T 1828的相关要求执行。</w:t>
      </w:r>
    </w:p>
    <w:p>
      <w:pPr>
        <w:pStyle w:val="241"/>
        <w:numPr>
          <w:ilvl w:val="0"/>
          <w:numId w:val="0"/>
        </w:numPr>
        <w:outlineLvl w:val="9"/>
        <w:rPr>
          <w:rFonts w:hAnsi="宋体"/>
        </w:rPr>
      </w:pPr>
    </w:p>
    <w:p>
      <w:pPr>
        <w:pStyle w:val="60"/>
        <w:numPr>
          <w:ilvl w:val="1"/>
          <w:numId w:val="0"/>
        </w:numPr>
        <w:spacing w:before="60" w:after="60"/>
        <w:ind w:firstLine="420" w:firstLineChars="200"/>
        <w:outlineLvl w:val="9"/>
        <w:rPr>
          <w:rFonts w:hAnsi="宋体" w:cs="宋体"/>
          <w:szCs w:val="21"/>
        </w:rPr>
      </w:pPr>
    </w:p>
    <w:bookmarkEnd w:id="84"/>
    <w:bookmarkEnd w:id="85"/>
    <w:bookmarkEnd w:id="86"/>
    <w:bookmarkEnd w:id="87"/>
    <w:bookmarkEnd w:id="88"/>
    <w:p>
      <w:pPr>
        <w:spacing w:before="312" w:after="312"/>
        <w:outlineLvl w:val="9"/>
        <w:rPr>
          <w:highlight w:val="yellow"/>
        </w:rPr>
      </w:pPr>
      <w:r>
        <w:rPr>
          <w:rFonts w:hint="eastAsia"/>
          <w:highlight w:val="yellow"/>
        </w:rPr>
        <w:br w:type="page"/>
      </w:r>
    </w:p>
    <w:p>
      <w:pPr>
        <w:pStyle w:val="80"/>
        <w:numPr>
          <w:ilvl w:val="0"/>
          <w:numId w:val="0"/>
        </w:numPr>
        <w:spacing w:before="78" w:after="156"/>
        <w:ind w:left="567" w:leftChars="0"/>
        <w:jc w:val="center"/>
        <w:outlineLvl w:val="0"/>
      </w:pPr>
      <w:bookmarkStart w:id="89" w:name="_Toc13499"/>
      <w:bookmarkStart w:id="90" w:name="_Toc23798"/>
      <w:bookmarkStart w:id="91" w:name="_Toc18832"/>
      <w:r>
        <w:rPr>
          <w:rFonts w:hint="eastAsia"/>
          <w:lang w:val="en-US" w:eastAsia="zh-CN"/>
        </w:rPr>
        <w:t>附录A</w:t>
      </w:r>
      <w:r>
        <w:br w:type="textWrapping"/>
      </w:r>
      <w:bookmarkStart w:id="92" w:name="_Toc90889971"/>
      <w:bookmarkStart w:id="93" w:name="_Toc90911288"/>
      <w:bookmarkStart w:id="94" w:name="_Toc90890038"/>
      <w:bookmarkStart w:id="95" w:name="_Toc90911334"/>
      <w:r>
        <w:rPr>
          <w:rFonts w:hint="eastAsia"/>
        </w:rPr>
        <w:t>（资料性）</w:t>
      </w:r>
      <w:r>
        <w:br w:type="textWrapping"/>
      </w:r>
      <w:bookmarkEnd w:id="92"/>
      <w:bookmarkEnd w:id="93"/>
      <w:bookmarkEnd w:id="94"/>
      <w:bookmarkEnd w:id="95"/>
      <w:r>
        <w:rPr>
          <w:rFonts w:hint="eastAsia"/>
        </w:rPr>
        <w:t>巡检记录</w:t>
      </w:r>
      <w:bookmarkEnd w:id="89"/>
      <w:bookmarkEnd w:id="90"/>
      <w:bookmarkEnd w:id="91"/>
    </w:p>
    <w:p>
      <w:pPr>
        <w:pStyle w:val="82"/>
        <w:numPr>
          <w:ilvl w:val="1"/>
          <w:numId w:val="0"/>
        </w:numPr>
        <w:spacing w:before="156" w:after="156"/>
        <w:outlineLvl w:val="9"/>
        <w:rPr>
          <w:b w:val="0"/>
          <w:bCs w:val="0"/>
        </w:rPr>
      </w:pPr>
      <w:bookmarkStart w:id="96" w:name="_Toc90911287"/>
      <w:r>
        <w:rPr>
          <w:rFonts w:hint="eastAsia"/>
          <w:b w:val="0"/>
          <w:bCs w:val="0"/>
        </w:rPr>
        <w:t>A.1 日常巡检记录</w:t>
      </w:r>
      <w:bookmarkEnd w:id="96"/>
    </w:p>
    <w:p>
      <w:pPr>
        <w:pStyle w:val="60"/>
        <w:ind w:firstLine="420"/>
        <w:outlineLvl w:val="9"/>
      </w:pPr>
      <w:r>
        <w:rPr>
          <w:rFonts w:hint="eastAsia"/>
        </w:rPr>
        <w:t>表A</w:t>
      </w:r>
      <w:r>
        <w:rPr>
          <w:rFonts w:hint="eastAsia"/>
          <w:lang w:val="en-US" w:eastAsia="zh-CN"/>
        </w:rPr>
        <w:t>.</w:t>
      </w:r>
      <w:r>
        <w:rPr>
          <w:rFonts w:hint="eastAsia"/>
        </w:rPr>
        <w:t>1</w:t>
      </w:r>
      <w:r>
        <w:rPr>
          <w:rFonts w:hint="eastAsia"/>
          <w:lang w:eastAsia="zh-CN"/>
        </w:rPr>
        <w:t>规定了</w:t>
      </w:r>
      <w:r>
        <w:rPr>
          <w:rFonts w:hint="eastAsia"/>
        </w:rPr>
        <w:t>日常巡检记录</w:t>
      </w:r>
      <w:r>
        <w:rPr>
          <w:rFonts w:hint="eastAsia"/>
          <w:lang w:eastAsia="zh-CN"/>
        </w:rPr>
        <w:t>。</w:t>
      </w:r>
    </w:p>
    <w:p>
      <w:pPr>
        <w:pStyle w:val="60"/>
        <w:ind w:firstLine="420"/>
        <w:jc w:val="center"/>
        <w:outlineLvl w:val="9"/>
      </w:pPr>
      <w:r>
        <w:rPr>
          <w:rFonts w:hint="eastAsia" w:ascii="黑体" w:hAnsi="黑体" w:eastAsia="黑体" w:cs="黑体"/>
          <w:b w:val="0"/>
          <w:bCs/>
          <w:sz w:val="21"/>
          <w:szCs w:val="21"/>
        </w:rPr>
        <w:t>表A</w:t>
      </w:r>
      <w:r>
        <w:rPr>
          <w:rFonts w:hint="eastAsia" w:ascii="黑体" w:hAnsi="黑体" w:eastAsia="黑体" w:cs="黑体"/>
          <w:b w:val="0"/>
          <w:bCs/>
          <w:sz w:val="21"/>
          <w:szCs w:val="21"/>
          <w:lang w:val="en-US" w:eastAsia="zh-CN"/>
        </w:rPr>
        <w:t>.1</w:t>
      </w:r>
      <w:r>
        <w:rPr>
          <w:rFonts w:hint="eastAsia" w:ascii="黑体" w:hAnsi="黑体" w:eastAsia="黑体" w:cs="黑体"/>
          <w:b w:val="0"/>
          <w:bCs/>
          <w:sz w:val="21"/>
          <w:szCs w:val="21"/>
        </w:rPr>
        <w:t xml:space="preserve"> 日常巡检记录表</w:t>
      </w:r>
    </w:p>
    <w:bookmarkEnd w:id="14"/>
    <w:tbl>
      <w:tblPr>
        <w:tblStyle w:val="30"/>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621"/>
        <w:gridCol w:w="472"/>
        <w:gridCol w:w="333"/>
        <w:gridCol w:w="828"/>
        <w:gridCol w:w="826"/>
        <w:gridCol w:w="1566"/>
        <w:gridCol w:w="2022"/>
        <w:gridCol w:w="12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bookmarkStart w:id="97" w:name="BookMark5"/>
            <w:r>
              <w:rPr>
                <w:rFonts w:hint="eastAsia" w:ascii="宋体" w:hAnsi="宋体" w:eastAsia="宋体" w:cs="宋体"/>
                <w:b/>
                <w:sz w:val="21"/>
                <w:szCs w:val="21"/>
              </w:rPr>
              <w:t>巡检日期</w:t>
            </w: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巡检人</w:t>
            </w:r>
          </w:p>
        </w:tc>
        <w:tc>
          <w:tcPr>
            <w:tcW w:w="3299"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vMerge w:val="restart"/>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巡检方法</w:t>
            </w:r>
          </w:p>
        </w:tc>
        <w:tc>
          <w:tcPr>
            <w:tcW w:w="1633" w:type="dxa"/>
            <w:gridSpan w:val="3"/>
            <w:vMerge w:val="restart"/>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目测观察</w:t>
            </w:r>
          </w:p>
        </w:tc>
        <w:tc>
          <w:tcPr>
            <w:tcW w:w="826" w:type="dxa"/>
            <w:vMerge w:val="restart"/>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否□ 是□</w:t>
            </w:r>
          </w:p>
        </w:tc>
        <w:tc>
          <w:tcPr>
            <w:tcW w:w="1566" w:type="dxa"/>
            <w:vMerge w:val="restart"/>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小型仪器检测</w:t>
            </w:r>
          </w:p>
        </w:tc>
        <w:tc>
          <w:tcPr>
            <w:tcW w:w="3299"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否□ 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2068" w:type="dxa"/>
            <w:gridSpan w:val="2"/>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33" w:type="dxa"/>
            <w:gridSpan w:val="3"/>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826"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566" w:type="dxa"/>
            <w:vMerge w:val="continue"/>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仪器名称</w:t>
            </w: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巡检对象</w:t>
            </w:r>
          </w:p>
        </w:tc>
        <w:tc>
          <w:tcPr>
            <w:tcW w:w="7324" w:type="dxa"/>
            <w:gridSpan w:val="7"/>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巡检项目</w:t>
            </w:r>
          </w:p>
        </w:tc>
        <w:tc>
          <w:tcPr>
            <w:tcW w:w="7324"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文物本体</w:t>
            </w:r>
          </w:p>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sz w:val="21"/>
                <w:szCs w:val="21"/>
              </w:rPr>
              <w:t>（根据不同文物类型的不同形制分项巡检）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447" w:type="dxa"/>
            <w:tcBorders>
              <w:tl2br w:val="nil"/>
              <w:tr2bl w:val="nil"/>
            </w:tcBorders>
            <w:vAlign w:val="center"/>
          </w:tcPr>
          <w:p>
            <w:pPr>
              <w:adjustRightInd/>
              <w:spacing w:line="240" w:lineRule="auto"/>
              <w:jc w:val="center"/>
              <w:outlineLvl w:val="9"/>
              <w:rPr>
                <w:rFonts w:ascii="宋体" w:hAnsi="宋体" w:cs="宋体"/>
                <w:bCs/>
              </w:rPr>
            </w:pPr>
            <w:r>
              <w:rPr>
                <w:rFonts w:hint="eastAsia" w:ascii="宋体" w:hAnsi="宋体" w:cs="宋体"/>
                <w:bCs/>
              </w:rPr>
              <w:t>部位</w:t>
            </w: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lang w:val="en-US" w:eastAsia="zh-CN"/>
              </w:rPr>
              <w:t>问题</w:t>
            </w: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分布范围</w:t>
            </w: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程度</w:t>
            </w: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原因</w:t>
            </w: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47"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447"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2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54"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文物本体巡检总体评价</w:t>
            </w:r>
          </w:p>
        </w:tc>
        <w:tc>
          <w:tcPr>
            <w:tcW w:w="7324" w:type="dxa"/>
            <w:gridSpan w:val="7"/>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b/>
                <w:sz w:val="21"/>
                <w:szCs w:val="21"/>
              </w:rPr>
              <w:t>巡检项目</w:t>
            </w:r>
          </w:p>
        </w:tc>
        <w:tc>
          <w:tcPr>
            <w:tcW w:w="7324"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位置</w:t>
            </w: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问题</w:t>
            </w: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对文物的影响</w:t>
            </w: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成因</w:t>
            </w: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文物环境巡检总体评价</w:t>
            </w:r>
          </w:p>
        </w:tc>
        <w:tc>
          <w:tcPr>
            <w:tcW w:w="7324" w:type="dxa"/>
            <w:gridSpan w:val="7"/>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巡检项目</w:t>
            </w:r>
          </w:p>
        </w:tc>
        <w:tc>
          <w:tcPr>
            <w:tcW w:w="7324"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其他保护性设施</w:t>
            </w:r>
          </w:p>
          <w:p>
            <w:pPr>
              <w:pStyle w:val="13"/>
              <w:adjustRightInd/>
              <w:spacing w:line="240" w:lineRule="auto"/>
              <w:jc w:val="center"/>
              <w:outlineLvl w:val="9"/>
              <w:rPr>
                <w:rFonts w:ascii="宋体" w:hAnsi="宋体" w:eastAsia="宋体" w:cs="宋体"/>
                <w:sz w:val="21"/>
                <w:szCs w:val="21"/>
              </w:rPr>
            </w:pPr>
            <w:r>
              <w:rPr>
                <w:rFonts w:hint="eastAsia" w:ascii="宋体" w:hAnsi="宋体" w:eastAsia="宋体" w:cs="宋体"/>
                <w:sz w:val="21"/>
                <w:szCs w:val="21"/>
              </w:rPr>
              <w:t>（檐幪网、锚杆、铁箍等支顶加固设施、玻璃罩、护栏等防护设施、窟檐、碑廊等防护设施、其他）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位置</w:t>
            </w: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问题</w:t>
            </w: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对文物的影响</w:t>
            </w: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成因</w:t>
            </w: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gridSpan w:val="2"/>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459"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566"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2022"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c>
          <w:tcPr>
            <w:tcW w:w="1277" w:type="dxa"/>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540"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保护性设施巡检总体评价</w:t>
            </w:r>
          </w:p>
        </w:tc>
        <w:tc>
          <w:tcPr>
            <w:tcW w:w="6852" w:type="dxa"/>
            <w:gridSpan w:val="6"/>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0"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巡检结论与处理意见</w:t>
            </w:r>
          </w:p>
        </w:tc>
        <w:tc>
          <w:tcPr>
            <w:tcW w:w="6852" w:type="dxa"/>
            <w:gridSpan w:val="6"/>
            <w:tcBorders>
              <w:tl2br w:val="nil"/>
              <w:tr2bl w:val="nil"/>
            </w:tcBorders>
            <w:vAlign w:val="center"/>
          </w:tcPr>
          <w:p>
            <w:pPr>
              <w:pStyle w:val="13"/>
              <w:adjustRightInd/>
              <w:spacing w:line="240" w:lineRule="auto"/>
              <w:jc w:val="center"/>
              <w:outlineLvl w:val="9"/>
              <w:rPr>
                <w:rFonts w:ascii="宋体" w:hAnsi="宋体" w:eastAsia="宋体" w:cs="宋体"/>
                <w:sz w:val="21"/>
                <w:szCs w:val="21"/>
              </w:rPr>
            </w:pPr>
          </w:p>
        </w:tc>
      </w:tr>
    </w:tbl>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r>
        <w:rPr>
          <w:rFonts w:hint="eastAsia"/>
        </w:rPr>
        <w:t>A.2  定期巡检记录</w:t>
      </w:r>
    </w:p>
    <w:p>
      <w:pPr>
        <w:pStyle w:val="60"/>
        <w:ind w:firstLine="420"/>
        <w:outlineLvl w:val="9"/>
        <w:rPr>
          <w:rFonts w:hint="eastAsia"/>
          <w:lang w:val="en-US" w:eastAsia="zh-CN"/>
        </w:rPr>
      </w:pPr>
      <w:r>
        <w:rPr>
          <w:rFonts w:hint="eastAsia"/>
        </w:rPr>
        <w:t>表A</w:t>
      </w:r>
      <w:r>
        <w:rPr>
          <w:rFonts w:hint="eastAsia"/>
          <w:lang w:val="en-US" w:eastAsia="zh-CN"/>
        </w:rPr>
        <w:t>.2规定了</w:t>
      </w:r>
      <w:r>
        <w:rPr>
          <w:rFonts w:hint="eastAsia"/>
        </w:rPr>
        <w:t>定期巡检记录</w:t>
      </w:r>
      <w:r>
        <w:rPr>
          <w:rFonts w:hint="eastAsia"/>
          <w:lang w:val="en-US" w:eastAsia="zh-CN"/>
        </w:rPr>
        <w:t>。</w:t>
      </w:r>
    </w:p>
    <w:p>
      <w:pPr>
        <w:pStyle w:val="60"/>
        <w:ind w:firstLine="420"/>
        <w:jc w:val="center"/>
        <w:outlineLvl w:val="9"/>
        <w:rPr>
          <w:rFonts w:hint="eastAsia"/>
          <w:lang w:val="en-US" w:eastAsia="zh-CN"/>
        </w:rPr>
      </w:pPr>
      <w:r>
        <w:rPr>
          <w:rFonts w:hint="eastAsia" w:ascii="黑体" w:hAnsi="黑体" w:eastAsia="黑体" w:cs="黑体"/>
          <w:b w:val="0"/>
          <w:bCs/>
          <w:sz w:val="21"/>
          <w:szCs w:val="21"/>
        </w:rPr>
        <w:t>表A</w:t>
      </w:r>
      <w:r>
        <w:rPr>
          <w:rFonts w:hint="eastAsia" w:ascii="黑体" w:hAnsi="黑体" w:eastAsia="黑体" w:cs="黑体"/>
          <w:b w:val="0"/>
          <w:bCs/>
          <w:sz w:val="21"/>
          <w:szCs w:val="21"/>
          <w:lang w:val="en-US" w:eastAsia="zh-CN"/>
        </w:rPr>
        <w:t>.2</w:t>
      </w:r>
      <w:r>
        <w:rPr>
          <w:rFonts w:hint="eastAsia" w:ascii="黑体" w:hAnsi="黑体" w:eastAsia="黑体" w:cs="黑体"/>
          <w:b w:val="0"/>
          <w:bCs/>
          <w:sz w:val="21"/>
          <w:szCs w:val="21"/>
        </w:rPr>
        <w:t xml:space="preserve"> 定期巡检记录表</w:t>
      </w:r>
    </w:p>
    <w:tbl>
      <w:tblPr>
        <w:tblStyle w:val="30"/>
        <w:tblW w:w="92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310"/>
        <w:gridCol w:w="325"/>
        <w:gridCol w:w="1360"/>
        <w:gridCol w:w="730"/>
        <w:gridCol w:w="944"/>
        <w:gridCol w:w="1120"/>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巡检日期</w:t>
            </w:r>
          </w:p>
        </w:tc>
        <w:tc>
          <w:tcPr>
            <w:tcW w:w="2995"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7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巡检人</w:t>
            </w:r>
          </w:p>
        </w:tc>
        <w:tc>
          <w:tcPr>
            <w:tcW w:w="225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巡检方法</w:t>
            </w:r>
          </w:p>
        </w:tc>
        <w:tc>
          <w:tcPr>
            <w:tcW w:w="163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目测观察</w:t>
            </w:r>
          </w:p>
        </w:tc>
        <w:tc>
          <w:tcPr>
            <w:tcW w:w="136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否□ 是□</w:t>
            </w:r>
          </w:p>
        </w:tc>
        <w:tc>
          <w:tcPr>
            <w:tcW w:w="167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巡检范围</w:t>
            </w:r>
          </w:p>
        </w:tc>
        <w:tc>
          <w:tcPr>
            <w:tcW w:w="225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264" w:type="dxa"/>
            <w:gridSpan w:val="8"/>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巡检内容及结果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巡检项目</w:t>
            </w:r>
          </w:p>
        </w:tc>
        <w:tc>
          <w:tcPr>
            <w:tcW w:w="6923"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文物本体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adjustRightInd/>
              <w:spacing w:line="240" w:lineRule="auto"/>
              <w:jc w:val="center"/>
              <w:outlineLvl w:val="9"/>
              <w:rPr>
                <w:rFonts w:ascii="宋体" w:hAnsi="宋体" w:cs="宋体"/>
                <w:bCs/>
              </w:rPr>
            </w:pPr>
            <w:r>
              <w:rPr>
                <w:rFonts w:hint="eastAsia" w:ascii="宋体" w:hAnsi="宋体" w:cs="宋体"/>
                <w:bCs/>
              </w:rPr>
              <w:t>部位</w:t>
            </w:r>
          </w:p>
        </w:tc>
        <w:tc>
          <w:tcPr>
            <w:tcW w:w="1310" w:type="dxa"/>
            <w:tcBorders>
              <w:tl2br w:val="nil"/>
              <w:tr2bl w:val="nil"/>
            </w:tcBorders>
            <w:vAlign w:val="center"/>
          </w:tcPr>
          <w:p>
            <w:pPr>
              <w:pStyle w:val="13"/>
              <w:adjustRightInd/>
              <w:spacing w:line="240" w:lineRule="auto"/>
              <w:jc w:val="center"/>
              <w:outlineLvl w:val="9"/>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问题</w:t>
            </w: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分布范围</w:t>
            </w: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程度</w:t>
            </w: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成因</w:t>
            </w: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73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064"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文物本体巡检</w:t>
            </w:r>
          </w:p>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总体评价</w:t>
            </w:r>
          </w:p>
        </w:tc>
        <w:tc>
          <w:tcPr>
            <w:tcW w:w="6923"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巡检项目</w:t>
            </w:r>
          </w:p>
        </w:tc>
        <w:tc>
          <w:tcPr>
            <w:tcW w:w="6923"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现状问题</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位置</w:t>
            </w: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对文物的影响</w:t>
            </w:r>
          </w:p>
        </w:tc>
        <w:tc>
          <w:tcPr>
            <w:tcW w:w="2794" w:type="dxa"/>
            <w:gridSpan w:val="3"/>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成因</w:t>
            </w: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院落植被是否</w:t>
            </w:r>
          </w:p>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影响文物安全</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院落排水系统</w:t>
            </w:r>
          </w:p>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是否正常使用</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周边景观风貌</w:t>
            </w:r>
          </w:p>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是否和谐</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保护范围内有无影响文物安全的生产活动或建设行为</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其它</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文物环境巡检</w:t>
            </w:r>
          </w:p>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总体评价</w:t>
            </w:r>
          </w:p>
        </w:tc>
        <w:tc>
          <w:tcPr>
            <w:tcW w:w="6923" w:type="dxa"/>
            <w:gridSpan w:val="7"/>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bl>
    <w:p>
      <w:pPr>
        <w:jc w:val="center"/>
        <w:rPr>
          <w:rFonts w:hint="eastAsia" w:ascii="黑体" w:hAnsi="黑体" w:eastAsia="黑体" w:cs="黑体"/>
          <w:lang w:eastAsia="zh-CN"/>
        </w:rPr>
      </w:pPr>
      <w:r>
        <w:rPr>
          <w:rFonts w:hint="eastAsia" w:ascii="黑体" w:hAnsi="黑体" w:eastAsia="黑体" w:cs="黑体"/>
          <w:b/>
          <w:sz w:val="21"/>
          <w:szCs w:val="21"/>
        </w:rPr>
        <w:t>表A</w:t>
      </w:r>
      <w:r>
        <w:rPr>
          <w:rFonts w:hint="eastAsia" w:ascii="黑体" w:hAnsi="黑体" w:eastAsia="黑体" w:cs="黑体"/>
          <w:b/>
          <w:sz w:val="21"/>
          <w:szCs w:val="21"/>
          <w:lang w:val="en-US" w:eastAsia="zh-CN"/>
        </w:rPr>
        <w:t>.</w:t>
      </w:r>
      <w:r>
        <w:rPr>
          <w:rFonts w:hint="eastAsia" w:ascii="黑体" w:hAnsi="黑体" w:eastAsia="黑体" w:cs="黑体"/>
          <w:b/>
          <w:sz w:val="21"/>
          <w:szCs w:val="21"/>
        </w:rPr>
        <w:t>2 定期巡检记录表</w:t>
      </w:r>
      <w:r>
        <w:rPr>
          <w:rFonts w:hint="eastAsia" w:ascii="宋体" w:hAnsi="宋体" w:eastAsia="宋体" w:cs="宋体"/>
          <w:b w:val="0"/>
          <w:bCs/>
          <w:sz w:val="21"/>
          <w:szCs w:val="21"/>
          <w:lang w:eastAsia="zh-CN"/>
        </w:rPr>
        <w:t>（续）</w:t>
      </w:r>
    </w:p>
    <w:tbl>
      <w:tblPr>
        <w:tblStyle w:val="30"/>
        <w:tblW w:w="92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310"/>
        <w:gridCol w:w="1685"/>
        <w:gridCol w:w="279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巡检项目</w:t>
            </w:r>
          </w:p>
        </w:tc>
        <w:tc>
          <w:tcPr>
            <w:tcW w:w="6923"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其他保护性设施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现状问题</w:t>
            </w: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位置</w:t>
            </w: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对文物的影响</w:t>
            </w: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成因</w:t>
            </w: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31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68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79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4"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保护性设施巡检总体</w:t>
            </w:r>
          </w:p>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评价</w:t>
            </w:r>
          </w:p>
        </w:tc>
        <w:tc>
          <w:tcPr>
            <w:tcW w:w="6923"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vMerge w:val="restart"/>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已完成的保护工程情况</w:t>
            </w:r>
          </w:p>
        </w:tc>
        <w:tc>
          <w:tcPr>
            <w:tcW w:w="2995"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项目内容</w:t>
            </w:r>
          </w:p>
        </w:tc>
        <w:tc>
          <w:tcPr>
            <w:tcW w:w="3928"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995"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p>
        </w:tc>
        <w:tc>
          <w:tcPr>
            <w:tcW w:w="3928" w:type="dxa"/>
            <w:gridSpan w:val="2"/>
            <w:tcBorders>
              <w:tl2br w:val="nil"/>
              <w:tr2bl w:val="nil"/>
            </w:tcBorders>
            <w:vAlign w:val="center"/>
          </w:tcPr>
          <w:p>
            <w:pPr>
              <w:pStyle w:val="13"/>
              <w:adjustRightInd/>
              <w:spacing w:line="240" w:lineRule="auto"/>
              <w:jc w:val="left"/>
              <w:outlineLvl w:val="9"/>
              <w:rPr>
                <w:rFonts w:ascii="宋体" w:hAnsi="宋体" w:eastAsia="宋体" w:cs="宋体"/>
                <w:bCs/>
                <w:sz w:val="21"/>
                <w:szCs w:val="21"/>
              </w:rPr>
            </w:pPr>
            <w:r>
              <w:rPr>
                <w:rFonts w:hint="eastAsia" w:ascii="宋体" w:hAnsi="宋体" w:eastAsia="宋体" w:cs="宋体"/>
                <w:bCs/>
                <w:sz w:val="21"/>
                <w:szCs w:val="21"/>
              </w:rPr>
              <w:t xml:space="preserve">实现设计目标，效果良好□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995"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p>
        </w:tc>
        <w:tc>
          <w:tcPr>
            <w:tcW w:w="3928" w:type="dxa"/>
            <w:gridSpan w:val="2"/>
            <w:tcBorders>
              <w:tl2br w:val="nil"/>
              <w:tr2bl w:val="nil"/>
            </w:tcBorders>
            <w:vAlign w:val="center"/>
          </w:tcPr>
          <w:p>
            <w:pPr>
              <w:pStyle w:val="13"/>
              <w:adjustRightInd/>
              <w:spacing w:line="240" w:lineRule="auto"/>
              <w:jc w:val="left"/>
              <w:outlineLvl w:val="9"/>
              <w:rPr>
                <w:rFonts w:ascii="宋体" w:hAnsi="宋体" w:eastAsia="宋体" w:cs="宋体"/>
                <w:bCs/>
                <w:sz w:val="21"/>
                <w:szCs w:val="21"/>
              </w:rPr>
            </w:pPr>
            <w:r>
              <w:rPr>
                <w:rFonts w:hint="eastAsia" w:ascii="宋体" w:hAnsi="宋体" w:eastAsia="宋体" w:cs="宋体"/>
                <w:bCs/>
                <w:sz w:val="21"/>
                <w:szCs w:val="21"/>
              </w:rPr>
              <w:t xml:space="preserve">基本实现设计目标，效果一般□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2995" w:type="dxa"/>
            <w:gridSpan w:val="2"/>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p>
        </w:tc>
        <w:tc>
          <w:tcPr>
            <w:tcW w:w="3928" w:type="dxa"/>
            <w:gridSpan w:val="2"/>
            <w:tcBorders>
              <w:tl2br w:val="nil"/>
              <w:tr2bl w:val="nil"/>
            </w:tcBorders>
            <w:vAlign w:val="center"/>
          </w:tcPr>
          <w:p>
            <w:pPr>
              <w:pStyle w:val="13"/>
              <w:adjustRightInd/>
              <w:spacing w:line="240" w:lineRule="auto"/>
              <w:jc w:val="left"/>
              <w:outlineLvl w:val="9"/>
              <w:rPr>
                <w:rFonts w:ascii="宋体" w:hAnsi="宋体" w:eastAsia="宋体" w:cs="宋体"/>
                <w:bCs/>
                <w:sz w:val="21"/>
                <w:szCs w:val="21"/>
              </w:rPr>
            </w:pPr>
            <w:r>
              <w:rPr>
                <w:rFonts w:hint="eastAsia" w:ascii="宋体" w:hAnsi="宋体" w:eastAsia="宋体" w:cs="宋体"/>
                <w:bCs/>
                <w:sz w:val="21"/>
                <w:szCs w:val="21"/>
              </w:rPr>
              <w:t xml:space="preserve">没有实现设计目标，无明显效果□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总体巡检结论</w:t>
            </w:r>
          </w:p>
        </w:tc>
        <w:tc>
          <w:tcPr>
            <w:tcW w:w="6923"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保护对策及技术建议</w:t>
            </w:r>
          </w:p>
        </w:tc>
        <w:tc>
          <w:tcPr>
            <w:tcW w:w="6923"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负责人意见</w:t>
            </w:r>
          </w:p>
        </w:tc>
        <w:tc>
          <w:tcPr>
            <w:tcW w:w="6923"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4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备注</w:t>
            </w:r>
          </w:p>
        </w:tc>
        <w:tc>
          <w:tcPr>
            <w:tcW w:w="6923" w:type="dxa"/>
            <w:gridSpan w:val="4"/>
            <w:tcBorders>
              <w:tl2br w:val="nil"/>
              <w:tr2bl w:val="nil"/>
            </w:tcBorders>
            <w:vAlign w:val="center"/>
          </w:tcPr>
          <w:p>
            <w:pPr>
              <w:outlineLvl w:val="9"/>
              <w:rPr>
                <w:rFonts w:ascii="宋体" w:hAnsi="宋体" w:cs="宋体"/>
                <w:b/>
              </w:rPr>
            </w:pPr>
          </w:p>
        </w:tc>
      </w:tr>
    </w:tbl>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p>
    <w:p>
      <w:pPr>
        <w:pStyle w:val="82"/>
        <w:numPr>
          <w:ilvl w:val="1"/>
          <w:numId w:val="0"/>
        </w:numPr>
        <w:spacing w:before="156" w:after="156"/>
        <w:outlineLvl w:val="9"/>
      </w:pPr>
      <w:r>
        <w:rPr>
          <w:rFonts w:hint="eastAsia"/>
        </w:rPr>
        <w:t>A.3  专项巡检记录</w:t>
      </w:r>
    </w:p>
    <w:p>
      <w:pPr>
        <w:pStyle w:val="60"/>
        <w:ind w:firstLine="420"/>
        <w:outlineLvl w:val="9"/>
        <w:rPr>
          <w:rFonts w:hint="eastAsia"/>
          <w:lang w:val="en-US" w:eastAsia="zh-CN"/>
        </w:rPr>
      </w:pPr>
      <w:r>
        <w:rPr>
          <w:rFonts w:hint="eastAsia"/>
        </w:rPr>
        <w:t>表A</w:t>
      </w:r>
      <w:r>
        <w:rPr>
          <w:rFonts w:hint="eastAsia"/>
          <w:lang w:val="en-US" w:eastAsia="zh-CN"/>
        </w:rPr>
        <w:t>.3规定了</w:t>
      </w:r>
      <w:r>
        <w:rPr>
          <w:rFonts w:hint="eastAsia"/>
        </w:rPr>
        <w:t>专项巡检记录</w:t>
      </w:r>
      <w:r>
        <w:rPr>
          <w:rFonts w:hint="eastAsia"/>
          <w:lang w:val="en-US" w:eastAsia="zh-CN"/>
        </w:rPr>
        <w:t>。</w:t>
      </w:r>
    </w:p>
    <w:p>
      <w:pPr>
        <w:pStyle w:val="60"/>
        <w:ind w:firstLine="420"/>
        <w:jc w:val="center"/>
        <w:outlineLvl w:val="9"/>
        <w:rPr>
          <w:rFonts w:hint="eastAsia"/>
          <w:lang w:val="en-US" w:eastAsia="zh-CN"/>
        </w:rPr>
      </w:pPr>
      <w:r>
        <w:rPr>
          <w:rFonts w:hint="eastAsia" w:ascii="黑体" w:hAnsi="黑体" w:eastAsia="黑体" w:cs="黑体"/>
          <w:b w:val="0"/>
          <w:bCs/>
          <w:sz w:val="21"/>
          <w:szCs w:val="21"/>
        </w:rPr>
        <w:t>表A</w:t>
      </w:r>
      <w:r>
        <w:rPr>
          <w:rFonts w:hint="eastAsia" w:ascii="黑体" w:hAnsi="黑体" w:cs="黑体"/>
          <w:b w:val="0"/>
          <w:bCs/>
          <w:sz w:val="21"/>
          <w:szCs w:val="21"/>
          <w:lang w:val="en-US" w:eastAsia="zh-CN"/>
        </w:rPr>
        <w:t>.</w:t>
      </w:r>
      <w:r>
        <w:rPr>
          <w:rFonts w:hint="eastAsia" w:ascii="黑体" w:hAnsi="黑体" w:eastAsia="黑体" w:cs="黑体"/>
          <w:b w:val="0"/>
          <w:bCs/>
          <w:sz w:val="21"/>
          <w:szCs w:val="21"/>
        </w:rPr>
        <w:t>3 专项巡检记录表</w:t>
      </w:r>
    </w:p>
    <w:tbl>
      <w:tblPr>
        <w:tblStyle w:val="30"/>
        <w:tblW w:w="92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478"/>
        <w:gridCol w:w="898"/>
        <w:gridCol w:w="1419"/>
        <w:gridCol w:w="1281"/>
        <w:gridCol w:w="1260"/>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3"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巡检日期</w:t>
            </w:r>
          </w:p>
        </w:tc>
        <w:tc>
          <w:tcPr>
            <w:tcW w:w="2376"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19"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巡检人</w:t>
            </w:r>
          </w:p>
        </w:tc>
        <w:tc>
          <w:tcPr>
            <w:tcW w:w="1281"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260"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天气情况</w:t>
            </w: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3"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巡检原因</w:t>
            </w:r>
          </w:p>
        </w:tc>
        <w:tc>
          <w:tcPr>
            <w:tcW w:w="7471" w:type="dxa"/>
            <w:gridSpan w:val="6"/>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3"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巡检方法</w:t>
            </w:r>
          </w:p>
        </w:tc>
        <w:tc>
          <w:tcPr>
            <w:tcW w:w="2376" w:type="dxa"/>
            <w:gridSpan w:val="2"/>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19"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巡检范围</w:t>
            </w:r>
          </w:p>
        </w:tc>
        <w:tc>
          <w:tcPr>
            <w:tcW w:w="3676" w:type="dxa"/>
            <w:gridSpan w:val="3"/>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3" w:type="dxa"/>
            <w:vMerge w:val="restart"/>
            <w:tcBorders>
              <w:tl2br w:val="nil"/>
              <w:tr2bl w:val="nil"/>
            </w:tcBorders>
            <w:vAlign w:val="center"/>
          </w:tcPr>
          <w:p>
            <w:pPr>
              <w:adjustRightInd/>
              <w:spacing w:line="240" w:lineRule="auto"/>
              <w:jc w:val="center"/>
              <w:outlineLvl w:val="9"/>
              <w:rPr>
                <w:rFonts w:ascii="宋体" w:hAnsi="宋体" w:cs="宋体"/>
                <w:b/>
              </w:rPr>
            </w:pPr>
            <w:r>
              <w:rPr>
                <w:rFonts w:hint="eastAsia" w:ascii="宋体" w:hAnsi="宋体" w:cs="宋体"/>
                <w:b/>
              </w:rPr>
              <w:t>巡检情况与问题</w:t>
            </w: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单体建筑名称</w:t>
            </w: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现状描述与详细说明</w:t>
            </w: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Cs/>
                <w:sz w:val="21"/>
                <w:szCs w:val="21"/>
              </w:rPr>
            </w:pPr>
            <w:r>
              <w:rPr>
                <w:rFonts w:hint="eastAsia" w:ascii="宋体" w:hAnsi="宋体" w:eastAsia="宋体" w:cs="宋体"/>
                <w:bCs/>
                <w:sz w:val="21"/>
                <w:szCs w:val="21"/>
              </w:rPr>
              <w:t>照片编号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3" w:type="dxa"/>
            <w:vMerge w:val="continue"/>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478"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4858" w:type="dxa"/>
            <w:gridSpan w:val="4"/>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c>
          <w:tcPr>
            <w:tcW w:w="1135"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773"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处理意见</w:t>
            </w:r>
          </w:p>
        </w:tc>
        <w:tc>
          <w:tcPr>
            <w:tcW w:w="7471" w:type="dxa"/>
            <w:gridSpan w:val="6"/>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773"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负责人意见</w:t>
            </w:r>
          </w:p>
        </w:tc>
        <w:tc>
          <w:tcPr>
            <w:tcW w:w="7471" w:type="dxa"/>
            <w:gridSpan w:val="6"/>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73" w:type="dxa"/>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r>
              <w:rPr>
                <w:rFonts w:hint="eastAsia" w:ascii="宋体" w:hAnsi="宋体" w:eastAsia="宋体" w:cs="宋体"/>
                <w:b/>
                <w:sz w:val="21"/>
                <w:szCs w:val="21"/>
              </w:rPr>
              <w:t>备注</w:t>
            </w:r>
          </w:p>
        </w:tc>
        <w:tc>
          <w:tcPr>
            <w:tcW w:w="7471" w:type="dxa"/>
            <w:gridSpan w:val="6"/>
            <w:tcBorders>
              <w:tl2br w:val="nil"/>
              <w:tr2bl w:val="nil"/>
            </w:tcBorders>
            <w:vAlign w:val="center"/>
          </w:tcPr>
          <w:p>
            <w:pPr>
              <w:pStyle w:val="13"/>
              <w:adjustRightInd/>
              <w:spacing w:line="240" w:lineRule="auto"/>
              <w:jc w:val="center"/>
              <w:outlineLvl w:val="9"/>
              <w:rPr>
                <w:rFonts w:ascii="宋体" w:hAnsi="宋体" w:eastAsia="宋体" w:cs="宋体"/>
                <w:b/>
                <w:sz w:val="21"/>
                <w:szCs w:val="21"/>
              </w:rPr>
            </w:pPr>
          </w:p>
        </w:tc>
      </w:tr>
    </w:tbl>
    <w:p>
      <w:pPr>
        <w:pStyle w:val="216"/>
        <w:numPr>
          <w:ilvl w:val="2"/>
          <w:numId w:val="0"/>
        </w:numPr>
        <w:spacing w:line="240" w:lineRule="auto"/>
        <w:outlineLvl w:val="9"/>
      </w:pPr>
    </w:p>
    <w:bookmarkEnd w:id="97"/>
    <w:p>
      <w:pPr>
        <w:pStyle w:val="60"/>
        <w:ind w:firstLine="0" w:firstLineChars="0"/>
        <w:outlineLvl w:val="9"/>
        <w:sectPr>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pPr>
      <w:bookmarkStart w:id="98" w:name="BookMark6"/>
    </w:p>
    <w:p>
      <w:pPr>
        <w:pStyle w:val="67"/>
        <w:spacing w:before="124" w:after="156"/>
        <w:outlineLvl w:val="0"/>
      </w:pPr>
      <w:bookmarkStart w:id="99" w:name="_Toc90890045"/>
      <w:bookmarkStart w:id="100" w:name="_Toc31314"/>
      <w:bookmarkStart w:id="101" w:name="_Toc24982"/>
      <w:bookmarkStart w:id="102" w:name="_Toc10979"/>
      <w:bookmarkStart w:id="103" w:name="_Toc90889978"/>
      <w:bookmarkStart w:id="104" w:name="_Toc90911295"/>
      <w:r>
        <w:rPr>
          <w:rFonts w:hint="eastAsia"/>
          <w:spacing w:val="105"/>
        </w:rPr>
        <w:t>参考文</w:t>
      </w:r>
      <w:r>
        <w:rPr>
          <w:rFonts w:hint="eastAsia"/>
        </w:rPr>
        <w:t>献</w:t>
      </w:r>
      <w:bookmarkEnd w:id="99"/>
      <w:bookmarkEnd w:id="100"/>
      <w:bookmarkEnd w:id="101"/>
      <w:bookmarkEnd w:id="102"/>
      <w:bookmarkEnd w:id="103"/>
      <w:bookmarkEnd w:id="104"/>
    </w:p>
    <w:p>
      <w:pPr>
        <w:pStyle w:val="60"/>
        <w:ind w:firstLine="420"/>
        <w:outlineLvl w:val="9"/>
      </w:pPr>
    </w:p>
    <w:p>
      <w:pPr>
        <w:pStyle w:val="60"/>
        <w:ind w:firstLine="420"/>
        <w:outlineLvl w:val="9"/>
      </w:pPr>
    </w:p>
    <w:p>
      <w:pPr>
        <w:pStyle w:val="60"/>
        <w:numPr>
          <w:ilvl w:val="0"/>
          <w:numId w:val="57"/>
        </w:numPr>
        <w:spacing w:before="60" w:after="60"/>
        <w:ind w:firstLine="420"/>
        <w:outlineLvl w:val="9"/>
        <w:rPr>
          <w:rFonts w:hint="eastAsia"/>
          <w:lang w:val="en-US" w:eastAsia="zh-CN"/>
        </w:rPr>
      </w:pPr>
      <w:r>
        <w:rPr>
          <w:rFonts w:hint="eastAsia"/>
          <w:lang w:val="en-US" w:eastAsia="zh-CN"/>
        </w:rPr>
        <w:t xml:space="preserve">  国家文物局关于印发《全国重点文物保护单位</w:t>
      </w:r>
      <w:r>
        <w:rPr>
          <w:rFonts w:hint="default"/>
          <w:lang w:val="en-US" w:eastAsia="zh-CN"/>
        </w:rPr>
        <w:t>文物建筑预防性保护技术导则 (试行)》的通知</w:t>
      </w:r>
      <w:r>
        <w:rPr>
          <w:rFonts w:hint="eastAsia"/>
          <w:lang w:val="en-US" w:eastAsia="zh-CN"/>
        </w:rPr>
        <w:t>（</w:t>
      </w:r>
      <w:r>
        <w:rPr>
          <w:rFonts w:hint="default"/>
          <w:lang w:val="en-US" w:eastAsia="zh-CN"/>
        </w:rPr>
        <w:t>文物保发[2025]26号</w:t>
      </w:r>
      <w:r>
        <w:rPr>
          <w:rFonts w:hint="eastAsia"/>
          <w:lang w:val="en-US" w:eastAsia="zh-CN"/>
        </w:rPr>
        <w:t>）</w:t>
      </w:r>
    </w:p>
    <w:p>
      <w:pPr>
        <w:pStyle w:val="60"/>
        <w:numPr>
          <w:ilvl w:val="0"/>
          <w:numId w:val="57"/>
        </w:numPr>
        <w:spacing w:before="60" w:after="60"/>
        <w:ind w:firstLine="420"/>
        <w:outlineLvl w:val="9"/>
        <w:rPr>
          <w:rFonts w:hint="eastAsia"/>
          <w:lang w:val="en-US" w:eastAsia="zh-CN"/>
        </w:rPr>
      </w:pPr>
      <w:r>
        <w:rPr>
          <w:rFonts w:hint="eastAsia"/>
          <w:lang w:val="en-US" w:eastAsia="zh-CN"/>
        </w:rPr>
        <w:t xml:space="preserve">  国家文物局印发《古建筑保养维护操作规程》（2015年3月）</w:t>
      </w:r>
    </w:p>
    <w:p>
      <w:pPr>
        <w:pStyle w:val="60"/>
        <w:numPr>
          <w:ilvl w:val="0"/>
          <w:numId w:val="57"/>
        </w:numPr>
        <w:spacing w:before="60" w:after="60"/>
        <w:ind w:firstLine="420"/>
        <w:outlineLvl w:val="9"/>
        <w:rPr>
          <w:rFonts w:hint="eastAsia" w:ascii="宋体" w:hAnsi="Times New Roman" w:eastAsia="宋体" w:cs="Times New Roman"/>
          <w:kern w:val="0"/>
          <w:sz w:val="21"/>
          <w:szCs w:val="20"/>
          <w:lang w:val="en-US" w:eastAsia="zh-CN" w:bidi="ar-SA"/>
        </w:rPr>
      </w:pPr>
      <w:r>
        <w:rPr>
          <w:rFonts w:hint="eastAsia"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文物保护工程设计文件编制深度要求(试行)</w:t>
      </w:r>
      <w:r>
        <w:rPr>
          <w:rFonts w:hint="eastAsia" w:cs="Times New Roman"/>
          <w:kern w:val="0"/>
          <w:sz w:val="21"/>
          <w:szCs w:val="20"/>
          <w:lang w:val="en-US" w:eastAsia="zh-CN" w:bidi="ar-SA"/>
        </w:rPr>
        <w:t>》（2013年5月）</w:t>
      </w:r>
    </w:p>
    <w:p>
      <w:pPr>
        <w:pStyle w:val="60"/>
        <w:numPr>
          <w:ilvl w:val="0"/>
          <w:numId w:val="57"/>
        </w:numPr>
        <w:spacing w:before="60" w:after="60"/>
        <w:ind w:firstLine="420"/>
        <w:outlineLvl w:val="9"/>
        <w:rPr>
          <w:rFonts w:hint="eastAsia" w:ascii="宋体" w:hAnsi="Times New Roman" w:eastAsia="宋体" w:cs="Times New Roman"/>
          <w:kern w:val="0"/>
          <w:sz w:val="21"/>
          <w:szCs w:val="20"/>
          <w:lang w:val="en-US" w:eastAsia="zh-CN" w:bidi="ar-SA"/>
        </w:rPr>
      </w:pPr>
      <w:r>
        <w:rPr>
          <w:rFonts w:hint="eastAsia" w:cs="Times New Roman"/>
          <w:kern w:val="0"/>
          <w:sz w:val="21"/>
          <w:szCs w:val="20"/>
          <w:lang w:val="en-US" w:eastAsia="zh-CN" w:bidi="ar-SA"/>
        </w:rPr>
        <w:t xml:space="preserve">  陕西省文物局印发《陕西省</w:t>
      </w:r>
      <w:r>
        <w:rPr>
          <w:rFonts w:hint="default"/>
          <w:lang w:val="en-US" w:eastAsia="zh-CN"/>
        </w:rPr>
        <w:t>文物建筑预防性保护技术</w:t>
      </w:r>
      <w:r>
        <w:rPr>
          <w:rFonts w:hint="eastAsia"/>
          <w:lang w:val="en-US" w:eastAsia="zh-CN"/>
        </w:rPr>
        <w:t>规程</w:t>
      </w:r>
      <w:r>
        <w:rPr>
          <w:rFonts w:hint="eastAsia" w:cs="Times New Roman"/>
          <w:kern w:val="0"/>
          <w:sz w:val="21"/>
          <w:szCs w:val="20"/>
          <w:lang w:val="en-US" w:eastAsia="zh-CN" w:bidi="ar-SA"/>
        </w:rPr>
        <w:t>》（2022年6月）</w:t>
      </w:r>
    </w:p>
    <w:p>
      <w:pPr>
        <w:pStyle w:val="60"/>
        <w:spacing w:before="60" w:after="60"/>
        <w:ind w:firstLine="420"/>
        <w:outlineLvl w:val="9"/>
        <w:rPr>
          <w:rFonts w:hint="eastAsia" w:hAnsi="宋体" w:cs="宋体"/>
          <w:szCs w:val="21"/>
        </w:rPr>
      </w:pPr>
    </w:p>
    <w:p>
      <w:pPr>
        <w:pStyle w:val="236"/>
        <w:outlineLvl w:val="9"/>
        <w:rPr>
          <w:rFonts w:hint="default" w:eastAsia="宋体"/>
          <w:lang w:val="en-US" w:eastAsia="zh-CN"/>
        </w:rPr>
      </w:pPr>
    </w:p>
    <w:p>
      <w:pPr>
        <w:pStyle w:val="60"/>
        <w:ind w:firstLine="420"/>
        <w:outlineLvl w:val="9"/>
      </w:pPr>
    </w:p>
    <w:bookmarkEnd w:id="98"/>
    <w:p>
      <w:pPr>
        <w:pStyle w:val="60"/>
        <w:ind w:firstLine="0" w:firstLineChars="0"/>
        <w:jc w:val="center"/>
        <w:outlineLvl w:val="9"/>
      </w:pPr>
      <w:r>
        <w:drawing>
          <wp:inline distT="0" distB="0" distL="0" distR="0">
            <wp:extent cx="1485900" cy="317500"/>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6" cstate="print"/>
                    <a:stretch>
                      <a:fillRect/>
                    </a:stretch>
                  </pic:blipFill>
                  <pic:spPr>
                    <a:xfrm>
                      <a:off x="0" y="0"/>
                      <a:ext cx="1485900" cy="317500"/>
                    </a:xfrm>
                    <a:prstGeom prst="rect">
                      <a:avLst/>
                    </a:prstGeom>
                  </pic:spPr>
                </pic:pic>
              </a:graphicData>
            </a:graphic>
          </wp:inline>
        </w:drawing>
      </w:r>
    </w:p>
    <w:p>
      <w:pPr>
        <w:pStyle w:val="60"/>
        <w:ind w:firstLine="0" w:firstLineChars="0"/>
        <w:jc w:val="center"/>
        <w:outlineLvl w:val="9"/>
      </w:pPr>
    </w:p>
    <w:p>
      <w:pPr>
        <w:pStyle w:val="60"/>
        <w:ind w:firstLine="0" w:firstLineChars="0"/>
        <w:jc w:val="center"/>
        <w:outlineLvl w:val="9"/>
        <w:rPr>
          <w:rFonts w:hint="default"/>
          <w:lang w:val="en-US" w:eastAsia="zh-CN"/>
        </w:rPr>
      </w:pPr>
    </w:p>
    <w:sectPr>
      <w:pgSz w:w="11906" w:h="16838"/>
      <w:pgMar w:top="2410"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SimSun-ExtB">
    <w:altName w:val="Unifont"/>
    <w:panose1 w:val="02010609060101010101"/>
    <w:charset w:val="86"/>
    <w:family w:val="moder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instrText xml:space="preserve"> STYLEREF  标准文件_文件编号  \* MERGEFORMAT </w:instrText>
    </w:r>
    <w:r>
      <w:fldChar w:fldCharType="separate"/>
    </w:r>
    <w:r>
      <w:t>DB 11/T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DBA49"/>
    <w:multiLevelType w:val="singleLevel"/>
    <w:tmpl w:val="F9EDBA49"/>
    <w:lvl w:ilvl="0" w:tentative="0">
      <w:start w:val="1"/>
      <w:numFmt w:val="decimal"/>
      <w:suff w:val="space"/>
      <w:lvlText w:val="[%1]"/>
      <w:lvlJc w:val="left"/>
    </w:lvl>
  </w:abstractNum>
  <w:abstractNum w:abstractNumId="1">
    <w:nsid w:val="0000000F"/>
    <w:multiLevelType w:val="multilevel"/>
    <w:tmpl w:val="0000000F"/>
    <w:lvl w:ilvl="0" w:tentative="0">
      <w:start w:val="1"/>
      <w:numFmt w:val="decimal"/>
      <w:pStyle w:val="24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41" w:firstLine="0"/>
      </w:pPr>
      <w:rPr>
        <w:rFonts w:hint="default" w:ascii="黑体" w:hAnsi="黑体"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239"/>
      <w:suff w:val="nothing"/>
      <w:lvlText w:val="%1.%2.%3　"/>
      <w:lvlJc w:val="left"/>
      <w:pPr>
        <w:ind w:left="567" w:firstLine="0"/>
      </w:pPr>
      <w:rPr>
        <w:rFonts w:hint="default" w:ascii="黑体" w:hAnsi="黑体" w:eastAsia="黑体" w:cs="Times New Roman"/>
        <w:b w:val="0"/>
        <w:bCs w:val="0"/>
        <w:i w:val="0"/>
        <w:iCs w:val="0"/>
        <w:caps w:val="0"/>
        <w:smallCaps w:val="0"/>
        <w:vanish w:val="0"/>
        <w:color w:val="000000"/>
        <w:spacing w:val="0"/>
        <w:kern w:val="0"/>
        <w:position w:val="0"/>
        <w:u w:val="none"/>
        <w:vertAlign w:val="baseline"/>
      </w:rPr>
    </w:lvl>
    <w:lvl w:ilvl="3" w:tentative="0">
      <w:start w:val="1"/>
      <w:numFmt w:val="lowerLetter"/>
      <w:pStyle w:val="242"/>
      <w:suff w:val="nothing"/>
      <w:lvlText w:val="%4）"/>
      <w:lvlJc w:val="left"/>
      <w:pPr>
        <w:ind w:left="851" w:firstLine="0"/>
      </w:pPr>
      <w:rPr>
        <w:rFonts w:ascii="宋体" w:hAnsi="宋体" w:eastAsia="宋体" w:cs="Times New Roman"/>
        <w:b w:val="0"/>
        <w:i w:val="0"/>
        <w:color w:val="auto"/>
        <w:sz w:val="21"/>
      </w:rPr>
    </w:lvl>
    <w:lvl w:ilvl="4" w:tentative="0">
      <w:start w:val="1"/>
      <w:numFmt w:val="decimal"/>
      <w:suff w:val="nothing"/>
      <w:lvlText w:val="%1.%2.%3.%4.%5　"/>
      <w:lvlJc w:val="left"/>
      <w:pPr>
        <w:ind w:left="0" w:firstLine="0"/>
      </w:pPr>
      <w:rPr>
        <w:rFonts w:hint="eastAsia" w:hAnsi="Times New Roman" w:cs="Times New Roman"/>
        <w:b w:val="0"/>
        <w:bCs w:val="0"/>
        <w:i w:val="0"/>
        <w:iCs w:val="0"/>
        <w:caps w:val="0"/>
        <w:smallCaps w:val="0"/>
        <w:vanish w:val="0"/>
        <w:color w:val="000000"/>
        <w:spacing w:val="0"/>
        <w:kern w:val="0"/>
        <w:position w:val="0"/>
        <w:u w:val="none"/>
        <w:vertAlign w:val="baseline"/>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1D"/>
    <w:multiLevelType w:val="multilevel"/>
    <w:tmpl w:val="0000001D"/>
    <w:lvl w:ilvl="0" w:tentative="0">
      <w:start w:val="1"/>
      <w:numFmt w:val="lowerLetter"/>
      <w:pStyle w:val="24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4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000002D"/>
    <w:multiLevelType w:val="multilevel"/>
    <w:tmpl w:val="0000002D"/>
    <w:lvl w:ilvl="0" w:tentative="0">
      <w:start w:val="1"/>
      <w:numFmt w:val="decimal"/>
      <w:pStyle w:val="245"/>
      <w:suff w:val="nothing"/>
      <w:lvlText w:val="表%1　"/>
      <w:lvlJc w:val="center"/>
      <w:pPr>
        <w:ind w:left="2127" w:hanging="2127"/>
      </w:pPr>
      <w:rPr>
        <w:rFonts w:hint="eastAsia" w:ascii="黑体" w:hAnsi="Times New Roman" w:eastAsia="黑体"/>
        <w:b w:val="0"/>
        <w:i w:val="0"/>
        <w:sz w:val="21"/>
      </w:rPr>
    </w:lvl>
    <w:lvl w:ilvl="1" w:tentative="0">
      <w:start w:val="1"/>
      <w:numFmt w:val="decimal"/>
      <w:lvlText w:val="%1.%2"/>
      <w:lvlJc w:val="left"/>
      <w:pPr>
        <w:tabs>
          <w:tab w:val="left" w:pos="3119"/>
        </w:tabs>
        <w:ind w:left="3119" w:hanging="567"/>
      </w:pPr>
      <w:rPr>
        <w:rFonts w:hint="eastAsia"/>
      </w:rPr>
    </w:lvl>
    <w:lvl w:ilvl="2" w:tentative="0">
      <w:start w:val="1"/>
      <w:numFmt w:val="decimal"/>
      <w:lvlText w:val="%1.%2.%3"/>
      <w:lvlJc w:val="left"/>
      <w:pPr>
        <w:tabs>
          <w:tab w:val="left" w:pos="3545"/>
        </w:tabs>
        <w:ind w:left="3545" w:hanging="567"/>
      </w:pPr>
      <w:rPr>
        <w:rFonts w:hint="eastAsia"/>
      </w:rPr>
    </w:lvl>
    <w:lvl w:ilvl="3" w:tentative="0">
      <w:start w:val="1"/>
      <w:numFmt w:val="decimal"/>
      <w:lvlText w:val="%1.%2.%3.%4"/>
      <w:lvlJc w:val="left"/>
      <w:pPr>
        <w:tabs>
          <w:tab w:val="left" w:pos="4111"/>
        </w:tabs>
        <w:ind w:left="4111" w:hanging="708"/>
      </w:pPr>
      <w:rPr>
        <w:rFonts w:hint="eastAsia"/>
      </w:rPr>
    </w:lvl>
    <w:lvl w:ilvl="4" w:tentative="0">
      <w:start w:val="1"/>
      <w:numFmt w:val="decimal"/>
      <w:lvlText w:val="%1.%2.%3.%4.%5"/>
      <w:lvlJc w:val="left"/>
      <w:pPr>
        <w:tabs>
          <w:tab w:val="left" w:pos="4678"/>
        </w:tabs>
        <w:ind w:left="4678" w:hanging="850"/>
      </w:pPr>
      <w:rPr>
        <w:rFonts w:hint="eastAsia"/>
      </w:rPr>
    </w:lvl>
    <w:lvl w:ilvl="5" w:tentative="0">
      <w:start w:val="1"/>
      <w:numFmt w:val="decimal"/>
      <w:lvlText w:val="%1.%2.%3.%4.%5.%6"/>
      <w:lvlJc w:val="left"/>
      <w:pPr>
        <w:tabs>
          <w:tab w:val="left" w:pos="5387"/>
        </w:tabs>
        <w:ind w:left="5387" w:hanging="1134"/>
      </w:pPr>
      <w:rPr>
        <w:rFonts w:hint="eastAsia"/>
      </w:rPr>
    </w:lvl>
    <w:lvl w:ilvl="6" w:tentative="0">
      <w:start w:val="1"/>
      <w:numFmt w:val="decimal"/>
      <w:lvlText w:val="%1.%2.%3.%4.%5.%6.%7"/>
      <w:lvlJc w:val="left"/>
      <w:pPr>
        <w:tabs>
          <w:tab w:val="left" w:pos="5954"/>
        </w:tabs>
        <w:ind w:left="5954" w:hanging="1276"/>
      </w:pPr>
      <w:rPr>
        <w:rFonts w:hint="eastAsia"/>
      </w:rPr>
    </w:lvl>
    <w:lvl w:ilvl="7" w:tentative="0">
      <w:start w:val="1"/>
      <w:numFmt w:val="decimal"/>
      <w:lvlText w:val="%1.%2.%3.%4.%5.%6.%7.%8"/>
      <w:lvlJc w:val="left"/>
      <w:pPr>
        <w:tabs>
          <w:tab w:val="left" w:pos="6521"/>
        </w:tabs>
        <w:ind w:left="6521" w:hanging="1418"/>
      </w:pPr>
      <w:rPr>
        <w:rFonts w:hint="eastAsia"/>
      </w:rPr>
    </w:lvl>
    <w:lvl w:ilvl="8" w:tentative="0">
      <w:start w:val="1"/>
      <w:numFmt w:val="decimal"/>
      <w:lvlText w:val="%1.%2.%3.%4.%5.%6.%7.%8.%9"/>
      <w:lvlJc w:val="left"/>
      <w:pPr>
        <w:tabs>
          <w:tab w:val="left" w:pos="7229"/>
        </w:tabs>
        <w:ind w:left="7229" w:hanging="1700"/>
      </w:pPr>
      <w:rPr>
        <w:rFonts w:hint="eastAsia"/>
      </w:rPr>
    </w:lvl>
  </w:abstractNum>
  <w:abstractNum w:abstractNumId="4">
    <w:nsid w:val="00000031"/>
    <w:multiLevelType w:val="multilevel"/>
    <w:tmpl w:val="00000031"/>
    <w:lvl w:ilvl="0" w:tentative="0">
      <w:start w:val="1"/>
      <w:numFmt w:val="lowerLetter"/>
      <w:pStyle w:val="249"/>
      <w:lvlText w:val="%1)"/>
      <w:lvlJc w:val="left"/>
      <w:pPr>
        <w:tabs>
          <w:tab w:val="left" w:pos="839"/>
        </w:tabs>
        <w:ind w:left="839" w:hanging="419"/>
      </w:pPr>
      <w:rPr>
        <w:rFonts w:hint="eastAsia" w:ascii="宋体" w:eastAsia="宋体"/>
        <w:b w:val="0"/>
        <w:i w:val="0"/>
        <w:sz w:val="21"/>
      </w:rPr>
    </w:lvl>
    <w:lvl w:ilvl="1" w:tentative="0">
      <w:start w:val="1"/>
      <w:numFmt w:val="decimal"/>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5">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C1987B3"/>
    <w:multiLevelType w:val="multilevel"/>
    <w:tmpl w:val="1C1987B3"/>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61"/>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color w:val="auto"/>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0"/>
      <w:suff w:val="nothing"/>
      <w:lvlText w:val="附录%1"/>
      <w:lvlJc w:val="left"/>
      <w:pPr>
        <w:ind w:left="567"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4"/>
  </w:num>
  <w:num w:numId="3">
    <w:abstractNumId w:val="10"/>
  </w:num>
  <w:num w:numId="4">
    <w:abstractNumId w:val="29"/>
  </w:num>
  <w:num w:numId="5">
    <w:abstractNumId w:val="24"/>
  </w:num>
  <w:num w:numId="6">
    <w:abstractNumId w:val="19"/>
  </w:num>
  <w:num w:numId="7">
    <w:abstractNumId w:val="13"/>
  </w:num>
  <w:num w:numId="8">
    <w:abstractNumId w:val="8"/>
  </w:num>
  <w:num w:numId="9">
    <w:abstractNumId w:val="15"/>
  </w:num>
  <w:num w:numId="10">
    <w:abstractNumId w:val="22"/>
  </w:num>
  <w:num w:numId="11">
    <w:abstractNumId w:val="31"/>
  </w:num>
  <w:num w:numId="12">
    <w:abstractNumId w:val="17"/>
  </w:num>
  <w:num w:numId="13">
    <w:abstractNumId w:val="18"/>
  </w:num>
  <w:num w:numId="14">
    <w:abstractNumId w:val="12"/>
  </w:num>
  <w:num w:numId="15">
    <w:abstractNumId w:val="25"/>
  </w:num>
  <w:num w:numId="16">
    <w:abstractNumId w:val="27"/>
  </w:num>
  <w:num w:numId="17">
    <w:abstractNumId w:val="23"/>
  </w:num>
  <w:num w:numId="18">
    <w:abstractNumId w:val="35"/>
  </w:num>
  <w:num w:numId="19">
    <w:abstractNumId w:val="21"/>
  </w:num>
  <w:num w:numId="20">
    <w:abstractNumId w:val="6"/>
  </w:num>
  <w:num w:numId="21">
    <w:abstractNumId w:val="16"/>
  </w:num>
  <w:num w:numId="22">
    <w:abstractNumId w:val="36"/>
  </w:num>
  <w:num w:numId="23">
    <w:abstractNumId w:val="26"/>
  </w:num>
  <w:num w:numId="24">
    <w:abstractNumId w:val="11"/>
  </w:num>
  <w:num w:numId="25">
    <w:abstractNumId w:val="32"/>
  </w:num>
  <w:num w:numId="26">
    <w:abstractNumId w:val="34"/>
  </w:num>
  <w:num w:numId="27">
    <w:abstractNumId w:val="7"/>
  </w:num>
  <w:num w:numId="28">
    <w:abstractNumId w:val="9"/>
  </w:num>
  <w:num w:numId="29">
    <w:abstractNumId w:val="20"/>
  </w:num>
  <w:num w:numId="30">
    <w:abstractNumId w:val="30"/>
  </w:num>
  <w:num w:numId="31">
    <w:abstractNumId w:val="28"/>
  </w:num>
  <w:num w:numId="32">
    <w:abstractNumId w:val="1"/>
  </w:num>
  <w:num w:numId="33">
    <w:abstractNumId w:val="2"/>
  </w:num>
  <w:num w:numId="34">
    <w:abstractNumId w:val="3"/>
  </w:num>
  <w:num w:numId="35">
    <w:abstractNumId w:val="4"/>
  </w:num>
  <w:num w:numId="36">
    <w:abstractNumId w:val="33"/>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bordersDoNotSurroundHeader w:val="false"/>
  <w:bordersDoNotSurroundFooter w:val="false"/>
  <w:documentProtection w:edit="forms" w:enforcement="0"/>
  <w:defaultTabStop w:val="420"/>
  <w:drawingGridHorizontalSpacing w:val="105"/>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MjFjMzFmMDNkY2Q0ZDViNWUwNzg5ODI5Mzc3NTQifQ=="/>
  </w:docVars>
  <w:rsids>
    <w:rsidRoot w:val="009D41F1"/>
    <w:rsid w:val="0000040A"/>
    <w:rsid w:val="00000A94"/>
    <w:rsid w:val="00001972"/>
    <w:rsid w:val="00001D9A"/>
    <w:rsid w:val="00007B3A"/>
    <w:rsid w:val="000107E0"/>
    <w:rsid w:val="00010914"/>
    <w:rsid w:val="00011FDE"/>
    <w:rsid w:val="00012FFD"/>
    <w:rsid w:val="00014162"/>
    <w:rsid w:val="00014340"/>
    <w:rsid w:val="00016A9C"/>
    <w:rsid w:val="00022184"/>
    <w:rsid w:val="00022762"/>
    <w:rsid w:val="00023792"/>
    <w:rsid w:val="000238E0"/>
    <w:rsid w:val="000249DB"/>
    <w:rsid w:val="0002595E"/>
    <w:rsid w:val="000303C3"/>
    <w:rsid w:val="000331D3"/>
    <w:rsid w:val="000346A5"/>
    <w:rsid w:val="000359C3"/>
    <w:rsid w:val="00035A7D"/>
    <w:rsid w:val="000365ED"/>
    <w:rsid w:val="0004249A"/>
    <w:rsid w:val="00043282"/>
    <w:rsid w:val="00044286"/>
    <w:rsid w:val="00046C48"/>
    <w:rsid w:val="000474D1"/>
    <w:rsid w:val="00047F28"/>
    <w:rsid w:val="000503AA"/>
    <w:rsid w:val="000506A1"/>
    <w:rsid w:val="000515DD"/>
    <w:rsid w:val="0005265A"/>
    <w:rsid w:val="000539DD"/>
    <w:rsid w:val="00053BD3"/>
    <w:rsid w:val="000556ED"/>
    <w:rsid w:val="00055F37"/>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3AB"/>
    <w:rsid w:val="00094D73"/>
    <w:rsid w:val="00096D63"/>
    <w:rsid w:val="000A0B60"/>
    <w:rsid w:val="000A0EB8"/>
    <w:rsid w:val="000A19FC"/>
    <w:rsid w:val="000A2069"/>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88D"/>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13E"/>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3C32"/>
    <w:rsid w:val="00194C95"/>
    <w:rsid w:val="00195C34"/>
    <w:rsid w:val="00195FAB"/>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125"/>
    <w:rsid w:val="00210B15"/>
    <w:rsid w:val="00211475"/>
    <w:rsid w:val="002142EA"/>
    <w:rsid w:val="002204BB"/>
    <w:rsid w:val="00220ECF"/>
    <w:rsid w:val="00221B79"/>
    <w:rsid w:val="00221C6B"/>
    <w:rsid w:val="002253A1"/>
    <w:rsid w:val="00225CF8"/>
    <w:rsid w:val="0022794E"/>
    <w:rsid w:val="00230E5E"/>
    <w:rsid w:val="00231FB9"/>
    <w:rsid w:val="002328FF"/>
    <w:rsid w:val="00233D64"/>
    <w:rsid w:val="0023482A"/>
    <w:rsid w:val="002359CB"/>
    <w:rsid w:val="00243540"/>
    <w:rsid w:val="0024497B"/>
    <w:rsid w:val="00244CCA"/>
    <w:rsid w:val="0024515B"/>
    <w:rsid w:val="00246021"/>
    <w:rsid w:val="0024666E"/>
    <w:rsid w:val="00247F52"/>
    <w:rsid w:val="00250B25"/>
    <w:rsid w:val="00250BBE"/>
    <w:rsid w:val="002515C2"/>
    <w:rsid w:val="0025194F"/>
    <w:rsid w:val="0026148A"/>
    <w:rsid w:val="00262696"/>
    <w:rsid w:val="00263D25"/>
    <w:rsid w:val="002643C3"/>
    <w:rsid w:val="00264A0C"/>
    <w:rsid w:val="00265E38"/>
    <w:rsid w:val="00266EEB"/>
    <w:rsid w:val="00267EF4"/>
    <w:rsid w:val="00270CB8"/>
    <w:rsid w:val="00272B08"/>
    <w:rsid w:val="00281BB8"/>
    <w:rsid w:val="00281E9E"/>
    <w:rsid w:val="00282405"/>
    <w:rsid w:val="00285170"/>
    <w:rsid w:val="00285361"/>
    <w:rsid w:val="00285D1B"/>
    <w:rsid w:val="00286E6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CEF"/>
    <w:rsid w:val="002C3F07"/>
    <w:rsid w:val="002C5278"/>
    <w:rsid w:val="002C7EBB"/>
    <w:rsid w:val="002D06C1"/>
    <w:rsid w:val="002D42B5"/>
    <w:rsid w:val="002D4F1A"/>
    <w:rsid w:val="002D6EC6"/>
    <w:rsid w:val="002D79AC"/>
    <w:rsid w:val="002E039D"/>
    <w:rsid w:val="002E4D5A"/>
    <w:rsid w:val="002E6326"/>
    <w:rsid w:val="002F17A8"/>
    <w:rsid w:val="002F30E0"/>
    <w:rsid w:val="002F35E4"/>
    <w:rsid w:val="002F3730"/>
    <w:rsid w:val="002F38E1"/>
    <w:rsid w:val="002F62FB"/>
    <w:rsid w:val="002F7AF6"/>
    <w:rsid w:val="00300E63"/>
    <w:rsid w:val="00302F5F"/>
    <w:rsid w:val="0030441D"/>
    <w:rsid w:val="00306063"/>
    <w:rsid w:val="00313B85"/>
    <w:rsid w:val="00317988"/>
    <w:rsid w:val="003204C9"/>
    <w:rsid w:val="003221B4"/>
    <w:rsid w:val="0032258D"/>
    <w:rsid w:val="00322E62"/>
    <w:rsid w:val="00324D13"/>
    <w:rsid w:val="00324D2A"/>
    <w:rsid w:val="00324EDD"/>
    <w:rsid w:val="0033006D"/>
    <w:rsid w:val="003331E4"/>
    <w:rsid w:val="00336C64"/>
    <w:rsid w:val="00337162"/>
    <w:rsid w:val="00337BDC"/>
    <w:rsid w:val="0034194F"/>
    <w:rsid w:val="00344605"/>
    <w:rsid w:val="003474AA"/>
    <w:rsid w:val="00350D1D"/>
    <w:rsid w:val="00352C83"/>
    <w:rsid w:val="003615D2"/>
    <w:rsid w:val="0036429C"/>
    <w:rsid w:val="00364A53"/>
    <w:rsid w:val="003654CB"/>
    <w:rsid w:val="00365AA9"/>
    <w:rsid w:val="00365F86"/>
    <w:rsid w:val="00365F87"/>
    <w:rsid w:val="00366E89"/>
    <w:rsid w:val="0036757E"/>
    <w:rsid w:val="003700D8"/>
    <w:rsid w:val="003705F4"/>
    <w:rsid w:val="00370D58"/>
    <w:rsid w:val="00371316"/>
    <w:rsid w:val="00376713"/>
    <w:rsid w:val="0037692D"/>
    <w:rsid w:val="00381815"/>
    <w:rsid w:val="003819AF"/>
    <w:rsid w:val="003820E9"/>
    <w:rsid w:val="00382DE7"/>
    <w:rsid w:val="00384FFC"/>
    <w:rsid w:val="00385B7B"/>
    <w:rsid w:val="003872FC"/>
    <w:rsid w:val="00387ADC"/>
    <w:rsid w:val="00390020"/>
    <w:rsid w:val="0039016B"/>
    <w:rsid w:val="003903D6"/>
    <w:rsid w:val="00390EE6"/>
    <w:rsid w:val="0039118F"/>
    <w:rsid w:val="00392AD7"/>
    <w:rsid w:val="003938D9"/>
    <w:rsid w:val="00394376"/>
    <w:rsid w:val="003943FF"/>
    <w:rsid w:val="00395700"/>
    <w:rsid w:val="003974EB"/>
    <w:rsid w:val="00397CC5"/>
    <w:rsid w:val="003A1582"/>
    <w:rsid w:val="003A4077"/>
    <w:rsid w:val="003A5BD2"/>
    <w:rsid w:val="003B09AD"/>
    <w:rsid w:val="003B1F18"/>
    <w:rsid w:val="003B4E0F"/>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56A"/>
    <w:rsid w:val="0041477A"/>
    <w:rsid w:val="004167A3"/>
    <w:rsid w:val="00432DAA"/>
    <w:rsid w:val="00434305"/>
    <w:rsid w:val="00435DF7"/>
    <w:rsid w:val="00436DAD"/>
    <w:rsid w:val="0044083F"/>
    <w:rsid w:val="00441AE7"/>
    <w:rsid w:val="00445574"/>
    <w:rsid w:val="004467FB"/>
    <w:rsid w:val="00452D6B"/>
    <w:rsid w:val="00454484"/>
    <w:rsid w:val="0045517B"/>
    <w:rsid w:val="00457BBE"/>
    <w:rsid w:val="00463B77"/>
    <w:rsid w:val="00463C7B"/>
    <w:rsid w:val="004644A6"/>
    <w:rsid w:val="004659BD"/>
    <w:rsid w:val="00470775"/>
    <w:rsid w:val="004746B1"/>
    <w:rsid w:val="0047583F"/>
    <w:rsid w:val="00475DE8"/>
    <w:rsid w:val="00481C44"/>
    <w:rsid w:val="0048293D"/>
    <w:rsid w:val="00484936"/>
    <w:rsid w:val="00485C89"/>
    <w:rsid w:val="00486BE3"/>
    <w:rsid w:val="004905E4"/>
    <w:rsid w:val="00490A89"/>
    <w:rsid w:val="00490AB4"/>
    <w:rsid w:val="00492F02"/>
    <w:rsid w:val="004939AE"/>
    <w:rsid w:val="004A101D"/>
    <w:rsid w:val="004A12DF"/>
    <w:rsid w:val="004A17E6"/>
    <w:rsid w:val="004A1BA8"/>
    <w:rsid w:val="004A4B57"/>
    <w:rsid w:val="004A63FA"/>
    <w:rsid w:val="004B0272"/>
    <w:rsid w:val="004B22ED"/>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1B2"/>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53D"/>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28A"/>
    <w:rsid w:val="00572B0C"/>
    <w:rsid w:val="00573D9E"/>
    <w:rsid w:val="005801E3"/>
    <w:rsid w:val="00581802"/>
    <w:rsid w:val="005836A8"/>
    <w:rsid w:val="0058409C"/>
    <w:rsid w:val="00584262"/>
    <w:rsid w:val="00586630"/>
    <w:rsid w:val="00587ADD"/>
    <w:rsid w:val="00591E27"/>
    <w:rsid w:val="00592E73"/>
    <w:rsid w:val="00596160"/>
    <w:rsid w:val="005966E2"/>
    <w:rsid w:val="00597007"/>
    <w:rsid w:val="00597ED1"/>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0F1"/>
    <w:rsid w:val="005C5F21"/>
    <w:rsid w:val="005C7156"/>
    <w:rsid w:val="005D01A9"/>
    <w:rsid w:val="005D0C75"/>
    <w:rsid w:val="005D4171"/>
    <w:rsid w:val="005D6A95"/>
    <w:rsid w:val="005D6B2C"/>
    <w:rsid w:val="005D6D9C"/>
    <w:rsid w:val="005E2335"/>
    <w:rsid w:val="005E34CA"/>
    <w:rsid w:val="005E3C18"/>
    <w:rsid w:val="005E5E53"/>
    <w:rsid w:val="005E6812"/>
    <w:rsid w:val="005E7881"/>
    <w:rsid w:val="005E78E0"/>
    <w:rsid w:val="005F0D9C"/>
    <w:rsid w:val="005F284E"/>
    <w:rsid w:val="005F4712"/>
    <w:rsid w:val="005F7A70"/>
    <w:rsid w:val="006015CE"/>
    <w:rsid w:val="00604784"/>
    <w:rsid w:val="00606419"/>
    <w:rsid w:val="00607D29"/>
    <w:rsid w:val="00612952"/>
    <w:rsid w:val="00614CC1"/>
    <w:rsid w:val="006151D8"/>
    <w:rsid w:val="00615A9D"/>
    <w:rsid w:val="00617387"/>
    <w:rsid w:val="006205D6"/>
    <w:rsid w:val="006252D8"/>
    <w:rsid w:val="006259BC"/>
    <w:rsid w:val="0062636B"/>
    <w:rsid w:val="0062658C"/>
    <w:rsid w:val="00632182"/>
    <w:rsid w:val="00632AE0"/>
    <w:rsid w:val="00633C17"/>
    <w:rsid w:val="00634D9E"/>
    <w:rsid w:val="00636879"/>
    <w:rsid w:val="00636E3E"/>
    <w:rsid w:val="006379F7"/>
    <w:rsid w:val="00637E4D"/>
    <w:rsid w:val="00640620"/>
    <w:rsid w:val="00641642"/>
    <w:rsid w:val="00641A1F"/>
    <w:rsid w:val="00645904"/>
    <w:rsid w:val="006466C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C66"/>
    <w:rsid w:val="006770F4"/>
    <w:rsid w:val="00677A84"/>
    <w:rsid w:val="0068026D"/>
    <w:rsid w:val="00680A27"/>
    <w:rsid w:val="006816A4"/>
    <w:rsid w:val="006819B8"/>
    <w:rsid w:val="006840A6"/>
    <w:rsid w:val="006850CD"/>
    <w:rsid w:val="0068562B"/>
    <w:rsid w:val="00685AAB"/>
    <w:rsid w:val="00691B1B"/>
    <w:rsid w:val="00695D22"/>
    <w:rsid w:val="006A07AA"/>
    <w:rsid w:val="006A25E5"/>
    <w:rsid w:val="006A2B46"/>
    <w:rsid w:val="006A336D"/>
    <w:rsid w:val="006A37B9"/>
    <w:rsid w:val="006B2672"/>
    <w:rsid w:val="006B54BF"/>
    <w:rsid w:val="006B5F44"/>
    <w:rsid w:val="006B5F90"/>
    <w:rsid w:val="006B62E4"/>
    <w:rsid w:val="006C1BBA"/>
    <w:rsid w:val="006C2079"/>
    <w:rsid w:val="006C31AB"/>
    <w:rsid w:val="006C5A62"/>
    <w:rsid w:val="006C5D68"/>
    <w:rsid w:val="006C6976"/>
    <w:rsid w:val="006C6DD0"/>
    <w:rsid w:val="006D04EA"/>
    <w:rsid w:val="006D16C4"/>
    <w:rsid w:val="006D3E96"/>
    <w:rsid w:val="006D4515"/>
    <w:rsid w:val="006D4BB1"/>
    <w:rsid w:val="006D6593"/>
    <w:rsid w:val="006E23EA"/>
    <w:rsid w:val="006E5AB4"/>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37B1A"/>
    <w:rsid w:val="0074165C"/>
    <w:rsid w:val="00741983"/>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0D8"/>
    <w:rsid w:val="00765C43"/>
    <w:rsid w:val="00765EFB"/>
    <w:rsid w:val="007671CA"/>
    <w:rsid w:val="00767C61"/>
    <w:rsid w:val="0077008A"/>
    <w:rsid w:val="00773C1F"/>
    <w:rsid w:val="00774DA4"/>
    <w:rsid w:val="00776599"/>
    <w:rsid w:val="0078114B"/>
    <w:rsid w:val="00781DD2"/>
    <w:rsid w:val="007833C9"/>
    <w:rsid w:val="00783ECF"/>
    <w:rsid w:val="0078413A"/>
    <w:rsid w:val="0079205B"/>
    <w:rsid w:val="007959E8"/>
    <w:rsid w:val="00795E9C"/>
    <w:rsid w:val="00796DF4"/>
    <w:rsid w:val="007A0521"/>
    <w:rsid w:val="007A2E12"/>
    <w:rsid w:val="007A3475"/>
    <w:rsid w:val="007A41C8"/>
    <w:rsid w:val="007A54CE"/>
    <w:rsid w:val="007A6FD9"/>
    <w:rsid w:val="007A7FFA"/>
    <w:rsid w:val="007B04EB"/>
    <w:rsid w:val="007B0D4F"/>
    <w:rsid w:val="007B249D"/>
    <w:rsid w:val="007B5A3D"/>
    <w:rsid w:val="007B5B95"/>
    <w:rsid w:val="007B68EA"/>
    <w:rsid w:val="007B7453"/>
    <w:rsid w:val="007C1E8B"/>
    <w:rsid w:val="007C2D89"/>
    <w:rsid w:val="007C4593"/>
    <w:rsid w:val="007C5309"/>
    <w:rsid w:val="007C6069"/>
    <w:rsid w:val="007D06C4"/>
    <w:rsid w:val="007D1352"/>
    <w:rsid w:val="007D2508"/>
    <w:rsid w:val="007D346A"/>
    <w:rsid w:val="007D3836"/>
    <w:rsid w:val="007D3FF5"/>
    <w:rsid w:val="007D6518"/>
    <w:rsid w:val="007D6F01"/>
    <w:rsid w:val="007D76BD"/>
    <w:rsid w:val="007E0BF1"/>
    <w:rsid w:val="007F0ED8"/>
    <w:rsid w:val="007F0F63"/>
    <w:rsid w:val="007F75CE"/>
    <w:rsid w:val="00800B51"/>
    <w:rsid w:val="008013A4"/>
    <w:rsid w:val="008027CE"/>
    <w:rsid w:val="00802F42"/>
    <w:rsid w:val="00804383"/>
    <w:rsid w:val="00804BB7"/>
    <w:rsid w:val="00804D41"/>
    <w:rsid w:val="00810257"/>
    <w:rsid w:val="008104F5"/>
    <w:rsid w:val="00811072"/>
    <w:rsid w:val="00811369"/>
    <w:rsid w:val="00813FEC"/>
    <w:rsid w:val="00815370"/>
    <w:rsid w:val="00815419"/>
    <w:rsid w:val="008163C8"/>
    <w:rsid w:val="008164A1"/>
    <w:rsid w:val="00817325"/>
    <w:rsid w:val="0081775B"/>
    <w:rsid w:val="0082029C"/>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472"/>
    <w:rsid w:val="008627A5"/>
    <w:rsid w:val="00863E05"/>
    <w:rsid w:val="00864248"/>
    <w:rsid w:val="00865ACA"/>
    <w:rsid w:val="00865D28"/>
    <w:rsid w:val="00865F85"/>
    <w:rsid w:val="00867C10"/>
    <w:rsid w:val="00870439"/>
    <w:rsid w:val="00870DA1"/>
    <w:rsid w:val="0087194D"/>
    <w:rsid w:val="008764AC"/>
    <w:rsid w:val="00883F93"/>
    <w:rsid w:val="00884DB3"/>
    <w:rsid w:val="00885A9D"/>
    <w:rsid w:val="008864F6"/>
    <w:rsid w:val="0088680D"/>
    <w:rsid w:val="00886867"/>
    <w:rsid w:val="0089049D"/>
    <w:rsid w:val="008928C9"/>
    <w:rsid w:val="008930CB"/>
    <w:rsid w:val="008938DC"/>
    <w:rsid w:val="00893CDB"/>
    <w:rsid w:val="00893FD1"/>
    <w:rsid w:val="00894836"/>
    <w:rsid w:val="00895172"/>
    <w:rsid w:val="00895680"/>
    <w:rsid w:val="00896DFF"/>
    <w:rsid w:val="0089762C"/>
    <w:rsid w:val="008A1893"/>
    <w:rsid w:val="008A3215"/>
    <w:rsid w:val="008A5338"/>
    <w:rsid w:val="008A57E6"/>
    <w:rsid w:val="008A6F13"/>
    <w:rsid w:val="008A6F81"/>
    <w:rsid w:val="008A769A"/>
    <w:rsid w:val="008B0C9C"/>
    <w:rsid w:val="008B166D"/>
    <w:rsid w:val="008B17F4"/>
    <w:rsid w:val="008B3615"/>
    <w:rsid w:val="008B4AC4"/>
    <w:rsid w:val="008B50C8"/>
    <w:rsid w:val="008B5281"/>
    <w:rsid w:val="008B73C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12A"/>
    <w:rsid w:val="00945180"/>
    <w:rsid w:val="00945428"/>
    <w:rsid w:val="0094607B"/>
    <w:rsid w:val="00953604"/>
    <w:rsid w:val="0095496B"/>
    <w:rsid w:val="009610DC"/>
    <w:rsid w:val="00961490"/>
    <w:rsid w:val="0096381A"/>
    <w:rsid w:val="00965E04"/>
    <w:rsid w:val="009674AD"/>
    <w:rsid w:val="00970CDC"/>
    <w:rsid w:val="00971CB1"/>
    <w:rsid w:val="00977010"/>
    <w:rsid w:val="0097752F"/>
    <w:rsid w:val="00977D02"/>
    <w:rsid w:val="009809BB"/>
    <w:rsid w:val="0098364B"/>
    <w:rsid w:val="009863BC"/>
    <w:rsid w:val="009911AF"/>
    <w:rsid w:val="00991875"/>
    <w:rsid w:val="00991F92"/>
    <w:rsid w:val="00992985"/>
    <w:rsid w:val="00993889"/>
    <w:rsid w:val="0099551B"/>
    <w:rsid w:val="00997BF1"/>
    <w:rsid w:val="009A089C"/>
    <w:rsid w:val="009A118E"/>
    <w:rsid w:val="009A21CD"/>
    <w:rsid w:val="009A278C"/>
    <w:rsid w:val="009A2BC2"/>
    <w:rsid w:val="009A2BDF"/>
    <w:rsid w:val="009A42C1"/>
    <w:rsid w:val="009A5429"/>
    <w:rsid w:val="009A72AD"/>
    <w:rsid w:val="009B09E0"/>
    <w:rsid w:val="009B0BC5"/>
    <w:rsid w:val="009B1247"/>
    <w:rsid w:val="009B6029"/>
    <w:rsid w:val="009B6971"/>
    <w:rsid w:val="009C16AA"/>
    <w:rsid w:val="009C27F1"/>
    <w:rsid w:val="009C3152"/>
    <w:rsid w:val="009C4CFA"/>
    <w:rsid w:val="009C5070"/>
    <w:rsid w:val="009D112C"/>
    <w:rsid w:val="009D26CE"/>
    <w:rsid w:val="009D41F1"/>
    <w:rsid w:val="009D47FA"/>
    <w:rsid w:val="009D4C5B"/>
    <w:rsid w:val="009D50D2"/>
    <w:rsid w:val="009D66BC"/>
    <w:rsid w:val="009D6BCA"/>
    <w:rsid w:val="009D71E1"/>
    <w:rsid w:val="009E0F62"/>
    <w:rsid w:val="009E4A58"/>
    <w:rsid w:val="009E4B0B"/>
    <w:rsid w:val="009E5A2D"/>
    <w:rsid w:val="009E5AB2"/>
    <w:rsid w:val="009E6219"/>
    <w:rsid w:val="009F03B3"/>
    <w:rsid w:val="00A0096C"/>
    <w:rsid w:val="00A01757"/>
    <w:rsid w:val="00A028C0"/>
    <w:rsid w:val="00A02BAE"/>
    <w:rsid w:val="00A06A6B"/>
    <w:rsid w:val="00A070E1"/>
    <w:rsid w:val="00A07E47"/>
    <w:rsid w:val="00A129D0"/>
    <w:rsid w:val="00A12B68"/>
    <w:rsid w:val="00A12C33"/>
    <w:rsid w:val="00A138BA"/>
    <w:rsid w:val="00A14C8E"/>
    <w:rsid w:val="00A153D9"/>
    <w:rsid w:val="00A15F09"/>
    <w:rsid w:val="00A169B6"/>
    <w:rsid w:val="00A2271D"/>
    <w:rsid w:val="00A237D5"/>
    <w:rsid w:val="00A23F9E"/>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8B8"/>
    <w:rsid w:val="00A96AD8"/>
    <w:rsid w:val="00AA052C"/>
    <w:rsid w:val="00AA1E45"/>
    <w:rsid w:val="00AA4286"/>
    <w:rsid w:val="00AA456B"/>
    <w:rsid w:val="00AA57F5"/>
    <w:rsid w:val="00AA672E"/>
    <w:rsid w:val="00AA6EC9"/>
    <w:rsid w:val="00AB17B6"/>
    <w:rsid w:val="00AB41D5"/>
    <w:rsid w:val="00AB6309"/>
    <w:rsid w:val="00AB6C5F"/>
    <w:rsid w:val="00AB7129"/>
    <w:rsid w:val="00AC27A6"/>
    <w:rsid w:val="00AC30F7"/>
    <w:rsid w:val="00AC3A5A"/>
    <w:rsid w:val="00AC47F8"/>
    <w:rsid w:val="00AC4D95"/>
    <w:rsid w:val="00AC5DF4"/>
    <w:rsid w:val="00AD0AEF"/>
    <w:rsid w:val="00AD11B7"/>
    <w:rsid w:val="00AD1A94"/>
    <w:rsid w:val="00AD1C05"/>
    <w:rsid w:val="00AD4126"/>
    <w:rsid w:val="00AD421C"/>
    <w:rsid w:val="00AD44FA"/>
    <w:rsid w:val="00AE070A"/>
    <w:rsid w:val="00AE101C"/>
    <w:rsid w:val="00AE37E5"/>
    <w:rsid w:val="00AE3DD9"/>
    <w:rsid w:val="00AE5EB4"/>
    <w:rsid w:val="00AF0C18"/>
    <w:rsid w:val="00AF47C5"/>
    <w:rsid w:val="00AF5398"/>
    <w:rsid w:val="00B049AF"/>
    <w:rsid w:val="00B07242"/>
    <w:rsid w:val="00B10534"/>
    <w:rsid w:val="00B113DB"/>
    <w:rsid w:val="00B11D8A"/>
    <w:rsid w:val="00B12981"/>
    <w:rsid w:val="00B147DD"/>
    <w:rsid w:val="00B156FD"/>
    <w:rsid w:val="00B21F61"/>
    <w:rsid w:val="00B2279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690"/>
    <w:rsid w:val="00B54ABC"/>
    <w:rsid w:val="00B54DDE"/>
    <w:rsid w:val="00B56FBE"/>
    <w:rsid w:val="00B60ACF"/>
    <w:rsid w:val="00B62B58"/>
    <w:rsid w:val="00B65149"/>
    <w:rsid w:val="00B66567"/>
    <w:rsid w:val="00B66F52"/>
    <w:rsid w:val="00B66FE5"/>
    <w:rsid w:val="00B72880"/>
    <w:rsid w:val="00B758BF"/>
    <w:rsid w:val="00B77EC8"/>
    <w:rsid w:val="00B8057F"/>
    <w:rsid w:val="00B827A6"/>
    <w:rsid w:val="00B831CE"/>
    <w:rsid w:val="00B86677"/>
    <w:rsid w:val="00B87131"/>
    <w:rsid w:val="00B939B1"/>
    <w:rsid w:val="00B96D40"/>
    <w:rsid w:val="00B97386"/>
    <w:rsid w:val="00BA11F2"/>
    <w:rsid w:val="00BA263B"/>
    <w:rsid w:val="00BA42B2"/>
    <w:rsid w:val="00BA58D4"/>
    <w:rsid w:val="00BA5B9E"/>
    <w:rsid w:val="00BA7C9A"/>
    <w:rsid w:val="00BB5F8F"/>
    <w:rsid w:val="00BB657A"/>
    <w:rsid w:val="00BC1A4E"/>
    <w:rsid w:val="00BC5DC7"/>
    <w:rsid w:val="00BC6B8B"/>
    <w:rsid w:val="00BC73D8"/>
    <w:rsid w:val="00BD3AE1"/>
    <w:rsid w:val="00BD52D7"/>
    <w:rsid w:val="00BD5AD2"/>
    <w:rsid w:val="00BE22F3"/>
    <w:rsid w:val="00BE3226"/>
    <w:rsid w:val="00BE5B52"/>
    <w:rsid w:val="00BE65F7"/>
    <w:rsid w:val="00BE7B8D"/>
    <w:rsid w:val="00BF0993"/>
    <w:rsid w:val="00BF10A9"/>
    <w:rsid w:val="00BF1703"/>
    <w:rsid w:val="00BF231C"/>
    <w:rsid w:val="00BF51E5"/>
    <w:rsid w:val="00BF74A6"/>
    <w:rsid w:val="00BF7DFE"/>
    <w:rsid w:val="00C010BB"/>
    <w:rsid w:val="00C013AD"/>
    <w:rsid w:val="00C0353C"/>
    <w:rsid w:val="00C04904"/>
    <w:rsid w:val="00C056B3"/>
    <w:rsid w:val="00C0615A"/>
    <w:rsid w:val="00C103E5"/>
    <w:rsid w:val="00C1087C"/>
    <w:rsid w:val="00C13319"/>
    <w:rsid w:val="00C13EE9"/>
    <w:rsid w:val="00C162BE"/>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00A"/>
    <w:rsid w:val="00C905FC"/>
    <w:rsid w:val="00C92D03"/>
    <w:rsid w:val="00C9319C"/>
    <w:rsid w:val="00C9435D"/>
    <w:rsid w:val="00C94DF2"/>
    <w:rsid w:val="00C96741"/>
    <w:rsid w:val="00C96B7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40F"/>
    <w:rsid w:val="00CD2808"/>
    <w:rsid w:val="00CD28BF"/>
    <w:rsid w:val="00CD4092"/>
    <w:rsid w:val="00CD4A20"/>
    <w:rsid w:val="00CD50A1"/>
    <w:rsid w:val="00CD519E"/>
    <w:rsid w:val="00CD6263"/>
    <w:rsid w:val="00CD6503"/>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2E17"/>
    <w:rsid w:val="00D1489E"/>
    <w:rsid w:val="00D20737"/>
    <w:rsid w:val="00D21E81"/>
    <w:rsid w:val="00D223DE"/>
    <w:rsid w:val="00D25E37"/>
    <w:rsid w:val="00D25EE4"/>
    <w:rsid w:val="00D2661A"/>
    <w:rsid w:val="00D27582"/>
    <w:rsid w:val="00D27EC4"/>
    <w:rsid w:val="00D32719"/>
    <w:rsid w:val="00D33333"/>
    <w:rsid w:val="00D33457"/>
    <w:rsid w:val="00D338B7"/>
    <w:rsid w:val="00D352A2"/>
    <w:rsid w:val="00D4162B"/>
    <w:rsid w:val="00D43B82"/>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6E2C"/>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206"/>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A9F"/>
    <w:rsid w:val="00DF049C"/>
    <w:rsid w:val="00DF1961"/>
    <w:rsid w:val="00DF44DE"/>
    <w:rsid w:val="00DF5F11"/>
    <w:rsid w:val="00E009B5"/>
    <w:rsid w:val="00E00E45"/>
    <w:rsid w:val="00E01138"/>
    <w:rsid w:val="00E02DFB"/>
    <w:rsid w:val="00E030F9"/>
    <w:rsid w:val="00E0311A"/>
    <w:rsid w:val="00E03138"/>
    <w:rsid w:val="00E06404"/>
    <w:rsid w:val="00E11A85"/>
    <w:rsid w:val="00E12495"/>
    <w:rsid w:val="00E1553D"/>
    <w:rsid w:val="00E15CCD"/>
    <w:rsid w:val="00E202EF"/>
    <w:rsid w:val="00E210B5"/>
    <w:rsid w:val="00E23D99"/>
    <w:rsid w:val="00E2552F"/>
    <w:rsid w:val="00E3137A"/>
    <w:rsid w:val="00E32CCF"/>
    <w:rsid w:val="00E33F53"/>
    <w:rsid w:val="00E34A98"/>
    <w:rsid w:val="00E35D1E"/>
    <w:rsid w:val="00E364F9"/>
    <w:rsid w:val="00E365A0"/>
    <w:rsid w:val="00E365FA"/>
    <w:rsid w:val="00E36789"/>
    <w:rsid w:val="00E44A83"/>
    <w:rsid w:val="00E44BFC"/>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4DA"/>
    <w:rsid w:val="00E74C54"/>
    <w:rsid w:val="00E77A03"/>
    <w:rsid w:val="00E822E8"/>
    <w:rsid w:val="00E82554"/>
    <w:rsid w:val="00E82606"/>
    <w:rsid w:val="00E846C8"/>
    <w:rsid w:val="00E84957"/>
    <w:rsid w:val="00E84A55"/>
    <w:rsid w:val="00E85BFF"/>
    <w:rsid w:val="00E8721A"/>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71AC"/>
    <w:rsid w:val="00ED067A"/>
    <w:rsid w:val="00ED2B50"/>
    <w:rsid w:val="00EE0350"/>
    <w:rsid w:val="00EE0719"/>
    <w:rsid w:val="00EE0783"/>
    <w:rsid w:val="00EE0E80"/>
    <w:rsid w:val="00EE41C0"/>
    <w:rsid w:val="00EE54A6"/>
    <w:rsid w:val="00EE613F"/>
    <w:rsid w:val="00EE7295"/>
    <w:rsid w:val="00EE7869"/>
    <w:rsid w:val="00EF054A"/>
    <w:rsid w:val="00EF3235"/>
    <w:rsid w:val="00EF7E72"/>
    <w:rsid w:val="00F00338"/>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3690"/>
    <w:rsid w:val="00F451EA"/>
    <w:rsid w:val="00F45447"/>
    <w:rsid w:val="00F456C6"/>
    <w:rsid w:val="00F4577B"/>
    <w:rsid w:val="00F46496"/>
    <w:rsid w:val="00F467E6"/>
    <w:rsid w:val="00F474D0"/>
    <w:rsid w:val="00F50179"/>
    <w:rsid w:val="00F515EE"/>
    <w:rsid w:val="00F56511"/>
    <w:rsid w:val="00F61311"/>
    <w:rsid w:val="00F6194E"/>
    <w:rsid w:val="00F623AC"/>
    <w:rsid w:val="00F6412A"/>
    <w:rsid w:val="00F65893"/>
    <w:rsid w:val="00F66A4A"/>
    <w:rsid w:val="00F71E22"/>
    <w:rsid w:val="00F72142"/>
    <w:rsid w:val="00F72AE7"/>
    <w:rsid w:val="00F81141"/>
    <w:rsid w:val="00F833BA"/>
    <w:rsid w:val="00F84FD0"/>
    <w:rsid w:val="00F859A8"/>
    <w:rsid w:val="00F86D87"/>
    <w:rsid w:val="00F90AF2"/>
    <w:rsid w:val="00F9108B"/>
    <w:rsid w:val="00F91349"/>
    <w:rsid w:val="00F914DD"/>
    <w:rsid w:val="00F93A8A"/>
    <w:rsid w:val="00F94BAB"/>
    <w:rsid w:val="00F95248"/>
    <w:rsid w:val="00F956A9"/>
    <w:rsid w:val="00F963ED"/>
    <w:rsid w:val="00F966CF"/>
    <w:rsid w:val="00F96CAE"/>
    <w:rsid w:val="00F97C99"/>
    <w:rsid w:val="00FA194D"/>
    <w:rsid w:val="00FA3B79"/>
    <w:rsid w:val="00FA4DAC"/>
    <w:rsid w:val="00FA619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650"/>
    <w:rsid w:val="00FE1FBE"/>
    <w:rsid w:val="00FE3901"/>
    <w:rsid w:val="00FE39D3"/>
    <w:rsid w:val="00FE4BCE"/>
    <w:rsid w:val="00FE54AE"/>
    <w:rsid w:val="00FE576A"/>
    <w:rsid w:val="00FE7E79"/>
    <w:rsid w:val="00FF3E7D"/>
    <w:rsid w:val="00FF5B99"/>
    <w:rsid w:val="00FF730C"/>
    <w:rsid w:val="00FF73F4"/>
    <w:rsid w:val="00FF7CE4"/>
    <w:rsid w:val="00FF7E39"/>
    <w:rsid w:val="010977CD"/>
    <w:rsid w:val="012D3D9D"/>
    <w:rsid w:val="01AF692F"/>
    <w:rsid w:val="01B910B0"/>
    <w:rsid w:val="01D5025D"/>
    <w:rsid w:val="02174718"/>
    <w:rsid w:val="027B5673"/>
    <w:rsid w:val="028001F8"/>
    <w:rsid w:val="02C244A3"/>
    <w:rsid w:val="031957C3"/>
    <w:rsid w:val="032E609C"/>
    <w:rsid w:val="0381685A"/>
    <w:rsid w:val="038462CE"/>
    <w:rsid w:val="039738F5"/>
    <w:rsid w:val="03DCA7CB"/>
    <w:rsid w:val="03F87119"/>
    <w:rsid w:val="0428558E"/>
    <w:rsid w:val="04335DA6"/>
    <w:rsid w:val="0448614B"/>
    <w:rsid w:val="047B1469"/>
    <w:rsid w:val="048755FA"/>
    <w:rsid w:val="04FB53DF"/>
    <w:rsid w:val="0540554D"/>
    <w:rsid w:val="0543341E"/>
    <w:rsid w:val="0645FA42"/>
    <w:rsid w:val="06605CB1"/>
    <w:rsid w:val="0691034F"/>
    <w:rsid w:val="06A83FB7"/>
    <w:rsid w:val="06EA49F6"/>
    <w:rsid w:val="076E45C9"/>
    <w:rsid w:val="07712BDB"/>
    <w:rsid w:val="077B2266"/>
    <w:rsid w:val="0795583B"/>
    <w:rsid w:val="07C06F8A"/>
    <w:rsid w:val="08273E74"/>
    <w:rsid w:val="083403A8"/>
    <w:rsid w:val="083C570B"/>
    <w:rsid w:val="084E5CD6"/>
    <w:rsid w:val="08FD6E8C"/>
    <w:rsid w:val="09451EAA"/>
    <w:rsid w:val="09533622"/>
    <w:rsid w:val="095C466A"/>
    <w:rsid w:val="096E5A60"/>
    <w:rsid w:val="097A36D5"/>
    <w:rsid w:val="0993488C"/>
    <w:rsid w:val="0997600E"/>
    <w:rsid w:val="09996CC4"/>
    <w:rsid w:val="09E813E1"/>
    <w:rsid w:val="09F50379"/>
    <w:rsid w:val="0A784D07"/>
    <w:rsid w:val="0AA646AB"/>
    <w:rsid w:val="0ADF0412"/>
    <w:rsid w:val="0AE147AE"/>
    <w:rsid w:val="0AFB28B7"/>
    <w:rsid w:val="0B043767"/>
    <w:rsid w:val="0B0604AC"/>
    <w:rsid w:val="0B142451"/>
    <w:rsid w:val="0B25158A"/>
    <w:rsid w:val="0B326BCF"/>
    <w:rsid w:val="0B3956B3"/>
    <w:rsid w:val="0B4728A6"/>
    <w:rsid w:val="0B95167C"/>
    <w:rsid w:val="0B9A3845"/>
    <w:rsid w:val="0BBFDA32"/>
    <w:rsid w:val="0BD53BE7"/>
    <w:rsid w:val="0C1734E1"/>
    <w:rsid w:val="0C306CDD"/>
    <w:rsid w:val="0C530905"/>
    <w:rsid w:val="0C815C60"/>
    <w:rsid w:val="0D5E0578"/>
    <w:rsid w:val="0D870DAD"/>
    <w:rsid w:val="0E404C3E"/>
    <w:rsid w:val="0E8B0D8E"/>
    <w:rsid w:val="0EA81AB7"/>
    <w:rsid w:val="0EC70116"/>
    <w:rsid w:val="0EF86B6B"/>
    <w:rsid w:val="0F074318"/>
    <w:rsid w:val="0F2703DC"/>
    <w:rsid w:val="0F3764A8"/>
    <w:rsid w:val="0FFD0268"/>
    <w:rsid w:val="0FFD09B4"/>
    <w:rsid w:val="0FFE2759"/>
    <w:rsid w:val="100B7803"/>
    <w:rsid w:val="10250CCD"/>
    <w:rsid w:val="105D35B0"/>
    <w:rsid w:val="10685029"/>
    <w:rsid w:val="109B502B"/>
    <w:rsid w:val="10A852BA"/>
    <w:rsid w:val="10B44A5B"/>
    <w:rsid w:val="112A01DF"/>
    <w:rsid w:val="114247C5"/>
    <w:rsid w:val="118309DC"/>
    <w:rsid w:val="11BB1FB7"/>
    <w:rsid w:val="13064D3F"/>
    <w:rsid w:val="133555E9"/>
    <w:rsid w:val="1347361C"/>
    <w:rsid w:val="13864913"/>
    <w:rsid w:val="13BF28A4"/>
    <w:rsid w:val="13EF7A8A"/>
    <w:rsid w:val="143103FC"/>
    <w:rsid w:val="143F47E6"/>
    <w:rsid w:val="14AF514A"/>
    <w:rsid w:val="14C805A7"/>
    <w:rsid w:val="14F9C3C2"/>
    <w:rsid w:val="1508004E"/>
    <w:rsid w:val="150EA978"/>
    <w:rsid w:val="151B4D60"/>
    <w:rsid w:val="1549446F"/>
    <w:rsid w:val="155B1B3A"/>
    <w:rsid w:val="15624789"/>
    <w:rsid w:val="15766E4A"/>
    <w:rsid w:val="157F837F"/>
    <w:rsid w:val="15B64A89"/>
    <w:rsid w:val="15E23598"/>
    <w:rsid w:val="15F623A2"/>
    <w:rsid w:val="1603542B"/>
    <w:rsid w:val="163227DE"/>
    <w:rsid w:val="16592FF5"/>
    <w:rsid w:val="1675683C"/>
    <w:rsid w:val="16932C5D"/>
    <w:rsid w:val="16A5087C"/>
    <w:rsid w:val="16B1181D"/>
    <w:rsid w:val="16FFC273"/>
    <w:rsid w:val="171D410C"/>
    <w:rsid w:val="174A6396"/>
    <w:rsid w:val="176B4C9A"/>
    <w:rsid w:val="17854406"/>
    <w:rsid w:val="17934E38"/>
    <w:rsid w:val="17BFD0F7"/>
    <w:rsid w:val="17D9491E"/>
    <w:rsid w:val="18423648"/>
    <w:rsid w:val="18CC197F"/>
    <w:rsid w:val="18FFC531"/>
    <w:rsid w:val="192C2954"/>
    <w:rsid w:val="19BFED6B"/>
    <w:rsid w:val="19C46AE9"/>
    <w:rsid w:val="19D364EC"/>
    <w:rsid w:val="19FFBA26"/>
    <w:rsid w:val="1A2D0134"/>
    <w:rsid w:val="1A323592"/>
    <w:rsid w:val="1A580012"/>
    <w:rsid w:val="1A6D31FC"/>
    <w:rsid w:val="1AB5663C"/>
    <w:rsid w:val="1AE753A1"/>
    <w:rsid w:val="1AEF3C0B"/>
    <w:rsid w:val="1B35086A"/>
    <w:rsid w:val="1B36241A"/>
    <w:rsid w:val="1B7966EB"/>
    <w:rsid w:val="1BD05DB4"/>
    <w:rsid w:val="1BF705C5"/>
    <w:rsid w:val="1C2B21B1"/>
    <w:rsid w:val="1C3D9AF8"/>
    <w:rsid w:val="1C7853C0"/>
    <w:rsid w:val="1C796CC0"/>
    <w:rsid w:val="1C8717B5"/>
    <w:rsid w:val="1C913B5A"/>
    <w:rsid w:val="1C997DC9"/>
    <w:rsid w:val="1CD852E5"/>
    <w:rsid w:val="1CDA364E"/>
    <w:rsid w:val="1CEE2F53"/>
    <w:rsid w:val="1CFBD77C"/>
    <w:rsid w:val="1CFC7E66"/>
    <w:rsid w:val="1D251B53"/>
    <w:rsid w:val="1D492050"/>
    <w:rsid w:val="1D6764F8"/>
    <w:rsid w:val="1DA03EEE"/>
    <w:rsid w:val="1DF97EF7"/>
    <w:rsid w:val="1DFEFAD6"/>
    <w:rsid w:val="1E1D7A78"/>
    <w:rsid w:val="1E4A5456"/>
    <w:rsid w:val="1E5E46DB"/>
    <w:rsid w:val="1E5E59CA"/>
    <w:rsid w:val="1E7DCD34"/>
    <w:rsid w:val="1E854FF8"/>
    <w:rsid w:val="1EC5679E"/>
    <w:rsid w:val="1ECE9F30"/>
    <w:rsid w:val="1EE415EC"/>
    <w:rsid w:val="1EEBE860"/>
    <w:rsid w:val="1F2930F3"/>
    <w:rsid w:val="1F554C92"/>
    <w:rsid w:val="1F575AC4"/>
    <w:rsid w:val="1F7ACFE6"/>
    <w:rsid w:val="1F7F382D"/>
    <w:rsid w:val="1F7F8AF2"/>
    <w:rsid w:val="1F800B87"/>
    <w:rsid w:val="1F9162E4"/>
    <w:rsid w:val="1FA5121A"/>
    <w:rsid w:val="1FAD9C72"/>
    <w:rsid w:val="1FB76D9F"/>
    <w:rsid w:val="1FBEDE89"/>
    <w:rsid w:val="1FEF0448"/>
    <w:rsid w:val="1FEF36C7"/>
    <w:rsid w:val="1FFFDCA2"/>
    <w:rsid w:val="20176AF9"/>
    <w:rsid w:val="20891138"/>
    <w:rsid w:val="20924822"/>
    <w:rsid w:val="20AA035C"/>
    <w:rsid w:val="21A34113"/>
    <w:rsid w:val="21BD1AE5"/>
    <w:rsid w:val="227C4423"/>
    <w:rsid w:val="227D08FE"/>
    <w:rsid w:val="22892265"/>
    <w:rsid w:val="22F26F0E"/>
    <w:rsid w:val="23A279A5"/>
    <w:rsid w:val="23A945D5"/>
    <w:rsid w:val="23AA0CB0"/>
    <w:rsid w:val="23C3234D"/>
    <w:rsid w:val="23E46C65"/>
    <w:rsid w:val="24011190"/>
    <w:rsid w:val="240E69AC"/>
    <w:rsid w:val="24347191"/>
    <w:rsid w:val="24395AE6"/>
    <w:rsid w:val="24405B6C"/>
    <w:rsid w:val="24464D5F"/>
    <w:rsid w:val="247717F7"/>
    <w:rsid w:val="249A33A6"/>
    <w:rsid w:val="24AD05ED"/>
    <w:rsid w:val="24B2092B"/>
    <w:rsid w:val="24C20D24"/>
    <w:rsid w:val="24C52D9E"/>
    <w:rsid w:val="24C82524"/>
    <w:rsid w:val="24DE7CB8"/>
    <w:rsid w:val="253301F9"/>
    <w:rsid w:val="25513297"/>
    <w:rsid w:val="258C1362"/>
    <w:rsid w:val="25B27AD8"/>
    <w:rsid w:val="26255241"/>
    <w:rsid w:val="2687006F"/>
    <w:rsid w:val="268F7A59"/>
    <w:rsid w:val="26C56BA0"/>
    <w:rsid w:val="26D115A6"/>
    <w:rsid w:val="26FF663E"/>
    <w:rsid w:val="271505A6"/>
    <w:rsid w:val="27342114"/>
    <w:rsid w:val="2740232C"/>
    <w:rsid w:val="274202B2"/>
    <w:rsid w:val="27582FDC"/>
    <w:rsid w:val="276F05D2"/>
    <w:rsid w:val="277126F7"/>
    <w:rsid w:val="27DFDE14"/>
    <w:rsid w:val="28640550"/>
    <w:rsid w:val="28A737B2"/>
    <w:rsid w:val="28E14A8B"/>
    <w:rsid w:val="29241954"/>
    <w:rsid w:val="296A10A5"/>
    <w:rsid w:val="297F5466"/>
    <w:rsid w:val="29A1688F"/>
    <w:rsid w:val="29B372ED"/>
    <w:rsid w:val="29B727FF"/>
    <w:rsid w:val="29E30D8E"/>
    <w:rsid w:val="29FA4398"/>
    <w:rsid w:val="2A8B077B"/>
    <w:rsid w:val="2AB347FA"/>
    <w:rsid w:val="2AD729D7"/>
    <w:rsid w:val="2ADD449B"/>
    <w:rsid w:val="2AF70152"/>
    <w:rsid w:val="2B12436B"/>
    <w:rsid w:val="2B3AC762"/>
    <w:rsid w:val="2B4C0DD6"/>
    <w:rsid w:val="2B561FD5"/>
    <w:rsid w:val="2B583728"/>
    <w:rsid w:val="2B6F40D6"/>
    <w:rsid w:val="2BAFF736"/>
    <w:rsid w:val="2BE5357A"/>
    <w:rsid w:val="2C053B3B"/>
    <w:rsid w:val="2C0B1734"/>
    <w:rsid w:val="2C493C75"/>
    <w:rsid w:val="2C510660"/>
    <w:rsid w:val="2C67289C"/>
    <w:rsid w:val="2C8A12E7"/>
    <w:rsid w:val="2D1E38B1"/>
    <w:rsid w:val="2D2966F1"/>
    <w:rsid w:val="2D2C5B9E"/>
    <w:rsid w:val="2D3F647E"/>
    <w:rsid w:val="2D401297"/>
    <w:rsid w:val="2DC45B3D"/>
    <w:rsid w:val="2DF232BF"/>
    <w:rsid w:val="2DFA1B0D"/>
    <w:rsid w:val="2DFFC410"/>
    <w:rsid w:val="2E267032"/>
    <w:rsid w:val="2E9266F5"/>
    <w:rsid w:val="2ECD4DC3"/>
    <w:rsid w:val="2EF26F93"/>
    <w:rsid w:val="2EFFDCF4"/>
    <w:rsid w:val="2F242FEF"/>
    <w:rsid w:val="2F746C03"/>
    <w:rsid w:val="2F7FFAD6"/>
    <w:rsid w:val="2F8C52E7"/>
    <w:rsid w:val="2FA6D5DB"/>
    <w:rsid w:val="2FD2607A"/>
    <w:rsid w:val="2FE654C0"/>
    <w:rsid w:val="2FF30683"/>
    <w:rsid w:val="2FFB1A89"/>
    <w:rsid w:val="2FFD5829"/>
    <w:rsid w:val="2FFFA093"/>
    <w:rsid w:val="304A7E50"/>
    <w:rsid w:val="305A6AF7"/>
    <w:rsid w:val="307236BD"/>
    <w:rsid w:val="30A41C3A"/>
    <w:rsid w:val="30F96467"/>
    <w:rsid w:val="31006D3B"/>
    <w:rsid w:val="314F0D68"/>
    <w:rsid w:val="319E5A58"/>
    <w:rsid w:val="31A05CF7"/>
    <w:rsid w:val="31B007AC"/>
    <w:rsid w:val="31D444E9"/>
    <w:rsid w:val="31DC5655"/>
    <w:rsid w:val="31DF45BA"/>
    <w:rsid w:val="325B4596"/>
    <w:rsid w:val="327D1F5E"/>
    <w:rsid w:val="32D470CD"/>
    <w:rsid w:val="32F11325"/>
    <w:rsid w:val="330B38C7"/>
    <w:rsid w:val="336FF84F"/>
    <w:rsid w:val="337F001C"/>
    <w:rsid w:val="33860D5D"/>
    <w:rsid w:val="338A064F"/>
    <w:rsid w:val="33BF6ED0"/>
    <w:rsid w:val="33C14659"/>
    <w:rsid w:val="33C5616B"/>
    <w:rsid w:val="33EA65C0"/>
    <w:rsid w:val="33FDB082"/>
    <w:rsid w:val="34276E86"/>
    <w:rsid w:val="34337CD5"/>
    <w:rsid w:val="345D22A2"/>
    <w:rsid w:val="3469A794"/>
    <w:rsid w:val="34841901"/>
    <w:rsid w:val="3492160D"/>
    <w:rsid w:val="34C810D6"/>
    <w:rsid w:val="34D65C61"/>
    <w:rsid w:val="357EB70B"/>
    <w:rsid w:val="359FF0A6"/>
    <w:rsid w:val="35AF724E"/>
    <w:rsid w:val="35B6098E"/>
    <w:rsid w:val="35BFF670"/>
    <w:rsid w:val="35FFE613"/>
    <w:rsid w:val="36471A6A"/>
    <w:rsid w:val="36496DE4"/>
    <w:rsid w:val="36B64ED7"/>
    <w:rsid w:val="36BE46E8"/>
    <w:rsid w:val="36C11F34"/>
    <w:rsid w:val="36FC9043"/>
    <w:rsid w:val="37067A0B"/>
    <w:rsid w:val="37427DCD"/>
    <w:rsid w:val="37625498"/>
    <w:rsid w:val="37731C01"/>
    <w:rsid w:val="37B384CF"/>
    <w:rsid w:val="37B431E9"/>
    <w:rsid w:val="37C65E26"/>
    <w:rsid w:val="37C71985"/>
    <w:rsid w:val="37EFCC27"/>
    <w:rsid w:val="37F96FB9"/>
    <w:rsid w:val="383E62AC"/>
    <w:rsid w:val="38456332"/>
    <w:rsid w:val="385F1852"/>
    <w:rsid w:val="3867F9E9"/>
    <w:rsid w:val="389F4F20"/>
    <w:rsid w:val="38CF7A43"/>
    <w:rsid w:val="38DB37DE"/>
    <w:rsid w:val="38FE121B"/>
    <w:rsid w:val="392C69F4"/>
    <w:rsid w:val="393E1A99"/>
    <w:rsid w:val="394D0B2A"/>
    <w:rsid w:val="396C9689"/>
    <w:rsid w:val="39840619"/>
    <w:rsid w:val="398B71B5"/>
    <w:rsid w:val="39B276D4"/>
    <w:rsid w:val="39B36A66"/>
    <w:rsid w:val="39C23EDE"/>
    <w:rsid w:val="3A29627E"/>
    <w:rsid w:val="3A975A39"/>
    <w:rsid w:val="3AFFCE07"/>
    <w:rsid w:val="3B150226"/>
    <w:rsid w:val="3B167E73"/>
    <w:rsid w:val="3B545ECD"/>
    <w:rsid w:val="3B5B1ACD"/>
    <w:rsid w:val="3B6372A4"/>
    <w:rsid w:val="3B7D6F9B"/>
    <w:rsid w:val="3BBE5EAB"/>
    <w:rsid w:val="3BCFC69C"/>
    <w:rsid w:val="3BFDD4E5"/>
    <w:rsid w:val="3C116509"/>
    <w:rsid w:val="3C5C083C"/>
    <w:rsid w:val="3C7500F5"/>
    <w:rsid w:val="3C7A0BEA"/>
    <w:rsid w:val="3CD79A4C"/>
    <w:rsid w:val="3CED01FD"/>
    <w:rsid w:val="3D2529CC"/>
    <w:rsid w:val="3D457133"/>
    <w:rsid w:val="3D9B4F5B"/>
    <w:rsid w:val="3DC93F58"/>
    <w:rsid w:val="3DD92871"/>
    <w:rsid w:val="3DE676C7"/>
    <w:rsid w:val="3DFA352D"/>
    <w:rsid w:val="3DFBD030"/>
    <w:rsid w:val="3DFF3F13"/>
    <w:rsid w:val="3DFFE140"/>
    <w:rsid w:val="3E284F7D"/>
    <w:rsid w:val="3E384E11"/>
    <w:rsid w:val="3E4CF117"/>
    <w:rsid w:val="3E5224A0"/>
    <w:rsid w:val="3EAD3376"/>
    <w:rsid w:val="3EBC0265"/>
    <w:rsid w:val="3EBFB86A"/>
    <w:rsid w:val="3EC91370"/>
    <w:rsid w:val="3ED7017A"/>
    <w:rsid w:val="3EE54459"/>
    <w:rsid w:val="3EF40ECA"/>
    <w:rsid w:val="3EFFD784"/>
    <w:rsid w:val="3F1FCB26"/>
    <w:rsid w:val="3F2A8262"/>
    <w:rsid w:val="3F3D8D00"/>
    <w:rsid w:val="3F5E4899"/>
    <w:rsid w:val="3F651B82"/>
    <w:rsid w:val="3F774996"/>
    <w:rsid w:val="3F8121CF"/>
    <w:rsid w:val="3FBB9EB7"/>
    <w:rsid w:val="3FBD004A"/>
    <w:rsid w:val="3FBFA14A"/>
    <w:rsid w:val="3FBFCF4A"/>
    <w:rsid w:val="3FCFA064"/>
    <w:rsid w:val="3FD1414D"/>
    <w:rsid w:val="3FD5FFC2"/>
    <w:rsid w:val="3FDF9115"/>
    <w:rsid w:val="3FEA6D99"/>
    <w:rsid w:val="3FEEE8D2"/>
    <w:rsid w:val="3FEEF7CB"/>
    <w:rsid w:val="3FEF1896"/>
    <w:rsid w:val="3FEF42DE"/>
    <w:rsid w:val="3FF051B8"/>
    <w:rsid w:val="3FF1F970"/>
    <w:rsid w:val="3FF7084A"/>
    <w:rsid w:val="3FF8C675"/>
    <w:rsid w:val="3FFB567C"/>
    <w:rsid w:val="3FFBB7B2"/>
    <w:rsid w:val="3FFC5A24"/>
    <w:rsid w:val="3FFF6EBD"/>
    <w:rsid w:val="40207322"/>
    <w:rsid w:val="40284794"/>
    <w:rsid w:val="4069589F"/>
    <w:rsid w:val="40761DB1"/>
    <w:rsid w:val="408D14D1"/>
    <w:rsid w:val="40A75ABC"/>
    <w:rsid w:val="40C963E3"/>
    <w:rsid w:val="41201B94"/>
    <w:rsid w:val="41272098"/>
    <w:rsid w:val="414C37A1"/>
    <w:rsid w:val="416D2E39"/>
    <w:rsid w:val="416E239B"/>
    <w:rsid w:val="41751BA9"/>
    <w:rsid w:val="41852113"/>
    <w:rsid w:val="41C6338D"/>
    <w:rsid w:val="42244E3E"/>
    <w:rsid w:val="423A1B1B"/>
    <w:rsid w:val="423B303C"/>
    <w:rsid w:val="42600A38"/>
    <w:rsid w:val="42B73F17"/>
    <w:rsid w:val="42EC244A"/>
    <w:rsid w:val="434B2A11"/>
    <w:rsid w:val="43571A89"/>
    <w:rsid w:val="43694EB1"/>
    <w:rsid w:val="43B46715"/>
    <w:rsid w:val="43B9736F"/>
    <w:rsid w:val="43FF528A"/>
    <w:rsid w:val="440A7B24"/>
    <w:rsid w:val="441753C0"/>
    <w:rsid w:val="4437105C"/>
    <w:rsid w:val="44586278"/>
    <w:rsid w:val="44916DCE"/>
    <w:rsid w:val="44D07205"/>
    <w:rsid w:val="451F52EF"/>
    <w:rsid w:val="456A747C"/>
    <w:rsid w:val="4577CC2F"/>
    <w:rsid w:val="45860938"/>
    <w:rsid w:val="458F1874"/>
    <w:rsid w:val="45EA42A8"/>
    <w:rsid w:val="45ED2F36"/>
    <w:rsid w:val="4603100B"/>
    <w:rsid w:val="46382E78"/>
    <w:rsid w:val="46492188"/>
    <w:rsid w:val="46522C21"/>
    <w:rsid w:val="46983A5C"/>
    <w:rsid w:val="46BA04DD"/>
    <w:rsid w:val="46DC584E"/>
    <w:rsid w:val="46F44DA6"/>
    <w:rsid w:val="47162F05"/>
    <w:rsid w:val="4734568A"/>
    <w:rsid w:val="476B1DE5"/>
    <w:rsid w:val="477B6B0A"/>
    <w:rsid w:val="478A4570"/>
    <w:rsid w:val="47977407"/>
    <w:rsid w:val="47A045B2"/>
    <w:rsid w:val="47E03775"/>
    <w:rsid w:val="47E44E5F"/>
    <w:rsid w:val="47EDF34D"/>
    <w:rsid w:val="47EF42D5"/>
    <w:rsid w:val="47F84029"/>
    <w:rsid w:val="488B5EBB"/>
    <w:rsid w:val="48AB4E82"/>
    <w:rsid w:val="48DE6038"/>
    <w:rsid w:val="48EE7ABB"/>
    <w:rsid w:val="48FC07AA"/>
    <w:rsid w:val="49132215"/>
    <w:rsid w:val="496C55E4"/>
    <w:rsid w:val="496E6E0F"/>
    <w:rsid w:val="497955D6"/>
    <w:rsid w:val="499248EA"/>
    <w:rsid w:val="4A4A0D21"/>
    <w:rsid w:val="4A7D0E73"/>
    <w:rsid w:val="4A7E3CFA"/>
    <w:rsid w:val="4A8F7DB6"/>
    <w:rsid w:val="4A981FDE"/>
    <w:rsid w:val="4AD12C27"/>
    <w:rsid w:val="4AE64EED"/>
    <w:rsid w:val="4AF558C2"/>
    <w:rsid w:val="4B0E7FA0"/>
    <w:rsid w:val="4B306168"/>
    <w:rsid w:val="4BBE23F2"/>
    <w:rsid w:val="4BC84812"/>
    <w:rsid w:val="4BE51F78"/>
    <w:rsid w:val="4BFB0CCB"/>
    <w:rsid w:val="4C746529"/>
    <w:rsid w:val="4C83309F"/>
    <w:rsid w:val="4CA26BF2"/>
    <w:rsid w:val="4CDB11C4"/>
    <w:rsid w:val="4CDD7691"/>
    <w:rsid w:val="4CF512DE"/>
    <w:rsid w:val="4D7F6FBE"/>
    <w:rsid w:val="4DE11856"/>
    <w:rsid w:val="4E024FBB"/>
    <w:rsid w:val="4E0B2B6A"/>
    <w:rsid w:val="4E47E8F1"/>
    <w:rsid w:val="4E920EE8"/>
    <w:rsid w:val="4E9F12A5"/>
    <w:rsid w:val="4EC76DE4"/>
    <w:rsid w:val="4EDE5EDB"/>
    <w:rsid w:val="4F1576C1"/>
    <w:rsid w:val="4F2FF710"/>
    <w:rsid w:val="4F8000C8"/>
    <w:rsid w:val="4F8C3B89"/>
    <w:rsid w:val="4F8D6B82"/>
    <w:rsid w:val="4F9E3A79"/>
    <w:rsid w:val="4FEBDD14"/>
    <w:rsid w:val="4FFD4159"/>
    <w:rsid w:val="501871CB"/>
    <w:rsid w:val="50253B41"/>
    <w:rsid w:val="50D4618A"/>
    <w:rsid w:val="50EA6DB9"/>
    <w:rsid w:val="5113578E"/>
    <w:rsid w:val="511A05AB"/>
    <w:rsid w:val="514A623D"/>
    <w:rsid w:val="51BB56FA"/>
    <w:rsid w:val="51C80EE1"/>
    <w:rsid w:val="51DE0005"/>
    <w:rsid w:val="51DE5DEA"/>
    <w:rsid w:val="51EE28D9"/>
    <w:rsid w:val="52253D1E"/>
    <w:rsid w:val="523B15FF"/>
    <w:rsid w:val="5253273C"/>
    <w:rsid w:val="52695AB7"/>
    <w:rsid w:val="527C4595"/>
    <w:rsid w:val="52A53571"/>
    <w:rsid w:val="53060A23"/>
    <w:rsid w:val="53212333"/>
    <w:rsid w:val="533E2B36"/>
    <w:rsid w:val="536C59C4"/>
    <w:rsid w:val="538A6632"/>
    <w:rsid w:val="53997BF2"/>
    <w:rsid w:val="539E6A44"/>
    <w:rsid w:val="53FB474B"/>
    <w:rsid w:val="540B4634"/>
    <w:rsid w:val="543955F5"/>
    <w:rsid w:val="543C0924"/>
    <w:rsid w:val="5448557A"/>
    <w:rsid w:val="54587416"/>
    <w:rsid w:val="54592B11"/>
    <w:rsid w:val="5477549E"/>
    <w:rsid w:val="549577A9"/>
    <w:rsid w:val="549E0953"/>
    <w:rsid w:val="54EA1CB8"/>
    <w:rsid w:val="54FB74DC"/>
    <w:rsid w:val="557657A4"/>
    <w:rsid w:val="558731D0"/>
    <w:rsid w:val="55E87724"/>
    <w:rsid w:val="56491E33"/>
    <w:rsid w:val="566E2074"/>
    <w:rsid w:val="5673A090"/>
    <w:rsid w:val="569F2FF8"/>
    <w:rsid w:val="56A1616C"/>
    <w:rsid w:val="56AE7636"/>
    <w:rsid w:val="56B22127"/>
    <w:rsid w:val="56D73130"/>
    <w:rsid w:val="574D2A94"/>
    <w:rsid w:val="575A77EE"/>
    <w:rsid w:val="577E64AD"/>
    <w:rsid w:val="578FFA6E"/>
    <w:rsid w:val="579A3C03"/>
    <w:rsid w:val="57E20F4D"/>
    <w:rsid w:val="58274A6F"/>
    <w:rsid w:val="58333A51"/>
    <w:rsid w:val="583C439E"/>
    <w:rsid w:val="58465272"/>
    <w:rsid w:val="598004E4"/>
    <w:rsid w:val="599E2575"/>
    <w:rsid w:val="59BD0D64"/>
    <w:rsid w:val="59C0209A"/>
    <w:rsid w:val="59FF59EF"/>
    <w:rsid w:val="5A592E12"/>
    <w:rsid w:val="5A843DDB"/>
    <w:rsid w:val="5A897DF4"/>
    <w:rsid w:val="5A8C7525"/>
    <w:rsid w:val="5AAE70AA"/>
    <w:rsid w:val="5ADA4D0C"/>
    <w:rsid w:val="5B1B0CC2"/>
    <w:rsid w:val="5B1E2B79"/>
    <w:rsid w:val="5B311C7C"/>
    <w:rsid w:val="5B49753A"/>
    <w:rsid w:val="5B6F5A4B"/>
    <w:rsid w:val="5B774288"/>
    <w:rsid w:val="5B8FF44E"/>
    <w:rsid w:val="5B925953"/>
    <w:rsid w:val="5BBB2261"/>
    <w:rsid w:val="5BC16F36"/>
    <w:rsid w:val="5BCC6593"/>
    <w:rsid w:val="5BD2061E"/>
    <w:rsid w:val="5BDF71C0"/>
    <w:rsid w:val="5BE73B3C"/>
    <w:rsid w:val="5BF26FE5"/>
    <w:rsid w:val="5BFFD039"/>
    <w:rsid w:val="5C132C32"/>
    <w:rsid w:val="5C3D3346"/>
    <w:rsid w:val="5C4926D3"/>
    <w:rsid w:val="5C8D6B2B"/>
    <w:rsid w:val="5C8E2189"/>
    <w:rsid w:val="5CB33911"/>
    <w:rsid w:val="5CEE935F"/>
    <w:rsid w:val="5D535CE6"/>
    <w:rsid w:val="5D6C4425"/>
    <w:rsid w:val="5DA1327C"/>
    <w:rsid w:val="5DA79C0D"/>
    <w:rsid w:val="5DB41FDD"/>
    <w:rsid w:val="5DB9ADAC"/>
    <w:rsid w:val="5DE042BC"/>
    <w:rsid w:val="5DF503D4"/>
    <w:rsid w:val="5E5622E4"/>
    <w:rsid w:val="5E734892"/>
    <w:rsid w:val="5EB33792"/>
    <w:rsid w:val="5EB8764C"/>
    <w:rsid w:val="5EE633D1"/>
    <w:rsid w:val="5EF5D599"/>
    <w:rsid w:val="5F162475"/>
    <w:rsid w:val="5F39A8F0"/>
    <w:rsid w:val="5F65C555"/>
    <w:rsid w:val="5F6B3C09"/>
    <w:rsid w:val="5F8513F4"/>
    <w:rsid w:val="5F9D19B7"/>
    <w:rsid w:val="5FAB9E89"/>
    <w:rsid w:val="5FBC6693"/>
    <w:rsid w:val="5FD46BD4"/>
    <w:rsid w:val="5FDFED9B"/>
    <w:rsid w:val="5FEE5502"/>
    <w:rsid w:val="5FF0C6D9"/>
    <w:rsid w:val="5FF40DF8"/>
    <w:rsid w:val="5FF72320"/>
    <w:rsid w:val="5FF72725"/>
    <w:rsid w:val="5FFB7A49"/>
    <w:rsid w:val="5FFD46AE"/>
    <w:rsid w:val="60067D62"/>
    <w:rsid w:val="603358AD"/>
    <w:rsid w:val="60AD0A90"/>
    <w:rsid w:val="60E04C42"/>
    <w:rsid w:val="612A5035"/>
    <w:rsid w:val="613F1232"/>
    <w:rsid w:val="614F5E24"/>
    <w:rsid w:val="61783F6D"/>
    <w:rsid w:val="61847E9F"/>
    <w:rsid w:val="618579E7"/>
    <w:rsid w:val="61AB36D9"/>
    <w:rsid w:val="622309E3"/>
    <w:rsid w:val="622C585A"/>
    <w:rsid w:val="6247429D"/>
    <w:rsid w:val="629F68E7"/>
    <w:rsid w:val="62C51434"/>
    <w:rsid w:val="62D05300"/>
    <w:rsid w:val="632E6FDA"/>
    <w:rsid w:val="63494E8F"/>
    <w:rsid w:val="637470CA"/>
    <w:rsid w:val="638D4B9E"/>
    <w:rsid w:val="63C77859"/>
    <w:rsid w:val="63D5AA53"/>
    <w:rsid w:val="640C5BED"/>
    <w:rsid w:val="647817E8"/>
    <w:rsid w:val="647D5346"/>
    <w:rsid w:val="64C51278"/>
    <w:rsid w:val="64E6077B"/>
    <w:rsid w:val="65416891"/>
    <w:rsid w:val="6576AFF9"/>
    <w:rsid w:val="65B33397"/>
    <w:rsid w:val="65E543D3"/>
    <w:rsid w:val="65E5B294"/>
    <w:rsid w:val="65EE2046"/>
    <w:rsid w:val="66251F0B"/>
    <w:rsid w:val="66264A2E"/>
    <w:rsid w:val="663174E2"/>
    <w:rsid w:val="66392EDE"/>
    <w:rsid w:val="66650F64"/>
    <w:rsid w:val="666B0034"/>
    <w:rsid w:val="6680140C"/>
    <w:rsid w:val="66955FEF"/>
    <w:rsid w:val="66A004DD"/>
    <w:rsid w:val="66BC66AA"/>
    <w:rsid w:val="66EF0F84"/>
    <w:rsid w:val="670377B9"/>
    <w:rsid w:val="675F7EA3"/>
    <w:rsid w:val="67B35CFF"/>
    <w:rsid w:val="67B53825"/>
    <w:rsid w:val="67C50166"/>
    <w:rsid w:val="67CA18D2"/>
    <w:rsid w:val="67F52BF7"/>
    <w:rsid w:val="67FB30BA"/>
    <w:rsid w:val="682922BD"/>
    <w:rsid w:val="68763452"/>
    <w:rsid w:val="68A0350F"/>
    <w:rsid w:val="68A347A1"/>
    <w:rsid w:val="68F31BEF"/>
    <w:rsid w:val="68F456CC"/>
    <w:rsid w:val="69246CF9"/>
    <w:rsid w:val="697724BF"/>
    <w:rsid w:val="69976D7D"/>
    <w:rsid w:val="699D6E8B"/>
    <w:rsid w:val="69BD3DCC"/>
    <w:rsid w:val="69CE7997"/>
    <w:rsid w:val="69DF0C14"/>
    <w:rsid w:val="69E0792C"/>
    <w:rsid w:val="6A4408D5"/>
    <w:rsid w:val="6A4E7E5D"/>
    <w:rsid w:val="6A51376C"/>
    <w:rsid w:val="6A5E74C5"/>
    <w:rsid w:val="6A86594D"/>
    <w:rsid w:val="6AC95C39"/>
    <w:rsid w:val="6B15282D"/>
    <w:rsid w:val="6B6A3E84"/>
    <w:rsid w:val="6B7F574F"/>
    <w:rsid w:val="6BBFB6F0"/>
    <w:rsid w:val="6BE161C9"/>
    <w:rsid w:val="6BE225B2"/>
    <w:rsid w:val="6BF3ABD9"/>
    <w:rsid w:val="6BF78224"/>
    <w:rsid w:val="6BFB689D"/>
    <w:rsid w:val="6C144600"/>
    <w:rsid w:val="6C164AAF"/>
    <w:rsid w:val="6C2E448D"/>
    <w:rsid w:val="6C4D4B49"/>
    <w:rsid w:val="6C797AED"/>
    <w:rsid w:val="6C8975E2"/>
    <w:rsid w:val="6C9F3E49"/>
    <w:rsid w:val="6CA542DF"/>
    <w:rsid w:val="6CDF9439"/>
    <w:rsid w:val="6CE41E34"/>
    <w:rsid w:val="6CFF744D"/>
    <w:rsid w:val="6D76154F"/>
    <w:rsid w:val="6D778C8F"/>
    <w:rsid w:val="6D7B54A6"/>
    <w:rsid w:val="6D8C6B4A"/>
    <w:rsid w:val="6DBEC1EC"/>
    <w:rsid w:val="6DDFE495"/>
    <w:rsid w:val="6DE24C48"/>
    <w:rsid w:val="6DF78036"/>
    <w:rsid w:val="6DFE72C3"/>
    <w:rsid w:val="6DFF4C34"/>
    <w:rsid w:val="6E0A18C5"/>
    <w:rsid w:val="6E2837BF"/>
    <w:rsid w:val="6E337344"/>
    <w:rsid w:val="6E457205"/>
    <w:rsid w:val="6E735BCD"/>
    <w:rsid w:val="6E73701D"/>
    <w:rsid w:val="6E7D13EE"/>
    <w:rsid w:val="6E8411F5"/>
    <w:rsid w:val="6EAE7C21"/>
    <w:rsid w:val="6EAFDE86"/>
    <w:rsid w:val="6EE79591"/>
    <w:rsid w:val="6EEE477D"/>
    <w:rsid w:val="6EEF1DA9"/>
    <w:rsid w:val="6EF7C9BE"/>
    <w:rsid w:val="6EFC0856"/>
    <w:rsid w:val="6EFFCD30"/>
    <w:rsid w:val="6F1B82E3"/>
    <w:rsid w:val="6F2F7783"/>
    <w:rsid w:val="6F3F410B"/>
    <w:rsid w:val="6F710CBD"/>
    <w:rsid w:val="6F7E0425"/>
    <w:rsid w:val="6FAE38C2"/>
    <w:rsid w:val="6FB7BC8A"/>
    <w:rsid w:val="6FBD8295"/>
    <w:rsid w:val="6FBF0832"/>
    <w:rsid w:val="6FBF83CE"/>
    <w:rsid w:val="6FC129D4"/>
    <w:rsid w:val="6FCE2DCE"/>
    <w:rsid w:val="6FDB5943"/>
    <w:rsid w:val="6FDC62BB"/>
    <w:rsid w:val="6FDF2FA2"/>
    <w:rsid w:val="6FE138B5"/>
    <w:rsid w:val="6FE256F3"/>
    <w:rsid w:val="6FE75C37"/>
    <w:rsid w:val="6FEB6407"/>
    <w:rsid w:val="6FEFA38B"/>
    <w:rsid w:val="6FF51895"/>
    <w:rsid w:val="6FF77FF4"/>
    <w:rsid w:val="6FFA3725"/>
    <w:rsid w:val="6FFAAF75"/>
    <w:rsid w:val="6FFB525D"/>
    <w:rsid w:val="701E1BAE"/>
    <w:rsid w:val="7035742A"/>
    <w:rsid w:val="70542EC6"/>
    <w:rsid w:val="705C420F"/>
    <w:rsid w:val="70673092"/>
    <w:rsid w:val="706D5D80"/>
    <w:rsid w:val="708A2FC1"/>
    <w:rsid w:val="70BC3E77"/>
    <w:rsid w:val="70CC4358"/>
    <w:rsid w:val="70CE1F10"/>
    <w:rsid w:val="70D12BC7"/>
    <w:rsid w:val="70DE1B45"/>
    <w:rsid w:val="70EB6050"/>
    <w:rsid w:val="71661B75"/>
    <w:rsid w:val="71EF5A2D"/>
    <w:rsid w:val="722872EA"/>
    <w:rsid w:val="727510D5"/>
    <w:rsid w:val="72AB8D37"/>
    <w:rsid w:val="72BB6CD2"/>
    <w:rsid w:val="72D36175"/>
    <w:rsid w:val="72E73921"/>
    <w:rsid w:val="72FBB3D8"/>
    <w:rsid w:val="73455D91"/>
    <w:rsid w:val="735148A0"/>
    <w:rsid w:val="735A7977"/>
    <w:rsid w:val="73643D41"/>
    <w:rsid w:val="736B396C"/>
    <w:rsid w:val="738A6A7B"/>
    <w:rsid w:val="73B75434"/>
    <w:rsid w:val="73BE1036"/>
    <w:rsid w:val="73F52A1F"/>
    <w:rsid w:val="73F5D23B"/>
    <w:rsid w:val="73F75E65"/>
    <w:rsid w:val="73F7DC77"/>
    <w:rsid w:val="7444518F"/>
    <w:rsid w:val="7458681A"/>
    <w:rsid w:val="74926238"/>
    <w:rsid w:val="74AA6479"/>
    <w:rsid w:val="74FB21E1"/>
    <w:rsid w:val="752C17D6"/>
    <w:rsid w:val="753E3D23"/>
    <w:rsid w:val="7544443B"/>
    <w:rsid w:val="755BC597"/>
    <w:rsid w:val="755C79D6"/>
    <w:rsid w:val="7572236F"/>
    <w:rsid w:val="759317F1"/>
    <w:rsid w:val="75962E64"/>
    <w:rsid w:val="75D927D6"/>
    <w:rsid w:val="75EFBCAD"/>
    <w:rsid w:val="75FFF661"/>
    <w:rsid w:val="761C17FC"/>
    <w:rsid w:val="7623751C"/>
    <w:rsid w:val="7636D756"/>
    <w:rsid w:val="764E5C89"/>
    <w:rsid w:val="765D28CC"/>
    <w:rsid w:val="766EDA03"/>
    <w:rsid w:val="768A1662"/>
    <w:rsid w:val="76CF2976"/>
    <w:rsid w:val="76EBC7A9"/>
    <w:rsid w:val="76F49395"/>
    <w:rsid w:val="76F7BF48"/>
    <w:rsid w:val="76FDC792"/>
    <w:rsid w:val="771806BD"/>
    <w:rsid w:val="772FA345"/>
    <w:rsid w:val="775BC6AB"/>
    <w:rsid w:val="775FCA25"/>
    <w:rsid w:val="777FB944"/>
    <w:rsid w:val="778668F3"/>
    <w:rsid w:val="77B429BF"/>
    <w:rsid w:val="77B42CF8"/>
    <w:rsid w:val="77B7C7B8"/>
    <w:rsid w:val="77BC650A"/>
    <w:rsid w:val="77BCEFD4"/>
    <w:rsid w:val="77BEFDA0"/>
    <w:rsid w:val="77CB3D99"/>
    <w:rsid w:val="77D00208"/>
    <w:rsid w:val="77D2088D"/>
    <w:rsid w:val="77DE8BC8"/>
    <w:rsid w:val="77EC28D7"/>
    <w:rsid w:val="77F40802"/>
    <w:rsid w:val="77FB0436"/>
    <w:rsid w:val="77FCE09D"/>
    <w:rsid w:val="77FD002B"/>
    <w:rsid w:val="77FE4CD9"/>
    <w:rsid w:val="77FF05AB"/>
    <w:rsid w:val="77FF1090"/>
    <w:rsid w:val="77FFEA50"/>
    <w:rsid w:val="781721B3"/>
    <w:rsid w:val="786A55BE"/>
    <w:rsid w:val="7877363B"/>
    <w:rsid w:val="789473D4"/>
    <w:rsid w:val="78A15146"/>
    <w:rsid w:val="78D9781F"/>
    <w:rsid w:val="792E5C95"/>
    <w:rsid w:val="796BDDC0"/>
    <w:rsid w:val="797E3133"/>
    <w:rsid w:val="797FEB97"/>
    <w:rsid w:val="79AC8AB4"/>
    <w:rsid w:val="79BF6776"/>
    <w:rsid w:val="79CC26D3"/>
    <w:rsid w:val="79E30C92"/>
    <w:rsid w:val="79E7A900"/>
    <w:rsid w:val="79F948C4"/>
    <w:rsid w:val="79FD5298"/>
    <w:rsid w:val="7A0E5017"/>
    <w:rsid w:val="7A2045B7"/>
    <w:rsid w:val="7A4DBB7E"/>
    <w:rsid w:val="7A5821B5"/>
    <w:rsid w:val="7A67218F"/>
    <w:rsid w:val="7A6D7733"/>
    <w:rsid w:val="7A7BB4C2"/>
    <w:rsid w:val="7AAA2F92"/>
    <w:rsid w:val="7AAD2A2B"/>
    <w:rsid w:val="7AF721FD"/>
    <w:rsid w:val="7AF75F20"/>
    <w:rsid w:val="7AF86DF6"/>
    <w:rsid w:val="7AFF4117"/>
    <w:rsid w:val="7AFF628C"/>
    <w:rsid w:val="7AFF97BA"/>
    <w:rsid w:val="7B09415C"/>
    <w:rsid w:val="7B0A28DC"/>
    <w:rsid w:val="7B343644"/>
    <w:rsid w:val="7B4C249A"/>
    <w:rsid w:val="7B7B4641"/>
    <w:rsid w:val="7B8515EA"/>
    <w:rsid w:val="7B916C5E"/>
    <w:rsid w:val="7B95B2A4"/>
    <w:rsid w:val="7B9B17DE"/>
    <w:rsid w:val="7B9EAA02"/>
    <w:rsid w:val="7BB57BE1"/>
    <w:rsid w:val="7BBF02BB"/>
    <w:rsid w:val="7BEE76C4"/>
    <w:rsid w:val="7BFF9B7C"/>
    <w:rsid w:val="7C246D74"/>
    <w:rsid w:val="7C574A54"/>
    <w:rsid w:val="7C5D0A55"/>
    <w:rsid w:val="7C5F1C5F"/>
    <w:rsid w:val="7C6ECEBA"/>
    <w:rsid w:val="7C8900B1"/>
    <w:rsid w:val="7CAC1243"/>
    <w:rsid w:val="7CE156CF"/>
    <w:rsid w:val="7CE86A64"/>
    <w:rsid w:val="7CEA2AC3"/>
    <w:rsid w:val="7CEED742"/>
    <w:rsid w:val="7CF079D1"/>
    <w:rsid w:val="7D301619"/>
    <w:rsid w:val="7D617D11"/>
    <w:rsid w:val="7D7314B1"/>
    <w:rsid w:val="7D770B33"/>
    <w:rsid w:val="7D7745E2"/>
    <w:rsid w:val="7D7B7F2E"/>
    <w:rsid w:val="7D7F7976"/>
    <w:rsid w:val="7DB34478"/>
    <w:rsid w:val="7DB76B0C"/>
    <w:rsid w:val="7DC205F3"/>
    <w:rsid w:val="7DCF739D"/>
    <w:rsid w:val="7DDB537A"/>
    <w:rsid w:val="7DDF771D"/>
    <w:rsid w:val="7DEDB340"/>
    <w:rsid w:val="7DF355FF"/>
    <w:rsid w:val="7DFBF8F0"/>
    <w:rsid w:val="7DFD4493"/>
    <w:rsid w:val="7DFE5BB7"/>
    <w:rsid w:val="7DFFD404"/>
    <w:rsid w:val="7E370589"/>
    <w:rsid w:val="7E3AA1C0"/>
    <w:rsid w:val="7E3F810F"/>
    <w:rsid w:val="7E4BBF1A"/>
    <w:rsid w:val="7E510D18"/>
    <w:rsid w:val="7E7A2DBF"/>
    <w:rsid w:val="7EBF4663"/>
    <w:rsid w:val="7ECB34D7"/>
    <w:rsid w:val="7ECBDD5E"/>
    <w:rsid w:val="7ED74674"/>
    <w:rsid w:val="7EEE3C5A"/>
    <w:rsid w:val="7EEF6F51"/>
    <w:rsid w:val="7EFE0682"/>
    <w:rsid w:val="7EFF208A"/>
    <w:rsid w:val="7EFF2B09"/>
    <w:rsid w:val="7EFFC48A"/>
    <w:rsid w:val="7F180587"/>
    <w:rsid w:val="7F2F01E6"/>
    <w:rsid w:val="7F3F2953"/>
    <w:rsid w:val="7F3F4556"/>
    <w:rsid w:val="7F4FA9CB"/>
    <w:rsid w:val="7F57A900"/>
    <w:rsid w:val="7F5A53F5"/>
    <w:rsid w:val="7F6F0938"/>
    <w:rsid w:val="7F6F93DB"/>
    <w:rsid w:val="7F72590D"/>
    <w:rsid w:val="7F76B311"/>
    <w:rsid w:val="7F79F72A"/>
    <w:rsid w:val="7F7DF683"/>
    <w:rsid w:val="7F7F4924"/>
    <w:rsid w:val="7F8F73FE"/>
    <w:rsid w:val="7F8FF439"/>
    <w:rsid w:val="7F939BDF"/>
    <w:rsid w:val="7F9A4F30"/>
    <w:rsid w:val="7F9F0BBE"/>
    <w:rsid w:val="7FAEDD76"/>
    <w:rsid w:val="7FB157B8"/>
    <w:rsid w:val="7FB41C49"/>
    <w:rsid w:val="7FB58B6F"/>
    <w:rsid w:val="7FB62C0A"/>
    <w:rsid w:val="7FBC39CD"/>
    <w:rsid w:val="7FBF52FD"/>
    <w:rsid w:val="7FC05269"/>
    <w:rsid w:val="7FCD1356"/>
    <w:rsid w:val="7FCD3C49"/>
    <w:rsid w:val="7FD36536"/>
    <w:rsid w:val="7FDA39DB"/>
    <w:rsid w:val="7FDB2CA6"/>
    <w:rsid w:val="7FDD2061"/>
    <w:rsid w:val="7FE72879"/>
    <w:rsid w:val="7FED1E9B"/>
    <w:rsid w:val="7FEFD339"/>
    <w:rsid w:val="7FF8654D"/>
    <w:rsid w:val="7FFA54B6"/>
    <w:rsid w:val="7FFB225E"/>
    <w:rsid w:val="7FFC3B78"/>
    <w:rsid w:val="7FFC9562"/>
    <w:rsid w:val="7FFD7DAD"/>
    <w:rsid w:val="7FFE6137"/>
    <w:rsid w:val="7FFEAF7E"/>
    <w:rsid w:val="7FFEBDC7"/>
    <w:rsid w:val="7FFEFF70"/>
    <w:rsid w:val="7FFF0F58"/>
    <w:rsid w:val="7FFF5FC0"/>
    <w:rsid w:val="7FFF7ABE"/>
    <w:rsid w:val="7FFF7D69"/>
    <w:rsid w:val="7FFFB8DF"/>
    <w:rsid w:val="87FE3B79"/>
    <w:rsid w:val="8B5F14C1"/>
    <w:rsid w:val="8FBA166A"/>
    <w:rsid w:val="927F242F"/>
    <w:rsid w:val="92A7F3C3"/>
    <w:rsid w:val="9634A601"/>
    <w:rsid w:val="9ADF1E75"/>
    <w:rsid w:val="9B9FE7CA"/>
    <w:rsid w:val="9BED0B53"/>
    <w:rsid w:val="9D948618"/>
    <w:rsid w:val="9DFB2936"/>
    <w:rsid w:val="9EFD1AD1"/>
    <w:rsid w:val="9EFFBB60"/>
    <w:rsid w:val="9F7F4988"/>
    <w:rsid w:val="9FEA9DB4"/>
    <w:rsid w:val="9FF7502C"/>
    <w:rsid w:val="A2E7DE87"/>
    <w:rsid w:val="A7ED3571"/>
    <w:rsid w:val="A7FEFC1C"/>
    <w:rsid w:val="A7FF4A91"/>
    <w:rsid w:val="A7FFA7FC"/>
    <w:rsid w:val="A9DDBE93"/>
    <w:rsid w:val="A9DF531D"/>
    <w:rsid w:val="AA869456"/>
    <w:rsid w:val="AC7F5C40"/>
    <w:rsid w:val="AD7519A1"/>
    <w:rsid w:val="ADA9D428"/>
    <w:rsid w:val="ADDFE51C"/>
    <w:rsid w:val="AE159E06"/>
    <w:rsid w:val="AE6EEE6E"/>
    <w:rsid w:val="AEDF6F6A"/>
    <w:rsid w:val="AFAFE73A"/>
    <w:rsid w:val="AFBD7616"/>
    <w:rsid w:val="AFFCAC44"/>
    <w:rsid w:val="AFFDDEED"/>
    <w:rsid w:val="B3EF3DAE"/>
    <w:rsid w:val="B3F2B665"/>
    <w:rsid w:val="B3F62B8B"/>
    <w:rsid w:val="B3FE5285"/>
    <w:rsid w:val="B3FFB33E"/>
    <w:rsid w:val="B736365F"/>
    <w:rsid w:val="B73D8347"/>
    <w:rsid w:val="B757767B"/>
    <w:rsid w:val="B76FE1D2"/>
    <w:rsid w:val="B77D7194"/>
    <w:rsid w:val="B7BEE09E"/>
    <w:rsid w:val="B7BF1E79"/>
    <w:rsid w:val="B9BB5C1D"/>
    <w:rsid w:val="B9BFFBE1"/>
    <w:rsid w:val="B9FEC590"/>
    <w:rsid w:val="BBB75847"/>
    <w:rsid w:val="BBBF2A7A"/>
    <w:rsid w:val="BBC82F36"/>
    <w:rsid w:val="BBEE2A7A"/>
    <w:rsid w:val="BBEF788A"/>
    <w:rsid w:val="BBFF0E2D"/>
    <w:rsid w:val="BDBF6ABD"/>
    <w:rsid w:val="BDD9AAC6"/>
    <w:rsid w:val="BDDEB35D"/>
    <w:rsid w:val="BDDF7876"/>
    <w:rsid w:val="BE7F810D"/>
    <w:rsid w:val="BEBEC135"/>
    <w:rsid w:val="BEBF2CAB"/>
    <w:rsid w:val="BEE9BCA0"/>
    <w:rsid w:val="BF3E578C"/>
    <w:rsid w:val="BF64C741"/>
    <w:rsid w:val="BF76E805"/>
    <w:rsid w:val="BF7D450E"/>
    <w:rsid w:val="BFB72586"/>
    <w:rsid w:val="BFC3CF60"/>
    <w:rsid w:val="BFCD2004"/>
    <w:rsid w:val="BFDDA187"/>
    <w:rsid w:val="BFDEAFC8"/>
    <w:rsid w:val="BFDF5B6A"/>
    <w:rsid w:val="BFF9277A"/>
    <w:rsid w:val="BFFE4A19"/>
    <w:rsid w:val="BFFF0E29"/>
    <w:rsid w:val="BFFFD1F6"/>
    <w:rsid w:val="BFFFFFFB"/>
    <w:rsid w:val="C6F66466"/>
    <w:rsid w:val="C77FB5F3"/>
    <w:rsid w:val="C7F1701E"/>
    <w:rsid w:val="C7FB75B9"/>
    <w:rsid w:val="CABFF274"/>
    <w:rsid w:val="CDCFB84D"/>
    <w:rsid w:val="CDFEC731"/>
    <w:rsid w:val="CEDF2ED8"/>
    <w:rsid w:val="CF2F1B56"/>
    <w:rsid w:val="CF67726B"/>
    <w:rsid w:val="CF7B973A"/>
    <w:rsid w:val="CFBFB39C"/>
    <w:rsid w:val="CFF96378"/>
    <w:rsid w:val="CFFF2239"/>
    <w:rsid w:val="CFFF6429"/>
    <w:rsid w:val="CFFF8FD7"/>
    <w:rsid w:val="D0FFB31F"/>
    <w:rsid w:val="D4A6964D"/>
    <w:rsid w:val="D6640922"/>
    <w:rsid w:val="D6FB257A"/>
    <w:rsid w:val="D6FF20F9"/>
    <w:rsid w:val="D77F371F"/>
    <w:rsid w:val="D7DD0A8D"/>
    <w:rsid w:val="D7F7B2B6"/>
    <w:rsid w:val="D9FF4DD7"/>
    <w:rsid w:val="D9FF9211"/>
    <w:rsid w:val="DAB3EB52"/>
    <w:rsid w:val="DAFFB33A"/>
    <w:rsid w:val="DB5BF624"/>
    <w:rsid w:val="DB736A24"/>
    <w:rsid w:val="DBDB5599"/>
    <w:rsid w:val="DBEE6B39"/>
    <w:rsid w:val="DBFC25A1"/>
    <w:rsid w:val="DBFFBA5F"/>
    <w:rsid w:val="DCBF1F31"/>
    <w:rsid w:val="DCF1C64C"/>
    <w:rsid w:val="DD6FCCA2"/>
    <w:rsid w:val="DDBF988B"/>
    <w:rsid w:val="DDDD1451"/>
    <w:rsid w:val="DDDD83FD"/>
    <w:rsid w:val="DDE430C1"/>
    <w:rsid w:val="DDF716E6"/>
    <w:rsid w:val="DE7D0A84"/>
    <w:rsid w:val="DE7DF9D4"/>
    <w:rsid w:val="DEA7F6FB"/>
    <w:rsid w:val="DEC12743"/>
    <w:rsid w:val="DEDF6D1E"/>
    <w:rsid w:val="DEE9542B"/>
    <w:rsid w:val="DEEC28A6"/>
    <w:rsid w:val="DEEFBCCF"/>
    <w:rsid w:val="DF5FC7AF"/>
    <w:rsid w:val="DF7616F8"/>
    <w:rsid w:val="DFBDCB76"/>
    <w:rsid w:val="DFDB28EB"/>
    <w:rsid w:val="DFE72E11"/>
    <w:rsid w:val="DFECA17C"/>
    <w:rsid w:val="DFF2BA5F"/>
    <w:rsid w:val="DFF7FE84"/>
    <w:rsid w:val="DFFAB475"/>
    <w:rsid w:val="DFFF0D9D"/>
    <w:rsid w:val="DFFF60E7"/>
    <w:rsid w:val="E4FDBA99"/>
    <w:rsid w:val="E56F110E"/>
    <w:rsid w:val="E5FF40C3"/>
    <w:rsid w:val="E6B5DA30"/>
    <w:rsid w:val="E77FE367"/>
    <w:rsid w:val="E7F97A1B"/>
    <w:rsid w:val="EAB86487"/>
    <w:rsid w:val="EAEF827B"/>
    <w:rsid w:val="EAFCAA8B"/>
    <w:rsid w:val="EB67897B"/>
    <w:rsid w:val="EBB2CF76"/>
    <w:rsid w:val="EBCD5CA6"/>
    <w:rsid w:val="EBDE034D"/>
    <w:rsid w:val="EBEFB382"/>
    <w:rsid w:val="EBFA6F08"/>
    <w:rsid w:val="ECBF3DCB"/>
    <w:rsid w:val="ECFC050E"/>
    <w:rsid w:val="EDBE8CFE"/>
    <w:rsid w:val="EDBF079F"/>
    <w:rsid w:val="EDD9453E"/>
    <w:rsid w:val="EDDDDB0F"/>
    <w:rsid w:val="EDFA039B"/>
    <w:rsid w:val="EDFFADD9"/>
    <w:rsid w:val="EDFFE557"/>
    <w:rsid w:val="EE8E60CB"/>
    <w:rsid w:val="EEB7E092"/>
    <w:rsid w:val="EEFE58B7"/>
    <w:rsid w:val="EEFEEBC0"/>
    <w:rsid w:val="EF257F90"/>
    <w:rsid w:val="EF4F65C7"/>
    <w:rsid w:val="EF58BA71"/>
    <w:rsid w:val="EF6DBEB2"/>
    <w:rsid w:val="EF711239"/>
    <w:rsid w:val="EF72EB3C"/>
    <w:rsid w:val="EF7EC7B2"/>
    <w:rsid w:val="EF7FAE81"/>
    <w:rsid w:val="EF9E6005"/>
    <w:rsid w:val="EFA7A8B0"/>
    <w:rsid w:val="EFBA63F7"/>
    <w:rsid w:val="EFBF510B"/>
    <w:rsid w:val="EFD2D817"/>
    <w:rsid w:val="EFEB182B"/>
    <w:rsid w:val="EFEF779D"/>
    <w:rsid w:val="EFF55F13"/>
    <w:rsid w:val="EFF79E2D"/>
    <w:rsid w:val="EFFA4F05"/>
    <w:rsid w:val="EFFF8DC2"/>
    <w:rsid w:val="F33EE0FB"/>
    <w:rsid w:val="F37E3DDE"/>
    <w:rsid w:val="F37E551C"/>
    <w:rsid w:val="F3E70F89"/>
    <w:rsid w:val="F3E7FC62"/>
    <w:rsid w:val="F4CD72F7"/>
    <w:rsid w:val="F57390AB"/>
    <w:rsid w:val="F577459F"/>
    <w:rsid w:val="F5778A63"/>
    <w:rsid w:val="F5BF6D8E"/>
    <w:rsid w:val="F5FB7553"/>
    <w:rsid w:val="F5FD8C5C"/>
    <w:rsid w:val="F5FF3C45"/>
    <w:rsid w:val="F67F94B8"/>
    <w:rsid w:val="F67FD199"/>
    <w:rsid w:val="F6B78E9B"/>
    <w:rsid w:val="F6BE7127"/>
    <w:rsid w:val="F6BEBB39"/>
    <w:rsid w:val="F6F2A151"/>
    <w:rsid w:val="F6F58FD8"/>
    <w:rsid w:val="F6FACE58"/>
    <w:rsid w:val="F72F45F5"/>
    <w:rsid w:val="F73F88D0"/>
    <w:rsid w:val="F77FB0F0"/>
    <w:rsid w:val="F7DFD50B"/>
    <w:rsid w:val="F7E58DCA"/>
    <w:rsid w:val="F7EA1C29"/>
    <w:rsid w:val="F7ECC2B8"/>
    <w:rsid w:val="F7EDA212"/>
    <w:rsid w:val="F7EF0AFB"/>
    <w:rsid w:val="F7F7418D"/>
    <w:rsid w:val="F7FD3F2D"/>
    <w:rsid w:val="F7FE20E2"/>
    <w:rsid w:val="F7FF5F0A"/>
    <w:rsid w:val="F7FFA66B"/>
    <w:rsid w:val="F7FFDD19"/>
    <w:rsid w:val="F87F55F7"/>
    <w:rsid w:val="F8FDC98F"/>
    <w:rsid w:val="F9AFE759"/>
    <w:rsid w:val="F9C6877A"/>
    <w:rsid w:val="F9C9B457"/>
    <w:rsid w:val="F9EF78B5"/>
    <w:rsid w:val="F9FF8994"/>
    <w:rsid w:val="FA0FE66C"/>
    <w:rsid w:val="FA6F907F"/>
    <w:rsid w:val="FA7FF930"/>
    <w:rsid w:val="FABB24D3"/>
    <w:rsid w:val="FADF8ABE"/>
    <w:rsid w:val="FAEF5BD8"/>
    <w:rsid w:val="FAFD7D36"/>
    <w:rsid w:val="FB2BE282"/>
    <w:rsid w:val="FB365DAC"/>
    <w:rsid w:val="FB6F370A"/>
    <w:rsid w:val="FB7F4A66"/>
    <w:rsid w:val="FB9B2A34"/>
    <w:rsid w:val="FBCFE22B"/>
    <w:rsid w:val="FBEAE2AC"/>
    <w:rsid w:val="FBEE76D8"/>
    <w:rsid w:val="FBEF6137"/>
    <w:rsid w:val="FBF5044D"/>
    <w:rsid w:val="FBF64974"/>
    <w:rsid w:val="FBF7CC7E"/>
    <w:rsid w:val="FBF83E05"/>
    <w:rsid w:val="FBFB0EAD"/>
    <w:rsid w:val="FBFBDF24"/>
    <w:rsid w:val="FBFDD7F8"/>
    <w:rsid w:val="FC7E5892"/>
    <w:rsid w:val="FCEF00FC"/>
    <w:rsid w:val="FCEF0AAD"/>
    <w:rsid w:val="FD525F80"/>
    <w:rsid w:val="FD6E32D4"/>
    <w:rsid w:val="FD7D48DE"/>
    <w:rsid w:val="FD7F1FB4"/>
    <w:rsid w:val="FD7F266C"/>
    <w:rsid w:val="FD7FC4A0"/>
    <w:rsid w:val="FDD95A7D"/>
    <w:rsid w:val="FDDF6357"/>
    <w:rsid w:val="FDE7215D"/>
    <w:rsid w:val="FDED4C09"/>
    <w:rsid w:val="FDF36DC5"/>
    <w:rsid w:val="FDF907EB"/>
    <w:rsid w:val="FDFF14EC"/>
    <w:rsid w:val="FE5F2529"/>
    <w:rsid w:val="FEA6FC9D"/>
    <w:rsid w:val="FEB66047"/>
    <w:rsid w:val="FECE760B"/>
    <w:rsid w:val="FED651E5"/>
    <w:rsid w:val="FEDCBFFA"/>
    <w:rsid w:val="FEDD7747"/>
    <w:rsid w:val="FEDE6EEA"/>
    <w:rsid w:val="FEEBC220"/>
    <w:rsid w:val="FEEDFB8C"/>
    <w:rsid w:val="FEEEED6C"/>
    <w:rsid w:val="FEFF4FEF"/>
    <w:rsid w:val="FF2F5D7D"/>
    <w:rsid w:val="FF3B620A"/>
    <w:rsid w:val="FF3F16C7"/>
    <w:rsid w:val="FF4D008B"/>
    <w:rsid w:val="FF5D9B2C"/>
    <w:rsid w:val="FF71AFB2"/>
    <w:rsid w:val="FF736290"/>
    <w:rsid w:val="FF754F07"/>
    <w:rsid w:val="FF75AFF4"/>
    <w:rsid w:val="FF75C0BF"/>
    <w:rsid w:val="FF7BB0E5"/>
    <w:rsid w:val="FF7F122D"/>
    <w:rsid w:val="FF7F12EA"/>
    <w:rsid w:val="FF7FFE1B"/>
    <w:rsid w:val="FF8D5F63"/>
    <w:rsid w:val="FF942B9E"/>
    <w:rsid w:val="FF9BC0C8"/>
    <w:rsid w:val="FF9F5AE6"/>
    <w:rsid w:val="FFAB4059"/>
    <w:rsid w:val="FFAC4675"/>
    <w:rsid w:val="FFB90B9A"/>
    <w:rsid w:val="FFBB66F5"/>
    <w:rsid w:val="FFBBC9E3"/>
    <w:rsid w:val="FFBF31E6"/>
    <w:rsid w:val="FFBFAC4F"/>
    <w:rsid w:val="FFCFB5D5"/>
    <w:rsid w:val="FFD2EFCA"/>
    <w:rsid w:val="FFDA4AE0"/>
    <w:rsid w:val="FFDF1460"/>
    <w:rsid w:val="FFDFF23D"/>
    <w:rsid w:val="FFE75326"/>
    <w:rsid w:val="FFE95EF8"/>
    <w:rsid w:val="FFEE3A06"/>
    <w:rsid w:val="FFF54C69"/>
    <w:rsid w:val="FFF55EF6"/>
    <w:rsid w:val="FFF63EF3"/>
    <w:rsid w:val="FFF7CE57"/>
    <w:rsid w:val="FFFB5D20"/>
    <w:rsid w:val="FFFB8E7C"/>
    <w:rsid w:val="FFFBBAC9"/>
    <w:rsid w:val="FFFBD68F"/>
    <w:rsid w:val="FFFBF1F8"/>
    <w:rsid w:val="FFFCBE0B"/>
    <w:rsid w:val="FFFD4EE6"/>
    <w:rsid w:val="FFFEAE4A"/>
    <w:rsid w:val="FFFEE459"/>
    <w:rsid w:val="FFFF22B5"/>
    <w:rsid w:val="FFFF64A6"/>
    <w:rsid w:val="FFFF9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ascii="Cambria" w:hAnsi="Cambria" w:eastAsia="黑体"/>
      <w:sz w:val="20"/>
      <w:szCs w:val="20"/>
    </w:rPr>
  </w:style>
  <w:style w:type="paragraph" w:styleId="14">
    <w:name w:val="annotation text"/>
    <w:basedOn w:val="1"/>
    <w:link w:val="246"/>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47"/>
    <w:semiHidden/>
    <w:unhideWhenUsed/>
    <w:qFormat/>
    <w:uiPriority w:val="99"/>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20"/>
    <w:qFormat/>
    <w:uiPriority w:val="99"/>
    <w:rPr>
      <w:rFonts w:ascii="Times New Roman" w:hAnsi="Times New Roman" w:eastAsia="宋体" w:cs="Times New Roman"/>
      <w:sz w:val="18"/>
      <w:szCs w:val="18"/>
    </w:rPr>
  </w:style>
  <w:style w:type="character" w:customStyle="1" w:styleId="48">
    <w:name w:val="页脚 Char"/>
    <w:link w:val="19"/>
    <w:qFormat/>
    <w:uiPriority w:val="99"/>
    <w:rPr>
      <w:rFonts w:ascii="宋体" w:hAnsi="Times New Roman" w:eastAsia="宋体" w:cs="Times New Roman"/>
      <w:sz w:val="18"/>
      <w:szCs w:val="18"/>
    </w:rPr>
  </w:style>
  <w:style w:type="character" w:customStyle="1" w:styleId="49">
    <w:name w:val="批注框文本 Char"/>
    <w:link w:val="18"/>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Lines="25" w:afterLines="50"/>
      <w:ind w:left="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5"/>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3"/>
    <w:semiHidden/>
    <w:qFormat/>
    <w:uiPriority w:val="0"/>
    <w:rPr>
      <w:rFonts w:ascii="宋体" w:hAnsi="Times New Roman" w:eastAsia="宋体" w:cs="Times New Roman"/>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next w:val="60"/>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link w:val="235"/>
    <w:qFormat/>
    <w:uiPriority w:val="1"/>
    <w:pPr>
      <w:adjustRightInd/>
      <w:spacing w:line="240" w:lineRule="auto"/>
      <w:ind w:firstLine="420" w:firstLineChars="200"/>
    </w:pPr>
    <w:rPr>
      <w:rFonts w:ascii="Times New Roman" w:hAnsi="Times New Roman"/>
      <w:szCs w:val="24"/>
    </w:rPr>
  </w:style>
  <w:style w:type="character" w:customStyle="1" w:styleId="235">
    <w:name w:val="列出段落 Char"/>
    <w:link w:val="234"/>
    <w:qFormat/>
    <w:uiPriority w:val="0"/>
    <w:rPr>
      <w:rFonts w:ascii="Times New Roman" w:hAnsi="Times New Roman"/>
      <w:kern w:val="2"/>
      <w:sz w:val="21"/>
      <w:szCs w:val="24"/>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一级条标题"/>
    <w:next w:val="23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9">
    <w:name w:val="二级条标题"/>
    <w:basedOn w:val="238"/>
    <w:next w:val="236"/>
    <w:qFormat/>
    <w:uiPriority w:val="0"/>
    <w:pPr>
      <w:numPr>
        <w:ilvl w:val="2"/>
        <w:numId w:val="32"/>
      </w:numPr>
      <w:spacing w:before="50" w:after="50"/>
      <w:ind w:left="0"/>
      <w:outlineLvl w:val="3"/>
    </w:pPr>
    <w:rPr>
      <w:rFonts w:ascii="Times New Roman" w:eastAsia="宋体"/>
    </w:rPr>
  </w:style>
  <w:style w:type="character" w:customStyle="1" w:styleId="240">
    <w:name w:val="字母编号列项（一级） Char"/>
    <w:link w:val="241"/>
    <w:qFormat/>
    <w:uiPriority w:val="0"/>
    <w:rPr>
      <w:rFonts w:ascii="宋体"/>
      <w:sz w:val="21"/>
    </w:rPr>
  </w:style>
  <w:style w:type="paragraph" w:customStyle="1" w:styleId="241">
    <w:name w:val="字母编号列项（一级）"/>
    <w:link w:val="240"/>
    <w:qFormat/>
    <w:uiPriority w:val="0"/>
    <w:pPr>
      <w:numPr>
        <w:ilvl w:val="0"/>
        <w:numId w:val="33"/>
      </w:numPr>
      <w:jc w:val="both"/>
    </w:pPr>
    <w:rPr>
      <w:rFonts w:ascii="宋体" w:hAnsi="Calibri" w:eastAsia="宋体" w:cs="Times New Roman"/>
      <w:sz w:val="21"/>
      <w:lang w:val="en-US" w:eastAsia="zh-CN" w:bidi="ar-SA"/>
    </w:rPr>
  </w:style>
  <w:style w:type="paragraph" w:customStyle="1" w:styleId="242">
    <w:name w:val="三级条标题"/>
    <w:basedOn w:val="239"/>
    <w:next w:val="236"/>
    <w:qFormat/>
    <w:uiPriority w:val="0"/>
    <w:pPr>
      <w:numPr>
        <w:ilvl w:val="3"/>
      </w:numPr>
      <w:ind w:left="0"/>
      <w:outlineLvl w:val="4"/>
    </w:pPr>
  </w:style>
  <w:style w:type="paragraph" w:customStyle="1" w:styleId="243">
    <w:name w:val="章标题"/>
    <w:next w:val="236"/>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44">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5">
    <w:name w:val="正文表标题"/>
    <w:next w:val="236"/>
    <w:qFormat/>
    <w:uiPriority w:val="0"/>
    <w:pPr>
      <w:numPr>
        <w:ilvl w:val="0"/>
        <w:numId w:val="34"/>
      </w:num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246">
    <w:name w:val="批注文字 Char"/>
    <w:basedOn w:val="31"/>
    <w:link w:val="14"/>
    <w:semiHidden/>
    <w:qFormat/>
    <w:uiPriority w:val="99"/>
    <w:rPr>
      <w:kern w:val="2"/>
      <w:sz w:val="21"/>
      <w:szCs w:val="21"/>
    </w:rPr>
  </w:style>
  <w:style w:type="character" w:customStyle="1" w:styleId="247">
    <w:name w:val="批注主题 Char"/>
    <w:basedOn w:val="246"/>
    <w:link w:val="28"/>
    <w:semiHidden/>
    <w:qFormat/>
    <w:uiPriority w:val="99"/>
    <w:rPr>
      <w:b/>
      <w:bCs/>
      <w:kern w:val="2"/>
      <w:sz w:val="21"/>
      <w:szCs w:val="21"/>
    </w:rPr>
  </w:style>
  <w:style w:type="paragraph" w:customStyle="1" w:styleId="248">
    <w:name w:val="附录章标题"/>
    <w:next w:val="236"/>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9">
    <w:name w:val="附录字母编号列项（一级）"/>
    <w:qFormat/>
    <w:uiPriority w:val="0"/>
    <w:pPr>
      <w:numPr>
        <w:ilvl w:val="0"/>
        <w:numId w:val="35"/>
      </w:numPr>
    </w:pPr>
    <w:rPr>
      <w:rFonts w:ascii="宋体" w:hAnsi="Times New Roman" w:eastAsia="宋体" w:cs="Times New Roman"/>
      <w:sz w:val="21"/>
      <w:lang w:val="en-US" w:eastAsia="zh-CN" w:bidi="ar-SA"/>
    </w:rPr>
  </w:style>
  <w:style w:type="paragraph" w:customStyle="1" w:styleId="25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8B748AC39140A6A1F591DA5AAB3426"/>
        <w:style w:val=""/>
        <w:category>
          <w:name w:val="常规"/>
          <w:gallery w:val="placeholder"/>
        </w:category>
        <w:types>
          <w:type w:val="bbPlcHdr"/>
        </w:types>
        <w:behaviors>
          <w:behavior w:val="content"/>
        </w:behaviors>
        <w:description w:val=""/>
        <w:guid w:val="{E18364D5-96F2-4458-8718-67AA0A3AB29D}"/>
      </w:docPartPr>
      <w:docPartBody>
        <w:p>
          <w:pPr>
            <w:pStyle w:val="5"/>
          </w:pPr>
          <w:r>
            <w:rPr>
              <w:rStyle w:val="4"/>
              <w:rFonts w:hint="eastAsia"/>
            </w:rPr>
            <w:t>单击或点击此处输入文字。</w:t>
          </w:r>
        </w:p>
      </w:docPartBody>
    </w:docPart>
    <w:docPart>
      <w:docPartPr>
        <w:name w:val="A8407F792D2345199C227709F51203D3"/>
        <w:style w:val=""/>
        <w:category>
          <w:name w:val="常规"/>
          <w:gallery w:val="placeholder"/>
        </w:category>
        <w:types>
          <w:type w:val="bbPlcHdr"/>
        </w:types>
        <w:behaviors>
          <w:behavior w:val="content"/>
        </w:behaviors>
        <w:description w:val=""/>
        <w:guid w:val="{A7C9E38F-F5C1-4A50-B423-2CE05BAA7686}"/>
      </w:docPartPr>
      <w:docPartBody>
        <w:p>
          <w:pPr>
            <w:pStyle w:val="7"/>
          </w:pPr>
          <w:r>
            <w:rPr>
              <w:rStyle w:val="4"/>
              <w:rFonts w:hint="eastAsia"/>
            </w:rPr>
            <w:t>选择一项。</w:t>
          </w:r>
        </w:p>
      </w:docPartBody>
    </w:docPart>
    <w:docPart>
      <w:docPartPr>
        <w:name w:val="{4bf3181d-9456-476d-af94-8a32365c3a39}"/>
        <w:style w:val=""/>
        <w:category>
          <w:name w:val="常规"/>
          <w:gallery w:val="placeholder"/>
        </w:category>
        <w:types>
          <w:type w:val="bbPlcHdr"/>
        </w:types>
        <w:behaviors>
          <w:behavior w:val="content"/>
        </w:behaviors>
        <w:description w:val=""/>
        <w:guid w:val="{4bf3181d-9456-476d-af94-8a32365c3a39}"/>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376905"/>
    <w:rsid w:val="000319B4"/>
    <w:rsid w:val="00321319"/>
    <w:rsid w:val="00376905"/>
    <w:rsid w:val="00404D6B"/>
    <w:rsid w:val="00B76CC6"/>
    <w:rsid w:val="00D228AE"/>
    <w:rsid w:val="00D56E16"/>
    <w:rsid w:val="00DA5282"/>
    <w:rsid w:val="00DC68F8"/>
    <w:rsid w:val="00EB233F"/>
    <w:rsid w:val="00F61647"/>
    <w:rsid w:val="00FF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B8B748AC39140A6A1F591DA5AAB34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D9EB96159240EAB43DAA3F1CE7D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8407F792D2345199C227709F51203D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18</Pages>
  <Words>85</Words>
  <Characters>161</Characters>
  <Lines>93</Lines>
  <Paragraphs>26</Paragraphs>
  <TotalTime>27</TotalTime>
  <ScaleCrop>false</ScaleCrop>
  <LinksUpToDate>false</LinksUpToDate>
  <CharactersWithSpaces>184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2021-12-31T00:07:00Z</dcterms:created>
  <dc:creator>清心</dc:creator>
  <dc:description>&lt;config cover="true" show_menu="true" version="1.0.0" doctype="SDKXY"&gt;_x000d_
&lt;/config&gt;</dc:description>
  <cp:lastModifiedBy>zxz</cp:lastModifiedBy>
  <cp:lastPrinted>2024-08-28T21:06:00Z</cp:lastPrinted>
  <dcterms:modified xsi:type="dcterms:W3CDTF">2025-09-18T18:20:49Z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94264F8C2C74879E6B234C68AC666B6C_43</vt:lpwstr>
  </property>
  <property fmtid="{D5CDD505-2E9C-101B-9397-08002B2CF9AE}" pid="16" name="KSOTemplateDocerSaveRecord">
    <vt:lpwstr>eyJoZGlkIjoiZjMyMjFjMzFmMDNkY2Q0ZDViNWUwNzg5ODI5Mzc3NTQiLCJ1c2VySWQiOiIyODA5MjQyNjUifQ==</vt:lpwstr>
  </property>
</Properties>
</file>