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r>
        <w:rPr>
          <w:rFonts w:ascii="宋体" w:hAnsi="宋体"/>
          <w:color w:val="000000"/>
          <w:sz w:val="20"/>
          <w:szCs w:val="20"/>
          <w:highlight w:val="none"/>
        </w:rPr>
        <mc:AlternateContent>
          <mc:Choice Requires="wps">
            <w:drawing>
              <wp:anchor distT="0" distB="0" distL="114300" distR="114300" simplePos="0" relativeHeight="251661312" behindDoc="0" locked="0" layoutInCell="1" allowOverlap="1">
                <wp:simplePos x="0" y="0"/>
                <wp:positionH relativeFrom="column">
                  <wp:posOffset>5386070</wp:posOffset>
                </wp:positionH>
                <wp:positionV relativeFrom="paragraph">
                  <wp:posOffset>131445</wp:posOffset>
                </wp:positionV>
                <wp:extent cx="806450" cy="593725"/>
                <wp:effectExtent l="0" t="0" r="0" b="0"/>
                <wp:wrapNone/>
                <wp:docPr id="2" name="矩形 475"/>
                <wp:cNvGraphicFramePr/>
                <a:graphic xmlns:a="http://schemas.openxmlformats.org/drawingml/2006/main">
                  <a:graphicData uri="http://schemas.microsoft.com/office/word/2010/wordprocessingShape">
                    <wps:wsp>
                      <wps:cNvSpPr/>
                      <wps:spPr>
                        <a:xfrm>
                          <a:off x="0" y="0"/>
                          <a:ext cx="806450" cy="593725"/>
                        </a:xfrm>
                        <a:prstGeom prst="rect">
                          <a:avLst/>
                        </a:prstGeom>
                        <a:noFill/>
                        <a:ln>
                          <a:noFill/>
                        </a:ln>
                      </wps:spPr>
                      <wps:txbx>
                        <w:txbxContent>
                          <w:p>
                            <w:pPr>
                              <w:rPr>
                                <w:rFonts w:eastAsia="黑体"/>
                                <w:sz w:val="84"/>
                                <w:szCs w:val="84"/>
                              </w:rPr>
                            </w:pPr>
                            <w:r>
                              <w:rPr>
                                <w:rFonts w:eastAsia="黑体"/>
                                <w:sz w:val="84"/>
                                <w:szCs w:val="84"/>
                              </w:rPr>
                              <w:t>DB</w:t>
                            </w:r>
                          </w:p>
                        </w:txbxContent>
                      </wps:txbx>
                      <wps:bodyPr wrap="square" lIns="0" tIns="0" rIns="0" bIns="0" upright="true"/>
                    </wps:wsp>
                  </a:graphicData>
                </a:graphic>
              </wp:anchor>
            </w:drawing>
          </mc:Choice>
          <mc:Fallback>
            <w:pict>
              <v:rect id="矩形 475" o:spid="_x0000_s1026" o:spt="1" style="position:absolute;left:0pt;margin-left:424.1pt;margin-top:10.35pt;height:46.75pt;width:63.5pt;z-index:251661312;mso-width-relative:page;mso-height-relative:page;" filled="f" stroked="f" coordsize="21600,21600" o:gfxdata="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F8ZgUDaAAAACgEAAA8AAAAAAAAAAQAgAAAAOAAAAGRycy9kb3ducmV2LnhtbFBLAQIU&#10;ABQAAAAIAIdO4kBqSH11ogEAACkDAAAOAAAAAAAAAAEAIAAAAD8BAABkcnMvZTJvRG9jLnhtbFBL&#10;BQYAAAAABgAGAFkBAABTBQAAAAA=&#10;">
                <v:fill on="f" focussize="0,0"/>
                <v:stroke on="f"/>
                <v:imagedata o:title=""/>
                <o:lock v:ext="edit" aspectratio="f"/>
                <v:textbox inset="0mm,0mm,0mm,0mm">
                  <w:txbxContent>
                    <w:p>
                      <w:pPr>
                        <w:rPr>
                          <w:rFonts w:eastAsia="黑体"/>
                          <w:sz w:val="84"/>
                          <w:szCs w:val="84"/>
                        </w:rPr>
                      </w:pPr>
                      <w:r>
                        <w:rPr>
                          <w:rFonts w:eastAsia="黑体"/>
                          <w:sz w:val="84"/>
                          <w:szCs w:val="84"/>
                        </w:rPr>
                        <w:t>DB</w:t>
                      </w:r>
                    </w:p>
                  </w:txbxContent>
                </v:textbox>
              </v:rect>
            </w:pict>
          </mc:Fallback>
        </mc:AlternateContent>
      </w:r>
    </w:p>
    <w:p>
      <w:pPr>
        <w:jc w:val="left"/>
        <w:rPr>
          <w:rFonts w:ascii="宋体" w:hAnsi="宋体"/>
          <w:color w:val="000000"/>
          <w:sz w:val="20"/>
          <w:szCs w:val="20"/>
          <w:highlight w:val="none"/>
        </w:rPr>
      </w:pPr>
    </w:p>
    <w:p>
      <w:pPr>
        <w:spacing w:before="48" w:beforeLines="20"/>
        <w:jc w:val="center"/>
        <w:rPr>
          <w:rFonts w:ascii="黑体" w:hAnsi="黑体" w:eastAsia="黑体"/>
          <w:color w:val="000000"/>
          <w:sz w:val="36"/>
          <w:szCs w:val="36"/>
          <w:highlight w:val="none"/>
        </w:rPr>
      </w:pPr>
      <w:r>
        <w:rPr>
          <w:rFonts w:hint="eastAsia" w:ascii="黑体" w:hAnsi="黑体" w:eastAsia="黑体"/>
          <w:color w:val="000000"/>
          <w:sz w:val="44"/>
          <w:szCs w:val="44"/>
          <w:highlight w:val="none"/>
        </w:rPr>
        <w:t>北京</w:t>
      </w:r>
      <w:r>
        <w:rPr>
          <w:rFonts w:ascii="黑体" w:hAnsi="黑体" w:eastAsia="黑体"/>
          <w:color w:val="000000"/>
          <w:sz w:val="44"/>
          <w:szCs w:val="44"/>
          <w:highlight w:val="none"/>
        </w:rPr>
        <w:t>市地方标准</w:t>
      </w:r>
    </w:p>
    <w:p>
      <w:pPr>
        <w:spacing w:before="96" w:beforeLines="40"/>
        <w:ind w:firstLine="3150" w:firstLineChars="1500"/>
        <w:jc w:val="right"/>
        <w:rPr>
          <w:rFonts w:hint="default" w:ascii="黑体" w:hAnsi="黑体" w:eastAsia="黑体"/>
          <w:color w:val="000000"/>
          <w:highlight w:val="none"/>
          <w:lang w:val="en-US" w:eastAsia="zh-CN"/>
        </w:rPr>
      </w:pPr>
      <w:r>
        <w:rPr>
          <w:rFonts w:hint="eastAsia" w:ascii="黑体" w:hAnsi="黑体" w:eastAsia="黑体"/>
          <w:color w:val="000000"/>
          <w:highlight w:val="none"/>
        </w:rPr>
        <w:t>编  号</w:t>
      </w:r>
      <w:r>
        <w:rPr>
          <w:rFonts w:ascii="黑体" w:hAnsi="黑体" w:eastAsia="黑体"/>
          <w:color w:val="000000"/>
          <w:highlight w:val="none"/>
        </w:rPr>
        <w:t>：</w:t>
      </w:r>
      <w:r>
        <w:rPr>
          <w:rFonts w:eastAsia="黑体"/>
          <w:color w:val="000000"/>
          <w:highlight w:val="none"/>
        </w:rPr>
        <w:t>DB</w:t>
      </w:r>
      <w:r>
        <w:rPr>
          <w:rFonts w:hint="eastAsia" w:eastAsia="黑体"/>
          <w:color w:val="000000"/>
          <w:highlight w:val="none"/>
        </w:rPr>
        <w:t>11</w:t>
      </w:r>
      <w:r>
        <w:rPr>
          <w:rFonts w:eastAsia="黑体"/>
          <w:color w:val="000000"/>
          <w:highlight w:val="none"/>
        </w:rPr>
        <w:t xml:space="preserve">/T </w:t>
      </w:r>
      <w:r>
        <w:rPr>
          <w:rFonts w:hint="eastAsia" w:eastAsia="黑体"/>
          <w:color w:val="000000"/>
          <w:highlight w:val="none"/>
          <w:lang w:val="en-US" w:eastAsia="zh-CN"/>
        </w:rPr>
        <w:t>1031</w:t>
      </w:r>
      <w:r>
        <w:rPr>
          <w:rFonts w:ascii="宋体" w:hAnsi="宋体"/>
          <w:b/>
          <w:color w:val="000000"/>
          <w:highlight w:val="none"/>
        </w:rPr>
        <w:t>-</w:t>
      </w:r>
      <w:r>
        <w:rPr>
          <w:rFonts w:hint="eastAsia" w:eastAsia="黑体"/>
          <w:color w:val="000000"/>
          <w:highlight w:val="none"/>
        </w:rPr>
        <w:t>20</w:t>
      </w:r>
      <w:r>
        <w:rPr>
          <w:rFonts w:hint="eastAsia" w:eastAsia="黑体"/>
          <w:color w:val="000000"/>
          <w:highlight w:val="none"/>
          <w:lang w:val="en-US" w:eastAsia="zh-CN"/>
        </w:rPr>
        <w:t>25</w:t>
      </w:r>
    </w:p>
    <w:p>
      <w:pPr>
        <w:spacing w:before="96" w:beforeLines="40"/>
        <w:ind w:firstLine="3150" w:firstLineChars="1500"/>
        <w:jc w:val="right"/>
        <w:rPr>
          <w:rFonts w:hint="default" w:ascii="黑体" w:hAnsi="黑体" w:eastAsia="黑体"/>
          <w:color w:val="000000"/>
          <w:highlight w:val="none"/>
          <w:lang w:val="en-US" w:eastAsia="zh-CN"/>
        </w:rPr>
      </w:pPr>
      <w:r>
        <w:rPr>
          <w:rFonts w:hint="eastAsia" w:ascii="黑体" w:hAnsi="黑体" w:eastAsia="黑体"/>
          <w:color w:val="000000"/>
          <w:highlight w:val="none"/>
          <w:lang w:val="en-US" w:eastAsia="zh-CN"/>
        </w:rPr>
        <w:t xml:space="preserve">                       代  替：</w:t>
      </w:r>
      <w:r>
        <w:rPr>
          <w:rFonts w:eastAsia="黑体"/>
          <w:color w:val="000000"/>
          <w:highlight w:val="none"/>
        </w:rPr>
        <w:t>DB</w:t>
      </w:r>
      <w:r>
        <w:rPr>
          <w:rFonts w:hint="eastAsia" w:eastAsia="黑体"/>
          <w:color w:val="000000"/>
          <w:highlight w:val="none"/>
        </w:rPr>
        <w:t>11</w:t>
      </w:r>
      <w:r>
        <w:rPr>
          <w:rFonts w:eastAsia="黑体"/>
          <w:color w:val="000000"/>
          <w:highlight w:val="none"/>
        </w:rPr>
        <w:t xml:space="preserve">/T </w:t>
      </w:r>
      <w:r>
        <w:rPr>
          <w:rFonts w:hint="eastAsia" w:eastAsia="黑体"/>
          <w:color w:val="000000"/>
          <w:highlight w:val="none"/>
          <w:lang w:val="en-US" w:eastAsia="zh-CN"/>
        </w:rPr>
        <w:t>1031</w:t>
      </w:r>
      <w:r>
        <w:rPr>
          <w:rFonts w:ascii="宋体" w:hAnsi="宋体"/>
          <w:b/>
          <w:color w:val="000000"/>
          <w:highlight w:val="none"/>
        </w:rPr>
        <w:t>-</w:t>
      </w:r>
      <w:r>
        <w:rPr>
          <w:rFonts w:hint="eastAsia" w:eastAsia="黑体"/>
          <w:color w:val="000000"/>
          <w:highlight w:val="none"/>
        </w:rPr>
        <w:t>20</w:t>
      </w:r>
      <w:r>
        <w:rPr>
          <w:rFonts w:hint="eastAsia" w:eastAsia="黑体"/>
          <w:color w:val="000000"/>
          <w:highlight w:val="none"/>
          <w:lang w:val="en-US" w:eastAsia="zh-CN"/>
        </w:rPr>
        <w:t>13</w:t>
      </w:r>
    </w:p>
    <w:p>
      <w:pPr>
        <w:spacing w:before="24" w:beforeLines="10"/>
        <w:ind w:firstLine="3150" w:firstLineChars="1500"/>
        <w:jc w:val="center"/>
        <w:rPr>
          <w:rFonts w:hint="default" w:ascii="黑体" w:hAnsi="黑体" w:eastAsia="黑体"/>
          <w:color w:val="000000"/>
          <w:highlight w:val="none"/>
          <w:lang w:val="en-US" w:eastAsia="zh-CN"/>
        </w:rPr>
      </w:pPr>
      <w:r>
        <w:rPr>
          <w:rFonts w:hint="eastAsia" w:ascii="黑体" w:hAnsi="黑体" w:eastAsia="黑体"/>
          <w:color w:val="000000"/>
          <w:highlight w:val="none"/>
          <w:lang w:val="en-US" w:eastAsia="zh-CN"/>
        </w:rPr>
        <w:t xml:space="preserve">                                 </w:t>
      </w:r>
      <w:r>
        <w:rPr>
          <w:rFonts w:ascii="黑体" w:hAnsi="黑体" w:eastAsia="黑体"/>
          <w:color w:val="000000"/>
          <w:highlight w:val="none"/>
        </w:rPr>
        <w:t>备案号：</w:t>
      </w:r>
      <w:r>
        <w:rPr>
          <w:rFonts w:eastAsia="黑体"/>
          <w:color w:val="000000"/>
          <w:highlight w:val="none"/>
        </w:rPr>
        <w:t>J</w:t>
      </w:r>
      <w:r>
        <w:rPr>
          <w:rFonts w:hint="eastAsia" w:eastAsia="黑体"/>
          <w:color w:val="000000"/>
          <w:highlight w:val="none"/>
          <w:lang w:val="en-US" w:eastAsia="zh-CN"/>
        </w:rPr>
        <w:t>xxxx</w:t>
      </w:r>
      <w:r>
        <w:rPr>
          <w:rFonts w:ascii="宋体" w:hAnsi="宋体"/>
          <w:b/>
          <w:color w:val="000000"/>
          <w:highlight w:val="none"/>
        </w:rPr>
        <w:t>-</w:t>
      </w:r>
      <w:r>
        <w:rPr>
          <w:rFonts w:eastAsia="黑体"/>
          <w:color w:val="000000"/>
          <w:highlight w:val="none"/>
        </w:rPr>
        <w:t>20</w:t>
      </w:r>
      <w:r>
        <w:rPr>
          <w:rFonts w:hint="eastAsia" w:eastAsia="黑体"/>
          <w:color w:val="000000"/>
          <w:highlight w:val="none"/>
          <w:lang w:val="en-US" w:eastAsia="zh-CN"/>
        </w:rPr>
        <w:t>xx</w:t>
      </w:r>
    </w:p>
    <w:p>
      <w:pPr>
        <w:jc w:val="left"/>
        <w:rPr>
          <w:rFonts w:ascii="宋体" w:hAnsi="宋体"/>
          <w:color w:val="000000"/>
          <w:sz w:val="20"/>
          <w:szCs w:val="20"/>
          <w:highlight w:val="none"/>
        </w:rPr>
      </w:pPr>
    </w:p>
    <w:p>
      <w:pPr>
        <w:jc w:val="left"/>
        <w:rPr>
          <w:rFonts w:ascii="宋体" w:hAnsi="宋体"/>
          <w:color w:val="000000"/>
          <w:sz w:val="20"/>
          <w:szCs w:val="20"/>
          <w:highlight w:val="none"/>
        </w:rPr>
      </w:pPr>
      <w:r>
        <w:rPr>
          <w:rFonts w:ascii="宋体" w:hAnsi="宋体"/>
          <w:color w:val="000000"/>
          <w:sz w:val="20"/>
          <w:szCs w:val="20"/>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24765</wp:posOffset>
                </wp:positionV>
                <wp:extent cx="6330315" cy="4445"/>
                <wp:effectExtent l="0" t="0" r="0" b="0"/>
                <wp:wrapNone/>
                <wp:docPr id="3" name="自选图形 476"/>
                <wp:cNvGraphicFramePr/>
                <a:graphic xmlns:a="http://schemas.openxmlformats.org/drawingml/2006/main">
                  <a:graphicData uri="http://schemas.microsoft.com/office/word/2010/wordprocessingShape">
                    <wps:wsp>
                      <wps:cNvCnPr/>
                      <wps:spPr>
                        <a:xfrm>
                          <a:off x="0" y="0"/>
                          <a:ext cx="6330315" cy="444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76" o:spid="_x0000_s1026" o:spt="32" type="#_x0000_t32" style="position:absolute;left:0pt;margin-left:-0.4pt;margin-top:1.95pt;height:0.35pt;width:498.45pt;z-index:251662336;mso-width-relative:page;mso-height-relative:page;" filled="f" stroked="t" coordsize="21600,21600" o:gfxdata="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6mW3TdIAAAAFAQAADwAAAAAAAAABACAAAAA4AAAAZHJzL2Rvd25yZXYueG1sUEsBAhQAFAAA&#10;AAgAh07iQA1tM6ffAQAAmwMAAA4AAAAAAAAAAQAgAAAANwEAAGRycy9lMm9Eb2MueG1sUEsFBgAA&#10;AAAGAAYAWQEAAIgFAAAAAA==&#10;">
                <v:fill on="f" focussize="0,0"/>
                <v:stroke weight="1pt" color="#000000" joinstyle="round"/>
                <v:imagedata o:title=""/>
                <o:lock v:ext="edit" aspectratio="f"/>
              </v:shape>
            </w:pict>
          </mc:Fallback>
        </mc:AlternateContent>
      </w: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center"/>
        <w:outlineLvl w:val="9"/>
        <w:rPr>
          <w:rFonts w:hint="eastAsia" w:ascii="黑体" w:hAnsi="黑体" w:eastAsia="黑体"/>
          <w:color w:val="000000"/>
          <w:sz w:val="42"/>
          <w:szCs w:val="42"/>
          <w:highlight w:val="none"/>
          <w:lang w:val="en-US" w:eastAsia="zh-CN"/>
        </w:rPr>
      </w:pPr>
      <w:bookmarkStart w:id="0" w:name="OLE_LINK1"/>
      <w:r>
        <w:rPr>
          <w:rFonts w:hint="eastAsia" w:ascii="黑体" w:hAnsi="宋体" w:eastAsia="黑体"/>
          <w:color w:val="000000"/>
          <w:sz w:val="52"/>
          <w:szCs w:val="52"/>
          <w:highlight w:val="none"/>
          <w:lang w:val="en-US" w:eastAsia="zh-CN"/>
        </w:rPr>
        <w:t>低层蒸压加气混凝土承重建筑技术</w:t>
      </w:r>
      <w:r>
        <w:rPr>
          <w:rFonts w:ascii="黑体" w:hAnsi="宋体" w:eastAsia="黑体"/>
          <w:color w:val="000000"/>
          <w:sz w:val="52"/>
          <w:szCs w:val="52"/>
          <w:highlight w:val="none"/>
        </w:rPr>
        <w:t>规程</w:t>
      </w:r>
    </w:p>
    <w:bookmarkEnd w:id="0"/>
    <w:p>
      <w:pPr>
        <w:jc w:val="center"/>
        <w:rPr>
          <w:rFonts w:hint="eastAsia"/>
          <w:b/>
          <w:color w:val="000000"/>
          <w:spacing w:val="-4"/>
          <w:sz w:val="36"/>
          <w:szCs w:val="36"/>
          <w:highlight w:val="none"/>
          <w:lang w:val="en-US" w:eastAsia="zh-CN"/>
        </w:rPr>
      </w:pPr>
      <w:r>
        <w:rPr>
          <w:rFonts w:hint="eastAsia"/>
          <w:b/>
          <w:color w:val="000000"/>
          <w:spacing w:val="-4"/>
          <w:sz w:val="36"/>
          <w:szCs w:val="36"/>
          <w:highlight w:val="none"/>
          <w:lang w:val="en-US" w:eastAsia="zh-CN"/>
        </w:rPr>
        <w:t>Technical</w:t>
      </w:r>
      <w:r>
        <w:rPr>
          <w:b/>
          <w:color w:val="000000"/>
          <w:spacing w:val="-4"/>
          <w:sz w:val="36"/>
          <w:szCs w:val="36"/>
          <w:highlight w:val="none"/>
        </w:rPr>
        <w:t xml:space="preserve"> </w:t>
      </w:r>
      <w:r>
        <w:rPr>
          <w:rFonts w:hint="eastAsia"/>
          <w:b/>
          <w:color w:val="000000"/>
          <w:spacing w:val="-4"/>
          <w:sz w:val="36"/>
          <w:szCs w:val="36"/>
          <w:highlight w:val="none"/>
          <w:lang w:val="en-US" w:eastAsia="zh-CN"/>
        </w:rPr>
        <w:t>s</w:t>
      </w:r>
      <w:r>
        <w:rPr>
          <w:b/>
          <w:color w:val="000000"/>
          <w:spacing w:val="-4"/>
          <w:sz w:val="36"/>
          <w:szCs w:val="36"/>
          <w:highlight w:val="none"/>
        </w:rPr>
        <w:t>pecification</w:t>
      </w:r>
      <w:r>
        <w:rPr>
          <w:rFonts w:hint="eastAsia"/>
          <w:b/>
          <w:color w:val="000000"/>
          <w:spacing w:val="-4"/>
          <w:sz w:val="36"/>
          <w:szCs w:val="36"/>
          <w:highlight w:val="none"/>
          <w:lang w:val="en-US" w:eastAsia="zh-CN"/>
        </w:rPr>
        <w:t xml:space="preserve"> </w:t>
      </w:r>
      <w:r>
        <w:rPr>
          <w:b/>
          <w:color w:val="000000"/>
          <w:spacing w:val="-4"/>
          <w:sz w:val="36"/>
          <w:szCs w:val="36"/>
          <w:highlight w:val="none"/>
        </w:rPr>
        <w:t>for</w:t>
      </w:r>
      <w:r>
        <w:rPr>
          <w:rFonts w:hint="eastAsia"/>
          <w:b/>
          <w:color w:val="000000"/>
          <w:spacing w:val="-4"/>
          <w:sz w:val="36"/>
          <w:szCs w:val="36"/>
          <w:highlight w:val="none"/>
          <w:lang w:val="en-US" w:eastAsia="zh-CN"/>
        </w:rPr>
        <w:t xml:space="preserve"> low-rise load-bearing buildings using autoclaved aerated concrete </w:t>
      </w:r>
    </w:p>
    <w:p>
      <w:pPr>
        <w:jc w:val="center"/>
        <w:rPr>
          <w:rFonts w:hint="default"/>
          <w:b/>
          <w:color w:val="000000"/>
          <w:spacing w:val="-4"/>
          <w:sz w:val="36"/>
          <w:szCs w:val="36"/>
          <w:highlight w:val="none"/>
          <w:lang w:val="en-US" w:eastAsia="zh-CN"/>
        </w:rPr>
      </w:pPr>
      <w:r>
        <w:rPr>
          <w:rFonts w:hint="eastAsia"/>
          <w:b/>
          <w:color w:val="000000"/>
          <w:spacing w:val="-4"/>
          <w:sz w:val="36"/>
          <w:szCs w:val="36"/>
          <w:highlight w:val="none"/>
          <w:lang w:val="en-US" w:eastAsia="zh-CN"/>
        </w:rPr>
        <w:t>(征求意见稿)</w:t>
      </w: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spacing w:before="48" w:beforeLines="20"/>
        <w:jc w:val="left"/>
        <w:rPr>
          <w:rFonts w:eastAsia="黑体"/>
          <w:color w:val="000000"/>
          <w:sz w:val="28"/>
          <w:szCs w:val="28"/>
          <w:highlight w:val="none"/>
        </w:rPr>
      </w:pPr>
      <w:r>
        <w:rPr>
          <w:rFonts w:eastAsia="黑体"/>
          <w:b/>
          <w:color w:val="000000"/>
          <w:sz w:val="32"/>
          <w:szCs w:val="32"/>
          <w:highlight w:val="none"/>
        </w:rPr>
        <w:t>20</w:t>
      </w:r>
      <w:r>
        <w:rPr>
          <w:rFonts w:hint="eastAsia" w:eastAsia="黑体"/>
          <w:b/>
          <w:color w:val="000000"/>
          <w:sz w:val="32"/>
          <w:szCs w:val="32"/>
          <w:highlight w:val="none"/>
          <w:lang w:val="en-US" w:eastAsia="zh-CN"/>
        </w:rPr>
        <w:t>**</w:t>
      </w:r>
      <w:r>
        <w:rPr>
          <w:rFonts w:ascii="宋体" w:hAnsi="宋体"/>
          <w:b/>
          <w:color w:val="000000"/>
          <w:sz w:val="32"/>
          <w:szCs w:val="32"/>
          <w:highlight w:val="none"/>
        </w:rPr>
        <w:t>-</w:t>
      </w:r>
      <w:r>
        <w:rPr>
          <w:rFonts w:hint="eastAsia" w:eastAsia="黑体"/>
          <w:b/>
          <w:color w:val="000000"/>
          <w:sz w:val="32"/>
          <w:szCs w:val="32"/>
          <w:highlight w:val="none"/>
          <w:lang w:val="en-US" w:eastAsia="zh-CN"/>
        </w:rPr>
        <w:t>**</w:t>
      </w:r>
      <w:r>
        <w:rPr>
          <w:rFonts w:ascii="宋体" w:hAnsi="宋体"/>
          <w:b/>
          <w:color w:val="000000"/>
          <w:sz w:val="32"/>
          <w:szCs w:val="32"/>
          <w:highlight w:val="none"/>
        </w:rPr>
        <w:t>-</w:t>
      </w:r>
      <w:r>
        <w:rPr>
          <w:rFonts w:hint="eastAsia" w:eastAsia="黑体"/>
          <w:b/>
          <w:color w:val="000000"/>
          <w:sz w:val="32"/>
          <w:szCs w:val="32"/>
          <w:highlight w:val="none"/>
          <w:lang w:val="en-US" w:eastAsia="zh-CN"/>
        </w:rPr>
        <w:t>**</w:t>
      </w:r>
      <w:r>
        <w:rPr>
          <w:rFonts w:eastAsia="黑体"/>
          <w:color w:val="000000"/>
          <w:sz w:val="32"/>
          <w:szCs w:val="32"/>
          <w:highlight w:val="none"/>
        </w:rPr>
        <w:t>发布</w:t>
      </w:r>
      <w:r>
        <w:rPr>
          <w:rFonts w:hint="eastAsia" w:eastAsia="黑体"/>
          <w:color w:val="000000"/>
          <w:sz w:val="28"/>
          <w:szCs w:val="28"/>
          <w:highlight w:val="none"/>
        </w:rPr>
        <w:t xml:space="preserve"> </w:t>
      </w:r>
      <w:r>
        <w:rPr>
          <w:rFonts w:eastAsia="黑体"/>
          <w:color w:val="000000"/>
          <w:sz w:val="28"/>
          <w:szCs w:val="28"/>
          <w:highlight w:val="none"/>
        </w:rPr>
        <w:t xml:space="preserve">        </w:t>
      </w:r>
      <w:r>
        <w:rPr>
          <w:rFonts w:hint="eastAsia" w:eastAsia="黑体"/>
          <w:color w:val="000000"/>
          <w:sz w:val="28"/>
          <w:szCs w:val="28"/>
          <w:highlight w:val="none"/>
          <w:lang w:val="en-US" w:eastAsia="zh-CN"/>
        </w:rPr>
        <w:t xml:space="preserve">                       </w:t>
      </w:r>
      <w:r>
        <w:rPr>
          <w:rFonts w:eastAsia="黑体"/>
          <w:color w:val="000000"/>
          <w:sz w:val="28"/>
          <w:szCs w:val="28"/>
          <w:highlight w:val="none"/>
        </w:rPr>
        <w:t xml:space="preserve">  </w:t>
      </w:r>
      <w:r>
        <w:rPr>
          <w:rFonts w:eastAsia="黑体"/>
          <w:b/>
          <w:color w:val="000000"/>
          <w:sz w:val="32"/>
          <w:szCs w:val="32"/>
          <w:highlight w:val="none"/>
        </w:rPr>
        <w:t>20</w:t>
      </w:r>
      <w:r>
        <w:rPr>
          <w:rFonts w:hint="eastAsia" w:eastAsia="黑体"/>
          <w:b/>
          <w:color w:val="000000"/>
          <w:sz w:val="32"/>
          <w:szCs w:val="32"/>
          <w:highlight w:val="none"/>
          <w:lang w:val="en-US" w:eastAsia="zh-CN"/>
        </w:rPr>
        <w:t>**</w:t>
      </w:r>
      <w:r>
        <w:rPr>
          <w:rFonts w:ascii="宋体" w:hAnsi="宋体"/>
          <w:b/>
          <w:color w:val="000000"/>
          <w:sz w:val="32"/>
          <w:szCs w:val="32"/>
          <w:highlight w:val="none"/>
        </w:rPr>
        <w:t>-</w:t>
      </w:r>
      <w:r>
        <w:rPr>
          <w:rFonts w:hint="eastAsia" w:eastAsia="黑体"/>
          <w:b/>
          <w:color w:val="000000"/>
          <w:sz w:val="32"/>
          <w:szCs w:val="32"/>
          <w:highlight w:val="none"/>
          <w:lang w:val="en-US" w:eastAsia="zh-CN"/>
        </w:rPr>
        <w:t>**</w:t>
      </w:r>
      <w:r>
        <w:rPr>
          <w:rFonts w:ascii="宋体" w:hAnsi="宋体"/>
          <w:b/>
          <w:color w:val="000000"/>
          <w:sz w:val="32"/>
          <w:szCs w:val="32"/>
          <w:highlight w:val="none"/>
        </w:rPr>
        <w:t>-</w:t>
      </w:r>
      <w:r>
        <w:rPr>
          <w:rFonts w:hint="eastAsia" w:eastAsia="黑体"/>
          <w:b/>
          <w:color w:val="000000"/>
          <w:sz w:val="32"/>
          <w:szCs w:val="32"/>
          <w:highlight w:val="none"/>
          <w:lang w:val="en-US" w:eastAsia="zh-CN"/>
        </w:rPr>
        <w:t>**</w:t>
      </w:r>
      <w:r>
        <w:rPr>
          <w:rFonts w:eastAsia="黑体"/>
          <w:color w:val="000000"/>
          <w:sz w:val="32"/>
          <w:szCs w:val="32"/>
          <w:highlight w:val="none"/>
        </w:rPr>
        <w:t>实施</w:t>
      </w:r>
    </w:p>
    <w:p>
      <w:pPr>
        <w:jc w:val="left"/>
        <w:rPr>
          <w:rFonts w:ascii="宋体" w:hAnsi="宋体"/>
          <w:color w:val="000000"/>
          <w:sz w:val="20"/>
          <w:szCs w:val="20"/>
          <w:highlight w:val="none"/>
        </w:rPr>
      </w:pPr>
      <w:r>
        <w:rPr>
          <w:rFonts w:ascii="宋体" w:hAnsi="宋体"/>
          <w:color w:val="000000"/>
          <w:sz w:val="20"/>
          <w:szCs w:val="20"/>
          <w:highlight w:val="none"/>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103505</wp:posOffset>
                </wp:positionV>
                <wp:extent cx="6202680" cy="1270"/>
                <wp:effectExtent l="0" t="0" r="0" b="0"/>
                <wp:wrapNone/>
                <wp:docPr id="4" name="自选图形 477"/>
                <wp:cNvGraphicFramePr/>
                <a:graphic xmlns:a="http://schemas.openxmlformats.org/drawingml/2006/main">
                  <a:graphicData uri="http://schemas.microsoft.com/office/word/2010/wordprocessingShape">
                    <wps:wsp>
                      <wps:cNvCnPr/>
                      <wps:spPr>
                        <a:xfrm flipV="true">
                          <a:off x="0" y="0"/>
                          <a:ext cx="6202680" cy="127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77" o:spid="_x0000_s1026" o:spt="32" type="#_x0000_t32" style="position:absolute;left:0pt;flip:y;margin-left:0.65pt;margin-top:8.15pt;height:0.1pt;width:488.4pt;z-index:251663360;mso-width-relative:page;mso-height-relative:page;" filled="f" stroked="t" coordsize="21600,21600" o:gfxdata="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HmiXDNMAAAAHAQAADwAAAAAAAAABACAAAAA4AAAAZHJzL2Rvd25yZXYueG1s&#10;UEsBAhQAFAAAAAgAh07iQB88Kj3nAQAAqAMAAA4AAAAAAAAAAQAgAAAAOAEAAGRycy9lMm9Eb2Mu&#10;eG1sUEsFBgAAAAAGAAYAWQEAAJEFAAAAAA==&#10;">
                <v:fill on="f" focussize="0,0"/>
                <v:stroke weight="1pt" color="#000000" joinstyle="round"/>
                <v:imagedata o:title=""/>
                <o:lock v:ext="edit" aspectratio="f"/>
              </v:shape>
            </w:pict>
          </mc:Fallback>
        </mc:AlternateContent>
      </w:r>
    </w:p>
    <w:p>
      <w:pPr>
        <w:snapToGrid w:val="0"/>
        <w:spacing w:before="72" w:beforeLines="30"/>
        <w:ind w:firstLine="319" w:firstLineChars="74"/>
        <w:jc w:val="left"/>
        <w:rPr>
          <w:rFonts w:ascii="黑体" w:hAnsi="黑体" w:eastAsia="黑体"/>
          <w:color w:val="000000"/>
          <w:spacing w:val="-4"/>
          <w:sz w:val="32"/>
          <w:szCs w:val="32"/>
          <w:highlight w:val="none"/>
        </w:rPr>
      </w:pPr>
      <w:r>
        <w:rPr>
          <w:rFonts w:ascii="黑体" w:hAnsi="黑体" w:eastAsia="黑体"/>
          <w:color w:val="000000"/>
          <w:spacing w:val="-4"/>
          <w:sz w:val="44"/>
          <w:szCs w:val="44"/>
          <w:highlight w:val="none"/>
        </w:rPr>
        <mc:AlternateContent>
          <mc:Choice Requires="wps">
            <w:drawing>
              <wp:anchor distT="0" distB="0" distL="114300" distR="114300" simplePos="0" relativeHeight="251660288" behindDoc="0" locked="0" layoutInCell="1" allowOverlap="1">
                <wp:simplePos x="0" y="0"/>
                <wp:positionH relativeFrom="column">
                  <wp:posOffset>4622165</wp:posOffset>
                </wp:positionH>
                <wp:positionV relativeFrom="paragraph">
                  <wp:posOffset>178435</wp:posOffset>
                </wp:positionV>
                <wp:extent cx="1412875" cy="385445"/>
                <wp:effectExtent l="0" t="0" r="0" b="0"/>
                <wp:wrapNone/>
                <wp:docPr id="1" name="矩形 474"/>
                <wp:cNvGraphicFramePr/>
                <a:graphic xmlns:a="http://schemas.openxmlformats.org/drawingml/2006/main">
                  <a:graphicData uri="http://schemas.microsoft.com/office/word/2010/wordprocessingShape">
                    <wps:wsp>
                      <wps:cNvSpPr/>
                      <wps:spPr>
                        <a:xfrm>
                          <a:off x="0" y="0"/>
                          <a:ext cx="1412875" cy="385445"/>
                        </a:xfrm>
                        <a:prstGeom prst="rect">
                          <a:avLst/>
                        </a:prstGeom>
                        <a:noFill/>
                        <a:ln>
                          <a:noFill/>
                        </a:ln>
                      </wps:spPr>
                      <wps:txbx>
                        <w:txbxContent>
                          <w:p>
                            <w:pPr>
                              <w:rPr>
                                <w:rFonts w:ascii="黑体" w:hAnsi="黑体" w:eastAsia="黑体"/>
                                <w:sz w:val="44"/>
                                <w:szCs w:val="44"/>
                              </w:rPr>
                            </w:pPr>
                            <w:r>
                              <w:rPr>
                                <w:rFonts w:hint="eastAsia" w:ascii="黑体" w:hAnsi="黑体" w:eastAsia="黑体"/>
                                <w:sz w:val="44"/>
                                <w:szCs w:val="44"/>
                              </w:rPr>
                              <w:t>联合发布</w:t>
                            </w:r>
                          </w:p>
                        </w:txbxContent>
                      </wps:txbx>
                      <wps:bodyPr vert="horz" wrap="square" lIns="0" tIns="0" rIns="0" bIns="0" anchor="t" anchorCtr="false" upright="true"/>
                    </wps:wsp>
                  </a:graphicData>
                </a:graphic>
              </wp:anchor>
            </w:drawing>
          </mc:Choice>
          <mc:Fallback>
            <w:pict>
              <v:rect id="矩形 474" o:spid="_x0000_s1026" o:spt="1" style="position:absolute;left:0pt;margin-left:363.95pt;margin-top:14.05pt;height:30.35pt;width:111.25pt;z-index:251660288;mso-width-relative:page;mso-height-relative:page;" filled="f" stroked="f" coordsize="21600,21600" o:gfxdata="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sWyKu2gAAAAkBAAAPAAAAAAAAAAEAIAAA&#10;ADgAAABkcnMvZG93bnJldi54bWxQSwECFAAUAAAACACHTuJA/PlGsLsBAABTAwAADgAAAAAAAAAB&#10;ACAAAAA/AQAAZHJzL2Uyb0RvYy54bWxQSwUGAAAAAAYABgBZAQAAbAUAAAAA&#10;">
                <v:fill on="f" focussize="0,0"/>
                <v:stroke on="f"/>
                <v:imagedata o:title=""/>
                <o:lock v:ext="edit" aspectratio="f"/>
                <v:textbox inset="0mm,0mm,0mm,0mm">
                  <w:txbxContent>
                    <w:p>
                      <w:pPr>
                        <w:rPr>
                          <w:rFonts w:ascii="黑体" w:hAnsi="黑体" w:eastAsia="黑体"/>
                          <w:sz w:val="44"/>
                          <w:szCs w:val="44"/>
                        </w:rPr>
                      </w:pPr>
                      <w:r>
                        <w:rPr>
                          <w:rFonts w:hint="eastAsia" w:ascii="黑体" w:hAnsi="黑体" w:eastAsia="黑体"/>
                          <w:sz w:val="44"/>
                          <w:szCs w:val="44"/>
                        </w:rPr>
                        <w:t>联合发布</w:t>
                      </w:r>
                    </w:p>
                  </w:txbxContent>
                </v:textbox>
              </v:rect>
            </w:pict>
          </mc:Fallback>
        </mc:AlternateContent>
      </w:r>
      <w:r>
        <w:rPr>
          <w:rFonts w:hint="eastAsia" w:ascii="黑体" w:hAnsi="黑体" w:eastAsia="黑体"/>
          <w:color w:val="000000"/>
          <w:spacing w:val="-4"/>
          <w:sz w:val="44"/>
          <w:szCs w:val="44"/>
          <w:highlight w:val="none"/>
        </w:rPr>
        <w:t>北京市住房和城乡建设委员会</w:t>
      </w:r>
    </w:p>
    <w:p>
      <w:pPr>
        <w:keepNext w:val="0"/>
        <w:keepLines w:val="0"/>
        <w:pageBreakBefore w:val="0"/>
        <w:widowControl w:val="0"/>
        <w:kinsoku/>
        <w:wordWrap/>
        <w:overflowPunct/>
        <w:topLinePunct w:val="0"/>
        <w:autoSpaceDE/>
        <w:autoSpaceDN/>
        <w:bidi w:val="0"/>
        <w:adjustRightInd/>
        <w:snapToGrid/>
        <w:ind w:firstLine="319" w:firstLineChars="74"/>
        <w:jc w:val="left"/>
        <w:textAlignment w:val="auto"/>
        <w:rPr>
          <w:rFonts w:hint="default" w:ascii="黑体" w:hAnsi="黑体" w:eastAsia="黑体"/>
          <w:color w:val="000000"/>
          <w:sz w:val="44"/>
          <w:szCs w:val="44"/>
          <w:highlight w:val="none"/>
          <w:lang w:val="en-US" w:eastAsia="zh-CN"/>
        </w:rPr>
      </w:pPr>
      <w:r>
        <w:rPr>
          <w:rFonts w:hint="eastAsia" w:ascii="黑体" w:hAnsi="黑体" w:eastAsia="黑体"/>
          <w:color w:val="000000"/>
          <w:spacing w:val="-4"/>
          <w:sz w:val="44"/>
          <w:szCs w:val="44"/>
          <w:highlight w:val="none"/>
        </w:rPr>
        <w:t>北</w:t>
      </w:r>
      <w:r>
        <w:rPr>
          <w:rFonts w:hint="eastAsia" w:ascii="黑体" w:hAnsi="黑体" w:eastAsia="黑体"/>
          <w:color w:val="000000"/>
          <w:spacing w:val="-4"/>
          <w:sz w:val="28"/>
          <w:szCs w:val="28"/>
          <w:highlight w:val="none"/>
          <w:lang w:val="en-US" w:eastAsia="zh-CN"/>
        </w:rPr>
        <w:t xml:space="preserve"> </w:t>
      </w:r>
      <w:r>
        <w:rPr>
          <w:rFonts w:hint="eastAsia" w:ascii="黑体" w:hAnsi="黑体" w:eastAsia="黑体"/>
          <w:color w:val="000000"/>
          <w:spacing w:val="-4"/>
          <w:sz w:val="44"/>
          <w:szCs w:val="44"/>
          <w:highlight w:val="none"/>
        </w:rPr>
        <w:t>京</w:t>
      </w:r>
      <w:r>
        <w:rPr>
          <w:rFonts w:hint="eastAsia" w:ascii="黑体" w:hAnsi="黑体" w:eastAsia="黑体"/>
          <w:color w:val="000000"/>
          <w:spacing w:val="-4"/>
          <w:sz w:val="28"/>
          <w:szCs w:val="28"/>
          <w:highlight w:val="none"/>
          <w:lang w:val="en-US" w:eastAsia="zh-CN"/>
        </w:rPr>
        <w:t xml:space="preserve"> </w:t>
      </w:r>
      <w:r>
        <w:rPr>
          <w:rFonts w:hint="eastAsia" w:ascii="黑体" w:hAnsi="黑体" w:eastAsia="黑体"/>
          <w:color w:val="000000"/>
          <w:spacing w:val="-4"/>
          <w:sz w:val="44"/>
          <w:szCs w:val="44"/>
          <w:highlight w:val="none"/>
        </w:rPr>
        <w:t>市</w:t>
      </w:r>
      <w:r>
        <w:rPr>
          <w:rFonts w:hint="eastAsia" w:ascii="黑体" w:hAnsi="黑体" w:eastAsia="黑体"/>
          <w:color w:val="000000"/>
          <w:spacing w:val="-4"/>
          <w:sz w:val="28"/>
          <w:szCs w:val="28"/>
          <w:highlight w:val="none"/>
          <w:lang w:val="en-US" w:eastAsia="zh-CN"/>
        </w:rPr>
        <w:t xml:space="preserve"> </w:t>
      </w:r>
      <w:r>
        <w:rPr>
          <w:rFonts w:hint="eastAsia" w:ascii="黑体" w:hAnsi="黑体" w:eastAsia="黑体"/>
          <w:color w:val="000000"/>
          <w:spacing w:val="-4"/>
          <w:sz w:val="44"/>
          <w:szCs w:val="44"/>
          <w:highlight w:val="none"/>
          <w:lang w:eastAsia="zh-CN"/>
        </w:rPr>
        <w:t>市</w:t>
      </w:r>
      <w:r>
        <w:rPr>
          <w:rFonts w:hint="eastAsia" w:ascii="黑体" w:hAnsi="黑体" w:eastAsia="黑体"/>
          <w:color w:val="000000"/>
          <w:spacing w:val="-4"/>
          <w:sz w:val="28"/>
          <w:szCs w:val="28"/>
          <w:highlight w:val="none"/>
          <w:lang w:val="en-US" w:eastAsia="zh-CN"/>
        </w:rPr>
        <w:t xml:space="preserve"> </w:t>
      </w:r>
      <w:r>
        <w:rPr>
          <w:rFonts w:hint="eastAsia" w:ascii="黑体" w:hAnsi="黑体" w:eastAsia="黑体"/>
          <w:color w:val="000000"/>
          <w:spacing w:val="-4"/>
          <w:sz w:val="44"/>
          <w:szCs w:val="44"/>
          <w:highlight w:val="none"/>
          <w:lang w:eastAsia="zh-CN"/>
        </w:rPr>
        <w:t>场</w:t>
      </w:r>
      <w:r>
        <w:rPr>
          <w:rFonts w:hint="eastAsia" w:ascii="黑体" w:hAnsi="黑体" w:eastAsia="黑体"/>
          <w:color w:val="000000"/>
          <w:spacing w:val="-4"/>
          <w:sz w:val="32"/>
          <w:szCs w:val="32"/>
          <w:highlight w:val="none"/>
          <w:lang w:val="en-US" w:eastAsia="zh-CN"/>
        </w:rPr>
        <w:t xml:space="preserve"> </w:t>
      </w:r>
      <w:r>
        <w:rPr>
          <w:rFonts w:hint="eastAsia" w:ascii="黑体" w:hAnsi="黑体" w:eastAsia="黑体"/>
          <w:color w:val="000000"/>
          <w:spacing w:val="-4"/>
          <w:sz w:val="44"/>
          <w:szCs w:val="44"/>
          <w:highlight w:val="none"/>
          <w:lang w:eastAsia="zh-CN"/>
        </w:rPr>
        <w:t>监</w:t>
      </w:r>
      <w:r>
        <w:rPr>
          <w:rFonts w:hint="eastAsia" w:ascii="黑体" w:hAnsi="黑体" w:eastAsia="黑体"/>
          <w:color w:val="000000"/>
          <w:spacing w:val="-4"/>
          <w:sz w:val="32"/>
          <w:szCs w:val="32"/>
          <w:highlight w:val="none"/>
          <w:lang w:val="en-US" w:eastAsia="zh-CN"/>
        </w:rPr>
        <w:t xml:space="preserve"> </w:t>
      </w:r>
      <w:r>
        <w:rPr>
          <w:rFonts w:hint="eastAsia" w:ascii="黑体" w:hAnsi="黑体" w:eastAsia="黑体"/>
          <w:color w:val="000000"/>
          <w:spacing w:val="-4"/>
          <w:sz w:val="44"/>
          <w:szCs w:val="44"/>
          <w:highlight w:val="none"/>
          <w:lang w:eastAsia="zh-CN"/>
        </w:rPr>
        <w:t>督</w:t>
      </w:r>
      <w:r>
        <w:rPr>
          <w:rFonts w:hint="eastAsia" w:ascii="黑体" w:hAnsi="黑体" w:eastAsia="黑体"/>
          <w:color w:val="000000"/>
          <w:spacing w:val="-4"/>
          <w:sz w:val="32"/>
          <w:szCs w:val="32"/>
          <w:highlight w:val="none"/>
          <w:lang w:val="en-US" w:eastAsia="zh-CN"/>
        </w:rPr>
        <w:t xml:space="preserve"> </w:t>
      </w:r>
      <w:r>
        <w:rPr>
          <w:rFonts w:hint="eastAsia" w:ascii="黑体" w:hAnsi="黑体" w:eastAsia="黑体"/>
          <w:color w:val="000000"/>
          <w:spacing w:val="-4"/>
          <w:sz w:val="44"/>
          <w:szCs w:val="44"/>
          <w:highlight w:val="none"/>
          <w:lang w:eastAsia="zh-CN"/>
        </w:rPr>
        <w:t>管</w:t>
      </w:r>
      <w:r>
        <w:rPr>
          <w:rFonts w:hint="eastAsia" w:ascii="黑体" w:hAnsi="黑体" w:eastAsia="黑体"/>
          <w:color w:val="000000"/>
          <w:spacing w:val="-4"/>
          <w:sz w:val="32"/>
          <w:szCs w:val="32"/>
          <w:highlight w:val="none"/>
          <w:lang w:val="en-US" w:eastAsia="zh-CN"/>
        </w:rPr>
        <w:t xml:space="preserve"> </w:t>
      </w:r>
      <w:r>
        <w:rPr>
          <w:rFonts w:hint="eastAsia" w:ascii="黑体" w:hAnsi="黑体" w:eastAsia="黑体"/>
          <w:color w:val="000000"/>
          <w:spacing w:val="-4"/>
          <w:sz w:val="44"/>
          <w:szCs w:val="44"/>
          <w:highlight w:val="none"/>
          <w:lang w:eastAsia="zh-CN"/>
        </w:rPr>
        <w:t>理</w:t>
      </w:r>
      <w:r>
        <w:rPr>
          <w:rFonts w:hint="eastAsia" w:ascii="黑体" w:hAnsi="黑体" w:eastAsia="黑体"/>
          <w:color w:val="000000"/>
          <w:spacing w:val="-4"/>
          <w:sz w:val="32"/>
          <w:szCs w:val="32"/>
          <w:highlight w:val="none"/>
          <w:lang w:val="en-US" w:eastAsia="zh-CN"/>
        </w:rPr>
        <w:t xml:space="preserve"> </w:t>
      </w:r>
      <w:r>
        <w:rPr>
          <w:rFonts w:hint="eastAsia" w:ascii="黑体" w:hAnsi="黑体" w:eastAsia="黑体"/>
          <w:color w:val="000000"/>
          <w:spacing w:val="-4"/>
          <w:sz w:val="44"/>
          <w:szCs w:val="44"/>
          <w:highlight w:val="none"/>
          <w:lang w:eastAsia="zh-CN"/>
        </w:rPr>
        <w:t>局</w:t>
      </w:r>
      <w:r>
        <w:rPr>
          <w:rFonts w:hint="eastAsia" w:ascii="黑体" w:hAnsi="黑体" w:eastAsia="黑体"/>
          <w:color w:val="000000"/>
          <w:spacing w:val="-4"/>
          <w:sz w:val="44"/>
          <w:szCs w:val="44"/>
          <w:highlight w:val="none"/>
          <w:lang w:val="en-US" w:eastAsia="zh-CN"/>
        </w:rPr>
        <w:t xml:space="preserve">      </w:t>
      </w:r>
    </w:p>
    <w:p>
      <w:pPr>
        <w:spacing w:before="48" w:beforeLines="20"/>
        <w:jc w:val="center"/>
        <w:rPr>
          <w:b/>
          <w:color w:val="000000"/>
          <w:spacing w:val="-8"/>
          <w:sz w:val="28"/>
          <w:szCs w:val="28"/>
          <w:highlight w:val="none"/>
        </w:rPr>
      </w:pPr>
      <w:r>
        <w:rPr>
          <w:rFonts w:ascii="宋体" w:hAnsi="宋体"/>
          <w:color w:val="000000"/>
          <w:sz w:val="20"/>
          <w:szCs w:val="20"/>
          <w:highlight w:val="none"/>
        </w:rPr>
        <w:br w:type="page"/>
      </w: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spacing w:before="120" w:beforeLines="50"/>
        <w:jc w:val="center"/>
        <w:rPr>
          <w:rFonts w:ascii="黑体" w:hAnsi="黑体" w:eastAsia="黑体"/>
          <w:color w:val="000000"/>
          <w:spacing w:val="56"/>
          <w:sz w:val="28"/>
          <w:szCs w:val="28"/>
          <w:highlight w:val="none"/>
        </w:rPr>
      </w:pPr>
      <w:r>
        <w:rPr>
          <w:rFonts w:hint="eastAsia" w:ascii="黑体" w:hAnsi="黑体" w:eastAsia="黑体"/>
          <w:color w:val="000000"/>
          <w:spacing w:val="56"/>
          <w:sz w:val="28"/>
          <w:szCs w:val="28"/>
          <w:highlight w:val="none"/>
        </w:rPr>
        <w:t>北京市地方标准</w:t>
      </w: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spacing w:before="72" w:beforeLines="30"/>
        <w:jc w:val="center"/>
        <w:outlineLvl w:val="9"/>
        <w:rPr>
          <w:rFonts w:ascii="黑体" w:hAnsi="黑体" w:eastAsia="黑体"/>
          <w:color w:val="000000"/>
          <w:sz w:val="32"/>
          <w:szCs w:val="32"/>
          <w:highlight w:val="none"/>
        </w:rPr>
      </w:pPr>
      <w:r>
        <w:rPr>
          <w:rFonts w:hint="eastAsia" w:ascii="黑体" w:hAnsi="宋体" w:eastAsia="黑体"/>
          <w:color w:val="000000"/>
          <w:sz w:val="44"/>
          <w:szCs w:val="44"/>
          <w:highlight w:val="none"/>
          <w:lang w:val="en-US" w:eastAsia="zh-CN"/>
        </w:rPr>
        <w:t>低层蒸压加气混凝土承重建筑技术</w:t>
      </w:r>
      <w:r>
        <w:rPr>
          <w:rFonts w:ascii="黑体" w:hAnsi="宋体" w:eastAsia="黑体"/>
          <w:color w:val="000000"/>
          <w:sz w:val="44"/>
          <w:szCs w:val="44"/>
          <w:highlight w:val="none"/>
        </w:rPr>
        <w:t>规程</w:t>
      </w:r>
    </w:p>
    <w:p>
      <w:pPr>
        <w:jc w:val="center"/>
        <w:rPr>
          <w:rFonts w:hint="default" w:eastAsia="宋体"/>
          <w:b/>
          <w:color w:val="000000"/>
          <w:spacing w:val="-8"/>
          <w:sz w:val="28"/>
          <w:szCs w:val="28"/>
          <w:highlight w:val="none"/>
          <w:lang w:val="en-US" w:eastAsia="zh-CN"/>
        </w:rPr>
      </w:pPr>
      <w:r>
        <w:rPr>
          <w:rFonts w:hint="eastAsia"/>
          <w:b/>
          <w:color w:val="000000"/>
          <w:spacing w:val="-4"/>
          <w:sz w:val="36"/>
          <w:szCs w:val="36"/>
          <w:highlight w:val="none"/>
          <w:lang w:val="en-US" w:eastAsia="zh-CN"/>
        </w:rPr>
        <w:t>Technical</w:t>
      </w:r>
      <w:r>
        <w:rPr>
          <w:b/>
          <w:color w:val="000000"/>
          <w:spacing w:val="-4"/>
          <w:sz w:val="36"/>
          <w:szCs w:val="36"/>
          <w:highlight w:val="none"/>
        </w:rPr>
        <w:t xml:space="preserve"> </w:t>
      </w:r>
      <w:r>
        <w:rPr>
          <w:rFonts w:hint="eastAsia"/>
          <w:b/>
          <w:color w:val="000000"/>
          <w:spacing w:val="-4"/>
          <w:sz w:val="36"/>
          <w:szCs w:val="36"/>
          <w:highlight w:val="none"/>
          <w:lang w:val="en-US" w:eastAsia="zh-CN"/>
        </w:rPr>
        <w:t>s</w:t>
      </w:r>
      <w:r>
        <w:rPr>
          <w:b/>
          <w:color w:val="000000"/>
          <w:spacing w:val="-4"/>
          <w:sz w:val="36"/>
          <w:szCs w:val="36"/>
          <w:highlight w:val="none"/>
        </w:rPr>
        <w:t>pecification</w:t>
      </w:r>
      <w:r>
        <w:rPr>
          <w:rFonts w:hint="eastAsia"/>
          <w:b/>
          <w:color w:val="000000"/>
          <w:spacing w:val="-4"/>
          <w:sz w:val="36"/>
          <w:szCs w:val="36"/>
          <w:highlight w:val="none"/>
          <w:lang w:val="en-US" w:eastAsia="zh-CN"/>
        </w:rPr>
        <w:t xml:space="preserve"> </w:t>
      </w:r>
      <w:r>
        <w:rPr>
          <w:b/>
          <w:color w:val="000000"/>
          <w:spacing w:val="-4"/>
          <w:sz w:val="36"/>
          <w:szCs w:val="36"/>
          <w:highlight w:val="none"/>
        </w:rPr>
        <w:t>for</w:t>
      </w:r>
      <w:r>
        <w:rPr>
          <w:rFonts w:hint="eastAsia"/>
          <w:b/>
          <w:color w:val="000000"/>
          <w:spacing w:val="-4"/>
          <w:sz w:val="36"/>
          <w:szCs w:val="36"/>
          <w:highlight w:val="none"/>
          <w:lang w:val="en-US" w:eastAsia="zh-CN"/>
        </w:rPr>
        <w:t xml:space="preserve"> low-rise load-bearing buildings using autoclaved aerated concrete </w:t>
      </w: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snapToGrid w:val="0"/>
        <w:spacing w:before="120" w:beforeLines="50"/>
        <w:jc w:val="center"/>
        <w:outlineLvl w:val="9"/>
        <w:rPr>
          <w:rFonts w:hint="eastAsia" w:eastAsia="黑体"/>
          <w:color w:val="000000"/>
          <w:sz w:val="24"/>
          <w:szCs w:val="24"/>
          <w:highlight w:val="none"/>
          <w:lang w:val="en-US" w:eastAsia="zh-CN"/>
        </w:rPr>
      </w:pPr>
      <w:r>
        <w:rPr>
          <w:rFonts w:hint="eastAsia" w:ascii="黑体" w:hAnsi="黑体" w:eastAsia="黑体"/>
          <w:color w:val="000000"/>
          <w:sz w:val="24"/>
          <w:szCs w:val="24"/>
          <w:highlight w:val="none"/>
        </w:rPr>
        <w:t>编  号：</w:t>
      </w:r>
      <w:r>
        <w:rPr>
          <w:rFonts w:eastAsia="黑体"/>
          <w:color w:val="000000"/>
          <w:sz w:val="24"/>
          <w:szCs w:val="24"/>
          <w:highlight w:val="none"/>
        </w:rPr>
        <w:t>DB</w:t>
      </w:r>
      <w:r>
        <w:rPr>
          <w:rFonts w:hint="eastAsia" w:eastAsia="黑体"/>
          <w:color w:val="000000"/>
          <w:sz w:val="24"/>
          <w:szCs w:val="24"/>
          <w:highlight w:val="none"/>
        </w:rPr>
        <w:t>11</w:t>
      </w:r>
      <w:r>
        <w:rPr>
          <w:rFonts w:eastAsia="黑体"/>
          <w:color w:val="000000"/>
          <w:sz w:val="24"/>
          <w:szCs w:val="24"/>
          <w:highlight w:val="none"/>
        </w:rPr>
        <w:t>/T 1</w:t>
      </w:r>
      <w:r>
        <w:rPr>
          <w:rFonts w:hint="eastAsia" w:eastAsia="黑体"/>
          <w:color w:val="000000"/>
          <w:sz w:val="24"/>
          <w:szCs w:val="24"/>
          <w:highlight w:val="none"/>
          <w:lang w:val="en-US" w:eastAsia="zh-CN"/>
        </w:rPr>
        <w:t>031</w:t>
      </w:r>
      <w:r>
        <w:rPr>
          <w:rFonts w:ascii="宋体" w:hAnsi="宋体"/>
          <w:b/>
          <w:color w:val="000000"/>
          <w:sz w:val="24"/>
          <w:szCs w:val="24"/>
          <w:highlight w:val="none"/>
        </w:rPr>
        <w:t>-</w:t>
      </w:r>
      <w:r>
        <w:rPr>
          <w:rFonts w:hint="eastAsia" w:eastAsia="黑体"/>
          <w:color w:val="000000"/>
          <w:sz w:val="24"/>
          <w:szCs w:val="24"/>
          <w:highlight w:val="none"/>
        </w:rPr>
        <w:t>20</w:t>
      </w:r>
      <w:r>
        <w:rPr>
          <w:rFonts w:eastAsia="黑体"/>
          <w:color w:val="000000"/>
          <w:sz w:val="24"/>
          <w:szCs w:val="24"/>
          <w:highlight w:val="none"/>
        </w:rPr>
        <w:t>2</w:t>
      </w:r>
      <w:r>
        <w:rPr>
          <w:rFonts w:hint="eastAsia" w:eastAsia="黑体"/>
          <w:color w:val="000000"/>
          <w:sz w:val="24"/>
          <w:szCs w:val="24"/>
          <w:highlight w:val="none"/>
          <w:lang w:val="en-US" w:eastAsia="zh-CN"/>
        </w:rPr>
        <w:t>5</w:t>
      </w:r>
    </w:p>
    <w:p>
      <w:pPr>
        <w:keepNext w:val="0"/>
        <w:keepLines w:val="0"/>
        <w:pageBreakBefore w:val="0"/>
        <w:widowControl w:val="0"/>
        <w:kinsoku/>
        <w:wordWrap/>
        <w:overflowPunct/>
        <w:topLinePunct w:val="0"/>
        <w:autoSpaceDE/>
        <w:autoSpaceDN/>
        <w:bidi w:val="0"/>
        <w:adjustRightInd/>
        <w:snapToGrid w:val="0"/>
        <w:spacing w:before="72" w:beforeLines="30" w:line="230" w:lineRule="exact"/>
        <w:ind w:firstLine="3240" w:firstLineChars="1350"/>
        <w:jc w:val="both"/>
        <w:textAlignment w:val="auto"/>
        <w:rPr>
          <w:rFonts w:hint="default" w:ascii="黑体" w:hAnsi="黑体" w:eastAsia="宋体"/>
          <w:color w:val="000000"/>
          <w:highlight w:val="none"/>
          <w:lang w:val="en-US" w:eastAsia="zh-CN"/>
        </w:rPr>
      </w:pPr>
      <w:r>
        <w:rPr>
          <w:rFonts w:ascii="黑体" w:hAnsi="黑体" w:eastAsia="黑体"/>
          <w:color w:val="000000"/>
          <w:sz w:val="24"/>
          <w:szCs w:val="24"/>
          <w:highlight w:val="none"/>
        </w:rPr>
        <w:t>备案号</w:t>
      </w:r>
      <w:r>
        <w:rPr>
          <w:rFonts w:hint="eastAsia" w:eastAsia="黑体"/>
          <w:color w:val="000000"/>
          <w:sz w:val="24"/>
          <w:szCs w:val="24"/>
          <w:highlight w:val="none"/>
        </w:rPr>
        <w:t>：</w:t>
      </w:r>
      <w:r>
        <w:rPr>
          <w:rFonts w:eastAsia="黑体"/>
          <w:color w:val="000000"/>
          <w:sz w:val="24"/>
          <w:szCs w:val="24"/>
          <w:highlight w:val="none"/>
        </w:rPr>
        <w:t>J1</w:t>
      </w:r>
      <w:r>
        <w:rPr>
          <w:rFonts w:hint="eastAsia" w:eastAsia="黑体"/>
          <w:color w:val="000000"/>
          <w:sz w:val="24"/>
          <w:szCs w:val="24"/>
          <w:highlight w:val="none"/>
          <w:lang w:val="en-US" w:eastAsia="zh-CN"/>
        </w:rPr>
        <w:t>XXXX</w:t>
      </w:r>
      <w:r>
        <w:rPr>
          <w:rFonts w:ascii="宋体" w:hAnsi="宋体"/>
          <w:b/>
          <w:color w:val="000000"/>
          <w:sz w:val="24"/>
          <w:szCs w:val="24"/>
          <w:highlight w:val="none"/>
        </w:rPr>
        <w:t>-</w:t>
      </w:r>
      <w:r>
        <w:rPr>
          <w:rFonts w:hint="eastAsia" w:eastAsia="黑体"/>
          <w:color w:val="000000"/>
          <w:sz w:val="24"/>
          <w:szCs w:val="24"/>
          <w:highlight w:val="none"/>
          <w:lang w:val="en-US" w:eastAsia="zh-CN"/>
        </w:rPr>
        <w:t>XXX</w:t>
      </w:r>
    </w:p>
    <w:p>
      <w:pPr>
        <w:jc w:val="left"/>
        <w:rPr>
          <w:rFonts w:ascii="宋体" w:hAnsi="宋体"/>
          <w:color w:val="000000"/>
          <w:sz w:val="20"/>
          <w:szCs w:val="20"/>
          <w:highlight w:val="none"/>
        </w:rPr>
      </w:pPr>
    </w:p>
    <w:p>
      <w:pPr>
        <w:spacing w:line="240" w:lineRule="exact"/>
        <w:jc w:val="left"/>
        <w:rPr>
          <w:rFonts w:ascii="宋体" w:hAnsi="宋体"/>
          <w:color w:val="000000"/>
          <w:sz w:val="20"/>
          <w:szCs w:val="20"/>
          <w:highlight w:val="none"/>
        </w:rPr>
      </w:pPr>
    </w:p>
    <w:p>
      <w:pPr>
        <w:jc w:val="left"/>
        <w:rPr>
          <w:rFonts w:ascii="宋体" w:hAnsi="宋体"/>
          <w:color w:val="000000"/>
          <w:sz w:val="20"/>
          <w:szCs w:val="20"/>
          <w:highlight w:val="none"/>
        </w:rPr>
      </w:pPr>
    </w:p>
    <w:p>
      <w:pPr>
        <w:snapToGrid w:val="0"/>
        <w:spacing w:line="288" w:lineRule="auto"/>
        <w:ind w:firstLine="2400" w:firstLineChars="1000"/>
        <w:jc w:val="left"/>
        <w:rPr>
          <w:rFonts w:hint="default" w:ascii="宋体" w:hAnsi="宋体" w:eastAsia="宋体"/>
          <w:color w:val="000000"/>
          <w:sz w:val="20"/>
          <w:szCs w:val="20"/>
          <w:highlight w:val="none"/>
          <w:lang w:val="en-US" w:eastAsia="zh-CN"/>
        </w:rPr>
      </w:pPr>
      <w:r>
        <w:rPr>
          <w:rFonts w:hint="eastAsia" w:ascii="宋体" w:hAnsi="宋体"/>
          <w:color w:val="000000"/>
          <w:sz w:val="24"/>
          <w:szCs w:val="24"/>
          <w:highlight w:val="none"/>
        </w:rPr>
        <w:t>主编单位：</w:t>
      </w:r>
      <w:r>
        <w:rPr>
          <w:rFonts w:hint="eastAsia" w:ascii="宋体" w:hAnsi="宋体"/>
          <w:color w:val="000000"/>
          <w:sz w:val="24"/>
          <w:szCs w:val="24"/>
          <w:highlight w:val="none"/>
          <w:lang w:val="en-US" w:eastAsia="zh-CN"/>
        </w:rPr>
        <w:t>北京市建筑设计研究院股份有限公司</w:t>
      </w:r>
    </w:p>
    <w:p>
      <w:pPr>
        <w:snapToGrid w:val="0"/>
        <w:spacing w:line="288" w:lineRule="auto"/>
        <w:ind w:firstLine="3600" w:firstLineChars="1500"/>
        <w:jc w:val="left"/>
        <w:outlineLvl w:val="9"/>
        <w:rPr>
          <w:rFonts w:hint="eastAsia"/>
          <w:color w:val="000000"/>
          <w:sz w:val="24"/>
          <w:szCs w:val="24"/>
          <w:highlight w:val="none"/>
          <w:lang w:val="en-US" w:eastAsia="zh-CN"/>
        </w:rPr>
      </w:pPr>
      <w:r>
        <w:rPr>
          <w:rFonts w:hint="eastAsia"/>
          <w:color w:val="000000"/>
          <w:sz w:val="24"/>
          <w:szCs w:val="24"/>
          <w:highlight w:val="none"/>
          <w:lang w:val="en-US" w:eastAsia="zh-CN"/>
        </w:rPr>
        <w:t>北京市建设工程质量第二检测所有限公司</w:t>
      </w:r>
    </w:p>
    <w:p>
      <w:pPr>
        <w:snapToGrid w:val="0"/>
        <w:spacing w:line="288" w:lineRule="auto"/>
        <w:ind w:firstLine="3600" w:firstLineChars="1500"/>
        <w:jc w:val="left"/>
        <w:outlineLvl w:val="9"/>
        <w:rPr>
          <w:rFonts w:hint="default"/>
          <w:color w:val="000000"/>
          <w:sz w:val="24"/>
          <w:szCs w:val="24"/>
          <w:highlight w:val="none"/>
          <w:lang w:val="en-US" w:eastAsia="zh-CN"/>
        </w:rPr>
      </w:pPr>
      <w:r>
        <w:rPr>
          <w:rFonts w:hint="eastAsia"/>
          <w:color w:val="000000"/>
          <w:sz w:val="24"/>
          <w:szCs w:val="24"/>
          <w:highlight w:val="none"/>
          <w:lang w:val="en-US" w:eastAsia="zh-CN"/>
        </w:rPr>
        <w:t>北京建筑材料科学研究总院有限公司</w:t>
      </w:r>
    </w:p>
    <w:p>
      <w:pPr>
        <w:snapToGrid w:val="0"/>
        <w:spacing w:line="288" w:lineRule="auto"/>
        <w:ind w:firstLine="2400" w:firstLineChars="1000"/>
        <w:jc w:val="left"/>
        <w:rPr>
          <w:rFonts w:ascii="宋体" w:hAnsi="宋体"/>
          <w:color w:val="000000"/>
          <w:sz w:val="20"/>
          <w:szCs w:val="20"/>
          <w:highlight w:val="none"/>
        </w:rPr>
      </w:pPr>
      <w:r>
        <w:rPr>
          <w:rFonts w:hint="eastAsia" w:ascii="宋体" w:hAnsi="宋体"/>
          <w:color w:val="000000"/>
          <w:sz w:val="24"/>
          <w:szCs w:val="24"/>
          <w:highlight w:val="none"/>
        </w:rPr>
        <w:t>批准部门：</w:t>
      </w:r>
      <w:r>
        <w:rPr>
          <w:color w:val="000000"/>
          <w:sz w:val="24"/>
          <w:szCs w:val="24"/>
          <w:highlight w:val="none"/>
        </w:rPr>
        <w:t>北京市</w:t>
      </w:r>
      <w:r>
        <w:rPr>
          <w:rFonts w:hint="eastAsia"/>
          <w:color w:val="000000"/>
          <w:sz w:val="24"/>
          <w:szCs w:val="24"/>
          <w:highlight w:val="none"/>
        </w:rPr>
        <w:t>市场</w:t>
      </w:r>
      <w:r>
        <w:rPr>
          <w:color w:val="000000"/>
          <w:sz w:val="24"/>
          <w:szCs w:val="24"/>
          <w:highlight w:val="none"/>
        </w:rPr>
        <w:t>监督</w:t>
      </w:r>
      <w:r>
        <w:rPr>
          <w:rFonts w:hint="eastAsia"/>
          <w:color w:val="000000"/>
          <w:sz w:val="24"/>
          <w:szCs w:val="24"/>
          <w:highlight w:val="none"/>
        </w:rPr>
        <w:t>管理</w:t>
      </w:r>
      <w:r>
        <w:rPr>
          <w:color w:val="000000"/>
          <w:sz w:val="24"/>
          <w:szCs w:val="24"/>
          <w:highlight w:val="none"/>
        </w:rPr>
        <w:t>局</w:t>
      </w:r>
    </w:p>
    <w:p>
      <w:pPr>
        <w:snapToGrid w:val="0"/>
        <w:spacing w:line="288" w:lineRule="auto"/>
        <w:ind w:firstLine="2400" w:firstLineChars="1000"/>
        <w:jc w:val="left"/>
        <w:rPr>
          <w:rFonts w:ascii="宋体" w:hAnsi="宋体"/>
          <w:color w:val="000000"/>
          <w:sz w:val="20"/>
          <w:szCs w:val="20"/>
          <w:highlight w:val="none"/>
        </w:rPr>
      </w:pPr>
      <w:r>
        <w:rPr>
          <w:rFonts w:hint="eastAsia" w:ascii="宋体" w:hAnsi="宋体"/>
          <w:color w:val="000000"/>
          <w:sz w:val="24"/>
          <w:szCs w:val="24"/>
          <w:highlight w:val="none"/>
        </w:rPr>
        <w:t>施行日期：</w:t>
      </w:r>
      <w:r>
        <w:rPr>
          <w:color w:val="000000"/>
          <w:sz w:val="24"/>
          <w:szCs w:val="24"/>
          <w:highlight w:val="none"/>
        </w:rPr>
        <w:t>20</w:t>
      </w:r>
      <w:r>
        <w:rPr>
          <w:rFonts w:hint="eastAsia"/>
          <w:color w:val="000000"/>
          <w:sz w:val="24"/>
          <w:szCs w:val="24"/>
          <w:highlight w:val="none"/>
          <w:lang w:val="en-US" w:eastAsia="zh-CN"/>
        </w:rPr>
        <w:t>**</w:t>
      </w:r>
      <w:r>
        <w:rPr>
          <w:color w:val="000000"/>
          <w:sz w:val="24"/>
          <w:szCs w:val="24"/>
          <w:highlight w:val="none"/>
        </w:rPr>
        <w:t>年</w:t>
      </w:r>
      <w:r>
        <w:rPr>
          <w:rFonts w:hint="eastAsia"/>
          <w:color w:val="000000"/>
          <w:sz w:val="24"/>
          <w:szCs w:val="24"/>
          <w:highlight w:val="none"/>
          <w:lang w:val="en-US" w:eastAsia="zh-CN"/>
        </w:rPr>
        <w:t>*</w:t>
      </w:r>
      <w:r>
        <w:rPr>
          <w:color w:val="000000"/>
          <w:sz w:val="24"/>
          <w:szCs w:val="24"/>
          <w:highlight w:val="none"/>
        </w:rPr>
        <w:t>月</w:t>
      </w:r>
      <w:r>
        <w:rPr>
          <w:rFonts w:hint="eastAsia"/>
          <w:color w:val="000000"/>
          <w:sz w:val="24"/>
          <w:szCs w:val="24"/>
          <w:highlight w:val="none"/>
          <w:lang w:val="en-US" w:eastAsia="zh-CN"/>
        </w:rPr>
        <w:t>*</w:t>
      </w:r>
      <w:r>
        <w:rPr>
          <w:color w:val="000000"/>
          <w:sz w:val="24"/>
          <w:szCs w:val="24"/>
          <w:highlight w:val="none"/>
        </w:rPr>
        <w:t>日</w:t>
      </w: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jc w:val="left"/>
        <w:rPr>
          <w:rFonts w:ascii="宋体" w:hAnsi="宋体"/>
          <w:color w:val="000000"/>
          <w:sz w:val="20"/>
          <w:szCs w:val="20"/>
          <w:highlight w:val="none"/>
        </w:rPr>
      </w:pPr>
    </w:p>
    <w:p>
      <w:pPr>
        <w:spacing w:before="96" w:beforeLines="40"/>
        <w:jc w:val="center"/>
        <w:rPr>
          <w:rFonts w:ascii="宋体" w:hAnsi="宋体"/>
          <w:color w:val="000000"/>
          <w:highlight w:val="none"/>
        </w:rPr>
      </w:pPr>
      <w:r>
        <w:rPr>
          <w:color w:val="000000"/>
          <w:sz w:val="24"/>
          <w:szCs w:val="24"/>
          <w:highlight w:val="none"/>
        </w:rPr>
        <w:t>20</w:t>
      </w:r>
      <w:r>
        <w:rPr>
          <w:rFonts w:hint="eastAsia"/>
          <w:color w:val="000000"/>
          <w:sz w:val="24"/>
          <w:szCs w:val="24"/>
          <w:highlight w:val="none"/>
          <w:lang w:val="en-US" w:eastAsia="zh-CN"/>
        </w:rPr>
        <w:t>**</w:t>
      </w:r>
      <w:r>
        <w:rPr>
          <w:color w:val="000000"/>
          <w:sz w:val="24"/>
          <w:szCs w:val="24"/>
          <w:highlight w:val="none"/>
        </w:rPr>
        <w:t xml:space="preserve">  </w:t>
      </w:r>
      <w:r>
        <w:rPr>
          <w:rFonts w:hint="eastAsia" w:ascii="黑体" w:hAnsi="黑体" w:eastAsia="黑体"/>
          <w:color w:val="000000"/>
          <w:sz w:val="24"/>
          <w:szCs w:val="24"/>
          <w:highlight w:val="none"/>
        </w:rPr>
        <w:t>北 京</w:t>
      </w:r>
    </w:p>
    <w:p>
      <w:pPr>
        <w:snapToGrid w:val="0"/>
        <w:spacing w:line="288" w:lineRule="auto"/>
        <w:rPr>
          <w:snapToGrid w:val="0"/>
          <w:color w:val="000000"/>
          <w:kern w:val="0"/>
          <w:sz w:val="20"/>
          <w:szCs w:val="20"/>
          <w:highlight w:val="none"/>
        </w:rPr>
      </w:pPr>
    </w:p>
    <w:p>
      <w:pPr>
        <w:adjustRightInd w:val="0"/>
        <w:snapToGrid w:val="0"/>
        <w:spacing w:line="288" w:lineRule="auto"/>
        <w:rPr>
          <w:snapToGrid w:val="0"/>
          <w:color w:val="000000"/>
          <w:kern w:val="0"/>
          <w:sz w:val="15"/>
          <w:szCs w:val="15"/>
          <w:highlight w:val="none"/>
        </w:rPr>
      </w:pPr>
    </w:p>
    <w:p>
      <w:pPr>
        <w:autoSpaceDE w:val="0"/>
        <w:autoSpaceDN w:val="0"/>
        <w:snapToGrid w:val="0"/>
        <w:spacing w:line="283" w:lineRule="auto"/>
        <w:rPr>
          <w:rFonts w:ascii="宋体" w:hAnsi="宋体"/>
          <w:color w:val="000000"/>
          <w:sz w:val="20"/>
          <w:szCs w:val="20"/>
          <w:highlight w:val="none"/>
        </w:rPr>
      </w:pPr>
    </w:p>
    <w:p>
      <w:pPr>
        <w:autoSpaceDE w:val="0"/>
        <w:autoSpaceDN w:val="0"/>
        <w:snapToGrid w:val="0"/>
        <w:spacing w:line="283" w:lineRule="auto"/>
        <w:ind w:firstLine="2400" w:firstLineChars="1200"/>
        <w:rPr>
          <w:rFonts w:ascii="宋体" w:hAnsi="宋体"/>
          <w:color w:val="000000"/>
          <w:sz w:val="20"/>
          <w:szCs w:val="20"/>
          <w:highlight w:val="none"/>
        </w:rPr>
      </w:pPr>
    </w:p>
    <w:p>
      <w:pPr>
        <w:autoSpaceDE w:val="0"/>
        <w:autoSpaceDN w:val="0"/>
        <w:snapToGrid w:val="0"/>
        <w:spacing w:line="283" w:lineRule="auto"/>
        <w:ind w:firstLine="2400" w:firstLineChars="1200"/>
        <w:rPr>
          <w:rFonts w:ascii="宋体" w:hAnsi="宋体"/>
          <w:color w:val="000000"/>
          <w:sz w:val="20"/>
          <w:szCs w:val="20"/>
          <w:highlight w:val="none"/>
        </w:rPr>
      </w:pPr>
    </w:p>
    <w:p>
      <w:pPr>
        <w:pStyle w:val="299"/>
        <w:ind w:left="0" w:leftChars="0" w:firstLine="0" w:firstLineChars="0"/>
        <w:jc w:val="both"/>
        <w:outlineLvl w:val="9"/>
        <w:rPr>
          <w:rFonts w:hint="eastAsia" w:ascii="黑体" w:hAnsi="黑体" w:eastAsia="黑体"/>
          <w:color w:val="000000"/>
          <w:sz w:val="28"/>
          <w:szCs w:val="28"/>
          <w:highlight w:val="none"/>
        </w:rPr>
      </w:pPr>
    </w:p>
    <w:p>
      <w:pPr>
        <w:bidi w:val="0"/>
        <w:jc w:val="center"/>
        <w:rPr>
          <w:rFonts w:hint="eastAsia" w:ascii="黑体" w:hAnsi="黑体" w:eastAsia="黑体" w:cs="黑体"/>
          <w:sz w:val="28"/>
          <w:szCs w:val="28"/>
        </w:rPr>
      </w:pPr>
      <w:bookmarkStart w:id="1" w:name="_Toc455563675"/>
      <w:bookmarkStart w:id="2" w:name="_Toc579944578"/>
      <w:bookmarkStart w:id="3" w:name="_Toc28395"/>
      <w:bookmarkStart w:id="4" w:name="_Toc31386"/>
      <w:bookmarkStart w:id="5" w:name="_Toc14532"/>
      <w:bookmarkStart w:id="6" w:name="_Toc11761"/>
      <w:bookmarkStart w:id="7" w:name="_Toc16366"/>
      <w:bookmarkStart w:id="8" w:name="_Toc28123"/>
      <w:bookmarkStart w:id="9" w:name="_Toc8152"/>
      <w:bookmarkStart w:id="10" w:name="_Toc30179"/>
      <w:bookmarkStart w:id="11" w:name="_Toc21859"/>
      <w:bookmarkStart w:id="12" w:name="_Toc2253"/>
      <w:bookmarkStart w:id="13" w:name="_Toc3339"/>
      <w:bookmarkStart w:id="14" w:name="_Toc452"/>
      <w:bookmarkStart w:id="15" w:name="_Toc117280977"/>
      <w:bookmarkStart w:id="16" w:name="_Toc1548784041"/>
      <w:bookmarkStart w:id="17" w:name="_Toc27348"/>
      <w:bookmarkStart w:id="18" w:name="_Toc26808"/>
      <w:bookmarkStart w:id="19" w:name="_Toc529"/>
      <w:r>
        <w:rPr>
          <w:rFonts w:hint="eastAsia" w:ascii="黑体" w:hAnsi="黑体" w:eastAsia="黑体" w:cs="黑体"/>
          <w:sz w:val="28"/>
          <w:szCs w:val="28"/>
        </w:rPr>
        <w:t>前  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17"/>
        <w:ind w:firstLine="560" w:firstLineChars="200"/>
        <w:rPr>
          <w:rFonts w:ascii="Times New Roman" w:hAnsi="Times New Roman" w:cs="Times New Roman"/>
          <w:bCs/>
          <w:color w:val="auto"/>
          <w:sz w:val="28"/>
          <w:szCs w:val="28"/>
          <w:highlight w:val="none"/>
        </w:rPr>
      </w:pP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根据北京市市场监督管理局《2024年北京市地方标准修订项目计划（第一批）》（京市监函〔2024〕4号）的要求，规程编制组经广泛调查研究，认真总结实践经验，参考国内外相关标准，并在广泛征求意见的基础上，修订本规程。</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本规程的主要技术内容是：1总则；2术语；3基本规定；</w:t>
      </w:r>
      <w:r>
        <w:rPr>
          <w:rFonts w:hint="eastAsia" w:ascii="Times New Roman" w:hAnsi="Times New Roman" w:cs="Times New Roman"/>
          <w:color w:val="000000"/>
          <w:sz w:val="20"/>
          <w:szCs w:val="20"/>
          <w:highlight w:val="none"/>
        </w:rPr>
        <w:t>4</w:t>
      </w:r>
      <w:r>
        <w:rPr>
          <w:rFonts w:hint="eastAsia" w:ascii="Times New Roman" w:hAnsi="Times New Roman" w:cs="Times New Roman"/>
          <w:color w:val="000000"/>
          <w:sz w:val="20"/>
          <w:szCs w:val="20"/>
          <w:highlight w:val="none"/>
          <w:lang w:val="en-US" w:eastAsia="zh-CN"/>
        </w:rPr>
        <w:t>材料性能和墙体计算指标</w:t>
      </w:r>
      <w:r>
        <w:rPr>
          <w:rFonts w:hint="eastAsia" w:ascii="Times New Roman" w:hAnsi="Times New Roman" w:cs="Times New Roman"/>
          <w:color w:val="000000"/>
          <w:sz w:val="20"/>
          <w:szCs w:val="20"/>
          <w:highlight w:val="none"/>
        </w:rPr>
        <w:t>；</w:t>
      </w:r>
      <w:r>
        <w:rPr>
          <w:rFonts w:ascii="Times New Roman" w:hAnsi="Times New Roman" w:cs="Times New Roman"/>
          <w:color w:val="000000"/>
          <w:sz w:val="20"/>
          <w:szCs w:val="20"/>
          <w:highlight w:val="none"/>
        </w:rPr>
        <w:t>5</w:t>
      </w:r>
      <w:r>
        <w:rPr>
          <w:rFonts w:hint="eastAsia" w:ascii="Times New Roman" w:hAnsi="Times New Roman" w:cs="Times New Roman"/>
          <w:color w:val="000000"/>
          <w:sz w:val="20"/>
          <w:szCs w:val="20"/>
          <w:highlight w:val="none"/>
          <w:lang w:val="en-US" w:eastAsia="zh-CN"/>
        </w:rPr>
        <w:t>建筑设计；6结构设计；7设备与管线设计；8施工安装；9质量验收。</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本规程修订的主要技术内容是：</w:t>
      </w:r>
    </w:p>
    <w:p>
      <w:pPr>
        <w:pStyle w:val="279"/>
        <w:ind w:left="0" w:leftChars="0" w:right="0" w:rightChars="0" w:firstLine="400" w:firstLineChars="200"/>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1 调整了适用层高；</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bookmarkStart w:id="20" w:name="_Hlk141776078"/>
      <w:r>
        <w:rPr>
          <w:rFonts w:hint="eastAsia" w:ascii="Times New Roman" w:hAnsi="Times New Roman" w:cs="Times New Roman"/>
          <w:color w:val="000000"/>
          <w:sz w:val="20"/>
          <w:szCs w:val="20"/>
          <w:highlight w:val="none"/>
          <w:lang w:val="en-US" w:eastAsia="zh-CN"/>
        </w:rPr>
        <w:t>2 新增了蒸压加气混凝土板墙承重建筑；</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3 补充了蒸压加气混凝土承重墙体计算指标和相关结构设计内容；</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4 增加了设备与管线设计相关内容。</w:t>
      </w:r>
      <w:bookmarkStart w:id="1555" w:name="_GoBack"/>
      <w:bookmarkEnd w:id="1555"/>
    </w:p>
    <w:bookmarkEnd w:id="20"/>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本规程由北京市住房和城乡建设委员会、北京市市场监督管理局共同负责管理，北京市住房和城乡建设委员会归口、组织实施，并组织标准编制单位对技术内容进行解释。执行过程中如有意见或建议，请寄送至北京市建筑设计研究院股份有限公司（</w:t>
      </w:r>
      <w:r>
        <w:rPr>
          <w:rFonts w:ascii="Times New Roman" w:hAnsi="Times New Roman" w:cs="Times New Roman"/>
          <w:color w:val="000000"/>
          <w:sz w:val="20"/>
          <w:szCs w:val="20"/>
          <w:highlight w:val="none"/>
        </w:rPr>
        <w:t>地址：</w:t>
      </w:r>
      <w:r>
        <w:rPr>
          <w:rFonts w:hint="eastAsia" w:ascii="Times New Roman" w:hAnsi="Times New Roman" w:cs="Times New Roman"/>
          <w:color w:val="000000"/>
          <w:sz w:val="20"/>
          <w:szCs w:val="20"/>
          <w:highlight w:val="none"/>
          <w:lang w:val="en-US" w:eastAsia="zh-CN"/>
        </w:rPr>
        <w:t>北京市西城区南礼士路62号院</w:t>
      </w:r>
      <w:r>
        <w:rPr>
          <w:rFonts w:hint="eastAsia" w:ascii="Times New Roman" w:hAnsi="Times New Roman" w:cs="Times New Roman"/>
          <w:color w:val="000000"/>
          <w:sz w:val="20"/>
          <w:szCs w:val="20"/>
          <w:highlight w:val="none"/>
        </w:rPr>
        <w:t xml:space="preserve"> </w:t>
      </w:r>
      <w:r>
        <w:rPr>
          <w:rFonts w:ascii="Times New Roman" w:hAnsi="Times New Roman" w:cs="Times New Roman"/>
          <w:color w:val="000000"/>
          <w:sz w:val="20"/>
          <w:szCs w:val="20"/>
          <w:highlight w:val="none"/>
        </w:rPr>
        <w:t>，邮编</w:t>
      </w:r>
      <w:r>
        <w:rPr>
          <w:rFonts w:hint="eastAsia" w:ascii="Times New Roman" w:hAnsi="Times New Roman" w:cs="Times New Roman"/>
          <w:color w:val="000000"/>
          <w:sz w:val="20"/>
          <w:szCs w:val="20"/>
          <w:highlight w:val="none"/>
          <w:lang w:val="en-US" w:eastAsia="zh-CN"/>
        </w:rPr>
        <w:t>100010</w:t>
      </w:r>
      <w:r>
        <w:rPr>
          <w:rFonts w:ascii="Times New Roman" w:hAnsi="Times New Roman" w:cs="Times New Roman"/>
          <w:color w:val="000000"/>
          <w:sz w:val="20"/>
          <w:szCs w:val="20"/>
          <w:highlight w:val="none"/>
        </w:rPr>
        <w:t>；电话</w:t>
      </w:r>
      <w:r>
        <w:rPr>
          <w:rFonts w:hint="eastAsia" w:ascii="Times New Roman" w:hAnsi="Times New Roman" w:cs="Times New Roman"/>
          <w:color w:val="000000"/>
          <w:sz w:val="20"/>
          <w:szCs w:val="20"/>
          <w:highlight w:val="none"/>
        </w:rPr>
        <w:t>：</w:t>
      </w:r>
      <w:r>
        <w:rPr>
          <w:rFonts w:hint="eastAsia" w:ascii="Times New Roman" w:hAnsi="Times New Roman" w:cs="Times New Roman"/>
          <w:color w:val="000000"/>
          <w:sz w:val="20"/>
          <w:szCs w:val="20"/>
          <w:highlight w:val="none"/>
          <w:lang w:val="en-US" w:eastAsia="zh-CN"/>
        </w:rPr>
        <w:t>88043359</w:t>
      </w:r>
      <w:r>
        <w:rPr>
          <w:rFonts w:hint="eastAsia" w:ascii="Times New Roman" w:hAnsi="Times New Roman" w:cs="Times New Roman"/>
          <w:color w:val="000000"/>
          <w:sz w:val="20"/>
          <w:szCs w:val="20"/>
          <w:highlight w:val="none"/>
        </w:rPr>
        <w:t>；</w:t>
      </w:r>
      <w:r>
        <w:rPr>
          <w:rFonts w:ascii="Times New Roman" w:hAnsi="Times New Roman" w:cs="Times New Roman"/>
          <w:color w:val="000000"/>
          <w:sz w:val="20"/>
          <w:szCs w:val="20"/>
          <w:highlight w:val="none"/>
        </w:rPr>
        <w:t>电子邮箱：</w:t>
      </w:r>
      <w:r>
        <w:rPr>
          <w:rFonts w:hint="eastAsia" w:ascii="Times New Roman" w:hAnsi="Times New Roman" w:cs="Times New Roman"/>
          <w:color w:val="000000"/>
          <w:sz w:val="20"/>
          <w:szCs w:val="20"/>
          <w:highlight w:val="none"/>
          <w:lang w:val="en-US" w:eastAsia="zh-CN"/>
        </w:rPr>
        <w:t>liuhua</w:t>
      </w:r>
      <w:r>
        <w:rPr>
          <w:rFonts w:hint="eastAsia" w:ascii="Times New Roman" w:hAnsi="Times New Roman" w:cs="Times New Roman"/>
          <w:color w:val="000000"/>
          <w:sz w:val="20"/>
          <w:szCs w:val="20"/>
          <w:highlight w:val="none"/>
        </w:rPr>
        <w:t>@</w:t>
      </w:r>
      <w:r>
        <w:rPr>
          <w:rFonts w:hint="eastAsia" w:ascii="Times New Roman" w:hAnsi="Times New Roman" w:cs="Times New Roman"/>
          <w:color w:val="000000"/>
          <w:sz w:val="20"/>
          <w:szCs w:val="20"/>
          <w:highlight w:val="none"/>
          <w:lang w:val="en-US" w:eastAsia="zh-CN"/>
        </w:rPr>
        <w:t>biad.com.cn</w:t>
      </w:r>
      <w:r>
        <w:rPr>
          <w:rFonts w:hint="eastAsia" w:ascii="Times New Roman" w:hAnsi="Times New Roman" w:cs="Times New Roman"/>
          <w:color w:val="000000"/>
          <w:sz w:val="20"/>
          <w:szCs w:val="20"/>
          <w:highlight w:val="none"/>
          <w:lang w:eastAsia="zh-CN"/>
        </w:rPr>
        <w:t>）</w:t>
      </w:r>
      <w:r>
        <w:rPr>
          <w:rFonts w:hint="eastAsia" w:ascii="Times New Roman" w:hAnsi="Times New Roman" w:cs="Times New Roman"/>
          <w:color w:val="000000"/>
          <w:sz w:val="20"/>
          <w:szCs w:val="20"/>
          <w:highlight w:val="none"/>
          <w:lang w:val="en-US" w:eastAsia="zh-CN"/>
        </w:rPr>
        <w:t>。</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本规程主编单位:  北京市建筑设计研究院股份有限公司</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北京市建设工程质量第二检测所有限公司</w:t>
      </w:r>
    </w:p>
    <w:p>
      <w:pPr>
        <w:pStyle w:val="279"/>
        <w:ind w:left="0" w:leftChars="0" w:right="0" w:rightChars="0" w:firstLine="400" w:firstLineChars="200"/>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北京建筑材料科学研究总院有限公司</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本规程</w:t>
      </w:r>
      <w:r>
        <w:rPr>
          <w:rFonts w:ascii="Times New Roman" w:hAnsi="Times New Roman" w:cs="Times New Roman"/>
          <w:color w:val="000000"/>
          <w:sz w:val="20"/>
          <w:szCs w:val="20"/>
          <w:highlight w:val="none"/>
        </w:rPr>
        <w:t>参编单位</w:t>
      </w:r>
      <w:r>
        <w:rPr>
          <w:rFonts w:hint="eastAsia" w:ascii="Times New Roman" w:hAnsi="Times New Roman" w:cs="Times New Roman"/>
          <w:color w:val="000000"/>
          <w:sz w:val="20"/>
          <w:szCs w:val="20"/>
          <w:highlight w:val="none"/>
          <w:lang w:val="en-US" w:eastAsia="zh-CN"/>
        </w:rPr>
        <w:t>：</w:t>
      </w:r>
      <w:r>
        <w:rPr>
          <w:rFonts w:hint="eastAsia" w:ascii="Times New Roman" w:hAnsi="Times New Roman" w:cs="Times New Roman"/>
          <w:color w:val="000000"/>
          <w:sz w:val="20"/>
          <w:szCs w:val="20"/>
          <w:highlight w:val="none"/>
          <w:lang w:val="en-US" w:eastAsia="zh-CN"/>
        </w:rPr>
        <w:tab/>
      </w:r>
      <w:r>
        <w:rPr>
          <w:rFonts w:hint="eastAsia" w:ascii="Times New Roman" w:hAnsi="Times New Roman" w:cs="Times New Roman"/>
          <w:color w:val="000000"/>
          <w:sz w:val="20"/>
          <w:szCs w:val="20"/>
          <w:highlight w:val="none"/>
          <w:lang w:val="en-US" w:eastAsia="zh-CN"/>
        </w:rPr>
        <w:t>北京首豪新型建筑科技集团有限公司</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北京建筑大学</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北京市住宅建筑设计研究院有限公司</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清华大学建筑设计研究院有限公司</w:t>
      </w:r>
    </w:p>
    <w:p>
      <w:pPr>
        <w:pStyle w:val="279"/>
        <w:ind w:left="0" w:leftChars="0" w:right="0" w:rightChars="0" w:firstLine="400" w:firstLineChars="200"/>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w:t>
      </w:r>
    </w:p>
    <w:p>
      <w:pPr>
        <w:pStyle w:val="279"/>
        <w:ind w:left="0" w:leftChars="0" w:right="0" w:rightChars="0" w:firstLine="400" w:firstLineChars="200"/>
        <w:rPr>
          <w:rFonts w:hint="default"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本规程主要起草人员： 刘  华  刘永豪  张  晔  卢清刚</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陈  曦  刘胤楼  张国伟  金  晖</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周  润  杨云凤  刘培祥  赵  娜</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李思佳  裴  燕  杨  意  史炎升</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李  源  钟勃健  展兴鹏  张爱勇</w:t>
      </w: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 xml:space="preserve">                     孔  维  张延赫  王  娜</w:t>
      </w:r>
    </w:p>
    <w:p>
      <w:pPr>
        <w:pStyle w:val="279"/>
        <w:ind w:left="0" w:leftChars="0" w:right="0" w:rightChars="0" w:firstLine="400" w:firstLineChars="200"/>
        <w:rPr>
          <w:rFonts w:hint="default" w:ascii="Times New Roman" w:hAnsi="Times New Roman" w:cs="Times New Roman"/>
          <w:color w:val="000000"/>
          <w:sz w:val="20"/>
          <w:szCs w:val="20"/>
          <w:highlight w:val="none"/>
          <w:lang w:val="en-US" w:eastAsia="zh-CN"/>
        </w:rPr>
      </w:pPr>
    </w:p>
    <w:p>
      <w:pPr>
        <w:pStyle w:val="279"/>
        <w:ind w:left="0" w:leftChars="0" w:right="0" w:rightChars="0" w:firstLine="400" w:firstLineChars="200"/>
        <w:rPr>
          <w:rFonts w:hint="eastAsia" w:ascii="Times New Roman" w:hAnsi="Times New Roman" w:cs="Times New Roman"/>
          <w:color w:val="000000"/>
          <w:sz w:val="20"/>
          <w:szCs w:val="20"/>
          <w:highlight w:val="none"/>
          <w:lang w:val="en-US" w:eastAsia="zh-CN"/>
        </w:rPr>
      </w:pPr>
      <w:r>
        <w:rPr>
          <w:rFonts w:hint="eastAsia" w:ascii="Times New Roman" w:hAnsi="Times New Roman" w:cs="Times New Roman"/>
          <w:color w:val="000000"/>
          <w:sz w:val="20"/>
          <w:szCs w:val="20"/>
          <w:highlight w:val="none"/>
          <w:lang w:val="en-US" w:eastAsia="zh-CN"/>
        </w:rPr>
        <w:t>本规程主要审查人员：xxxx</w:t>
      </w:r>
    </w:p>
    <w:p>
      <w:pPr>
        <w:autoSpaceDE w:val="0"/>
        <w:autoSpaceDN w:val="0"/>
        <w:snapToGrid w:val="0"/>
        <w:spacing w:line="283" w:lineRule="auto"/>
        <w:rPr>
          <w:rFonts w:ascii="宋体" w:hAnsi="宋体"/>
          <w:color w:val="000000"/>
          <w:sz w:val="20"/>
          <w:szCs w:val="20"/>
          <w:highlight w:val="none"/>
        </w:rPr>
      </w:pPr>
      <w:r>
        <w:rPr>
          <w:highlight w:val="none"/>
        </w:rPr>
        <w:br w:type="page"/>
      </w:r>
    </w:p>
    <w:p>
      <w:pPr>
        <w:pStyle w:val="27"/>
        <w:autoSpaceDE w:val="0"/>
        <w:autoSpaceDN w:val="0"/>
        <w:adjustRightInd w:val="0"/>
        <w:snapToGrid w:val="0"/>
        <w:spacing w:after="0" w:line="288" w:lineRule="auto"/>
        <w:ind w:left="0" w:leftChars="0" w:firstLine="400" w:firstLineChars="200"/>
        <w:rPr>
          <w:rFonts w:ascii="宋体" w:hAnsi="宋体"/>
          <w:color w:val="000000"/>
          <w:sz w:val="20"/>
          <w:szCs w:val="20"/>
          <w:highlight w:val="none"/>
        </w:rPr>
      </w:pPr>
    </w:p>
    <w:p>
      <w:pPr>
        <w:pStyle w:val="27"/>
        <w:autoSpaceDE w:val="0"/>
        <w:autoSpaceDN w:val="0"/>
        <w:adjustRightInd w:val="0"/>
        <w:snapToGrid w:val="0"/>
        <w:spacing w:after="0" w:line="288" w:lineRule="auto"/>
        <w:ind w:left="0" w:leftChars="0"/>
        <w:jc w:val="center"/>
        <w:rPr>
          <w:rFonts w:ascii="仿宋_GB2312" w:hAnsi="宋体" w:eastAsia="仿宋_GB2312"/>
          <w:color w:val="000000"/>
          <w:sz w:val="26"/>
          <w:szCs w:val="26"/>
          <w:highlight w:val="none"/>
        </w:rPr>
      </w:pPr>
      <w:r>
        <w:rPr>
          <w:rFonts w:hint="eastAsia" w:ascii="仿宋_GB2312" w:hAnsi="宋体" w:eastAsia="仿宋_GB2312"/>
          <w:color w:val="000000"/>
          <w:sz w:val="32"/>
          <w:szCs w:val="32"/>
          <w:highlight w:val="none"/>
        </w:rPr>
        <w:t>目  次</w:t>
      </w:r>
    </w:p>
    <w:sdt>
      <w:sdtPr>
        <w:rPr>
          <w:rFonts w:ascii="宋体" w:hAnsi="宋体" w:eastAsia="宋体" w:cs="Times New Roman"/>
          <w:kern w:val="2"/>
          <w:sz w:val="21"/>
          <w:szCs w:val="21"/>
          <w:highlight w:val="none"/>
          <w:lang w:val="en-US" w:eastAsia="zh-CN" w:bidi="ar-SA"/>
        </w:rPr>
        <w:id w:val="147464641"/>
        <w15:color w:val="DBDBDB"/>
        <w:docPartObj>
          <w:docPartGallery w:val="Table of Contents"/>
          <w:docPartUnique/>
        </w:docPartObj>
      </w:sdtPr>
      <w:sdtEndPr>
        <w:rPr>
          <w:rFonts w:ascii="宋体" w:hAnsi="宋体" w:eastAsia="宋体" w:cs="Times New Roman"/>
          <w:kern w:val="2"/>
          <w:sz w:val="21"/>
          <w:szCs w:val="21"/>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31"/>
            <w:tabs>
              <w:tab w:val="right" w:leader="dot" w:pos="9808"/>
              <w:tab w:val="clear" w:pos="5893"/>
            </w:tabs>
          </w:pPr>
          <w:r>
            <w:rPr>
              <w:highlight w:val="none"/>
            </w:rPr>
            <w:fldChar w:fldCharType="begin"/>
          </w:r>
          <w:r>
            <w:rPr>
              <w:highlight w:val="none"/>
            </w:rPr>
            <w:instrText xml:space="preserve">TOC \o "1-2" \h \u </w:instrText>
          </w:r>
          <w:r>
            <w:rPr>
              <w:highlight w:val="none"/>
            </w:rPr>
            <w:fldChar w:fldCharType="separate"/>
          </w:r>
          <w:r>
            <w:rPr>
              <w:b w:val="0"/>
              <w:bCs w:val="0"/>
              <w:highlight w:val="none"/>
            </w:rPr>
            <w:fldChar w:fldCharType="begin"/>
          </w:r>
          <w:r>
            <w:rPr>
              <w:b w:val="0"/>
              <w:bCs w:val="0"/>
              <w:highlight w:val="none"/>
            </w:rPr>
            <w:instrText xml:space="preserve"> HYPERLINK \l _Toc4885 </w:instrText>
          </w:r>
          <w:r>
            <w:rPr>
              <w:b w:val="0"/>
              <w:bCs w:val="0"/>
              <w:highlight w:val="none"/>
            </w:rPr>
            <w:fldChar w:fldCharType="separate"/>
          </w:r>
          <w:r>
            <w:rPr>
              <w:rFonts w:hint="default" w:ascii="Times New Roman" w:hAnsi="Times New Roman" w:cs="Times New Roman"/>
              <w:b w:val="0"/>
              <w:bCs w:val="0"/>
              <w:szCs w:val="26"/>
              <w:highlight w:val="none"/>
            </w:rPr>
            <w:t>1</w:t>
          </w:r>
          <w:r>
            <w:rPr>
              <w:rFonts w:hint="default" w:ascii="Times New Roman" w:hAnsi="Times New Roman" w:cs="Times New Roman"/>
              <w:b/>
              <w:bCs/>
              <w:szCs w:val="26"/>
              <w:highlight w:val="none"/>
            </w:rPr>
            <w:t xml:space="preserve"> </w:t>
          </w:r>
          <w:r>
            <w:rPr>
              <w:rFonts w:hint="eastAsia" w:ascii="黑体" w:hAnsi="黑体" w:eastAsia="黑体" w:cs="黑体"/>
              <w:b/>
              <w:bCs/>
              <w:szCs w:val="26"/>
              <w:highlight w:val="none"/>
            </w:rPr>
            <w:t xml:space="preserve"> 总</w:t>
          </w:r>
          <w:r>
            <w:rPr>
              <w:rFonts w:hint="eastAsia" w:ascii="黑体" w:hAnsi="黑体" w:eastAsia="黑体" w:cs="黑体"/>
              <w:b/>
              <w:bCs/>
              <w:szCs w:val="26"/>
              <w:highlight w:val="none"/>
              <w:lang w:val="en-US" w:eastAsia="zh-CN"/>
            </w:rPr>
            <w:t xml:space="preserve">  </w:t>
          </w:r>
          <w:r>
            <w:rPr>
              <w:rFonts w:hint="eastAsia" w:ascii="黑体" w:hAnsi="黑体" w:eastAsia="黑体" w:cs="黑体"/>
              <w:b/>
              <w:bCs/>
              <w:szCs w:val="26"/>
              <w:highlight w:val="none"/>
            </w:rPr>
            <w:t>则</w:t>
          </w:r>
          <w:r>
            <w:rPr>
              <w:b w:val="0"/>
              <w:bCs w:val="0"/>
            </w:rPr>
            <w:tab/>
          </w:r>
          <w:r>
            <w:rPr>
              <w:b w:val="0"/>
              <w:bCs w:val="0"/>
            </w:rPr>
            <w:fldChar w:fldCharType="begin"/>
          </w:r>
          <w:r>
            <w:rPr>
              <w:b w:val="0"/>
              <w:bCs w:val="0"/>
            </w:rPr>
            <w:instrText xml:space="preserve"> PAGEREF _Toc4885 \h </w:instrText>
          </w:r>
          <w:r>
            <w:rPr>
              <w:b w:val="0"/>
              <w:bCs w:val="0"/>
            </w:rPr>
            <w:fldChar w:fldCharType="separate"/>
          </w:r>
          <w:r>
            <w:rPr>
              <w:b w:val="0"/>
              <w:bCs w:val="0"/>
            </w:rPr>
            <w:t>1</w:t>
          </w:r>
          <w:r>
            <w:rPr>
              <w:b w:val="0"/>
              <w:bCs w:val="0"/>
            </w:rPr>
            <w:fldChar w:fldCharType="end"/>
          </w:r>
          <w:r>
            <w:rPr>
              <w:b w:val="0"/>
              <w:bCs w:val="0"/>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_Toc15264 </w:instrText>
          </w:r>
          <w:r>
            <w:rPr>
              <w:highlight w:val="none"/>
            </w:rPr>
            <w:fldChar w:fldCharType="separate"/>
          </w:r>
          <w:r>
            <w:rPr>
              <w:highlight w:val="none"/>
            </w:rPr>
            <w:t>2</w:t>
          </w:r>
          <w:r>
            <w:rPr>
              <w:rFonts w:hint="default" w:ascii="Times New Roman" w:hAnsi="Times New Roman" w:cs="Times New Roman"/>
              <w:b/>
              <w:bCs/>
              <w:szCs w:val="26"/>
              <w:highlight w:val="none"/>
            </w:rPr>
            <w:t xml:space="preserve">  术语和符号</w:t>
          </w:r>
          <w:r>
            <w:tab/>
          </w:r>
          <w:r>
            <w:fldChar w:fldCharType="begin"/>
          </w:r>
          <w:r>
            <w:instrText xml:space="preserve"> PAGEREF _Toc15264 \h </w:instrText>
          </w:r>
          <w:r>
            <w:fldChar w:fldCharType="separate"/>
          </w:r>
          <w:r>
            <w:t>2</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_Toc19389 </w:instrText>
          </w:r>
          <w:r>
            <w:rPr>
              <w:highlight w:val="none"/>
            </w:rPr>
            <w:fldChar w:fldCharType="separate"/>
          </w:r>
          <w:r>
            <w:rPr>
              <w:rFonts w:hint="default" w:ascii="Times New Roman" w:hAnsi="Times New Roman" w:cs="Times New Roman" w:eastAsiaTheme="majorEastAsia"/>
              <w:szCs w:val="20"/>
              <w:highlight w:val="none"/>
            </w:rPr>
            <w:t>2.1</w:t>
          </w:r>
          <w:r>
            <w:rPr>
              <w:rFonts w:hint="eastAsia" w:asciiTheme="majorEastAsia" w:hAnsiTheme="majorEastAsia" w:eastAsiaTheme="majorEastAsia" w:cstheme="majorEastAsia"/>
              <w:szCs w:val="20"/>
              <w:highlight w:val="none"/>
            </w:rPr>
            <w:t xml:space="preserve">  术  语</w:t>
          </w:r>
          <w:r>
            <w:tab/>
          </w:r>
          <w:r>
            <w:fldChar w:fldCharType="begin"/>
          </w:r>
          <w:r>
            <w:instrText xml:space="preserve"> PAGEREF _Toc19389 \h </w:instrText>
          </w:r>
          <w:r>
            <w:fldChar w:fldCharType="separate"/>
          </w:r>
          <w:r>
            <w:t>2</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_Toc12188 </w:instrText>
          </w:r>
          <w:r>
            <w:rPr>
              <w:highlight w:val="none"/>
            </w:rPr>
            <w:fldChar w:fldCharType="separate"/>
          </w:r>
          <w:r>
            <w:rPr>
              <w:rFonts w:ascii="Times New Roman" w:hAnsi="Times New Roman" w:eastAsia="宋体"/>
              <w:szCs w:val="20"/>
              <w:highlight w:val="none"/>
            </w:rPr>
            <w:t xml:space="preserve">2.2  </w:t>
          </w:r>
          <w:r>
            <w:rPr>
              <w:rFonts w:hint="eastAsia" w:asciiTheme="majorEastAsia" w:hAnsiTheme="majorEastAsia" w:eastAsiaTheme="majorEastAsia" w:cstheme="majorEastAsia"/>
              <w:szCs w:val="20"/>
              <w:highlight w:val="none"/>
            </w:rPr>
            <w:t>符  号</w:t>
          </w:r>
          <w:r>
            <w:tab/>
          </w:r>
          <w:r>
            <w:fldChar w:fldCharType="begin"/>
          </w:r>
          <w:r>
            <w:instrText xml:space="preserve"> PAGEREF _Toc12188 \h </w:instrText>
          </w:r>
          <w:r>
            <w:fldChar w:fldCharType="separate"/>
          </w:r>
          <w:r>
            <w:t>3</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_Toc29450 </w:instrText>
          </w:r>
          <w:r>
            <w:rPr>
              <w:highlight w:val="none"/>
            </w:rPr>
            <w:fldChar w:fldCharType="separate"/>
          </w:r>
          <w:r>
            <w:rPr>
              <w:highlight w:val="none"/>
            </w:rPr>
            <w:t xml:space="preserve">3  </w:t>
          </w:r>
          <w:r>
            <w:rPr>
              <w:rFonts w:hint="eastAsia" w:ascii="黑体" w:hAnsi="黑体" w:eastAsia="黑体" w:cs="黑体"/>
              <w:b/>
              <w:bCs/>
              <w:szCs w:val="26"/>
              <w:highlight w:val="none"/>
              <w:lang w:val="en-US" w:eastAsia="zh-CN"/>
            </w:rPr>
            <w:t>基本规定</w:t>
          </w:r>
          <w:r>
            <w:tab/>
          </w:r>
          <w:r>
            <w:fldChar w:fldCharType="begin"/>
          </w:r>
          <w:r>
            <w:instrText xml:space="preserve"> PAGEREF _Toc29450 \h </w:instrText>
          </w:r>
          <w:r>
            <w:fldChar w:fldCharType="separate"/>
          </w:r>
          <w:r>
            <w:t>4</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_Toc6289 </w:instrText>
          </w:r>
          <w:r>
            <w:rPr>
              <w:highlight w:val="none"/>
            </w:rPr>
            <w:fldChar w:fldCharType="separate"/>
          </w:r>
          <w:r>
            <w:rPr>
              <w:rFonts w:hint="eastAsia"/>
              <w:highlight w:val="none"/>
              <w:lang w:val="en-US" w:eastAsia="zh-CN"/>
            </w:rPr>
            <w:t>4</w:t>
          </w:r>
          <w:r>
            <w:rPr>
              <w:highlight w:val="none"/>
            </w:rPr>
            <w:t xml:space="preserve">  </w:t>
          </w:r>
          <w:r>
            <w:rPr>
              <w:rFonts w:hint="eastAsia" w:ascii="黑体" w:hAnsi="黑体" w:eastAsia="黑体" w:cs="黑体"/>
              <w:b/>
              <w:bCs/>
              <w:szCs w:val="26"/>
              <w:highlight w:val="none"/>
              <w:lang w:val="en-US" w:eastAsia="zh-CN"/>
            </w:rPr>
            <w:t>材料性能和墙体计算指标</w:t>
          </w:r>
          <w:r>
            <w:tab/>
          </w:r>
          <w:r>
            <w:fldChar w:fldCharType="begin"/>
          </w:r>
          <w:r>
            <w:instrText xml:space="preserve"> PAGEREF _Toc6289 \h </w:instrText>
          </w:r>
          <w:r>
            <w:fldChar w:fldCharType="separate"/>
          </w:r>
          <w:r>
            <w:t>5</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_Toc25018 </w:instrText>
          </w:r>
          <w:r>
            <w:rPr>
              <w:highlight w:val="none"/>
            </w:rPr>
            <w:fldChar w:fldCharType="separate"/>
          </w:r>
          <w:r>
            <w:rPr>
              <w:rFonts w:hint="eastAsia" w:ascii="Times New Roman" w:hAnsi="Times New Roman" w:eastAsia="宋体"/>
              <w:szCs w:val="20"/>
              <w:highlight w:val="none"/>
              <w:lang w:val="en-US" w:eastAsia="zh-CN"/>
            </w:rPr>
            <w:t>4</w:t>
          </w:r>
          <w:r>
            <w:rPr>
              <w:rFonts w:ascii="Times New Roman" w:hAnsi="Times New Roman" w:eastAsia="宋体"/>
              <w:szCs w:val="20"/>
              <w:highlight w:val="none"/>
            </w:rPr>
            <w:t>.</w:t>
          </w:r>
          <w:r>
            <w:rPr>
              <w:rFonts w:hint="eastAsia" w:ascii="Times New Roman" w:hAnsi="Times New Roman" w:eastAsia="宋体"/>
              <w:szCs w:val="20"/>
              <w:highlight w:val="none"/>
              <w:lang w:val="en-US" w:eastAsia="zh-CN"/>
            </w:rPr>
            <w:t>1</w:t>
          </w:r>
          <w:r>
            <w:rPr>
              <w:rFonts w:ascii="黑体" w:hAnsi="黑体"/>
              <w:szCs w:val="20"/>
              <w:highlight w:val="none"/>
            </w:rPr>
            <w:t xml:space="preserve">  </w:t>
          </w:r>
          <w:r>
            <w:rPr>
              <w:rFonts w:hint="eastAsia" w:asciiTheme="majorEastAsia" w:hAnsiTheme="majorEastAsia" w:eastAsiaTheme="majorEastAsia" w:cstheme="majorEastAsia"/>
              <w:szCs w:val="20"/>
              <w:highlight w:val="none"/>
              <w:lang w:val="en-US" w:eastAsia="zh-CN"/>
            </w:rPr>
            <w:t>一般规定</w:t>
          </w:r>
          <w:r>
            <w:tab/>
          </w:r>
          <w:r>
            <w:fldChar w:fldCharType="begin"/>
          </w:r>
          <w:r>
            <w:instrText xml:space="preserve"> PAGEREF _Toc25018 \h </w:instrText>
          </w:r>
          <w:r>
            <w:fldChar w:fldCharType="separate"/>
          </w:r>
          <w:r>
            <w:t>5</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_Toc32117 </w:instrText>
          </w:r>
          <w:r>
            <w:rPr>
              <w:highlight w:val="none"/>
            </w:rPr>
            <w:fldChar w:fldCharType="separate"/>
          </w:r>
          <w:r>
            <w:rPr>
              <w:rFonts w:hint="eastAsia" w:ascii="Times New Roman" w:hAnsi="Times New Roman" w:eastAsia="宋体"/>
              <w:szCs w:val="20"/>
              <w:highlight w:val="none"/>
              <w:lang w:val="en-US" w:eastAsia="zh-CN"/>
            </w:rPr>
            <w:t>4</w:t>
          </w:r>
          <w:r>
            <w:rPr>
              <w:rFonts w:ascii="Times New Roman" w:hAnsi="Times New Roman" w:eastAsia="宋体"/>
              <w:szCs w:val="20"/>
              <w:highlight w:val="none"/>
            </w:rPr>
            <w:t>.</w:t>
          </w:r>
          <w:r>
            <w:rPr>
              <w:rFonts w:hint="eastAsia" w:ascii="Times New Roman" w:hAnsi="Times New Roman" w:eastAsia="宋体"/>
              <w:szCs w:val="20"/>
              <w:highlight w:val="none"/>
              <w:lang w:val="en-US" w:eastAsia="zh-CN"/>
            </w:rPr>
            <w:t>2</w:t>
          </w:r>
          <w:r>
            <w:rPr>
              <w:rFonts w:ascii="黑体" w:hAnsi="黑体"/>
              <w:szCs w:val="20"/>
              <w:highlight w:val="none"/>
            </w:rPr>
            <w:t xml:space="preserve">  </w:t>
          </w:r>
          <w:r>
            <w:rPr>
              <w:rFonts w:hint="eastAsia" w:asciiTheme="majorEastAsia" w:hAnsiTheme="majorEastAsia" w:eastAsiaTheme="majorEastAsia" w:cstheme="majorEastAsia"/>
              <w:szCs w:val="20"/>
              <w:highlight w:val="none"/>
              <w:lang w:val="en-US" w:eastAsia="zh-CN"/>
            </w:rPr>
            <w:t>材料性能</w:t>
          </w:r>
          <w:r>
            <w:tab/>
          </w:r>
          <w:r>
            <w:fldChar w:fldCharType="begin"/>
          </w:r>
          <w:r>
            <w:instrText xml:space="preserve"> PAGEREF _Toc32117 \h </w:instrText>
          </w:r>
          <w:r>
            <w:fldChar w:fldCharType="separate"/>
          </w:r>
          <w:r>
            <w:t>5</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_Toc5972 </w:instrText>
          </w:r>
          <w:r>
            <w:rPr>
              <w:highlight w:val="none"/>
            </w:rPr>
            <w:fldChar w:fldCharType="separate"/>
          </w:r>
          <w:r>
            <w:rPr>
              <w:rFonts w:hint="eastAsia" w:ascii="Times New Roman" w:hAnsi="Times New Roman" w:eastAsia="宋体"/>
              <w:szCs w:val="20"/>
              <w:highlight w:val="none"/>
              <w:lang w:val="en-US" w:eastAsia="zh-CN"/>
            </w:rPr>
            <w:t>4</w:t>
          </w:r>
          <w:r>
            <w:rPr>
              <w:rFonts w:ascii="Times New Roman" w:hAnsi="Times New Roman" w:eastAsia="宋体"/>
              <w:szCs w:val="20"/>
              <w:highlight w:val="none"/>
            </w:rPr>
            <w:t>.</w:t>
          </w:r>
          <w:r>
            <w:rPr>
              <w:rFonts w:hint="eastAsia" w:ascii="Times New Roman" w:hAnsi="Times New Roman" w:eastAsia="宋体"/>
              <w:szCs w:val="20"/>
              <w:highlight w:val="none"/>
              <w:lang w:val="en-US" w:eastAsia="zh-CN"/>
            </w:rPr>
            <w:t>3</w:t>
          </w:r>
          <w:r>
            <w:rPr>
              <w:rFonts w:ascii="黑体" w:hAnsi="黑体"/>
              <w:szCs w:val="20"/>
              <w:highlight w:val="none"/>
            </w:rPr>
            <w:t xml:space="preserve">  </w:t>
          </w:r>
          <w:r>
            <w:rPr>
              <w:rFonts w:hint="eastAsia" w:asciiTheme="majorEastAsia" w:hAnsiTheme="majorEastAsia" w:eastAsiaTheme="majorEastAsia" w:cstheme="majorEastAsia"/>
              <w:szCs w:val="20"/>
              <w:highlight w:val="none"/>
              <w:lang w:val="en-US" w:eastAsia="zh-CN"/>
            </w:rPr>
            <w:t>墙体计算指标</w:t>
          </w:r>
          <w:r>
            <w:tab/>
          </w:r>
          <w:r>
            <w:fldChar w:fldCharType="begin"/>
          </w:r>
          <w:r>
            <w:instrText xml:space="preserve"> PAGEREF _Toc5972 \h </w:instrText>
          </w:r>
          <w:r>
            <w:fldChar w:fldCharType="separate"/>
          </w:r>
          <w:r>
            <w:t>7</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_Toc19058 </w:instrText>
          </w:r>
          <w:r>
            <w:rPr>
              <w:highlight w:val="none"/>
            </w:rPr>
            <w:fldChar w:fldCharType="separate"/>
          </w:r>
          <w:r>
            <w:rPr>
              <w:rFonts w:hint="eastAsia"/>
              <w:highlight w:val="none"/>
              <w:lang w:val="en-US" w:eastAsia="zh-CN"/>
            </w:rPr>
            <w:t>5</w:t>
          </w:r>
          <w:r>
            <w:rPr>
              <w:highlight w:val="none"/>
            </w:rPr>
            <w:t xml:space="preserve"> </w:t>
          </w:r>
          <w:r>
            <w:rPr>
              <w:rFonts w:hint="eastAsia" w:ascii="黑体" w:hAnsi="黑体" w:eastAsia="黑体" w:cs="黑体"/>
              <w:b/>
              <w:bCs/>
              <w:szCs w:val="26"/>
              <w:highlight w:val="none"/>
              <w:lang w:val="en-US" w:eastAsia="zh-CN"/>
            </w:rPr>
            <w:t xml:space="preserve"> 建筑设计</w:t>
          </w:r>
          <w:r>
            <w:tab/>
          </w:r>
          <w:r>
            <w:fldChar w:fldCharType="begin"/>
          </w:r>
          <w:r>
            <w:instrText xml:space="preserve"> PAGEREF _Toc19058 \h </w:instrText>
          </w:r>
          <w:r>
            <w:fldChar w:fldCharType="separate"/>
          </w:r>
          <w:r>
            <w:t>8</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_Toc5908 </w:instrText>
          </w:r>
          <w:r>
            <w:rPr>
              <w:highlight w:val="none"/>
            </w:rPr>
            <w:fldChar w:fldCharType="separate"/>
          </w:r>
          <w:r>
            <w:rPr>
              <w:rFonts w:hint="eastAsia" w:ascii="Times New Roman" w:hAnsi="Times New Roman" w:eastAsia="宋体"/>
              <w:szCs w:val="20"/>
              <w:highlight w:val="none"/>
              <w:lang w:val="en-US" w:eastAsia="zh-CN"/>
            </w:rPr>
            <w:t>5</w:t>
          </w:r>
          <w:r>
            <w:rPr>
              <w:rFonts w:ascii="Times New Roman" w:hAnsi="Times New Roman" w:eastAsia="宋体"/>
              <w:szCs w:val="20"/>
              <w:highlight w:val="none"/>
            </w:rPr>
            <w:t>.</w:t>
          </w:r>
          <w:r>
            <w:rPr>
              <w:rFonts w:hint="eastAsia" w:ascii="Times New Roman" w:hAnsi="Times New Roman" w:eastAsia="宋体"/>
              <w:szCs w:val="20"/>
              <w:highlight w:val="none"/>
              <w:lang w:val="en-US" w:eastAsia="zh-CN"/>
            </w:rPr>
            <w:t>1</w:t>
          </w:r>
          <w:r>
            <w:rPr>
              <w:rFonts w:ascii="黑体" w:hAnsi="黑体"/>
              <w:szCs w:val="20"/>
              <w:highlight w:val="none"/>
            </w:rPr>
            <w:t xml:space="preserve">  </w:t>
          </w:r>
          <w:r>
            <w:rPr>
              <w:rFonts w:hint="eastAsia" w:asciiTheme="majorEastAsia" w:hAnsiTheme="majorEastAsia" w:eastAsiaTheme="majorEastAsia" w:cstheme="majorEastAsia"/>
              <w:szCs w:val="20"/>
              <w:highlight w:val="none"/>
              <w:lang w:val="en-US" w:eastAsia="zh-CN"/>
            </w:rPr>
            <w:t>一般规定</w:t>
          </w:r>
          <w:r>
            <w:tab/>
          </w:r>
          <w:r>
            <w:fldChar w:fldCharType="begin"/>
          </w:r>
          <w:r>
            <w:instrText xml:space="preserve"> PAGEREF _Toc5908 \h </w:instrText>
          </w:r>
          <w:r>
            <w:fldChar w:fldCharType="separate"/>
          </w:r>
          <w:r>
            <w:t>8</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_Toc1709 </w:instrText>
          </w:r>
          <w:r>
            <w:rPr>
              <w:highlight w:val="none"/>
            </w:rPr>
            <w:fldChar w:fldCharType="separate"/>
          </w:r>
          <w:r>
            <w:rPr>
              <w:rFonts w:hint="eastAsia" w:ascii="Times New Roman" w:hAnsi="Times New Roman" w:eastAsia="宋体"/>
              <w:szCs w:val="20"/>
              <w:highlight w:val="none"/>
              <w:lang w:val="en-US" w:eastAsia="zh-CN"/>
            </w:rPr>
            <w:t>5</w:t>
          </w:r>
          <w:r>
            <w:rPr>
              <w:rFonts w:ascii="Times New Roman" w:hAnsi="Times New Roman" w:eastAsia="宋体"/>
              <w:szCs w:val="20"/>
              <w:highlight w:val="none"/>
            </w:rPr>
            <w:t>.</w:t>
          </w:r>
          <w:r>
            <w:rPr>
              <w:rFonts w:hint="eastAsia" w:ascii="Times New Roman" w:hAnsi="Times New Roman" w:eastAsia="宋体"/>
              <w:szCs w:val="20"/>
              <w:highlight w:val="none"/>
              <w:lang w:val="en-US" w:eastAsia="zh-CN"/>
            </w:rPr>
            <w:t>2</w:t>
          </w:r>
          <w:r>
            <w:rPr>
              <w:rFonts w:ascii="黑体" w:hAnsi="黑体"/>
              <w:szCs w:val="20"/>
              <w:highlight w:val="none"/>
            </w:rPr>
            <w:t xml:space="preserve">  </w:t>
          </w:r>
          <w:r>
            <w:rPr>
              <w:rFonts w:hint="eastAsia" w:asciiTheme="majorEastAsia" w:hAnsiTheme="majorEastAsia" w:eastAsiaTheme="majorEastAsia" w:cstheme="majorEastAsia"/>
              <w:szCs w:val="20"/>
              <w:highlight w:val="none"/>
              <w:lang w:val="en-US" w:eastAsia="zh-CN"/>
            </w:rPr>
            <w:t>墙体、设计</w:t>
          </w:r>
          <w:r>
            <w:tab/>
          </w:r>
          <w:r>
            <w:fldChar w:fldCharType="begin"/>
          </w:r>
          <w:r>
            <w:instrText xml:space="preserve"> PAGEREF _Toc1709 \h </w:instrText>
          </w:r>
          <w:r>
            <w:fldChar w:fldCharType="separate"/>
          </w:r>
          <w:r>
            <w:t>8</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_Toc24855 </w:instrText>
          </w:r>
          <w:r>
            <w:rPr>
              <w:highlight w:val="none"/>
            </w:rPr>
            <w:fldChar w:fldCharType="separate"/>
          </w:r>
          <w:r>
            <w:rPr>
              <w:rFonts w:hint="eastAsia" w:ascii="Times New Roman" w:hAnsi="Times New Roman" w:eastAsia="宋体"/>
              <w:szCs w:val="20"/>
              <w:highlight w:val="none"/>
              <w:lang w:val="en-US" w:eastAsia="zh-CN"/>
            </w:rPr>
            <w:t>5</w:t>
          </w:r>
          <w:r>
            <w:rPr>
              <w:rFonts w:ascii="Times New Roman" w:hAnsi="Times New Roman" w:eastAsia="宋体"/>
              <w:szCs w:val="20"/>
              <w:highlight w:val="none"/>
            </w:rPr>
            <w:t>.</w:t>
          </w:r>
          <w:r>
            <w:rPr>
              <w:rFonts w:hint="eastAsia" w:ascii="Times New Roman" w:hAnsi="Times New Roman" w:eastAsia="宋体"/>
              <w:szCs w:val="20"/>
              <w:highlight w:val="none"/>
              <w:lang w:val="en-US" w:eastAsia="zh-CN"/>
            </w:rPr>
            <w:t>3</w:t>
          </w:r>
          <w:r>
            <w:rPr>
              <w:rFonts w:ascii="黑体" w:hAnsi="黑体"/>
              <w:szCs w:val="20"/>
              <w:highlight w:val="none"/>
            </w:rPr>
            <w:t xml:space="preserve">  </w:t>
          </w:r>
          <w:r>
            <w:rPr>
              <w:rFonts w:hint="eastAsia" w:asciiTheme="majorEastAsia" w:hAnsiTheme="majorEastAsia" w:eastAsiaTheme="majorEastAsia" w:cstheme="majorEastAsia"/>
              <w:szCs w:val="20"/>
              <w:highlight w:val="none"/>
              <w:lang w:val="en-US" w:eastAsia="zh-CN"/>
            </w:rPr>
            <w:t>构造设计</w:t>
          </w:r>
          <w:r>
            <w:tab/>
          </w:r>
          <w:r>
            <w:fldChar w:fldCharType="begin"/>
          </w:r>
          <w:r>
            <w:instrText xml:space="preserve"> PAGEREF _Toc24855 \h </w:instrText>
          </w:r>
          <w:r>
            <w:fldChar w:fldCharType="separate"/>
          </w:r>
          <w:r>
            <w:t>8</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_Toc6443 </w:instrText>
          </w:r>
          <w:r>
            <w:rPr>
              <w:highlight w:val="none"/>
            </w:rPr>
            <w:fldChar w:fldCharType="separate"/>
          </w:r>
          <w:r>
            <w:rPr>
              <w:rFonts w:hint="eastAsia" w:ascii="Times New Roman" w:hAnsi="Times New Roman" w:eastAsia="宋体"/>
              <w:szCs w:val="20"/>
              <w:highlight w:val="none"/>
              <w:lang w:val="en-US" w:eastAsia="zh-CN"/>
            </w:rPr>
            <w:t>5</w:t>
          </w:r>
          <w:r>
            <w:rPr>
              <w:rFonts w:ascii="Times New Roman" w:hAnsi="Times New Roman" w:eastAsia="宋体"/>
              <w:szCs w:val="20"/>
              <w:highlight w:val="none"/>
            </w:rPr>
            <w:t>.</w:t>
          </w:r>
          <w:r>
            <w:rPr>
              <w:rFonts w:hint="eastAsia" w:ascii="Times New Roman" w:hAnsi="Times New Roman" w:eastAsia="宋体"/>
              <w:szCs w:val="20"/>
              <w:highlight w:val="none"/>
              <w:lang w:val="en-US" w:eastAsia="zh-CN"/>
            </w:rPr>
            <w:t>4</w:t>
          </w:r>
          <w:r>
            <w:rPr>
              <w:rFonts w:ascii="黑体" w:hAnsi="黑体"/>
              <w:szCs w:val="20"/>
              <w:highlight w:val="none"/>
            </w:rPr>
            <w:t xml:space="preserve">  </w:t>
          </w:r>
          <w:r>
            <w:rPr>
              <w:rFonts w:hint="eastAsia" w:asciiTheme="majorEastAsia" w:hAnsiTheme="majorEastAsia" w:eastAsiaTheme="majorEastAsia" w:cstheme="majorEastAsia"/>
              <w:szCs w:val="20"/>
              <w:highlight w:val="none"/>
              <w:lang w:val="en-US" w:eastAsia="zh-CN"/>
            </w:rPr>
            <w:t>节能设计</w:t>
          </w:r>
          <w:r>
            <w:tab/>
          </w:r>
          <w:r>
            <w:fldChar w:fldCharType="begin"/>
          </w:r>
          <w:r>
            <w:instrText xml:space="preserve"> PAGEREF _Toc6443 \h </w:instrText>
          </w:r>
          <w:r>
            <w:fldChar w:fldCharType="separate"/>
          </w:r>
          <w:r>
            <w:t>9</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_Toc4644 </w:instrText>
          </w:r>
          <w:r>
            <w:rPr>
              <w:highlight w:val="none"/>
            </w:rPr>
            <w:fldChar w:fldCharType="separate"/>
          </w:r>
          <w:r>
            <w:rPr>
              <w:rFonts w:hint="eastAsia"/>
              <w:highlight w:val="none"/>
              <w:lang w:val="en-US" w:eastAsia="zh-CN"/>
            </w:rPr>
            <w:t>6</w:t>
          </w:r>
          <w:r>
            <w:rPr>
              <w:highlight w:val="none"/>
            </w:rPr>
            <w:t xml:space="preserve">  </w:t>
          </w:r>
          <w:r>
            <w:rPr>
              <w:rFonts w:hint="eastAsia" w:ascii="黑体" w:hAnsi="黑体" w:eastAsia="黑体" w:cs="黑体"/>
              <w:b/>
              <w:bCs/>
              <w:szCs w:val="26"/>
              <w:highlight w:val="none"/>
              <w:lang w:val="en-US" w:eastAsia="zh-CN"/>
            </w:rPr>
            <w:t>结构设计</w:t>
          </w:r>
          <w:r>
            <w:tab/>
          </w:r>
          <w:r>
            <w:fldChar w:fldCharType="begin"/>
          </w:r>
          <w:r>
            <w:instrText xml:space="preserve"> PAGEREF _Toc4644 \h </w:instrText>
          </w:r>
          <w:r>
            <w:fldChar w:fldCharType="separate"/>
          </w:r>
          <w:r>
            <w:t>10</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_Toc7693 </w:instrText>
          </w:r>
          <w:r>
            <w:rPr>
              <w:highlight w:val="none"/>
            </w:rPr>
            <w:fldChar w:fldCharType="separate"/>
          </w:r>
          <w:r>
            <w:rPr>
              <w:rFonts w:hint="eastAsia" w:ascii="Times New Roman" w:hAnsi="Times New Roman" w:eastAsia="宋体"/>
              <w:szCs w:val="20"/>
              <w:highlight w:val="none"/>
              <w:lang w:val="en-US" w:eastAsia="zh-CN"/>
            </w:rPr>
            <w:t>6</w:t>
          </w:r>
          <w:r>
            <w:rPr>
              <w:rFonts w:ascii="Times New Roman" w:hAnsi="Times New Roman" w:eastAsia="宋体"/>
              <w:szCs w:val="20"/>
              <w:highlight w:val="none"/>
            </w:rPr>
            <w:t>.</w:t>
          </w:r>
          <w:r>
            <w:rPr>
              <w:rFonts w:hint="eastAsia" w:ascii="Times New Roman" w:hAnsi="Times New Roman" w:eastAsia="宋体"/>
              <w:szCs w:val="20"/>
              <w:highlight w:val="none"/>
              <w:lang w:val="en-US" w:eastAsia="zh-CN"/>
            </w:rPr>
            <w:t>1</w:t>
          </w:r>
          <w:r>
            <w:rPr>
              <w:rFonts w:ascii="黑体" w:hAnsi="黑体"/>
              <w:szCs w:val="20"/>
              <w:highlight w:val="none"/>
            </w:rPr>
            <w:t xml:space="preserve">  </w:t>
          </w:r>
          <w:r>
            <w:rPr>
              <w:rFonts w:hint="eastAsia" w:asciiTheme="majorEastAsia" w:hAnsiTheme="majorEastAsia" w:eastAsiaTheme="majorEastAsia" w:cstheme="majorEastAsia"/>
              <w:szCs w:val="20"/>
              <w:highlight w:val="none"/>
              <w:lang w:val="en-US" w:eastAsia="zh-CN"/>
            </w:rPr>
            <w:t>一般规定</w:t>
          </w:r>
          <w:r>
            <w:tab/>
          </w:r>
          <w:r>
            <w:fldChar w:fldCharType="begin"/>
          </w:r>
          <w:r>
            <w:instrText xml:space="preserve"> PAGEREF _Toc7693 \h </w:instrText>
          </w:r>
          <w:r>
            <w:fldChar w:fldCharType="separate"/>
          </w:r>
          <w:r>
            <w:t>10</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_Toc18051 </w:instrText>
          </w:r>
          <w:r>
            <w:rPr>
              <w:highlight w:val="none"/>
            </w:rPr>
            <w:fldChar w:fldCharType="separate"/>
          </w:r>
          <w:r>
            <w:rPr>
              <w:rFonts w:hint="eastAsia" w:ascii="Times New Roman" w:hAnsi="Times New Roman" w:eastAsia="宋体"/>
              <w:szCs w:val="20"/>
              <w:highlight w:val="none"/>
              <w:lang w:val="en-US" w:eastAsia="zh-CN"/>
            </w:rPr>
            <w:t>6</w:t>
          </w:r>
          <w:r>
            <w:rPr>
              <w:rFonts w:ascii="Times New Roman" w:hAnsi="Times New Roman" w:eastAsia="宋体"/>
              <w:szCs w:val="20"/>
              <w:highlight w:val="none"/>
            </w:rPr>
            <w:t>.</w:t>
          </w:r>
          <w:r>
            <w:rPr>
              <w:rFonts w:hint="eastAsia" w:ascii="Times New Roman" w:hAnsi="Times New Roman" w:eastAsia="宋体"/>
              <w:szCs w:val="20"/>
              <w:highlight w:val="none"/>
              <w:lang w:val="en-US" w:eastAsia="zh-CN"/>
            </w:rPr>
            <w:t xml:space="preserve">2 </w:t>
          </w:r>
          <w:r>
            <w:rPr>
              <w:rFonts w:ascii="黑体" w:hAnsi="黑体"/>
              <w:szCs w:val="20"/>
              <w:highlight w:val="none"/>
            </w:rPr>
            <w:t xml:space="preserve"> </w:t>
          </w:r>
          <w:r>
            <w:rPr>
              <w:rFonts w:hint="eastAsia" w:asciiTheme="majorEastAsia" w:hAnsiTheme="majorEastAsia" w:eastAsiaTheme="majorEastAsia" w:cstheme="majorEastAsia"/>
              <w:szCs w:val="20"/>
              <w:highlight w:val="none"/>
              <w:lang w:val="en-US" w:eastAsia="zh-CN"/>
            </w:rPr>
            <w:t>结构作用与分析</w:t>
          </w:r>
          <w:r>
            <w:tab/>
          </w:r>
          <w:r>
            <w:fldChar w:fldCharType="begin"/>
          </w:r>
          <w:r>
            <w:instrText xml:space="preserve"> PAGEREF _Toc18051 \h </w:instrText>
          </w:r>
          <w:r>
            <w:fldChar w:fldCharType="separate"/>
          </w:r>
          <w:r>
            <w:t>10</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_Toc5753 </w:instrText>
          </w:r>
          <w:r>
            <w:rPr>
              <w:highlight w:val="none"/>
            </w:rPr>
            <w:fldChar w:fldCharType="separate"/>
          </w:r>
          <w:r>
            <w:rPr>
              <w:rFonts w:hint="eastAsia" w:ascii="Times New Roman" w:hAnsi="Times New Roman" w:eastAsia="宋体"/>
              <w:szCs w:val="20"/>
              <w:highlight w:val="none"/>
              <w:lang w:val="en-US" w:eastAsia="zh-CN"/>
            </w:rPr>
            <w:t>6.3  构件承载力计算</w:t>
          </w:r>
          <w:r>
            <w:tab/>
          </w:r>
          <w:r>
            <w:fldChar w:fldCharType="begin"/>
          </w:r>
          <w:r>
            <w:instrText xml:space="preserve"> PAGEREF _Toc5753 \h </w:instrText>
          </w:r>
          <w:r>
            <w:fldChar w:fldCharType="separate"/>
          </w:r>
          <w:r>
            <w:t>10</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_Toc192 </w:instrText>
          </w:r>
          <w:r>
            <w:rPr>
              <w:highlight w:val="none"/>
            </w:rPr>
            <w:fldChar w:fldCharType="separate"/>
          </w:r>
          <w:r>
            <w:rPr>
              <w:rFonts w:hint="eastAsia" w:ascii="Times New Roman" w:hAnsi="Times New Roman" w:eastAsia="宋体"/>
              <w:szCs w:val="20"/>
              <w:highlight w:val="none"/>
              <w:lang w:val="en-US" w:eastAsia="zh-CN"/>
            </w:rPr>
            <w:t>6.4  构造设计</w:t>
          </w:r>
          <w:r>
            <w:tab/>
          </w:r>
          <w:r>
            <w:fldChar w:fldCharType="begin"/>
          </w:r>
          <w:r>
            <w:instrText xml:space="preserve"> PAGEREF _Toc192 \h </w:instrText>
          </w:r>
          <w:r>
            <w:fldChar w:fldCharType="separate"/>
          </w:r>
          <w:r>
            <w:t>12</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_Toc20705 </w:instrText>
          </w:r>
          <w:r>
            <w:rPr>
              <w:highlight w:val="none"/>
            </w:rPr>
            <w:fldChar w:fldCharType="separate"/>
          </w:r>
          <w:r>
            <w:rPr>
              <w:rFonts w:hint="eastAsia"/>
              <w:highlight w:val="none"/>
              <w:lang w:val="en-US" w:eastAsia="zh-CN"/>
            </w:rPr>
            <w:t>7</w:t>
          </w:r>
          <w:r>
            <w:rPr>
              <w:highlight w:val="none"/>
            </w:rPr>
            <w:t xml:space="preserve">  </w:t>
          </w:r>
          <w:r>
            <w:rPr>
              <w:rFonts w:hint="eastAsia" w:ascii="黑体" w:hAnsi="黑体" w:eastAsia="黑体" w:cs="黑体"/>
              <w:b/>
              <w:bCs/>
              <w:szCs w:val="26"/>
              <w:highlight w:val="none"/>
              <w:lang w:val="en-US" w:eastAsia="zh-CN"/>
            </w:rPr>
            <w:t>设备与管线设计</w:t>
          </w:r>
          <w:r>
            <w:tab/>
          </w:r>
          <w:r>
            <w:fldChar w:fldCharType="begin"/>
          </w:r>
          <w:r>
            <w:instrText xml:space="preserve"> PAGEREF _Toc20705 \h </w:instrText>
          </w:r>
          <w:r>
            <w:fldChar w:fldCharType="separate"/>
          </w:r>
          <w:r>
            <w:t>14</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_Toc6988 </w:instrText>
          </w:r>
          <w:r>
            <w:rPr>
              <w:highlight w:val="none"/>
            </w:rPr>
            <w:fldChar w:fldCharType="separate"/>
          </w:r>
          <w:r>
            <w:rPr>
              <w:rFonts w:hint="eastAsia"/>
              <w:highlight w:val="none"/>
              <w:lang w:val="en-US" w:eastAsia="zh-CN"/>
            </w:rPr>
            <w:t>8</w:t>
          </w:r>
          <w:r>
            <w:rPr>
              <w:highlight w:val="none"/>
            </w:rPr>
            <w:t xml:space="preserve">  </w:t>
          </w:r>
          <w:r>
            <w:rPr>
              <w:rFonts w:hint="eastAsia" w:ascii="黑体" w:hAnsi="黑体" w:eastAsia="黑体" w:cs="黑体"/>
              <w:b/>
              <w:bCs/>
              <w:szCs w:val="26"/>
              <w:highlight w:val="none"/>
              <w:lang w:val="en-US" w:eastAsia="zh-CN"/>
            </w:rPr>
            <w:t>施工安装</w:t>
          </w:r>
          <w:r>
            <w:tab/>
          </w:r>
          <w:r>
            <w:fldChar w:fldCharType="begin"/>
          </w:r>
          <w:r>
            <w:instrText xml:space="preserve"> PAGEREF _Toc6988 \h </w:instrText>
          </w:r>
          <w:r>
            <w:fldChar w:fldCharType="separate"/>
          </w:r>
          <w:r>
            <w:t>15</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_Toc5268 </w:instrText>
          </w:r>
          <w:r>
            <w:rPr>
              <w:highlight w:val="none"/>
            </w:rPr>
            <w:fldChar w:fldCharType="separate"/>
          </w:r>
          <w:r>
            <w:rPr>
              <w:rFonts w:hint="eastAsia" w:ascii="Times New Roman" w:hAnsi="Times New Roman" w:eastAsia="宋体"/>
              <w:szCs w:val="20"/>
              <w:highlight w:val="none"/>
              <w:lang w:val="en-US" w:eastAsia="zh-CN"/>
            </w:rPr>
            <w:t>8.1  一般规定</w:t>
          </w:r>
          <w:r>
            <w:tab/>
          </w:r>
          <w:r>
            <w:fldChar w:fldCharType="begin"/>
          </w:r>
          <w:r>
            <w:instrText xml:space="preserve"> PAGEREF _Toc5268 \h </w:instrText>
          </w:r>
          <w:r>
            <w:fldChar w:fldCharType="separate"/>
          </w:r>
          <w:r>
            <w:t>15</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_Toc17493 </w:instrText>
          </w:r>
          <w:r>
            <w:rPr>
              <w:highlight w:val="none"/>
            </w:rPr>
            <w:fldChar w:fldCharType="separate"/>
          </w:r>
          <w:r>
            <w:rPr>
              <w:rFonts w:hint="eastAsia" w:ascii="Times New Roman" w:hAnsi="Times New Roman" w:eastAsia="宋体"/>
              <w:szCs w:val="20"/>
              <w:highlight w:val="none"/>
              <w:lang w:val="en-US" w:eastAsia="zh-CN"/>
            </w:rPr>
            <w:t>8.2  砌块砌筑</w:t>
          </w:r>
          <w:r>
            <w:tab/>
          </w:r>
          <w:r>
            <w:fldChar w:fldCharType="begin"/>
          </w:r>
          <w:r>
            <w:instrText xml:space="preserve"> PAGEREF _Toc17493 \h </w:instrText>
          </w:r>
          <w:r>
            <w:fldChar w:fldCharType="separate"/>
          </w:r>
          <w:r>
            <w:t>15</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_Toc15706 </w:instrText>
          </w:r>
          <w:r>
            <w:rPr>
              <w:highlight w:val="none"/>
            </w:rPr>
            <w:fldChar w:fldCharType="separate"/>
          </w:r>
          <w:r>
            <w:rPr>
              <w:rFonts w:hint="eastAsia" w:ascii="Times New Roman" w:hAnsi="Times New Roman" w:eastAsia="宋体"/>
              <w:szCs w:val="20"/>
              <w:highlight w:val="none"/>
              <w:lang w:val="en-US" w:eastAsia="zh-CN"/>
            </w:rPr>
            <w:t>8.3  墙板砌筑</w:t>
          </w:r>
          <w:r>
            <w:tab/>
          </w:r>
          <w:r>
            <w:fldChar w:fldCharType="begin"/>
          </w:r>
          <w:r>
            <w:instrText xml:space="preserve"> PAGEREF _Toc15706 \h </w:instrText>
          </w:r>
          <w:r>
            <w:fldChar w:fldCharType="separate"/>
          </w:r>
          <w:r>
            <w:t>16</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_Toc28687 </w:instrText>
          </w:r>
          <w:r>
            <w:rPr>
              <w:highlight w:val="none"/>
            </w:rPr>
            <w:fldChar w:fldCharType="separate"/>
          </w:r>
          <w:r>
            <w:rPr>
              <w:rFonts w:hint="eastAsia" w:ascii="Times New Roman" w:hAnsi="Times New Roman" w:eastAsia="宋体"/>
              <w:szCs w:val="20"/>
              <w:highlight w:val="none"/>
              <w:lang w:val="en-US" w:eastAsia="zh-CN"/>
            </w:rPr>
            <w:t>8.4  抹灰工程</w:t>
          </w:r>
          <w:r>
            <w:tab/>
          </w:r>
          <w:r>
            <w:fldChar w:fldCharType="begin"/>
          </w:r>
          <w:r>
            <w:instrText xml:space="preserve"> PAGEREF _Toc28687 \h </w:instrText>
          </w:r>
          <w:r>
            <w:fldChar w:fldCharType="separate"/>
          </w:r>
          <w:r>
            <w:t>16</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_Toc9270 </w:instrText>
          </w:r>
          <w:r>
            <w:rPr>
              <w:highlight w:val="none"/>
            </w:rPr>
            <w:fldChar w:fldCharType="separate"/>
          </w:r>
          <w:r>
            <w:rPr>
              <w:rFonts w:hint="eastAsia" w:ascii="Times New Roman" w:hAnsi="Times New Roman" w:eastAsia="宋体"/>
              <w:szCs w:val="20"/>
              <w:highlight w:val="none"/>
              <w:lang w:val="en-US" w:eastAsia="zh-CN"/>
            </w:rPr>
            <w:t>8.5  饰面工程</w:t>
          </w:r>
          <w:r>
            <w:tab/>
          </w:r>
          <w:r>
            <w:fldChar w:fldCharType="begin"/>
          </w:r>
          <w:r>
            <w:instrText xml:space="preserve"> PAGEREF _Toc9270 \h </w:instrText>
          </w:r>
          <w:r>
            <w:fldChar w:fldCharType="separate"/>
          </w:r>
          <w:r>
            <w:t>16</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_Toc5725 </w:instrText>
          </w:r>
          <w:r>
            <w:rPr>
              <w:highlight w:val="none"/>
            </w:rPr>
            <w:fldChar w:fldCharType="separate"/>
          </w:r>
          <w:r>
            <w:rPr>
              <w:rFonts w:hint="eastAsia"/>
              <w:highlight w:val="none"/>
              <w:lang w:val="en-US" w:eastAsia="zh-CN"/>
            </w:rPr>
            <w:t>9</w:t>
          </w:r>
          <w:r>
            <w:rPr>
              <w:highlight w:val="none"/>
            </w:rPr>
            <w:t xml:space="preserve">  </w:t>
          </w:r>
          <w:r>
            <w:rPr>
              <w:rFonts w:hint="eastAsia" w:ascii="黑体" w:hAnsi="黑体" w:eastAsia="黑体" w:cs="黑体"/>
              <w:b/>
              <w:bCs/>
              <w:szCs w:val="26"/>
              <w:highlight w:val="none"/>
              <w:lang w:val="en-US" w:eastAsia="zh-CN"/>
            </w:rPr>
            <w:t>质量验收</w:t>
          </w:r>
          <w:r>
            <w:tab/>
          </w:r>
          <w:r>
            <w:fldChar w:fldCharType="begin"/>
          </w:r>
          <w:r>
            <w:instrText xml:space="preserve"> PAGEREF _Toc5725 \h </w:instrText>
          </w:r>
          <w:r>
            <w:fldChar w:fldCharType="separate"/>
          </w:r>
          <w:r>
            <w:t>17</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_Toc31169 </w:instrText>
          </w:r>
          <w:r>
            <w:rPr>
              <w:highlight w:val="none"/>
            </w:rPr>
            <w:fldChar w:fldCharType="separate"/>
          </w:r>
          <w:r>
            <w:rPr>
              <w:rFonts w:hint="eastAsia" w:ascii="Times New Roman" w:hAnsi="Times New Roman" w:eastAsia="宋体"/>
              <w:szCs w:val="20"/>
              <w:highlight w:val="none"/>
              <w:lang w:val="en-US" w:eastAsia="zh-CN"/>
            </w:rPr>
            <w:t>9.1  一般规定</w:t>
          </w:r>
          <w:r>
            <w:tab/>
          </w:r>
          <w:r>
            <w:fldChar w:fldCharType="begin"/>
          </w:r>
          <w:r>
            <w:instrText xml:space="preserve"> PAGEREF _Toc31169 \h </w:instrText>
          </w:r>
          <w:r>
            <w:fldChar w:fldCharType="separate"/>
          </w:r>
          <w:r>
            <w:t>17</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_Toc12543 </w:instrText>
          </w:r>
          <w:r>
            <w:rPr>
              <w:highlight w:val="none"/>
            </w:rPr>
            <w:fldChar w:fldCharType="separate"/>
          </w:r>
          <w:r>
            <w:rPr>
              <w:rFonts w:hint="eastAsia" w:ascii="Times New Roman" w:hAnsi="Times New Roman" w:eastAsia="宋体"/>
              <w:szCs w:val="20"/>
              <w:highlight w:val="none"/>
              <w:lang w:val="en-US" w:eastAsia="zh-CN"/>
            </w:rPr>
            <w:t>9.2 砌块墙体验收</w:t>
          </w:r>
          <w:r>
            <w:tab/>
          </w:r>
          <w:r>
            <w:fldChar w:fldCharType="begin"/>
          </w:r>
          <w:r>
            <w:instrText xml:space="preserve"> PAGEREF _Toc12543 \h </w:instrText>
          </w:r>
          <w:r>
            <w:fldChar w:fldCharType="separate"/>
          </w:r>
          <w:r>
            <w:t>17</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_Toc31284 </w:instrText>
          </w:r>
          <w:r>
            <w:rPr>
              <w:highlight w:val="none"/>
            </w:rPr>
            <w:fldChar w:fldCharType="separate"/>
          </w:r>
          <w:r>
            <w:rPr>
              <w:rFonts w:hint="eastAsia"/>
              <w:spacing w:val="4"/>
              <w:szCs w:val="21"/>
              <w:lang w:val="en-US" w:eastAsia="zh-CN"/>
            </w:rPr>
            <w:t>9.3</w:t>
          </w:r>
          <w:r>
            <w:rPr>
              <w:rFonts w:hint="eastAsia" w:asciiTheme="majorEastAsia" w:hAnsiTheme="majorEastAsia" w:eastAsiaTheme="majorEastAsia" w:cstheme="majorEastAsia"/>
              <w:spacing w:val="4"/>
              <w:szCs w:val="21"/>
              <w:lang w:val="en-US" w:eastAsia="zh-CN"/>
            </w:rPr>
            <w:t xml:space="preserve"> </w:t>
          </w:r>
          <w:r>
            <w:rPr>
              <w:rFonts w:hint="eastAsia" w:asciiTheme="majorEastAsia" w:hAnsiTheme="majorEastAsia" w:eastAsiaTheme="majorEastAsia" w:cstheme="majorEastAsia"/>
              <w:spacing w:val="4"/>
              <w:szCs w:val="21"/>
            </w:rPr>
            <w:t>墙板验收</w:t>
          </w:r>
          <w:r>
            <w:tab/>
          </w:r>
          <w:r>
            <w:fldChar w:fldCharType="begin"/>
          </w:r>
          <w:r>
            <w:instrText xml:space="preserve"> PAGEREF _Toc31284 \h </w:instrText>
          </w:r>
          <w:r>
            <w:fldChar w:fldCharType="separate"/>
          </w:r>
          <w:r>
            <w:t>18</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_Toc22584 </w:instrText>
          </w:r>
          <w:r>
            <w:rPr>
              <w:highlight w:val="none"/>
            </w:rPr>
            <w:fldChar w:fldCharType="separate"/>
          </w:r>
          <w:r>
            <w:rPr>
              <w:rFonts w:hint="eastAsia"/>
              <w:spacing w:val="4"/>
              <w:szCs w:val="21"/>
              <w:lang w:val="en-US" w:eastAsia="zh-CN"/>
            </w:rPr>
            <w:t>9.4</w:t>
          </w:r>
          <w:r>
            <w:rPr>
              <w:rFonts w:hint="eastAsia" w:asciiTheme="majorEastAsia" w:hAnsiTheme="majorEastAsia" w:eastAsiaTheme="majorEastAsia" w:cstheme="majorEastAsia"/>
              <w:spacing w:val="4"/>
              <w:szCs w:val="21"/>
              <w:lang w:val="en-US" w:eastAsia="zh-CN"/>
            </w:rPr>
            <w:t xml:space="preserve"> </w:t>
          </w:r>
          <w:r>
            <w:rPr>
              <w:rFonts w:hint="eastAsia" w:asciiTheme="majorEastAsia" w:hAnsiTheme="majorEastAsia" w:eastAsiaTheme="majorEastAsia" w:cstheme="majorEastAsia"/>
              <w:spacing w:val="4"/>
              <w:szCs w:val="21"/>
            </w:rPr>
            <w:t>现浇混凝土验收</w:t>
          </w:r>
          <w:r>
            <w:tab/>
          </w:r>
          <w:r>
            <w:fldChar w:fldCharType="begin"/>
          </w:r>
          <w:r>
            <w:instrText xml:space="preserve"> PAGEREF _Toc22584 \h </w:instrText>
          </w:r>
          <w:r>
            <w:fldChar w:fldCharType="separate"/>
          </w:r>
          <w:r>
            <w:t>19</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_Toc15859 </w:instrText>
          </w:r>
          <w:r>
            <w:rPr>
              <w:highlight w:val="none"/>
            </w:rPr>
            <w:fldChar w:fldCharType="separate"/>
          </w:r>
          <w:r>
            <w:rPr>
              <w:rFonts w:hint="eastAsia" w:ascii="黑体" w:hAnsi="黑体" w:eastAsia="黑体" w:cs="黑体"/>
              <w:b/>
              <w:bCs/>
              <w:szCs w:val="26"/>
              <w:highlight w:val="none"/>
              <w:lang w:val="en-US" w:eastAsia="zh-CN"/>
            </w:rPr>
            <w:t>本规程用词说明</w:t>
          </w:r>
          <w:r>
            <w:tab/>
          </w:r>
          <w:r>
            <w:fldChar w:fldCharType="begin"/>
          </w:r>
          <w:r>
            <w:instrText xml:space="preserve"> PAGEREF _Toc15859 \h </w:instrText>
          </w:r>
          <w:r>
            <w:fldChar w:fldCharType="separate"/>
          </w:r>
          <w:r>
            <w:t>21</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_Toc18271 </w:instrText>
          </w:r>
          <w:r>
            <w:rPr>
              <w:highlight w:val="none"/>
            </w:rPr>
            <w:fldChar w:fldCharType="separate"/>
          </w:r>
          <w:r>
            <w:rPr>
              <w:rFonts w:hint="eastAsia" w:ascii="黑体" w:hAnsi="黑体" w:eastAsia="黑体" w:cs="黑体"/>
              <w:b/>
              <w:bCs/>
              <w:szCs w:val="26"/>
              <w:highlight w:val="none"/>
              <w:lang w:val="en-US" w:eastAsia="zh-CN"/>
            </w:rPr>
            <w:t>引用标准名录</w:t>
          </w:r>
          <w:r>
            <w:tab/>
          </w:r>
          <w:r>
            <w:fldChar w:fldCharType="begin"/>
          </w:r>
          <w:r>
            <w:instrText xml:space="preserve"> PAGEREF _Toc18271 \h </w:instrText>
          </w:r>
          <w:r>
            <w:fldChar w:fldCharType="separate"/>
          </w:r>
          <w:r>
            <w:t>22</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_Toc3439 </w:instrText>
          </w:r>
          <w:r>
            <w:rPr>
              <w:highlight w:val="none"/>
            </w:rPr>
            <w:fldChar w:fldCharType="separate"/>
          </w:r>
          <w:r>
            <w:rPr>
              <w:rFonts w:hint="eastAsia" w:ascii="黑体" w:hAnsi="黑体" w:eastAsia="黑体" w:cs="黑体"/>
              <w:b/>
              <w:bCs/>
              <w:szCs w:val="26"/>
              <w:highlight w:val="none"/>
              <w:lang w:val="en-US" w:eastAsia="zh-CN"/>
            </w:rPr>
            <w:t>条文说明</w:t>
          </w:r>
          <w:r>
            <w:tab/>
          </w:r>
          <w:r>
            <w:fldChar w:fldCharType="begin"/>
          </w:r>
          <w:r>
            <w:instrText xml:space="preserve"> PAGEREF _Toc3439 \h </w:instrText>
          </w:r>
          <w:r>
            <w:fldChar w:fldCharType="separate"/>
          </w:r>
          <w:r>
            <w:t>23</w:t>
          </w:r>
          <w:r>
            <w:fldChar w:fldCharType="end"/>
          </w:r>
          <w:r>
            <w:rPr>
              <w:highlight w:val="none"/>
            </w:rPr>
            <w:fldChar w:fldCharType="end"/>
          </w:r>
        </w:p>
        <w:p>
          <w:pPr>
            <w:rPr>
              <w:highlight w:val="none"/>
            </w:rPr>
          </w:pPr>
          <w:r>
            <w:rPr>
              <w:highlight w:val="none"/>
            </w:rPr>
            <w:fldChar w:fldCharType="end"/>
          </w:r>
        </w:p>
      </w:sdtContent>
    </w:sdt>
    <w:p>
      <w:pPr>
        <w:tabs>
          <w:tab w:val="right" w:leader="middleDot" w:pos="5893"/>
        </w:tabs>
        <w:autoSpaceDE w:val="0"/>
        <w:autoSpaceDN w:val="0"/>
        <w:jc w:val="left"/>
        <w:rPr>
          <w:b/>
          <w:bCs/>
          <w:color w:val="000000"/>
          <w:kern w:val="44"/>
          <w:sz w:val="20"/>
          <w:szCs w:val="20"/>
          <w:highlight w:val="none"/>
        </w:rPr>
      </w:pPr>
      <w:r>
        <w:rPr>
          <w:color w:val="000000"/>
          <w:sz w:val="20"/>
          <w:szCs w:val="20"/>
          <w:highlight w:val="none"/>
        </w:rPr>
        <w:br w:type="page"/>
      </w:r>
    </w:p>
    <w:p>
      <w:pPr>
        <w:pStyle w:val="41"/>
        <w:widowControl w:val="0"/>
        <w:shd w:val="clear" w:color="auto" w:fill="FFFFFF"/>
        <w:autoSpaceDE w:val="0"/>
        <w:autoSpaceDN w:val="0"/>
        <w:snapToGrid w:val="0"/>
        <w:spacing w:before="0" w:beforeAutospacing="0" w:after="0" w:afterAutospacing="0" w:line="288" w:lineRule="auto"/>
        <w:jc w:val="both"/>
        <w:rPr>
          <w:rFonts w:ascii="Times New Roman" w:hAnsi="Times New Roman" w:eastAsia="宋体" w:cs="Times New Roman"/>
          <w:color w:val="000000"/>
          <w:sz w:val="20"/>
          <w:szCs w:val="20"/>
          <w:highlight w:val="none"/>
        </w:rPr>
      </w:pPr>
    </w:p>
    <w:p>
      <w:pPr>
        <w:pStyle w:val="189"/>
        <w:keepNext w:val="0"/>
        <w:keepLines w:val="0"/>
        <w:widowControl w:val="0"/>
        <w:autoSpaceDE w:val="0"/>
        <w:autoSpaceDN w:val="0"/>
        <w:snapToGrid w:val="0"/>
        <w:spacing w:before="0" w:line="288" w:lineRule="auto"/>
        <w:jc w:val="center"/>
        <w:rPr>
          <w:rFonts w:ascii="Times New Roman" w:hAnsi="Times New Roman" w:eastAsia="宋体"/>
          <w:b/>
          <w:color w:val="000000"/>
          <w:sz w:val="26"/>
          <w:szCs w:val="26"/>
          <w:highlight w:val="none"/>
        </w:rPr>
      </w:pPr>
      <w:bookmarkStart w:id="21" w:name="_Toc85542943"/>
      <w:bookmarkStart w:id="22" w:name="_Toc567717918"/>
      <w:bookmarkStart w:id="23" w:name="_Toc666225283"/>
      <w:bookmarkStart w:id="24" w:name="_Toc1459333247"/>
      <w:bookmarkStart w:id="25" w:name="_Toc581508013"/>
      <w:r>
        <w:rPr>
          <w:rFonts w:ascii="Times New Roman" w:hAnsi="Times New Roman" w:eastAsia="宋体"/>
          <w:b/>
          <w:color w:val="000000"/>
          <w:sz w:val="32"/>
          <w:szCs w:val="32"/>
          <w:highlight w:val="none"/>
        </w:rPr>
        <w:t>Contents</w:t>
      </w:r>
      <w:bookmarkEnd w:id="21"/>
      <w:bookmarkEnd w:id="22"/>
      <w:bookmarkEnd w:id="23"/>
      <w:bookmarkEnd w:id="24"/>
      <w:bookmarkEnd w:id="25"/>
    </w:p>
    <w:p>
      <w:pPr>
        <w:pStyle w:val="31"/>
        <w:tabs>
          <w:tab w:val="right" w:leader="dot" w:pos="9808"/>
          <w:tab w:val="clear" w:pos="5893"/>
        </w:tabs>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_Toc4806 </w:instrText>
      </w:r>
      <w:r>
        <w:rPr>
          <w:highlight w:val="none"/>
        </w:rPr>
        <w:fldChar w:fldCharType="separate"/>
      </w:r>
      <w:r>
        <w:rPr>
          <w:rFonts w:hint="default" w:ascii="Times New Roman" w:hAnsi="Times New Roman" w:cs="Times New Roman"/>
          <w:szCs w:val="26"/>
          <w:highlight w:val="none"/>
        </w:rPr>
        <w:t xml:space="preserve">1  </w:t>
      </w:r>
      <w:r>
        <w:rPr>
          <w:rStyle w:val="54"/>
          <w:rFonts w:hint="default"/>
          <w:b/>
          <w:color w:val="000000"/>
          <w:sz w:val="20"/>
          <w:szCs w:val="21"/>
          <w:u w:val="none"/>
        </w:rPr>
        <w:t xml:space="preserve">General </w:t>
      </w:r>
      <w:r>
        <w:rPr>
          <w:rStyle w:val="54"/>
          <w:rFonts w:hint="eastAsia"/>
          <w:b/>
          <w:color w:val="000000"/>
          <w:sz w:val="20"/>
          <w:szCs w:val="21"/>
          <w:u w:val="none"/>
          <w:lang w:val="en-US" w:eastAsia="zh-CN"/>
        </w:rPr>
        <w:t>p</w:t>
      </w:r>
      <w:r>
        <w:rPr>
          <w:rStyle w:val="54"/>
          <w:rFonts w:hint="default"/>
          <w:b/>
          <w:color w:val="000000"/>
          <w:sz w:val="20"/>
          <w:szCs w:val="21"/>
          <w:u w:val="none"/>
        </w:rPr>
        <w:t>rovisions</w:t>
      </w:r>
      <w:r>
        <w:tab/>
      </w:r>
      <w:r>
        <w:fldChar w:fldCharType="begin"/>
      </w:r>
      <w:r>
        <w:instrText xml:space="preserve"> PAGEREF _Toc4806 \h </w:instrText>
      </w:r>
      <w:r>
        <w:fldChar w:fldCharType="separate"/>
      </w:r>
      <w:r>
        <w:t>1</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_Toc20652 </w:instrText>
      </w:r>
      <w:r>
        <w:rPr>
          <w:highlight w:val="none"/>
        </w:rPr>
        <w:fldChar w:fldCharType="separate"/>
      </w:r>
      <w:r>
        <w:rPr>
          <w:highlight w:val="none"/>
        </w:rPr>
        <w:t xml:space="preserve">2  </w:t>
      </w:r>
      <w:r>
        <w:rPr>
          <w:rStyle w:val="54"/>
          <w:rFonts w:hint="default"/>
          <w:b/>
          <w:color w:val="000000"/>
          <w:sz w:val="20"/>
          <w:szCs w:val="21"/>
          <w:u w:val="none"/>
        </w:rPr>
        <w:t xml:space="preserve">Terms and </w:t>
      </w:r>
      <w:r>
        <w:rPr>
          <w:rStyle w:val="54"/>
          <w:rFonts w:hint="eastAsia"/>
          <w:b/>
          <w:color w:val="000000"/>
          <w:sz w:val="20"/>
          <w:szCs w:val="21"/>
          <w:u w:val="none"/>
          <w:lang w:val="en-US" w:eastAsia="zh-CN"/>
        </w:rPr>
        <w:t>s</w:t>
      </w:r>
      <w:r>
        <w:rPr>
          <w:rStyle w:val="54"/>
          <w:rFonts w:hint="default"/>
          <w:b/>
          <w:color w:val="000000"/>
          <w:sz w:val="20"/>
          <w:szCs w:val="21"/>
          <w:u w:val="none"/>
        </w:rPr>
        <w:t>ymbols</w:t>
      </w:r>
      <w:r>
        <w:tab/>
      </w:r>
      <w:r>
        <w:fldChar w:fldCharType="begin"/>
      </w:r>
      <w:r>
        <w:instrText xml:space="preserve"> PAGEREF _Toc20652 \h </w:instrText>
      </w:r>
      <w:r>
        <w:fldChar w:fldCharType="separate"/>
      </w:r>
      <w:r>
        <w:t>2</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_Toc32568 </w:instrText>
      </w:r>
      <w:r>
        <w:rPr>
          <w:highlight w:val="none"/>
        </w:rPr>
        <w:fldChar w:fldCharType="separate"/>
      </w:r>
      <w:r>
        <w:rPr>
          <w:rFonts w:ascii="Times New Roman" w:hAnsi="Times New Roman" w:eastAsia="宋体"/>
          <w:szCs w:val="20"/>
          <w:highlight w:val="none"/>
        </w:rPr>
        <w:t xml:space="preserve">2.1  </w:t>
      </w:r>
      <w:r>
        <w:rPr>
          <w:rStyle w:val="54"/>
          <w:rFonts w:hint="default"/>
          <w:b w:val="0"/>
          <w:bCs/>
          <w:color w:val="000000"/>
          <w:sz w:val="20"/>
          <w:szCs w:val="21"/>
          <w:u w:val="none"/>
        </w:rPr>
        <w:t>Terms</w:t>
      </w:r>
      <w:r>
        <w:tab/>
      </w:r>
      <w:r>
        <w:fldChar w:fldCharType="begin"/>
      </w:r>
      <w:r>
        <w:instrText xml:space="preserve"> PAGEREF _Toc32568 \h </w:instrText>
      </w:r>
      <w:r>
        <w:fldChar w:fldCharType="separate"/>
      </w:r>
      <w:r>
        <w:t>2</w:t>
      </w:r>
      <w:r>
        <w:fldChar w:fldCharType="end"/>
      </w:r>
      <w:r>
        <w:rPr>
          <w:highlight w:val="none"/>
        </w:rPr>
        <w:fldChar w:fldCharType="end"/>
      </w:r>
    </w:p>
    <w:p>
      <w:pPr>
        <w:pStyle w:val="37"/>
        <w:tabs>
          <w:tab w:val="right" w:leader="dot" w:pos="9808"/>
          <w:tab w:val="clear" w:pos="709"/>
        </w:tabs>
        <w:ind w:leftChars="100"/>
      </w:pPr>
      <w:r>
        <w:rPr>
          <w:highlight w:val="none"/>
        </w:rPr>
        <w:fldChar w:fldCharType="begin"/>
      </w:r>
      <w:r>
        <w:rPr>
          <w:highlight w:val="none"/>
        </w:rPr>
        <w:instrText xml:space="preserve"> HYPERLINK \l _Toc12362 </w:instrText>
      </w:r>
      <w:r>
        <w:rPr>
          <w:highlight w:val="none"/>
        </w:rPr>
        <w:fldChar w:fldCharType="separate"/>
      </w:r>
      <w:r>
        <w:rPr>
          <w:rFonts w:ascii="Times New Roman" w:hAnsi="Times New Roman" w:eastAsia="宋体"/>
          <w:szCs w:val="20"/>
          <w:highlight w:val="none"/>
        </w:rPr>
        <w:t xml:space="preserve">2.2  </w:t>
      </w:r>
      <w:r>
        <w:rPr>
          <w:rStyle w:val="54"/>
          <w:rFonts w:hint="default"/>
          <w:b w:val="0"/>
          <w:bCs/>
          <w:color w:val="000000"/>
          <w:sz w:val="20"/>
          <w:szCs w:val="21"/>
          <w:u w:val="none"/>
        </w:rPr>
        <w:t>Symbols</w:t>
      </w:r>
      <w:r>
        <w:tab/>
      </w:r>
      <w:r>
        <w:fldChar w:fldCharType="begin"/>
      </w:r>
      <w:r>
        <w:instrText xml:space="preserve"> PAGEREF _Toc12362 \h </w:instrText>
      </w:r>
      <w:r>
        <w:fldChar w:fldCharType="separate"/>
      </w:r>
      <w:r>
        <w:t>3</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_Toc18087 </w:instrText>
      </w:r>
      <w:r>
        <w:rPr>
          <w:highlight w:val="none"/>
        </w:rPr>
        <w:fldChar w:fldCharType="separate"/>
      </w:r>
      <w:r>
        <w:rPr>
          <w:highlight w:val="none"/>
        </w:rPr>
        <w:t xml:space="preserve">3  </w:t>
      </w:r>
      <w:r>
        <w:rPr>
          <w:rStyle w:val="54"/>
          <w:rFonts w:hint="default"/>
          <w:b/>
          <w:color w:val="000000"/>
          <w:sz w:val="20"/>
          <w:szCs w:val="21"/>
          <w:u w:val="none"/>
        </w:rPr>
        <w:t xml:space="preserve">Basic </w:t>
      </w:r>
      <w:r>
        <w:rPr>
          <w:rStyle w:val="54"/>
          <w:rFonts w:hint="eastAsia"/>
          <w:b/>
          <w:color w:val="000000"/>
          <w:sz w:val="20"/>
          <w:szCs w:val="21"/>
          <w:u w:val="none"/>
          <w:lang w:val="en-US" w:eastAsia="zh-CN"/>
        </w:rPr>
        <w:t>r</w:t>
      </w:r>
      <w:r>
        <w:rPr>
          <w:rStyle w:val="54"/>
          <w:rFonts w:hint="default"/>
          <w:b/>
          <w:color w:val="000000"/>
          <w:sz w:val="20"/>
          <w:szCs w:val="21"/>
          <w:u w:val="none"/>
        </w:rPr>
        <w:t>equirements</w:t>
      </w:r>
      <w:r>
        <w:tab/>
      </w:r>
      <w:r>
        <w:fldChar w:fldCharType="begin"/>
      </w:r>
      <w:r>
        <w:instrText xml:space="preserve"> PAGEREF _Toc18087 \h </w:instrText>
      </w:r>
      <w:r>
        <w:fldChar w:fldCharType="separate"/>
      </w:r>
      <w:r>
        <w:t>4</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_Toc10180 </w:instrText>
      </w:r>
      <w:r>
        <w:rPr>
          <w:highlight w:val="none"/>
        </w:rPr>
        <w:fldChar w:fldCharType="separate"/>
      </w:r>
      <w:r>
        <w:rPr>
          <w:rFonts w:hint="eastAsia"/>
          <w:highlight w:val="none"/>
          <w:lang w:val="en-US" w:eastAsia="zh-CN"/>
        </w:rPr>
        <w:t>4</w:t>
      </w:r>
      <w:r>
        <w:rPr>
          <w:highlight w:val="none"/>
        </w:rPr>
        <w:t xml:space="preserve">  </w:t>
      </w:r>
      <w:r>
        <w:rPr>
          <w:rStyle w:val="54"/>
          <w:rFonts w:hint="default"/>
          <w:b/>
          <w:color w:val="000000"/>
          <w:sz w:val="20"/>
          <w:szCs w:val="21"/>
          <w:u w:val="none"/>
        </w:rPr>
        <w:t xml:space="preserve">Material </w:t>
      </w:r>
      <w:r>
        <w:rPr>
          <w:rStyle w:val="54"/>
          <w:rFonts w:hint="eastAsia"/>
          <w:b/>
          <w:color w:val="000000"/>
          <w:sz w:val="20"/>
          <w:szCs w:val="21"/>
          <w:u w:val="none"/>
          <w:lang w:val="en-US" w:eastAsia="zh-CN"/>
        </w:rPr>
        <w:t>p</w:t>
      </w:r>
      <w:r>
        <w:rPr>
          <w:rStyle w:val="54"/>
          <w:rFonts w:hint="default"/>
          <w:b/>
          <w:color w:val="000000"/>
          <w:sz w:val="20"/>
          <w:szCs w:val="21"/>
          <w:u w:val="none"/>
        </w:rPr>
        <w:t xml:space="preserve">roperties and </w:t>
      </w:r>
      <w:r>
        <w:rPr>
          <w:rStyle w:val="54"/>
          <w:rFonts w:hint="eastAsia"/>
          <w:b/>
          <w:color w:val="000000"/>
          <w:sz w:val="20"/>
          <w:szCs w:val="21"/>
          <w:u w:val="none"/>
          <w:lang w:val="en-US" w:eastAsia="zh-CN"/>
        </w:rPr>
        <w:t>w</w:t>
      </w:r>
      <w:r>
        <w:rPr>
          <w:rStyle w:val="54"/>
          <w:rFonts w:hint="default"/>
          <w:b/>
          <w:color w:val="000000"/>
          <w:sz w:val="20"/>
          <w:szCs w:val="21"/>
          <w:u w:val="none"/>
        </w:rPr>
        <w:t xml:space="preserve">all </w:t>
      </w:r>
      <w:r>
        <w:rPr>
          <w:rStyle w:val="54"/>
          <w:rFonts w:hint="eastAsia"/>
          <w:b/>
          <w:color w:val="000000"/>
          <w:sz w:val="20"/>
          <w:szCs w:val="21"/>
          <w:u w:val="none"/>
          <w:lang w:val="en-US" w:eastAsia="zh-CN"/>
        </w:rPr>
        <w:t>c</w:t>
      </w:r>
      <w:r>
        <w:rPr>
          <w:rStyle w:val="54"/>
          <w:rFonts w:hint="default"/>
          <w:b/>
          <w:color w:val="000000"/>
          <w:sz w:val="20"/>
          <w:szCs w:val="21"/>
          <w:u w:val="none"/>
        </w:rPr>
        <w:t xml:space="preserve">alculation </w:t>
      </w:r>
      <w:r>
        <w:rPr>
          <w:rStyle w:val="54"/>
          <w:rFonts w:hint="eastAsia"/>
          <w:b/>
          <w:color w:val="000000"/>
          <w:sz w:val="20"/>
          <w:szCs w:val="21"/>
          <w:u w:val="none"/>
          <w:lang w:val="en-US" w:eastAsia="zh-CN"/>
        </w:rPr>
        <w:t>i</w:t>
      </w:r>
      <w:r>
        <w:rPr>
          <w:rStyle w:val="54"/>
          <w:rFonts w:hint="default"/>
          <w:b/>
          <w:color w:val="000000"/>
          <w:sz w:val="20"/>
          <w:szCs w:val="21"/>
          <w:u w:val="none"/>
        </w:rPr>
        <w:t>ndicators</w:t>
      </w:r>
      <w:r>
        <w:tab/>
      </w:r>
      <w:r>
        <w:fldChar w:fldCharType="begin"/>
      </w:r>
      <w:r>
        <w:instrText xml:space="preserve"> PAGEREF _Toc10180 \h </w:instrText>
      </w:r>
      <w:r>
        <w:fldChar w:fldCharType="separate"/>
      </w:r>
      <w:r>
        <w:t>5</w:t>
      </w:r>
      <w:r>
        <w:fldChar w:fldCharType="end"/>
      </w:r>
      <w:r>
        <w:rPr>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_Toc29949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4</w:t>
      </w:r>
      <w:r>
        <w:rPr>
          <w:rFonts w:ascii="Times New Roman" w:hAnsi="Times New Roman" w:eastAsia="宋体"/>
          <w:b w:val="0"/>
          <w:bCs w:val="0"/>
          <w:szCs w:val="20"/>
          <w:highlight w:val="none"/>
        </w:rPr>
        <w:t>.</w:t>
      </w:r>
      <w:r>
        <w:rPr>
          <w:rFonts w:hint="eastAsia" w:ascii="Times New Roman" w:hAnsi="Times New Roman" w:eastAsia="宋体"/>
          <w:b w:val="0"/>
          <w:bCs w:val="0"/>
          <w:szCs w:val="20"/>
          <w:highlight w:val="none"/>
          <w:lang w:val="en-US" w:eastAsia="zh-CN"/>
        </w:rPr>
        <w:t>1</w:t>
      </w:r>
      <w:r>
        <w:rPr>
          <w:rFonts w:ascii="黑体" w:hAnsi="黑体"/>
          <w:b w:val="0"/>
          <w:bCs w:val="0"/>
          <w:szCs w:val="20"/>
          <w:highlight w:val="none"/>
        </w:rPr>
        <w:t xml:space="preserve">  </w:t>
      </w:r>
      <w:r>
        <w:rPr>
          <w:rStyle w:val="54"/>
          <w:rFonts w:hint="default"/>
          <w:b w:val="0"/>
          <w:bCs w:val="0"/>
          <w:color w:val="000000"/>
          <w:sz w:val="20"/>
          <w:szCs w:val="21"/>
          <w:u w:val="none"/>
        </w:rPr>
        <w:t xml:space="preserve">General </w:t>
      </w:r>
      <w:r>
        <w:rPr>
          <w:rStyle w:val="54"/>
          <w:rFonts w:hint="eastAsia"/>
          <w:b w:val="0"/>
          <w:bCs w:val="0"/>
          <w:color w:val="000000"/>
          <w:sz w:val="20"/>
          <w:szCs w:val="21"/>
          <w:u w:val="none"/>
          <w:lang w:val="en-US" w:eastAsia="zh-CN"/>
        </w:rPr>
        <w:t>r</w:t>
      </w:r>
      <w:r>
        <w:rPr>
          <w:rStyle w:val="54"/>
          <w:rFonts w:hint="default"/>
          <w:b w:val="0"/>
          <w:bCs w:val="0"/>
          <w:color w:val="000000"/>
          <w:sz w:val="20"/>
          <w:szCs w:val="21"/>
          <w:u w:val="none"/>
        </w:rPr>
        <w:t>equirements</w:t>
      </w:r>
      <w:r>
        <w:rPr>
          <w:b w:val="0"/>
          <w:bCs w:val="0"/>
        </w:rPr>
        <w:tab/>
      </w:r>
      <w:r>
        <w:rPr>
          <w:b w:val="0"/>
          <w:bCs w:val="0"/>
        </w:rPr>
        <w:fldChar w:fldCharType="begin"/>
      </w:r>
      <w:r>
        <w:rPr>
          <w:b w:val="0"/>
          <w:bCs w:val="0"/>
        </w:rPr>
        <w:instrText xml:space="preserve"> PAGEREF _Toc29949 \h </w:instrText>
      </w:r>
      <w:r>
        <w:rPr>
          <w:b w:val="0"/>
          <w:bCs w:val="0"/>
        </w:rPr>
        <w:fldChar w:fldCharType="separate"/>
      </w:r>
      <w:r>
        <w:rPr>
          <w:b w:val="0"/>
          <w:bCs w:val="0"/>
        </w:rPr>
        <w:t>5</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_Toc25620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4</w:t>
      </w:r>
      <w:r>
        <w:rPr>
          <w:rFonts w:ascii="Times New Roman" w:hAnsi="Times New Roman" w:eastAsia="宋体"/>
          <w:b w:val="0"/>
          <w:bCs w:val="0"/>
          <w:szCs w:val="20"/>
          <w:highlight w:val="none"/>
        </w:rPr>
        <w:t>.</w:t>
      </w:r>
      <w:r>
        <w:rPr>
          <w:rFonts w:hint="eastAsia" w:ascii="Times New Roman" w:hAnsi="Times New Roman" w:eastAsia="宋体"/>
          <w:b w:val="0"/>
          <w:bCs w:val="0"/>
          <w:szCs w:val="20"/>
          <w:highlight w:val="none"/>
          <w:lang w:val="en-US" w:eastAsia="zh-CN"/>
        </w:rPr>
        <w:t>2</w:t>
      </w:r>
      <w:r>
        <w:rPr>
          <w:rFonts w:ascii="黑体" w:hAnsi="黑体"/>
          <w:b w:val="0"/>
          <w:bCs w:val="0"/>
          <w:szCs w:val="20"/>
          <w:highlight w:val="none"/>
        </w:rPr>
        <w:t xml:space="preserve">  </w:t>
      </w:r>
      <w:r>
        <w:rPr>
          <w:rStyle w:val="54"/>
          <w:rFonts w:hint="default"/>
          <w:b w:val="0"/>
          <w:bCs w:val="0"/>
          <w:color w:val="000000"/>
          <w:sz w:val="20"/>
          <w:szCs w:val="21"/>
          <w:u w:val="none"/>
        </w:rPr>
        <w:t xml:space="preserve">Material </w:t>
      </w:r>
      <w:r>
        <w:rPr>
          <w:rStyle w:val="54"/>
          <w:rFonts w:hint="eastAsia"/>
          <w:b w:val="0"/>
          <w:bCs w:val="0"/>
          <w:color w:val="000000"/>
          <w:sz w:val="20"/>
          <w:szCs w:val="21"/>
          <w:u w:val="none"/>
          <w:lang w:val="en-US" w:eastAsia="zh-CN"/>
        </w:rPr>
        <w:t>p</w:t>
      </w:r>
      <w:r>
        <w:rPr>
          <w:rStyle w:val="54"/>
          <w:rFonts w:hint="default"/>
          <w:b w:val="0"/>
          <w:bCs w:val="0"/>
          <w:color w:val="000000"/>
          <w:sz w:val="20"/>
          <w:szCs w:val="21"/>
          <w:u w:val="none"/>
        </w:rPr>
        <w:t>roperties</w:t>
      </w:r>
      <w:r>
        <w:rPr>
          <w:b w:val="0"/>
          <w:bCs w:val="0"/>
        </w:rPr>
        <w:tab/>
      </w:r>
      <w:r>
        <w:rPr>
          <w:b w:val="0"/>
          <w:bCs w:val="0"/>
        </w:rPr>
        <w:fldChar w:fldCharType="begin"/>
      </w:r>
      <w:r>
        <w:rPr>
          <w:b w:val="0"/>
          <w:bCs w:val="0"/>
        </w:rPr>
        <w:instrText xml:space="preserve"> PAGEREF _Toc25620 \h </w:instrText>
      </w:r>
      <w:r>
        <w:rPr>
          <w:b w:val="0"/>
          <w:bCs w:val="0"/>
        </w:rPr>
        <w:fldChar w:fldCharType="separate"/>
      </w:r>
      <w:r>
        <w:rPr>
          <w:b w:val="0"/>
          <w:bCs w:val="0"/>
        </w:rPr>
        <w:t>5</w:t>
      </w:r>
      <w:r>
        <w:rPr>
          <w:b w:val="0"/>
          <w:bCs w:val="0"/>
        </w:rPr>
        <w:fldChar w:fldCharType="end"/>
      </w:r>
      <w:r>
        <w:rPr>
          <w:b w:val="0"/>
          <w:bCs w:val="0"/>
          <w:highlight w:val="none"/>
        </w:rPr>
        <w:fldChar w:fldCharType="end"/>
      </w:r>
    </w:p>
    <w:p>
      <w:pPr>
        <w:pStyle w:val="37"/>
        <w:tabs>
          <w:tab w:val="right" w:leader="dot" w:pos="9808"/>
          <w:tab w:val="clear" w:pos="709"/>
        </w:tabs>
        <w:ind w:leftChars="100"/>
      </w:pPr>
      <w:r>
        <w:rPr>
          <w:b w:val="0"/>
          <w:bCs w:val="0"/>
          <w:highlight w:val="none"/>
        </w:rPr>
        <w:fldChar w:fldCharType="begin"/>
      </w:r>
      <w:r>
        <w:rPr>
          <w:b w:val="0"/>
          <w:bCs w:val="0"/>
          <w:highlight w:val="none"/>
        </w:rPr>
        <w:instrText xml:space="preserve"> HYPERLINK \l _Toc22842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4</w:t>
      </w:r>
      <w:r>
        <w:rPr>
          <w:rFonts w:ascii="Times New Roman" w:hAnsi="Times New Roman" w:eastAsia="宋体"/>
          <w:b w:val="0"/>
          <w:bCs w:val="0"/>
          <w:szCs w:val="20"/>
          <w:highlight w:val="none"/>
        </w:rPr>
        <w:t>.</w:t>
      </w:r>
      <w:r>
        <w:rPr>
          <w:rFonts w:hint="eastAsia" w:ascii="Times New Roman" w:hAnsi="Times New Roman" w:eastAsia="宋体"/>
          <w:b w:val="0"/>
          <w:bCs w:val="0"/>
          <w:szCs w:val="20"/>
          <w:highlight w:val="none"/>
          <w:lang w:val="en-US" w:eastAsia="zh-CN"/>
        </w:rPr>
        <w:t>3</w:t>
      </w:r>
      <w:r>
        <w:rPr>
          <w:rFonts w:ascii="黑体" w:hAnsi="黑体"/>
          <w:b w:val="0"/>
          <w:bCs w:val="0"/>
          <w:szCs w:val="20"/>
          <w:highlight w:val="none"/>
        </w:rPr>
        <w:t xml:space="preserve">  </w:t>
      </w:r>
      <w:r>
        <w:rPr>
          <w:rStyle w:val="54"/>
          <w:rFonts w:hint="default"/>
          <w:b w:val="0"/>
          <w:bCs w:val="0"/>
          <w:color w:val="000000"/>
          <w:sz w:val="20"/>
          <w:szCs w:val="21"/>
          <w:u w:val="none"/>
        </w:rPr>
        <w:t xml:space="preserve">Wall </w:t>
      </w:r>
      <w:r>
        <w:rPr>
          <w:rStyle w:val="54"/>
          <w:rFonts w:hint="eastAsia"/>
          <w:b w:val="0"/>
          <w:bCs w:val="0"/>
          <w:color w:val="000000"/>
          <w:sz w:val="20"/>
          <w:szCs w:val="21"/>
          <w:u w:val="none"/>
          <w:lang w:val="en-US" w:eastAsia="zh-CN"/>
        </w:rPr>
        <w:t>c</w:t>
      </w:r>
      <w:r>
        <w:rPr>
          <w:rStyle w:val="54"/>
          <w:rFonts w:hint="default"/>
          <w:b w:val="0"/>
          <w:bCs w:val="0"/>
          <w:color w:val="000000"/>
          <w:sz w:val="20"/>
          <w:szCs w:val="21"/>
          <w:u w:val="none"/>
        </w:rPr>
        <w:t xml:space="preserve">alculation </w:t>
      </w:r>
      <w:r>
        <w:rPr>
          <w:rStyle w:val="54"/>
          <w:rFonts w:hint="eastAsia"/>
          <w:b w:val="0"/>
          <w:bCs w:val="0"/>
          <w:color w:val="000000"/>
          <w:sz w:val="20"/>
          <w:szCs w:val="21"/>
          <w:u w:val="none"/>
          <w:lang w:val="en-US" w:eastAsia="zh-CN"/>
        </w:rPr>
        <w:t>i</w:t>
      </w:r>
      <w:r>
        <w:rPr>
          <w:rStyle w:val="54"/>
          <w:rFonts w:hint="default"/>
          <w:b w:val="0"/>
          <w:bCs w:val="0"/>
          <w:color w:val="000000"/>
          <w:sz w:val="20"/>
          <w:szCs w:val="21"/>
          <w:u w:val="none"/>
        </w:rPr>
        <w:t>ndicators</w:t>
      </w:r>
      <w:r>
        <w:rPr>
          <w:b w:val="0"/>
          <w:bCs w:val="0"/>
        </w:rPr>
        <w:tab/>
      </w:r>
      <w:r>
        <w:rPr>
          <w:b w:val="0"/>
          <w:bCs w:val="0"/>
        </w:rPr>
        <w:fldChar w:fldCharType="begin"/>
      </w:r>
      <w:r>
        <w:rPr>
          <w:b w:val="0"/>
          <w:bCs w:val="0"/>
        </w:rPr>
        <w:instrText xml:space="preserve"> PAGEREF _Toc22842 \h </w:instrText>
      </w:r>
      <w:r>
        <w:rPr>
          <w:b w:val="0"/>
          <w:bCs w:val="0"/>
        </w:rPr>
        <w:fldChar w:fldCharType="separate"/>
      </w:r>
      <w:r>
        <w:rPr>
          <w:b w:val="0"/>
          <w:bCs w:val="0"/>
        </w:rPr>
        <w:t>7</w:t>
      </w:r>
      <w:r>
        <w:rPr>
          <w:b w:val="0"/>
          <w:bCs w:val="0"/>
        </w:rPr>
        <w:fldChar w:fldCharType="end"/>
      </w:r>
      <w:r>
        <w:rPr>
          <w:b w:val="0"/>
          <w:bCs w:val="0"/>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_Toc7801 </w:instrText>
      </w:r>
      <w:r>
        <w:rPr>
          <w:highlight w:val="none"/>
        </w:rPr>
        <w:fldChar w:fldCharType="separate"/>
      </w:r>
      <w:r>
        <w:rPr>
          <w:rFonts w:hint="eastAsia"/>
          <w:highlight w:val="none"/>
          <w:lang w:val="en-US" w:eastAsia="zh-CN"/>
        </w:rPr>
        <w:t>5</w:t>
      </w:r>
      <w:r>
        <w:rPr>
          <w:highlight w:val="none"/>
        </w:rPr>
        <w:t xml:space="preserve">  </w:t>
      </w:r>
      <w:r>
        <w:rPr>
          <w:rStyle w:val="54"/>
          <w:rFonts w:hint="default"/>
          <w:b/>
          <w:color w:val="000000"/>
          <w:sz w:val="20"/>
          <w:szCs w:val="21"/>
          <w:u w:val="none"/>
        </w:rPr>
        <w:t xml:space="preserve">Architectural </w:t>
      </w:r>
      <w:r>
        <w:rPr>
          <w:rStyle w:val="54"/>
          <w:rFonts w:hint="eastAsia"/>
          <w:b/>
          <w:color w:val="000000"/>
          <w:sz w:val="20"/>
          <w:szCs w:val="21"/>
          <w:u w:val="none"/>
          <w:lang w:val="en-US" w:eastAsia="zh-CN"/>
        </w:rPr>
        <w:t>d</w:t>
      </w:r>
      <w:r>
        <w:rPr>
          <w:rStyle w:val="54"/>
          <w:rFonts w:hint="default"/>
          <w:b/>
          <w:color w:val="000000"/>
          <w:sz w:val="20"/>
          <w:szCs w:val="21"/>
          <w:u w:val="none"/>
        </w:rPr>
        <w:t>esign</w:t>
      </w:r>
      <w:r>
        <w:tab/>
      </w:r>
      <w:r>
        <w:fldChar w:fldCharType="begin"/>
      </w:r>
      <w:r>
        <w:instrText xml:space="preserve"> PAGEREF _Toc7801 \h </w:instrText>
      </w:r>
      <w:r>
        <w:fldChar w:fldCharType="separate"/>
      </w:r>
      <w:r>
        <w:t>8</w:t>
      </w:r>
      <w:r>
        <w:fldChar w:fldCharType="end"/>
      </w:r>
      <w:r>
        <w:rPr>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_Toc23767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5</w:t>
      </w:r>
      <w:r>
        <w:rPr>
          <w:rFonts w:ascii="Times New Roman" w:hAnsi="Times New Roman" w:eastAsia="宋体"/>
          <w:b w:val="0"/>
          <w:bCs w:val="0"/>
          <w:szCs w:val="20"/>
          <w:highlight w:val="none"/>
        </w:rPr>
        <w:t>.</w:t>
      </w:r>
      <w:r>
        <w:rPr>
          <w:rFonts w:hint="eastAsia" w:ascii="Times New Roman" w:hAnsi="Times New Roman" w:eastAsia="宋体"/>
          <w:b w:val="0"/>
          <w:bCs w:val="0"/>
          <w:szCs w:val="20"/>
          <w:highlight w:val="none"/>
          <w:lang w:val="en-US" w:eastAsia="zh-CN"/>
        </w:rPr>
        <w:t>1</w:t>
      </w:r>
      <w:r>
        <w:rPr>
          <w:rFonts w:ascii="黑体" w:hAnsi="黑体"/>
          <w:b w:val="0"/>
          <w:bCs w:val="0"/>
          <w:szCs w:val="20"/>
          <w:highlight w:val="none"/>
        </w:rPr>
        <w:t xml:space="preserve">  </w:t>
      </w:r>
      <w:r>
        <w:rPr>
          <w:rStyle w:val="54"/>
          <w:rFonts w:hint="default"/>
          <w:b w:val="0"/>
          <w:bCs w:val="0"/>
          <w:color w:val="000000"/>
          <w:sz w:val="20"/>
          <w:szCs w:val="21"/>
          <w:u w:val="none"/>
        </w:rPr>
        <w:t xml:space="preserve">General </w:t>
      </w:r>
      <w:r>
        <w:rPr>
          <w:rStyle w:val="54"/>
          <w:rFonts w:hint="eastAsia"/>
          <w:b w:val="0"/>
          <w:bCs w:val="0"/>
          <w:color w:val="000000"/>
          <w:sz w:val="20"/>
          <w:szCs w:val="21"/>
          <w:u w:val="none"/>
          <w:lang w:val="en-US" w:eastAsia="zh-CN"/>
        </w:rPr>
        <w:t>r</w:t>
      </w:r>
      <w:r>
        <w:rPr>
          <w:rStyle w:val="54"/>
          <w:rFonts w:hint="default"/>
          <w:b w:val="0"/>
          <w:bCs w:val="0"/>
          <w:color w:val="000000"/>
          <w:sz w:val="20"/>
          <w:szCs w:val="21"/>
          <w:u w:val="none"/>
        </w:rPr>
        <w:t>equirements</w:t>
      </w:r>
      <w:r>
        <w:rPr>
          <w:b w:val="0"/>
          <w:bCs w:val="0"/>
        </w:rPr>
        <w:tab/>
      </w:r>
      <w:r>
        <w:rPr>
          <w:b w:val="0"/>
          <w:bCs w:val="0"/>
        </w:rPr>
        <w:fldChar w:fldCharType="begin"/>
      </w:r>
      <w:r>
        <w:rPr>
          <w:b w:val="0"/>
          <w:bCs w:val="0"/>
        </w:rPr>
        <w:instrText xml:space="preserve"> PAGEREF _Toc23767 \h </w:instrText>
      </w:r>
      <w:r>
        <w:rPr>
          <w:b w:val="0"/>
          <w:bCs w:val="0"/>
        </w:rPr>
        <w:fldChar w:fldCharType="separate"/>
      </w:r>
      <w:r>
        <w:rPr>
          <w:b w:val="0"/>
          <w:bCs w:val="0"/>
        </w:rPr>
        <w:t>8</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_Toc17112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5</w:t>
      </w:r>
      <w:r>
        <w:rPr>
          <w:rFonts w:ascii="Times New Roman" w:hAnsi="Times New Roman" w:eastAsia="宋体"/>
          <w:b w:val="0"/>
          <w:bCs w:val="0"/>
          <w:szCs w:val="20"/>
          <w:highlight w:val="none"/>
        </w:rPr>
        <w:t>.</w:t>
      </w:r>
      <w:r>
        <w:rPr>
          <w:rFonts w:hint="eastAsia" w:ascii="Times New Roman" w:hAnsi="Times New Roman" w:eastAsia="宋体"/>
          <w:b w:val="0"/>
          <w:bCs w:val="0"/>
          <w:szCs w:val="20"/>
          <w:highlight w:val="none"/>
          <w:lang w:val="en-US" w:eastAsia="zh-CN"/>
        </w:rPr>
        <w:t>2</w:t>
      </w:r>
      <w:r>
        <w:rPr>
          <w:rFonts w:ascii="黑体" w:hAnsi="黑体"/>
          <w:b w:val="0"/>
          <w:bCs w:val="0"/>
          <w:szCs w:val="20"/>
          <w:highlight w:val="none"/>
        </w:rPr>
        <w:t xml:space="preserve">  </w:t>
      </w:r>
      <w:r>
        <w:rPr>
          <w:rStyle w:val="54"/>
          <w:rFonts w:hint="default"/>
          <w:b w:val="0"/>
          <w:bCs w:val="0"/>
          <w:color w:val="000000"/>
          <w:sz w:val="20"/>
          <w:szCs w:val="21"/>
          <w:u w:val="none"/>
        </w:rPr>
        <w:t xml:space="preserve">Walls and </w:t>
      </w:r>
      <w:r>
        <w:rPr>
          <w:rStyle w:val="54"/>
          <w:rFonts w:hint="eastAsia"/>
          <w:b w:val="0"/>
          <w:bCs w:val="0"/>
          <w:color w:val="000000"/>
          <w:sz w:val="20"/>
          <w:szCs w:val="21"/>
          <w:u w:val="none"/>
          <w:lang w:val="en-US" w:eastAsia="zh-CN"/>
        </w:rPr>
        <w:t>d</w:t>
      </w:r>
      <w:r>
        <w:rPr>
          <w:rStyle w:val="54"/>
          <w:rFonts w:hint="default"/>
          <w:b w:val="0"/>
          <w:bCs w:val="0"/>
          <w:color w:val="000000"/>
          <w:sz w:val="20"/>
          <w:szCs w:val="21"/>
          <w:u w:val="none"/>
        </w:rPr>
        <w:t>esign</w:t>
      </w:r>
      <w:r>
        <w:rPr>
          <w:b w:val="0"/>
          <w:bCs w:val="0"/>
        </w:rPr>
        <w:tab/>
      </w:r>
      <w:r>
        <w:rPr>
          <w:b w:val="0"/>
          <w:bCs w:val="0"/>
        </w:rPr>
        <w:fldChar w:fldCharType="begin"/>
      </w:r>
      <w:r>
        <w:rPr>
          <w:b w:val="0"/>
          <w:bCs w:val="0"/>
        </w:rPr>
        <w:instrText xml:space="preserve"> PAGEREF _Toc17112 \h </w:instrText>
      </w:r>
      <w:r>
        <w:rPr>
          <w:b w:val="0"/>
          <w:bCs w:val="0"/>
        </w:rPr>
        <w:fldChar w:fldCharType="separate"/>
      </w:r>
      <w:r>
        <w:rPr>
          <w:b w:val="0"/>
          <w:bCs w:val="0"/>
        </w:rPr>
        <w:t>8</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_Toc2867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5</w:t>
      </w:r>
      <w:r>
        <w:rPr>
          <w:rFonts w:ascii="Times New Roman" w:hAnsi="Times New Roman" w:eastAsia="宋体"/>
          <w:b w:val="0"/>
          <w:bCs w:val="0"/>
          <w:szCs w:val="20"/>
          <w:highlight w:val="none"/>
        </w:rPr>
        <w:t>.</w:t>
      </w:r>
      <w:r>
        <w:rPr>
          <w:rFonts w:hint="eastAsia" w:ascii="Times New Roman" w:hAnsi="Times New Roman" w:eastAsia="宋体"/>
          <w:b w:val="0"/>
          <w:bCs w:val="0"/>
          <w:szCs w:val="20"/>
          <w:highlight w:val="none"/>
          <w:lang w:val="en-US" w:eastAsia="zh-CN"/>
        </w:rPr>
        <w:t>3</w:t>
      </w:r>
      <w:r>
        <w:rPr>
          <w:rFonts w:ascii="黑体" w:hAnsi="黑体"/>
          <w:b w:val="0"/>
          <w:bCs w:val="0"/>
          <w:szCs w:val="20"/>
          <w:highlight w:val="none"/>
        </w:rPr>
        <w:t xml:space="preserve">  </w:t>
      </w:r>
      <w:r>
        <w:rPr>
          <w:rStyle w:val="54"/>
          <w:rFonts w:hint="default" w:eastAsia="宋体"/>
          <w:b w:val="0"/>
          <w:bCs w:val="0"/>
          <w:color w:val="000000"/>
          <w:sz w:val="20"/>
          <w:szCs w:val="21"/>
          <w:u w:val="none"/>
        </w:rPr>
        <w:t xml:space="preserve">Building </w:t>
      </w:r>
      <w:r>
        <w:rPr>
          <w:rStyle w:val="54"/>
          <w:rFonts w:hint="eastAsia" w:eastAsia="宋体"/>
          <w:b w:val="0"/>
          <w:bCs w:val="0"/>
          <w:color w:val="000000"/>
          <w:sz w:val="20"/>
          <w:szCs w:val="21"/>
          <w:u w:val="none"/>
          <w:lang w:val="en-US" w:eastAsia="zh-CN"/>
        </w:rPr>
        <w:t>c</w:t>
      </w:r>
      <w:r>
        <w:rPr>
          <w:rStyle w:val="54"/>
          <w:rFonts w:hint="default" w:eastAsia="宋体"/>
          <w:b w:val="0"/>
          <w:bCs w:val="0"/>
          <w:color w:val="000000"/>
          <w:sz w:val="20"/>
          <w:szCs w:val="21"/>
          <w:u w:val="none"/>
        </w:rPr>
        <w:t xml:space="preserve">onstruction </w:t>
      </w:r>
      <w:r>
        <w:rPr>
          <w:rStyle w:val="54"/>
          <w:rFonts w:hint="eastAsia" w:eastAsia="宋体"/>
          <w:b w:val="0"/>
          <w:bCs w:val="0"/>
          <w:color w:val="000000"/>
          <w:sz w:val="20"/>
          <w:szCs w:val="21"/>
          <w:u w:val="none"/>
          <w:lang w:val="en-US" w:eastAsia="zh-CN"/>
        </w:rPr>
        <w:t>d</w:t>
      </w:r>
      <w:r>
        <w:rPr>
          <w:rStyle w:val="54"/>
          <w:rFonts w:hint="default"/>
          <w:b w:val="0"/>
          <w:bCs w:val="0"/>
          <w:color w:val="000000"/>
          <w:sz w:val="20"/>
          <w:szCs w:val="21"/>
          <w:u w:val="none"/>
        </w:rPr>
        <w:t>etailing</w:t>
      </w:r>
      <w:r>
        <w:rPr>
          <w:b w:val="0"/>
          <w:bCs w:val="0"/>
        </w:rPr>
        <w:tab/>
      </w:r>
      <w:r>
        <w:rPr>
          <w:b w:val="0"/>
          <w:bCs w:val="0"/>
        </w:rPr>
        <w:fldChar w:fldCharType="begin"/>
      </w:r>
      <w:r>
        <w:rPr>
          <w:b w:val="0"/>
          <w:bCs w:val="0"/>
        </w:rPr>
        <w:instrText xml:space="preserve"> PAGEREF _Toc2867 \h </w:instrText>
      </w:r>
      <w:r>
        <w:rPr>
          <w:b w:val="0"/>
          <w:bCs w:val="0"/>
        </w:rPr>
        <w:fldChar w:fldCharType="separate"/>
      </w:r>
      <w:r>
        <w:rPr>
          <w:b w:val="0"/>
          <w:bCs w:val="0"/>
        </w:rPr>
        <w:t>8</w:t>
      </w:r>
      <w:r>
        <w:rPr>
          <w:b w:val="0"/>
          <w:bCs w:val="0"/>
        </w:rPr>
        <w:fldChar w:fldCharType="end"/>
      </w:r>
      <w:r>
        <w:rPr>
          <w:b w:val="0"/>
          <w:bCs w:val="0"/>
          <w:highlight w:val="none"/>
        </w:rPr>
        <w:fldChar w:fldCharType="end"/>
      </w:r>
    </w:p>
    <w:p>
      <w:pPr>
        <w:pStyle w:val="37"/>
        <w:tabs>
          <w:tab w:val="right" w:leader="dot" w:pos="9808"/>
          <w:tab w:val="clear" w:pos="709"/>
        </w:tabs>
        <w:ind w:leftChars="100"/>
      </w:pPr>
      <w:r>
        <w:rPr>
          <w:b w:val="0"/>
          <w:bCs w:val="0"/>
          <w:highlight w:val="none"/>
        </w:rPr>
        <w:fldChar w:fldCharType="begin"/>
      </w:r>
      <w:r>
        <w:rPr>
          <w:b w:val="0"/>
          <w:bCs w:val="0"/>
          <w:highlight w:val="none"/>
        </w:rPr>
        <w:instrText xml:space="preserve"> HYPERLINK \l _Toc27131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5</w:t>
      </w:r>
      <w:r>
        <w:rPr>
          <w:rFonts w:ascii="Times New Roman" w:hAnsi="Times New Roman" w:eastAsia="宋体"/>
          <w:b w:val="0"/>
          <w:bCs w:val="0"/>
          <w:szCs w:val="20"/>
          <w:highlight w:val="none"/>
        </w:rPr>
        <w:t>.</w:t>
      </w:r>
      <w:r>
        <w:rPr>
          <w:rFonts w:hint="eastAsia" w:ascii="Times New Roman" w:hAnsi="Times New Roman" w:eastAsia="宋体"/>
          <w:b w:val="0"/>
          <w:bCs w:val="0"/>
          <w:szCs w:val="20"/>
          <w:highlight w:val="none"/>
          <w:lang w:val="en-US" w:eastAsia="zh-CN"/>
        </w:rPr>
        <w:t>4</w:t>
      </w:r>
      <w:r>
        <w:rPr>
          <w:rFonts w:ascii="黑体" w:hAnsi="黑体"/>
          <w:b w:val="0"/>
          <w:bCs w:val="0"/>
          <w:szCs w:val="20"/>
          <w:highlight w:val="none"/>
        </w:rPr>
        <w:t xml:space="preserve">  </w:t>
      </w:r>
      <w:r>
        <w:rPr>
          <w:rStyle w:val="54"/>
          <w:rFonts w:hint="default"/>
          <w:b w:val="0"/>
          <w:bCs w:val="0"/>
          <w:color w:val="000000"/>
          <w:sz w:val="20"/>
          <w:szCs w:val="21"/>
          <w:u w:val="none"/>
        </w:rPr>
        <w:t xml:space="preserve">Energy </w:t>
      </w:r>
      <w:r>
        <w:rPr>
          <w:rStyle w:val="54"/>
          <w:rFonts w:hint="eastAsia"/>
          <w:b w:val="0"/>
          <w:bCs w:val="0"/>
          <w:color w:val="000000"/>
          <w:sz w:val="20"/>
          <w:szCs w:val="21"/>
          <w:u w:val="none"/>
          <w:lang w:val="en-US" w:eastAsia="zh-CN"/>
        </w:rPr>
        <w:t>e</w:t>
      </w:r>
      <w:r>
        <w:rPr>
          <w:rStyle w:val="54"/>
          <w:rFonts w:hint="default"/>
          <w:b w:val="0"/>
          <w:bCs w:val="0"/>
          <w:color w:val="000000"/>
          <w:sz w:val="20"/>
          <w:szCs w:val="21"/>
          <w:u w:val="none"/>
        </w:rPr>
        <w:t xml:space="preserve">fficiency </w:t>
      </w:r>
      <w:r>
        <w:rPr>
          <w:rStyle w:val="54"/>
          <w:rFonts w:hint="eastAsia"/>
          <w:b w:val="0"/>
          <w:bCs w:val="0"/>
          <w:color w:val="000000"/>
          <w:sz w:val="20"/>
          <w:szCs w:val="21"/>
          <w:u w:val="none"/>
          <w:lang w:val="en-US" w:eastAsia="zh-CN"/>
        </w:rPr>
        <w:t>d</w:t>
      </w:r>
      <w:r>
        <w:rPr>
          <w:rStyle w:val="54"/>
          <w:rFonts w:hint="default"/>
          <w:b w:val="0"/>
          <w:bCs w:val="0"/>
          <w:color w:val="000000"/>
          <w:sz w:val="20"/>
          <w:szCs w:val="21"/>
          <w:u w:val="none"/>
        </w:rPr>
        <w:t>esign</w:t>
      </w:r>
      <w:r>
        <w:rPr>
          <w:b w:val="0"/>
          <w:bCs w:val="0"/>
        </w:rPr>
        <w:tab/>
      </w:r>
      <w:r>
        <w:rPr>
          <w:b w:val="0"/>
          <w:bCs w:val="0"/>
        </w:rPr>
        <w:fldChar w:fldCharType="begin"/>
      </w:r>
      <w:r>
        <w:rPr>
          <w:b w:val="0"/>
          <w:bCs w:val="0"/>
        </w:rPr>
        <w:instrText xml:space="preserve"> PAGEREF _Toc27131 \h </w:instrText>
      </w:r>
      <w:r>
        <w:rPr>
          <w:b w:val="0"/>
          <w:bCs w:val="0"/>
        </w:rPr>
        <w:fldChar w:fldCharType="separate"/>
      </w:r>
      <w:r>
        <w:rPr>
          <w:b w:val="0"/>
          <w:bCs w:val="0"/>
        </w:rPr>
        <w:t>9</w:t>
      </w:r>
      <w:r>
        <w:rPr>
          <w:b w:val="0"/>
          <w:bCs w:val="0"/>
        </w:rPr>
        <w:fldChar w:fldCharType="end"/>
      </w:r>
      <w:r>
        <w:rPr>
          <w:b w:val="0"/>
          <w:bCs w:val="0"/>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_Toc29001 </w:instrText>
      </w:r>
      <w:r>
        <w:rPr>
          <w:highlight w:val="none"/>
        </w:rPr>
        <w:fldChar w:fldCharType="separate"/>
      </w:r>
      <w:r>
        <w:rPr>
          <w:rFonts w:hint="eastAsia"/>
          <w:highlight w:val="none"/>
          <w:lang w:val="en-US" w:eastAsia="zh-CN"/>
        </w:rPr>
        <w:t>6</w:t>
      </w:r>
      <w:r>
        <w:rPr>
          <w:highlight w:val="none"/>
        </w:rPr>
        <w:t xml:space="preserve">  </w:t>
      </w:r>
      <w:r>
        <w:rPr>
          <w:rStyle w:val="54"/>
          <w:rFonts w:hint="default"/>
          <w:b/>
          <w:color w:val="000000"/>
          <w:sz w:val="20"/>
          <w:szCs w:val="21"/>
          <w:u w:val="none"/>
        </w:rPr>
        <w:t xml:space="preserve">Structural </w:t>
      </w:r>
      <w:r>
        <w:rPr>
          <w:rStyle w:val="54"/>
          <w:rFonts w:hint="eastAsia"/>
          <w:b/>
          <w:color w:val="000000"/>
          <w:sz w:val="20"/>
          <w:szCs w:val="21"/>
          <w:u w:val="none"/>
          <w:lang w:val="en-US" w:eastAsia="zh-CN"/>
        </w:rPr>
        <w:t>d</w:t>
      </w:r>
      <w:r>
        <w:rPr>
          <w:rStyle w:val="54"/>
          <w:rFonts w:hint="default"/>
          <w:b/>
          <w:color w:val="000000"/>
          <w:sz w:val="20"/>
          <w:szCs w:val="21"/>
          <w:u w:val="none"/>
        </w:rPr>
        <w:t>esign</w:t>
      </w:r>
      <w:r>
        <w:tab/>
      </w:r>
      <w:r>
        <w:fldChar w:fldCharType="begin"/>
      </w:r>
      <w:r>
        <w:instrText xml:space="preserve"> PAGEREF _Toc29001 \h </w:instrText>
      </w:r>
      <w:r>
        <w:fldChar w:fldCharType="separate"/>
      </w:r>
      <w:r>
        <w:t>10</w:t>
      </w:r>
      <w:r>
        <w:fldChar w:fldCharType="end"/>
      </w:r>
      <w:r>
        <w:rPr>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_Toc20192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6</w:t>
      </w:r>
      <w:r>
        <w:rPr>
          <w:rFonts w:ascii="Times New Roman" w:hAnsi="Times New Roman" w:eastAsia="宋体"/>
          <w:b w:val="0"/>
          <w:bCs w:val="0"/>
          <w:szCs w:val="20"/>
          <w:highlight w:val="none"/>
        </w:rPr>
        <w:t>.</w:t>
      </w:r>
      <w:r>
        <w:rPr>
          <w:rFonts w:hint="eastAsia" w:ascii="Times New Roman" w:hAnsi="Times New Roman" w:eastAsia="宋体"/>
          <w:b w:val="0"/>
          <w:bCs w:val="0"/>
          <w:szCs w:val="20"/>
          <w:highlight w:val="none"/>
          <w:lang w:val="en-US" w:eastAsia="zh-CN"/>
        </w:rPr>
        <w:t>1</w:t>
      </w:r>
      <w:r>
        <w:rPr>
          <w:rFonts w:ascii="黑体" w:hAnsi="黑体"/>
          <w:b w:val="0"/>
          <w:bCs w:val="0"/>
          <w:szCs w:val="20"/>
          <w:highlight w:val="none"/>
        </w:rPr>
        <w:t xml:space="preserve">  </w:t>
      </w:r>
      <w:r>
        <w:rPr>
          <w:rStyle w:val="54"/>
          <w:rFonts w:hint="default"/>
          <w:b w:val="0"/>
          <w:bCs w:val="0"/>
          <w:color w:val="000000"/>
          <w:sz w:val="20"/>
          <w:szCs w:val="21"/>
          <w:u w:val="none"/>
        </w:rPr>
        <w:t xml:space="preserve">General </w:t>
      </w:r>
      <w:r>
        <w:rPr>
          <w:rStyle w:val="54"/>
          <w:rFonts w:hint="eastAsia"/>
          <w:b w:val="0"/>
          <w:bCs w:val="0"/>
          <w:color w:val="000000"/>
          <w:sz w:val="20"/>
          <w:szCs w:val="21"/>
          <w:u w:val="none"/>
          <w:lang w:val="en-US" w:eastAsia="zh-CN"/>
        </w:rPr>
        <w:t>r</w:t>
      </w:r>
      <w:r>
        <w:rPr>
          <w:rStyle w:val="54"/>
          <w:rFonts w:hint="default"/>
          <w:b w:val="0"/>
          <w:bCs w:val="0"/>
          <w:color w:val="000000"/>
          <w:sz w:val="20"/>
          <w:szCs w:val="21"/>
          <w:u w:val="none"/>
        </w:rPr>
        <w:t>equirements</w:t>
      </w:r>
      <w:r>
        <w:rPr>
          <w:b w:val="0"/>
          <w:bCs w:val="0"/>
        </w:rPr>
        <w:tab/>
      </w:r>
      <w:r>
        <w:rPr>
          <w:b w:val="0"/>
          <w:bCs w:val="0"/>
        </w:rPr>
        <w:fldChar w:fldCharType="begin"/>
      </w:r>
      <w:r>
        <w:rPr>
          <w:b w:val="0"/>
          <w:bCs w:val="0"/>
        </w:rPr>
        <w:instrText xml:space="preserve"> PAGEREF _Toc20192 \h </w:instrText>
      </w:r>
      <w:r>
        <w:rPr>
          <w:b w:val="0"/>
          <w:bCs w:val="0"/>
        </w:rPr>
        <w:fldChar w:fldCharType="separate"/>
      </w:r>
      <w:r>
        <w:rPr>
          <w:b w:val="0"/>
          <w:bCs w:val="0"/>
        </w:rPr>
        <w:t>10</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_Toc71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6</w:t>
      </w:r>
      <w:r>
        <w:rPr>
          <w:rFonts w:ascii="Times New Roman" w:hAnsi="Times New Roman" w:eastAsia="宋体"/>
          <w:b w:val="0"/>
          <w:bCs w:val="0"/>
          <w:szCs w:val="20"/>
          <w:highlight w:val="none"/>
        </w:rPr>
        <w:t>.</w:t>
      </w:r>
      <w:r>
        <w:rPr>
          <w:rFonts w:hint="eastAsia" w:ascii="Times New Roman" w:hAnsi="Times New Roman" w:eastAsia="宋体"/>
          <w:b w:val="0"/>
          <w:bCs w:val="0"/>
          <w:szCs w:val="20"/>
          <w:highlight w:val="none"/>
          <w:lang w:val="en-US" w:eastAsia="zh-CN"/>
        </w:rPr>
        <w:t xml:space="preserve">2 </w:t>
      </w:r>
      <w:r>
        <w:rPr>
          <w:rFonts w:ascii="黑体" w:hAnsi="黑体"/>
          <w:b w:val="0"/>
          <w:bCs w:val="0"/>
          <w:szCs w:val="20"/>
          <w:highlight w:val="none"/>
        </w:rPr>
        <w:t xml:space="preserve"> </w:t>
      </w:r>
      <w:r>
        <w:rPr>
          <w:rStyle w:val="54"/>
          <w:rFonts w:hint="default"/>
          <w:b w:val="0"/>
          <w:bCs w:val="0"/>
          <w:color w:val="000000"/>
          <w:sz w:val="20"/>
          <w:szCs w:val="21"/>
          <w:u w:val="none"/>
        </w:rPr>
        <w:t xml:space="preserve">Structural </w:t>
      </w:r>
      <w:r>
        <w:rPr>
          <w:rStyle w:val="54"/>
          <w:rFonts w:hint="eastAsia"/>
          <w:b w:val="0"/>
          <w:bCs w:val="0"/>
          <w:color w:val="000000"/>
          <w:sz w:val="20"/>
          <w:szCs w:val="21"/>
          <w:u w:val="none"/>
          <w:lang w:val="en-US" w:eastAsia="zh-CN"/>
        </w:rPr>
        <w:t>a</w:t>
      </w:r>
      <w:r>
        <w:rPr>
          <w:rStyle w:val="54"/>
          <w:rFonts w:hint="default"/>
          <w:b w:val="0"/>
          <w:bCs w:val="0"/>
          <w:color w:val="000000"/>
          <w:sz w:val="20"/>
          <w:szCs w:val="21"/>
          <w:u w:val="none"/>
        </w:rPr>
        <w:t xml:space="preserve">ctions and </w:t>
      </w:r>
      <w:r>
        <w:rPr>
          <w:rStyle w:val="54"/>
          <w:rFonts w:hint="eastAsia"/>
          <w:b w:val="0"/>
          <w:bCs w:val="0"/>
          <w:color w:val="000000"/>
          <w:sz w:val="20"/>
          <w:szCs w:val="21"/>
          <w:u w:val="none"/>
          <w:lang w:val="en-US" w:eastAsia="zh-CN"/>
        </w:rPr>
        <w:t>a</w:t>
      </w:r>
      <w:r>
        <w:rPr>
          <w:rStyle w:val="54"/>
          <w:rFonts w:hint="default"/>
          <w:b w:val="0"/>
          <w:bCs w:val="0"/>
          <w:color w:val="000000"/>
          <w:sz w:val="20"/>
          <w:szCs w:val="21"/>
          <w:u w:val="none"/>
        </w:rPr>
        <w:t>nalysis</w:t>
      </w:r>
      <w:r>
        <w:rPr>
          <w:b w:val="0"/>
          <w:bCs w:val="0"/>
        </w:rPr>
        <w:tab/>
      </w:r>
      <w:r>
        <w:rPr>
          <w:b w:val="0"/>
          <w:bCs w:val="0"/>
        </w:rPr>
        <w:fldChar w:fldCharType="begin"/>
      </w:r>
      <w:r>
        <w:rPr>
          <w:b w:val="0"/>
          <w:bCs w:val="0"/>
        </w:rPr>
        <w:instrText xml:space="preserve"> PAGEREF _Toc71 \h </w:instrText>
      </w:r>
      <w:r>
        <w:rPr>
          <w:b w:val="0"/>
          <w:bCs w:val="0"/>
        </w:rPr>
        <w:fldChar w:fldCharType="separate"/>
      </w:r>
      <w:r>
        <w:rPr>
          <w:b w:val="0"/>
          <w:bCs w:val="0"/>
        </w:rPr>
        <w:t>10</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_Toc24446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 xml:space="preserve">6.3  </w:t>
      </w:r>
      <w:r>
        <w:rPr>
          <w:rStyle w:val="54"/>
          <w:rFonts w:hint="default"/>
          <w:b w:val="0"/>
          <w:bCs w:val="0"/>
          <w:color w:val="000000"/>
          <w:sz w:val="20"/>
          <w:szCs w:val="21"/>
          <w:u w:val="none"/>
        </w:rPr>
        <w:t xml:space="preserve">Component </w:t>
      </w:r>
      <w:r>
        <w:rPr>
          <w:rStyle w:val="54"/>
          <w:rFonts w:hint="eastAsia"/>
          <w:b w:val="0"/>
          <w:bCs w:val="0"/>
          <w:color w:val="000000"/>
          <w:sz w:val="20"/>
          <w:szCs w:val="21"/>
          <w:u w:val="none"/>
          <w:lang w:val="en-US" w:eastAsia="zh-CN"/>
        </w:rPr>
        <w:t>l</w:t>
      </w:r>
      <w:r>
        <w:rPr>
          <w:rStyle w:val="54"/>
          <w:rFonts w:hint="default"/>
          <w:b w:val="0"/>
          <w:bCs w:val="0"/>
          <w:color w:val="000000"/>
          <w:sz w:val="20"/>
          <w:szCs w:val="21"/>
          <w:u w:val="none"/>
        </w:rPr>
        <w:t xml:space="preserve">oad </w:t>
      </w:r>
      <w:r>
        <w:rPr>
          <w:rStyle w:val="54"/>
          <w:rFonts w:hint="eastAsia"/>
          <w:b w:val="0"/>
          <w:bCs w:val="0"/>
          <w:color w:val="000000"/>
          <w:sz w:val="20"/>
          <w:szCs w:val="21"/>
          <w:u w:val="none"/>
          <w:lang w:val="en-US" w:eastAsia="zh-CN"/>
        </w:rPr>
        <w:t>c</w:t>
      </w:r>
      <w:r>
        <w:rPr>
          <w:rStyle w:val="54"/>
          <w:rFonts w:hint="default"/>
          <w:b w:val="0"/>
          <w:bCs w:val="0"/>
          <w:color w:val="000000"/>
          <w:sz w:val="20"/>
          <w:szCs w:val="21"/>
          <w:u w:val="none"/>
        </w:rPr>
        <w:t xml:space="preserve">apacity </w:t>
      </w:r>
      <w:r>
        <w:rPr>
          <w:rStyle w:val="54"/>
          <w:rFonts w:hint="eastAsia"/>
          <w:b w:val="0"/>
          <w:bCs w:val="0"/>
          <w:color w:val="000000"/>
          <w:sz w:val="20"/>
          <w:szCs w:val="21"/>
          <w:u w:val="none"/>
          <w:lang w:val="en-US" w:eastAsia="zh-CN"/>
        </w:rPr>
        <w:t>c</w:t>
      </w:r>
      <w:r>
        <w:rPr>
          <w:rStyle w:val="54"/>
          <w:rFonts w:hint="default"/>
          <w:b w:val="0"/>
          <w:bCs w:val="0"/>
          <w:color w:val="000000"/>
          <w:sz w:val="20"/>
          <w:szCs w:val="21"/>
          <w:u w:val="none"/>
        </w:rPr>
        <w:t>alculation</w:t>
      </w:r>
      <w:r>
        <w:rPr>
          <w:b w:val="0"/>
          <w:bCs w:val="0"/>
        </w:rPr>
        <w:tab/>
      </w:r>
      <w:r>
        <w:rPr>
          <w:b w:val="0"/>
          <w:bCs w:val="0"/>
        </w:rPr>
        <w:fldChar w:fldCharType="begin"/>
      </w:r>
      <w:r>
        <w:rPr>
          <w:b w:val="0"/>
          <w:bCs w:val="0"/>
        </w:rPr>
        <w:instrText xml:space="preserve"> PAGEREF _Toc24446 \h </w:instrText>
      </w:r>
      <w:r>
        <w:rPr>
          <w:b w:val="0"/>
          <w:bCs w:val="0"/>
        </w:rPr>
        <w:fldChar w:fldCharType="separate"/>
      </w:r>
      <w:r>
        <w:rPr>
          <w:b w:val="0"/>
          <w:bCs w:val="0"/>
        </w:rPr>
        <w:t>10</w:t>
      </w:r>
      <w:r>
        <w:rPr>
          <w:b w:val="0"/>
          <w:bCs w:val="0"/>
        </w:rPr>
        <w:fldChar w:fldCharType="end"/>
      </w:r>
      <w:r>
        <w:rPr>
          <w:b w:val="0"/>
          <w:bCs w:val="0"/>
          <w:highlight w:val="none"/>
        </w:rPr>
        <w:fldChar w:fldCharType="end"/>
      </w:r>
    </w:p>
    <w:p>
      <w:pPr>
        <w:pStyle w:val="37"/>
        <w:tabs>
          <w:tab w:val="right" w:leader="dot" w:pos="9808"/>
          <w:tab w:val="clear" w:pos="709"/>
        </w:tabs>
        <w:ind w:leftChars="100"/>
      </w:pPr>
      <w:r>
        <w:rPr>
          <w:b w:val="0"/>
          <w:bCs w:val="0"/>
          <w:highlight w:val="none"/>
        </w:rPr>
        <w:fldChar w:fldCharType="begin"/>
      </w:r>
      <w:r>
        <w:rPr>
          <w:b w:val="0"/>
          <w:bCs w:val="0"/>
          <w:highlight w:val="none"/>
        </w:rPr>
        <w:instrText xml:space="preserve"> HYPERLINK \l _Toc12740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 xml:space="preserve">6.4  </w:t>
      </w:r>
      <w:r>
        <w:rPr>
          <w:rStyle w:val="54"/>
          <w:rFonts w:hint="default" w:eastAsia="宋体"/>
          <w:b w:val="0"/>
          <w:bCs w:val="0"/>
          <w:color w:val="000000"/>
          <w:sz w:val="20"/>
          <w:szCs w:val="21"/>
          <w:u w:val="none"/>
        </w:rPr>
        <w:t xml:space="preserve">Building </w:t>
      </w:r>
      <w:r>
        <w:rPr>
          <w:rStyle w:val="54"/>
          <w:rFonts w:hint="eastAsia" w:eastAsia="宋体"/>
          <w:b w:val="0"/>
          <w:bCs w:val="0"/>
          <w:color w:val="000000"/>
          <w:sz w:val="20"/>
          <w:szCs w:val="21"/>
          <w:u w:val="none"/>
          <w:lang w:val="en-US" w:eastAsia="zh-CN"/>
        </w:rPr>
        <w:t>c</w:t>
      </w:r>
      <w:r>
        <w:rPr>
          <w:rStyle w:val="54"/>
          <w:rFonts w:hint="default" w:eastAsia="宋体"/>
          <w:b w:val="0"/>
          <w:bCs w:val="0"/>
          <w:color w:val="000000"/>
          <w:sz w:val="20"/>
          <w:szCs w:val="21"/>
          <w:u w:val="none"/>
        </w:rPr>
        <w:t xml:space="preserve">onstruction </w:t>
      </w:r>
      <w:r>
        <w:rPr>
          <w:rStyle w:val="54"/>
          <w:rFonts w:hint="eastAsia" w:eastAsia="宋体"/>
          <w:b w:val="0"/>
          <w:bCs w:val="0"/>
          <w:color w:val="000000"/>
          <w:sz w:val="20"/>
          <w:szCs w:val="21"/>
          <w:u w:val="none"/>
          <w:lang w:val="en-US" w:eastAsia="zh-CN"/>
        </w:rPr>
        <w:t>d</w:t>
      </w:r>
      <w:r>
        <w:rPr>
          <w:rStyle w:val="54"/>
          <w:rFonts w:hint="default"/>
          <w:b w:val="0"/>
          <w:bCs w:val="0"/>
          <w:color w:val="000000"/>
          <w:sz w:val="20"/>
          <w:szCs w:val="21"/>
          <w:u w:val="none"/>
        </w:rPr>
        <w:t>etailing</w:t>
      </w:r>
      <w:r>
        <w:rPr>
          <w:b w:val="0"/>
          <w:bCs w:val="0"/>
        </w:rPr>
        <w:tab/>
      </w:r>
      <w:r>
        <w:rPr>
          <w:b w:val="0"/>
          <w:bCs w:val="0"/>
        </w:rPr>
        <w:fldChar w:fldCharType="begin"/>
      </w:r>
      <w:r>
        <w:rPr>
          <w:b w:val="0"/>
          <w:bCs w:val="0"/>
        </w:rPr>
        <w:instrText xml:space="preserve"> PAGEREF _Toc12740 \h </w:instrText>
      </w:r>
      <w:r>
        <w:rPr>
          <w:b w:val="0"/>
          <w:bCs w:val="0"/>
        </w:rPr>
        <w:fldChar w:fldCharType="separate"/>
      </w:r>
      <w:r>
        <w:rPr>
          <w:b w:val="0"/>
          <w:bCs w:val="0"/>
        </w:rPr>
        <w:t>12</w:t>
      </w:r>
      <w:r>
        <w:rPr>
          <w:b w:val="0"/>
          <w:bCs w:val="0"/>
        </w:rPr>
        <w:fldChar w:fldCharType="end"/>
      </w:r>
      <w:r>
        <w:rPr>
          <w:b w:val="0"/>
          <w:bCs w:val="0"/>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_Toc19620 </w:instrText>
      </w:r>
      <w:r>
        <w:rPr>
          <w:highlight w:val="none"/>
        </w:rPr>
        <w:fldChar w:fldCharType="separate"/>
      </w:r>
      <w:r>
        <w:rPr>
          <w:rFonts w:hint="eastAsia"/>
          <w:highlight w:val="none"/>
          <w:lang w:val="en-US" w:eastAsia="zh-CN"/>
        </w:rPr>
        <w:t>7</w:t>
      </w:r>
      <w:r>
        <w:rPr>
          <w:highlight w:val="none"/>
        </w:rPr>
        <w:t xml:space="preserve">  </w:t>
      </w:r>
      <w:r>
        <w:rPr>
          <w:rStyle w:val="54"/>
          <w:rFonts w:hint="default"/>
          <w:b/>
          <w:color w:val="000000"/>
          <w:sz w:val="20"/>
          <w:szCs w:val="21"/>
          <w:u w:val="none"/>
        </w:rPr>
        <w:t xml:space="preserve">Equipment and </w:t>
      </w:r>
      <w:r>
        <w:rPr>
          <w:rStyle w:val="54"/>
          <w:rFonts w:hint="eastAsia"/>
          <w:b/>
          <w:color w:val="000000"/>
          <w:sz w:val="20"/>
          <w:szCs w:val="21"/>
          <w:u w:val="none"/>
          <w:lang w:val="en-US" w:eastAsia="zh-CN"/>
        </w:rPr>
        <w:t>p</w:t>
      </w:r>
      <w:r>
        <w:rPr>
          <w:rStyle w:val="54"/>
          <w:rFonts w:hint="default"/>
          <w:b/>
          <w:color w:val="000000"/>
          <w:sz w:val="20"/>
          <w:szCs w:val="21"/>
          <w:u w:val="none"/>
        </w:rPr>
        <w:t xml:space="preserve">ipeline </w:t>
      </w:r>
      <w:r>
        <w:rPr>
          <w:rStyle w:val="54"/>
          <w:rFonts w:hint="eastAsia"/>
          <w:b/>
          <w:color w:val="000000"/>
          <w:sz w:val="20"/>
          <w:szCs w:val="21"/>
          <w:u w:val="none"/>
          <w:lang w:val="en-US" w:eastAsia="zh-CN"/>
        </w:rPr>
        <w:t>d</w:t>
      </w:r>
      <w:r>
        <w:rPr>
          <w:rStyle w:val="54"/>
          <w:rFonts w:hint="default"/>
          <w:b/>
          <w:color w:val="000000"/>
          <w:sz w:val="20"/>
          <w:szCs w:val="21"/>
          <w:u w:val="none"/>
        </w:rPr>
        <w:t>esign</w:t>
      </w:r>
      <w:r>
        <w:tab/>
      </w:r>
      <w:r>
        <w:fldChar w:fldCharType="begin"/>
      </w:r>
      <w:r>
        <w:instrText xml:space="preserve"> PAGEREF _Toc19620 \h </w:instrText>
      </w:r>
      <w:r>
        <w:fldChar w:fldCharType="separate"/>
      </w:r>
      <w:r>
        <w:t>14</w:t>
      </w:r>
      <w:r>
        <w:fldChar w:fldCharType="end"/>
      </w:r>
      <w:r>
        <w:rPr>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_Toc25244 </w:instrText>
      </w:r>
      <w:r>
        <w:rPr>
          <w:highlight w:val="none"/>
        </w:rPr>
        <w:fldChar w:fldCharType="separate"/>
      </w:r>
      <w:r>
        <w:rPr>
          <w:rFonts w:hint="eastAsia"/>
          <w:highlight w:val="none"/>
          <w:lang w:val="en-US" w:eastAsia="zh-CN"/>
        </w:rPr>
        <w:t>8</w:t>
      </w:r>
      <w:r>
        <w:rPr>
          <w:highlight w:val="none"/>
        </w:rPr>
        <w:t xml:space="preserve">  </w:t>
      </w:r>
      <w:r>
        <w:rPr>
          <w:rStyle w:val="54"/>
          <w:rFonts w:hint="default"/>
          <w:b/>
          <w:color w:val="000000"/>
          <w:sz w:val="20"/>
          <w:szCs w:val="21"/>
          <w:u w:val="none"/>
        </w:rPr>
        <w:t xml:space="preserve">Construction and </w:t>
      </w:r>
      <w:r>
        <w:rPr>
          <w:rStyle w:val="54"/>
          <w:rFonts w:hint="eastAsia"/>
          <w:b/>
          <w:color w:val="000000"/>
          <w:sz w:val="20"/>
          <w:szCs w:val="21"/>
          <w:u w:val="none"/>
          <w:lang w:val="en-US" w:eastAsia="zh-CN"/>
        </w:rPr>
        <w:t>i</w:t>
      </w:r>
      <w:r>
        <w:rPr>
          <w:rStyle w:val="54"/>
          <w:rFonts w:hint="default"/>
          <w:b/>
          <w:color w:val="000000"/>
          <w:sz w:val="20"/>
          <w:szCs w:val="21"/>
          <w:u w:val="none"/>
        </w:rPr>
        <w:t>nstallation</w:t>
      </w:r>
      <w:r>
        <w:tab/>
      </w:r>
      <w:r>
        <w:fldChar w:fldCharType="begin"/>
      </w:r>
      <w:r>
        <w:instrText xml:space="preserve"> PAGEREF _Toc25244 \h </w:instrText>
      </w:r>
      <w:r>
        <w:fldChar w:fldCharType="separate"/>
      </w:r>
      <w:r>
        <w:t>15</w:t>
      </w:r>
      <w:r>
        <w:fldChar w:fldCharType="end"/>
      </w:r>
      <w:r>
        <w:rPr>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_Toc23007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 xml:space="preserve">8.1  </w:t>
      </w:r>
      <w:r>
        <w:rPr>
          <w:rStyle w:val="54"/>
          <w:rFonts w:hint="default"/>
          <w:b w:val="0"/>
          <w:bCs w:val="0"/>
          <w:color w:val="000000"/>
          <w:sz w:val="20"/>
          <w:szCs w:val="21"/>
          <w:u w:val="none"/>
        </w:rPr>
        <w:t xml:space="preserve">General </w:t>
      </w:r>
      <w:r>
        <w:rPr>
          <w:rStyle w:val="54"/>
          <w:rFonts w:hint="eastAsia"/>
          <w:b w:val="0"/>
          <w:bCs w:val="0"/>
          <w:color w:val="000000"/>
          <w:sz w:val="20"/>
          <w:szCs w:val="21"/>
          <w:u w:val="none"/>
          <w:lang w:val="en-US" w:eastAsia="zh-CN"/>
        </w:rPr>
        <w:t>r</w:t>
      </w:r>
      <w:r>
        <w:rPr>
          <w:rStyle w:val="54"/>
          <w:rFonts w:hint="default"/>
          <w:b w:val="0"/>
          <w:bCs w:val="0"/>
          <w:color w:val="000000"/>
          <w:sz w:val="20"/>
          <w:szCs w:val="21"/>
          <w:u w:val="none"/>
        </w:rPr>
        <w:t>equirements</w:t>
      </w:r>
      <w:r>
        <w:rPr>
          <w:b w:val="0"/>
          <w:bCs w:val="0"/>
        </w:rPr>
        <w:tab/>
      </w:r>
      <w:r>
        <w:rPr>
          <w:b w:val="0"/>
          <w:bCs w:val="0"/>
        </w:rPr>
        <w:fldChar w:fldCharType="begin"/>
      </w:r>
      <w:r>
        <w:rPr>
          <w:b w:val="0"/>
          <w:bCs w:val="0"/>
        </w:rPr>
        <w:instrText xml:space="preserve"> PAGEREF _Toc23007 \h </w:instrText>
      </w:r>
      <w:r>
        <w:rPr>
          <w:b w:val="0"/>
          <w:bCs w:val="0"/>
        </w:rPr>
        <w:fldChar w:fldCharType="separate"/>
      </w:r>
      <w:r>
        <w:rPr>
          <w:b w:val="0"/>
          <w:bCs w:val="0"/>
        </w:rPr>
        <w:t>15</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_Toc16832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 xml:space="preserve">8.2  </w:t>
      </w:r>
      <w:r>
        <w:rPr>
          <w:rStyle w:val="54"/>
          <w:rFonts w:hint="default"/>
          <w:b w:val="0"/>
          <w:bCs w:val="0"/>
          <w:color w:val="000000"/>
          <w:sz w:val="20"/>
          <w:szCs w:val="21"/>
          <w:u w:val="none"/>
        </w:rPr>
        <w:t xml:space="preserve">Block </w:t>
      </w:r>
      <w:r>
        <w:rPr>
          <w:rStyle w:val="54"/>
          <w:rFonts w:hint="eastAsia"/>
          <w:b w:val="0"/>
          <w:bCs w:val="0"/>
          <w:color w:val="000000"/>
          <w:sz w:val="20"/>
          <w:szCs w:val="21"/>
          <w:u w:val="none"/>
          <w:lang w:val="en-US" w:eastAsia="zh-CN"/>
        </w:rPr>
        <w:t>m</w:t>
      </w:r>
      <w:r>
        <w:rPr>
          <w:rStyle w:val="54"/>
          <w:rFonts w:hint="default"/>
          <w:b w:val="0"/>
          <w:bCs w:val="0"/>
          <w:color w:val="000000"/>
          <w:sz w:val="20"/>
          <w:szCs w:val="21"/>
          <w:u w:val="none"/>
        </w:rPr>
        <w:t>asonry</w:t>
      </w:r>
      <w:r>
        <w:rPr>
          <w:b w:val="0"/>
          <w:bCs w:val="0"/>
        </w:rPr>
        <w:tab/>
      </w:r>
      <w:r>
        <w:rPr>
          <w:b w:val="0"/>
          <w:bCs w:val="0"/>
        </w:rPr>
        <w:fldChar w:fldCharType="begin"/>
      </w:r>
      <w:r>
        <w:rPr>
          <w:b w:val="0"/>
          <w:bCs w:val="0"/>
        </w:rPr>
        <w:instrText xml:space="preserve"> PAGEREF _Toc16832 \h </w:instrText>
      </w:r>
      <w:r>
        <w:rPr>
          <w:b w:val="0"/>
          <w:bCs w:val="0"/>
        </w:rPr>
        <w:fldChar w:fldCharType="separate"/>
      </w:r>
      <w:r>
        <w:rPr>
          <w:b w:val="0"/>
          <w:bCs w:val="0"/>
        </w:rPr>
        <w:t>15</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_Toc30095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 xml:space="preserve">8.3  </w:t>
      </w:r>
      <w:r>
        <w:rPr>
          <w:rStyle w:val="54"/>
          <w:rFonts w:hint="default"/>
          <w:b w:val="0"/>
          <w:bCs w:val="0"/>
          <w:color w:val="000000"/>
          <w:sz w:val="20"/>
          <w:szCs w:val="21"/>
          <w:u w:val="none"/>
        </w:rPr>
        <w:t xml:space="preserve">Wall </w:t>
      </w:r>
      <w:r>
        <w:rPr>
          <w:rStyle w:val="54"/>
          <w:rFonts w:hint="eastAsia"/>
          <w:b w:val="0"/>
          <w:bCs w:val="0"/>
          <w:color w:val="000000"/>
          <w:sz w:val="20"/>
          <w:szCs w:val="21"/>
          <w:u w:val="none"/>
          <w:lang w:val="en-US" w:eastAsia="zh-CN"/>
        </w:rPr>
        <w:t>p</w:t>
      </w:r>
      <w:r>
        <w:rPr>
          <w:rStyle w:val="54"/>
          <w:rFonts w:hint="default"/>
          <w:b w:val="0"/>
          <w:bCs w:val="0"/>
          <w:color w:val="000000"/>
          <w:sz w:val="20"/>
          <w:szCs w:val="21"/>
          <w:u w:val="none"/>
        </w:rPr>
        <w:t xml:space="preserve">anel </w:t>
      </w:r>
      <w:r>
        <w:rPr>
          <w:rStyle w:val="54"/>
          <w:rFonts w:hint="eastAsia"/>
          <w:b w:val="0"/>
          <w:bCs w:val="0"/>
          <w:color w:val="000000"/>
          <w:sz w:val="20"/>
          <w:szCs w:val="21"/>
          <w:u w:val="none"/>
          <w:lang w:val="en-US" w:eastAsia="zh-CN"/>
        </w:rPr>
        <w:t>c</w:t>
      </w:r>
      <w:r>
        <w:rPr>
          <w:rStyle w:val="54"/>
          <w:rFonts w:hint="default"/>
          <w:b w:val="0"/>
          <w:bCs w:val="0"/>
          <w:color w:val="000000"/>
          <w:sz w:val="20"/>
          <w:szCs w:val="21"/>
          <w:u w:val="none"/>
        </w:rPr>
        <w:t>onstruction</w:t>
      </w:r>
      <w:r>
        <w:rPr>
          <w:b w:val="0"/>
          <w:bCs w:val="0"/>
        </w:rPr>
        <w:tab/>
      </w:r>
      <w:r>
        <w:rPr>
          <w:b w:val="0"/>
          <w:bCs w:val="0"/>
        </w:rPr>
        <w:fldChar w:fldCharType="begin"/>
      </w:r>
      <w:r>
        <w:rPr>
          <w:b w:val="0"/>
          <w:bCs w:val="0"/>
        </w:rPr>
        <w:instrText xml:space="preserve"> PAGEREF _Toc30095 \h </w:instrText>
      </w:r>
      <w:r>
        <w:rPr>
          <w:b w:val="0"/>
          <w:bCs w:val="0"/>
        </w:rPr>
        <w:fldChar w:fldCharType="separate"/>
      </w:r>
      <w:r>
        <w:rPr>
          <w:b w:val="0"/>
          <w:bCs w:val="0"/>
        </w:rPr>
        <w:t>16</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_Toc23166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 xml:space="preserve">8.4  </w:t>
      </w:r>
      <w:r>
        <w:rPr>
          <w:rStyle w:val="54"/>
          <w:rFonts w:hint="default"/>
          <w:b w:val="0"/>
          <w:bCs w:val="0"/>
          <w:color w:val="000000"/>
          <w:sz w:val="20"/>
          <w:szCs w:val="21"/>
          <w:u w:val="none"/>
        </w:rPr>
        <w:t xml:space="preserve">Plastering </w:t>
      </w:r>
      <w:r>
        <w:rPr>
          <w:rStyle w:val="54"/>
          <w:rFonts w:hint="eastAsia"/>
          <w:b w:val="0"/>
          <w:bCs w:val="0"/>
          <w:color w:val="000000"/>
          <w:sz w:val="20"/>
          <w:szCs w:val="21"/>
          <w:u w:val="none"/>
          <w:lang w:val="en-US" w:eastAsia="zh-CN"/>
        </w:rPr>
        <w:t>w</w:t>
      </w:r>
      <w:r>
        <w:rPr>
          <w:rStyle w:val="54"/>
          <w:rFonts w:hint="default"/>
          <w:b w:val="0"/>
          <w:bCs w:val="0"/>
          <w:color w:val="000000"/>
          <w:sz w:val="20"/>
          <w:szCs w:val="21"/>
          <w:u w:val="none"/>
        </w:rPr>
        <w:t>orks</w:t>
      </w:r>
      <w:r>
        <w:rPr>
          <w:b w:val="0"/>
          <w:bCs w:val="0"/>
        </w:rPr>
        <w:tab/>
      </w:r>
      <w:r>
        <w:rPr>
          <w:b w:val="0"/>
          <w:bCs w:val="0"/>
        </w:rPr>
        <w:fldChar w:fldCharType="begin"/>
      </w:r>
      <w:r>
        <w:rPr>
          <w:b w:val="0"/>
          <w:bCs w:val="0"/>
        </w:rPr>
        <w:instrText xml:space="preserve"> PAGEREF _Toc23166 \h </w:instrText>
      </w:r>
      <w:r>
        <w:rPr>
          <w:b w:val="0"/>
          <w:bCs w:val="0"/>
        </w:rPr>
        <w:fldChar w:fldCharType="separate"/>
      </w:r>
      <w:r>
        <w:rPr>
          <w:b w:val="0"/>
          <w:bCs w:val="0"/>
        </w:rPr>
        <w:t>16</w:t>
      </w:r>
      <w:r>
        <w:rPr>
          <w:b w:val="0"/>
          <w:bCs w:val="0"/>
        </w:rPr>
        <w:fldChar w:fldCharType="end"/>
      </w:r>
      <w:r>
        <w:rPr>
          <w:b w:val="0"/>
          <w:bCs w:val="0"/>
          <w:highlight w:val="none"/>
        </w:rPr>
        <w:fldChar w:fldCharType="end"/>
      </w:r>
    </w:p>
    <w:p>
      <w:pPr>
        <w:pStyle w:val="37"/>
        <w:tabs>
          <w:tab w:val="right" w:leader="dot" w:pos="9808"/>
          <w:tab w:val="clear" w:pos="709"/>
        </w:tabs>
        <w:ind w:leftChars="100"/>
      </w:pPr>
      <w:r>
        <w:rPr>
          <w:b w:val="0"/>
          <w:bCs w:val="0"/>
          <w:highlight w:val="none"/>
        </w:rPr>
        <w:fldChar w:fldCharType="begin"/>
      </w:r>
      <w:r>
        <w:rPr>
          <w:b w:val="0"/>
          <w:bCs w:val="0"/>
          <w:highlight w:val="none"/>
        </w:rPr>
        <w:instrText xml:space="preserve"> HYPERLINK \l _Toc8843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 xml:space="preserve">8.5  </w:t>
      </w:r>
      <w:r>
        <w:rPr>
          <w:rStyle w:val="54"/>
          <w:rFonts w:hint="default"/>
          <w:b w:val="0"/>
          <w:bCs w:val="0"/>
          <w:color w:val="000000"/>
          <w:sz w:val="20"/>
          <w:szCs w:val="21"/>
          <w:u w:val="none"/>
        </w:rPr>
        <w:t xml:space="preserve">Finishing </w:t>
      </w:r>
      <w:r>
        <w:rPr>
          <w:rStyle w:val="54"/>
          <w:rFonts w:hint="eastAsia"/>
          <w:b w:val="0"/>
          <w:bCs w:val="0"/>
          <w:color w:val="000000"/>
          <w:sz w:val="20"/>
          <w:szCs w:val="21"/>
          <w:u w:val="none"/>
          <w:lang w:val="en-US" w:eastAsia="zh-CN"/>
        </w:rPr>
        <w:t>w</w:t>
      </w:r>
      <w:r>
        <w:rPr>
          <w:rStyle w:val="54"/>
          <w:rFonts w:hint="default"/>
          <w:b w:val="0"/>
          <w:bCs w:val="0"/>
          <w:color w:val="000000"/>
          <w:sz w:val="20"/>
          <w:szCs w:val="21"/>
          <w:u w:val="none"/>
        </w:rPr>
        <w:t>orks</w:t>
      </w:r>
      <w:r>
        <w:rPr>
          <w:b w:val="0"/>
          <w:bCs w:val="0"/>
        </w:rPr>
        <w:tab/>
      </w:r>
      <w:r>
        <w:rPr>
          <w:b w:val="0"/>
          <w:bCs w:val="0"/>
        </w:rPr>
        <w:fldChar w:fldCharType="begin"/>
      </w:r>
      <w:r>
        <w:rPr>
          <w:b w:val="0"/>
          <w:bCs w:val="0"/>
        </w:rPr>
        <w:instrText xml:space="preserve"> PAGEREF _Toc8843 \h </w:instrText>
      </w:r>
      <w:r>
        <w:rPr>
          <w:b w:val="0"/>
          <w:bCs w:val="0"/>
        </w:rPr>
        <w:fldChar w:fldCharType="separate"/>
      </w:r>
      <w:r>
        <w:rPr>
          <w:b w:val="0"/>
          <w:bCs w:val="0"/>
        </w:rPr>
        <w:t>16</w:t>
      </w:r>
      <w:r>
        <w:rPr>
          <w:b w:val="0"/>
          <w:bCs w:val="0"/>
        </w:rPr>
        <w:fldChar w:fldCharType="end"/>
      </w:r>
      <w:r>
        <w:rPr>
          <w:b w:val="0"/>
          <w:bCs w:val="0"/>
          <w:highlight w:val="none"/>
        </w:rPr>
        <w:fldChar w:fldCharType="end"/>
      </w:r>
    </w:p>
    <w:p>
      <w:pPr>
        <w:pStyle w:val="31"/>
        <w:tabs>
          <w:tab w:val="right" w:leader="dot" w:pos="9808"/>
          <w:tab w:val="clear" w:pos="5893"/>
        </w:tabs>
      </w:pPr>
      <w:r>
        <w:rPr>
          <w:highlight w:val="none"/>
        </w:rPr>
        <w:fldChar w:fldCharType="begin"/>
      </w:r>
      <w:r>
        <w:rPr>
          <w:highlight w:val="none"/>
        </w:rPr>
        <w:instrText xml:space="preserve"> HYPERLINK \l _Toc15883 </w:instrText>
      </w:r>
      <w:r>
        <w:rPr>
          <w:highlight w:val="none"/>
        </w:rPr>
        <w:fldChar w:fldCharType="separate"/>
      </w:r>
      <w:r>
        <w:rPr>
          <w:rFonts w:hint="eastAsia"/>
          <w:highlight w:val="none"/>
          <w:lang w:val="en-US" w:eastAsia="zh-CN"/>
        </w:rPr>
        <w:t>9</w:t>
      </w:r>
      <w:r>
        <w:rPr>
          <w:highlight w:val="none"/>
        </w:rPr>
        <w:t xml:space="preserve">  </w:t>
      </w:r>
      <w:r>
        <w:rPr>
          <w:rStyle w:val="54"/>
          <w:rFonts w:hint="default"/>
          <w:b/>
          <w:color w:val="000000"/>
          <w:sz w:val="20"/>
          <w:szCs w:val="21"/>
          <w:u w:val="none"/>
        </w:rPr>
        <w:t xml:space="preserve">Quality </w:t>
      </w:r>
      <w:r>
        <w:rPr>
          <w:rStyle w:val="54"/>
          <w:rFonts w:hint="eastAsia"/>
          <w:b/>
          <w:color w:val="000000"/>
          <w:sz w:val="20"/>
          <w:szCs w:val="21"/>
          <w:u w:val="none"/>
          <w:lang w:val="en-US" w:eastAsia="zh-CN"/>
        </w:rPr>
        <w:t>a</w:t>
      </w:r>
      <w:r>
        <w:rPr>
          <w:rStyle w:val="54"/>
          <w:rFonts w:hint="default"/>
          <w:b/>
          <w:color w:val="000000"/>
          <w:sz w:val="20"/>
          <w:szCs w:val="21"/>
          <w:u w:val="none"/>
        </w:rPr>
        <w:t>cceptance</w:t>
      </w:r>
      <w:r>
        <w:tab/>
      </w:r>
      <w:r>
        <w:fldChar w:fldCharType="begin"/>
      </w:r>
      <w:r>
        <w:instrText xml:space="preserve"> PAGEREF _Toc15883 \h </w:instrText>
      </w:r>
      <w:r>
        <w:fldChar w:fldCharType="separate"/>
      </w:r>
      <w:r>
        <w:t>17</w:t>
      </w:r>
      <w:r>
        <w:fldChar w:fldCharType="end"/>
      </w:r>
      <w:r>
        <w:rPr>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_Toc18438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 xml:space="preserve">9.1  </w:t>
      </w:r>
      <w:r>
        <w:rPr>
          <w:rStyle w:val="54"/>
          <w:rFonts w:hint="default"/>
          <w:b w:val="0"/>
          <w:bCs w:val="0"/>
          <w:color w:val="000000"/>
          <w:sz w:val="20"/>
          <w:szCs w:val="21"/>
          <w:u w:val="none"/>
        </w:rPr>
        <w:t xml:space="preserve">General </w:t>
      </w:r>
      <w:r>
        <w:rPr>
          <w:rStyle w:val="54"/>
          <w:rFonts w:hint="eastAsia"/>
          <w:b w:val="0"/>
          <w:bCs w:val="0"/>
          <w:color w:val="000000"/>
          <w:sz w:val="20"/>
          <w:szCs w:val="21"/>
          <w:u w:val="none"/>
          <w:lang w:val="en-US" w:eastAsia="zh-CN"/>
        </w:rPr>
        <w:t>r</w:t>
      </w:r>
      <w:r>
        <w:rPr>
          <w:rStyle w:val="54"/>
          <w:rFonts w:hint="default"/>
          <w:b w:val="0"/>
          <w:bCs w:val="0"/>
          <w:color w:val="000000"/>
          <w:sz w:val="20"/>
          <w:szCs w:val="21"/>
          <w:u w:val="none"/>
        </w:rPr>
        <w:t>equirements</w:t>
      </w:r>
      <w:r>
        <w:rPr>
          <w:b w:val="0"/>
          <w:bCs w:val="0"/>
        </w:rPr>
        <w:tab/>
      </w:r>
      <w:r>
        <w:rPr>
          <w:b w:val="0"/>
          <w:bCs w:val="0"/>
        </w:rPr>
        <w:fldChar w:fldCharType="begin"/>
      </w:r>
      <w:r>
        <w:rPr>
          <w:b w:val="0"/>
          <w:bCs w:val="0"/>
        </w:rPr>
        <w:instrText xml:space="preserve"> PAGEREF _Toc18438 \h </w:instrText>
      </w:r>
      <w:r>
        <w:rPr>
          <w:b w:val="0"/>
          <w:bCs w:val="0"/>
        </w:rPr>
        <w:fldChar w:fldCharType="separate"/>
      </w:r>
      <w:r>
        <w:rPr>
          <w:b w:val="0"/>
          <w:bCs w:val="0"/>
        </w:rPr>
        <w:t>17</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_Toc11859 </w:instrText>
      </w:r>
      <w:r>
        <w:rPr>
          <w:b w:val="0"/>
          <w:bCs w:val="0"/>
          <w:highlight w:val="none"/>
        </w:rPr>
        <w:fldChar w:fldCharType="separate"/>
      </w:r>
      <w:r>
        <w:rPr>
          <w:rFonts w:hint="eastAsia" w:ascii="Times New Roman" w:hAnsi="Times New Roman" w:eastAsia="宋体"/>
          <w:b w:val="0"/>
          <w:bCs w:val="0"/>
          <w:szCs w:val="20"/>
          <w:highlight w:val="none"/>
          <w:lang w:val="en-US" w:eastAsia="zh-CN"/>
        </w:rPr>
        <w:t xml:space="preserve">9.2 </w:t>
      </w:r>
      <w:r>
        <w:rPr>
          <w:rFonts w:hint="eastAsia" w:eastAsia="宋体"/>
          <w:b w:val="0"/>
          <w:bCs w:val="0"/>
          <w:szCs w:val="20"/>
          <w:highlight w:val="none"/>
          <w:lang w:val="en-US" w:eastAsia="zh-CN"/>
        </w:rPr>
        <w:t xml:space="preserve"> </w:t>
      </w:r>
      <w:r>
        <w:rPr>
          <w:rStyle w:val="54"/>
          <w:rFonts w:hint="default"/>
          <w:b w:val="0"/>
          <w:bCs w:val="0"/>
          <w:color w:val="000000"/>
          <w:sz w:val="20"/>
          <w:szCs w:val="21"/>
          <w:u w:val="none"/>
        </w:rPr>
        <w:t xml:space="preserve">Block </w:t>
      </w:r>
      <w:r>
        <w:rPr>
          <w:rStyle w:val="54"/>
          <w:rFonts w:hint="eastAsia"/>
          <w:b w:val="0"/>
          <w:bCs w:val="0"/>
          <w:color w:val="000000"/>
          <w:sz w:val="20"/>
          <w:szCs w:val="21"/>
          <w:u w:val="none"/>
          <w:lang w:val="en-US" w:eastAsia="zh-CN"/>
        </w:rPr>
        <w:t>w</w:t>
      </w:r>
      <w:r>
        <w:rPr>
          <w:rStyle w:val="54"/>
          <w:rFonts w:hint="default"/>
          <w:b w:val="0"/>
          <w:bCs w:val="0"/>
          <w:color w:val="000000"/>
          <w:sz w:val="20"/>
          <w:szCs w:val="21"/>
          <w:u w:val="none"/>
        </w:rPr>
        <w:t xml:space="preserve">all </w:t>
      </w:r>
      <w:r>
        <w:rPr>
          <w:rStyle w:val="54"/>
          <w:rFonts w:hint="eastAsia"/>
          <w:b w:val="0"/>
          <w:bCs w:val="0"/>
          <w:color w:val="000000"/>
          <w:sz w:val="20"/>
          <w:szCs w:val="21"/>
          <w:u w:val="none"/>
          <w:lang w:val="en-US" w:eastAsia="zh-CN"/>
        </w:rPr>
        <w:t>a</w:t>
      </w:r>
      <w:r>
        <w:rPr>
          <w:rStyle w:val="54"/>
          <w:rFonts w:hint="default"/>
          <w:b w:val="0"/>
          <w:bCs w:val="0"/>
          <w:color w:val="000000"/>
          <w:sz w:val="20"/>
          <w:szCs w:val="21"/>
          <w:u w:val="none"/>
        </w:rPr>
        <w:t>cceptance</w:t>
      </w:r>
      <w:r>
        <w:rPr>
          <w:b w:val="0"/>
          <w:bCs w:val="0"/>
        </w:rPr>
        <w:tab/>
      </w:r>
      <w:r>
        <w:rPr>
          <w:b w:val="0"/>
          <w:bCs w:val="0"/>
        </w:rPr>
        <w:fldChar w:fldCharType="begin"/>
      </w:r>
      <w:r>
        <w:rPr>
          <w:b w:val="0"/>
          <w:bCs w:val="0"/>
        </w:rPr>
        <w:instrText xml:space="preserve"> PAGEREF _Toc11859 \h </w:instrText>
      </w:r>
      <w:r>
        <w:rPr>
          <w:b w:val="0"/>
          <w:bCs w:val="0"/>
        </w:rPr>
        <w:fldChar w:fldCharType="separate"/>
      </w:r>
      <w:r>
        <w:rPr>
          <w:b w:val="0"/>
          <w:bCs w:val="0"/>
        </w:rPr>
        <w:t>17</w:t>
      </w:r>
      <w:r>
        <w:rPr>
          <w:b w:val="0"/>
          <w:bCs w:val="0"/>
        </w:rPr>
        <w:fldChar w:fldCharType="end"/>
      </w:r>
      <w:r>
        <w:rPr>
          <w:b w:val="0"/>
          <w:bCs w:val="0"/>
          <w:highlight w:val="none"/>
        </w:rPr>
        <w:fldChar w:fldCharType="end"/>
      </w:r>
    </w:p>
    <w:p>
      <w:pPr>
        <w:pStyle w:val="37"/>
        <w:tabs>
          <w:tab w:val="right" w:leader="dot" w:pos="9808"/>
          <w:tab w:val="clear" w:pos="709"/>
        </w:tabs>
        <w:ind w:leftChars="100"/>
        <w:rPr>
          <w:b w:val="0"/>
          <w:bCs w:val="0"/>
        </w:rPr>
      </w:pPr>
      <w:r>
        <w:rPr>
          <w:b w:val="0"/>
          <w:bCs w:val="0"/>
          <w:highlight w:val="none"/>
        </w:rPr>
        <w:fldChar w:fldCharType="begin"/>
      </w:r>
      <w:r>
        <w:rPr>
          <w:b w:val="0"/>
          <w:bCs w:val="0"/>
          <w:highlight w:val="none"/>
        </w:rPr>
        <w:instrText xml:space="preserve"> HYPERLINK \l _Toc24989 </w:instrText>
      </w:r>
      <w:r>
        <w:rPr>
          <w:b w:val="0"/>
          <w:bCs w:val="0"/>
          <w:highlight w:val="none"/>
        </w:rPr>
        <w:fldChar w:fldCharType="separate"/>
      </w:r>
      <w:r>
        <w:rPr>
          <w:rFonts w:hint="eastAsia"/>
          <w:b w:val="0"/>
          <w:bCs w:val="0"/>
          <w:spacing w:val="4"/>
          <w:szCs w:val="21"/>
          <w:lang w:val="en-US" w:eastAsia="zh-CN"/>
        </w:rPr>
        <w:t xml:space="preserve">9.3  </w:t>
      </w:r>
      <w:r>
        <w:rPr>
          <w:rStyle w:val="54"/>
          <w:rFonts w:hint="default"/>
          <w:b w:val="0"/>
          <w:bCs w:val="0"/>
          <w:color w:val="000000"/>
          <w:sz w:val="20"/>
          <w:szCs w:val="21"/>
          <w:u w:val="none"/>
        </w:rPr>
        <w:t xml:space="preserve">Wall </w:t>
      </w:r>
      <w:r>
        <w:rPr>
          <w:rStyle w:val="54"/>
          <w:rFonts w:hint="eastAsia"/>
          <w:b w:val="0"/>
          <w:bCs w:val="0"/>
          <w:color w:val="000000"/>
          <w:sz w:val="20"/>
          <w:szCs w:val="21"/>
          <w:u w:val="none"/>
          <w:lang w:val="en-US" w:eastAsia="zh-CN"/>
        </w:rPr>
        <w:t>p</w:t>
      </w:r>
      <w:r>
        <w:rPr>
          <w:rStyle w:val="54"/>
          <w:rFonts w:hint="default"/>
          <w:b w:val="0"/>
          <w:bCs w:val="0"/>
          <w:color w:val="000000"/>
          <w:sz w:val="20"/>
          <w:szCs w:val="21"/>
          <w:u w:val="none"/>
        </w:rPr>
        <w:t xml:space="preserve">anel </w:t>
      </w:r>
      <w:r>
        <w:rPr>
          <w:rStyle w:val="54"/>
          <w:rFonts w:hint="eastAsia"/>
          <w:b w:val="0"/>
          <w:bCs w:val="0"/>
          <w:color w:val="000000"/>
          <w:sz w:val="20"/>
          <w:szCs w:val="21"/>
          <w:u w:val="none"/>
          <w:lang w:val="en-US" w:eastAsia="zh-CN"/>
        </w:rPr>
        <w:t>a</w:t>
      </w:r>
      <w:r>
        <w:rPr>
          <w:rStyle w:val="54"/>
          <w:rFonts w:hint="default"/>
          <w:b w:val="0"/>
          <w:bCs w:val="0"/>
          <w:color w:val="000000"/>
          <w:sz w:val="20"/>
          <w:szCs w:val="21"/>
          <w:u w:val="none"/>
        </w:rPr>
        <w:t>cceptance</w:t>
      </w:r>
      <w:r>
        <w:rPr>
          <w:b w:val="0"/>
          <w:bCs w:val="0"/>
        </w:rPr>
        <w:tab/>
      </w:r>
      <w:r>
        <w:rPr>
          <w:b w:val="0"/>
          <w:bCs w:val="0"/>
        </w:rPr>
        <w:fldChar w:fldCharType="begin"/>
      </w:r>
      <w:r>
        <w:rPr>
          <w:b w:val="0"/>
          <w:bCs w:val="0"/>
        </w:rPr>
        <w:instrText xml:space="preserve"> PAGEREF _Toc24989 \h </w:instrText>
      </w:r>
      <w:r>
        <w:rPr>
          <w:b w:val="0"/>
          <w:bCs w:val="0"/>
        </w:rPr>
        <w:fldChar w:fldCharType="separate"/>
      </w:r>
      <w:r>
        <w:rPr>
          <w:b w:val="0"/>
          <w:bCs w:val="0"/>
        </w:rPr>
        <w:t>18</w:t>
      </w:r>
      <w:r>
        <w:rPr>
          <w:b w:val="0"/>
          <w:bCs w:val="0"/>
        </w:rPr>
        <w:fldChar w:fldCharType="end"/>
      </w:r>
      <w:r>
        <w:rPr>
          <w:b w:val="0"/>
          <w:bCs w:val="0"/>
          <w:highlight w:val="none"/>
        </w:rPr>
        <w:fldChar w:fldCharType="end"/>
      </w:r>
    </w:p>
    <w:p>
      <w:pPr>
        <w:pStyle w:val="37"/>
        <w:tabs>
          <w:tab w:val="right" w:leader="dot" w:pos="9808"/>
          <w:tab w:val="clear" w:pos="709"/>
        </w:tabs>
        <w:ind w:leftChars="100"/>
      </w:pPr>
      <w:r>
        <w:rPr>
          <w:b w:val="0"/>
          <w:bCs w:val="0"/>
          <w:highlight w:val="none"/>
        </w:rPr>
        <w:fldChar w:fldCharType="begin"/>
      </w:r>
      <w:r>
        <w:rPr>
          <w:b w:val="0"/>
          <w:bCs w:val="0"/>
          <w:highlight w:val="none"/>
        </w:rPr>
        <w:instrText xml:space="preserve"> HYPERLINK \l _Toc31840 </w:instrText>
      </w:r>
      <w:r>
        <w:rPr>
          <w:b w:val="0"/>
          <w:bCs w:val="0"/>
          <w:highlight w:val="none"/>
        </w:rPr>
        <w:fldChar w:fldCharType="separate"/>
      </w:r>
      <w:r>
        <w:rPr>
          <w:rFonts w:hint="eastAsia"/>
          <w:b w:val="0"/>
          <w:bCs w:val="0"/>
          <w:spacing w:val="4"/>
          <w:szCs w:val="21"/>
          <w:lang w:val="en-US" w:eastAsia="zh-CN"/>
        </w:rPr>
        <w:t xml:space="preserve">9.4  </w:t>
      </w:r>
      <w:r>
        <w:rPr>
          <w:rStyle w:val="54"/>
          <w:rFonts w:hint="default"/>
          <w:b w:val="0"/>
          <w:bCs w:val="0"/>
          <w:color w:val="000000"/>
          <w:sz w:val="20"/>
          <w:szCs w:val="21"/>
          <w:u w:val="none"/>
        </w:rPr>
        <w:t>Cast-in-</w:t>
      </w:r>
      <w:r>
        <w:rPr>
          <w:rStyle w:val="54"/>
          <w:rFonts w:hint="eastAsia"/>
          <w:b w:val="0"/>
          <w:bCs w:val="0"/>
          <w:color w:val="000000"/>
          <w:sz w:val="20"/>
          <w:szCs w:val="21"/>
          <w:u w:val="none"/>
          <w:lang w:val="en-US" w:eastAsia="zh-CN"/>
        </w:rPr>
        <w:t>p</w:t>
      </w:r>
      <w:r>
        <w:rPr>
          <w:rStyle w:val="54"/>
          <w:rFonts w:hint="default"/>
          <w:b w:val="0"/>
          <w:bCs w:val="0"/>
          <w:color w:val="000000"/>
          <w:sz w:val="20"/>
          <w:szCs w:val="21"/>
          <w:u w:val="none"/>
        </w:rPr>
        <w:t xml:space="preserve">lace </w:t>
      </w:r>
      <w:r>
        <w:rPr>
          <w:rStyle w:val="54"/>
          <w:rFonts w:hint="eastAsia"/>
          <w:b w:val="0"/>
          <w:bCs w:val="0"/>
          <w:color w:val="000000"/>
          <w:sz w:val="20"/>
          <w:szCs w:val="21"/>
          <w:u w:val="none"/>
          <w:lang w:val="en-US" w:eastAsia="zh-CN"/>
        </w:rPr>
        <w:t>c</w:t>
      </w:r>
      <w:r>
        <w:rPr>
          <w:rStyle w:val="54"/>
          <w:rFonts w:hint="default"/>
          <w:b w:val="0"/>
          <w:bCs w:val="0"/>
          <w:color w:val="000000"/>
          <w:sz w:val="20"/>
          <w:szCs w:val="21"/>
          <w:u w:val="none"/>
        </w:rPr>
        <w:t xml:space="preserve">oncrete </w:t>
      </w:r>
      <w:r>
        <w:rPr>
          <w:rStyle w:val="54"/>
          <w:rFonts w:hint="eastAsia"/>
          <w:b w:val="0"/>
          <w:bCs w:val="0"/>
          <w:color w:val="000000"/>
          <w:sz w:val="20"/>
          <w:szCs w:val="21"/>
          <w:u w:val="none"/>
          <w:lang w:val="en-US" w:eastAsia="zh-CN"/>
        </w:rPr>
        <w:t>a</w:t>
      </w:r>
      <w:r>
        <w:rPr>
          <w:rStyle w:val="54"/>
          <w:rFonts w:hint="default"/>
          <w:b w:val="0"/>
          <w:bCs w:val="0"/>
          <w:color w:val="000000"/>
          <w:sz w:val="20"/>
          <w:szCs w:val="21"/>
          <w:u w:val="none"/>
        </w:rPr>
        <w:t>cceptance</w:t>
      </w:r>
      <w:r>
        <w:rPr>
          <w:b w:val="0"/>
          <w:bCs w:val="0"/>
        </w:rPr>
        <w:tab/>
      </w:r>
      <w:r>
        <w:rPr>
          <w:b w:val="0"/>
          <w:bCs w:val="0"/>
        </w:rPr>
        <w:fldChar w:fldCharType="begin"/>
      </w:r>
      <w:r>
        <w:rPr>
          <w:b w:val="0"/>
          <w:bCs w:val="0"/>
        </w:rPr>
        <w:instrText xml:space="preserve"> PAGEREF _Toc31840 \h </w:instrText>
      </w:r>
      <w:r>
        <w:rPr>
          <w:b w:val="0"/>
          <w:bCs w:val="0"/>
        </w:rPr>
        <w:fldChar w:fldCharType="separate"/>
      </w:r>
      <w:r>
        <w:rPr>
          <w:b w:val="0"/>
          <w:bCs w:val="0"/>
        </w:rPr>
        <w:t>19</w:t>
      </w:r>
      <w:r>
        <w:rPr>
          <w:b w:val="0"/>
          <w:bCs w:val="0"/>
        </w:rPr>
        <w:fldChar w:fldCharType="end"/>
      </w:r>
      <w:r>
        <w:rPr>
          <w:b w:val="0"/>
          <w:bCs w:val="0"/>
          <w:highlight w:val="none"/>
        </w:rPr>
        <w:fldChar w:fldCharType="end"/>
      </w:r>
    </w:p>
    <w:p>
      <w:pPr>
        <w:pStyle w:val="31"/>
        <w:tabs>
          <w:tab w:val="right" w:leader="dot" w:pos="9808"/>
          <w:tab w:val="clear" w:pos="5893"/>
        </w:tabs>
        <w:rPr>
          <w:b w:val="0"/>
          <w:bCs w:val="0"/>
          <w:highlight w:val="none"/>
        </w:rPr>
      </w:pPr>
      <w:r>
        <w:rPr>
          <w:b w:val="0"/>
          <w:bCs w:val="0"/>
          <w:highlight w:val="none"/>
        </w:rPr>
        <w:fldChar w:fldCharType="begin"/>
      </w:r>
      <w:r>
        <w:rPr>
          <w:b w:val="0"/>
          <w:bCs w:val="0"/>
          <w:highlight w:val="none"/>
        </w:rPr>
        <w:instrText xml:space="preserve"> HYPERLINK \l _Toc6311 </w:instrText>
      </w:r>
      <w:r>
        <w:rPr>
          <w:b w:val="0"/>
          <w:bCs w:val="0"/>
          <w:highlight w:val="none"/>
        </w:rPr>
        <w:fldChar w:fldCharType="separate"/>
      </w:r>
      <w:r>
        <w:rPr>
          <w:rStyle w:val="54"/>
          <w:rFonts w:hint="default"/>
          <w:b/>
          <w:bCs/>
          <w:color w:val="000000"/>
          <w:sz w:val="20"/>
          <w:szCs w:val="21"/>
          <w:u w:val="none"/>
        </w:rPr>
        <w:t xml:space="preserve">Explanation of </w:t>
      </w:r>
      <w:r>
        <w:rPr>
          <w:rStyle w:val="54"/>
          <w:rFonts w:hint="eastAsia"/>
          <w:b/>
          <w:bCs/>
          <w:color w:val="000000"/>
          <w:sz w:val="20"/>
          <w:szCs w:val="21"/>
          <w:u w:val="none"/>
          <w:lang w:val="en-US" w:eastAsia="zh-CN"/>
        </w:rPr>
        <w:t>wording in this standard</w:t>
      </w:r>
      <w:r>
        <w:rPr>
          <w:b w:val="0"/>
          <w:bCs w:val="0"/>
        </w:rPr>
        <w:tab/>
      </w:r>
      <w:r>
        <w:rPr>
          <w:b w:val="0"/>
          <w:bCs w:val="0"/>
        </w:rPr>
        <w:fldChar w:fldCharType="begin"/>
      </w:r>
      <w:r>
        <w:rPr>
          <w:b w:val="0"/>
          <w:bCs w:val="0"/>
        </w:rPr>
        <w:instrText xml:space="preserve"> PAGEREF _Toc6311 \h </w:instrText>
      </w:r>
      <w:r>
        <w:rPr>
          <w:b w:val="0"/>
          <w:bCs w:val="0"/>
        </w:rPr>
        <w:fldChar w:fldCharType="separate"/>
      </w:r>
      <w:r>
        <w:rPr>
          <w:b w:val="0"/>
          <w:bCs w:val="0"/>
        </w:rPr>
        <w:t>21</w:t>
      </w:r>
      <w:r>
        <w:rPr>
          <w:b w:val="0"/>
          <w:bCs w:val="0"/>
        </w:rPr>
        <w:fldChar w:fldCharType="end"/>
      </w:r>
      <w:r>
        <w:rPr>
          <w:b w:val="0"/>
          <w:bCs w:val="0"/>
          <w:highlight w:val="none"/>
        </w:rPr>
        <w:fldChar w:fldCharType="end"/>
      </w:r>
    </w:p>
    <w:p>
      <w:pPr>
        <w:pStyle w:val="31"/>
        <w:tabs>
          <w:tab w:val="right" w:leader="dot" w:pos="9808"/>
          <w:tab w:val="clear" w:pos="5893"/>
        </w:tabs>
        <w:rPr>
          <w:b w:val="0"/>
          <w:bCs w:val="0"/>
        </w:rPr>
      </w:pPr>
      <w:r>
        <w:rPr>
          <w:b w:val="0"/>
          <w:bCs w:val="0"/>
          <w:highlight w:val="none"/>
        </w:rPr>
        <w:fldChar w:fldCharType="begin"/>
      </w:r>
      <w:r>
        <w:rPr>
          <w:b w:val="0"/>
          <w:bCs w:val="0"/>
          <w:highlight w:val="none"/>
        </w:rPr>
        <w:instrText xml:space="preserve"> HYPERLINK \l _Toc6311 </w:instrText>
      </w:r>
      <w:r>
        <w:rPr>
          <w:b w:val="0"/>
          <w:bCs w:val="0"/>
          <w:highlight w:val="none"/>
        </w:rPr>
        <w:fldChar w:fldCharType="separate"/>
      </w:r>
      <w:r>
        <w:rPr>
          <w:rFonts w:hint="eastAsia"/>
          <w:b/>
          <w:bCs/>
          <w:highlight w:val="none"/>
          <w:lang w:val="en-US" w:eastAsia="zh-CN"/>
        </w:rPr>
        <w:t>List of quoted standards</w:t>
      </w:r>
      <w:r>
        <w:rPr>
          <w:b w:val="0"/>
          <w:bCs w:val="0"/>
        </w:rPr>
        <w:tab/>
      </w:r>
      <w:r>
        <w:rPr>
          <w:b w:val="0"/>
          <w:bCs w:val="0"/>
        </w:rPr>
        <w:fldChar w:fldCharType="begin"/>
      </w:r>
      <w:r>
        <w:rPr>
          <w:b w:val="0"/>
          <w:bCs w:val="0"/>
        </w:rPr>
        <w:instrText xml:space="preserve"> PAGEREF _Toc6311 \h </w:instrText>
      </w:r>
      <w:r>
        <w:rPr>
          <w:b w:val="0"/>
          <w:bCs w:val="0"/>
        </w:rPr>
        <w:fldChar w:fldCharType="separate"/>
      </w:r>
      <w:r>
        <w:rPr>
          <w:b w:val="0"/>
          <w:bCs w:val="0"/>
        </w:rPr>
        <w:t>2</w:t>
      </w:r>
      <w:r>
        <w:rPr>
          <w:rFonts w:hint="eastAsia"/>
          <w:b w:val="0"/>
          <w:bCs w:val="0"/>
          <w:lang w:val="en-US" w:eastAsia="zh-CN"/>
        </w:rPr>
        <w:t>2</w:t>
      </w:r>
      <w:r>
        <w:rPr>
          <w:b w:val="0"/>
          <w:bCs w:val="0"/>
        </w:rPr>
        <w:fldChar w:fldCharType="end"/>
      </w:r>
      <w:r>
        <w:rPr>
          <w:b w:val="0"/>
          <w:bCs w:val="0"/>
          <w:highlight w:val="none"/>
        </w:rPr>
        <w:fldChar w:fldCharType="end"/>
      </w:r>
    </w:p>
    <w:p>
      <w:pPr>
        <w:pStyle w:val="31"/>
        <w:tabs>
          <w:tab w:val="right" w:leader="dot" w:pos="9808"/>
          <w:tab w:val="clear" w:pos="5893"/>
        </w:tabs>
      </w:pPr>
      <w:r>
        <w:rPr>
          <w:b w:val="0"/>
          <w:bCs w:val="0"/>
          <w:highlight w:val="none"/>
        </w:rPr>
        <w:fldChar w:fldCharType="begin"/>
      </w:r>
      <w:r>
        <w:rPr>
          <w:b w:val="0"/>
          <w:bCs w:val="0"/>
          <w:highlight w:val="none"/>
        </w:rPr>
        <w:instrText xml:space="preserve"> HYPERLINK \l _Toc6311 </w:instrText>
      </w:r>
      <w:r>
        <w:rPr>
          <w:b w:val="0"/>
          <w:bCs w:val="0"/>
          <w:highlight w:val="none"/>
        </w:rPr>
        <w:fldChar w:fldCharType="separate"/>
      </w:r>
      <w:r>
        <w:rPr>
          <w:rStyle w:val="54"/>
          <w:rFonts w:hint="default"/>
          <w:b/>
          <w:bCs/>
          <w:color w:val="000000"/>
          <w:sz w:val="20"/>
          <w:szCs w:val="21"/>
          <w:u w:val="none"/>
        </w:rPr>
        <w:t xml:space="preserve">Explanation of </w:t>
      </w:r>
      <w:r>
        <w:rPr>
          <w:rStyle w:val="54"/>
          <w:rFonts w:hint="eastAsia"/>
          <w:b/>
          <w:bCs/>
          <w:color w:val="000000"/>
          <w:sz w:val="20"/>
          <w:szCs w:val="21"/>
          <w:u w:val="none"/>
          <w:lang w:val="en-US" w:eastAsia="zh-CN"/>
        </w:rPr>
        <w:t>provisions</w:t>
      </w:r>
      <w:r>
        <w:rPr>
          <w:b w:val="0"/>
          <w:bCs w:val="0"/>
        </w:rPr>
        <w:tab/>
      </w:r>
      <w:r>
        <w:rPr>
          <w:b w:val="0"/>
          <w:bCs w:val="0"/>
        </w:rPr>
        <w:fldChar w:fldCharType="begin"/>
      </w:r>
      <w:r>
        <w:rPr>
          <w:b w:val="0"/>
          <w:bCs w:val="0"/>
        </w:rPr>
        <w:instrText xml:space="preserve"> PAGEREF _Toc6311 \h </w:instrText>
      </w:r>
      <w:r>
        <w:rPr>
          <w:b w:val="0"/>
          <w:bCs w:val="0"/>
        </w:rPr>
        <w:fldChar w:fldCharType="separate"/>
      </w:r>
      <w:r>
        <w:rPr>
          <w:b w:val="0"/>
          <w:bCs w:val="0"/>
        </w:rPr>
        <w:t>2</w:t>
      </w:r>
      <w:r>
        <w:rPr>
          <w:rFonts w:hint="eastAsia"/>
          <w:b w:val="0"/>
          <w:bCs w:val="0"/>
          <w:lang w:val="en-US" w:eastAsia="zh-CN"/>
        </w:rPr>
        <w:t>3</w:t>
      </w:r>
      <w:r>
        <w:rPr>
          <w:b w:val="0"/>
          <w:bCs w:val="0"/>
        </w:rPr>
        <w:fldChar w:fldCharType="end"/>
      </w:r>
      <w:r>
        <w:rPr>
          <w:b w:val="0"/>
          <w:bCs w:val="0"/>
          <w:highlight w:val="none"/>
        </w:rPr>
        <w:fldChar w:fldCharType="end"/>
      </w:r>
    </w:p>
    <w:p/>
    <w:p>
      <w:pPr>
        <w:pStyle w:val="31"/>
        <w:tabs>
          <w:tab w:val="right" w:leader="dot" w:pos="9808"/>
          <w:tab w:val="clear" w:pos="5893"/>
        </w:tabs>
        <w:rPr>
          <w:highlight w:val="none"/>
        </w:rPr>
      </w:pPr>
      <w:r>
        <w:rPr>
          <w:highlight w:val="none"/>
        </w:rPr>
        <w:fldChar w:fldCharType="end"/>
      </w:r>
      <w:r>
        <w:rPr>
          <w:rStyle w:val="54"/>
          <w:rFonts w:hint="default"/>
          <w:b/>
          <w:color w:val="000000"/>
          <w:sz w:val="20"/>
          <w:szCs w:val="21"/>
          <w:u w:val="none"/>
        </w:rPr>
        <w:br w:type="textWrapping"/>
      </w:r>
      <w:r>
        <w:rPr>
          <w:rFonts w:hint="eastAsia" w:ascii="宋体" w:hAnsi="宋体" w:eastAsia="宋体" w:cs="宋体"/>
          <w:b w:val="0"/>
          <w:bCs/>
          <w:color w:val="000000"/>
          <w:kern w:val="0"/>
          <w:sz w:val="24"/>
          <w:szCs w:val="24"/>
          <w:highlight w:val="none"/>
        </w:rPr>
        <w:fldChar w:fldCharType="begin"/>
      </w:r>
      <w:r>
        <w:rPr>
          <w:rFonts w:hint="eastAsia" w:ascii="宋体" w:hAnsi="宋体" w:eastAsia="宋体" w:cs="宋体"/>
          <w:b w:val="0"/>
          <w:bCs/>
          <w:color w:val="000000"/>
          <w:kern w:val="0"/>
          <w:sz w:val="24"/>
          <w:szCs w:val="24"/>
          <w:highlight w:val="none"/>
        </w:rPr>
        <w:instrText xml:space="preserve">TOC \o "1-2" \u </w:instrText>
      </w:r>
      <w:r>
        <w:rPr>
          <w:rFonts w:hint="eastAsia" w:ascii="宋体" w:hAnsi="宋体" w:eastAsia="宋体" w:cs="宋体"/>
          <w:b w:val="0"/>
          <w:bCs/>
          <w:color w:val="000000"/>
          <w:kern w:val="0"/>
          <w:sz w:val="24"/>
          <w:szCs w:val="24"/>
          <w:highlight w:val="none"/>
        </w:rPr>
        <w:fldChar w:fldCharType="separate"/>
      </w:r>
    </w:p>
    <w:p>
      <w:pPr>
        <w:tabs>
          <w:tab w:val="right" w:leader="middleDot" w:pos="5893"/>
        </w:tabs>
        <w:autoSpaceDE w:val="0"/>
        <w:autoSpaceDN w:val="0"/>
        <w:snapToGrid w:val="0"/>
        <w:spacing w:line="288" w:lineRule="auto"/>
        <w:jc w:val="left"/>
        <w:rPr>
          <w:b/>
          <w:color w:val="000000"/>
          <w:sz w:val="20"/>
          <w:szCs w:val="20"/>
          <w:highlight w:val="none"/>
        </w:rPr>
      </w:pPr>
      <w:r>
        <w:rPr>
          <w:rFonts w:hint="eastAsia" w:ascii="宋体" w:hAnsi="宋体" w:eastAsia="宋体" w:cs="宋体"/>
          <w:bCs/>
          <w:color w:val="000000"/>
          <w:kern w:val="0"/>
          <w:szCs w:val="24"/>
          <w:highlight w:val="none"/>
        </w:rPr>
        <w:fldChar w:fldCharType="end"/>
      </w:r>
    </w:p>
    <w:p>
      <w:pPr>
        <w:tabs>
          <w:tab w:val="right" w:leader="middleDot" w:pos="5893"/>
        </w:tabs>
        <w:autoSpaceDE w:val="0"/>
        <w:autoSpaceDN w:val="0"/>
        <w:snapToGrid w:val="0"/>
        <w:spacing w:line="288" w:lineRule="auto"/>
        <w:jc w:val="left"/>
        <w:rPr>
          <w:b/>
          <w:bCs/>
          <w:color w:val="000000"/>
          <w:kern w:val="0"/>
          <w:sz w:val="20"/>
          <w:szCs w:val="20"/>
          <w:highlight w:val="none"/>
        </w:rPr>
      </w:pPr>
    </w:p>
    <w:p>
      <w:pPr>
        <w:autoSpaceDE w:val="0"/>
        <w:autoSpaceDN w:val="0"/>
        <w:snapToGrid w:val="0"/>
        <w:spacing w:line="288" w:lineRule="auto"/>
        <w:ind w:firstLine="400" w:firstLineChars="200"/>
        <w:outlineLvl w:val="9"/>
        <w:rPr>
          <w:color w:val="000000"/>
          <w:kern w:val="0"/>
          <w:sz w:val="20"/>
          <w:szCs w:val="20"/>
          <w:highlight w:val="none"/>
        </w:rPr>
        <w:sectPr>
          <w:headerReference r:id="rId3" w:type="default"/>
          <w:footerReference r:id="rId5" w:type="default"/>
          <w:headerReference r:id="rId4" w:type="even"/>
          <w:pgSz w:w="11850" w:h="16840"/>
          <w:pgMar w:top="1361" w:right="1021" w:bottom="1134" w:left="1021" w:header="1021" w:footer="992" w:gutter="0"/>
          <w:cols w:space="720" w:num="1"/>
          <w:docGrid w:linePitch="312" w:charSpace="0"/>
        </w:sectPr>
      </w:pPr>
    </w:p>
    <w:p>
      <w:pPr>
        <w:autoSpaceDE w:val="0"/>
        <w:autoSpaceDN w:val="0"/>
        <w:snapToGrid w:val="0"/>
        <w:spacing w:line="288" w:lineRule="auto"/>
        <w:ind w:firstLine="400" w:firstLineChars="200"/>
        <w:outlineLvl w:val="9"/>
        <w:rPr>
          <w:color w:val="000000"/>
          <w:kern w:val="0"/>
          <w:sz w:val="20"/>
          <w:szCs w:val="20"/>
          <w:highlight w:val="none"/>
        </w:rPr>
      </w:pPr>
    </w:p>
    <w:p>
      <w:pPr>
        <w:pStyle w:val="2"/>
        <w:bidi w:val="0"/>
        <w:jc w:val="center"/>
        <w:rPr>
          <w:rFonts w:hint="default" w:ascii="Times New Roman" w:hAnsi="Times New Roman" w:cs="Times New Roman"/>
          <w:sz w:val="26"/>
          <w:szCs w:val="26"/>
          <w:highlight w:val="none"/>
        </w:rPr>
      </w:pPr>
      <w:bookmarkStart w:id="26" w:name="_Toc25013"/>
      <w:bookmarkStart w:id="27" w:name="_Toc1212"/>
      <w:bookmarkStart w:id="28" w:name="_Toc14619"/>
      <w:bookmarkStart w:id="29" w:name="_Toc7151"/>
      <w:bookmarkStart w:id="30" w:name="_Toc19506"/>
      <w:bookmarkStart w:id="31" w:name="_Toc4885"/>
      <w:bookmarkStart w:id="32" w:name="_Toc20872"/>
      <w:bookmarkStart w:id="33" w:name="_Toc28612"/>
      <w:bookmarkStart w:id="34" w:name="_Toc24439"/>
      <w:bookmarkStart w:id="35" w:name="_Toc1651"/>
      <w:bookmarkStart w:id="36" w:name="_Toc18313"/>
      <w:bookmarkStart w:id="37" w:name="_Toc4358"/>
      <w:bookmarkStart w:id="38" w:name="_Toc534036623"/>
      <w:bookmarkStart w:id="39" w:name="_Toc13071911"/>
      <w:bookmarkStart w:id="40" w:name="_Toc534043462"/>
      <w:bookmarkStart w:id="41" w:name="_Toc532502831"/>
      <w:bookmarkStart w:id="42" w:name="_Toc28875505"/>
      <w:r>
        <w:rPr>
          <w:rFonts w:hint="default" w:ascii="Times New Roman" w:hAnsi="Times New Roman" w:cs="Times New Roman"/>
          <w:sz w:val="26"/>
          <w:szCs w:val="26"/>
          <w:highlight w:val="none"/>
        </w:rPr>
        <w:t xml:space="preserve">1  </w:t>
      </w:r>
      <w:r>
        <w:rPr>
          <w:rFonts w:hint="default" w:ascii="Times New Roman" w:hAnsi="Times New Roman" w:cs="Times New Roman"/>
          <w:b w:val="0"/>
          <w:bCs w:val="0"/>
          <w:sz w:val="26"/>
          <w:szCs w:val="26"/>
          <w:highlight w:val="none"/>
        </w:rPr>
        <w:t>总</w:t>
      </w:r>
      <w:r>
        <w:rPr>
          <w:rFonts w:hint="default" w:ascii="Times New Roman" w:hAnsi="Times New Roman" w:cs="Times New Roman"/>
          <w:b w:val="0"/>
          <w:bCs w:val="0"/>
          <w:sz w:val="26"/>
          <w:szCs w:val="26"/>
          <w:highlight w:val="none"/>
          <w:lang w:val="en-US" w:eastAsia="zh-CN"/>
        </w:rPr>
        <w:t xml:space="preserve">  </w:t>
      </w:r>
      <w:r>
        <w:rPr>
          <w:rFonts w:hint="default" w:ascii="Times New Roman" w:hAnsi="Times New Roman" w:cs="Times New Roman"/>
          <w:b w:val="0"/>
          <w:bCs w:val="0"/>
          <w:sz w:val="26"/>
          <w:szCs w:val="26"/>
          <w:highlight w:val="none"/>
        </w:rPr>
        <w:t>则</w:t>
      </w:r>
      <w:bookmarkEnd w:id="26"/>
      <w:bookmarkEnd w:id="27"/>
      <w:bookmarkEnd w:id="28"/>
      <w:bookmarkEnd w:id="29"/>
      <w:bookmarkEnd w:id="30"/>
      <w:bookmarkEnd w:id="31"/>
      <w:bookmarkEnd w:id="32"/>
      <w:bookmarkEnd w:id="33"/>
      <w:bookmarkEnd w:id="34"/>
    </w:p>
    <w:p>
      <w:pPr>
        <w:widowControl/>
        <w:autoSpaceDE w:val="0"/>
        <w:autoSpaceDN w:val="0"/>
        <w:adjustRightInd w:val="0"/>
        <w:snapToGrid w:val="0"/>
        <w:spacing w:line="288" w:lineRule="auto"/>
        <w:ind w:firstLine="401" w:firstLineChars="200"/>
        <w:rPr>
          <w:b/>
          <w:color w:val="000000"/>
          <w:sz w:val="20"/>
          <w:szCs w:val="20"/>
          <w:highlight w:val="none"/>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color w:val="000000"/>
          <w:sz w:val="20"/>
          <w:szCs w:val="20"/>
          <w:highlight w:val="none"/>
          <w:lang w:val="en-US" w:eastAsia="zh-CN"/>
        </w:rPr>
      </w:pPr>
      <w:bookmarkStart w:id="43" w:name="_Toc306911022"/>
      <w:bookmarkStart w:id="44" w:name="_Toc273218530"/>
      <w:bookmarkStart w:id="45" w:name="_Toc280607556"/>
      <w:bookmarkStart w:id="46" w:name="_Toc514683944"/>
      <w:bookmarkStart w:id="47" w:name="_Toc278460228"/>
      <w:bookmarkStart w:id="48" w:name="_Toc280607498"/>
      <w:bookmarkStart w:id="49" w:name="_Toc280688101"/>
      <w:r>
        <w:rPr>
          <w:b/>
          <w:bCs/>
          <w:color w:val="000000"/>
          <w:sz w:val="20"/>
          <w:szCs w:val="20"/>
          <w:highlight w:val="none"/>
        </w:rPr>
        <w:t>1.0.1</w:t>
      </w:r>
      <w:r>
        <w:rPr>
          <w:color w:val="000000"/>
          <w:sz w:val="20"/>
          <w:szCs w:val="20"/>
          <w:highlight w:val="none"/>
        </w:rPr>
        <w:t xml:space="preserve">  为贯彻</w:t>
      </w:r>
      <w:r>
        <w:rPr>
          <w:rFonts w:hint="eastAsia"/>
          <w:color w:val="000000"/>
          <w:sz w:val="20"/>
          <w:szCs w:val="20"/>
          <w:highlight w:val="none"/>
          <w:lang w:val="en-US" w:eastAsia="zh-CN"/>
        </w:rPr>
        <w:t>落实国家节能政策，积极推广并合理选用建筑节能技术，规范低层蒸压加气混凝土承重建筑的工程应用，加强低层蒸压加气混凝土承重建筑的节能效果，增强抗震性能，促进节能技术在住房建设中的应用，制定本规程。</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eastAsia="宋体"/>
          <w:color w:val="000000"/>
          <w:sz w:val="20"/>
          <w:szCs w:val="20"/>
          <w:highlight w:val="none"/>
          <w:lang w:val="en-US" w:eastAsia="zh-CN"/>
        </w:rPr>
      </w:pPr>
      <w:r>
        <w:rPr>
          <w:b/>
          <w:bCs/>
          <w:color w:val="000000"/>
          <w:sz w:val="20"/>
          <w:szCs w:val="20"/>
          <w:highlight w:val="none"/>
        </w:rPr>
        <w:t xml:space="preserve">1.0.2 </w:t>
      </w:r>
      <w:r>
        <w:rPr>
          <w:color w:val="000000"/>
          <w:sz w:val="20"/>
          <w:szCs w:val="20"/>
          <w:highlight w:val="none"/>
        </w:rPr>
        <w:t xml:space="preserve"> 本</w:t>
      </w:r>
      <w:r>
        <w:rPr>
          <w:rFonts w:hint="eastAsia"/>
          <w:color w:val="000000"/>
          <w:sz w:val="20"/>
          <w:szCs w:val="20"/>
          <w:highlight w:val="none"/>
          <w:lang w:val="en-US" w:eastAsia="zh-CN"/>
        </w:rPr>
        <w:t>规程适用于北京市行政区域内采用蒸压加气混凝土制品承重结构体系的2层及2层以下新建房屋的设计、施工和验收。</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000000"/>
          <w:sz w:val="20"/>
          <w:szCs w:val="20"/>
          <w:highlight w:val="none"/>
        </w:rPr>
      </w:pPr>
      <w:r>
        <w:rPr>
          <w:b/>
          <w:bCs/>
          <w:color w:val="000000"/>
          <w:sz w:val="20"/>
          <w:szCs w:val="20"/>
          <w:highlight w:val="none"/>
        </w:rPr>
        <w:t xml:space="preserve">1.0.3 </w:t>
      </w:r>
      <w:r>
        <w:rPr>
          <w:color w:val="000000"/>
          <w:sz w:val="20"/>
          <w:szCs w:val="20"/>
          <w:highlight w:val="none"/>
        </w:rPr>
        <w:t xml:space="preserve"> </w:t>
      </w:r>
      <w:r>
        <w:rPr>
          <w:rFonts w:hint="eastAsia"/>
          <w:color w:val="000000"/>
          <w:sz w:val="20"/>
          <w:szCs w:val="20"/>
          <w:highlight w:val="none"/>
          <w:lang w:val="en-US" w:eastAsia="zh-CN"/>
        </w:rPr>
        <w:t>低层蒸压加气混凝土承重建筑的设计、施工和验收</w:t>
      </w:r>
      <w:r>
        <w:rPr>
          <w:color w:val="000000"/>
          <w:sz w:val="20"/>
          <w:szCs w:val="20"/>
          <w:highlight w:val="none"/>
        </w:rPr>
        <w:t>除应符合本规程外，尚应符合国家及北京市现行有关标准的规定。</w:t>
      </w:r>
    </w:p>
    <w:p>
      <w:pPr>
        <w:snapToGrid w:val="0"/>
        <w:spacing w:line="288" w:lineRule="auto"/>
        <w:ind w:firstLine="400" w:firstLineChars="200"/>
        <w:outlineLvl w:val="9"/>
        <w:rPr>
          <w:color w:val="000000"/>
          <w:sz w:val="20"/>
          <w:szCs w:val="20"/>
          <w:highlight w:val="none"/>
        </w:rPr>
      </w:pPr>
      <w:bookmarkStart w:id="50" w:name="_Toc323754828"/>
      <w:r>
        <w:rPr>
          <w:color w:val="000000"/>
          <w:sz w:val="20"/>
          <w:szCs w:val="20"/>
          <w:highlight w:val="none"/>
        </w:rPr>
        <w:br w:type="page"/>
      </w:r>
      <w:bookmarkStart w:id="51" w:name="_Toc17263"/>
      <w:bookmarkStart w:id="52" w:name="_Toc26"/>
      <w:bookmarkStart w:id="53" w:name="_Toc27142"/>
      <w:bookmarkStart w:id="54" w:name="_Toc14817"/>
      <w:bookmarkStart w:id="55" w:name="_Toc29431"/>
      <w:bookmarkStart w:id="56" w:name="_Toc11845"/>
      <w:bookmarkStart w:id="57" w:name="_Toc409425366"/>
      <w:bookmarkStart w:id="58" w:name="_Toc409425512"/>
      <w:bookmarkStart w:id="59" w:name="_Toc405816106"/>
      <w:bookmarkStart w:id="60" w:name="_Toc28084"/>
      <w:bookmarkStart w:id="61" w:name="_Toc28639"/>
      <w:bookmarkStart w:id="62" w:name="_Toc405816547"/>
      <w:bookmarkStart w:id="63" w:name="_Toc21274"/>
      <w:bookmarkStart w:id="64" w:name="_Toc16640"/>
    </w:p>
    <w:p>
      <w:pPr>
        <w:pStyle w:val="2"/>
        <w:bidi w:val="0"/>
        <w:jc w:val="center"/>
        <w:rPr>
          <w:highlight w:val="none"/>
        </w:rPr>
      </w:pPr>
      <w:bookmarkStart w:id="65" w:name="_Toc1381500542"/>
      <w:bookmarkStart w:id="66" w:name="_Toc32623"/>
      <w:bookmarkStart w:id="67" w:name="_Toc13661"/>
      <w:bookmarkStart w:id="68" w:name="_Toc30650"/>
      <w:bookmarkStart w:id="69" w:name="_Toc9191"/>
      <w:bookmarkStart w:id="70" w:name="_Toc15264"/>
      <w:bookmarkStart w:id="71" w:name="_Toc21047"/>
      <w:bookmarkStart w:id="72" w:name="_Toc24093"/>
      <w:bookmarkStart w:id="73" w:name="_Toc1043320758"/>
      <w:bookmarkStart w:id="74" w:name="_Toc24066"/>
      <w:bookmarkStart w:id="75" w:name="_Toc113"/>
      <w:bookmarkStart w:id="76" w:name="_Toc2064547844"/>
      <w:bookmarkStart w:id="77" w:name="_Toc18721"/>
      <w:bookmarkStart w:id="78" w:name="_Toc6393"/>
      <w:bookmarkStart w:id="79" w:name="_Toc2160"/>
      <w:bookmarkStart w:id="80" w:name="_Toc29994"/>
      <w:bookmarkStart w:id="81" w:name="_Toc19738"/>
      <w:bookmarkStart w:id="82" w:name="_Toc968222353"/>
      <w:bookmarkStart w:id="83" w:name="_Toc7826"/>
      <w:r>
        <w:rPr>
          <w:highlight w:val="none"/>
        </w:rPr>
        <w:t xml:space="preserve">2  </w:t>
      </w:r>
      <w:r>
        <w:rPr>
          <w:b w:val="0"/>
          <w:bCs w:val="0"/>
          <w:highlight w:val="none"/>
        </w:rPr>
        <w:t>术语和符号</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Toc323754829"/>
    </w:p>
    <w:p>
      <w:pPr>
        <w:snapToGrid w:val="0"/>
        <w:spacing w:line="288" w:lineRule="auto"/>
        <w:ind w:firstLine="400" w:firstLineChars="200"/>
        <w:outlineLvl w:val="9"/>
        <w:rPr>
          <w:color w:val="000000"/>
          <w:sz w:val="20"/>
          <w:szCs w:val="20"/>
          <w:highlight w:val="none"/>
        </w:rPr>
      </w:pPr>
    </w:p>
    <w:p>
      <w:pPr>
        <w:pStyle w:val="3"/>
        <w:widowControl/>
        <w:snapToGrid w:val="0"/>
        <w:spacing w:before="0" w:after="0" w:line="288" w:lineRule="auto"/>
        <w:jc w:val="center"/>
        <w:rPr>
          <w:rFonts w:ascii="Times New Roman" w:hAnsi="Times New Roman" w:eastAsia="宋体"/>
          <w:color w:val="000000"/>
          <w:sz w:val="20"/>
          <w:szCs w:val="20"/>
          <w:highlight w:val="none"/>
        </w:rPr>
      </w:pPr>
      <w:bookmarkStart w:id="85" w:name="_Toc409425367"/>
      <w:bookmarkStart w:id="86" w:name="_Toc7407"/>
      <w:bookmarkStart w:id="87" w:name="_Toc1071593913"/>
      <w:bookmarkStart w:id="88" w:name="_Toc405816548"/>
      <w:bookmarkStart w:id="89" w:name="_Toc1657521185"/>
      <w:bookmarkStart w:id="90" w:name="_Toc28657"/>
      <w:bookmarkStart w:id="91" w:name="_Toc5802"/>
      <w:bookmarkStart w:id="92" w:name="_Toc32639"/>
      <w:bookmarkStart w:id="93" w:name="_Toc22336"/>
      <w:bookmarkStart w:id="94" w:name="_Toc30447"/>
      <w:bookmarkStart w:id="95" w:name="_Toc2021076203"/>
      <w:bookmarkStart w:id="96" w:name="_Toc25938"/>
      <w:bookmarkStart w:id="97" w:name="_Toc3013"/>
      <w:bookmarkStart w:id="98" w:name="_Toc1223952021"/>
      <w:bookmarkStart w:id="99" w:name="_Toc14286"/>
      <w:bookmarkStart w:id="100" w:name="_Toc3591"/>
      <w:bookmarkStart w:id="101" w:name="_Toc17009"/>
      <w:bookmarkStart w:id="102" w:name="_Toc18006"/>
      <w:bookmarkStart w:id="103" w:name="_Toc29621"/>
      <w:bookmarkStart w:id="104" w:name="_Toc409425513"/>
      <w:bookmarkStart w:id="105" w:name="_Toc32539"/>
      <w:bookmarkStart w:id="106" w:name="_Toc405816107"/>
      <w:bookmarkStart w:id="107" w:name="_Toc19389"/>
      <w:bookmarkStart w:id="108" w:name="_Toc25352"/>
      <w:bookmarkStart w:id="109" w:name="_Toc1620"/>
      <w:bookmarkStart w:id="110" w:name="_Toc23977"/>
      <w:bookmarkStart w:id="111" w:name="_Toc24210"/>
      <w:bookmarkStart w:id="112" w:name="_Toc20602"/>
      <w:bookmarkStart w:id="113" w:name="_Toc28474"/>
      <w:r>
        <w:rPr>
          <w:rFonts w:ascii="Times New Roman" w:hAnsi="Times New Roman" w:eastAsia="宋体"/>
          <w:color w:val="000000"/>
          <w:sz w:val="20"/>
          <w:szCs w:val="20"/>
          <w:highlight w:val="none"/>
        </w:rPr>
        <w:t xml:space="preserve">2.1  </w:t>
      </w:r>
      <w:r>
        <w:rPr>
          <w:rFonts w:ascii="黑体" w:hAnsi="黑体"/>
          <w:b w:val="0"/>
          <w:color w:val="000000"/>
          <w:sz w:val="20"/>
          <w:szCs w:val="20"/>
          <w:highlight w:val="none"/>
        </w:rPr>
        <w:t>术</w:t>
      </w:r>
      <w:r>
        <w:rPr>
          <w:rFonts w:hint="eastAsia" w:ascii="黑体" w:hAnsi="黑体"/>
          <w:b w:val="0"/>
          <w:color w:val="000000"/>
          <w:sz w:val="20"/>
          <w:szCs w:val="20"/>
          <w:highlight w:val="none"/>
        </w:rPr>
        <w:t xml:space="preserve">  </w:t>
      </w:r>
      <w:r>
        <w:rPr>
          <w:rFonts w:ascii="黑体" w:hAnsi="黑体"/>
          <w:b w:val="0"/>
          <w:color w:val="000000"/>
          <w:sz w:val="20"/>
          <w:szCs w:val="20"/>
          <w:highlight w:val="none"/>
        </w:rPr>
        <w:t>语</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b w:val="0"/>
          <w:bCs w:val="0"/>
          <w:color w:val="000000"/>
          <w:sz w:val="20"/>
          <w:szCs w:val="20"/>
          <w:highlight w:val="none"/>
        </w:rPr>
      </w:pPr>
      <w:r>
        <w:rPr>
          <w:b/>
          <w:bCs/>
          <w:color w:val="000000"/>
          <w:sz w:val="20"/>
          <w:szCs w:val="20"/>
          <w:highlight w:val="none"/>
        </w:rPr>
        <w:t>2</w:t>
      </w:r>
      <w:r>
        <w:rPr>
          <w:rFonts w:hint="eastAsia"/>
          <w:b/>
          <w:bCs/>
          <w:color w:val="000000"/>
          <w:sz w:val="20"/>
          <w:szCs w:val="20"/>
          <w:highlight w:val="none"/>
        </w:rPr>
        <w:t>.1.</w:t>
      </w:r>
      <w:r>
        <w:rPr>
          <w:b/>
          <w:bCs/>
          <w:color w:val="000000"/>
          <w:sz w:val="20"/>
          <w:szCs w:val="20"/>
          <w:highlight w:val="none"/>
        </w:rPr>
        <w:t>1</w:t>
      </w:r>
      <w:r>
        <w:rPr>
          <w:rFonts w:hint="eastAsia"/>
          <w:b/>
          <w:bCs/>
          <w:color w:val="000000"/>
          <w:sz w:val="20"/>
          <w:szCs w:val="20"/>
          <w:highlight w:val="none"/>
          <w:lang w:val="en-US" w:eastAsia="zh-CN"/>
        </w:rPr>
        <w:t xml:space="preserve">  </w:t>
      </w:r>
      <w:r>
        <w:rPr>
          <w:rFonts w:hint="eastAsia"/>
          <w:b w:val="0"/>
          <w:bCs w:val="0"/>
          <w:color w:val="000000"/>
          <w:sz w:val="20"/>
          <w:szCs w:val="20"/>
          <w:highlight w:val="none"/>
        </w:rPr>
        <w:t>蒸压加气混凝土</w:t>
      </w:r>
      <w:r>
        <w:rPr>
          <w:rFonts w:hint="eastAsia"/>
          <w:b w:val="0"/>
          <w:bCs w:val="0"/>
          <w:color w:val="000000"/>
          <w:sz w:val="20"/>
          <w:szCs w:val="20"/>
          <w:highlight w:val="none"/>
          <w:lang w:val="en-US" w:eastAsia="zh-CN"/>
        </w:rPr>
        <w:t xml:space="preserve"> a</w:t>
      </w:r>
      <w:r>
        <w:rPr>
          <w:b w:val="0"/>
          <w:bCs w:val="0"/>
          <w:color w:val="000000"/>
          <w:sz w:val="20"/>
          <w:szCs w:val="20"/>
          <w:highlight w:val="none"/>
        </w:rPr>
        <w:t>uto</w:t>
      </w:r>
      <w:r>
        <w:rPr>
          <w:rFonts w:hint="eastAsia"/>
          <w:b w:val="0"/>
          <w:bCs w:val="0"/>
          <w:color w:val="000000"/>
          <w:sz w:val="20"/>
          <w:szCs w:val="20"/>
          <w:highlight w:val="none"/>
          <w:lang w:val="en-US" w:eastAsia="zh-CN"/>
        </w:rPr>
        <w:t>c</w:t>
      </w:r>
      <w:r>
        <w:rPr>
          <w:b w:val="0"/>
          <w:bCs w:val="0"/>
          <w:color w:val="000000"/>
          <w:sz w:val="20"/>
          <w:szCs w:val="20"/>
          <w:highlight w:val="none"/>
        </w:rPr>
        <w:t>laved</w:t>
      </w:r>
      <w:r>
        <w:rPr>
          <w:rFonts w:hint="eastAsia"/>
          <w:b w:val="0"/>
          <w:bCs w:val="0"/>
          <w:color w:val="000000"/>
          <w:sz w:val="20"/>
          <w:szCs w:val="20"/>
          <w:highlight w:val="none"/>
          <w:lang w:val="en-US" w:eastAsia="zh-CN"/>
        </w:rPr>
        <w:t xml:space="preserve"> a</w:t>
      </w:r>
      <w:r>
        <w:rPr>
          <w:b w:val="0"/>
          <w:bCs w:val="0"/>
          <w:color w:val="000000"/>
          <w:sz w:val="20"/>
          <w:szCs w:val="20"/>
          <w:highlight w:val="none"/>
        </w:rPr>
        <w:t>erated</w:t>
      </w:r>
      <w:r>
        <w:rPr>
          <w:rFonts w:hint="eastAsia"/>
          <w:b w:val="0"/>
          <w:bCs w:val="0"/>
          <w:color w:val="000000"/>
          <w:sz w:val="20"/>
          <w:szCs w:val="20"/>
          <w:highlight w:val="none"/>
          <w:lang w:val="en-US" w:eastAsia="zh-CN"/>
        </w:rPr>
        <w:t xml:space="preserve"> c</w:t>
      </w:r>
      <w:r>
        <w:rPr>
          <w:b w:val="0"/>
          <w:bCs w:val="0"/>
          <w:color w:val="000000"/>
          <w:sz w:val="20"/>
          <w:szCs w:val="20"/>
          <w:highlight w:val="none"/>
        </w:rPr>
        <w:t>on</w:t>
      </w:r>
      <w:r>
        <w:rPr>
          <w:rFonts w:hint="eastAsia"/>
          <w:b w:val="0"/>
          <w:bCs w:val="0"/>
          <w:color w:val="000000"/>
          <w:sz w:val="20"/>
          <w:szCs w:val="20"/>
          <w:highlight w:val="none"/>
          <w:lang w:val="en-US" w:eastAsia="zh-CN"/>
        </w:rPr>
        <w:t>c</w:t>
      </w:r>
      <w:r>
        <w:rPr>
          <w:b w:val="0"/>
          <w:bCs w:val="0"/>
          <w:color w:val="000000"/>
          <w:sz w:val="20"/>
          <w:szCs w:val="20"/>
          <w:highlight w:val="none"/>
        </w:rPr>
        <w:t>rete</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default"/>
          <w:b w:val="0"/>
          <w:bCs w:val="0"/>
          <w:color w:val="000000"/>
          <w:sz w:val="20"/>
          <w:szCs w:val="20"/>
          <w:highlight w:val="none"/>
          <w:lang w:val="en-US" w:eastAsia="zh-CN"/>
        </w:rPr>
      </w:pPr>
      <w:r>
        <w:rPr>
          <w:rFonts w:hint="eastAsia"/>
          <w:b w:val="0"/>
          <w:bCs w:val="0"/>
          <w:color w:val="000000"/>
          <w:sz w:val="20"/>
          <w:szCs w:val="20"/>
          <w:highlight w:val="none"/>
          <w:lang w:val="en-US" w:eastAsia="zh-CN"/>
        </w:rPr>
        <w:t>以硅质合钙质材料为主要原料，以铝粉（膏）为发气剂，石膏为调节剂，和少量外加剂加水搅拌，经浇筑、静停、切割和蒸压养护等工艺过程而制成的多孔硅酸盐混凝土。</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b w:val="0"/>
          <w:bCs w:val="0"/>
          <w:color w:val="000000"/>
          <w:sz w:val="20"/>
          <w:szCs w:val="20"/>
          <w:highlight w:val="none"/>
          <w:lang w:val="en-US" w:eastAsia="zh-CN"/>
        </w:rPr>
      </w:pPr>
      <w:r>
        <w:rPr>
          <w:b/>
          <w:bCs/>
          <w:color w:val="000000"/>
          <w:sz w:val="20"/>
          <w:szCs w:val="20"/>
          <w:highlight w:val="none"/>
        </w:rPr>
        <w:t>2</w:t>
      </w:r>
      <w:r>
        <w:rPr>
          <w:rFonts w:hint="eastAsia"/>
          <w:b/>
          <w:bCs/>
          <w:color w:val="000000"/>
          <w:sz w:val="20"/>
          <w:szCs w:val="20"/>
          <w:highlight w:val="none"/>
        </w:rPr>
        <w:t>.1.</w:t>
      </w:r>
      <w:r>
        <w:rPr>
          <w:rFonts w:hint="eastAsia"/>
          <w:b/>
          <w:bCs/>
          <w:color w:val="000000"/>
          <w:sz w:val="20"/>
          <w:szCs w:val="20"/>
          <w:highlight w:val="none"/>
          <w:lang w:val="en-US" w:eastAsia="zh-CN"/>
        </w:rPr>
        <w:t xml:space="preserve">2  </w:t>
      </w:r>
      <w:r>
        <w:rPr>
          <w:rFonts w:hint="eastAsia"/>
          <w:b w:val="0"/>
          <w:bCs w:val="0"/>
          <w:color w:val="000000"/>
          <w:sz w:val="20"/>
          <w:szCs w:val="20"/>
          <w:highlight w:val="none"/>
        </w:rPr>
        <w:t>蒸压加气混凝土制品</w:t>
      </w:r>
      <w:r>
        <w:rPr>
          <w:rFonts w:hint="eastAsia"/>
          <w:b w:val="0"/>
          <w:bCs w:val="0"/>
          <w:color w:val="000000"/>
          <w:sz w:val="20"/>
          <w:szCs w:val="20"/>
          <w:highlight w:val="none"/>
          <w:lang w:val="en-US" w:eastAsia="zh-CN"/>
        </w:rPr>
        <w:t xml:space="preserve"> a</w:t>
      </w:r>
      <w:r>
        <w:rPr>
          <w:b w:val="0"/>
          <w:bCs w:val="0"/>
          <w:color w:val="000000"/>
          <w:sz w:val="20"/>
          <w:szCs w:val="20"/>
          <w:highlight w:val="none"/>
        </w:rPr>
        <w:t>uto</w:t>
      </w:r>
      <w:r>
        <w:rPr>
          <w:rFonts w:hint="eastAsia"/>
          <w:b w:val="0"/>
          <w:bCs w:val="0"/>
          <w:color w:val="000000"/>
          <w:sz w:val="20"/>
          <w:szCs w:val="20"/>
          <w:highlight w:val="none"/>
          <w:lang w:val="en-US" w:eastAsia="zh-CN"/>
        </w:rPr>
        <w:t>c</w:t>
      </w:r>
      <w:r>
        <w:rPr>
          <w:b w:val="0"/>
          <w:bCs w:val="0"/>
          <w:color w:val="000000"/>
          <w:sz w:val="20"/>
          <w:szCs w:val="20"/>
          <w:highlight w:val="none"/>
        </w:rPr>
        <w:t>laved</w:t>
      </w:r>
      <w:r>
        <w:rPr>
          <w:rFonts w:hint="eastAsia"/>
          <w:b w:val="0"/>
          <w:bCs w:val="0"/>
          <w:color w:val="000000"/>
          <w:sz w:val="20"/>
          <w:szCs w:val="20"/>
          <w:highlight w:val="none"/>
          <w:lang w:val="en-US" w:eastAsia="zh-CN"/>
        </w:rPr>
        <w:t xml:space="preserve"> a</w:t>
      </w:r>
      <w:r>
        <w:rPr>
          <w:b w:val="0"/>
          <w:bCs w:val="0"/>
          <w:color w:val="000000"/>
          <w:sz w:val="20"/>
          <w:szCs w:val="20"/>
          <w:highlight w:val="none"/>
        </w:rPr>
        <w:t>erated</w:t>
      </w:r>
      <w:r>
        <w:rPr>
          <w:rFonts w:hint="eastAsia"/>
          <w:b w:val="0"/>
          <w:bCs w:val="0"/>
          <w:color w:val="000000"/>
          <w:sz w:val="20"/>
          <w:szCs w:val="20"/>
          <w:highlight w:val="none"/>
          <w:lang w:val="en-US" w:eastAsia="zh-CN"/>
        </w:rPr>
        <w:t xml:space="preserve"> c</w:t>
      </w:r>
      <w:r>
        <w:rPr>
          <w:b w:val="0"/>
          <w:bCs w:val="0"/>
          <w:color w:val="000000"/>
          <w:sz w:val="20"/>
          <w:szCs w:val="20"/>
          <w:highlight w:val="none"/>
        </w:rPr>
        <w:t>on</w:t>
      </w:r>
      <w:r>
        <w:rPr>
          <w:rFonts w:hint="eastAsia"/>
          <w:b w:val="0"/>
          <w:bCs w:val="0"/>
          <w:color w:val="000000"/>
          <w:sz w:val="20"/>
          <w:szCs w:val="20"/>
          <w:highlight w:val="none"/>
          <w:lang w:val="en-US" w:eastAsia="zh-CN"/>
        </w:rPr>
        <w:t>c</w:t>
      </w:r>
      <w:r>
        <w:rPr>
          <w:b w:val="0"/>
          <w:bCs w:val="0"/>
          <w:color w:val="000000"/>
          <w:sz w:val="20"/>
          <w:szCs w:val="20"/>
          <w:highlight w:val="none"/>
        </w:rPr>
        <w:t>rete</w:t>
      </w:r>
      <w:r>
        <w:rPr>
          <w:rFonts w:hint="eastAsia"/>
          <w:b w:val="0"/>
          <w:bCs w:val="0"/>
          <w:color w:val="000000"/>
          <w:sz w:val="20"/>
          <w:szCs w:val="20"/>
          <w:highlight w:val="none"/>
          <w:lang w:val="en-US" w:eastAsia="zh-CN"/>
        </w:rPr>
        <w:t xml:space="preserve"> product</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default"/>
          <w:b w:val="0"/>
          <w:bCs w:val="0"/>
          <w:color w:val="000000"/>
          <w:sz w:val="20"/>
          <w:szCs w:val="20"/>
          <w:highlight w:val="none"/>
          <w:lang w:val="en-US" w:eastAsia="zh-CN"/>
        </w:rPr>
      </w:pPr>
      <w:r>
        <w:rPr>
          <w:rFonts w:hint="eastAsia"/>
          <w:b w:val="0"/>
          <w:bCs w:val="0"/>
          <w:color w:val="000000"/>
          <w:sz w:val="20"/>
          <w:szCs w:val="20"/>
          <w:highlight w:val="none"/>
          <w:lang w:val="en-US" w:eastAsia="zh-CN"/>
        </w:rPr>
        <w:t>蒸压加气混凝土制成的砌块和配筋板材的总称。</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b w:val="0"/>
          <w:bCs w:val="0"/>
          <w:color w:val="000000"/>
          <w:sz w:val="20"/>
          <w:szCs w:val="20"/>
          <w:highlight w:val="none"/>
        </w:rPr>
      </w:pPr>
      <w:r>
        <w:rPr>
          <w:b/>
          <w:bCs/>
          <w:color w:val="000000"/>
          <w:sz w:val="20"/>
          <w:szCs w:val="20"/>
          <w:highlight w:val="none"/>
        </w:rPr>
        <w:t>2</w:t>
      </w:r>
      <w:r>
        <w:rPr>
          <w:rFonts w:hint="eastAsia"/>
          <w:b/>
          <w:bCs/>
          <w:color w:val="000000"/>
          <w:sz w:val="20"/>
          <w:szCs w:val="20"/>
          <w:highlight w:val="none"/>
        </w:rPr>
        <w:t>.1.</w:t>
      </w:r>
      <w:r>
        <w:rPr>
          <w:rFonts w:hint="eastAsia"/>
          <w:b/>
          <w:bCs/>
          <w:color w:val="000000"/>
          <w:sz w:val="20"/>
          <w:szCs w:val="20"/>
          <w:highlight w:val="none"/>
          <w:lang w:val="en-US" w:eastAsia="zh-CN"/>
        </w:rPr>
        <w:t xml:space="preserve">3  </w:t>
      </w:r>
      <w:r>
        <w:rPr>
          <w:rFonts w:hint="eastAsia"/>
          <w:b w:val="0"/>
          <w:bCs w:val="0"/>
          <w:color w:val="000000"/>
          <w:sz w:val="20"/>
          <w:szCs w:val="20"/>
          <w:highlight w:val="none"/>
        </w:rPr>
        <w:t>蒸压加气混凝土砌块</w:t>
      </w:r>
      <w:r>
        <w:rPr>
          <w:rFonts w:hint="eastAsia"/>
          <w:b w:val="0"/>
          <w:bCs w:val="0"/>
          <w:color w:val="000000"/>
          <w:sz w:val="20"/>
          <w:szCs w:val="20"/>
          <w:highlight w:val="none"/>
          <w:lang w:val="en-US" w:eastAsia="zh-CN"/>
        </w:rPr>
        <w:t>a</w:t>
      </w:r>
      <w:r>
        <w:rPr>
          <w:rFonts w:hint="eastAsia"/>
          <w:b w:val="0"/>
          <w:bCs w:val="0"/>
          <w:color w:val="000000"/>
          <w:sz w:val="20"/>
          <w:szCs w:val="20"/>
          <w:highlight w:val="none"/>
        </w:rPr>
        <w:t>uto</w:t>
      </w:r>
      <w:r>
        <w:rPr>
          <w:rFonts w:hint="eastAsia"/>
          <w:b w:val="0"/>
          <w:bCs w:val="0"/>
          <w:color w:val="000000"/>
          <w:sz w:val="20"/>
          <w:szCs w:val="20"/>
          <w:highlight w:val="none"/>
          <w:lang w:val="en-US" w:eastAsia="zh-CN"/>
        </w:rPr>
        <w:t>c</w:t>
      </w:r>
      <w:r>
        <w:rPr>
          <w:rFonts w:hint="eastAsia"/>
          <w:b w:val="0"/>
          <w:bCs w:val="0"/>
          <w:color w:val="000000"/>
          <w:sz w:val="20"/>
          <w:szCs w:val="20"/>
          <w:highlight w:val="none"/>
        </w:rPr>
        <w:t>laved</w:t>
      </w:r>
      <w:r>
        <w:rPr>
          <w:rFonts w:hint="eastAsia"/>
          <w:b w:val="0"/>
          <w:bCs w:val="0"/>
          <w:color w:val="000000"/>
          <w:sz w:val="20"/>
          <w:szCs w:val="20"/>
          <w:highlight w:val="none"/>
          <w:lang w:val="en-US" w:eastAsia="zh-CN"/>
        </w:rPr>
        <w:t xml:space="preserve"> a</w:t>
      </w:r>
      <w:r>
        <w:rPr>
          <w:rFonts w:hint="eastAsia"/>
          <w:b w:val="0"/>
          <w:bCs w:val="0"/>
          <w:color w:val="000000"/>
          <w:sz w:val="20"/>
          <w:szCs w:val="20"/>
          <w:highlight w:val="none"/>
        </w:rPr>
        <w:t>erated</w:t>
      </w:r>
      <w:r>
        <w:rPr>
          <w:rFonts w:hint="eastAsia"/>
          <w:b w:val="0"/>
          <w:bCs w:val="0"/>
          <w:color w:val="000000"/>
          <w:sz w:val="20"/>
          <w:szCs w:val="20"/>
          <w:highlight w:val="none"/>
          <w:lang w:val="en-US" w:eastAsia="zh-CN"/>
        </w:rPr>
        <w:t xml:space="preserve"> c</w:t>
      </w:r>
      <w:r>
        <w:rPr>
          <w:rFonts w:hint="eastAsia"/>
          <w:b w:val="0"/>
          <w:bCs w:val="0"/>
          <w:color w:val="000000"/>
          <w:sz w:val="20"/>
          <w:szCs w:val="20"/>
          <w:highlight w:val="none"/>
        </w:rPr>
        <w:t>on</w:t>
      </w:r>
      <w:r>
        <w:rPr>
          <w:rFonts w:hint="eastAsia"/>
          <w:b w:val="0"/>
          <w:bCs w:val="0"/>
          <w:color w:val="000000"/>
          <w:sz w:val="20"/>
          <w:szCs w:val="20"/>
          <w:highlight w:val="none"/>
          <w:lang w:val="en-US" w:eastAsia="zh-CN"/>
        </w:rPr>
        <w:t>c</w:t>
      </w:r>
      <w:r>
        <w:rPr>
          <w:rFonts w:hint="eastAsia"/>
          <w:b w:val="0"/>
          <w:bCs w:val="0"/>
          <w:color w:val="000000"/>
          <w:sz w:val="20"/>
          <w:szCs w:val="20"/>
          <w:highlight w:val="none"/>
        </w:rPr>
        <w:t>rete</w:t>
      </w:r>
      <w:r>
        <w:rPr>
          <w:rFonts w:hint="eastAsia"/>
          <w:b w:val="0"/>
          <w:bCs w:val="0"/>
          <w:color w:val="000000"/>
          <w:sz w:val="20"/>
          <w:szCs w:val="20"/>
          <w:highlight w:val="none"/>
          <w:lang w:val="en-US" w:eastAsia="zh-CN"/>
        </w:rPr>
        <w:t xml:space="preserve"> b</w:t>
      </w:r>
      <w:r>
        <w:rPr>
          <w:rFonts w:hint="eastAsia"/>
          <w:b w:val="0"/>
          <w:bCs w:val="0"/>
          <w:color w:val="000000"/>
          <w:sz w:val="20"/>
          <w:szCs w:val="20"/>
          <w:highlight w:val="none"/>
        </w:rPr>
        <w:t>lo</w:t>
      </w:r>
      <w:r>
        <w:rPr>
          <w:rFonts w:hint="eastAsia"/>
          <w:b w:val="0"/>
          <w:bCs w:val="0"/>
          <w:color w:val="000000"/>
          <w:sz w:val="20"/>
          <w:szCs w:val="20"/>
          <w:highlight w:val="none"/>
          <w:lang w:val="en-US" w:eastAsia="zh-CN"/>
        </w:rPr>
        <w:t>c</w:t>
      </w:r>
      <w:r>
        <w:rPr>
          <w:rFonts w:hint="eastAsia"/>
          <w:b w:val="0"/>
          <w:bCs w:val="0"/>
          <w:color w:val="000000"/>
          <w:sz w:val="20"/>
          <w:szCs w:val="20"/>
          <w:highlight w:val="none"/>
        </w:rPr>
        <w:t>ks</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b w:val="0"/>
          <w:bCs w:val="0"/>
          <w:color w:val="000000"/>
          <w:sz w:val="20"/>
          <w:szCs w:val="20"/>
          <w:highlight w:val="none"/>
        </w:rPr>
      </w:pPr>
      <w:r>
        <w:rPr>
          <w:rFonts w:hint="eastAsia"/>
          <w:b w:val="0"/>
          <w:bCs w:val="0"/>
          <w:color w:val="000000"/>
          <w:sz w:val="20"/>
          <w:szCs w:val="20"/>
          <w:highlight w:val="none"/>
        </w:rPr>
        <w:t>蒸压加气混凝土制成的砌块，可用做承重和非承重墙体或保温隔热材料。</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eastAsia="宋体"/>
          <w:b/>
          <w:bCs/>
          <w:color w:val="000000"/>
          <w:sz w:val="20"/>
          <w:szCs w:val="20"/>
          <w:highlight w:val="none"/>
          <w:lang w:val="en-US" w:eastAsia="zh-CN"/>
        </w:rPr>
      </w:pPr>
      <w:r>
        <w:rPr>
          <w:rFonts w:hint="eastAsia"/>
          <w:b/>
          <w:bCs/>
          <w:color w:val="000000"/>
          <w:sz w:val="20"/>
          <w:szCs w:val="20"/>
          <w:highlight w:val="none"/>
        </w:rPr>
        <w:t>2.1.</w:t>
      </w:r>
      <w:r>
        <w:rPr>
          <w:rFonts w:hint="eastAsia"/>
          <w:b/>
          <w:bCs/>
          <w:color w:val="000000"/>
          <w:sz w:val="20"/>
          <w:szCs w:val="20"/>
          <w:highlight w:val="none"/>
          <w:lang w:val="en-US" w:eastAsia="zh-CN"/>
        </w:rPr>
        <w:t xml:space="preserve">4  </w:t>
      </w:r>
      <w:r>
        <w:rPr>
          <w:rFonts w:hint="eastAsia"/>
          <w:b w:val="0"/>
          <w:bCs w:val="0"/>
          <w:color w:val="000000"/>
          <w:sz w:val="20"/>
          <w:szCs w:val="20"/>
          <w:highlight w:val="none"/>
        </w:rPr>
        <w:t>蒸压加气混凝土墙</w:t>
      </w:r>
      <w:r>
        <w:rPr>
          <w:rFonts w:hint="eastAsia"/>
          <w:b w:val="0"/>
          <w:bCs w:val="0"/>
          <w:color w:val="000000"/>
          <w:sz w:val="20"/>
          <w:szCs w:val="20"/>
          <w:highlight w:val="none"/>
          <w:lang w:val="en-US" w:eastAsia="zh-CN"/>
        </w:rPr>
        <w:t>板 a</w:t>
      </w:r>
      <w:r>
        <w:rPr>
          <w:rFonts w:hint="eastAsia"/>
          <w:b w:val="0"/>
          <w:bCs w:val="0"/>
          <w:color w:val="000000"/>
          <w:sz w:val="20"/>
          <w:szCs w:val="20"/>
          <w:highlight w:val="none"/>
        </w:rPr>
        <w:t xml:space="preserve">utoclaved </w:t>
      </w:r>
      <w:r>
        <w:rPr>
          <w:rFonts w:hint="eastAsia"/>
          <w:b w:val="0"/>
          <w:bCs w:val="0"/>
          <w:color w:val="000000"/>
          <w:sz w:val="20"/>
          <w:szCs w:val="20"/>
          <w:highlight w:val="none"/>
          <w:lang w:val="en-US" w:eastAsia="zh-CN"/>
        </w:rPr>
        <w:t>a</w:t>
      </w:r>
      <w:r>
        <w:rPr>
          <w:rFonts w:hint="eastAsia"/>
          <w:b w:val="0"/>
          <w:bCs w:val="0"/>
          <w:color w:val="000000"/>
          <w:sz w:val="20"/>
          <w:szCs w:val="20"/>
          <w:highlight w:val="none"/>
        </w:rPr>
        <w:t xml:space="preserve">erated </w:t>
      </w:r>
      <w:r>
        <w:rPr>
          <w:rFonts w:hint="eastAsia"/>
          <w:b w:val="0"/>
          <w:bCs w:val="0"/>
          <w:color w:val="000000"/>
          <w:sz w:val="20"/>
          <w:szCs w:val="20"/>
          <w:highlight w:val="none"/>
          <w:lang w:val="en-US" w:eastAsia="zh-CN"/>
        </w:rPr>
        <w:t>c</w:t>
      </w:r>
      <w:r>
        <w:rPr>
          <w:rFonts w:hint="eastAsia"/>
          <w:b w:val="0"/>
          <w:bCs w:val="0"/>
          <w:color w:val="000000"/>
          <w:sz w:val="20"/>
          <w:szCs w:val="20"/>
          <w:highlight w:val="none"/>
        </w:rPr>
        <w:t>oncrete</w:t>
      </w:r>
      <w:r>
        <w:rPr>
          <w:rFonts w:hint="eastAsia"/>
          <w:b w:val="0"/>
          <w:bCs w:val="0"/>
          <w:color w:val="000000"/>
          <w:sz w:val="20"/>
          <w:szCs w:val="20"/>
          <w:highlight w:val="none"/>
          <w:lang w:val="en-US" w:eastAsia="zh-CN"/>
        </w:rPr>
        <w:t xml:space="preserve"> s</w:t>
      </w:r>
      <w:r>
        <w:rPr>
          <w:rFonts w:hint="eastAsia"/>
          <w:b w:val="0"/>
          <w:bCs w:val="0"/>
          <w:color w:val="000000"/>
          <w:sz w:val="20"/>
          <w:szCs w:val="20"/>
          <w:highlight w:val="none"/>
        </w:rPr>
        <w:t>lab</w:t>
      </w:r>
      <w:r>
        <w:rPr>
          <w:rFonts w:hint="eastAsia"/>
          <w:b w:val="0"/>
          <w:bCs w:val="0"/>
          <w:color w:val="000000"/>
          <w:sz w:val="20"/>
          <w:szCs w:val="20"/>
          <w:highlight w:val="none"/>
          <w:lang w:val="en-US" w:eastAsia="zh-CN"/>
        </w:rPr>
        <w:t>s</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b w:val="0"/>
          <w:bCs w:val="0"/>
          <w:color w:val="000000"/>
          <w:sz w:val="20"/>
          <w:szCs w:val="20"/>
          <w:highlight w:val="none"/>
        </w:rPr>
      </w:pPr>
      <w:r>
        <w:rPr>
          <w:rFonts w:hint="eastAsia"/>
          <w:b w:val="0"/>
          <w:bCs w:val="0"/>
          <w:color w:val="000000"/>
          <w:sz w:val="20"/>
          <w:szCs w:val="20"/>
          <w:highlight w:val="none"/>
        </w:rPr>
        <w:t>在蒸压加气混凝土内配置经防腐处理的钢筋网片制成的不同厚度、不同长度的板材。</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eastAsia="宋体"/>
          <w:b/>
          <w:bCs/>
          <w:color w:val="000000"/>
          <w:sz w:val="20"/>
          <w:szCs w:val="20"/>
          <w:highlight w:val="none"/>
          <w:lang w:eastAsia="zh-CN"/>
        </w:rPr>
      </w:pPr>
      <w:r>
        <w:rPr>
          <w:b/>
          <w:bCs/>
          <w:color w:val="000000"/>
          <w:sz w:val="20"/>
          <w:szCs w:val="20"/>
          <w:highlight w:val="none"/>
        </w:rPr>
        <w:t>2</w:t>
      </w:r>
      <w:r>
        <w:rPr>
          <w:rFonts w:hint="eastAsia"/>
          <w:b/>
          <w:bCs/>
          <w:color w:val="000000"/>
          <w:sz w:val="20"/>
          <w:szCs w:val="20"/>
          <w:highlight w:val="none"/>
        </w:rPr>
        <w:t>.1.</w:t>
      </w:r>
      <w:r>
        <w:rPr>
          <w:rFonts w:hint="eastAsia"/>
          <w:b/>
          <w:bCs/>
          <w:color w:val="000000"/>
          <w:sz w:val="20"/>
          <w:szCs w:val="20"/>
          <w:highlight w:val="none"/>
          <w:lang w:val="en-US" w:eastAsia="zh-CN"/>
        </w:rPr>
        <w:t xml:space="preserve">5  </w:t>
      </w:r>
      <w:r>
        <w:rPr>
          <w:rFonts w:hint="eastAsia"/>
          <w:b w:val="0"/>
          <w:bCs w:val="0"/>
          <w:color w:val="000000"/>
          <w:sz w:val="20"/>
          <w:szCs w:val="20"/>
          <w:highlight w:val="none"/>
        </w:rPr>
        <w:t>低层蒸压加气混凝土承重建筑</w:t>
      </w:r>
      <w:r>
        <w:rPr>
          <w:rFonts w:hint="eastAsia"/>
          <w:b w:val="0"/>
          <w:bCs w:val="0"/>
          <w:color w:val="000000"/>
          <w:sz w:val="20"/>
          <w:szCs w:val="20"/>
          <w:highlight w:val="none"/>
          <w:lang w:val="en-US" w:eastAsia="zh-CN"/>
        </w:rPr>
        <w:t xml:space="preserve"> b</w:t>
      </w:r>
      <w:r>
        <w:rPr>
          <w:b w:val="0"/>
          <w:bCs w:val="0"/>
          <w:color w:val="000000"/>
          <w:sz w:val="20"/>
          <w:szCs w:val="20"/>
          <w:highlight w:val="none"/>
        </w:rPr>
        <w:t>uildin</w:t>
      </w:r>
      <w:r>
        <w:rPr>
          <w:rFonts w:hint="eastAsia"/>
          <w:b w:val="0"/>
          <w:bCs w:val="0"/>
          <w:color w:val="000000"/>
          <w:sz w:val="20"/>
          <w:szCs w:val="20"/>
          <w:highlight w:val="none"/>
          <w:lang w:val="en-US" w:eastAsia="zh-CN"/>
        </w:rPr>
        <w:t xml:space="preserve">g </w:t>
      </w:r>
      <w:r>
        <w:rPr>
          <w:b w:val="0"/>
          <w:bCs w:val="0"/>
          <w:color w:val="000000"/>
          <w:sz w:val="20"/>
          <w:szCs w:val="20"/>
          <w:highlight w:val="none"/>
        </w:rPr>
        <w:t>for</w:t>
      </w:r>
      <w:r>
        <w:rPr>
          <w:rFonts w:hint="eastAsia"/>
          <w:b w:val="0"/>
          <w:bCs w:val="0"/>
          <w:color w:val="000000"/>
          <w:sz w:val="20"/>
          <w:szCs w:val="20"/>
          <w:highlight w:val="none"/>
          <w:lang w:val="en-US" w:eastAsia="zh-CN"/>
        </w:rPr>
        <w:t xml:space="preserve"> </w:t>
      </w:r>
      <w:r>
        <w:rPr>
          <w:b w:val="0"/>
          <w:bCs w:val="0"/>
          <w:color w:val="000000"/>
          <w:sz w:val="20"/>
          <w:szCs w:val="20"/>
          <w:highlight w:val="none"/>
        </w:rPr>
        <w:t>lower—layer</w:t>
      </w:r>
      <w:r>
        <w:rPr>
          <w:rFonts w:hint="eastAsia"/>
          <w:b w:val="0"/>
          <w:bCs w:val="0"/>
          <w:color w:val="000000"/>
          <w:sz w:val="20"/>
          <w:szCs w:val="20"/>
          <w:highlight w:val="none"/>
          <w:lang w:val="en-US" w:eastAsia="zh-CN"/>
        </w:rPr>
        <w:t xml:space="preserve"> </w:t>
      </w:r>
      <w:r>
        <w:rPr>
          <w:b w:val="0"/>
          <w:bCs w:val="0"/>
          <w:color w:val="000000"/>
          <w:sz w:val="20"/>
          <w:szCs w:val="20"/>
          <w:highlight w:val="none"/>
        </w:rPr>
        <w:t>of</w:t>
      </w:r>
      <w:r>
        <w:rPr>
          <w:rFonts w:hint="eastAsia"/>
          <w:b w:val="0"/>
          <w:bCs w:val="0"/>
          <w:color w:val="000000"/>
          <w:sz w:val="20"/>
          <w:szCs w:val="20"/>
          <w:highlight w:val="none"/>
          <w:lang w:val="en-US" w:eastAsia="zh-CN"/>
        </w:rPr>
        <w:t xml:space="preserve"> a</w:t>
      </w:r>
      <w:r>
        <w:rPr>
          <w:b w:val="0"/>
          <w:bCs w:val="0"/>
          <w:color w:val="000000"/>
          <w:sz w:val="20"/>
          <w:szCs w:val="20"/>
          <w:highlight w:val="none"/>
        </w:rPr>
        <w:t>uto</w:t>
      </w:r>
      <w:r>
        <w:rPr>
          <w:rFonts w:hint="eastAsia"/>
          <w:b w:val="0"/>
          <w:bCs w:val="0"/>
          <w:color w:val="000000"/>
          <w:sz w:val="20"/>
          <w:szCs w:val="20"/>
          <w:highlight w:val="none"/>
          <w:lang w:val="en-US" w:eastAsia="zh-CN"/>
        </w:rPr>
        <w:t>c</w:t>
      </w:r>
      <w:r>
        <w:rPr>
          <w:b w:val="0"/>
          <w:bCs w:val="0"/>
          <w:color w:val="000000"/>
          <w:sz w:val="20"/>
          <w:szCs w:val="20"/>
          <w:highlight w:val="none"/>
        </w:rPr>
        <w:t>laved</w:t>
      </w:r>
      <w:r>
        <w:rPr>
          <w:rFonts w:hint="eastAsia"/>
          <w:b w:val="0"/>
          <w:bCs w:val="0"/>
          <w:color w:val="000000"/>
          <w:sz w:val="20"/>
          <w:szCs w:val="20"/>
          <w:highlight w:val="none"/>
          <w:lang w:val="en-US" w:eastAsia="zh-CN"/>
        </w:rPr>
        <w:t xml:space="preserve"> a</w:t>
      </w:r>
      <w:r>
        <w:rPr>
          <w:b w:val="0"/>
          <w:bCs w:val="0"/>
          <w:color w:val="000000"/>
          <w:sz w:val="20"/>
          <w:szCs w:val="20"/>
          <w:highlight w:val="none"/>
        </w:rPr>
        <w:t>erated</w:t>
      </w:r>
      <w:r>
        <w:rPr>
          <w:rFonts w:hint="eastAsia"/>
          <w:b w:val="0"/>
          <w:bCs w:val="0"/>
          <w:color w:val="000000"/>
          <w:sz w:val="20"/>
          <w:szCs w:val="20"/>
          <w:highlight w:val="none"/>
          <w:lang w:val="en-US" w:eastAsia="zh-CN"/>
        </w:rPr>
        <w:t xml:space="preserve"> c</w:t>
      </w:r>
      <w:r>
        <w:rPr>
          <w:b w:val="0"/>
          <w:bCs w:val="0"/>
          <w:color w:val="000000"/>
          <w:sz w:val="20"/>
          <w:szCs w:val="20"/>
          <w:highlight w:val="none"/>
        </w:rPr>
        <w:t>on</w:t>
      </w:r>
      <w:r>
        <w:rPr>
          <w:rFonts w:hint="eastAsia"/>
          <w:b w:val="0"/>
          <w:bCs w:val="0"/>
          <w:color w:val="000000"/>
          <w:sz w:val="20"/>
          <w:szCs w:val="20"/>
          <w:highlight w:val="none"/>
          <w:lang w:val="en-US" w:eastAsia="zh-CN"/>
        </w:rPr>
        <w:t>c</w:t>
      </w:r>
      <w:r>
        <w:rPr>
          <w:b w:val="0"/>
          <w:bCs w:val="0"/>
          <w:color w:val="000000"/>
          <w:sz w:val="20"/>
          <w:szCs w:val="20"/>
          <w:highlight w:val="none"/>
        </w:rPr>
        <w:t>rete</w:t>
      </w:r>
      <w:r>
        <w:rPr>
          <w:rFonts w:hint="eastAsia"/>
          <w:b w:val="0"/>
          <w:bCs w:val="0"/>
          <w:color w:val="000000"/>
          <w:sz w:val="20"/>
          <w:szCs w:val="20"/>
          <w:highlight w:val="none"/>
          <w:lang w:val="en-US" w:eastAsia="zh-CN"/>
        </w:rPr>
        <w:t xml:space="preserve"> </w:t>
      </w:r>
      <w:r>
        <w:rPr>
          <w:b w:val="0"/>
          <w:bCs w:val="0"/>
          <w:color w:val="000000"/>
          <w:sz w:val="20"/>
          <w:szCs w:val="20"/>
          <w:highlight w:val="none"/>
        </w:rPr>
        <w:t>load—</w:t>
      </w:r>
      <w:r>
        <w:rPr>
          <w:rFonts w:hint="eastAsia"/>
          <w:b w:val="0"/>
          <w:bCs w:val="0"/>
          <w:color w:val="000000"/>
          <w:sz w:val="20"/>
          <w:szCs w:val="20"/>
          <w:highlight w:val="none"/>
          <w:lang w:val="en-US" w:eastAsia="zh-CN"/>
        </w:rPr>
        <w:t>c</w:t>
      </w:r>
      <w:r>
        <w:rPr>
          <w:b w:val="0"/>
          <w:bCs w:val="0"/>
          <w:color w:val="000000"/>
          <w:sz w:val="20"/>
          <w:szCs w:val="20"/>
          <w:highlight w:val="none"/>
        </w:rPr>
        <w:t>arryin</w:t>
      </w:r>
      <w:r>
        <w:rPr>
          <w:rFonts w:hint="eastAsia"/>
          <w:b w:val="0"/>
          <w:bCs w:val="0"/>
          <w:color w:val="000000"/>
          <w:sz w:val="20"/>
          <w:szCs w:val="20"/>
          <w:highlight w:val="none"/>
          <w:lang w:val="en-US" w:eastAsia="zh-CN"/>
        </w:rPr>
        <w:t>g</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b w:val="0"/>
          <w:bCs w:val="0"/>
          <w:color w:val="000000"/>
          <w:sz w:val="20"/>
          <w:szCs w:val="20"/>
          <w:highlight w:val="none"/>
        </w:rPr>
      </w:pPr>
      <w:r>
        <w:rPr>
          <w:rFonts w:hint="eastAsia"/>
          <w:b w:val="0"/>
          <w:bCs w:val="0"/>
          <w:color w:val="000000"/>
          <w:sz w:val="20"/>
          <w:szCs w:val="20"/>
          <w:highlight w:val="none"/>
        </w:rPr>
        <w:t>采用满足本规程性能要求的蒸压加气混凝土砌块</w:t>
      </w:r>
      <w:r>
        <w:rPr>
          <w:rFonts w:hint="eastAsia"/>
          <w:b w:val="0"/>
          <w:bCs w:val="0"/>
          <w:color w:val="000000"/>
          <w:sz w:val="20"/>
          <w:szCs w:val="20"/>
          <w:highlight w:val="none"/>
          <w:lang w:eastAsia="zh-CN"/>
        </w:rPr>
        <w:t>、</w:t>
      </w:r>
      <w:r>
        <w:rPr>
          <w:rFonts w:hint="eastAsia"/>
          <w:b w:val="0"/>
          <w:bCs w:val="0"/>
          <w:color w:val="000000"/>
          <w:sz w:val="20"/>
          <w:szCs w:val="20"/>
          <w:highlight w:val="none"/>
        </w:rPr>
        <w:t>墙板砌筑</w:t>
      </w:r>
      <w:r>
        <w:rPr>
          <w:rFonts w:hint="eastAsia"/>
          <w:b w:val="0"/>
          <w:bCs w:val="0"/>
          <w:color w:val="000000"/>
          <w:sz w:val="20"/>
          <w:szCs w:val="20"/>
          <w:highlight w:val="none"/>
          <w:lang w:val="en-US" w:eastAsia="zh-CN"/>
        </w:rPr>
        <w:t>或</w:t>
      </w:r>
      <w:r>
        <w:rPr>
          <w:rFonts w:hint="eastAsia"/>
          <w:b w:val="0"/>
          <w:bCs w:val="0"/>
          <w:color w:val="000000"/>
          <w:sz w:val="20"/>
          <w:szCs w:val="20"/>
          <w:highlight w:val="none"/>
        </w:rPr>
        <w:t>横向</w:t>
      </w:r>
      <w:r>
        <w:rPr>
          <w:rFonts w:hint="eastAsia"/>
          <w:b w:val="0"/>
          <w:bCs w:val="0"/>
          <w:color w:val="000000"/>
          <w:sz w:val="20"/>
          <w:szCs w:val="20"/>
          <w:highlight w:val="none"/>
          <w:lang w:val="en-US" w:eastAsia="zh-CN"/>
        </w:rPr>
        <w:t>安装，作为</w:t>
      </w:r>
      <w:r>
        <w:rPr>
          <w:rFonts w:hint="eastAsia"/>
          <w:b w:val="0"/>
          <w:bCs w:val="0"/>
          <w:color w:val="000000"/>
          <w:sz w:val="20"/>
          <w:szCs w:val="20"/>
          <w:highlight w:val="none"/>
        </w:rPr>
        <w:t>内、外</w:t>
      </w:r>
      <w:r>
        <w:rPr>
          <w:rFonts w:hint="eastAsia"/>
          <w:b w:val="0"/>
          <w:bCs w:val="0"/>
          <w:color w:val="000000"/>
          <w:sz w:val="20"/>
          <w:szCs w:val="20"/>
          <w:highlight w:val="none"/>
          <w:lang w:val="en-US" w:eastAsia="zh-CN"/>
        </w:rPr>
        <w:t>承重</w:t>
      </w:r>
      <w:r>
        <w:rPr>
          <w:rFonts w:hint="eastAsia"/>
          <w:b w:val="0"/>
          <w:bCs w:val="0"/>
          <w:color w:val="000000"/>
          <w:sz w:val="20"/>
          <w:szCs w:val="20"/>
          <w:highlight w:val="none"/>
        </w:rPr>
        <w:t>墙，并设置钢筋混凝土圈梁和构造柱建造的低层建筑，分为低层加气混凝土砌体承重建筑和低层加气混凝土墙板承重建筑。</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b/>
          <w:bCs/>
          <w:color w:val="000000"/>
          <w:sz w:val="20"/>
          <w:szCs w:val="20"/>
          <w:highlight w:val="none"/>
        </w:rPr>
      </w:pPr>
      <w:r>
        <w:rPr>
          <w:b/>
          <w:bCs/>
          <w:color w:val="000000"/>
          <w:sz w:val="20"/>
          <w:szCs w:val="20"/>
          <w:highlight w:val="none"/>
        </w:rPr>
        <w:t>2</w:t>
      </w:r>
      <w:r>
        <w:rPr>
          <w:rFonts w:hint="eastAsia"/>
          <w:b/>
          <w:bCs/>
          <w:color w:val="000000"/>
          <w:sz w:val="20"/>
          <w:szCs w:val="20"/>
          <w:highlight w:val="none"/>
        </w:rPr>
        <w:t>.1.</w:t>
      </w:r>
      <w:r>
        <w:rPr>
          <w:rFonts w:hint="eastAsia"/>
          <w:b/>
          <w:bCs/>
          <w:color w:val="000000"/>
          <w:sz w:val="20"/>
          <w:szCs w:val="20"/>
          <w:highlight w:val="none"/>
          <w:lang w:val="en-US" w:eastAsia="zh-CN"/>
        </w:rPr>
        <w:t xml:space="preserve">6  </w:t>
      </w:r>
      <w:r>
        <w:rPr>
          <w:rFonts w:hint="eastAsia"/>
          <w:b w:val="0"/>
          <w:bCs w:val="0"/>
          <w:color w:val="000000"/>
          <w:sz w:val="20"/>
          <w:szCs w:val="20"/>
          <w:highlight w:val="none"/>
        </w:rPr>
        <w:t>蒸压加气混凝土专用砂浆</w:t>
      </w:r>
      <w:r>
        <w:rPr>
          <w:rFonts w:hint="eastAsia"/>
          <w:b w:val="0"/>
          <w:bCs w:val="0"/>
          <w:color w:val="000000"/>
          <w:sz w:val="20"/>
          <w:szCs w:val="20"/>
          <w:highlight w:val="none"/>
          <w:lang w:val="en-US" w:eastAsia="zh-CN"/>
        </w:rPr>
        <w:t xml:space="preserve"> s</w:t>
      </w:r>
      <w:r>
        <w:rPr>
          <w:b w:val="0"/>
          <w:bCs w:val="0"/>
          <w:color w:val="000000"/>
          <w:sz w:val="20"/>
          <w:szCs w:val="20"/>
          <w:highlight w:val="none"/>
        </w:rPr>
        <w:t>pe</w:t>
      </w:r>
      <w:r>
        <w:rPr>
          <w:rFonts w:hint="eastAsia"/>
          <w:b w:val="0"/>
          <w:bCs w:val="0"/>
          <w:color w:val="000000"/>
          <w:sz w:val="20"/>
          <w:szCs w:val="20"/>
          <w:highlight w:val="none"/>
          <w:lang w:val="en-US" w:eastAsia="zh-CN"/>
        </w:rPr>
        <w:t>c</w:t>
      </w:r>
      <w:r>
        <w:rPr>
          <w:b w:val="0"/>
          <w:bCs w:val="0"/>
          <w:color w:val="000000"/>
          <w:sz w:val="20"/>
          <w:szCs w:val="20"/>
          <w:highlight w:val="none"/>
        </w:rPr>
        <w:t>ial</w:t>
      </w:r>
      <w:r>
        <w:rPr>
          <w:rFonts w:hint="eastAsia"/>
          <w:b w:val="0"/>
          <w:bCs w:val="0"/>
          <w:color w:val="000000"/>
          <w:sz w:val="20"/>
          <w:szCs w:val="20"/>
          <w:highlight w:val="none"/>
          <w:lang w:val="en-US" w:eastAsia="zh-CN"/>
        </w:rPr>
        <w:t xml:space="preserve"> m</w:t>
      </w:r>
      <w:r>
        <w:rPr>
          <w:b w:val="0"/>
          <w:bCs w:val="0"/>
          <w:color w:val="000000"/>
          <w:sz w:val="20"/>
          <w:szCs w:val="20"/>
          <w:highlight w:val="none"/>
        </w:rPr>
        <w:t>ortar</w:t>
      </w:r>
      <w:r>
        <w:rPr>
          <w:rFonts w:hint="eastAsia"/>
          <w:b w:val="0"/>
          <w:bCs w:val="0"/>
          <w:color w:val="000000"/>
          <w:sz w:val="20"/>
          <w:szCs w:val="20"/>
          <w:highlight w:val="none"/>
          <w:lang w:val="en-US" w:eastAsia="zh-CN"/>
        </w:rPr>
        <w:t xml:space="preserve"> </w:t>
      </w:r>
      <w:r>
        <w:rPr>
          <w:b w:val="0"/>
          <w:bCs w:val="0"/>
          <w:color w:val="000000"/>
          <w:sz w:val="20"/>
          <w:szCs w:val="20"/>
          <w:highlight w:val="none"/>
        </w:rPr>
        <w:t>for</w:t>
      </w:r>
      <w:r>
        <w:rPr>
          <w:rFonts w:hint="eastAsia"/>
          <w:b w:val="0"/>
          <w:bCs w:val="0"/>
          <w:color w:val="000000"/>
          <w:sz w:val="20"/>
          <w:szCs w:val="20"/>
          <w:highlight w:val="none"/>
          <w:lang w:val="en-US" w:eastAsia="zh-CN"/>
        </w:rPr>
        <w:t xml:space="preserve"> a</w:t>
      </w:r>
      <w:r>
        <w:rPr>
          <w:b w:val="0"/>
          <w:bCs w:val="0"/>
          <w:color w:val="000000"/>
          <w:sz w:val="20"/>
          <w:szCs w:val="20"/>
          <w:highlight w:val="none"/>
        </w:rPr>
        <w:t>uto</w:t>
      </w:r>
      <w:r>
        <w:rPr>
          <w:rFonts w:hint="eastAsia"/>
          <w:b w:val="0"/>
          <w:bCs w:val="0"/>
          <w:color w:val="000000"/>
          <w:sz w:val="20"/>
          <w:szCs w:val="20"/>
          <w:highlight w:val="none"/>
          <w:lang w:val="en-US" w:eastAsia="zh-CN"/>
        </w:rPr>
        <w:t>c</w:t>
      </w:r>
      <w:r>
        <w:rPr>
          <w:b w:val="0"/>
          <w:bCs w:val="0"/>
          <w:color w:val="000000"/>
          <w:sz w:val="20"/>
          <w:szCs w:val="20"/>
          <w:highlight w:val="none"/>
        </w:rPr>
        <w:t>laved</w:t>
      </w:r>
      <w:r>
        <w:rPr>
          <w:rFonts w:hint="eastAsia"/>
          <w:b w:val="0"/>
          <w:bCs w:val="0"/>
          <w:color w:val="000000"/>
          <w:sz w:val="20"/>
          <w:szCs w:val="20"/>
          <w:highlight w:val="none"/>
          <w:lang w:val="en-US" w:eastAsia="zh-CN"/>
        </w:rPr>
        <w:t xml:space="preserve"> a</w:t>
      </w:r>
      <w:r>
        <w:rPr>
          <w:b w:val="0"/>
          <w:bCs w:val="0"/>
          <w:color w:val="000000"/>
          <w:sz w:val="20"/>
          <w:szCs w:val="20"/>
          <w:highlight w:val="none"/>
        </w:rPr>
        <w:t>erated</w:t>
      </w:r>
      <w:r>
        <w:rPr>
          <w:rFonts w:hint="eastAsia"/>
          <w:b w:val="0"/>
          <w:bCs w:val="0"/>
          <w:color w:val="000000"/>
          <w:sz w:val="20"/>
          <w:szCs w:val="20"/>
          <w:highlight w:val="none"/>
          <w:lang w:val="en-US" w:eastAsia="zh-CN"/>
        </w:rPr>
        <w:t xml:space="preserve"> c</w:t>
      </w:r>
      <w:r>
        <w:rPr>
          <w:b w:val="0"/>
          <w:bCs w:val="0"/>
          <w:color w:val="000000"/>
          <w:sz w:val="20"/>
          <w:szCs w:val="20"/>
          <w:highlight w:val="none"/>
        </w:rPr>
        <w:t>on</w:t>
      </w:r>
      <w:r>
        <w:rPr>
          <w:rFonts w:hint="eastAsia"/>
          <w:b w:val="0"/>
          <w:bCs w:val="0"/>
          <w:color w:val="000000"/>
          <w:sz w:val="20"/>
          <w:szCs w:val="20"/>
          <w:highlight w:val="none"/>
          <w:lang w:val="en-US" w:eastAsia="zh-CN"/>
        </w:rPr>
        <w:t>c</w:t>
      </w:r>
      <w:r>
        <w:rPr>
          <w:b w:val="0"/>
          <w:bCs w:val="0"/>
          <w:color w:val="000000"/>
          <w:sz w:val="20"/>
          <w:szCs w:val="20"/>
          <w:highlight w:val="none"/>
        </w:rPr>
        <w:t>rete</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b w:val="0"/>
          <w:bCs w:val="0"/>
          <w:color w:val="000000"/>
          <w:sz w:val="20"/>
          <w:szCs w:val="20"/>
          <w:highlight w:val="none"/>
        </w:rPr>
      </w:pPr>
      <w:r>
        <w:rPr>
          <w:rFonts w:hint="eastAsia"/>
          <w:b w:val="0"/>
          <w:bCs w:val="0"/>
          <w:color w:val="000000"/>
          <w:sz w:val="20"/>
          <w:szCs w:val="20"/>
          <w:highlight w:val="none"/>
        </w:rPr>
        <w:t>与蒸压加气混凝土性能匹配，满足加气混凝土砌块、板材建筑施工要求的内外墙专用抹面和砌筑的砂浆，简称加气混凝土专用砂浆。</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b/>
          <w:bCs/>
          <w:color w:val="000000"/>
          <w:sz w:val="20"/>
          <w:szCs w:val="20"/>
          <w:highlight w:val="none"/>
        </w:rPr>
      </w:pPr>
      <w:r>
        <w:rPr>
          <w:b/>
          <w:bCs/>
          <w:color w:val="000000"/>
          <w:sz w:val="20"/>
          <w:szCs w:val="20"/>
          <w:highlight w:val="none"/>
        </w:rPr>
        <w:t>2</w:t>
      </w:r>
      <w:r>
        <w:rPr>
          <w:rFonts w:hint="eastAsia"/>
          <w:b/>
          <w:bCs/>
          <w:color w:val="000000"/>
          <w:sz w:val="20"/>
          <w:szCs w:val="20"/>
          <w:highlight w:val="none"/>
        </w:rPr>
        <w:t>.1.</w:t>
      </w:r>
      <w:r>
        <w:rPr>
          <w:rFonts w:hint="eastAsia"/>
          <w:b/>
          <w:bCs/>
          <w:color w:val="000000"/>
          <w:sz w:val="20"/>
          <w:szCs w:val="20"/>
          <w:highlight w:val="none"/>
          <w:lang w:val="en-US" w:eastAsia="zh-CN"/>
        </w:rPr>
        <w:t xml:space="preserve">7  </w:t>
      </w:r>
      <w:r>
        <w:rPr>
          <w:rFonts w:hint="eastAsia"/>
          <w:b w:val="0"/>
          <w:bCs w:val="0"/>
          <w:color w:val="000000"/>
          <w:sz w:val="20"/>
          <w:szCs w:val="20"/>
          <w:highlight w:val="none"/>
        </w:rPr>
        <w:t>蒸压加气混凝土专用</w:t>
      </w:r>
      <w:r>
        <w:rPr>
          <w:rFonts w:hint="eastAsia"/>
          <w:b w:val="0"/>
          <w:bCs w:val="0"/>
          <w:color w:val="000000"/>
          <w:sz w:val="20"/>
          <w:szCs w:val="20"/>
          <w:highlight w:val="none"/>
          <w:lang w:val="en-US" w:eastAsia="zh-CN"/>
        </w:rPr>
        <w:t>粘结剂 s</w:t>
      </w:r>
      <w:r>
        <w:rPr>
          <w:b w:val="0"/>
          <w:bCs w:val="0"/>
          <w:color w:val="000000"/>
          <w:sz w:val="20"/>
          <w:szCs w:val="20"/>
          <w:highlight w:val="none"/>
        </w:rPr>
        <w:t>pe</w:t>
      </w:r>
      <w:r>
        <w:rPr>
          <w:rFonts w:hint="eastAsia"/>
          <w:b w:val="0"/>
          <w:bCs w:val="0"/>
          <w:color w:val="000000"/>
          <w:sz w:val="20"/>
          <w:szCs w:val="20"/>
          <w:highlight w:val="none"/>
          <w:lang w:val="en-US" w:eastAsia="zh-CN"/>
        </w:rPr>
        <w:t>c</w:t>
      </w:r>
      <w:r>
        <w:rPr>
          <w:b w:val="0"/>
          <w:bCs w:val="0"/>
          <w:color w:val="000000"/>
          <w:sz w:val="20"/>
          <w:szCs w:val="20"/>
          <w:highlight w:val="none"/>
        </w:rPr>
        <w:t>ial</w:t>
      </w:r>
      <w:r>
        <w:rPr>
          <w:rFonts w:hint="eastAsia"/>
          <w:b w:val="0"/>
          <w:bCs w:val="0"/>
          <w:color w:val="000000"/>
          <w:sz w:val="20"/>
          <w:szCs w:val="20"/>
          <w:highlight w:val="none"/>
          <w:lang w:val="en-US" w:eastAsia="zh-CN"/>
        </w:rPr>
        <w:t xml:space="preserve"> adhesive </w:t>
      </w:r>
      <w:r>
        <w:rPr>
          <w:b w:val="0"/>
          <w:bCs w:val="0"/>
          <w:color w:val="000000"/>
          <w:sz w:val="20"/>
          <w:szCs w:val="20"/>
          <w:highlight w:val="none"/>
        </w:rPr>
        <w:t>for</w:t>
      </w:r>
      <w:r>
        <w:rPr>
          <w:rFonts w:hint="eastAsia"/>
          <w:b w:val="0"/>
          <w:bCs w:val="0"/>
          <w:color w:val="000000"/>
          <w:sz w:val="20"/>
          <w:szCs w:val="20"/>
          <w:highlight w:val="none"/>
          <w:lang w:val="en-US" w:eastAsia="zh-CN"/>
        </w:rPr>
        <w:t xml:space="preserve"> a</w:t>
      </w:r>
      <w:r>
        <w:rPr>
          <w:b w:val="0"/>
          <w:bCs w:val="0"/>
          <w:color w:val="000000"/>
          <w:sz w:val="20"/>
          <w:szCs w:val="20"/>
          <w:highlight w:val="none"/>
        </w:rPr>
        <w:t>uto</w:t>
      </w:r>
      <w:r>
        <w:rPr>
          <w:rFonts w:hint="eastAsia"/>
          <w:b w:val="0"/>
          <w:bCs w:val="0"/>
          <w:color w:val="000000"/>
          <w:sz w:val="20"/>
          <w:szCs w:val="20"/>
          <w:highlight w:val="none"/>
          <w:lang w:val="en-US" w:eastAsia="zh-CN"/>
        </w:rPr>
        <w:t>c</w:t>
      </w:r>
      <w:r>
        <w:rPr>
          <w:b w:val="0"/>
          <w:bCs w:val="0"/>
          <w:color w:val="000000"/>
          <w:sz w:val="20"/>
          <w:szCs w:val="20"/>
          <w:highlight w:val="none"/>
        </w:rPr>
        <w:t>laved</w:t>
      </w:r>
      <w:r>
        <w:rPr>
          <w:rFonts w:hint="eastAsia"/>
          <w:b w:val="0"/>
          <w:bCs w:val="0"/>
          <w:color w:val="000000"/>
          <w:sz w:val="20"/>
          <w:szCs w:val="20"/>
          <w:highlight w:val="none"/>
          <w:lang w:val="en-US" w:eastAsia="zh-CN"/>
        </w:rPr>
        <w:t xml:space="preserve"> a</w:t>
      </w:r>
      <w:r>
        <w:rPr>
          <w:b w:val="0"/>
          <w:bCs w:val="0"/>
          <w:color w:val="000000"/>
          <w:sz w:val="20"/>
          <w:szCs w:val="20"/>
          <w:highlight w:val="none"/>
        </w:rPr>
        <w:t>erated</w:t>
      </w:r>
      <w:r>
        <w:rPr>
          <w:rFonts w:hint="eastAsia"/>
          <w:b w:val="0"/>
          <w:bCs w:val="0"/>
          <w:color w:val="000000"/>
          <w:sz w:val="20"/>
          <w:szCs w:val="20"/>
          <w:highlight w:val="none"/>
          <w:lang w:val="en-US" w:eastAsia="zh-CN"/>
        </w:rPr>
        <w:t xml:space="preserve"> c</w:t>
      </w:r>
      <w:r>
        <w:rPr>
          <w:b w:val="0"/>
          <w:bCs w:val="0"/>
          <w:color w:val="000000"/>
          <w:sz w:val="20"/>
          <w:szCs w:val="20"/>
          <w:highlight w:val="none"/>
        </w:rPr>
        <w:t>on</w:t>
      </w:r>
      <w:r>
        <w:rPr>
          <w:rFonts w:hint="eastAsia"/>
          <w:b w:val="0"/>
          <w:bCs w:val="0"/>
          <w:color w:val="000000"/>
          <w:sz w:val="20"/>
          <w:szCs w:val="20"/>
          <w:highlight w:val="none"/>
          <w:lang w:val="en-US" w:eastAsia="zh-CN"/>
        </w:rPr>
        <w:t>c</w:t>
      </w:r>
      <w:r>
        <w:rPr>
          <w:b w:val="0"/>
          <w:bCs w:val="0"/>
          <w:color w:val="000000"/>
          <w:sz w:val="20"/>
          <w:szCs w:val="20"/>
          <w:highlight w:val="none"/>
        </w:rPr>
        <w:t>rete</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b w:val="0"/>
          <w:bCs w:val="0"/>
          <w:color w:val="000000"/>
          <w:sz w:val="20"/>
          <w:szCs w:val="20"/>
          <w:highlight w:val="none"/>
        </w:rPr>
      </w:pPr>
      <w:r>
        <w:rPr>
          <w:rFonts w:hint="eastAsia"/>
          <w:b w:val="0"/>
          <w:bCs w:val="0"/>
          <w:color w:val="000000"/>
          <w:sz w:val="20"/>
          <w:szCs w:val="20"/>
          <w:highlight w:val="none"/>
        </w:rPr>
        <w:t>与蒸压加气混凝土性能匹配，满足加气混凝土砌块、板材建筑施工要求的内外墙专用</w:t>
      </w:r>
      <w:r>
        <w:rPr>
          <w:rFonts w:hint="eastAsia"/>
          <w:b w:val="0"/>
          <w:bCs w:val="0"/>
          <w:color w:val="000000"/>
          <w:sz w:val="20"/>
          <w:szCs w:val="20"/>
          <w:highlight w:val="none"/>
          <w:lang w:val="en-US" w:eastAsia="zh-CN"/>
        </w:rPr>
        <w:t>灰缝、板缝粘结剂</w:t>
      </w:r>
      <w:r>
        <w:rPr>
          <w:rFonts w:hint="eastAsia"/>
          <w:b w:val="0"/>
          <w:bCs w:val="0"/>
          <w:color w:val="000000"/>
          <w:sz w:val="20"/>
          <w:szCs w:val="20"/>
          <w:highlight w:val="none"/>
        </w:rPr>
        <w:t>，简称加气混凝土专用</w:t>
      </w:r>
      <w:r>
        <w:rPr>
          <w:rFonts w:hint="eastAsia"/>
          <w:b w:val="0"/>
          <w:bCs w:val="0"/>
          <w:color w:val="000000"/>
          <w:sz w:val="20"/>
          <w:szCs w:val="20"/>
          <w:highlight w:val="none"/>
          <w:lang w:val="en-US" w:eastAsia="zh-CN"/>
        </w:rPr>
        <w:t>粘结剂</w:t>
      </w:r>
      <w:r>
        <w:rPr>
          <w:rFonts w:hint="eastAsia"/>
          <w:b w:val="0"/>
          <w:bCs w:val="0"/>
          <w:color w:val="000000"/>
          <w:sz w:val="20"/>
          <w:szCs w:val="20"/>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b w:val="0"/>
          <w:bCs w:val="0"/>
          <w:color w:val="000000"/>
          <w:sz w:val="20"/>
          <w:szCs w:val="20"/>
          <w:highlight w:val="none"/>
        </w:rPr>
      </w:pPr>
    </w:p>
    <w:p>
      <w:pPr>
        <w:rPr>
          <w:color w:val="000000"/>
          <w:sz w:val="20"/>
          <w:szCs w:val="20"/>
          <w:highlight w:val="none"/>
        </w:rPr>
      </w:pPr>
      <w:r>
        <w:rPr>
          <w:color w:val="000000"/>
          <w:sz w:val="20"/>
          <w:szCs w:val="20"/>
          <w:highlight w:val="none"/>
        </w:rPr>
        <w:br w:type="page"/>
      </w:r>
    </w:p>
    <w:p>
      <w:pPr>
        <w:pStyle w:val="3"/>
        <w:widowControl/>
        <w:snapToGrid w:val="0"/>
        <w:spacing w:before="0" w:after="0" w:line="288" w:lineRule="auto"/>
        <w:jc w:val="center"/>
        <w:rPr>
          <w:rFonts w:ascii="Times New Roman" w:hAnsi="Times New Roman" w:eastAsia="宋体"/>
          <w:color w:val="000000"/>
          <w:sz w:val="20"/>
          <w:szCs w:val="20"/>
          <w:highlight w:val="none"/>
        </w:rPr>
      </w:pPr>
      <w:bookmarkStart w:id="114" w:name="_Toc10522"/>
      <w:bookmarkStart w:id="115" w:name="_Toc19522"/>
      <w:bookmarkStart w:id="116" w:name="_Toc13430"/>
      <w:bookmarkStart w:id="117" w:name="_Toc19769"/>
      <w:bookmarkStart w:id="118" w:name="_Toc8641"/>
      <w:bookmarkStart w:id="119" w:name="_Toc911"/>
      <w:bookmarkStart w:id="120" w:name="_Toc1364611379"/>
      <w:bookmarkStart w:id="121" w:name="_Toc1930"/>
      <w:bookmarkStart w:id="122" w:name="_Toc1775125967"/>
      <w:bookmarkStart w:id="123" w:name="_Toc1924078850"/>
      <w:bookmarkStart w:id="124" w:name="_Toc30660"/>
      <w:bookmarkStart w:id="125" w:name="_Toc8272"/>
      <w:bookmarkStart w:id="126" w:name="_Toc28366"/>
      <w:bookmarkStart w:id="127" w:name="_Toc9172"/>
      <w:bookmarkStart w:id="128" w:name="_Toc12188"/>
      <w:bookmarkStart w:id="129" w:name="_Toc24839"/>
      <w:bookmarkStart w:id="130" w:name="_Toc1648788651"/>
      <w:bookmarkStart w:id="131" w:name="_Toc23582"/>
      <w:bookmarkStart w:id="132" w:name="_Toc2084"/>
      <w:bookmarkStart w:id="133" w:name="_Toc24740"/>
      <w:bookmarkStart w:id="134" w:name="_Toc30205"/>
      <w:r>
        <w:rPr>
          <w:rFonts w:ascii="Times New Roman" w:hAnsi="Times New Roman" w:eastAsia="宋体"/>
          <w:color w:val="000000"/>
          <w:sz w:val="20"/>
          <w:szCs w:val="20"/>
          <w:highlight w:val="none"/>
        </w:rPr>
        <w:t xml:space="preserve">2.2  </w:t>
      </w:r>
      <w:r>
        <w:rPr>
          <w:rFonts w:ascii="黑体" w:hAnsi="黑体"/>
          <w:b w:val="0"/>
          <w:color w:val="000000"/>
          <w:sz w:val="20"/>
          <w:szCs w:val="20"/>
          <w:highlight w:val="none"/>
        </w:rPr>
        <w:t>符</w:t>
      </w:r>
      <w:r>
        <w:rPr>
          <w:rFonts w:hint="eastAsia" w:ascii="黑体" w:hAnsi="黑体"/>
          <w:b w:val="0"/>
          <w:color w:val="000000"/>
          <w:sz w:val="20"/>
          <w:szCs w:val="20"/>
          <w:highlight w:val="none"/>
        </w:rPr>
        <w:t xml:space="preserve">  </w:t>
      </w:r>
      <w:r>
        <w:rPr>
          <w:rFonts w:ascii="黑体" w:hAnsi="黑体"/>
          <w:b w:val="0"/>
          <w:color w:val="000000"/>
          <w:sz w:val="20"/>
          <w:szCs w:val="20"/>
          <w:highlight w:val="none"/>
        </w:rPr>
        <w:t>号</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napToGrid w:val="0"/>
        <w:spacing w:line="288" w:lineRule="auto"/>
        <w:ind w:left="2" w:firstLine="400" w:firstLineChars="200"/>
        <w:outlineLvl w:val="9"/>
        <w:rPr>
          <w:rFonts w:hint="eastAsia"/>
          <w:i/>
          <w:iCs/>
          <w:color w:val="000000"/>
          <w:sz w:val="20"/>
          <w:szCs w:val="20"/>
          <w:highlight w:val="none"/>
          <w:lang w:val="en-US" w:eastAsia="zh-CN"/>
        </w:rPr>
      </w:pPr>
    </w:p>
    <w:p>
      <w:pPr>
        <w:snapToGrid w:val="0"/>
        <w:spacing w:line="288" w:lineRule="auto"/>
        <w:ind w:left="2" w:firstLine="400" w:firstLineChars="200"/>
        <w:outlineLvl w:val="9"/>
        <w:rPr>
          <w:rFonts w:hint="default"/>
          <w:color w:val="000000"/>
          <w:sz w:val="20"/>
          <w:szCs w:val="20"/>
          <w:highlight w:val="none"/>
          <w:lang w:val="en-US" w:eastAsia="zh-CN"/>
        </w:rPr>
      </w:pPr>
      <w:r>
        <w:rPr>
          <w:rFonts w:hint="eastAsia"/>
          <w:i/>
          <w:iCs/>
          <w:color w:val="000000"/>
          <w:sz w:val="20"/>
          <w:szCs w:val="20"/>
          <w:highlight w:val="none"/>
          <w:lang w:val="en-US" w:eastAsia="zh-CN"/>
        </w:rPr>
        <w:t>f</w:t>
      </w:r>
      <w:r>
        <w:rPr>
          <w:rFonts w:hint="eastAsia"/>
          <w:color w:val="000000"/>
          <w:sz w:val="20"/>
          <w:szCs w:val="20"/>
          <w:highlight w:val="none"/>
          <w:vertAlign w:val="subscript"/>
          <w:lang w:val="en-US" w:eastAsia="zh-CN"/>
        </w:rPr>
        <w:t>a</w:t>
      </w:r>
      <w:r>
        <w:rPr>
          <w:color w:val="000000"/>
          <w:sz w:val="20"/>
          <w:szCs w:val="20"/>
          <w:highlight w:val="none"/>
        </w:rPr>
        <w:t>——</w:t>
      </w:r>
      <w:r>
        <w:rPr>
          <w:rFonts w:hint="eastAsia"/>
          <w:color w:val="000000"/>
          <w:sz w:val="20"/>
          <w:szCs w:val="20"/>
          <w:highlight w:val="none"/>
          <w:lang w:val="en-US" w:eastAsia="zh-CN"/>
        </w:rPr>
        <w:t>抗压强度设计值;</w:t>
      </w:r>
    </w:p>
    <w:p>
      <w:pPr>
        <w:snapToGrid w:val="0"/>
        <w:spacing w:line="288" w:lineRule="auto"/>
        <w:ind w:left="2" w:firstLine="400" w:firstLineChars="200"/>
        <w:outlineLvl w:val="9"/>
        <w:rPr>
          <w:rFonts w:hint="default"/>
          <w:color w:val="000000"/>
          <w:sz w:val="20"/>
          <w:szCs w:val="20"/>
          <w:highlight w:val="none"/>
          <w:lang w:val="en-US" w:eastAsia="zh-CN"/>
        </w:rPr>
      </w:pPr>
      <w:r>
        <w:rPr>
          <w:rFonts w:hint="eastAsia"/>
          <w:i/>
          <w:iCs/>
          <w:color w:val="000000"/>
          <w:sz w:val="20"/>
          <w:szCs w:val="20"/>
          <w:highlight w:val="none"/>
          <w:lang w:val="en-US" w:eastAsia="zh-CN"/>
        </w:rPr>
        <w:t>f</w:t>
      </w:r>
      <w:r>
        <w:rPr>
          <w:rFonts w:hint="eastAsia"/>
          <w:i w:val="0"/>
          <w:iCs w:val="0"/>
          <w:color w:val="000000"/>
          <w:sz w:val="20"/>
          <w:szCs w:val="20"/>
          <w:highlight w:val="none"/>
          <w:vertAlign w:val="subscript"/>
          <w:lang w:val="en-US" w:eastAsia="zh-CN"/>
        </w:rPr>
        <w:t>gt</w:t>
      </w:r>
      <w:r>
        <w:rPr>
          <w:color w:val="000000"/>
          <w:sz w:val="20"/>
          <w:szCs w:val="20"/>
          <w:highlight w:val="none"/>
        </w:rPr>
        <w:t>——</w:t>
      </w:r>
      <w:r>
        <w:rPr>
          <w:rFonts w:hint="eastAsia"/>
          <w:color w:val="000000"/>
          <w:sz w:val="20"/>
          <w:szCs w:val="20"/>
          <w:highlight w:val="none"/>
          <w:lang w:val="en-US" w:eastAsia="zh-CN"/>
        </w:rPr>
        <w:t>劈拉强度设计值;</w:t>
      </w:r>
    </w:p>
    <w:p>
      <w:pPr>
        <w:snapToGrid w:val="0"/>
        <w:spacing w:line="288" w:lineRule="auto"/>
        <w:ind w:left="2" w:firstLine="400" w:firstLineChars="200"/>
        <w:outlineLvl w:val="9"/>
        <w:rPr>
          <w:rFonts w:hint="default"/>
          <w:color w:val="000000"/>
          <w:sz w:val="20"/>
          <w:szCs w:val="20"/>
          <w:highlight w:val="none"/>
          <w:lang w:val="en-US" w:eastAsia="zh-CN"/>
        </w:rPr>
      </w:pPr>
      <w:r>
        <w:rPr>
          <w:rFonts w:hint="eastAsia"/>
          <w:i/>
          <w:iCs/>
          <w:color w:val="000000"/>
          <w:sz w:val="20"/>
          <w:szCs w:val="20"/>
          <w:highlight w:val="none"/>
          <w:lang w:val="en-US" w:eastAsia="zh-CN"/>
        </w:rPr>
        <w:t>f</w:t>
      </w:r>
      <w:r>
        <w:rPr>
          <w:rFonts w:hint="eastAsia"/>
          <w:color w:val="000000"/>
          <w:sz w:val="20"/>
          <w:szCs w:val="20"/>
          <w:highlight w:val="none"/>
          <w:vertAlign w:val="subscript"/>
          <w:lang w:val="en-US" w:eastAsia="zh-CN"/>
        </w:rPr>
        <w:t>v</w:t>
      </w:r>
      <w:r>
        <w:rPr>
          <w:color w:val="000000"/>
          <w:sz w:val="20"/>
          <w:szCs w:val="20"/>
          <w:highlight w:val="none"/>
        </w:rPr>
        <w:t>——</w:t>
      </w:r>
      <w:r>
        <w:rPr>
          <w:rFonts w:hint="eastAsia"/>
          <w:color w:val="000000"/>
          <w:sz w:val="20"/>
          <w:szCs w:val="20"/>
          <w:highlight w:val="none"/>
          <w:lang w:val="en-US" w:eastAsia="zh-CN"/>
        </w:rPr>
        <w:t>沿通缝截面抗剪强度设计值;</w:t>
      </w:r>
    </w:p>
    <w:p>
      <w:pPr>
        <w:snapToGrid w:val="0"/>
        <w:spacing w:line="288" w:lineRule="auto"/>
        <w:ind w:left="2" w:firstLine="400" w:firstLineChars="200"/>
        <w:outlineLvl w:val="9"/>
        <w:rPr>
          <w:rFonts w:hint="default"/>
          <w:color w:val="000000"/>
          <w:sz w:val="20"/>
          <w:szCs w:val="20"/>
          <w:highlight w:val="none"/>
          <w:lang w:val="en-US" w:eastAsia="zh-CN"/>
        </w:rPr>
      </w:pPr>
      <w:r>
        <w:rPr>
          <w:rFonts w:hint="eastAsia"/>
          <w:i/>
          <w:iCs/>
          <w:color w:val="000000"/>
          <w:sz w:val="20"/>
          <w:szCs w:val="20"/>
          <w:highlight w:val="none"/>
          <w:vertAlign w:val="baseline"/>
          <w:lang w:val="en-US" w:eastAsia="zh-CN"/>
        </w:rPr>
        <w:t>f</w:t>
      </w:r>
      <w:r>
        <w:rPr>
          <w:rFonts w:hint="eastAsia"/>
          <w:i/>
          <w:iCs/>
          <w:color w:val="000000"/>
          <w:sz w:val="20"/>
          <w:szCs w:val="20"/>
          <w:highlight w:val="none"/>
          <w:vertAlign w:val="subscript"/>
          <w:lang w:val="en-US" w:eastAsia="zh-CN"/>
        </w:rPr>
        <w:t>t</w:t>
      </w:r>
      <w:r>
        <w:rPr>
          <w:rFonts w:hint="eastAsia"/>
          <w:color w:val="000000"/>
          <w:sz w:val="20"/>
          <w:szCs w:val="20"/>
          <w:highlight w:val="none"/>
          <w:vertAlign w:val="subscript"/>
          <w:lang w:val="en-US" w:eastAsia="zh-CN"/>
        </w:rPr>
        <w:t>m</w:t>
      </w:r>
      <w:r>
        <w:rPr>
          <w:color w:val="000000"/>
          <w:sz w:val="20"/>
          <w:szCs w:val="20"/>
          <w:highlight w:val="none"/>
        </w:rPr>
        <w:t>——</w:t>
      </w:r>
      <w:r>
        <w:rPr>
          <w:rFonts w:hint="eastAsia"/>
          <w:color w:val="000000"/>
          <w:sz w:val="20"/>
          <w:szCs w:val="20"/>
          <w:highlight w:val="none"/>
          <w:vertAlign w:val="baseline"/>
          <w:lang w:val="en-US" w:eastAsia="zh-CN"/>
        </w:rPr>
        <w:t>沿通缝弯曲抗拉强度设计值;</w:t>
      </w:r>
    </w:p>
    <w:p>
      <w:pPr>
        <w:snapToGrid w:val="0"/>
        <w:spacing w:line="288" w:lineRule="auto"/>
        <w:ind w:left="2" w:firstLine="400" w:firstLineChars="200"/>
        <w:outlineLvl w:val="9"/>
        <w:rPr>
          <w:rFonts w:hint="default"/>
          <w:color w:val="000000"/>
          <w:sz w:val="20"/>
          <w:szCs w:val="20"/>
          <w:highlight w:val="none"/>
          <w:lang w:val="en-US" w:eastAsia="zh-CN"/>
        </w:rPr>
      </w:pPr>
      <w:r>
        <w:rPr>
          <w:rFonts w:hint="eastAsia"/>
          <w:i/>
          <w:iCs/>
          <w:color w:val="000000"/>
          <w:sz w:val="20"/>
          <w:szCs w:val="20"/>
          <w:highlight w:val="none"/>
          <w:vertAlign w:val="baseline"/>
          <w:lang w:val="en-US" w:eastAsia="zh-CN"/>
        </w:rPr>
        <w:t>E</w:t>
      </w:r>
      <w:r>
        <w:rPr>
          <w:color w:val="000000"/>
          <w:sz w:val="20"/>
          <w:szCs w:val="20"/>
          <w:highlight w:val="none"/>
        </w:rPr>
        <w:t>——</w:t>
      </w:r>
      <w:r>
        <w:rPr>
          <w:rFonts w:hint="eastAsia"/>
          <w:color w:val="000000"/>
          <w:sz w:val="20"/>
          <w:szCs w:val="20"/>
          <w:highlight w:val="none"/>
          <w:vertAlign w:val="baseline"/>
          <w:lang w:val="en-US" w:eastAsia="zh-CN"/>
        </w:rPr>
        <w:t>材料弹性模量;</w:t>
      </w:r>
    </w:p>
    <w:p>
      <w:pPr>
        <w:snapToGrid w:val="0"/>
        <w:spacing w:line="288" w:lineRule="auto"/>
        <w:ind w:left="2" w:firstLine="400" w:firstLineChars="200"/>
        <w:outlineLvl w:val="9"/>
        <w:rPr>
          <w:rFonts w:hint="eastAsia"/>
          <w:i/>
          <w:iCs/>
          <w:color w:val="000000"/>
          <w:sz w:val="20"/>
          <w:szCs w:val="20"/>
          <w:highlight w:val="none"/>
          <w:lang w:val="en-US" w:eastAsia="zh-CN"/>
        </w:rPr>
      </w:pPr>
      <w:r>
        <w:rPr>
          <w:rFonts w:hint="eastAsia"/>
          <w:i/>
          <w:iCs/>
          <w:color w:val="000000"/>
          <w:sz w:val="20"/>
          <w:szCs w:val="20"/>
          <w:highlight w:val="none"/>
          <w:lang w:val="en-US" w:eastAsia="zh-CN"/>
        </w:rPr>
        <w:t>C</w:t>
      </w:r>
      <w:r>
        <w:rPr>
          <w:rFonts w:hint="eastAsia"/>
          <w:i w:val="0"/>
          <w:iCs w:val="0"/>
          <w:color w:val="000000"/>
          <w:sz w:val="20"/>
          <w:szCs w:val="20"/>
          <w:highlight w:val="none"/>
          <w:vertAlign w:val="subscript"/>
          <w:lang w:val="en-US" w:eastAsia="zh-CN"/>
        </w:rPr>
        <w:t>z</w:t>
      </w:r>
      <w:r>
        <w:rPr>
          <w:color w:val="000000"/>
          <w:sz w:val="20"/>
          <w:szCs w:val="20"/>
          <w:highlight w:val="none"/>
        </w:rPr>
        <w:t>——</w:t>
      </w:r>
      <w:r>
        <w:rPr>
          <w:rFonts w:hint="eastAsia"/>
          <w:color w:val="000000"/>
          <w:sz w:val="20"/>
          <w:szCs w:val="20"/>
          <w:highlight w:val="none"/>
          <w:vertAlign w:val="baseline"/>
          <w:lang w:val="en-US" w:eastAsia="zh-CN"/>
        </w:rPr>
        <w:t>强度折减系数；</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outlineLvl w:val="9"/>
        <w:rPr>
          <w:rFonts w:hint="eastAsia"/>
          <w:color w:val="000000"/>
          <w:sz w:val="20"/>
          <w:szCs w:val="20"/>
          <w:highlight w:val="none"/>
          <w:lang w:val="en-US" w:eastAsia="zh-CN"/>
        </w:rPr>
      </w:pPr>
      <w:r>
        <w:rPr>
          <w:rFonts w:hint="eastAsia"/>
          <w:i/>
          <w:iCs/>
          <w:color w:val="000000"/>
          <w:sz w:val="20"/>
          <w:szCs w:val="20"/>
          <w:highlight w:val="none"/>
          <w:lang w:val="en-US" w:eastAsia="zh-CN"/>
        </w:rPr>
        <w:t>H</w:t>
      </w:r>
      <w:r>
        <w:rPr>
          <w:rFonts w:hint="eastAsia"/>
          <w:color w:val="000000"/>
          <w:sz w:val="20"/>
          <w:szCs w:val="20"/>
          <w:highlight w:val="none"/>
          <w:vertAlign w:val="subscript"/>
          <w:lang w:val="en-US" w:eastAsia="zh-CN"/>
        </w:rPr>
        <w:t>1</w:t>
      </w:r>
      <w:r>
        <w:rPr>
          <w:color w:val="000000"/>
          <w:sz w:val="20"/>
          <w:szCs w:val="20"/>
          <w:highlight w:val="none"/>
        </w:rPr>
        <w:t>——</w:t>
      </w:r>
      <w:r>
        <w:rPr>
          <w:rFonts w:hint="eastAsia"/>
          <w:color w:val="000000"/>
          <w:sz w:val="20"/>
          <w:szCs w:val="20"/>
          <w:highlight w:val="none"/>
          <w:lang w:val="en-US" w:eastAsia="zh-CN"/>
        </w:rPr>
        <w:t>砌块高度；</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outlineLvl w:val="9"/>
        <w:rPr>
          <w:rFonts w:hint="default" w:ascii="Arial" w:hAnsi="Arial"/>
          <w:color w:val="000000"/>
          <w:sz w:val="20"/>
          <w:szCs w:val="20"/>
          <w:highlight w:val="none"/>
          <w:lang w:val="en-US" w:eastAsia="zh-CN"/>
        </w:rPr>
      </w:pPr>
      <w:r>
        <w:rPr>
          <w:rFonts w:hint="eastAsia"/>
          <w:i/>
          <w:iCs/>
          <w:color w:val="000000"/>
          <w:sz w:val="20"/>
          <w:szCs w:val="20"/>
          <w:highlight w:val="none"/>
          <w:lang w:val="en-US" w:eastAsia="zh-CN"/>
        </w:rPr>
        <w:t>L</w:t>
      </w:r>
      <w:r>
        <w:rPr>
          <w:rFonts w:hint="eastAsia"/>
          <w:color w:val="000000"/>
          <w:sz w:val="20"/>
          <w:szCs w:val="20"/>
          <w:highlight w:val="none"/>
          <w:vertAlign w:val="subscript"/>
          <w:lang w:val="en-US" w:eastAsia="zh-CN"/>
        </w:rPr>
        <w:t>1</w:t>
      </w:r>
      <w:r>
        <w:rPr>
          <w:color w:val="000000"/>
          <w:sz w:val="20"/>
          <w:szCs w:val="20"/>
          <w:highlight w:val="none"/>
        </w:rPr>
        <w:t>——</w:t>
      </w:r>
      <w:r>
        <w:rPr>
          <w:rFonts w:hint="eastAsia"/>
          <w:color w:val="000000"/>
          <w:sz w:val="20"/>
          <w:szCs w:val="20"/>
          <w:highlight w:val="none"/>
          <w:lang w:val="en-US" w:eastAsia="zh-CN"/>
        </w:rPr>
        <w:t>砌块长度;</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outlineLvl w:val="9"/>
        <w:rPr>
          <w:color w:val="000000"/>
          <w:sz w:val="20"/>
          <w:szCs w:val="20"/>
          <w:highlight w:val="none"/>
        </w:rPr>
      </w:pPr>
      <w:r>
        <w:rPr>
          <w:rFonts w:hint="eastAsia"/>
          <w:i/>
          <w:iCs/>
          <w:color w:val="000000"/>
          <w:sz w:val="20"/>
          <w:szCs w:val="20"/>
          <w:highlight w:val="none"/>
          <w:lang w:val="en-US" w:eastAsia="zh-CN"/>
        </w:rPr>
        <w:t>N</w:t>
      </w:r>
      <w:r>
        <w:rPr>
          <w:color w:val="000000"/>
          <w:sz w:val="20"/>
          <w:szCs w:val="20"/>
          <w:highlight w:val="none"/>
        </w:rPr>
        <w:t>——</w:t>
      </w:r>
      <w:r>
        <w:rPr>
          <w:rFonts w:hint="eastAsia"/>
          <w:color w:val="000000"/>
          <w:sz w:val="20"/>
          <w:szCs w:val="20"/>
          <w:highlight w:val="none"/>
          <w:lang w:val="en-US" w:eastAsia="zh-CN"/>
        </w:rPr>
        <w:t>轴向压力设计值</w:t>
      </w:r>
      <w:r>
        <w:rPr>
          <w:color w:val="000000"/>
          <w:sz w:val="20"/>
          <w:szCs w:val="20"/>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outlineLvl w:val="9"/>
        <w:rPr>
          <w:rFonts w:hint="eastAsia"/>
          <w:color w:val="000000"/>
          <w:sz w:val="20"/>
          <w:szCs w:val="20"/>
          <w:highlight w:val="none"/>
          <w:lang w:val="en-US" w:eastAsia="zh-CN"/>
        </w:rPr>
      </w:pPr>
      <m:oMath>
        <m:r>
          <m:rPr/>
          <w:rPr>
            <w:rFonts w:hint="default" w:ascii="Cambria Math" w:hAnsi="Cambria Math" w:cs="Times New Roman"/>
            <w:highlight w:val="none"/>
            <w:lang w:val="en-US" w:eastAsia="zh-CN"/>
          </w:rPr>
          <m:t>φ</m:t>
        </m:r>
      </m:oMath>
      <w:r>
        <w:rPr>
          <w:color w:val="000000"/>
          <w:sz w:val="20"/>
          <w:szCs w:val="20"/>
          <w:highlight w:val="none"/>
        </w:rPr>
        <w:t>——</w:t>
      </w:r>
      <w:r>
        <w:rPr>
          <w:rFonts w:hint="eastAsia"/>
          <w:color w:val="000000"/>
          <w:sz w:val="20"/>
          <w:szCs w:val="20"/>
          <w:highlight w:val="none"/>
          <w:lang w:val="en-US" w:eastAsia="zh-CN"/>
        </w:rPr>
        <w:t>受压构件承载力影响系数；</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outlineLvl w:val="9"/>
        <w:rPr>
          <w:color w:val="000000"/>
          <w:sz w:val="20"/>
          <w:szCs w:val="20"/>
          <w:highlight w:val="none"/>
        </w:rPr>
      </w:pPr>
      <w:r>
        <w:rPr>
          <w:rFonts w:hint="eastAsia"/>
          <w:i/>
          <w:iCs/>
          <w:color w:val="000000"/>
          <w:sz w:val="20"/>
          <w:szCs w:val="20"/>
          <w:highlight w:val="none"/>
          <w:lang w:val="en-US" w:eastAsia="zh-CN"/>
        </w:rPr>
        <w:t>A</w:t>
      </w:r>
      <w:r>
        <w:rPr>
          <w:color w:val="000000"/>
          <w:sz w:val="20"/>
          <w:szCs w:val="20"/>
          <w:highlight w:val="none"/>
        </w:rPr>
        <w:t>——</w:t>
      </w:r>
      <w:r>
        <w:rPr>
          <w:rFonts w:hint="eastAsia"/>
          <w:color w:val="000000"/>
          <w:sz w:val="20"/>
          <w:szCs w:val="20"/>
          <w:highlight w:val="none"/>
          <w:lang w:val="en-US" w:eastAsia="zh-CN"/>
        </w:rPr>
        <w:t>墙体的横截面积</w:t>
      </w:r>
      <w:r>
        <w:rPr>
          <w:color w:val="000000"/>
          <w:sz w:val="20"/>
          <w:szCs w:val="20"/>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outlineLvl w:val="9"/>
        <w:rPr>
          <w:color w:val="000000"/>
          <w:sz w:val="20"/>
          <w:szCs w:val="20"/>
          <w:highlight w:val="none"/>
        </w:rPr>
      </w:pP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eastAsia="zh-CN"/>
              </w:rPr>
              <m:t>H</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0</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受压构件的计算高度</w:t>
      </w:r>
      <w:r>
        <w:rPr>
          <w:color w:val="000000"/>
          <w:sz w:val="20"/>
          <w:szCs w:val="20"/>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outlineLvl w:val="9"/>
        <w:rPr>
          <w:rFonts w:hint="eastAsia"/>
          <w:i w:val="0"/>
          <w:iCs w:val="0"/>
          <w:color w:val="000000"/>
          <w:sz w:val="20"/>
          <w:szCs w:val="20"/>
          <w:highlight w:val="none"/>
          <w:lang w:val="en-US" w:eastAsia="zh-CN"/>
        </w:rPr>
      </w:pP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eastAsia="zh-CN"/>
              </w:rPr>
              <m:t>ℎ</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t</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截面的轴向偏心方向的计算边长</w:t>
      </w:r>
      <w:r>
        <w:rPr>
          <w:rFonts w:hint="eastAsia"/>
          <w:i w:val="0"/>
          <w:iCs w:val="0"/>
          <w:color w:val="000000"/>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outlineLvl w:val="9"/>
        <w:rPr>
          <w:rFonts w:hint="eastAsia"/>
          <w:color w:val="000000"/>
          <w:sz w:val="20"/>
          <w:szCs w:val="20"/>
          <w:highlight w:val="none"/>
          <w:lang w:val="en-US" w:eastAsia="zh-CN"/>
        </w:rPr>
      </w:pP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γ</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rPr>
              <m:t>β</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灰缝厚度影响修正系数;</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outlineLvl w:val="9"/>
        <w:rPr>
          <w:rFonts w:hint="eastAsia"/>
          <w:color w:val="000000"/>
          <w:sz w:val="20"/>
          <w:szCs w:val="20"/>
          <w:highlight w:val="none"/>
          <w:lang w:val="en-US" w:eastAsia="zh-CN"/>
        </w:rPr>
      </w:pP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γ</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RE</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承载力抗震调整系数；</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outlineLvl w:val="9"/>
        <w:rPr>
          <w:color w:val="000000"/>
          <w:sz w:val="20"/>
          <w:szCs w:val="20"/>
          <w:highlight w:val="none"/>
        </w:rPr>
      </w:pP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ζ</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t</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墙体强度的正应力影响系数</w:t>
      </w:r>
      <w:r>
        <w:rPr>
          <w:color w:val="000000"/>
          <w:sz w:val="20"/>
          <w:szCs w:val="20"/>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outlineLvl w:val="9"/>
        <w:rPr>
          <w:rFonts w:hint="eastAsia"/>
          <w:color w:val="000000"/>
          <w:sz w:val="20"/>
          <w:szCs w:val="20"/>
          <w:highlight w:val="none"/>
          <w:lang w:val="en-US" w:eastAsia="zh-CN"/>
        </w:rPr>
      </w:pPr>
      <m:oMath>
        <m:sSub>
          <m:sSubPr>
            <m:ctrlPr>
              <w:rPr>
                <w:rFonts w:hint="default" w:ascii="Cambria Math" w:hAnsi="Cambria Math" w:cs="Times New Roman"/>
                <w:b w:val="0"/>
                <w:i/>
                <w:iCs w:val="0"/>
                <w:highlight w:val="none"/>
                <w:lang w:val="en-US" w:eastAsia="zh-CN"/>
              </w:rPr>
            </m:ctrlPr>
          </m:sSubPr>
          <m:e>
            <m:r>
              <m:rPr/>
              <w:rPr>
                <w:rFonts w:ascii="Cambria Math" w:hAnsi="Cambria Math" w:cs="Times New Roman"/>
                <w:highlight w:val="none"/>
                <w:lang w:val="en-US"/>
              </w:rPr>
              <m:t>ρ</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s</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墙体沿竖向截面的水平钢筋配筋率；</w:t>
      </w:r>
    </w:p>
    <w:p>
      <w:pPr>
        <w:snapToGrid w:val="0"/>
        <w:spacing w:line="288" w:lineRule="auto"/>
        <w:ind w:left="2" w:firstLine="400" w:firstLineChars="200"/>
        <w:outlineLvl w:val="9"/>
        <w:rPr>
          <w:color w:val="000000"/>
          <w:sz w:val="20"/>
          <w:szCs w:val="20"/>
          <w:highlight w:val="none"/>
        </w:rPr>
      </w:pPr>
      <w:r>
        <w:rPr>
          <w:color w:val="000000"/>
          <w:sz w:val="20"/>
          <w:szCs w:val="20"/>
          <w:highlight w:val="none"/>
        </w:rPr>
        <w:br w:type="page"/>
      </w:r>
      <w:bookmarkEnd w:id="50"/>
      <w:bookmarkStart w:id="135" w:name="_Toc5381"/>
      <w:bookmarkStart w:id="136" w:name="_Toc15062"/>
      <w:bookmarkStart w:id="137" w:name="_Toc10416"/>
      <w:bookmarkStart w:id="138" w:name="_Toc31788"/>
      <w:bookmarkStart w:id="139" w:name="_Toc27294"/>
      <w:bookmarkStart w:id="140" w:name="_Toc24525"/>
      <w:bookmarkStart w:id="141" w:name="_Toc13977"/>
      <w:bookmarkStart w:id="142" w:name="_Toc16443"/>
      <w:bookmarkStart w:id="143" w:name="_Toc29011"/>
      <w:bookmarkStart w:id="144" w:name="_Toc286"/>
      <w:bookmarkStart w:id="145" w:name="_Toc323754830"/>
    </w:p>
    <w:p>
      <w:pPr>
        <w:pStyle w:val="2"/>
        <w:bidi w:val="0"/>
        <w:jc w:val="center"/>
        <w:rPr>
          <w:rFonts w:hint="eastAsia"/>
          <w:highlight w:val="none"/>
          <w:lang w:val="en-US" w:eastAsia="zh-CN"/>
        </w:rPr>
      </w:pPr>
      <w:bookmarkStart w:id="146" w:name="_Toc313848329"/>
      <w:bookmarkStart w:id="147" w:name="_Toc441334903"/>
      <w:bookmarkStart w:id="148" w:name="_Toc1558743162"/>
      <w:bookmarkStart w:id="149" w:name="_Toc764839624"/>
      <w:bookmarkStart w:id="150" w:name="_Toc28150"/>
      <w:bookmarkStart w:id="151" w:name="_Toc24962"/>
      <w:bookmarkStart w:id="152" w:name="_Toc12924"/>
      <w:bookmarkStart w:id="153" w:name="_Toc1053"/>
      <w:bookmarkStart w:id="154" w:name="_Toc20227"/>
      <w:bookmarkStart w:id="155" w:name="_Toc29387"/>
      <w:bookmarkStart w:id="156" w:name="_Toc4220"/>
      <w:bookmarkStart w:id="157" w:name="_Toc23963"/>
      <w:bookmarkStart w:id="158" w:name="_Toc13886"/>
      <w:bookmarkStart w:id="159" w:name="_Toc27440"/>
      <w:bookmarkStart w:id="160" w:name="_Toc11977"/>
      <w:bookmarkStart w:id="161" w:name="_Toc28599"/>
      <w:bookmarkStart w:id="162" w:name="_Toc14238"/>
      <w:bookmarkStart w:id="163" w:name="_Toc1344"/>
      <w:bookmarkStart w:id="164" w:name="_Toc29450"/>
      <w:r>
        <w:rPr>
          <w:highlight w:val="none"/>
        </w:rPr>
        <w:t xml:space="preserve">3  </w:t>
      </w:r>
      <w:bookmarkEnd w:id="135"/>
      <w:bookmarkEnd w:id="136"/>
      <w:bookmarkEnd w:id="137"/>
      <w:bookmarkEnd w:id="138"/>
      <w:bookmarkEnd w:id="139"/>
      <w:bookmarkEnd w:id="140"/>
      <w:bookmarkEnd w:id="141"/>
      <w:bookmarkEnd w:id="142"/>
      <w:bookmarkEnd w:id="143"/>
      <w:bookmarkEnd w:id="144"/>
      <w:bookmarkEnd w:id="146"/>
      <w:bookmarkEnd w:id="147"/>
      <w:bookmarkEnd w:id="148"/>
      <w:bookmarkEnd w:id="149"/>
      <w:r>
        <w:rPr>
          <w:rFonts w:hint="eastAsia"/>
          <w:highlight w:val="none"/>
          <w:lang w:val="en-US" w:eastAsia="zh-CN"/>
        </w:rPr>
        <w:t>基本规定</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default"/>
          <w:color w:val="000000"/>
          <w:sz w:val="20"/>
          <w:szCs w:val="20"/>
          <w:highlight w:val="none"/>
          <w:lang w:val="en-US" w:eastAsia="zh-CN"/>
        </w:rPr>
      </w:pPr>
      <w:bookmarkStart w:id="165" w:name="_Toc29908"/>
      <w:bookmarkStart w:id="166" w:name="_Toc15305"/>
      <w:bookmarkStart w:id="167" w:name="_Toc23529"/>
      <w:bookmarkStart w:id="168" w:name="_Toc7829"/>
      <w:bookmarkStart w:id="169" w:name="_Toc12771"/>
      <w:bookmarkStart w:id="170" w:name="_Toc21186"/>
      <w:bookmarkStart w:id="171" w:name="_Toc16000"/>
      <w:bookmarkStart w:id="172" w:name="_Toc154"/>
      <w:bookmarkStart w:id="173" w:name="_Toc15797"/>
      <w:bookmarkStart w:id="174" w:name="_Toc6943"/>
      <w:r>
        <w:rPr>
          <w:b/>
          <w:bCs/>
          <w:color w:val="000000"/>
          <w:sz w:val="20"/>
          <w:szCs w:val="20"/>
          <w:highlight w:val="none"/>
        </w:rPr>
        <w:t xml:space="preserve">3.1.1 </w:t>
      </w:r>
      <w:r>
        <w:rPr>
          <w:color w:val="000000"/>
          <w:sz w:val="20"/>
          <w:szCs w:val="20"/>
          <w:highlight w:val="none"/>
        </w:rPr>
        <w:t xml:space="preserve"> </w:t>
      </w:r>
      <w:r>
        <w:rPr>
          <w:rFonts w:hint="eastAsia"/>
          <w:color w:val="000000"/>
          <w:sz w:val="20"/>
          <w:szCs w:val="20"/>
          <w:highlight w:val="none"/>
          <w:lang w:val="en-US" w:eastAsia="zh-CN"/>
        </w:rPr>
        <w:t>蒸压加气混凝土制品的应用应符合现行行业标准《蒸压加气混凝土制品应用技术标准》JGJ/T 17相关要求。</w:t>
      </w:r>
      <w:bookmarkEnd w:id="165"/>
      <w:bookmarkEnd w:id="166"/>
      <w:bookmarkEnd w:id="167"/>
      <w:bookmarkEnd w:id="168"/>
      <w:bookmarkEnd w:id="169"/>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bookmarkStart w:id="175" w:name="_Toc18296"/>
      <w:bookmarkStart w:id="176" w:name="_Toc4144"/>
      <w:bookmarkStart w:id="177" w:name="_Toc24358"/>
      <w:bookmarkStart w:id="178" w:name="_Toc13849"/>
      <w:bookmarkStart w:id="179" w:name="_Toc24918"/>
      <w:bookmarkStart w:id="180" w:name="_Toc2667"/>
      <w:bookmarkStart w:id="181" w:name="_Toc32023"/>
      <w:bookmarkStart w:id="182" w:name="_Toc13125"/>
      <w:bookmarkStart w:id="183" w:name="_Toc15660"/>
      <w:bookmarkStart w:id="184" w:name="_Toc21808"/>
      <w:r>
        <w:rPr>
          <w:b/>
          <w:bCs/>
          <w:color w:val="000000"/>
          <w:sz w:val="20"/>
          <w:szCs w:val="20"/>
          <w:highlight w:val="none"/>
        </w:rPr>
        <w:t>3.1.</w:t>
      </w:r>
      <w:r>
        <w:rPr>
          <w:rFonts w:hint="eastAsia"/>
          <w:b/>
          <w:bCs/>
          <w:color w:val="000000"/>
          <w:sz w:val="20"/>
          <w:szCs w:val="20"/>
          <w:highlight w:val="none"/>
          <w:lang w:val="en-US" w:eastAsia="zh-CN"/>
        </w:rPr>
        <w:t>2</w:t>
      </w:r>
      <w:r>
        <w:rPr>
          <w:b/>
          <w:bCs/>
          <w:color w:val="000000"/>
          <w:sz w:val="20"/>
          <w:szCs w:val="20"/>
          <w:highlight w:val="none"/>
        </w:rPr>
        <w:t xml:space="preserve"> </w:t>
      </w:r>
      <w:r>
        <w:rPr>
          <w:color w:val="000000"/>
          <w:sz w:val="20"/>
          <w:szCs w:val="20"/>
          <w:highlight w:val="none"/>
        </w:rPr>
        <w:t xml:space="preserve"> </w:t>
      </w:r>
      <w:r>
        <w:rPr>
          <w:rFonts w:hint="eastAsia"/>
          <w:color w:val="000000"/>
          <w:sz w:val="20"/>
          <w:szCs w:val="20"/>
          <w:highlight w:val="none"/>
          <w:lang w:val="en-US" w:eastAsia="zh-CN"/>
        </w:rPr>
        <w:t>蒸压加气混凝土承重建筑的防潮层以下墙体，不得采用蒸压加气混凝土制品。</w:t>
      </w:r>
      <w:bookmarkEnd w:id="175"/>
      <w:bookmarkEnd w:id="176"/>
      <w:bookmarkEnd w:id="177"/>
      <w:bookmarkEnd w:id="178"/>
      <w:bookmarkEnd w:id="179"/>
      <w:bookmarkEnd w:id="180"/>
      <w:bookmarkEnd w:id="181"/>
      <w:bookmarkEnd w:id="182"/>
      <w:bookmarkEnd w:id="183"/>
      <w:bookmarkEnd w:id="184"/>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bookmarkStart w:id="185" w:name="_Toc4532"/>
      <w:bookmarkStart w:id="186" w:name="_Toc16854"/>
      <w:bookmarkStart w:id="187" w:name="_Toc28103"/>
      <w:bookmarkStart w:id="188" w:name="_Toc20674"/>
      <w:bookmarkStart w:id="189" w:name="_Toc12369"/>
      <w:bookmarkStart w:id="190" w:name="_Toc5070"/>
      <w:bookmarkStart w:id="191" w:name="_Toc17446"/>
      <w:bookmarkStart w:id="192" w:name="_Toc5875"/>
      <w:bookmarkStart w:id="193" w:name="_Toc22377"/>
      <w:bookmarkStart w:id="194" w:name="_Toc985"/>
      <w:r>
        <w:rPr>
          <w:b/>
          <w:bCs/>
          <w:color w:val="000000"/>
          <w:sz w:val="20"/>
          <w:szCs w:val="20"/>
          <w:highlight w:val="none"/>
        </w:rPr>
        <w:t>3.1.</w:t>
      </w:r>
      <w:r>
        <w:rPr>
          <w:rFonts w:hint="eastAsia"/>
          <w:b/>
          <w:bCs/>
          <w:color w:val="000000"/>
          <w:sz w:val="20"/>
          <w:szCs w:val="20"/>
          <w:highlight w:val="none"/>
          <w:lang w:val="en-US" w:eastAsia="zh-CN"/>
        </w:rPr>
        <w:t>3</w:t>
      </w:r>
      <w:r>
        <w:rPr>
          <w:color w:val="000000"/>
          <w:sz w:val="20"/>
          <w:szCs w:val="20"/>
          <w:highlight w:val="none"/>
        </w:rPr>
        <w:t xml:space="preserve"> </w:t>
      </w:r>
      <w:r>
        <w:rPr>
          <w:rFonts w:hint="eastAsia"/>
          <w:color w:val="000000"/>
          <w:sz w:val="20"/>
          <w:szCs w:val="20"/>
          <w:highlight w:val="none"/>
          <w:lang w:val="en-US" w:eastAsia="zh-CN"/>
        </w:rPr>
        <w:t xml:space="preserve"> 蒸压加气混凝土制品砌筑或安装时的含水率应小于20%。</w:t>
      </w:r>
      <w:bookmarkEnd w:id="185"/>
      <w:bookmarkEnd w:id="186"/>
      <w:bookmarkEnd w:id="187"/>
      <w:bookmarkEnd w:id="188"/>
      <w:bookmarkEnd w:id="189"/>
      <w:bookmarkEnd w:id="190"/>
      <w:bookmarkEnd w:id="191"/>
      <w:bookmarkEnd w:id="192"/>
      <w:bookmarkEnd w:id="193"/>
      <w:bookmarkEnd w:id="194"/>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bookmarkStart w:id="195" w:name="_Toc22788"/>
      <w:bookmarkStart w:id="196" w:name="_Toc20728"/>
      <w:bookmarkStart w:id="197" w:name="_Toc13287"/>
      <w:bookmarkStart w:id="198" w:name="_Toc32193"/>
      <w:bookmarkStart w:id="199" w:name="_Toc28488"/>
      <w:bookmarkStart w:id="200" w:name="_Toc16370"/>
      <w:bookmarkStart w:id="201" w:name="_Toc27099"/>
      <w:bookmarkStart w:id="202" w:name="_Toc24779"/>
      <w:bookmarkStart w:id="203" w:name="_Toc12550"/>
      <w:bookmarkStart w:id="204" w:name="_Toc27158"/>
      <w:r>
        <w:rPr>
          <w:b/>
          <w:bCs/>
          <w:color w:val="000000"/>
          <w:sz w:val="20"/>
          <w:szCs w:val="20"/>
          <w:highlight w:val="none"/>
        </w:rPr>
        <w:t>3.1.</w:t>
      </w:r>
      <w:r>
        <w:rPr>
          <w:rFonts w:hint="eastAsia"/>
          <w:b/>
          <w:bCs/>
          <w:color w:val="000000"/>
          <w:sz w:val="20"/>
          <w:szCs w:val="20"/>
          <w:highlight w:val="none"/>
          <w:lang w:val="en-US" w:eastAsia="zh-CN"/>
        </w:rPr>
        <w:t>4</w:t>
      </w:r>
      <w:r>
        <w:rPr>
          <w:b/>
          <w:bCs/>
          <w:color w:val="000000"/>
          <w:sz w:val="20"/>
          <w:szCs w:val="20"/>
          <w:highlight w:val="none"/>
        </w:rPr>
        <w:t xml:space="preserve"> </w:t>
      </w:r>
      <w:r>
        <w:rPr>
          <w:color w:val="000000"/>
          <w:sz w:val="20"/>
          <w:szCs w:val="20"/>
          <w:highlight w:val="none"/>
        </w:rPr>
        <w:t xml:space="preserve"> </w:t>
      </w:r>
      <w:r>
        <w:rPr>
          <w:rFonts w:hint="eastAsia"/>
          <w:color w:val="000000"/>
          <w:sz w:val="20"/>
          <w:szCs w:val="20"/>
          <w:highlight w:val="none"/>
          <w:lang w:val="en-US" w:eastAsia="zh-CN"/>
        </w:rPr>
        <w:t>蒸压加气混凝土制品砌筑、安装时，应采用蒸压加气混凝土专用砂浆或专用粘结剂。</w:t>
      </w:r>
      <w:bookmarkEnd w:id="195"/>
      <w:bookmarkEnd w:id="196"/>
      <w:bookmarkEnd w:id="197"/>
      <w:bookmarkEnd w:id="198"/>
      <w:bookmarkEnd w:id="199"/>
      <w:bookmarkEnd w:id="200"/>
      <w:bookmarkEnd w:id="201"/>
      <w:bookmarkEnd w:id="202"/>
      <w:bookmarkEnd w:id="203"/>
      <w:bookmarkEnd w:id="204"/>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bookmarkStart w:id="205" w:name="_Toc17686"/>
      <w:bookmarkStart w:id="206" w:name="_Toc230"/>
      <w:bookmarkStart w:id="207" w:name="_Toc984"/>
      <w:bookmarkStart w:id="208" w:name="_Toc18794"/>
      <w:bookmarkStart w:id="209" w:name="_Toc29052"/>
      <w:bookmarkStart w:id="210" w:name="_Toc9423"/>
      <w:bookmarkStart w:id="211" w:name="_Toc20647"/>
      <w:bookmarkStart w:id="212" w:name="_Toc7124"/>
      <w:bookmarkStart w:id="213" w:name="_Toc7623"/>
      <w:bookmarkStart w:id="214" w:name="_Toc23765"/>
      <w:r>
        <w:rPr>
          <w:b/>
          <w:bCs/>
          <w:color w:val="000000"/>
          <w:sz w:val="20"/>
          <w:szCs w:val="20"/>
          <w:highlight w:val="none"/>
        </w:rPr>
        <w:t>3.1.</w:t>
      </w:r>
      <w:r>
        <w:rPr>
          <w:rFonts w:hint="eastAsia"/>
          <w:b/>
          <w:bCs/>
          <w:color w:val="000000"/>
          <w:sz w:val="20"/>
          <w:szCs w:val="20"/>
          <w:highlight w:val="none"/>
          <w:lang w:val="en-US" w:eastAsia="zh-CN"/>
        </w:rPr>
        <w:t>5</w:t>
      </w:r>
      <w:r>
        <w:rPr>
          <w:b/>
          <w:bCs/>
          <w:color w:val="000000"/>
          <w:sz w:val="20"/>
          <w:szCs w:val="20"/>
          <w:highlight w:val="none"/>
        </w:rPr>
        <w:t xml:space="preserve"> </w:t>
      </w:r>
      <w:r>
        <w:rPr>
          <w:color w:val="000000"/>
          <w:sz w:val="20"/>
          <w:szCs w:val="20"/>
          <w:highlight w:val="none"/>
        </w:rPr>
        <w:t xml:space="preserve"> </w:t>
      </w:r>
      <w:r>
        <w:rPr>
          <w:rFonts w:hint="eastAsia"/>
          <w:color w:val="000000"/>
          <w:sz w:val="20"/>
          <w:szCs w:val="20"/>
          <w:highlight w:val="none"/>
          <w:lang w:val="en-US" w:eastAsia="zh-CN"/>
        </w:rPr>
        <w:t>蒸压加气混凝土制品用作外墙时，应设置防水层和饰面防护层。</w:t>
      </w:r>
      <w:bookmarkEnd w:id="205"/>
      <w:bookmarkEnd w:id="206"/>
      <w:bookmarkEnd w:id="207"/>
      <w:bookmarkEnd w:id="208"/>
      <w:bookmarkEnd w:id="209"/>
      <w:bookmarkEnd w:id="210"/>
      <w:bookmarkEnd w:id="211"/>
      <w:bookmarkEnd w:id="212"/>
      <w:bookmarkEnd w:id="213"/>
      <w:bookmarkEnd w:id="214"/>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default"/>
          <w:color w:val="000000"/>
          <w:sz w:val="20"/>
          <w:szCs w:val="20"/>
          <w:highlight w:val="none"/>
          <w:lang w:val="en-US" w:eastAsia="zh-CN"/>
        </w:rPr>
      </w:pPr>
      <w:bookmarkStart w:id="215" w:name="_Toc10178"/>
      <w:bookmarkStart w:id="216" w:name="_Toc21192"/>
      <w:bookmarkStart w:id="217" w:name="_Toc10731"/>
      <w:bookmarkStart w:id="218" w:name="_Toc27498"/>
      <w:bookmarkStart w:id="219" w:name="_Toc21084"/>
      <w:bookmarkStart w:id="220" w:name="_Toc30175"/>
      <w:bookmarkStart w:id="221" w:name="_Toc5544"/>
      <w:bookmarkStart w:id="222" w:name="_Toc3019"/>
      <w:bookmarkStart w:id="223" w:name="_Toc21611"/>
      <w:bookmarkStart w:id="224" w:name="_Toc16267"/>
      <w:r>
        <w:rPr>
          <w:b/>
          <w:bCs/>
          <w:color w:val="000000"/>
          <w:sz w:val="20"/>
          <w:szCs w:val="20"/>
          <w:highlight w:val="none"/>
        </w:rPr>
        <w:t>3.1.</w:t>
      </w:r>
      <w:r>
        <w:rPr>
          <w:rFonts w:hint="eastAsia"/>
          <w:b/>
          <w:bCs/>
          <w:color w:val="000000"/>
          <w:sz w:val="20"/>
          <w:szCs w:val="20"/>
          <w:highlight w:val="none"/>
          <w:lang w:val="en-US" w:eastAsia="zh-CN"/>
        </w:rPr>
        <w:t>6</w:t>
      </w:r>
      <w:r>
        <w:rPr>
          <w:b/>
          <w:bCs/>
          <w:color w:val="000000"/>
          <w:sz w:val="20"/>
          <w:szCs w:val="20"/>
          <w:highlight w:val="none"/>
        </w:rPr>
        <w:t xml:space="preserve"> </w:t>
      </w:r>
      <w:r>
        <w:rPr>
          <w:color w:val="000000"/>
          <w:sz w:val="20"/>
          <w:szCs w:val="20"/>
          <w:highlight w:val="none"/>
        </w:rPr>
        <w:t xml:space="preserve"> </w:t>
      </w:r>
      <w:r>
        <w:rPr>
          <w:rFonts w:hint="eastAsia"/>
          <w:color w:val="000000"/>
          <w:sz w:val="20"/>
          <w:szCs w:val="20"/>
          <w:highlight w:val="none"/>
          <w:lang w:val="en-US" w:eastAsia="zh-CN"/>
        </w:rPr>
        <w:t>蒸压加气混凝土承重建筑的层数和高度不应超过表3.1.6的规定，单层房屋的层高不应超</w:t>
      </w:r>
      <w:r>
        <w:rPr>
          <w:rFonts w:hint="eastAsia"/>
          <w:color w:val="auto"/>
          <w:sz w:val="20"/>
          <w:szCs w:val="20"/>
          <w:highlight w:val="none"/>
          <w:lang w:val="en-US" w:eastAsia="zh-CN"/>
        </w:rPr>
        <w:t>过4.2m</w:t>
      </w:r>
      <w:r>
        <w:rPr>
          <w:rFonts w:hint="eastAsia"/>
          <w:color w:val="000000"/>
          <w:sz w:val="20"/>
          <w:szCs w:val="20"/>
          <w:highlight w:val="none"/>
          <w:lang w:val="en-US" w:eastAsia="zh-CN"/>
        </w:rPr>
        <w:t>，2层房屋各层层高不应超过</w:t>
      </w:r>
      <w:r>
        <w:rPr>
          <w:rFonts w:hint="eastAsia"/>
          <w:color w:val="auto"/>
          <w:sz w:val="20"/>
          <w:szCs w:val="20"/>
          <w:highlight w:val="none"/>
          <w:lang w:val="en-US" w:eastAsia="zh-CN"/>
        </w:rPr>
        <w:t>3.9m</w:t>
      </w:r>
      <w:r>
        <w:rPr>
          <w:rFonts w:hint="eastAsia"/>
          <w:color w:val="000000"/>
          <w:sz w:val="20"/>
          <w:szCs w:val="20"/>
          <w:highlight w:val="none"/>
          <w:lang w:val="en-US" w:eastAsia="zh-CN"/>
        </w:rPr>
        <w:t>，总高不超过7.2m。</w:t>
      </w:r>
      <w:bookmarkEnd w:id="215"/>
      <w:bookmarkEnd w:id="216"/>
      <w:bookmarkEnd w:id="217"/>
      <w:bookmarkEnd w:id="218"/>
      <w:bookmarkEnd w:id="219"/>
      <w:bookmarkEnd w:id="220"/>
      <w:bookmarkEnd w:id="221"/>
      <w:bookmarkEnd w:id="222"/>
      <w:bookmarkEnd w:id="223"/>
      <w:bookmarkEnd w:id="224"/>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国标黑体" w:hAnsi="国标黑体" w:eastAsia="国标黑体" w:cs="国标黑体"/>
          <w:color w:val="000000"/>
          <w:sz w:val="18"/>
          <w:szCs w:val="18"/>
          <w:highlight w:val="none"/>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3.1.6 蒸压加气混凝土砌块房屋层数及高度限值</w:t>
      </w:r>
    </w:p>
    <w:tbl>
      <w:tblPr>
        <w:tblStyle w:val="45"/>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05"/>
        <w:gridCol w:w="2505"/>
        <w:gridCol w:w="2505"/>
        <w:gridCol w:w="25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承重结构</w:t>
            </w:r>
            <w:r>
              <w:rPr>
                <w:rFonts w:hint="eastAsia"/>
                <w:sz w:val="15"/>
                <w:szCs w:val="15"/>
                <w:highlight w:val="none"/>
              </w:rPr>
              <w:t>材料</w:t>
            </w:r>
            <w:r>
              <w:rPr>
                <w:sz w:val="15"/>
                <w:szCs w:val="15"/>
                <w:highlight w:val="none"/>
              </w:rPr>
              <w:t>种类</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最小墙厚</w:t>
            </w:r>
            <w:r>
              <w:rPr>
                <w:rFonts w:hint="eastAsia"/>
                <w:sz w:val="15"/>
                <w:szCs w:val="15"/>
                <w:highlight w:val="none"/>
              </w:rPr>
              <w:t>（</w:t>
            </w:r>
            <w:r>
              <w:rPr>
                <w:sz w:val="15"/>
                <w:szCs w:val="15"/>
                <w:highlight w:val="none"/>
              </w:rPr>
              <w:t>mm</w:t>
            </w:r>
            <w:r>
              <w:rPr>
                <w:rFonts w:hint="eastAsia"/>
                <w:sz w:val="15"/>
                <w:szCs w:val="15"/>
                <w:highlight w:val="none"/>
              </w:rPr>
              <w:t>）</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适用层数</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lang w:val="en-US" w:eastAsia="zh-CN"/>
              </w:rPr>
              <w:t>最大</w:t>
            </w:r>
            <w:r>
              <w:rPr>
                <w:sz w:val="15"/>
                <w:szCs w:val="15"/>
                <w:highlight w:val="none"/>
              </w:rPr>
              <w:t>高度</w:t>
            </w:r>
            <w:r>
              <w:rPr>
                <w:rFonts w:hint="eastAsia"/>
                <w:sz w:val="15"/>
                <w:szCs w:val="15"/>
                <w:highlight w:val="none"/>
              </w:rPr>
              <w:t>（</w:t>
            </w:r>
            <w:r>
              <w:rPr>
                <w:sz w:val="15"/>
                <w:szCs w:val="15"/>
                <w:highlight w:val="none"/>
              </w:rPr>
              <w:t>m</w:t>
            </w:r>
            <w:r>
              <w:rPr>
                <w:rFonts w:hint="eastAsia"/>
                <w:sz w:val="15"/>
                <w:szCs w:val="15"/>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蒸压加气混凝土砌块</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240</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eastAsia="宋体"/>
                <w:sz w:val="15"/>
                <w:szCs w:val="15"/>
                <w:highlight w:val="none"/>
                <w:lang w:eastAsia="zh-CN"/>
              </w:rPr>
            </w:pPr>
            <w:r>
              <w:rPr>
                <w:rFonts w:hint="eastAsia"/>
                <w:sz w:val="15"/>
                <w:szCs w:val="15"/>
                <w:highlight w:val="none"/>
                <w:lang w:val="en-US" w:eastAsia="zh-CN"/>
              </w:rPr>
              <w:t>2</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蒸压加气混凝土板</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200</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2</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7.2</w:t>
            </w:r>
          </w:p>
        </w:tc>
      </w:tr>
    </w:tbl>
    <w:p>
      <w:pPr>
        <w:keepNext w:val="0"/>
        <w:keepLines w:val="0"/>
        <w:pageBreakBefore w:val="0"/>
        <w:widowControl w:val="0"/>
        <w:kinsoku/>
        <w:wordWrap/>
        <w:overflowPunct/>
        <w:topLinePunct w:val="0"/>
        <w:autoSpaceDE/>
        <w:autoSpaceDN/>
        <w:bidi w:val="0"/>
        <w:adjustRightInd/>
        <w:snapToGrid w:val="0"/>
        <w:spacing w:line="288" w:lineRule="auto"/>
        <w:ind w:firstLine="300" w:firstLineChars="200"/>
        <w:textAlignment w:val="auto"/>
        <w:outlineLvl w:val="9"/>
        <w:rPr>
          <w:rFonts w:hint="eastAsia"/>
          <w:color w:val="000000"/>
          <w:sz w:val="15"/>
          <w:szCs w:val="15"/>
          <w:highlight w:val="none"/>
        </w:rPr>
      </w:pPr>
      <w:r>
        <w:rPr>
          <w:color w:val="000000"/>
          <w:sz w:val="15"/>
          <w:szCs w:val="15"/>
          <w:highlight w:val="none"/>
        </w:rPr>
        <w:t>注：房屋总高度指室外地面</w:t>
      </w:r>
      <w:r>
        <w:rPr>
          <w:rFonts w:hint="eastAsia"/>
          <w:color w:val="000000"/>
          <w:sz w:val="15"/>
          <w:szCs w:val="15"/>
          <w:highlight w:val="none"/>
        </w:rPr>
        <w:t>到主要</w:t>
      </w:r>
      <w:r>
        <w:rPr>
          <w:color w:val="000000"/>
          <w:sz w:val="15"/>
          <w:szCs w:val="15"/>
          <w:highlight w:val="none"/>
        </w:rPr>
        <w:t>屋面板板顶或檐口高度；</w:t>
      </w:r>
      <w:r>
        <w:rPr>
          <w:rFonts w:hint="eastAsia"/>
          <w:color w:val="000000"/>
          <w:sz w:val="15"/>
          <w:szCs w:val="15"/>
          <w:highlight w:val="none"/>
        </w:rPr>
        <w:t>对带阁楼的坡屋面应算到山尖墙的1</w:t>
      </w:r>
      <w:r>
        <w:rPr>
          <w:color w:val="000000"/>
          <w:sz w:val="15"/>
          <w:szCs w:val="15"/>
          <w:highlight w:val="none"/>
        </w:rPr>
        <w:t>/2</w:t>
      </w:r>
      <w:r>
        <w:rPr>
          <w:rFonts w:hint="eastAsia"/>
          <w:color w:val="000000"/>
          <w:sz w:val="15"/>
          <w:szCs w:val="15"/>
          <w:highlight w:val="none"/>
        </w:rPr>
        <w:t>高度处。</w:t>
      </w:r>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bookmarkStart w:id="225" w:name="_Toc11962"/>
      <w:bookmarkStart w:id="226" w:name="_Toc1584"/>
      <w:bookmarkStart w:id="227" w:name="_Toc29496"/>
      <w:bookmarkStart w:id="228" w:name="_Toc6549"/>
      <w:bookmarkStart w:id="229" w:name="_Toc1472"/>
      <w:bookmarkStart w:id="230" w:name="_Toc5477"/>
      <w:bookmarkStart w:id="231" w:name="_Toc6029"/>
      <w:bookmarkStart w:id="232" w:name="_Toc10342"/>
      <w:bookmarkStart w:id="233" w:name="_Toc24986"/>
      <w:bookmarkStart w:id="234" w:name="_Toc25901"/>
      <w:r>
        <w:rPr>
          <w:b/>
          <w:bCs/>
          <w:color w:val="000000"/>
          <w:sz w:val="20"/>
          <w:szCs w:val="20"/>
          <w:highlight w:val="none"/>
        </w:rPr>
        <w:t>3.1.</w:t>
      </w:r>
      <w:r>
        <w:rPr>
          <w:rFonts w:hint="eastAsia"/>
          <w:b/>
          <w:bCs/>
          <w:color w:val="000000"/>
          <w:sz w:val="20"/>
          <w:szCs w:val="20"/>
          <w:highlight w:val="none"/>
          <w:lang w:val="en-US" w:eastAsia="zh-CN"/>
        </w:rPr>
        <w:t>7</w:t>
      </w:r>
      <w:r>
        <w:rPr>
          <w:b/>
          <w:bCs/>
          <w:color w:val="000000"/>
          <w:sz w:val="20"/>
          <w:szCs w:val="20"/>
          <w:highlight w:val="none"/>
        </w:rPr>
        <w:t xml:space="preserve"> </w:t>
      </w:r>
      <w:r>
        <w:rPr>
          <w:color w:val="000000"/>
          <w:sz w:val="20"/>
          <w:szCs w:val="20"/>
          <w:highlight w:val="none"/>
        </w:rPr>
        <w:t xml:space="preserve"> </w:t>
      </w:r>
      <w:r>
        <w:rPr>
          <w:rFonts w:hint="eastAsia"/>
          <w:color w:val="000000"/>
          <w:sz w:val="20"/>
          <w:szCs w:val="20"/>
          <w:highlight w:val="none"/>
          <w:lang w:val="en-US" w:eastAsia="zh-CN"/>
        </w:rPr>
        <w:t>蒸压加气混凝土承重建筑应采用横墙承重结构，或纵横墙混合承重体系，宜使横墙对正贯通，抗震横墙间距不应超过表3.1.7的要求。不应采用蒸压加气混凝土制品与其他材料墙体混合承重的结构体系。</w:t>
      </w:r>
      <w:bookmarkEnd w:id="225"/>
      <w:bookmarkEnd w:id="226"/>
      <w:bookmarkEnd w:id="227"/>
      <w:bookmarkEnd w:id="228"/>
      <w:bookmarkEnd w:id="229"/>
      <w:bookmarkEnd w:id="230"/>
      <w:bookmarkEnd w:id="231"/>
      <w:bookmarkEnd w:id="232"/>
      <w:bookmarkEnd w:id="233"/>
      <w:bookmarkEnd w:id="234"/>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国标黑体" w:hAnsi="国标黑体" w:eastAsia="国标黑体" w:cs="国标黑体"/>
          <w:color w:val="000000"/>
          <w:sz w:val="18"/>
          <w:szCs w:val="18"/>
          <w:highlight w:val="none"/>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 xml:space="preserve">3.1.7 </w:t>
      </w:r>
      <w:r>
        <w:rPr>
          <w:rFonts w:hint="eastAsia" w:ascii="国标黑体" w:hAnsi="国标黑体" w:eastAsia="国标黑体" w:cs="国标黑体"/>
          <w:color w:val="000000"/>
          <w:sz w:val="18"/>
          <w:szCs w:val="18"/>
          <w:highlight w:val="none"/>
        </w:rPr>
        <w:t>房屋的抗震横墙最大间距（m）</w:t>
      </w:r>
    </w:p>
    <w:tbl>
      <w:tblPr>
        <w:tblStyle w:val="45"/>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04"/>
        <w:gridCol w:w="2004"/>
        <w:gridCol w:w="2004"/>
        <w:gridCol w:w="2004"/>
        <w:gridCol w:w="20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房屋</w:t>
            </w:r>
          </w:p>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层数</w:t>
            </w:r>
          </w:p>
        </w:tc>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层号</w:t>
            </w:r>
          </w:p>
        </w:tc>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现浇或装配整体式</w:t>
            </w:r>
          </w:p>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钢筋混凝土楼、屋盖</w:t>
            </w:r>
          </w:p>
        </w:tc>
        <w:tc>
          <w:tcPr>
            <w:tcW w:w="10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装配式钢筋</w:t>
            </w:r>
          </w:p>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混凝土楼、屋盖</w:t>
            </w:r>
          </w:p>
        </w:tc>
        <w:tc>
          <w:tcPr>
            <w:tcW w:w="10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木屋盖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一</w:t>
            </w:r>
          </w:p>
        </w:tc>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1</w:t>
            </w:r>
          </w:p>
        </w:tc>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9.0</w:t>
            </w:r>
          </w:p>
        </w:tc>
        <w:tc>
          <w:tcPr>
            <w:tcW w:w="10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6.6</w:t>
            </w:r>
          </w:p>
        </w:tc>
        <w:tc>
          <w:tcPr>
            <w:tcW w:w="10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0" w:type="pct"/>
            <w:vMerge w:val="restar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二</w:t>
            </w:r>
          </w:p>
        </w:tc>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2</w:t>
            </w:r>
          </w:p>
        </w:tc>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9.0</w:t>
            </w:r>
          </w:p>
        </w:tc>
        <w:tc>
          <w:tcPr>
            <w:tcW w:w="10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6.6</w:t>
            </w:r>
          </w:p>
        </w:tc>
        <w:tc>
          <w:tcPr>
            <w:tcW w:w="10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000" w:type="pct"/>
            <w:vMerge w:val="continue"/>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p>
        </w:tc>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1</w:t>
            </w:r>
          </w:p>
        </w:tc>
        <w:tc>
          <w:tcPr>
            <w:tcW w:w="1000" w:type="pct"/>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6.6</w:t>
            </w:r>
          </w:p>
        </w:tc>
        <w:tc>
          <w:tcPr>
            <w:tcW w:w="10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6.6</w:t>
            </w:r>
          </w:p>
        </w:tc>
        <w:tc>
          <w:tcPr>
            <w:tcW w:w="10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w:t>
            </w:r>
          </w:p>
        </w:tc>
      </w:tr>
    </w:tbl>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bookmarkStart w:id="235" w:name="_Toc9327"/>
      <w:bookmarkStart w:id="236" w:name="_Toc29825"/>
      <w:bookmarkStart w:id="237" w:name="_Toc4205"/>
      <w:bookmarkStart w:id="238" w:name="_Toc13951"/>
      <w:bookmarkStart w:id="239" w:name="_Toc569"/>
      <w:bookmarkStart w:id="240" w:name="_Toc25999"/>
      <w:bookmarkStart w:id="241" w:name="_Toc2824"/>
      <w:bookmarkStart w:id="242" w:name="_Toc7144"/>
      <w:bookmarkStart w:id="243" w:name="_Toc24964"/>
      <w:bookmarkStart w:id="244" w:name="_Toc243"/>
      <w:r>
        <w:rPr>
          <w:b/>
          <w:bCs/>
          <w:color w:val="000000"/>
          <w:sz w:val="20"/>
          <w:szCs w:val="20"/>
          <w:highlight w:val="none"/>
        </w:rPr>
        <w:t>3.1.</w:t>
      </w:r>
      <w:r>
        <w:rPr>
          <w:rFonts w:hint="eastAsia"/>
          <w:b/>
          <w:bCs/>
          <w:color w:val="000000"/>
          <w:sz w:val="20"/>
          <w:szCs w:val="20"/>
          <w:highlight w:val="none"/>
          <w:lang w:val="en-US" w:eastAsia="zh-CN"/>
        </w:rPr>
        <w:t>8</w:t>
      </w:r>
      <w:r>
        <w:rPr>
          <w:b/>
          <w:bCs/>
          <w:color w:val="000000"/>
          <w:sz w:val="20"/>
          <w:szCs w:val="20"/>
          <w:highlight w:val="none"/>
        </w:rPr>
        <w:t xml:space="preserve">  </w:t>
      </w:r>
      <w:r>
        <w:rPr>
          <w:rFonts w:hint="eastAsia"/>
          <w:color w:val="000000"/>
          <w:sz w:val="20"/>
          <w:szCs w:val="20"/>
          <w:highlight w:val="none"/>
          <w:lang w:val="en-US" w:eastAsia="zh-CN"/>
        </w:rPr>
        <w:t>蒸压加气混凝土承重建筑应设置现浇钢筋混凝土构造柱和圈梁。</w:t>
      </w:r>
      <w:bookmarkEnd w:id="235"/>
      <w:bookmarkEnd w:id="236"/>
      <w:bookmarkEnd w:id="237"/>
      <w:bookmarkEnd w:id="238"/>
      <w:bookmarkEnd w:id="239"/>
      <w:bookmarkEnd w:id="240"/>
      <w:bookmarkEnd w:id="241"/>
      <w:bookmarkEnd w:id="242"/>
      <w:bookmarkEnd w:id="243"/>
      <w:bookmarkEnd w:id="244"/>
      <w:bookmarkStart w:id="245" w:name="_Toc29427"/>
      <w:bookmarkStart w:id="246" w:name="_Toc15426"/>
      <w:bookmarkStart w:id="247" w:name="_Toc7288"/>
      <w:bookmarkStart w:id="248" w:name="_Toc22530"/>
      <w:bookmarkStart w:id="249" w:name="_Toc16538"/>
      <w:bookmarkStart w:id="250" w:name="_Toc26793"/>
      <w:bookmarkStart w:id="251" w:name="_Toc25738"/>
      <w:bookmarkStart w:id="252" w:name="_Toc27915"/>
      <w:bookmarkStart w:id="253" w:name="_Toc17534"/>
      <w:bookmarkStart w:id="254" w:name="_Toc10712"/>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default" w:eastAsia="宋体"/>
          <w:color w:val="000000"/>
          <w:sz w:val="20"/>
          <w:szCs w:val="20"/>
          <w:highlight w:val="none"/>
          <w:lang w:val="en-US" w:eastAsia="zh-CN"/>
        </w:rPr>
      </w:pPr>
      <w:r>
        <w:rPr>
          <w:b/>
          <w:bCs/>
          <w:color w:val="000000"/>
          <w:sz w:val="20"/>
          <w:szCs w:val="20"/>
          <w:highlight w:val="none"/>
        </w:rPr>
        <w:t>3.1.</w:t>
      </w:r>
      <w:r>
        <w:rPr>
          <w:rFonts w:hint="eastAsia"/>
          <w:b/>
          <w:bCs/>
          <w:color w:val="000000"/>
          <w:sz w:val="20"/>
          <w:szCs w:val="20"/>
          <w:highlight w:val="none"/>
          <w:lang w:val="en-US" w:eastAsia="zh-CN"/>
        </w:rPr>
        <w:t>9</w:t>
      </w:r>
      <w:r>
        <w:rPr>
          <w:b/>
          <w:bCs/>
          <w:color w:val="000000"/>
          <w:sz w:val="20"/>
          <w:szCs w:val="20"/>
          <w:highlight w:val="none"/>
        </w:rPr>
        <w:t xml:space="preserve">  </w:t>
      </w:r>
      <w:r>
        <w:rPr>
          <w:rFonts w:hint="eastAsia"/>
          <w:color w:val="000000"/>
          <w:sz w:val="20"/>
          <w:szCs w:val="20"/>
          <w:highlight w:val="none"/>
          <w:lang w:val="en-US" w:eastAsia="zh-CN"/>
        </w:rPr>
        <w:t>蒸压加气混凝土承重建筑墙体的局部尺寸限值不宜超过表3.1.9的规定：</w:t>
      </w:r>
      <w:bookmarkEnd w:id="245"/>
      <w:bookmarkEnd w:id="246"/>
      <w:bookmarkEnd w:id="247"/>
      <w:bookmarkEnd w:id="248"/>
      <w:bookmarkEnd w:id="249"/>
      <w:bookmarkEnd w:id="250"/>
      <w:bookmarkEnd w:id="251"/>
      <w:bookmarkEnd w:id="252"/>
      <w:bookmarkEnd w:id="253"/>
      <w:bookmarkEnd w:id="254"/>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国标黑体" w:hAnsi="国标黑体" w:eastAsia="国标黑体" w:cs="国标黑体"/>
          <w:color w:val="000000"/>
          <w:sz w:val="18"/>
          <w:szCs w:val="18"/>
          <w:highlight w:val="none"/>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 xml:space="preserve">3.1.9 </w:t>
      </w:r>
      <w:r>
        <w:rPr>
          <w:rFonts w:hint="eastAsia" w:ascii="国标黑体" w:hAnsi="国标黑体" w:eastAsia="国标黑体" w:cs="国标黑体"/>
          <w:color w:val="000000"/>
          <w:sz w:val="18"/>
          <w:szCs w:val="18"/>
          <w:highlight w:val="none"/>
        </w:rPr>
        <w:t>房屋墙体局部尺寸限值（m）</w:t>
      </w:r>
    </w:p>
    <w:tbl>
      <w:tblPr>
        <w:tblStyle w:val="45"/>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012"/>
        <w:gridCol w:w="50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部  位</w:t>
            </w:r>
          </w:p>
        </w:tc>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hint="eastAsia"/>
                <w:sz w:val="15"/>
                <w:szCs w:val="15"/>
                <w:highlight w:val="none"/>
              </w:rPr>
              <w:t>尺寸限值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ascii="Arial" w:hAnsi="Arial" w:cs="Arial"/>
                <w:sz w:val="15"/>
                <w:szCs w:val="15"/>
                <w:highlight w:val="none"/>
                <w:shd w:val="clear" w:color="auto" w:fill="FFFFFF"/>
              </w:rPr>
              <w:t>承重窗间墙最小宽度</w:t>
            </w:r>
          </w:p>
        </w:tc>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rFonts w:ascii="Arial" w:hAnsi="Arial" w:cs="Arial"/>
                <w:sz w:val="15"/>
                <w:szCs w:val="15"/>
                <w:highlight w:val="none"/>
                <w:shd w:val="clear" w:color="auto" w:fill="FFFFFF"/>
              </w:rPr>
              <w:t>外墙尽端至门窗洞边的最小距离</w:t>
            </w:r>
          </w:p>
        </w:tc>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ascii="Arial" w:hAnsi="Arial" w:cs="Arial"/>
                <w:sz w:val="15"/>
                <w:szCs w:val="15"/>
                <w:highlight w:val="none"/>
                <w:shd w:val="clear" w:color="auto" w:fill="FFFFFF"/>
              </w:rPr>
            </w:pPr>
            <w:r>
              <w:rPr>
                <w:rFonts w:ascii="Arial" w:hAnsi="Arial" w:cs="Arial"/>
                <w:sz w:val="15"/>
                <w:szCs w:val="15"/>
                <w:highlight w:val="none"/>
                <w:shd w:val="clear" w:color="auto" w:fill="FFFFFF"/>
              </w:rPr>
              <w:t>内墙阳角至门窗洞边的最小距离</w:t>
            </w:r>
          </w:p>
        </w:tc>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r>
              <w:rPr>
                <w:sz w:val="15"/>
                <w:szCs w:val="15"/>
                <w:highlight w:val="none"/>
              </w:rPr>
              <w:t>1.2</w:t>
            </w:r>
          </w:p>
        </w:tc>
      </w:tr>
    </w:tbl>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default" w:eastAsia="宋体"/>
          <w:color w:val="000000"/>
          <w:sz w:val="20"/>
          <w:szCs w:val="20"/>
          <w:highlight w:val="none"/>
          <w:lang w:val="en-US" w:eastAsia="zh-CN"/>
        </w:rPr>
      </w:pPr>
      <w:bookmarkStart w:id="255" w:name="_Toc695"/>
      <w:bookmarkStart w:id="256" w:name="_Toc18846"/>
      <w:bookmarkStart w:id="257" w:name="_Toc28436"/>
      <w:bookmarkStart w:id="258" w:name="_Toc31402"/>
      <w:bookmarkStart w:id="259" w:name="_Toc18976"/>
      <w:bookmarkStart w:id="260" w:name="_Toc724"/>
      <w:bookmarkStart w:id="261" w:name="_Toc25112"/>
      <w:bookmarkStart w:id="262" w:name="_Toc29738"/>
      <w:bookmarkStart w:id="263" w:name="_Toc5989"/>
      <w:r>
        <w:rPr>
          <w:rFonts w:hint="eastAsia"/>
          <w:b/>
          <w:bCs/>
          <w:color w:val="000000"/>
          <w:sz w:val="20"/>
          <w:szCs w:val="20"/>
          <w:highlight w:val="none"/>
          <w:lang w:val="en-US" w:eastAsia="zh-CN"/>
        </w:rPr>
        <w:t>3</w:t>
      </w:r>
      <w:r>
        <w:rPr>
          <w:b/>
          <w:bCs/>
          <w:color w:val="000000"/>
          <w:sz w:val="20"/>
          <w:szCs w:val="20"/>
          <w:highlight w:val="none"/>
        </w:rPr>
        <w:t>.</w:t>
      </w:r>
      <w:r>
        <w:rPr>
          <w:rFonts w:hint="eastAsia"/>
          <w:b/>
          <w:bCs/>
          <w:color w:val="000000"/>
          <w:sz w:val="20"/>
          <w:szCs w:val="20"/>
          <w:highlight w:val="none"/>
          <w:lang w:val="en-US" w:eastAsia="zh-CN"/>
        </w:rPr>
        <w:t>1</w:t>
      </w:r>
      <w:r>
        <w:rPr>
          <w:b/>
          <w:bCs/>
          <w:color w:val="000000"/>
          <w:sz w:val="20"/>
          <w:szCs w:val="20"/>
          <w:highlight w:val="none"/>
        </w:rPr>
        <w:t>.</w:t>
      </w:r>
      <w:r>
        <w:rPr>
          <w:rFonts w:hint="eastAsia"/>
          <w:b/>
          <w:bCs/>
          <w:color w:val="000000"/>
          <w:sz w:val="20"/>
          <w:szCs w:val="20"/>
          <w:highlight w:val="none"/>
          <w:lang w:val="en-US" w:eastAsia="zh-CN"/>
        </w:rPr>
        <w:t xml:space="preserve">19 </w:t>
      </w:r>
      <w:r>
        <w:rPr>
          <w:b/>
          <w:bCs/>
          <w:color w:val="000000"/>
          <w:sz w:val="20"/>
          <w:szCs w:val="20"/>
          <w:highlight w:val="none"/>
        </w:rPr>
        <w:t xml:space="preserve"> </w:t>
      </w:r>
      <w:r>
        <w:rPr>
          <w:rFonts w:hint="eastAsia"/>
          <w:color w:val="000000"/>
          <w:sz w:val="20"/>
          <w:szCs w:val="20"/>
          <w:highlight w:val="none"/>
          <w:lang w:val="en-US" w:eastAsia="zh-CN"/>
        </w:rPr>
        <w:t>蒸压加气混凝土承重建筑房屋，应采用B级或以上施工质量控制等级。</w:t>
      </w:r>
      <w:bookmarkEnd w:id="255"/>
      <w:bookmarkEnd w:id="256"/>
      <w:bookmarkEnd w:id="257"/>
      <w:bookmarkEnd w:id="258"/>
      <w:bookmarkEnd w:id="259"/>
      <w:bookmarkEnd w:id="260"/>
      <w:bookmarkEnd w:id="261"/>
      <w:bookmarkEnd w:id="262"/>
      <w:bookmarkEnd w:id="263"/>
    </w:p>
    <w:p>
      <w:pPr>
        <w:snapToGrid w:val="0"/>
        <w:spacing w:line="288" w:lineRule="auto"/>
        <w:ind w:left="2" w:hanging="2"/>
        <w:jc w:val="left"/>
        <w:outlineLvl w:val="9"/>
        <w:rPr>
          <w:rFonts w:hint="default"/>
          <w:color w:val="000000"/>
          <w:sz w:val="20"/>
          <w:szCs w:val="20"/>
          <w:highlight w:val="none"/>
          <w:lang w:val="en-US" w:eastAsia="zh-CN"/>
        </w:rPr>
      </w:pPr>
    </w:p>
    <w:p>
      <w:pPr>
        <w:snapToGrid w:val="0"/>
        <w:spacing w:line="288" w:lineRule="auto"/>
        <w:ind w:left="2" w:hanging="2"/>
        <w:jc w:val="center"/>
        <w:outlineLvl w:val="9"/>
        <w:rPr>
          <w:rFonts w:hint="eastAsia" w:ascii="黑体" w:hAnsi="黑体" w:eastAsia="黑体"/>
          <w:bCs/>
          <w:color w:val="000000"/>
          <w:kern w:val="44"/>
          <w:sz w:val="26"/>
          <w:szCs w:val="26"/>
          <w:highlight w:val="none"/>
          <w:lang w:val="en-US" w:eastAsia="zh-CN"/>
        </w:rPr>
      </w:pPr>
    </w:p>
    <w:p>
      <w:pPr>
        <w:snapToGrid w:val="0"/>
        <w:spacing w:line="288" w:lineRule="auto"/>
        <w:ind w:left="2" w:hanging="2"/>
        <w:jc w:val="center"/>
        <w:outlineLvl w:val="9"/>
        <w:rPr>
          <w:rFonts w:hint="default" w:ascii="黑体" w:hAnsi="黑体" w:eastAsia="黑体"/>
          <w:bCs/>
          <w:color w:val="000000"/>
          <w:kern w:val="44"/>
          <w:sz w:val="26"/>
          <w:szCs w:val="26"/>
          <w:highlight w:val="none"/>
          <w:lang w:val="en-US" w:eastAsia="zh-CN"/>
        </w:rPr>
      </w:pPr>
    </w:p>
    <w:p>
      <w:pPr>
        <w:snapToGrid w:val="0"/>
        <w:spacing w:line="288" w:lineRule="auto"/>
        <w:ind w:left="2" w:hanging="2"/>
        <w:jc w:val="center"/>
        <w:outlineLvl w:val="9"/>
        <w:rPr>
          <w:rFonts w:hint="default" w:ascii="黑体" w:hAnsi="黑体" w:eastAsia="黑体"/>
          <w:bCs/>
          <w:color w:val="000000"/>
          <w:kern w:val="44"/>
          <w:sz w:val="26"/>
          <w:szCs w:val="26"/>
          <w:highlight w:val="none"/>
          <w:lang w:val="en-US" w:eastAsia="zh-CN"/>
        </w:rPr>
      </w:pPr>
      <w:r>
        <w:rPr>
          <w:rFonts w:hint="default" w:ascii="黑体" w:hAnsi="黑体" w:eastAsia="黑体"/>
          <w:bCs/>
          <w:color w:val="000000"/>
          <w:kern w:val="44"/>
          <w:sz w:val="26"/>
          <w:szCs w:val="26"/>
          <w:highlight w:val="none"/>
          <w:lang w:val="en-US" w:eastAsia="zh-CN"/>
        </w:rPr>
        <w:br w:type="page"/>
      </w:r>
    </w:p>
    <w:p>
      <w:pPr>
        <w:pStyle w:val="2"/>
        <w:bidi w:val="0"/>
        <w:jc w:val="center"/>
        <w:rPr>
          <w:rFonts w:hint="eastAsia"/>
          <w:highlight w:val="none"/>
          <w:lang w:val="en-US" w:eastAsia="zh-CN"/>
        </w:rPr>
      </w:pPr>
      <w:bookmarkStart w:id="264" w:name="_Toc27564"/>
      <w:bookmarkStart w:id="265" w:name="_Toc31555"/>
      <w:bookmarkStart w:id="266" w:name="_Toc7507"/>
      <w:bookmarkStart w:id="267" w:name="_Toc23264"/>
      <w:bookmarkStart w:id="268" w:name="_Toc24180"/>
      <w:bookmarkStart w:id="269" w:name="_Toc13339"/>
      <w:bookmarkStart w:id="270" w:name="_Toc14944"/>
      <w:bookmarkStart w:id="271" w:name="_Toc1511"/>
      <w:bookmarkStart w:id="272" w:name="_Toc16614"/>
      <w:bookmarkStart w:id="273" w:name="_Toc15298"/>
      <w:bookmarkStart w:id="274" w:name="_Toc21433"/>
      <w:bookmarkStart w:id="275" w:name="_Toc28271"/>
      <w:bookmarkStart w:id="276" w:name="_Toc11074"/>
      <w:bookmarkStart w:id="277" w:name="_Toc1849"/>
      <w:bookmarkStart w:id="278" w:name="_Toc6289"/>
      <w:r>
        <w:rPr>
          <w:rFonts w:hint="eastAsia"/>
          <w:highlight w:val="none"/>
          <w:lang w:val="en-US" w:eastAsia="zh-CN"/>
        </w:rPr>
        <w:t>4</w:t>
      </w:r>
      <w:r>
        <w:rPr>
          <w:highlight w:val="none"/>
        </w:rPr>
        <w:t xml:space="preserve">  </w:t>
      </w:r>
      <w:r>
        <w:rPr>
          <w:rFonts w:hint="eastAsia"/>
          <w:highlight w:val="none"/>
          <w:lang w:val="en-US" w:eastAsia="zh-CN"/>
        </w:rPr>
        <w:t>材料性能和墙体计算指标</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snapToGrid w:val="0"/>
        <w:spacing w:line="288" w:lineRule="auto"/>
        <w:ind w:left="2" w:hanging="2"/>
        <w:jc w:val="center"/>
        <w:outlineLvl w:val="9"/>
        <w:rPr>
          <w:rFonts w:hint="eastAsia"/>
          <w:b/>
          <w:bCs/>
          <w:color w:val="000000"/>
          <w:kern w:val="44"/>
          <w:sz w:val="26"/>
          <w:szCs w:val="26"/>
          <w:highlight w:val="none"/>
          <w:lang w:val="en-US" w:eastAsia="zh-CN"/>
        </w:rPr>
      </w:pPr>
    </w:p>
    <w:p>
      <w:pPr>
        <w:pStyle w:val="3"/>
        <w:widowControl/>
        <w:snapToGrid w:val="0"/>
        <w:spacing w:before="0" w:after="0" w:line="288" w:lineRule="auto"/>
        <w:jc w:val="center"/>
        <w:rPr>
          <w:rFonts w:hint="default" w:ascii="Times New Roman" w:hAnsi="Times New Roman" w:eastAsia="宋体"/>
          <w:color w:val="000000"/>
          <w:sz w:val="20"/>
          <w:szCs w:val="20"/>
          <w:highlight w:val="none"/>
          <w:lang w:val="en-US"/>
        </w:rPr>
      </w:pPr>
      <w:bookmarkStart w:id="279" w:name="_Toc27815"/>
      <w:bookmarkStart w:id="280" w:name="_Toc25018"/>
      <w:bookmarkStart w:id="281" w:name="_Toc23851"/>
      <w:bookmarkStart w:id="282" w:name="_Toc18625"/>
      <w:bookmarkStart w:id="283" w:name="_Toc267"/>
      <w:bookmarkStart w:id="284" w:name="_Toc8707"/>
      <w:bookmarkStart w:id="285" w:name="_Toc2364"/>
      <w:bookmarkStart w:id="286" w:name="_Toc22741"/>
      <w:bookmarkStart w:id="287" w:name="_Toc28090"/>
      <w:bookmarkStart w:id="288" w:name="_Toc3319"/>
      <w:bookmarkStart w:id="289" w:name="_Toc13776"/>
      <w:bookmarkStart w:id="290" w:name="_Toc24464"/>
      <w:r>
        <w:rPr>
          <w:rFonts w:hint="eastAsia" w:ascii="Times New Roman" w:hAnsi="Times New Roman" w:eastAsia="宋体"/>
          <w:color w:val="000000"/>
          <w:sz w:val="20"/>
          <w:szCs w:val="20"/>
          <w:highlight w:val="none"/>
          <w:lang w:val="en-US" w:eastAsia="zh-CN"/>
        </w:rPr>
        <w:t>4</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1</w:t>
      </w:r>
      <w:r>
        <w:rPr>
          <w:rFonts w:ascii="黑体" w:hAnsi="黑体"/>
          <w:b w:val="0"/>
          <w:color w:val="000000"/>
          <w:sz w:val="20"/>
          <w:szCs w:val="20"/>
          <w:highlight w:val="none"/>
        </w:rPr>
        <w:t xml:space="preserve">  </w:t>
      </w:r>
      <w:r>
        <w:rPr>
          <w:rFonts w:hint="eastAsia"/>
          <w:color w:val="000000"/>
          <w:sz w:val="20"/>
          <w:szCs w:val="20"/>
          <w:highlight w:val="none"/>
          <w:lang w:val="en-US" w:eastAsia="zh-CN"/>
        </w:rPr>
        <w:t>一般规定</w:t>
      </w:r>
      <w:bookmarkEnd w:id="279"/>
      <w:bookmarkEnd w:id="280"/>
      <w:bookmarkEnd w:id="281"/>
      <w:bookmarkEnd w:id="282"/>
      <w:bookmarkEnd w:id="283"/>
      <w:bookmarkEnd w:id="284"/>
      <w:bookmarkEnd w:id="285"/>
      <w:bookmarkEnd w:id="286"/>
      <w:bookmarkEnd w:id="287"/>
      <w:bookmarkEnd w:id="288"/>
      <w:bookmarkEnd w:id="289"/>
      <w:bookmarkEnd w:id="290"/>
    </w:p>
    <w:p>
      <w:pPr>
        <w:snapToGrid w:val="0"/>
        <w:spacing w:line="288" w:lineRule="auto"/>
        <w:ind w:left="2" w:hanging="2"/>
        <w:jc w:val="center"/>
        <w:outlineLvl w:val="9"/>
        <w:rPr>
          <w:rFonts w:hint="eastAsia"/>
          <w:b/>
          <w:bCs/>
          <w:color w:val="000000"/>
          <w:kern w:val="44"/>
          <w:sz w:val="26"/>
          <w:szCs w:val="2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color w:val="000000"/>
          <w:sz w:val="20"/>
          <w:szCs w:val="20"/>
          <w:highlight w:val="none"/>
          <w:lang w:val="en-US" w:eastAsia="zh-CN"/>
        </w:rPr>
      </w:pPr>
      <w:bookmarkStart w:id="291" w:name="_Toc29120"/>
      <w:bookmarkStart w:id="292" w:name="_Toc20594"/>
      <w:bookmarkStart w:id="293" w:name="_Toc6864"/>
      <w:bookmarkStart w:id="294" w:name="_Toc23002"/>
      <w:bookmarkStart w:id="295" w:name="_Toc23868"/>
      <w:bookmarkStart w:id="296" w:name="_Toc9112"/>
      <w:bookmarkStart w:id="297" w:name="_Toc10800"/>
      <w:bookmarkStart w:id="298" w:name="_Toc3915"/>
      <w:bookmarkStart w:id="299" w:name="_Toc1221"/>
      <w:r>
        <w:rPr>
          <w:rFonts w:hint="eastAsia"/>
          <w:b/>
          <w:bCs/>
          <w:color w:val="000000"/>
          <w:sz w:val="20"/>
          <w:szCs w:val="20"/>
          <w:highlight w:val="none"/>
          <w:lang w:val="en-US" w:eastAsia="zh-CN"/>
        </w:rPr>
        <w:t>4</w:t>
      </w:r>
      <w:r>
        <w:rPr>
          <w:b/>
          <w:bCs/>
          <w:color w:val="000000"/>
          <w:sz w:val="20"/>
          <w:szCs w:val="20"/>
          <w:highlight w:val="none"/>
        </w:rPr>
        <w:t>.1.</w:t>
      </w:r>
      <w:r>
        <w:rPr>
          <w:rFonts w:hint="eastAsia"/>
          <w:b/>
          <w:bCs/>
          <w:color w:val="000000"/>
          <w:sz w:val="20"/>
          <w:szCs w:val="20"/>
          <w:highlight w:val="none"/>
          <w:lang w:val="en-US" w:eastAsia="zh-CN"/>
        </w:rPr>
        <w:t>1</w:t>
      </w:r>
      <w:r>
        <w:rPr>
          <w:b/>
          <w:bCs/>
          <w:color w:val="000000"/>
          <w:sz w:val="20"/>
          <w:szCs w:val="20"/>
          <w:highlight w:val="none"/>
        </w:rPr>
        <w:t xml:space="preserve">  </w:t>
      </w:r>
      <w:r>
        <w:rPr>
          <w:rFonts w:hint="eastAsia"/>
          <w:color w:val="000000"/>
          <w:sz w:val="20"/>
          <w:szCs w:val="20"/>
          <w:highlight w:val="none"/>
          <w:lang w:val="en-US" w:eastAsia="zh-CN"/>
        </w:rPr>
        <w:t>蒸压加气混凝土承重建筑中采用的砌块应符合现行国家标准《蒸压加气混凝土砌块》GB/T 11968中I型砌块的相关要求。</w:t>
      </w:r>
      <w:bookmarkEnd w:id="291"/>
      <w:bookmarkEnd w:id="292"/>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ascii="Times New Roman" w:hAnsi="Times New Roman" w:eastAsia="宋体" w:cs="Times New Roman"/>
          <w:b/>
          <w:color w:val="FF0000"/>
          <w:kern w:val="2"/>
          <w:sz w:val="15"/>
          <w:szCs w:val="24"/>
          <w:highlight w:val="none"/>
          <w:lang w:val="en-US" w:eastAsia="zh-CN" w:bidi="ar-SA"/>
        </w:rPr>
      </w:pPr>
      <w:bookmarkStart w:id="300" w:name="_Toc5266"/>
      <w:bookmarkStart w:id="301" w:name="_Toc7201"/>
      <w:bookmarkStart w:id="302" w:name="_Toc21587"/>
      <w:bookmarkStart w:id="303" w:name="_Toc27450"/>
      <w:bookmarkStart w:id="304" w:name="_Toc2771"/>
      <w:bookmarkStart w:id="305" w:name="_Toc20298"/>
      <w:bookmarkStart w:id="306" w:name="_Toc24675"/>
      <w:bookmarkStart w:id="307" w:name="_Toc31292"/>
      <w:bookmarkStart w:id="308" w:name="_Toc5002"/>
      <w:r>
        <w:rPr>
          <w:rFonts w:hint="eastAsia"/>
          <w:b/>
          <w:bCs/>
          <w:color w:val="000000"/>
          <w:sz w:val="20"/>
          <w:szCs w:val="20"/>
          <w:highlight w:val="none"/>
          <w:lang w:val="en-US" w:eastAsia="zh-CN"/>
        </w:rPr>
        <w:t>4</w:t>
      </w:r>
      <w:r>
        <w:rPr>
          <w:b/>
          <w:bCs/>
          <w:color w:val="000000"/>
          <w:sz w:val="20"/>
          <w:szCs w:val="20"/>
          <w:highlight w:val="none"/>
        </w:rPr>
        <w:t>.1.</w:t>
      </w:r>
      <w:r>
        <w:rPr>
          <w:rFonts w:hint="eastAsia"/>
          <w:b/>
          <w:bCs/>
          <w:color w:val="000000"/>
          <w:sz w:val="20"/>
          <w:szCs w:val="20"/>
          <w:highlight w:val="none"/>
          <w:lang w:val="en-US" w:eastAsia="zh-CN"/>
        </w:rPr>
        <w:t xml:space="preserve">2 </w:t>
      </w:r>
      <w:r>
        <w:rPr>
          <w:b/>
          <w:bCs/>
          <w:color w:val="000000"/>
          <w:sz w:val="20"/>
          <w:szCs w:val="20"/>
          <w:highlight w:val="none"/>
        </w:rPr>
        <w:t xml:space="preserve"> </w:t>
      </w:r>
      <w:r>
        <w:rPr>
          <w:rFonts w:hint="eastAsia"/>
          <w:color w:val="000000"/>
          <w:sz w:val="20"/>
          <w:szCs w:val="20"/>
          <w:highlight w:val="none"/>
          <w:lang w:val="en-US" w:eastAsia="zh-CN"/>
        </w:rPr>
        <w:t>承重墙板应符合现行国家标准《蒸压加气混凝土板》GB/T 15762中外墙板相关规定。</w:t>
      </w:r>
      <w:bookmarkEnd w:id="300"/>
      <w:bookmarkEnd w:id="301"/>
      <w:bookmarkEnd w:id="302"/>
      <w:bookmarkEnd w:id="303"/>
      <w:bookmarkEnd w:id="304"/>
      <w:bookmarkEnd w:id="305"/>
      <w:bookmarkEnd w:id="306"/>
      <w:bookmarkEnd w:id="307"/>
      <w:bookmarkEnd w:id="308"/>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b/>
          <w:bCs/>
          <w:color w:val="000000"/>
          <w:kern w:val="44"/>
          <w:sz w:val="26"/>
          <w:szCs w:val="26"/>
          <w:highlight w:val="none"/>
          <w:lang w:val="en-US" w:eastAsia="zh-CN"/>
        </w:rPr>
      </w:pPr>
      <w:bookmarkStart w:id="309" w:name="_Toc32723"/>
      <w:bookmarkStart w:id="310" w:name="_Toc12953"/>
      <w:bookmarkStart w:id="311" w:name="_Toc26926"/>
      <w:bookmarkStart w:id="312" w:name="_Toc9894"/>
      <w:bookmarkStart w:id="313" w:name="_Toc7733"/>
      <w:bookmarkStart w:id="314" w:name="_Toc11783"/>
      <w:bookmarkStart w:id="315" w:name="_Toc16798"/>
      <w:bookmarkStart w:id="316" w:name="_Toc27720"/>
      <w:bookmarkStart w:id="317" w:name="_Toc13361"/>
      <w:r>
        <w:rPr>
          <w:rFonts w:hint="eastAsia"/>
          <w:b/>
          <w:bCs/>
          <w:color w:val="000000"/>
          <w:sz w:val="20"/>
          <w:szCs w:val="20"/>
          <w:highlight w:val="none"/>
          <w:lang w:val="en-US" w:eastAsia="zh-CN"/>
        </w:rPr>
        <w:t xml:space="preserve">4.1.3 </w:t>
      </w:r>
      <w:r>
        <w:rPr>
          <w:rFonts w:hint="eastAsia"/>
          <w:color w:val="000000"/>
          <w:sz w:val="20"/>
          <w:szCs w:val="20"/>
          <w:highlight w:val="none"/>
          <w:lang w:val="en-US" w:eastAsia="zh-CN"/>
        </w:rPr>
        <w:t>建筑的耐火等级及其相应构件的燃烧性能和耐火极限应符合现行国家标准《建筑设计防火规范》GB 50016、的有关规定。</w:t>
      </w:r>
      <w:bookmarkEnd w:id="309"/>
      <w:bookmarkEnd w:id="310"/>
      <w:bookmarkEnd w:id="311"/>
      <w:bookmarkEnd w:id="312"/>
      <w:bookmarkEnd w:id="313"/>
      <w:bookmarkEnd w:id="314"/>
      <w:bookmarkEnd w:id="315"/>
      <w:bookmarkEnd w:id="316"/>
      <w:bookmarkEnd w:id="317"/>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default"/>
          <w:b/>
          <w:bCs/>
          <w:color w:val="000000"/>
          <w:kern w:val="44"/>
          <w:sz w:val="26"/>
          <w:szCs w:val="26"/>
          <w:highlight w:val="none"/>
          <w:lang w:val="en-US" w:eastAsia="zh-CN"/>
        </w:rPr>
      </w:pPr>
      <w:bookmarkStart w:id="318" w:name="_Toc4152"/>
      <w:bookmarkStart w:id="319" w:name="_Toc18849"/>
      <w:bookmarkStart w:id="320" w:name="_Toc12971"/>
      <w:bookmarkStart w:id="321" w:name="_Toc23556"/>
      <w:bookmarkStart w:id="322" w:name="_Toc29288"/>
      <w:bookmarkStart w:id="323" w:name="_Toc27155"/>
      <w:bookmarkStart w:id="324" w:name="_Toc19038"/>
      <w:bookmarkStart w:id="325" w:name="_Toc27938"/>
      <w:bookmarkStart w:id="326" w:name="_Toc16555"/>
      <w:r>
        <w:rPr>
          <w:rFonts w:hint="eastAsia"/>
          <w:b/>
          <w:bCs/>
          <w:color w:val="000000"/>
          <w:sz w:val="20"/>
          <w:szCs w:val="20"/>
          <w:highlight w:val="none"/>
          <w:lang w:val="en-US" w:eastAsia="zh-CN"/>
        </w:rPr>
        <w:t xml:space="preserve">4.1.4 </w:t>
      </w:r>
      <w:r>
        <w:rPr>
          <w:rFonts w:hint="eastAsia"/>
          <w:color w:val="000000"/>
          <w:sz w:val="20"/>
          <w:szCs w:val="20"/>
          <w:highlight w:val="none"/>
          <w:lang w:val="en-US" w:eastAsia="zh-CN"/>
        </w:rPr>
        <w:t>建筑中墙体的隔声性能应符合现行国家标准《民用建筑隔声设计规范》GB 50118的有关规定；蒸压加气混凝土制品墙体的标准隔声量应符合现行行业标准《蒸压加气混凝土制品应用技术标准》JGJ/T 17的有关规定。</w:t>
      </w:r>
      <w:bookmarkEnd w:id="318"/>
      <w:bookmarkEnd w:id="319"/>
      <w:bookmarkEnd w:id="320"/>
      <w:bookmarkEnd w:id="321"/>
      <w:bookmarkEnd w:id="322"/>
      <w:bookmarkEnd w:id="323"/>
      <w:bookmarkEnd w:id="324"/>
      <w:bookmarkEnd w:id="325"/>
      <w:bookmarkEnd w:id="326"/>
    </w:p>
    <w:p>
      <w:pPr>
        <w:keepNext w:val="0"/>
        <w:keepLines w:val="0"/>
        <w:pageBreakBefore w:val="0"/>
        <w:widowControl w:val="0"/>
        <w:kinsoku/>
        <w:wordWrap/>
        <w:overflowPunct/>
        <w:topLinePunct w:val="0"/>
        <w:autoSpaceDE/>
        <w:autoSpaceDN/>
        <w:bidi w:val="0"/>
        <w:adjustRightInd/>
        <w:snapToGrid w:val="0"/>
        <w:spacing w:line="288" w:lineRule="auto"/>
        <w:ind w:left="0" w:firstLine="0"/>
        <w:jc w:val="left"/>
        <w:textAlignment w:val="auto"/>
        <w:outlineLvl w:val="9"/>
        <w:rPr>
          <w:rFonts w:hint="eastAsia"/>
          <w:color w:val="000000"/>
          <w:sz w:val="20"/>
          <w:szCs w:val="20"/>
          <w:highlight w:val="none"/>
          <w:lang w:val="en-US" w:eastAsia="zh-CN"/>
        </w:rPr>
      </w:pPr>
      <w:bookmarkStart w:id="327" w:name="_Toc9719"/>
      <w:bookmarkStart w:id="328" w:name="_Toc28919"/>
      <w:bookmarkStart w:id="329" w:name="_Toc14608"/>
      <w:bookmarkStart w:id="330" w:name="_Toc26130"/>
      <w:bookmarkStart w:id="331" w:name="_Toc16379"/>
      <w:bookmarkStart w:id="332" w:name="_Toc20657"/>
      <w:bookmarkStart w:id="333" w:name="_Toc10389"/>
      <w:bookmarkStart w:id="334" w:name="_Toc16462"/>
      <w:bookmarkStart w:id="335" w:name="_Toc11495"/>
      <w:r>
        <w:rPr>
          <w:rFonts w:hint="eastAsia"/>
          <w:b/>
          <w:bCs/>
          <w:color w:val="000000"/>
          <w:sz w:val="20"/>
          <w:szCs w:val="20"/>
          <w:highlight w:val="none"/>
          <w:lang w:val="en-US" w:eastAsia="zh-CN"/>
        </w:rPr>
        <w:t xml:space="preserve">4.1.5 </w:t>
      </w:r>
      <w:r>
        <w:rPr>
          <w:rFonts w:hint="eastAsia"/>
          <w:color w:val="000000"/>
          <w:sz w:val="20"/>
          <w:szCs w:val="20"/>
          <w:highlight w:val="none"/>
          <w:lang w:val="en-US" w:eastAsia="zh-CN"/>
        </w:rPr>
        <w:t>建筑所用的各种材料应满足现行国家标准《建筑材料放射性核素限量》GB 6566和《民用建筑工程室内环境污染控制标准》GB 50325的有关规定。</w:t>
      </w:r>
      <w:bookmarkEnd w:id="327"/>
      <w:bookmarkEnd w:id="328"/>
      <w:bookmarkEnd w:id="329"/>
      <w:bookmarkEnd w:id="330"/>
      <w:bookmarkEnd w:id="331"/>
      <w:bookmarkEnd w:id="332"/>
      <w:bookmarkEnd w:id="333"/>
      <w:bookmarkEnd w:id="334"/>
      <w:bookmarkEnd w:id="335"/>
    </w:p>
    <w:p>
      <w:pPr>
        <w:snapToGrid w:val="0"/>
        <w:spacing w:line="288" w:lineRule="auto"/>
        <w:ind w:left="2" w:hanging="2"/>
        <w:jc w:val="left"/>
        <w:outlineLvl w:val="9"/>
        <w:rPr>
          <w:rFonts w:hint="eastAsia"/>
          <w:color w:val="000000"/>
          <w:sz w:val="20"/>
          <w:szCs w:val="20"/>
          <w:highlight w:val="none"/>
          <w:lang w:val="en-US" w:eastAsia="zh-CN"/>
        </w:rPr>
      </w:pPr>
    </w:p>
    <w:p>
      <w:pPr>
        <w:pStyle w:val="3"/>
        <w:widowControl/>
        <w:snapToGrid w:val="0"/>
        <w:spacing w:before="0" w:after="0" w:line="288" w:lineRule="auto"/>
        <w:jc w:val="center"/>
        <w:rPr>
          <w:rFonts w:hint="default" w:ascii="Times New Roman" w:hAnsi="Times New Roman" w:eastAsia="黑体"/>
          <w:color w:val="000000"/>
          <w:sz w:val="20"/>
          <w:szCs w:val="20"/>
          <w:highlight w:val="none"/>
          <w:lang w:val="en-US" w:eastAsia="zh-CN"/>
        </w:rPr>
      </w:pPr>
      <w:bookmarkStart w:id="336" w:name="_Toc32117"/>
      <w:bookmarkStart w:id="337" w:name="_Toc17792"/>
      <w:bookmarkStart w:id="338" w:name="_Toc5006"/>
      <w:bookmarkStart w:id="339" w:name="_Toc5218"/>
      <w:bookmarkStart w:id="340" w:name="_Toc30032"/>
      <w:bookmarkStart w:id="341" w:name="_Toc31530"/>
      <w:bookmarkStart w:id="342" w:name="_Toc11323"/>
      <w:bookmarkStart w:id="343" w:name="_Toc30341"/>
      <w:bookmarkStart w:id="344" w:name="_Toc17510"/>
      <w:bookmarkStart w:id="345" w:name="_Toc23147"/>
      <w:bookmarkStart w:id="346" w:name="_Toc11899"/>
      <w:bookmarkStart w:id="347" w:name="_Toc21735"/>
      <w:r>
        <w:rPr>
          <w:rFonts w:hint="eastAsia" w:ascii="Times New Roman" w:hAnsi="Times New Roman" w:eastAsia="宋体"/>
          <w:color w:val="000000"/>
          <w:sz w:val="20"/>
          <w:szCs w:val="20"/>
          <w:highlight w:val="none"/>
          <w:lang w:val="en-US" w:eastAsia="zh-CN"/>
        </w:rPr>
        <w:t>4</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2</w:t>
      </w:r>
      <w:r>
        <w:rPr>
          <w:rFonts w:ascii="黑体" w:hAnsi="黑体"/>
          <w:b w:val="0"/>
          <w:color w:val="000000"/>
          <w:sz w:val="20"/>
          <w:szCs w:val="20"/>
          <w:highlight w:val="none"/>
        </w:rPr>
        <w:t xml:space="preserve">  </w:t>
      </w:r>
      <w:r>
        <w:rPr>
          <w:rFonts w:hint="eastAsia" w:ascii="Arial" w:hAnsi="Arial"/>
          <w:color w:val="000000"/>
          <w:sz w:val="20"/>
          <w:szCs w:val="20"/>
          <w:highlight w:val="none"/>
          <w:lang w:val="en-US" w:eastAsia="zh-CN"/>
        </w:rPr>
        <w:t>材料性能</w:t>
      </w:r>
      <w:bookmarkEnd w:id="336"/>
      <w:bookmarkEnd w:id="337"/>
      <w:bookmarkEnd w:id="338"/>
      <w:bookmarkEnd w:id="339"/>
      <w:bookmarkEnd w:id="340"/>
      <w:bookmarkEnd w:id="341"/>
      <w:bookmarkEnd w:id="342"/>
      <w:bookmarkEnd w:id="343"/>
      <w:bookmarkEnd w:id="344"/>
      <w:bookmarkEnd w:id="345"/>
      <w:bookmarkEnd w:id="346"/>
      <w:bookmarkEnd w:id="347"/>
    </w:p>
    <w:p>
      <w:pPr>
        <w:snapToGrid w:val="0"/>
        <w:spacing w:line="288" w:lineRule="auto"/>
        <w:ind w:left="2" w:hanging="2"/>
        <w:jc w:val="left"/>
        <w:outlineLvl w:val="9"/>
        <w:rPr>
          <w:rFonts w:hint="eastAsia"/>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default"/>
          <w:color w:val="000000"/>
          <w:sz w:val="20"/>
          <w:szCs w:val="20"/>
          <w:highlight w:val="none"/>
          <w:lang w:val="en-US" w:eastAsia="zh-CN"/>
        </w:rPr>
      </w:pPr>
      <w:bookmarkStart w:id="348" w:name="_Toc5914"/>
      <w:bookmarkStart w:id="349" w:name="_Toc26907"/>
      <w:bookmarkStart w:id="350" w:name="_Toc25638"/>
      <w:bookmarkStart w:id="351" w:name="_Toc29787"/>
      <w:bookmarkStart w:id="352" w:name="_Toc10362"/>
      <w:bookmarkStart w:id="353" w:name="_Toc3189"/>
      <w:bookmarkStart w:id="354" w:name="_Toc29247"/>
      <w:bookmarkStart w:id="355" w:name="_Toc23295"/>
      <w:bookmarkStart w:id="356" w:name="_Toc30340"/>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1 </w:t>
      </w:r>
      <w:r>
        <w:rPr>
          <w:b/>
          <w:bCs/>
          <w:color w:val="000000"/>
          <w:sz w:val="20"/>
          <w:szCs w:val="20"/>
          <w:highlight w:val="none"/>
        </w:rPr>
        <w:t xml:space="preserve"> </w:t>
      </w:r>
      <w:r>
        <w:rPr>
          <w:rFonts w:hint="eastAsia"/>
          <w:color w:val="000000"/>
          <w:sz w:val="20"/>
          <w:szCs w:val="20"/>
          <w:highlight w:val="none"/>
          <w:lang w:val="en-US" w:eastAsia="zh-CN"/>
        </w:rPr>
        <w:t>蒸压加气混凝土承重建筑中采用的砌块和板性能指标应符合表4.2.1的规定。</w:t>
      </w:r>
      <w:bookmarkEnd w:id="348"/>
      <w:bookmarkEnd w:id="349"/>
      <w:bookmarkEnd w:id="350"/>
      <w:bookmarkEnd w:id="351"/>
      <w:bookmarkEnd w:id="352"/>
      <w:bookmarkEnd w:id="353"/>
      <w:bookmarkEnd w:id="354"/>
      <w:bookmarkEnd w:id="355"/>
      <w:bookmarkEnd w:id="356"/>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国标黑体" w:hAnsi="国标黑体" w:eastAsia="国标黑体" w:cs="国标黑体"/>
          <w:color w:val="000000"/>
          <w:sz w:val="18"/>
          <w:szCs w:val="18"/>
          <w:highlight w:val="none"/>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4.2.1 承重砌块、板性能指标</w:t>
      </w:r>
    </w:p>
    <w:tbl>
      <w:tblPr>
        <w:tblStyle w:val="45"/>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06"/>
        <w:gridCol w:w="2506"/>
        <w:gridCol w:w="2506"/>
        <w:gridCol w:w="25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制品类别</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抗压强度等级</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劈拉强度（N/mm</w:t>
            </w:r>
            <w:r>
              <w:rPr>
                <w:rFonts w:hint="eastAsia"/>
                <w:sz w:val="15"/>
                <w:szCs w:val="15"/>
                <w:highlight w:val="none"/>
                <w:vertAlign w:val="superscript"/>
                <w:lang w:val="en-US" w:eastAsia="zh-CN"/>
              </w:rPr>
              <w:t>2</w:t>
            </w:r>
            <w:r>
              <w:rPr>
                <w:rFonts w:hint="eastAsia"/>
                <w:sz w:val="15"/>
                <w:szCs w:val="15"/>
                <w:highlight w:val="none"/>
                <w:lang w:val="en-US" w:eastAsia="zh-CN"/>
              </w:rPr>
              <w:t>）</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变异系数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eastAsia="宋体"/>
                <w:sz w:val="15"/>
                <w:szCs w:val="15"/>
                <w:highlight w:val="none"/>
                <w:lang w:val="en-US" w:eastAsia="zh-CN"/>
              </w:rPr>
            </w:pPr>
            <w:r>
              <w:rPr>
                <w:rFonts w:hint="eastAsia"/>
                <w:sz w:val="15"/>
                <w:szCs w:val="15"/>
                <w:highlight w:val="none"/>
                <w:lang w:val="en-US" w:eastAsia="zh-CN"/>
              </w:rPr>
              <w:t>承重砌块</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≥A5.0</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rPr>
            </w:pPr>
            <w:r>
              <w:rPr>
                <w:rFonts w:hint="eastAsia"/>
                <w:sz w:val="15"/>
                <w:szCs w:val="15"/>
                <w:highlight w:val="none"/>
                <w:lang w:val="en-US" w:eastAsia="zh-CN"/>
              </w:rPr>
              <w:t>≥0.6</w:t>
            </w:r>
          </w:p>
        </w:tc>
        <w:tc>
          <w:tcPr>
            <w:tcW w:w="1250"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≤0.10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eastAsia="宋体"/>
                <w:sz w:val="15"/>
                <w:szCs w:val="15"/>
                <w:highlight w:val="none"/>
                <w:lang w:val="en-US" w:eastAsia="zh-CN"/>
              </w:rPr>
            </w:pPr>
            <w:r>
              <w:rPr>
                <w:rFonts w:hint="eastAsia"/>
                <w:sz w:val="15"/>
                <w:szCs w:val="15"/>
                <w:highlight w:val="none"/>
                <w:lang w:val="en-US" w:eastAsia="zh-CN"/>
              </w:rPr>
              <w:t>承重墙板</w:t>
            </w:r>
          </w:p>
        </w:tc>
        <w:tc>
          <w:tcPr>
            <w:tcW w:w="2500"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≥A5.0</w:t>
            </w:r>
          </w:p>
        </w:tc>
        <w:tc>
          <w:tcPr>
            <w:tcW w:w="1250"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sz w:val="15"/>
                <w:szCs w:val="15"/>
                <w:highlight w:val="none"/>
              </w:rPr>
            </w:pPr>
          </w:p>
        </w:tc>
      </w:tr>
    </w:tbl>
    <w:p>
      <w:pPr>
        <w:keepNext w:val="0"/>
        <w:keepLines w:val="0"/>
        <w:pageBreakBefore w:val="0"/>
        <w:widowControl w:val="0"/>
        <w:kinsoku/>
        <w:wordWrap/>
        <w:overflowPunct/>
        <w:topLinePunct w:val="0"/>
        <w:autoSpaceDE/>
        <w:autoSpaceDN/>
        <w:bidi w:val="0"/>
        <w:adjustRightInd/>
        <w:snapToGrid w:val="0"/>
        <w:spacing w:line="288" w:lineRule="auto"/>
        <w:ind w:firstLine="300" w:firstLineChars="200"/>
        <w:textAlignment w:val="auto"/>
        <w:outlineLvl w:val="9"/>
        <w:rPr>
          <w:rFonts w:hint="eastAsia"/>
          <w:color w:val="000000"/>
          <w:sz w:val="15"/>
          <w:szCs w:val="15"/>
          <w:highlight w:val="none"/>
          <w:lang w:val="en-US" w:eastAsia="zh-CN"/>
        </w:rPr>
      </w:pPr>
      <w:r>
        <w:rPr>
          <w:color w:val="000000"/>
          <w:sz w:val="15"/>
          <w:szCs w:val="15"/>
          <w:highlight w:val="none"/>
        </w:rPr>
        <w:t>注：</w:t>
      </w:r>
      <w:r>
        <w:rPr>
          <w:rFonts w:hint="eastAsia"/>
          <w:color w:val="000000"/>
          <w:sz w:val="15"/>
          <w:szCs w:val="15"/>
          <w:highlight w:val="none"/>
          <w:lang w:val="en-US" w:eastAsia="zh-CN"/>
        </w:rPr>
        <w:t>表中劈拉强度为出厂检验的平均值。</w:t>
      </w:r>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default" w:eastAsia="宋体"/>
          <w:color w:val="000000"/>
          <w:sz w:val="20"/>
          <w:szCs w:val="20"/>
          <w:highlight w:val="none"/>
          <w:lang w:val="en-US" w:eastAsia="zh-CN"/>
        </w:rPr>
      </w:pPr>
      <w:bookmarkStart w:id="357" w:name="_Toc2122"/>
      <w:bookmarkStart w:id="358" w:name="_Toc9967"/>
      <w:bookmarkStart w:id="359" w:name="_Toc17173"/>
      <w:bookmarkStart w:id="360" w:name="_Toc29581"/>
      <w:bookmarkStart w:id="361" w:name="_Toc31030"/>
      <w:bookmarkStart w:id="362" w:name="_Toc22563"/>
      <w:bookmarkStart w:id="363" w:name="_Toc30608"/>
      <w:bookmarkStart w:id="364" w:name="_Toc1280"/>
      <w:bookmarkStart w:id="365" w:name="_Toc19045"/>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2 </w:t>
      </w:r>
      <w:r>
        <w:rPr>
          <w:b/>
          <w:bCs/>
          <w:color w:val="000000"/>
          <w:sz w:val="20"/>
          <w:szCs w:val="20"/>
          <w:highlight w:val="none"/>
        </w:rPr>
        <w:t xml:space="preserve"> </w:t>
      </w:r>
      <w:r>
        <w:rPr>
          <w:rFonts w:hint="eastAsia"/>
          <w:color w:val="000000"/>
          <w:sz w:val="20"/>
          <w:szCs w:val="20"/>
          <w:highlight w:val="none"/>
          <w:lang w:val="en-US" w:eastAsia="zh-CN"/>
        </w:rPr>
        <w:t>蒸压加气混凝土承重砌块常规尺寸及允许偏差应符合表4.2.2的规定。</w:t>
      </w:r>
      <w:bookmarkEnd w:id="357"/>
      <w:bookmarkEnd w:id="358"/>
      <w:bookmarkEnd w:id="359"/>
      <w:bookmarkEnd w:id="360"/>
      <w:bookmarkEnd w:id="361"/>
      <w:bookmarkEnd w:id="362"/>
      <w:bookmarkEnd w:id="363"/>
      <w:bookmarkEnd w:id="364"/>
      <w:bookmarkEnd w:id="365"/>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4.2.2 承重砌块规格尺寸（mm）</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05"/>
        <w:gridCol w:w="2505"/>
        <w:gridCol w:w="2505"/>
        <w:gridCol w:w="25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规格尺寸</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长度L</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宽度B</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高度H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600</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240、250、300</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240、250、300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允许偏差</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±3</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±1</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±1</w:t>
            </w:r>
          </w:p>
        </w:tc>
      </w:tr>
    </w:tbl>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default" w:eastAsia="宋体"/>
          <w:color w:val="000000"/>
          <w:sz w:val="20"/>
          <w:szCs w:val="20"/>
          <w:highlight w:val="none"/>
          <w:lang w:val="en-US" w:eastAsia="zh-CN"/>
        </w:rPr>
      </w:pPr>
      <w:bookmarkStart w:id="366" w:name="_Toc25948"/>
      <w:bookmarkStart w:id="367" w:name="_Toc25440"/>
      <w:bookmarkStart w:id="368" w:name="_Toc8286"/>
      <w:bookmarkStart w:id="369" w:name="_Toc513"/>
      <w:bookmarkStart w:id="370" w:name="_Toc894"/>
      <w:bookmarkStart w:id="371" w:name="_Toc8992"/>
      <w:bookmarkStart w:id="372" w:name="_Toc25269"/>
      <w:bookmarkStart w:id="373" w:name="_Toc4727"/>
      <w:bookmarkStart w:id="374" w:name="_Toc17172"/>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3 </w:t>
      </w:r>
      <w:r>
        <w:rPr>
          <w:b/>
          <w:bCs/>
          <w:color w:val="000000"/>
          <w:sz w:val="20"/>
          <w:szCs w:val="20"/>
          <w:highlight w:val="none"/>
        </w:rPr>
        <w:t xml:space="preserve"> </w:t>
      </w:r>
      <w:r>
        <w:rPr>
          <w:rFonts w:hint="eastAsia"/>
          <w:color w:val="000000"/>
          <w:sz w:val="20"/>
          <w:szCs w:val="20"/>
          <w:highlight w:val="none"/>
          <w:lang w:val="en-US" w:eastAsia="zh-CN"/>
        </w:rPr>
        <w:t>蒸压加气混凝土承重板常规尺寸及允许偏差应符合表4.2.3的规定。</w:t>
      </w:r>
      <w:bookmarkEnd w:id="366"/>
      <w:bookmarkEnd w:id="367"/>
      <w:bookmarkEnd w:id="368"/>
      <w:bookmarkEnd w:id="369"/>
      <w:bookmarkEnd w:id="370"/>
      <w:bookmarkEnd w:id="371"/>
      <w:bookmarkEnd w:id="372"/>
      <w:bookmarkEnd w:id="373"/>
      <w:bookmarkEnd w:id="374"/>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4.2.3 承重板规格尺寸（mm）</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04"/>
        <w:gridCol w:w="2504"/>
        <w:gridCol w:w="2504"/>
        <w:gridCol w:w="25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sz w:val="15"/>
                <w:szCs w:val="15"/>
                <w:highlight w:val="none"/>
                <w:lang w:val="en-US" w:eastAsia="zh-CN"/>
              </w:rPr>
            </w:pPr>
            <w:r>
              <w:rPr>
                <w:rFonts w:hint="eastAsia"/>
                <w:sz w:val="15"/>
                <w:szCs w:val="15"/>
                <w:highlight w:val="none"/>
                <w:lang w:val="en-US" w:eastAsia="zh-CN"/>
              </w:rPr>
              <w:t>规格尺寸</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eastAsia="宋体"/>
                <w:sz w:val="15"/>
                <w:szCs w:val="15"/>
                <w:highlight w:val="none"/>
                <w:lang w:val="en-US" w:eastAsia="zh-CN"/>
              </w:rPr>
            </w:pPr>
            <w:r>
              <w:rPr>
                <w:rFonts w:hint="eastAsia"/>
                <w:sz w:val="15"/>
                <w:szCs w:val="15"/>
                <w:highlight w:val="none"/>
                <w:lang w:val="en-US" w:eastAsia="zh-CN"/>
              </w:rPr>
              <w:t>长度L</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eastAsia="宋体"/>
                <w:sz w:val="15"/>
                <w:szCs w:val="15"/>
                <w:highlight w:val="none"/>
                <w:lang w:val="en-US" w:eastAsia="zh-CN"/>
              </w:rPr>
            </w:pPr>
            <w:r>
              <w:rPr>
                <w:rFonts w:hint="eastAsia"/>
                <w:sz w:val="15"/>
                <w:szCs w:val="15"/>
                <w:highlight w:val="none"/>
                <w:lang w:val="en-US" w:eastAsia="zh-CN"/>
              </w:rPr>
              <w:t>宽度B</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sz w:val="15"/>
                <w:szCs w:val="15"/>
                <w:highlight w:val="none"/>
                <w:lang w:val="en-US" w:eastAsia="zh-CN"/>
              </w:rPr>
            </w:pPr>
            <w:r>
              <w:rPr>
                <w:rFonts w:hint="eastAsia"/>
                <w:sz w:val="15"/>
                <w:szCs w:val="15"/>
                <w:highlight w:val="none"/>
                <w:lang w:val="en-US" w:eastAsia="zh-CN"/>
              </w:rPr>
              <w:t>厚度D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eastAsia"/>
                <w:sz w:val="15"/>
                <w:szCs w:val="15"/>
                <w:highlight w:val="none"/>
                <w:lang w:val="en-US" w:eastAsia="zh-CN"/>
              </w:rPr>
            </w:pP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eastAsia="宋体"/>
                <w:sz w:val="15"/>
                <w:szCs w:val="15"/>
                <w:highlight w:val="none"/>
                <w:lang w:val="en-US" w:eastAsia="zh-CN"/>
              </w:rPr>
            </w:pPr>
            <w:r>
              <w:rPr>
                <w:rFonts w:hint="eastAsia"/>
                <w:sz w:val="15"/>
                <w:szCs w:val="15"/>
                <w:highlight w:val="none"/>
                <w:lang w:val="en-US" w:eastAsia="zh-CN"/>
              </w:rPr>
              <w:t>1800~6000</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eastAsia="宋体"/>
                <w:sz w:val="15"/>
                <w:szCs w:val="15"/>
                <w:highlight w:val="none"/>
                <w:lang w:val="en-US" w:eastAsia="zh-CN"/>
              </w:rPr>
            </w:pPr>
            <w:r>
              <w:rPr>
                <w:rFonts w:hint="eastAsia"/>
                <w:sz w:val="15"/>
                <w:szCs w:val="15"/>
                <w:highlight w:val="none"/>
                <w:lang w:val="en-US" w:eastAsia="zh-CN"/>
              </w:rPr>
              <w:t>600</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eastAsia="宋体"/>
                <w:sz w:val="15"/>
                <w:szCs w:val="15"/>
                <w:highlight w:val="none"/>
                <w:lang w:val="en-US" w:eastAsia="zh-CN"/>
              </w:rPr>
            </w:pPr>
            <w:r>
              <w:rPr>
                <w:rFonts w:hint="eastAsia"/>
                <w:sz w:val="15"/>
                <w:szCs w:val="15"/>
                <w:highlight w:val="none"/>
                <w:lang w:val="en-US" w:eastAsia="zh-CN"/>
              </w:rPr>
              <w:t>200   250   300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eastAsia"/>
                <w:sz w:val="15"/>
                <w:szCs w:val="15"/>
                <w:highlight w:val="none"/>
                <w:lang w:val="en-US" w:eastAsia="zh-CN"/>
              </w:rPr>
            </w:pPr>
            <w:r>
              <w:rPr>
                <w:rFonts w:hint="eastAsia"/>
                <w:sz w:val="15"/>
                <w:szCs w:val="15"/>
                <w:highlight w:val="none"/>
                <w:lang w:val="en-US" w:eastAsia="zh-CN"/>
              </w:rPr>
              <w:t>允许偏差</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eastAsia"/>
                <w:sz w:val="15"/>
                <w:szCs w:val="15"/>
                <w:highlight w:val="none"/>
                <w:lang w:val="en-US" w:eastAsia="zh-CN"/>
              </w:rPr>
            </w:pPr>
            <w:r>
              <w:rPr>
                <w:rFonts w:hint="eastAsia"/>
                <w:sz w:val="15"/>
                <w:szCs w:val="15"/>
                <w:highlight w:val="none"/>
                <w:lang w:val="en-US" w:eastAsia="zh-CN"/>
              </w:rPr>
              <w:t>±4</w:t>
            </w:r>
          </w:p>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eastAsia"/>
                <w:sz w:val="15"/>
                <w:szCs w:val="15"/>
                <w:highlight w:val="none"/>
                <w:lang w:val="en-US" w:eastAsia="zh-CN"/>
              </w:rPr>
            </w:pPr>
            <w:r>
              <w:rPr>
                <w:rFonts w:hint="eastAsia"/>
                <w:sz w:val="15"/>
                <w:szCs w:val="15"/>
                <w:highlight w:val="none"/>
                <w:lang w:val="en-US" w:eastAsia="zh-CN"/>
              </w:rPr>
              <w:t>侧向弯曲 ≤L/1000</w:t>
            </w:r>
          </w:p>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sz w:val="15"/>
                <w:szCs w:val="15"/>
                <w:highlight w:val="none"/>
                <w:lang w:val="en-US" w:eastAsia="zh-CN"/>
              </w:rPr>
            </w:pPr>
            <w:r>
              <w:rPr>
                <w:rFonts w:hint="eastAsia"/>
                <w:sz w:val="15"/>
                <w:szCs w:val="15"/>
                <w:highlight w:val="none"/>
                <w:lang w:val="en-US" w:eastAsia="zh-CN"/>
              </w:rPr>
              <w:t>对角线差≤L/600</w:t>
            </w:r>
          </w:p>
        </w:tc>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sz w:val="15"/>
                <w:szCs w:val="15"/>
                <w:highlight w:val="none"/>
                <w:lang w:val="en-US" w:eastAsia="zh-CN"/>
              </w:rPr>
            </w:pPr>
            <w:r>
              <w:rPr>
                <w:rFonts w:hint="eastAsia"/>
                <w:sz w:val="15"/>
                <w:szCs w:val="15"/>
                <w:highlight w:val="none"/>
                <w:lang w:val="en-US" w:eastAsia="zh-CN"/>
              </w:rPr>
              <w:t>0   -4</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sz w:val="15"/>
                <w:szCs w:val="15"/>
                <w:highlight w:val="none"/>
                <w:lang w:val="en-US" w:eastAsia="zh-CN"/>
              </w:rPr>
            </w:pPr>
            <w:r>
              <w:rPr>
                <w:rFonts w:hint="eastAsia"/>
                <w:sz w:val="15"/>
                <w:szCs w:val="15"/>
                <w:highlight w:val="none"/>
                <w:lang w:val="en-US" w:eastAsia="zh-CN"/>
              </w:rPr>
              <w:t>+1   -3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sz w:val="15"/>
                <w:szCs w:val="15"/>
                <w:highlight w:val="none"/>
                <w:lang w:val="en-US" w:eastAsia="zh-CN"/>
              </w:rPr>
            </w:pPr>
            <w:r>
              <w:rPr>
                <w:rFonts w:hint="eastAsia"/>
                <w:sz w:val="15"/>
                <w:szCs w:val="15"/>
                <w:highlight w:val="none"/>
                <w:lang w:val="en-US" w:eastAsia="zh-CN"/>
              </w:rPr>
              <w:t>表面平整</w:t>
            </w:r>
          </w:p>
        </w:tc>
        <w:tc>
          <w:tcPr>
            <w:tcW w:w="3750" w:type="pct"/>
            <w:gridSpan w:val="3"/>
            <w:shd w:val="clear" w:color="auto" w:fill="auto"/>
            <w:vAlign w:val="center"/>
          </w:tcPr>
          <w:p>
            <w:pPr>
              <w:pStyle w:val="301"/>
              <w:keepNext w:val="0"/>
              <w:keepLines w:val="0"/>
              <w:pageBreakBefore w:val="0"/>
              <w:widowControl w:val="0"/>
              <w:kinsoku/>
              <w:wordWrap/>
              <w:overflowPunct/>
              <w:topLinePunct w:val="0"/>
              <w:autoSpaceDE/>
              <w:autoSpaceDN/>
              <w:bidi w:val="0"/>
              <w:adjustRightInd/>
              <w:jc w:val="center"/>
              <w:textAlignment w:val="auto"/>
              <w:outlineLvl w:val="9"/>
              <w:rPr>
                <w:rFonts w:hint="default"/>
                <w:sz w:val="15"/>
                <w:szCs w:val="15"/>
                <w:highlight w:val="none"/>
                <w:lang w:val="en-US" w:eastAsia="zh-CN"/>
              </w:rPr>
            </w:pPr>
            <w:r>
              <w:rPr>
                <w:rFonts w:hint="eastAsia"/>
                <w:sz w:val="15"/>
                <w:szCs w:val="15"/>
                <w:highlight w:val="none"/>
                <w:lang w:val="en-US" w:eastAsia="zh-CN"/>
              </w:rPr>
              <w:t>≤3</w:t>
            </w:r>
          </w:p>
        </w:tc>
      </w:tr>
    </w:tbl>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bookmarkStart w:id="375" w:name="_Toc8554"/>
      <w:bookmarkStart w:id="376" w:name="_Toc32507"/>
      <w:bookmarkStart w:id="377" w:name="_Toc19570"/>
      <w:bookmarkStart w:id="378" w:name="_Toc7756"/>
      <w:bookmarkStart w:id="379" w:name="_Toc9044"/>
      <w:bookmarkStart w:id="380" w:name="_Toc11105"/>
      <w:bookmarkStart w:id="381" w:name="_Toc27728"/>
      <w:bookmarkStart w:id="382" w:name="_Toc29733"/>
      <w:bookmarkStart w:id="383" w:name="_Toc8292"/>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4 </w:t>
      </w:r>
      <w:r>
        <w:rPr>
          <w:b/>
          <w:bCs/>
          <w:color w:val="000000"/>
          <w:sz w:val="20"/>
          <w:szCs w:val="20"/>
          <w:highlight w:val="none"/>
        </w:rPr>
        <w:t xml:space="preserve"> </w:t>
      </w:r>
      <w:r>
        <w:rPr>
          <w:rFonts w:hint="eastAsia"/>
          <w:color w:val="000000"/>
          <w:sz w:val="20"/>
          <w:szCs w:val="20"/>
          <w:highlight w:val="none"/>
          <w:lang w:val="en-US" w:eastAsia="zh-CN"/>
        </w:rPr>
        <w:t>蒸压加气混凝土承重体系中采用的砌块和板干密度应按表4.2.4采用。</w:t>
      </w:r>
      <w:bookmarkEnd w:id="375"/>
      <w:bookmarkEnd w:id="376"/>
      <w:bookmarkEnd w:id="377"/>
      <w:bookmarkEnd w:id="378"/>
      <w:bookmarkEnd w:id="379"/>
      <w:bookmarkEnd w:id="380"/>
      <w:bookmarkEnd w:id="381"/>
      <w:bookmarkEnd w:id="382"/>
      <w:bookmarkEnd w:id="383"/>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4.2.4 承重砌块、板干密度</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833"/>
        <w:gridCol w:w="2063"/>
        <w:gridCol w:w="2063"/>
        <w:gridCol w:w="20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912"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干密度等级</w:t>
            </w:r>
          </w:p>
        </w:tc>
        <w:tc>
          <w:tcPr>
            <w:tcW w:w="10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B05</w:t>
            </w:r>
          </w:p>
        </w:tc>
        <w:tc>
          <w:tcPr>
            <w:tcW w:w="10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B06</w:t>
            </w:r>
          </w:p>
        </w:tc>
        <w:tc>
          <w:tcPr>
            <w:tcW w:w="10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B07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912"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强度等级</w:t>
            </w:r>
          </w:p>
        </w:tc>
        <w:tc>
          <w:tcPr>
            <w:tcW w:w="10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A5.0</w:t>
            </w:r>
          </w:p>
        </w:tc>
        <w:tc>
          <w:tcPr>
            <w:tcW w:w="10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A5.0</w:t>
            </w:r>
          </w:p>
        </w:tc>
        <w:tc>
          <w:tcPr>
            <w:tcW w:w="10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912"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干密度 kg/m</w:t>
            </w:r>
            <w:r>
              <w:rPr>
                <w:rFonts w:hint="eastAsia"/>
                <w:sz w:val="15"/>
                <w:szCs w:val="15"/>
                <w:highlight w:val="none"/>
                <w:vertAlign w:val="superscript"/>
                <w:lang w:val="en-US" w:eastAsia="zh-CN"/>
              </w:rPr>
              <w:t>3</w:t>
            </w:r>
          </w:p>
        </w:tc>
        <w:tc>
          <w:tcPr>
            <w:tcW w:w="10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≤550</w:t>
            </w:r>
          </w:p>
        </w:tc>
        <w:tc>
          <w:tcPr>
            <w:tcW w:w="10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≤650</w:t>
            </w:r>
          </w:p>
        </w:tc>
        <w:tc>
          <w:tcPr>
            <w:tcW w:w="10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≤750</w:t>
            </w:r>
          </w:p>
        </w:tc>
      </w:tr>
    </w:tbl>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bookmarkStart w:id="384" w:name="_Toc398"/>
      <w:bookmarkStart w:id="385" w:name="_Toc17701"/>
      <w:bookmarkStart w:id="386" w:name="_Toc1766"/>
      <w:bookmarkStart w:id="387" w:name="_Toc29922"/>
      <w:bookmarkStart w:id="388" w:name="_Toc28779"/>
      <w:bookmarkStart w:id="389" w:name="_Toc16284"/>
      <w:bookmarkStart w:id="390" w:name="_Toc27571"/>
      <w:bookmarkStart w:id="391" w:name="_Toc14034"/>
      <w:bookmarkStart w:id="392" w:name="_Toc14267"/>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5 </w:t>
      </w:r>
      <w:r>
        <w:rPr>
          <w:b/>
          <w:bCs/>
          <w:color w:val="000000"/>
          <w:sz w:val="20"/>
          <w:szCs w:val="20"/>
          <w:highlight w:val="none"/>
        </w:rPr>
        <w:t xml:space="preserve"> </w:t>
      </w:r>
      <w:r>
        <w:rPr>
          <w:rFonts w:hint="eastAsia"/>
          <w:color w:val="000000"/>
          <w:sz w:val="20"/>
          <w:szCs w:val="20"/>
          <w:highlight w:val="none"/>
          <w:lang w:val="en-US" w:eastAsia="zh-CN"/>
        </w:rPr>
        <w:t>蒸压加气混凝土承重建筑中采用的砌块和板抗冻性应符合表4.2.5的规定。</w:t>
      </w:r>
      <w:bookmarkEnd w:id="384"/>
      <w:bookmarkEnd w:id="385"/>
      <w:bookmarkEnd w:id="386"/>
      <w:bookmarkEnd w:id="387"/>
      <w:bookmarkEnd w:id="388"/>
      <w:bookmarkEnd w:id="389"/>
      <w:bookmarkEnd w:id="390"/>
      <w:bookmarkEnd w:id="391"/>
      <w:bookmarkEnd w:id="392"/>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4.2.5 抗冻性</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71"/>
        <w:gridCol w:w="3065"/>
        <w:gridCol w:w="57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113"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强度级别</w:t>
            </w:r>
          </w:p>
        </w:tc>
        <w:tc>
          <w:tcPr>
            <w:tcW w:w="288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A5.0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84"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抗冻性</w:t>
            </w:r>
          </w:p>
        </w:tc>
        <w:tc>
          <w:tcPr>
            <w:tcW w:w="15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冻后质量平均值损失/%</w:t>
            </w:r>
          </w:p>
        </w:tc>
        <w:tc>
          <w:tcPr>
            <w:tcW w:w="288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84"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p>
        </w:tc>
        <w:tc>
          <w:tcPr>
            <w:tcW w:w="152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冻后强度平均值损失/%</w:t>
            </w:r>
          </w:p>
        </w:tc>
        <w:tc>
          <w:tcPr>
            <w:tcW w:w="288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≤20</w:t>
            </w:r>
          </w:p>
        </w:tc>
      </w:tr>
    </w:tbl>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bookmarkStart w:id="393" w:name="_Toc30722"/>
      <w:bookmarkStart w:id="394" w:name="_Toc7066"/>
      <w:bookmarkStart w:id="395" w:name="_Toc15362"/>
      <w:bookmarkStart w:id="396" w:name="_Toc15696"/>
      <w:bookmarkStart w:id="397" w:name="_Toc4531"/>
      <w:bookmarkStart w:id="398" w:name="_Toc13252"/>
      <w:bookmarkStart w:id="399" w:name="_Toc7983"/>
      <w:bookmarkStart w:id="400" w:name="_Toc7542"/>
      <w:bookmarkStart w:id="401" w:name="_Toc21853"/>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6 </w:t>
      </w:r>
      <w:r>
        <w:rPr>
          <w:b/>
          <w:bCs/>
          <w:color w:val="000000"/>
          <w:sz w:val="20"/>
          <w:szCs w:val="20"/>
          <w:highlight w:val="none"/>
        </w:rPr>
        <w:t xml:space="preserve"> </w:t>
      </w:r>
      <w:r>
        <w:rPr>
          <w:rFonts w:hint="eastAsia"/>
          <w:color w:val="000000"/>
          <w:sz w:val="20"/>
          <w:szCs w:val="20"/>
          <w:highlight w:val="none"/>
          <w:lang w:val="en-US" w:eastAsia="zh-CN"/>
        </w:rPr>
        <w:t>蒸压加气混凝土承重建筑中采用的砌块和板导热系数应按表4.2.6采用。</w:t>
      </w:r>
      <w:bookmarkEnd w:id="393"/>
      <w:bookmarkEnd w:id="394"/>
      <w:bookmarkEnd w:id="395"/>
      <w:bookmarkEnd w:id="396"/>
      <w:bookmarkEnd w:id="397"/>
      <w:bookmarkEnd w:id="398"/>
      <w:bookmarkEnd w:id="399"/>
      <w:bookmarkEnd w:id="400"/>
      <w:bookmarkEnd w:id="401"/>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4.2.6 导热系数</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329"/>
        <w:gridCol w:w="1564"/>
        <w:gridCol w:w="1564"/>
        <w:gridCol w:w="15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657"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干密度等级</w:t>
            </w:r>
          </w:p>
        </w:tc>
        <w:tc>
          <w:tcPr>
            <w:tcW w:w="78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B05</w:t>
            </w:r>
          </w:p>
        </w:tc>
        <w:tc>
          <w:tcPr>
            <w:tcW w:w="78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B06</w:t>
            </w:r>
          </w:p>
        </w:tc>
        <w:tc>
          <w:tcPr>
            <w:tcW w:w="78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B07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657"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导热系数（干态）/[W/(m•K)]</w:t>
            </w:r>
          </w:p>
        </w:tc>
        <w:tc>
          <w:tcPr>
            <w:tcW w:w="78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≤0.14</w:t>
            </w:r>
          </w:p>
        </w:tc>
        <w:tc>
          <w:tcPr>
            <w:tcW w:w="78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≤0.16</w:t>
            </w:r>
          </w:p>
        </w:tc>
        <w:tc>
          <w:tcPr>
            <w:tcW w:w="78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≤0.18</w:t>
            </w:r>
          </w:p>
        </w:tc>
      </w:tr>
    </w:tbl>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default"/>
          <w:color w:val="000000"/>
          <w:sz w:val="20"/>
          <w:szCs w:val="20"/>
          <w:highlight w:val="none"/>
          <w:lang w:val="en-US" w:eastAsia="zh-CN"/>
        </w:rPr>
      </w:pPr>
      <w:bookmarkStart w:id="402" w:name="_Toc10447"/>
      <w:bookmarkStart w:id="403" w:name="_Toc5024"/>
      <w:bookmarkStart w:id="404" w:name="_Toc2602"/>
      <w:bookmarkStart w:id="405" w:name="_Toc8228"/>
      <w:bookmarkStart w:id="406" w:name="_Toc16755"/>
      <w:bookmarkStart w:id="407" w:name="_Toc9000"/>
      <w:bookmarkStart w:id="408" w:name="_Toc21719"/>
      <w:bookmarkStart w:id="409" w:name="_Toc28079"/>
      <w:bookmarkStart w:id="410" w:name="_Toc24343"/>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7 </w:t>
      </w:r>
      <w:r>
        <w:rPr>
          <w:b/>
          <w:bCs/>
          <w:color w:val="000000"/>
          <w:sz w:val="20"/>
          <w:szCs w:val="20"/>
          <w:highlight w:val="none"/>
        </w:rPr>
        <w:t xml:space="preserve"> </w:t>
      </w:r>
      <w:r>
        <w:rPr>
          <w:rFonts w:hint="eastAsia"/>
          <w:color w:val="000000"/>
          <w:sz w:val="20"/>
          <w:szCs w:val="20"/>
          <w:highlight w:val="none"/>
          <w:lang w:val="en-US" w:eastAsia="zh-CN"/>
        </w:rPr>
        <w:t>蒸压加气混凝土承重建筑采用的砌筑砂浆、墙体用抹灰砂浆的性能指标应符合表4.2.7的规定。</w:t>
      </w:r>
      <w:bookmarkEnd w:id="402"/>
      <w:bookmarkEnd w:id="403"/>
      <w:bookmarkEnd w:id="404"/>
      <w:bookmarkEnd w:id="405"/>
      <w:bookmarkEnd w:id="406"/>
      <w:bookmarkEnd w:id="407"/>
      <w:bookmarkEnd w:id="408"/>
      <w:bookmarkEnd w:id="409"/>
      <w:bookmarkEnd w:id="410"/>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4.2.7 砌筑砂浆、墙体抹灰砂浆性能指标</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37"/>
        <w:gridCol w:w="2237"/>
        <w:gridCol w:w="2237"/>
        <w:gridCol w:w="33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项目</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砌筑砂浆</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抹灰砂浆</w:t>
            </w:r>
          </w:p>
        </w:tc>
        <w:tc>
          <w:tcPr>
            <w:tcW w:w="165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试验方法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抗压强度（Mpa）</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Ma5.0</w:t>
            </w:r>
          </w:p>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Ma7.5</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≤M5.0</w:t>
            </w:r>
          </w:p>
        </w:tc>
        <w:tc>
          <w:tcPr>
            <w:tcW w:w="165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《建筑砂浆基本性能试验方法标准》JGJ/T 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折压比</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≥0.30</w:t>
            </w:r>
          </w:p>
        </w:tc>
        <w:tc>
          <w:tcPr>
            <w:tcW w:w="165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《水泥胶砂强度检验方法》GB/T 17671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2h 稠度损失率（%）</w:t>
            </w:r>
          </w:p>
        </w:tc>
        <w:tc>
          <w:tcPr>
            <w:tcW w:w="2232"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≤30</w:t>
            </w:r>
          </w:p>
        </w:tc>
        <w:tc>
          <w:tcPr>
            <w:tcW w:w="165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《预拌砂浆》GB/T 25181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保水性（%）</w:t>
            </w:r>
          </w:p>
        </w:tc>
        <w:tc>
          <w:tcPr>
            <w:tcW w:w="2232"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≥99</w:t>
            </w:r>
          </w:p>
        </w:tc>
        <w:tc>
          <w:tcPr>
            <w:tcW w:w="1651"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《建筑砂浆基本性能试验方法标准》JGJ/T 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凝结时间（h）</w:t>
            </w:r>
          </w:p>
        </w:tc>
        <w:tc>
          <w:tcPr>
            <w:tcW w:w="2232"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3~9</w:t>
            </w:r>
          </w:p>
        </w:tc>
        <w:tc>
          <w:tcPr>
            <w:tcW w:w="1651"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拉伸粘接强度平均值（Mpa）</w:t>
            </w:r>
          </w:p>
        </w:tc>
        <w:tc>
          <w:tcPr>
            <w:tcW w:w="2232"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≥0.20</w:t>
            </w:r>
          </w:p>
        </w:tc>
        <w:tc>
          <w:tcPr>
            <w:tcW w:w="1651"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砌体通缝抗剪强度平均值（Mpa）</w:t>
            </w:r>
          </w:p>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砂浆强度等级（Ma5）</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≥0.17</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w:t>
            </w:r>
          </w:p>
        </w:tc>
        <w:tc>
          <w:tcPr>
            <w:tcW w:w="165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《蒸压加气混凝土制品应用技术规程》JGJ/T 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收缩率（%）</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w:t>
            </w:r>
          </w:p>
        </w:tc>
        <w:tc>
          <w:tcPr>
            <w:tcW w:w="1116"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≤0.15</w:t>
            </w:r>
          </w:p>
        </w:tc>
        <w:tc>
          <w:tcPr>
            <w:tcW w:w="165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《建筑砂浆基本性能试验方法标准》JGJ/T 70</w:t>
            </w:r>
          </w:p>
        </w:tc>
      </w:tr>
    </w:tbl>
    <w:p>
      <w:pPr>
        <w:keepNext w:val="0"/>
        <w:keepLines w:val="0"/>
        <w:pageBreakBefore w:val="0"/>
        <w:widowControl w:val="0"/>
        <w:kinsoku/>
        <w:wordWrap/>
        <w:overflowPunct/>
        <w:topLinePunct w:val="0"/>
        <w:autoSpaceDE/>
        <w:autoSpaceDN/>
        <w:bidi w:val="0"/>
        <w:adjustRightInd/>
        <w:snapToGrid w:val="0"/>
        <w:spacing w:line="288" w:lineRule="auto"/>
        <w:ind w:firstLine="300" w:firstLineChars="200"/>
        <w:textAlignment w:val="auto"/>
        <w:outlineLvl w:val="9"/>
        <w:rPr>
          <w:rFonts w:hint="eastAsia"/>
          <w:color w:val="000000"/>
          <w:sz w:val="15"/>
          <w:szCs w:val="15"/>
          <w:highlight w:val="none"/>
          <w:lang w:val="en-US" w:eastAsia="zh-CN"/>
        </w:rPr>
      </w:pPr>
      <w:r>
        <w:rPr>
          <w:color w:val="000000"/>
          <w:sz w:val="15"/>
          <w:szCs w:val="15"/>
          <w:highlight w:val="none"/>
        </w:rPr>
        <w:t>注：</w:t>
      </w:r>
      <w:r>
        <w:rPr>
          <w:rFonts w:hint="eastAsia"/>
          <w:color w:val="000000"/>
          <w:sz w:val="15"/>
          <w:szCs w:val="15"/>
          <w:highlight w:val="none"/>
          <w:lang w:val="en-US" w:eastAsia="zh-CN"/>
        </w:rPr>
        <w:t>砌筑砂浆的拉伸粘接强度需测取灰缝上下两个粘结面，并按最小值计算。</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default"/>
          <w:color w:val="000000"/>
          <w:sz w:val="20"/>
          <w:szCs w:val="20"/>
          <w:highlight w:val="none"/>
          <w:lang w:val="en-US" w:eastAsia="zh-CN"/>
        </w:rPr>
      </w:pPr>
      <w:bookmarkStart w:id="411" w:name="_Toc26773"/>
      <w:bookmarkStart w:id="412" w:name="_Toc27941"/>
      <w:bookmarkStart w:id="413" w:name="_Toc444"/>
      <w:bookmarkStart w:id="414" w:name="_Toc466"/>
      <w:bookmarkStart w:id="415" w:name="_Toc25101"/>
      <w:bookmarkStart w:id="416" w:name="_Toc29541"/>
      <w:bookmarkStart w:id="417" w:name="_Toc11515"/>
      <w:bookmarkStart w:id="418" w:name="_Toc25451"/>
      <w:bookmarkStart w:id="419" w:name="_Toc10473"/>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8 </w:t>
      </w:r>
      <w:r>
        <w:rPr>
          <w:b/>
          <w:bCs/>
          <w:color w:val="000000"/>
          <w:sz w:val="20"/>
          <w:szCs w:val="20"/>
          <w:highlight w:val="none"/>
        </w:rPr>
        <w:t xml:space="preserve"> </w:t>
      </w:r>
      <w:r>
        <w:rPr>
          <w:rFonts w:hint="eastAsia"/>
          <w:color w:val="000000"/>
          <w:sz w:val="20"/>
          <w:szCs w:val="20"/>
          <w:highlight w:val="none"/>
          <w:lang w:val="en-US" w:eastAsia="zh-CN"/>
        </w:rPr>
        <w:t>蒸压加气混凝土承重建筑采用的粘结剂性能指标应符合表4.2.8的规定。</w:t>
      </w:r>
      <w:bookmarkEnd w:id="411"/>
      <w:bookmarkEnd w:id="412"/>
      <w:bookmarkEnd w:id="413"/>
      <w:bookmarkEnd w:id="414"/>
      <w:bookmarkEnd w:id="415"/>
      <w:bookmarkEnd w:id="416"/>
      <w:bookmarkEnd w:id="417"/>
      <w:bookmarkEnd w:id="418"/>
      <w:bookmarkEnd w:id="419"/>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4.2.8 粘结剂性能指标</w:t>
      </w:r>
    </w:p>
    <w:tbl>
      <w:tblPr>
        <w:tblStyle w:val="45"/>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99"/>
        <w:gridCol w:w="2045"/>
        <w:gridCol w:w="3344"/>
        <w:gridCol w:w="3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668"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项目</w:t>
            </w:r>
          </w:p>
        </w:tc>
        <w:tc>
          <w:tcPr>
            <w:tcW w:w="166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指标</w:t>
            </w:r>
          </w:p>
        </w:tc>
        <w:tc>
          <w:tcPr>
            <w:tcW w:w="1662"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试验方法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668"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拉伸粘接强度平均值（Mpa）</w:t>
            </w:r>
          </w:p>
        </w:tc>
        <w:tc>
          <w:tcPr>
            <w:tcW w:w="166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≥0.40</w:t>
            </w:r>
          </w:p>
        </w:tc>
        <w:tc>
          <w:tcPr>
            <w:tcW w:w="1662"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《蒸压加气混凝土墙板系统应用技术规程》DB11/T 2003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668"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可操作时间（min）</w:t>
            </w:r>
          </w:p>
        </w:tc>
        <w:tc>
          <w:tcPr>
            <w:tcW w:w="166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≥1</w:t>
            </w:r>
          </w:p>
        </w:tc>
        <w:tc>
          <w:tcPr>
            <w:tcW w:w="1662"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48"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剪切粘结强度（Mpa）</w:t>
            </w:r>
          </w:p>
        </w:tc>
        <w:tc>
          <w:tcPr>
            <w:tcW w:w="102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标准状态</w:t>
            </w:r>
          </w:p>
        </w:tc>
        <w:tc>
          <w:tcPr>
            <w:tcW w:w="166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≥0.80</w:t>
            </w:r>
          </w:p>
        </w:tc>
        <w:tc>
          <w:tcPr>
            <w:tcW w:w="1662"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48"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p>
        </w:tc>
        <w:tc>
          <w:tcPr>
            <w:tcW w:w="102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浸水后（7d）</w:t>
            </w:r>
          </w:p>
        </w:tc>
        <w:tc>
          <w:tcPr>
            <w:tcW w:w="166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≥0.80</w:t>
            </w:r>
          </w:p>
        </w:tc>
        <w:tc>
          <w:tcPr>
            <w:tcW w:w="1662"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48"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p>
        </w:tc>
        <w:tc>
          <w:tcPr>
            <w:tcW w:w="102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热老化（7d）</w:t>
            </w:r>
          </w:p>
        </w:tc>
        <w:tc>
          <w:tcPr>
            <w:tcW w:w="166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≥0.60</w:t>
            </w:r>
          </w:p>
        </w:tc>
        <w:tc>
          <w:tcPr>
            <w:tcW w:w="1662"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48"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p>
        </w:tc>
        <w:tc>
          <w:tcPr>
            <w:tcW w:w="102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冻融循环（15次）</w:t>
            </w:r>
          </w:p>
        </w:tc>
        <w:tc>
          <w:tcPr>
            <w:tcW w:w="166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≥0.60</w:t>
            </w:r>
          </w:p>
        </w:tc>
        <w:tc>
          <w:tcPr>
            <w:tcW w:w="1662"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668"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燃烧性能</w:t>
            </w:r>
          </w:p>
        </w:tc>
        <w:tc>
          <w:tcPr>
            <w:tcW w:w="166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不低于B2</w:t>
            </w:r>
          </w:p>
        </w:tc>
        <w:tc>
          <w:tcPr>
            <w:tcW w:w="1662"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《建筑材料及制品燃烧性能分级》GB 8624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trPr>
        <w:tc>
          <w:tcPr>
            <w:tcW w:w="1668"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施工温度（℃）</w:t>
            </w:r>
          </w:p>
        </w:tc>
        <w:tc>
          <w:tcPr>
            <w:tcW w:w="166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-10~50</w:t>
            </w:r>
          </w:p>
        </w:tc>
        <w:tc>
          <w:tcPr>
            <w:tcW w:w="1662"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《单组分聚氨酯泡沫填缝剂》JC/T 936</w:t>
            </w:r>
          </w:p>
        </w:tc>
      </w:tr>
    </w:tbl>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420" w:name="_Toc10871"/>
      <w:bookmarkStart w:id="421" w:name="_Toc3184"/>
      <w:bookmarkStart w:id="422" w:name="_Toc13055"/>
      <w:bookmarkStart w:id="423" w:name="_Toc32589"/>
      <w:bookmarkStart w:id="424" w:name="_Toc4477"/>
      <w:bookmarkStart w:id="425" w:name="_Toc2462"/>
      <w:bookmarkStart w:id="426" w:name="_Toc31441"/>
      <w:bookmarkStart w:id="427" w:name="_Toc22766"/>
      <w:bookmarkStart w:id="428" w:name="_Toc17279"/>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9 </w:t>
      </w:r>
      <w:r>
        <w:rPr>
          <w:b/>
          <w:bCs/>
          <w:color w:val="000000"/>
          <w:sz w:val="20"/>
          <w:szCs w:val="20"/>
          <w:highlight w:val="none"/>
        </w:rPr>
        <w:t xml:space="preserve"> </w:t>
      </w:r>
      <w:r>
        <w:rPr>
          <w:rFonts w:hint="eastAsia"/>
          <w:color w:val="000000"/>
          <w:sz w:val="20"/>
          <w:szCs w:val="20"/>
          <w:highlight w:val="none"/>
          <w:lang w:val="en-US" w:eastAsia="zh-CN"/>
        </w:rPr>
        <w:t>蒸压加气混凝土承重砌块砌体、板及混凝土构造柱和圈梁的钢筋抗拉强度设计值应按表4.2.9采用。</w:t>
      </w:r>
      <w:bookmarkEnd w:id="420"/>
      <w:bookmarkEnd w:id="421"/>
      <w:bookmarkEnd w:id="422"/>
      <w:bookmarkEnd w:id="423"/>
      <w:bookmarkEnd w:id="424"/>
      <w:bookmarkEnd w:id="425"/>
      <w:bookmarkEnd w:id="426"/>
      <w:bookmarkEnd w:id="427"/>
      <w:bookmarkEnd w:id="428"/>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4.2.9 钢筋抗拉强度设计值（N/mm</w:t>
      </w:r>
      <w:r>
        <w:rPr>
          <w:rFonts w:hint="eastAsia" w:ascii="国标黑体" w:hAnsi="国标黑体" w:eastAsia="国标黑体" w:cs="国标黑体"/>
          <w:color w:val="000000"/>
          <w:sz w:val="18"/>
          <w:szCs w:val="18"/>
          <w:highlight w:val="none"/>
          <w:vertAlign w:val="superscript"/>
          <w:lang w:val="en-US" w:eastAsia="zh-CN"/>
        </w:rPr>
        <w:t>2</w:t>
      </w:r>
      <w:r>
        <w:rPr>
          <w:rFonts w:hint="eastAsia" w:ascii="国标黑体" w:hAnsi="国标黑体" w:eastAsia="国标黑体" w:cs="国标黑体"/>
          <w:color w:val="000000"/>
          <w:sz w:val="18"/>
          <w:szCs w:val="18"/>
          <w:highlight w:val="none"/>
          <w:lang w:val="en-US" w:eastAsia="zh-CN"/>
        </w:rPr>
        <w:t>）</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008"/>
        <w:gridCol w:w="5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9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钢筋牌号</w:t>
            </w:r>
          </w:p>
        </w:tc>
        <w:tc>
          <w:tcPr>
            <w:tcW w:w="250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抗拉强度设计值fy</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9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HPB300</w:t>
            </w:r>
          </w:p>
        </w:tc>
        <w:tc>
          <w:tcPr>
            <w:tcW w:w="250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270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9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HRB400</w:t>
            </w:r>
          </w:p>
        </w:tc>
        <w:tc>
          <w:tcPr>
            <w:tcW w:w="250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360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49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CRB600H</w:t>
            </w:r>
          </w:p>
        </w:tc>
        <w:tc>
          <w:tcPr>
            <w:tcW w:w="2501"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430</w:t>
            </w:r>
          </w:p>
        </w:tc>
      </w:tr>
    </w:tbl>
    <w:p>
      <w:pPr>
        <w:snapToGrid w:val="0"/>
        <w:spacing w:line="288" w:lineRule="auto"/>
        <w:jc w:val="left"/>
        <w:outlineLvl w:val="9"/>
        <w:rPr>
          <w:rFonts w:hint="default"/>
          <w:color w:val="000000"/>
          <w:sz w:val="20"/>
          <w:szCs w:val="20"/>
          <w:highlight w:val="none"/>
          <w:lang w:val="en-US" w:eastAsia="zh-CN"/>
        </w:rPr>
      </w:pPr>
    </w:p>
    <w:p>
      <w:pPr>
        <w:pStyle w:val="3"/>
        <w:widowControl/>
        <w:snapToGrid w:val="0"/>
        <w:spacing w:before="0" w:after="0" w:line="288" w:lineRule="auto"/>
        <w:jc w:val="center"/>
        <w:rPr>
          <w:rFonts w:hint="eastAsia" w:ascii="Arial" w:hAnsi="Arial"/>
          <w:color w:val="000000"/>
          <w:sz w:val="20"/>
          <w:szCs w:val="20"/>
          <w:highlight w:val="none"/>
          <w:lang w:val="en-US" w:eastAsia="zh-CN"/>
        </w:rPr>
      </w:pPr>
      <w:bookmarkStart w:id="429" w:name="_Toc4955"/>
      <w:bookmarkStart w:id="430" w:name="_Toc18305"/>
      <w:bookmarkStart w:id="431" w:name="_Toc12899"/>
      <w:bookmarkStart w:id="432" w:name="_Toc4082"/>
      <w:bookmarkStart w:id="433" w:name="_Toc25227"/>
      <w:bookmarkStart w:id="434" w:name="_Toc5197"/>
      <w:bookmarkStart w:id="435" w:name="_Toc30157"/>
      <w:bookmarkStart w:id="436" w:name="_Toc21640"/>
      <w:bookmarkStart w:id="437" w:name="_Toc7429"/>
      <w:bookmarkStart w:id="438" w:name="_Toc5972"/>
      <w:bookmarkStart w:id="439" w:name="_Toc29051"/>
      <w:bookmarkStart w:id="440" w:name="_Toc28744"/>
      <w:r>
        <w:rPr>
          <w:rFonts w:hint="eastAsia" w:ascii="Times New Roman" w:hAnsi="Times New Roman" w:eastAsia="宋体"/>
          <w:color w:val="000000"/>
          <w:sz w:val="20"/>
          <w:szCs w:val="20"/>
          <w:highlight w:val="none"/>
          <w:lang w:val="en-US" w:eastAsia="zh-CN"/>
        </w:rPr>
        <w:t>4</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3</w:t>
      </w:r>
      <w:r>
        <w:rPr>
          <w:rFonts w:ascii="黑体" w:hAnsi="黑体"/>
          <w:b w:val="0"/>
          <w:color w:val="000000"/>
          <w:sz w:val="20"/>
          <w:szCs w:val="20"/>
          <w:highlight w:val="none"/>
        </w:rPr>
        <w:t xml:space="preserve">  </w:t>
      </w:r>
      <w:r>
        <w:rPr>
          <w:rFonts w:hint="eastAsia" w:ascii="Arial" w:hAnsi="Arial"/>
          <w:color w:val="000000"/>
          <w:sz w:val="20"/>
          <w:szCs w:val="20"/>
          <w:highlight w:val="none"/>
          <w:lang w:val="en-US" w:eastAsia="zh-CN"/>
        </w:rPr>
        <w:t>墙体计算指标</w:t>
      </w:r>
      <w:bookmarkEnd w:id="429"/>
      <w:bookmarkEnd w:id="430"/>
      <w:bookmarkEnd w:id="431"/>
      <w:bookmarkEnd w:id="432"/>
      <w:bookmarkEnd w:id="433"/>
      <w:bookmarkEnd w:id="434"/>
      <w:bookmarkEnd w:id="435"/>
      <w:bookmarkEnd w:id="436"/>
      <w:bookmarkEnd w:id="437"/>
      <w:bookmarkEnd w:id="438"/>
      <w:bookmarkEnd w:id="439"/>
      <w:bookmarkEnd w:id="440"/>
    </w:p>
    <w:p>
      <w:pPr>
        <w:rPr>
          <w:rFonts w:hint="eastAsia" w:ascii="Arial" w:hAnsi="Arial"/>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441" w:name="OLE_LINK2"/>
      <w:bookmarkStart w:id="442" w:name="_Toc5577"/>
      <w:bookmarkStart w:id="443" w:name="_Toc25705"/>
      <w:bookmarkStart w:id="444" w:name="_Toc31161"/>
      <w:bookmarkStart w:id="445" w:name="_Toc25278"/>
      <w:bookmarkStart w:id="446" w:name="_Toc11093"/>
      <w:bookmarkStart w:id="447" w:name="_Toc13607"/>
      <w:bookmarkStart w:id="448" w:name="_Toc17599"/>
      <w:bookmarkStart w:id="449" w:name="_Toc17217"/>
      <w:bookmarkStart w:id="450" w:name="_Toc3287"/>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3</w:t>
      </w:r>
      <w:r>
        <w:rPr>
          <w:b/>
          <w:bCs/>
          <w:color w:val="000000"/>
          <w:sz w:val="20"/>
          <w:szCs w:val="20"/>
          <w:highlight w:val="none"/>
        </w:rPr>
        <w:t>.</w:t>
      </w:r>
      <w:r>
        <w:rPr>
          <w:rFonts w:hint="eastAsia"/>
          <w:b/>
          <w:bCs/>
          <w:color w:val="000000"/>
          <w:sz w:val="20"/>
          <w:szCs w:val="20"/>
          <w:highlight w:val="none"/>
          <w:lang w:val="en-US" w:eastAsia="zh-CN"/>
        </w:rPr>
        <w:t xml:space="preserve">1 </w:t>
      </w:r>
      <w:r>
        <w:rPr>
          <w:b/>
          <w:bCs/>
          <w:color w:val="000000"/>
          <w:sz w:val="20"/>
          <w:szCs w:val="20"/>
          <w:highlight w:val="none"/>
        </w:rPr>
        <w:t xml:space="preserve"> </w:t>
      </w:r>
      <w:r>
        <w:rPr>
          <w:rFonts w:hint="eastAsia"/>
          <w:color w:val="000000"/>
          <w:sz w:val="20"/>
          <w:szCs w:val="20"/>
          <w:highlight w:val="none"/>
          <w:lang w:val="en-US" w:eastAsia="zh-CN"/>
        </w:rPr>
        <w:t>蒸压</w:t>
      </w:r>
      <w:bookmarkEnd w:id="441"/>
      <w:r>
        <w:rPr>
          <w:rFonts w:hint="eastAsia"/>
          <w:color w:val="000000"/>
          <w:sz w:val="20"/>
          <w:szCs w:val="20"/>
          <w:highlight w:val="none"/>
          <w:lang w:val="en-US" w:eastAsia="zh-CN"/>
        </w:rPr>
        <w:t>加气混凝土砌块砌体和配筋板材的自重可按蒸压加气混凝土干密度的1.4倍采用。</w:t>
      </w:r>
      <w:bookmarkEnd w:id="442"/>
      <w:bookmarkEnd w:id="443"/>
      <w:bookmarkEnd w:id="444"/>
      <w:bookmarkEnd w:id="445"/>
      <w:bookmarkEnd w:id="446"/>
      <w:bookmarkEnd w:id="447"/>
      <w:bookmarkEnd w:id="448"/>
      <w:bookmarkEnd w:id="449"/>
      <w:bookmarkEnd w:id="450"/>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default" w:eastAsia="宋体"/>
          <w:color w:val="000000"/>
          <w:sz w:val="20"/>
          <w:szCs w:val="20"/>
          <w:highlight w:val="none"/>
          <w:vertAlign w:val="baseline"/>
          <w:lang w:val="en-US" w:eastAsia="zh-CN"/>
        </w:rPr>
      </w:pPr>
      <w:bookmarkStart w:id="451" w:name="_Toc9008"/>
      <w:bookmarkStart w:id="452" w:name="_Toc9201"/>
      <w:bookmarkStart w:id="453" w:name="_Toc6827"/>
      <w:bookmarkStart w:id="454" w:name="_Toc10181"/>
      <w:bookmarkStart w:id="455" w:name="_Toc9182"/>
      <w:bookmarkStart w:id="456" w:name="_Toc12913"/>
      <w:bookmarkStart w:id="457" w:name="_Toc30981"/>
      <w:bookmarkStart w:id="458" w:name="_Toc20816"/>
      <w:bookmarkStart w:id="459" w:name="_Toc8202"/>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3</w:t>
      </w:r>
      <w:r>
        <w:rPr>
          <w:b/>
          <w:bCs/>
          <w:color w:val="000000"/>
          <w:sz w:val="20"/>
          <w:szCs w:val="20"/>
          <w:highlight w:val="none"/>
        </w:rPr>
        <w:t>.</w:t>
      </w:r>
      <w:r>
        <w:rPr>
          <w:rFonts w:hint="eastAsia"/>
          <w:b/>
          <w:bCs/>
          <w:color w:val="000000"/>
          <w:sz w:val="20"/>
          <w:szCs w:val="20"/>
          <w:highlight w:val="none"/>
          <w:lang w:val="en-US" w:eastAsia="zh-CN"/>
        </w:rPr>
        <w:t xml:space="preserve">2 </w:t>
      </w:r>
      <w:r>
        <w:rPr>
          <w:b/>
          <w:bCs/>
          <w:color w:val="000000"/>
          <w:sz w:val="20"/>
          <w:szCs w:val="20"/>
          <w:highlight w:val="none"/>
        </w:rPr>
        <w:t xml:space="preserve"> </w:t>
      </w:r>
      <w:r>
        <w:rPr>
          <w:rFonts w:hint="eastAsia"/>
          <w:color w:val="000000"/>
          <w:sz w:val="20"/>
          <w:szCs w:val="20"/>
          <w:highlight w:val="none"/>
          <w:lang w:val="en-US" w:eastAsia="zh-CN"/>
        </w:rPr>
        <w:t>当施工质量控制等级为B级时，砌筑砂浆龄期为28d的蒸压加气混凝土砌块砌体和板墙的抗压强度设计值</w:t>
      </w:r>
      <w:r>
        <w:rPr>
          <w:rFonts w:hint="eastAsia"/>
          <w:i/>
          <w:iCs/>
          <w:color w:val="000000"/>
          <w:sz w:val="20"/>
          <w:szCs w:val="20"/>
          <w:highlight w:val="none"/>
          <w:lang w:val="en-US" w:eastAsia="zh-CN"/>
        </w:rPr>
        <w:t>f</w:t>
      </w:r>
      <w:r>
        <w:rPr>
          <w:rFonts w:hint="eastAsia"/>
          <w:color w:val="000000"/>
          <w:sz w:val="20"/>
          <w:szCs w:val="20"/>
          <w:highlight w:val="none"/>
          <w:vertAlign w:val="subscript"/>
          <w:lang w:val="en-US" w:eastAsia="zh-CN"/>
        </w:rPr>
        <w:t>a</w:t>
      </w:r>
      <w:r>
        <w:rPr>
          <w:rFonts w:hint="eastAsia"/>
          <w:color w:val="000000"/>
          <w:sz w:val="20"/>
          <w:szCs w:val="20"/>
          <w:highlight w:val="none"/>
          <w:lang w:val="en-US" w:eastAsia="zh-CN"/>
        </w:rPr>
        <w:t>、劈拉强度设计值</w:t>
      </w:r>
      <w:r>
        <w:rPr>
          <w:rFonts w:hint="eastAsia"/>
          <w:i/>
          <w:iCs/>
          <w:color w:val="000000"/>
          <w:sz w:val="20"/>
          <w:szCs w:val="20"/>
          <w:highlight w:val="none"/>
          <w:lang w:val="en-US" w:eastAsia="zh-CN"/>
        </w:rPr>
        <w:t>f</w:t>
      </w:r>
      <w:r>
        <w:rPr>
          <w:rFonts w:hint="eastAsia"/>
          <w:i/>
          <w:iCs/>
          <w:color w:val="000000"/>
          <w:sz w:val="20"/>
          <w:szCs w:val="20"/>
          <w:highlight w:val="none"/>
          <w:vertAlign w:val="subscript"/>
          <w:lang w:val="en-US" w:eastAsia="zh-CN"/>
        </w:rPr>
        <w:t>gt</w:t>
      </w:r>
      <w:r>
        <w:rPr>
          <w:rFonts w:hint="eastAsia"/>
          <w:color w:val="000000"/>
          <w:sz w:val="20"/>
          <w:szCs w:val="20"/>
          <w:highlight w:val="none"/>
          <w:lang w:val="en-US" w:eastAsia="zh-CN"/>
        </w:rPr>
        <w:t>、沿通缝截面抗剪强度设计值</w:t>
      </w:r>
      <w:r>
        <w:rPr>
          <w:rFonts w:hint="eastAsia"/>
          <w:i/>
          <w:iCs/>
          <w:color w:val="000000"/>
          <w:sz w:val="20"/>
          <w:szCs w:val="20"/>
          <w:highlight w:val="none"/>
          <w:lang w:val="en-US" w:eastAsia="zh-CN"/>
        </w:rPr>
        <w:t>f</w:t>
      </w:r>
      <w:r>
        <w:rPr>
          <w:rFonts w:hint="eastAsia"/>
          <w:color w:val="000000"/>
          <w:sz w:val="20"/>
          <w:szCs w:val="20"/>
          <w:highlight w:val="none"/>
          <w:vertAlign w:val="subscript"/>
          <w:lang w:val="en-US" w:eastAsia="zh-CN"/>
        </w:rPr>
        <w:t>v</w:t>
      </w:r>
      <w:r>
        <w:rPr>
          <w:rFonts w:hint="eastAsia"/>
          <w:color w:val="000000"/>
          <w:sz w:val="20"/>
          <w:szCs w:val="20"/>
          <w:highlight w:val="none"/>
          <w:vertAlign w:val="baseline"/>
          <w:lang w:val="en-US" w:eastAsia="zh-CN"/>
        </w:rPr>
        <w:t>，砌体沿通缝弯曲抗拉强度设计值</w:t>
      </w:r>
      <w:r>
        <w:rPr>
          <w:rFonts w:hint="eastAsia"/>
          <w:i/>
          <w:iCs/>
          <w:color w:val="000000"/>
          <w:sz w:val="20"/>
          <w:szCs w:val="20"/>
          <w:highlight w:val="none"/>
          <w:vertAlign w:val="baseline"/>
          <w:lang w:val="en-US" w:eastAsia="zh-CN"/>
        </w:rPr>
        <w:t>f</w:t>
      </w:r>
      <w:r>
        <w:rPr>
          <w:rFonts w:hint="eastAsia"/>
          <w:i/>
          <w:iCs/>
          <w:color w:val="000000"/>
          <w:sz w:val="20"/>
          <w:szCs w:val="20"/>
          <w:highlight w:val="none"/>
          <w:vertAlign w:val="subscript"/>
          <w:lang w:val="en-US" w:eastAsia="zh-CN"/>
        </w:rPr>
        <w:t>t</w:t>
      </w:r>
      <w:r>
        <w:rPr>
          <w:rFonts w:hint="eastAsia"/>
          <w:color w:val="000000"/>
          <w:sz w:val="20"/>
          <w:szCs w:val="20"/>
          <w:highlight w:val="none"/>
          <w:vertAlign w:val="subscript"/>
          <w:lang w:val="en-US" w:eastAsia="zh-CN"/>
        </w:rPr>
        <w:t>m</w:t>
      </w:r>
      <w:r>
        <w:rPr>
          <w:rFonts w:hint="eastAsia"/>
          <w:color w:val="000000"/>
          <w:sz w:val="20"/>
          <w:szCs w:val="20"/>
          <w:highlight w:val="none"/>
          <w:vertAlign w:val="baseline"/>
          <w:lang w:val="en-US" w:eastAsia="zh-CN"/>
        </w:rPr>
        <w:t>和材料弹性模量</w:t>
      </w:r>
      <w:r>
        <w:rPr>
          <w:rFonts w:hint="eastAsia"/>
          <w:i/>
          <w:iCs/>
          <w:color w:val="000000"/>
          <w:sz w:val="20"/>
          <w:szCs w:val="20"/>
          <w:highlight w:val="none"/>
          <w:vertAlign w:val="baseline"/>
          <w:lang w:val="en-US" w:eastAsia="zh-CN"/>
        </w:rPr>
        <w:t>E</w:t>
      </w:r>
      <w:r>
        <w:rPr>
          <w:rFonts w:hint="eastAsia"/>
          <w:color w:val="000000"/>
          <w:sz w:val="20"/>
          <w:szCs w:val="20"/>
          <w:highlight w:val="none"/>
          <w:vertAlign w:val="baseline"/>
          <w:lang w:val="en-US" w:eastAsia="zh-CN"/>
        </w:rPr>
        <w:t>，应分别按表4.3.2-1~表4.3.2-5确定。</w:t>
      </w:r>
      <w:bookmarkEnd w:id="451"/>
      <w:bookmarkEnd w:id="452"/>
      <w:bookmarkEnd w:id="453"/>
      <w:bookmarkEnd w:id="454"/>
      <w:bookmarkEnd w:id="455"/>
      <w:bookmarkEnd w:id="456"/>
      <w:bookmarkEnd w:id="457"/>
      <w:bookmarkEnd w:id="458"/>
      <w:bookmarkEnd w:id="459"/>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4.3.2-1 墙体抗压强度设计值</w:t>
      </w:r>
      <w:r>
        <w:rPr>
          <w:rFonts w:hint="default" w:ascii="Times New Roman" w:hAnsi="Times New Roman" w:eastAsia="国标黑体" w:cs="Times New Roman"/>
          <w:i/>
          <w:iCs/>
          <w:color w:val="000000"/>
          <w:sz w:val="18"/>
          <w:szCs w:val="18"/>
          <w:highlight w:val="none"/>
          <w:lang w:val="en-US" w:eastAsia="zh-CN"/>
        </w:rPr>
        <w:t>f</w:t>
      </w:r>
      <w:r>
        <w:rPr>
          <w:rFonts w:hint="eastAsia" w:ascii="Times New Roman" w:hAnsi="Times New Roman" w:eastAsia="国标黑体" w:cs="Times New Roman"/>
          <w:color w:val="000000"/>
          <w:sz w:val="18"/>
          <w:szCs w:val="18"/>
          <w:highlight w:val="none"/>
          <w:vertAlign w:val="subscript"/>
          <w:lang w:val="en-US" w:eastAsia="zh-CN"/>
        </w:rPr>
        <w:t>a</w:t>
      </w:r>
      <w:r>
        <w:rPr>
          <w:rFonts w:hint="eastAsia" w:ascii="国标黑体" w:hAnsi="国标黑体" w:eastAsia="国标黑体" w:cs="国标黑体"/>
          <w:color w:val="000000"/>
          <w:sz w:val="18"/>
          <w:szCs w:val="18"/>
          <w:highlight w:val="none"/>
          <w:lang w:val="en-US" w:eastAsia="zh-CN"/>
        </w:rPr>
        <w:t>（N/mm</w:t>
      </w:r>
      <w:r>
        <w:rPr>
          <w:rFonts w:hint="eastAsia" w:ascii="国标黑体" w:hAnsi="国标黑体" w:eastAsia="国标黑体" w:cs="国标黑体"/>
          <w:color w:val="000000"/>
          <w:sz w:val="18"/>
          <w:szCs w:val="18"/>
          <w:highlight w:val="none"/>
          <w:vertAlign w:val="superscript"/>
          <w:lang w:val="en-US" w:eastAsia="zh-CN"/>
        </w:rPr>
        <w:t>2</w:t>
      </w:r>
      <w:r>
        <w:rPr>
          <w:rFonts w:hint="eastAsia" w:ascii="国标黑体" w:hAnsi="国标黑体" w:eastAsia="国标黑体" w:cs="国标黑体"/>
          <w:color w:val="000000"/>
          <w:sz w:val="18"/>
          <w:szCs w:val="18"/>
          <w:highlight w:val="none"/>
          <w:lang w:val="en-US" w:eastAsia="zh-CN"/>
        </w:rPr>
        <w:t>）</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04"/>
        <w:gridCol w:w="3759"/>
        <w:gridCol w:w="37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砂浆强度等级</w:t>
            </w:r>
          </w:p>
        </w:tc>
        <w:tc>
          <w:tcPr>
            <w:tcW w:w="3750"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蒸压加气混凝土强度等级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A3.5</w:t>
            </w: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≥Ma5</w:t>
            </w: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0.90</w:t>
            </w: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1.30</w:t>
            </w:r>
          </w:p>
        </w:tc>
      </w:tr>
    </w:tbl>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4.3.2-2 墙体劈拉强度设计值</w:t>
      </w:r>
      <w:r>
        <w:rPr>
          <w:rFonts w:hint="default" w:ascii="Times New Roman" w:hAnsi="Times New Roman" w:eastAsia="国标黑体" w:cs="Times New Roman"/>
          <w:i/>
          <w:iCs/>
          <w:color w:val="000000"/>
          <w:sz w:val="18"/>
          <w:szCs w:val="18"/>
          <w:highlight w:val="none"/>
          <w:lang w:val="en-US" w:eastAsia="zh-CN"/>
        </w:rPr>
        <w:t>f</w:t>
      </w:r>
      <w:r>
        <w:rPr>
          <w:rFonts w:hint="eastAsia" w:ascii="Times New Roman" w:hAnsi="Times New Roman" w:eastAsia="国标黑体" w:cs="Times New Roman"/>
          <w:i/>
          <w:iCs/>
          <w:color w:val="000000"/>
          <w:sz w:val="18"/>
          <w:szCs w:val="18"/>
          <w:highlight w:val="none"/>
          <w:vertAlign w:val="subscript"/>
          <w:lang w:val="en-US" w:eastAsia="zh-CN"/>
        </w:rPr>
        <w:t>gt</w:t>
      </w:r>
      <w:r>
        <w:rPr>
          <w:rFonts w:hint="eastAsia" w:ascii="国标黑体" w:hAnsi="国标黑体" w:eastAsia="国标黑体" w:cs="国标黑体"/>
          <w:color w:val="000000"/>
          <w:sz w:val="18"/>
          <w:szCs w:val="18"/>
          <w:highlight w:val="none"/>
          <w:lang w:val="en-US" w:eastAsia="zh-CN"/>
        </w:rPr>
        <w:t>（N/mm</w:t>
      </w:r>
      <w:r>
        <w:rPr>
          <w:rFonts w:hint="eastAsia" w:ascii="国标黑体" w:hAnsi="国标黑体" w:eastAsia="国标黑体" w:cs="国标黑体"/>
          <w:color w:val="000000"/>
          <w:sz w:val="18"/>
          <w:szCs w:val="18"/>
          <w:highlight w:val="none"/>
          <w:vertAlign w:val="superscript"/>
          <w:lang w:val="en-US" w:eastAsia="zh-CN"/>
        </w:rPr>
        <w:t>2</w:t>
      </w:r>
      <w:r>
        <w:rPr>
          <w:rFonts w:hint="eastAsia" w:ascii="国标黑体" w:hAnsi="国标黑体" w:eastAsia="国标黑体" w:cs="国标黑体"/>
          <w:color w:val="000000"/>
          <w:sz w:val="18"/>
          <w:szCs w:val="18"/>
          <w:highlight w:val="none"/>
          <w:lang w:val="en-US" w:eastAsia="zh-CN"/>
        </w:rPr>
        <w:t>）</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04"/>
        <w:gridCol w:w="3759"/>
        <w:gridCol w:w="37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砂浆强度等级</w:t>
            </w:r>
          </w:p>
        </w:tc>
        <w:tc>
          <w:tcPr>
            <w:tcW w:w="3750"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蒸压加气混凝土强度等级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A3.5</w:t>
            </w: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≥Ma5</w:t>
            </w: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0.32</w:t>
            </w: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0.35</w:t>
            </w:r>
          </w:p>
        </w:tc>
      </w:tr>
    </w:tbl>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4.3.2-3 沿通缝截面抗剪强度设计值</w:t>
      </w:r>
      <w:r>
        <w:rPr>
          <w:rFonts w:hint="eastAsia" w:ascii="Times New Roman" w:hAnsi="Times New Roman" w:eastAsia="国标黑体" w:cs="Times New Roman"/>
          <w:i/>
          <w:iCs/>
          <w:color w:val="000000"/>
          <w:sz w:val="18"/>
          <w:szCs w:val="18"/>
          <w:highlight w:val="none"/>
          <w:lang w:val="en-US" w:eastAsia="zh-CN"/>
        </w:rPr>
        <w:t>f</w:t>
      </w:r>
      <w:r>
        <w:rPr>
          <w:rFonts w:hint="eastAsia" w:ascii="Times New Roman" w:hAnsi="Times New Roman" w:eastAsia="国标黑体" w:cs="Times New Roman"/>
          <w:color w:val="000000"/>
          <w:sz w:val="18"/>
          <w:szCs w:val="18"/>
          <w:highlight w:val="none"/>
          <w:vertAlign w:val="subscript"/>
          <w:lang w:val="en-US" w:eastAsia="zh-CN"/>
        </w:rPr>
        <w:t>v</w:t>
      </w:r>
      <w:r>
        <w:rPr>
          <w:rFonts w:hint="eastAsia" w:ascii="Times New Roman" w:hAnsi="Times New Roman" w:eastAsia="国标黑体" w:cs="Times New Roman"/>
          <w:color w:val="000000"/>
          <w:sz w:val="18"/>
          <w:szCs w:val="18"/>
          <w:highlight w:val="none"/>
          <w:lang w:val="en-US" w:eastAsia="zh-CN"/>
        </w:rPr>
        <w:t>（</w:t>
      </w:r>
      <w:r>
        <w:rPr>
          <w:rFonts w:hint="eastAsia" w:ascii="国标黑体" w:hAnsi="国标黑体" w:eastAsia="国标黑体" w:cs="国标黑体"/>
          <w:color w:val="000000"/>
          <w:sz w:val="18"/>
          <w:szCs w:val="18"/>
          <w:highlight w:val="none"/>
          <w:lang w:val="en-US" w:eastAsia="zh-CN"/>
        </w:rPr>
        <w:t>N/mm</w:t>
      </w:r>
      <w:r>
        <w:rPr>
          <w:rFonts w:hint="eastAsia" w:ascii="国标黑体" w:hAnsi="国标黑体" w:eastAsia="国标黑体" w:cs="国标黑体"/>
          <w:color w:val="000000"/>
          <w:sz w:val="18"/>
          <w:szCs w:val="18"/>
          <w:highlight w:val="none"/>
          <w:vertAlign w:val="superscript"/>
          <w:lang w:val="en-US" w:eastAsia="zh-CN"/>
        </w:rPr>
        <w:t>2</w:t>
      </w:r>
      <w:r>
        <w:rPr>
          <w:rFonts w:hint="eastAsia" w:ascii="国标黑体" w:hAnsi="国标黑体" w:eastAsia="国标黑体" w:cs="国标黑体"/>
          <w:color w:val="000000"/>
          <w:sz w:val="18"/>
          <w:szCs w:val="18"/>
          <w:highlight w:val="none"/>
          <w:lang w:val="en-US" w:eastAsia="zh-CN"/>
        </w:rPr>
        <w:t>）</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04"/>
        <w:gridCol w:w="3759"/>
        <w:gridCol w:w="37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砂浆强度等级</w:t>
            </w:r>
          </w:p>
        </w:tc>
        <w:tc>
          <w:tcPr>
            <w:tcW w:w="3750"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沿通缝截面抗剪强度实际值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≥Ma5</w:t>
            </w: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0.06</w:t>
            </w:r>
          </w:p>
        </w:tc>
      </w:tr>
    </w:tbl>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lang w:val="en-US" w:eastAsia="zh-CN"/>
        </w:rPr>
        <w:t>4.3.2-4 沿通缝弯曲抗拉强度设计值</w:t>
      </w:r>
      <w:r>
        <w:rPr>
          <w:rFonts w:hint="eastAsia" w:ascii="Times New Roman" w:hAnsi="Times New Roman" w:eastAsia="国标黑体" w:cs="Times New Roman"/>
          <w:i/>
          <w:iCs/>
          <w:color w:val="000000"/>
          <w:sz w:val="18"/>
          <w:szCs w:val="18"/>
          <w:highlight w:val="none"/>
          <w:lang w:val="en-US" w:eastAsia="zh-CN"/>
        </w:rPr>
        <w:t>f</w:t>
      </w:r>
      <w:r>
        <w:rPr>
          <w:rFonts w:hint="eastAsia" w:ascii="Times New Roman" w:hAnsi="Times New Roman" w:eastAsia="国标黑体" w:cs="Times New Roman"/>
          <w:color w:val="000000"/>
          <w:sz w:val="18"/>
          <w:szCs w:val="18"/>
          <w:highlight w:val="none"/>
          <w:vertAlign w:val="subscript"/>
          <w:lang w:val="en-US" w:eastAsia="zh-CN"/>
        </w:rPr>
        <w:t>tm</w:t>
      </w:r>
      <w:r>
        <w:rPr>
          <w:rFonts w:hint="eastAsia" w:ascii="Times New Roman" w:hAnsi="Times New Roman" w:eastAsia="国标黑体" w:cs="Times New Roman"/>
          <w:color w:val="000000"/>
          <w:sz w:val="18"/>
          <w:szCs w:val="18"/>
          <w:highlight w:val="none"/>
          <w:lang w:val="en-US" w:eastAsia="zh-CN"/>
        </w:rPr>
        <w:t>（</w:t>
      </w:r>
      <w:r>
        <w:rPr>
          <w:rFonts w:hint="eastAsia" w:ascii="国标黑体" w:hAnsi="国标黑体" w:eastAsia="国标黑体" w:cs="国标黑体"/>
          <w:color w:val="000000"/>
          <w:sz w:val="18"/>
          <w:szCs w:val="18"/>
          <w:highlight w:val="none"/>
          <w:lang w:val="en-US" w:eastAsia="zh-CN"/>
        </w:rPr>
        <w:t>N/mm</w:t>
      </w:r>
      <w:r>
        <w:rPr>
          <w:rFonts w:hint="eastAsia" w:ascii="国标黑体" w:hAnsi="国标黑体" w:eastAsia="国标黑体" w:cs="国标黑体"/>
          <w:color w:val="000000"/>
          <w:sz w:val="18"/>
          <w:szCs w:val="18"/>
          <w:highlight w:val="none"/>
          <w:vertAlign w:val="superscript"/>
          <w:lang w:val="en-US" w:eastAsia="zh-CN"/>
        </w:rPr>
        <w:t>2</w:t>
      </w:r>
      <w:r>
        <w:rPr>
          <w:rFonts w:hint="eastAsia" w:ascii="国标黑体" w:hAnsi="国标黑体" w:eastAsia="国标黑体" w:cs="国标黑体"/>
          <w:color w:val="000000"/>
          <w:sz w:val="18"/>
          <w:szCs w:val="18"/>
          <w:highlight w:val="none"/>
          <w:lang w:val="en-US" w:eastAsia="zh-CN"/>
        </w:rPr>
        <w:t>）</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04"/>
        <w:gridCol w:w="3759"/>
        <w:gridCol w:w="37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砂浆强度等级</w:t>
            </w:r>
          </w:p>
        </w:tc>
        <w:tc>
          <w:tcPr>
            <w:tcW w:w="3750"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沿通缝弯曲抗拉强度设计值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249"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≥Ma5</w:t>
            </w:r>
          </w:p>
        </w:tc>
        <w:tc>
          <w:tcPr>
            <w:tcW w:w="1875"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0.07</w:t>
            </w:r>
          </w:p>
        </w:tc>
      </w:tr>
    </w:tbl>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4.3.2-5 材料弹性模量</w:t>
      </w:r>
      <w:r>
        <w:rPr>
          <w:rFonts w:hint="eastAsia" w:ascii="国标黑体" w:hAnsi="国标黑体" w:eastAsia="国标黑体" w:cs="国标黑体"/>
          <w:i/>
          <w:iCs/>
          <w:color w:val="000000"/>
          <w:sz w:val="18"/>
          <w:szCs w:val="18"/>
          <w:highlight w:val="none"/>
          <w:lang w:val="en-US" w:eastAsia="zh-CN"/>
        </w:rPr>
        <w:t>E</w:t>
      </w:r>
      <w:r>
        <w:rPr>
          <w:rFonts w:hint="eastAsia" w:ascii="Times New Roman" w:hAnsi="Times New Roman" w:eastAsia="国标黑体" w:cs="Times New Roman"/>
          <w:color w:val="000000"/>
          <w:sz w:val="18"/>
          <w:szCs w:val="18"/>
          <w:highlight w:val="none"/>
          <w:lang w:val="en-US" w:eastAsia="zh-CN"/>
        </w:rPr>
        <w:t>（</w:t>
      </w:r>
      <w:r>
        <w:rPr>
          <w:rFonts w:hint="eastAsia" w:ascii="国标黑体" w:hAnsi="国标黑体" w:eastAsia="国标黑体" w:cs="国标黑体"/>
          <w:color w:val="000000"/>
          <w:sz w:val="18"/>
          <w:szCs w:val="18"/>
          <w:highlight w:val="none"/>
          <w:lang w:val="en-US" w:eastAsia="zh-CN"/>
        </w:rPr>
        <w:t>N/mm</w:t>
      </w:r>
      <w:r>
        <w:rPr>
          <w:rFonts w:hint="eastAsia" w:ascii="国标黑体" w:hAnsi="国标黑体" w:eastAsia="国标黑体" w:cs="国标黑体"/>
          <w:color w:val="000000"/>
          <w:sz w:val="18"/>
          <w:szCs w:val="18"/>
          <w:highlight w:val="none"/>
          <w:vertAlign w:val="superscript"/>
          <w:lang w:val="en-US" w:eastAsia="zh-CN"/>
        </w:rPr>
        <w:t>2</w:t>
      </w:r>
      <w:r>
        <w:rPr>
          <w:rFonts w:hint="eastAsia" w:ascii="国标黑体" w:hAnsi="国标黑体" w:eastAsia="国标黑体" w:cs="国标黑体"/>
          <w:color w:val="000000"/>
          <w:sz w:val="18"/>
          <w:szCs w:val="18"/>
          <w:highlight w:val="none"/>
          <w:lang w:val="en-US" w:eastAsia="zh-CN"/>
        </w:rPr>
        <w:t>）</w:t>
      </w:r>
    </w:p>
    <w:tbl>
      <w:tblPr>
        <w:tblStyle w:val="45"/>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012"/>
        <w:gridCol w:w="2506"/>
        <w:gridCol w:w="25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500" w:type="pct"/>
            <w:vMerge w:val="restar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加气种类</w:t>
            </w:r>
          </w:p>
        </w:tc>
        <w:tc>
          <w:tcPr>
            <w:tcW w:w="2500"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弹性模量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500" w:type="pct"/>
            <w:vMerge w:val="continue"/>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A3.5</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A5.0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蒸压石灰、水泥、砂加气混凝土</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1900</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50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蒸压石灰、水泥、粉煤灰加气混凝土</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1700</w:t>
            </w:r>
          </w:p>
        </w:tc>
        <w:tc>
          <w:tcPr>
            <w:tcW w:w="1250"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2000</w:t>
            </w:r>
          </w:p>
        </w:tc>
      </w:tr>
    </w:tbl>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vertAlign w:val="baseline"/>
          <w:lang w:val="en-US" w:eastAsia="zh-CN"/>
        </w:rPr>
      </w:pPr>
      <w:bookmarkStart w:id="460" w:name="_Toc31396"/>
      <w:bookmarkStart w:id="461" w:name="_Toc16100"/>
      <w:bookmarkStart w:id="462" w:name="_Toc6951"/>
      <w:bookmarkStart w:id="463" w:name="_Toc12093"/>
      <w:bookmarkStart w:id="464" w:name="_Toc26815"/>
      <w:bookmarkStart w:id="465" w:name="_Toc26269"/>
      <w:bookmarkStart w:id="466" w:name="_Toc26641"/>
      <w:bookmarkStart w:id="467" w:name="_Toc30597"/>
      <w:bookmarkStart w:id="468" w:name="_Toc28365"/>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3</w:t>
      </w:r>
      <w:r>
        <w:rPr>
          <w:b/>
          <w:bCs/>
          <w:color w:val="000000"/>
          <w:sz w:val="20"/>
          <w:szCs w:val="20"/>
          <w:highlight w:val="none"/>
        </w:rPr>
        <w:t>.</w:t>
      </w:r>
      <w:r>
        <w:rPr>
          <w:rFonts w:hint="eastAsia"/>
          <w:b/>
          <w:bCs/>
          <w:color w:val="000000"/>
          <w:sz w:val="20"/>
          <w:szCs w:val="20"/>
          <w:highlight w:val="none"/>
          <w:lang w:val="en-US" w:eastAsia="zh-CN"/>
        </w:rPr>
        <w:t xml:space="preserve">3 </w:t>
      </w:r>
      <w:r>
        <w:rPr>
          <w:b/>
          <w:bCs/>
          <w:color w:val="000000"/>
          <w:sz w:val="20"/>
          <w:szCs w:val="20"/>
          <w:highlight w:val="none"/>
        </w:rPr>
        <w:t xml:space="preserve"> </w:t>
      </w:r>
      <w:r>
        <w:rPr>
          <w:rFonts w:hint="eastAsia"/>
          <w:color w:val="000000"/>
          <w:sz w:val="20"/>
          <w:szCs w:val="20"/>
          <w:highlight w:val="none"/>
          <w:lang w:val="en-US" w:eastAsia="zh-CN"/>
        </w:rPr>
        <w:t>当承重砌块（板）高度＜250mm且≥200mm、长度≥600mm时，其抗压强度设计值应乘以强度折减系数</w:t>
      </w:r>
      <w:r>
        <w:rPr>
          <w:rFonts w:hint="eastAsia"/>
          <w:i/>
          <w:iCs/>
          <w:color w:val="000000"/>
          <w:sz w:val="20"/>
          <w:szCs w:val="20"/>
          <w:highlight w:val="none"/>
          <w:lang w:val="en-US" w:eastAsia="zh-CN"/>
        </w:rPr>
        <w:t>C</w:t>
      </w:r>
      <w:r>
        <w:rPr>
          <w:rFonts w:hint="eastAsia"/>
          <w:color w:val="000000"/>
          <w:sz w:val="20"/>
          <w:szCs w:val="20"/>
          <w:highlight w:val="none"/>
          <w:vertAlign w:val="subscript"/>
          <w:lang w:val="en-US" w:eastAsia="zh-CN"/>
        </w:rPr>
        <w:t>z</w:t>
      </w:r>
      <w:r>
        <w:rPr>
          <w:rFonts w:hint="eastAsia"/>
          <w:color w:val="000000"/>
          <w:sz w:val="20"/>
          <w:szCs w:val="20"/>
          <w:highlight w:val="none"/>
          <w:vertAlign w:val="baseline"/>
          <w:lang w:val="en-US" w:eastAsia="zh-CN"/>
        </w:rPr>
        <w:t>，并应按下式计算：</w:t>
      </w:r>
      <w:bookmarkEnd w:id="460"/>
      <w:bookmarkEnd w:id="461"/>
      <w:bookmarkEnd w:id="462"/>
      <w:bookmarkEnd w:id="463"/>
      <w:bookmarkEnd w:id="464"/>
      <w:bookmarkEnd w:id="465"/>
      <w:bookmarkEnd w:id="466"/>
      <w:bookmarkEnd w:id="467"/>
      <w:bookmarkEnd w:id="468"/>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default" w:eastAsia="宋体"/>
          <w:i w:val="0"/>
          <w:iCs/>
          <w:color w:val="000000"/>
          <w:sz w:val="20"/>
          <w:szCs w:val="20"/>
          <w:highlight w:val="none"/>
          <w:vertAlign w:val="baseline"/>
          <w:lang w:val="en-US" w:eastAsia="zh-CN"/>
        </w:rPr>
      </w:pPr>
      <w:bookmarkStart w:id="469" w:name="_Toc10759"/>
      <w:bookmarkStart w:id="470" w:name="_Toc21108"/>
      <w:bookmarkStart w:id="471" w:name="_Toc29203"/>
      <w:bookmarkStart w:id="472" w:name="_Toc30230"/>
      <m:oMath>
        <m:sSub>
          <m:sSubPr>
            <m:ctrlPr>
              <w:rPr>
                <w:rStyle w:val="59"/>
                <w:rFonts w:ascii="Cambria Math" w:hAnsi="Cambria Math"/>
                <w:highlight w:val="none"/>
                <w:lang w:val="en-US"/>
              </w:rPr>
            </m:ctrlPr>
          </m:sSubPr>
          <m:e>
            <m:r>
              <m:rPr>
                <m:sty m:val="p"/>
              </m:rPr>
              <w:rPr>
                <w:rStyle w:val="59"/>
                <w:rFonts w:hint="default" w:ascii="Cambria Math" w:hAnsi="Cambria Math"/>
                <w:highlight w:val="none"/>
                <w:lang w:val="en-US" w:eastAsia="zh-CN"/>
              </w:rPr>
              <m:t>C</m:t>
            </m:r>
            <m:ctrlPr>
              <w:rPr>
                <w:rStyle w:val="59"/>
                <w:rFonts w:ascii="Cambria Math" w:hAnsi="Cambria Math"/>
                <w:highlight w:val="none"/>
                <w:lang w:val="en-US"/>
              </w:rPr>
            </m:ctrlPr>
          </m:e>
          <m:sub>
            <m:r>
              <m:rPr>
                <m:sty m:val="p"/>
              </m:rPr>
              <w:rPr>
                <w:rStyle w:val="59"/>
                <w:rFonts w:hint="default" w:ascii="Cambria Math" w:hAnsi="Cambria Math"/>
                <w:highlight w:val="none"/>
                <w:lang w:val="en-US" w:eastAsia="zh-CN"/>
              </w:rPr>
              <m:t>z</m:t>
            </m:r>
            <m:ctrlPr>
              <w:rPr>
                <w:rStyle w:val="59"/>
                <w:rFonts w:ascii="Cambria Math" w:hAnsi="Cambria Math"/>
                <w:highlight w:val="none"/>
                <w:lang w:val="en-US"/>
              </w:rPr>
            </m:ctrlPr>
          </m:sub>
        </m:sSub>
        <m:r>
          <m:rPr>
            <m:sty m:val="p"/>
          </m:rPr>
          <w:rPr>
            <w:rStyle w:val="59"/>
            <w:rFonts w:hint="default" w:ascii="Cambria Math" w:hAnsi="Cambria Math"/>
            <w:highlight w:val="none"/>
            <w:lang w:val="en-US" w:eastAsia="zh-CN"/>
          </w:rPr>
          <m:t>=0.01×</m:t>
        </m:r>
        <m:f>
          <m:fPr>
            <m:ctrlPr>
              <w:rPr>
                <w:rStyle w:val="59"/>
                <w:rFonts w:hint="default" w:ascii="Cambria Math" w:hAnsi="Cambria Math"/>
                <w:highlight w:val="none"/>
                <w:lang w:val="en-US" w:eastAsia="zh-CN"/>
              </w:rPr>
            </m:ctrlPr>
          </m:fPr>
          <m:num>
            <m:sSubSup>
              <m:sSubSupPr>
                <m:ctrlPr>
                  <w:rPr>
                    <w:rStyle w:val="59"/>
                    <w:rFonts w:hint="default" w:ascii="Cambria Math" w:hAnsi="Cambria Math"/>
                    <w:highlight w:val="none"/>
                    <w:lang w:val="en-US" w:eastAsia="zh-CN"/>
                  </w:rPr>
                </m:ctrlPr>
              </m:sSubSupPr>
              <m:e>
                <m:r>
                  <m:rPr>
                    <m:sty m:val="p"/>
                  </m:rPr>
                  <w:rPr>
                    <w:rStyle w:val="59"/>
                    <w:rFonts w:hint="default" w:ascii="Cambria Math" w:hAnsi="Cambria Math"/>
                    <w:highlight w:val="none"/>
                    <w:lang w:val="en-US" w:eastAsia="zh-CN"/>
                  </w:rPr>
                  <m:t>H</m:t>
                </m:r>
                <m:ctrlPr>
                  <w:rPr>
                    <w:rStyle w:val="59"/>
                    <w:rFonts w:hint="default" w:ascii="Cambria Math" w:hAnsi="Cambria Math"/>
                    <w:highlight w:val="none"/>
                    <w:lang w:val="en-US" w:eastAsia="zh-CN"/>
                  </w:rPr>
                </m:ctrlPr>
              </m:e>
              <m:sub>
                <m:r>
                  <m:rPr>
                    <m:sty m:val="p"/>
                  </m:rPr>
                  <w:rPr>
                    <w:rStyle w:val="59"/>
                    <w:rFonts w:hint="default" w:ascii="Cambria Math" w:hAnsi="Cambria Math"/>
                    <w:highlight w:val="none"/>
                    <w:lang w:val="en-US" w:eastAsia="zh-CN"/>
                  </w:rPr>
                  <m:t>1</m:t>
                </m:r>
                <m:ctrlPr>
                  <w:rPr>
                    <w:rStyle w:val="59"/>
                    <w:rFonts w:hint="default" w:ascii="Cambria Math" w:hAnsi="Cambria Math"/>
                    <w:highlight w:val="none"/>
                    <w:lang w:val="en-US" w:eastAsia="zh-CN"/>
                  </w:rPr>
                </m:ctrlPr>
              </m:sub>
              <m:sup>
                <m:r>
                  <m:rPr>
                    <m:sty m:val="p"/>
                  </m:rPr>
                  <w:rPr>
                    <w:rStyle w:val="59"/>
                    <w:rFonts w:hint="default" w:ascii="Cambria Math" w:hAnsi="Cambria Math"/>
                    <w:highlight w:val="none"/>
                    <w:lang w:val="en-US" w:eastAsia="zh-CN"/>
                  </w:rPr>
                  <m:t>2</m:t>
                </m:r>
                <m:ctrlPr>
                  <w:rPr>
                    <w:rStyle w:val="59"/>
                    <w:rFonts w:hint="default" w:ascii="Cambria Math" w:hAnsi="Cambria Math"/>
                    <w:highlight w:val="none"/>
                    <w:lang w:val="en-US" w:eastAsia="zh-CN"/>
                  </w:rPr>
                </m:ctrlPr>
              </m:sup>
            </m:sSubSup>
            <m:ctrlPr>
              <w:rPr>
                <w:rStyle w:val="59"/>
                <w:rFonts w:hint="default" w:ascii="Cambria Math" w:hAnsi="Cambria Math"/>
                <w:highlight w:val="none"/>
                <w:lang w:val="en-US" w:eastAsia="zh-CN"/>
              </w:rPr>
            </m:ctrlPr>
          </m:num>
          <m:den>
            <m:sSub>
              <m:sSubPr>
                <m:ctrlPr>
                  <w:rPr>
                    <w:rStyle w:val="59"/>
                    <w:rFonts w:hint="default" w:ascii="Cambria Math" w:hAnsi="Cambria Math"/>
                    <w:highlight w:val="none"/>
                    <w:lang w:val="en-US" w:eastAsia="zh-CN"/>
                  </w:rPr>
                </m:ctrlPr>
              </m:sSubPr>
              <m:e>
                <m:r>
                  <m:rPr>
                    <m:sty m:val="p"/>
                  </m:rPr>
                  <w:rPr>
                    <w:rStyle w:val="59"/>
                    <w:rFonts w:hint="default" w:ascii="Cambria Math" w:hAnsi="Cambria Math"/>
                    <w:highlight w:val="none"/>
                    <w:lang w:val="en-US" w:eastAsia="zh-CN"/>
                  </w:rPr>
                  <m:t>L</m:t>
                </m:r>
                <m:ctrlPr>
                  <w:rPr>
                    <w:rStyle w:val="59"/>
                    <w:rFonts w:hint="default" w:ascii="Cambria Math" w:hAnsi="Cambria Math"/>
                    <w:highlight w:val="none"/>
                    <w:lang w:val="en-US" w:eastAsia="zh-CN"/>
                  </w:rPr>
                </m:ctrlPr>
              </m:e>
              <m:sub>
                <m:r>
                  <m:rPr>
                    <m:sty m:val="p"/>
                  </m:rPr>
                  <w:rPr>
                    <w:rStyle w:val="59"/>
                    <w:rFonts w:hint="default" w:ascii="Cambria Math" w:hAnsi="Cambria Math"/>
                    <w:highlight w:val="none"/>
                    <w:lang w:val="en-US" w:eastAsia="zh-CN"/>
                  </w:rPr>
                  <m:t>1</m:t>
                </m:r>
                <m:ctrlPr>
                  <w:rPr>
                    <w:rStyle w:val="59"/>
                    <w:rFonts w:hint="default" w:ascii="Cambria Math" w:hAnsi="Cambria Math"/>
                    <w:highlight w:val="none"/>
                    <w:lang w:val="en-US" w:eastAsia="zh-CN"/>
                  </w:rPr>
                </m:ctrlPr>
              </m:sub>
            </m:sSub>
            <m:ctrlPr>
              <w:rPr>
                <w:rStyle w:val="59"/>
                <w:rFonts w:hint="default" w:ascii="Cambria Math" w:hAnsi="Cambria Math"/>
                <w:highlight w:val="none"/>
                <w:lang w:val="en-US" w:eastAsia="zh-CN"/>
              </w:rPr>
            </m:ctrlPr>
          </m:den>
        </m:f>
        <m:r>
          <m:rPr>
            <m:sty m:val="p"/>
          </m:rPr>
          <w:rPr>
            <w:rStyle w:val="59"/>
            <w:rFonts w:hint="default" w:ascii="Cambria Math" w:hAnsi="Cambria Math"/>
            <w:highlight w:val="none"/>
            <w:lang w:val="en-US" w:eastAsia="zh-CN"/>
          </w:rPr>
          <m:t>≤</m:t>
        </m:r>
        <w:bookmarkEnd w:id="469"/>
        <w:bookmarkEnd w:id="470"/>
        <w:bookmarkEnd w:id="471"/>
        <w:bookmarkEnd w:id="472"/>
        <m:r>
          <m:rPr/>
          <w:rPr>
            <w:rFonts w:hint="default" w:ascii="Cambria Math" w:hAnsi="Cambria Math" w:cs="Cambria Math"/>
            <w:color w:val="000000"/>
            <w:sz w:val="20"/>
            <w:szCs w:val="20"/>
            <w:highlight w:val="none"/>
            <w:vertAlign w:val="baseline"/>
            <w:lang w:val="en-US" w:eastAsia="zh-CN"/>
          </w:rPr>
          <m:t>1</m:t>
        </m:r>
      </m:oMath>
      <w:r>
        <w:rPr>
          <w:rFonts w:hint="eastAsia" w:hAnsi="Cambria Math" w:cs="Cambria Math"/>
          <w:i/>
          <w:color w:val="000000"/>
          <w:sz w:val="20"/>
          <w:szCs w:val="20"/>
          <w:highlight w:val="none"/>
          <w:vertAlign w:val="baseline"/>
          <w:lang w:val="en-US" w:eastAsia="zh-CN"/>
        </w:rPr>
        <w:t xml:space="preserve">.0                                     </w:t>
      </w:r>
      <w:r>
        <w:rPr>
          <w:rFonts w:hint="eastAsia" w:hAnsi="Cambria Math" w:cs="Cambria Math"/>
          <w:i w:val="0"/>
          <w:iCs/>
          <w:color w:val="000000"/>
          <w:sz w:val="20"/>
          <w:szCs w:val="20"/>
          <w:highlight w:val="none"/>
          <w:vertAlign w:val="baseline"/>
          <w:lang w:val="en-US" w:eastAsia="zh-CN"/>
        </w:rPr>
        <w:t>(4.3.3)</w:t>
      </w:r>
    </w:p>
    <w:p>
      <w:pPr>
        <w:keepNext w:val="0"/>
        <w:keepLines w:val="0"/>
        <w:pageBreakBefore w:val="0"/>
        <w:widowControl w:val="0"/>
        <w:kinsoku/>
        <w:wordWrap/>
        <w:overflowPunct/>
        <w:topLinePunct w:val="0"/>
        <w:autoSpaceDE/>
        <w:autoSpaceDN/>
        <w:bidi w:val="0"/>
        <w:adjustRightInd/>
        <w:snapToGrid w:val="0"/>
        <w:spacing w:line="288" w:lineRule="auto"/>
        <w:textAlignment w:val="auto"/>
        <w:outlineLvl w:val="9"/>
        <w:rPr>
          <w:color w:val="000000"/>
          <w:sz w:val="20"/>
          <w:szCs w:val="20"/>
          <w:highlight w:val="none"/>
        </w:rPr>
      </w:pPr>
      <w:r>
        <w:rPr>
          <w:color w:val="000000"/>
          <w:sz w:val="20"/>
          <w:szCs w:val="20"/>
          <w:highlight w:val="none"/>
        </w:rPr>
        <w:t>式中：</w:t>
      </w:r>
      <w:r>
        <w:rPr>
          <w:rFonts w:hint="eastAsia"/>
          <w:i/>
          <w:iCs/>
          <w:color w:val="000000"/>
          <w:sz w:val="20"/>
          <w:szCs w:val="20"/>
          <w:highlight w:val="none"/>
          <w:lang w:val="en-US" w:eastAsia="zh-CN"/>
        </w:rPr>
        <w:t>C</w:t>
      </w:r>
      <w:r>
        <w:rPr>
          <w:rFonts w:hint="eastAsia"/>
          <w:color w:val="000000"/>
          <w:sz w:val="20"/>
          <w:szCs w:val="20"/>
          <w:highlight w:val="none"/>
          <w:vertAlign w:val="subscript"/>
          <w:lang w:val="en-US" w:eastAsia="zh-CN"/>
        </w:rPr>
        <w:t>z</w:t>
      </w:r>
      <w:r>
        <w:rPr>
          <w:color w:val="000000"/>
          <w:sz w:val="20"/>
          <w:szCs w:val="20"/>
          <w:highlight w:val="none"/>
        </w:rPr>
        <w:t>—</w:t>
      </w:r>
      <w:r>
        <w:rPr>
          <w:rFonts w:hint="eastAsia"/>
          <w:color w:val="000000"/>
          <w:sz w:val="20"/>
          <w:szCs w:val="20"/>
          <w:highlight w:val="none"/>
          <w:lang w:val="en-US" w:eastAsia="zh-CN"/>
        </w:rPr>
        <w:t>强度折减系数</w:t>
      </w:r>
      <w:r>
        <w:rPr>
          <w:color w:val="000000"/>
          <w:sz w:val="20"/>
          <w:szCs w:val="20"/>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eastAsia"/>
          <w:color w:val="000000"/>
          <w:sz w:val="20"/>
          <w:szCs w:val="20"/>
          <w:highlight w:val="none"/>
          <w:lang w:val="en-US" w:eastAsia="zh-CN"/>
        </w:rPr>
      </w:pPr>
      <w:r>
        <w:rPr>
          <w:rFonts w:hint="eastAsia"/>
          <w:i/>
          <w:iCs/>
          <w:color w:val="000000"/>
          <w:sz w:val="20"/>
          <w:szCs w:val="20"/>
          <w:highlight w:val="none"/>
          <w:lang w:val="en-US" w:eastAsia="zh-CN"/>
        </w:rPr>
        <w:t>H</w:t>
      </w:r>
      <w:r>
        <w:rPr>
          <w:rFonts w:hint="eastAsia"/>
          <w:color w:val="000000"/>
          <w:sz w:val="20"/>
          <w:szCs w:val="20"/>
          <w:highlight w:val="none"/>
          <w:vertAlign w:val="subscript"/>
          <w:lang w:val="en-US" w:eastAsia="zh-CN"/>
        </w:rPr>
        <w:t>1</w:t>
      </w:r>
      <w:r>
        <w:rPr>
          <w:color w:val="000000"/>
          <w:sz w:val="20"/>
          <w:szCs w:val="20"/>
          <w:highlight w:val="none"/>
        </w:rPr>
        <w:t>—</w:t>
      </w:r>
      <w:r>
        <w:rPr>
          <w:rFonts w:hint="eastAsia"/>
          <w:color w:val="000000"/>
          <w:sz w:val="20"/>
          <w:szCs w:val="20"/>
          <w:highlight w:val="none"/>
          <w:lang w:val="en-US" w:eastAsia="zh-CN"/>
        </w:rPr>
        <w:t>砌块高度（mm）；</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eastAsia"/>
          <w:color w:val="000000"/>
          <w:sz w:val="20"/>
          <w:szCs w:val="20"/>
          <w:highlight w:val="none"/>
          <w:lang w:val="en-US" w:eastAsia="zh-CN"/>
        </w:rPr>
      </w:pPr>
      <w:r>
        <w:rPr>
          <w:rFonts w:hint="eastAsia"/>
          <w:i/>
          <w:iCs/>
          <w:color w:val="000000"/>
          <w:sz w:val="20"/>
          <w:szCs w:val="20"/>
          <w:highlight w:val="none"/>
          <w:lang w:val="en-US" w:eastAsia="zh-CN"/>
        </w:rPr>
        <w:t>L</w:t>
      </w:r>
      <w:r>
        <w:rPr>
          <w:rFonts w:hint="eastAsia"/>
          <w:color w:val="000000"/>
          <w:sz w:val="20"/>
          <w:szCs w:val="20"/>
          <w:highlight w:val="none"/>
          <w:vertAlign w:val="subscript"/>
          <w:lang w:val="en-US" w:eastAsia="zh-CN"/>
        </w:rPr>
        <w:t>1</w:t>
      </w:r>
      <w:r>
        <w:rPr>
          <w:color w:val="000000"/>
          <w:sz w:val="20"/>
          <w:szCs w:val="20"/>
          <w:highlight w:val="none"/>
        </w:rPr>
        <w:t>—</w:t>
      </w:r>
      <w:r>
        <w:rPr>
          <w:rFonts w:hint="eastAsia"/>
          <w:color w:val="000000"/>
          <w:sz w:val="20"/>
          <w:szCs w:val="20"/>
          <w:highlight w:val="none"/>
          <w:lang w:val="en-US" w:eastAsia="zh-CN"/>
        </w:rPr>
        <w:t>砌块长度（mm）。</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473" w:name="_Toc18228"/>
      <w:bookmarkStart w:id="474" w:name="_Toc18405"/>
      <w:bookmarkStart w:id="475" w:name="_Toc21214"/>
      <w:bookmarkStart w:id="476" w:name="_Toc25903"/>
      <w:bookmarkStart w:id="477" w:name="_Toc19554"/>
      <w:bookmarkStart w:id="478" w:name="_Toc29445"/>
      <w:bookmarkStart w:id="479" w:name="_Toc30800"/>
      <w:bookmarkStart w:id="480" w:name="_Toc8940"/>
      <w:bookmarkStart w:id="481" w:name="_Toc25955"/>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3</w:t>
      </w:r>
      <w:r>
        <w:rPr>
          <w:b/>
          <w:bCs/>
          <w:color w:val="000000"/>
          <w:sz w:val="20"/>
          <w:szCs w:val="20"/>
          <w:highlight w:val="none"/>
        </w:rPr>
        <w:t>.</w:t>
      </w:r>
      <w:r>
        <w:rPr>
          <w:rFonts w:hint="eastAsia"/>
          <w:b/>
          <w:bCs/>
          <w:color w:val="000000"/>
          <w:sz w:val="20"/>
          <w:szCs w:val="20"/>
          <w:highlight w:val="none"/>
          <w:lang w:val="en-US" w:eastAsia="zh-CN"/>
        </w:rPr>
        <w:t xml:space="preserve">4 </w:t>
      </w:r>
      <w:r>
        <w:rPr>
          <w:b/>
          <w:bCs/>
          <w:color w:val="000000"/>
          <w:sz w:val="20"/>
          <w:szCs w:val="20"/>
          <w:highlight w:val="none"/>
        </w:rPr>
        <w:t xml:space="preserve"> </w:t>
      </w:r>
      <w:r>
        <w:rPr>
          <w:rFonts w:hint="eastAsia"/>
          <w:color w:val="000000"/>
          <w:sz w:val="20"/>
          <w:szCs w:val="20"/>
          <w:highlight w:val="none"/>
          <w:lang w:val="en-US" w:eastAsia="zh-CN"/>
        </w:rPr>
        <w:t>蒸压加气混凝土的泊松比应取0.20，线膨胀系数应取8×10</w:t>
      </w:r>
      <w:r>
        <w:rPr>
          <w:rFonts w:hint="eastAsia"/>
          <w:color w:val="000000"/>
          <w:sz w:val="20"/>
          <w:szCs w:val="20"/>
          <w:highlight w:val="none"/>
          <w:vertAlign w:val="superscript"/>
          <w:lang w:val="en-US" w:eastAsia="zh-CN"/>
        </w:rPr>
        <w:t>-6</w:t>
      </w:r>
      <w:r>
        <w:rPr>
          <w:rFonts w:hint="eastAsia"/>
          <w:color w:val="000000"/>
          <w:sz w:val="20"/>
          <w:szCs w:val="20"/>
          <w:highlight w:val="none"/>
          <w:lang w:val="en-US" w:eastAsia="zh-CN"/>
        </w:rPr>
        <w:t>/℃(温度范围为0℃~100℃)；墙体的干燥收缩值应取0.2mm/m。</w:t>
      </w:r>
      <w:bookmarkEnd w:id="473"/>
      <w:bookmarkEnd w:id="474"/>
      <w:bookmarkEnd w:id="475"/>
      <w:bookmarkEnd w:id="476"/>
      <w:bookmarkEnd w:id="477"/>
      <w:bookmarkEnd w:id="478"/>
      <w:bookmarkEnd w:id="479"/>
      <w:bookmarkEnd w:id="480"/>
      <w:bookmarkEnd w:id="481"/>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p>
    <w:p>
      <w:pPr>
        <w:pStyle w:val="2"/>
        <w:bidi w:val="0"/>
        <w:jc w:val="center"/>
        <w:rPr>
          <w:rFonts w:hint="eastAsia"/>
          <w:highlight w:val="none"/>
          <w:lang w:val="en-US" w:eastAsia="zh-CN"/>
        </w:rPr>
      </w:pPr>
      <w:bookmarkStart w:id="482" w:name="_Toc11027"/>
      <w:bookmarkStart w:id="483" w:name="_Toc7278"/>
      <w:bookmarkStart w:id="484" w:name="_Toc20796"/>
      <w:bookmarkStart w:id="485" w:name="_Toc22704"/>
      <w:bookmarkStart w:id="486" w:name="_Toc10965"/>
      <w:bookmarkStart w:id="487" w:name="_Toc24735"/>
      <w:bookmarkStart w:id="488" w:name="_Toc6099"/>
      <w:bookmarkStart w:id="489" w:name="_Toc19058"/>
      <w:bookmarkStart w:id="490" w:name="_Toc25348"/>
      <w:bookmarkStart w:id="491" w:name="_Toc24698"/>
      <w:bookmarkStart w:id="492" w:name="_Toc10502"/>
      <w:bookmarkStart w:id="493" w:name="_Toc4812"/>
      <w:bookmarkStart w:id="494" w:name="_Toc16204"/>
      <w:bookmarkStart w:id="495" w:name="_Toc24185"/>
      <w:bookmarkStart w:id="496" w:name="_Toc32184"/>
      <w:r>
        <w:rPr>
          <w:rFonts w:hint="eastAsia"/>
          <w:highlight w:val="none"/>
          <w:lang w:val="en-US" w:eastAsia="zh-CN"/>
        </w:rPr>
        <w:t>5</w:t>
      </w:r>
      <w:r>
        <w:rPr>
          <w:highlight w:val="none"/>
        </w:rPr>
        <w:t xml:space="preserve">  </w:t>
      </w:r>
      <w:r>
        <w:rPr>
          <w:rFonts w:hint="eastAsia"/>
          <w:highlight w:val="none"/>
          <w:lang w:val="en-US" w:eastAsia="zh-CN"/>
        </w:rPr>
        <w:t>建筑设计</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snapToGrid w:val="0"/>
        <w:spacing w:line="288" w:lineRule="auto"/>
        <w:ind w:left="2" w:hanging="2"/>
        <w:jc w:val="center"/>
        <w:outlineLvl w:val="9"/>
        <w:rPr>
          <w:rFonts w:hint="eastAsia"/>
          <w:b/>
          <w:bCs/>
          <w:color w:val="000000"/>
          <w:kern w:val="44"/>
          <w:sz w:val="26"/>
          <w:szCs w:val="26"/>
          <w:highlight w:val="none"/>
          <w:lang w:val="en-US" w:eastAsia="zh-CN"/>
        </w:rPr>
      </w:pPr>
    </w:p>
    <w:p>
      <w:pPr>
        <w:pStyle w:val="3"/>
        <w:widowControl/>
        <w:snapToGrid w:val="0"/>
        <w:spacing w:before="0" w:after="0" w:line="288" w:lineRule="auto"/>
        <w:jc w:val="center"/>
        <w:rPr>
          <w:rFonts w:hint="eastAsia"/>
          <w:color w:val="000000"/>
          <w:sz w:val="20"/>
          <w:szCs w:val="20"/>
          <w:highlight w:val="none"/>
          <w:lang w:val="en-US" w:eastAsia="zh-CN"/>
        </w:rPr>
      </w:pPr>
      <w:bookmarkStart w:id="497" w:name="_Toc17211"/>
      <w:bookmarkStart w:id="498" w:name="_Toc29132"/>
      <w:bookmarkStart w:id="499" w:name="_Toc11040"/>
      <w:bookmarkStart w:id="500" w:name="_Toc19393"/>
      <w:bookmarkStart w:id="501" w:name="_Toc27154"/>
      <w:bookmarkStart w:id="502" w:name="_Toc19510"/>
      <w:bookmarkStart w:id="503" w:name="_Toc11930"/>
      <w:bookmarkStart w:id="504" w:name="_Toc14439"/>
      <w:bookmarkStart w:id="505" w:name="_Toc24990"/>
      <w:bookmarkStart w:id="506" w:name="_Toc12002"/>
      <w:bookmarkStart w:id="507" w:name="_Toc5908"/>
      <w:bookmarkStart w:id="508" w:name="_Toc6682"/>
      <w:r>
        <w:rPr>
          <w:rFonts w:hint="eastAsia" w:ascii="Times New Roman" w:hAnsi="Times New Roman" w:eastAsia="宋体"/>
          <w:color w:val="000000"/>
          <w:sz w:val="20"/>
          <w:szCs w:val="20"/>
          <w:highlight w:val="none"/>
          <w:lang w:val="en-US" w:eastAsia="zh-CN"/>
        </w:rPr>
        <w:t>5</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1</w:t>
      </w:r>
      <w:r>
        <w:rPr>
          <w:rFonts w:ascii="黑体" w:hAnsi="黑体"/>
          <w:b w:val="0"/>
          <w:color w:val="000000"/>
          <w:sz w:val="20"/>
          <w:szCs w:val="20"/>
          <w:highlight w:val="none"/>
        </w:rPr>
        <w:t xml:space="preserve">  </w:t>
      </w:r>
      <w:r>
        <w:rPr>
          <w:rFonts w:hint="eastAsia"/>
          <w:color w:val="000000"/>
          <w:sz w:val="20"/>
          <w:szCs w:val="20"/>
          <w:highlight w:val="none"/>
          <w:lang w:val="en-US" w:eastAsia="zh-CN"/>
        </w:rPr>
        <w:t>一般规定</w:t>
      </w:r>
      <w:bookmarkEnd w:id="497"/>
      <w:bookmarkEnd w:id="498"/>
      <w:bookmarkEnd w:id="499"/>
      <w:bookmarkEnd w:id="500"/>
      <w:bookmarkEnd w:id="501"/>
      <w:bookmarkEnd w:id="502"/>
      <w:bookmarkEnd w:id="503"/>
      <w:bookmarkEnd w:id="504"/>
      <w:bookmarkEnd w:id="505"/>
      <w:bookmarkEnd w:id="506"/>
      <w:bookmarkEnd w:id="507"/>
      <w:bookmarkEnd w:id="508"/>
    </w:p>
    <w:p>
      <w:pPr>
        <w:rPr>
          <w:rFonts w:hint="default"/>
          <w:highlight w:val="none"/>
          <w:lang w:val="en-US"/>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509" w:name="_Toc31955"/>
      <w:bookmarkStart w:id="510" w:name="_Toc9620"/>
      <w:bookmarkStart w:id="511" w:name="_Toc24769"/>
      <w:bookmarkStart w:id="512" w:name="_Toc12524"/>
      <w:bookmarkStart w:id="513" w:name="_Toc22948"/>
      <w:bookmarkStart w:id="514" w:name="_Toc28823"/>
      <w:bookmarkStart w:id="515" w:name="_Toc13311"/>
      <w:bookmarkStart w:id="516" w:name="_Toc3894"/>
      <w:bookmarkStart w:id="517" w:name="_Toc28610"/>
      <w:r>
        <w:rPr>
          <w:rFonts w:hint="eastAsia"/>
          <w:b/>
          <w:bCs/>
          <w:color w:val="000000"/>
          <w:sz w:val="20"/>
          <w:szCs w:val="20"/>
          <w:highlight w:val="none"/>
          <w:lang w:val="en-US" w:eastAsia="zh-CN"/>
        </w:rPr>
        <w:t>5</w:t>
      </w:r>
      <w:r>
        <w:rPr>
          <w:b/>
          <w:bCs/>
          <w:color w:val="000000"/>
          <w:sz w:val="20"/>
          <w:szCs w:val="20"/>
          <w:highlight w:val="none"/>
        </w:rPr>
        <w:t>.</w:t>
      </w:r>
      <w:r>
        <w:rPr>
          <w:rFonts w:hint="eastAsia"/>
          <w:b/>
          <w:bCs/>
          <w:color w:val="000000"/>
          <w:sz w:val="20"/>
          <w:szCs w:val="20"/>
          <w:highlight w:val="none"/>
          <w:lang w:val="en-US" w:eastAsia="zh-CN"/>
        </w:rPr>
        <w:t>1</w:t>
      </w:r>
      <w:r>
        <w:rPr>
          <w:b/>
          <w:bCs/>
          <w:color w:val="000000"/>
          <w:sz w:val="20"/>
          <w:szCs w:val="20"/>
          <w:highlight w:val="none"/>
        </w:rPr>
        <w:t>.</w:t>
      </w:r>
      <w:r>
        <w:rPr>
          <w:rFonts w:hint="eastAsia"/>
          <w:b/>
          <w:bCs/>
          <w:color w:val="000000"/>
          <w:sz w:val="20"/>
          <w:szCs w:val="20"/>
          <w:highlight w:val="none"/>
          <w:lang w:val="en-US" w:eastAsia="zh-CN"/>
        </w:rPr>
        <w:t xml:space="preserve">1 </w:t>
      </w:r>
      <w:r>
        <w:rPr>
          <w:b/>
          <w:bCs/>
          <w:color w:val="000000"/>
          <w:sz w:val="20"/>
          <w:szCs w:val="20"/>
          <w:highlight w:val="none"/>
        </w:rPr>
        <w:t xml:space="preserve"> </w:t>
      </w:r>
      <w:r>
        <w:rPr>
          <w:rFonts w:hint="eastAsia"/>
          <w:color w:val="000000"/>
          <w:sz w:val="20"/>
          <w:szCs w:val="20"/>
          <w:highlight w:val="none"/>
          <w:lang w:val="en-US" w:eastAsia="zh-CN"/>
        </w:rPr>
        <w:t>建筑设计应符合现行国家标准《建筑模数协调统一标准》GB/T 50002的相关规定。</w:t>
      </w:r>
      <w:bookmarkEnd w:id="509"/>
      <w:bookmarkEnd w:id="510"/>
      <w:bookmarkEnd w:id="511"/>
      <w:bookmarkEnd w:id="512"/>
      <w:bookmarkEnd w:id="513"/>
      <w:bookmarkEnd w:id="514"/>
      <w:bookmarkEnd w:id="515"/>
      <w:bookmarkEnd w:id="516"/>
      <w:bookmarkEnd w:id="517"/>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default" w:eastAsia="宋体"/>
          <w:color w:val="000000"/>
          <w:sz w:val="20"/>
          <w:szCs w:val="20"/>
          <w:highlight w:val="none"/>
          <w:lang w:val="en-US" w:eastAsia="zh-CN"/>
        </w:rPr>
      </w:pPr>
      <w:bookmarkStart w:id="518" w:name="_Toc31179"/>
      <w:bookmarkStart w:id="519" w:name="_Toc13334"/>
      <w:bookmarkStart w:id="520" w:name="_Toc11744"/>
      <w:bookmarkStart w:id="521" w:name="_Toc7990"/>
      <w:bookmarkStart w:id="522" w:name="_Toc13481"/>
      <w:bookmarkStart w:id="523" w:name="_Toc25365"/>
      <w:bookmarkStart w:id="524" w:name="_Toc18702"/>
      <w:bookmarkStart w:id="525" w:name="_Toc2797"/>
      <w:bookmarkStart w:id="526" w:name="_Toc3472"/>
      <w:r>
        <w:rPr>
          <w:rFonts w:hint="eastAsia"/>
          <w:b/>
          <w:bCs/>
          <w:color w:val="000000"/>
          <w:sz w:val="20"/>
          <w:szCs w:val="20"/>
          <w:highlight w:val="none"/>
          <w:lang w:val="en-US" w:eastAsia="zh-CN"/>
        </w:rPr>
        <w:t>5</w:t>
      </w:r>
      <w:r>
        <w:rPr>
          <w:b/>
          <w:bCs/>
          <w:color w:val="000000"/>
          <w:sz w:val="20"/>
          <w:szCs w:val="20"/>
          <w:highlight w:val="none"/>
        </w:rPr>
        <w:t>.</w:t>
      </w:r>
      <w:r>
        <w:rPr>
          <w:rFonts w:hint="eastAsia"/>
          <w:b/>
          <w:bCs/>
          <w:color w:val="000000"/>
          <w:sz w:val="20"/>
          <w:szCs w:val="20"/>
          <w:highlight w:val="none"/>
          <w:lang w:val="en-US" w:eastAsia="zh-CN"/>
        </w:rPr>
        <w:t>1</w:t>
      </w:r>
      <w:r>
        <w:rPr>
          <w:b/>
          <w:bCs/>
          <w:color w:val="000000"/>
          <w:sz w:val="20"/>
          <w:szCs w:val="20"/>
          <w:highlight w:val="none"/>
        </w:rPr>
        <w:t>.</w:t>
      </w:r>
      <w:r>
        <w:rPr>
          <w:rFonts w:hint="eastAsia"/>
          <w:b/>
          <w:bCs/>
          <w:color w:val="000000"/>
          <w:sz w:val="20"/>
          <w:szCs w:val="20"/>
          <w:highlight w:val="none"/>
          <w:lang w:val="en-US" w:eastAsia="zh-CN"/>
        </w:rPr>
        <w:t xml:space="preserve">2 </w:t>
      </w:r>
      <w:r>
        <w:rPr>
          <w:b/>
          <w:bCs/>
          <w:color w:val="000000"/>
          <w:sz w:val="20"/>
          <w:szCs w:val="20"/>
          <w:highlight w:val="none"/>
        </w:rPr>
        <w:t xml:space="preserve"> </w:t>
      </w:r>
      <w:r>
        <w:rPr>
          <w:rFonts w:hint="eastAsia"/>
          <w:color w:val="000000"/>
          <w:sz w:val="20"/>
          <w:szCs w:val="20"/>
          <w:highlight w:val="none"/>
          <w:lang w:val="en-US" w:eastAsia="zh-CN"/>
        </w:rPr>
        <w:t>建筑设计时应根据建筑功能、砌块和板规格等要求，确定合理的平面、立面尺寸。</w:t>
      </w:r>
      <w:bookmarkEnd w:id="518"/>
      <w:bookmarkEnd w:id="519"/>
      <w:bookmarkEnd w:id="520"/>
      <w:bookmarkEnd w:id="521"/>
      <w:bookmarkEnd w:id="522"/>
      <w:bookmarkEnd w:id="523"/>
      <w:bookmarkEnd w:id="524"/>
      <w:bookmarkEnd w:id="525"/>
      <w:bookmarkEnd w:id="526"/>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527" w:name="_Toc14839"/>
      <w:bookmarkStart w:id="528" w:name="_Toc3996"/>
      <w:bookmarkStart w:id="529" w:name="_Toc3662"/>
      <w:bookmarkStart w:id="530" w:name="_Toc22612"/>
      <w:bookmarkStart w:id="531" w:name="_Toc14706"/>
      <w:bookmarkStart w:id="532" w:name="_Toc1832"/>
      <w:bookmarkStart w:id="533" w:name="_Toc11057"/>
      <w:bookmarkStart w:id="534" w:name="_Toc13383"/>
      <w:bookmarkStart w:id="535" w:name="_Toc13780"/>
      <w:r>
        <w:rPr>
          <w:rFonts w:hint="eastAsia"/>
          <w:b/>
          <w:bCs/>
          <w:color w:val="000000"/>
          <w:sz w:val="20"/>
          <w:szCs w:val="20"/>
          <w:highlight w:val="none"/>
          <w:lang w:val="en-US" w:eastAsia="zh-CN"/>
        </w:rPr>
        <w:t xml:space="preserve">5.1.3  </w:t>
      </w:r>
      <w:r>
        <w:rPr>
          <w:rFonts w:hint="eastAsia"/>
          <w:color w:val="000000"/>
          <w:sz w:val="20"/>
          <w:szCs w:val="20"/>
          <w:highlight w:val="none"/>
          <w:lang w:val="en-US" w:eastAsia="zh-CN"/>
        </w:rPr>
        <w:t>建筑平面、立面设计应符合下列规定：</w:t>
      </w:r>
      <w:bookmarkEnd w:id="527"/>
      <w:bookmarkEnd w:id="528"/>
      <w:bookmarkEnd w:id="529"/>
      <w:bookmarkEnd w:id="530"/>
      <w:bookmarkEnd w:id="531"/>
      <w:bookmarkEnd w:id="532"/>
      <w:bookmarkEnd w:id="533"/>
      <w:bookmarkEnd w:id="534"/>
      <w:bookmarkEnd w:id="535"/>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olor w:val="000000"/>
          <w:sz w:val="20"/>
          <w:szCs w:val="20"/>
          <w:highlight w:val="none"/>
          <w:lang w:val="en-US" w:eastAsia="zh-CN"/>
        </w:rPr>
      </w:pPr>
      <w:bookmarkStart w:id="536" w:name="_Toc6329"/>
      <w:bookmarkStart w:id="537" w:name="_Toc21312"/>
      <w:bookmarkStart w:id="538" w:name="_Toc31231"/>
      <w:bookmarkStart w:id="539" w:name="_Toc11304"/>
      <w:bookmarkStart w:id="540" w:name="_Toc7933"/>
      <w:bookmarkStart w:id="541" w:name="_Toc29078"/>
      <w:bookmarkStart w:id="542" w:name="_Toc23490"/>
      <w:bookmarkStart w:id="543" w:name="_Toc4654"/>
      <w:bookmarkStart w:id="544" w:name="_Toc24414"/>
      <w:r>
        <w:rPr>
          <w:rFonts w:hint="eastAsia"/>
          <w:b/>
          <w:bCs/>
          <w:color w:val="000000"/>
          <w:sz w:val="20"/>
          <w:szCs w:val="20"/>
          <w:highlight w:val="none"/>
          <w:lang w:val="en-US" w:eastAsia="zh-CN"/>
        </w:rPr>
        <w:t xml:space="preserve">1 </w:t>
      </w:r>
      <w:r>
        <w:rPr>
          <w:rFonts w:hint="eastAsia"/>
          <w:color w:val="000000"/>
          <w:sz w:val="20"/>
          <w:szCs w:val="20"/>
          <w:highlight w:val="none"/>
          <w:lang w:val="en-US" w:eastAsia="zh-CN"/>
        </w:rPr>
        <w:t>建筑平面设计宜以3M 为模数；层高及墙的分段净长度宜以1M为模数；</w:t>
      </w:r>
      <w:bookmarkEnd w:id="536"/>
      <w:bookmarkEnd w:id="537"/>
      <w:bookmarkEnd w:id="538"/>
      <w:bookmarkEnd w:id="539"/>
      <w:bookmarkEnd w:id="540"/>
      <w:bookmarkEnd w:id="541"/>
      <w:bookmarkEnd w:id="542"/>
      <w:bookmarkEnd w:id="543"/>
      <w:bookmarkEnd w:id="544"/>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olor w:val="000000"/>
          <w:sz w:val="20"/>
          <w:szCs w:val="20"/>
          <w:highlight w:val="none"/>
          <w:lang w:val="en-US" w:eastAsia="zh-CN"/>
        </w:rPr>
      </w:pPr>
      <w:bookmarkStart w:id="545" w:name="_Toc11951"/>
      <w:bookmarkStart w:id="546" w:name="_Toc17024"/>
      <w:bookmarkStart w:id="547" w:name="_Toc28784"/>
      <w:bookmarkStart w:id="548" w:name="_Toc16176"/>
      <w:bookmarkStart w:id="549" w:name="_Toc6882"/>
      <w:bookmarkStart w:id="550" w:name="_Toc5340"/>
      <w:bookmarkStart w:id="551" w:name="_Toc26159"/>
      <w:bookmarkStart w:id="552" w:name="_Toc8262"/>
      <w:bookmarkStart w:id="553" w:name="_Toc28661"/>
      <w:r>
        <w:rPr>
          <w:rFonts w:hint="eastAsia"/>
          <w:b/>
          <w:bCs/>
          <w:color w:val="000000"/>
          <w:sz w:val="20"/>
          <w:szCs w:val="20"/>
          <w:highlight w:val="none"/>
          <w:lang w:val="en-US" w:eastAsia="zh-CN"/>
        </w:rPr>
        <w:t xml:space="preserve">2 </w:t>
      </w:r>
      <w:r>
        <w:rPr>
          <w:rFonts w:hint="eastAsia"/>
          <w:color w:val="000000"/>
          <w:sz w:val="20"/>
          <w:szCs w:val="20"/>
          <w:highlight w:val="none"/>
          <w:lang w:val="en-US" w:eastAsia="zh-CN"/>
        </w:rPr>
        <w:t>平面布置应规则，承重构件布置应上下对齐贯通，不应错层；</w:t>
      </w:r>
      <w:bookmarkEnd w:id="545"/>
      <w:bookmarkEnd w:id="546"/>
      <w:bookmarkEnd w:id="547"/>
      <w:bookmarkEnd w:id="548"/>
      <w:bookmarkEnd w:id="549"/>
      <w:bookmarkEnd w:id="550"/>
      <w:bookmarkEnd w:id="551"/>
      <w:bookmarkEnd w:id="552"/>
      <w:bookmarkEnd w:id="553"/>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olor w:val="000000"/>
          <w:sz w:val="20"/>
          <w:szCs w:val="20"/>
          <w:highlight w:val="none"/>
          <w:lang w:val="en-US" w:eastAsia="zh-CN"/>
        </w:rPr>
      </w:pPr>
      <w:bookmarkStart w:id="554" w:name="_Toc18675"/>
      <w:bookmarkStart w:id="555" w:name="_Toc4168"/>
      <w:bookmarkStart w:id="556" w:name="_Toc23014"/>
      <w:bookmarkStart w:id="557" w:name="_Toc9561"/>
      <w:bookmarkStart w:id="558" w:name="_Toc13301"/>
      <w:bookmarkStart w:id="559" w:name="_Toc30234"/>
      <w:bookmarkStart w:id="560" w:name="_Toc12086"/>
      <w:bookmarkStart w:id="561" w:name="_Toc18498"/>
      <w:bookmarkStart w:id="562" w:name="_Toc13240"/>
      <w:r>
        <w:rPr>
          <w:rFonts w:hint="eastAsia"/>
          <w:b/>
          <w:bCs/>
          <w:color w:val="000000"/>
          <w:sz w:val="20"/>
          <w:szCs w:val="20"/>
          <w:highlight w:val="none"/>
          <w:lang w:val="en-US" w:eastAsia="zh-CN"/>
        </w:rPr>
        <w:t xml:space="preserve">3 </w:t>
      </w:r>
      <w:r>
        <w:rPr>
          <w:rFonts w:hint="eastAsia"/>
          <w:color w:val="000000"/>
          <w:sz w:val="20"/>
          <w:szCs w:val="20"/>
          <w:highlight w:val="none"/>
          <w:lang w:val="en-US" w:eastAsia="zh-CN"/>
        </w:rPr>
        <w:t>门窗洞口宜规整有序、上下对齐布置，不应设置转角窗。</w:t>
      </w:r>
      <w:bookmarkEnd w:id="554"/>
      <w:bookmarkEnd w:id="555"/>
      <w:bookmarkEnd w:id="556"/>
      <w:bookmarkEnd w:id="557"/>
      <w:bookmarkEnd w:id="558"/>
      <w:bookmarkEnd w:id="559"/>
      <w:bookmarkEnd w:id="560"/>
      <w:bookmarkEnd w:id="561"/>
      <w:bookmarkEnd w:id="562"/>
    </w:p>
    <w:p>
      <w:pPr>
        <w:keepNext w:val="0"/>
        <w:keepLines w:val="0"/>
        <w:pageBreakBefore w:val="0"/>
        <w:widowControl w:val="0"/>
        <w:kinsoku/>
        <w:wordWrap/>
        <w:overflowPunct/>
        <w:topLinePunct w:val="0"/>
        <w:autoSpaceDE/>
        <w:autoSpaceDN/>
        <w:bidi w:val="0"/>
        <w:adjustRightInd/>
        <w:spacing w:before="59" w:line="219" w:lineRule="auto"/>
        <w:ind w:left="3"/>
        <w:textAlignment w:val="auto"/>
        <w:outlineLvl w:val="9"/>
        <w:rPr>
          <w:rFonts w:ascii="宋体" w:hAnsi="宋体" w:cs="宋体"/>
          <w:szCs w:val="21"/>
          <w:highlight w:val="none"/>
        </w:rPr>
      </w:pPr>
      <w:r>
        <w:rPr>
          <w:rFonts w:hint="eastAsia"/>
          <w:b/>
          <w:bCs/>
          <w:color w:val="000000"/>
          <w:sz w:val="20"/>
          <w:szCs w:val="20"/>
          <w:highlight w:val="none"/>
          <w:lang w:val="en-US" w:eastAsia="zh-CN"/>
        </w:rPr>
        <w:t>5.1.4</w:t>
      </w:r>
      <w:r>
        <w:rPr>
          <w:rFonts w:ascii="宋体" w:hAnsi="宋体" w:cs="宋体"/>
          <w:spacing w:val="82"/>
          <w:szCs w:val="21"/>
          <w:highlight w:val="none"/>
        </w:rPr>
        <w:t xml:space="preserve"> </w:t>
      </w:r>
      <w:r>
        <w:rPr>
          <w:rFonts w:hint="eastAsia"/>
          <w:color w:val="000000"/>
          <w:sz w:val="20"/>
          <w:szCs w:val="20"/>
          <w:highlight w:val="none"/>
          <w:lang w:val="en-US" w:eastAsia="zh-CN"/>
        </w:rPr>
        <w:t>建筑防水设计应符合下列规定：</w:t>
      </w:r>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563" w:name="_Toc21674"/>
      <w:bookmarkStart w:id="564" w:name="_Toc9068"/>
      <w:bookmarkStart w:id="565" w:name="_Toc10298"/>
      <w:bookmarkStart w:id="566" w:name="_Toc21204"/>
      <w:bookmarkStart w:id="567" w:name="_Toc19857"/>
      <w:bookmarkStart w:id="568" w:name="_Toc15043"/>
      <w:bookmarkStart w:id="569" w:name="_Toc9005"/>
      <w:bookmarkStart w:id="570" w:name="_Toc16362"/>
      <w:bookmarkStart w:id="571" w:name="_Toc4614"/>
      <w:r>
        <w:rPr>
          <w:rFonts w:hint="eastAsia"/>
          <w:b/>
          <w:bCs/>
          <w:color w:val="000000"/>
          <w:sz w:val="20"/>
          <w:szCs w:val="20"/>
          <w:highlight w:val="none"/>
          <w:lang w:val="en-US" w:eastAsia="zh-CN"/>
        </w:rPr>
        <w:t>1</w:t>
      </w:r>
      <w:r>
        <w:rPr>
          <w:rFonts w:hint="eastAsia"/>
          <w:color w:val="000000"/>
          <w:sz w:val="20"/>
          <w:szCs w:val="20"/>
          <w:highlight w:val="none"/>
          <w:lang w:val="en-US" w:eastAsia="zh-CN"/>
        </w:rPr>
        <w:t>外墙采用涂料时应采用具有防水透气性的饰面层，外墙勒角应做好防水处理；</w:t>
      </w:r>
      <w:bookmarkEnd w:id="563"/>
      <w:bookmarkEnd w:id="564"/>
      <w:bookmarkEnd w:id="565"/>
      <w:bookmarkEnd w:id="566"/>
      <w:bookmarkEnd w:id="567"/>
      <w:bookmarkEnd w:id="568"/>
      <w:bookmarkEnd w:id="569"/>
      <w:bookmarkEnd w:id="570"/>
      <w:bookmarkEnd w:id="571"/>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572" w:name="_Toc29135"/>
      <w:bookmarkStart w:id="573" w:name="_Toc91"/>
      <w:bookmarkStart w:id="574" w:name="_Toc1439"/>
      <w:bookmarkStart w:id="575" w:name="_Toc18282"/>
      <w:bookmarkStart w:id="576" w:name="_Toc18299"/>
      <w:bookmarkStart w:id="577" w:name="_Toc30468"/>
      <w:bookmarkStart w:id="578" w:name="_Toc29373"/>
      <w:bookmarkStart w:id="579" w:name="_Toc18901"/>
      <w:bookmarkStart w:id="580" w:name="_Toc2211"/>
      <w:r>
        <w:rPr>
          <w:rFonts w:hint="eastAsia"/>
          <w:b/>
          <w:bCs/>
          <w:color w:val="000000"/>
          <w:sz w:val="20"/>
          <w:szCs w:val="20"/>
          <w:highlight w:val="none"/>
          <w:lang w:val="en-US" w:eastAsia="zh-CN"/>
        </w:rPr>
        <w:t>2</w:t>
      </w:r>
      <w:r>
        <w:rPr>
          <w:rFonts w:hint="eastAsia"/>
          <w:color w:val="000000"/>
          <w:sz w:val="20"/>
          <w:szCs w:val="20"/>
          <w:highlight w:val="none"/>
          <w:lang w:val="en-US" w:eastAsia="zh-CN"/>
        </w:rPr>
        <w:t>墙体应在室外地面以上、室内地面垫层处设置连续的水平防潮层；室内相邻地面有高差时，应在高差处墙身贴邻土壤一侧加设防潮层；</w:t>
      </w:r>
      <w:bookmarkEnd w:id="572"/>
      <w:bookmarkEnd w:id="573"/>
      <w:bookmarkEnd w:id="574"/>
      <w:bookmarkEnd w:id="575"/>
      <w:bookmarkEnd w:id="576"/>
      <w:bookmarkEnd w:id="577"/>
      <w:bookmarkEnd w:id="578"/>
      <w:bookmarkEnd w:id="579"/>
      <w:bookmarkEnd w:id="580"/>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581" w:name="_Toc11271"/>
      <w:bookmarkStart w:id="582" w:name="_Toc17151"/>
      <w:bookmarkStart w:id="583" w:name="_Toc29308"/>
      <w:bookmarkStart w:id="584" w:name="_Toc9753"/>
      <w:bookmarkStart w:id="585" w:name="_Toc1512"/>
      <w:bookmarkStart w:id="586" w:name="_Toc29435"/>
      <w:bookmarkStart w:id="587" w:name="_Toc5938"/>
      <w:bookmarkStart w:id="588" w:name="_Toc9851"/>
      <w:bookmarkStart w:id="589" w:name="_Toc5513"/>
      <w:r>
        <w:rPr>
          <w:rFonts w:hint="eastAsia"/>
          <w:b/>
          <w:bCs/>
          <w:color w:val="000000"/>
          <w:sz w:val="20"/>
          <w:szCs w:val="20"/>
          <w:highlight w:val="none"/>
          <w:lang w:val="en-US" w:eastAsia="zh-CN"/>
        </w:rPr>
        <w:t>3</w:t>
      </w:r>
      <w:r>
        <w:rPr>
          <w:rFonts w:hint="eastAsia"/>
          <w:color w:val="000000"/>
          <w:sz w:val="20"/>
          <w:szCs w:val="20"/>
          <w:highlight w:val="none"/>
          <w:lang w:val="en-US" w:eastAsia="zh-CN"/>
        </w:rPr>
        <w:t>对伸出墙外的雨篷、开敞式阳台、空调板、遮阳板、窗 套、外楼梯根部及水平装饰线脚处，均应采取节能保温和防水措施；</w:t>
      </w:r>
      <w:bookmarkEnd w:id="581"/>
      <w:bookmarkEnd w:id="582"/>
      <w:bookmarkEnd w:id="583"/>
      <w:bookmarkEnd w:id="584"/>
      <w:bookmarkEnd w:id="585"/>
      <w:bookmarkEnd w:id="586"/>
      <w:bookmarkEnd w:id="587"/>
      <w:bookmarkEnd w:id="588"/>
      <w:bookmarkEnd w:id="589"/>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590" w:name="_Toc25883"/>
      <w:bookmarkStart w:id="591" w:name="_Toc21509"/>
      <w:bookmarkStart w:id="592" w:name="_Toc22980"/>
      <w:bookmarkStart w:id="593" w:name="_Toc26139"/>
      <w:bookmarkStart w:id="594" w:name="_Toc26902"/>
      <w:bookmarkStart w:id="595" w:name="_Toc7585"/>
      <w:bookmarkStart w:id="596" w:name="_Toc31023"/>
      <w:bookmarkStart w:id="597" w:name="_Toc6114"/>
      <w:bookmarkStart w:id="598" w:name="_Toc10497"/>
      <w:r>
        <w:rPr>
          <w:rFonts w:hint="eastAsia"/>
          <w:b/>
          <w:bCs/>
          <w:color w:val="000000"/>
          <w:sz w:val="20"/>
          <w:szCs w:val="20"/>
          <w:highlight w:val="none"/>
          <w:lang w:val="en-US" w:eastAsia="zh-CN"/>
        </w:rPr>
        <w:t>4</w:t>
      </w:r>
      <w:r>
        <w:rPr>
          <w:rFonts w:hint="eastAsia"/>
          <w:color w:val="000000"/>
          <w:sz w:val="20"/>
          <w:szCs w:val="20"/>
          <w:highlight w:val="none"/>
          <w:lang w:val="en-US" w:eastAsia="zh-CN"/>
        </w:rPr>
        <w:t>卫生间、开敞式阳台等有防水要求的空间，墙面应采取有效的防水、防潮措施，墙根部应做配筋混凝土坎墙，坎墙应至少高出相邻房间的楼、地面饰面层200mm，坎墙混凝土强度等级不宜低于C25。</w:t>
      </w:r>
      <w:bookmarkEnd w:id="590"/>
      <w:bookmarkEnd w:id="591"/>
      <w:bookmarkEnd w:id="592"/>
      <w:bookmarkEnd w:id="593"/>
      <w:bookmarkEnd w:id="594"/>
      <w:bookmarkEnd w:id="595"/>
      <w:bookmarkEnd w:id="596"/>
      <w:bookmarkEnd w:id="597"/>
      <w:bookmarkEnd w:id="598"/>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599" w:name="_Toc19399"/>
      <w:bookmarkStart w:id="600" w:name="_Toc17332"/>
      <w:bookmarkStart w:id="601" w:name="_Toc8240"/>
      <w:bookmarkStart w:id="602" w:name="_Toc1308"/>
      <w:bookmarkStart w:id="603" w:name="_Toc32143"/>
      <w:bookmarkStart w:id="604" w:name="_Toc6156"/>
      <w:bookmarkStart w:id="605" w:name="_Toc29461"/>
      <w:bookmarkStart w:id="606" w:name="_Toc29222"/>
      <w:bookmarkStart w:id="607" w:name="_Toc32424"/>
      <w:r>
        <w:rPr>
          <w:rFonts w:hint="eastAsia"/>
          <w:b/>
          <w:bCs/>
          <w:color w:val="000000"/>
          <w:sz w:val="20"/>
          <w:szCs w:val="20"/>
          <w:highlight w:val="none"/>
          <w:lang w:val="en-US" w:eastAsia="zh-CN"/>
        </w:rPr>
        <w:t xml:space="preserve">5.1.5  </w:t>
      </w:r>
      <w:r>
        <w:rPr>
          <w:rFonts w:hint="eastAsia"/>
          <w:color w:val="000000"/>
          <w:sz w:val="20"/>
          <w:szCs w:val="20"/>
          <w:highlight w:val="none"/>
          <w:lang w:val="en-US" w:eastAsia="zh-CN"/>
        </w:rPr>
        <w:t>建筑宜对内外墙体、门窗、阳台板、空调板、遮 阳板及太阳能装置等进行标准化、集成化及一体化设计。</w:t>
      </w:r>
      <w:bookmarkEnd w:id="599"/>
      <w:bookmarkEnd w:id="600"/>
      <w:bookmarkEnd w:id="601"/>
      <w:bookmarkEnd w:id="602"/>
      <w:bookmarkEnd w:id="603"/>
      <w:bookmarkEnd w:id="604"/>
      <w:bookmarkEnd w:id="605"/>
      <w:bookmarkEnd w:id="606"/>
      <w:bookmarkEnd w:id="607"/>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608" w:name="_Toc17310"/>
      <w:bookmarkStart w:id="609" w:name="_Toc2486"/>
      <w:bookmarkStart w:id="610" w:name="_Toc3012"/>
      <w:bookmarkStart w:id="611" w:name="_Toc2143"/>
      <w:bookmarkStart w:id="612" w:name="_Toc25994"/>
      <w:bookmarkStart w:id="613" w:name="_Toc9850"/>
      <w:bookmarkStart w:id="614" w:name="_Toc11196"/>
      <w:bookmarkStart w:id="615" w:name="_Toc6323"/>
      <w:bookmarkStart w:id="616" w:name="_Toc6709"/>
      <w:r>
        <w:rPr>
          <w:rFonts w:hint="eastAsia"/>
          <w:b/>
          <w:bCs/>
          <w:color w:val="000000"/>
          <w:sz w:val="20"/>
          <w:szCs w:val="20"/>
          <w:highlight w:val="none"/>
          <w:lang w:val="en-US" w:eastAsia="zh-CN"/>
        </w:rPr>
        <w:t xml:space="preserve">5.1.6  </w:t>
      </w:r>
      <w:r>
        <w:rPr>
          <w:rFonts w:hint="eastAsia"/>
          <w:color w:val="000000"/>
          <w:sz w:val="20"/>
          <w:szCs w:val="20"/>
          <w:highlight w:val="none"/>
          <w:lang w:val="en-US" w:eastAsia="zh-CN"/>
        </w:rPr>
        <w:t>建筑屋面设计应符合现行国家标准《屋面工程技术规范》GB 50345的有关规定。</w:t>
      </w:r>
      <w:bookmarkEnd w:id="608"/>
      <w:bookmarkEnd w:id="609"/>
      <w:bookmarkEnd w:id="610"/>
      <w:bookmarkEnd w:id="611"/>
      <w:bookmarkEnd w:id="612"/>
      <w:bookmarkEnd w:id="613"/>
      <w:bookmarkEnd w:id="614"/>
      <w:bookmarkEnd w:id="615"/>
      <w:bookmarkEnd w:id="616"/>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617" w:name="_Toc30540"/>
      <w:bookmarkStart w:id="618" w:name="_Toc18711"/>
      <w:bookmarkStart w:id="619" w:name="_Toc15832"/>
      <w:bookmarkStart w:id="620" w:name="_Toc2775"/>
      <w:bookmarkStart w:id="621" w:name="_Toc1924"/>
      <w:bookmarkStart w:id="622" w:name="_Toc14638"/>
      <w:bookmarkStart w:id="623" w:name="_Toc1328"/>
      <w:bookmarkStart w:id="624" w:name="_Toc11650"/>
      <w:bookmarkStart w:id="625" w:name="_Toc30172"/>
      <w:r>
        <w:rPr>
          <w:rFonts w:hint="eastAsia"/>
          <w:b/>
          <w:bCs/>
          <w:color w:val="000000"/>
          <w:sz w:val="20"/>
          <w:szCs w:val="20"/>
          <w:highlight w:val="none"/>
          <w:lang w:val="en-US" w:eastAsia="zh-CN"/>
        </w:rPr>
        <w:t xml:space="preserve">5.1.7  </w:t>
      </w:r>
      <w:r>
        <w:rPr>
          <w:rFonts w:hint="eastAsia"/>
          <w:color w:val="000000"/>
          <w:sz w:val="20"/>
          <w:szCs w:val="20"/>
          <w:highlight w:val="none"/>
          <w:lang w:val="en-US" w:eastAsia="zh-CN"/>
        </w:rPr>
        <w:t>建筑内装修宜与建筑、结构及设备等专业进行协同设计。</w:t>
      </w:r>
      <w:bookmarkEnd w:id="617"/>
      <w:bookmarkEnd w:id="618"/>
      <w:bookmarkEnd w:id="619"/>
      <w:bookmarkEnd w:id="620"/>
      <w:bookmarkEnd w:id="621"/>
      <w:bookmarkEnd w:id="622"/>
      <w:bookmarkEnd w:id="623"/>
      <w:bookmarkEnd w:id="624"/>
      <w:bookmarkEnd w:id="625"/>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5.</w:t>
      </w:r>
      <w:r>
        <w:rPr>
          <w:rFonts w:hint="eastAsia" w:cs="Times New Roman"/>
          <w:b/>
          <w:bCs/>
          <w:color w:val="000000"/>
          <w:kern w:val="2"/>
          <w:sz w:val="20"/>
          <w:szCs w:val="20"/>
          <w:highlight w:val="none"/>
          <w:lang w:val="en-US" w:eastAsia="zh-CN" w:bidi="ar-SA"/>
        </w:rPr>
        <w:t>1</w:t>
      </w:r>
      <w:r>
        <w:rPr>
          <w:rFonts w:hint="eastAsia" w:ascii="Times New Roman" w:hAnsi="Times New Roman" w:eastAsia="宋体" w:cs="Times New Roman"/>
          <w:b/>
          <w:bCs/>
          <w:color w:val="000000"/>
          <w:kern w:val="2"/>
          <w:sz w:val="20"/>
          <w:szCs w:val="20"/>
          <w:highlight w:val="none"/>
          <w:lang w:val="en-US" w:eastAsia="zh-CN" w:bidi="ar-SA"/>
        </w:rPr>
        <w:t>.</w:t>
      </w:r>
      <w:r>
        <w:rPr>
          <w:rFonts w:hint="eastAsia" w:cs="Times New Roman"/>
          <w:b/>
          <w:bCs/>
          <w:color w:val="000000"/>
          <w:kern w:val="2"/>
          <w:sz w:val="20"/>
          <w:szCs w:val="20"/>
          <w:highlight w:val="none"/>
          <w:lang w:val="en-US" w:eastAsia="zh-CN" w:bidi="ar-SA"/>
        </w:rPr>
        <w:t xml:space="preserve">8  </w:t>
      </w:r>
      <w:r>
        <w:rPr>
          <w:rFonts w:hint="eastAsia" w:ascii="Times New Roman" w:hAnsi="Times New Roman" w:eastAsia="宋体" w:cs="Times New Roman"/>
          <w:color w:val="000000"/>
          <w:kern w:val="2"/>
          <w:sz w:val="20"/>
          <w:szCs w:val="20"/>
          <w:highlight w:val="none"/>
          <w:lang w:val="en-US" w:eastAsia="zh-CN" w:bidi="ar-SA"/>
        </w:rPr>
        <w:t>低层蒸压加气混凝土承重建筑</w:t>
      </w:r>
      <w:r>
        <w:rPr>
          <w:rFonts w:hint="eastAsia" w:cs="Times New Roman"/>
          <w:color w:val="000000"/>
          <w:kern w:val="2"/>
          <w:sz w:val="20"/>
          <w:szCs w:val="20"/>
          <w:highlight w:val="none"/>
          <w:lang w:val="en-US" w:eastAsia="zh-CN" w:bidi="ar-SA"/>
        </w:rPr>
        <w:t>建设中</w:t>
      </w:r>
      <w:r>
        <w:rPr>
          <w:rFonts w:hint="eastAsia" w:ascii="Times New Roman" w:hAnsi="Times New Roman" w:eastAsia="宋体" w:cs="Times New Roman"/>
          <w:color w:val="000000"/>
          <w:kern w:val="2"/>
          <w:sz w:val="20"/>
          <w:szCs w:val="20"/>
          <w:highlight w:val="none"/>
          <w:lang w:val="en-US" w:eastAsia="zh-CN" w:bidi="ar-SA"/>
        </w:rPr>
        <w:t>宜采用建筑信息模型 (BIM) 技术，并实行全过程的信息化管理。</w:t>
      </w:r>
      <w:r>
        <w:rPr>
          <w:rFonts w:hint="eastAsia" w:cs="Times New Roman"/>
          <w:color w:val="000000"/>
          <w:kern w:val="2"/>
          <w:sz w:val="20"/>
          <w:szCs w:val="20"/>
          <w:highlight w:val="none"/>
          <w:lang w:val="en-US" w:eastAsia="zh-CN" w:bidi="ar-SA"/>
        </w:rPr>
        <w:t>采用承重墙板时</w:t>
      </w:r>
      <w:r>
        <w:rPr>
          <w:rFonts w:hint="eastAsia" w:ascii="Times New Roman" w:hAnsi="Times New Roman" w:eastAsia="宋体" w:cs="Times New Roman"/>
          <w:color w:val="000000"/>
          <w:kern w:val="2"/>
          <w:sz w:val="20"/>
          <w:szCs w:val="20"/>
          <w:highlight w:val="none"/>
          <w:lang w:val="en-US" w:eastAsia="zh-CN" w:bidi="ar-SA"/>
        </w:rPr>
        <w:t>宜采用数字化</w:t>
      </w:r>
      <w:r>
        <w:rPr>
          <w:rFonts w:hint="default" w:ascii="Times New Roman" w:hAnsi="Times New Roman" w:eastAsia="宋体" w:cs="Times New Roman"/>
          <w:color w:val="000000"/>
          <w:kern w:val="2"/>
          <w:sz w:val="20"/>
          <w:szCs w:val="20"/>
          <w:highlight w:val="none"/>
          <w:lang w:val="en-US" w:eastAsia="zh-CN" w:bidi="ar-SA"/>
        </w:rPr>
        <w:t>手段</w:t>
      </w:r>
      <w:r>
        <w:rPr>
          <w:rFonts w:hint="eastAsia" w:ascii="Times New Roman" w:hAnsi="Times New Roman" w:eastAsia="宋体" w:cs="Times New Roman"/>
          <w:color w:val="000000"/>
          <w:kern w:val="2"/>
          <w:sz w:val="20"/>
          <w:szCs w:val="20"/>
          <w:highlight w:val="none"/>
          <w:lang w:val="en-US" w:eastAsia="zh-CN" w:bidi="ar-SA"/>
        </w:rPr>
        <w:t>对建筑设计图纸进行墙体</w:t>
      </w:r>
      <w:r>
        <w:rPr>
          <w:rFonts w:hint="eastAsia" w:cs="Times New Roman"/>
          <w:color w:val="000000"/>
          <w:kern w:val="2"/>
          <w:sz w:val="20"/>
          <w:szCs w:val="20"/>
          <w:highlight w:val="none"/>
          <w:lang w:val="en-US" w:eastAsia="zh-CN" w:bidi="ar-SA"/>
        </w:rPr>
        <w:t>深化</w:t>
      </w:r>
      <w:r>
        <w:rPr>
          <w:rFonts w:hint="eastAsia" w:ascii="Times New Roman" w:hAnsi="Times New Roman" w:eastAsia="宋体" w:cs="Times New Roman"/>
          <w:color w:val="000000"/>
          <w:kern w:val="2"/>
          <w:sz w:val="20"/>
          <w:szCs w:val="20"/>
          <w:highlight w:val="none"/>
          <w:lang w:val="en-US" w:eastAsia="zh-CN" w:bidi="ar-SA"/>
        </w:rPr>
        <w:t>、编号并生成</w:t>
      </w:r>
      <w:r>
        <w:rPr>
          <w:rFonts w:hint="eastAsia" w:cs="Times New Roman"/>
          <w:color w:val="000000"/>
          <w:kern w:val="2"/>
          <w:sz w:val="20"/>
          <w:szCs w:val="20"/>
          <w:highlight w:val="none"/>
          <w:lang w:val="en-US" w:eastAsia="zh-CN" w:bidi="ar-SA"/>
        </w:rPr>
        <w:t>承重墙板</w:t>
      </w:r>
      <w:r>
        <w:rPr>
          <w:rFonts w:hint="eastAsia" w:ascii="Times New Roman" w:hAnsi="Times New Roman" w:eastAsia="宋体" w:cs="Times New Roman"/>
          <w:color w:val="000000"/>
          <w:kern w:val="2"/>
          <w:sz w:val="20"/>
          <w:szCs w:val="20"/>
          <w:highlight w:val="none"/>
          <w:lang w:val="en-US" w:eastAsia="zh-CN" w:bidi="ar-SA"/>
        </w:rPr>
        <w:t>的规格明细表。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color w:val="000000"/>
          <w:kern w:val="2"/>
          <w:sz w:val="20"/>
          <w:szCs w:val="20"/>
          <w:highlight w:val="none"/>
          <w:lang w:val="en-US" w:eastAsia="zh-CN" w:bidi="ar-SA"/>
        </w:rPr>
      </w:pPr>
    </w:p>
    <w:p>
      <w:pPr>
        <w:pStyle w:val="3"/>
        <w:widowControl/>
        <w:snapToGrid w:val="0"/>
        <w:spacing w:before="0" w:after="0" w:line="288" w:lineRule="auto"/>
        <w:jc w:val="center"/>
        <w:rPr>
          <w:rFonts w:hint="default"/>
          <w:color w:val="000000"/>
          <w:sz w:val="20"/>
          <w:szCs w:val="20"/>
          <w:highlight w:val="none"/>
          <w:lang w:val="en-US" w:eastAsia="zh-CN"/>
        </w:rPr>
      </w:pPr>
      <w:bookmarkStart w:id="626" w:name="_Toc4438"/>
      <w:bookmarkStart w:id="627" w:name="_Toc7606"/>
      <w:bookmarkStart w:id="628" w:name="_Toc27196"/>
      <w:bookmarkStart w:id="629" w:name="_Toc30393"/>
      <w:bookmarkStart w:id="630" w:name="_Toc7874"/>
      <w:bookmarkStart w:id="631" w:name="_Toc20112"/>
      <w:bookmarkStart w:id="632" w:name="_Toc8607"/>
      <w:bookmarkStart w:id="633" w:name="_Toc5820"/>
      <w:bookmarkStart w:id="634" w:name="_Toc27998"/>
      <w:bookmarkStart w:id="635" w:name="_Toc26436"/>
      <w:bookmarkStart w:id="636" w:name="_Toc18855"/>
      <w:bookmarkStart w:id="637" w:name="_Toc1709"/>
      <w:r>
        <w:rPr>
          <w:rFonts w:hint="eastAsia" w:ascii="Times New Roman" w:hAnsi="Times New Roman" w:eastAsia="宋体"/>
          <w:color w:val="000000"/>
          <w:sz w:val="20"/>
          <w:szCs w:val="20"/>
          <w:highlight w:val="none"/>
          <w:lang w:val="en-US" w:eastAsia="zh-CN"/>
        </w:rPr>
        <w:t>5</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2</w:t>
      </w:r>
      <w:r>
        <w:rPr>
          <w:rFonts w:ascii="黑体" w:hAnsi="黑体"/>
          <w:b w:val="0"/>
          <w:color w:val="000000"/>
          <w:sz w:val="20"/>
          <w:szCs w:val="20"/>
          <w:highlight w:val="none"/>
        </w:rPr>
        <w:t xml:space="preserve">  </w:t>
      </w:r>
      <w:r>
        <w:rPr>
          <w:rFonts w:hint="eastAsia"/>
          <w:color w:val="000000"/>
          <w:sz w:val="20"/>
          <w:szCs w:val="20"/>
          <w:highlight w:val="none"/>
          <w:lang w:val="en-US" w:eastAsia="zh-CN"/>
        </w:rPr>
        <w:t>墙体、设计</w:t>
      </w:r>
      <w:bookmarkEnd w:id="626"/>
      <w:bookmarkEnd w:id="627"/>
      <w:bookmarkEnd w:id="628"/>
      <w:bookmarkEnd w:id="629"/>
      <w:bookmarkEnd w:id="630"/>
      <w:bookmarkEnd w:id="631"/>
      <w:bookmarkEnd w:id="632"/>
      <w:bookmarkEnd w:id="633"/>
      <w:bookmarkEnd w:id="634"/>
      <w:bookmarkEnd w:id="635"/>
      <w:bookmarkEnd w:id="636"/>
      <w:bookmarkEnd w:id="637"/>
    </w:p>
    <w:p>
      <w:pPr>
        <w:snapToGrid w:val="0"/>
        <w:spacing w:line="288" w:lineRule="auto"/>
        <w:jc w:val="left"/>
        <w:outlineLvl w:val="9"/>
        <w:rPr>
          <w:rFonts w:hint="eastAsia"/>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638" w:name="_Toc31756"/>
      <w:bookmarkStart w:id="639" w:name="_Toc2770"/>
      <w:bookmarkStart w:id="640" w:name="_Toc59"/>
      <w:bookmarkStart w:id="641" w:name="_Toc31852"/>
      <w:bookmarkStart w:id="642" w:name="_Toc10250"/>
      <w:bookmarkStart w:id="643" w:name="_Toc29475"/>
      <w:bookmarkStart w:id="644" w:name="_Toc22628"/>
      <w:bookmarkStart w:id="645" w:name="_Toc27935"/>
      <w:bookmarkStart w:id="646" w:name="_Toc14370"/>
      <w:r>
        <w:rPr>
          <w:rFonts w:hint="eastAsia"/>
          <w:b/>
          <w:bCs/>
          <w:color w:val="000000"/>
          <w:sz w:val="20"/>
          <w:szCs w:val="20"/>
          <w:highlight w:val="none"/>
          <w:lang w:val="en-US" w:eastAsia="zh-CN"/>
        </w:rPr>
        <w:t>5</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1 </w:t>
      </w:r>
      <w:r>
        <w:rPr>
          <w:b/>
          <w:bCs/>
          <w:color w:val="000000"/>
          <w:sz w:val="20"/>
          <w:szCs w:val="20"/>
          <w:highlight w:val="none"/>
        </w:rPr>
        <w:t xml:space="preserve"> </w:t>
      </w:r>
      <w:r>
        <w:rPr>
          <w:rFonts w:hint="eastAsia"/>
          <w:color w:val="000000"/>
          <w:sz w:val="20"/>
          <w:szCs w:val="20"/>
          <w:highlight w:val="none"/>
          <w:lang w:val="en-US" w:eastAsia="zh-CN"/>
        </w:rPr>
        <w:t>承重墙体采用砌块时应进行排块设计，采用板时应进行排板设计。并应根据相应墙体材料规格尺寸特点确定合理的墙体洞口位置及尺寸。</w:t>
      </w:r>
      <w:bookmarkEnd w:id="638"/>
      <w:bookmarkEnd w:id="639"/>
      <w:bookmarkEnd w:id="640"/>
      <w:bookmarkEnd w:id="641"/>
      <w:bookmarkEnd w:id="642"/>
      <w:bookmarkEnd w:id="643"/>
      <w:bookmarkEnd w:id="644"/>
      <w:bookmarkEnd w:id="645"/>
      <w:bookmarkEnd w:id="646"/>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default" w:eastAsia="宋体"/>
          <w:color w:val="000000"/>
          <w:sz w:val="20"/>
          <w:szCs w:val="20"/>
          <w:highlight w:val="none"/>
          <w:lang w:val="en-US" w:eastAsia="zh-CN"/>
        </w:rPr>
      </w:pPr>
      <w:bookmarkStart w:id="647" w:name="_Toc16540"/>
      <w:bookmarkStart w:id="648" w:name="_Toc7379"/>
      <w:bookmarkStart w:id="649" w:name="_Toc8310"/>
      <w:bookmarkStart w:id="650" w:name="_Toc20260"/>
      <w:bookmarkStart w:id="651" w:name="_Toc7036"/>
      <w:bookmarkStart w:id="652" w:name="_Toc29933"/>
      <w:bookmarkStart w:id="653" w:name="_Toc6123"/>
      <w:bookmarkStart w:id="654" w:name="_Toc24162"/>
      <w:bookmarkStart w:id="655" w:name="_Toc12983"/>
      <w:r>
        <w:rPr>
          <w:rFonts w:hint="eastAsia"/>
          <w:b/>
          <w:bCs/>
          <w:color w:val="000000"/>
          <w:sz w:val="20"/>
          <w:szCs w:val="20"/>
          <w:highlight w:val="none"/>
          <w:lang w:val="en-US" w:eastAsia="zh-CN"/>
        </w:rPr>
        <w:t>5</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2 </w:t>
      </w:r>
      <w:r>
        <w:rPr>
          <w:b/>
          <w:bCs/>
          <w:color w:val="000000"/>
          <w:sz w:val="20"/>
          <w:szCs w:val="20"/>
          <w:highlight w:val="none"/>
        </w:rPr>
        <w:t xml:space="preserve"> </w:t>
      </w:r>
      <w:r>
        <w:rPr>
          <w:rFonts w:hint="eastAsia"/>
          <w:color w:val="000000"/>
          <w:sz w:val="20"/>
          <w:szCs w:val="20"/>
          <w:highlight w:val="none"/>
          <w:lang w:val="en-US" w:eastAsia="zh-CN"/>
        </w:rPr>
        <w:t>承重墙体上需预留的孔洞、管线槽口及门窗、设备等固定点位等应在排块（板）设计中详细标注。</w:t>
      </w:r>
      <w:bookmarkEnd w:id="647"/>
      <w:bookmarkEnd w:id="648"/>
      <w:bookmarkEnd w:id="649"/>
      <w:bookmarkEnd w:id="650"/>
      <w:bookmarkEnd w:id="651"/>
      <w:bookmarkEnd w:id="652"/>
      <w:bookmarkEnd w:id="653"/>
      <w:bookmarkEnd w:id="654"/>
      <w:bookmarkEnd w:id="655"/>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656" w:name="_Toc2504"/>
      <w:bookmarkStart w:id="657" w:name="_Toc14910"/>
      <w:bookmarkStart w:id="658" w:name="_Toc32759"/>
      <w:bookmarkStart w:id="659" w:name="_Toc969"/>
      <w:bookmarkStart w:id="660" w:name="_Toc8004"/>
      <w:bookmarkStart w:id="661" w:name="_Toc27796"/>
      <w:bookmarkStart w:id="662" w:name="_Toc31986"/>
      <w:bookmarkStart w:id="663" w:name="_Toc23304"/>
      <w:bookmarkStart w:id="664" w:name="_Toc20088"/>
      <w:r>
        <w:rPr>
          <w:rFonts w:hint="eastAsia"/>
          <w:b/>
          <w:bCs/>
          <w:color w:val="000000"/>
          <w:sz w:val="20"/>
          <w:szCs w:val="20"/>
          <w:highlight w:val="none"/>
          <w:lang w:val="en-US" w:eastAsia="zh-CN"/>
        </w:rPr>
        <w:t xml:space="preserve">5.2.3  </w:t>
      </w:r>
      <w:r>
        <w:rPr>
          <w:rFonts w:hint="eastAsia"/>
          <w:color w:val="000000"/>
          <w:sz w:val="20"/>
          <w:szCs w:val="20"/>
          <w:highlight w:val="none"/>
          <w:lang w:val="en-US" w:eastAsia="zh-CN"/>
        </w:rPr>
        <w:t>承重墙体的钢筋混凝土构造柱、圈梁和过梁处的外侧应采取保温措施。</w:t>
      </w:r>
      <w:bookmarkEnd w:id="656"/>
      <w:bookmarkEnd w:id="657"/>
      <w:bookmarkEnd w:id="658"/>
      <w:bookmarkEnd w:id="659"/>
      <w:bookmarkEnd w:id="660"/>
      <w:bookmarkEnd w:id="661"/>
      <w:bookmarkEnd w:id="662"/>
      <w:bookmarkEnd w:id="663"/>
      <w:bookmarkEnd w:id="664"/>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highlight w:val="none"/>
        </w:rPr>
      </w:pPr>
      <w:bookmarkStart w:id="665" w:name="_Toc17471"/>
      <w:bookmarkStart w:id="666" w:name="_Toc10232"/>
      <w:bookmarkStart w:id="667" w:name="_Toc14999"/>
      <w:bookmarkStart w:id="668" w:name="_Toc13087"/>
      <w:bookmarkStart w:id="669" w:name="_Toc28024"/>
      <w:bookmarkStart w:id="670" w:name="_Toc9096"/>
      <w:bookmarkStart w:id="671" w:name="_Toc8013"/>
      <w:bookmarkStart w:id="672" w:name="_Toc8582"/>
      <w:bookmarkStart w:id="673" w:name="_Toc21429"/>
      <w:r>
        <w:rPr>
          <w:rFonts w:hint="eastAsia"/>
          <w:b/>
          <w:bCs/>
          <w:color w:val="000000"/>
          <w:sz w:val="20"/>
          <w:szCs w:val="20"/>
          <w:highlight w:val="none"/>
          <w:lang w:val="en-US" w:eastAsia="zh-CN"/>
        </w:rPr>
        <w:t xml:space="preserve">5.2.4  </w:t>
      </w:r>
      <w:r>
        <w:rPr>
          <w:rFonts w:hint="eastAsia"/>
          <w:color w:val="000000"/>
          <w:sz w:val="20"/>
          <w:szCs w:val="20"/>
          <w:highlight w:val="none"/>
          <w:lang w:val="en-US" w:eastAsia="zh-CN"/>
        </w:rPr>
        <w:t>承重墙体应做饰面，饰面应对冻融交替、干湿循环、自然碳化和磕碰磨损等起有效的保护作用。饰面材料与基层应粘结良好，不得空鼓开裂。</w:t>
      </w:r>
      <w:r>
        <w:rPr>
          <w:rFonts w:hint="eastAsia"/>
          <w:highlight w:val="none"/>
        </w:rPr>
        <w:t>外墙外表面应采用专用抹灰砂浆，内表面宜采用粉刷石膏抹灰</w:t>
      </w:r>
      <w:r>
        <w:rPr>
          <w:rFonts w:hint="eastAsia"/>
          <w:highlight w:val="none"/>
          <w:lang w:eastAsia="zh-CN"/>
        </w:rPr>
        <w:t>，</w:t>
      </w:r>
      <w:r>
        <w:rPr>
          <w:rFonts w:hint="eastAsia"/>
          <w:highlight w:val="none"/>
          <w:lang w:val="en-US" w:eastAsia="zh-CN"/>
        </w:rPr>
        <w:t>当采用蒸压加气混凝土饰面板时，可免抹灰</w:t>
      </w:r>
      <w:r>
        <w:rPr>
          <w:rFonts w:hint="eastAsia"/>
          <w:highlight w:val="none"/>
        </w:rPr>
        <w:t>。</w:t>
      </w:r>
      <w:bookmarkEnd w:id="665"/>
      <w:bookmarkEnd w:id="666"/>
      <w:bookmarkEnd w:id="667"/>
      <w:bookmarkEnd w:id="668"/>
      <w:bookmarkEnd w:id="669"/>
      <w:bookmarkEnd w:id="670"/>
      <w:bookmarkEnd w:id="671"/>
      <w:bookmarkEnd w:id="672"/>
      <w:bookmarkEnd w:id="673"/>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674" w:name="_Toc29087"/>
      <w:bookmarkStart w:id="675" w:name="_Toc21497"/>
      <w:bookmarkStart w:id="676" w:name="_Toc26477"/>
      <w:bookmarkStart w:id="677" w:name="_Toc24792"/>
      <w:bookmarkStart w:id="678" w:name="_Toc14912"/>
      <w:bookmarkStart w:id="679" w:name="_Toc30985"/>
      <w:bookmarkStart w:id="680" w:name="_Toc14785"/>
      <w:bookmarkStart w:id="681" w:name="_Toc28147"/>
      <w:bookmarkStart w:id="682" w:name="_Toc28313"/>
      <w:r>
        <w:rPr>
          <w:rFonts w:hint="eastAsia"/>
          <w:b/>
          <w:bCs/>
          <w:color w:val="000000"/>
          <w:sz w:val="20"/>
          <w:szCs w:val="20"/>
          <w:highlight w:val="none"/>
          <w:lang w:val="en-US" w:eastAsia="zh-CN"/>
        </w:rPr>
        <w:t xml:space="preserve">5.2.5  </w:t>
      </w:r>
      <w:r>
        <w:rPr>
          <w:rFonts w:hint="eastAsia"/>
          <w:color w:val="000000"/>
          <w:sz w:val="20"/>
          <w:szCs w:val="20"/>
          <w:highlight w:val="none"/>
          <w:lang w:val="en-US" w:eastAsia="zh-CN"/>
        </w:rPr>
        <w:t>外墙抹灰层宜设分格缝，面积不宜超过30m</w:t>
      </w:r>
      <w:r>
        <w:rPr>
          <w:rFonts w:hint="eastAsia"/>
          <w:color w:val="000000"/>
          <w:sz w:val="20"/>
          <w:szCs w:val="20"/>
          <w:highlight w:val="none"/>
          <w:vertAlign w:val="superscript"/>
          <w:lang w:val="en-US" w:eastAsia="zh-CN"/>
        </w:rPr>
        <w:t>2</w:t>
      </w:r>
      <w:r>
        <w:rPr>
          <w:rFonts w:hint="eastAsia"/>
          <w:color w:val="000000"/>
          <w:sz w:val="20"/>
          <w:szCs w:val="20"/>
          <w:highlight w:val="none"/>
          <w:lang w:val="en-US" w:eastAsia="zh-CN"/>
        </w:rPr>
        <w:t>，长度不宜超过6m。</w:t>
      </w:r>
      <w:bookmarkEnd w:id="674"/>
      <w:bookmarkEnd w:id="675"/>
      <w:bookmarkEnd w:id="676"/>
      <w:bookmarkEnd w:id="677"/>
      <w:bookmarkEnd w:id="678"/>
      <w:bookmarkEnd w:id="679"/>
      <w:bookmarkEnd w:id="680"/>
      <w:bookmarkEnd w:id="681"/>
      <w:bookmarkEnd w:id="682"/>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683" w:name="_Toc4604"/>
      <w:bookmarkStart w:id="684" w:name="_Toc3335"/>
      <w:bookmarkStart w:id="685" w:name="_Toc6735"/>
      <w:bookmarkStart w:id="686" w:name="_Toc9934"/>
      <w:bookmarkStart w:id="687" w:name="_Toc28081"/>
      <w:bookmarkStart w:id="688" w:name="_Toc17614"/>
      <w:bookmarkStart w:id="689" w:name="_Toc16730"/>
      <w:bookmarkStart w:id="690" w:name="_Toc23310"/>
      <w:bookmarkStart w:id="691" w:name="_Toc1440"/>
      <w:r>
        <w:rPr>
          <w:rFonts w:hint="eastAsia"/>
          <w:b/>
          <w:bCs/>
          <w:color w:val="000000"/>
          <w:sz w:val="20"/>
          <w:szCs w:val="20"/>
          <w:highlight w:val="none"/>
          <w:lang w:val="en-US" w:eastAsia="zh-CN"/>
        </w:rPr>
        <w:t xml:space="preserve">5.2.6  </w:t>
      </w:r>
      <w:r>
        <w:rPr>
          <w:rFonts w:hint="eastAsia"/>
          <w:color w:val="000000"/>
          <w:sz w:val="20"/>
          <w:szCs w:val="20"/>
          <w:highlight w:val="none"/>
          <w:lang w:val="en-US" w:eastAsia="zh-CN"/>
        </w:rPr>
        <w:t>当外墙墙面水平方向有凹凸脚线和出挑部分时，应做泛水和滴水。</w:t>
      </w:r>
      <w:bookmarkEnd w:id="683"/>
      <w:bookmarkEnd w:id="684"/>
      <w:bookmarkEnd w:id="685"/>
      <w:bookmarkEnd w:id="686"/>
      <w:bookmarkEnd w:id="687"/>
      <w:bookmarkEnd w:id="688"/>
      <w:bookmarkEnd w:id="689"/>
      <w:bookmarkEnd w:id="690"/>
      <w:bookmarkEnd w:id="691"/>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692" w:name="_Toc22121"/>
      <w:bookmarkStart w:id="693" w:name="_Toc7165"/>
      <w:bookmarkStart w:id="694" w:name="_Toc20742"/>
      <w:bookmarkStart w:id="695" w:name="_Toc27138"/>
      <w:bookmarkStart w:id="696" w:name="_Toc8551"/>
      <w:bookmarkStart w:id="697" w:name="_Toc2333"/>
      <w:bookmarkStart w:id="698" w:name="_Toc11774"/>
      <w:bookmarkStart w:id="699" w:name="_Toc5126"/>
      <w:bookmarkStart w:id="700" w:name="_Toc14970"/>
      <w:r>
        <w:rPr>
          <w:rFonts w:hint="eastAsia"/>
          <w:b/>
          <w:bCs/>
          <w:color w:val="000000"/>
          <w:sz w:val="20"/>
          <w:szCs w:val="20"/>
          <w:highlight w:val="none"/>
          <w:lang w:val="en-US" w:eastAsia="zh-CN"/>
        </w:rPr>
        <w:t xml:space="preserve">5.2.7  </w:t>
      </w:r>
      <w:r>
        <w:rPr>
          <w:rFonts w:hint="eastAsia"/>
          <w:color w:val="000000"/>
          <w:sz w:val="20"/>
          <w:szCs w:val="20"/>
          <w:highlight w:val="none"/>
          <w:lang w:val="en-US" w:eastAsia="zh-CN"/>
        </w:rPr>
        <w:t>加气混凝土制品与门、窗、附墙管道、管线支架等应连接牢固并采用专用锚固件。当采用金属件连接时，应有防锈保护措施并应封堵严密。</w:t>
      </w:r>
      <w:bookmarkEnd w:id="692"/>
      <w:bookmarkEnd w:id="693"/>
      <w:bookmarkEnd w:id="694"/>
      <w:bookmarkEnd w:id="695"/>
      <w:bookmarkEnd w:id="696"/>
      <w:bookmarkEnd w:id="697"/>
      <w:bookmarkEnd w:id="698"/>
      <w:bookmarkEnd w:id="699"/>
      <w:bookmarkEnd w:id="700"/>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default"/>
          <w:color w:val="000000"/>
          <w:sz w:val="20"/>
          <w:szCs w:val="20"/>
          <w:highlight w:val="none"/>
          <w:lang w:val="en-US" w:eastAsia="zh-CN"/>
        </w:rPr>
      </w:pPr>
    </w:p>
    <w:p>
      <w:pPr>
        <w:pStyle w:val="3"/>
        <w:widowControl/>
        <w:snapToGrid w:val="0"/>
        <w:spacing w:before="0" w:after="0" w:line="288" w:lineRule="auto"/>
        <w:jc w:val="center"/>
        <w:rPr>
          <w:rFonts w:hint="eastAsia"/>
          <w:color w:val="000000"/>
          <w:sz w:val="20"/>
          <w:szCs w:val="20"/>
          <w:highlight w:val="none"/>
          <w:lang w:val="en-US" w:eastAsia="zh-CN"/>
        </w:rPr>
      </w:pPr>
      <w:bookmarkStart w:id="701" w:name="_Toc252"/>
      <w:bookmarkStart w:id="702" w:name="_Toc32634"/>
      <w:bookmarkStart w:id="703" w:name="_Toc31596"/>
      <w:bookmarkStart w:id="704" w:name="_Toc6973"/>
      <w:bookmarkStart w:id="705" w:name="_Toc5085"/>
      <w:bookmarkStart w:id="706" w:name="_Toc8993"/>
      <w:bookmarkStart w:id="707" w:name="_Toc11733"/>
      <w:bookmarkStart w:id="708" w:name="_Toc27586"/>
      <w:bookmarkStart w:id="709" w:name="_Toc24855"/>
      <w:bookmarkStart w:id="710" w:name="_Toc22171"/>
      <w:bookmarkStart w:id="711" w:name="_Toc9601"/>
      <w:bookmarkStart w:id="712" w:name="_Toc21253"/>
      <w:r>
        <w:rPr>
          <w:rFonts w:hint="eastAsia" w:ascii="Times New Roman" w:hAnsi="Times New Roman" w:eastAsia="宋体"/>
          <w:color w:val="000000"/>
          <w:sz w:val="20"/>
          <w:szCs w:val="20"/>
          <w:highlight w:val="none"/>
          <w:lang w:val="en-US" w:eastAsia="zh-CN"/>
        </w:rPr>
        <w:t>5</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3</w:t>
      </w:r>
      <w:r>
        <w:rPr>
          <w:rFonts w:ascii="黑体" w:hAnsi="黑体"/>
          <w:b w:val="0"/>
          <w:color w:val="000000"/>
          <w:sz w:val="20"/>
          <w:szCs w:val="20"/>
          <w:highlight w:val="none"/>
        </w:rPr>
        <w:t xml:space="preserve">  </w:t>
      </w:r>
      <w:r>
        <w:rPr>
          <w:rFonts w:hint="eastAsia"/>
          <w:color w:val="000000"/>
          <w:sz w:val="20"/>
          <w:szCs w:val="20"/>
          <w:highlight w:val="none"/>
          <w:lang w:val="en-US" w:eastAsia="zh-CN"/>
        </w:rPr>
        <w:t>构造设计</w:t>
      </w:r>
      <w:bookmarkEnd w:id="701"/>
      <w:bookmarkEnd w:id="702"/>
      <w:bookmarkEnd w:id="703"/>
      <w:bookmarkEnd w:id="704"/>
      <w:bookmarkEnd w:id="705"/>
      <w:bookmarkEnd w:id="706"/>
      <w:bookmarkEnd w:id="707"/>
      <w:bookmarkEnd w:id="708"/>
      <w:bookmarkEnd w:id="709"/>
      <w:bookmarkEnd w:id="710"/>
      <w:bookmarkEnd w:id="711"/>
      <w:bookmarkEnd w:id="712"/>
    </w:p>
    <w:p>
      <w:pPr>
        <w:rPr>
          <w:rFonts w:hint="eastAsia"/>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b/>
          <w:bCs/>
          <w:color w:val="000000"/>
          <w:sz w:val="20"/>
          <w:szCs w:val="20"/>
          <w:highlight w:val="none"/>
          <w:lang w:val="en-US" w:eastAsia="zh-CN"/>
        </w:rPr>
      </w:pPr>
      <w:bookmarkStart w:id="713" w:name="_Toc9662"/>
      <w:bookmarkStart w:id="714" w:name="_Toc26709"/>
      <w:bookmarkStart w:id="715" w:name="_Toc21124"/>
      <w:bookmarkStart w:id="716" w:name="_Toc12981"/>
      <w:bookmarkStart w:id="717" w:name="_Toc11858"/>
      <w:bookmarkStart w:id="718" w:name="_Toc26539"/>
      <w:bookmarkStart w:id="719" w:name="_Toc12781"/>
      <w:bookmarkStart w:id="720" w:name="_Toc25015"/>
      <w:bookmarkStart w:id="721" w:name="_Toc4378"/>
      <w:r>
        <w:rPr>
          <w:rFonts w:hint="eastAsia"/>
          <w:b/>
          <w:bCs/>
          <w:color w:val="000000"/>
          <w:sz w:val="20"/>
          <w:szCs w:val="20"/>
          <w:highlight w:val="none"/>
          <w:lang w:val="en-US" w:eastAsia="zh-CN"/>
        </w:rPr>
        <w:t xml:space="preserve">5.3.1 </w:t>
      </w:r>
      <w:r>
        <w:rPr>
          <w:rFonts w:hint="eastAsia"/>
          <w:color w:val="000000"/>
          <w:sz w:val="20"/>
          <w:szCs w:val="20"/>
          <w:highlight w:val="none"/>
          <w:lang w:val="en-US" w:eastAsia="zh-CN"/>
        </w:rPr>
        <w:t>外门窗的安装位置宜靠近外墙外侧。</w:t>
      </w:r>
      <w:bookmarkEnd w:id="713"/>
      <w:bookmarkEnd w:id="714"/>
      <w:bookmarkEnd w:id="715"/>
      <w:bookmarkEnd w:id="716"/>
      <w:bookmarkEnd w:id="717"/>
      <w:bookmarkEnd w:id="718"/>
      <w:bookmarkEnd w:id="719"/>
      <w:bookmarkEnd w:id="720"/>
      <w:bookmarkEnd w:id="721"/>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b/>
          <w:bCs/>
          <w:color w:val="000000"/>
          <w:sz w:val="20"/>
          <w:szCs w:val="20"/>
          <w:highlight w:val="none"/>
          <w:lang w:val="en-US" w:eastAsia="zh-CN"/>
        </w:rPr>
      </w:pPr>
      <w:bookmarkStart w:id="722" w:name="_Toc18617"/>
      <w:bookmarkStart w:id="723" w:name="_Toc8347"/>
      <w:bookmarkStart w:id="724" w:name="_Toc12159"/>
      <w:bookmarkStart w:id="725" w:name="_Toc17751"/>
      <w:bookmarkStart w:id="726" w:name="_Toc27855"/>
      <w:bookmarkStart w:id="727" w:name="_Toc18861"/>
      <w:bookmarkStart w:id="728" w:name="_Toc18643"/>
      <w:bookmarkStart w:id="729" w:name="_Toc18957"/>
      <w:bookmarkStart w:id="730" w:name="_Toc16801"/>
      <w:r>
        <w:rPr>
          <w:rFonts w:hint="eastAsia"/>
          <w:b/>
          <w:bCs/>
          <w:color w:val="000000"/>
          <w:sz w:val="20"/>
          <w:szCs w:val="20"/>
          <w:highlight w:val="none"/>
          <w:lang w:val="en-US" w:eastAsia="zh-CN"/>
        </w:rPr>
        <w:t xml:space="preserve">5.3.2 </w:t>
      </w:r>
      <w:r>
        <w:rPr>
          <w:rFonts w:hint="eastAsia"/>
          <w:color w:val="000000"/>
          <w:sz w:val="20"/>
          <w:szCs w:val="20"/>
          <w:highlight w:val="none"/>
          <w:lang w:val="en-US" w:eastAsia="zh-CN"/>
        </w:rPr>
        <w:t>外门窗宜采用具有保温及防水性能的附框，外门窗或附 框与墙体之间应采取防水保温措施。</w:t>
      </w:r>
      <w:bookmarkEnd w:id="722"/>
      <w:bookmarkEnd w:id="723"/>
      <w:bookmarkEnd w:id="724"/>
      <w:bookmarkEnd w:id="725"/>
      <w:bookmarkEnd w:id="726"/>
      <w:bookmarkEnd w:id="727"/>
      <w:bookmarkEnd w:id="728"/>
      <w:bookmarkEnd w:id="729"/>
      <w:bookmarkEnd w:id="730"/>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b/>
          <w:bCs/>
          <w:color w:val="000000"/>
          <w:sz w:val="20"/>
          <w:szCs w:val="20"/>
          <w:highlight w:val="none"/>
          <w:lang w:val="en-US" w:eastAsia="zh-CN"/>
        </w:rPr>
      </w:pPr>
      <w:bookmarkStart w:id="731" w:name="_Toc19894"/>
      <w:bookmarkStart w:id="732" w:name="_Toc28985"/>
      <w:bookmarkStart w:id="733" w:name="_Toc30359"/>
      <w:bookmarkStart w:id="734" w:name="_Toc27277"/>
      <w:bookmarkStart w:id="735" w:name="_Toc4093"/>
      <w:bookmarkStart w:id="736" w:name="_Toc2652"/>
      <w:bookmarkStart w:id="737" w:name="_Toc25184"/>
      <w:bookmarkStart w:id="738" w:name="_Toc6766"/>
      <w:bookmarkStart w:id="739" w:name="_Toc5161"/>
      <w:r>
        <w:rPr>
          <w:rFonts w:hint="eastAsia"/>
          <w:b/>
          <w:bCs/>
          <w:color w:val="000000"/>
          <w:sz w:val="20"/>
          <w:szCs w:val="20"/>
          <w:highlight w:val="none"/>
          <w:lang w:val="en-US" w:eastAsia="zh-CN"/>
        </w:rPr>
        <w:t xml:space="preserve">5.3.3 </w:t>
      </w:r>
      <w:r>
        <w:rPr>
          <w:rFonts w:hint="eastAsia"/>
          <w:color w:val="000000"/>
          <w:sz w:val="20"/>
          <w:szCs w:val="20"/>
          <w:highlight w:val="none"/>
          <w:lang w:val="en-US" w:eastAsia="zh-CN"/>
        </w:rPr>
        <w:t>当墙体必须预留孔洞、管线 槽口时，应符合下列规定：</w:t>
      </w:r>
      <w:bookmarkEnd w:id="731"/>
      <w:bookmarkEnd w:id="732"/>
      <w:bookmarkEnd w:id="733"/>
      <w:bookmarkEnd w:id="734"/>
      <w:bookmarkEnd w:id="735"/>
      <w:bookmarkEnd w:id="736"/>
      <w:bookmarkEnd w:id="737"/>
      <w:bookmarkEnd w:id="738"/>
      <w:bookmarkEnd w:id="739"/>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740" w:name="_Toc335"/>
      <w:bookmarkStart w:id="741" w:name="_Toc17152"/>
      <w:bookmarkStart w:id="742" w:name="_Toc17098"/>
      <w:bookmarkStart w:id="743" w:name="_Toc13691"/>
      <w:bookmarkStart w:id="744" w:name="_Toc11185"/>
      <w:bookmarkStart w:id="745" w:name="_Toc12332"/>
      <w:bookmarkStart w:id="746" w:name="_Toc27077"/>
      <w:bookmarkStart w:id="747" w:name="_Toc28853"/>
      <w:bookmarkStart w:id="748" w:name="_Toc1458"/>
      <w:r>
        <w:rPr>
          <w:rFonts w:hint="eastAsia"/>
          <w:b/>
          <w:bCs/>
          <w:color w:val="000000"/>
          <w:sz w:val="20"/>
          <w:szCs w:val="20"/>
          <w:highlight w:val="none"/>
          <w:lang w:val="en-US" w:eastAsia="zh-CN"/>
        </w:rPr>
        <w:t xml:space="preserve">1 </w:t>
      </w:r>
      <w:r>
        <w:rPr>
          <w:rFonts w:hint="eastAsia"/>
          <w:b w:val="0"/>
          <w:bCs w:val="0"/>
          <w:color w:val="000000"/>
          <w:sz w:val="20"/>
          <w:szCs w:val="20"/>
          <w:highlight w:val="none"/>
          <w:lang w:val="en-US" w:eastAsia="zh-CN"/>
        </w:rPr>
        <w:t>预留孔洞、管线槽口不应破坏承重墙体钢筋；</w:t>
      </w:r>
      <w:bookmarkEnd w:id="740"/>
      <w:bookmarkEnd w:id="741"/>
      <w:bookmarkEnd w:id="742"/>
      <w:bookmarkEnd w:id="743"/>
      <w:bookmarkEnd w:id="744"/>
      <w:bookmarkEnd w:id="745"/>
      <w:bookmarkEnd w:id="746"/>
      <w:bookmarkEnd w:id="747"/>
      <w:bookmarkEnd w:id="748"/>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749" w:name="_Toc30907"/>
      <w:bookmarkStart w:id="750" w:name="_Toc24065"/>
      <w:bookmarkStart w:id="751" w:name="_Toc3531"/>
      <w:bookmarkStart w:id="752" w:name="_Toc19099"/>
      <w:bookmarkStart w:id="753" w:name="_Toc5912"/>
      <w:bookmarkStart w:id="754" w:name="_Toc16628"/>
      <w:bookmarkStart w:id="755" w:name="_Toc3753"/>
      <w:bookmarkStart w:id="756" w:name="_Toc3275"/>
      <w:bookmarkStart w:id="757" w:name="_Toc18612"/>
      <w:r>
        <w:rPr>
          <w:rFonts w:hint="eastAsia"/>
          <w:b/>
          <w:bCs/>
          <w:color w:val="000000"/>
          <w:sz w:val="20"/>
          <w:szCs w:val="20"/>
          <w:highlight w:val="none"/>
          <w:lang w:val="en-US" w:eastAsia="zh-CN"/>
        </w:rPr>
        <w:t xml:space="preserve">2 </w:t>
      </w:r>
      <w:r>
        <w:rPr>
          <w:rFonts w:hint="eastAsia"/>
          <w:b w:val="0"/>
          <w:bCs w:val="0"/>
          <w:color w:val="000000"/>
          <w:sz w:val="20"/>
          <w:szCs w:val="20"/>
          <w:highlight w:val="none"/>
          <w:lang w:val="en-US" w:eastAsia="zh-CN"/>
        </w:rPr>
        <w:t>管线宜采用专用卡件固定；</w:t>
      </w:r>
      <w:bookmarkEnd w:id="749"/>
      <w:bookmarkEnd w:id="750"/>
      <w:bookmarkEnd w:id="751"/>
      <w:bookmarkEnd w:id="752"/>
      <w:bookmarkEnd w:id="753"/>
      <w:bookmarkEnd w:id="754"/>
      <w:bookmarkEnd w:id="755"/>
      <w:bookmarkEnd w:id="756"/>
      <w:bookmarkEnd w:id="757"/>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758" w:name="_Toc21565"/>
      <w:bookmarkStart w:id="759" w:name="_Toc2661"/>
      <w:bookmarkStart w:id="760" w:name="_Toc24234"/>
      <w:bookmarkStart w:id="761" w:name="_Toc4371"/>
      <w:bookmarkStart w:id="762" w:name="_Toc30299"/>
      <w:bookmarkStart w:id="763" w:name="_Toc30429"/>
      <w:bookmarkStart w:id="764" w:name="_Toc1106"/>
      <w:bookmarkStart w:id="765" w:name="_Toc17317"/>
      <w:bookmarkStart w:id="766" w:name="_Toc8997"/>
      <w:r>
        <w:rPr>
          <w:rFonts w:hint="eastAsia"/>
          <w:b/>
          <w:bCs/>
          <w:color w:val="000000"/>
          <w:sz w:val="20"/>
          <w:szCs w:val="20"/>
          <w:highlight w:val="none"/>
          <w:lang w:val="en-US" w:eastAsia="zh-CN"/>
        </w:rPr>
        <w:t xml:space="preserve">3 </w:t>
      </w:r>
      <w:r>
        <w:rPr>
          <w:rFonts w:hint="eastAsia"/>
          <w:b w:val="0"/>
          <w:bCs w:val="0"/>
          <w:color w:val="000000"/>
          <w:sz w:val="20"/>
          <w:szCs w:val="20"/>
          <w:highlight w:val="none"/>
          <w:lang w:val="en-US" w:eastAsia="zh-CN"/>
        </w:rPr>
        <w:t>敷设管线后应采用专用修补材料补平并做防裂处理。</w:t>
      </w:r>
      <w:bookmarkEnd w:id="758"/>
      <w:bookmarkEnd w:id="759"/>
      <w:bookmarkEnd w:id="760"/>
      <w:bookmarkEnd w:id="761"/>
      <w:bookmarkEnd w:id="762"/>
      <w:bookmarkEnd w:id="763"/>
      <w:bookmarkEnd w:id="764"/>
      <w:bookmarkEnd w:id="765"/>
      <w:bookmarkEnd w:id="766"/>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bookmarkStart w:id="767" w:name="_Toc25384"/>
      <w:bookmarkStart w:id="768" w:name="_Toc9985"/>
      <w:bookmarkStart w:id="769" w:name="_Toc5077"/>
      <w:bookmarkStart w:id="770" w:name="_Toc17412"/>
      <w:bookmarkStart w:id="771" w:name="_Toc15527"/>
      <w:bookmarkStart w:id="772" w:name="_Toc22947"/>
      <w:bookmarkStart w:id="773" w:name="_Toc7907"/>
      <w:bookmarkStart w:id="774" w:name="_Toc3504"/>
      <w:bookmarkStart w:id="775" w:name="_Toc19716"/>
      <w:r>
        <w:rPr>
          <w:rFonts w:hint="eastAsia"/>
          <w:b/>
          <w:bCs/>
          <w:color w:val="000000"/>
          <w:sz w:val="20"/>
          <w:szCs w:val="20"/>
          <w:highlight w:val="none"/>
          <w:lang w:val="en-US" w:eastAsia="zh-CN"/>
        </w:rPr>
        <w:t xml:space="preserve">5.3.4 </w:t>
      </w:r>
      <w:r>
        <w:rPr>
          <w:rFonts w:hint="eastAsia"/>
          <w:color w:val="000000"/>
          <w:sz w:val="20"/>
          <w:szCs w:val="20"/>
          <w:highlight w:val="none"/>
          <w:lang w:val="en-US" w:eastAsia="zh-CN"/>
        </w:rPr>
        <w:t>门、窗洞口处宜采用蒸压加气混凝土配筋过梁及断桥式混凝土窗台板，窗台板不得嵌入墙内。</w:t>
      </w:r>
      <w:bookmarkEnd w:id="767"/>
      <w:bookmarkEnd w:id="768"/>
      <w:bookmarkEnd w:id="769"/>
      <w:bookmarkEnd w:id="770"/>
      <w:bookmarkEnd w:id="771"/>
      <w:bookmarkEnd w:id="772"/>
      <w:bookmarkEnd w:id="773"/>
      <w:bookmarkEnd w:id="774"/>
      <w:bookmarkEnd w:id="775"/>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olor w:val="000000"/>
          <w:sz w:val="20"/>
          <w:szCs w:val="20"/>
          <w:highlight w:val="none"/>
          <w:lang w:val="en-US" w:eastAsia="zh-CN"/>
        </w:rPr>
      </w:pPr>
    </w:p>
    <w:p>
      <w:pPr>
        <w:pStyle w:val="3"/>
        <w:widowControl/>
        <w:snapToGrid w:val="0"/>
        <w:spacing w:before="0" w:after="0" w:line="288" w:lineRule="auto"/>
        <w:jc w:val="center"/>
        <w:rPr>
          <w:rFonts w:hint="eastAsia"/>
          <w:color w:val="000000"/>
          <w:sz w:val="20"/>
          <w:szCs w:val="20"/>
          <w:highlight w:val="none"/>
          <w:lang w:val="en-US" w:eastAsia="zh-CN"/>
        </w:rPr>
      </w:pPr>
      <w:bookmarkStart w:id="776" w:name="_Toc29857"/>
      <w:bookmarkStart w:id="777" w:name="_Toc15204"/>
      <w:bookmarkStart w:id="778" w:name="_Toc10330"/>
      <w:bookmarkStart w:id="779" w:name="_Toc30946"/>
      <w:bookmarkStart w:id="780" w:name="_Toc18503"/>
      <w:bookmarkStart w:id="781" w:name="_Toc27621"/>
      <w:bookmarkStart w:id="782" w:name="_Toc16739"/>
      <w:bookmarkStart w:id="783" w:name="_Toc29108"/>
      <w:bookmarkStart w:id="784" w:name="_Toc6443"/>
      <w:bookmarkStart w:id="785" w:name="_Toc14646"/>
      <w:bookmarkStart w:id="786" w:name="_Toc24089"/>
      <w:bookmarkStart w:id="787" w:name="_Toc20755"/>
      <w:r>
        <w:rPr>
          <w:rFonts w:hint="eastAsia" w:ascii="Times New Roman" w:hAnsi="Times New Roman" w:eastAsia="宋体"/>
          <w:color w:val="000000"/>
          <w:sz w:val="20"/>
          <w:szCs w:val="20"/>
          <w:highlight w:val="none"/>
          <w:lang w:val="en-US" w:eastAsia="zh-CN"/>
        </w:rPr>
        <w:t>5</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4</w:t>
      </w:r>
      <w:r>
        <w:rPr>
          <w:rFonts w:ascii="黑体" w:hAnsi="黑体"/>
          <w:b w:val="0"/>
          <w:color w:val="000000"/>
          <w:sz w:val="20"/>
          <w:szCs w:val="20"/>
          <w:highlight w:val="none"/>
        </w:rPr>
        <w:t xml:space="preserve">  </w:t>
      </w:r>
      <w:r>
        <w:rPr>
          <w:rFonts w:hint="eastAsia"/>
          <w:color w:val="000000"/>
          <w:sz w:val="20"/>
          <w:szCs w:val="20"/>
          <w:highlight w:val="none"/>
          <w:lang w:val="en-US" w:eastAsia="zh-CN"/>
        </w:rPr>
        <w:t>节能设计</w:t>
      </w:r>
      <w:bookmarkEnd w:id="776"/>
      <w:bookmarkEnd w:id="777"/>
      <w:bookmarkEnd w:id="778"/>
      <w:bookmarkEnd w:id="779"/>
      <w:bookmarkEnd w:id="780"/>
      <w:bookmarkEnd w:id="781"/>
      <w:bookmarkEnd w:id="782"/>
      <w:bookmarkEnd w:id="783"/>
      <w:bookmarkEnd w:id="784"/>
      <w:bookmarkEnd w:id="785"/>
      <w:bookmarkEnd w:id="786"/>
      <w:bookmarkEnd w:id="787"/>
    </w:p>
    <w:p>
      <w:pPr>
        <w:rPr>
          <w:rFonts w:hint="eastAsia"/>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textAlignment w:val="auto"/>
        <w:outlineLvl w:val="9"/>
        <w:rPr>
          <w:rFonts w:hint="eastAsia"/>
          <w:color w:val="000000"/>
          <w:sz w:val="20"/>
          <w:szCs w:val="20"/>
          <w:highlight w:val="none"/>
          <w:lang w:val="en-US" w:eastAsia="zh-CN"/>
        </w:rPr>
      </w:pPr>
      <w:r>
        <w:rPr>
          <w:rFonts w:hint="eastAsia"/>
          <w:b/>
          <w:bCs/>
          <w:color w:val="000000"/>
          <w:sz w:val="20"/>
          <w:szCs w:val="20"/>
          <w:highlight w:val="none"/>
          <w:lang w:val="en-US" w:eastAsia="zh-CN"/>
        </w:rPr>
        <w:t xml:space="preserve">5.4.1 </w:t>
      </w:r>
      <w:r>
        <w:rPr>
          <w:rFonts w:hint="eastAsia"/>
          <w:color w:val="000000"/>
          <w:sz w:val="20"/>
          <w:szCs w:val="20"/>
          <w:highlight w:val="none"/>
          <w:lang w:val="en-US" w:eastAsia="zh-CN"/>
        </w:rPr>
        <w:t>低层蒸压加气混凝土承重建筑的节能设计应按一下原则确定：</w:t>
      </w:r>
    </w:p>
    <w:p>
      <w:pPr>
        <w:keepNext w:val="0"/>
        <w:keepLines w:val="0"/>
        <w:pageBreakBefore w:val="0"/>
        <w:widowControl w:val="0"/>
        <w:kinsoku/>
        <w:wordWrap/>
        <w:overflowPunct/>
        <w:topLinePunct w:val="0"/>
        <w:autoSpaceDE/>
        <w:autoSpaceDN/>
        <w:bidi w:val="0"/>
        <w:snapToGrid w:val="0"/>
        <w:spacing w:line="288" w:lineRule="auto"/>
        <w:ind w:leftChars="300"/>
        <w:jc w:val="left"/>
        <w:textAlignment w:val="auto"/>
        <w:outlineLvl w:val="9"/>
        <w:rPr>
          <w:rFonts w:hint="eastAsia"/>
          <w:b w:val="0"/>
          <w:bCs w:val="0"/>
          <w:color w:val="000000"/>
          <w:sz w:val="20"/>
          <w:szCs w:val="20"/>
          <w:highlight w:val="none"/>
          <w:lang w:val="en-US" w:eastAsia="zh-CN"/>
        </w:rPr>
      </w:pPr>
      <w:bookmarkStart w:id="788" w:name="_Toc27668"/>
      <w:bookmarkStart w:id="789" w:name="_Toc2116"/>
      <w:bookmarkStart w:id="790" w:name="_Toc1428"/>
      <w:bookmarkStart w:id="791" w:name="_Toc19198"/>
      <w:bookmarkStart w:id="792" w:name="_Toc15326"/>
      <w:bookmarkStart w:id="793" w:name="_Toc14078"/>
      <w:bookmarkStart w:id="794" w:name="_Toc8730"/>
      <w:bookmarkStart w:id="795" w:name="_Toc28904"/>
      <w:bookmarkStart w:id="796" w:name="_Toc11222"/>
      <w:r>
        <w:rPr>
          <w:rFonts w:hint="eastAsia"/>
          <w:b/>
          <w:bCs/>
          <w:color w:val="000000"/>
          <w:sz w:val="20"/>
          <w:szCs w:val="20"/>
          <w:highlight w:val="none"/>
          <w:lang w:val="en-US" w:eastAsia="zh-CN"/>
        </w:rPr>
        <w:t xml:space="preserve">1 </w:t>
      </w:r>
      <w:r>
        <w:rPr>
          <w:rFonts w:hint="eastAsia"/>
          <w:b w:val="0"/>
          <w:bCs w:val="0"/>
          <w:color w:val="000000"/>
          <w:sz w:val="20"/>
          <w:szCs w:val="20"/>
          <w:highlight w:val="none"/>
          <w:lang w:val="en-US" w:eastAsia="zh-CN"/>
        </w:rPr>
        <w:t>农村住宅按照国家标准《农村居住建筑节能设计标准》GB/T 50824中相应围护结构的传热系数限值要求，超低能耗农村住宅按照北京市地方标准《超低能耗农宅节能技术规程》DB11/T 2378进行设计；</w:t>
      </w:r>
      <w:bookmarkEnd w:id="788"/>
      <w:bookmarkEnd w:id="789"/>
      <w:bookmarkEnd w:id="790"/>
      <w:bookmarkEnd w:id="791"/>
      <w:bookmarkEnd w:id="792"/>
      <w:bookmarkEnd w:id="793"/>
      <w:bookmarkEnd w:id="794"/>
      <w:bookmarkEnd w:id="795"/>
      <w:bookmarkEnd w:id="796"/>
    </w:p>
    <w:p>
      <w:pPr>
        <w:keepNext w:val="0"/>
        <w:keepLines w:val="0"/>
        <w:pageBreakBefore w:val="0"/>
        <w:widowControl w:val="0"/>
        <w:kinsoku/>
        <w:wordWrap/>
        <w:overflowPunct/>
        <w:topLinePunct w:val="0"/>
        <w:autoSpaceDE/>
        <w:autoSpaceDN/>
        <w:bidi w:val="0"/>
        <w:snapToGrid w:val="0"/>
        <w:spacing w:line="288" w:lineRule="auto"/>
        <w:ind w:leftChars="300"/>
        <w:jc w:val="left"/>
        <w:textAlignment w:val="auto"/>
        <w:outlineLvl w:val="9"/>
        <w:rPr>
          <w:rFonts w:hint="eastAsia"/>
          <w:b w:val="0"/>
          <w:bCs w:val="0"/>
          <w:color w:val="000000"/>
          <w:sz w:val="20"/>
          <w:szCs w:val="20"/>
          <w:highlight w:val="none"/>
          <w:lang w:val="en-US" w:eastAsia="zh-CN"/>
        </w:rPr>
      </w:pPr>
      <w:bookmarkStart w:id="797" w:name="_Toc14156"/>
      <w:bookmarkStart w:id="798" w:name="_Toc18738"/>
      <w:bookmarkStart w:id="799" w:name="_Toc5072"/>
      <w:bookmarkStart w:id="800" w:name="_Toc20284"/>
      <w:bookmarkStart w:id="801" w:name="_Toc31496"/>
      <w:bookmarkStart w:id="802" w:name="_Toc16948"/>
      <w:bookmarkStart w:id="803" w:name="_Toc27215"/>
      <w:bookmarkStart w:id="804" w:name="_Toc17903"/>
      <w:bookmarkStart w:id="805" w:name="_Toc29048"/>
      <w:r>
        <w:rPr>
          <w:rFonts w:hint="eastAsia"/>
          <w:b/>
          <w:bCs/>
          <w:color w:val="000000"/>
          <w:sz w:val="20"/>
          <w:szCs w:val="20"/>
          <w:highlight w:val="none"/>
          <w:lang w:val="en-US" w:eastAsia="zh-CN"/>
        </w:rPr>
        <w:t xml:space="preserve">2 </w:t>
      </w:r>
      <w:r>
        <w:rPr>
          <w:rFonts w:hint="eastAsia"/>
          <w:b w:val="0"/>
          <w:bCs w:val="0"/>
          <w:color w:val="000000"/>
          <w:sz w:val="20"/>
          <w:szCs w:val="20"/>
          <w:highlight w:val="none"/>
          <w:lang w:val="en-US" w:eastAsia="zh-CN"/>
        </w:rPr>
        <w:t>农村的其他建筑根据北京市的相关要求，参照《公共建筑节能设计标准》DB11/ 687对相应建筑类型的围护结构的传热系数限值要求；</w:t>
      </w:r>
      <w:bookmarkEnd w:id="797"/>
      <w:bookmarkEnd w:id="798"/>
      <w:bookmarkEnd w:id="799"/>
      <w:bookmarkEnd w:id="800"/>
      <w:bookmarkEnd w:id="801"/>
      <w:bookmarkEnd w:id="802"/>
      <w:bookmarkEnd w:id="803"/>
      <w:bookmarkEnd w:id="804"/>
      <w:bookmarkEnd w:id="805"/>
    </w:p>
    <w:p>
      <w:pPr>
        <w:keepNext w:val="0"/>
        <w:keepLines w:val="0"/>
        <w:pageBreakBefore w:val="0"/>
        <w:widowControl w:val="0"/>
        <w:kinsoku/>
        <w:wordWrap/>
        <w:overflowPunct/>
        <w:topLinePunct w:val="0"/>
        <w:autoSpaceDE/>
        <w:autoSpaceDN/>
        <w:bidi w:val="0"/>
        <w:snapToGrid w:val="0"/>
        <w:spacing w:line="288" w:lineRule="auto"/>
        <w:ind w:leftChars="300"/>
        <w:jc w:val="left"/>
        <w:textAlignment w:val="auto"/>
        <w:outlineLvl w:val="9"/>
        <w:rPr>
          <w:rFonts w:hint="eastAsia"/>
          <w:b w:val="0"/>
          <w:bCs w:val="0"/>
          <w:color w:val="000000"/>
          <w:sz w:val="20"/>
          <w:szCs w:val="20"/>
          <w:highlight w:val="none"/>
          <w:lang w:val="en-US" w:eastAsia="zh-CN"/>
        </w:rPr>
      </w:pPr>
      <w:bookmarkStart w:id="806" w:name="_Toc26875"/>
      <w:bookmarkStart w:id="807" w:name="_Toc6876"/>
      <w:bookmarkStart w:id="808" w:name="_Toc27467"/>
      <w:bookmarkStart w:id="809" w:name="_Toc1971"/>
      <w:bookmarkStart w:id="810" w:name="_Toc17543"/>
      <w:bookmarkStart w:id="811" w:name="_Toc9803"/>
      <w:bookmarkStart w:id="812" w:name="_Toc18240"/>
      <w:bookmarkStart w:id="813" w:name="_Toc10434"/>
      <w:bookmarkStart w:id="814" w:name="_Toc24348"/>
      <w:r>
        <w:rPr>
          <w:rFonts w:hint="eastAsia"/>
          <w:b/>
          <w:bCs/>
          <w:color w:val="000000"/>
          <w:sz w:val="20"/>
          <w:szCs w:val="20"/>
          <w:highlight w:val="none"/>
          <w:lang w:val="en-US" w:eastAsia="zh-CN"/>
        </w:rPr>
        <w:t xml:space="preserve">3 </w:t>
      </w:r>
      <w:r>
        <w:rPr>
          <w:rFonts w:hint="eastAsia"/>
          <w:b w:val="0"/>
          <w:bCs w:val="0"/>
          <w:color w:val="000000"/>
          <w:sz w:val="20"/>
          <w:szCs w:val="20"/>
          <w:highlight w:val="none"/>
          <w:lang w:val="en-US" w:eastAsia="zh-CN"/>
        </w:rPr>
        <w:t>其他城镇民用建筑分别按照居住建筑和公共建筑的节能设计标准要求执行。</w:t>
      </w:r>
      <w:bookmarkEnd w:id="806"/>
      <w:bookmarkEnd w:id="807"/>
      <w:bookmarkEnd w:id="808"/>
      <w:bookmarkEnd w:id="809"/>
      <w:bookmarkEnd w:id="810"/>
      <w:bookmarkEnd w:id="811"/>
      <w:bookmarkEnd w:id="812"/>
      <w:bookmarkEnd w:id="813"/>
      <w:bookmarkEnd w:id="814"/>
    </w:p>
    <w:p>
      <w:pPr>
        <w:pStyle w:val="19"/>
        <w:keepNext w:val="0"/>
        <w:keepLines w:val="0"/>
        <w:pageBreakBefore w:val="0"/>
        <w:widowControl w:val="0"/>
        <w:kinsoku/>
        <w:wordWrap/>
        <w:overflowPunct/>
        <w:topLinePunct w:val="0"/>
        <w:autoSpaceDE/>
        <w:autoSpaceDN/>
        <w:bidi w:val="0"/>
        <w:spacing w:before="69" w:line="260" w:lineRule="auto"/>
        <w:ind w:right="36"/>
        <w:textAlignment w:val="auto"/>
        <w:outlineLvl w:val="9"/>
        <w:rPr>
          <w:rFonts w:hint="eastAsia" w:ascii="Times New Roman" w:hAnsi="Times New Roman" w:eastAsia="宋体" w:cs="Times New Roman"/>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5.4.</w:t>
      </w:r>
      <w:r>
        <w:rPr>
          <w:rFonts w:hint="eastAsia" w:cs="Times New Roman"/>
          <w:b/>
          <w:bCs/>
          <w:color w:val="000000"/>
          <w:kern w:val="2"/>
          <w:sz w:val="20"/>
          <w:szCs w:val="20"/>
          <w:highlight w:val="none"/>
          <w:lang w:val="en-US" w:eastAsia="zh-CN" w:bidi="ar-SA"/>
        </w:rPr>
        <w:t xml:space="preserve">2 </w:t>
      </w:r>
      <w:r>
        <w:rPr>
          <w:rFonts w:hint="eastAsia" w:ascii="Times New Roman" w:hAnsi="Times New Roman" w:eastAsia="宋体" w:cs="Times New Roman"/>
          <w:color w:val="000000"/>
          <w:kern w:val="2"/>
          <w:sz w:val="20"/>
          <w:szCs w:val="20"/>
          <w:highlight w:val="none"/>
          <w:lang w:val="en-US" w:eastAsia="zh-CN" w:bidi="ar-SA"/>
        </w:rPr>
        <w:t>蒸压加气混凝土材料的导热系数、蓄热系数以及导热系数的修正系数等应按现行行业标准《蒸压加气混凝土制品应用技术标准》JGJ/T 17的有关规定确定。</w:t>
      </w:r>
    </w:p>
    <w:p>
      <w:pPr>
        <w:keepNext w:val="0"/>
        <w:keepLines w:val="0"/>
        <w:pageBreakBefore w:val="0"/>
        <w:widowControl w:val="0"/>
        <w:kinsoku/>
        <w:wordWrap/>
        <w:overflowPunct/>
        <w:topLinePunct w:val="0"/>
        <w:autoSpaceDE/>
        <w:autoSpaceDN/>
        <w:bidi w:val="0"/>
        <w:snapToGrid w:val="0"/>
        <w:spacing w:line="288" w:lineRule="auto"/>
        <w:jc w:val="left"/>
        <w:textAlignment w:val="auto"/>
        <w:outlineLvl w:val="9"/>
        <w:rPr>
          <w:rFonts w:hint="eastAsia" w:cs="Times New Roman"/>
          <w:color w:val="000000"/>
          <w:kern w:val="2"/>
          <w:sz w:val="20"/>
          <w:szCs w:val="20"/>
          <w:highlight w:val="none"/>
          <w:lang w:val="en-US" w:eastAsia="zh-CN" w:bidi="ar-SA"/>
        </w:rPr>
      </w:pPr>
      <w:bookmarkStart w:id="815" w:name="_Toc26970"/>
      <w:bookmarkStart w:id="816" w:name="_Toc6751"/>
      <w:bookmarkStart w:id="817" w:name="_Toc30952"/>
      <w:bookmarkStart w:id="818" w:name="_Toc4878"/>
      <w:bookmarkStart w:id="819" w:name="_Toc187"/>
      <w:bookmarkStart w:id="820" w:name="_Toc1919"/>
      <w:bookmarkStart w:id="821" w:name="_Toc4894"/>
      <w:bookmarkStart w:id="822" w:name="_Toc21546"/>
      <w:bookmarkStart w:id="823" w:name="_Toc29184"/>
      <w:r>
        <w:rPr>
          <w:rFonts w:hint="eastAsia" w:ascii="Times New Roman" w:hAnsi="Times New Roman" w:eastAsia="宋体" w:cs="Times New Roman"/>
          <w:b/>
          <w:bCs/>
          <w:color w:val="000000"/>
          <w:kern w:val="2"/>
          <w:sz w:val="20"/>
          <w:szCs w:val="20"/>
          <w:highlight w:val="none"/>
          <w:lang w:val="en-US" w:eastAsia="zh-CN" w:bidi="ar-SA"/>
        </w:rPr>
        <w:t>5.4.</w:t>
      </w:r>
      <w:r>
        <w:rPr>
          <w:rFonts w:hint="eastAsia" w:cs="Times New Roman"/>
          <w:b/>
          <w:bCs/>
          <w:color w:val="000000"/>
          <w:kern w:val="2"/>
          <w:sz w:val="20"/>
          <w:szCs w:val="20"/>
          <w:highlight w:val="none"/>
          <w:lang w:val="en-US" w:eastAsia="zh-CN" w:bidi="ar-SA"/>
        </w:rPr>
        <w:t xml:space="preserve">3 </w:t>
      </w:r>
      <w:r>
        <w:rPr>
          <w:rFonts w:hint="eastAsia" w:ascii="Times New Roman" w:hAnsi="Times New Roman" w:eastAsia="宋体" w:cs="Times New Roman"/>
          <w:color w:val="000000"/>
          <w:kern w:val="2"/>
          <w:sz w:val="20"/>
          <w:szCs w:val="20"/>
          <w:highlight w:val="none"/>
          <w:lang w:val="en-US" w:eastAsia="zh-CN" w:bidi="ar-SA"/>
        </w:rPr>
        <w:t>低层蒸压加气混</w:t>
      </w:r>
      <w:r>
        <w:rPr>
          <w:rFonts w:hint="eastAsia" w:cs="Times New Roman"/>
          <w:color w:val="000000"/>
          <w:kern w:val="2"/>
          <w:sz w:val="20"/>
          <w:szCs w:val="20"/>
          <w:highlight w:val="none"/>
          <w:lang w:val="en-US" w:eastAsia="zh-CN" w:bidi="ar-SA"/>
        </w:rPr>
        <w:t>凝土承重建筑外墙中的钢筋混凝土圈梁、构造柱等热桥部位外侧应做保温处理；经处理后，当该部位的热阻值不小于外墙主体部位的热阻值，可取外墙主体部位的传热系数作为外墙的平均传热系数，否则应按规定计算外墙平均传热系数。</w:t>
      </w:r>
      <w:bookmarkEnd w:id="815"/>
      <w:bookmarkEnd w:id="816"/>
      <w:bookmarkEnd w:id="817"/>
      <w:bookmarkEnd w:id="818"/>
      <w:bookmarkEnd w:id="819"/>
      <w:bookmarkEnd w:id="820"/>
      <w:bookmarkEnd w:id="821"/>
      <w:bookmarkEnd w:id="822"/>
      <w:bookmarkEnd w:id="823"/>
    </w:p>
    <w:p>
      <w:pPr>
        <w:keepNext w:val="0"/>
        <w:keepLines w:val="0"/>
        <w:pageBreakBefore w:val="0"/>
        <w:widowControl w:val="0"/>
        <w:kinsoku/>
        <w:wordWrap/>
        <w:overflowPunct/>
        <w:topLinePunct w:val="0"/>
        <w:autoSpaceDE/>
        <w:autoSpaceDN/>
        <w:bidi w:val="0"/>
        <w:snapToGrid w:val="0"/>
        <w:spacing w:line="288" w:lineRule="auto"/>
        <w:jc w:val="left"/>
        <w:textAlignment w:val="auto"/>
        <w:outlineLvl w:val="9"/>
        <w:rPr>
          <w:rFonts w:hint="eastAsia" w:cs="Times New Roman"/>
          <w:color w:val="000000"/>
          <w:kern w:val="2"/>
          <w:sz w:val="20"/>
          <w:szCs w:val="20"/>
          <w:highlight w:val="none"/>
          <w:lang w:val="en-US" w:eastAsia="zh-CN" w:bidi="ar-SA"/>
        </w:rPr>
      </w:pPr>
      <w:bookmarkStart w:id="824" w:name="_Toc17331"/>
      <w:bookmarkStart w:id="825" w:name="_Toc28092"/>
      <w:bookmarkStart w:id="826" w:name="_Toc29230"/>
      <w:bookmarkStart w:id="827" w:name="_Toc1713"/>
      <w:bookmarkStart w:id="828" w:name="_Toc14508"/>
      <w:bookmarkStart w:id="829" w:name="_Toc17551"/>
      <w:bookmarkStart w:id="830" w:name="_Toc28615"/>
      <w:bookmarkStart w:id="831" w:name="_Toc11421"/>
      <w:bookmarkStart w:id="832" w:name="_Toc21342"/>
      <w:r>
        <w:rPr>
          <w:rFonts w:hint="eastAsia" w:ascii="Times New Roman" w:hAnsi="Times New Roman" w:eastAsia="宋体" w:cs="Times New Roman"/>
          <w:b/>
          <w:bCs/>
          <w:color w:val="000000"/>
          <w:kern w:val="2"/>
          <w:sz w:val="20"/>
          <w:szCs w:val="20"/>
          <w:highlight w:val="none"/>
          <w:lang w:val="en-US" w:eastAsia="zh-CN" w:bidi="ar-SA"/>
        </w:rPr>
        <w:t>5.4.4</w:t>
      </w:r>
      <w:r>
        <w:rPr>
          <w:rFonts w:hint="eastAsia" w:cs="Times New Roman"/>
          <w:b/>
          <w:bCs/>
          <w:color w:val="000000"/>
          <w:kern w:val="2"/>
          <w:sz w:val="20"/>
          <w:szCs w:val="20"/>
          <w:highlight w:val="none"/>
          <w:lang w:val="en-US" w:eastAsia="zh-CN" w:bidi="ar-SA"/>
        </w:rPr>
        <w:t xml:space="preserve"> </w:t>
      </w:r>
      <w:r>
        <w:rPr>
          <w:rFonts w:hint="eastAsia" w:ascii="Times New Roman" w:hAnsi="Times New Roman" w:eastAsia="宋体" w:cs="Times New Roman"/>
          <w:color w:val="000000"/>
          <w:kern w:val="2"/>
          <w:sz w:val="20"/>
          <w:szCs w:val="20"/>
          <w:highlight w:val="none"/>
          <w:lang w:val="en-US" w:eastAsia="zh-CN" w:bidi="ar-SA"/>
        </w:rPr>
        <w:t>墙体设置变形缝时，变形缝处应采取保温措施，变形缝两侧墙的内表面温度不应低于露点温度。</w:t>
      </w:r>
      <w:bookmarkEnd w:id="824"/>
      <w:bookmarkEnd w:id="825"/>
      <w:bookmarkEnd w:id="826"/>
      <w:bookmarkEnd w:id="827"/>
      <w:bookmarkEnd w:id="828"/>
      <w:bookmarkEnd w:id="829"/>
      <w:bookmarkEnd w:id="830"/>
      <w:bookmarkEnd w:id="831"/>
      <w:bookmarkEnd w:id="832"/>
    </w:p>
    <w:p>
      <w:pPr>
        <w:keepNext w:val="0"/>
        <w:keepLines w:val="0"/>
        <w:pageBreakBefore w:val="0"/>
        <w:widowControl w:val="0"/>
        <w:kinsoku/>
        <w:wordWrap/>
        <w:overflowPunct/>
        <w:topLinePunct w:val="0"/>
        <w:autoSpaceDE/>
        <w:autoSpaceDN/>
        <w:bidi w:val="0"/>
        <w:snapToGrid w:val="0"/>
        <w:spacing w:line="288" w:lineRule="auto"/>
        <w:jc w:val="left"/>
        <w:textAlignment w:val="auto"/>
        <w:outlineLvl w:val="9"/>
        <w:rPr>
          <w:rFonts w:hint="eastAsia" w:ascii="Times New Roman" w:hAnsi="Times New Roman" w:eastAsia="宋体" w:cs="Times New Roman"/>
          <w:color w:val="000000"/>
          <w:kern w:val="2"/>
          <w:sz w:val="20"/>
          <w:szCs w:val="20"/>
          <w:highlight w:val="none"/>
          <w:lang w:val="en-US" w:eastAsia="zh-CN" w:bidi="ar-SA"/>
        </w:rPr>
      </w:pPr>
      <w:bookmarkStart w:id="833" w:name="_Toc26695"/>
      <w:bookmarkStart w:id="834" w:name="_Toc8967"/>
      <w:bookmarkStart w:id="835" w:name="_Toc19966"/>
      <w:bookmarkStart w:id="836" w:name="_Toc19929"/>
      <w:bookmarkStart w:id="837" w:name="_Toc9801"/>
      <w:bookmarkStart w:id="838" w:name="_Toc6539"/>
      <w:bookmarkStart w:id="839" w:name="_Toc10259"/>
      <w:bookmarkStart w:id="840" w:name="_Toc1539"/>
      <w:bookmarkStart w:id="841" w:name="_Toc15477"/>
      <w:r>
        <w:rPr>
          <w:rFonts w:hint="eastAsia" w:ascii="Times New Roman" w:hAnsi="Times New Roman" w:eastAsia="宋体" w:cs="Times New Roman"/>
          <w:b/>
          <w:bCs/>
          <w:color w:val="000000"/>
          <w:kern w:val="2"/>
          <w:sz w:val="20"/>
          <w:szCs w:val="20"/>
          <w:highlight w:val="none"/>
          <w:lang w:val="en-US" w:eastAsia="zh-CN" w:bidi="ar-SA"/>
        </w:rPr>
        <w:t>5.4.</w:t>
      </w:r>
      <w:r>
        <w:rPr>
          <w:rFonts w:hint="eastAsia" w:cs="Times New Roman"/>
          <w:b/>
          <w:bCs/>
          <w:color w:val="000000"/>
          <w:kern w:val="2"/>
          <w:sz w:val="20"/>
          <w:szCs w:val="20"/>
          <w:highlight w:val="none"/>
          <w:lang w:val="en-US" w:eastAsia="zh-CN" w:bidi="ar-SA"/>
        </w:rPr>
        <w:t xml:space="preserve">5 </w:t>
      </w:r>
      <w:r>
        <w:rPr>
          <w:rFonts w:hint="eastAsia" w:ascii="Times New Roman" w:hAnsi="Times New Roman" w:eastAsia="宋体" w:cs="Times New Roman"/>
          <w:color w:val="000000"/>
          <w:kern w:val="2"/>
          <w:sz w:val="20"/>
          <w:szCs w:val="20"/>
          <w:highlight w:val="none"/>
          <w:lang w:val="en-US" w:eastAsia="zh-CN" w:bidi="ar-SA"/>
        </w:rPr>
        <w:t>当蒸压加气混凝土单一材料外墙的平均传热系数不能满足节能设计标准要求时，可采用外保温与蒸压加气混凝土外墙复合的形式达到外墙的整体热工性能要求。</w:t>
      </w:r>
      <w:bookmarkEnd w:id="833"/>
      <w:bookmarkEnd w:id="834"/>
      <w:bookmarkEnd w:id="835"/>
      <w:bookmarkEnd w:id="836"/>
      <w:bookmarkEnd w:id="837"/>
      <w:bookmarkEnd w:id="838"/>
      <w:bookmarkEnd w:id="839"/>
      <w:bookmarkEnd w:id="840"/>
      <w:bookmarkEnd w:id="841"/>
    </w:p>
    <w:p>
      <w:pPr>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kern w:val="2"/>
          <w:sz w:val="20"/>
          <w:szCs w:val="20"/>
          <w:highlight w:val="none"/>
          <w:lang w:val="en-US" w:eastAsia="zh-CN" w:bidi="ar-SA"/>
        </w:rPr>
        <w:br w:type="page"/>
      </w:r>
    </w:p>
    <w:p>
      <w:pPr>
        <w:pStyle w:val="2"/>
        <w:bidi w:val="0"/>
        <w:jc w:val="center"/>
        <w:rPr>
          <w:rFonts w:hint="eastAsia"/>
          <w:highlight w:val="none"/>
          <w:lang w:val="en-US" w:eastAsia="zh-CN"/>
        </w:rPr>
      </w:pPr>
      <w:bookmarkStart w:id="842" w:name="_Toc25329"/>
      <w:bookmarkStart w:id="843" w:name="_Toc7493"/>
      <w:bookmarkStart w:id="844" w:name="_Toc25788"/>
      <w:bookmarkStart w:id="845" w:name="_Toc907"/>
      <w:bookmarkStart w:id="846" w:name="_Toc3624"/>
      <w:bookmarkStart w:id="847" w:name="_Toc2853"/>
      <w:bookmarkStart w:id="848" w:name="_Toc7393"/>
      <w:bookmarkStart w:id="849" w:name="_Toc8613"/>
      <w:bookmarkStart w:id="850" w:name="_Toc29136"/>
      <w:bookmarkStart w:id="851" w:name="_Toc24235"/>
      <w:bookmarkStart w:id="852" w:name="_Toc4644"/>
      <w:bookmarkStart w:id="853" w:name="_Toc5153"/>
      <w:bookmarkStart w:id="854" w:name="_Toc19287"/>
      <w:bookmarkStart w:id="855" w:name="_Toc29005"/>
      <w:bookmarkStart w:id="856" w:name="_Toc17918"/>
      <w:r>
        <w:rPr>
          <w:rFonts w:hint="eastAsia"/>
          <w:highlight w:val="none"/>
          <w:lang w:val="en-US" w:eastAsia="zh-CN"/>
        </w:rPr>
        <w:t>6</w:t>
      </w:r>
      <w:r>
        <w:rPr>
          <w:highlight w:val="none"/>
        </w:rPr>
        <w:t xml:space="preserve">  </w:t>
      </w:r>
      <w:r>
        <w:rPr>
          <w:rFonts w:hint="eastAsia"/>
          <w:highlight w:val="none"/>
          <w:lang w:val="en-US" w:eastAsia="zh-CN"/>
        </w:rPr>
        <w:t>结构设计</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pPr>
        <w:snapToGrid w:val="0"/>
        <w:spacing w:line="288" w:lineRule="auto"/>
        <w:ind w:left="2" w:hanging="2"/>
        <w:jc w:val="center"/>
        <w:outlineLvl w:val="9"/>
        <w:rPr>
          <w:rFonts w:hint="eastAsia"/>
          <w:b/>
          <w:bCs/>
          <w:color w:val="000000"/>
          <w:kern w:val="44"/>
          <w:sz w:val="26"/>
          <w:szCs w:val="26"/>
          <w:highlight w:val="none"/>
          <w:lang w:val="en-US" w:eastAsia="zh-CN"/>
        </w:rPr>
      </w:pPr>
    </w:p>
    <w:p>
      <w:pPr>
        <w:pStyle w:val="3"/>
        <w:widowControl/>
        <w:snapToGrid w:val="0"/>
        <w:spacing w:before="0" w:after="0" w:line="288" w:lineRule="auto"/>
        <w:jc w:val="center"/>
        <w:rPr>
          <w:rFonts w:hint="eastAsia"/>
          <w:color w:val="000000"/>
          <w:sz w:val="20"/>
          <w:szCs w:val="20"/>
          <w:highlight w:val="none"/>
          <w:lang w:val="en-US" w:eastAsia="zh-CN"/>
        </w:rPr>
      </w:pPr>
      <w:bookmarkStart w:id="857" w:name="_Toc17237"/>
      <w:bookmarkStart w:id="858" w:name="_Toc29113"/>
      <w:bookmarkStart w:id="859" w:name="_Toc17221"/>
      <w:bookmarkStart w:id="860" w:name="_Toc24845"/>
      <w:bookmarkStart w:id="861" w:name="_Toc16085"/>
      <w:bookmarkStart w:id="862" w:name="_Toc28432"/>
      <w:bookmarkStart w:id="863" w:name="_Toc11216"/>
      <w:bookmarkStart w:id="864" w:name="_Toc6552"/>
      <w:bookmarkStart w:id="865" w:name="_Toc22213"/>
      <w:bookmarkStart w:id="866" w:name="_Toc7693"/>
      <w:bookmarkStart w:id="867" w:name="_Toc7060"/>
      <w:bookmarkStart w:id="868" w:name="_Toc15848"/>
      <w:r>
        <w:rPr>
          <w:rFonts w:hint="eastAsia" w:ascii="Times New Roman" w:hAnsi="Times New Roman" w:eastAsia="宋体"/>
          <w:color w:val="000000"/>
          <w:sz w:val="20"/>
          <w:szCs w:val="20"/>
          <w:highlight w:val="none"/>
          <w:lang w:val="en-US" w:eastAsia="zh-CN"/>
        </w:rPr>
        <w:t>6</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1</w:t>
      </w:r>
      <w:r>
        <w:rPr>
          <w:rFonts w:ascii="黑体" w:hAnsi="黑体"/>
          <w:b w:val="0"/>
          <w:color w:val="000000"/>
          <w:sz w:val="20"/>
          <w:szCs w:val="20"/>
          <w:highlight w:val="none"/>
        </w:rPr>
        <w:t xml:space="preserve">  </w:t>
      </w:r>
      <w:r>
        <w:rPr>
          <w:rFonts w:hint="eastAsia"/>
          <w:color w:val="000000"/>
          <w:sz w:val="20"/>
          <w:szCs w:val="20"/>
          <w:highlight w:val="none"/>
          <w:lang w:val="en-US" w:eastAsia="zh-CN"/>
        </w:rPr>
        <w:t>一般规定</w:t>
      </w:r>
      <w:bookmarkEnd w:id="857"/>
      <w:bookmarkEnd w:id="858"/>
      <w:bookmarkEnd w:id="859"/>
      <w:bookmarkEnd w:id="860"/>
      <w:bookmarkEnd w:id="861"/>
      <w:bookmarkEnd w:id="862"/>
      <w:bookmarkEnd w:id="863"/>
      <w:bookmarkEnd w:id="864"/>
      <w:bookmarkEnd w:id="865"/>
      <w:bookmarkEnd w:id="866"/>
      <w:bookmarkEnd w:id="867"/>
      <w:bookmarkEnd w:id="868"/>
    </w:p>
    <w:p>
      <w:pPr>
        <w:snapToGrid w:val="0"/>
        <w:spacing w:line="288" w:lineRule="auto"/>
        <w:ind w:left="2" w:hanging="2"/>
        <w:jc w:val="center"/>
        <w:outlineLvl w:val="9"/>
        <w:rPr>
          <w:rFonts w:hint="default"/>
          <w:b/>
          <w:bCs/>
          <w:color w:val="000000"/>
          <w:kern w:val="44"/>
          <w:sz w:val="26"/>
          <w:szCs w:val="26"/>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869" w:name="_Toc19623"/>
      <w:bookmarkStart w:id="870" w:name="_Toc1999"/>
      <w:bookmarkStart w:id="871" w:name="_Toc3815"/>
      <w:bookmarkStart w:id="872" w:name="_Toc15769"/>
      <w:bookmarkStart w:id="873" w:name="_Toc20840"/>
      <w:bookmarkStart w:id="874" w:name="_Toc8514"/>
      <w:bookmarkStart w:id="875" w:name="_Toc1866"/>
      <w:bookmarkStart w:id="876" w:name="_Toc19418"/>
      <w:bookmarkStart w:id="877" w:name="_Toc28741"/>
      <w:r>
        <w:rPr>
          <w:rFonts w:hint="eastAsia" w:ascii="Times New Roman" w:hAnsi="Times New Roman" w:eastAsia="宋体" w:cs="Times New Roman"/>
          <w:b/>
          <w:bCs/>
          <w:color w:val="000000"/>
          <w:kern w:val="2"/>
          <w:sz w:val="20"/>
          <w:szCs w:val="20"/>
          <w:highlight w:val="none"/>
          <w:lang w:val="en-US" w:eastAsia="zh-CN" w:bidi="ar-SA"/>
        </w:rPr>
        <w:t xml:space="preserve">6.1.1 </w:t>
      </w:r>
      <w:bookmarkStart w:id="878" w:name="OLE_LINK20"/>
      <w:r>
        <w:rPr>
          <w:rFonts w:hint="eastAsia" w:ascii="Times New Roman" w:hAnsi="Times New Roman" w:eastAsia="宋体" w:cs="Times New Roman"/>
          <w:b w:val="0"/>
          <w:bCs w:val="0"/>
          <w:color w:val="000000"/>
          <w:kern w:val="2"/>
          <w:sz w:val="20"/>
          <w:szCs w:val="20"/>
          <w:highlight w:val="none"/>
          <w:lang w:val="en-US" w:eastAsia="zh-CN" w:bidi="ar-SA"/>
        </w:rPr>
        <w:t>低层</w:t>
      </w:r>
      <w:r>
        <w:rPr>
          <w:rFonts w:hint="eastAsia" w:cs="Times New Roman"/>
          <w:b w:val="0"/>
          <w:bCs w:val="0"/>
          <w:color w:val="000000"/>
          <w:kern w:val="2"/>
          <w:sz w:val="20"/>
          <w:szCs w:val="20"/>
          <w:highlight w:val="none"/>
          <w:lang w:val="en-US" w:eastAsia="zh-CN" w:bidi="ar-SA"/>
        </w:rPr>
        <w:t>蒸压</w:t>
      </w:r>
      <w:r>
        <w:rPr>
          <w:rFonts w:hint="eastAsia" w:ascii="Times New Roman" w:hAnsi="Times New Roman" w:eastAsia="宋体" w:cs="Times New Roman"/>
          <w:b w:val="0"/>
          <w:bCs w:val="0"/>
          <w:color w:val="000000"/>
          <w:kern w:val="2"/>
          <w:sz w:val="20"/>
          <w:szCs w:val="20"/>
          <w:highlight w:val="none"/>
          <w:lang w:val="en-US" w:eastAsia="zh-CN" w:bidi="ar-SA"/>
        </w:rPr>
        <w:t>加气混凝土承重</w:t>
      </w:r>
      <w:r>
        <w:rPr>
          <w:rFonts w:hint="eastAsia" w:cs="Times New Roman"/>
          <w:b w:val="0"/>
          <w:bCs w:val="0"/>
          <w:color w:val="000000"/>
          <w:kern w:val="2"/>
          <w:sz w:val="20"/>
          <w:szCs w:val="20"/>
          <w:highlight w:val="none"/>
          <w:lang w:val="en-US" w:eastAsia="zh-CN" w:bidi="ar-SA"/>
        </w:rPr>
        <w:t>结构</w:t>
      </w:r>
      <w:bookmarkEnd w:id="878"/>
      <w:r>
        <w:rPr>
          <w:rFonts w:hint="eastAsia" w:ascii="Times New Roman" w:hAnsi="Times New Roman" w:eastAsia="宋体" w:cs="Times New Roman"/>
          <w:b w:val="0"/>
          <w:bCs w:val="0"/>
          <w:color w:val="000000"/>
          <w:kern w:val="2"/>
          <w:sz w:val="20"/>
          <w:szCs w:val="20"/>
          <w:highlight w:val="none"/>
          <w:lang w:val="en-US" w:eastAsia="zh-CN" w:bidi="ar-SA"/>
        </w:rPr>
        <w:t>的设计工作年限应按现行国家标准《工程结构通用规范》GB 55001和《建筑结构可靠性设计统一标准》GB 50068的有关规定确定。</w:t>
      </w:r>
      <w:bookmarkEnd w:id="869"/>
      <w:bookmarkEnd w:id="870"/>
      <w:bookmarkEnd w:id="871"/>
      <w:bookmarkEnd w:id="872"/>
      <w:bookmarkEnd w:id="873"/>
      <w:bookmarkEnd w:id="874"/>
      <w:bookmarkEnd w:id="875"/>
      <w:bookmarkEnd w:id="876"/>
      <w:bookmarkEnd w:id="877"/>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879" w:name="_Toc12673"/>
      <w:bookmarkStart w:id="880" w:name="_Toc5460"/>
      <w:bookmarkStart w:id="881" w:name="_Toc2587"/>
      <w:bookmarkStart w:id="882" w:name="_Toc15330"/>
      <w:bookmarkStart w:id="883" w:name="_Toc21581"/>
      <w:bookmarkStart w:id="884" w:name="_Toc3881"/>
      <w:bookmarkStart w:id="885" w:name="_Toc23980"/>
      <w:bookmarkStart w:id="886" w:name="_Toc26687"/>
      <w:bookmarkStart w:id="887" w:name="_Toc12946"/>
      <w:r>
        <w:rPr>
          <w:rFonts w:hint="eastAsia" w:ascii="Times New Roman" w:hAnsi="Times New Roman" w:eastAsia="宋体" w:cs="Times New Roman"/>
          <w:b/>
          <w:bCs/>
          <w:color w:val="000000"/>
          <w:kern w:val="2"/>
          <w:sz w:val="20"/>
          <w:szCs w:val="20"/>
          <w:highlight w:val="none"/>
          <w:lang w:val="en-US" w:eastAsia="zh-CN" w:bidi="ar-SA"/>
        </w:rPr>
        <w:t xml:space="preserve">6.1.2 </w:t>
      </w:r>
      <w:bookmarkStart w:id="888" w:name="OLE_LINK3"/>
      <w:r>
        <w:rPr>
          <w:rFonts w:hint="eastAsia" w:ascii="Times New Roman" w:hAnsi="Times New Roman" w:eastAsia="宋体" w:cs="Times New Roman"/>
          <w:b w:val="0"/>
          <w:bCs w:val="0"/>
          <w:color w:val="000000"/>
          <w:kern w:val="2"/>
          <w:sz w:val="20"/>
          <w:szCs w:val="20"/>
          <w:highlight w:val="none"/>
          <w:lang w:val="en-US" w:eastAsia="zh-CN" w:bidi="ar-SA"/>
        </w:rPr>
        <w:t>低层</w:t>
      </w:r>
      <w:r>
        <w:rPr>
          <w:rFonts w:hint="eastAsia" w:cs="Times New Roman"/>
          <w:b w:val="0"/>
          <w:bCs w:val="0"/>
          <w:color w:val="000000"/>
          <w:kern w:val="2"/>
          <w:sz w:val="20"/>
          <w:szCs w:val="20"/>
          <w:highlight w:val="none"/>
          <w:lang w:val="en-US" w:eastAsia="zh-CN" w:bidi="ar-SA"/>
        </w:rPr>
        <w:t>蒸压</w:t>
      </w:r>
      <w:r>
        <w:rPr>
          <w:rFonts w:hint="eastAsia" w:ascii="Times New Roman" w:hAnsi="Times New Roman" w:eastAsia="宋体" w:cs="Times New Roman"/>
          <w:b w:val="0"/>
          <w:bCs w:val="0"/>
          <w:color w:val="000000"/>
          <w:kern w:val="2"/>
          <w:sz w:val="20"/>
          <w:szCs w:val="20"/>
          <w:highlight w:val="none"/>
          <w:lang w:val="en-US" w:eastAsia="zh-CN" w:bidi="ar-SA"/>
        </w:rPr>
        <w:t>加气混凝土承重结构</w:t>
      </w:r>
      <w:bookmarkEnd w:id="888"/>
      <w:r>
        <w:rPr>
          <w:rFonts w:hint="eastAsia" w:ascii="Times New Roman" w:hAnsi="Times New Roman" w:eastAsia="宋体" w:cs="Times New Roman"/>
          <w:b w:val="0"/>
          <w:bCs w:val="0"/>
          <w:color w:val="000000"/>
          <w:kern w:val="2"/>
          <w:sz w:val="20"/>
          <w:szCs w:val="20"/>
          <w:highlight w:val="none"/>
          <w:lang w:val="en-US" w:eastAsia="zh-CN" w:bidi="ar-SA"/>
        </w:rPr>
        <w:t>应在两个主轴方向分别考虑水平地震作用并进行抗震承载力验算，各方向的水平地震作用应全部由该方向抗侧力构件承担。抗震设计计算应符合</w:t>
      </w:r>
      <w:r>
        <w:rPr>
          <w:rFonts w:hint="eastAsia" w:cs="Times New Roman"/>
          <w:b w:val="0"/>
          <w:bCs w:val="0"/>
          <w:color w:val="000000"/>
          <w:kern w:val="2"/>
          <w:sz w:val="20"/>
          <w:szCs w:val="20"/>
          <w:highlight w:val="none"/>
          <w:lang w:val="en-US" w:eastAsia="zh-CN" w:bidi="ar-SA"/>
        </w:rPr>
        <w:t>现行</w:t>
      </w:r>
      <w:r>
        <w:rPr>
          <w:rFonts w:hint="eastAsia" w:ascii="Times New Roman" w:hAnsi="Times New Roman" w:eastAsia="宋体" w:cs="Times New Roman"/>
          <w:b w:val="0"/>
          <w:bCs w:val="0"/>
          <w:color w:val="000000"/>
          <w:kern w:val="2"/>
          <w:sz w:val="20"/>
          <w:szCs w:val="20"/>
          <w:highlight w:val="none"/>
          <w:lang w:val="en-US" w:eastAsia="zh-CN" w:bidi="ar-SA"/>
        </w:rPr>
        <w:t>国家标准《建筑抗震设计</w:t>
      </w:r>
      <w:r>
        <w:rPr>
          <w:rFonts w:hint="eastAsia" w:cs="Times New Roman"/>
          <w:b w:val="0"/>
          <w:bCs w:val="0"/>
          <w:color w:val="000000"/>
          <w:kern w:val="2"/>
          <w:sz w:val="20"/>
          <w:szCs w:val="20"/>
          <w:highlight w:val="none"/>
          <w:lang w:val="en-US" w:eastAsia="zh-CN" w:bidi="ar-SA"/>
        </w:rPr>
        <w:t>标准</w:t>
      </w:r>
      <w:r>
        <w:rPr>
          <w:rFonts w:hint="eastAsia" w:ascii="Times New Roman" w:hAnsi="Times New Roman" w:eastAsia="宋体" w:cs="Times New Roman"/>
          <w:b w:val="0"/>
          <w:bCs w:val="0"/>
          <w:color w:val="000000"/>
          <w:kern w:val="2"/>
          <w:sz w:val="20"/>
          <w:szCs w:val="20"/>
          <w:highlight w:val="none"/>
          <w:lang w:val="en-US" w:eastAsia="zh-CN" w:bidi="ar-SA"/>
        </w:rPr>
        <w:t>》GB</w:t>
      </w:r>
      <w:r>
        <w:rPr>
          <w:rFonts w:hint="eastAsia" w:cs="Times New Roman"/>
          <w:b w:val="0"/>
          <w:bCs w:val="0"/>
          <w:color w:val="000000"/>
          <w:kern w:val="2"/>
          <w:sz w:val="20"/>
          <w:szCs w:val="20"/>
          <w:highlight w:val="none"/>
          <w:lang w:val="en-US" w:eastAsia="zh-CN" w:bidi="ar-SA"/>
        </w:rPr>
        <w:t xml:space="preserve">/T </w:t>
      </w:r>
      <w:r>
        <w:rPr>
          <w:rFonts w:hint="eastAsia" w:ascii="Times New Roman" w:hAnsi="Times New Roman" w:eastAsia="宋体" w:cs="Times New Roman"/>
          <w:b w:val="0"/>
          <w:bCs w:val="0"/>
          <w:color w:val="000000"/>
          <w:kern w:val="2"/>
          <w:sz w:val="20"/>
          <w:szCs w:val="20"/>
          <w:highlight w:val="none"/>
          <w:lang w:val="en-US" w:eastAsia="zh-CN" w:bidi="ar-SA"/>
        </w:rPr>
        <w:t>50011</w:t>
      </w:r>
      <w:r>
        <w:rPr>
          <w:rFonts w:hint="eastAsia" w:cs="Times New Roman"/>
          <w:b w:val="0"/>
          <w:bCs w:val="0"/>
          <w:color w:val="000000"/>
          <w:kern w:val="2"/>
          <w:sz w:val="20"/>
          <w:szCs w:val="20"/>
          <w:highlight w:val="none"/>
          <w:lang w:val="en-US" w:eastAsia="zh-CN" w:bidi="ar-SA"/>
        </w:rPr>
        <w:t>和</w:t>
      </w:r>
      <w:r>
        <w:rPr>
          <w:rFonts w:hint="eastAsia" w:ascii="Times New Roman" w:hAnsi="Times New Roman" w:eastAsia="宋体" w:cs="Times New Roman"/>
          <w:b w:val="0"/>
          <w:bCs w:val="0"/>
          <w:color w:val="000000"/>
          <w:kern w:val="2"/>
          <w:sz w:val="20"/>
          <w:szCs w:val="20"/>
          <w:highlight w:val="none"/>
          <w:lang w:val="en-US" w:eastAsia="zh-CN" w:bidi="ar-SA"/>
        </w:rPr>
        <w:t>行业标准《蒸压加气混凝土</w:t>
      </w:r>
      <w:r>
        <w:rPr>
          <w:rFonts w:hint="eastAsia" w:cs="Times New Roman"/>
          <w:b w:val="0"/>
          <w:bCs w:val="0"/>
          <w:color w:val="000000"/>
          <w:kern w:val="2"/>
          <w:sz w:val="20"/>
          <w:szCs w:val="20"/>
          <w:highlight w:val="none"/>
          <w:lang w:val="en-US" w:eastAsia="zh-CN" w:bidi="ar-SA"/>
        </w:rPr>
        <w:t>制品</w:t>
      </w:r>
      <w:r>
        <w:rPr>
          <w:rFonts w:hint="eastAsia" w:ascii="Times New Roman" w:hAnsi="Times New Roman" w:eastAsia="宋体" w:cs="Times New Roman"/>
          <w:b w:val="0"/>
          <w:bCs w:val="0"/>
          <w:color w:val="000000"/>
          <w:kern w:val="2"/>
          <w:sz w:val="20"/>
          <w:szCs w:val="20"/>
          <w:highlight w:val="none"/>
          <w:lang w:val="en-US" w:eastAsia="zh-CN" w:bidi="ar-SA"/>
        </w:rPr>
        <w:t>应用技术规程》JGJ/T 17的有关规定。</w:t>
      </w:r>
      <w:bookmarkEnd w:id="879"/>
      <w:bookmarkEnd w:id="880"/>
      <w:bookmarkEnd w:id="881"/>
      <w:bookmarkEnd w:id="882"/>
      <w:bookmarkEnd w:id="883"/>
      <w:bookmarkEnd w:id="884"/>
      <w:bookmarkEnd w:id="885"/>
      <w:bookmarkEnd w:id="886"/>
      <w:bookmarkEnd w:id="887"/>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889" w:name="OLE_LINK13"/>
      <w:bookmarkStart w:id="890" w:name="_Toc11829"/>
      <w:bookmarkStart w:id="891" w:name="_Toc3724"/>
      <w:bookmarkStart w:id="892" w:name="_Toc16925"/>
      <w:bookmarkStart w:id="893" w:name="_Toc4394"/>
      <w:bookmarkStart w:id="894" w:name="_Toc8574"/>
      <w:bookmarkStart w:id="895" w:name="_Toc21875"/>
      <w:bookmarkStart w:id="896" w:name="_Toc6161"/>
      <w:bookmarkStart w:id="897" w:name="_Toc32578"/>
      <w:bookmarkStart w:id="898" w:name="_Toc28668"/>
      <w:r>
        <w:rPr>
          <w:rFonts w:hint="eastAsia" w:ascii="Times New Roman" w:hAnsi="Times New Roman" w:eastAsia="宋体" w:cs="Times New Roman"/>
          <w:b/>
          <w:bCs/>
          <w:color w:val="000000"/>
          <w:kern w:val="2"/>
          <w:sz w:val="20"/>
          <w:szCs w:val="20"/>
          <w:highlight w:val="none"/>
          <w:lang w:val="en-US" w:eastAsia="zh-CN" w:bidi="ar-SA"/>
        </w:rPr>
        <w:t>6.1.</w:t>
      </w:r>
      <w:r>
        <w:rPr>
          <w:rFonts w:hint="eastAsia" w:cs="Times New Roman"/>
          <w:b/>
          <w:bCs/>
          <w:color w:val="000000"/>
          <w:kern w:val="2"/>
          <w:sz w:val="20"/>
          <w:szCs w:val="20"/>
          <w:highlight w:val="none"/>
          <w:lang w:val="en-US" w:eastAsia="zh-CN" w:bidi="ar-SA"/>
        </w:rPr>
        <w:t>3</w:t>
      </w:r>
      <w:r>
        <w:rPr>
          <w:rFonts w:hint="eastAsia" w:ascii="Times New Roman" w:hAnsi="Times New Roman" w:eastAsia="宋体" w:cs="Times New Roman"/>
          <w:b/>
          <w:bCs/>
          <w:color w:val="000000"/>
          <w:kern w:val="2"/>
          <w:sz w:val="20"/>
          <w:szCs w:val="20"/>
          <w:highlight w:val="none"/>
          <w:lang w:val="en-US" w:eastAsia="zh-CN" w:bidi="ar-SA"/>
        </w:rPr>
        <w:t xml:space="preserve"> </w:t>
      </w:r>
      <w:bookmarkEnd w:id="889"/>
      <w:r>
        <w:rPr>
          <w:rFonts w:hint="eastAsia" w:ascii="Times New Roman" w:hAnsi="Times New Roman" w:eastAsia="宋体" w:cs="Times New Roman"/>
          <w:b w:val="0"/>
          <w:bCs w:val="0"/>
          <w:color w:val="000000"/>
          <w:kern w:val="2"/>
          <w:sz w:val="20"/>
          <w:szCs w:val="20"/>
          <w:highlight w:val="none"/>
          <w:lang w:val="en-US" w:eastAsia="zh-CN" w:bidi="ar-SA"/>
        </w:rPr>
        <w:t>低层</w:t>
      </w:r>
      <w:r>
        <w:rPr>
          <w:rFonts w:hint="eastAsia" w:cs="Times New Roman"/>
          <w:b w:val="0"/>
          <w:bCs w:val="0"/>
          <w:color w:val="000000"/>
          <w:kern w:val="2"/>
          <w:sz w:val="20"/>
          <w:szCs w:val="20"/>
          <w:highlight w:val="none"/>
          <w:lang w:val="en-US" w:eastAsia="zh-CN" w:bidi="ar-SA"/>
        </w:rPr>
        <w:t>蒸压</w:t>
      </w:r>
      <w:r>
        <w:rPr>
          <w:rFonts w:hint="eastAsia" w:ascii="Times New Roman" w:hAnsi="Times New Roman" w:eastAsia="宋体" w:cs="Times New Roman"/>
          <w:b w:val="0"/>
          <w:bCs w:val="0"/>
          <w:color w:val="000000"/>
          <w:kern w:val="2"/>
          <w:sz w:val="20"/>
          <w:szCs w:val="20"/>
          <w:highlight w:val="none"/>
          <w:lang w:val="en-US" w:eastAsia="zh-CN" w:bidi="ar-SA"/>
        </w:rPr>
        <w:t>加气混凝土承重结构房屋的最大高宽比不宜大于2.0。</w:t>
      </w:r>
      <w:bookmarkEnd w:id="890"/>
      <w:bookmarkEnd w:id="891"/>
      <w:bookmarkEnd w:id="892"/>
      <w:bookmarkEnd w:id="893"/>
      <w:bookmarkEnd w:id="894"/>
      <w:bookmarkEnd w:id="895"/>
      <w:bookmarkEnd w:id="896"/>
      <w:bookmarkEnd w:id="897"/>
      <w:bookmarkEnd w:id="898"/>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899" w:name="_Toc26724"/>
      <w:bookmarkStart w:id="900" w:name="_Toc1475"/>
      <w:bookmarkStart w:id="901" w:name="_Toc6689"/>
      <w:bookmarkStart w:id="902" w:name="_Toc4242"/>
      <w:bookmarkStart w:id="903" w:name="_Toc23192"/>
      <w:bookmarkStart w:id="904" w:name="_Toc10438"/>
      <w:bookmarkStart w:id="905" w:name="_Toc15714"/>
      <w:bookmarkStart w:id="906" w:name="_Toc30532"/>
      <w:bookmarkStart w:id="907" w:name="_Toc2832"/>
      <w:r>
        <w:rPr>
          <w:rFonts w:hint="eastAsia" w:ascii="Times New Roman" w:hAnsi="Times New Roman" w:eastAsia="宋体" w:cs="Times New Roman"/>
          <w:b/>
          <w:bCs/>
          <w:color w:val="000000"/>
          <w:kern w:val="2"/>
          <w:sz w:val="20"/>
          <w:szCs w:val="20"/>
          <w:highlight w:val="none"/>
          <w:lang w:val="en-US" w:eastAsia="zh-CN" w:bidi="ar-SA"/>
        </w:rPr>
        <w:t>6.1.</w:t>
      </w:r>
      <w:r>
        <w:rPr>
          <w:rFonts w:hint="eastAsia" w:cs="Times New Roman"/>
          <w:b/>
          <w:bCs/>
          <w:color w:val="000000"/>
          <w:kern w:val="2"/>
          <w:sz w:val="20"/>
          <w:szCs w:val="20"/>
          <w:highlight w:val="none"/>
          <w:lang w:val="en-US" w:eastAsia="zh-CN" w:bidi="ar-SA"/>
        </w:rPr>
        <w:t>4</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ascii="Times New Roman" w:hAnsi="Times New Roman" w:eastAsia="宋体" w:cs="Times New Roman"/>
          <w:b w:val="0"/>
          <w:bCs w:val="0"/>
          <w:color w:val="000000"/>
          <w:kern w:val="2"/>
          <w:sz w:val="20"/>
          <w:szCs w:val="20"/>
          <w:highlight w:val="none"/>
          <w:lang w:val="en-US" w:eastAsia="zh-CN" w:bidi="ar-SA"/>
        </w:rPr>
        <w:t>低层</w:t>
      </w:r>
      <w:r>
        <w:rPr>
          <w:rFonts w:hint="eastAsia" w:cs="Times New Roman"/>
          <w:b w:val="0"/>
          <w:bCs w:val="0"/>
          <w:color w:val="000000"/>
          <w:kern w:val="2"/>
          <w:sz w:val="20"/>
          <w:szCs w:val="20"/>
          <w:highlight w:val="none"/>
          <w:lang w:val="en-US" w:eastAsia="zh-CN" w:bidi="ar-SA"/>
        </w:rPr>
        <w:t>蒸压</w:t>
      </w:r>
      <w:r>
        <w:rPr>
          <w:rFonts w:hint="eastAsia" w:ascii="Times New Roman" w:hAnsi="Times New Roman" w:eastAsia="宋体" w:cs="Times New Roman"/>
          <w:b w:val="0"/>
          <w:bCs w:val="0"/>
          <w:color w:val="000000"/>
          <w:kern w:val="2"/>
          <w:sz w:val="20"/>
          <w:szCs w:val="20"/>
          <w:highlight w:val="none"/>
          <w:lang w:val="en-US" w:eastAsia="zh-CN" w:bidi="ar-SA"/>
        </w:rPr>
        <w:t>加气混凝土承重结构房屋平面布置宜简单、规则、对称，结构竖向布置应连续、均匀，避免抗侧力结构的侧向刚度和承载力沿竖向突变</w:t>
      </w:r>
      <w:r>
        <w:rPr>
          <w:rFonts w:hint="eastAsia" w:cs="Times New Roman"/>
          <w:b w:val="0"/>
          <w:bCs w:val="0"/>
          <w:color w:val="000000"/>
          <w:kern w:val="2"/>
          <w:sz w:val="20"/>
          <w:szCs w:val="20"/>
          <w:highlight w:val="none"/>
          <w:lang w:val="en-US" w:eastAsia="zh-CN" w:bidi="ar-SA"/>
        </w:rPr>
        <w:t>，结构</w:t>
      </w:r>
      <w:r>
        <w:rPr>
          <w:rFonts w:hint="eastAsia" w:ascii="Times New Roman" w:hAnsi="Times New Roman" w:eastAsia="宋体" w:cs="Times New Roman"/>
          <w:b w:val="0"/>
          <w:bCs w:val="0"/>
          <w:color w:val="000000"/>
          <w:kern w:val="2"/>
          <w:sz w:val="20"/>
          <w:szCs w:val="20"/>
          <w:highlight w:val="none"/>
          <w:lang w:val="en-US" w:eastAsia="zh-CN" w:bidi="ar-SA"/>
        </w:rPr>
        <w:t>防震缝的设置应符合国家现行标准《建筑抗震设计</w:t>
      </w:r>
      <w:r>
        <w:rPr>
          <w:rFonts w:hint="eastAsia" w:cs="Times New Roman"/>
          <w:b w:val="0"/>
          <w:bCs w:val="0"/>
          <w:color w:val="000000"/>
          <w:kern w:val="2"/>
          <w:sz w:val="20"/>
          <w:szCs w:val="20"/>
          <w:highlight w:val="none"/>
          <w:lang w:val="en-US" w:eastAsia="zh-CN" w:bidi="ar-SA"/>
        </w:rPr>
        <w:t>标准</w:t>
      </w:r>
      <w:r>
        <w:rPr>
          <w:rFonts w:hint="eastAsia" w:ascii="Times New Roman" w:hAnsi="Times New Roman" w:eastAsia="宋体" w:cs="Times New Roman"/>
          <w:b w:val="0"/>
          <w:bCs w:val="0"/>
          <w:color w:val="000000"/>
          <w:kern w:val="2"/>
          <w:sz w:val="20"/>
          <w:szCs w:val="20"/>
          <w:highlight w:val="none"/>
          <w:lang w:val="en-US" w:eastAsia="zh-CN" w:bidi="ar-SA"/>
        </w:rPr>
        <w:t>》GB</w:t>
      </w:r>
      <w:r>
        <w:rPr>
          <w:rFonts w:hint="eastAsia" w:cs="Times New Roman"/>
          <w:b w:val="0"/>
          <w:bCs w:val="0"/>
          <w:color w:val="000000"/>
          <w:kern w:val="2"/>
          <w:sz w:val="20"/>
          <w:szCs w:val="20"/>
          <w:highlight w:val="none"/>
          <w:lang w:val="en-US" w:eastAsia="zh-CN" w:bidi="ar-SA"/>
        </w:rPr>
        <w:t xml:space="preserve">/T </w:t>
      </w:r>
      <w:r>
        <w:rPr>
          <w:rFonts w:hint="eastAsia" w:ascii="Times New Roman" w:hAnsi="Times New Roman" w:eastAsia="宋体" w:cs="Times New Roman"/>
          <w:b w:val="0"/>
          <w:bCs w:val="0"/>
          <w:color w:val="000000"/>
          <w:kern w:val="2"/>
          <w:sz w:val="20"/>
          <w:szCs w:val="20"/>
          <w:highlight w:val="none"/>
          <w:lang w:val="en-US" w:eastAsia="zh-CN" w:bidi="ar-SA"/>
        </w:rPr>
        <w:t>50011</w:t>
      </w:r>
      <w:r>
        <w:rPr>
          <w:rFonts w:hint="eastAsia" w:cs="Times New Roman"/>
          <w:b w:val="0"/>
          <w:bCs w:val="0"/>
          <w:color w:val="000000"/>
          <w:kern w:val="2"/>
          <w:sz w:val="20"/>
          <w:szCs w:val="20"/>
          <w:highlight w:val="none"/>
          <w:lang w:val="en-US" w:eastAsia="zh-CN" w:bidi="ar-SA"/>
        </w:rPr>
        <w:t>和</w:t>
      </w:r>
      <w:r>
        <w:rPr>
          <w:rFonts w:hint="eastAsia" w:ascii="Times New Roman" w:hAnsi="Times New Roman" w:eastAsia="宋体" w:cs="Times New Roman"/>
          <w:b w:val="0"/>
          <w:bCs w:val="0"/>
          <w:color w:val="000000"/>
          <w:kern w:val="2"/>
          <w:sz w:val="20"/>
          <w:szCs w:val="20"/>
          <w:highlight w:val="none"/>
          <w:lang w:val="en-US" w:eastAsia="zh-CN" w:bidi="ar-SA"/>
        </w:rPr>
        <w:t>行业标准《蒸压加气混凝土建筑应用技术规程》JGJ/T 17的有关规定。</w:t>
      </w:r>
      <w:bookmarkEnd w:id="899"/>
      <w:bookmarkEnd w:id="900"/>
      <w:bookmarkEnd w:id="901"/>
      <w:bookmarkEnd w:id="902"/>
      <w:bookmarkEnd w:id="903"/>
      <w:bookmarkEnd w:id="904"/>
      <w:bookmarkEnd w:id="905"/>
      <w:bookmarkEnd w:id="906"/>
      <w:bookmarkEnd w:id="907"/>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val="0"/>
          <w:bCs w:val="0"/>
          <w:color w:val="000000"/>
          <w:kern w:val="2"/>
          <w:sz w:val="20"/>
          <w:szCs w:val="20"/>
          <w:highlight w:val="none"/>
          <w:lang w:val="en-US" w:eastAsia="zh-CN" w:bidi="ar-SA"/>
        </w:rPr>
      </w:pPr>
      <w:bookmarkStart w:id="908" w:name="_Toc2992"/>
      <w:bookmarkStart w:id="909" w:name="_Toc8963"/>
      <w:bookmarkStart w:id="910" w:name="_Toc30250"/>
      <w:bookmarkStart w:id="911" w:name="_Toc11749"/>
      <w:bookmarkStart w:id="912" w:name="_Toc8356"/>
      <w:bookmarkStart w:id="913" w:name="_Toc20209"/>
      <w:bookmarkStart w:id="914" w:name="_Toc30555"/>
      <w:bookmarkStart w:id="915" w:name="_Toc32182"/>
      <w:bookmarkStart w:id="916" w:name="_Toc13530"/>
      <w:r>
        <w:rPr>
          <w:rFonts w:hint="eastAsia" w:ascii="Times New Roman" w:hAnsi="Times New Roman" w:eastAsia="宋体" w:cs="Times New Roman"/>
          <w:b/>
          <w:bCs/>
          <w:color w:val="000000"/>
          <w:kern w:val="2"/>
          <w:sz w:val="20"/>
          <w:szCs w:val="20"/>
          <w:highlight w:val="none"/>
          <w:lang w:val="en-US" w:eastAsia="zh-CN" w:bidi="ar-SA"/>
        </w:rPr>
        <w:t>6.1.</w:t>
      </w:r>
      <w:r>
        <w:rPr>
          <w:rFonts w:hint="eastAsia" w:cs="Times New Roman"/>
          <w:b/>
          <w:bCs/>
          <w:color w:val="000000"/>
          <w:kern w:val="2"/>
          <w:sz w:val="20"/>
          <w:szCs w:val="20"/>
          <w:highlight w:val="none"/>
          <w:lang w:val="en-US" w:eastAsia="zh-CN" w:bidi="ar-SA"/>
        </w:rPr>
        <w:t>5</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ascii="Times New Roman" w:hAnsi="Times New Roman" w:eastAsia="宋体" w:cs="Times New Roman"/>
          <w:b w:val="0"/>
          <w:bCs w:val="0"/>
          <w:color w:val="000000"/>
          <w:kern w:val="2"/>
          <w:sz w:val="20"/>
          <w:szCs w:val="20"/>
          <w:highlight w:val="none"/>
          <w:lang w:val="en-US" w:eastAsia="zh-CN" w:bidi="ar-SA"/>
        </w:rPr>
        <w:t>伸缩缝的最大间距及墙体裂缝控制措施可按现行行业标准《蒸压加气混凝土制品应用技术标准》JGJ/T</w:t>
      </w:r>
      <w:r>
        <w:rPr>
          <w:rFonts w:hint="eastAsia" w:cs="Times New Roman"/>
          <w:b w:val="0"/>
          <w:bCs w:val="0"/>
          <w:color w:val="000000"/>
          <w:kern w:val="2"/>
          <w:sz w:val="20"/>
          <w:szCs w:val="20"/>
          <w:highlight w:val="none"/>
          <w:lang w:val="en-US" w:eastAsia="zh-CN" w:bidi="ar-SA"/>
        </w:rPr>
        <w:t xml:space="preserve"> </w:t>
      </w:r>
      <w:r>
        <w:rPr>
          <w:rFonts w:hint="eastAsia" w:ascii="Times New Roman" w:hAnsi="Times New Roman" w:eastAsia="宋体" w:cs="Times New Roman"/>
          <w:b w:val="0"/>
          <w:bCs w:val="0"/>
          <w:color w:val="000000"/>
          <w:kern w:val="2"/>
          <w:sz w:val="20"/>
          <w:szCs w:val="20"/>
          <w:highlight w:val="none"/>
          <w:lang w:val="en-US" w:eastAsia="zh-CN" w:bidi="ar-SA"/>
        </w:rPr>
        <w:t>17的有关规定执行。</w:t>
      </w:r>
      <w:bookmarkEnd w:id="908"/>
      <w:bookmarkEnd w:id="909"/>
      <w:bookmarkEnd w:id="910"/>
      <w:bookmarkEnd w:id="911"/>
      <w:bookmarkEnd w:id="912"/>
      <w:bookmarkEnd w:id="913"/>
      <w:bookmarkEnd w:id="914"/>
      <w:bookmarkEnd w:id="915"/>
      <w:bookmarkEnd w:id="916"/>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s="Times New Roman"/>
          <w:b w:val="0"/>
          <w:bCs w:val="0"/>
          <w:color w:val="000000"/>
          <w:kern w:val="2"/>
          <w:sz w:val="20"/>
          <w:szCs w:val="20"/>
          <w:highlight w:val="none"/>
          <w:lang w:val="en-US" w:eastAsia="zh-CN" w:bidi="ar-SA"/>
        </w:rPr>
      </w:pPr>
      <w:bookmarkStart w:id="917" w:name="_Toc20169"/>
      <w:bookmarkStart w:id="918" w:name="_Toc21022"/>
      <w:bookmarkStart w:id="919" w:name="_Toc24523"/>
      <w:bookmarkStart w:id="920" w:name="_Toc32353"/>
      <w:bookmarkStart w:id="921" w:name="_Toc12869"/>
      <w:bookmarkStart w:id="922" w:name="_Toc13795"/>
      <w:bookmarkStart w:id="923" w:name="_Toc10671"/>
      <w:bookmarkStart w:id="924" w:name="_Toc23732"/>
      <w:bookmarkStart w:id="925" w:name="_Toc10245"/>
      <w:r>
        <w:rPr>
          <w:rFonts w:hint="eastAsia" w:ascii="Times New Roman" w:hAnsi="Times New Roman" w:eastAsia="宋体" w:cs="Times New Roman"/>
          <w:b/>
          <w:bCs/>
          <w:color w:val="000000"/>
          <w:kern w:val="2"/>
          <w:sz w:val="20"/>
          <w:szCs w:val="20"/>
          <w:highlight w:val="none"/>
          <w:lang w:val="en-US" w:eastAsia="zh-CN" w:bidi="ar-SA"/>
        </w:rPr>
        <w:t>6.1.</w:t>
      </w:r>
      <w:r>
        <w:rPr>
          <w:rFonts w:hint="eastAsia" w:cs="Times New Roman"/>
          <w:b/>
          <w:bCs/>
          <w:color w:val="000000"/>
          <w:kern w:val="2"/>
          <w:sz w:val="20"/>
          <w:szCs w:val="20"/>
          <w:highlight w:val="none"/>
          <w:lang w:val="en-US" w:eastAsia="zh-CN" w:bidi="ar-SA"/>
        </w:rPr>
        <w:t>6</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梁端下应设有刚性混凝土垫块或圈梁。</w:t>
      </w:r>
      <w:bookmarkEnd w:id="917"/>
      <w:bookmarkEnd w:id="918"/>
      <w:bookmarkEnd w:id="919"/>
      <w:bookmarkEnd w:id="920"/>
      <w:bookmarkEnd w:id="921"/>
      <w:bookmarkEnd w:id="922"/>
      <w:bookmarkEnd w:id="923"/>
      <w:bookmarkEnd w:id="924"/>
      <w:bookmarkEnd w:id="925"/>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926" w:name="_Toc15650"/>
      <w:bookmarkStart w:id="927" w:name="_Toc25150"/>
      <w:bookmarkStart w:id="928" w:name="_Toc21487"/>
      <w:bookmarkStart w:id="929" w:name="_Toc11964"/>
      <w:bookmarkStart w:id="930" w:name="_Toc1223"/>
      <w:bookmarkStart w:id="931" w:name="_Toc27892"/>
      <w:bookmarkStart w:id="932" w:name="_Toc28203"/>
      <w:bookmarkStart w:id="933" w:name="_Toc18169"/>
      <w:bookmarkStart w:id="934" w:name="_Toc8421"/>
      <w:r>
        <w:rPr>
          <w:rFonts w:hint="eastAsia" w:ascii="Times New Roman" w:hAnsi="Times New Roman" w:eastAsia="宋体" w:cs="Times New Roman"/>
          <w:b/>
          <w:bCs/>
          <w:color w:val="000000"/>
          <w:kern w:val="2"/>
          <w:sz w:val="20"/>
          <w:szCs w:val="20"/>
          <w:highlight w:val="none"/>
          <w:lang w:val="en-US" w:eastAsia="zh-CN" w:bidi="ar-SA"/>
        </w:rPr>
        <w:t>6.1.</w:t>
      </w:r>
      <w:r>
        <w:rPr>
          <w:rFonts w:hint="eastAsia" w:cs="Times New Roman"/>
          <w:b/>
          <w:bCs/>
          <w:color w:val="000000"/>
          <w:kern w:val="2"/>
          <w:sz w:val="20"/>
          <w:szCs w:val="20"/>
          <w:highlight w:val="none"/>
          <w:lang w:val="en-US" w:eastAsia="zh-CN" w:bidi="ar-SA"/>
        </w:rPr>
        <w:t>7</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烟道、风道等不应削弱墙体。</w:t>
      </w:r>
      <w:bookmarkEnd w:id="926"/>
      <w:bookmarkEnd w:id="927"/>
      <w:bookmarkEnd w:id="928"/>
      <w:bookmarkEnd w:id="929"/>
      <w:bookmarkEnd w:id="930"/>
      <w:bookmarkEnd w:id="931"/>
      <w:bookmarkEnd w:id="932"/>
      <w:bookmarkEnd w:id="933"/>
      <w:bookmarkEnd w:id="934"/>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935" w:name="_Toc18903"/>
      <w:bookmarkStart w:id="936" w:name="_Toc13476"/>
      <w:bookmarkStart w:id="937" w:name="_Toc11991"/>
      <w:bookmarkStart w:id="938" w:name="_Toc7840"/>
      <w:bookmarkStart w:id="939" w:name="_Toc3371"/>
      <w:bookmarkStart w:id="940" w:name="_Toc7847"/>
      <w:bookmarkStart w:id="941" w:name="_Toc19410"/>
      <w:bookmarkStart w:id="942" w:name="_Toc2473"/>
      <w:bookmarkStart w:id="943" w:name="_Toc238"/>
      <w:r>
        <w:rPr>
          <w:rFonts w:hint="eastAsia" w:ascii="Times New Roman" w:hAnsi="Times New Roman" w:eastAsia="宋体" w:cs="Times New Roman"/>
          <w:b/>
          <w:bCs/>
          <w:color w:val="000000"/>
          <w:kern w:val="2"/>
          <w:sz w:val="20"/>
          <w:szCs w:val="20"/>
          <w:highlight w:val="none"/>
          <w:lang w:val="en-US" w:eastAsia="zh-CN" w:bidi="ar-SA"/>
        </w:rPr>
        <w:t>6.1.</w:t>
      </w:r>
      <w:r>
        <w:rPr>
          <w:rFonts w:hint="eastAsia" w:cs="Times New Roman"/>
          <w:b/>
          <w:bCs/>
          <w:color w:val="000000"/>
          <w:kern w:val="2"/>
          <w:sz w:val="20"/>
          <w:szCs w:val="20"/>
          <w:highlight w:val="none"/>
          <w:lang w:val="en-US" w:eastAsia="zh-CN" w:bidi="ar-SA"/>
        </w:rPr>
        <w:t>8</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预埋件和连接件等外露金属件应按不同环境类别进行封 闭或防腐、防锈、防火处理，并应满足耐久性要求。</w:t>
      </w:r>
      <w:bookmarkEnd w:id="935"/>
      <w:bookmarkEnd w:id="936"/>
      <w:bookmarkEnd w:id="937"/>
      <w:bookmarkEnd w:id="938"/>
      <w:bookmarkEnd w:id="939"/>
      <w:bookmarkEnd w:id="940"/>
      <w:bookmarkEnd w:id="941"/>
      <w:bookmarkEnd w:id="942"/>
      <w:bookmarkEnd w:id="943"/>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s="Times New Roman"/>
          <w:b w:val="0"/>
          <w:bCs w:val="0"/>
          <w:color w:val="000000"/>
          <w:kern w:val="2"/>
          <w:sz w:val="20"/>
          <w:szCs w:val="20"/>
          <w:highlight w:val="none"/>
          <w:lang w:val="en-US" w:eastAsia="zh-CN" w:bidi="ar-SA"/>
        </w:rPr>
      </w:pPr>
      <w:bookmarkStart w:id="944" w:name="bookmark85"/>
      <w:bookmarkEnd w:id="944"/>
      <w:bookmarkStart w:id="945" w:name="_Toc3521"/>
      <w:bookmarkStart w:id="946" w:name="_Toc7269"/>
      <w:bookmarkStart w:id="947" w:name="_Toc23690"/>
      <w:bookmarkStart w:id="948" w:name="_Toc8073"/>
      <w:bookmarkStart w:id="949" w:name="_Toc8609"/>
      <w:bookmarkStart w:id="950" w:name="_Toc8527"/>
      <w:bookmarkStart w:id="951" w:name="_Toc11361"/>
      <w:bookmarkStart w:id="952" w:name="_Toc17143"/>
      <w:bookmarkStart w:id="953" w:name="_Toc20335"/>
      <w:r>
        <w:rPr>
          <w:rFonts w:hint="eastAsia" w:ascii="Times New Roman" w:hAnsi="Times New Roman" w:eastAsia="宋体" w:cs="Times New Roman"/>
          <w:b/>
          <w:bCs/>
          <w:color w:val="000000"/>
          <w:kern w:val="2"/>
          <w:sz w:val="20"/>
          <w:szCs w:val="20"/>
          <w:highlight w:val="none"/>
          <w:lang w:val="en-US" w:eastAsia="zh-CN" w:bidi="ar-SA"/>
        </w:rPr>
        <w:t>6.1.</w:t>
      </w:r>
      <w:r>
        <w:rPr>
          <w:rFonts w:hint="eastAsia" w:cs="Times New Roman"/>
          <w:b/>
          <w:bCs/>
          <w:color w:val="000000"/>
          <w:kern w:val="2"/>
          <w:sz w:val="20"/>
          <w:szCs w:val="20"/>
          <w:highlight w:val="none"/>
          <w:lang w:val="en-US" w:eastAsia="zh-CN" w:bidi="ar-SA"/>
        </w:rPr>
        <w:t xml:space="preserve">9 </w:t>
      </w:r>
      <w:r>
        <w:rPr>
          <w:rFonts w:hint="eastAsia" w:cs="Times New Roman"/>
          <w:b w:val="0"/>
          <w:bCs w:val="0"/>
          <w:color w:val="000000"/>
          <w:kern w:val="2"/>
          <w:sz w:val="20"/>
          <w:szCs w:val="20"/>
          <w:highlight w:val="none"/>
          <w:lang w:val="en-US" w:eastAsia="zh-CN" w:bidi="ar-SA"/>
        </w:rPr>
        <w:t>蒸压加气混凝土板应根据吊装的受力情况进行承载力验算，动力系数可取1.5。</w:t>
      </w:r>
      <w:bookmarkEnd w:id="945"/>
      <w:bookmarkEnd w:id="946"/>
      <w:bookmarkEnd w:id="947"/>
      <w:bookmarkEnd w:id="948"/>
      <w:bookmarkEnd w:id="949"/>
      <w:bookmarkEnd w:id="950"/>
      <w:bookmarkEnd w:id="951"/>
      <w:bookmarkEnd w:id="952"/>
      <w:bookmarkEnd w:id="953"/>
    </w:p>
    <w:p>
      <w:pPr>
        <w:snapToGrid w:val="0"/>
        <w:spacing w:line="288" w:lineRule="auto"/>
        <w:jc w:val="left"/>
        <w:outlineLvl w:val="9"/>
        <w:rPr>
          <w:rFonts w:hint="default" w:cs="Times New Roman"/>
          <w:b w:val="0"/>
          <w:bCs w:val="0"/>
          <w:color w:val="000000"/>
          <w:kern w:val="2"/>
          <w:sz w:val="20"/>
          <w:szCs w:val="20"/>
          <w:highlight w:val="none"/>
          <w:lang w:val="en-US" w:eastAsia="zh-CN" w:bidi="ar-SA"/>
        </w:rPr>
      </w:pPr>
    </w:p>
    <w:p>
      <w:pPr>
        <w:pStyle w:val="3"/>
        <w:widowControl/>
        <w:snapToGrid w:val="0"/>
        <w:spacing w:before="0" w:after="0" w:line="288" w:lineRule="auto"/>
        <w:jc w:val="center"/>
        <w:rPr>
          <w:rFonts w:hint="eastAsia" w:ascii="Arial" w:hAnsi="Arial"/>
          <w:color w:val="000000"/>
          <w:sz w:val="20"/>
          <w:szCs w:val="20"/>
          <w:highlight w:val="none"/>
          <w:lang w:val="en-US" w:eastAsia="zh-CN"/>
        </w:rPr>
      </w:pPr>
      <w:bookmarkStart w:id="954" w:name="_Toc5188"/>
      <w:bookmarkStart w:id="955" w:name="_Toc18051"/>
      <w:bookmarkStart w:id="956" w:name="_Toc4195"/>
      <w:bookmarkStart w:id="957" w:name="_Toc25599"/>
      <w:bookmarkStart w:id="958" w:name="_Toc28201"/>
      <w:bookmarkStart w:id="959" w:name="_Toc24948"/>
      <w:bookmarkStart w:id="960" w:name="_Toc16290"/>
      <w:bookmarkStart w:id="961" w:name="_Toc5601"/>
      <w:bookmarkStart w:id="962" w:name="_Toc24451"/>
      <w:bookmarkStart w:id="963" w:name="_Toc21780"/>
      <w:bookmarkStart w:id="964" w:name="_Toc28142"/>
      <w:bookmarkStart w:id="965" w:name="_Toc28822"/>
      <w:r>
        <w:rPr>
          <w:rFonts w:hint="eastAsia" w:ascii="Times New Roman" w:hAnsi="Times New Roman" w:eastAsia="宋体"/>
          <w:color w:val="000000"/>
          <w:sz w:val="20"/>
          <w:szCs w:val="20"/>
          <w:highlight w:val="none"/>
          <w:lang w:val="en-US" w:eastAsia="zh-CN"/>
        </w:rPr>
        <w:t>6</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 xml:space="preserve">2 </w:t>
      </w:r>
      <w:r>
        <w:rPr>
          <w:rFonts w:ascii="黑体" w:hAnsi="黑体"/>
          <w:b w:val="0"/>
          <w:color w:val="000000"/>
          <w:sz w:val="20"/>
          <w:szCs w:val="20"/>
          <w:highlight w:val="none"/>
        </w:rPr>
        <w:t xml:space="preserve"> </w:t>
      </w:r>
      <w:r>
        <w:rPr>
          <w:rFonts w:hint="eastAsia" w:ascii="Arial" w:hAnsi="Arial"/>
          <w:color w:val="000000"/>
          <w:sz w:val="20"/>
          <w:szCs w:val="20"/>
          <w:highlight w:val="none"/>
          <w:lang w:val="en-US" w:eastAsia="zh-CN"/>
        </w:rPr>
        <w:t>结构作用与分析</w:t>
      </w:r>
      <w:bookmarkEnd w:id="954"/>
      <w:bookmarkEnd w:id="955"/>
      <w:bookmarkEnd w:id="956"/>
      <w:bookmarkEnd w:id="957"/>
      <w:bookmarkEnd w:id="958"/>
      <w:bookmarkEnd w:id="959"/>
      <w:bookmarkEnd w:id="960"/>
      <w:bookmarkEnd w:id="961"/>
      <w:bookmarkEnd w:id="962"/>
      <w:bookmarkEnd w:id="963"/>
      <w:bookmarkEnd w:id="964"/>
      <w:bookmarkEnd w:id="965"/>
    </w:p>
    <w:p>
      <w:pPr>
        <w:rPr>
          <w:rFonts w:hint="eastAsia" w:ascii="Arial" w:hAnsi="Arial"/>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966" w:name="_Toc2197"/>
      <w:bookmarkStart w:id="967" w:name="_Toc31954"/>
      <w:bookmarkStart w:id="968" w:name="_Toc14788"/>
      <w:bookmarkStart w:id="969" w:name="_Toc19799"/>
      <w:bookmarkStart w:id="970" w:name="_Toc21524"/>
      <w:bookmarkStart w:id="971" w:name="_Toc25976"/>
      <w:bookmarkStart w:id="972" w:name="_Toc17179"/>
      <w:bookmarkStart w:id="973" w:name="_Toc12534"/>
      <w:bookmarkStart w:id="974" w:name="_Toc18009"/>
      <w:r>
        <w:rPr>
          <w:rFonts w:hint="eastAsia" w:ascii="Times New Roman" w:hAnsi="Times New Roman" w:eastAsia="宋体" w:cs="Times New Roman"/>
          <w:b/>
          <w:bCs/>
          <w:color w:val="000000"/>
          <w:kern w:val="2"/>
          <w:sz w:val="20"/>
          <w:szCs w:val="20"/>
          <w:highlight w:val="none"/>
          <w:lang w:val="en-US" w:eastAsia="zh-CN" w:bidi="ar-SA"/>
        </w:rPr>
        <w:t>6.2.</w:t>
      </w:r>
      <w:r>
        <w:rPr>
          <w:rFonts w:hint="eastAsia" w:cs="Times New Roman"/>
          <w:b/>
          <w:bCs/>
          <w:color w:val="000000"/>
          <w:kern w:val="2"/>
          <w:sz w:val="20"/>
          <w:szCs w:val="20"/>
          <w:highlight w:val="none"/>
          <w:lang w:val="en-US" w:eastAsia="zh-CN" w:bidi="ar-SA"/>
        </w:rPr>
        <w:t xml:space="preserve">1 </w:t>
      </w:r>
      <w:r>
        <w:rPr>
          <w:rFonts w:hint="eastAsia" w:cs="Times New Roman"/>
          <w:b w:val="0"/>
          <w:bCs w:val="0"/>
          <w:color w:val="000000"/>
          <w:kern w:val="2"/>
          <w:sz w:val="20"/>
          <w:szCs w:val="20"/>
          <w:highlight w:val="none"/>
          <w:lang w:val="en-US" w:eastAsia="zh-CN" w:bidi="ar-SA"/>
        </w:rPr>
        <w:t>低层蒸压加气混凝土承重结构上的作用及作用组合应根据现行国家标准《建筑结构荷载规范》GB 50009、</w:t>
      </w:r>
      <w:r>
        <w:rPr>
          <w:rFonts w:hint="eastAsia" w:ascii="Times New Roman" w:hAnsi="Times New Roman" w:eastAsia="宋体" w:cs="Times New Roman"/>
          <w:b w:val="0"/>
          <w:bCs w:val="0"/>
          <w:color w:val="000000"/>
          <w:kern w:val="2"/>
          <w:sz w:val="20"/>
          <w:szCs w:val="20"/>
          <w:highlight w:val="none"/>
          <w:lang w:val="en-US" w:eastAsia="zh-CN" w:bidi="ar-SA"/>
        </w:rPr>
        <w:t>《建筑抗震设计</w:t>
      </w:r>
      <w:r>
        <w:rPr>
          <w:rFonts w:hint="eastAsia" w:cs="Times New Roman"/>
          <w:b w:val="0"/>
          <w:bCs w:val="0"/>
          <w:color w:val="000000"/>
          <w:kern w:val="2"/>
          <w:sz w:val="20"/>
          <w:szCs w:val="20"/>
          <w:highlight w:val="none"/>
          <w:lang w:val="en-US" w:eastAsia="zh-CN" w:bidi="ar-SA"/>
        </w:rPr>
        <w:t>标准</w:t>
      </w:r>
      <w:r>
        <w:rPr>
          <w:rFonts w:hint="eastAsia" w:ascii="Times New Roman" w:hAnsi="Times New Roman" w:eastAsia="宋体" w:cs="Times New Roman"/>
          <w:b w:val="0"/>
          <w:bCs w:val="0"/>
          <w:color w:val="000000"/>
          <w:kern w:val="2"/>
          <w:sz w:val="20"/>
          <w:szCs w:val="20"/>
          <w:highlight w:val="none"/>
          <w:lang w:val="en-US" w:eastAsia="zh-CN" w:bidi="ar-SA"/>
        </w:rPr>
        <w:t>》GB</w:t>
      </w:r>
      <w:r>
        <w:rPr>
          <w:rFonts w:hint="eastAsia" w:cs="Times New Roman"/>
          <w:b w:val="0"/>
          <w:bCs w:val="0"/>
          <w:color w:val="000000"/>
          <w:kern w:val="2"/>
          <w:sz w:val="20"/>
          <w:szCs w:val="20"/>
          <w:highlight w:val="none"/>
          <w:lang w:val="en-US" w:eastAsia="zh-CN" w:bidi="ar-SA"/>
        </w:rPr>
        <w:t xml:space="preserve">/T </w:t>
      </w:r>
      <w:r>
        <w:rPr>
          <w:rFonts w:hint="eastAsia" w:ascii="Times New Roman" w:hAnsi="Times New Roman" w:eastAsia="宋体" w:cs="Times New Roman"/>
          <w:b w:val="0"/>
          <w:bCs w:val="0"/>
          <w:color w:val="000000"/>
          <w:kern w:val="2"/>
          <w:sz w:val="20"/>
          <w:szCs w:val="20"/>
          <w:highlight w:val="none"/>
          <w:lang w:val="en-US" w:eastAsia="zh-CN" w:bidi="ar-SA"/>
        </w:rPr>
        <w:t>50011</w:t>
      </w:r>
      <w:r>
        <w:rPr>
          <w:rFonts w:hint="eastAsia" w:cs="Times New Roman"/>
          <w:b w:val="0"/>
          <w:bCs w:val="0"/>
          <w:color w:val="000000"/>
          <w:kern w:val="2"/>
          <w:sz w:val="20"/>
          <w:szCs w:val="20"/>
          <w:highlight w:val="none"/>
          <w:lang w:val="en-US" w:eastAsia="zh-CN" w:bidi="ar-SA"/>
        </w:rPr>
        <w:t>的有关规定确定。</w:t>
      </w:r>
      <w:bookmarkEnd w:id="966"/>
      <w:bookmarkEnd w:id="967"/>
      <w:bookmarkEnd w:id="968"/>
      <w:bookmarkEnd w:id="969"/>
      <w:bookmarkEnd w:id="970"/>
      <w:bookmarkEnd w:id="971"/>
      <w:bookmarkEnd w:id="972"/>
      <w:bookmarkEnd w:id="973"/>
      <w:bookmarkEnd w:id="974"/>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975" w:name="_Toc17435"/>
      <w:bookmarkStart w:id="976" w:name="_Toc3652"/>
      <w:bookmarkStart w:id="977" w:name="_Toc14251"/>
      <w:bookmarkStart w:id="978" w:name="_Toc5366"/>
      <w:bookmarkStart w:id="979" w:name="_Toc24219"/>
      <w:bookmarkStart w:id="980" w:name="_Toc10224"/>
      <w:bookmarkStart w:id="981" w:name="_Toc21256"/>
      <w:bookmarkStart w:id="982" w:name="_Toc29726"/>
      <w:bookmarkStart w:id="983" w:name="_Toc14287"/>
      <w:r>
        <w:rPr>
          <w:rFonts w:hint="eastAsia" w:ascii="Times New Roman" w:hAnsi="Times New Roman" w:eastAsia="宋体" w:cs="Times New Roman"/>
          <w:b/>
          <w:bCs/>
          <w:color w:val="000000"/>
          <w:kern w:val="2"/>
          <w:sz w:val="20"/>
          <w:szCs w:val="20"/>
          <w:highlight w:val="none"/>
          <w:lang w:val="en-US" w:eastAsia="zh-CN" w:bidi="ar-SA"/>
        </w:rPr>
        <w:t>6.2.</w:t>
      </w:r>
      <w:r>
        <w:rPr>
          <w:rFonts w:hint="eastAsia" w:cs="Times New Roman"/>
          <w:b/>
          <w:bCs/>
          <w:color w:val="000000"/>
          <w:kern w:val="2"/>
          <w:sz w:val="20"/>
          <w:szCs w:val="20"/>
          <w:highlight w:val="none"/>
          <w:lang w:val="en-US" w:eastAsia="zh-CN" w:bidi="ar-SA"/>
        </w:rPr>
        <w:t xml:space="preserve">2 </w:t>
      </w:r>
      <w:r>
        <w:rPr>
          <w:rFonts w:hint="eastAsia" w:cs="Times New Roman"/>
          <w:b w:val="0"/>
          <w:bCs w:val="0"/>
          <w:color w:val="000000"/>
          <w:kern w:val="2"/>
          <w:sz w:val="20"/>
          <w:szCs w:val="20"/>
          <w:highlight w:val="none"/>
          <w:lang w:val="en-US" w:eastAsia="zh-CN" w:bidi="ar-SA"/>
        </w:rPr>
        <w:t>低层蒸压加气混凝土承重结构应进行使用阶段和施工阶段的承载能力极限状态设计，并应满足正常使用极限状态的要求。</w:t>
      </w:r>
      <w:bookmarkEnd w:id="975"/>
      <w:bookmarkEnd w:id="976"/>
      <w:bookmarkEnd w:id="977"/>
      <w:bookmarkEnd w:id="978"/>
      <w:bookmarkEnd w:id="979"/>
      <w:bookmarkEnd w:id="980"/>
      <w:bookmarkEnd w:id="981"/>
      <w:bookmarkEnd w:id="982"/>
      <w:bookmarkEnd w:id="983"/>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984" w:name="_Toc8182"/>
      <w:bookmarkStart w:id="985" w:name="_Toc1217"/>
      <w:bookmarkStart w:id="986" w:name="_Toc6276"/>
      <w:bookmarkStart w:id="987" w:name="_Toc31711"/>
      <w:bookmarkStart w:id="988" w:name="_Toc7670"/>
      <w:bookmarkStart w:id="989" w:name="_Toc1545"/>
      <w:bookmarkStart w:id="990" w:name="_Toc16335"/>
      <w:bookmarkStart w:id="991" w:name="_Toc32601"/>
      <w:bookmarkStart w:id="992" w:name="_Toc5499"/>
      <w:r>
        <w:rPr>
          <w:rFonts w:hint="eastAsia" w:ascii="Times New Roman" w:hAnsi="Times New Roman" w:eastAsia="宋体" w:cs="Times New Roman"/>
          <w:b/>
          <w:bCs/>
          <w:color w:val="000000"/>
          <w:kern w:val="2"/>
          <w:sz w:val="20"/>
          <w:szCs w:val="20"/>
          <w:highlight w:val="none"/>
          <w:lang w:val="en-US" w:eastAsia="zh-CN" w:bidi="ar-SA"/>
        </w:rPr>
        <w:t>6.2.</w:t>
      </w:r>
      <w:r>
        <w:rPr>
          <w:rFonts w:hint="eastAsia" w:cs="Times New Roman"/>
          <w:b/>
          <w:bCs/>
          <w:color w:val="000000"/>
          <w:kern w:val="2"/>
          <w:sz w:val="20"/>
          <w:szCs w:val="20"/>
          <w:highlight w:val="none"/>
          <w:lang w:val="en-US" w:eastAsia="zh-CN" w:bidi="ar-SA"/>
        </w:rPr>
        <w:t>3</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低层加气混凝土承重结构构件应传力明确，计算假定应与实际相符。</w:t>
      </w:r>
      <w:bookmarkEnd w:id="984"/>
      <w:bookmarkEnd w:id="985"/>
      <w:bookmarkEnd w:id="986"/>
      <w:bookmarkEnd w:id="987"/>
      <w:bookmarkEnd w:id="988"/>
      <w:bookmarkEnd w:id="989"/>
      <w:bookmarkEnd w:id="990"/>
      <w:bookmarkEnd w:id="991"/>
      <w:bookmarkEnd w:id="992"/>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cs="Times New Roman"/>
          <w:b w:val="0"/>
          <w:bCs w:val="0"/>
          <w:color w:val="000000"/>
          <w:kern w:val="2"/>
          <w:sz w:val="20"/>
          <w:szCs w:val="20"/>
          <w:highlight w:val="none"/>
          <w:lang w:val="en-US" w:eastAsia="zh-CN" w:bidi="ar-SA"/>
        </w:rPr>
      </w:pPr>
      <w:bookmarkStart w:id="993" w:name="_Toc15438"/>
      <w:bookmarkStart w:id="994" w:name="_Toc28138"/>
      <w:bookmarkStart w:id="995" w:name="_Toc19967"/>
      <w:bookmarkStart w:id="996" w:name="_Toc31660"/>
      <w:bookmarkStart w:id="997" w:name="_Toc32667"/>
      <w:bookmarkStart w:id="998" w:name="_Toc16713"/>
      <w:bookmarkStart w:id="999" w:name="_Toc30920"/>
      <w:bookmarkStart w:id="1000" w:name="_Toc11010"/>
      <w:bookmarkStart w:id="1001" w:name="_Toc22552"/>
      <w:r>
        <w:rPr>
          <w:rFonts w:hint="eastAsia" w:ascii="Times New Roman" w:hAnsi="Times New Roman" w:eastAsia="宋体" w:cs="Times New Roman"/>
          <w:b/>
          <w:bCs/>
          <w:color w:val="000000"/>
          <w:kern w:val="2"/>
          <w:sz w:val="20"/>
          <w:szCs w:val="20"/>
          <w:highlight w:val="none"/>
          <w:lang w:val="en-US" w:eastAsia="zh-CN" w:bidi="ar-SA"/>
        </w:rPr>
        <w:t>6.2.</w:t>
      </w:r>
      <w:r>
        <w:rPr>
          <w:rFonts w:hint="eastAsia" w:cs="Times New Roman"/>
          <w:b/>
          <w:bCs/>
          <w:color w:val="000000"/>
          <w:kern w:val="2"/>
          <w:sz w:val="20"/>
          <w:szCs w:val="20"/>
          <w:highlight w:val="none"/>
          <w:lang w:val="en-US" w:eastAsia="zh-CN" w:bidi="ar-SA"/>
        </w:rPr>
        <w:t>4</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在结构分析时，平面规则的房屋可采用刚性楼板假定；平面不规则的房屋应采用弹性楼板假定。抗震计算可采用底部剪力法，其水平地震影响系数值宜取水平地震影响系数最大值。</w:t>
      </w:r>
      <w:bookmarkEnd w:id="993"/>
      <w:bookmarkEnd w:id="994"/>
      <w:bookmarkEnd w:id="995"/>
      <w:bookmarkEnd w:id="996"/>
      <w:bookmarkEnd w:id="997"/>
      <w:bookmarkEnd w:id="998"/>
      <w:bookmarkEnd w:id="999"/>
      <w:bookmarkEnd w:id="1000"/>
      <w:bookmarkEnd w:id="1001"/>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1002" w:name="_Toc30521"/>
      <w:bookmarkStart w:id="1003" w:name="_Toc30601"/>
      <w:bookmarkStart w:id="1004" w:name="_Toc1409"/>
      <w:bookmarkStart w:id="1005" w:name="_Toc30747"/>
      <w:bookmarkStart w:id="1006" w:name="_Toc16572"/>
      <w:bookmarkStart w:id="1007" w:name="_Toc12813"/>
      <w:bookmarkStart w:id="1008" w:name="_Toc8281"/>
      <w:bookmarkStart w:id="1009" w:name="_Toc11426"/>
      <w:bookmarkStart w:id="1010" w:name="_Toc7706"/>
      <w:r>
        <w:rPr>
          <w:rFonts w:hint="eastAsia" w:ascii="Times New Roman" w:hAnsi="Times New Roman" w:eastAsia="宋体" w:cs="Times New Roman"/>
          <w:b/>
          <w:bCs/>
          <w:color w:val="000000"/>
          <w:kern w:val="2"/>
          <w:sz w:val="20"/>
          <w:szCs w:val="20"/>
          <w:highlight w:val="none"/>
          <w:lang w:val="en-US" w:eastAsia="zh-CN" w:bidi="ar-SA"/>
        </w:rPr>
        <w:t>6.2.</w:t>
      </w:r>
      <w:r>
        <w:rPr>
          <w:rFonts w:hint="eastAsia" w:cs="Times New Roman"/>
          <w:b/>
          <w:bCs/>
          <w:color w:val="000000"/>
          <w:kern w:val="2"/>
          <w:sz w:val="20"/>
          <w:szCs w:val="20"/>
          <w:highlight w:val="none"/>
          <w:lang w:val="en-US" w:eastAsia="zh-CN" w:bidi="ar-SA"/>
        </w:rPr>
        <w:t>5</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房屋山墙截面剪力设计值应取其分配地震剪力的1.2倍。</w:t>
      </w:r>
      <w:bookmarkEnd w:id="1002"/>
      <w:bookmarkEnd w:id="1003"/>
      <w:bookmarkEnd w:id="1004"/>
      <w:bookmarkEnd w:id="1005"/>
      <w:bookmarkEnd w:id="1006"/>
      <w:bookmarkEnd w:id="1007"/>
      <w:bookmarkEnd w:id="1008"/>
      <w:bookmarkEnd w:id="1009"/>
      <w:bookmarkEnd w:id="1010"/>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bookmarkStart w:id="1011" w:name="_Toc20736"/>
      <w:bookmarkStart w:id="1012" w:name="_Toc11235"/>
      <w:bookmarkStart w:id="1013" w:name="_Toc13038"/>
      <w:bookmarkStart w:id="1014" w:name="_Toc8285"/>
      <w:bookmarkStart w:id="1015" w:name="_Toc19001"/>
      <w:bookmarkStart w:id="1016" w:name="_Toc20333"/>
      <w:bookmarkStart w:id="1017" w:name="_Toc3150"/>
      <w:bookmarkStart w:id="1018" w:name="_Toc31395"/>
      <w:bookmarkStart w:id="1019" w:name="_Toc27429"/>
      <w:r>
        <w:rPr>
          <w:rFonts w:hint="eastAsia" w:ascii="Times New Roman" w:hAnsi="Times New Roman" w:eastAsia="宋体" w:cs="Times New Roman"/>
          <w:b/>
          <w:bCs/>
          <w:color w:val="000000"/>
          <w:kern w:val="2"/>
          <w:sz w:val="20"/>
          <w:szCs w:val="20"/>
          <w:highlight w:val="none"/>
          <w:lang w:val="en-US" w:eastAsia="zh-CN" w:bidi="ar-SA"/>
        </w:rPr>
        <w:t>6.2.</w:t>
      </w:r>
      <w:r>
        <w:rPr>
          <w:rFonts w:hint="eastAsia" w:cs="Times New Roman"/>
          <w:b/>
          <w:bCs/>
          <w:color w:val="000000"/>
          <w:kern w:val="2"/>
          <w:sz w:val="20"/>
          <w:szCs w:val="20"/>
          <w:highlight w:val="none"/>
          <w:lang w:val="en-US" w:eastAsia="zh-CN" w:bidi="ar-SA"/>
        </w:rPr>
        <w:t xml:space="preserve">6 </w:t>
      </w:r>
      <w:r>
        <w:rPr>
          <w:rFonts w:hint="eastAsia" w:cs="Times New Roman"/>
          <w:b w:val="0"/>
          <w:bCs w:val="0"/>
          <w:color w:val="000000"/>
          <w:kern w:val="2"/>
          <w:sz w:val="20"/>
          <w:szCs w:val="20"/>
          <w:highlight w:val="none"/>
          <w:lang w:val="en-US" w:eastAsia="zh-CN" w:bidi="ar-SA"/>
        </w:rPr>
        <w:t>低层蒸压加气混凝土承重结构楼层水平地震剪力的分配宜按抗侧力构件等效侧向刚度的比例分配，抗侧力构件等效侧向刚度的确定应符合下列规定：</w:t>
      </w:r>
      <w:bookmarkEnd w:id="1011"/>
      <w:bookmarkEnd w:id="1012"/>
      <w:bookmarkEnd w:id="1013"/>
      <w:bookmarkEnd w:id="1014"/>
      <w:bookmarkEnd w:id="1015"/>
      <w:bookmarkEnd w:id="1016"/>
      <w:bookmarkEnd w:id="1017"/>
      <w:bookmarkEnd w:id="1018"/>
      <w:bookmarkEnd w:id="1019"/>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020" w:name="_Toc419"/>
      <w:bookmarkStart w:id="1021" w:name="_Toc8811"/>
      <w:bookmarkStart w:id="1022" w:name="_Toc17248"/>
      <w:bookmarkStart w:id="1023" w:name="_Toc8141"/>
      <w:bookmarkStart w:id="1024" w:name="_Toc22975"/>
      <w:bookmarkStart w:id="1025" w:name="_Toc23882"/>
      <w:bookmarkStart w:id="1026" w:name="_Toc5861"/>
      <w:bookmarkStart w:id="1027" w:name="_Toc11225"/>
      <w:bookmarkStart w:id="1028" w:name="_Toc5206"/>
      <w:r>
        <w:rPr>
          <w:rFonts w:hint="eastAsia"/>
          <w:b/>
          <w:bCs/>
          <w:color w:val="000000"/>
          <w:sz w:val="20"/>
          <w:szCs w:val="20"/>
          <w:highlight w:val="none"/>
          <w:lang w:val="en-US" w:eastAsia="zh-CN"/>
        </w:rPr>
        <w:t xml:space="preserve">1 </w:t>
      </w:r>
      <w:r>
        <w:rPr>
          <w:rFonts w:hint="eastAsia" w:cs="Times New Roman"/>
          <w:b w:val="0"/>
          <w:bCs w:val="0"/>
          <w:color w:val="000000"/>
          <w:kern w:val="2"/>
          <w:sz w:val="20"/>
          <w:szCs w:val="20"/>
          <w:highlight w:val="none"/>
          <w:lang w:val="en-US" w:eastAsia="zh-CN" w:bidi="ar-SA"/>
        </w:rPr>
        <w:t>墙段高宽比小于1时，可只考虑剪切变形；</w:t>
      </w:r>
      <w:bookmarkEnd w:id="1020"/>
      <w:bookmarkEnd w:id="1021"/>
      <w:bookmarkEnd w:id="1022"/>
      <w:bookmarkEnd w:id="1023"/>
      <w:bookmarkEnd w:id="1024"/>
      <w:bookmarkEnd w:id="1025"/>
      <w:bookmarkEnd w:id="1026"/>
      <w:bookmarkEnd w:id="1027"/>
      <w:bookmarkEnd w:id="1028"/>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029" w:name="_Toc28314"/>
      <w:bookmarkStart w:id="1030" w:name="_Toc24716"/>
      <w:bookmarkStart w:id="1031" w:name="_Toc28804"/>
      <w:bookmarkStart w:id="1032" w:name="_Toc28294"/>
      <w:bookmarkStart w:id="1033" w:name="_Toc12286"/>
      <w:bookmarkStart w:id="1034" w:name="_Toc13561"/>
      <w:bookmarkStart w:id="1035" w:name="_Toc8905"/>
      <w:bookmarkStart w:id="1036" w:name="_Toc26710"/>
      <w:bookmarkStart w:id="1037" w:name="_Toc10439"/>
      <w:r>
        <w:rPr>
          <w:rFonts w:hint="eastAsia"/>
          <w:b/>
          <w:bCs/>
          <w:color w:val="000000"/>
          <w:sz w:val="20"/>
          <w:szCs w:val="20"/>
          <w:highlight w:val="none"/>
          <w:lang w:val="en-US" w:eastAsia="zh-CN"/>
        </w:rPr>
        <w:t xml:space="preserve">2 </w:t>
      </w:r>
      <w:r>
        <w:rPr>
          <w:rFonts w:hint="eastAsia" w:cs="Times New Roman"/>
          <w:b w:val="0"/>
          <w:bCs w:val="0"/>
          <w:color w:val="000000"/>
          <w:kern w:val="2"/>
          <w:sz w:val="20"/>
          <w:szCs w:val="20"/>
          <w:highlight w:val="none"/>
          <w:lang w:val="en-US" w:eastAsia="zh-CN" w:bidi="ar-SA"/>
        </w:rPr>
        <w:t>墙段高宽比不大于4且不小于1时，应同时考虑弯曲和剪切变形；</w:t>
      </w:r>
      <w:bookmarkEnd w:id="1029"/>
      <w:bookmarkEnd w:id="1030"/>
      <w:bookmarkEnd w:id="1031"/>
      <w:bookmarkEnd w:id="1032"/>
      <w:bookmarkEnd w:id="1033"/>
      <w:bookmarkEnd w:id="1034"/>
      <w:bookmarkEnd w:id="1035"/>
      <w:bookmarkEnd w:id="1036"/>
      <w:bookmarkEnd w:id="1037"/>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038" w:name="_Toc2703"/>
      <w:bookmarkStart w:id="1039" w:name="_Toc18696"/>
      <w:bookmarkStart w:id="1040" w:name="_Toc27459"/>
      <w:bookmarkStart w:id="1041" w:name="_Toc17710"/>
      <w:bookmarkStart w:id="1042" w:name="_Toc5307"/>
      <w:bookmarkStart w:id="1043" w:name="_Toc13814"/>
      <w:bookmarkStart w:id="1044" w:name="_Toc21802"/>
      <w:bookmarkStart w:id="1045" w:name="_Toc23468"/>
      <w:bookmarkStart w:id="1046" w:name="_Toc14428"/>
      <w:r>
        <w:rPr>
          <w:rFonts w:hint="eastAsia"/>
          <w:b/>
          <w:bCs/>
          <w:color w:val="000000"/>
          <w:sz w:val="20"/>
          <w:szCs w:val="20"/>
          <w:highlight w:val="none"/>
          <w:lang w:val="en-US" w:eastAsia="zh-CN"/>
        </w:rPr>
        <w:t xml:space="preserve">3 </w:t>
      </w:r>
      <w:r>
        <w:rPr>
          <w:rFonts w:hint="eastAsia" w:cs="Times New Roman"/>
          <w:b w:val="0"/>
          <w:bCs w:val="0"/>
          <w:color w:val="000000"/>
          <w:kern w:val="2"/>
          <w:sz w:val="20"/>
          <w:szCs w:val="20"/>
          <w:highlight w:val="none"/>
          <w:lang w:val="en-US" w:eastAsia="zh-CN" w:bidi="ar-SA"/>
        </w:rPr>
        <w:t>墙段高宽比大于4时，可不考虑等效侧向刚度。</w:t>
      </w:r>
      <w:bookmarkEnd w:id="1038"/>
      <w:bookmarkEnd w:id="1039"/>
      <w:bookmarkEnd w:id="1040"/>
      <w:bookmarkEnd w:id="1041"/>
      <w:bookmarkEnd w:id="1042"/>
      <w:bookmarkEnd w:id="1043"/>
      <w:bookmarkEnd w:id="1044"/>
      <w:bookmarkEnd w:id="1045"/>
      <w:bookmarkEnd w:id="1046"/>
    </w:p>
    <w:p>
      <w:pPr>
        <w:snapToGrid w:val="0"/>
        <w:spacing w:line="288" w:lineRule="auto"/>
        <w:ind w:leftChars="300"/>
        <w:jc w:val="left"/>
        <w:outlineLvl w:val="9"/>
        <w:rPr>
          <w:rFonts w:hint="eastAsia" w:cs="Times New Roman"/>
          <w:b w:val="0"/>
          <w:bCs w:val="0"/>
          <w:color w:val="000000"/>
          <w:kern w:val="2"/>
          <w:sz w:val="20"/>
          <w:szCs w:val="20"/>
          <w:highlight w:val="none"/>
          <w:lang w:val="en-US" w:eastAsia="zh-CN" w:bidi="ar-SA"/>
        </w:rPr>
      </w:pPr>
    </w:p>
    <w:p>
      <w:pPr>
        <w:pStyle w:val="3"/>
        <w:widowControl/>
        <w:snapToGrid w:val="0"/>
        <w:spacing w:before="0" w:after="0" w:line="288" w:lineRule="auto"/>
        <w:jc w:val="center"/>
        <w:rPr>
          <w:rFonts w:hint="eastAsia" w:ascii="Times New Roman" w:hAnsi="Times New Roman" w:eastAsia="宋体"/>
          <w:color w:val="000000"/>
          <w:sz w:val="20"/>
          <w:szCs w:val="20"/>
          <w:highlight w:val="none"/>
          <w:lang w:val="en-US" w:eastAsia="zh-CN"/>
        </w:rPr>
      </w:pPr>
      <w:bookmarkStart w:id="1047" w:name="_Toc20029"/>
      <w:bookmarkStart w:id="1048" w:name="_Toc5753"/>
      <w:bookmarkStart w:id="1049" w:name="_Toc32419"/>
      <w:bookmarkStart w:id="1050" w:name="_Toc18129"/>
      <w:bookmarkStart w:id="1051" w:name="_Toc32307"/>
      <w:bookmarkStart w:id="1052" w:name="_Toc31253"/>
      <w:bookmarkStart w:id="1053" w:name="_Toc32015"/>
      <w:bookmarkStart w:id="1054" w:name="_Toc6203"/>
      <w:bookmarkStart w:id="1055" w:name="_Toc19386"/>
      <w:bookmarkStart w:id="1056" w:name="_Toc28812"/>
      <w:bookmarkStart w:id="1057" w:name="_Toc27203"/>
      <w:bookmarkStart w:id="1058" w:name="_Toc24597"/>
      <w:r>
        <w:rPr>
          <w:rFonts w:hint="eastAsia" w:ascii="Times New Roman" w:hAnsi="Times New Roman" w:eastAsia="宋体"/>
          <w:color w:val="000000"/>
          <w:sz w:val="20"/>
          <w:szCs w:val="20"/>
          <w:highlight w:val="none"/>
          <w:lang w:val="en-US" w:eastAsia="zh-CN"/>
        </w:rPr>
        <w:t>6.3  构件承载力计算</w:t>
      </w:r>
      <w:bookmarkEnd w:id="1047"/>
      <w:bookmarkEnd w:id="1048"/>
      <w:bookmarkEnd w:id="1049"/>
      <w:bookmarkEnd w:id="1050"/>
      <w:bookmarkEnd w:id="1051"/>
      <w:bookmarkEnd w:id="1052"/>
      <w:bookmarkEnd w:id="1053"/>
      <w:bookmarkEnd w:id="1054"/>
      <w:bookmarkEnd w:id="1055"/>
      <w:bookmarkEnd w:id="1056"/>
      <w:bookmarkEnd w:id="1057"/>
      <w:bookmarkEnd w:id="1058"/>
    </w:p>
    <w:p>
      <w:pPr>
        <w:rPr>
          <w:rFonts w:hint="eastAsia" w:ascii="Times New Roman" w:hAnsi="Times New Roman" w:eastAsia="宋体"/>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eastAsia"/>
          <w:i/>
          <w:iCs/>
          <w:spacing w:val="-1"/>
          <w:position w:val="2"/>
          <w:szCs w:val="21"/>
          <w:highlight w:val="none"/>
        </w:rPr>
      </w:pPr>
      <w:bookmarkStart w:id="1059" w:name="_Toc82"/>
      <w:bookmarkStart w:id="1060" w:name="_Toc810"/>
      <w:bookmarkStart w:id="1061" w:name="_Toc9975"/>
      <w:bookmarkStart w:id="1062" w:name="_Toc21516"/>
      <w:bookmarkStart w:id="1063" w:name="_Toc30685"/>
      <w:bookmarkStart w:id="1064" w:name="_Toc22095"/>
      <w:bookmarkStart w:id="1065" w:name="_Toc1743"/>
      <w:bookmarkStart w:id="1066" w:name="_Toc31257"/>
      <w:bookmarkStart w:id="1067" w:name="_Toc22130"/>
      <w:r>
        <w:rPr>
          <w:rFonts w:hint="eastAsia" w:ascii="Times New Roman" w:hAnsi="Times New Roman" w:eastAsia="宋体" w:cs="Times New Roman"/>
          <w:b/>
          <w:bCs/>
          <w:color w:val="000000"/>
          <w:kern w:val="2"/>
          <w:sz w:val="20"/>
          <w:szCs w:val="20"/>
          <w:highlight w:val="none"/>
          <w:lang w:val="en-US" w:eastAsia="zh-CN" w:bidi="ar-SA"/>
        </w:rPr>
        <w:t xml:space="preserve">6.3.1 </w:t>
      </w:r>
      <w:r>
        <w:rPr>
          <w:rFonts w:hint="eastAsia" w:cs="Times New Roman"/>
          <w:b w:val="0"/>
          <w:bCs w:val="0"/>
          <w:color w:val="000000"/>
          <w:kern w:val="2"/>
          <w:sz w:val="20"/>
          <w:szCs w:val="20"/>
          <w:highlight w:val="none"/>
          <w:lang w:val="en-US" w:eastAsia="zh-CN" w:bidi="ar-SA"/>
        </w:rPr>
        <w:t>蒸压加气混凝土承重墙体受压构件承载力应按下式验算：</w:t>
      </w:r>
      <w:bookmarkEnd w:id="1059"/>
      <w:bookmarkEnd w:id="1060"/>
      <w:bookmarkEnd w:id="1061"/>
      <w:bookmarkEnd w:id="1062"/>
      <w:bookmarkEnd w:id="1063"/>
      <w:bookmarkEnd w:id="1064"/>
      <w:bookmarkEnd w:id="1065"/>
      <w:bookmarkEnd w:id="1066"/>
      <w:bookmarkEnd w:id="1067"/>
      <w:r>
        <w:rPr>
          <w:rFonts w:hint="eastAsia"/>
          <w:i/>
          <w:iCs/>
          <w:spacing w:val="-1"/>
          <w:position w:val="2"/>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288" w:lineRule="auto"/>
        <w:jc w:val="right"/>
        <w:textAlignment w:val="auto"/>
        <w:outlineLvl w:val="9"/>
        <w:rPr>
          <w:rFonts w:ascii="宋体" w:hAnsi="宋体" w:cs="宋体"/>
          <w:spacing w:val="-2"/>
          <w:position w:val="3"/>
          <w:szCs w:val="21"/>
          <w:highlight w:val="none"/>
        </w:rPr>
      </w:pPr>
      <w:bookmarkStart w:id="1068" w:name="_Toc26558"/>
      <w:bookmarkStart w:id="1069" w:name="_Toc27488"/>
      <w:bookmarkStart w:id="1070" w:name="_Toc11872"/>
      <w:bookmarkStart w:id="1071" w:name="_Toc22202"/>
      <w:bookmarkStart w:id="1072" w:name="_Toc30918"/>
      <w:bookmarkStart w:id="1073" w:name="_Toc8241"/>
      <w:bookmarkStart w:id="1074" w:name="_Toc20530"/>
      <w:bookmarkStart w:id="1075" w:name="_Toc9489"/>
      <w:bookmarkStart w:id="1076" w:name="_Toc28287"/>
      <m:oMath>
        <m:r>
          <m:rPr/>
          <w:rPr>
            <w:rFonts w:hint="default" w:ascii="Cambria Math" w:hAnsi="Cambria Math" w:cs="Times New Roman"/>
            <w:highlight w:val="none"/>
            <w:lang w:val="en-US" w:eastAsia="zh-CN"/>
          </w:rPr>
          <m:t>N</m:t>
        </m:r>
        <m:r>
          <m:rPr>
            <m:sty m:val="p"/>
          </m:rPr>
          <w:rPr>
            <w:rFonts w:hint="default" w:ascii="Cambria Math" w:hAnsi="Cambria Math" w:cs="Times New Roman"/>
            <w:highlight w:val="none"/>
            <w:lang w:val="en-US"/>
          </w:rPr>
          <m:t>≤</m:t>
        </m:r>
        <m:r>
          <m:rPr>
            <m:sty m:val="p"/>
          </m:rPr>
          <w:rPr>
            <w:rFonts w:hint="default" w:ascii="Cambria Math" w:hAnsi="Cambria Math" w:cs="Times New Roman"/>
            <w:highlight w:val="none"/>
            <w:lang w:val="en-US" w:eastAsia="zh-CN"/>
          </w:rPr>
          <m:t>0.75</m:t>
        </m:r>
        <m:r>
          <m:rPr/>
          <w:rPr>
            <w:rFonts w:hint="default" w:ascii="Cambria Math" w:hAnsi="Cambria Math" w:cs="Times New Roman"/>
            <w:highlight w:val="none"/>
            <w:lang w:val="en-US" w:eastAsia="zh-CN"/>
          </w:rPr>
          <m:t>φ</m:t>
        </m:r>
        <m:r>
          <m:rPr/>
          <w:rPr>
            <w:rFonts w:hint="default" w:ascii="Cambria Math" w:hAnsi="Cambria Math" w:cs="Times New Roman"/>
            <w:highlight w:val="none"/>
            <w:lang w:val="en-US"/>
          </w:rPr>
          <m:t>∙</m:t>
        </m:r>
        <m:sSub>
          <m:sSubPr>
            <m:ctrlPr>
              <w:rPr>
                <w:rFonts w:hint="default" w:ascii="Cambria Math" w:hAnsi="Cambria Math" w:cs="Times New Roman"/>
                <w:i/>
                <w:iCs/>
                <w:highlight w:val="none"/>
                <w:lang w:val="en-US"/>
              </w:rPr>
            </m:ctrlPr>
          </m:sSubPr>
          <m:e>
            <m:r>
              <m:rPr/>
              <w:rPr>
                <w:rFonts w:hint="default" w:ascii="Cambria Math" w:hAnsi="Cambria Math" w:cs="Times New Roman"/>
                <w:highlight w:val="none"/>
                <w:lang w:val="en-US" w:eastAsia="zh-CN"/>
              </w:rPr>
              <m:t>f</m:t>
            </m:r>
            <m:ctrlPr>
              <w:rPr>
                <w:rFonts w:hint="default" w:ascii="Cambria Math" w:hAnsi="Cambria Math" w:cs="Times New Roman"/>
                <w:i/>
                <w:iCs/>
                <w:highlight w:val="none"/>
                <w:lang w:val="en-US"/>
              </w:rPr>
            </m:ctrlPr>
          </m:e>
          <m:sub>
            <m:r>
              <m:rPr/>
              <w:rPr>
                <w:rFonts w:hint="default" w:ascii="Cambria Math" w:hAnsi="Cambria Math" w:cs="Times New Roman"/>
                <w:highlight w:val="none"/>
                <w:lang w:val="en-US" w:eastAsia="zh-CN"/>
              </w:rPr>
              <m:t>a</m:t>
            </m:r>
            <m:ctrlPr>
              <w:rPr>
                <w:rFonts w:hint="default" w:ascii="Cambria Math" w:hAnsi="Cambria Math" w:cs="Times New Roman"/>
                <w:i/>
                <w:iCs/>
                <w:highlight w:val="none"/>
                <w:lang w:val="en-US"/>
              </w:rPr>
            </m:ctrlPr>
          </m:sub>
        </m:sSub>
        <m:r>
          <m:rPr/>
          <w:rPr>
            <w:rFonts w:hint="default" w:ascii="Cambria Math" w:hAnsi="Cambria Math" w:cs="Times New Roman"/>
            <w:highlight w:val="none"/>
            <w:lang w:val="en-US"/>
          </w:rPr>
          <m:t>∙</m:t>
        </m:r>
        <m:r>
          <m:rPr/>
          <w:rPr>
            <w:rFonts w:hint="default" w:ascii="Cambria Math" w:hAnsi="Cambria Math" w:cs="Times New Roman"/>
            <w:highlight w:val="none"/>
            <w:lang w:val="en-US" w:eastAsia="zh-CN"/>
          </w:rPr>
          <m:t>A</m:t>
        </m:r>
      </m:oMath>
      <w:r>
        <w:rPr>
          <w:rFonts w:hint="eastAsia"/>
          <w:i/>
          <w:iCs/>
          <w:spacing w:val="-1"/>
          <w:position w:val="2"/>
          <w:szCs w:val="21"/>
          <w:highlight w:val="none"/>
        </w:rPr>
        <w:t xml:space="preserve">      </w:t>
      </w:r>
      <w:r>
        <w:rPr>
          <w:rFonts w:hint="eastAsia"/>
          <w:i/>
          <w:iCs/>
          <w:spacing w:val="-1"/>
          <w:position w:val="2"/>
          <w:szCs w:val="21"/>
          <w:highlight w:val="none"/>
          <w:lang w:val="en-US" w:eastAsia="zh-CN"/>
        </w:rPr>
        <w:t xml:space="preserve">                        </w:t>
      </w:r>
      <w:r>
        <w:rPr>
          <w:rFonts w:ascii="宋体" w:hAnsi="宋体" w:cs="宋体"/>
          <w:spacing w:val="-2"/>
          <w:position w:val="3"/>
          <w:szCs w:val="21"/>
          <w:highlight w:val="none"/>
        </w:rPr>
        <w:t>(6.3.1)</w:t>
      </w:r>
      <w:bookmarkEnd w:id="1068"/>
      <w:bookmarkEnd w:id="1069"/>
      <w:bookmarkEnd w:id="1070"/>
      <w:bookmarkEnd w:id="1071"/>
      <w:bookmarkEnd w:id="1072"/>
      <w:bookmarkEnd w:id="1073"/>
      <w:bookmarkEnd w:id="1074"/>
      <w:bookmarkEnd w:id="1075"/>
      <w:bookmarkEnd w:id="1076"/>
    </w:p>
    <w:p>
      <w:pPr>
        <w:keepNext w:val="0"/>
        <w:keepLines w:val="0"/>
        <w:pageBreakBefore w:val="0"/>
        <w:widowControl w:val="0"/>
        <w:kinsoku/>
        <w:wordWrap/>
        <w:overflowPunct/>
        <w:topLinePunct w:val="0"/>
        <w:autoSpaceDE/>
        <w:autoSpaceDN/>
        <w:bidi w:val="0"/>
        <w:adjustRightInd/>
        <w:snapToGrid w:val="0"/>
        <w:spacing w:line="288" w:lineRule="auto"/>
        <w:textAlignment w:val="auto"/>
        <w:outlineLvl w:val="9"/>
        <w:rPr>
          <w:color w:val="000000"/>
          <w:sz w:val="20"/>
          <w:szCs w:val="20"/>
          <w:highlight w:val="none"/>
        </w:rPr>
      </w:pPr>
      <w:r>
        <w:rPr>
          <w:color w:val="000000"/>
          <w:sz w:val="20"/>
          <w:szCs w:val="20"/>
          <w:highlight w:val="none"/>
        </w:rPr>
        <w:t>式中：</w:t>
      </w:r>
      <w:r>
        <w:rPr>
          <w:rFonts w:hint="eastAsia"/>
          <w:i/>
          <w:iCs/>
          <w:color w:val="000000"/>
          <w:sz w:val="20"/>
          <w:szCs w:val="20"/>
          <w:highlight w:val="none"/>
          <w:lang w:val="en-US" w:eastAsia="zh-CN"/>
        </w:rPr>
        <w:t>N</w:t>
      </w:r>
      <w:bookmarkStart w:id="1077" w:name="OLE_LINK4"/>
      <w:r>
        <w:rPr>
          <w:color w:val="000000"/>
          <w:sz w:val="20"/>
          <w:szCs w:val="20"/>
          <w:highlight w:val="none"/>
        </w:rPr>
        <w:t>—</w:t>
      </w:r>
      <w:r>
        <w:rPr>
          <w:rFonts w:hint="eastAsia"/>
          <w:color w:val="000000"/>
          <w:sz w:val="20"/>
          <w:szCs w:val="20"/>
          <w:highlight w:val="none"/>
          <w:lang w:val="en-US" w:eastAsia="zh-CN"/>
        </w:rPr>
        <w:t>轴向压力设计值</w:t>
      </w:r>
      <w:r>
        <w:rPr>
          <w:color w:val="000000"/>
          <w:sz w:val="20"/>
          <w:szCs w:val="20"/>
          <w:highlight w:val="none"/>
        </w:rPr>
        <w:t>；</w:t>
      </w:r>
      <w:bookmarkEnd w:id="1077"/>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eastAsia"/>
          <w:color w:val="000000"/>
          <w:sz w:val="20"/>
          <w:szCs w:val="20"/>
          <w:highlight w:val="none"/>
          <w:lang w:val="en-US" w:eastAsia="zh-CN"/>
        </w:rPr>
      </w:pPr>
      <m:oMath>
        <m:r>
          <m:rPr/>
          <w:rPr>
            <w:rFonts w:hint="default" w:ascii="Cambria Math" w:hAnsi="Cambria Math" w:cs="Times New Roman"/>
            <w:highlight w:val="none"/>
            <w:lang w:val="en-US" w:eastAsia="zh-CN"/>
          </w:rPr>
          <m:t>φ</m:t>
        </m:r>
      </m:oMath>
      <w:r>
        <w:rPr>
          <w:color w:val="000000"/>
          <w:sz w:val="20"/>
          <w:szCs w:val="20"/>
          <w:highlight w:val="none"/>
        </w:rPr>
        <w:t>—</w:t>
      </w:r>
      <w:r>
        <w:rPr>
          <w:rFonts w:hint="eastAsia"/>
          <w:color w:val="000000"/>
          <w:sz w:val="20"/>
          <w:szCs w:val="20"/>
          <w:highlight w:val="none"/>
          <w:lang w:val="en-US" w:eastAsia="zh-CN"/>
        </w:rPr>
        <w:t>受压构件承载力影响系数；</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eastAsia"/>
          <w:color w:val="000000"/>
          <w:sz w:val="20"/>
          <w:szCs w:val="20"/>
          <w:highlight w:val="none"/>
          <w:lang w:val="en-US" w:eastAsia="zh-CN"/>
        </w:rPr>
      </w:pPr>
      <m:oMath>
        <m:sSub>
          <m:sSubPr>
            <m:ctrlPr>
              <w:rPr>
                <w:rFonts w:hint="default" w:ascii="Cambria Math" w:hAnsi="Cambria Math" w:cs="Times New Roman"/>
                <w:i/>
                <w:iCs/>
                <w:highlight w:val="none"/>
                <w:lang w:val="en-US"/>
              </w:rPr>
            </m:ctrlPr>
          </m:sSubPr>
          <m:e>
            <m:r>
              <m:rPr/>
              <w:rPr>
                <w:rFonts w:hint="default" w:ascii="Cambria Math" w:hAnsi="Cambria Math" w:cs="Times New Roman"/>
                <w:highlight w:val="none"/>
                <w:lang w:val="en-US" w:eastAsia="zh-CN"/>
              </w:rPr>
              <m:t>f</m:t>
            </m:r>
            <m:ctrlPr>
              <w:rPr>
                <w:rFonts w:hint="default" w:ascii="Cambria Math" w:hAnsi="Cambria Math" w:cs="Times New Roman"/>
                <w:i/>
                <w:iCs/>
                <w:highlight w:val="none"/>
                <w:lang w:val="en-US"/>
              </w:rPr>
            </m:ctrlPr>
          </m:e>
          <m:sub>
            <m:r>
              <m:rPr/>
              <w:rPr>
                <w:rFonts w:hint="default" w:ascii="Cambria Math" w:hAnsi="Cambria Math" w:cs="Times New Roman"/>
                <w:highlight w:val="none"/>
                <w:lang w:val="en-US" w:eastAsia="zh-CN"/>
              </w:rPr>
              <m:t>a</m:t>
            </m:r>
            <m:ctrlPr>
              <w:rPr>
                <w:rFonts w:hint="default" w:ascii="Cambria Math" w:hAnsi="Cambria Math" w:cs="Times New Roman"/>
                <w:i/>
                <w:iCs/>
                <w:highlight w:val="none"/>
                <w:lang w:val="en-US"/>
              </w:rPr>
            </m:ctrlPr>
          </m:sub>
        </m:sSub>
      </m:oMath>
      <w:r>
        <w:rPr>
          <w:color w:val="000000"/>
          <w:sz w:val="20"/>
          <w:szCs w:val="20"/>
          <w:highlight w:val="none"/>
        </w:rPr>
        <w:t>—</w:t>
      </w:r>
      <w:r>
        <w:rPr>
          <w:rFonts w:hint="eastAsia"/>
          <w:color w:val="000000"/>
          <w:sz w:val="20"/>
          <w:szCs w:val="20"/>
          <w:highlight w:val="none"/>
          <w:lang w:val="en-US" w:eastAsia="zh-CN"/>
        </w:rPr>
        <w:t>蒸压加气混凝承重墙体抗压强度设计值，按本规程第4.3.2条采用；</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default"/>
          <w:i/>
          <w:iCs/>
          <w:color w:val="000000"/>
          <w:sz w:val="20"/>
          <w:szCs w:val="20"/>
          <w:highlight w:val="none"/>
          <w:lang w:val="en-US" w:eastAsia="zh-CN"/>
        </w:rPr>
      </w:pPr>
      <w:r>
        <w:rPr>
          <w:rFonts w:hint="eastAsia"/>
          <w:i/>
          <w:iCs/>
          <w:color w:val="000000"/>
          <w:sz w:val="20"/>
          <w:szCs w:val="20"/>
          <w:highlight w:val="none"/>
          <w:lang w:val="en-US" w:eastAsia="zh-CN"/>
        </w:rPr>
        <w:t>A</w:t>
      </w:r>
      <w:r>
        <w:rPr>
          <w:color w:val="000000"/>
          <w:sz w:val="20"/>
          <w:szCs w:val="20"/>
          <w:highlight w:val="none"/>
        </w:rPr>
        <w:t>—</w:t>
      </w:r>
      <w:r>
        <w:rPr>
          <w:rFonts w:hint="eastAsia"/>
          <w:color w:val="000000"/>
          <w:sz w:val="20"/>
          <w:szCs w:val="20"/>
          <w:highlight w:val="none"/>
          <w:lang w:val="en-US" w:eastAsia="zh-CN"/>
        </w:rPr>
        <w:t>墙体的横截面积</w:t>
      </w:r>
      <w:r>
        <w:rPr>
          <w:color w:val="000000"/>
          <w:sz w:val="20"/>
          <w:szCs w:val="20"/>
          <w:highlight w:val="none"/>
        </w:rPr>
        <w:t>；</w:t>
      </w:r>
    </w:p>
    <w:p>
      <w:pPr>
        <w:keepNext w:val="0"/>
        <w:keepLines w:val="0"/>
        <w:pageBreakBefore w:val="0"/>
        <w:widowControl w:val="0"/>
        <w:kinsoku/>
        <w:wordWrap/>
        <w:overflowPunct/>
        <w:topLinePunct w:val="0"/>
        <w:autoSpaceDE/>
        <w:autoSpaceDN/>
        <w:bidi w:val="0"/>
        <w:adjustRightInd/>
        <w:textAlignment w:val="auto"/>
        <w:outlineLvl w:val="9"/>
        <w:rPr>
          <w:rFonts w:hint="eastAsia" w:hAnsi="Cambria Math" w:cs="Times New Roman"/>
          <w:i w:val="0"/>
          <w:highlight w:val="none"/>
          <w:lang w:val="en-US" w:eastAsia="zh-CN"/>
        </w:rPr>
      </w:pPr>
      <w:r>
        <w:rPr>
          <w:rFonts w:hint="eastAsia" w:ascii="Times New Roman" w:hAnsi="Times New Roman" w:eastAsia="宋体" w:cs="Times New Roman"/>
          <w:b/>
          <w:bCs/>
          <w:color w:val="000000"/>
          <w:kern w:val="2"/>
          <w:sz w:val="20"/>
          <w:szCs w:val="20"/>
          <w:highlight w:val="none"/>
          <w:lang w:val="en-US" w:eastAsia="zh-CN" w:bidi="ar-SA"/>
        </w:rPr>
        <w:t>6.3.</w:t>
      </w:r>
      <w:r>
        <w:rPr>
          <w:rFonts w:hint="eastAsia" w:cs="Times New Roman"/>
          <w:b/>
          <w:bCs/>
          <w:color w:val="000000"/>
          <w:kern w:val="2"/>
          <w:sz w:val="20"/>
          <w:szCs w:val="20"/>
          <w:highlight w:val="none"/>
          <w:lang w:val="en-US" w:eastAsia="zh-CN" w:bidi="ar-SA"/>
        </w:rPr>
        <w:t>2</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受压构件承载力影响系数</w:t>
      </w:r>
      <m:oMath>
        <m:r>
          <m:rPr/>
          <w:rPr>
            <w:rFonts w:hint="default" w:ascii="Cambria Math" w:hAnsi="Cambria Math" w:cs="Times New Roman"/>
            <w:highlight w:val="none"/>
            <w:lang w:val="en-US" w:eastAsia="zh-CN"/>
          </w:rPr>
          <m:t>φ</m:t>
        </m:r>
      </m:oMath>
      <w:r>
        <w:rPr>
          <w:rFonts w:hint="eastAsia" w:hAnsi="Cambria Math" w:cs="Times New Roman"/>
          <w:b w:val="0"/>
          <w:bCs w:val="0"/>
          <w:i w:val="0"/>
          <w:highlight w:val="none"/>
          <w:lang w:val="en-US" w:eastAsia="zh-CN"/>
        </w:rPr>
        <w:t>，应根据构</w:t>
      </w:r>
      <w:r>
        <w:rPr>
          <w:rFonts w:hint="eastAsia" w:hAnsi="Cambria Math" w:cs="Times New Roman"/>
          <w:i w:val="0"/>
          <w:highlight w:val="none"/>
          <w:lang w:val="en-US" w:eastAsia="zh-CN"/>
        </w:rPr>
        <w:t>件计算高厚比</w:t>
      </w:r>
      <m:oMath>
        <m:r>
          <m:rPr/>
          <w:rPr>
            <w:rFonts w:ascii="Cambria Math" w:hAnsi="Cambria Math" w:cs="Times New Roman"/>
            <w:highlight w:val="none"/>
            <w:lang w:val="en-US"/>
          </w:rPr>
          <m:t>β</m:t>
        </m:r>
      </m:oMath>
      <w:r>
        <w:rPr>
          <w:rFonts w:hint="eastAsia" w:hAnsi="Cambria Math" w:cs="Times New Roman"/>
          <w:i w:val="0"/>
          <w:highlight w:val="none"/>
          <w:lang w:val="en-US" w:eastAsia="zh-CN"/>
        </w:rPr>
        <w:t>和截面相对偏心距</w:t>
      </w:r>
      <w:r>
        <w:rPr>
          <w:rFonts w:hint="eastAsia" w:hAnsi="Cambria Math" w:cs="Times New Roman"/>
          <w:i/>
          <w:iCs/>
          <w:highlight w:val="none"/>
          <w:lang w:val="en-US" w:eastAsia="zh-CN"/>
        </w:rPr>
        <w:t>e</w:t>
      </w:r>
      <w:r>
        <w:rPr>
          <w:rFonts w:hint="eastAsia" w:hAnsi="Cambria Math" w:cs="Times New Roman"/>
          <w:i w:val="0"/>
          <w:highlight w:val="none"/>
          <w:lang w:val="en-US" w:eastAsia="zh-CN"/>
        </w:rPr>
        <w:t>/</w:t>
      </w:r>
      <w:r>
        <w:rPr>
          <w:rFonts w:hint="eastAsia" w:hAnsi="Cambria Math" w:cs="Times New Roman"/>
          <w:i/>
          <w:iCs/>
          <w:highlight w:val="none"/>
          <w:lang w:val="en-US" w:eastAsia="zh-CN"/>
        </w:rPr>
        <w:t>h</w:t>
      </w:r>
      <w:r>
        <w:rPr>
          <w:rFonts w:hint="eastAsia" w:hAnsi="Cambria Math" w:cs="Times New Roman"/>
          <w:i w:val="0"/>
          <w:iCs w:val="0"/>
          <w:highlight w:val="none"/>
          <w:lang w:val="en-US" w:eastAsia="zh-CN"/>
        </w:rPr>
        <w:t>按本规程附录A确定。构件轴向力的偏心距</w:t>
      </w:r>
      <w:r>
        <w:rPr>
          <w:rFonts w:hint="eastAsia" w:hAnsi="Cambria Math" w:cs="Times New Roman"/>
          <w:i/>
          <w:iCs/>
          <w:highlight w:val="none"/>
          <w:lang w:val="en-US" w:eastAsia="zh-CN"/>
        </w:rPr>
        <w:t>e</w:t>
      </w:r>
      <w:r>
        <w:rPr>
          <w:rFonts w:hint="eastAsia" w:hAnsi="Cambria Math" w:cs="Times New Roman"/>
          <w:i w:val="0"/>
          <w:iCs w:val="0"/>
          <w:highlight w:val="none"/>
          <w:lang w:val="en-US" w:eastAsia="zh-CN"/>
        </w:rPr>
        <w:t>，应按荷载设计值计算，且不应超过0.5</w:t>
      </w:r>
      <w:r>
        <w:rPr>
          <w:rFonts w:hint="eastAsia" w:hAnsi="Cambria Math" w:cs="Times New Roman"/>
          <w:i/>
          <w:iCs/>
          <w:highlight w:val="none"/>
          <w:lang w:val="en-US" w:eastAsia="zh-CN"/>
        </w:rPr>
        <w:t>y</w:t>
      </w:r>
      <w:r>
        <w:rPr>
          <w:rFonts w:hint="eastAsia" w:hAnsi="Cambria Math" w:cs="Times New Roman"/>
          <w:i w:val="0"/>
          <w:iCs w:val="0"/>
          <w:highlight w:val="none"/>
          <w:lang w:val="en-US" w:eastAsia="zh-CN"/>
        </w:rPr>
        <w:t>。其中</w:t>
      </w:r>
      <w:r>
        <w:rPr>
          <w:rFonts w:hint="eastAsia" w:hAnsi="Cambria Math" w:cs="Times New Roman"/>
          <w:i/>
          <w:iCs/>
          <w:highlight w:val="none"/>
          <w:lang w:val="en-US" w:eastAsia="zh-CN"/>
        </w:rPr>
        <w:t>y</w:t>
      </w:r>
      <w:r>
        <w:rPr>
          <w:rFonts w:hint="eastAsia" w:hAnsi="Cambria Math" w:cs="Times New Roman"/>
          <w:i w:val="0"/>
          <w:iCs w:val="0"/>
          <w:highlight w:val="none"/>
          <w:lang w:val="en-US" w:eastAsia="zh-CN"/>
        </w:rPr>
        <w:t>为截面重心道轴向力所在方向截面边缘的距离。构件高厚比</w:t>
      </w:r>
      <m:oMath>
        <m:r>
          <m:rPr/>
          <w:rPr>
            <w:rFonts w:ascii="Cambria Math" w:hAnsi="Cambria Math" w:cs="Times New Roman"/>
            <w:highlight w:val="none"/>
            <w:lang w:val="en-US"/>
          </w:rPr>
          <m:t>β</m:t>
        </m:r>
      </m:oMath>
      <w:r>
        <w:rPr>
          <w:rFonts w:hint="eastAsia" w:hAnsi="Cambria Math" w:cs="Times New Roman"/>
          <w:i w:val="0"/>
          <w:highlight w:val="none"/>
          <w:lang w:val="en-US" w:eastAsia="zh-CN"/>
        </w:rPr>
        <w:t>应按下式计算：</w:t>
      </w:r>
    </w:p>
    <w:p>
      <w:pPr>
        <w:keepNext w:val="0"/>
        <w:keepLines w:val="0"/>
        <w:pageBreakBefore w:val="0"/>
        <w:widowControl w:val="0"/>
        <w:kinsoku/>
        <w:wordWrap/>
        <w:overflowPunct/>
        <w:topLinePunct w:val="0"/>
        <w:autoSpaceDE/>
        <w:autoSpaceDN/>
        <w:bidi w:val="0"/>
        <w:adjustRightInd/>
        <w:snapToGrid w:val="0"/>
        <w:spacing w:line="288" w:lineRule="auto"/>
        <w:jc w:val="right"/>
        <w:textAlignment w:val="auto"/>
        <w:outlineLvl w:val="9"/>
        <w:rPr>
          <w:rFonts w:ascii="宋体" w:hAnsi="宋体" w:cs="宋体"/>
          <w:spacing w:val="-2"/>
          <w:position w:val="3"/>
          <w:szCs w:val="21"/>
          <w:highlight w:val="none"/>
        </w:rPr>
      </w:pPr>
      <m:oMath>
        <w:bookmarkStart w:id="1078" w:name="_Toc4817"/>
        <w:bookmarkStart w:id="1079" w:name="_Toc1923"/>
        <w:bookmarkStart w:id="1080" w:name="_Toc23203"/>
        <w:bookmarkStart w:id="1081" w:name="_Toc21616"/>
        <w:bookmarkStart w:id="1082" w:name="_Toc18956"/>
        <w:bookmarkStart w:id="1083" w:name="_Toc26823"/>
        <w:bookmarkStart w:id="1084" w:name="_Toc23385"/>
        <w:bookmarkStart w:id="1085" w:name="_Toc12960"/>
        <w:bookmarkStart w:id="1086" w:name="_Toc20517"/>
        <m:r>
          <m:rPr/>
          <w:rPr>
            <w:rFonts w:hint="default" w:ascii="Cambria Math" w:hAnsi="Cambria Math" w:cs="Times New Roman"/>
            <w:highlight w:val="none"/>
            <w:lang w:val="en-US"/>
          </w:rPr>
          <m:t>β</m:t>
        </m:r>
        <m:r>
          <m:rPr/>
          <w:rPr>
            <w:rFonts w:hint="default" w:ascii="Cambria Math" w:hAnsi="Cambria Math" w:cs="Times New Roman"/>
            <w:highlight w:val="none"/>
            <w:lang w:val="en-US" w:eastAsia="zh-CN"/>
          </w:rPr>
          <m:t>=</m:t>
        </m:r>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γ</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rPr>
              <m:t>β</m:t>
            </m:r>
            <m:ctrlPr>
              <w:rPr>
                <w:rFonts w:hint="default" w:ascii="Cambria Math" w:hAnsi="Cambria Math" w:cs="Times New Roman"/>
                <w:b w:val="0"/>
                <w:i/>
                <w:iCs w:val="0"/>
                <w:highlight w:val="none"/>
                <w:lang w:val="en-US" w:eastAsia="zh-CN"/>
              </w:rPr>
            </m:ctrlPr>
          </m:sub>
        </m:sSub>
        <m:f>
          <m:fPr>
            <m:ctrlPr>
              <w:rPr>
                <w:rFonts w:hint="default" w:ascii="Cambria Math" w:hAnsi="Cambria Math" w:cs="Times New Roman"/>
                <w:b w:val="0"/>
                <w:i/>
                <w:iCs w:val="0"/>
                <w:highlight w:val="none"/>
                <w:lang w:val="en-US" w:eastAsia="zh-CN"/>
              </w:rPr>
            </m:ctrlPr>
          </m:fPr>
          <m:num>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eastAsia="zh-CN"/>
                  </w:rPr>
                  <m:t>H</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0</m:t>
                </m:r>
                <m:ctrlPr>
                  <w:rPr>
                    <w:rFonts w:hint="default" w:ascii="Cambria Math" w:hAnsi="Cambria Math" w:cs="Times New Roman"/>
                    <w:b w:val="0"/>
                    <w:i/>
                    <w:iCs w:val="0"/>
                    <w:highlight w:val="none"/>
                    <w:lang w:val="en-US" w:eastAsia="zh-CN"/>
                  </w:rPr>
                </m:ctrlPr>
              </m:sub>
            </m:sSub>
            <m:ctrlPr>
              <w:rPr>
                <w:rFonts w:hint="default" w:ascii="Cambria Math" w:hAnsi="Cambria Math" w:cs="Times New Roman"/>
                <w:b w:val="0"/>
                <w:i/>
                <w:iCs w:val="0"/>
                <w:highlight w:val="none"/>
                <w:lang w:val="en-US" w:eastAsia="zh-CN"/>
              </w:rPr>
            </m:ctrlPr>
          </m:num>
          <m:den>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eastAsia="zh-CN"/>
                  </w:rPr>
                  <m:t>ℎ</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t</m:t>
                </m:r>
                <m:ctrlPr>
                  <w:rPr>
                    <w:rFonts w:hint="default" w:ascii="Cambria Math" w:hAnsi="Cambria Math" w:cs="Times New Roman"/>
                    <w:b w:val="0"/>
                    <w:i/>
                    <w:iCs w:val="0"/>
                    <w:highlight w:val="none"/>
                    <w:lang w:val="en-US" w:eastAsia="zh-CN"/>
                  </w:rPr>
                </m:ctrlPr>
              </m:sub>
            </m:sSub>
            <m:ctrlPr>
              <w:rPr>
                <w:rFonts w:hint="default" w:ascii="Cambria Math" w:hAnsi="Cambria Math" w:cs="Times New Roman"/>
                <w:b w:val="0"/>
                <w:i/>
                <w:iCs w:val="0"/>
                <w:highlight w:val="none"/>
                <w:lang w:val="en-US" w:eastAsia="zh-CN"/>
              </w:rPr>
            </m:ctrlPr>
          </m:den>
        </m:f>
      </m:oMath>
      <w:r>
        <w:rPr>
          <w:rFonts w:hint="eastAsia" w:hAnsi="Cambria Math" w:cs="Times New Roman"/>
          <w:b w:val="0"/>
          <w:i w:val="0"/>
          <w:iCs w:val="0"/>
          <w:highlight w:val="none"/>
          <w:lang w:val="en-US" w:eastAsia="zh-CN"/>
        </w:rPr>
        <w:t xml:space="preserve">                                   </w:t>
      </w:r>
      <w:r>
        <w:rPr>
          <w:rFonts w:ascii="宋体" w:hAnsi="宋体" w:cs="宋体"/>
          <w:spacing w:val="-2"/>
          <w:position w:val="3"/>
          <w:szCs w:val="21"/>
          <w:highlight w:val="none"/>
        </w:rPr>
        <w:t>(6.3.</w:t>
      </w:r>
      <w:r>
        <w:rPr>
          <w:rFonts w:hint="eastAsia" w:ascii="宋体" w:hAnsi="宋体" w:cs="宋体"/>
          <w:spacing w:val="-2"/>
          <w:position w:val="3"/>
          <w:szCs w:val="21"/>
          <w:highlight w:val="none"/>
          <w:lang w:val="en-US" w:eastAsia="zh-CN"/>
        </w:rPr>
        <w:t>2</w:t>
      </w:r>
      <w:r>
        <w:rPr>
          <w:rFonts w:ascii="宋体" w:hAnsi="宋体" w:cs="宋体"/>
          <w:spacing w:val="-2"/>
          <w:position w:val="3"/>
          <w:szCs w:val="21"/>
          <w:highlight w:val="none"/>
        </w:rPr>
        <w:t>)</w:t>
      </w:r>
      <w:bookmarkEnd w:id="1078"/>
      <w:bookmarkEnd w:id="1079"/>
      <w:bookmarkEnd w:id="1080"/>
      <w:bookmarkEnd w:id="1081"/>
      <w:bookmarkEnd w:id="1082"/>
      <w:bookmarkEnd w:id="1083"/>
      <w:bookmarkEnd w:id="1084"/>
      <w:bookmarkEnd w:id="1085"/>
      <w:bookmarkEnd w:id="1086"/>
    </w:p>
    <w:p>
      <w:pPr>
        <w:keepNext w:val="0"/>
        <w:keepLines w:val="0"/>
        <w:pageBreakBefore w:val="0"/>
        <w:widowControl w:val="0"/>
        <w:kinsoku/>
        <w:wordWrap/>
        <w:overflowPunct/>
        <w:topLinePunct w:val="0"/>
        <w:autoSpaceDE/>
        <w:autoSpaceDN/>
        <w:bidi w:val="0"/>
        <w:adjustRightInd/>
        <w:snapToGrid w:val="0"/>
        <w:spacing w:line="288" w:lineRule="auto"/>
        <w:textAlignment w:val="auto"/>
        <w:outlineLvl w:val="9"/>
        <w:rPr>
          <w:color w:val="000000"/>
          <w:sz w:val="20"/>
          <w:szCs w:val="20"/>
          <w:highlight w:val="none"/>
        </w:rPr>
      </w:pPr>
      <w:r>
        <w:rPr>
          <w:color w:val="000000"/>
          <w:sz w:val="20"/>
          <w:szCs w:val="20"/>
          <w:highlight w:val="none"/>
        </w:rPr>
        <w:t>式中：</w:t>
      </w: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eastAsia="zh-CN"/>
              </w:rPr>
              <m:t>H</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0</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受压构件的计算高度，按现行国家标准《砌体结构设计规范》GB 50003的相关规定采用</w:t>
      </w:r>
      <w:r>
        <w:rPr>
          <w:color w:val="000000"/>
          <w:sz w:val="20"/>
          <w:szCs w:val="20"/>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default"/>
          <w:i w:val="0"/>
          <w:iCs w:val="0"/>
          <w:color w:val="000000"/>
          <w:sz w:val="20"/>
          <w:szCs w:val="20"/>
          <w:highlight w:val="none"/>
          <w:lang w:val="en-US" w:eastAsia="zh-CN"/>
        </w:rPr>
      </w:pP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eastAsia="zh-CN"/>
              </w:rPr>
              <m:t>ℎ</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t</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截面的轴向偏心方向的计算边长，矩形截面取墙厚</w:t>
      </w:r>
      <w:r>
        <w:rPr>
          <w:rFonts w:hint="eastAsia"/>
          <w:i/>
          <w:iCs/>
          <w:color w:val="000000"/>
          <w:sz w:val="20"/>
          <w:szCs w:val="20"/>
          <w:highlight w:val="none"/>
          <w:lang w:val="en-US" w:eastAsia="zh-CN"/>
        </w:rPr>
        <w:t>h</w:t>
      </w:r>
      <w:r>
        <w:rPr>
          <w:rFonts w:hint="eastAsia"/>
          <w:color w:val="000000"/>
          <w:sz w:val="20"/>
          <w:szCs w:val="20"/>
          <w:highlight w:val="none"/>
          <w:lang w:val="en-US" w:eastAsia="zh-CN"/>
        </w:rPr>
        <w:t>；</w:t>
      </w:r>
      <w:r>
        <w:rPr>
          <w:rFonts w:hint="eastAsia"/>
          <w:i/>
          <w:iCs/>
          <w:color w:val="000000"/>
          <w:sz w:val="20"/>
          <w:szCs w:val="20"/>
          <w:highlight w:val="none"/>
          <w:lang w:val="en-US" w:eastAsia="zh-CN"/>
        </w:rPr>
        <w:t>T</w:t>
      </w:r>
      <w:r>
        <w:rPr>
          <w:rFonts w:hint="eastAsia"/>
          <w:color w:val="000000"/>
          <w:sz w:val="20"/>
          <w:szCs w:val="20"/>
          <w:highlight w:val="none"/>
          <w:lang w:val="en-US" w:eastAsia="zh-CN"/>
        </w:rPr>
        <w:t>形截面可近似取3.5</w:t>
      </w:r>
      <w:r>
        <w:rPr>
          <w:rFonts w:hint="eastAsia"/>
          <w:i/>
          <w:iCs/>
          <w:color w:val="000000"/>
          <w:sz w:val="20"/>
          <w:szCs w:val="20"/>
          <w:highlight w:val="none"/>
          <w:lang w:val="en-US" w:eastAsia="zh-CN"/>
        </w:rPr>
        <w:t>i</w:t>
      </w:r>
      <w:r>
        <w:rPr>
          <w:rFonts w:hint="eastAsia"/>
          <w:i w:val="0"/>
          <w:iCs w:val="0"/>
          <w:color w:val="000000"/>
          <w:sz w:val="20"/>
          <w:szCs w:val="20"/>
          <w:highlight w:val="none"/>
          <w:lang w:val="en-US" w:eastAsia="zh-CN"/>
        </w:rPr>
        <w:t>，</w:t>
      </w:r>
      <w:r>
        <w:rPr>
          <w:rFonts w:hint="eastAsia"/>
          <w:i/>
          <w:iCs/>
          <w:color w:val="000000"/>
          <w:sz w:val="20"/>
          <w:szCs w:val="20"/>
          <w:highlight w:val="none"/>
          <w:lang w:val="en-US" w:eastAsia="zh-CN"/>
        </w:rPr>
        <w:t>i</w:t>
      </w:r>
      <w:r>
        <w:rPr>
          <w:rFonts w:hint="eastAsia"/>
          <w:i w:val="0"/>
          <w:iCs w:val="0"/>
          <w:color w:val="000000"/>
          <w:sz w:val="20"/>
          <w:szCs w:val="20"/>
          <w:highlight w:val="none"/>
          <w:lang w:val="en-US" w:eastAsia="zh-CN"/>
        </w:rPr>
        <w:t>为截面回转半径；当轴心受压时为截面最小边长；</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default"/>
          <w:color w:val="000000"/>
          <w:sz w:val="20"/>
          <w:szCs w:val="20"/>
          <w:highlight w:val="none"/>
          <w:lang w:val="en-US" w:eastAsia="zh-CN"/>
        </w:rPr>
      </w:pP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γ</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rPr>
              <m:t>β</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灰缝厚度影响修正系数，当灰缝厚度＞3mm时，取1.1；当灰缝厚度≤3mm时，取1.0。</w:t>
      </w:r>
    </w:p>
    <w:p>
      <w:pPr>
        <w:keepNext w:val="0"/>
        <w:keepLines w:val="0"/>
        <w:pageBreakBefore w:val="0"/>
        <w:widowControl w:val="0"/>
        <w:kinsoku/>
        <w:wordWrap/>
        <w:overflowPunct/>
        <w:topLinePunct w:val="0"/>
        <w:autoSpaceDE/>
        <w:autoSpaceDN/>
        <w:bidi w:val="0"/>
        <w:adjustRightInd/>
        <w:textAlignment w:val="auto"/>
        <w:outlineLvl w:val="9"/>
        <w:rPr>
          <w:rFonts w:hint="default" w:hAnsi="Cambria Math" w:cs="Times New Roman"/>
          <w:i w:val="0"/>
          <w:highlight w:val="none"/>
          <w:lang w:val="en-US" w:eastAsia="zh-CN"/>
        </w:rPr>
      </w:pPr>
      <w:r>
        <w:rPr>
          <w:rFonts w:hint="eastAsia" w:ascii="Times New Roman" w:hAnsi="Times New Roman" w:eastAsia="宋体" w:cs="Times New Roman"/>
          <w:b/>
          <w:bCs/>
          <w:color w:val="000000"/>
          <w:kern w:val="2"/>
          <w:sz w:val="20"/>
          <w:szCs w:val="20"/>
          <w:highlight w:val="none"/>
          <w:lang w:val="en-US" w:eastAsia="zh-CN" w:bidi="ar-SA"/>
        </w:rPr>
        <w:t>6.3.</w:t>
      </w:r>
      <w:r>
        <w:rPr>
          <w:rFonts w:hint="eastAsia" w:cs="Times New Roman"/>
          <w:b/>
          <w:bCs/>
          <w:color w:val="000000"/>
          <w:kern w:val="2"/>
          <w:sz w:val="20"/>
          <w:szCs w:val="20"/>
          <w:highlight w:val="none"/>
          <w:lang w:val="en-US" w:eastAsia="zh-CN" w:bidi="ar-SA"/>
        </w:rPr>
        <w:t>3</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地震作用下，蒸压加气混凝土承重墙体的截面抗剪承载力，应按下式验算：</w:t>
      </w:r>
    </w:p>
    <w:p>
      <w:pPr>
        <w:keepNext w:val="0"/>
        <w:keepLines w:val="0"/>
        <w:pageBreakBefore w:val="0"/>
        <w:widowControl w:val="0"/>
        <w:kinsoku/>
        <w:wordWrap/>
        <w:overflowPunct/>
        <w:topLinePunct w:val="0"/>
        <w:autoSpaceDE/>
        <w:autoSpaceDN/>
        <w:bidi w:val="0"/>
        <w:adjustRightInd/>
        <w:snapToGrid w:val="0"/>
        <w:spacing w:line="288" w:lineRule="auto"/>
        <w:jc w:val="right"/>
        <w:textAlignment w:val="auto"/>
        <w:outlineLvl w:val="9"/>
        <w:rPr>
          <w:rFonts w:ascii="宋体" w:hAnsi="宋体" w:cs="宋体"/>
          <w:spacing w:val="-2"/>
          <w:position w:val="3"/>
          <w:szCs w:val="21"/>
          <w:highlight w:val="none"/>
        </w:rPr>
      </w:pPr>
      <m:oMath>
        <w:bookmarkStart w:id="1087" w:name="_Toc22181"/>
        <w:bookmarkStart w:id="1088" w:name="_Toc3173"/>
        <w:bookmarkStart w:id="1089" w:name="_Toc15806"/>
        <w:bookmarkStart w:id="1090" w:name="_Toc24424"/>
        <w:bookmarkStart w:id="1091" w:name="_Toc8502"/>
        <w:bookmarkStart w:id="1092" w:name="_Toc7395"/>
        <w:bookmarkStart w:id="1093" w:name="_Toc18753"/>
        <w:bookmarkStart w:id="1094" w:name="_Toc8157"/>
        <w:bookmarkStart w:id="1095" w:name="_Toc23232"/>
        <m:r>
          <m:rPr/>
          <w:rPr>
            <w:rFonts w:hint="default" w:ascii="Cambria Math" w:hAnsi="Cambria Math" w:cs="Times New Roman"/>
            <w:highlight w:val="none"/>
            <w:lang w:val="en-US" w:eastAsia="zh-CN"/>
          </w:rPr>
          <m:t>V</m:t>
        </m:r>
        <m:r>
          <m:rPr/>
          <w:rPr>
            <w:rFonts w:hint="default" w:ascii="Cambria Math" w:hAnsi="Cambria Math" w:cs="Times New Roman"/>
            <w:highlight w:val="none"/>
            <w:lang w:val="en-US"/>
          </w:rPr>
          <m:t>≤</m:t>
        </m:r>
        <m:f>
          <m:fPr>
            <m:ctrlPr>
              <w:rPr>
                <w:rFonts w:hint="default" w:ascii="Cambria Math" w:hAnsi="Cambria Math" w:cs="Times New Roman"/>
                <w:b w:val="0"/>
                <w:i/>
                <w:iCs w:val="0"/>
                <w:highlight w:val="none"/>
                <w:lang w:val="en-US" w:eastAsia="zh-CN"/>
              </w:rPr>
            </m:ctrlPr>
          </m:fPr>
          <m:num>
            <m:r>
              <m:rPr/>
              <w:rPr>
                <w:rFonts w:hint="default" w:ascii="Cambria Math" w:hAnsi="Cambria Math" w:cs="Times New Roman"/>
                <w:highlight w:val="none"/>
                <w:lang w:val="en-US" w:eastAsia="zh-CN"/>
              </w:rPr>
              <m:t>0.53</m:t>
            </m:r>
            <m:ctrlPr>
              <w:rPr>
                <w:rFonts w:hint="default" w:ascii="Cambria Math" w:hAnsi="Cambria Math" w:cs="Times New Roman"/>
                <w:b w:val="0"/>
                <w:i/>
                <w:iCs w:val="0"/>
                <w:highlight w:val="none"/>
                <w:lang w:val="en-US" w:eastAsia="zh-CN"/>
              </w:rPr>
            </m:ctrlPr>
          </m:num>
          <m:den>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γ</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RE</m:t>
                </m:r>
                <m:ctrlPr>
                  <w:rPr>
                    <w:rFonts w:hint="default" w:ascii="Cambria Math" w:hAnsi="Cambria Math" w:cs="Times New Roman"/>
                    <w:b w:val="0"/>
                    <w:i/>
                    <w:iCs w:val="0"/>
                    <w:highlight w:val="none"/>
                    <w:lang w:val="en-US" w:eastAsia="zh-CN"/>
                  </w:rPr>
                </m:ctrlPr>
              </m:sub>
            </m:sSub>
            <m:ctrlPr>
              <w:rPr>
                <w:rFonts w:hint="default" w:ascii="Cambria Math" w:hAnsi="Cambria Math" w:cs="Times New Roman"/>
                <w:b w:val="0"/>
                <w:i/>
                <w:iCs w:val="0"/>
                <w:highlight w:val="none"/>
                <w:lang w:val="en-US" w:eastAsia="zh-CN"/>
              </w:rPr>
            </m:ctrlPr>
          </m:den>
        </m:f>
        <m:r>
          <m:rPr/>
          <w:rPr>
            <w:rFonts w:hint="default" w:ascii="Cambria Math" w:hAnsi="Cambria Math" w:cs="Times New Roman"/>
            <w:highlight w:val="none"/>
            <w:lang w:val="en-US" w:eastAsia="zh-CN"/>
          </w:rPr>
          <m:t>(</m:t>
        </m:r>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eastAsia="zh-CN"/>
              </w:rPr>
              <m:t>f</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gt</m:t>
            </m:r>
            <m:ctrlPr>
              <w:rPr>
                <w:rFonts w:hint="default" w:ascii="Cambria Math" w:hAnsi="Cambria Math" w:cs="Times New Roman"/>
                <w:b w:val="0"/>
                <w:i/>
                <w:iCs w:val="0"/>
                <w:highlight w:val="none"/>
                <w:lang w:val="en-US" w:eastAsia="zh-CN"/>
              </w:rPr>
            </m:ctrlPr>
          </m:sub>
        </m:sSub>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ζ</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t</m:t>
            </m:r>
            <m:ctrlPr>
              <w:rPr>
                <w:rFonts w:hint="default" w:ascii="Cambria Math" w:hAnsi="Cambria Math" w:cs="Times New Roman"/>
                <w:b w:val="0"/>
                <w:i/>
                <w:iCs w:val="0"/>
                <w:highlight w:val="none"/>
                <w:lang w:val="en-US" w:eastAsia="zh-CN"/>
              </w:rPr>
            </m:ctrlPr>
          </m:sub>
        </m:sSub>
        <m:r>
          <m:rPr/>
          <w:rPr>
            <w:rFonts w:hint="default" w:ascii="Cambria Math" w:hAnsi="Cambria Math" w:cs="Times New Roman"/>
            <w:highlight w:val="none"/>
            <w:lang w:val="en-US" w:eastAsia="zh-CN"/>
          </w:rPr>
          <m:t>+</m:t>
        </m:r>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eastAsia="zh-CN"/>
              </w:rPr>
              <m:t>f</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y</m:t>
            </m:r>
            <m:ctrlPr>
              <w:rPr>
                <w:rFonts w:hint="default" w:ascii="Cambria Math" w:hAnsi="Cambria Math" w:cs="Times New Roman"/>
                <w:b w:val="0"/>
                <w:i/>
                <w:iCs w:val="0"/>
                <w:highlight w:val="none"/>
                <w:lang w:val="en-US" w:eastAsia="zh-CN"/>
              </w:rPr>
            </m:ctrlPr>
          </m:sub>
        </m:sSub>
        <m:sSub>
          <m:sSubPr>
            <m:ctrlPr>
              <w:rPr>
                <w:rFonts w:hint="default" w:ascii="Cambria Math" w:hAnsi="Cambria Math" w:cs="Times New Roman"/>
                <w:b w:val="0"/>
                <w:i/>
                <w:iCs w:val="0"/>
                <w:highlight w:val="none"/>
                <w:lang w:val="en-US" w:eastAsia="zh-CN"/>
              </w:rPr>
            </m:ctrlPr>
          </m:sSubPr>
          <m:e>
            <m:r>
              <m:rPr/>
              <w:rPr>
                <w:rFonts w:ascii="Cambria Math" w:hAnsi="Cambria Math" w:cs="Times New Roman"/>
                <w:highlight w:val="none"/>
                <w:lang w:val="en-US"/>
              </w:rPr>
              <m:t>ρ</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s</m:t>
            </m:r>
            <m:ctrlPr>
              <w:rPr>
                <w:rFonts w:hint="default" w:ascii="Cambria Math" w:hAnsi="Cambria Math" w:cs="Times New Roman"/>
                <w:b w:val="0"/>
                <w:i/>
                <w:iCs w:val="0"/>
                <w:highlight w:val="none"/>
                <w:lang w:val="en-US" w:eastAsia="zh-CN"/>
              </w:rPr>
            </m:ctrlPr>
          </m:sub>
        </m:sSub>
        <m:r>
          <m:rPr/>
          <w:rPr>
            <w:rFonts w:hint="default" w:ascii="Cambria Math" w:hAnsi="Cambria Math" w:cs="Times New Roman"/>
            <w:highlight w:val="none"/>
            <w:lang w:val="en-US" w:eastAsia="zh-CN"/>
          </w:rPr>
          <m:t>)A</m:t>
        </m:r>
      </m:oMath>
      <w:r>
        <w:rPr>
          <w:rFonts w:hint="eastAsia" w:hAnsi="Cambria Math" w:cs="Times New Roman"/>
          <w:b w:val="0"/>
          <w:i w:val="0"/>
          <w:iCs w:val="0"/>
          <w:highlight w:val="none"/>
          <w:lang w:val="en-US" w:eastAsia="zh-CN"/>
        </w:rPr>
        <w:t xml:space="preserve">                          </w:t>
      </w:r>
      <w:r>
        <w:rPr>
          <w:rFonts w:ascii="宋体" w:hAnsi="宋体" w:cs="宋体"/>
          <w:spacing w:val="-2"/>
          <w:position w:val="3"/>
          <w:szCs w:val="21"/>
          <w:highlight w:val="none"/>
        </w:rPr>
        <w:t>(6.3.</w:t>
      </w:r>
      <w:r>
        <w:rPr>
          <w:rFonts w:hint="eastAsia" w:ascii="宋体" w:hAnsi="宋体" w:cs="宋体"/>
          <w:spacing w:val="-2"/>
          <w:position w:val="3"/>
          <w:szCs w:val="21"/>
          <w:highlight w:val="none"/>
          <w:lang w:val="en-US" w:eastAsia="zh-CN"/>
        </w:rPr>
        <w:t>3</w:t>
      </w:r>
      <w:r>
        <w:rPr>
          <w:rFonts w:ascii="宋体" w:hAnsi="宋体" w:cs="宋体"/>
          <w:spacing w:val="-2"/>
          <w:position w:val="3"/>
          <w:szCs w:val="21"/>
          <w:highlight w:val="none"/>
        </w:rPr>
        <w:t>)</w:t>
      </w:r>
      <w:bookmarkEnd w:id="1087"/>
      <w:bookmarkEnd w:id="1088"/>
      <w:bookmarkEnd w:id="1089"/>
      <w:bookmarkEnd w:id="1090"/>
      <w:bookmarkEnd w:id="1091"/>
      <w:bookmarkEnd w:id="1092"/>
      <w:bookmarkEnd w:id="1093"/>
      <w:bookmarkEnd w:id="1094"/>
      <w:bookmarkEnd w:id="1095"/>
    </w:p>
    <w:p>
      <w:pPr>
        <w:keepNext w:val="0"/>
        <w:keepLines w:val="0"/>
        <w:pageBreakBefore w:val="0"/>
        <w:widowControl w:val="0"/>
        <w:kinsoku/>
        <w:wordWrap/>
        <w:overflowPunct/>
        <w:topLinePunct w:val="0"/>
        <w:autoSpaceDE/>
        <w:autoSpaceDN/>
        <w:bidi w:val="0"/>
        <w:adjustRightInd/>
        <w:snapToGrid w:val="0"/>
        <w:spacing w:line="288" w:lineRule="auto"/>
        <w:textAlignment w:val="auto"/>
        <w:outlineLvl w:val="9"/>
        <w:rPr>
          <w:color w:val="000000"/>
          <w:sz w:val="20"/>
          <w:szCs w:val="20"/>
          <w:highlight w:val="none"/>
        </w:rPr>
      </w:pPr>
      <w:r>
        <w:rPr>
          <w:color w:val="000000"/>
          <w:sz w:val="20"/>
          <w:szCs w:val="20"/>
          <w:highlight w:val="none"/>
        </w:rPr>
        <w:t>式中：</w:t>
      </w:r>
      <w:r>
        <w:rPr>
          <w:rFonts w:hint="eastAsia"/>
          <w:i/>
          <w:iCs/>
          <w:color w:val="000000"/>
          <w:sz w:val="20"/>
          <w:szCs w:val="20"/>
          <w:highlight w:val="none"/>
          <w:lang w:val="en-US" w:eastAsia="zh-CN"/>
        </w:rPr>
        <w:t>V</w:t>
      </w:r>
      <w:r>
        <w:rPr>
          <w:color w:val="000000"/>
          <w:sz w:val="20"/>
          <w:szCs w:val="20"/>
          <w:highlight w:val="none"/>
        </w:rPr>
        <w:t>—</w:t>
      </w:r>
      <w:r>
        <w:rPr>
          <w:rFonts w:hint="eastAsia"/>
          <w:color w:val="000000"/>
          <w:sz w:val="20"/>
          <w:szCs w:val="20"/>
          <w:highlight w:val="none"/>
          <w:lang w:val="en-US" w:eastAsia="zh-CN"/>
        </w:rPr>
        <w:t>墙体计算截面剪力设计值（N）</w:t>
      </w:r>
      <w:r>
        <w:rPr>
          <w:color w:val="000000"/>
          <w:sz w:val="20"/>
          <w:szCs w:val="20"/>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eastAsia"/>
          <w:color w:val="000000"/>
          <w:sz w:val="20"/>
          <w:szCs w:val="20"/>
          <w:highlight w:val="none"/>
          <w:lang w:val="en-US" w:eastAsia="zh-CN"/>
        </w:rPr>
      </w:pP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γ</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RE</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承载力抗震调整系数，按1.0采用；</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eastAsia"/>
          <w:color w:val="000000"/>
          <w:sz w:val="20"/>
          <w:szCs w:val="20"/>
          <w:highlight w:val="none"/>
          <w:lang w:val="en-US" w:eastAsia="zh-CN"/>
        </w:rPr>
      </w:pPr>
      <m:oMath>
        <m:sSub>
          <m:sSubPr>
            <m:ctrlPr>
              <w:rPr>
                <w:rFonts w:hint="default" w:ascii="Cambria Math" w:hAnsi="Cambria Math" w:cs="Times New Roman"/>
                <w:i/>
                <w:iCs/>
                <w:highlight w:val="none"/>
                <w:lang w:val="en-US"/>
              </w:rPr>
            </m:ctrlPr>
          </m:sSubPr>
          <m:e>
            <m:r>
              <m:rPr/>
              <w:rPr>
                <w:rFonts w:hint="default" w:ascii="Cambria Math" w:hAnsi="Cambria Math" w:cs="Times New Roman"/>
                <w:highlight w:val="none"/>
                <w:lang w:val="en-US" w:eastAsia="zh-CN"/>
              </w:rPr>
              <m:t>f</m:t>
            </m:r>
            <m:ctrlPr>
              <w:rPr>
                <w:rFonts w:hint="default" w:ascii="Cambria Math" w:hAnsi="Cambria Math" w:cs="Times New Roman"/>
                <w:i/>
                <w:iCs/>
                <w:highlight w:val="none"/>
                <w:lang w:val="en-US"/>
              </w:rPr>
            </m:ctrlPr>
          </m:e>
          <m:sub>
            <m:r>
              <m:rPr/>
              <w:rPr>
                <w:rFonts w:hint="default" w:ascii="Cambria Math" w:hAnsi="Cambria Math" w:cs="Times New Roman"/>
                <w:highlight w:val="none"/>
                <w:lang w:val="en-US" w:eastAsia="zh-CN"/>
              </w:rPr>
              <m:t>gt</m:t>
            </m:r>
            <m:ctrlPr>
              <w:rPr>
                <w:rFonts w:hint="default" w:ascii="Cambria Math" w:hAnsi="Cambria Math" w:cs="Times New Roman"/>
                <w:i/>
                <w:iCs/>
                <w:highlight w:val="none"/>
                <w:lang w:val="en-US"/>
              </w:rPr>
            </m:ctrlPr>
          </m:sub>
        </m:sSub>
      </m:oMath>
      <w:r>
        <w:rPr>
          <w:color w:val="000000"/>
          <w:sz w:val="20"/>
          <w:szCs w:val="20"/>
          <w:highlight w:val="none"/>
        </w:rPr>
        <w:t>—</w:t>
      </w:r>
      <w:r>
        <w:rPr>
          <w:rFonts w:hint="eastAsia"/>
          <w:color w:val="000000"/>
          <w:sz w:val="20"/>
          <w:szCs w:val="20"/>
          <w:highlight w:val="none"/>
          <w:lang w:val="en-US" w:eastAsia="zh-CN"/>
        </w:rPr>
        <w:t>承重类蒸压加气混凝土劈拉强度设计值（N/mm</w:t>
      </w:r>
      <w:r>
        <w:rPr>
          <w:rFonts w:hint="eastAsia"/>
          <w:color w:val="000000"/>
          <w:sz w:val="20"/>
          <w:szCs w:val="20"/>
          <w:highlight w:val="none"/>
          <w:vertAlign w:val="superscript"/>
          <w:lang w:val="en-US" w:eastAsia="zh-CN"/>
        </w:rPr>
        <w:t>2</w:t>
      </w:r>
      <w:r>
        <w:rPr>
          <w:rFonts w:hint="eastAsia"/>
          <w:color w:val="000000"/>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color w:val="000000"/>
          <w:sz w:val="20"/>
          <w:szCs w:val="20"/>
          <w:highlight w:val="none"/>
        </w:rPr>
      </w:pP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ζ</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t</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墙体强度的正应力影响系数，按表6.3.3采用</w:t>
      </w:r>
      <w:r>
        <w:rPr>
          <w:color w:val="000000"/>
          <w:sz w:val="20"/>
          <w:szCs w:val="20"/>
          <w:highlight w:val="none"/>
        </w:rPr>
        <w:t>；</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eastAsia"/>
          <w:color w:val="000000"/>
          <w:sz w:val="20"/>
          <w:szCs w:val="20"/>
          <w:highlight w:val="none"/>
          <w:lang w:val="en-US" w:eastAsia="zh-CN"/>
        </w:rPr>
      </w:pPr>
      <m:oMath>
        <m:sSub>
          <m:sSubPr>
            <m:ctrlPr>
              <w:rPr>
                <w:rFonts w:hint="default" w:ascii="Cambria Math" w:hAnsi="Cambria Math" w:cs="Times New Roman"/>
                <w:i/>
                <w:iCs/>
                <w:highlight w:val="none"/>
                <w:lang w:val="en-US"/>
              </w:rPr>
            </m:ctrlPr>
          </m:sSubPr>
          <m:e>
            <m:r>
              <m:rPr/>
              <w:rPr>
                <w:rFonts w:hint="default" w:ascii="Cambria Math" w:hAnsi="Cambria Math" w:cs="Times New Roman"/>
                <w:highlight w:val="none"/>
                <w:lang w:val="en-US" w:eastAsia="zh-CN"/>
              </w:rPr>
              <m:t>f</m:t>
            </m:r>
            <m:ctrlPr>
              <w:rPr>
                <w:rFonts w:hint="default" w:ascii="Cambria Math" w:hAnsi="Cambria Math" w:cs="Times New Roman"/>
                <w:i/>
                <w:iCs/>
                <w:highlight w:val="none"/>
                <w:lang w:val="en-US"/>
              </w:rPr>
            </m:ctrlPr>
          </m:e>
          <m:sub>
            <m:r>
              <m:rPr/>
              <w:rPr>
                <w:rFonts w:hint="default" w:ascii="Cambria Math" w:hAnsi="Cambria Math" w:cs="Times New Roman"/>
                <w:highlight w:val="none"/>
                <w:lang w:val="en-US" w:eastAsia="zh-CN"/>
              </w:rPr>
              <m:t>y</m:t>
            </m:r>
            <m:ctrlPr>
              <w:rPr>
                <w:rFonts w:hint="default" w:ascii="Cambria Math" w:hAnsi="Cambria Math" w:cs="Times New Roman"/>
                <w:i/>
                <w:iCs/>
                <w:highlight w:val="none"/>
                <w:lang w:val="en-US"/>
              </w:rPr>
            </m:ctrlPr>
          </m:sub>
        </m:sSub>
      </m:oMath>
      <w:r>
        <w:rPr>
          <w:color w:val="000000"/>
          <w:sz w:val="20"/>
          <w:szCs w:val="20"/>
          <w:highlight w:val="none"/>
        </w:rPr>
        <w:t>—</w:t>
      </w:r>
      <w:r>
        <w:rPr>
          <w:rFonts w:hint="eastAsia"/>
          <w:color w:val="000000"/>
          <w:sz w:val="20"/>
          <w:szCs w:val="20"/>
          <w:highlight w:val="none"/>
          <w:lang w:val="en-US" w:eastAsia="zh-CN"/>
        </w:rPr>
        <w:t>钢筋的抗拉强度设计值（N/mm</w:t>
      </w:r>
      <w:r>
        <w:rPr>
          <w:rFonts w:hint="eastAsia"/>
          <w:color w:val="000000"/>
          <w:sz w:val="20"/>
          <w:szCs w:val="20"/>
          <w:highlight w:val="none"/>
          <w:vertAlign w:val="superscript"/>
          <w:lang w:val="en-US" w:eastAsia="zh-CN"/>
        </w:rPr>
        <w:t>2</w:t>
      </w:r>
      <w:r>
        <w:rPr>
          <w:rFonts w:hint="eastAsia"/>
          <w:color w:val="000000"/>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eastAsia"/>
          <w:color w:val="000000"/>
          <w:sz w:val="20"/>
          <w:szCs w:val="20"/>
          <w:highlight w:val="none"/>
          <w:lang w:val="en-US" w:eastAsia="zh-CN"/>
        </w:rPr>
      </w:pPr>
      <m:oMath>
        <m:sSub>
          <m:sSubPr>
            <m:ctrlPr>
              <w:rPr>
                <w:rFonts w:hint="default" w:ascii="Cambria Math" w:hAnsi="Cambria Math" w:cs="Times New Roman"/>
                <w:b w:val="0"/>
                <w:i/>
                <w:iCs w:val="0"/>
                <w:highlight w:val="none"/>
                <w:lang w:val="en-US" w:eastAsia="zh-CN"/>
              </w:rPr>
            </m:ctrlPr>
          </m:sSubPr>
          <m:e>
            <m:r>
              <m:rPr/>
              <w:rPr>
                <w:rFonts w:ascii="Cambria Math" w:hAnsi="Cambria Math" w:cs="Times New Roman"/>
                <w:highlight w:val="none"/>
                <w:lang w:val="en-US"/>
              </w:rPr>
              <m:t>ρ</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s</m:t>
            </m:r>
            <m:ctrlPr>
              <w:rPr>
                <w:rFonts w:hint="default" w:ascii="Cambria Math" w:hAnsi="Cambria Math" w:cs="Times New Roman"/>
                <w:b w:val="0"/>
                <w:i/>
                <w:iCs w:val="0"/>
                <w:highlight w:val="none"/>
                <w:lang w:val="en-US" w:eastAsia="zh-CN"/>
              </w:rPr>
            </m:ctrlPr>
          </m:sub>
        </m:sSub>
      </m:oMath>
      <w:r>
        <w:rPr>
          <w:color w:val="000000"/>
          <w:sz w:val="20"/>
          <w:szCs w:val="20"/>
          <w:highlight w:val="none"/>
        </w:rPr>
        <w:t>—</w:t>
      </w:r>
      <w:r>
        <w:rPr>
          <w:rFonts w:hint="eastAsia"/>
          <w:color w:val="000000"/>
          <w:sz w:val="20"/>
          <w:szCs w:val="20"/>
          <w:highlight w:val="none"/>
          <w:lang w:val="en-US" w:eastAsia="zh-CN"/>
        </w:rPr>
        <w:t>墙体沿竖向截面的水平钢筋配筋率，取值为0.05%~0.11%；</w:t>
      </w:r>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6.3.3 墙体强度的正应力影响系数</w:t>
      </w:r>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ζ</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t</m:t>
            </m:r>
            <m:ctrlPr>
              <w:rPr>
                <w:rFonts w:hint="default" w:ascii="Cambria Math" w:hAnsi="Cambria Math" w:cs="Times New Roman"/>
                <w:b w:val="0"/>
                <w:i/>
                <w:iCs w:val="0"/>
                <w:highlight w:val="none"/>
                <w:lang w:val="en-US" w:eastAsia="zh-CN"/>
              </w:rPr>
            </m:ctrlPr>
          </m:sub>
        </m:sSub>
      </m:oMath>
    </w:p>
    <w:tbl>
      <w:tblPr>
        <w:tblStyle w:val="45"/>
        <w:tblW w:w="499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
        <w:gridCol w:w="911"/>
        <w:gridCol w:w="911"/>
        <w:gridCol w:w="911"/>
        <w:gridCol w:w="911"/>
        <w:gridCol w:w="911"/>
        <w:gridCol w:w="911"/>
        <w:gridCol w:w="911"/>
        <w:gridCol w:w="911"/>
        <w:gridCol w:w="911"/>
        <w:gridCol w:w="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2"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m:oMathPara>
              <m:oMath>
                <m:f>
                  <m:fPr>
                    <m:type m:val="skw"/>
                    <m:ctrlPr>
                      <w:rPr>
                        <w:rFonts w:ascii="Cambria Math" w:hAnsi="Cambria Math"/>
                        <w:i/>
                        <w:sz w:val="15"/>
                        <w:szCs w:val="15"/>
                        <w:highlight w:val="none"/>
                        <w:lang w:val="en-US"/>
                      </w:rPr>
                    </m:ctrlPr>
                  </m:fPr>
                  <m:num>
                    <m:sSub>
                      <m:sSubPr>
                        <m:ctrlPr>
                          <w:rPr>
                            <w:rFonts w:ascii="Cambria Math" w:hAnsi="Cambria Math"/>
                            <w:i/>
                            <w:sz w:val="15"/>
                            <w:szCs w:val="15"/>
                            <w:highlight w:val="none"/>
                            <w:lang w:val="en-US"/>
                          </w:rPr>
                        </m:ctrlPr>
                      </m:sSubPr>
                      <m:e>
                        <m:r>
                          <m:rPr/>
                          <w:rPr>
                            <w:rFonts w:ascii="Cambria Math" w:hAnsi="Cambria Math"/>
                            <w:sz w:val="15"/>
                            <w:szCs w:val="15"/>
                            <w:highlight w:val="none"/>
                            <w:lang w:val="en-US"/>
                          </w:rPr>
                          <m:t>σ</m:t>
                        </m:r>
                        <m:ctrlPr>
                          <w:rPr>
                            <w:rFonts w:ascii="Cambria Math" w:hAnsi="Cambria Math"/>
                            <w:i/>
                            <w:sz w:val="15"/>
                            <w:szCs w:val="15"/>
                            <w:highlight w:val="none"/>
                            <w:lang w:val="en-US"/>
                          </w:rPr>
                        </m:ctrlPr>
                      </m:e>
                      <m:sub>
                        <m:r>
                          <m:rPr/>
                          <w:rPr>
                            <w:rFonts w:hint="default" w:ascii="Cambria Math" w:hAnsi="Cambria Math"/>
                            <w:sz w:val="15"/>
                            <w:szCs w:val="15"/>
                            <w:highlight w:val="none"/>
                            <w:lang w:val="en-US" w:eastAsia="zh-CN"/>
                          </w:rPr>
                          <m:t>0</m:t>
                        </m:r>
                        <m:ctrlPr>
                          <w:rPr>
                            <w:rFonts w:ascii="Cambria Math" w:hAnsi="Cambria Math"/>
                            <w:i/>
                            <w:sz w:val="15"/>
                            <w:szCs w:val="15"/>
                            <w:highlight w:val="none"/>
                            <w:lang w:val="en-US"/>
                          </w:rPr>
                        </m:ctrlPr>
                      </m:sub>
                    </m:sSub>
                    <m:r>
                      <m:rPr/>
                      <w:rPr>
                        <w:rFonts w:hint="default" w:ascii="Cambria Math" w:hAnsi="Cambria Math"/>
                        <w:sz w:val="15"/>
                        <w:szCs w:val="15"/>
                        <w:highlight w:val="none"/>
                        <w:lang w:val="en-US" w:eastAsia="zh-CN"/>
                      </w:rPr>
                      <m:t>E</m:t>
                    </m:r>
                    <m:ctrlPr>
                      <w:rPr>
                        <w:rFonts w:ascii="Cambria Math" w:hAnsi="Cambria Math"/>
                        <w:i/>
                        <w:sz w:val="15"/>
                        <w:szCs w:val="15"/>
                        <w:highlight w:val="none"/>
                        <w:lang w:val="en-US"/>
                      </w:rPr>
                    </m:ctrlPr>
                  </m:num>
                  <m:den>
                    <m:sSub>
                      <m:sSubPr>
                        <m:ctrlPr>
                          <w:rPr>
                            <w:rFonts w:ascii="Cambria Math" w:hAnsi="Cambria Math"/>
                            <w:i/>
                            <w:sz w:val="15"/>
                            <w:szCs w:val="15"/>
                            <w:highlight w:val="none"/>
                            <w:lang w:val="en-US"/>
                          </w:rPr>
                        </m:ctrlPr>
                      </m:sSubPr>
                      <m:e>
                        <m:r>
                          <m:rPr/>
                          <w:rPr>
                            <w:rFonts w:hint="default" w:ascii="Cambria Math" w:hAnsi="Cambria Math"/>
                            <w:sz w:val="15"/>
                            <w:szCs w:val="15"/>
                            <w:highlight w:val="none"/>
                            <w:lang w:val="en-US" w:eastAsia="zh-CN"/>
                          </w:rPr>
                          <m:t>f</m:t>
                        </m:r>
                        <m:ctrlPr>
                          <w:rPr>
                            <w:rFonts w:ascii="Cambria Math" w:hAnsi="Cambria Math"/>
                            <w:i/>
                            <w:sz w:val="15"/>
                            <w:szCs w:val="15"/>
                            <w:highlight w:val="none"/>
                            <w:lang w:val="en-US"/>
                          </w:rPr>
                        </m:ctrlPr>
                      </m:e>
                      <m:sub>
                        <m:r>
                          <m:rPr/>
                          <w:rPr>
                            <w:rFonts w:hint="default" w:ascii="Cambria Math" w:hAnsi="Cambria Math"/>
                            <w:sz w:val="15"/>
                            <w:szCs w:val="15"/>
                            <w:highlight w:val="none"/>
                            <w:lang w:val="en-US" w:eastAsia="zh-CN"/>
                          </w:rPr>
                          <m:t>gt</m:t>
                        </m:r>
                        <m:ctrlPr>
                          <w:rPr>
                            <w:rFonts w:ascii="Cambria Math" w:hAnsi="Cambria Math"/>
                            <w:i/>
                            <w:sz w:val="15"/>
                            <w:szCs w:val="15"/>
                            <w:highlight w:val="none"/>
                            <w:lang w:val="en-US"/>
                          </w:rPr>
                        </m:ctrlPr>
                      </m:sub>
                    </m:sSub>
                    <m:ctrlPr>
                      <w:rPr>
                        <w:rFonts w:ascii="Cambria Math" w:hAnsi="Cambria Math"/>
                        <w:i/>
                        <w:sz w:val="15"/>
                        <w:szCs w:val="15"/>
                        <w:highlight w:val="none"/>
                        <w:lang w:val="en-US"/>
                      </w:rPr>
                    </m:ctrlPr>
                  </m:den>
                </m:f>
              </m:oMath>
            </m:oMathPara>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0.0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2.0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3.0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4.0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5.0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6.0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7.0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8.0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2" w:type="pct"/>
            <w:shd w:val="clear" w:color="auto" w:fill="auto"/>
            <w:vAlign w:val="center"/>
          </w:tcPr>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eastAsia="宋体"/>
                <w:sz w:val="15"/>
                <w:szCs w:val="15"/>
                <w:highlight w:val="none"/>
                <w:lang w:val="en-US" w:eastAsia="zh-CN"/>
              </w:rPr>
            </w:pPr>
            <m:oMathPara>
              <m:oMath>
                <m:sSub>
                  <m:sSubPr>
                    <m:ctrlPr>
                      <w:rPr>
                        <w:rFonts w:hint="default" w:ascii="Cambria Math" w:hAnsi="Cambria Math" w:cs="Times New Roman"/>
                        <w:b w:val="0"/>
                        <w:i/>
                        <w:iCs w:val="0"/>
                        <w:highlight w:val="none"/>
                        <w:lang w:val="en-US" w:eastAsia="zh-CN"/>
                      </w:rPr>
                    </m:ctrlPr>
                  </m:sSubPr>
                  <m:e>
                    <m:r>
                      <m:rPr/>
                      <w:rPr>
                        <w:rFonts w:hint="default" w:ascii="Cambria Math" w:hAnsi="Cambria Math" w:cs="Times New Roman"/>
                        <w:highlight w:val="none"/>
                        <w:lang w:val="en-US"/>
                      </w:rPr>
                      <m:t>ζ</m:t>
                    </m:r>
                    <m:ctrlPr>
                      <w:rPr>
                        <w:rFonts w:hint="default" w:ascii="Cambria Math" w:hAnsi="Cambria Math" w:cs="Times New Roman"/>
                        <w:b w:val="0"/>
                        <w:i/>
                        <w:iCs w:val="0"/>
                        <w:highlight w:val="none"/>
                        <w:lang w:val="en-US" w:eastAsia="zh-CN"/>
                      </w:rPr>
                    </m:ctrlPr>
                  </m:e>
                  <m:sub>
                    <m:r>
                      <m:rPr/>
                      <w:rPr>
                        <w:rFonts w:hint="default" w:ascii="Cambria Math" w:hAnsi="Cambria Math" w:cs="Times New Roman"/>
                        <w:highlight w:val="none"/>
                        <w:lang w:val="en-US" w:eastAsia="zh-CN"/>
                      </w:rPr>
                      <m:t>t</m:t>
                    </m:r>
                    <m:ctrlPr>
                      <w:rPr>
                        <w:rFonts w:hint="default" w:ascii="Cambria Math" w:hAnsi="Cambria Math" w:cs="Times New Roman"/>
                        <w:b w:val="0"/>
                        <w:i/>
                        <w:iCs w:val="0"/>
                        <w:highlight w:val="none"/>
                        <w:lang w:val="en-US" w:eastAsia="zh-CN"/>
                      </w:rPr>
                    </m:ctrlPr>
                  </m:sub>
                </m:sSub>
              </m:oMath>
            </m:oMathPara>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0.80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1.00</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1.16</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1.29</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1.41</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1.53</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1.63</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1.73</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1.82</w:t>
            </w:r>
          </w:p>
        </w:tc>
        <w:tc>
          <w:tcPr>
            <w:tcW w:w="454"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eastAsia="宋体"/>
                <w:sz w:val="15"/>
                <w:szCs w:val="15"/>
                <w:highlight w:val="none"/>
                <w:lang w:val="en-US" w:eastAsia="zh-CN"/>
              </w:rPr>
            </w:pPr>
            <w:r>
              <w:rPr>
                <w:rFonts w:hint="eastAsia"/>
                <w:sz w:val="15"/>
                <w:szCs w:val="15"/>
                <w:highlight w:val="none"/>
                <w:lang w:val="en-US" w:eastAsia="zh-CN"/>
              </w:rPr>
              <w:t>1.91</w:t>
            </w:r>
          </w:p>
        </w:tc>
      </w:tr>
    </w:tbl>
    <w:p>
      <w:pPr>
        <w:keepNext w:val="0"/>
        <w:keepLines w:val="0"/>
        <w:pageBreakBefore w:val="0"/>
        <w:widowControl w:val="0"/>
        <w:kinsoku/>
        <w:wordWrap/>
        <w:overflowPunct/>
        <w:topLinePunct w:val="0"/>
        <w:autoSpaceDE/>
        <w:autoSpaceDN/>
        <w:bidi w:val="0"/>
        <w:adjustRightInd/>
        <w:snapToGrid w:val="0"/>
        <w:spacing w:line="288" w:lineRule="auto"/>
        <w:ind w:left="628" w:leftChars="299" w:firstLine="1"/>
        <w:textAlignment w:val="auto"/>
        <w:outlineLvl w:val="9"/>
        <w:rPr>
          <w:rFonts w:hint="eastAsia" w:hAnsi="Cambria Math"/>
          <w:i w:val="0"/>
          <w:sz w:val="15"/>
          <w:szCs w:val="15"/>
          <w:highlight w:val="none"/>
          <w:lang w:val="en-US" w:eastAsia="zh-CN"/>
        </w:rPr>
      </w:pPr>
      <w:r>
        <w:rPr>
          <w:color w:val="000000"/>
          <w:sz w:val="15"/>
          <w:szCs w:val="15"/>
          <w:highlight w:val="none"/>
        </w:rPr>
        <w:t>注：</w:t>
      </w:r>
      <m:oMath>
        <m:sSub>
          <m:sSubPr>
            <m:ctrlPr>
              <w:rPr>
                <w:rFonts w:ascii="Cambria Math" w:hAnsi="Cambria Math"/>
                <w:i/>
                <w:sz w:val="15"/>
                <w:szCs w:val="15"/>
                <w:highlight w:val="none"/>
                <w:lang w:val="en-US"/>
              </w:rPr>
            </m:ctrlPr>
          </m:sSubPr>
          <m:e>
            <m:r>
              <m:rPr/>
              <w:rPr>
                <w:rFonts w:ascii="Cambria Math" w:hAnsi="Cambria Math"/>
                <w:sz w:val="15"/>
                <w:szCs w:val="15"/>
                <w:highlight w:val="none"/>
                <w:lang w:val="en-US"/>
              </w:rPr>
              <m:t>σ</m:t>
            </m:r>
            <m:ctrlPr>
              <w:rPr>
                <w:rFonts w:ascii="Cambria Math" w:hAnsi="Cambria Math"/>
                <w:i/>
                <w:sz w:val="15"/>
                <w:szCs w:val="15"/>
                <w:highlight w:val="none"/>
                <w:lang w:val="en-US"/>
              </w:rPr>
            </m:ctrlPr>
          </m:e>
          <m:sub>
            <m:r>
              <m:rPr/>
              <w:rPr>
                <w:rFonts w:hint="default" w:ascii="Cambria Math" w:hAnsi="Cambria Math"/>
                <w:sz w:val="15"/>
                <w:szCs w:val="15"/>
                <w:highlight w:val="none"/>
                <w:lang w:val="en-US" w:eastAsia="zh-CN"/>
              </w:rPr>
              <m:t>0</m:t>
            </m:r>
            <m:ctrlPr>
              <w:rPr>
                <w:rFonts w:ascii="Cambria Math" w:hAnsi="Cambria Math"/>
                <w:i/>
                <w:sz w:val="15"/>
                <w:szCs w:val="15"/>
                <w:highlight w:val="none"/>
                <w:lang w:val="en-US"/>
              </w:rPr>
            </m:ctrlPr>
          </m:sub>
        </m:sSub>
        <m:r>
          <m:rPr/>
          <w:rPr>
            <w:rFonts w:hint="default" w:ascii="Cambria Math" w:hAnsi="Cambria Math"/>
            <w:sz w:val="15"/>
            <w:szCs w:val="15"/>
            <w:highlight w:val="none"/>
            <w:lang w:val="en-US" w:eastAsia="zh-CN"/>
          </w:rPr>
          <m:t>E</m:t>
        </m:r>
      </m:oMath>
      <w:r>
        <w:rPr>
          <w:rFonts w:hint="eastAsia" w:hAnsi="Cambria Math"/>
          <w:i w:val="0"/>
          <w:sz w:val="15"/>
          <w:szCs w:val="15"/>
          <w:highlight w:val="none"/>
          <w:lang w:val="en-US" w:eastAsia="zh-CN"/>
        </w:rPr>
        <w:t>为对应重力荷载代表值的墙体截面平均压应力。</w:t>
      </w:r>
    </w:p>
    <w:p>
      <w:pPr>
        <w:rPr>
          <w:rFonts w:hint="default" w:hAnsi="Cambria Math"/>
          <w:i w:val="0"/>
          <w:sz w:val="15"/>
          <w:szCs w:val="15"/>
          <w:highlight w:val="none"/>
          <w:lang w:val="en-US" w:eastAsia="zh-CN"/>
        </w:rPr>
      </w:pPr>
      <w:r>
        <w:rPr>
          <w:rFonts w:hint="default" w:hAnsi="Cambria Math"/>
          <w:i w:val="0"/>
          <w:sz w:val="15"/>
          <w:szCs w:val="15"/>
          <w:highlight w:val="none"/>
          <w:lang w:val="en-US" w:eastAsia="zh-CN"/>
        </w:rPr>
        <w:br w:type="page"/>
      </w:r>
    </w:p>
    <w:p>
      <w:pPr>
        <w:pStyle w:val="3"/>
        <w:widowControl/>
        <w:snapToGrid w:val="0"/>
        <w:spacing w:before="0" w:after="0" w:line="288" w:lineRule="auto"/>
        <w:jc w:val="center"/>
        <w:rPr>
          <w:rFonts w:hint="eastAsia" w:ascii="Times New Roman" w:hAnsi="Times New Roman" w:eastAsia="宋体"/>
          <w:color w:val="000000"/>
          <w:sz w:val="20"/>
          <w:szCs w:val="20"/>
          <w:highlight w:val="none"/>
          <w:lang w:val="en-US" w:eastAsia="zh-CN"/>
        </w:rPr>
      </w:pPr>
      <w:bookmarkStart w:id="1096" w:name="_Toc16886"/>
      <w:bookmarkStart w:id="1097" w:name="_Toc17223"/>
      <w:bookmarkStart w:id="1098" w:name="_Toc25786"/>
      <w:bookmarkStart w:id="1099" w:name="_Toc4905"/>
      <w:bookmarkStart w:id="1100" w:name="_Toc16979"/>
      <w:bookmarkStart w:id="1101" w:name="_Toc2739"/>
      <w:bookmarkStart w:id="1102" w:name="_Toc5919"/>
      <w:bookmarkStart w:id="1103" w:name="_Toc192"/>
      <w:bookmarkStart w:id="1104" w:name="_Toc28155"/>
      <w:bookmarkStart w:id="1105" w:name="_Toc16314"/>
      <w:bookmarkStart w:id="1106" w:name="_Toc30647"/>
      <w:bookmarkStart w:id="1107" w:name="_Toc20484"/>
      <w:r>
        <w:rPr>
          <w:rFonts w:hint="eastAsia" w:ascii="Times New Roman" w:hAnsi="Times New Roman" w:eastAsia="宋体"/>
          <w:color w:val="000000"/>
          <w:sz w:val="20"/>
          <w:szCs w:val="20"/>
          <w:highlight w:val="none"/>
          <w:lang w:val="en-US" w:eastAsia="zh-CN"/>
        </w:rPr>
        <w:t>6.4  构造设计</w:t>
      </w:r>
      <w:bookmarkEnd w:id="1096"/>
      <w:bookmarkEnd w:id="1097"/>
      <w:bookmarkEnd w:id="1098"/>
      <w:bookmarkEnd w:id="1099"/>
      <w:bookmarkEnd w:id="1100"/>
      <w:bookmarkEnd w:id="1101"/>
      <w:bookmarkEnd w:id="1102"/>
      <w:bookmarkEnd w:id="1103"/>
      <w:bookmarkEnd w:id="1104"/>
      <w:bookmarkEnd w:id="1105"/>
      <w:bookmarkEnd w:id="1106"/>
      <w:bookmarkEnd w:id="1107"/>
    </w:p>
    <w:p>
      <w:pPr>
        <w:rPr>
          <w:rFonts w:hint="eastAsia" w:ascii="Times New Roman" w:hAnsi="Times New Roman" w:eastAsia="宋体"/>
          <w:color w:val="000000"/>
          <w:sz w:val="20"/>
          <w:szCs w:val="20"/>
          <w:highlight w:val="none"/>
          <w:lang w:val="en-US" w:eastAsia="zh-CN"/>
        </w:rPr>
      </w:pPr>
    </w:p>
    <w:p>
      <w:pPr>
        <w:keepNext w:val="0"/>
        <w:keepLines w:val="0"/>
        <w:pageBreakBefore w:val="0"/>
        <w:widowControl w:val="0"/>
        <w:kinsoku/>
        <w:wordWrap/>
        <w:overflowPunct/>
        <w:topLinePunct w:val="0"/>
        <w:autoSpaceDE/>
        <w:autoSpaceDN/>
        <w:bidi w:val="0"/>
        <w:adjustRightInd/>
        <w:textAlignment w:val="auto"/>
        <w:outlineLvl w:val="9"/>
        <w:rPr>
          <w:rFonts w:hint="default"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6.</w:t>
      </w:r>
      <w:r>
        <w:rPr>
          <w:rFonts w:hint="eastAsia" w:cs="Times New Roman"/>
          <w:b/>
          <w:bCs/>
          <w:color w:val="000000"/>
          <w:kern w:val="2"/>
          <w:sz w:val="20"/>
          <w:szCs w:val="20"/>
          <w:highlight w:val="none"/>
          <w:lang w:val="en-US" w:eastAsia="zh-CN" w:bidi="ar-SA"/>
        </w:rPr>
        <w:t>4</w:t>
      </w:r>
      <w:r>
        <w:rPr>
          <w:rFonts w:hint="eastAsia" w:ascii="Times New Roman" w:hAnsi="Times New Roman" w:eastAsia="宋体" w:cs="Times New Roman"/>
          <w:b/>
          <w:bCs/>
          <w:color w:val="000000"/>
          <w:kern w:val="2"/>
          <w:sz w:val="20"/>
          <w:szCs w:val="20"/>
          <w:highlight w:val="none"/>
          <w:lang w:val="en-US" w:eastAsia="zh-CN" w:bidi="ar-SA"/>
        </w:rPr>
        <w:t>.</w:t>
      </w:r>
      <w:r>
        <w:rPr>
          <w:rFonts w:hint="eastAsia" w:cs="Times New Roman"/>
          <w:b/>
          <w:bCs/>
          <w:color w:val="000000"/>
          <w:kern w:val="2"/>
          <w:sz w:val="20"/>
          <w:szCs w:val="20"/>
          <w:highlight w:val="none"/>
          <w:lang w:val="en-US" w:eastAsia="zh-CN" w:bidi="ar-SA"/>
        </w:rPr>
        <w:t>1</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墙体的高厚比应符合现行国家标准《砌体结构设计规范》GB 50003的相关规定。</w:t>
      </w:r>
    </w:p>
    <w:p>
      <w:pPr>
        <w:keepNext w:val="0"/>
        <w:keepLines w:val="0"/>
        <w:pageBreakBefore w:val="0"/>
        <w:widowControl w:val="0"/>
        <w:kinsoku/>
        <w:wordWrap/>
        <w:overflowPunct/>
        <w:topLinePunct w:val="0"/>
        <w:autoSpaceDE/>
        <w:autoSpaceDN/>
        <w:bidi w:val="0"/>
        <w:adjustRightInd/>
        <w:textAlignment w:val="auto"/>
        <w:outlineLvl w:val="9"/>
        <w:rPr>
          <w:rFonts w:hint="eastAsia"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6.</w:t>
      </w:r>
      <w:r>
        <w:rPr>
          <w:rFonts w:hint="eastAsia" w:cs="Times New Roman"/>
          <w:b/>
          <w:bCs/>
          <w:color w:val="000000"/>
          <w:kern w:val="2"/>
          <w:sz w:val="20"/>
          <w:szCs w:val="20"/>
          <w:highlight w:val="none"/>
          <w:lang w:val="en-US" w:eastAsia="zh-CN" w:bidi="ar-SA"/>
        </w:rPr>
        <w:t>4</w:t>
      </w:r>
      <w:r>
        <w:rPr>
          <w:rFonts w:hint="eastAsia" w:ascii="Times New Roman" w:hAnsi="Times New Roman" w:eastAsia="宋体" w:cs="Times New Roman"/>
          <w:b/>
          <w:bCs/>
          <w:color w:val="000000"/>
          <w:kern w:val="2"/>
          <w:sz w:val="20"/>
          <w:szCs w:val="20"/>
          <w:highlight w:val="none"/>
          <w:lang w:val="en-US" w:eastAsia="zh-CN" w:bidi="ar-SA"/>
        </w:rPr>
        <w:t>.</w:t>
      </w:r>
      <w:r>
        <w:rPr>
          <w:rFonts w:hint="eastAsia" w:cs="Times New Roman"/>
          <w:b/>
          <w:bCs/>
          <w:color w:val="000000"/>
          <w:kern w:val="2"/>
          <w:sz w:val="20"/>
          <w:szCs w:val="20"/>
          <w:highlight w:val="none"/>
          <w:lang w:val="en-US" w:eastAsia="zh-CN" w:bidi="ar-SA"/>
        </w:rPr>
        <w:t>2</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蒸压加气混凝土承重结构，每层、每开间应设置现浇钢筋混凝土圈梁并应符合下列规定：</w:t>
      </w:r>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108" w:name="_Toc20211"/>
      <w:bookmarkStart w:id="1109" w:name="_Toc13195"/>
      <w:bookmarkStart w:id="1110" w:name="_Toc25221"/>
      <w:bookmarkStart w:id="1111" w:name="_Toc21163"/>
      <w:bookmarkStart w:id="1112" w:name="_Toc804"/>
      <w:bookmarkStart w:id="1113" w:name="_Toc28442"/>
      <w:bookmarkStart w:id="1114" w:name="_Toc22437"/>
      <w:bookmarkStart w:id="1115" w:name="_Toc6242"/>
      <w:bookmarkStart w:id="1116" w:name="_Toc27490"/>
      <w:r>
        <w:rPr>
          <w:rFonts w:hint="eastAsia"/>
          <w:b/>
          <w:bCs/>
          <w:color w:val="000000"/>
          <w:sz w:val="20"/>
          <w:szCs w:val="20"/>
          <w:highlight w:val="none"/>
          <w:lang w:val="en-US" w:eastAsia="zh-CN"/>
        </w:rPr>
        <w:t xml:space="preserve">1 </w:t>
      </w:r>
      <w:r>
        <w:rPr>
          <w:rFonts w:hint="eastAsia" w:cs="Times New Roman"/>
          <w:b w:val="0"/>
          <w:bCs w:val="0"/>
          <w:color w:val="000000"/>
          <w:kern w:val="2"/>
          <w:sz w:val="20"/>
          <w:szCs w:val="20"/>
          <w:highlight w:val="none"/>
          <w:lang w:val="en-US" w:eastAsia="zh-CN" w:bidi="ar-SA"/>
        </w:rPr>
        <w:t>当内横墙为板底圈梁时，截面尺寸不应小于200mm</w:t>
      </w:r>
      <w:r>
        <w:rPr>
          <w:rFonts w:hint="default" w:cs="Times New Roman"/>
          <w:b w:val="0"/>
          <w:bCs w:val="0"/>
          <w:color w:val="000000"/>
          <w:kern w:val="2"/>
          <w:sz w:val="20"/>
          <w:szCs w:val="20"/>
          <w:highlight w:val="none"/>
          <w:lang w:val="en-US" w:eastAsia="zh-CN" w:bidi="ar-SA"/>
        </w:rPr>
        <w:t>×</w:t>
      </w:r>
      <w:r>
        <w:rPr>
          <w:rFonts w:hint="eastAsia" w:cs="Times New Roman"/>
          <w:b w:val="0"/>
          <w:bCs w:val="0"/>
          <w:color w:val="000000"/>
          <w:kern w:val="2"/>
          <w:sz w:val="20"/>
          <w:szCs w:val="20"/>
          <w:highlight w:val="none"/>
          <w:lang w:val="en-US" w:eastAsia="zh-CN" w:bidi="ar-SA"/>
        </w:rPr>
        <w:t>120mm;</w:t>
      </w:r>
      <w:bookmarkEnd w:id="1108"/>
      <w:bookmarkEnd w:id="1109"/>
      <w:bookmarkEnd w:id="1110"/>
      <w:bookmarkEnd w:id="1111"/>
      <w:bookmarkEnd w:id="1112"/>
      <w:bookmarkEnd w:id="1113"/>
      <w:bookmarkEnd w:id="1114"/>
      <w:bookmarkEnd w:id="1115"/>
      <w:bookmarkEnd w:id="1116"/>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117" w:name="_Toc5239"/>
      <w:bookmarkStart w:id="1118" w:name="_Toc29143"/>
      <w:bookmarkStart w:id="1119" w:name="_Toc25757"/>
      <w:bookmarkStart w:id="1120" w:name="_Toc12259"/>
      <w:bookmarkStart w:id="1121" w:name="_Toc12863"/>
      <w:bookmarkStart w:id="1122" w:name="_Toc18700"/>
      <w:bookmarkStart w:id="1123" w:name="_Toc13129"/>
      <w:bookmarkStart w:id="1124" w:name="_Toc18211"/>
      <w:bookmarkStart w:id="1125" w:name="_Toc23779"/>
      <w:r>
        <w:rPr>
          <w:rFonts w:hint="eastAsia"/>
          <w:b/>
          <w:bCs/>
          <w:color w:val="000000"/>
          <w:sz w:val="20"/>
          <w:szCs w:val="20"/>
          <w:highlight w:val="none"/>
          <w:lang w:val="en-US" w:eastAsia="zh-CN"/>
        </w:rPr>
        <w:t xml:space="preserve">2 </w:t>
      </w:r>
      <w:r>
        <w:rPr>
          <w:rFonts w:hint="eastAsia" w:cs="Times New Roman"/>
          <w:b w:val="0"/>
          <w:bCs w:val="0"/>
          <w:color w:val="000000"/>
          <w:kern w:val="2"/>
          <w:sz w:val="20"/>
          <w:szCs w:val="20"/>
          <w:highlight w:val="none"/>
          <w:lang w:val="en-US" w:eastAsia="zh-CN" w:bidi="ar-SA"/>
        </w:rPr>
        <w:t>当采用预制钢筋混凝土楼（屋）盖时，圈梁高度应为板底圈梁高度、座浆厚度与楼板高度之和；</w:t>
      </w:r>
      <w:bookmarkEnd w:id="1117"/>
      <w:bookmarkEnd w:id="1118"/>
      <w:bookmarkEnd w:id="1119"/>
      <w:bookmarkEnd w:id="1120"/>
      <w:bookmarkEnd w:id="1121"/>
      <w:bookmarkEnd w:id="1122"/>
      <w:bookmarkEnd w:id="1123"/>
      <w:bookmarkEnd w:id="1124"/>
      <w:bookmarkEnd w:id="1125"/>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126" w:name="_Toc15810"/>
      <w:bookmarkStart w:id="1127" w:name="_Toc16964"/>
      <w:bookmarkStart w:id="1128" w:name="_Toc18839"/>
      <w:bookmarkStart w:id="1129" w:name="_Toc9858"/>
      <w:bookmarkStart w:id="1130" w:name="_Toc271"/>
      <w:bookmarkStart w:id="1131" w:name="_Toc339"/>
      <w:bookmarkStart w:id="1132" w:name="_Toc32125"/>
      <w:bookmarkStart w:id="1133" w:name="_Toc23068"/>
      <w:bookmarkStart w:id="1134" w:name="_Toc28522"/>
      <w:r>
        <w:rPr>
          <w:rFonts w:hint="eastAsia"/>
          <w:b/>
          <w:bCs/>
          <w:color w:val="000000"/>
          <w:sz w:val="20"/>
          <w:szCs w:val="20"/>
          <w:highlight w:val="none"/>
          <w:lang w:val="en-US" w:eastAsia="zh-CN"/>
        </w:rPr>
        <w:t xml:space="preserve">3 </w:t>
      </w:r>
      <w:bookmarkStart w:id="1135" w:name="OLE_LINK8"/>
      <w:r>
        <w:rPr>
          <w:rFonts w:hint="eastAsia" w:cs="Times New Roman"/>
          <w:b w:val="0"/>
          <w:bCs w:val="0"/>
          <w:color w:val="000000"/>
          <w:kern w:val="2"/>
          <w:sz w:val="20"/>
          <w:szCs w:val="20"/>
          <w:highlight w:val="none"/>
          <w:lang w:val="en-US" w:eastAsia="zh-CN" w:bidi="ar-SA"/>
        </w:rPr>
        <w:t>圈梁应配置4根直径为10mm的纵向钢筋，箍筋间距不应大于200mm，混凝土强度等级不应低于C20。</w:t>
      </w:r>
      <w:bookmarkEnd w:id="1126"/>
      <w:bookmarkEnd w:id="1127"/>
      <w:bookmarkEnd w:id="1128"/>
      <w:bookmarkEnd w:id="1129"/>
      <w:bookmarkEnd w:id="1130"/>
      <w:bookmarkEnd w:id="1131"/>
      <w:bookmarkEnd w:id="1132"/>
      <w:bookmarkEnd w:id="1133"/>
      <w:bookmarkEnd w:id="1134"/>
    </w:p>
    <w:bookmarkEnd w:id="1135"/>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136" w:name="_Toc13718"/>
      <w:bookmarkStart w:id="1137" w:name="_Toc26595"/>
      <w:bookmarkStart w:id="1138" w:name="_Toc28724"/>
      <w:bookmarkStart w:id="1139" w:name="_Toc22139"/>
      <w:bookmarkStart w:id="1140" w:name="_Toc30377"/>
      <w:bookmarkStart w:id="1141" w:name="_Toc25074"/>
      <w:bookmarkStart w:id="1142" w:name="_Toc8636"/>
      <w:bookmarkStart w:id="1143" w:name="_Toc23651"/>
      <w:bookmarkStart w:id="1144" w:name="_Toc16651"/>
      <w:r>
        <w:rPr>
          <w:rFonts w:hint="eastAsia"/>
          <w:b/>
          <w:bCs/>
          <w:color w:val="000000"/>
          <w:sz w:val="20"/>
          <w:szCs w:val="20"/>
          <w:highlight w:val="none"/>
          <w:lang w:val="en-US" w:eastAsia="zh-CN"/>
        </w:rPr>
        <w:t xml:space="preserve">4 </w:t>
      </w:r>
      <w:r>
        <w:rPr>
          <w:rFonts w:hint="eastAsia" w:cs="Times New Roman"/>
          <w:b w:val="0"/>
          <w:bCs w:val="0"/>
          <w:color w:val="000000"/>
          <w:kern w:val="2"/>
          <w:sz w:val="20"/>
          <w:szCs w:val="20"/>
          <w:highlight w:val="none"/>
          <w:lang w:val="en-US" w:eastAsia="zh-CN" w:bidi="ar-SA"/>
        </w:rPr>
        <w:t>当外墙不采取其他保温措施时，圈梁外侧应设置厚度不小于50mm的蒸压加气混凝土薄板，圈梁宽度不应小于外墙厚度的2/3和构造柱截面高度的较小值，如图6.4.2。</w:t>
      </w:r>
      <w:bookmarkEnd w:id="1136"/>
      <w:bookmarkEnd w:id="1137"/>
      <w:bookmarkEnd w:id="1138"/>
      <w:bookmarkEnd w:id="1139"/>
      <w:bookmarkEnd w:id="1140"/>
      <w:bookmarkEnd w:id="1141"/>
      <w:bookmarkEnd w:id="1142"/>
      <w:bookmarkEnd w:id="1143"/>
      <w:bookmarkEnd w:id="1144"/>
    </w:p>
    <w:p>
      <w:pPr>
        <w:keepNext w:val="0"/>
        <w:keepLines w:val="0"/>
        <w:pageBreakBefore w:val="0"/>
        <w:widowControl w:val="0"/>
        <w:kinsoku/>
        <w:wordWrap/>
        <w:overflowPunct/>
        <w:topLinePunct w:val="0"/>
        <w:autoSpaceDE/>
        <w:autoSpaceDN/>
        <w:bidi w:val="0"/>
        <w:adjustRightInd/>
        <w:jc w:val="center"/>
        <w:textAlignment w:val="auto"/>
        <w:outlineLvl w:val="9"/>
        <w:rPr>
          <w:highlight w:val="none"/>
        </w:rPr>
      </w:pPr>
      <w:r>
        <w:rPr>
          <w:highlight w:val="none"/>
        </w:rPr>
        <w:drawing>
          <wp:inline distT="0" distB="0" distL="0" distR="0">
            <wp:extent cx="1250950" cy="1454150"/>
            <wp:effectExtent l="0" t="0" r="6350" b="1270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
                    <a:stretch>
                      <a:fillRect/>
                    </a:stretch>
                  </pic:blipFill>
                  <pic:spPr>
                    <a:xfrm>
                      <a:off x="0" y="0"/>
                      <a:ext cx="1250950" cy="1454150"/>
                    </a:xfrm>
                    <a:prstGeom prst="rect">
                      <a:avLst/>
                    </a:prstGeom>
                  </pic:spPr>
                </pic:pic>
              </a:graphicData>
            </a:graphic>
          </wp:inline>
        </w:drawing>
      </w:r>
      <w:r>
        <w:rPr>
          <w:rFonts w:hint="eastAsia"/>
          <w:highlight w:val="none"/>
          <w:lang w:val="en-US" w:eastAsia="zh-CN"/>
        </w:rPr>
        <w:t xml:space="preserve">       </w:t>
      </w:r>
      <w:r>
        <w:rPr>
          <w:highlight w:val="none"/>
        </w:rPr>
        <w:drawing>
          <wp:inline distT="0" distB="0" distL="0" distR="0">
            <wp:extent cx="1416050" cy="1466850"/>
            <wp:effectExtent l="0" t="0" r="1270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
                    <a:stretch>
                      <a:fillRect/>
                    </a:stretch>
                  </pic:blipFill>
                  <pic:spPr>
                    <a:xfrm>
                      <a:off x="0" y="0"/>
                      <a:ext cx="1416068" cy="1466890"/>
                    </a:xfrm>
                    <a:prstGeom prst="rect">
                      <a:avLst/>
                    </a:prstGeom>
                  </pic:spPr>
                </pic:pic>
              </a:graphicData>
            </a:graphic>
          </wp:inline>
        </w:drawing>
      </w:r>
    </w:p>
    <w:p>
      <w:pPr>
        <w:keepNext w:val="0"/>
        <w:keepLines w:val="0"/>
        <w:pageBreakBefore w:val="0"/>
        <w:widowControl w:val="0"/>
        <w:numPr>
          <w:ilvl w:val="0"/>
          <w:numId w:val="5"/>
        </w:numPr>
        <w:kinsoku/>
        <w:wordWrap/>
        <w:overflowPunct/>
        <w:topLinePunct w:val="0"/>
        <w:autoSpaceDE/>
        <w:autoSpaceDN/>
        <w:bidi w:val="0"/>
        <w:adjustRightInd/>
        <w:snapToGrid w:val="0"/>
        <w:spacing w:line="288" w:lineRule="auto"/>
        <w:jc w:val="center"/>
        <w:textAlignment w:val="auto"/>
        <w:outlineLvl w:val="9"/>
        <w:rPr>
          <w:rFonts w:eastAsia="楷体_GB2312"/>
          <w:color w:val="000000"/>
          <w:sz w:val="18"/>
          <w:szCs w:val="18"/>
          <w:highlight w:val="none"/>
        </w:rPr>
      </w:pPr>
      <w:r>
        <w:rPr>
          <w:rFonts w:eastAsia="楷体_GB2312"/>
          <w:color w:val="000000"/>
          <w:sz w:val="18"/>
          <w:szCs w:val="18"/>
          <w:highlight w:val="none"/>
        </w:rPr>
        <w:t>外墙圈梁示意                      (b)内墙圈梁示意</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eastAsia="黑体"/>
          <w:color w:val="000000"/>
          <w:sz w:val="18"/>
          <w:szCs w:val="18"/>
          <w:highlight w:val="none"/>
        </w:rPr>
      </w:pPr>
      <w:r>
        <w:rPr>
          <w:rFonts w:eastAsia="黑体"/>
          <w:b/>
          <w:bCs/>
          <w:color w:val="000000"/>
          <w:sz w:val="18"/>
          <w:szCs w:val="18"/>
          <w:highlight w:val="none"/>
        </w:rPr>
        <w:t>图6.4.</w:t>
      </w:r>
      <w:r>
        <w:rPr>
          <w:rFonts w:hint="eastAsia" w:eastAsia="黑体"/>
          <w:b/>
          <w:bCs/>
          <w:color w:val="000000"/>
          <w:sz w:val="18"/>
          <w:szCs w:val="18"/>
          <w:highlight w:val="none"/>
          <w:lang w:val="en-US" w:eastAsia="zh-CN"/>
        </w:rPr>
        <w:t>2</w:t>
      </w:r>
      <w:r>
        <w:rPr>
          <w:rFonts w:eastAsia="黑体"/>
          <w:color w:val="000000"/>
          <w:sz w:val="18"/>
          <w:szCs w:val="18"/>
          <w:highlight w:val="none"/>
        </w:rPr>
        <w:t xml:space="preserve"> 圈梁节点示意</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cs="Times New Roman"/>
          <w:b w:val="0"/>
          <w:bCs w:val="0"/>
          <w:color w:val="000000"/>
          <w:kern w:val="2"/>
          <w:sz w:val="20"/>
          <w:szCs w:val="20"/>
          <w:highlight w:val="none"/>
          <w:lang w:val="en-US" w:eastAsia="zh-CN" w:bidi="ar-SA"/>
        </w:rPr>
      </w:pPr>
      <w:r>
        <w:rPr>
          <w:rFonts w:eastAsia="楷体_GB2312"/>
          <w:color w:val="000000"/>
          <w:sz w:val="18"/>
          <w:szCs w:val="18"/>
          <w:highlight w:val="none"/>
        </w:rPr>
        <w:t>1—墙体；2—圈梁；3—蒸压加气混凝土薄板；4—叠合层；5—叠合板预制底板；6—拉结筋</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default"/>
          <w:b/>
          <w:bCs/>
          <w:color w:val="000000"/>
          <w:sz w:val="20"/>
          <w:szCs w:val="20"/>
          <w:highlight w:val="none"/>
          <w:lang w:val="en-US" w:eastAsia="zh-CN"/>
        </w:rPr>
      </w:pPr>
      <w:bookmarkStart w:id="1145" w:name="_Toc6084"/>
      <w:bookmarkStart w:id="1146" w:name="_Toc12644"/>
      <w:bookmarkStart w:id="1147" w:name="_Toc27846"/>
      <w:bookmarkStart w:id="1148" w:name="_Toc12408"/>
      <w:bookmarkStart w:id="1149" w:name="_Toc15201"/>
      <w:bookmarkStart w:id="1150" w:name="_Toc7170"/>
      <w:bookmarkStart w:id="1151" w:name="_Toc23223"/>
      <w:bookmarkStart w:id="1152" w:name="_Toc27228"/>
      <w:bookmarkStart w:id="1153" w:name="_Toc24454"/>
      <w:r>
        <w:rPr>
          <w:rFonts w:hint="eastAsia" w:ascii="Times New Roman" w:hAnsi="Times New Roman" w:eastAsia="宋体" w:cs="Times New Roman"/>
          <w:b/>
          <w:bCs/>
          <w:color w:val="000000"/>
          <w:kern w:val="2"/>
          <w:sz w:val="20"/>
          <w:szCs w:val="20"/>
          <w:highlight w:val="none"/>
          <w:lang w:val="en-US" w:eastAsia="zh-CN" w:bidi="ar-SA"/>
        </w:rPr>
        <w:t>6.</w:t>
      </w:r>
      <w:r>
        <w:rPr>
          <w:rFonts w:hint="eastAsia" w:cs="Times New Roman"/>
          <w:b/>
          <w:bCs/>
          <w:color w:val="000000"/>
          <w:kern w:val="2"/>
          <w:sz w:val="20"/>
          <w:szCs w:val="20"/>
          <w:highlight w:val="none"/>
          <w:lang w:val="en-US" w:eastAsia="zh-CN" w:bidi="ar-SA"/>
        </w:rPr>
        <w:t>4</w:t>
      </w:r>
      <w:r>
        <w:rPr>
          <w:rFonts w:hint="eastAsia" w:ascii="Times New Roman" w:hAnsi="Times New Roman" w:eastAsia="宋体" w:cs="Times New Roman"/>
          <w:b/>
          <w:bCs/>
          <w:color w:val="000000"/>
          <w:kern w:val="2"/>
          <w:sz w:val="20"/>
          <w:szCs w:val="20"/>
          <w:highlight w:val="none"/>
          <w:lang w:val="en-US" w:eastAsia="zh-CN" w:bidi="ar-SA"/>
        </w:rPr>
        <w:t>.</w:t>
      </w:r>
      <w:r>
        <w:rPr>
          <w:rFonts w:hint="eastAsia" w:cs="Times New Roman"/>
          <w:b/>
          <w:bCs/>
          <w:color w:val="000000"/>
          <w:kern w:val="2"/>
          <w:sz w:val="20"/>
          <w:szCs w:val="20"/>
          <w:highlight w:val="none"/>
          <w:lang w:val="en-US" w:eastAsia="zh-CN" w:bidi="ar-SA"/>
        </w:rPr>
        <w:t>3</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现浇钢筋混凝土构造柱的设置应符合表6.4.3的规定。</w:t>
      </w:r>
      <w:bookmarkEnd w:id="1145"/>
      <w:bookmarkEnd w:id="1146"/>
      <w:bookmarkEnd w:id="1147"/>
      <w:bookmarkEnd w:id="1148"/>
      <w:bookmarkEnd w:id="1149"/>
      <w:bookmarkEnd w:id="1150"/>
      <w:bookmarkEnd w:id="1151"/>
      <w:bookmarkEnd w:id="1152"/>
      <w:bookmarkEnd w:id="1153"/>
    </w:p>
    <w:p>
      <w:pPr>
        <w:pStyle w:val="292"/>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default" w:ascii="国标黑体" w:hAnsi="国标黑体" w:eastAsia="国标黑体" w:cs="国标黑体"/>
          <w:color w:val="000000"/>
          <w:sz w:val="18"/>
          <w:szCs w:val="18"/>
          <w:highlight w:val="none"/>
          <w:lang w:val="en-US"/>
        </w:rPr>
      </w:pPr>
      <w:r>
        <w:rPr>
          <w:rFonts w:hint="eastAsia" w:ascii="国标黑体" w:hAnsi="国标黑体" w:eastAsia="国标黑体" w:cs="国标黑体"/>
          <w:color w:val="000000"/>
          <w:sz w:val="18"/>
          <w:szCs w:val="18"/>
          <w:highlight w:val="none"/>
        </w:rPr>
        <w:t>表</w:t>
      </w:r>
      <w:r>
        <w:rPr>
          <w:rFonts w:hint="eastAsia" w:ascii="国标黑体" w:hAnsi="国标黑体" w:eastAsia="国标黑体" w:cs="国标黑体"/>
          <w:color w:val="000000"/>
          <w:sz w:val="18"/>
          <w:szCs w:val="18"/>
          <w:highlight w:val="none"/>
          <w:lang w:val="en-US" w:eastAsia="zh-CN"/>
        </w:rPr>
        <w:t>6.4.3 蒸压加气混凝土承重结构构造柱设置要求</w:t>
      </w:r>
    </w:p>
    <w:tbl>
      <w:tblPr>
        <w:tblStyle w:val="45"/>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04"/>
        <w:gridCol w:w="4435"/>
        <w:gridCol w:w="30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9" w:hRule="atLeast"/>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房屋层数</w:t>
            </w:r>
          </w:p>
        </w:tc>
        <w:tc>
          <w:tcPr>
            <w:tcW w:w="3750" w:type="pct"/>
            <w:gridSpan w:val="2"/>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设置部位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249"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一~二</w:t>
            </w:r>
          </w:p>
        </w:tc>
        <w:tc>
          <w:tcPr>
            <w:tcW w:w="2212"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eastAsia"/>
                <w:sz w:val="15"/>
                <w:szCs w:val="15"/>
                <w:highlight w:val="none"/>
                <w:lang w:val="en-US" w:eastAsia="zh-CN"/>
              </w:rPr>
            </w:pPr>
            <w:r>
              <w:rPr>
                <w:rFonts w:hint="eastAsia"/>
                <w:sz w:val="15"/>
                <w:szCs w:val="15"/>
                <w:highlight w:val="none"/>
                <w:lang w:val="en-US" w:eastAsia="zh-CN"/>
              </w:rPr>
              <w:t>电梯间四角，楼梯斜梯段上下端对应的墙体处；</w:t>
            </w:r>
          </w:p>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外墙四角，横墙与外墙交接处，开间不小于4.5m内外墙交接处。</w:t>
            </w:r>
          </w:p>
        </w:tc>
        <w:tc>
          <w:tcPr>
            <w:tcW w:w="1538" w:type="pct"/>
            <w:shd w:val="clear" w:color="auto" w:fill="auto"/>
            <w:vAlign w:val="center"/>
          </w:tcPr>
          <w:p>
            <w:pPr>
              <w:pStyle w:val="301"/>
              <w:keepNext w:val="0"/>
              <w:keepLines w:val="0"/>
              <w:pageBreakBefore w:val="0"/>
              <w:widowControl w:val="0"/>
              <w:kinsoku/>
              <w:wordWrap/>
              <w:overflowPunct/>
              <w:topLinePunct w:val="0"/>
              <w:autoSpaceDE/>
              <w:autoSpaceDN/>
              <w:bidi w:val="0"/>
              <w:adjustRightInd/>
              <w:textAlignment w:val="auto"/>
              <w:outlineLvl w:val="9"/>
              <w:rPr>
                <w:rFonts w:hint="default"/>
                <w:sz w:val="15"/>
                <w:szCs w:val="15"/>
                <w:highlight w:val="none"/>
                <w:lang w:val="en-US" w:eastAsia="zh-CN"/>
              </w:rPr>
            </w:pPr>
            <w:r>
              <w:rPr>
                <w:rFonts w:hint="eastAsia"/>
                <w:sz w:val="15"/>
                <w:szCs w:val="15"/>
                <w:highlight w:val="none"/>
                <w:lang w:val="en-US" w:eastAsia="zh-CN"/>
              </w:rPr>
              <w:t>每隔15m左右的横墙与外墙交接处。</w:t>
            </w:r>
          </w:p>
        </w:tc>
      </w:tr>
    </w:tbl>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outlineLvl w:val="9"/>
        <w:rPr>
          <w:rFonts w:hint="default" w:ascii="Times New Roman" w:hAnsi="Times New Roman" w:eastAsia="宋体" w:cs="Times New Roman"/>
          <w:b/>
          <w:bCs/>
          <w:color w:val="000000"/>
          <w:kern w:val="2"/>
          <w:sz w:val="20"/>
          <w:szCs w:val="20"/>
          <w:highlight w:val="none"/>
          <w:lang w:val="en-US" w:eastAsia="zh-CN" w:bidi="ar-SA"/>
        </w:rPr>
      </w:pPr>
      <w:bookmarkStart w:id="1154" w:name="_Toc20537"/>
      <w:bookmarkStart w:id="1155" w:name="_Toc6515"/>
      <w:bookmarkStart w:id="1156" w:name="_Toc5742"/>
      <w:bookmarkStart w:id="1157" w:name="_Toc28880"/>
      <w:bookmarkStart w:id="1158" w:name="_Toc32761"/>
      <w:bookmarkStart w:id="1159" w:name="_Toc15951"/>
      <w:bookmarkStart w:id="1160" w:name="_Toc20116"/>
      <w:bookmarkStart w:id="1161" w:name="_Toc14123"/>
      <w:bookmarkStart w:id="1162" w:name="_Toc19248"/>
      <w:r>
        <w:rPr>
          <w:rFonts w:hint="eastAsia" w:ascii="Times New Roman" w:hAnsi="Times New Roman" w:eastAsia="宋体" w:cs="Times New Roman"/>
          <w:b/>
          <w:bCs/>
          <w:color w:val="000000"/>
          <w:kern w:val="2"/>
          <w:sz w:val="20"/>
          <w:szCs w:val="20"/>
          <w:highlight w:val="none"/>
          <w:lang w:val="en-US" w:eastAsia="zh-CN" w:bidi="ar-SA"/>
        </w:rPr>
        <w:t>6.</w:t>
      </w:r>
      <w:r>
        <w:rPr>
          <w:rFonts w:hint="eastAsia" w:cs="Times New Roman"/>
          <w:b/>
          <w:bCs/>
          <w:color w:val="000000"/>
          <w:kern w:val="2"/>
          <w:sz w:val="20"/>
          <w:szCs w:val="20"/>
          <w:highlight w:val="none"/>
          <w:lang w:val="en-US" w:eastAsia="zh-CN" w:bidi="ar-SA"/>
        </w:rPr>
        <w:t>4</w:t>
      </w:r>
      <w:r>
        <w:rPr>
          <w:rFonts w:hint="eastAsia" w:ascii="Times New Roman" w:hAnsi="Times New Roman" w:eastAsia="宋体" w:cs="Times New Roman"/>
          <w:b/>
          <w:bCs/>
          <w:color w:val="000000"/>
          <w:kern w:val="2"/>
          <w:sz w:val="20"/>
          <w:szCs w:val="20"/>
          <w:highlight w:val="none"/>
          <w:lang w:val="en-US" w:eastAsia="zh-CN" w:bidi="ar-SA"/>
        </w:rPr>
        <w:t>.</w:t>
      </w:r>
      <w:r>
        <w:rPr>
          <w:rFonts w:hint="eastAsia" w:cs="Times New Roman"/>
          <w:b/>
          <w:bCs/>
          <w:color w:val="000000"/>
          <w:kern w:val="2"/>
          <w:sz w:val="20"/>
          <w:szCs w:val="20"/>
          <w:highlight w:val="none"/>
          <w:lang w:val="en-US" w:eastAsia="zh-CN" w:bidi="ar-SA"/>
        </w:rPr>
        <w:t>4</w:t>
      </w:r>
      <w:r>
        <w:rPr>
          <w:rFonts w:hint="eastAsia" w:cs="Times New Roman"/>
          <w:b w:val="0"/>
          <w:bCs w:val="0"/>
          <w:color w:val="000000"/>
          <w:kern w:val="2"/>
          <w:sz w:val="20"/>
          <w:szCs w:val="20"/>
          <w:highlight w:val="none"/>
          <w:lang w:val="en-US" w:eastAsia="zh-CN" w:bidi="ar-SA"/>
        </w:rPr>
        <w:t xml:space="preserve"> 现浇钢筋混凝土构造柱应符合下列规定：</w:t>
      </w:r>
      <w:bookmarkEnd w:id="1154"/>
      <w:bookmarkEnd w:id="1155"/>
      <w:bookmarkEnd w:id="1156"/>
      <w:bookmarkEnd w:id="1157"/>
      <w:bookmarkEnd w:id="1158"/>
      <w:bookmarkEnd w:id="1159"/>
      <w:bookmarkEnd w:id="1160"/>
      <w:bookmarkEnd w:id="1161"/>
      <w:bookmarkEnd w:id="1162"/>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163" w:name="_Toc28954"/>
      <w:bookmarkStart w:id="1164" w:name="_Toc4406"/>
      <w:bookmarkStart w:id="1165" w:name="_Toc3910"/>
      <w:bookmarkStart w:id="1166" w:name="_Toc14446"/>
      <w:bookmarkStart w:id="1167" w:name="_Toc6334"/>
      <w:bookmarkStart w:id="1168" w:name="_Toc9831"/>
      <w:bookmarkStart w:id="1169" w:name="_Toc18779"/>
      <w:bookmarkStart w:id="1170" w:name="_Toc26096"/>
      <w:bookmarkStart w:id="1171" w:name="_Toc11402"/>
      <w:bookmarkStart w:id="1172" w:name="OLE_LINK6"/>
      <w:r>
        <w:rPr>
          <w:rFonts w:hint="eastAsia"/>
          <w:b/>
          <w:bCs/>
          <w:color w:val="000000"/>
          <w:sz w:val="20"/>
          <w:szCs w:val="20"/>
          <w:highlight w:val="none"/>
          <w:lang w:val="en-US" w:eastAsia="zh-CN"/>
        </w:rPr>
        <w:t xml:space="preserve">1 </w:t>
      </w:r>
      <w:bookmarkStart w:id="1173" w:name="OLE_LINK7"/>
      <w:r>
        <w:rPr>
          <w:rFonts w:hint="eastAsia" w:cs="Times New Roman"/>
          <w:b w:val="0"/>
          <w:bCs w:val="0"/>
          <w:color w:val="000000"/>
          <w:kern w:val="2"/>
          <w:sz w:val="20"/>
          <w:szCs w:val="20"/>
          <w:highlight w:val="none"/>
          <w:lang w:val="en-US" w:eastAsia="zh-CN" w:bidi="ar-SA"/>
        </w:rPr>
        <w:t>构造柱的截面尺寸不应小于200mm</w:t>
      </w:r>
      <w:r>
        <w:rPr>
          <w:rFonts w:hint="default" w:cs="Times New Roman"/>
          <w:b w:val="0"/>
          <w:bCs w:val="0"/>
          <w:color w:val="000000"/>
          <w:kern w:val="2"/>
          <w:sz w:val="20"/>
          <w:szCs w:val="20"/>
          <w:highlight w:val="none"/>
          <w:lang w:val="en-US" w:eastAsia="zh-CN" w:bidi="ar-SA"/>
        </w:rPr>
        <w:t>×</w:t>
      </w:r>
      <w:r>
        <w:rPr>
          <w:rFonts w:hint="eastAsia" w:cs="Times New Roman"/>
          <w:b w:val="0"/>
          <w:bCs w:val="0"/>
          <w:color w:val="000000"/>
          <w:kern w:val="2"/>
          <w:sz w:val="20"/>
          <w:szCs w:val="20"/>
          <w:highlight w:val="none"/>
          <w:lang w:val="en-US" w:eastAsia="zh-CN" w:bidi="ar-SA"/>
        </w:rPr>
        <w:t>200mm，纵向应配置4根直径不小于12mm的钢筋，箍筋间距不应大于200mm，混凝土强度等级不应低于C20；</w:t>
      </w:r>
      <w:bookmarkEnd w:id="1163"/>
      <w:bookmarkEnd w:id="1164"/>
      <w:bookmarkEnd w:id="1165"/>
      <w:bookmarkEnd w:id="1166"/>
      <w:bookmarkEnd w:id="1167"/>
      <w:bookmarkEnd w:id="1168"/>
      <w:bookmarkEnd w:id="1169"/>
      <w:bookmarkEnd w:id="1170"/>
      <w:bookmarkEnd w:id="1171"/>
    </w:p>
    <w:bookmarkEnd w:id="1172"/>
    <w:bookmarkEnd w:id="1173"/>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174" w:name="_Toc780"/>
      <w:bookmarkStart w:id="1175" w:name="_Toc8390"/>
      <w:bookmarkStart w:id="1176" w:name="_Toc29954"/>
      <w:bookmarkStart w:id="1177" w:name="_Toc1926"/>
      <w:bookmarkStart w:id="1178" w:name="_Toc27965"/>
      <w:bookmarkStart w:id="1179" w:name="_Toc2603"/>
      <w:bookmarkStart w:id="1180" w:name="_Toc25735"/>
      <w:bookmarkStart w:id="1181" w:name="_Toc28144"/>
      <w:bookmarkStart w:id="1182" w:name="_Toc1796"/>
      <w:r>
        <w:rPr>
          <w:rFonts w:hint="eastAsia"/>
          <w:b/>
          <w:bCs/>
          <w:color w:val="000000"/>
          <w:sz w:val="20"/>
          <w:szCs w:val="20"/>
          <w:highlight w:val="none"/>
          <w:lang w:val="en-US" w:eastAsia="zh-CN"/>
        </w:rPr>
        <w:t xml:space="preserve">2 </w:t>
      </w:r>
      <w:r>
        <w:rPr>
          <w:rFonts w:hint="eastAsia" w:cs="Times New Roman"/>
          <w:b w:val="0"/>
          <w:bCs w:val="0"/>
          <w:color w:val="000000"/>
          <w:kern w:val="2"/>
          <w:sz w:val="20"/>
          <w:szCs w:val="20"/>
          <w:highlight w:val="none"/>
          <w:lang w:val="en-US" w:eastAsia="zh-CN" w:bidi="ar-SA"/>
        </w:rPr>
        <w:t>应先砌墙后浇柱，墙柱连接面应预留马牙槎，马牙槎凹凸尺寸不应小于60mm，且应先退后进。</w:t>
      </w:r>
      <w:bookmarkEnd w:id="1174"/>
      <w:bookmarkEnd w:id="1175"/>
      <w:bookmarkEnd w:id="1176"/>
      <w:bookmarkEnd w:id="1177"/>
      <w:bookmarkEnd w:id="1178"/>
      <w:bookmarkEnd w:id="1179"/>
      <w:bookmarkEnd w:id="1180"/>
      <w:bookmarkEnd w:id="1181"/>
      <w:bookmarkEnd w:id="1182"/>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183" w:name="_Toc10401"/>
      <w:bookmarkStart w:id="1184" w:name="_Toc14124"/>
      <w:bookmarkStart w:id="1185" w:name="_Toc30509"/>
      <w:bookmarkStart w:id="1186" w:name="_Toc23941"/>
      <w:bookmarkStart w:id="1187" w:name="_Toc13402"/>
      <w:bookmarkStart w:id="1188" w:name="_Toc1116"/>
      <w:bookmarkStart w:id="1189" w:name="_Toc21683"/>
      <w:bookmarkStart w:id="1190" w:name="_Toc6420"/>
      <w:bookmarkStart w:id="1191" w:name="_Toc14068"/>
      <w:r>
        <w:rPr>
          <w:rFonts w:hint="eastAsia"/>
          <w:b/>
          <w:bCs/>
          <w:color w:val="000000"/>
          <w:sz w:val="20"/>
          <w:szCs w:val="20"/>
          <w:highlight w:val="none"/>
          <w:lang w:val="en-US" w:eastAsia="zh-CN"/>
        </w:rPr>
        <w:t xml:space="preserve">3 </w:t>
      </w:r>
      <w:r>
        <w:rPr>
          <w:rFonts w:hint="eastAsia" w:cs="Times New Roman"/>
          <w:b w:val="0"/>
          <w:bCs w:val="0"/>
          <w:color w:val="000000"/>
          <w:kern w:val="2"/>
          <w:sz w:val="20"/>
          <w:szCs w:val="20"/>
          <w:highlight w:val="none"/>
          <w:lang w:val="en-US" w:eastAsia="zh-CN" w:bidi="ar-SA"/>
        </w:rPr>
        <w:t>构造柱与砌体墙连接处应沿墙体高度每2皮设置一道水平拉结筋，与板墙连接处应沿墙体高度每道水平板缝设置一道水平拉结筋。水平拉结筋应沿墙通长设置2根钢筋，直径不小于6mm，应通长设置，如图6.4.4-1。</w:t>
      </w:r>
      <w:bookmarkEnd w:id="1183"/>
      <w:bookmarkEnd w:id="1184"/>
      <w:bookmarkEnd w:id="1185"/>
      <w:bookmarkEnd w:id="1186"/>
      <w:bookmarkEnd w:id="1187"/>
      <w:bookmarkEnd w:id="1188"/>
      <w:bookmarkEnd w:id="1189"/>
      <w:bookmarkEnd w:id="1190"/>
      <w:bookmarkEnd w:id="1191"/>
    </w:p>
    <w:p>
      <w:pPr>
        <w:keepNext w:val="0"/>
        <w:keepLines w:val="0"/>
        <w:pageBreakBefore w:val="0"/>
        <w:widowControl w:val="0"/>
        <w:kinsoku/>
        <w:wordWrap/>
        <w:overflowPunct/>
        <w:topLinePunct w:val="0"/>
        <w:autoSpaceDE/>
        <w:autoSpaceDN/>
        <w:bidi w:val="0"/>
        <w:adjustRightInd/>
        <w:snapToGrid w:val="0"/>
        <w:spacing w:line="288" w:lineRule="auto"/>
        <w:ind w:leftChars="300"/>
        <w:jc w:val="center"/>
        <w:textAlignment w:val="auto"/>
        <w:outlineLvl w:val="9"/>
        <w:rPr>
          <w:highlight w:val="none"/>
        </w:rPr>
      </w:pPr>
      <w:bookmarkStart w:id="1192" w:name="_Toc21671"/>
      <w:bookmarkStart w:id="1193" w:name="_Toc16322"/>
      <w:bookmarkStart w:id="1194" w:name="_Toc20781"/>
      <w:bookmarkStart w:id="1195" w:name="_Toc19957"/>
      <w:bookmarkStart w:id="1196" w:name="_Toc14994"/>
      <w:bookmarkStart w:id="1197" w:name="_Toc12232"/>
      <w:bookmarkStart w:id="1198" w:name="_Toc7949"/>
      <w:bookmarkStart w:id="1199" w:name="_Toc10509"/>
      <w:bookmarkStart w:id="1200" w:name="_Toc17017"/>
      <w:r>
        <w:rPr>
          <w:highlight w:val="none"/>
        </w:rPr>
        <w:drawing>
          <wp:inline distT="0" distB="0" distL="114300" distR="114300">
            <wp:extent cx="2477135" cy="1979930"/>
            <wp:effectExtent l="0" t="0" r="18415" b="1270"/>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pic:cNvPicPr>
                  </pic:nvPicPr>
                  <pic:blipFill>
                    <a:blip r:embed="rId11"/>
                    <a:stretch>
                      <a:fillRect/>
                    </a:stretch>
                  </pic:blipFill>
                  <pic:spPr>
                    <a:xfrm>
                      <a:off x="0" y="0"/>
                      <a:ext cx="2477135" cy="1979930"/>
                    </a:xfrm>
                    <a:prstGeom prst="rect">
                      <a:avLst/>
                    </a:prstGeom>
                    <a:noFill/>
                    <a:ln>
                      <a:noFill/>
                    </a:ln>
                  </pic:spPr>
                </pic:pic>
              </a:graphicData>
            </a:graphic>
          </wp:inline>
        </w:drawing>
      </w:r>
      <w:r>
        <w:rPr>
          <w:rFonts w:hint="eastAsia"/>
          <w:highlight w:val="none"/>
          <w:lang w:val="en-US" w:eastAsia="zh-CN"/>
        </w:rPr>
        <w:t xml:space="preserve">   </w:t>
      </w:r>
      <w:r>
        <w:rPr>
          <w:highlight w:val="none"/>
        </w:rPr>
        <w:drawing>
          <wp:inline distT="0" distB="0" distL="114300" distR="114300">
            <wp:extent cx="2548890" cy="1979930"/>
            <wp:effectExtent l="0" t="0" r="3810" b="1270"/>
            <wp:docPr id="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true"/>
                    </pic:cNvPicPr>
                  </pic:nvPicPr>
                  <pic:blipFill>
                    <a:blip r:embed="rId12"/>
                    <a:stretch>
                      <a:fillRect/>
                    </a:stretch>
                  </pic:blipFill>
                  <pic:spPr>
                    <a:xfrm>
                      <a:off x="0" y="0"/>
                      <a:ext cx="2548890" cy="1979930"/>
                    </a:xfrm>
                    <a:prstGeom prst="rect">
                      <a:avLst/>
                    </a:prstGeom>
                    <a:noFill/>
                    <a:ln>
                      <a:noFill/>
                    </a:ln>
                  </pic:spPr>
                </pic:pic>
              </a:graphicData>
            </a:graphic>
          </wp:inline>
        </w:drawing>
      </w:r>
      <w:bookmarkEnd w:id="1192"/>
      <w:bookmarkEnd w:id="1193"/>
      <w:bookmarkEnd w:id="1194"/>
      <w:bookmarkEnd w:id="1195"/>
      <w:bookmarkEnd w:id="1196"/>
      <w:bookmarkEnd w:id="1197"/>
      <w:bookmarkEnd w:id="1198"/>
      <w:bookmarkEnd w:id="1199"/>
      <w:bookmarkEnd w:id="1200"/>
    </w:p>
    <w:p>
      <w:pPr>
        <w:keepNext w:val="0"/>
        <w:keepLines w:val="0"/>
        <w:pageBreakBefore w:val="0"/>
        <w:widowControl w:val="0"/>
        <w:numPr>
          <w:ilvl w:val="0"/>
          <w:numId w:val="6"/>
        </w:numPr>
        <w:kinsoku/>
        <w:wordWrap/>
        <w:overflowPunct/>
        <w:topLinePunct w:val="0"/>
        <w:autoSpaceDE/>
        <w:autoSpaceDN/>
        <w:bidi w:val="0"/>
        <w:adjustRightInd/>
        <w:snapToGrid w:val="0"/>
        <w:spacing w:line="288" w:lineRule="auto"/>
        <w:jc w:val="center"/>
        <w:textAlignment w:val="auto"/>
        <w:outlineLvl w:val="9"/>
        <w:rPr>
          <w:rFonts w:eastAsia="楷体_GB2312"/>
          <w:color w:val="000000"/>
          <w:sz w:val="18"/>
          <w:szCs w:val="18"/>
          <w:highlight w:val="none"/>
        </w:rPr>
      </w:pPr>
      <w:r>
        <w:rPr>
          <w:rFonts w:hint="eastAsia" w:eastAsia="楷体_GB2312"/>
          <w:color w:val="000000"/>
          <w:sz w:val="18"/>
          <w:szCs w:val="18"/>
          <w:highlight w:val="none"/>
          <w:lang w:val="en-US" w:eastAsia="zh-CN"/>
        </w:rPr>
        <w:t>构造柱与砌体墙连接示意</w:t>
      </w:r>
      <w:r>
        <w:rPr>
          <w:rFonts w:eastAsia="楷体_GB2312"/>
          <w:color w:val="000000"/>
          <w:sz w:val="18"/>
          <w:szCs w:val="18"/>
          <w:highlight w:val="none"/>
        </w:rPr>
        <w:t xml:space="preserve">                       (b) </w:t>
      </w:r>
      <w:r>
        <w:rPr>
          <w:rFonts w:hint="eastAsia" w:eastAsia="楷体_GB2312"/>
          <w:color w:val="000000"/>
          <w:sz w:val="18"/>
          <w:szCs w:val="18"/>
          <w:highlight w:val="none"/>
          <w:lang w:val="en-US" w:eastAsia="zh-CN"/>
        </w:rPr>
        <w:t>构造柱与板墙连接示意</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eastAsia="黑体"/>
          <w:b/>
          <w:bCs/>
          <w:color w:val="000000"/>
          <w:sz w:val="18"/>
          <w:szCs w:val="18"/>
          <w:highlight w:val="none"/>
        </w:rPr>
      </w:pPr>
      <w:r>
        <w:rPr>
          <w:rFonts w:eastAsia="黑体"/>
          <w:b/>
          <w:bCs/>
          <w:color w:val="000000"/>
          <w:sz w:val="18"/>
          <w:szCs w:val="18"/>
          <w:highlight w:val="none"/>
        </w:rPr>
        <w:t>图6.4.</w:t>
      </w:r>
      <w:r>
        <w:rPr>
          <w:rFonts w:hint="eastAsia" w:eastAsia="黑体"/>
          <w:b/>
          <w:bCs/>
          <w:color w:val="000000"/>
          <w:sz w:val="18"/>
          <w:szCs w:val="18"/>
          <w:highlight w:val="none"/>
          <w:lang w:val="en-US" w:eastAsia="zh-CN"/>
        </w:rPr>
        <w:t>4-1</w:t>
      </w:r>
      <w:r>
        <w:rPr>
          <w:rFonts w:eastAsia="黑体"/>
          <w:b/>
          <w:bCs/>
          <w:color w:val="000000"/>
          <w:sz w:val="18"/>
          <w:szCs w:val="18"/>
          <w:highlight w:val="none"/>
        </w:rPr>
        <w:t xml:space="preserve"> </w:t>
      </w:r>
      <w:r>
        <w:rPr>
          <w:rFonts w:hint="eastAsia" w:eastAsia="黑体"/>
          <w:color w:val="000000"/>
          <w:sz w:val="18"/>
          <w:szCs w:val="18"/>
          <w:highlight w:val="none"/>
          <w:lang w:val="en-US" w:eastAsia="zh-CN"/>
        </w:rPr>
        <w:t>构造柱与墙体连接</w:t>
      </w:r>
      <w:r>
        <w:rPr>
          <w:rFonts w:eastAsia="黑体"/>
          <w:color w:val="000000"/>
          <w:sz w:val="18"/>
          <w:szCs w:val="18"/>
          <w:highlight w:val="none"/>
        </w:rPr>
        <w:t>示意</w:t>
      </w:r>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201" w:name="_Toc29725"/>
      <w:bookmarkStart w:id="1202" w:name="_Toc12570"/>
      <w:bookmarkStart w:id="1203" w:name="_Toc26393"/>
      <w:bookmarkStart w:id="1204" w:name="_Toc13172"/>
      <w:bookmarkStart w:id="1205" w:name="_Toc30073"/>
      <w:bookmarkStart w:id="1206" w:name="_Toc30626"/>
      <w:bookmarkStart w:id="1207" w:name="_Toc10948"/>
      <w:bookmarkStart w:id="1208" w:name="_Toc29978"/>
      <w:bookmarkStart w:id="1209" w:name="_Toc8250"/>
      <w:r>
        <w:rPr>
          <w:rFonts w:hint="eastAsia"/>
          <w:b/>
          <w:bCs/>
          <w:color w:val="000000"/>
          <w:sz w:val="20"/>
          <w:szCs w:val="20"/>
          <w:highlight w:val="none"/>
          <w:lang w:val="en-US" w:eastAsia="zh-CN"/>
        </w:rPr>
        <w:t xml:space="preserve">4 </w:t>
      </w:r>
      <w:r>
        <w:rPr>
          <w:rFonts w:hint="eastAsia" w:cs="Times New Roman"/>
          <w:b w:val="0"/>
          <w:bCs w:val="0"/>
          <w:color w:val="000000"/>
          <w:kern w:val="2"/>
          <w:sz w:val="20"/>
          <w:szCs w:val="20"/>
          <w:highlight w:val="none"/>
          <w:lang w:val="en-US" w:eastAsia="zh-CN" w:bidi="ar-SA"/>
        </w:rPr>
        <w:t>构造柱应伸入室外地面以下500mm，或与埋深小于500mm的基础圈梁相连；</w:t>
      </w:r>
      <w:bookmarkEnd w:id="1201"/>
      <w:bookmarkEnd w:id="1202"/>
      <w:bookmarkEnd w:id="1203"/>
      <w:bookmarkEnd w:id="1204"/>
      <w:bookmarkEnd w:id="1205"/>
      <w:bookmarkEnd w:id="1206"/>
      <w:bookmarkEnd w:id="1207"/>
      <w:bookmarkEnd w:id="1208"/>
      <w:bookmarkEnd w:id="1209"/>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bookmarkStart w:id="1210" w:name="_Toc6377"/>
      <w:bookmarkStart w:id="1211" w:name="_Toc22129"/>
      <w:bookmarkStart w:id="1212" w:name="_Toc3545"/>
      <w:bookmarkStart w:id="1213" w:name="_Toc22643"/>
      <w:bookmarkStart w:id="1214" w:name="_Toc29860"/>
      <w:bookmarkStart w:id="1215" w:name="_Toc31483"/>
      <w:bookmarkStart w:id="1216" w:name="_Toc12761"/>
      <w:bookmarkStart w:id="1217" w:name="_Toc28594"/>
      <w:bookmarkStart w:id="1218" w:name="_Toc15787"/>
      <w:r>
        <w:rPr>
          <w:rFonts w:hint="eastAsia"/>
          <w:b/>
          <w:bCs/>
          <w:color w:val="000000"/>
          <w:sz w:val="20"/>
          <w:szCs w:val="20"/>
          <w:highlight w:val="none"/>
          <w:lang w:val="en-US" w:eastAsia="zh-CN"/>
        </w:rPr>
        <w:t xml:space="preserve">5 </w:t>
      </w:r>
      <w:r>
        <w:rPr>
          <w:rFonts w:hint="eastAsia" w:cs="Times New Roman"/>
          <w:b w:val="0"/>
          <w:bCs w:val="0"/>
          <w:color w:val="000000"/>
          <w:kern w:val="2"/>
          <w:sz w:val="20"/>
          <w:szCs w:val="20"/>
          <w:highlight w:val="none"/>
          <w:lang w:val="en-US" w:eastAsia="zh-CN" w:bidi="ar-SA"/>
        </w:rPr>
        <w:t>当外墙不采取其他保温措施且墙厚≥250mm时，构造柱外侧应设置厚度不小于50mm的蒸压加气混凝土薄板，薄板至于模板内侧，且构造柱截面高度不应小于外墙厚度的2/3，如图6.4.4-2。</w:t>
      </w:r>
      <w:bookmarkEnd w:id="1210"/>
      <w:bookmarkEnd w:id="1211"/>
      <w:bookmarkEnd w:id="1212"/>
      <w:bookmarkEnd w:id="1213"/>
      <w:bookmarkEnd w:id="1214"/>
      <w:bookmarkEnd w:id="1215"/>
      <w:bookmarkEnd w:id="1216"/>
      <w:bookmarkEnd w:id="1217"/>
      <w:bookmarkEnd w:id="1218"/>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cs="Times New Roman"/>
          <w:b w:val="0"/>
          <w:bCs w:val="0"/>
          <w:color w:val="000000"/>
          <w:kern w:val="2"/>
          <w:sz w:val="20"/>
          <w:szCs w:val="20"/>
          <w:highlight w:val="none"/>
          <w:lang w:val="en-US" w:eastAsia="zh-CN" w:bidi="ar-SA"/>
        </w:rPr>
      </w:pPr>
    </w:p>
    <w:p>
      <w:pPr>
        <w:keepNext w:val="0"/>
        <w:keepLines w:val="0"/>
        <w:pageBreakBefore w:val="0"/>
        <w:widowControl w:val="0"/>
        <w:kinsoku/>
        <w:wordWrap/>
        <w:overflowPunct/>
        <w:topLinePunct w:val="0"/>
        <w:autoSpaceDE/>
        <w:autoSpaceDN/>
        <w:bidi w:val="0"/>
        <w:adjustRightInd/>
        <w:jc w:val="center"/>
        <w:textAlignment w:val="auto"/>
        <w:outlineLvl w:val="9"/>
        <w:rPr>
          <w:highlight w:val="none"/>
        </w:rPr>
      </w:pPr>
      <w:r>
        <w:rPr>
          <w:highlight w:val="none"/>
        </w:rPr>
        <w:drawing>
          <wp:inline distT="0" distB="0" distL="0" distR="0">
            <wp:extent cx="1200150" cy="1911350"/>
            <wp:effectExtent l="0" t="0" r="0" b="1270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3"/>
                    <a:stretch>
                      <a:fillRect/>
                    </a:stretch>
                  </pic:blipFill>
                  <pic:spPr>
                    <a:xfrm>
                      <a:off x="0" y="0"/>
                      <a:ext cx="1200150" cy="1911350"/>
                    </a:xfrm>
                    <a:prstGeom prst="rect">
                      <a:avLst/>
                    </a:prstGeom>
                  </pic:spPr>
                </pic:pic>
              </a:graphicData>
            </a:graphic>
          </wp:inline>
        </w:drawing>
      </w:r>
      <w:r>
        <w:rPr>
          <w:rFonts w:hint="eastAsia"/>
          <w:highlight w:val="none"/>
          <w:lang w:val="en-US" w:eastAsia="zh-CN"/>
        </w:rPr>
        <w:t xml:space="preserve">              </w:t>
      </w:r>
      <w:r>
        <w:rPr>
          <w:highlight w:val="none"/>
        </w:rPr>
        <w:drawing>
          <wp:inline distT="0" distB="0" distL="0" distR="0">
            <wp:extent cx="1530350" cy="1802765"/>
            <wp:effectExtent l="0" t="0" r="12700" b="698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4"/>
                    <a:stretch>
                      <a:fillRect/>
                    </a:stretch>
                  </pic:blipFill>
                  <pic:spPr>
                    <a:xfrm>
                      <a:off x="0" y="0"/>
                      <a:ext cx="1530367" cy="1803361"/>
                    </a:xfrm>
                    <a:prstGeom prst="rect">
                      <a:avLst/>
                    </a:prstGeom>
                  </pic:spPr>
                </pic:pic>
              </a:graphicData>
            </a:graphic>
          </wp:inline>
        </w:drawing>
      </w:r>
    </w:p>
    <w:p>
      <w:pPr>
        <w:keepNext w:val="0"/>
        <w:keepLines w:val="0"/>
        <w:pageBreakBefore w:val="0"/>
        <w:widowControl w:val="0"/>
        <w:numPr>
          <w:ilvl w:val="0"/>
          <w:numId w:val="6"/>
        </w:numPr>
        <w:kinsoku/>
        <w:wordWrap/>
        <w:overflowPunct/>
        <w:topLinePunct w:val="0"/>
        <w:autoSpaceDE/>
        <w:autoSpaceDN/>
        <w:bidi w:val="0"/>
        <w:adjustRightInd/>
        <w:snapToGrid w:val="0"/>
        <w:spacing w:line="288" w:lineRule="auto"/>
        <w:jc w:val="center"/>
        <w:textAlignment w:val="auto"/>
        <w:outlineLvl w:val="9"/>
        <w:rPr>
          <w:rFonts w:eastAsia="楷体_GB2312"/>
          <w:color w:val="000000"/>
          <w:sz w:val="18"/>
          <w:szCs w:val="18"/>
          <w:highlight w:val="none"/>
        </w:rPr>
      </w:pPr>
      <w:r>
        <w:rPr>
          <w:rFonts w:eastAsia="楷体_GB2312"/>
          <w:color w:val="000000"/>
          <w:sz w:val="18"/>
          <w:szCs w:val="18"/>
          <w:highlight w:val="none"/>
        </w:rPr>
        <w:t>构造柱节点示意一                       (b) 构造柱节点示意二</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eastAsia="黑体"/>
          <w:b/>
          <w:bCs/>
          <w:color w:val="000000"/>
          <w:sz w:val="18"/>
          <w:szCs w:val="18"/>
          <w:highlight w:val="none"/>
        </w:rPr>
      </w:pPr>
      <w:r>
        <w:rPr>
          <w:rFonts w:eastAsia="黑体"/>
          <w:b/>
          <w:bCs/>
          <w:color w:val="000000"/>
          <w:sz w:val="18"/>
          <w:szCs w:val="18"/>
          <w:highlight w:val="none"/>
        </w:rPr>
        <w:t>图6.4.</w:t>
      </w:r>
      <w:r>
        <w:rPr>
          <w:rFonts w:hint="eastAsia" w:eastAsia="黑体"/>
          <w:b/>
          <w:bCs/>
          <w:color w:val="000000"/>
          <w:sz w:val="18"/>
          <w:szCs w:val="18"/>
          <w:highlight w:val="none"/>
          <w:lang w:val="en-US" w:eastAsia="zh-CN"/>
        </w:rPr>
        <w:t>4-2</w:t>
      </w:r>
      <w:r>
        <w:rPr>
          <w:rFonts w:eastAsia="黑体"/>
          <w:b/>
          <w:bCs/>
          <w:color w:val="000000"/>
          <w:sz w:val="18"/>
          <w:szCs w:val="18"/>
          <w:highlight w:val="none"/>
        </w:rPr>
        <w:t xml:space="preserve"> </w:t>
      </w:r>
      <w:r>
        <w:rPr>
          <w:rFonts w:eastAsia="黑体"/>
          <w:color w:val="000000"/>
          <w:sz w:val="18"/>
          <w:szCs w:val="18"/>
          <w:highlight w:val="none"/>
        </w:rPr>
        <w:t>外墙无保温措施构造柱节点示意</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eastAsia="楷体_GB2312"/>
          <w:color w:val="000000"/>
          <w:sz w:val="18"/>
          <w:szCs w:val="18"/>
          <w:highlight w:val="none"/>
        </w:rPr>
      </w:pPr>
      <w:r>
        <w:rPr>
          <w:rFonts w:eastAsia="楷体_GB2312"/>
          <w:color w:val="000000"/>
          <w:sz w:val="18"/>
          <w:szCs w:val="18"/>
          <w:highlight w:val="none"/>
        </w:rPr>
        <w:t>1—外墙；2—构造柱；3—蒸压加气混凝土薄板</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bookmarkStart w:id="1219" w:name="OLE_LINK5"/>
      <w:r>
        <w:rPr>
          <w:rFonts w:hint="eastAsia" w:ascii="Times New Roman" w:hAnsi="Times New Roman" w:eastAsia="宋体" w:cs="Times New Roman"/>
          <w:b/>
          <w:bCs/>
          <w:color w:val="000000"/>
          <w:kern w:val="2"/>
          <w:sz w:val="20"/>
          <w:szCs w:val="20"/>
          <w:highlight w:val="none"/>
          <w:lang w:val="en-US" w:eastAsia="zh-CN" w:bidi="ar-SA"/>
        </w:rPr>
        <w:t>6.</w:t>
      </w:r>
      <w:r>
        <w:rPr>
          <w:rFonts w:hint="eastAsia" w:cs="Times New Roman"/>
          <w:b/>
          <w:bCs/>
          <w:color w:val="000000"/>
          <w:kern w:val="2"/>
          <w:sz w:val="20"/>
          <w:szCs w:val="20"/>
          <w:highlight w:val="none"/>
          <w:lang w:val="en-US" w:eastAsia="zh-CN" w:bidi="ar-SA"/>
        </w:rPr>
        <w:t>4</w:t>
      </w:r>
      <w:r>
        <w:rPr>
          <w:rFonts w:hint="eastAsia" w:ascii="Times New Roman" w:hAnsi="Times New Roman" w:eastAsia="宋体" w:cs="Times New Roman"/>
          <w:b/>
          <w:bCs/>
          <w:color w:val="000000"/>
          <w:kern w:val="2"/>
          <w:sz w:val="20"/>
          <w:szCs w:val="20"/>
          <w:highlight w:val="none"/>
          <w:lang w:val="en-US" w:eastAsia="zh-CN" w:bidi="ar-SA"/>
        </w:rPr>
        <w:t>.</w:t>
      </w:r>
      <w:r>
        <w:rPr>
          <w:rFonts w:hint="eastAsia" w:cs="Times New Roman"/>
          <w:b/>
          <w:bCs/>
          <w:color w:val="000000"/>
          <w:kern w:val="2"/>
          <w:sz w:val="20"/>
          <w:szCs w:val="20"/>
          <w:highlight w:val="none"/>
          <w:lang w:val="en-US" w:eastAsia="zh-CN" w:bidi="ar-SA"/>
        </w:rPr>
        <w:t>5</w:t>
      </w:r>
      <w:r>
        <w:rPr>
          <w:rFonts w:hint="eastAsia" w:cs="Times New Roman"/>
          <w:b w:val="0"/>
          <w:bCs w:val="0"/>
          <w:color w:val="000000"/>
          <w:kern w:val="2"/>
          <w:sz w:val="20"/>
          <w:szCs w:val="20"/>
          <w:highlight w:val="none"/>
          <w:lang w:val="en-US" w:eastAsia="zh-CN" w:bidi="ar-SA"/>
        </w:rPr>
        <w:t xml:space="preserve"> </w:t>
      </w:r>
      <w:bookmarkEnd w:id="1219"/>
      <w:r>
        <w:rPr>
          <w:rFonts w:hint="eastAsia" w:cs="Times New Roman"/>
          <w:b w:val="0"/>
          <w:bCs w:val="0"/>
          <w:color w:val="000000"/>
          <w:kern w:val="2"/>
          <w:sz w:val="20"/>
          <w:szCs w:val="20"/>
          <w:highlight w:val="none"/>
          <w:lang w:val="en-US" w:eastAsia="zh-CN" w:bidi="ar-SA"/>
        </w:rPr>
        <w:t>坡屋顶建筑，顶层圈梁应沿山墙顶部设置，并与外墙圈梁相交封闭；内横墙为坡山墙时，亦应沿山墙顶部设置圈梁，并与前后沿的纵墙圈梁相交封闭。</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6.4.</w:t>
      </w:r>
      <w:r>
        <w:rPr>
          <w:rFonts w:hint="eastAsia" w:cs="Times New Roman"/>
          <w:b/>
          <w:bCs/>
          <w:color w:val="000000"/>
          <w:kern w:val="2"/>
          <w:sz w:val="20"/>
          <w:szCs w:val="20"/>
          <w:highlight w:val="none"/>
          <w:lang w:val="en-US" w:eastAsia="zh-CN" w:bidi="ar-SA"/>
        </w:rPr>
        <w:t>6</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挑梁设计应符合现行国家标准《混凝土结构设计规范》 GB 50010和《砌体结构设计规范》GB 50003的有关规定。</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6.4.</w:t>
      </w:r>
      <w:r>
        <w:rPr>
          <w:rFonts w:hint="eastAsia" w:cs="Times New Roman"/>
          <w:b/>
          <w:bCs/>
          <w:color w:val="000000"/>
          <w:kern w:val="2"/>
          <w:sz w:val="20"/>
          <w:szCs w:val="20"/>
          <w:highlight w:val="none"/>
          <w:lang w:val="en-US" w:eastAsia="zh-CN" w:bidi="ar-SA"/>
        </w:rPr>
        <w:t>7</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挑梁埋入墙体长度与挑出长度之比宜大于1.5；当挑梁 上无墙体时，挑梁埋入墙体长度与挑出长度之比宜大于2.0。</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bookmarkStart w:id="1220" w:name="bookmark90"/>
      <w:bookmarkEnd w:id="1220"/>
      <w:r>
        <w:rPr>
          <w:rFonts w:hint="eastAsia" w:ascii="Times New Roman" w:hAnsi="Times New Roman" w:eastAsia="宋体" w:cs="Times New Roman"/>
          <w:b/>
          <w:bCs/>
          <w:color w:val="000000"/>
          <w:kern w:val="2"/>
          <w:sz w:val="20"/>
          <w:szCs w:val="20"/>
          <w:highlight w:val="none"/>
          <w:lang w:val="en-US" w:eastAsia="zh-CN" w:bidi="ar-SA"/>
        </w:rPr>
        <w:t>6.4.</w:t>
      </w:r>
      <w:r>
        <w:rPr>
          <w:rFonts w:hint="eastAsia" w:cs="Times New Roman"/>
          <w:b/>
          <w:bCs/>
          <w:color w:val="000000"/>
          <w:kern w:val="2"/>
          <w:sz w:val="20"/>
          <w:szCs w:val="20"/>
          <w:highlight w:val="none"/>
          <w:lang w:val="en-US" w:eastAsia="zh-CN" w:bidi="ar-SA"/>
        </w:rPr>
        <w:t>8</w:t>
      </w:r>
      <w:r>
        <w:rPr>
          <w:rFonts w:hint="eastAsia" w:ascii="Times New Roman" w:hAnsi="Times New Roman" w:eastAsia="宋体" w:cs="Times New Roman"/>
          <w:b/>
          <w:bCs/>
          <w:color w:val="000000"/>
          <w:kern w:val="2"/>
          <w:sz w:val="20"/>
          <w:szCs w:val="20"/>
          <w:highlight w:val="none"/>
          <w:lang w:val="en-US" w:eastAsia="zh-CN" w:bidi="ar-SA"/>
        </w:rPr>
        <w:t xml:space="preserve"> </w:t>
      </w:r>
      <w:r>
        <w:rPr>
          <w:rFonts w:hint="eastAsia" w:cs="Times New Roman"/>
          <w:b w:val="0"/>
          <w:bCs w:val="0"/>
          <w:color w:val="000000"/>
          <w:kern w:val="2"/>
          <w:sz w:val="20"/>
          <w:szCs w:val="20"/>
          <w:highlight w:val="none"/>
          <w:lang w:val="en-US" w:eastAsia="zh-CN" w:bidi="ar-SA"/>
        </w:rPr>
        <w:t>专用粘结剂的使用厚度宜为3mm~4mm，各层墙板底部的第一道灰缝可根据基面平整度情况，加大专用粘结剂厚度或采用强度等级Ma10以上的专用砌筑砂浆，但厚度均不应大于10mm。</w:t>
      </w:r>
    </w:p>
    <w:p>
      <w:pPr>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br w:type="page"/>
      </w:r>
    </w:p>
    <w:p>
      <w:pPr>
        <w:pStyle w:val="2"/>
        <w:bidi w:val="0"/>
        <w:jc w:val="center"/>
        <w:rPr>
          <w:rFonts w:hint="eastAsia"/>
          <w:highlight w:val="none"/>
          <w:lang w:val="en-US" w:eastAsia="zh-CN"/>
        </w:rPr>
      </w:pPr>
      <w:bookmarkStart w:id="1221" w:name="_Toc3911"/>
      <w:bookmarkStart w:id="1222" w:name="_Toc29680"/>
      <w:bookmarkStart w:id="1223" w:name="_Toc22607"/>
      <w:bookmarkStart w:id="1224" w:name="_Toc25281"/>
      <w:bookmarkStart w:id="1225" w:name="_Toc18190"/>
      <w:bookmarkStart w:id="1226" w:name="_Toc16299"/>
      <w:bookmarkStart w:id="1227" w:name="_Toc11719"/>
      <w:bookmarkStart w:id="1228" w:name="_Toc20705"/>
      <w:bookmarkStart w:id="1229" w:name="_Toc14367"/>
      <w:bookmarkStart w:id="1230" w:name="_Toc635"/>
      <w:bookmarkStart w:id="1231" w:name="_Toc14541"/>
      <w:bookmarkStart w:id="1232" w:name="_Toc982"/>
      <w:bookmarkStart w:id="1233" w:name="_Toc809"/>
      <w:bookmarkStart w:id="1234" w:name="_Toc9920"/>
      <w:bookmarkStart w:id="1235" w:name="_Toc23639"/>
      <w:r>
        <w:rPr>
          <w:rFonts w:hint="eastAsia"/>
          <w:highlight w:val="none"/>
          <w:lang w:val="en-US" w:eastAsia="zh-CN"/>
        </w:rPr>
        <w:t>7</w:t>
      </w:r>
      <w:r>
        <w:rPr>
          <w:highlight w:val="none"/>
        </w:rPr>
        <w:t xml:space="preserve">  </w:t>
      </w:r>
      <w:r>
        <w:rPr>
          <w:rFonts w:hint="eastAsia"/>
          <w:highlight w:val="none"/>
          <w:lang w:val="en-US" w:eastAsia="zh-CN"/>
        </w:rPr>
        <w:t>设备与管线设计</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pPr>
        <w:snapToGrid w:val="0"/>
        <w:spacing w:line="288" w:lineRule="auto"/>
        <w:ind w:left="2" w:hanging="2"/>
        <w:jc w:val="both"/>
        <w:outlineLvl w:val="9"/>
        <w:rPr>
          <w:rFonts w:hint="default"/>
          <w:b/>
          <w:bCs/>
          <w:color w:val="000000"/>
          <w:kern w:val="44"/>
          <w:sz w:val="26"/>
          <w:szCs w:val="2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.1 </w:t>
      </w:r>
      <w:r>
        <w:rPr>
          <w:rFonts w:hint="eastAsia" w:cs="Times New Roman"/>
          <w:b w:val="0"/>
          <w:bCs w:val="0"/>
          <w:color w:val="000000"/>
          <w:kern w:val="2"/>
          <w:sz w:val="20"/>
          <w:szCs w:val="20"/>
          <w:highlight w:val="none"/>
          <w:lang w:val="en-US" w:eastAsia="zh-CN" w:bidi="ar-SA"/>
        </w:rPr>
        <w:t>设备布置、设备安装、管线敷设及连接应标准化和系列化 。</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.2 </w:t>
      </w:r>
      <w:r>
        <w:rPr>
          <w:rFonts w:hint="eastAsia" w:cs="Times New Roman"/>
          <w:b w:val="0"/>
          <w:bCs w:val="0"/>
          <w:color w:val="000000"/>
          <w:kern w:val="2"/>
          <w:sz w:val="20"/>
          <w:szCs w:val="20"/>
          <w:highlight w:val="none"/>
          <w:lang w:val="en-US" w:eastAsia="zh-CN" w:bidi="ar-SA"/>
        </w:rPr>
        <w:t>设备管线宜采用三维管线综合设计，应减少线管平面交叉。当楼层水平管线必须暗敷时，应敷设于楼（屋）板内。</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.3 </w:t>
      </w:r>
      <w:r>
        <w:rPr>
          <w:rFonts w:hint="eastAsia" w:cs="Times New Roman"/>
          <w:b w:val="0"/>
          <w:bCs w:val="0"/>
          <w:color w:val="000000"/>
          <w:kern w:val="2"/>
          <w:sz w:val="20"/>
          <w:szCs w:val="20"/>
          <w:highlight w:val="none"/>
          <w:lang w:val="en-US" w:eastAsia="zh-CN" w:bidi="ar-SA"/>
        </w:rPr>
        <w:t>设备与管线可沿墙面外敷，并采用龙骨固定装饰面板的明装敷设方式。</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.4 </w:t>
      </w:r>
      <w:r>
        <w:rPr>
          <w:rFonts w:hint="eastAsia" w:cs="Times New Roman"/>
          <w:b w:val="0"/>
          <w:bCs w:val="0"/>
          <w:color w:val="000000"/>
          <w:kern w:val="2"/>
          <w:sz w:val="20"/>
          <w:szCs w:val="20"/>
          <w:highlight w:val="none"/>
          <w:lang w:val="en-US" w:eastAsia="zh-CN" w:bidi="ar-SA"/>
        </w:rPr>
        <w:t>管线确需敷设在墙内时，应在管线位置设置构造柱，将线管置于构造柱内。</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.5 </w:t>
      </w:r>
      <w:r>
        <w:rPr>
          <w:rFonts w:hint="eastAsia" w:cs="Times New Roman"/>
          <w:b w:val="0"/>
          <w:bCs w:val="0"/>
          <w:color w:val="000000"/>
          <w:kern w:val="2"/>
          <w:sz w:val="20"/>
          <w:szCs w:val="20"/>
          <w:highlight w:val="none"/>
          <w:lang w:val="en-US" w:eastAsia="zh-CN" w:bidi="ar-SA"/>
        </w:rPr>
        <w:t>管道明装时应排列整齐，支吊架应牢固平直、接口美观， 管道水平及垂直度应符合现行国家标准《建筑给水排水及采暖工程施工质量验收规范》GB 50242和《通风与空调工程施工质量验收规范》GB 50243的有关规定。</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7.0.6</w:t>
      </w:r>
      <w:r>
        <w:rPr>
          <w:rFonts w:hint="eastAsia" w:cs="Times New Roman"/>
          <w:b w:val="0"/>
          <w:bCs w:val="0"/>
          <w:color w:val="000000"/>
          <w:kern w:val="2"/>
          <w:sz w:val="20"/>
          <w:szCs w:val="20"/>
          <w:highlight w:val="none"/>
          <w:lang w:val="en-US" w:eastAsia="zh-CN" w:bidi="ar-SA"/>
        </w:rPr>
        <w:t xml:space="preserve"> 设计阶段应将各系统所需的预留孔洞、预埋件示意图绘制在同一图上，严格查漏补缺。</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.7 </w:t>
      </w:r>
      <w:r>
        <w:rPr>
          <w:rFonts w:hint="eastAsia" w:cs="Times New Roman"/>
          <w:b w:val="0"/>
          <w:bCs w:val="0"/>
          <w:color w:val="000000"/>
          <w:kern w:val="2"/>
          <w:sz w:val="20"/>
          <w:szCs w:val="20"/>
          <w:highlight w:val="none"/>
          <w:lang w:val="en-US" w:eastAsia="zh-CN" w:bidi="ar-SA"/>
        </w:rPr>
        <w:t>设备与管线穿越楼板和墙体时，应采取防水、防火、隔声和密封等措施，防火封堵应符合现行国家标准《建筑设计防火规范》GB 50016的有关规定。</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.8 </w:t>
      </w:r>
      <w:r>
        <w:rPr>
          <w:rFonts w:hint="eastAsia" w:cs="Times New Roman"/>
          <w:b w:val="0"/>
          <w:bCs w:val="0"/>
          <w:color w:val="000000"/>
          <w:kern w:val="2"/>
          <w:sz w:val="20"/>
          <w:szCs w:val="20"/>
          <w:highlight w:val="none"/>
          <w:lang w:val="en-US" w:eastAsia="zh-CN" w:bidi="ar-SA"/>
        </w:rPr>
        <w:t>设备与管线的抗震设计应符合现行国家标准《建筑机电工程抗震设计规范》GB 50981的有关规定。</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7.0.9 </w:t>
      </w:r>
      <w:r>
        <w:rPr>
          <w:rFonts w:hint="eastAsia" w:cs="Times New Roman"/>
          <w:b w:val="0"/>
          <w:bCs w:val="0"/>
          <w:color w:val="000000"/>
          <w:kern w:val="2"/>
          <w:sz w:val="20"/>
          <w:szCs w:val="20"/>
          <w:highlight w:val="none"/>
          <w:lang w:val="en-US" w:eastAsia="zh-CN" w:bidi="ar-SA"/>
        </w:rPr>
        <w:t>当墙板或楼板上安装设备管线时，其连接处应采取加强措施。</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.10 </w:t>
      </w:r>
      <w:r>
        <w:rPr>
          <w:rFonts w:hint="eastAsia" w:cs="Times New Roman"/>
          <w:b w:val="0"/>
          <w:bCs w:val="0"/>
          <w:color w:val="000000"/>
          <w:kern w:val="2"/>
          <w:sz w:val="20"/>
          <w:szCs w:val="20"/>
          <w:highlight w:val="none"/>
          <w:lang w:val="en-US" w:eastAsia="zh-CN" w:bidi="ar-SA"/>
        </w:rPr>
        <w:t>设备与管线的设计，应满足预制构件工厂化生产、施工安装及使用维护的要求。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.11 </w:t>
      </w:r>
      <w:r>
        <w:rPr>
          <w:rFonts w:hint="eastAsia" w:cs="Times New Roman"/>
          <w:b w:val="0"/>
          <w:bCs w:val="0"/>
          <w:color w:val="000000"/>
          <w:kern w:val="2"/>
          <w:sz w:val="20"/>
          <w:szCs w:val="20"/>
          <w:highlight w:val="none"/>
          <w:lang w:val="en-US" w:eastAsia="zh-CN" w:bidi="ar-SA"/>
        </w:rPr>
        <w:t>墙体中预留的箱体、接线盒等的尺寸宜符合预制 构件的模数，并应准确定位。墙体上设置的插座、开关、弱电设备、消防设备等应在设计阶段提前预留接线盒。</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ascii="Times New Roman" w:hAnsi="Times New Roman" w:eastAsia="宋体" w:cs="Times New Roman"/>
          <w:b/>
          <w:bCs/>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.12 </w:t>
      </w:r>
      <w:r>
        <w:rPr>
          <w:rFonts w:hint="eastAsia" w:cs="Times New Roman"/>
          <w:b w:val="0"/>
          <w:bCs w:val="0"/>
          <w:color w:val="000000"/>
          <w:kern w:val="2"/>
          <w:sz w:val="20"/>
          <w:szCs w:val="20"/>
          <w:highlight w:val="none"/>
          <w:lang w:val="en-US" w:eastAsia="zh-CN" w:bidi="ar-SA"/>
        </w:rPr>
        <w:t>楼板内的照明灯具、消防探测器等设备需要预留深型 接线盒，接线盒的具体位置应先由电气专业初步定位，再由结构 专业精确定位。</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7.</w:t>
      </w:r>
      <w:r>
        <w:rPr>
          <w:rFonts w:hint="eastAsia" w:cs="Times New Roman"/>
          <w:b/>
          <w:bCs/>
          <w:color w:val="000000"/>
          <w:kern w:val="2"/>
          <w:sz w:val="20"/>
          <w:szCs w:val="20"/>
          <w:highlight w:val="none"/>
          <w:lang w:val="en-US" w:eastAsia="zh-CN" w:bidi="ar-SA"/>
        </w:rPr>
        <w:t>0</w:t>
      </w:r>
      <w:r>
        <w:rPr>
          <w:rFonts w:hint="eastAsia" w:ascii="Times New Roman" w:hAnsi="Times New Roman" w:eastAsia="宋体" w:cs="Times New Roman"/>
          <w:b/>
          <w:bCs/>
          <w:color w:val="000000"/>
          <w:kern w:val="2"/>
          <w:sz w:val="20"/>
          <w:szCs w:val="20"/>
          <w:highlight w:val="none"/>
          <w:lang w:val="en-US" w:eastAsia="zh-CN" w:bidi="ar-SA"/>
        </w:rPr>
        <w:t xml:space="preserve">.13 </w:t>
      </w:r>
      <w:r>
        <w:rPr>
          <w:rFonts w:hint="eastAsia" w:cs="Times New Roman"/>
          <w:b w:val="0"/>
          <w:bCs w:val="0"/>
          <w:color w:val="000000"/>
          <w:kern w:val="2"/>
          <w:sz w:val="20"/>
          <w:szCs w:val="20"/>
          <w:highlight w:val="none"/>
          <w:lang w:val="en-US" w:eastAsia="zh-CN" w:bidi="ar-SA"/>
        </w:rPr>
        <w:t>电气和智能化设备与管线设置及安装应符合下列规定：</w:t>
      </w:r>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236" w:name="_Toc19673"/>
      <w:bookmarkStart w:id="1237" w:name="_Toc27751"/>
      <w:bookmarkStart w:id="1238" w:name="_Toc26505"/>
      <w:bookmarkStart w:id="1239" w:name="_Toc13276"/>
      <w:bookmarkStart w:id="1240" w:name="_Toc31224"/>
      <w:bookmarkStart w:id="1241" w:name="_Toc13913"/>
      <w:bookmarkStart w:id="1242" w:name="_Toc9460"/>
      <w:bookmarkStart w:id="1243" w:name="_Toc14374"/>
      <w:bookmarkStart w:id="1244" w:name="_Toc343"/>
      <w:r>
        <w:rPr>
          <w:rFonts w:hint="eastAsia"/>
          <w:b/>
          <w:bCs/>
          <w:color w:val="000000"/>
          <w:sz w:val="20"/>
          <w:szCs w:val="20"/>
          <w:highlight w:val="none"/>
          <w:lang w:val="en-US" w:eastAsia="zh-CN"/>
        </w:rPr>
        <w:t xml:space="preserve">1 </w:t>
      </w:r>
      <w:r>
        <w:rPr>
          <w:rFonts w:hint="eastAsia"/>
          <w:b w:val="0"/>
          <w:bCs w:val="0"/>
          <w:color w:val="000000"/>
          <w:sz w:val="20"/>
          <w:szCs w:val="20"/>
          <w:highlight w:val="none"/>
          <w:lang w:val="en-US" w:eastAsia="zh-CN"/>
        </w:rPr>
        <w:t>电气和智能化系统的竖向主干线应在公共区域的电气竖 井内设置；</w:t>
      </w:r>
      <w:bookmarkEnd w:id="1236"/>
      <w:bookmarkEnd w:id="1237"/>
      <w:bookmarkEnd w:id="1238"/>
      <w:bookmarkEnd w:id="1239"/>
      <w:bookmarkEnd w:id="1240"/>
      <w:bookmarkEnd w:id="1241"/>
      <w:bookmarkEnd w:id="1242"/>
      <w:bookmarkEnd w:id="1243"/>
      <w:bookmarkEnd w:id="1244"/>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val="0"/>
          <w:bCs w:val="0"/>
          <w:color w:val="000000"/>
          <w:sz w:val="20"/>
          <w:szCs w:val="20"/>
          <w:highlight w:val="none"/>
          <w:lang w:val="en-US" w:eastAsia="zh-CN"/>
        </w:rPr>
      </w:pPr>
      <w:bookmarkStart w:id="1245" w:name="_Toc24030"/>
      <w:bookmarkStart w:id="1246" w:name="_Toc16827"/>
      <w:bookmarkStart w:id="1247" w:name="_Toc28026"/>
      <w:bookmarkStart w:id="1248" w:name="_Toc19122"/>
      <w:bookmarkStart w:id="1249" w:name="_Toc12709"/>
      <w:bookmarkStart w:id="1250" w:name="_Toc199"/>
      <w:bookmarkStart w:id="1251" w:name="_Toc4803"/>
      <w:bookmarkStart w:id="1252" w:name="_Toc2337"/>
      <w:bookmarkStart w:id="1253" w:name="_Toc9263"/>
      <w:r>
        <w:rPr>
          <w:rFonts w:hint="eastAsia"/>
          <w:b/>
          <w:bCs/>
          <w:color w:val="000000"/>
          <w:sz w:val="20"/>
          <w:szCs w:val="20"/>
          <w:highlight w:val="none"/>
          <w:lang w:val="en-US" w:eastAsia="zh-CN"/>
        </w:rPr>
        <w:t xml:space="preserve">2 </w:t>
      </w:r>
      <w:r>
        <w:rPr>
          <w:rFonts w:hint="eastAsia"/>
          <w:b w:val="0"/>
          <w:bCs w:val="0"/>
          <w:color w:val="000000"/>
          <w:sz w:val="20"/>
          <w:szCs w:val="20"/>
          <w:highlight w:val="none"/>
          <w:lang w:val="en-US" w:eastAsia="zh-CN"/>
        </w:rPr>
        <w:t>配电箱、智能化配线箱不宜暗装在承重构件上，当必须 设于承重构件上时，应严格控制箱体的尺寸；</w:t>
      </w:r>
      <w:bookmarkEnd w:id="1245"/>
      <w:bookmarkEnd w:id="1246"/>
      <w:bookmarkEnd w:id="1247"/>
      <w:bookmarkEnd w:id="1248"/>
      <w:bookmarkEnd w:id="1249"/>
      <w:bookmarkEnd w:id="1250"/>
      <w:bookmarkEnd w:id="1251"/>
      <w:bookmarkEnd w:id="1252"/>
      <w:bookmarkEnd w:id="1253"/>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254" w:name="_Toc28202"/>
      <w:bookmarkStart w:id="1255" w:name="_Toc14652"/>
      <w:bookmarkStart w:id="1256" w:name="_Toc32498"/>
      <w:bookmarkStart w:id="1257" w:name="_Toc27527"/>
      <w:bookmarkStart w:id="1258" w:name="_Toc11226"/>
      <w:bookmarkStart w:id="1259" w:name="_Toc7875"/>
      <w:bookmarkStart w:id="1260" w:name="_Toc10872"/>
      <w:bookmarkStart w:id="1261" w:name="_Toc10170"/>
      <w:bookmarkStart w:id="1262" w:name="_Toc16693"/>
      <w:r>
        <w:rPr>
          <w:rFonts w:hint="eastAsia"/>
          <w:b/>
          <w:bCs/>
          <w:color w:val="000000"/>
          <w:sz w:val="20"/>
          <w:szCs w:val="20"/>
          <w:highlight w:val="none"/>
          <w:lang w:val="en-US" w:eastAsia="zh-CN"/>
        </w:rPr>
        <w:t xml:space="preserve">3 </w:t>
      </w:r>
      <w:r>
        <w:rPr>
          <w:rFonts w:hint="eastAsia"/>
          <w:b w:val="0"/>
          <w:bCs w:val="0"/>
          <w:color w:val="000000"/>
          <w:sz w:val="20"/>
          <w:szCs w:val="20"/>
          <w:highlight w:val="none"/>
          <w:lang w:val="en-US" w:eastAsia="zh-CN"/>
        </w:rPr>
        <w:t>当大型灯具、桥架、母线、配电设备等安装在预制构件 上时，应采用预埋件固定；</w:t>
      </w:r>
      <w:bookmarkEnd w:id="1254"/>
      <w:bookmarkEnd w:id="1255"/>
      <w:bookmarkEnd w:id="1256"/>
      <w:bookmarkEnd w:id="1257"/>
      <w:bookmarkEnd w:id="1258"/>
      <w:bookmarkEnd w:id="1259"/>
      <w:bookmarkEnd w:id="1260"/>
      <w:bookmarkEnd w:id="1261"/>
      <w:bookmarkEnd w:id="1262"/>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val="0"/>
          <w:bCs w:val="0"/>
          <w:color w:val="000000"/>
          <w:sz w:val="20"/>
          <w:szCs w:val="20"/>
          <w:highlight w:val="none"/>
          <w:lang w:val="en-US" w:eastAsia="zh-CN"/>
        </w:rPr>
      </w:pPr>
      <w:bookmarkStart w:id="1263" w:name="_Toc5314"/>
      <w:bookmarkStart w:id="1264" w:name="_Toc28865"/>
      <w:bookmarkStart w:id="1265" w:name="_Toc15027"/>
      <w:bookmarkStart w:id="1266" w:name="_Toc25279"/>
      <w:bookmarkStart w:id="1267" w:name="_Toc29451"/>
      <w:bookmarkStart w:id="1268" w:name="_Toc9664"/>
      <w:bookmarkStart w:id="1269" w:name="_Toc11154"/>
      <w:bookmarkStart w:id="1270" w:name="_Toc5371"/>
      <w:bookmarkStart w:id="1271" w:name="_Toc7007"/>
      <w:r>
        <w:rPr>
          <w:rFonts w:hint="eastAsia"/>
          <w:b/>
          <w:bCs/>
          <w:color w:val="000000"/>
          <w:sz w:val="20"/>
          <w:szCs w:val="20"/>
          <w:highlight w:val="none"/>
          <w:lang w:val="en-US" w:eastAsia="zh-CN"/>
        </w:rPr>
        <w:t xml:space="preserve">4 </w:t>
      </w:r>
      <w:r>
        <w:rPr>
          <w:rFonts w:hint="eastAsia"/>
          <w:b w:val="0"/>
          <w:bCs w:val="0"/>
          <w:color w:val="000000"/>
          <w:sz w:val="20"/>
          <w:szCs w:val="20"/>
          <w:highlight w:val="none"/>
          <w:lang w:val="en-US" w:eastAsia="zh-CN"/>
        </w:rPr>
        <w:t>设置在预制构件上的接线盒、连接管和出线口等在构件 制作时应准确定位预留，不得后期凿洞或开槽；</w:t>
      </w:r>
      <w:bookmarkEnd w:id="1263"/>
      <w:bookmarkEnd w:id="1264"/>
      <w:bookmarkEnd w:id="1265"/>
      <w:bookmarkEnd w:id="1266"/>
      <w:bookmarkEnd w:id="1267"/>
      <w:bookmarkEnd w:id="1268"/>
      <w:bookmarkEnd w:id="1269"/>
      <w:bookmarkEnd w:id="1270"/>
      <w:bookmarkEnd w:id="1271"/>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val="0"/>
          <w:bCs w:val="0"/>
          <w:color w:val="000000"/>
          <w:sz w:val="20"/>
          <w:szCs w:val="20"/>
          <w:highlight w:val="none"/>
          <w:lang w:val="en-US" w:eastAsia="zh-CN"/>
        </w:rPr>
      </w:pPr>
      <w:bookmarkStart w:id="1272" w:name="_Toc30870"/>
      <w:bookmarkStart w:id="1273" w:name="_Toc31316"/>
      <w:bookmarkStart w:id="1274" w:name="_Toc1508"/>
      <w:bookmarkStart w:id="1275" w:name="_Toc32227"/>
      <w:bookmarkStart w:id="1276" w:name="_Toc1844"/>
      <w:bookmarkStart w:id="1277" w:name="_Toc9091"/>
      <w:bookmarkStart w:id="1278" w:name="_Toc14328"/>
      <w:bookmarkStart w:id="1279" w:name="_Toc10505"/>
      <w:bookmarkStart w:id="1280" w:name="_Toc8579"/>
      <w:r>
        <w:rPr>
          <w:rFonts w:hint="eastAsia"/>
          <w:b/>
          <w:bCs/>
          <w:color w:val="000000"/>
          <w:sz w:val="20"/>
          <w:szCs w:val="20"/>
          <w:highlight w:val="none"/>
          <w:lang w:val="en-US" w:eastAsia="zh-CN"/>
        </w:rPr>
        <w:t xml:space="preserve">5 </w:t>
      </w:r>
      <w:r>
        <w:rPr>
          <w:rFonts w:hint="eastAsia"/>
          <w:b w:val="0"/>
          <w:bCs w:val="0"/>
          <w:color w:val="000000"/>
          <w:sz w:val="20"/>
          <w:szCs w:val="20"/>
          <w:highlight w:val="none"/>
          <w:lang w:val="en-US" w:eastAsia="zh-CN"/>
        </w:rPr>
        <w:t>不宜在预制构件的受力部位和节点连接区域设置空洞及 接线盒，墙体两侧的电气和智能化设备不应直接连通设置。</w:t>
      </w:r>
      <w:bookmarkEnd w:id="1272"/>
      <w:bookmarkEnd w:id="1273"/>
      <w:bookmarkEnd w:id="1274"/>
      <w:bookmarkEnd w:id="1275"/>
      <w:bookmarkEnd w:id="1276"/>
      <w:bookmarkEnd w:id="1277"/>
      <w:bookmarkEnd w:id="1278"/>
      <w:bookmarkEnd w:id="1279"/>
      <w:bookmarkEnd w:id="1280"/>
    </w:p>
    <w:p>
      <w:pPr>
        <w:rPr>
          <w:rFonts w:hint="eastAsia"/>
          <w:b w:val="0"/>
          <w:bCs w:val="0"/>
          <w:color w:val="000000"/>
          <w:sz w:val="20"/>
          <w:szCs w:val="20"/>
          <w:highlight w:val="none"/>
          <w:lang w:val="en-US" w:eastAsia="zh-CN"/>
        </w:rPr>
      </w:pPr>
      <w:r>
        <w:rPr>
          <w:rFonts w:hint="eastAsia"/>
          <w:b w:val="0"/>
          <w:bCs w:val="0"/>
          <w:color w:val="000000"/>
          <w:sz w:val="20"/>
          <w:szCs w:val="20"/>
          <w:highlight w:val="none"/>
          <w:lang w:val="en-US" w:eastAsia="zh-CN"/>
        </w:rPr>
        <w:br w:type="page"/>
      </w:r>
    </w:p>
    <w:p>
      <w:pPr>
        <w:pStyle w:val="2"/>
        <w:bidi w:val="0"/>
        <w:jc w:val="center"/>
        <w:rPr>
          <w:rFonts w:hint="eastAsia"/>
          <w:highlight w:val="none"/>
          <w:lang w:val="en-US" w:eastAsia="zh-CN"/>
        </w:rPr>
      </w:pPr>
      <w:bookmarkStart w:id="1281" w:name="_Toc30338"/>
      <w:bookmarkStart w:id="1282" w:name="_Toc5622"/>
      <w:bookmarkStart w:id="1283" w:name="_Toc17833"/>
      <w:bookmarkStart w:id="1284" w:name="_Toc23676"/>
      <w:bookmarkStart w:id="1285" w:name="_Toc21319"/>
      <w:bookmarkStart w:id="1286" w:name="_Toc25675"/>
      <w:bookmarkStart w:id="1287" w:name="_Toc13894"/>
      <w:bookmarkStart w:id="1288" w:name="_Toc6988"/>
      <w:bookmarkStart w:id="1289" w:name="_Toc1275"/>
      <w:bookmarkStart w:id="1290" w:name="_Toc93"/>
      <w:bookmarkStart w:id="1291" w:name="_Toc13823"/>
      <w:bookmarkStart w:id="1292" w:name="_Toc32290"/>
      <w:bookmarkStart w:id="1293" w:name="_Toc6381"/>
      <w:bookmarkStart w:id="1294" w:name="_Toc8996"/>
      <w:bookmarkStart w:id="1295" w:name="_Toc4350"/>
      <w:r>
        <w:rPr>
          <w:rFonts w:hint="eastAsia"/>
          <w:highlight w:val="none"/>
          <w:lang w:val="en-US" w:eastAsia="zh-CN"/>
        </w:rPr>
        <w:t>8</w:t>
      </w:r>
      <w:r>
        <w:rPr>
          <w:highlight w:val="none"/>
        </w:rPr>
        <w:t xml:space="preserve">  </w:t>
      </w:r>
      <w:r>
        <w:rPr>
          <w:rFonts w:hint="eastAsia"/>
          <w:highlight w:val="none"/>
          <w:lang w:val="en-US" w:eastAsia="zh-CN"/>
        </w:rPr>
        <w:t>施工安装</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pPr>
        <w:snapToGrid w:val="0"/>
        <w:spacing w:line="288" w:lineRule="auto"/>
        <w:ind w:left="2" w:hanging="2"/>
        <w:jc w:val="center"/>
        <w:outlineLvl w:val="9"/>
        <w:rPr>
          <w:rFonts w:hint="eastAsia"/>
          <w:b/>
          <w:bCs/>
          <w:color w:val="000000"/>
          <w:kern w:val="44"/>
          <w:sz w:val="26"/>
          <w:szCs w:val="26"/>
          <w:highlight w:val="none"/>
          <w:lang w:val="en-US" w:eastAsia="zh-CN"/>
        </w:rPr>
      </w:pPr>
    </w:p>
    <w:p>
      <w:pPr>
        <w:pStyle w:val="3"/>
        <w:widowControl/>
        <w:snapToGrid w:val="0"/>
        <w:spacing w:before="0" w:after="0" w:line="288" w:lineRule="auto"/>
        <w:jc w:val="center"/>
        <w:rPr>
          <w:rFonts w:hint="eastAsia" w:ascii="Times New Roman" w:hAnsi="Times New Roman" w:eastAsia="宋体"/>
          <w:color w:val="000000"/>
          <w:sz w:val="20"/>
          <w:szCs w:val="20"/>
          <w:highlight w:val="none"/>
          <w:lang w:val="en-US" w:eastAsia="zh-CN"/>
        </w:rPr>
      </w:pPr>
      <w:bookmarkStart w:id="1296" w:name="_Toc8359"/>
      <w:bookmarkStart w:id="1297" w:name="_Toc25906"/>
      <w:bookmarkStart w:id="1298" w:name="_Toc9724"/>
      <w:bookmarkStart w:id="1299" w:name="_Toc20848"/>
      <w:bookmarkStart w:id="1300" w:name="_Toc14192"/>
      <w:bookmarkStart w:id="1301" w:name="_Toc20633"/>
      <w:bookmarkStart w:id="1302" w:name="_Toc5268"/>
      <w:bookmarkStart w:id="1303" w:name="_Toc8694"/>
      <w:bookmarkStart w:id="1304" w:name="_Toc22120"/>
      <w:bookmarkStart w:id="1305" w:name="_Toc10323"/>
      <w:bookmarkStart w:id="1306" w:name="_Toc4771"/>
      <w:bookmarkStart w:id="1307" w:name="_Toc31499"/>
      <w:r>
        <w:rPr>
          <w:rFonts w:hint="eastAsia" w:ascii="Times New Roman" w:hAnsi="Times New Roman" w:eastAsia="宋体"/>
          <w:color w:val="000000"/>
          <w:sz w:val="20"/>
          <w:szCs w:val="20"/>
          <w:highlight w:val="none"/>
          <w:lang w:val="en-US" w:eastAsia="zh-CN"/>
        </w:rPr>
        <w:t>8.1  一般规定</w:t>
      </w:r>
      <w:bookmarkEnd w:id="1296"/>
      <w:bookmarkEnd w:id="1297"/>
      <w:bookmarkEnd w:id="1298"/>
      <w:bookmarkEnd w:id="1299"/>
      <w:bookmarkEnd w:id="1300"/>
      <w:bookmarkEnd w:id="1301"/>
      <w:bookmarkEnd w:id="1302"/>
      <w:bookmarkEnd w:id="1303"/>
      <w:bookmarkEnd w:id="1304"/>
      <w:bookmarkEnd w:id="1305"/>
      <w:bookmarkEnd w:id="1306"/>
      <w:bookmarkEnd w:id="1307"/>
    </w:p>
    <w:p>
      <w:pPr>
        <w:rPr>
          <w:rFonts w:hint="eastAsia" w:ascii="Times New Roman" w:hAnsi="Times New Roman" w:eastAsia="宋体"/>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ascii="Times New Roman" w:hAnsi="Times New Roman" w:eastAsia="宋体"/>
          <w:color w:val="000000"/>
          <w:sz w:val="20"/>
          <w:szCs w:val="20"/>
          <w:highlight w:val="none"/>
          <w:lang w:val="en-US" w:eastAsia="zh-CN"/>
        </w:rPr>
      </w:pPr>
      <w:r>
        <w:rPr>
          <w:rFonts w:hint="eastAsia" w:cs="Times New Roman"/>
          <w:b/>
          <w:bCs/>
          <w:color w:val="000000"/>
          <w:kern w:val="2"/>
          <w:sz w:val="20"/>
          <w:szCs w:val="20"/>
          <w:highlight w:val="none"/>
          <w:lang w:val="en-US" w:eastAsia="zh-CN" w:bidi="ar-SA"/>
        </w:rPr>
        <w:t xml:space="preserve">8.1.1 </w:t>
      </w:r>
      <w:r>
        <w:rPr>
          <w:rFonts w:hint="eastAsia" w:cs="Times New Roman"/>
          <w:b w:val="0"/>
          <w:bCs w:val="0"/>
          <w:color w:val="000000"/>
          <w:kern w:val="2"/>
          <w:sz w:val="20"/>
          <w:szCs w:val="20"/>
          <w:highlight w:val="none"/>
          <w:lang w:val="en-US" w:eastAsia="zh-CN" w:bidi="ar-SA"/>
        </w:rPr>
        <w:t>低层蒸压加气混凝土承重建筑的施工与安装除应符合本规程外，尚应符合现行国家标准《混凝土结构工程施工规范》GB 50666、《砌体结构工程施工规范》GB 50924、《建筑装饰装修工程施工质量验收规范》GB 50210、现行行业标准《蒸压加气混凝土制品应用技术标准》JGJ/T 17和现行北京市地方标准《蒸压加气混凝土墙板系统应用技术规程》DB11/T 2003等相关标准的规定。</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8.1.2 </w:t>
      </w:r>
      <w:r>
        <w:rPr>
          <w:rFonts w:hint="eastAsia" w:cs="Times New Roman"/>
          <w:b w:val="0"/>
          <w:bCs w:val="0"/>
          <w:color w:val="000000"/>
          <w:kern w:val="2"/>
          <w:sz w:val="20"/>
          <w:szCs w:val="20"/>
          <w:highlight w:val="none"/>
          <w:lang w:val="en-US" w:eastAsia="zh-CN" w:bidi="ar-SA"/>
        </w:rPr>
        <w:t>低层蒸压加气混凝土承重建筑施工前应根据建筑物所在地区的气候环境和制品特点编制专项施工方案，并对施工人员进行技术交底和专业技术培训。</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8.1.3 </w:t>
      </w:r>
      <w:r>
        <w:rPr>
          <w:rFonts w:hint="eastAsia" w:cs="Times New Roman"/>
          <w:b w:val="0"/>
          <w:bCs w:val="0"/>
          <w:color w:val="000000"/>
          <w:kern w:val="2"/>
          <w:sz w:val="20"/>
          <w:szCs w:val="20"/>
          <w:highlight w:val="none"/>
          <w:lang w:val="en-US" w:eastAsia="zh-CN" w:bidi="ar-SA"/>
        </w:rPr>
        <w:t>进入现场的蒸压加气混凝土制品应提供产品合格证和型式检验报告，并应对其抗压强度、干密度进行复检。外墙板尚应复检导热系数，安装时蒸压加气混凝土制品含水率应不大于20%。配套材料应进行现场报验，复验合格后方可使用。</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8.1.4 </w:t>
      </w:r>
      <w:r>
        <w:rPr>
          <w:rFonts w:hint="eastAsia" w:cs="Times New Roman"/>
          <w:b w:val="0"/>
          <w:bCs w:val="0"/>
          <w:color w:val="000000"/>
          <w:kern w:val="2"/>
          <w:sz w:val="20"/>
          <w:szCs w:val="20"/>
          <w:highlight w:val="none"/>
          <w:lang w:val="en-US" w:eastAsia="zh-CN" w:bidi="ar-SA"/>
        </w:rPr>
        <w:t>蒸压加气混凝土制品的施工堆放场地应选择靠近安装地点，场地坚实、平坦、干燥。不得直接接触地面堆放。砌块堆垛高度不宜超过2m；墙板堆垛高度不宜超过3m。</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8.1.5 </w:t>
      </w:r>
      <w:r>
        <w:rPr>
          <w:rFonts w:hint="eastAsia" w:cs="Times New Roman"/>
          <w:b w:val="0"/>
          <w:bCs w:val="0"/>
          <w:color w:val="000000"/>
          <w:kern w:val="2"/>
          <w:sz w:val="20"/>
          <w:szCs w:val="20"/>
          <w:highlight w:val="none"/>
          <w:lang w:val="en-US" w:eastAsia="zh-CN" w:bidi="ar-SA"/>
        </w:rPr>
        <w:t>蒸压加气混凝土墙板吊运宜采用吊带等吊装工具，并应有可靠的防滑措施。墙板应按楼层分层、分段进行吊运、安装，存放时应按不同功能、不同规格分别码放，并采取可靠的防雨、防雪措施。</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8.1.6 </w:t>
      </w:r>
      <w:r>
        <w:rPr>
          <w:rFonts w:hint="eastAsia" w:cs="Times New Roman"/>
          <w:b w:val="0"/>
          <w:bCs w:val="0"/>
          <w:color w:val="000000"/>
          <w:kern w:val="2"/>
          <w:sz w:val="20"/>
          <w:szCs w:val="20"/>
          <w:highlight w:val="none"/>
          <w:lang w:val="en-US" w:eastAsia="zh-CN" w:bidi="ar-SA"/>
        </w:rPr>
        <w:t>外墙在5级及以上大风天气不得施工，雨季施工应做好防雨措施。环境温度低于5℃时，墙体施工应采取冬季施工措施，并应符合现行行业标准《建筑工程冬期施工规程》JGJ/T 104的规定。</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8.1.7 </w:t>
      </w:r>
      <w:r>
        <w:rPr>
          <w:rFonts w:hint="eastAsia" w:cs="Times New Roman"/>
          <w:b w:val="0"/>
          <w:bCs w:val="0"/>
          <w:color w:val="000000"/>
          <w:kern w:val="2"/>
          <w:sz w:val="20"/>
          <w:szCs w:val="20"/>
          <w:highlight w:val="none"/>
          <w:lang w:val="en-US" w:eastAsia="zh-CN" w:bidi="ar-SA"/>
        </w:rPr>
        <w:t>施工前应进行测量放线，设置构件安装定位标识，绘制排板图，并严格按排板图施工。正式安装前应进行样板墙试安装，检验合格后方可正式安装。</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8.1.8 </w:t>
      </w:r>
      <w:r>
        <w:rPr>
          <w:rFonts w:hint="eastAsia" w:cs="Times New Roman"/>
          <w:b w:val="0"/>
          <w:bCs w:val="0"/>
          <w:color w:val="000000"/>
          <w:kern w:val="2"/>
          <w:sz w:val="20"/>
          <w:szCs w:val="20"/>
          <w:highlight w:val="none"/>
          <w:lang w:val="en-US" w:eastAsia="zh-CN" w:bidi="ar-SA"/>
        </w:rPr>
        <w:t>墙板安装过程中应及时对连接件表面破损涂层或切割后暴露的钢筋端头进行防锈处理。墙板与其他不同材料交接处应采取防裂措施。配套材料的施工方法应严格按照厂家使用说明书执行。</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8.1.9 </w:t>
      </w:r>
      <w:r>
        <w:rPr>
          <w:rFonts w:hint="eastAsia" w:cs="Times New Roman"/>
          <w:b w:val="0"/>
          <w:bCs w:val="0"/>
          <w:color w:val="000000"/>
          <w:kern w:val="2"/>
          <w:sz w:val="20"/>
          <w:szCs w:val="20"/>
          <w:highlight w:val="none"/>
          <w:lang w:val="en-US" w:eastAsia="zh-CN" w:bidi="ar-SA"/>
        </w:rPr>
        <w:t>蒸压加气混凝土墙板间水平拼缝应采用接缝粘结砂浆或专用粘结剂拼接，灰缝应饱满均匀，安装时宜将拼缝内粘结剂挤出。板缝注胶施工后24小时内应处于干燥状态，雨天或季节温度低于5℃时不应进行板缝注胶。</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8.1.10 </w:t>
      </w:r>
      <w:r>
        <w:rPr>
          <w:rFonts w:hint="eastAsia" w:cs="Times New Roman"/>
          <w:b w:val="0"/>
          <w:bCs w:val="0"/>
          <w:color w:val="000000"/>
          <w:kern w:val="2"/>
          <w:sz w:val="20"/>
          <w:szCs w:val="20"/>
          <w:highlight w:val="none"/>
          <w:lang w:val="en-US" w:eastAsia="zh-CN" w:bidi="ar-SA"/>
        </w:rPr>
        <w:t>施工过程中应随时检查墙体表面平整度、垂直度、蒸压加气混凝土专用砂浆或专用胶的饱满度等，确保施工质量符合设计要求。墙板安装完成后应及时进行隐蔽工程检验记录，确保连接节点安装牢固。</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8.1.11 </w:t>
      </w:r>
      <w:r>
        <w:rPr>
          <w:rFonts w:hint="eastAsia" w:cs="Times New Roman"/>
          <w:b w:val="0"/>
          <w:bCs w:val="0"/>
          <w:color w:val="000000"/>
          <w:kern w:val="2"/>
          <w:sz w:val="20"/>
          <w:szCs w:val="20"/>
          <w:highlight w:val="none"/>
          <w:lang w:val="en-US" w:eastAsia="zh-CN" w:bidi="ar-SA"/>
        </w:rPr>
        <w:t>蒸压加气混凝土制品抹灰前应采用专用界面剂或界面砂浆进行界面处理。</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8.1.12 </w:t>
      </w:r>
      <w:r>
        <w:rPr>
          <w:rFonts w:hint="eastAsia" w:cs="Times New Roman"/>
          <w:b w:val="0"/>
          <w:bCs w:val="0"/>
          <w:color w:val="000000"/>
          <w:kern w:val="2"/>
          <w:sz w:val="20"/>
          <w:szCs w:val="20"/>
          <w:highlight w:val="none"/>
          <w:lang w:val="en-US" w:eastAsia="zh-CN" w:bidi="ar-SA"/>
        </w:rPr>
        <w:t>抹面层和饰面层施工质量应符合现行国家标准《建筑装饰装修工程质量验收规范》GB 50210 的规定。</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8.1.13 </w:t>
      </w:r>
      <w:r>
        <w:rPr>
          <w:rFonts w:hint="eastAsia" w:cs="Times New Roman"/>
          <w:b w:val="0"/>
          <w:bCs w:val="0"/>
          <w:color w:val="000000"/>
          <w:kern w:val="2"/>
          <w:sz w:val="20"/>
          <w:szCs w:val="20"/>
          <w:highlight w:val="none"/>
          <w:lang w:val="en-US" w:eastAsia="zh-CN" w:bidi="ar-SA"/>
        </w:rPr>
        <w:t>施工过程中应采取可靠的安全措施，并应符合现行行业标准《建筑施工高处作业安全技术规范》JGJ 80、《建筑机械使用安全技术规程》JGJ 33和《施工现场临时用电安全技术规范》JGJ 46等有关标准的规定。</w:t>
      </w: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pStyle w:val="3"/>
        <w:widowControl/>
        <w:snapToGrid w:val="0"/>
        <w:spacing w:before="0" w:after="0" w:line="288" w:lineRule="auto"/>
        <w:jc w:val="center"/>
        <w:rPr>
          <w:rFonts w:hint="default" w:ascii="Times New Roman" w:hAnsi="Times New Roman" w:eastAsia="宋体"/>
          <w:color w:val="000000"/>
          <w:sz w:val="20"/>
          <w:szCs w:val="20"/>
          <w:highlight w:val="none"/>
          <w:lang w:val="en-US" w:eastAsia="zh-CN"/>
        </w:rPr>
      </w:pPr>
      <w:bookmarkStart w:id="1308" w:name="_Toc12551"/>
      <w:bookmarkStart w:id="1309" w:name="_Toc30706"/>
      <w:bookmarkStart w:id="1310" w:name="_Toc22144"/>
      <w:bookmarkStart w:id="1311" w:name="_Toc21172"/>
      <w:bookmarkStart w:id="1312" w:name="_Toc3065"/>
      <w:bookmarkStart w:id="1313" w:name="_Toc11530"/>
      <w:bookmarkStart w:id="1314" w:name="_Toc3539"/>
      <w:bookmarkStart w:id="1315" w:name="_Toc22784"/>
      <w:bookmarkStart w:id="1316" w:name="_Toc17493"/>
      <w:bookmarkStart w:id="1317" w:name="_Toc16227"/>
      <w:bookmarkStart w:id="1318" w:name="_Toc12078"/>
      <w:bookmarkStart w:id="1319" w:name="_Toc13250"/>
      <w:r>
        <w:rPr>
          <w:rFonts w:hint="eastAsia" w:ascii="Times New Roman" w:hAnsi="Times New Roman" w:eastAsia="宋体"/>
          <w:color w:val="000000"/>
          <w:sz w:val="20"/>
          <w:szCs w:val="20"/>
          <w:highlight w:val="none"/>
          <w:lang w:val="en-US" w:eastAsia="zh-CN"/>
        </w:rPr>
        <w:t>8.2  砌块砌筑</w:t>
      </w:r>
      <w:bookmarkEnd w:id="1308"/>
      <w:bookmarkEnd w:id="1309"/>
      <w:bookmarkEnd w:id="1310"/>
      <w:bookmarkEnd w:id="1311"/>
      <w:bookmarkEnd w:id="1312"/>
      <w:bookmarkEnd w:id="1313"/>
      <w:bookmarkEnd w:id="1314"/>
      <w:bookmarkEnd w:id="1315"/>
      <w:bookmarkEnd w:id="1316"/>
      <w:bookmarkEnd w:id="1317"/>
      <w:bookmarkEnd w:id="1318"/>
      <w:bookmarkEnd w:id="1319"/>
    </w:p>
    <w:p>
      <w:pPr>
        <w:rPr>
          <w:rFonts w:hint="eastAsia" w:ascii="Times New Roman" w:hAnsi="Times New Roman" w:eastAsia="宋体"/>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8.2.1 </w:t>
      </w:r>
      <w:r>
        <w:rPr>
          <w:rFonts w:hint="eastAsia" w:cs="Times New Roman"/>
          <w:b w:val="0"/>
          <w:bCs w:val="0"/>
          <w:color w:val="000000"/>
          <w:kern w:val="2"/>
          <w:sz w:val="20"/>
          <w:szCs w:val="20"/>
          <w:highlight w:val="none"/>
          <w:lang w:val="en-US" w:eastAsia="zh-CN" w:bidi="ar-SA"/>
        </w:rPr>
        <w:t>砌筑前，应按排块图立皮数杆，墙体的阴阳角及内外墙交接处应增设皮数杆，且杆间距不宜超过15m。皮数杆应标示蒸压加气混凝土砌块的皮数、灰缝厚度以及门窗洞口、过梁、圈梁和楼板等部位的标高。</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8.2.2 </w:t>
      </w:r>
      <w:r>
        <w:rPr>
          <w:rFonts w:hint="eastAsia" w:cs="Times New Roman"/>
          <w:b w:val="0"/>
          <w:bCs w:val="0"/>
          <w:color w:val="000000"/>
          <w:kern w:val="2"/>
          <w:sz w:val="20"/>
          <w:szCs w:val="20"/>
          <w:highlight w:val="none"/>
          <w:lang w:val="en-US" w:eastAsia="zh-CN" w:bidi="ar-SA"/>
        </w:rPr>
        <w:t>砌筑前应清除砌块表面的渣屑，内外墙应同时砌筑，纵横墙应交错搭接。</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8.2.3 </w:t>
      </w:r>
      <w:r>
        <w:rPr>
          <w:rFonts w:hint="eastAsia" w:cs="Times New Roman"/>
          <w:b w:val="0"/>
          <w:bCs w:val="0"/>
          <w:color w:val="000000"/>
          <w:kern w:val="2"/>
          <w:sz w:val="20"/>
          <w:szCs w:val="20"/>
          <w:highlight w:val="none"/>
          <w:lang w:val="en-US" w:eastAsia="zh-CN" w:bidi="ar-SA"/>
        </w:rPr>
        <w:t>蒸压加气混凝土砌块墙体不得与其他块体材料混砌。不同强度等级的同类砌块不应混砌。</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8.2.4 </w:t>
      </w:r>
      <w:r>
        <w:rPr>
          <w:rFonts w:hint="eastAsia" w:cs="Times New Roman"/>
          <w:b w:val="0"/>
          <w:bCs w:val="0"/>
          <w:color w:val="000000"/>
          <w:kern w:val="2"/>
          <w:sz w:val="20"/>
          <w:szCs w:val="20"/>
          <w:highlight w:val="none"/>
          <w:lang w:val="en-US" w:eastAsia="zh-CN" w:bidi="ar-SA"/>
        </w:rPr>
        <w:t>砌块应错缝搭接，搭接长度不得小于块长的1/3，当砌块长度小于300mm时，其搭接长度不得小于块长1/2。</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8.2.5 </w:t>
      </w:r>
      <w:r>
        <w:rPr>
          <w:rFonts w:hint="eastAsia" w:cs="Times New Roman"/>
          <w:b w:val="0"/>
          <w:bCs w:val="0"/>
          <w:color w:val="000000"/>
          <w:kern w:val="2"/>
          <w:sz w:val="20"/>
          <w:szCs w:val="20"/>
          <w:highlight w:val="none"/>
          <w:lang w:val="en-US" w:eastAsia="zh-CN" w:bidi="ar-SA"/>
        </w:rPr>
        <w:t>砌块的砂浆应随铺随砌，砌块砌体灰缝应横平竖直，砌块垂直和水平灰缝饱满度不应小于95%。</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8.2.6 </w:t>
      </w:r>
      <w:r>
        <w:rPr>
          <w:rFonts w:hint="eastAsia" w:cs="Times New Roman"/>
          <w:b w:val="0"/>
          <w:bCs w:val="0"/>
          <w:color w:val="000000"/>
          <w:kern w:val="2"/>
          <w:sz w:val="20"/>
          <w:szCs w:val="20"/>
          <w:highlight w:val="none"/>
          <w:lang w:val="en-US" w:eastAsia="zh-CN" w:bidi="ar-SA"/>
        </w:rPr>
        <w:t>正常施工条件下，蒸压加气混凝土砌体的每日砌筑高度宜控制在1.5m或一步脚手架高度内。</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8.2.7 </w:t>
      </w:r>
      <w:r>
        <w:rPr>
          <w:rFonts w:hint="eastAsia" w:cs="Times New Roman"/>
          <w:b w:val="0"/>
          <w:bCs w:val="0"/>
          <w:color w:val="000000"/>
          <w:kern w:val="2"/>
          <w:sz w:val="20"/>
          <w:szCs w:val="20"/>
          <w:highlight w:val="none"/>
          <w:lang w:val="en-US" w:eastAsia="zh-CN" w:bidi="ar-SA"/>
        </w:rPr>
        <w:t>墙体砌筑后，外墙应采取防雨遮盖措施，并应对向阳面的外墙体进行遮阳处理。</w:t>
      </w:r>
    </w:p>
    <w:p>
      <w:pPr>
        <w:rPr>
          <w:rFonts w:hint="eastAsia" w:ascii="Times New Roman" w:hAnsi="Times New Roman" w:eastAsia="宋体"/>
          <w:color w:val="000000"/>
          <w:sz w:val="20"/>
          <w:szCs w:val="20"/>
          <w:highlight w:val="none"/>
          <w:lang w:val="en-US" w:eastAsia="zh-CN"/>
        </w:rPr>
      </w:pPr>
    </w:p>
    <w:p>
      <w:pPr>
        <w:pStyle w:val="3"/>
        <w:widowControl/>
        <w:snapToGrid w:val="0"/>
        <w:spacing w:before="0" w:after="0" w:line="288" w:lineRule="auto"/>
        <w:jc w:val="center"/>
        <w:rPr>
          <w:rFonts w:hint="default" w:ascii="Times New Roman" w:hAnsi="Times New Roman" w:eastAsia="宋体"/>
          <w:color w:val="000000"/>
          <w:sz w:val="20"/>
          <w:szCs w:val="20"/>
          <w:highlight w:val="none"/>
          <w:lang w:val="en-US" w:eastAsia="zh-CN"/>
        </w:rPr>
      </w:pPr>
      <w:bookmarkStart w:id="1320" w:name="_Toc19417"/>
      <w:bookmarkStart w:id="1321" w:name="_Toc15514"/>
      <w:bookmarkStart w:id="1322" w:name="_Toc32276"/>
      <w:bookmarkStart w:id="1323" w:name="_Toc32529"/>
      <w:bookmarkStart w:id="1324" w:name="_Toc2593"/>
      <w:bookmarkStart w:id="1325" w:name="_Toc31305"/>
      <w:bookmarkStart w:id="1326" w:name="_Toc11138"/>
      <w:bookmarkStart w:id="1327" w:name="_Toc2712"/>
      <w:bookmarkStart w:id="1328" w:name="_Toc30688"/>
      <w:bookmarkStart w:id="1329" w:name="_Toc15706"/>
      <w:bookmarkStart w:id="1330" w:name="_Toc2596"/>
      <w:bookmarkStart w:id="1331" w:name="_Toc31568"/>
      <w:r>
        <w:rPr>
          <w:rFonts w:hint="eastAsia" w:ascii="Times New Roman" w:hAnsi="Times New Roman" w:eastAsia="宋体"/>
          <w:color w:val="000000"/>
          <w:sz w:val="20"/>
          <w:szCs w:val="20"/>
          <w:highlight w:val="none"/>
          <w:lang w:val="en-US" w:eastAsia="zh-CN"/>
        </w:rPr>
        <w:t>8.3  墙板砌筑</w:t>
      </w:r>
      <w:bookmarkEnd w:id="1320"/>
      <w:bookmarkEnd w:id="1321"/>
      <w:bookmarkEnd w:id="1322"/>
      <w:bookmarkEnd w:id="1323"/>
      <w:bookmarkEnd w:id="1324"/>
      <w:bookmarkEnd w:id="1325"/>
      <w:bookmarkEnd w:id="1326"/>
      <w:bookmarkEnd w:id="1327"/>
      <w:bookmarkEnd w:id="1328"/>
      <w:bookmarkEnd w:id="1329"/>
      <w:bookmarkEnd w:id="1330"/>
      <w:bookmarkEnd w:id="1331"/>
    </w:p>
    <w:p>
      <w:pPr>
        <w:rPr>
          <w:rFonts w:hint="eastAsia" w:ascii="Times New Roman" w:hAnsi="Times New Roman" w:eastAsia="宋体"/>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8.3.1 </w:t>
      </w:r>
      <w:r>
        <w:rPr>
          <w:rFonts w:hint="eastAsia" w:cs="Times New Roman"/>
          <w:b w:val="0"/>
          <w:bCs w:val="0"/>
          <w:color w:val="000000"/>
          <w:kern w:val="2"/>
          <w:sz w:val="20"/>
          <w:szCs w:val="20"/>
          <w:highlight w:val="none"/>
          <w:lang w:val="en-US" w:eastAsia="zh-CN" w:bidi="ar-SA"/>
        </w:rPr>
        <w:t>墙板横向砌筑施工前应在现场采用相同的部品部件、材料、构造做法和工艺进行样板墙施工，经建设、设计、施工三方共同确认后方可全面施工。</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8.3.2 </w:t>
      </w:r>
      <w:r>
        <w:rPr>
          <w:rFonts w:hint="eastAsia" w:cs="Times New Roman"/>
          <w:b w:val="0"/>
          <w:bCs w:val="0"/>
          <w:color w:val="000000"/>
          <w:kern w:val="2"/>
          <w:sz w:val="20"/>
          <w:szCs w:val="20"/>
          <w:highlight w:val="none"/>
          <w:lang w:val="en-US" w:eastAsia="zh-CN" w:bidi="ar-SA"/>
        </w:rPr>
        <w:t>墙板横向砌筑施工前应测量放线，设置构件砌筑定位标识，绘制排板图，并严格按排板图施工。</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8.3.3 </w:t>
      </w:r>
      <w:r>
        <w:rPr>
          <w:rFonts w:hint="eastAsia" w:cs="Times New Roman"/>
          <w:b w:val="0"/>
          <w:bCs w:val="0"/>
          <w:color w:val="000000"/>
          <w:kern w:val="2"/>
          <w:sz w:val="20"/>
          <w:szCs w:val="20"/>
          <w:highlight w:val="none"/>
          <w:lang w:val="en-US" w:eastAsia="zh-CN" w:bidi="ar-SA"/>
        </w:rPr>
        <w:t>安放墙板的混凝土基面应平整、无渣屑和污渍，用墨盒弹线标注墙板位置后在基面上均匀涂刷专用粘结剂或铺设强度等级M10以上的专用砌筑砂浆。每一墙段长度范围内基面的平整度误差宜小于5mm，不应大于8mm。</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8.3.4</w:t>
      </w:r>
      <w:r>
        <w:rPr>
          <w:rFonts w:hint="eastAsia" w:cs="Times New Roman"/>
          <w:b w:val="0"/>
          <w:bCs w:val="0"/>
          <w:color w:val="000000"/>
          <w:kern w:val="2"/>
          <w:sz w:val="20"/>
          <w:szCs w:val="20"/>
          <w:highlight w:val="none"/>
          <w:lang w:val="en-US" w:eastAsia="zh-CN" w:bidi="ar-SA"/>
        </w:rPr>
        <w:t xml:space="preserve"> 墙板水平拼缝应采用专用粘结剂拼接，粘结剂灰缝应饱满均匀，安装时宜将拼缝内粘结剂挤出。</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8.3.5 </w:t>
      </w:r>
      <w:r>
        <w:rPr>
          <w:rFonts w:hint="eastAsia" w:cs="Times New Roman"/>
          <w:b w:val="0"/>
          <w:bCs w:val="0"/>
          <w:color w:val="000000"/>
          <w:kern w:val="2"/>
          <w:sz w:val="20"/>
          <w:szCs w:val="20"/>
          <w:highlight w:val="none"/>
          <w:lang w:val="en-US" w:eastAsia="zh-CN" w:bidi="ar-SA"/>
        </w:rPr>
        <w:t>墙板横向拼装就位后，应及时采取临时固定措施。临时固定措施、临时支撑系统的强度、刚度和稳定性应符合国家现行有关标准的规定。</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8.3.6 </w:t>
      </w:r>
      <w:r>
        <w:rPr>
          <w:rFonts w:hint="eastAsia" w:cs="Times New Roman"/>
          <w:b w:val="0"/>
          <w:bCs w:val="0"/>
          <w:color w:val="000000"/>
          <w:kern w:val="2"/>
          <w:sz w:val="20"/>
          <w:szCs w:val="20"/>
          <w:highlight w:val="none"/>
          <w:lang w:val="en-US" w:eastAsia="zh-CN" w:bidi="ar-SA"/>
        </w:rPr>
        <w:t>构造柱及圈梁外侧铺设的蒸压加气混凝土保温薄板不得后粘，应作为浇筑混凝土构造柱及圈梁的外模板，通过机械振捣确保混凝土与蒸压加气保温薄板紧密结合。</w:t>
      </w:r>
    </w:p>
    <w:p>
      <w:pPr>
        <w:rPr>
          <w:rFonts w:hint="eastAsia" w:ascii="Times New Roman" w:hAnsi="Times New Roman" w:eastAsia="宋体"/>
          <w:color w:val="000000"/>
          <w:sz w:val="20"/>
          <w:szCs w:val="20"/>
          <w:highlight w:val="none"/>
          <w:lang w:val="en-US" w:eastAsia="zh-CN"/>
        </w:rPr>
      </w:pPr>
    </w:p>
    <w:p>
      <w:pPr>
        <w:pStyle w:val="3"/>
        <w:widowControl/>
        <w:snapToGrid w:val="0"/>
        <w:spacing w:before="0" w:after="0" w:line="288" w:lineRule="auto"/>
        <w:jc w:val="center"/>
        <w:rPr>
          <w:rFonts w:hint="default" w:ascii="Times New Roman" w:hAnsi="Times New Roman" w:eastAsia="宋体"/>
          <w:color w:val="000000"/>
          <w:sz w:val="20"/>
          <w:szCs w:val="20"/>
          <w:highlight w:val="none"/>
          <w:lang w:val="en-US" w:eastAsia="zh-CN"/>
        </w:rPr>
      </w:pPr>
      <w:bookmarkStart w:id="1332" w:name="_Toc432"/>
      <w:bookmarkStart w:id="1333" w:name="_Toc18781"/>
      <w:bookmarkStart w:id="1334" w:name="_Toc23451"/>
      <w:bookmarkStart w:id="1335" w:name="_Toc14250"/>
      <w:bookmarkStart w:id="1336" w:name="_Toc10998"/>
      <w:bookmarkStart w:id="1337" w:name="_Toc30957"/>
      <w:bookmarkStart w:id="1338" w:name="_Toc22290"/>
      <w:bookmarkStart w:id="1339" w:name="_Toc23872"/>
      <w:bookmarkStart w:id="1340" w:name="_Toc4036"/>
      <w:bookmarkStart w:id="1341" w:name="_Toc4540"/>
      <w:bookmarkStart w:id="1342" w:name="_Toc19223"/>
      <w:bookmarkStart w:id="1343" w:name="_Toc28687"/>
      <w:r>
        <w:rPr>
          <w:rFonts w:hint="eastAsia" w:ascii="Times New Roman" w:hAnsi="Times New Roman" w:eastAsia="宋体"/>
          <w:color w:val="000000"/>
          <w:sz w:val="20"/>
          <w:szCs w:val="20"/>
          <w:highlight w:val="none"/>
          <w:lang w:val="en-US" w:eastAsia="zh-CN"/>
        </w:rPr>
        <w:t>8.4  抹灰工程</w:t>
      </w:r>
      <w:bookmarkEnd w:id="1332"/>
      <w:bookmarkEnd w:id="1333"/>
      <w:bookmarkEnd w:id="1334"/>
      <w:bookmarkEnd w:id="1335"/>
      <w:bookmarkEnd w:id="1336"/>
      <w:bookmarkEnd w:id="1337"/>
      <w:bookmarkEnd w:id="1338"/>
      <w:bookmarkEnd w:id="1339"/>
      <w:bookmarkEnd w:id="1340"/>
      <w:bookmarkEnd w:id="1341"/>
      <w:bookmarkEnd w:id="1342"/>
      <w:bookmarkEnd w:id="1343"/>
    </w:p>
    <w:p>
      <w:pPr>
        <w:rPr>
          <w:rFonts w:hint="eastAsia" w:ascii="Times New Roman" w:hAnsi="Times New Roman" w:eastAsia="宋体"/>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8.4.1 </w:t>
      </w:r>
      <w:r>
        <w:rPr>
          <w:rFonts w:hint="eastAsia" w:cs="Times New Roman"/>
          <w:b w:val="0"/>
          <w:bCs w:val="0"/>
          <w:color w:val="000000"/>
          <w:kern w:val="2"/>
          <w:sz w:val="20"/>
          <w:szCs w:val="20"/>
          <w:highlight w:val="none"/>
          <w:lang w:val="en-US" w:eastAsia="zh-CN" w:bidi="ar-SA"/>
        </w:rPr>
        <w:t>墙体抹灰应在砌体工程质量检验合格后方可施工。</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8.4.2 </w:t>
      </w:r>
      <w:r>
        <w:rPr>
          <w:rFonts w:hint="eastAsia" w:cs="Times New Roman"/>
          <w:b w:val="0"/>
          <w:bCs w:val="0"/>
          <w:color w:val="000000"/>
          <w:kern w:val="2"/>
          <w:sz w:val="20"/>
          <w:szCs w:val="20"/>
          <w:highlight w:val="none"/>
          <w:lang w:val="en-US" w:eastAsia="zh-CN" w:bidi="ar-SA"/>
        </w:rPr>
        <w:t>墙体抹灰前，应先将基层表面清扫干净，不同材质的基体交接处，应在抹灰前铺设加强网，加强网与各基体的搭接宽度不应小于100mm。</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8.4.3 </w:t>
      </w:r>
      <w:r>
        <w:rPr>
          <w:rFonts w:hint="eastAsia" w:cs="Times New Roman"/>
          <w:b w:val="0"/>
          <w:bCs w:val="0"/>
          <w:color w:val="000000"/>
          <w:kern w:val="2"/>
          <w:sz w:val="20"/>
          <w:szCs w:val="20"/>
          <w:highlight w:val="none"/>
          <w:lang w:val="en-US" w:eastAsia="zh-CN" w:bidi="ar-SA"/>
        </w:rPr>
        <w:t>加气混凝土墙面抹灰应采用蒸压加气混凝土专用砂浆，抹灰厚度不宜大于5mm。</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8.4.4 </w:t>
      </w:r>
      <w:r>
        <w:rPr>
          <w:rFonts w:hint="eastAsia" w:cs="Times New Roman"/>
          <w:b w:val="0"/>
          <w:bCs w:val="0"/>
          <w:color w:val="000000"/>
          <w:kern w:val="2"/>
          <w:sz w:val="20"/>
          <w:szCs w:val="20"/>
          <w:highlight w:val="none"/>
          <w:lang w:val="en-US" w:eastAsia="zh-CN" w:bidi="ar-SA"/>
        </w:rPr>
        <w:t>每层砂浆应分别压实、抹平，抹平应在砂浆初凝前完成；每层抹灰砂浆在常温条件下应间隔10h~16h，表面应搓光处理，严禁用铁抹子压光。</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8.4.5 </w:t>
      </w:r>
      <w:r>
        <w:rPr>
          <w:rFonts w:hint="eastAsia" w:cs="Times New Roman"/>
          <w:b w:val="0"/>
          <w:bCs w:val="0"/>
          <w:color w:val="000000"/>
          <w:kern w:val="2"/>
          <w:sz w:val="20"/>
          <w:szCs w:val="20"/>
          <w:highlight w:val="none"/>
          <w:lang w:val="en-US" w:eastAsia="zh-CN" w:bidi="ar-SA"/>
        </w:rPr>
        <w:t>抹灰砂浆层凝结后应及时保温养护，养护时间不得少于7d。</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8.4.6 </w:t>
      </w:r>
      <w:r>
        <w:rPr>
          <w:rFonts w:hint="eastAsia" w:cs="Times New Roman"/>
          <w:b w:val="0"/>
          <w:bCs w:val="0"/>
          <w:color w:val="000000"/>
          <w:kern w:val="2"/>
          <w:sz w:val="20"/>
          <w:szCs w:val="20"/>
          <w:highlight w:val="none"/>
          <w:lang w:val="en-US" w:eastAsia="zh-CN" w:bidi="ar-SA"/>
        </w:rPr>
        <w:t>抹面层和饰面层施工质量应符合现行国家标准《建筑装饰装修工程质量验收规范》GB 50210的规定。</w:t>
      </w:r>
    </w:p>
    <w:p>
      <w:pPr>
        <w:keepNext w:val="0"/>
        <w:keepLines w:val="0"/>
        <w:pageBreakBefore w:val="0"/>
        <w:widowControl w:val="0"/>
        <w:numPr>
          <w:ilvl w:val="0"/>
          <w:numId w:val="0"/>
        </w:numPr>
        <w:kinsoku/>
        <w:wordWrap/>
        <w:overflowPunct/>
        <w:topLinePunct w:val="0"/>
        <w:autoSpaceDE/>
        <w:autoSpaceDN/>
        <w:bidi w:val="0"/>
        <w:snapToGrid w:val="0"/>
        <w:spacing w:line="288" w:lineRule="auto"/>
        <w:jc w:val="both"/>
        <w:textAlignment w:val="auto"/>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8.4.7 </w:t>
      </w:r>
      <w:r>
        <w:rPr>
          <w:rFonts w:hint="eastAsia" w:cs="Times New Roman"/>
          <w:b w:val="0"/>
          <w:bCs w:val="0"/>
          <w:color w:val="000000"/>
          <w:kern w:val="2"/>
          <w:sz w:val="20"/>
          <w:szCs w:val="20"/>
          <w:highlight w:val="none"/>
          <w:lang w:val="en-US" w:eastAsia="zh-CN" w:bidi="ar-SA"/>
        </w:rPr>
        <w:t>雨期应对刚抹好的外墙面采取避免雨淋的防护措施；干燥天气进行墙体抹灰时，应采取必要的养护措施。</w:t>
      </w:r>
    </w:p>
    <w:p>
      <w:pPr>
        <w:rPr>
          <w:rFonts w:hint="eastAsia" w:ascii="Times New Roman" w:hAnsi="Times New Roman" w:eastAsia="宋体"/>
          <w:color w:val="000000"/>
          <w:sz w:val="20"/>
          <w:szCs w:val="20"/>
          <w:highlight w:val="none"/>
          <w:lang w:val="en-US" w:eastAsia="zh-CN"/>
        </w:rPr>
      </w:pPr>
    </w:p>
    <w:p>
      <w:pPr>
        <w:pStyle w:val="3"/>
        <w:widowControl/>
        <w:snapToGrid w:val="0"/>
        <w:spacing w:before="0" w:after="0" w:line="288" w:lineRule="auto"/>
        <w:jc w:val="center"/>
        <w:rPr>
          <w:rFonts w:hint="default" w:ascii="Times New Roman" w:hAnsi="Times New Roman" w:eastAsia="宋体"/>
          <w:color w:val="000000"/>
          <w:sz w:val="20"/>
          <w:szCs w:val="20"/>
          <w:highlight w:val="none"/>
          <w:lang w:val="en-US" w:eastAsia="zh-CN"/>
        </w:rPr>
      </w:pPr>
      <w:bookmarkStart w:id="1344" w:name="_Toc27856"/>
      <w:bookmarkStart w:id="1345" w:name="_Toc15269"/>
      <w:bookmarkStart w:id="1346" w:name="_Toc5375"/>
      <w:bookmarkStart w:id="1347" w:name="_Toc13144"/>
      <w:bookmarkStart w:id="1348" w:name="_Toc7960"/>
      <w:bookmarkStart w:id="1349" w:name="_Toc10554"/>
      <w:bookmarkStart w:id="1350" w:name="_Toc9270"/>
      <w:bookmarkStart w:id="1351" w:name="_Toc16471"/>
      <w:bookmarkStart w:id="1352" w:name="_Toc29372"/>
      <w:bookmarkStart w:id="1353" w:name="_Toc19209"/>
      <w:bookmarkStart w:id="1354" w:name="_Toc15152"/>
      <w:bookmarkStart w:id="1355" w:name="_Toc27209"/>
      <w:r>
        <w:rPr>
          <w:rFonts w:hint="eastAsia" w:ascii="Times New Roman" w:hAnsi="Times New Roman" w:eastAsia="宋体"/>
          <w:color w:val="000000"/>
          <w:sz w:val="20"/>
          <w:szCs w:val="20"/>
          <w:highlight w:val="none"/>
          <w:lang w:val="en-US" w:eastAsia="zh-CN"/>
        </w:rPr>
        <w:t>8.5  饰面工程</w:t>
      </w:r>
      <w:bookmarkEnd w:id="1344"/>
      <w:bookmarkEnd w:id="1345"/>
      <w:bookmarkEnd w:id="1346"/>
      <w:bookmarkEnd w:id="1347"/>
      <w:bookmarkEnd w:id="1348"/>
      <w:bookmarkEnd w:id="1349"/>
      <w:bookmarkEnd w:id="1350"/>
      <w:bookmarkEnd w:id="1351"/>
      <w:bookmarkEnd w:id="1352"/>
      <w:bookmarkEnd w:id="1353"/>
      <w:bookmarkEnd w:id="1354"/>
      <w:bookmarkEnd w:id="1355"/>
    </w:p>
    <w:p>
      <w:pPr>
        <w:rPr>
          <w:rFonts w:hint="eastAsia" w:ascii="Times New Roman" w:hAnsi="Times New Roman" w:eastAsia="宋体"/>
          <w:color w:val="000000"/>
          <w:sz w:val="20"/>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b/>
          <w:bCs/>
          <w:color w:val="000000"/>
          <w:sz w:val="20"/>
          <w:szCs w:val="20"/>
          <w:highlight w:val="none"/>
          <w:lang w:val="en-US" w:eastAsia="zh-CN"/>
        </w:rPr>
      </w:pPr>
      <w:r>
        <w:rPr>
          <w:rFonts w:hint="eastAsia" w:cs="Times New Roman"/>
          <w:b/>
          <w:bCs/>
          <w:color w:val="000000"/>
          <w:kern w:val="2"/>
          <w:sz w:val="20"/>
          <w:szCs w:val="20"/>
          <w:highlight w:val="none"/>
          <w:lang w:val="en-US" w:eastAsia="zh-CN" w:bidi="ar-SA"/>
        </w:rPr>
        <w:t xml:space="preserve">8.5.1 </w:t>
      </w:r>
      <w:r>
        <w:rPr>
          <w:rFonts w:hint="eastAsia" w:cs="Times New Roman"/>
          <w:b w:val="0"/>
          <w:bCs w:val="0"/>
          <w:color w:val="000000"/>
          <w:kern w:val="2"/>
          <w:sz w:val="20"/>
          <w:szCs w:val="20"/>
          <w:highlight w:val="none"/>
          <w:lang w:val="en-US" w:eastAsia="zh-CN" w:bidi="ar-SA"/>
        </w:rPr>
        <w:t>外墙饰面应进行防水透气处理，</w:t>
      </w:r>
      <w:bookmarkStart w:id="1356" w:name="_Toc26995"/>
      <w:bookmarkStart w:id="1357" w:name="_Toc17481"/>
      <w:bookmarkStart w:id="1358" w:name="_Toc24316"/>
      <w:bookmarkStart w:id="1359" w:name="_Toc5383"/>
      <w:bookmarkStart w:id="1360" w:name="_Toc275"/>
      <w:bookmarkStart w:id="1361" w:name="_Toc2830"/>
      <w:bookmarkStart w:id="1362" w:name="_Toc9109"/>
      <w:bookmarkStart w:id="1363" w:name="_Toc18570"/>
      <w:bookmarkStart w:id="1364" w:name="_Toc18979"/>
      <w:r>
        <w:rPr>
          <w:rFonts w:hint="eastAsia"/>
          <w:b w:val="0"/>
          <w:bCs w:val="0"/>
          <w:color w:val="000000"/>
          <w:sz w:val="20"/>
          <w:szCs w:val="20"/>
          <w:highlight w:val="none"/>
          <w:lang w:val="en-US" w:eastAsia="zh-CN"/>
        </w:rPr>
        <w:t>外墙涂料饰面系统的水蒸气湿流密度不宜小于</w:t>
      </w:r>
      <w:r>
        <w:rPr>
          <w:rFonts w:hint="default" w:ascii="Times New Roman" w:hAnsi="Times New Roman" w:cs="Times New Roman"/>
          <w:b w:val="0"/>
          <w:bCs w:val="0"/>
          <w:color w:val="000000"/>
          <w:sz w:val="20"/>
          <w:szCs w:val="20"/>
          <w:highlight w:val="none"/>
          <w:lang w:val="en-US" w:eastAsia="zh-CN"/>
        </w:rPr>
        <w:t>1.3g/(㎡·h)</w:t>
      </w:r>
      <w:r>
        <w:rPr>
          <w:rFonts w:hint="eastAsia"/>
          <w:b w:val="0"/>
          <w:bCs w:val="0"/>
          <w:color w:val="000000"/>
          <w:sz w:val="20"/>
          <w:szCs w:val="20"/>
          <w:highlight w:val="none"/>
          <w:lang w:val="en-US" w:eastAsia="zh-CN"/>
        </w:rPr>
        <w:t>。</w:t>
      </w:r>
      <w:bookmarkEnd w:id="1356"/>
      <w:bookmarkEnd w:id="1357"/>
      <w:bookmarkEnd w:id="1358"/>
      <w:bookmarkEnd w:id="1359"/>
      <w:bookmarkEnd w:id="1360"/>
      <w:bookmarkEnd w:id="1361"/>
      <w:bookmarkEnd w:id="1362"/>
      <w:bookmarkEnd w:id="1363"/>
      <w:bookmarkEnd w:id="1364"/>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8.5.2 </w:t>
      </w:r>
      <w:r>
        <w:rPr>
          <w:rFonts w:hint="eastAsia" w:cs="Times New Roman"/>
          <w:b w:val="0"/>
          <w:bCs w:val="0"/>
          <w:color w:val="000000"/>
          <w:kern w:val="2"/>
          <w:sz w:val="20"/>
          <w:szCs w:val="20"/>
          <w:highlight w:val="none"/>
          <w:lang w:val="en-US" w:eastAsia="zh-CN" w:bidi="ar-SA"/>
        </w:rPr>
        <w:t>冬期施工应有保温措施，操作场所应有防寒、防冻设施。饰面施工时的环境温度不应低于5℃。</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8.5.3 </w:t>
      </w:r>
      <w:r>
        <w:rPr>
          <w:rFonts w:hint="eastAsia" w:cs="Times New Roman"/>
          <w:b w:val="0"/>
          <w:bCs w:val="0"/>
          <w:color w:val="000000"/>
          <w:kern w:val="2"/>
          <w:sz w:val="20"/>
          <w:szCs w:val="20"/>
          <w:highlight w:val="none"/>
          <w:lang w:val="en-US" w:eastAsia="zh-CN" w:bidi="ar-SA"/>
        </w:rPr>
        <w:t>当蒸压加气混凝土制品与其他材料处在同一表面时，两种不同材料的交界缝隙处应采用正交粘贴耐碱玻纤网格布聚合物水泥加强层后方可进行装修。</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8.5.4 </w:t>
      </w:r>
      <w:r>
        <w:rPr>
          <w:rFonts w:hint="eastAsia" w:cs="Times New Roman"/>
          <w:b w:val="0"/>
          <w:bCs w:val="0"/>
          <w:color w:val="000000"/>
          <w:kern w:val="2"/>
          <w:sz w:val="20"/>
          <w:szCs w:val="20"/>
          <w:highlight w:val="none"/>
          <w:lang w:val="en-US" w:eastAsia="zh-CN" w:bidi="ar-SA"/>
        </w:rPr>
        <w:t>饰面层的防水、涂装和饰面保护应符合下列规定：</w:t>
      </w:r>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365" w:name="_Toc29866"/>
      <w:bookmarkStart w:id="1366" w:name="_Toc2838"/>
      <w:bookmarkStart w:id="1367" w:name="_Toc16676"/>
      <w:bookmarkStart w:id="1368" w:name="_Toc3201"/>
      <w:bookmarkStart w:id="1369" w:name="_Toc6022"/>
      <w:bookmarkStart w:id="1370" w:name="_Toc22773"/>
      <w:bookmarkStart w:id="1371" w:name="_Toc7255"/>
      <w:bookmarkStart w:id="1372" w:name="_Toc12531"/>
      <w:bookmarkStart w:id="1373" w:name="_Toc31335"/>
      <w:r>
        <w:rPr>
          <w:rFonts w:hint="eastAsia"/>
          <w:b/>
          <w:bCs/>
          <w:color w:val="000000"/>
          <w:sz w:val="20"/>
          <w:szCs w:val="20"/>
          <w:highlight w:val="none"/>
          <w:lang w:val="en-US" w:eastAsia="zh-CN"/>
        </w:rPr>
        <w:t xml:space="preserve">1 </w:t>
      </w:r>
      <w:r>
        <w:rPr>
          <w:rFonts w:hint="eastAsia"/>
          <w:b w:val="0"/>
          <w:bCs w:val="0"/>
          <w:color w:val="000000"/>
          <w:sz w:val="20"/>
          <w:szCs w:val="20"/>
          <w:highlight w:val="none"/>
          <w:lang w:val="en-US" w:eastAsia="zh-CN"/>
        </w:rPr>
        <w:t>饰面层应清理打磨板面，并按要求进行下道工序；</w:t>
      </w:r>
      <w:bookmarkEnd w:id="1365"/>
      <w:bookmarkEnd w:id="1366"/>
      <w:bookmarkEnd w:id="1367"/>
      <w:bookmarkEnd w:id="1368"/>
      <w:bookmarkEnd w:id="1369"/>
      <w:bookmarkEnd w:id="1370"/>
      <w:bookmarkEnd w:id="1371"/>
      <w:bookmarkEnd w:id="1372"/>
      <w:bookmarkEnd w:id="1373"/>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374" w:name="_Toc31165"/>
      <w:bookmarkStart w:id="1375" w:name="_Toc32730"/>
      <w:bookmarkStart w:id="1376" w:name="_Toc3062"/>
      <w:bookmarkStart w:id="1377" w:name="_Toc1175"/>
      <w:bookmarkStart w:id="1378" w:name="_Toc26031"/>
      <w:bookmarkStart w:id="1379" w:name="_Toc28526"/>
      <w:bookmarkStart w:id="1380" w:name="_Toc24608"/>
      <w:bookmarkStart w:id="1381" w:name="_Toc16031"/>
      <w:bookmarkStart w:id="1382" w:name="_Toc32101"/>
      <w:r>
        <w:rPr>
          <w:rFonts w:hint="eastAsia"/>
          <w:b/>
          <w:bCs/>
          <w:color w:val="000000"/>
          <w:sz w:val="20"/>
          <w:szCs w:val="20"/>
          <w:highlight w:val="none"/>
          <w:lang w:val="en-US" w:eastAsia="zh-CN"/>
        </w:rPr>
        <w:t xml:space="preserve">2 </w:t>
      </w:r>
      <w:r>
        <w:rPr>
          <w:rFonts w:hint="eastAsia"/>
          <w:b w:val="0"/>
          <w:bCs w:val="0"/>
          <w:color w:val="000000"/>
          <w:sz w:val="20"/>
          <w:szCs w:val="20"/>
          <w:highlight w:val="none"/>
          <w:lang w:val="en-US" w:eastAsia="zh-CN"/>
        </w:rPr>
        <w:t>饰面层需作防水时，应按现行国家标准《建筑与市政工程防水通用规范》GB 55030的规定执行；</w:t>
      </w:r>
      <w:bookmarkEnd w:id="1374"/>
      <w:bookmarkEnd w:id="1375"/>
      <w:bookmarkEnd w:id="1376"/>
      <w:bookmarkEnd w:id="1377"/>
      <w:bookmarkEnd w:id="1378"/>
      <w:bookmarkEnd w:id="1379"/>
      <w:bookmarkEnd w:id="1380"/>
      <w:bookmarkEnd w:id="1381"/>
      <w:bookmarkEnd w:id="1382"/>
    </w:p>
    <w:p>
      <w:pPr>
        <w:keepNext w:val="0"/>
        <w:keepLines w:val="0"/>
        <w:pageBreakBefore w:val="0"/>
        <w:widowControl w:val="0"/>
        <w:kinsoku/>
        <w:wordWrap/>
        <w:overflowPunct/>
        <w:topLinePunct w:val="0"/>
        <w:autoSpaceDE/>
        <w:autoSpaceDN/>
        <w:bidi w:val="0"/>
        <w:adjustRightInd/>
        <w:snapToGrid w:val="0"/>
        <w:spacing w:line="288" w:lineRule="auto"/>
        <w:ind w:leftChars="300"/>
        <w:jc w:val="left"/>
        <w:textAlignment w:val="auto"/>
        <w:outlineLvl w:val="9"/>
        <w:rPr>
          <w:rFonts w:hint="eastAsia"/>
          <w:b w:val="0"/>
          <w:bCs w:val="0"/>
          <w:color w:val="000000"/>
          <w:sz w:val="20"/>
          <w:szCs w:val="20"/>
          <w:highlight w:val="none"/>
          <w:lang w:val="en-US" w:eastAsia="zh-CN"/>
        </w:rPr>
      </w:pPr>
      <w:bookmarkStart w:id="1383" w:name="_Toc12602"/>
      <w:bookmarkStart w:id="1384" w:name="_Toc32035"/>
      <w:bookmarkStart w:id="1385" w:name="_Toc20347"/>
      <w:bookmarkStart w:id="1386" w:name="_Toc12247"/>
      <w:bookmarkStart w:id="1387" w:name="_Toc22680"/>
      <w:bookmarkStart w:id="1388" w:name="_Toc1830"/>
      <w:bookmarkStart w:id="1389" w:name="_Toc8086"/>
      <w:bookmarkStart w:id="1390" w:name="_Toc32439"/>
      <w:bookmarkStart w:id="1391" w:name="_Toc18983"/>
      <w:r>
        <w:rPr>
          <w:rFonts w:hint="eastAsia"/>
          <w:b/>
          <w:bCs/>
          <w:color w:val="000000"/>
          <w:sz w:val="20"/>
          <w:szCs w:val="20"/>
          <w:highlight w:val="none"/>
          <w:lang w:val="en-US" w:eastAsia="zh-CN"/>
        </w:rPr>
        <w:t xml:space="preserve">3 </w:t>
      </w:r>
      <w:r>
        <w:rPr>
          <w:rFonts w:hint="eastAsia"/>
          <w:b w:val="0"/>
          <w:bCs w:val="0"/>
          <w:color w:val="000000"/>
          <w:sz w:val="20"/>
          <w:szCs w:val="20"/>
          <w:highlight w:val="none"/>
          <w:lang w:val="en-US" w:eastAsia="zh-CN"/>
        </w:rPr>
        <w:t>应按厂家提供说明书进行涂料涂装及涂刷保护材料。</w:t>
      </w:r>
      <w:bookmarkEnd w:id="1383"/>
      <w:bookmarkEnd w:id="1384"/>
      <w:bookmarkEnd w:id="1385"/>
      <w:bookmarkEnd w:id="1386"/>
      <w:bookmarkEnd w:id="1387"/>
      <w:bookmarkEnd w:id="1388"/>
      <w:bookmarkEnd w:id="1389"/>
      <w:bookmarkEnd w:id="1390"/>
      <w:bookmarkEnd w:id="1391"/>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8.5.5 </w:t>
      </w:r>
      <w:r>
        <w:rPr>
          <w:rFonts w:hint="eastAsia" w:cs="Times New Roman"/>
          <w:b w:val="0"/>
          <w:bCs w:val="0"/>
          <w:color w:val="000000"/>
          <w:kern w:val="2"/>
          <w:sz w:val="20"/>
          <w:szCs w:val="20"/>
          <w:highlight w:val="none"/>
          <w:lang w:val="en-US" w:eastAsia="zh-CN" w:bidi="ar-SA"/>
        </w:rPr>
        <w:t>施工前应检查基层墙体的平整度和垂直度，确保饰面材料粘贴牢固。</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8.5.6 </w:t>
      </w:r>
      <w:r>
        <w:rPr>
          <w:rFonts w:hint="eastAsia" w:cs="Times New Roman"/>
          <w:b w:val="0"/>
          <w:bCs w:val="0"/>
          <w:color w:val="000000"/>
          <w:kern w:val="2"/>
          <w:sz w:val="20"/>
          <w:szCs w:val="20"/>
          <w:highlight w:val="none"/>
          <w:lang w:val="en-US" w:eastAsia="zh-CN" w:bidi="ar-SA"/>
        </w:rPr>
        <w:t>施工完成后，应进行外观质量检查，确保饰面无裂缝、空鼓、脱落等现象。</w:t>
      </w: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pStyle w:val="2"/>
        <w:bidi w:val="0"/>
        <w:jc w:val="center"/>
        <w:rPr>
          <w:rFonts w:hint="default"/>
          <w:highlight w:val="none"/>
          <w:lang w:val="en-US" w:eastAsia="zh-CN"/>
        </w:rPr>
      </w:pPr>
      <w:bookmarkStart w:id="1392" w:name="_Toc12927"/>
      <w:bookmarkStart w:id="1393" w:name="_Toc27558"/>
      <w:bookmarkStart w:id="1394" w:name="_Toc21100"/>
      <w:bookmarkStart w:id="1395" w:name="_Toc6617"/>
      <w:bookmarkStart w:id="1396" w:name="_Toc27070"/>
      <w:bookmarkStart w:id="1397" w:name="_Toc31431"/>
      <w:bookmarkStart w:id="1398" w:name="_Toc23604"/>
      <w:bookmarkStart w:id="1399" w:name="_Toc23564"/>
      <w:bookmarkStart w:id="1400" w:name="_Toc5725"/>
      <w:bookmarkStart w:id="1401" w:name="_Toc23805"/>
      <w:bookmarkStart w:id="1402" w:name="_Toc21743"/>
      <w:bookmarkStart w:id="1403" w:name="_Toc17865"/>
      <w:bookmarkStart w:id="1404" w:name="_Toc30902"/>
      <w:bookmarkStart w:id="1405" w:name="_Toc20618"/>
      <w:bookmarkStart w:id="1406" w:name="_Toc18725"/>
      <w:r>
        <w:rPr>
          <w:rFonts w:hint="eastAsia"/>
          <w:highlight w:val="none"/>
          <w:lang w:val="en-US" w:eastAsia="zh-CN"/>
        </w:rPr>
        <w:t>9</w:t>
      </w:r>
      <w:r>
        <w:rPr>
          <w:highlight w:val="none"/>
        </w:rPr>
        <w:t xml:space="preserve">  </w:t>
      </w:r>
      <w:r>
        <w:rPr>
          <w:rFonts w:hint="eastAsia"/>
          <w:highlight w:val="none"/>
          <w:lang w:val="en-US" w:eastAsia="zh-CN"/>
        </w:rPr>
        <w:t>质量验收</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pPr>
        <w:snapToGrid w:val="0"/>
        <w:spacing w:line="288" w:lineRule="auto"/>
        <w:ind w:left="2" w:hanging="2"/>
        <w:jc w:val="center"/>
        <w:outlineLvl w:val="9"/>
        <w:rPr>
          <w:rFonts w:hint="eastAsia"/>
          <w:b/>
          <w:bCs/>
          <w:color w:val="000000"/>
          <w:kern w:val="44"/>
          <w:sz w:val="26"/>
          <w:szCs w:val="26"/>
          <w:highlight w:val="none"/>
          <w:lang w:val="en-US" w:eastAsia="zh-CN"/>
        </w:rPr>
      </w:pPr>
    </w:p>
    <w:p>
      <w:pPr>
        <w:pStyle w:val="3"/>
        <w:widowControl/>
        <w:snapToGrid w:val="0"/>
        <w:spacing w:before="0" w:after="0" w:line="288" w:lineRule="auto"/>
        <w:jc w:val="center"/>
        <w:rPr>
          <w:rFonts w:hint="eastAsia" w:ascii="Times New Roman" w:hAnsi="Times New Roman" w:eastAsia="宋体"/>
          <w:color w:val="000000"/>
          <w:sz w:val="20"/>
          <w:szCs w:val="20"/>
          <w:highlight w:val="none"/>
          <w:lang w:val="en-US" w:eastAsia="zh-CN"/>
        </w:rPr>
      </w:pPr>
      <w:bookmarkStart w:id="1407" w:name="_Toc17230"/>
      <w:bookmarkStart w:id="1408" w:name="_Toc31169"/>
      <w:bookmarkStart w:id="1409" w:name="_Toc25183"/>
      <w:bookmarkStart w:id="1410" w:name="_Toc29560"/>
      <w:bookmarkStart w:id="1411" w:name="_Toc16242"/>
      <w:bookmarkStart w:id="1412" w:name="_Toc11247"/>
      <w:bookmarkStart w:id="1413" w:name="_Toc16053"/>
      <w:bookmarkStart w:id="1414" w:name="_Toc6602"/>
      <w:bookmarkStart w:id="1415" w:name="_Toc22083"/>
      <w:bookmarkStart w:id="1416" w:name="_Toc22136"/>
      <w:bookmarkStart w:id="1417" w:name="_Toc32720"/>
      <w:bookmarkStart w:id="1418" w:name="_Toc2021"/>
      <w:r>
        <w:rPr>
          <w:rFonts w:hint="eastAsia" w:ascii="Times New Roman" w:hAnsi="Times New Roman" w:eastAsia="宋体"/>
          <w:color w:val="000000"/>
          <w:sz w:val="20"/>
          <w:szCs w:val="20"/>
          <w:highlight w:val="none"/>
          <w:lang w:val="en-US" w:eastAsia="zh-CN"/>
        </w:rPr>
        <w:t>9.1  一般规定</w:t>
      </w:r>
      <w:bookmarkEnd w:id="1407"/>
      <w:bookmarkEnd w:id="1408"/>
      <w:bookmarkEnd w:id="1409"/>
      <w:bookmarkEnd w:id="1410"/>
      <w:bookmarkEnd w:id="1411"/>
      <w:bookmarkEnd w:id="1412"/>
      <w:bookmarkEnd w:id="1413"/>
      <w:bookmarkEnd w:id="1414"/>
      <w:bookmarkEnd w:id="1415"/>
      <w:bookmarkEnd w:id="1416"/>
      <w:bookmarkEnd w:id="1417"/>
      <w:bookmarkEnd w:id="1418"/>
    </w:p>
    <w:p>
      <w:pPr>
        <w:pStyle w:val="100"/>
        <w:keepNext w:val="0"/>
        <w:keepLines w:val="0"/>
        <w:pageBreakBefore w:val="0"/>
        <w:widowControl w:val="0"/>
        <w:numPr>
          <w:ilvl w:val="0"/>
          <w:numId w:val="0"/>
        </w:numPr>
        <w:tabs>
          <w:tab w:val="left" w:pos="0"/>
        </w:tabs>
        <w:kinsoku/>
        <w:wordWrap/>
        <w:overflowPunct/>
        <w:topLinePunct w:val="0"/>
        <w:autoSpaceDE w:val="0"/>
        <w:autoSpaceDN w:val="0"/>
        <w:bidi w:val="0"/>
        <w:spacing w:beforeLines="0" w:afterLines="0"/>
        <w:textAlignment w:val="auto"/>
        <w:outlineLvl w:val="9"/>
        <w:rPr>
          <w:rFonts w:ascii="Segoe UI" w:hAnsi="Segoe UI" w:cs="Segoe UI"/>
          <w:vanish/>
          <w:color w:val="404040"/>
          <w:szCs w:val="21"/>
          <w:highlight w:val="none"/>
        </w:rPr>
      </w:pPr>
    </w:p>
    <w:p>
      <w:pPr>
        <w:keepNext w:val="0"/>
        <w:keepLines w:val="0"/>
        <w:pageBreakBefore w:val="0"/>
        <w:widowControl w:val="0"/>
        <w:numPr>
          <w:ilvl w:val="0"/>
          <w:numId w:val="0"/>
        </w:numPr>
        <w:kinsoku/>
        <w:wordWrap/>
        <w:overflowPunct/>
        <w:topLinePunct w:val="0"/>
        <w:bidi w:val="0"/>
        <w:snapToGrid w:val="0"/>
        <w:spacing w:line="288" w:lineRule="auto"/>
        <w:jc w:val="both"/>
        <w:textAlignment w:val="auto"/>
        <w:outlineLvl w:val="9"/>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9.1.1 </w:t>
      </w:r>
      <w:r>
        <w:rPr>
          <w:rFonts w:hint="eastAsia" w:cs="Times New Roman"/>
          <w:b w:val="0"/>
          <w:bCs w:val="0"/>
          <w:color w:val="000000"/>
          <w:kern w:val="2"/>
          <w:sz w:val="20"/>
          <w:szCs w:val="20"/>
          <w:highlight w:val="none"/>
          <w:lang w:val="en-US" w:eastAsia="zh-CN" w:bidi="ar-SA"/>
        </w:rPr>
        <w:t>低层蒸压加气混凝土承重建筑的质量验收，除应符合本规程规定外，尚应符合现行国家标准《建筑工程施工质量验收统一标准》GB 50300、《砌体结构工程施工质量验收规范》GB 50203、《混凝土结构工程施工质量验收规范》GB 50204、《建筑装饰装修工程质量验收标准》GB 50210、《建筑节能工程施工质量验收标准》GB 50411、现行行业标准《蒸压加气混凝土制品应用技术规程》JGJ/T 17及现行北京市地方标准《蒸压加气混凝土墙板系统应用技术规程》DB11/T 2003等相关标准的规定。</w:t>
      </w:r>
    </w:p>
    <w:p>
      <w:pPr>
        <w:keepNext w:val="0"/>
        <w:keepLines w:val="0"/>
        <w:pageBreakBefore w:val="0"/>
        <w:widowControl w:val="0"/>
        <w:numPr>
          <w:ilvl w:val="0"/>
          <w:numId w:val="0"/>
        </w:numPr>
        <w:kinsoku/>
        <w:wordWrap/>
        <w:overflowPunct/>
        <w:topLinePunct w:val="0"/>
        <w:bidi w:val="0"/>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9.1.2 </w:t>
      </w:r>
      <w:r>
        <w:rPr>
          <w:rFonts w:hint="eastAsia" w:cs="Times New Roman"/>
          <w:b w:val="0"/>
          <w:bCs w:val="0"/>
          <w:color w:val="000000"/>
          <w:kern w:val="2"/>
          <w:sz w:val="20"/>
          <w:szCs w:val="20"/>
          <w:highlight w:val="none"/>
          <w:lang w:val="en-US" w:eastAsia="zh-CN" w:bidi="ar-SA"/>
        </w:rPr>
        <w:t>施工单位应提供经审查合格的设计文件、深化设计图、设计变更文件、施工方案、材料检验及复验报告、检验批质量验收记录、分项工程质量验收报告、隐蔽工程验收记录、施工记录及影像资料等文件。</w:t>
      </w:r>
    </w:p>
    <w:p>
      <w:pPr>
        <w:keepNext w:val="0"/>
        <w:keepLines w:val="0"/>
        <w:pageBreakBefore w:val="0"/>
        <w:widowControl w:val="0"/>
        <w:numPr>
          <w:ilvl w:val="0"/>
          <w:numId w:val="0"/>
        </w:numPr>
        <w:kinsoku/>
        <w:wordWrap/>
        <w:overflowPunct/>
        <w:topLinePunct w:val="0"/>
        <w:bidi w:val="0"/>
        <w:snapToGrid w:val="0"/>
        <w:spacing w:line="288" w:lineRule="auto"/>
        <w:jc w:val="both"/>
        <w:textAlignment w:val="auto"/>
        <w:outlineLvl w:val="9"/>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9.1.3 </w:t>
      </w:r>
      <w:r>
        <w:rPr>
          <w:rFonts w:hint="eastAsia" w:cs="Times New Roman"/>
          <w:b w:val="0"/>
          <w:bCs w:val="0"/>
          <w:color w:val="000000"/>
          <w:kern w:val="2"/>
          <w:sz w:val="20"/>
          <w:szCs w:val="20"/>
          <w:highlight w:val="none"/>
          <w:lang w:val="en-US" w:eastAsia="zh-CN" w:bidi="ar-SA"/>
        </w:rPr>
        <w:t>相同材料、工艺和施工条件的墙体，应按一个建筑单体划分为一个检验批；每个检验批抽查面积不应少于10㎡，且每批抽查不少于3处。</w:t>
      </w:r>
    </w:p>
    <w:p>
      <w:pPr>
        <w:keepNext w:val="0"/>
        <w:keepLines w:val="0"/>
        <w:pageBreakBefore w:val="0"/>
        <w:widowControl w:val="0"/>
        <w:numPr>
          <w:ilvl w:val="0"/>
          <w:numId w:val="0"/>
        </w:numPr>
        <w:kinsoku/>
        <w:wordWrap/>
        <w:overflowPunct/>
        <w:topLinePunct w:val="0"/>
        <w:bidi w:val="0"/>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9.1.4 </w:t>
      </w:r>
      <w:r>
        <w:rPr>
          <w:rFonts w:hint="eastAsia" w:cs="Times New Roman"/>
          <w:b w:val="0"/>
          <w:bCs w:val="0"/>
          <w:color w:val="000000"/>
          <w:kern w:val="2"/>
          <w:sz w:val="20"/>
          <w:szCs w:val="20"/>
          <w:highlight w:val="none"/>
          <w:lang w:val="en-US" w:eastAsia="zh-CN" w:bidi="ar-SA"/>
        </w:rPr>
        <w:t>对有特殊要求的工程项目应单独验收，并留存专项验收记录。</w:t>
      </w:r>
    </w:p>
    <w:p>
      <w:pPr>
        <w:keepNext w:val="0"/>
        <w:keepLines w:val="0"/>
        <w:pageBreakBefore w:val="0"/>
        <w:widowControl w:val="0"/>
        <w:numPr>
          <w:ilvl w:val="0"/>
          <w:numId w:val="0"/>
        </w:numPr>
        <w:kinsoku/>
        <w:wordWrap/>
        <w:overflowPunct/>
        <w:topLinePunct w:val="0"/>
        <w:bidi w:val="0"/>
        <w:snapToGrid w:val="0"/>
        <w:spacing w:line="288" w:lineRule="auto"/>
        <w:jc w:val="both"/>
        <w:textAlignment w:val="auto"/>
        <w:outlineLvl w:val="9"/>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9.1.5 </w:t>
      </w:r>
      <w:r>
        <w:rPr>
          <w:rFonts w:hint="eastAsia" w:cs="Times New Roman"/>
          <w:b w:val="0"/>
          <w:bCs w:val="0"/>
          <w:color w:val="000000"/>
          <w:kern w:val="2"/>
          <w:sz w:val="20"/>
          <w:szCs w:val="20"/>
          <w:highlight w:val="none"/>
          <w:lang w:val="en-US" w:eastAsia="zh-CN" w:bidi="ar-SA"/>
        </w:rPr>
        <w:t>通过返修或加固处理仍无法满足安全或使用功能的墙体，不得验收。</w:t>
      </w:r>
    </w:p>
    <w:p>
      <w:pPr>
        <w:keepNext w:val="0"/>
        <w:keepLines w:val="0"/>
        <w:pageBreakBefore w:val="0"/>
        <w:widowControl w:val="0"/>
        <w:numPr>
          <w:ilvl w:val="0"/>
          <w:numId w:val="0"/>
        </w:numPr>
        <w:kinsoku/>
        <w:wordWrap/>
        <w:overflowPunct/>
        <w:topLinePunct w:val="0"/>
        <w:bidi w:val="0"/>
        <w:snapToGrid w:val="0"/>
        <w:spacing w:line="288" w:lineRule="auto"/>
        <w:jc w:val="both"/>
        <w:textAlignment w:val="auto"/>
        <w:outlineLvl w:val="9"/>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9.1.6 </w:t>
      </w:r>
      <w:r>
        <w:rPr>
          <w:rFonts w:hint="eastAsia" w:cs="Times New Roman"/>
          <w:b w:val="0"/>
          <w:bCs w:val="0"/>
          <w:color w:val="000000"/>
          <w:kern w:val="2"/>
          <w:sz w:val="20"/>
          <w:szCs w:val="20"/>
          <w:highlight w:val="none"/>
          <w:lang w:val="en-US" w:eastAsia="zh-CN" w:bidi="ar-SA"/>
        </w:rPr>
        <w:t>墙体施工验收前，应具备以下资料：</w:t>
      </w:r>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419" w:name="_Toc3948"/>
      <w:bookmarkStart w:id="1420" w:name="_Toc22404"/>
      <w:bookmarkStart w:id="1421" w:name="_Toc1891"/>
      <w:bookmarkStart w:id="1422" w:name="_Toc6449"/>
      <w:bookmarkStart w:id="1423" w:name="_Toc12829"/>
      <w:bookmarkStart w:id="1424" w:name="_Toc1818"/>
      <w:bookmarkStart w:id="1425" w:name="_Toc13744"/>
      <w:bookmarkStart w:id="1426" w:name="_Toc3966"/>
      <w:bookmarkStart w:id="1427" w:name="_Toc1725"/>
      <w:r>
        <w:rPr>
          <w:rFonts w:hint="eastAsia"/>
          <w:b/>
          <w:bCs/>
          <w:color w:val="000000"/>
          <w:sz w:val="20"/>
          <w:szCs w:val="20"/>
          <w:highlight w:val="none"/>
          <w:lang w:val="en-US" w:eastAsia="zh-CN"/>
        </w:rPr>
        <w:t xml:space="preserve">1 </w:t>
      </w:r>
      <w:r>
        <w:rPr>
          <w:rFonts w:hint="eastAsia"/>
          <w:b w:val="0"/>
          <w:bCs w:val="0"/>
          <w:color w:val="000000"/>
          <w:sz w:val="20"/>
          <w:szCs w:val="20"/>
          <w:highlight w:val="none"/>
          <w:lang w:val="en-US" w:eastAsia="zh-CN"/>
        </w:rPr>
        <w:t>施工技术标准文件及施工图纸；</w:t>
      </w:r>
      <w:bookmarkEnd w:id="1419"/>
      <w:bookmarkEnd w:id="1420"/>
      <w:bookmarkEnd w:id="1421"/>
      <w:bookmarkEnd w:id="1422"/>
      <w:bookmarkEnd w:id="1423"/>
      <w:bookmarkEnd w:id="1424"/>
      <w:bookmarkEnd w:id="1425"/>
      <w:bookmarkEnd w:id="1426"/>
      <w:bookmarkEnd w:id="1427"/>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val="0"/>
          <w:bCs w:val="0"/>
          <w:color w:val="000000"/>
          <w:sz w:val="20"/>
          <w:szCs w:val="20"/>
          <w:highlight w:val="none"/>
          <w:lang w:val="en-US" w:eastAsia="zh-CN"/>
        </w:rPr>
      </w:pPr>
      <w:bookmarkStart w:id="1428" w:name="_Toc13356"/>
      <w:bookmarkStart w:id="1429" w:name="_Toc28674"/>
      <w:bookmarkStart w:id="1430" w:name="_Toc2468"/>
      <w:bookmarkStart w:id="1431" w:name="_Toc9069"/>
      <w:bookmarkStart w:id="1432" w:name="_Toc1128"/>
      <w:bookmarkStart w:id="1433" w:name="_Toc21414"/>
      <w:bookmarkStart w:id="1434" w:name="_Toc8917"/>
      <w:bookmarkStart w:id="1435" w:name="_Toc19249"/>
      <w:bookmarkStart w:id="1436" w:name="_Toc3107"/>
      <w:r>
        <w:rPr>
          <w:rFonts w:hint="eastAsia"/>
          <w:b/>
          <w:bCs/>
          <w:color w:val="000000"/>
          <w:sz w:val="20"/>
          <w:szCs w:val="20"/>
          <w:highlight w:val="none"/>
          <w:lang w:val="en-US" w:eastAsia="zh-CN"/>
        </w:rPr>
        <w:t xml:space="preserve">2 </w:t>
      </w:r>
      <w:r>
        <w:rPr>
          <w:rFonts w:hint="eastAsia"/>
          <w:b w:val="0"/>
          <w:bCs w:val="0"/>
          <w:color w:val="000000"/>
          <w:sz w:val="20"/>
          <w:szCs w:val="20"/>
          <w:highlight w:val="none"/>
          <w:lang w:val="en-US" w:eastAsia="zh-CN"/>
        </w:rPr>
        <w:t>加气混凝土制品、辅料及配件等的产品出厂合格证、性能检测报告、进场验收记录及复检报告；</w:t>
      </w:r>
      <w:bookmarkEnd w:id="1428"/>
      <w:bookmarkEnd w:id="1429"/>
      <w:bookmarkEnd w:id="1430"/>
      <w:bookmarkEnd w:id="1431"/>
      <w:bookmarkEnd w:id="1432"/>
      <w:bookmarkEnd w:id="1433"/>
      <w:bookmarkEnd w:id="1434"/>
      <w:bookmarkEnd w:id="1435"/>
      <w:bookmarkEnd w:id="1436"/>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437" w:name="_Toc9826"/>
      <w:bookmarkStart w:id="1438" w:name="_Toc2420"/>
      <w:bookmarkStart w:id="1439" w:name="_Toc10577"/>
      <w:bookmarkStart w:id="1440" w:name="_Toc16092"/>
      <w:bookmarkStart w:id="1441" w:name="_Toc31181"/>
      <w:bookmarkStart w:id="1442" w:name="_Toc2827"/>
      <w:bookmarkStart w:id="1443" w:name="_Toc5222"/>
      <w:bookmarkStart w:id="1444" w:name="_Toc3865"/>
      <w:bookmarkStart w:id="1445" w:name="_Toc14175"/>
      <w:r>
        <w:rPr>
          <w:rFonts w:hint="eastAsia"/>
          <w:b/>
          <w:bCs/>
          <w:color w:val="000000"/>
          <w:sz w:val="20"/>
          <w:szCs w:val="20"/>
          <w:highlight w:val="none"/>
          <w:lang w:val="en-US" w:eastAsia="zh-CN"/>
        </w:rPr>
        <w:t xml:space="preserve">3 </w:t>
      </w:r>
      <w:r>
        <w:rPr>
          <w:rFonts w:hint="eastAsia"/>
          <w:b w:val="0"/>
          <w:bCs w:val="0"/>
          <w:color w:val="000000"/>
          <w:sz w:val="20"/>
          <w:szCs w:val="20"/>
          <w:highlight w:val="none"/>
          <w:lang w:val="en-US" w:eastAsia="zh-CN"/>
        </w:rPr>
        <w:t>进场材料的有害物质检验报告；</w:t>
      </w:r>
      <w:bookmarkEnd w:id="1437"/>
      <w:bookmarkEnd w:id="1438"/>
      <w:bookmarkEnd w:id="1439"/>
      <w:bookmarkEnd w:id="1440"/>
      <w:bookmarkEnd w:id="1441"/>
      <w:bookmarkEnd w:id="1442"/>
      <w:bookmarkEnd w:id="1443"/>
      <w:bookmarkEnd w:id="1444"/>
      <w:bookmarkEnd w:id="1445"/>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446" w:name="_Toc8726"/>
      <w:bookmarkStart w:id="1447" w:name="_Toc24577"/>
      <w:bookmarkStart w:id="1448" w:name="_Toc24401"/>
      <w:bookmarkStart w:id="1449" w:name="_Toc17374"/>
      <w:bookmarkStart w:id="1450" w:name="_Toc23340"/>
      <w:bookmarkStart w:id="1451" w:name="_Toc24453"/>
      <w:bookmarkStart w:id="1452" w:name="_Toc30416"/>
      <w:bookmarkStart w:id="1453" w:name="_Toc18614"/>
      <w:bookmarkStart w:id="1454" w:name="_Toc9955"/>
      <w:r>
        <w:rPr>
          <w:rFonts w:hint="eastAsia"/>
          <w:b/>
          <w:bCs/>
          <w:color w:val="000000"/>
          <w:sz w:val="20"/>
          <w:szCs w:val="20"/>
          <w:highlight w:val="none"/>
          <w:lang w:val="en-US" w:eastAsia="zh-CN"/>
        </w:rPr>
        <w:t xml:space="preserve">4 </w:t>
      </w:r>
      <w:r>
        <w:rPr>
          <w:rFonts w:hint="eastAsia"/>
          <w:b w:val="0"/>
          <w:bCs w:val="0"/>
          <w:color w:val="000000"/>
          <w:sz w:val="20"/>
          <w:szCs w:val="20"/>
          <w:highlight w:val="none"/>
          <w:lang w:val="en-US" w:eastAsia="zh-CN"/>
        </w:rPr>
        <w:t>混凝土配合比通知单及抗压强度检验报告；</w:t>
      </w:r>
      <w:bookmarkEnd w:id="1446"/>
      <w:bookmarkEnd w:id="1447"/>
      <w:bookmarkEnd w:id="1448"/>
      <w:bookmarkEnd w:id="1449"/>
      <w:bookmarkEnd w:id="1450"/>
      <w:bookmarkEnd w:id="1451"/>
      <w:bookmarkEnd w:id="1452"/>
      <w:bookmarkEnd w:id="1453"/>
      <w:bookmarkEnd w:id="1454"/>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455" w:name="_Toc2302"/>
      <w:bookmarkStart w:id="1456" w:name="_Toc18330"/>
      <w:bookmarkStart w:id="1457" w:name="_Toc19995"/>
      <w:bookmarkStart w:id="1458" w:name="_Toc7204"/>
      <w:bookmarkStart w:id="1459" w:name="_Toc12755"/>
      <w:bookmarkStart w:id="1460" w:name="_Toc16783"/>
      <w:bookmarkStart w:id="1461" w:name="_Toc27010"/>
      <w:bookmarkStart w:id="1462" w:name="_Toc24400"/>
      <w:bookmarkStart w:id="1463" w:name="_Toc8003"/>
      <w:r>
        <w:rPr>
          <w:rFonts w:hint="eastAsia"/>
          <w:b/>
          <w:bCs/>
          <w:color w:val="000000"/>
          <w:sz w:val="20"/>
          <w:szCs w:val="20"/>
          <w:highlight w:val="none"/>
          <w:lang w:val="en-US" w:eastAsia="zh-CN"/>
        </w:rPr>
        <w:t xml:space="preserve">5 </w:t>
      </w:r>
      <w:r>
        <w:rPr>
          <w:rFonts w:hint="eastAsia"/>
          <w:b w:val="0"/>
          <w:bCs w:val="0"/>
          <w:color w:val="000000"/>
          <w:sz w:val="20"/>
          <w:szCs w:val="20"/>
          <w:highlight w:val="none"/>
          <w:lang w:val="en-US" w:eastAsia="zh-CN"/>
        </w:rPr>
        <w:t>施工记录；</w:t>
      </w:r>
      <w:bookmarkEnd w:id="1455"/>
      <w:bookmarkEnd w:id="1456"/>
      <w:bookmarkEnd w:id="1457"/>
      <w:bookmarkEnd w:id="1458"/>
      <w:bookmarkEnd w:id="1459"/>
      <w:bookmarkEnd w:id="1460"/>
      <w:bookmarkEnd w:id="1461"/>
      <w:bookmarkEnd w:id="1462"/>
      <w:bookmarkEnd w:id="1463"/>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464" w:name="_Toc23399"/>
      <w:bookmarkStart w:id="1465" w:name="_Toc7023"/>
      <w:bookmarkStart w:id="1466" w:name="_Toc26033"/>
      <w:bookmarkStart w:id="1467" w:name="_Toc21432"/>
      <w:bookmarkStart w:id="1468" w:name="_Toc28890"/>
      <w:bookmarkStart w:id="1469" w:name="_Toc30908"/>
      <w:bookmarkStart w:id="1470" w:name="_Toc15947"/>
      <w:bookmarkStart w:id="1471" w:name="_Toc7299"/>
      <w:bookmarkStart w:id="1472" w:name="_Toc28483"/>
      <w:r>
        <w:rPr>
          <w:rFonts w:hint="eastAsia"/>
          <w:b/>
          <w:bCs/>
          <w:color w:val="000000"/>
          <w:sz w:val="20"/>
          <w:szCs w:val="20"/>
          <w:highlight w:val="none"/>
          <w:lang w:val="en-US" w:eastAsia="zh-CN"/>
        </w:rPr>
        <w:t xml:space="preserve">6 </w:t>
      </w:r>
      <w:r>
        <w:rPr>
          <w:rFonts w:hint="eastAsia"/>
          <w:b w:val="0"/>
          <w:bCs w:val="0"/>
          <w:color w:val="000000"/>
          <w:sz w:val="20"/>
          <w:szCs w:val="20"/>
          <w:highlight w:val="none"/>
          <w:lang w:val="en-US" w:eastAsia="zh-CN"/>
        </w:rPr>
        <w:t>施工质量控制资料；</w:t>
      </w:r>
      <w:bookmarkEnd w:id="1464"/>
      <w:bookmarkEnd w:id="1465"/>
      <w:bookmarkEnd w:id="1466"/>
      <w:bookmarkEnd w:id="1467"/>
      <w:bookmarkEnd w:id="1468"/>
      <w:bookmarkEnd w:id="1469"/>
      <w:bookmarkEnd w:id="1470"/>
      <w:bookmarkEnd w:id="1471"/>
      <w:bookmarkEnd w:id="1472"/>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473" w:name="_Toc20232"/>
      <w:bookmarkStart w:id="1474" w:name="_Toc21121"/>
      <w:bookmarkStart w:id="1475" w:name="_Toc19467"/>
      <w:bookmarkStart w:id="1476" w:name="_Toc28231"/>
      <w:bookmarkStart w:id="1477" w:name="_Toc9161"/>
      <w:bookmarkStart w:id="1478" w:name="_Toc19229"/>
      <w:bookmarkStart w:id="1479" w:name="_Toc4736"/>
      <w:bookmarkStart w:id="1480" w:name="_Toc16371"/>
      <w:bookmarkStart w:id="1481" w:name="_Toc29218"/>
      <w:r>
        <w:rPr>
          <w:rFonts w:hint="eastAsia"/>
          <w:b/>
          <w:bCs/>
          <w:color w:val="000000"/>
          <w:sz w:val="20"/>
          <w:szCs w:val="20"/>
          <w:highlight w:val="none"/>
          <w:lang w:val="en-US" w:eastAsia="zh-CN"/>
        </w:rPr>
        <w:t xml:space="preserve">7 </w:t>
      </w:r>
      <w:r>
        <w:rPr>
          <w:rFonts w:hint="eastAsia"/>
          <w:b w:val="0"/>
          <w:bCs w:val="0"/>
          <w:color w:val="000000"/>
          <w:sz w:val="20"/>
          <w:szCs w:val="20"/>
          <w:highlight w:val="none"/>
          <w:lang w:val="en-US" w:eastAsia="zh-CN"/>
        </w:rPr>
        <w:t>各检验批的主控项目、一般项目验收记录；</w:t>
      </w:r>
      <w:bookmarkEnd w:id="1473"/>
      <w:bookmarkEnd w:id="1474"/>
      <w:bookmarkEnd w:id="1475"/>
      <w:bookmarkEnd w:id="1476"/>
      <w:bookmarkEnd w:id="1477"/>
      <w:bookmarkEnd w:id="1478"/>
      <w:bookmarkEnd w:id="1479"/>
      <w:bookmarkEnd w:id="1480"/>
      <w:bookmarkEnd w:id="1481"/>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482" w:name="_Toc28480"/>
      <w:bookmarkStart w:id="1483" w:name="_Toc27632"/>
      <w:bookmarkStart w:id="1484" w:name="_Toc13992"/>
      <w:bookmarkStart w:id="1485" w:name="_Toc24145"/>
      <w:bookmarkStart w:id="1486" w:name="_Toc15169"/>
      <w:bookmarkStart w:id="1487" w:name="_Toc24478"/>
      <w:bookmarkStart w:id="1488" w:name="_Toc9921"/>
      <w:bookmarkStart w:id="1489" w:name="_Toc8656"/>
      <w:bookmarkStart w:id="1490" w:name="_Toc22396"/>
      <w:r>
        <w:rPr>
          <w:rFonts w:hint="eastAsia"/>
          <w:b/>
          <w:bCs/>
          <w:color w:val="000000"/>
          <w:sz w:val="20"/>
          <w:szCs w:val="20"/>
          <w:highlight w:val="none"/>
          <w:lang w:val="en-US" w:eastAsia="zh-CN"/>
        </w:rPr>
        <w:t xml:space="preserve">8 </w:t>
      </w:r>
      <w:r>
        <w:rPr>
          <w:rFonts w:hint="eastAsia"/>
          <w:b w:val="0"/>
          <w:bCs w:val="0"/>
          <w:color w:val="000000"/>
          <w:sz w:val="20"/>
          <w:szCs w:val="20"/>
          <w:highlight w:val="none"/>
          <w:lang w:val="en-US" w:eastAsia="zh-CN"/>
        </w:rPr>
        <w:t>重大技术问题的处理记录及验收记录；</w:t>
      </w:r>
      <w:bookmarkEnd w:id="1482"/>
      <w:bookmarkEnd w:id="1483"/>
      <w:bookmarkEnd w:id="1484"/>
      <w:bookmarkEnd w:id="1485"/>
      <w:bookmarkEnd w:id="1486"/>
      <w:bookmarkEnd w:id="1487"/>
      <w:bookmarkEnd w:id="1488"/>
      <w:bookmarkEnd w:id="1489"/>
      <w:bookmarkEnd w:id="1490"/>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bCs/>
          <w:color w:val="000000"/>
          <w:sz w:val="20"/>
          <w:szCs w:val="20"/>
          <w:highlight w:val="none"/>
          <w:lang w:val="en-US" w:eastAsia="zh-CN"/>
        </w:rPr>
      </w:pPr>
      <w:bookmarkStart w:id="1491" w:name="_Toc4699"/>
      <w:bookmarkStart w:id="1492" w:name="_Toc15675"/>
      <w:bookmarkStart w:id="1493" w:name="_Toc24483"/>
      <w:bookmarkStart w:id="1494" w:name="_Toc19205"/>
      <w:bookmarkStart w:id="1495" w:name="_Toc4744"/>
      <w:bookmarkStart w:id="1496" w:name="_Toc29294"/>
      <w:bookmarkStart w:id="1497" w:name="_Toc14178"/>
      <w:bookmarkStart w:id="1498" w:name="_Toc16782"/>
      <w:bookmarkStart w:id="1499" w:name="_Toc13701"/>
      <w:r>
        <w:rPr>
          <w:rFonts w:hint="eastAsia"/>
          <w:b/>
          <w:bCs/>
          <w:color w:val="000000"/>
          <w:sz w:val="20"/>
          <w:szCs w:val="20"/>
          <w:highlight w:val="none"/>
          <w:lang w:val="en-US" w:eastAsia="zh-CN"/>
        </w:rPr>
        <w:t xml:space="preserve">9 </w:t>
      </w:r>
      <w:r>
        <w:rPr>
          <w:rFonts w:hint="eastAsia"/>
          <w:b w:val="0"/>
          <w:bCs w:val="0"/>
          <w:color w:val="000000"/>
          <w:sz w:val="20"/>
          <w:szCs w:val="20"/>
          <w:highlight w:val="none"/>
          <w:lang w:val="en-US" w:eastAsia="zh-CN"/>
        </w:rPr>
        <w:t>不合格项的处理记录及验收记录；</w:t>
      </w:r>
      <w:bookmarkEnd w:id="1491"/>
      <w:bookmarkEnd w:id="1492"/>
      <w:bookmarkEnd w:id="1493"/>
      <w:bookmarkEnd w:id="1494"/>
      <w:bookmarkEnd w:id="1495"/>
      <w:bookmarkEnd w:id="1496"/>
      <w:bookmarkEnd w:id="1497"/>
      <w:bookmarkEnd w:id="1498"/>
      <w:bookmarkEnd w:id="1499"/>
    </w:p>
    <w:p>
      <w:pPr>
        <w:keepNext w:val="0"/>
        <w:keepLines w:val="0"/>
        <w:pageBreakBefore w:val="0"/>
        <w:widowControl w:val="0"/>
        <w:kinsoku/>
        <w:wordWrap/>
        <w:overflowPunct/>
        <w:topLinePunct w:val="0"/>
        <w:bidi w:val="0"/>
        <w:snapToGrid w:val="0"/>
        <w:spacing w:line="288" w:lineRule="auto"/>
        <w:ind w:leftChars="300"/>
        <w:jc w:val="left"/>
        <w:textAlignment w:val="auto"/>
        <w:outlineLvl w:val="9"/>
        <w:rPr>
          <w:rFonts w:hint="eastAsia"/>
          <w:b w:val="0"/>
          <w:bCs w:val="0"/>
          <w:color w:val="000000"/>
          <w:sz w:val="20"/>
          <w:szCs w:val="20"/>
          <w:highlight w:val="none"/>
          <w:lang w:val="en-US" w:eastAsia="zh-CN"/>
        </w:rPr>
      </w:pPr>
      <w:bookmarkStart w:id="1500" w:name="_Toc1261"/>
      <w:bookmarkStart w:id="1501" w:name="_Toc17069"/>
      <w:bookmarkStart w:id="1502" w:name="_Toc32092"/>
      <w:bookmarkStart w:id="1503" w:name="_Toc6425"/>
      <w:bookmarkStart w:id="1504" w:name="_Toc19422"/>
      <w:bookmarkStart w:id="1505" w:name="_Toc28285"/>
      <w:bookmarkStart w:id="1506" w:name="_Toc11707"/>
      <w:bookmarkStart w:id="1507" w:name="_Toc1966"/>
      <w:bookmarkStart w:id="1508" w:name="_Toc1756"/>
      <w:r>
        <w:rPr>
          <w:rFonts w:hint="eastAsia"/>
          <w:b/>
          <w:bCs/>
          <w:color w:val="000000"/>
          <w:sz w:val="20"/>
          <w:szCs w:val="20"/>
          <w:highlight w:val="none"/>
          <w:lang w:val="en-US" w:eastAsia="zh-CN"/>
        </w:rPr>
        <w:t xml:space="preserve">10 </w:t>
      </w:r>
      <w:r>
        <w:rPr>
          <w:rFonts w:hint="eastAsia"/>
          <w:b w:val="0"/>
          <w:bCs w:val="0"/>
          <w:color w:val="000000"/>
          <w:sz w:val="20"/>
          <w:szCs w:val="20"/>
          <w:highlight w:val="none"/>
          <w:lang w:val="en-US" w:eastAsia="zh-CN"/>
        </w:rPr>
        <w:t>其他必须提供的资料。</w:t>
      </w:r>
      <w:bookmarkEnd w:id="1500"/>
      <w:bookmarkEnd w:id="1501"/>
      <w:bookmarkEnd w:id="1502"/>
      <w:bookmarkEnd w:id="1503"/>
      <w:bookmarkEnd w:id="1504"/>
      <w:bookmarkEnd w:id="1505"/>
      <w:bookmarkEnd w:id="1506"/>
      <w:bookmarkEnd w:id="1507"/>
      <w:bookmarkEnd w:id="1508"/>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pStyle w:val="3"/>
        <w:widowControl/>
        <w:snapToGrid w:val="0"/>
        <w:spacing w:before="0" w:after="0" w:line="288" w:lineRule="auto"/>
        <w:jc w:val="center"/>
        <w:rPr>
          <w:rFonts w:hint="eastAsia" w:ascii="Times New Roman" w:hAnsi="Times New Roman" w:eastAsia="宋体"/>
          <w:color w:val="000000"/>
          <w:sz w:val="20"/>
          <w:szCs w:val="20"/>
          <w:highlight w:val="none"/>
          <w:lang w:val="en-US" w:eastAsia="zh-CN"/>
        </w:rPr>
      </w:pPr>
      <w:bookmarkStart w:id="1509" w:name="_Toc12543"/>
      <w:r>
        <w:rPr>
          <w:rFonts w:hint="eastAsia" w:ascii="Times New Roman" w:hAnsi="Times New Roman" w:eastAsia="宋体"/>
          <w:color w:val="000000"/>
          <w:sz w:val="20"/>
          <w:szCs w:val="20"/>
          <w:highlight w:val="none"/>
          <w:lang w:val="en-US" w:eastAsia="zh-CN"/>
        </w:rPr>
        <w:t>9.2 砌块墙体验收</w:t>
      </w:r>
      <w:bookmarkEnd w:id="1509"/>
    </w:p>
    <w:p>
      <w:pPr>
        <w:pStyle w:val="100"/>
        <w:widowControl/>
        <w:spacing w:line="440" w:lineRule="exact"/>
        <w:ind w:left="0" w:firstLine="0"/>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Ⅰ 主控项目</w:t>
      </w:r>
    </w:p>
    <w:p>
      <w:pPr>
        <w:pStyle w:val="100"/>
        <w:numPr>
          <w:ilvl w:val="0"/>
          <w:numId w:val="0"/>
        </w:numPr>
        <w:tabs>
          <w:tab w:val="left" w:pos="0"/>
        </w:tabs>
        <w:spacing w:before="0"/>
        <w:ind w:leftChars="200"/>
        <w:jc w:val="both"/>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9.2.1 </w:t>
      </w:r>
      <w:r>
        <w:rPr>
          <w:rFonts w:hint="eastAsia" w:ascii="Times New Roman" w:hAnsi="Times New Roman" w:eastAsia="宋体" w:cs="Times New Roman"/>
          <w:b w:val="0"/>
          <w:bCs w:val="0"/>
          <w:color w:val="000000"/>
          <w:kern w:val="2"/>
          <w:sz w:val="20"/>
          <w:szCs w:val="20"/>
          <w:highlight w:val="none"/>
          <w:lang w:val="en-US" w:eastAsia="zh-CN" w:bidi="ar-SA"/>
        </w:rPr>
        <w:t>验收加气混凝土砌块墙体时，应参照《砌体结构工程施工质量验收》GB</w:t>
      </w:r>
      <w:r>
        <w:rPr>
          <w:rFonts w:hint="eastAsia" w:cs="Times New Roman"/>
          <w:b w:val="0"/>
          <w:bCs w:val="0"/>
          <w:color w:val="000000"/>
          <w:kern w:val="2"/>
          <w:sz w:val="20"/>
          <w:szCs w:val="20"/>
          <w:highlight w:val="none"/>
          <w:lang w:val="en-US" w:eastAsia="zh-CN" w:bidi="ar-SA"/>
        </w:rPr>
        <w:t xml:space="preserve"> </w:t>
      </w:r>
      <w:r>
        <w:rPr>
          <w:rFonts w:hint="eastAsia" w:ascii="Times New Roman" w:hAnsi="Times New Roman" w:eastAsia="宋体" w:cs="Times New Roman"/>
          <w:b w:val="0"/>
          <w:bCs w:val="0"/>
          <w:color w:val="000000"/>
          <w:kern w:val="2"/>
          <w:sz w:val="20"/>
          <w:szCs w:val="20"/>
          <w:highlight w:val="none"/>
          <w:lang w:val="en-US" w:eastAsia="zh-CN" w:bidi="ar-SA"/>
        </w:rPr>
        <w:t>50203的相关要求</w:t>
      </w:r>
      <w:r>
        <w:rPr>
          <w:rFonts w:hint="eastAsia" w:cs="Times New Roman"/>
          <w:b w:val="0"/>
          <w:bCs w:val="0"/>
          <w:color w:val="000000"/>
          <w:kern w:val="2"/>
          <w:sz w:val="20"/>
          <w:szCs w:val="20"/>
          <w:highlight w:val="none"/>
          <w:lang w:val="en-US" w:eastAsia="zh-CN" w:bidi="ar-SA"/>
        </w:rPr>
        <w:t>。</w:t>
      </w:r>
    </w:p>
    <w:p>
      <w:pPr>
        <w:pStyle w:val="100"/>
        <w:numPr>
          <w:ilvl w:val="0"/>
          <w:numId w:val="0"/>
        </w:numPr>
        <w:tabs>
          <w:tab w:val="left" w:pos="0"/>
        </w:tabs>
        <w:spacing w:before="0"/>
        <w:ind w:leftChars="200"/>
        <w:jc w:val="both"/>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9.2.2 </w:t>
      </w:r>
      <w:r>
        <w:rPr>
          <w:rFonts w:hint="eastAsia" w:ascii="Times New Roman" w:hAnsi="Times New Roman" w:eastAsia="宋体" w:cs="Times New Roman"/>
          <w:b w:val="0"/>
          <w:bCs w:val="0"/>
          <w:color w:val="000000"/>
          <w:kern w:val="2"/>
          <w:sz w:val="20"/>
          <w:szCs w:val="20"/>
          <w:highlight w:val="none"/>
          <w:lang w:val="en-US" w:eastAsia="zh-CN" w:bidi="ar-SA"/>
        </w:rPr>
        <w:t>加气混凝土砌块承重墙体应与混凝土构造柱可靠连接，其连接构造应符合设计要求，未经设计同意，不得随意改变连接构造方法。每一填充墙与柱的拉结筋的位置超过一皮块体高度的数量不得多于一处。</w:t>
      </w:r>
    </w:p>
    <w:p>
      <w:pPr>
        <w:pStyle w:val="100"/>
        <w:ind w:left="0" w:firstLine="471" w:firstLineChars="236"/>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ascii="Times New Roman" w:hAnsi="Times New Roman" w:eastAsia="宋体" w:cs="Times New Roman"/>
          <w:b w:val="0"/>
          <w:bCs w:val="0"/>
          <w:color w:val="000000"/>
          <w:kern w:val="2"/>
          <w:sz w:val="20"/>
          <w:szCs w:val="20"/>
          <w:highlight w:val="none"/>
          <w:lang w:val="en-US" w:eastAsia="zh-CN" w:bidi="ar-SA"/>
        </w:rPr>
        <w:t>检验方法：观察检查。</w:t>
      </w:r>
    </w:p>
    <w:p>
      <w:pPr>
        <w:ind w:firstLine="471" w:firstLineChars="236"/>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ascii="Times New Roman" w:hAnsi="Times New Roman" w:eastAsia="宋体" w:cs="Times New Roman"/>
          <w:b w:val="0"/>
          <w:bCs w:val="0"/>
          <w:color w:val="000000"/>
          <w:kern w:val="2"/>
          <w:sz w:val="20"/>
          <w:szCs w:val="20"/>
          <w:highlight w:val="none"/>
          <w:lang w:val="en-US" w:eastAsia="zh-CN" w:bidi="ar-SA"/>
        </w:rPr>
        <w:t>检查数量：每检验批抽查不应少于5处。</w:t>
      </w:r>
    </w:p>
    <w:p>
      <w:pPr>
        <w:widowControl/>
        <w:spacing w:line="44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Ⅱ 一般项目</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9.2.3 </w:t>
      </w:r>
      <w:r>
        <w:rPr>
          <w:rFonts w:hint="eastAsia" w:cs="Times New Roman"/>
          <w:b w:val="0"/>
          <w:bCs w:val="0"/>
          <w:color w:val="000000"/>
          <w:kern w:val="2"/>
          <w:sz w:val="20"/>
          <w:szCs w:val="20"/>
          <w:highlight w:val="none"/>
          <w:lang w:val="en-US" w:eastAsia="zh-CN" w:bidi="ar-SA"/>
        </w:rPr>
        <w:t>加气混凝土砌块承重墙体尺寸和位置的允许偏差及检验方法应符合表9.2.3的规定。</w:t>
      </w:r>
    </w:p>
    <w:p>
      <w:pPr>
        <w:pStyle w:val="100"/>
        <w:spacing w:before="45" w:after="2"/>
        <w:ind w:left="0" w:firstLine="0"/>
        <w:jc w:val="center"/>
        <w:rPr>
          <w:b/>
          <w:sz w:val="18"/>
          <w:lang w:eastAsia="zh-CN"/>
        </w:rPr>
      </w:pPr>
      <w:r>
        <w:rPr>
          <w:b/>
          <w:sz w:val="18"/>
          <w:lang w:eastAsia="zh-CN"/>
        </w:rPr>
        <w:t xml:space="preserve">表 </w:t>
      </w:r>
      <w:r>
        <w:rPr>
          <w:rFonts w:ascii="Times New Roman" w:hAnsi="Times New Roman" w:cs="Times New Roman"/>
          <w:b/>
          <w:sz w:val="18"/>
          <w:lang w:eastAsia="zh-CN"/>
        </w:rPr>
        <w:t>9</w:t>
      </w:r>
      <w:r>
        <w:rPr>
          <w:rFonts w:ascii="Times New Roman" w:eastAsia="Times New Roman"/>
          <w:b/>
          <w:sz w:val="18"/>
          <w:lang w:eastAsia="zh-CN"/>
        </w:rPr>
        <w:t xml:space="preserve">.2.3 </w:t>
      </w:r>
      <w:r>
        <w:rPr>
          <w:rFonts w:hint="eastAsia"/>
          <w:b/>
          <w:sz w:val="18"/>
          <w:lang w:eastAsia="zh-CN"/>
        </w:rPr>
        <w:t>砌体结构</w:t>
      </w:r>
      <w:r>
        <w:rPr>
          <w:b/>
          <w:sz w:val="18"/>
          <w:lang w:eastAsia="zh-CN"/>
        </w:rPr>
        <w:t>尺寸和</w:t>
      </w:r>
      <w:r>
        <w:rPr>
          <w:rFonts w:hint="eastAsia"/>
          <w:b/>
          <w:sz w:val="18"/>
          <w:lang w:eastAsia="zh-CN"/>
        </w:rPr>
        <w:t>位置</w:t>
      </w:r>
      <w:r>
        <w:rPr>
          <w:b/>
          <w:sz w:val="18"/>
          <w:lang w:eastAsia="zh-CN"/>
        </w:rPr>
        <w:t>允许偏差</w:t>
      </w:r>
    </w:p>
    <w:tbl>
      <w:tblPr>
        <w:tblStyle w:val="31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5"/>
        <w:gridCol w:w="1901"/>
        <w:gridCol w:w="1901"/>
        <w:gridCol w:w="1166"/>
        <w:gridCol w:w="3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456" w:type="pct"/>
          </w:tcPr>
          <w:p>
            <w:pPr>
              <w:pStyle w:val="295"/>
              <w:autoSpaceDE w:val="0"/>
              <w:autoSpaceDN w:val="0"/>
              <w:spacing w:before="117"/>
              <w:ind w:left="179" w:right="169"/>
              <w:jc w:val="center"/>
              <w:rPr>
                <w:rFonts w:ascii="宋体" w:eastAsia="宋体"/>
                <w:sz w:val="15"/>
                <w:szCs w:val="15"/>
              </w:rPr>
            </w:pPr>
            <w:r>
              <w:rPr>
                <w:rFonts w:hint="eastAsia" w:ascii="宋体" w:eastAsia="宋体"/>
                <w:sz w:val="15"/>
                <w:szCs w:val="15"/>
              </w:rPr>
              <w:t>序号</w:t>
            </w:r>
          </w:p>
        </w:tc>
        <w:tc>
          <w:tcPr>
            <w:tcW w:w="1936" w:type="pct"/>
            <w:gridSpan w:val="2"/>
          </w:tcPr>
          <w:p>
            <w:pPr>
              <w:pStyle w:val="295"/>
              <w:autoSpaceDE w:val="0"/>
              <w:autoSpaceDN w:val="0"/>
              <w:spacing w:before="117"/>
              <w:ind w:left="1137" w:right="1125"/>
              <w:jc w:val="center"/>
              <w:rPr>
                <w:rFonts w:ascii="宋体" w:eastAsia="宋体"/>
                <w:sz w:val="15"/>
                <w:szCs w:val="15"/>
              </w:rPr>
            </w:pPr>
            <w:r>
              <w:rPr>
                <w:rFonts w:hint="eastAsia" w:ascii="宋体" w:eastAsia="宋体"/>
                <w:sz w:val="15"/>
                <w:szCs w:val="15"/>
              </w:rPr>
              <w:t>项  目</w:t>
            </w:r>
          </w:p>
        </w:tc>
        <w:tc>
          <w:tcPr>
            <w:tcW w:w="594" w:type="pct"/>
          </w:tcPr>
          <w:p>
            <w:pPr>
              <w:pStyle w:val="295"/>
              <w:autoSpaceDE w:val="0"/>
              <w:autoSpaceDN w:val="0"/>
              <w:spacing w:before="0"/>
              <w:ind w:left="131"/>
              <w:jc w:val="center"/>
              <w:rPr>
                <w:rFonts w:ascii="宋体" w:eastAsia="宋体"/>
                <w:sz w:val="15"/>
                <w:szCs w:val="15"/>
              </w:rPr>
            </w:pPr>
            <w:r>
              <w:rPr>
                <w:rFonts w:hint="eastAsia" w:ascii="宋体" w:eastAsia="宋体"/>
                <w:sz w:val="15"/>
                <w:szCs w:val="15"/>
              </w:rPr>
              <w:t>允许偏差</w:t>
            </w:r>
          </w:p>
          <w:p>
            <w:pPr>
              <w:pStyle w:val="295"/>
              <w:autoSpaceDE w:val="0"/>
              <w:autoSpaceDN w:val="0"/>
              <w:spacing w:before="4" w:line="213" w:lineRule="exact"/>
              <w:ind w:left="172"/>
              <w:jc w:val="center"/>
              <w:rPr>
                <w:rFonts w:ascii="宋体" w:eastAsia="宋体"/>
                <w:sz w:val="15"/>
                <w:szCs w:val="15"/>
              </w:rPr>
            </w:pPr>
            <w:r>
              <w:rPr>
                <w:rFonts w:hint="eastAsia" w:ascii="宋体" w:eastAsia="宋体"/>
                <w:sz w:val="15"/>
                <w:szCs w:val="15"/>
              </w:rPr>
              <w:t>（</w:t>
            </w:r>
            <w:r>
              <w:rPr>
                <w:rFonts w:ascii="Times New Roman" w:eastAsia="Times New Roman"/>
                <w:sz w:val="15"/>
                <w:szCs w:val="15"/>
              </w:rPr>
              <w:t>mm</w:t>
            </w:r>
            <w:r>
              <w:rPr>
                <w:rFonts w:hint="eastAsia" w:ascii="宋体" w:eastAsia="宋体"/>
                <w:sz w:val="15"/>
                <w:szCs w:val="15"/>
              </w:rPr>
              <w:t>）</w:t>
            </w:r>
          </w:p>
        </w:tc>
        <w:tc>
          <w:tcPr>
            <w:tcW w:w="2012" w:type="pct"/>
          </w:tcPr>
          <w:p>
            <w:pPr>
              <w:pStyle w:val="295"/>
              <w:autoSpaceDE w:val="0"/>
              <w:autoSpaceDN w:val="0"/>
              <w:spacing w:before="117"/>
              <w:ind w:left="116" w:right="111"/>
              <w:jc w:val="center"/>
              <w:rPr>
                <w:rFonts w:ascii="宋体" w:eastAsia="宋体"/>
                <w:sz w:val="15"/>
                <w:szCs w:val="15"/>
              </w:rPr>
            </w:pPr>
            <w:r>
              <w:rPr>
                <w:rFonts w:hint="eastAsia" w:ascii="宋体" w:eastAsia="宋体"/>
                <w:sz w:val="15"/>
                <w:szCs w:val="15"/>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6" w:type="pct"/>
          </w:tcPr>
          <w:p>
            <w:pPr>
              <w:pStyle w:val="295"/>
              <w:autoSpaceDE w:val="0"/>
              <w:autoSpaceDN w:val="0"/>
              <w:spacing w:before="62"/>
              <w:ind w:left="8"/>
              <w:jc w:val="center"/>
              <w:rPr>
                <w:rFonts w:ascii="Times New Roman"/>
                <w:sz w:val="15"/>
                <w:szCs w:val="15"/>
              </w:rPr>
            </w:pPr>
            <w:r>
              <w:rPr>
                <w:rFonts w:ascii="Times New Roman"/>
                <w:sz w:val="15"/>
                <w:szCs w:val="15"/>
              </w:rPr>
              <w:t>1</w:t>
            </w:r>
          </w:p>
        </w:tc>
        <w:tc>
          <w:tcPr>
            <w:tcW w:w="1936" w:type="pct"/>
            <w:gridSpan w:val="2"/>
          </w:tcPr>
          <w:p>
            <w:pPr>
              <w:pStyle w:val="295"/>
              <w:autoSpaceDE w:val="0"/>
              <w:autoSpaceDN w:val="0"/>
              <w:spacing w:before="52"/>
              <w:jc w:val="center"/>
              <w:rPr>
                <w:rFonts w:ascii="宋体" w:eastAsia="宋体"/>
                <w:sz w:val="15"/>
                <w:szCs w:val="15"/>
                <w:lang w:eastAsia="zh-CN"/>
              </w:rPr>
            </w:pPr>
            <w:r>
              <w:rPr>
                <w:rFonts w:hint="eastAsia" w:ascii="宋体" w:eastAsia="宋体"/>
                <w:sz w:val="15"/>
                <w:szCs w:val="15"/>
                <w:lang w:eastAsia="zh-CN"/>
              </w:rPr>
              <w:t>砌体</w:t>
            </w:r>
            <w:r>
              <w:rPr>
                <w:rFonts w:ascii="宋体" w:eastAsia="宋体"/>
                <w:sz w:val="15"/>
                <w:szCs w:val="15"/>
                <w:lang w:eastAsia="zh-CN"/>
              </w:rPr>
              <w:t>厚度</w:t>
            </w:r>
          </w:p>
        </w:tc>
        <w:tc>
          <w:tcPr>
            <w:tcW w:w="594" w:type="pct"/>
          </w:tcPr>
          <w:p>
            <w:pPr>
              <w:pStyle w:val="295"/>
              <w:autoSpaceDE w:val="0"/>
              <w:autoSpaceDN w:val="0"/>
              <w:spacing w:before="62"/>
              <w:ind w:left="5"/>
              <w:jc w:val="center"/>
              <w:rPr>
                <w:rFonts w:ascii="Times New Roman" w:hAnsi="Times New Roman" w:cs="Times New Roman"/>
                <w:sz w:val="15"/>
                <w:szCs w:val="15"/>
              </w:rPr>
            </w:pPr>
            <w:r>
              <w:rPr>
                <w:rFonts w:ascii="Times New Roman" w:hAnsi="Times New Roman" w:cs="Times New Roman"/>
                <w:sz w:val="15"/>
                <w:szCs w:val="15"/>
              </w:rPr>
              <w:t>±4</w:t>
            </w:r>
          </w:p>
        </w:tc>
        <w:tc>
          <w:tcPr>
            <w:tcW w:w="2012" w:type="pct"/>
          </w:tcPr>
          <w:p>
            <w:pPr>
              <w:pStyle w:val="295"/>
              <w:autoSpaceDE w:val="0"/>
              <w:autoSpaceDN w:val="0"/>
              <w:spacing w:before="52"/>
              <w:ind w:left="116" w:right="111"/>
              <w:jc w:val="center"/>
              <w:rPr>
                <w:rFonts w:ascii="宋体" w:eastAsia="宋体"/>
                <w:sz w:val="15"/>
                <w:szCs w:val="15"/>
                <w:lang w:eastAsia="zh-CN"/>
              </w:rPr>
            </w:pPr>
            <w:r>
              <w:rPr>
                <w:rFonts w:hint="eastAsia" w:ascii="宋体" w:eastAsia="宋体"/>
                <w:sz w:val="15"/>
                <w:szCs w:val="15"/>
                <w:lang w:eastAsia="zh-CN"/>
              </w:rPr>
              <w:t>用尺检查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6" w:type="pct"/>
          </w:tcPr>
          <w:p>
            <w:pPr>
              <w:pStyle w:val="295"/>
              <w:autoSpaceDE w:val="0"/>
              <w:autoSpaceDN w:val="0"/>
              <w:spacing w:before="62"/>
              <w:ind w:left="8"/>
              <w:jc w:val="center"/>
              <w:rPr>
                <w:rFonts w:ascii="Times New Roman"/>
                <w:sz w:val="15"/>
                <w:szCs w:val="15"/>
              </w:rPr>
            </w:pPr>
            <w:r>
              <w:rPr>
                <w:rFonts w:ascii="Times New Roman"/>
                <w:sz w:val="15"/>
                <w:szCs w:val="15"/>
              </w:rPr>
              <w:t>2</w:t>
            </w:r>
          </w:p>
        </w:tc>
        <w:tc>
          <w:tcPr>
            <w:tcW w:w="1936" w:type="pct"/>
            <w:gridSpan w:val="2"/>
          </w:tcPr>
          <w:p>
            <w:pPr>
              <w:pStyle w:val="295"/>
              <w:autoSpaceDE w:val="0"/>
              <w:autoSpaceDN w:val="0"/>
              <w:spacing w:before="52"/>
              <w:jc w:val="center"/>
              <w:rPr>
                <w:rFonts w:ascii="宋体" w:eastAsia="宋体"/>
                <w:sz w:val="15"/>
                <w:szCs w:val="15"/>
                <w:lang w:eastAsia="zh-CN"/>
              </w:rPr>
            </w:pPr>
            <w:r>
              <w:rPr>
                <w:rFonts w:hint="eastAsia" w:ascii="宋体" w:eastAsia="宋体"/>
                <w:sz w:val="15"/>
                <w:szCs w:val="15"/>
                <w:lang w:eastAsia="zh-CN"/>
              </w:rPr>
              <w:t>基础顶面</w:t>
            </w:r>
            <w:r>
              <w:rPr>
                <w:rFonts w:ascii="宋体" w:eastAsia="宋体"/>
                <w:sz w:val="15"/>
                <w:szCs w:val="15"/>
                <w:lang w:eastAsia="zh-CN"/>
              </w:rPr>
              <w:t>和楼面标高</w:t>
            </w:r>
          </w:p>
        </w:tc>
        <w:tc>
          <w:tcPr>
            <w:tcW w:w="594" w:type="pct"/>
          </w:tcPr>
          <w:p>
            <w:pPr>
              <w:pStyle w:val="295"/>
              <w:autoSpaceDE w:val="0"/>
              <w:autoSpaceDN w:val="0"/>
              <w:spacing w:before="62"/>
              <w:ind w:left="5"/>
              <w:jc w:val="center"/>
              <w:rPr>
                <w:rFonts w:ascii="Times New Roman"/>
                <w:sz w:val="15"/>
                <w:szCs w:val="15"/>
              </w:rPr>
            </w:pPr>
            <w:r>
              <w:rPr>
                <w:rFonts w:ascii="Times New Roman" w:hAnsi="Times New Roman" w:cs="Times New Roman"/>
                <w:sz w:val="15"/>
                <w:szCs w:val="15"/>
              </w:rPr>
              <w:t>±15</w:t>
            </w:r>
          </w:p>
        </w:tc>
        <w:tc>
          <w:tcPr>
            <w:tcW w:w="2012" w:type="pct"/>
          </w:tcPr>
          <w:p>
            <w:pPr>
              <w:pStyle w:val="295"/>
              <w:autoSpaceDE w:val="0"/>
              <w:autoSpaceDN w:val="0"/>
              <w:spacing w:before="55"/>
              <w:ind w:left="118" w:right="111"/>
              <w:jc w:val="center"/>
              <w:rPr>
                <w:rFonts w:ascii="宋体" w:eastAsia="宋体"/>
                <w:sz w:val="15"/>
                <w:szCs w:val="15"/>
                <w:lang w:eastAsia="zh-CN"/>
              </w:rPr>
            </w:pPr>
            <w:r>
              <w:rPr>
                <w:rFonts w:hint="eastAsia" w:ascii="宋体" w:eastAsia="宋体"/>
                <w:sz w:val="15"/>
                <w:szCs w:val="15"/>
                <w:lang w:eastAsia="zh-CN"/>
              </w:rPr>
              <w:t>用</w:t>
            </w:r>
            <w:r>
              <w:rPr>
                <w:rFonts w:ascii="宋体" w:eastAsia="宋体"/>
                <w:sz w:val="15"/>
                <w:szCs w:val="15"/>
                <w:lang w:eastAsia="zh-CN"/>
              </w:rPr>
              <w:t>水准仪和尺检查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6" w:type="pct"/>
          </w:tcPr>
          <w:p>
            <w:pPr>
              <w:pStyle w:val="295"/>
              <w:autoSpaceDE w:val="0"/>
              <w:autoSpaceDN w:val="0"/>
              <w:spacing w:before="62"/>
              <w:ind w:left="8"/>
              <w:jc w:val="center"/>
              <w:rPr>
                <w:rFonts w:ascii="Times New Roman"/>
                <w:sz w:val="15"/>
                <w:szCs w:val="15"/>
              </w:rPr>
            </w:pPr>
            <w:r>
              <w:rPr>
                <w:rFonts w:ascii="Times New Roman"/>
                <w:sz w:val="15"/>
                <w:szCs w:val="15"/>
              </w:rPr>
              <w:t>3</w:t>
            </w:r>
          </w:p>
        </w:tc>
        <w:tc>
          <w:tcPr>
            <w:tcW w:w="1936" w:type="pct"/>
            <w:gridSpan w:val="2"/>
          </w:tcPr>
          <w:p>
            <w:pPr>
              <w:pStyle w:val="295"/>
              <w:autoSpaceDE w:val="0"/>
              <w:autoSpaceDN w:val="0"/>
              <w:spacing w:before="55"/>
              <w:ind w:left="1137" w:right="1127"/>
              <w:jc w:val="center"/>
              <w:rPr>
                <w:rFonts w:ascii="宋体" w:eastAsia="宋体"/>
                <w:sz w:val="15"/>
                <w:szCs w:val="15"/>
                <w:lang w:eastAsia="zh-CN"/>
              </w:rPr>
            </w:pPr>
            <w:r>
              <w:rPr>
                <w:rFonts w:hint="eastAsia" w:ascii="宋体" w:eastAsia="宋体"/>
                <w:sz w:val="15"/>
                <w:szCs w:val="15"/>
                <w:lang w:eastAsia="zh-CN"/>
              </w:rPr>
              <w:t>轴线位移</w:t>
            </w:r>
          </w:p>
        </w:tc>
        <w:tc>
          <w:tcPr>
            <w:tcW w:w="594" w:type="pct"/>
          </w:tcPr>
          <w:p>
            <w:pPr>
              <w:pStyle w:val="295"/>
              <w:autoSpaceDE w:val="0"/>
              <w:autoSpaceDN w:val="0"/>
              <w:spacing w:before="62"/>
              <w:ind w:left="5"/>
              <w:jc w:val="center"/>
              <w:rPr>
                <w:rFonts w:ascii="Times New Roman"/>
                <w:sz w:val="15"/>
                <w:szCs w:val="15"/>
              </w:rPr>
            </w:pPr>
            <w:r>
              <w:rPr>
                <w:rFonts w:ascii="Times New Roman"/>
                <w:sz w:val="15"/>
                <w:szCs w:val="15"/>
              </w:rPr>
              <w:t>10</w:t>
            </w:r>
          </w:p>
        </w:tc>
        <w:tc>
          <w:tcPr>
            <w:tcW w:w="2012" w:type="pct"/>
          </w:tcPr>
          <w:p>
            <w:pPr>
              <w:pStyle w:val="295"/>
              <w:autoSpaceDE w:val="0"/>
              <w:autoSpaceDN w:val="0"/>
              <w:spacing w:before="55"/>
              <w:ind w:left="118" w:right="111"/>
              <w:jc w:val="center"/>
              <w:rPr>
                <w:rFonts w:ascii="宋体" w:eastAsia="宋体"/>
                <w:sz w:val="15"/>
                <w:szCs w:val="15"/>
                <w:lang w:eastAsia="zh-CN"/>
              </w:rPr>
            </w:pPr>
            <w:r>
              <w:rPr>
                <w:rFonts w:hint="eastAsia" w:ascii="宋体" w:eastAsia="宋体"/>
                <w:sz w:val="15"/>
                <w:szCs w:val="15"/>
                <w:lang w:eastAsia="zh-CN"/>
              </w:rPr>
              <w:t>用经纬仪和</w:t>
            </w:r>
            <w:r>
              <w:rPr>
                <w:rFonts w:ascii="宋体" w:eastAsia="宋体"/>
                <w:sz w:val="15"/>
                <w:szCs w:val="15"/>
                <w:lang w:eastAsia="zh-CN"/>
              </w:rPr>
              <w:t>尺或用其他测量仪器检查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jc w:val="center"/>
        </w:trPr>
        <w:tc>
          <w:tcPr>
            <w:tcW w:w="456" w:type="pct"/>
            <w:vMerge w:val="restart"/>
          </w:tcPr>
          <w:p>
            <w:pPr>
              <w:pStyle w:val="295"/>
              <w:autoSpaceDE w:val="0"/>
              <w:autoSpaceDN w:val="0"/>
              <w:spacing w:before="62"/>
              <w:ind w:left="8"/>
              <w:jc w:val="center"/>
              <w:rPr>
                <w:rFonts w:ascii="Times New Roman"/>
                <w:sz w:val="15"/>
                <w:szCs w:val="15"/>
              </w:rPr>
            </w:pPr>
            <w:r>
              <w:rPr>
                <w:rFonts w:ascii="Times New Roman"/>
                <w:sz w:val="15"/>
                <w:szCs w:val="15"/>
              </w:rPr>
              <w:t>4</w:t>
            </w:r>
          </w:p>
        </w:tc>
        <w:tc>
          <w:tcPr>
            <w:tcW w:w="968" w:type="pct"/>
            <w:vMerge w:val="restart"/>
            <w:vAlign w:val="center"/>
          </w:tcPr>
          <w:p>
            <w:pPr>
              <w:pStyle w:val="295"/>
              <w:autoSpaceDE w:val="0"/>
              <w:autoSpaceDN w:val="0"/>
              <w:spacing w:before="52"/>
              <w:ind w:left="43"/>
              <w:jc w:val="center"/>
              <w:rPr>
                <w:rFonts w:ascii="宋体" w:eastAsia="宋体"/>
                <w:sz w:val="15"/>
                <w:szCs w:val="15"/>
                <w:lang w:eastAsia="zh-CN"/>
              </w:rPr>
            </w:pPr>
            <w:r>
              <w:rPr>
                <w:rFonts w:hint="eastAsia" w:ascii="宋体" w:eastAsia="宋体"/>
                <w:sz w:val="15"/>
                <w:szCs w:val="15"/>
                <w:lang w:eastAsia="zh-CN"/>
              </w:rPr>
              <w:t>墙面垂直</w:t>
            </w:r>
          </w:p>
        </w:tc>
        <w:tc>
          <w:tcPr>
            <w:tcW w:w="968" w:type="pct"/>
          </w:tcPr>
          <w:p>
            <w:pPr>
              <w:pStyle w:val="295"/>
              <w:autoSpaceDE w:val="0"/>
              <w:autoSpaceDN w:val="0"/>
              <w:spacing w:before="52"/>
              <w:ind w:leftChars="-1" w:hanging="1" w:hangingChars="1"/>
              <w:jc w:val="center"/>
              <w:rPr>
                <w:rFonts w:ascii="宋体" w:eastAsia="宋体"/>
                <w:sz w:val="15"/>
                <w:szCs w:val="15"/>
                <w:lang w:eastAsia="zh-CN"/>
              </w:rPr>
            </w:pPr>
            <w:r>
              <w:rPr>
                <w:rFonts w:hint="eastAsia" w:ascii="宋体" w:eastAsia="宋体"/>
                <w:sz w:val="15"/>
                <w:szCs w:val="15"/>
                <w:lang w:eastAsia="zh-CN"/>
              </w:rPr>
              <w:t>每层</w:t>
            </w:r>
          </w:p>
        </w:tc>
        <w:tc>
          <w:tcPr>
            <w:tcW w:w="594" w:type="pct"/>
          </w:tcPr>
          <w:p>
            <w:pPr>
              <w:pStyle w:val="295"/>
              <w:autoSpaceDE w:val="0"/>
              <w:autoSpaceDN w:val="0"/>
              <w:spacing w:before="62"/>
              <w:ind w:left="5"/>
              <w:jc w:val="center"/>
              <w:rPr>
                <w:rFonts w:ascii="Times New Roman"/>
                <w:sz w:val="15"/>
                <w:szCs w:val="15"/>
              </w:rPr>
            </w:pPr>
            <w:r>
              <w:rPr>
                <w:rFonts w:ascii="Times New Roman"/>
                <w:sz w:val="15"/>
                <w:szCs w:val="15"/>
              </w:rPr>
              <w:t>5</w:t>
            </w:r>
          </w:p>
        </w:tc>
        <w:tc>
          <w:tcPr>
            <w:tcW w:w="2012" w:type="pct"/>
          </w:tcPr>
          <w:p>
            <w:pPr>
              <w:pStyle w:val="295"/>
              <w:autoSpaceDE w:val="0"/>
              <w:autoSpaceDN w:val="0"/>
              <w:spacing w:before="52"/>
              <w:ind w:left="118" w:right="111"/>
              <w:jc w:val="center"/>
              <w:rPr>
                <w:rFonts w:ascii="宋体" w:eastAsia="宋体"/>
                <w:sz w:val="15"/>
                <w:szCs w:val="15"/>
              </w:rPr>
            </w:pPr>
            <w:r>
              <w:rPr>
                <w:rFonts w:hint="eastAsia" w:ascii="宋体" w:eastAsia="宋体"/>
                <w:sz w:val="15"/>
                <w:szCs w:val="15"/>
              </w:rPr>
              <w:t>用</w:t>
            </w:r>
            <w:r>
              <w:rPr>
                <w:rFonts w:hint="eastAsia" w:ascii="宋体" w:eastAsia="宋体"/>
                <w:sz w:val="15"/>
                <w:szCs w:val="15"/>
                <w:lang w:eastAsia="zh-CN"/>
              </w:rPr>
              <w:t>2</w:t>
            </w:r>
            <w:r>
              <w:rPr>
                <w:rFonts w:ascii="宋体" w:eastAsia="宋体"/>
                <w:sz w:val="15"/>
                <w:szCs w:val="15"/>
                <w:lang w:eastAsia="zh-CN"/>
              </w:rPr>
              <w:t>m靠尺</w:t>
            </w:r>
            <w:r>
              <w:rPr>
                <w:rFonts w:hint="eastAsia" w:ascii="宋体" w:eastAsia="宋体"/>
                <w:sz w:val="15"/>
                <w:szCs w:val="15"/>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jc w:val="center"/>
        </w:trPr>
        <w:tc>
          <w:tcPr>
            <w:tcW w:w="456" w:type="pct"/>
            <w:vMerge w:val="continue"/>
          </w:tcPr>
          <w:p>
            <w:pPr>
              <w:pStyle w:val="295"/>
              <w:autoSpaceDE w:val="0"/>
              <w:autoSpaceDN w:val="0"/>
              <w:spacing w:before="62"/>
              <w:ind w:left="8"/>
              <w:jc w:val="center"/>
              <w:rPr>
                <w:rFonts w:ascii="Times New Roman"/>
                <w:sz w:val="15"/>
                <w:szCs w:val="15"/>
              </w:rPr>
            </w:pPr>
          </w:p>
        </w:tc>
        <w:tc>
          <w:tcPr>
            <w:tcW w:w="968" w:type="pct"/>
            <w:vMerge w:val="continue"/>
          </w:tcPr>
          <w:p>
            <w:pPr>
              <w:pStyle w:val="295"/>
              <w:autoSpaceDE w:val="0"/>
              <w:autoSpaceDN w:val="0"/>
              <w:spacing w:before="52"/>
              <w:ind w:left="43"/>
              <w:jc w:val="center"/>
              <w:rPr>
                <w:rFonts w:ascii="宋体" w:eastAsia="宋体"/>
                <w:sz w:val="15"/>
                <w:szCs w:val="15"/>
                <w:lang w:eastAsia="zh-CN"/>
              </w:rPr>
            </w:pPr>
          </w:p>
        </w:tc>
        <w:tc>
          <w:tcPr>
            <w:tcW w:w="968" w:type="pct"/>
          </w:tcPr>
          <w:p>
            <w:pPr>
              <w:pStyle w:val="295"/>
              <w:autoSpaceDE w:val="0"/>
              <w:autoSpaceDN w:val="0"/>
              <w:spacing w:before="52"/>
              <w:ind w:leftChars="-1" w:hanging="1" w:hangingChars="1"/>
              <w:jc w:val="center"/>
              <w:rPr>
                <w:rFonts w:ascii="宋体" w:eastAsia="宋体"/>
                <w:sz w:val="15"/>
                <w:szCs w:val="15"/>
                <w:lang w:eastAsia="zh-CN"/>
              </w:rPr>
            </w:pPr>
            <w:r>
              <w:rPr>
                <w:rFonts w:hint="eastAsia" w:ascii="宋体" w:eastAsia="宋体"/>
                <w:sz w:val="15"/>
                <w:szCs w:val="15"/>
                <w:lang w:eastAsia="zh-CN"/>
              </w:rPr>
              <w:t>全高</w:t>
            </w:r>
          </w:p>
        </w:tc>
        <w:tc>
          <w:tcPr>
            <w:tcW w:w="594" w:type="pct"/>
          </w:tcPr>
          <w:p>
            <w:pPr>
              <w:pStyle w:val="295"/>
              <w:autoSpaceDE w:val="0"/>
              <w:autoSpaceDN w:val="0"/>
              <w:spacing w:before="62"/>
              <w:ind w:left="5"/>
              <w:jc w:val="center"/>
              <w:rPr>
                <w:rFonts w:ascii="Times New Roman" w:eastAsiaTheme="minorEastAsia"/>
                <w:sz w:val="15"/>
                <w:szCs w:val="15"/>
                <w:lang w:eastAsia="zh-CN"/>
              </w:rPr>
            </w:pPr>
            <w:r>
              <w:rPr>
                <w:rFonts w:hint="eastAsia" w:ascii="Times New Roman" w:eastAsiaTheme="minorEastAsia"/>
                <w:sz w:val="15"/>
                <w:szCs w:val="15"/>
                <w:lang w:eastAsia="zh-CN"/>
              </w:rPr>
              <w:t>10</w:t>
            </w:r>
          </w:p>
        </w:tc>
        <w:tc>
          <w:tcPr>
            <w:tcW w:w="2012" w:type="pct"/>
          </w:tcPr>
          <w:p>
            <w:pPr>
              <w:pStyle w:val="295"/>
              <w:autoSpaceDE w:val="0"/>
              <w:autoSpaceDN w:val="0"/>
              <w:spacing w:before="52"/>
              <w:ind w:left="118" w:right="111"/>
              <w:jc w:val="center"/>
              <w:rPr>
                <w:rFonts w:ascii="宋体" w:eastAsia="宋体"/>
                <w:sz w:val="15"/>
                <w:szCs w:val="15"/>
                <w:lang w:eastAsia="zh-CN"/>
              </w:rPr>
            </w:pPr>
            <w:r>
              <w:rPr>
                <w:rFonts w:hint="eastAsia" w:ascii="宋体" w:eastAsia="宋体"/>
                <w:sz w:val="15"/>
                <w:szCs w:val="15"/>
                <w:lang w:eastAsia="zh-CN"/>
              </w:rPr>
              <w:t>用经纬仪和</w:t>
            </w:r>
            <w:r>
              <w:rPr>
                <w:rFonts w:ascii="宋体" w:eastAsia="宋体"/>
                <w:sz w:val="15"/>
                <w:szCs w:val="15"/>
                <w:lang w:eastAsia="zh-CN"/>
              </w:rPr>
              <w:t>尺或用其他测量仪器检查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6" w:type="pct"/>
          </w:tcPr>
          <w:p>
            <w:pPr>
              <w:pStyle w:val="295"/>
              <w:autoSpaceDE w:val="0"/>
              <w:autoSpaceDN w:val="0"/>
              <w:spacing w:before="62"/>
              <w:ind w:left="8"/>
              <w:jc w:val="center"/>
              <w:rPr>
                <w:rFonts w:ascii="Times New Roman"/>
                <w:sz w:val="15"/>
                <w:szCs w:val="15"/>
              </w:rPr>
            </w:pPr>
            <w:r>
              <w:rPr>
                <w:rFonts w:ascii="Times New Roman"/>
                <w:sz w:val="15"/>
                <w:szCs w:val="15"/>
              </w:rPr>
              <w:t>5</w:t>
            </w:r>
          </w:p>
        </w:tc>
        <w:tc>
          <w:tcPr>
            <w:tcW w:w="1936" w:type="pct"/>
            <w:gridSpan w:val="2"/>
          </w:tcPr>
          <w:p>
            <w:pPr>
              <w:pStyle w:val="295"/>
              <w:autoSpaceDE w:val="0"/>
              <w:autoSpaceDN w:val="0"/>
              <w:spacing w:before="52"/>
              <w:ind w:left="1" w:firstLine="34" w:firstLineChars="23"/>
              <w:jc w:val="center"/>
              <w:rPr>
                <w:rFonts w:ascii="宋体" w:eastAsia="宋体"/>
                <w:sz w:val="15"/>
                <w:szCs w:val="15"/>
                <w:lang w:eastAsia="zh-CN"/>
              </w:rPr>
            </w:pPr>
            <w:r>
              <w:rPr>
                <w:rFonts w:hint="eastAsia" w:ascii="宋体" w:eastAsia="宋体"/>
                <w:sz w:val="15"/>
                <w:szCs w:val="15"/>
                <w:lang w:eastAsia="zh-CN"/>
              </w:rPr>
              <w:t>表面</w:t>
            </w:r>
            <w:r>
              <w:rPr>
                <w:rFonts w:ascii="宋体" w:eastAsia="宋体"/>
                <w:sz w:val="15"/>
                <w:szCs w:val="15"/>
                <w:lang w:eastAsia="zh-CN"/>
              </w:rPr>
              <w:t>平整</w:t>
            </w:r>
          </w:p>
        </w:tc>
        <w:tc>
          <w:tcPr>
            <w:tcW w:w="594" w:type="pct"/>
          </w:tcPr>
          <w:p>
            <w:pPr>
              <w:pStyle w:val="295"/>
              <w:autoSpaceDE w:val="0"/>
              <w:autoSpaceDN w:val="0"/>
              <w:spacing w:before="62"/>
              <w:ind w:left="201" w:right="194"/>
              <w:jc w:val="center"/>
              <w:rPr>
                <w:rFonts w:ascii="Times New Roman" w:hAnsi="Times New Roman"/>
                <w:sz w:val="15"/>
                <w:szCs w:val="15"/>
              </w:rPr>
            </w:pPr>
            <w:r>
              <w:rPr>
                <w:rFonts w:ascii="Times New Roman" w:hAnsi="Times New Roman"/>
                <w:sz w:val="15"/>
                <w:szCs w:val="15"/>
              </w:rPr>
              <w:t>6</w:t>
            </w:r>
          </w:p>
        </w:tc>
        <w:tc>
          <w:tcPr>
            <w:tcW w:w="2012" w:type="pct"/>
          </w:tcPr>
          <w:p>
            <w:pPr>
              <w:pStyle w:val="295"/>
              <w:autoSpaceDE w:val="0"/>
              <w:autoSpaceDN w:val="0"/>
              <w:spacing w:before="52"/>
              <w:ind w:left="118" w:right="111"/>
              <w:jc w:val="center"/>
              <w:rPr>
                <w:rFonts w:ascii="宋体" w:eastAsia="宋体"/>
                <w:sz w:val="15"/>
                <w:szCs w:val="15"/>
              </w:rPr>
            </w:pPr>
            <w:r>
              <w:rPr>
                <w:rFonts w:hint="eastAsia" w:ascii="宋体" w:eastAsia="宋体"/>
                <w:sz w:val="15"/>
                <w:szCs w:val="15"/>
              </w:rPr>
              <w:t>用</w:t>
            </w:r>
            <w:r>
              <w:rPr>
                <w:rFonts w:hint="eastAsia" w:ascii="宋体" w:eastAsia="宋体"/>
                <w:sz w:val="15"/>
                <w:szCs w:val="15"/>
                <w:lang w:eastAsia="zh-CN"/>
              </w:rPr>
              <w:t>2</w:t>
            </w:r>
            <w:r>
              <w:rPr>
                <w:rFonts w:ascii="宋体" w:eastAsia="宋体"/>
                <w:sz w:val="15"/>
                <w:szCs w:val="15"/>
                <w:lang w:eastAsia="zh-CN"/>
              </w:rPr>
              <w:t>m靠尺</w:t>
            </w:r>
            <w:r>
              <w:rPr>
                <w:rFonts w:hint="eastAsia" w:ascii="宋体" w:eastAsia="宋体"/>
                <w:sz w:val="15"/>
                <w:szCs w:val="15"/>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6" w:type="pct"/>
          </w:tcPr>
          <w:p>
            <w:pPr>
              <w:pStyle w:val="295"/>
              <w:autoSpaceDE w:val="0"/>
              <w:autoSpaceDN w:val="0"/>
              <w:spacing w:before="62"/>
              <w:ind w:left="8"/>
              <w:jc w:val="center"/>
              <w:rPr>
                <w:rFonts w:ascii="Times New Roman"/>
                <w:sz w:val="15"/>
                <w:szCs w:val="15"/>
              </w:rPr>
            </w:pPr>
            <w:r>
              <w:rPr>
                <w:rFonts w:ascii="Times New Roman"/>
                <w:sz w:val="15"/>
                <w:szCs w:val="15"/>
              </w:rPr>
              <w:t>6</w:t>
            </w:r>
          </w:p>
        </w:tc>
        <w:tc>
          <w:tcPr>
            <w:tcW w:w="1936" w:type="pct"/>
            <w:gridSpan w:val="2"/>
          </w:tcPr>
          <w:p>
            <w:pPr>
              <w:pStyle w:val="295"/>
              <w:autoSpaceDE w:val="0"/>
              <w:autoSpaceDN w:val="0"/>
              <w:spacing w:before="52"/>
              <w:jc w:val="center"/>
              <w:rPr>
                <w:rFonts w:ascii="宋体" w:eastAsia="宋体"/>
                <w:sz w:val="15"/>
                <w:szCs w:val="15"/>
                <w:lang w:eastAsia="zh-CN"/>
              </w:rPr>
            </w:pPr>
            <w:r>
              <w:rPr>
                <w:rFonts w:hint="eastAsia" w:ascii="宋体" w:eastAsia="宋体"/>
                <w:sz w:val="15"/>
                <w:szCs w:val="15"/>
                <w:lang w:eastAsia="zh-CN"/>
              </w:rPr>
              <w:t>水平灰缝</w:t>
            </w:r>
            <w:r>
              <w:rPr>
                <w:rFonts w:ascii="宋体" w:eastAsia="宋体"/>
                <w:sz w:val="15"/>
                <w:szCs w:val="15"/>
                <w:lang w:eastAsia="zh-CN"/>
              </w:rPr>
              <w:t>平直</w:t>
            </w:r>
          </w:p>
        </w:tc>
        <w:tc>
          <w:tcPr>
            <w:tcW w:w="594" w:type="pct"/>
          </w:tcPr>
          <w:p>
            <w:pPr>
              <w:pStyle w:val="295"/>
              <w:autoSpaceDE w:val="0"/>
              <w:autoSpaceDN w:val="0"/>
              <w:spacing w:before="62"/>
              <w:ind w:left="202" w:right="192"/>
              <w:jc w:val="center"/>
              <w:rPr>
                <w:rFonts w:ascii="Times New Roman"/>
                <w:sz w:val="15"/>
                <w:szCs w:val="15"/>
              </w:rPr>
            </w:pPr>
            <w:r>
              <w:rPr>
                <w:rFonts w:ascii="Times New Roman"/>
                <w:sz w:val="15"/>
                <w:szCs w:val="15"/>
              </w:rPr>
              <w:t>10</w:t>
            </w:r>
          </w:p>
        </w:tc>
        <w:tc>
          <w:tcPr>
            <w:tcW w:w="2012" w:type="pct"/>
          </w:tcPr>
          <w:p>
            <w:pPr>
              <w:pStyle w:val="295"/>
              <w:autoSpaceDE w:val="0"/>
              <w:autoSpaceDN w:val="0"/>
              <w:spacing w:before="52"/>
              <w:ind w:left="118" w:right="111"/>
              <w:jc w:val="center"/>
              <w:rPr>
                <w:rFonts w:ascii="宋体" w:eastAsia="宋体"/>
                <w:sz w:val="15"/>
                <w:szCs w:val="15"/>
                <w:lang w:eastAsia="zh-CN"/>
              </w:rPr>
            </w:pPr>
            <w:r>
              <w:rPr>
                <w:rFonts w:hint="eastAsia" w:ascii="宋体" w:eastAsia="宋体"/>
                <w:sz w:val="15"/>
                <w:szCs w:val="15"/>
                <w:lang w:eastAsia="zh-CN"/>
              </w:rPr>
              <w:t>用10</w:t>
            </w:r>
            <w:r>
              <w:rPr>
                <w:rFonts w:ascii="宋体" w:eastAsia="宋体"/>
                <w:sz w:val="15"/>
                <w:szCs w:val="15"/>
                <w:lang w:eastAsia="zh-CN"/>
              </w:rPr>
              <w:t>m长的线和尺检查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6" w:type="pct"/>
          </w:tcPr>
          <w:p>
            <w:pPr>
              <w:pStyle w:val="295"/>
              <w:autoSpaceDE w:val="0"/>
              <w:autoSpaceDN w:val="0"/>
              <w:spacing w:before="62"/>
              <w:ind w:left="8"/>
              <w:jc w:val="center"/>
              <w:rPr>
                <w:rFonts w:ascii="Times New Roman" w:eastAsiaTheme="minorEastAsia"/>
                <w:sz w:val="15"/>
                <w:szCs w:val="15"/>
                <w:lang w:eastAsia="zh-CN"/>
              </w:rPr>
            </w:pPr>
            <w:r>
              <w:rPr>
                <w:rFonts w:hint="eastAsia" w:ascii="Times New Roman" w:eastAsiaTheme="minorEastAsia"/>
                <w:sz w:val="15"/>
                <w:szCs w:val="15"/>
                <w:lang w:eastAsia="zh-CN"/>
              </w:rPr>
              <w:t>7</w:t>
            </w:r>
          </w:p>
        </w:tc>
        <w:tc>
          <w:tcPr>
            <w:tcW w:w="1936" w:type="pct"/>
            <w:gridSpan w:val="2"/>
          </w:tcPr>
          <w:p>
            <w:pPr>
              <w:pStyle w:val="295"/>
              <w:autoSpaceDE w:val="0"/>
              <w:autoSpaceDN w:val="0"/>
              <w:spacing w:before="52"/>
              <w:jc w:val="center"/>
              <w:rPr>
                <w:rFonts w:ascii="宋体" w:eastAsia="宋体"/>
                <w:sz w:val="15"/>
                <w:szCs w:val="15"/>
                <w:lang w:eastAsia="zh-CN"/>
              </w:rPr>
            </w:pPr>
            <w:r>
              <w:rPr>
                <w:rFonts w:hint="eastAsia" w:ascii="宋体" w:eastAsia="宋体"/>
                <w:sz w:val="15"/>
                <w:szCs w:val="15"/>
                <w:lang w:eastAsia="zh-CN"/>
              </w:rPr>
              <w:t>门</w:t>
            </w:r>
            <w:r>
              <w:rPr>
                <w:rFonts w:ascii="宋体" w:eastAsia="宋体"/>
                <w:sz w:val="15"/>
                <w:szCs w:val="15"/>
                <w:lang w:eastAsia="zh-CN"/>
              </w:rPr>
              <w:t>窗洞口高、</w:t>
            </w:r>
            <w:r>
              <w:rPr>
                <w:rFonts w:hint="eastAsia" w:ascii="宋体" w:eastAsia="宋体"/>
                <w:sz w:val="15"/>
                <w:szCs w:val="15"/>
                <w:lang w:eastAsia="zh-CN"/>
              </w:rPr>
              <w:t>宽</w:t>
            </w:r>
            <w:r>
              <w:rPr>
                <w:rFonts w:ascii="宋体" w:eastAsia="宋体"/>
                <w:sz w:val="15"/>
                <w:szCs w:val="15"/>
                <w:lang w:eastAsia="zh-CN"/>
              </w:rPr>
              <w:t>(</w:t>
            </w:r>
            <w:r>
              <w:rPr>
                <w:rFonts w:hint="eastAsia" w:ascii="宋体" w:eastAsia="宋体"/>
                <w:sz w:val="15"/>
                <w:szCs w:val="15"/>
                <w:lang w:eastAsia="zh-CN"/>
              </w:rPr>
              <w:t>后塞口</w:t>
            </w:r>
            <w:r>
              <w:rPr>
                <w:rFonts w:ascii="宋体" w:eastAsia="宋体"/>
                <w:sz w:val="15"/>
                <w:szCs w:val="15"/>
                <w:lang w:eastAsia="zh-CN"/>
              </w:rPr>
              <w:t>)</w:t>
            </w:r>
          </w:p>
        </w:tc>
        <w:tc>
          <w:tcPr>
            <w:tcW w:w="594" w:type="pct"/>
          </w:tcPr>
          <w:p>
            <w:pPr>
              <w:pStyle w:val="295"/>
              <w:autoSpaceDE w:val="0"/>
              <w:autoSpaceDN w:val="0"/>
              <w:spacing w:before="62"/>
              <w:ind w:left="202" w:right="192"/>
              <w:jc w:val="center"/>
              <w:rPr>
                <w:rFonts w:ascii="Times New Roman"/>
                <w:sz w:val="15"/>
                <w:szCs w:val="15"/>
              </w:rPr>
            </w:pPr>
            <w:r>
              <w:rPr>
                <w:rFonts w:ascii="Times New Roman"/>
                <w:sz w:val="15"/>
                <w:szCs w:val="15"/>
              </w:rPr>
              <w:t>±10</w:t>
            </w:r>
          </w:p>
        </w:tc>
        <w:tc>
          <w:tcPr>
            <w:tcW w:w="2012" w:type="pct"/>
          </w:tcPr>
          <w:p>
            <w:pPr>
              <w:pStyle w:val="295"/>
              <w:autoSpaceDE w:val="0"/>
              <w:autoSpaceDN w:val="0"/>
              <w:spacing w:before="52"/>
              <w:ind w:left="118" w:right="111"/>
              <w:jc w:val="center"/>
              <w:rPr>
                <w:rFonts w:ascii="宋体" w:eastAsia="宋体"/>
                <w:sz w:val="15"/>
                <w:szCs w:val="15"/>
                <w:lang w:eastAsia="zh-CN"/>
              </w:rPr>
            </w:pPr>
            <w:r>
              <w:rPr>
                <w:rFonts w:hint="eastAsia" w:ascii="宋体" w:eastAsia="宋体"/>
                <w:sz w:val="15"/>
                <w:szCs w:val="15"/>
                <w:lang w:eastAsia="zh-CN"/>
              </w:rPr>
              <w:t>用尺检查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56" w:type="pct"/>
          </w:tcPr>
          <w:p>
            <w:pPr>
              <w:pStyle w:val="295"/>
              <w:autoSpaceDE w:val="0"/>
              <w:autoSpaceDN w:val="0"/>
              <w:spacing w:before="62"/>
              <w:ind w:left="8"/>
              <w:jc w:val="center"/>
              <w:rPr>
                <w:rFonts w:ascii="Times New Roman" w:eastAsiaTheme="minorEastAsia"/>
                <w:sz w:val="15"/>
                <w:szCs w:val="15"/>
                <w:lang w:eastAsia="zh-CN"/>
              </w:rPr>
            </w:pPr>
            <w:r>
              <w:rPr>
                <w:rFonts w:hint="eastAsia" w:ascii="Times New Roman" w:eastAsiaTheme="minorEastAsia"/>
                <w:sz w:val="15"/>
                <w:szCs w:val="15"/>
                <w:lang w:eastAsia="zh-CN"/>
              </w:rPr>
              <w:t>8</w:t>
            </w:r>
          </w:p>
        </w:tc>
        <w:tc>
          <w:tcPr>
            <w:tcW w:w="1936" w:type="pct"/>
            <w:gridSpan w:val="2"/>
          </w:tcPr>
          <w:p>
            <w:pPr>
              <w:pStyle w:val="295"/>
              <w:autoSpaceDE w:val="0"/>
              <w:autoSpaceDN w:val="0"/>
              <w:spacing w:before="52"/>
              <w:jc w:val="center"/>
              <w:rPr>
                <w:rFonts w:ascii="宋体" w:eastAsia="宋体"/>
                <w:sz w:val="15"/>
                <w:szCs w:val="15"/>
                <w:lang w:eastAsia="zh-CN"/>
              </w:rPr>
            </w:pPr>
            <w:r>
              <w:rPr>
                <w:rFonts w:hint="eastAsia" w:ascii="宋体" w:eastAsia="宋体"/>
                <w:sz w:val="15"/>
                <w:szCs w:val="15"/>
                <w:lang w:eastAsia="zh-CN"/>
              </w:rPr>
              <w:t>外墙</w:t>
            </w:r>
            <w:r>
              <w:rPr>
                <w:rFonts w:ascii="宋体" w:eastAsia="宋体"/>
                <w:sz w:val="15"/>
                <w:szCs w:val="15"/>
                <w:lang w:eastAsia="zh-CN"/>
              </w:rPr>
              <w:t>上下窗口偏移</w:t>
            </w:r>
          </w:p>
        </w:tc>
        <w:tc>
          <w:tcPr>
            <w:tcW w:w="594" w:type="pct"/>
          </w:tcPr>
          <w:p>
            <w:pPr>
              <w:pStyle w:val="295"/>
              <w:autoSpaceDE w:val="0"/>
              <w:autoSpaceDN w:val="0"/>
              <w:spacing w:before="62"/>
              <w:ind w:left="202" w:right="192"/>
              <w:jc w:val="center"/>
              <w:rPr>
                <w:rFonts w:ascii="Times New Roman"/>
                <w:sz w:val="15"/>
                <w:szCs w:val="15"/>
              </w:rPr>
            </w:pPr>
            <w:r>
              <w:rPr>
                <w:rFonts w:ascii="Times New Roman" w:hAnsi="Times New Roman" w:cs="Times New Roman"/>
                <w:sz w:val="15"/>
                <w:szCs w:val="15"/>
              </w:rPr>
              <w:t>15</w:t>
            </w:r>
          </w:p>
        </w:tc>
        <w:tc>
          <w:tcPr>
            <w:tcW w:w="2012" w:type="pct"/>
          </w:tcPr>
          <w:p>
            <w:pPr>
              <w:pStyle w:val="295"/>
              <w:autoSpaceDE w:val="0"/>
              <w:autoSpaceDN w:val="0"/>
              <w:spacing w:before="52"/>
              <w:ind w:left="118" w:right="111"/>
              <w:jc w:val="center"/>
              <w:rPr>
                <w:rFonts w:ascii="宋体" w:eastAsia="宋体"/>
                <w:sz w:val="15"/>
                <w:szCs w:val="15"/>
                <w:lang w:eastAsia="zh-CN"/>
              </w:rPr>
            </w:pPr>
            <w:r>
              <w:rPr>
                <w:rFonts w:hint="eastAsia" w:ascii="宋体" w:eastAsia="宋体"/>
                <w:sz w:val="15"/>
                <w:szCs w:val="15"/>
                <w:lang w:eastAsia="zh-CN"/>
              </w:rPr>
              <w:t>以底层</w:t>
            </w:r>
            <w:r>
              <w:rPr>
                <w:rFonts w:ascii="宋体" w:eastAsia="宋体"/>
                <w:sz w:val="15"/>
                <w:szCs w:val="15"/>
                <w:lang w:eastAsia="zh-CN"/>
              </w:rPr>
              <w:t>窗口</w:t>
            </w:r>
            <w:r>
              <w:rPr>
                <w:rFonts w:hint="eastAsia" w:ascii="宋体" w:eastAsia="宋体"/>
                <w:sz w:val="15"/>
                <w:szCs w:val="15"/>
                <w:lang w:eastAsia="zh-CN"/>
              </w:rPr>
              <w:t>为</w:t>
            </w:r>
            <w:r>
              <w:rPr>
                <w:rFonts w:ascii="宋体" w:eastAsia="宋体"/>
                <w:sz w:val="15"/>
                <w:szCs w:val="15"/>
                <w:lang w:eastAsia="zh-CN"/>
              </w:rPr>
              <w:t>准，用</w:t>
            </w:r>
            <w:r>
              <w:rPr>
                <w:rFonts w:hint="eastAsia" w:ascii="宋体" w:eastAsia="宋体"/>
                <w:sz w:val="15"/>
                <w:szCs w:val="15"/>
                <w:lang w:eastAsia="zh-CN"/>
              </w:rPr>
              <w:t>经纬仪或吊线检查</w:t>
            </w:r>
          </w:p>
        </w:tc>
      </w:tr>
    </w:tbl>
    <w:p>
      <w:pPr>
        <w:ind w:firstLine="353" w:firstLineChars="236"/>
        <w:rPr>
          <w:sz w:val="15"/>
          <w:szCs w:val="15"/>
        </w:rPr>
      </w:pPr>
      <w:r>
        <w:rPr>
          <w:rFonts w:hint="eastAsia"/>
          <w:sz w:val="15"/>
          <w:szCs w:val="15"/>
        </w:rPr>
        <w:t>检查</w:t>
      </w:r>
      <w:r>
        <w:rPr>
          <w:sz w:val="15"/>
          <w:szCs w:val="15"/>
        </w:rPr>
        <w:t>数量：每检验批抽查不应少于</w:t>
      </w:r>
      <w:r>
        <w:rPr>
          <w:rFonts w:hint="eastAsia"/>
          <w:sz w:val="15"/>
          <w:szCs w:val="15"/>
        </w:rPr>
        <w:t>5处</w:t>
      </w:r>
      <w:r>
        <w:rPr>
          <w:sz w:val="15"/>
          <w:szCs w:val="15"/>
        </w:rPr>
        <w:t>。</w:t>
      </w:r>
    </w:p>
    <w:p>
      <w:pPr>
        <w:pStyle w:val="100"/>
        <w:numPr>
          <w:ilvl w:val="0"/>
          <w:numId w:val="0"/>
        </w:numPr>
        <w:tabs>
          <w:tab w:val="left" w:pos="0"/>
        </w:tabs>
        <w:spacing w:before="0"/>
        <w:ind w:leftChars="200"/>
        <w:jc w:val="both"/>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9.2.4 </w:t>
      </w:r>
      <w:r>
        <w:rPr>
          <w:rFonts w:hint="eastAsia" w:cs="Times New Roman"/>
          <w:b w:val="0"/>
          <w:bCs w:val="0"/>
          <w:color w:val="000000"/>
          <w:kern w:val="2"/>
          <w:sz w:val="20"/>
          <w:szCs w:val="20"/>
          <w:highlight w:val="none"/>
          <w:lang w:val="en-US" w:eastAsia="zh-CN" w:bidi="ar-SA"/>
        </w:rPr>
        <w:t>加气混凝土砌块承重墙体留置的拉结钢筋或网片的位置应与块体皮数相符合。拉结钢筋或网片应置于灰缝中，埋置长度应符合设计要求。竖向位置偏差不应超过一皮高度。</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检验方法：观察和用尺量检查。</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检查数量：每检验批抽查不应少于5处。</w:t>
      </w:r>
    </w:p>
    <w:p>
      <w:pPr>
        <w:pStyle w:val="100"/>
        <w:numPr>
          <w:ilvl w:val="0"/>
          <w:numId w:val="0"/>
        </w:numPr>
        <w:tabs>
          <w:tab w:val="left" w:pos="0"/>
        </w:tabs>
        <w:spacing w:before="0"/>
        <w:ind w:leftChars="200"/>
        <w:jc w:val="both"/>
        <w:rPr>
          <w:rFonts w:hint="eastAsia" w:cs="Times New Roman"/>
          <w:b/>
          <w:bCs/>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9.2.5 </w:t>
      </w:r>
      <w:r>
        <w:rPr>
          <w:rFonts w:hint="eastAsia" w:cs="Times New Roman"/>
          <w:b w:val="0"/>
          <w:bCs w:val="0"/>
          <w:color w:val="000000"/>
          <w:kern w:val="2"/>
          <w:sz w:val="20"/>
          <w:szCs w:val="20"/>
          <w:highlight w:val="none"/>
          <w:lang w:val="en-US" w:eastAsia="zh-CN" w:bidi="ar-SA"/>
        </w:rPr>
        <w:t>加气混凝土砌块承重墙体砌筑时应错缝搭砌，砌块搭砌长度不应小于砌块长度的1/3；竖向通缝不应大于2皮。</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检验方法：观察检查。</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检查数量：每检验批抽查不应少于5处。</w:t>
      </w:r>
    </w:p>
    <w:p>
      <w:pPr>
        <w:pStyle w:val="100"/>
        <w:numPr>
          <w:ilvl w:val="0"/>
          <w:numId w:val="0"/>
        </w:numPr>
        <w:tabs>
          <w:tab w:val="left" w:pos="0"/>
        </w:tabs>
        <w:spacing w:before="0"/>
        <w:ind w:leftChars="200"/>
        <w:jc w:val="both"/>
        <w:rPr>
          <w:rFonts w:hint="eastAsia"/>
          <w:szCs w:val="21"/>
          <w:lang w:eastAsia="zh-CN"/>
        </w:rPr>
      </w:pPr>
      <w:r>
        <w:rPr>
          <w:rFonts w:hint="eastAsia" w:cs="Times New Roman"/>
          <w:b/>
          <w:bCs/>
          <w:color w:val="000000"/>
          <w:kern w:val="2"/>
          <w:sz w:val="20"/>
          <w:szCs w:val="20"/>
          <w:highlight w:val="none"/>
          <w:lang w:val="en-US" w:eastAsia="zh-CN" w:bidi="ar-SA"/>
        </w:rPr>
        <w:t xml:space="preserve">9.2.6 </w:t>
      </w:r>
      <w:r>
        <w:rPr>
          <w:rFonts w:hint="eastAsia" w:cs="Times New Roman"/>
          <w:b w:val="0"/>
          <w:bCs w:val="0"/>
          <w:color w:val="000000"/>
          <w:kern w:val="2"/>
          <w:sz w:val="20"/>
          <w:szCs w:val="20"/>
          <w:highlight w:val="none"/>
          <w:lang w:val="en-US" w:eastAsia="zh-CN" w:bidi="ar-SA"/>
        </w:rPr>
        <w:t>蒸压加气混凝土砌块承重墙体的水平灰缝厚度和竖向灰缝宽度宜为3mm~4mm。</w:t>
      </w:r>
      <w:r>
        <w:rPr>
          <w:rFonts w:hint="eastAsia" w:cs="Times New Roman"/>
          <w:b/>
          <w:bCs/>
          <w:color w:val="000000"/>
          <w:kern w:val="2"/>
          <w:sz w:val="20"/>
          <w:szCs w:val="20"/>
          <w:highlight w:val="none"/>
          <w:lang w:val="en-US" w:eastAsia="zh-CN" w:bidi="ar-SA"/>
        </w:rPr>
        <w:cr/>
      </w:r>
      <w:r>
        <w:rPr>
          <w:rFonts w:hint="eastAsia" w:cs="Times New Roman"/>
          <w:b w:val="0"/>
          <w:bCs w:val="0"/>
          <w:color w:val="000000"/>
          <w:kern w:val="2"/>
          <w:sz w:val="20"/>
          <w:szCs w:val="20"/>
          <w:highlight w:val="none"/>
          <w:lang w:val="en-US" w:eastAsia="zh-CN" w:bidi="ar-SA"/>
        </w:rPr>
        <w:t>检验方法：水平灰缝厚度用尺量5皮小砌块的高度折算；竖向灰缝宽度用尺量 2m砌体长度折算。</w:t>
      </w:r>
      <w:r>
        <w:rPr>
          <w:rFonts w:hint="eastAsia" w:cs="Times New Roman"/>
          <w:b w:val="0"/>
          <w:bCs w:val="0"/>
          <w:color w:val="000000"/>
          <w:kern w:val="2"/>
          <w:sz w:val="20"/>
          <w:szCs w:val="20"/>
          <w:highlight w:val="none"/>
          <w:lang w:val="en-US" w:eastAsia="zh-CN" w:bidi="ar-SA"/>
        </w:rPr>
        <w:cr/>
      </w:r>
      <w:r>
        <w:rPr>
          <w:rFonts w:hint="eastAsia" w:cs="Times New Roman"/>
          <w:b w:val="0"/>
          <w:bCs w:val="0"/>
          <w:color w:val="000000"/>
          <w:kern w:val="2"/>
          <w:sz w:val="20"/>
          <w:szCs w:val="20"/>
          <w:highlight w:val="none"/>
          <w:lang w:val="en-US" w:eastAsia="zh-CN" w:bidi="ar-SA"/>
        </w:rPr>
        <w:t>检查数量：每检验批抽查不应少于5处。</w:t>
      </w:r>
      <w:r>
        <w:rPr>
          <w:szCs w:val="21"/>
          <w:lang w:eastAsia="zh-CN"/>
        </w:rPr>
        <w:cr/>
      </w:r>
    </w:p>
    <w:p>
      <w:pPr>
        <w:pStyle w:val="3"/>
        <w:keepNext w:val="0"/>
        <w:keepLines w:val="0"/>
        <w:numPr>
          <w:ilvl w:val="0"/>
          <w:numId w:val="0"/>
        </w:numPr>
        <w:autoSpaceDE w:val="0"/>
        <w:autoSpaceDN w:val="0"/>
        <w:spacing w:before="312" w:beforeLines="100" w:after="312" w:afterLines="100" w:line="240" w:lineRule="auto"/>
        <w:ind w:leftChars="0"/>
        <w:jc w:val="center"/>
        <w:rPr>
          <w:spacing w:val="4"/>
          <w:sz w:val="21"/>
          <w:szCs w:val="21"/>
        </w:rPr>
      </w:pPr>
      <w:bookmarkStart w:id="1510" w:name="_Toc31284"/>
      <w:r>
        <w:rPr>
          <w:rFonts w:hint="eastAsia"/>
          <w:spacing w:val="4"/>
          <w:sz w:val="21"/>
          <w:szCs w:val="21"/>
          <w:lang w:val="en-US" w:eastAsia="zh-CN"/>
        </w:rPr>
        <w:t xml:space="preserve">9.3 </w:t>
      </w:r>
      <w:r>
        <w:rPr>
          <w:rFonts w:hint="eastAsia"/>
          <w:spacing w:val="4"/>
          <w:sz w:val="21"/>
          <w:szCs w:val="21"/>
        </w:rPr>
        <w:t>墙板验收</w:t>
      </w:r>
      <w:bookmarkEnd w:id="1510"/>
    </w:p>
    <w:p>
      <w:pPr>
        <w:pStyle w:val="100"/>
        <w:widowControl/>
        <w:ind w:left="177" w:firstLine="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Ⅰ 主控项目</w:t>
      </w:r>
    </w:p>
    <w:p>
      <w:pPr>
        <w:pStyle w:val="100"/>
        <w:widowControl/>
        <w:ind w:left="177" w:firstLine="0"/>
        <w:jc w:val="center"/>
        <w:rPr>
          <w:rFonts w:hint="eastAsia" w:ascii="微软雅黑" w:hAnsi="微软雅黑" w:eastAsia="微软雅黑" w:cs="微软雅黑"/>
          <w:b/>
          <w:bCs/>
          <w:sz w:val="21"/>
          <w:szCs w:val="21"/>
          <w:lang w:eastAsia="zh-CN"/>
        </w:rPr>
      </w:pP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9.3.1 </w:t>
      </w:r>
      <w:r>
        <w:rPr>
          <w:rFonts w:hint="eastAsia" w:cs="Times New Roman"/>
          <w:b w:val="0"/>
          <w:bCs w:val="0"/>
          <w:color w:val="000000"/>
          <w:kern w:val="2"/>
          <w:sz w:val="20"/>
          <w:szCs w:val="20"/>
          <w:highlight w:val="none"/>
          <w:lang w:val="en-US" w:eastAsia="zh-CN" w:bidi="ar-SA"/>
        </w:rPr>
        <w:t>低层蒸压加气混凝土墙板的品种、规格、强度等级及结构性能应符合设计要求和本规程的规定。</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检验方法：检查产品出厂合格证、板材二维码和蒸压加气混凝土试件的抗压强度检验报告。</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bookmarkStart w:id="1511" w:name="OLE_LINK9"/>
      <w:r>
        <w:rPr>
          <w:rFonts w:hint="eastAsia" w:cs="Times New Roman"/>
          <w:b/>
          <w:bCs/>
          <w:color w:val="000000"/>
          <w:kern w:val="2"/>
          <w:sz w:val="20"/>
          <w:szCs w:val="20"/>
          <w:highlight w:val="none"/>
          <w:lang w:val="en-US" w:eastAsia="zh-CN" w:bidi="ar-SA"/>
        </w:rPr>
        <w:t xml:space="preserve">9.3.2 </w:t>
      </w:r>
      <w:r>
        <w:rPr>
          <w:rFonts w:hint="eastAsia" w:cs="Times New Roman"/>
          <w:b w:val="0"/>
          <w:bCs w:val="0"/>
          <w:color w:val="000000"/>
          <w:kern w:val="2"/>
          <w:sz w:val="20"/>
          <w:szCs w:val="20"/>
          <w:highlight w:val="none"/>
          <w:lang w:val="en-US" w:eastAsia="zh-CN" w:bidi="ar-SA"/>
        </w:rPr>
        <w:t>低层蒸压加气混凝土墙板</w:t>
      </w:r>
      <w:bookmarkEnd w:id="1511"/>
      <w:r>
        <w:rPr>
          <w:rFonts w:hint="eastAsia" w:cs="Times New Roman"/>
          <w:b w:val="0"/>
          <w:bCs w:val="0"/>
          <w:color w:val="000000"/>
          <w:kern w:val="2"/>
          <w:sz w:val="20"/>
          <w:szCs w:val="20"/>
          <w:highlight w:val="none"/>
          <w:lang w:val="en-US" w:eastAsia="zh-CN" w:bidi="ar-SA"/>
        </w:rPr>
        <w:t>干密度必须符合设计要求及本规程的规定。</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检验方法：检查产品出厂合格证和墙板的干密度检验报告。</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9.3.3 </w:t>
      </w:r>
      <w:r>
        <w:rPr>
          <w:rFonts w:hint="eastAsia" w:cs="Times New Roman"/>
          <w:b w:val="0"/>
          <w:bCs w:val="0"/>
          <w:color w:val="000000"/>
          <w:kern w:val="2"/>
          <w:sz w:val="20"/>
          <w:szCs w:val="20"/>
          <w:highlight w:val="none"/>
          <w:lang w:val="en-US" w:eastAsia="zh-CN" w:bidi="ar-SA"/>
        </w:rPr>
        <w:t>低层蒸压加气混凝土墙板上的预埋件、预留孔洞的规格、位置及数量应符合设计要求。</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检验方法：观察、测量。</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9.3.4 </w:t>
      </w:r>
      <w:r>
        <w:rPr>
          <w:rFonts w:hint="eastAsia" w:cs="Times New Roman"/>
          <w:b w:val="0"/>
          <w:bCs w:val="0"/>
          <w:color w:val="000000"/>
          <w:kern w:val="2"/>
          <w:sz w:val="20"/>
          <w:szCs w:val="20"/>
          <w:highlight w:val="none"/>
          <w:lang w:val="en-US" w:eastAsia="zh-CN" w:bidi="ar-SA"/>
        </w:rPr>
        <w:t>建筑构件的放射性指标必须符合本规程的规定。</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检验方法：检查材料进场时供货单位提供的材料放射性指标限量的检验报告。</w:t>
      </w:r>
    </w:p>
    <w:p>
      <w:pPr>
        <w:widowControl/>
        <w:jc w:val="center"/>
        <w:rPr>
          <w:rFonts w:ascii="微软雅黑" w:hAnsi="微软雅黑" w:eastAsia="微软雅黑" w:cs="微软雅黑"/>
          <w:b/>
          <w:bCs/>
          <w:szCs w:val="21"/>
        </w:rPr>
      </w:pPr>
      <w:r>
        <w:rPr>
          <w:rFonts w:hint="eastAsia" w:ascii="微软雅黑" w:hAnsi="微软雅黑" w:eastAsia="微软雅黑" w:cs="微软雅黑"/>
          <w:b/>
          <w:bCs/>
          <w:szCs w:val="21"/>
        </w:rPr>
        <w:t>Ⅱ 一般项目</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9.3.5 </w:t>
      </w:r>
      <w:r>
        <w:rPr>
          <w:rFonts w:hint="eastAsia" w:cs="Times New Roman"/>
          <w:b w:val="0"/>
          <w:bCs w:val="0"/>
          <w:color w:val="000000"/>
          <w:kern w:val="2"/>
          <w:sz w:val="20"/>
          <w:szCs w:val="20"/>
          <w:highlight w:val="none"/>
          <w:lang w:val="en-US" w:eastAsia="zh-CN" w:bidi="ar-SA"/>
        </w:rPr>
        <w:t>蒸压加气混凝土外墙板的外观质量应符合表9.3.5的规定。</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检验方法：观察、尺量检查；检查处理记录。</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检查数量：全数检查。</w:t>
      </w:r>
    </w:p>
    <w:p>
      <w:pPr>
        <w:spacing w:before="48" w:after="3"/>
        <w:jc w:val="center"/>
        <w:rPr>
          <w:b/>
          <w:sz w:val="18"/>
        </w:rPr>
      </w:pPr>
      <w:r>
        <w:rPr>
          <w:b/>
          <w:sz w:val="18"/>
        </w:rPr>
        <w:t xml:space="preserve">表 </w:t>
      </w:r>
      <w:r>
        <w:rPr>
          <w:rFonts w:ascii="Times New Roman" w:eastAsia="Times New Roman"/>
          <w:b/>
          <w:sz w:val="18"/>
        </w:rPr>
        <w:t>9.3.5</w:t>
      </w:r>
      <w:r>
        <w:rPr>
          <w:b/>
          <w:sz w:val="18"/>
        </w:rPr>
        <w:t>外墙板的外观质量要求</w:t>
      </w:r>
    </w:p>
    <w:tbl>
      <w:tblPr>
        <w:tblStyle w:val="31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14"/>
        <w:gridCol w:w="6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586" w:type="pct"/>
            <w:vAlign w:val="center"/>
          </w:tcPr>
          <w:p>
            <w:pPr>
              <w:pStyle w:val="295"/>
              <w:autoSpaceDE w:val="0"/>
              <w:autoSpaceDN w:val="0"/>
              <w:spacing w:before="55"/>
              <w:ind w:left="364" w:right="359"/>
              <w:jc w:val="center"/>
              <w:rPr>
                <w:rFonts w:ascii="宋体" w:eastAsia="宋体"/>
                <w:sz w:val="15"/>
                <w:szCs w:val="15"/>
              </w:rPr>
            </w:pPr>
            <w:r>
              <w:rPr>
                <w:rFonts w:hint="eastAsia" w:ascii="宋体" w:eastAsia="宋体"/>
                <w:sz w:val="15"/>
                <w:szCs w:val="15"/>
              </w:rPr>
              <w:t>项目</w:t>
            </w:r>
          </w:p>
        </w:tc>
        <w:tc>
          <w:tcPr>
            <w:tcW w:w="3413" w:type="pct"/>
            <w:vAlign w:val="center"/>
          </w:tcPr>
          <w:p>
            <w:pPr>
              <w:pStyle w:val="295"/>
              <w:autoSpaceDE w:val="0"/>
              <w:autoSpaceDN w:val="0"/>
              <w:spacing w:before="55"/>
              <w:ind w:left="478" w:right="475"/>
              <w:jc w:val="center"/>
              <w:rPr>
                <w:rFonts w:ascii="宋体" w:eastAsia="宋体"/>
                <w:sz w:val="15"/>
                <w:szCs w:val="15"/>
              </w:rPr>
            </w:pPr>
            <w:r>
              <w:rPr>
                <w:rFonts w:hint="eastAsia" w:ascii="宋体" w:eastAsia="宋体"/>
                <w:sz w:val="15"/>
                <w:szCs w:val="15"/>
              </w:rPr>
              <w:t>外观质量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86" w:type="pct"/>
            <w:vAlign w:val="center"/>
          </w:tcPr>
          <w:p>
            <w:pPr>
              <w:pStyle w:val="295"/>
              <w:autoSpaceDE w:val="0"/>
              <w:autoSpaceDN w:val="0"/>
              <w:spacing w:before="43"/>
              <w:ind w:left="366" w:right="359"/>
              <w:jc w:val="center"/>
              <w:rPr>
                <w:rFonts w:ascii="宋体" w:eastAsia="宋体"/>
                <w:sz w:val="15"/>
                <w:szCs w:val="15"/>
                <w:lang w:eastAsia="zh-CN"/>
              </w:rPr>
            </w:pPr>
            <w:r>
              <w:rPr>
                <w:rFonts w:hint="eastAsia" w:ascii="宋体" w:eastAsia="宋体"/>
                <w:sz w:val="15"/>
                <w:szCs w:val="15"/>
                <w:lang w:eastAsia="zh-CN"/>
              </w:rPr>
              <w:t>大面上平行于板宽的裂缝</w:t>
            </w:r>
          </w:p>
          <w:p>
            <w:pPr>
              <w:pStyle w:val="295"/>
              <w:autoSpaceDE w:val="0"/>
              <w:autoSpaceDN w:val="0"/>
              <w:spacing w:before="81"/>
              <w:ind w:left="364" w:right="359"/>
              <w:jc w:val="center"/>
              <w:rPr>
                <w:rFonts w:ascii="宋体" w:eastAsia="宋体"/>
                <w:sz w:val="15"/>
                <w:szCs w:val="15"/>
              </w:rPr>
            </w:pPr>
            <w:r>
              <w:rPr>
                <w:rFonts w:hint="eastAsia" w:ascii="宋体" w:eastAsia="宋体"/>
                <w:sz w:val="15"/>
                <w:szCs w:val="15"/>
              </w:rPr>
              <w:t>（横向裂缝）</w:t>
            </w:r>
          </w:p>
        </w:tc>
        <w:tc>
          <w:tcPr>
            <w:tcW w:w="3413" w:type="pct"/>
            <w:vAlign w:val="center"/>
          </w:tcPr>
          <w:p>
            <w:pPr>
              <w:pStyle w:val="295"/>
              <w:autoSpaceDE w:val="0"/>
              <w:autoSpaceDN w:val="0"/>
              <w:spacing w:before="1"/>
              <w:ind w:left="5"/>
              <w:jc w:val="center"/>
              <w:rPr>
                <w:rFonts w:ascii="宋体" w:eastAsia="宋体"/>
                <w:sz w:val="15"/>
                <w:szCs w:val="15"/>
              </w:rPr>
            </w:pPr>
            <w:r>
              <w:rPr>
                <w:rFonts w:hint="eastAsia" w:ascii="宋体" w:eastAsia="宋体"/>
                <w:sz w:val="15"/>
                <w:szCs w:val="15"/>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86" w:type="pct"/>
            <w:vAlign w:val="center"/>
          </w:tcPr>
          <w:p>
            <w:pPr>
              <w:pStyle w:val="295"/>
              <w:autoSpaceDE w:val="0"/>
              <w:autoSpaceDN w:val="0"/>
              <w:spacing w:before="40"/>
              <w:ind w:left="366" w:right="359"/>
              <w:jc w:val="center"/>
              <w:rPr>
                <w:rFonts w:ascii="宋体" w:eastAsia="宋体"/>
                <w:sz w:val="15"/>
                <w:szCs w:val="15"/>
                <w:lang w:eastAsia="zh-CN"/>
              </w:rPr>
            </w:pPr>
            <w:r>
              <w:rPr>
                <w:rFonts w:hint="eastAsia" w:ascii="宋体" w:eastAsia="宋体"/>
                <w:sz w:val="15"/>
                <w:szCs w:val="15"/>
                <w:lang w:eastAsia="zh-CN"/>
              </w:rPr>
              <w:t>大面上平行于板长的裂缝</w:t>
            </w:r>
          </w:p>
          <w:p>
            <w:pPr>
              <w:pStyle w:val="295"/>
              <w:autoSpaceDE w:val="0"/>
              <w:autoSpaceDN w:val="0"/>
              <w:spacing w:before="82"/>
              <w:ind w:left="364" w:right="359"/>
              <w:jc w:val="center"/>
              <w:rPr>
                <w:rFonts w:ascii="宋体" w:eastAsia="宋体"/>
                <w:sz w:val="15"/>
                <w:szCs w:val="15"/>
              </w:rPr>
            </w:pPr>
            <w:r>
              <w:rPr>
                <w:rFonts w:hint="eastAsia" w:ascii="宋体" w:eastAsia="宋体"/>
                <w:sz w:val="15"/>
                <w:szCs w:val="15"/>
              </w:rPr>
              <w:t>（纵向裂缝）</w:t>
            </w:r>
          </w:p>
        </w:tc>
        <w:tc>
          <w:tcPr>
            <w:tcW w:w="3413" w:type="pct"/>
            <w:vAlign w:val="center"/>
          </w:tcPr>
          <w:p>
            <w:pPr>
              <w:pStyle w:val="295"/>
              <w:autoSpaceDE w:val="0"/>
              <w:autoSpaceDN w:val="0"/>
              <w:spacing w:before="0"/>
              <w:ind w:left="5"/>
              <w:jc w:val="center"/>
              <w:rPr>
                <w:rFonts w:ascii="宋体" w:eastAsia="宋体"/>
                <w:sz w:val="15"/>
                <w:szCs w:val="15"/>
              </w:rPr>
            </w:pPr>
            <w:r>
              <w:rPr>
                <w:rFonts w:hint="eastAsia" w:ascii="宋体" w:eastAsia="宋体"/>
                <w:sz w:val="15"/>
                <w:szCs w:val="15"/>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86" w:type="pct"/>
            <w:vAlign w:val="center"/>
          </w:tcPr>
          <w:p>
            <w:pPr>
              <w:pStyle w:val="295"/>
              <w:autoSpaceDE w:val="0"/>
              <w:autoSpaceDN w:val="0"/>
              <w:spacing w:before="55"/>
              <w:ind w:left="364" w:right="359"/>
              <w:jc w:val="center"/>
              <w:rPr>
                <w:rFonts w:ascii="宋体" w:eastAsia="宋体"/>
                <w:sz w:val="15"/>
                <w:szCs w:val="15"/>
              </w:rPr>
            </w:pPr>
            <w:r>
              <w:rPr>
                <w:rFonts w:hint="eastAsia" w:ascii="宋体" w:eastAsia="宋体"/>
                <w:sz w:val="15"/>
                <w:szCs w:val="15"/>
              </w:rPr>
              <w:t>大面凹陷</w:t>
            </w:r>
          </w:p>
        </w:tc>
        <w:tc>
          <w:tcPr>
            <w:tcW w:w="3413" w:type="pct"/>
            <w:vAlign w:val="center"/>
          </w:tcPr>
          <w:p>
            <w:pPr>
              <w:pStyle w:val="295"/>
              <w:autoSpaceDE w:val="0"/>
              <w:autoSpaceDN w:val="0"/>
              <w:spacing w:before="55"/>
              <w:ind w:left="5"/>
              <w:jc w:val="center"/>
              <w:rPr>
                <w:rFonts w:ascii="宋体" w:eastAsia="宋体"/>
                <w:sz w:val="15"/>
                <w:szCs w:val="15"/>
              </w:rPr>
            </w:pPr>
            <w:r>
              <w:rPr>
                <w:rFonts w:hint="eastAsia" w:ascii="宋体" w:eastAsia="宋体"/>
                <w:sz w:val="15"/>
                <w:szCs w:val="15"/>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586" w:type="pct"/>
            <w:vAlign w:val="center"/>
          </w:tcPr>
          <w:p>
            <w:pPr>
              <w:pStyle w:val="295"/>
              <w:autoSpaceDE w:val="0"/>
              <w:autoSpaceDN w:val="0"/>
              <w:spacing w:before="55"/>
              <w:ind w:left="366" w:right="359"/>
              <w:jc w:val="center"/>
              <w:rPr>
                <w:rFonts w:ascii="宋体" w:eastAsia="宋体"/>
                <w:sz w:val="15"/>
                <w:szCs w:val="15"/>
              </w:rPr>
            </w:pPr>
            <w:r>
              <w:rPr>
                <w:rFonts w:hint="eastAsia" w:ascii="宋体" w:eastAsia="宋体"/>
                <w:sz w:val="15"/>
                <w:szCs w:val="15"/>
              </w:rPr>
              <w:t>大气泡</w:t>
            </w:r>
          </w:p>
        </w:tc>
        <w:tc>
          <w:tcPr>
            <w:tcW w:w="3413" w:type="pct"/>
            <w:vAlign w:val="center"/>
          </w:tcPr>
          <w:p>
            <w:pPr>
              <w:pStyle w:val="295"/>
              <w:autoSpaceDE w:val="0"/>
              <w:autoSpaceDN w:val="0"/>
              <w:spacing w:before="55"/>
              <w:ind w:left="478" w:right="473"/>
              <w:jc w:val="center"/>
              <w:rPr>
                <w:rFonts w:ascii="宋体" w:eastAsia="宋体"/>
                <w:sz w:val="15"/>
                <w:szCs w:val="15"/>
                <w:lang w:eastAsia="zh-CN"/>
              </w:rPr>
            </w:pPr>
            <w:r>
              <w:rPr>
                <w:rFonts w:hint="eastAsia" w:ascii="宋体" w:eastAsia="宋体"/>
                <w:sz w:val="15"/>
                <w:szCs w:val="15"/>
                <w:lang w:eastAsia="zh-CN"/>
              </w:rPr>
              <w:t>无直径＞</w:t>
            </w:r>
            <w:r>
              <w:rPr>
                <w:rFonts w:ascii="Times New Roman" w:eastAsia="Times New Roman"/>
                <w:sz w:val="15"/>
                <w:szCs w:val="15"/>
                <w:lang w:eastAsia="zh-CN"/>
              </w:rPr>
              <w:t>8mm</w:t>
            </w:r>
            <w:r>
              <w:rPr>
                <w:rFonts w:hint="eastAsia" w:ascii="宋体" w:eastAsia="宋体"/>
                <w:sz w:val="15"/>
                <w:szCs w:val="15"/>
                <w:lang w:eastAsia="zh-CN"/>
              </w:rPr>
              <w:t>，深＞</w:t>
            </w:r>
            <w:r>
              <w:rPr>
                <w:rFonts w:ascii="Times New Roman" w:eastAsia="Times New Roman"/>
                <w:sz w:val="15"/>
                <w:szCs w:val="15"/>
                <w:lang w:eastAsia="zh-CN"/>
              </w:rPr>
              <w:t xml:space="preserve">3mm </w:t>
            </w:r>
            <w:r>
              <w:rPr>
                <w:rFonts w:hint="eastAsia" w:ascii="宋体" w:eastAsia="宋体"/>
                <w:sz w:val="15"/>
                <w:szCs w:val="15"/>
                <w:lang w:eastAsia="zh-CN"/>
              </w:rPr>
              <w:t>的气泡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86" w:type="pct"/>
            <w:vAlign w:val="center"/>
          </w:tcPr>
          <w:p>
            <w:pPr>
              <w:pStyle w:val="295"/>
              <w:autoSpaceDE w:val="0"/>
              <w:autoSpaceDN w:val="0"/>
              <w:spacing w:before="55"/>
              <w:ind w:left="364" w:right="359"/>
              <w:jc w:val="center"/>
              <w:rPr>
                <w:rFonts w:ascii="宋体" w:eastAsia="宋体"/>
                <w:sz w:val="15"/>
                <w:szCs w:val="15"/>
              </w:rPr>
            </w:pPr>
            <w:r>
              <w:rPr>
                <w:rFonts w:hint="eastAsia" w:ascii="宋体" w:eastAsia="宋体"/>
                <w:sz w:val="15"/>
                <w:szCs w:val="15"/>
              </w:rPr>
              <w:t>掉角</w:t>
            </w:r>
          </w:p>
        </w:tc>
        <w:tc>
          <w:tcPr>
            <w:tcW w:w="3413" w:type="pct"/>
            <w:vAlign w:val="center"/>
          </w:tcPr>
          <w:p>
            <w:pPr>
              <w:pStyle w:val="295"/>
              <w:autoSpaceDE w:val="0"/>
              <w:autoSpaceDN w:val="0"/>
              <w:spacing w:before="54"/>
              <w:ind w:left="478" w:right="477"/>
              <w:jc w:val="center"/>
              <w:rPr>
                <w:rFonts w:ascii="宋体" w:hAnsi="宋体" w:eastAsia="宋体"/>
                <w:sz w:val="15"/>
                <w:szCs w:val="15"/>
              </w:rPr>
            </w:pPr>
            <w:r>
              <w:rPr>
                <w:rFonts w:hint="eastAsia" w:ascii="宋体" w:hAnsi="宋体" w:eastAsia="宋体"/>
                <w:position w:val="1"/>
                <w:sz w:val="15"/>
                <w:szCs w:val="15"/>
              </w:rPr>
              <w:t>每块板≤</w:t>
            </w:r>
            <w:r>
              <w:rPr>
                <w:rFonts w:ascii="Times New Roman" w:hAnsi="Times New Roman" w:eastAsia="Times New Roman"/>
                <w:position w:val="1"/>
                <w:sz w:val="15"/>
                <w:szCs w:val="15"/>
              </w:rPr>
              <w:t xml:space="preserve">1 </w:t>
            </w:r>
            <w:r>
              <w:rPr>
                <w:rFonts w:hint="eastAsia" w:ascii="宋体" w:hAnsi="宋体" w:eastAsia="宋体"/>
                <w:position w:val="1"/>
                <w:sz w:val="15"/>
                <w:szCs w:val="15"/>
              </w:rPr>
              <w:t>处（</w:t>
            </w:r>
            <w:r>
              <w:rPr>
                <w:rFonts w:ascii="Times New Roman" w:hAnsi="Times New Roman" w:eastAsia="Times New Roman"/>
                <w:i/>
                <w:position w:val="1"/>
                <w:sz w:val="15"/>
                <w:szCs w:val="15"/>
              </w:rPr>
              <w:t>b</w:t>
            </w:r>
            <w:r>
              <w:rPr>
                <w:rFonts w:ascii="Times New Roman" w:hAnsi="Times New Roman" w:eastAsia="Times New Roman"/>
                <w:sz w:val="15"/>
                <w:szCs w:val="15"/>
              </w:rPr>
              <w:t>1</w:t>
            </w:r>
            <w:r>
              <w:rPr>
                <w:rFonts w:hint="eastAsia" w:ascii="宋体" w:hAnsi="宋体" w:eastAsia="宋体"/>
                <w:position w:val="1"/>
                <w:sz w:val="15"/>
                <w:szCs w:val="15"/>
              </w:rPr>
              <w:t>≤</w:t>
            </w:r>
            <w:r>
              <w:rPr>
                <w:rFonts w:ascii="Times New Roman" w:hAnsi="Times New Roman" w:eastAsia="Times New Roman"/>
                <w:position w:val="1"/>
                <w:sz w:val="15"/>
                <w:szCs w:val="15"/>
              </w:rPr>
              <w:t>20mm</w:t>
            </w:r>
            <w:r>
              <w:rPr>
                <w:rFonts w:hint="eastAsia" w:ascii="宋体" w:hAnsi="宋体" w:eastAsia="宋体"/>
                <w:position w:val="1"/>
                <w:sz w:val="15"/>
                <w:szCs w:val="15"/>
              </w:rPr>
              <w:t>，</w:t>
            </w:r>
            <w:r>
              <w:rPr>
                <w:rFonts w:ascii="Times New Roman" w:hAnsi="Times New Roman" w:eastAsia="Times New Roman"/>
                <w:i/>
                <w:position w:val="1"/>
                <w:sz w:val="15"/>
                <w:szCs w:val="15"/>
              </w:rPr>
              <w:t>d</w:t>
            </w:r>
            <w:r>
              <w:rPr>
                <w:rFonts w:ascii="Times New Roman" w:hAnsi="Times New Roman" w:eastAsia="Times New Roman"/>
                <w:sz w:val="15"/>
                <w:szCs w:val="15"/>
              </w:rPr>
              <w:t>1</w:t>
            </w:r>
            <w:r>
              <w:rPr>
                <w:rFonts w:hint="eastAsia" w:ascii="宋体" w:hAnsi="宋体" w:eastAsia="宋体"/>
                <w:position w:val="1"/>
                <w:sz w:val="15"/>
                <w:szCs w:val="15"/>
              </w:rPr>
              <w:t>≤</w:t>
            </w:r>
            <w:r>
              <w:rPr>
                <w:rFonts w:ascii="Times New Roman" w:hAnsi="Times New Roman" w:eastAsia="Times New Roman"/>
                <w:position w:val="1"/>
                <w:sz w:val="15"/>
                <w:szCs w:val="15"/>
              </w:rPr>
              <w:t>20mm</w:t>
            </w:r>
            <w:r>
              <w:rPr>
                <w:rFonts w:hint="eastAsia" w:ascii="宋体" w:hAnsi="宋体" w:eastAsia="宋体"/>
                <w:position w:val="1"/>
                <w:sz w:val="15"/>
                <w:szCs w:val="15"/>
              </w:rPr>
              <w:t>，</w:t>
            </w:r>
            <w:r>
              <w:rPr>
                <w:rFonts w:ascii="Times New Roman" w:hAnsi="Times New Roman" w:eastAsia="Times New Roman"/>
                <w:i/>
                <w:position w:val="1"/>
                <w:sz w:val="15"/>
                <w:szCs w:val="15"/>
              </w:rPr>
              <w:t>l</w:t>
            </w:r>
            <w:r>
              <w:rPr>
                <w:rFonts w:ascii="Times New Roman" w:hAnsi="Times New Roman" w:eastAsia="Times New Roman"/>
                <w:sz w:val="15"/>
                <w:szCs w:val="15"/>
              </w:rPr>
              <w:t>1</w:t>
            </w:r>
            <w:r>
              <w:rPr>
                <w:rFonts w:hint="eastAsia" w:ascii="宋体" w:hAnsi="宋体" w:eastAsia="宋体"/>
                <w:position w:val="1"/>
                <w:sz w:val="15"/>
                <w:szCs w:val="15"/>
              </w:rPr>
              <w:t>≤</w:t>
            </w:r>
            <w:r>
              <w:rPr>
                <w:rFonts w:ascii="Times New Roman" w:hAnsi="Times New Roman" w:eastAsia="Times New Roman"/>
                <w:position w:val="1"/>
                <w:sz w:val="15"/>
                <w:szCs w:val="15"/>
              </w:rPr>
              <w:t>100mm</w:t>
            </w:r>
            <w:r>
              <w:rPr>
                <w:rFonts w:hint="eastAsia" w:ascii="宋体" w:hAnsi="宋体" w:eastAsia="宋体"/>
                <w:position w:val="1"/>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586" w:type="pct"/>
            <w:vAlign w:val="center"/>
          </w:tcPr>
          <w:p>
            <w:pPr>
              <w:pStyle w:val="295"/>
              <w:autoSpaceDE w:val="0"/>
              <w:autoSpaceDN w:val="0"/>
              <w:spacing w:before="55"/>
              <w:ind w:left="366" w:right="359"/>
              <w:jc w:val="center"/>
              <w:rPr>
                <w:rFonts w:ascii="宋体" w:eastAsia="宋体"/>
                <w:sz w:val="15"/>
                <w:szCs w:val="15"/>
              </w:rPr>
            </w:pPr>
            <w:r>
              <w:rPr>
                <w:rFonts w:hint="eastAsia" w:ascii="宋体" w:eastAsia="宋体"/>
                <w:sz w:val="15"/>
                <w:szCs w:val="15"/>
              </w:rPr>
              <w:t>侧面损伤或缺棱</w:t>
            </w:r>
          </w:p>
        </w:tc>
        <w:tc>
          <w:tcPr>
            <w:tcW w:w="3413" w:type="pct"/>
            <w:vAlign w:val="center"/>
          </w:tcPr>
          <w:p>
            <w:pPr>
              <w:pStyle w:val="295"/>
              <w:autoSpaceDE w:val="0"/>
              <w:autoSpaceDN w:val="0"/>
              <w:spacing w:before="54"/>
              <w:ind w:left="478" w:right="475"/>
              <w:jc w:val="center"/>
              <w:rPr>
                <w:rFonts w:ascii="宋体" w:hAnsi="宋体" w:eastAsia="宋体"/>
                <w:sz w:val="15"/>
                <w:szCs w:val="15"/>
              </w:rPr>
            </w:pPr>
            <w:r>
              <w:rPr>
                <w:rFonts w:hint="eastAsia" w:ascii="宋体" w:hAnsi="宋体" w:eastAsia="宋体"/>
                <w:position w:val="1"/>
                <w:sz w:val="15"/>
                <w:szCs w:val="15"/>
              </w:rPr>
              <w:t>每侧≤</w:t>
            </w:r>
            <w:r>
              <w:rPr>
                <w:rFonts w:ascii="Times New Roman" w:hAnsi="Times New Roman" w:eastAsia="Times New Roman"/>
                <w:position w:val="1"/>
                <w:sz w:val="15"/>
                <w:szCs w:val="15"/>
              </w:rPr>
              <w:t xml:space="preserve">1 </w:t>
            </w:r>
            <w:r>
              <w:rPr>
                <w:rFonts w:hint="eastAsia" w:ascii="宋体" w:hAnsi="宋体" w:eastAsia="宋体"/>
                <w:position w:val="1"/>
                <w:sz w:val="15"/>
                <w:szCs w:val="15"/>
              </w:rPr>
              <w:t>处（</w:t>
            </w:r>
            <w:r>
              <w:rPr>
                <w:rFonts w:ascii="Times New Roman" w:hAnsi="Times New Roman" w:eastAsia="Times New Roman"/>
                <w:i/>
                <w:position w:val="1"/>
                <w:sz w:val="15"/>
                <w:szCs w:val="15"/>
              </w:rPr>
              <w:t>b</w:t>
            </w:r>
            <w:r>
              <w:rPr>
                <w:rFonts w:ascii="Times New Roman" w:hAnsi="Times New Roman" w:eastAsia="Times New Roman"/>
                <w:sz w:val="15"/>
                <w:szCs w:val="15"/>
              </w:rPr>
              <w:t>1</w:t>
            </w:r>
            <w:r>
              <w:rPr>
                <w:rFonts w:hint="eastAsia" w:ascii="宋体" w:hAnsi="宋体" w:eastAsia="宋体"/>
                <w:position w:val="1"/>
                <w:sz w:val="15"/>
                <w:szCs w:val="15"/>
              </w:rPr>
              <w:t>≤</w:t>
            </w:r>
            <w:r>
              <w:rPr>
                <w:rFonts w:ascii="Times New Roman" w:hAnsi="Times New Roman" w:eastAsia="Times New Roman"/>
                <w:position w:val="1"/>
                <w:sz w:val="15"/>
                <w:szCs w:val="15"/>
              </w:rPr>
              <w:t>10mm</w:t>
            </w:r>
            <w:r>
              <w:rPr>
                <w:rFonts w:hint="eastAsia" w:ascii="宋体" w:hAnsi="宋体" w:eastAsia="宋体"/>
                <w:position w:val="1"/>
                <w:sz w:val="15"/>
                <w:szCs w:val="15"/>
              </w:rPr>
              <w:t>，</w:t>
            </w:r>
            <w:r>
              <w:rPr>
                <w:rFonts w:ascii="Times New Roman" w:hAnsi="Times New Roman" w:eastAsia="Times New Roman"/>
                <w:i/>
                <w:position w:val="1"/>
                <w:sz w:val="15"/>
                <w:szCs w:val="15"/>
              </w:rPr>
              <w:t>l</w:t>
            </w:r>
            <w:r>
              <w:rPr>
                <w:rFonts w:ascii="Times New Roman" w:hAnsi="Times New Roman" w:eastAsia="Times New Roman"/>
                <w:sz w:val="15"/>
                <w:szCs w:val="15"/>
              </w:rPr>
              <w:t>1</w:t>
            </w:r>
            <w:r>
              <w:rPr>
                <w:rFonts w:hint="eastAsia" w:ascii="宋体" w:hAnsi="宋体" w:eastAsia="宋体"/>
                <w:position w:val="1"/>
                <w:sz w:val="15"/>
                <w:szCs w:val="15"/>
              </w:rPr>
              <w:t>≤</w:t>
            </w:r>
            <w:r>
              <w:rPr>
                <w:rFonts w:ascii="Times New Roman" w:hAnsi="Times New Roman" w:eastAsia="Times New Roman"/>
                <w:position w:val="1"/>
                <w:sz w:val="15"/>
                <w:szCs w:val="15"/>
              </w:rPr>
              <w:t>120mm</w:t>
            </w:r>
            <w:r>
              <w:rPr>
                <w:rFonts w:hint="eastAsia" w:ascii="宋体" w:hAnsi="宋体" w:eastAsia="宋体"/>
                <w:position w:val="1"/>
                <w:sz w:val="15"/>
                <w:szCs w:val="15"/>
              </w:rPr>
              <w:t>）</w:t>
            </w:r>
          </w:p>
        </w:tc>
      </w:tr>
    </w:tbl>
    <w:p>
      <w:pPr>
        <w:spacing w:before="107"/>
        <w:ind w:left="177"/>
        <w:rPr>
          <w:sz w:val="15"/>
          <w:szCs w:val="15"/>
        </w:rPr>
      </w:pPr>
      <w:r>
        <w:rPr>
          <w:position w:val="1"/>
          <w:sz w:val="15"/>
          <w:szCs w:val="15"/>
        </w:rPr>
        <w:t>注</w:t>
      </w:r>
      <w:r>
        <w:rPr>
          <w:rFonts w:ascii="Times New Roman" w:hAnsi="Times New Roman" w:eastAsia="Times New Roman"/>
          <w:position w:val="1"/>
          <w:sz w:val="15"/>
          <w:szCs w:val="15"/>
        </w:rPr>
        <w:t xml:space="preserve">: </w:t>
      </w:r>
      <w:r>
        <w:rPr>
          <w:rFonts w:ascii="Times New Roman" w:hAnsi="Times New Roman" w:eastAsia="Times New Roman"/>
          <w:i/>
          <w:position w:val="1"/>
          <w:sz w:val="15"/>
          <w:szCs w:val="15"/>
        </w:rPr>
        <w:t>b</w:t>
      </w:r>
      <w:r>
        <w:rPr>
          <w:rFonts w:ascii="Times New Roman" w:hAnsi="Times New Roman" w:eastAsia="Times New Roman"/>
          <w:sz w:val="15"/>
          <w:szCs w:val="15"/>
        </w:rPr>
        <w:t>1</w:t>
      </w:r>
      <w:r>
        <w:rPr>
          <w:rFonts w:ascii="Times New Roman" w:hAnsi="Times New Roman" w:eastAsia="Times New Roman"/>
          <w:position w:val="1"/>
          <w:sz w:val="15"/>
          <w:szCs w:val="15"/>
        </w:rPr>
        <w:t>—</w:t>
      </w:r>
      <w:r>
        <w:rPr>
          <w:position w:val="1"/>
          <w:sz w:val="15"/>
          <w:szCs w:val="15"/>
        </w:rPr>
        <w:t>板材宽度；</w:t>
      </w:r>
      <w:r>
        <w:rPr>
          <w:rFonts w:ascii="Times New Roman" w:hAnsi="Times New Roman" w:eastAsia="Times New Roman"/>
          <w:i/>
          <w:position w:val="1"/>
          <w:sz w:val="15"/>
          <w:szCs w:val="15"/>
        </w:rPr>
        <w:t>d</w:t>
      </w:r>
      <w:r>
        <w:rPr>
          <w:rFonts w:ascii="Times New Roman" w:hAnsi="Times New Roman" w:eastAsia="Times New Roman"/>
          <w:sz w:val="15"/>
          <w:szCs w:val="15"/>
        </w:rPr>
        <w:t>1</w:t>
      </w:r>
      <w:r>
        <w:rPr>
          <w:rFonts w:ascii="Times New Roman" w:hAnsi="Times New Roman" w:eastAsia="Times New Roman"/>
          <w:position w:val="1"/>
          <w:sz w:val="15"/>
          <w:szCs w:val="15"/>
        </w:rPr>
        <w:t>—</w:t>
      </w:r>
      <w:r>
        <w:rPr>
          <w:position w:val="1"/>
          <w:sz w:val="15"/>
          <w:szCs w:val="15"/>
        </w:rPr>
        <w:t>板材厚度；</w:t>
      </w:r>
      <w:r>
        <w:rPr>
          <w:rFonts w:ascii="Times New Roman" w:hAnsi="Times New Roman" w:eastAsia="Times New Roman"/>
          <w:i/>
          <w:position w:val="1"/>
          <w:sz w:val="15"/>
          <w:szCs w:val="15"/>
        </w:rPr>
        <w:t>l</w:t>
      </w:r>
      <w:r>
        <w:rPr>
          <w:rFonts w:ascii="Times New Roman" w:hAnsi="Times New Roman" w:eastAsia="Times New Roman"/>
          <w:sz w:val="15"/>
          <w:szCs w:val="15"/>
        </w:rPr>
        <w:t>1</w:t>
      </w:r>
      <w:r>
        <w:rPr>
          <w:rFonts w:ascii="Times New Roman" w:hAnsi="Times New Roman" w:eastAsia="Times New Roman"/>
          <w:position w:val="1"/>
          <w:sz w:val="15"/>
          <w:szCs w:val="15"/>
        </w:rPr>
        <w:t>—</w:t>
      </w:r>
      <w:r>
        <w:rPr>
          <w:position w:val="1"/>
          <w:sz w:val="15"/>
          <w:szCs w:val="15"/>
        </w:rPr>
        <w:t>板材长度</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9.3.6 </w:t>
      </w:r>
      <w:r>
        <w:rPr>
          <w:rFonts w:hint="eastAsia" w:cs="Times New Roman"/>
          <w:b w:val="0"/>
          <w:bCs w:val="0"/>
          <w:color w:val="000000"/>
          <w:kern w:val="2"/>
          <w:sz w:val="20"/>
          <w:szCs w:val="20"/>
          <w:highlight w:val="none"/>
          <w:lang w:val="en-US" w:eastAsia="zh-CN" w:bidi="ar-SA"/>
        </w:rPr>
        <w:t>蒸压加气混凝土外墙板接缝应平直、均匀；封闭式接缝的注胶应饱满、密实、连续、均匀、无气泡，深浅基本一致、缝宽基本均匀、光滑顺直，胶缝的宽度和厚度应符合本规程 6.4.8 要求。</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检验方法：观察、尺量检查。</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检查数量：全数检查。</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9.3.7 </w:t>
      </w:r>
      <w:r>
        <w:rPr>
          <w:rFonts w:hint="eastAsia" w:cs="Times New Roman"/>
          <w:b w:val="0"/>
          <w:bCs w:val="0"/>
          <w:color w:val="000000"/>
          <w:kern w:val="2"/>
          <w:sz w:val="20"/>
          <w:szCs w:val="20"/>
          <w:highlight w:val="none"/>
          <w:lang w:val="en-US" w:eastAsia="zh-CN" w:bidi="ar-SA"/>
        </w:rPr>
        <w:t>蒸压加气混凝土外墙板工程在节点连接构造检查验收合格、接缝防水检查合格的基础上，可进行外墙板安装质量和尺寸偏差验收。外墙板的施工安装尺寸偏差及检验方法应符合设计文件的要求，当设计无要求时，应符合本规程表 9.3.7 的规定。</w:t>
      </w:r>
    </w:p>
    <w:p>
      <w:pPr>
        <w:spacing w:before="45" w:after="2"/>
        <w:jc w:val="center"/>
        <w:rPr>
          <w:b/>
          <w:sz w:val="18"/>
        </w:rPr>
      </w:pPr>
      <w:r>
        <w:rPr>
          <w:b/>
          <w:sz w:val="18"/>
        </w:rPr>
        <w:t xml:space="preserve">表 </w:t>
      </w:r>
      <w:r>
        <w:rPr>
          <w:rFonts w:ascii="Times New Roman" w:hAnsi="Times New Roman" w:cs="Times New Roman"/>
          <w:b/>
          <w:sz w:val="18"/>
        </w:rPr>
        <w:t>9</w:t>
      </w:r>
      <w:r>
        <w:rPr>
          <w:rFonts w:ascii="Times New Roman" w:eastAsia="Times New Roman"/>
          <w:b/>
          <w:sz w:val="18"/>
        </w:rPr>
        <w:t>.3.7</w:t>
      </w:r>
      <w:r>
        <w:rPr>
          <w:rFonts w:hint="eastAsia" w:ascii="Times New Roman"/>
          <w:b/>
          <w:sz w:val="18"/>
        </w:rPr>
        <w:t>外</w:t>
      </w:r>
      <w:r>
        <w:rPr>
          <w:b/>
          <w:sz w:val="18"/>
        </w:rPr>
        <w:t>墙板安装允许偏差</w:t>
      </w:r>
    </w:p>
    <w:tbl>
      <w:tblPr>
        <w:tblStyle w:val="31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0"/>
        <w:gridCol w:w="1479"/>
        <w:gridCol w:w="627"/>
        <w:gridCol w:w="1055"/>
        <w:gridCol w:w="1184"/>
        <w:gridCol w:w="4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16" w:type="pct"/>
            <w:vAlign w:val="center"/>
          </w:tcPr>
          <w:p>
            <w:pPr>
              <w:pStyle w:val="295"/>
              <w:autoSpaceDE w:val="0"/>
              <w:autoSpaceDN w:val="0"/>
              <w:spacing w:before="117"/>
              <w:ind w:left="179" w:right="169"/>
              <w:jc w:val="center"/>
              <w:rPr>
                <w:rFonts w:ascii="宋体" w:eastAsia="宋体"/>
                <w:sz w:val="15"/>
                <w:szCs w:val="15"/>
              </w:rPr>
            </w:pPr>
            <w:r>
              <w:rPr>
                <w:rFonts w:hint="eastAsia" w:ascii="宋体" w:eastAsia="宋体"/>
                <w:sz w:val="15"/>
                <w:szCs w:val="15"/>
              </w:rPr>
              <w:t>序号</w:t>
            </w:r>
          </w:p>
        </w:tc>
        <w:tc>
          <w:tcPr>
            <w:tcW w:w="1609" w:type="pct"/>
            <w:gridSpan w:val="3"/>
            <w:vAlign w:val="center"/>
          </w:tcPr>
          <w:p>
            <w:pPr>
              <w:pStyle w:val="295"/>
              <w:autoSpaceDE w:val="0"/>
              <w:autoSpaceDN w:val="0"/>
              <w:spacing w:before="117"/>
              <w:ind w:left="1137" w:right="1125"/>
              <w:jc w:val="center"/>
              <w:rPr>
                <w:rFonts w:ascii="宋体" w:eastAsia="宋体"/>
                <w:sz w:val="15"/>
                <w:szCs w:val="15"/>
              </w:rPr>
            </w:pPr>
            <w:r>
              <w:rPr>
                <w:rFonts w:hint="eastAsia" w:ascii="宋体" w:eastAsia="宋体"/>
                <w:sz w:val="15"/>
                <w:szCs w:val="15"/>
              </w:rPr>
              <w:t>项  目</w:t>
            </w:r>
          </w:p>
        </w:tc>
        <w:tc>
          <w:tcPr>
            <w:tcW w:w="603" w:type="pct"/>
            <w:vAlign w:val="center"/>
          </w:tcPr>
          <w:p>
            <w:pPr>
              <w:pStyle w:val="295"/>
              <w:autoSpaceDE w:val="0"/>
              <w:autoSpaceDN w:val="0"/>
              <w:spacing w:before="0"/>
              <w:ind w:left="131"/>
              <w:jc w:val="center"/>
              <w:rPr>
                <w:rFonts w:ascii="宋体" w:eastAsia="宋体"/>
                <w:sz w:val="15"/>
                <w:szCs w:val="15"/>
              </w:rPr>
            </w:pPr>
            <w:r>
              <w:rPr>
                <w:rFonts w:hint="eastAsia" w:ascii="宋体" w:eastAsia="宋体"/>
                <w:sz w:val="15"/>
                <w:szCs w:val="15"/>
              </w:rPr>
              <w:t>允许偏差</w:t>
            </w:r>
          </w:p>
          <w:p>
            <w:pPr>
              <w:pStyle w:val="295"/>
              <w:autoSpaceDE w:val="0"/>
              <w:autoSpaceDN w:val="0"/>
              <w:spacing w:before="4" w:line="213" w:lineRule="exact"/>
              <w:ind w:left="172"/>
              <w:jc w:val="center"/>
              <w:rPr>
                <w:rFonts w:ascii="宋体" w:eastAsia="宋体"/>
                <w:sz w:val="15"/>
                <w:szCs w:val="15"/>
              </w:rPr>
            </w:pPr>
            <w:r>
              <w:rPr>
                <w:rFonts w:hint="eastAsia" w:ascii="宋体" w:eastAsia="宋体"/>
                <w:sz w:val="15"/>
                <w:szCs w:val="15"/>
              </w:rPr>
              <w:t>（</w:t>
            </w:r>
            <w:r>
              <w:rPr>
                <w:rFonts w:ascii="Times New Roman" w:eastAsia="Times New Roman"/>
                <w:sz w:val="15"/>
                <w:szCs w:val="15"/>
              </w:rPr>
              <w:t>mm</w:t>
            </w:r>
            <w:r>
              <w:rPr>
                <w:rFonts w:hint="eastAsia" w:ascii="宋体" w:eastAsia="宋体"/>
                <w:sz w:val="15"/>
                <w:szCs w:val="15"/>
              </w:rPr>
              <w:t>）</w:t>
            </w:r>
          </w:p>
        </w:tc>
        <w:tc>
          <w:tcPr>
            <w:tcW w:w="2470" w:type="pct"/>
            <w:vAlign w:val="center"/>
          </w:tcPr>
          <w:p>
            <w:pPr>
              <w:pStyle w:val="295"/>
              <w:autoSpaceDE w:val="0"/>
              <w:autoSpaceDN w:val="0"/>
              <w:spacing w:before="117"/>
              <w:ind w:left="116" w:right="111"/>
              <w:jc w:val="center"/>
              <w:rPr>
                <w:rFonts w:ascii="宋体" w:eastAsia="宋体"/>
                <w:sz w:val="15"/>
                <w:szCs w:val="15"/>
              </w:rPr>
            </w:pPr>
            <w:r>
              <w:rPr>
                <w:rFonts w:hint="eastAsia" w:ascii="宋体" w:eastAsia="宋体"/>
                <w:sz w:val="15"/>
                <w:szCs w:val="15"/>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6" w:type="pct"/>
            <w:vAlign w:val="center"/>
          </w:tcPr>
          <w:p>
            <w:pPr>
              <w:pStyle w:val="295"/>
              <w:autoSpaceDE w:val="0"/>
              <w:autoSpaceDN w:val="0"/>
              <w:spacing w:before="62"/>
              <w:ind w:left="8"/>
              <w:jc w:val="center"/>
              <w:rPr>
                <w:rFonts w:ascii="Times New Roman"/>
                <w:sz w:val="15"/>
                <w:szCs w:val="15"/>
              </w:rPr>
            </w:pPr>
            <w:r>
              <w:rPr>
                <w:rFonts w:ascii="Times New Roman"/>
                <w:sz w:val="15"/>
                <w:szCs w:val="15"/>
              </w:rPr>
              <w:t>1</w:t>
            </w:r>
          </w:p>
        </w:tc>
        <w:tc>
          <w:tcPr>
            <w:tcW w:w="1609" w:type="pct"/>
            <w:gridSpan w:val="3"/>
            <w:vAlign w:val="center"/>
          </w:tcPr>
          <w:p>
            <w:pPr>
              <w:pStyle w:val="295"/>
              <w:autoSpaceDE w:val="0"/>
              <w:autoSpaceDN w:val="0"/>
              <w:spacing w:before="52"/>
              <w:ind w:left="1065"/>
              <w:jc w:val="center"/>
              <w:rPr>
                <w:rFonts w:ascii="宋体" w:eastAsia="宋体"/>
                <w:sz w:val="15"/>
                <w:szCs w:val="15"/>
              </w:rPr>
            </w:pPr>
            <w:r>
              <w:rPr>
                <w:rFonts w:hint="eastAsia" w:ascii="宋体" w:eastAsia="宋体"/>
                <w:sz w:val="15"/>
                <w:szCs w:val="15"/>
              </w:rPr>
              <w:t>轴线位置偏移</w:t>
            </w:r>
          </w:p>
        </w:tc>
        <w:tc>
          <w:tcPr>
            <w:tcW w:w="603" w:type="pct"/>
            <w:vAlign w:val="center"/>
          </w:tcPr>
          <w:p>
            <w:pPr>
              <w:pStyle w:val="295"/>
              <w:autoSpaceDE w:val="0"/>
              <w:autoSpaceDN w:val="0"/>
              <w:spacing w:before="62"/>
              <w:ind w:left="5"/>
              <w:jc w:val="center"/>
              <w:rPr>
                <w:rFonts w:ascii="Times New Roman"/>
                <w:sz w:val="15"/>
                <w:szCs w:val="15"/>
              </w:rPr>
            </w:pPr>
            <w:r>
              <w:rPr>
                <w:rFonts w:ascii="Times New Roman"/>
                <w:sz w:val="15"/>
                <w:szCs w:val="15"/>
              </w:rPr>
              <w:t>3</w:t>
            </w:r>
          </w:p>
        </w:tc>
        <w:tc>
          <w:tcPr>
            <w:tcW w:w="2470" w:type="pct"/>
            <w:vAlign w:val="center"/>
          </w:tcPr>
          <w:p>
            <w:pPr>
              <w:pStyle w:val="295"/>
              <w:autoSpaceDE w:val="0"/>
              <w:autoSpaceDN w:val="0"/>
              <w:spacing w:before="52"/>
              <w:ind w:left="116" w:right="111"/>
              <w:jc w:val="center"/>
              <w:rPr>
                <w:rFonts w:ascii="宋体" w:eastAsia="宋体"/>
                <w:sz w:val="15"/>
                <w:szCs w:val="15"/>
                <w:lang w:eastAsia="zh-CN"/>
              </w:rPr>
            </w:pPr>
            <w:r>
              <w:rPr>
                <w:rFonts w:hint="eastAsia" w:ascii="宋体" w:eastAsia="宋体"/>
                <w:sz w:val="15"/>
                <w:szCs w:val="15"/>
                <w:lang w:eastAsia="zh-CN"/>
              </w:rPr>
              <w:t>用经纬仪或拉通线尺量检查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6" w:type="pct"/>
            <w:vMerge w:val="restart"/>
            <w:vAlign w:val="center"/>
          </w:tcPr>
          <w:p>
            <w:pPr>
              <w:pStyle w:val="295"/>
              <w:autoSpaceDE w:val="0"/>
              <w:autoSpaceDN w:val="0"/>
              <w:spacing w:before="0"/>
              <w:jc w:val="center"/>
              <w:rPr>
                <w:rFonts w:ascii="宋体"/>
                <w:b/>
                <w:sz w:val="15"/>
                <w:szCs w:val="15"/>
                <w:lang w:eastAsia="zh-CN"/>
              </w:rPr>
            </w:pPr>
          </w:p>
          <w:p>
            <w:pPr>
              <w:pStyle w:val="295"/>
              <w:autoSpaceDE w:val="0"/>
              <w:autoSpaceDN w:val="0"/>
              <w:spacing w:before="156"/>
              <w:ind w:left="8"/>
              <w:jc w:val="center"/>
              <w:rPr>
                <w:rFonts w:ascii="Times New Roman"/>
                <w:sz w:val="15"/>
                <w:szCs w:val="15"/>
              </w:rPr>
            </w:pPr>
            <w:r>
              <w:rPr>
                <w:rFonts w:ascii="Times New Roman"/>
                <w:sz w:val="15"/>
                <w:szCs w:val="15"/>
              </w:rPr>
              <w:t>2</w:t>
            </w:r>
          </w:p>
        </w:tc>
        <w:tc>
          <w:tcPr>
            <w:tcW w:w="753" w:type="pct"/>
            <w:vMerge w:val="restart"/>
            <w:vAlign w:val="center"/>
          </w:tcPr>
          <w:p>
            <w:pPr>
              <w:pStyle w:val="295"/>
              <w:autoSpaceDE w:val="0"/>
              <w:autoSpaceDN w:val="0"/>
              <w:spacing w:before="0"/>
              <w:jc w:val="center"/>
              <w:rPr>
                <w:rFonts w:ascii="宋体"/>
                <w:b/>
                <w:sz w:val="15"/>
                <w:szCs w:val="15"/>
              </w:rPr>
            </w:pPr>
          </w:p>
          <w:p>
            <w:pPr>
              <w:pStyle w:val="295"/>
              <w:autoSpaceDE w:val="0"/>
              <w:autoSpaceDN w:val="0"/>
              <w:spacing w:before="5"/>
              <w:jc w:val="center"/>
              <w:rPr>
                <w:rFonts w:ascii="宋体"/>
                <w:b/>
                <w:sz w:val="15"/>
                <w:szCs w:val="15"/>
              </w:rPr>
            </w:pPr>
          </w:p>
          <w:p>
            <w:pPr>
              <w:pStyle w:val="295"/>
              <w:autoSpaceDE w:val="0"/>
              <w:autoSpaceDN w:val="0"/>
              <w:spacing w:before="1"/>
              <w:ind w:left="201"/>
              <w:jc w:val="center"/>
              <w:rPr>
                <w:rFonts w:ascii="宋体" w:eastAsia="宋体"/>
                <w:sz w:val="15"/>
                <w:szCs w:val="15"/>
              </w:rPr>
            </w:pPr>
            <w:r>
              <w:rPr>
                <w:rFonts w:hint="eastAsia" w:ascii="宋体" w:eastAsia="宋体"/>
                <w:sz w:val="15"/>
                <w:szCs w:val="15"/>
              </w:rPr>
              <w:t>墙面垂直度</w:t>
            </w:r>
          </w:p>
        </w:tc>
        <w:tc>
          <w:tcPr>
            <w:tcW w:w="856" w:type="pct"/>
            <w:gridSpan w:val="2"/>
            <w:vAlign w:val="center"/>
          </w:tcPr>
          <w:p>
            <w:pPr>
              <w:pStyle w:val="295"/>
              <w:autoSpaceDE w:val="0"/>
              <w:autoSpaceDN w:val="0"/>
              <w:spacing w:before="52"/>
              <w:ind w:left="755" w:right="745"/>
              <w:jc w:val="center"/>
              <w:rPr>
                <w:rFonts w:ascii="宋体" w:eastAsia="宋体"/>
                <w:sz w:val="15"/>
                <w:szCs w:val="15"/>
              </w:rPr>
            </w:pPr>
            <w:r>
              <w:rPr>
                <w:rFonts w:hint="eastAsia" w:ascii="宋体" w:eastAsia="宋体"/>
                <w:sz w:val="15"/>
                <w:szCs w:val="15"/>
              </w:rPr>
              <w:t>每层</w:t>
            </w:r>
          </w:p>
        </w:tc>
        <w:tc>
          <w:tcPr>
            <w:tcW w:w="603" w:type="pct"/>
            <w:vAlign w:val="center"/>
          </w:tcPr>
          <w:p>
            <w:pPr>
              <w:pStyle w:val="295"/>
              <w:autoSpaceDE w:val="0"/>
              <w:autoSpaceDN w:val="0"/>
              <w:spacing w:before="62"/>
              <w:ind w:left="5"/>
              <w:jc w:val="center"/>
              <w:rPr>
                <w:rFonts w:ascii="Times New Roman"/>
                <w:sz w:val="15"/>
                <w:szCs w:val="15"/>
              </w:rPr>
            </w:pPr>
            <w:r>
              <w:rPr>
                <w:rFonts w:ascii="Times New Roman"/>
                <w:sz w:val="15"/>
                <w:szCs w:val="15"/>
              </w:rPr>
              <w:t>5</w:t>
            </w:r>
          </w:p>
        </w:tc>
        <w:tc>
          <w:tcPr>
            <w:tcW w:w="2470" w:type="pct"/>
            <w:vAlign w:val="center"/>
          </w:tcPr>
          <w:p>
            <w:pPr>
              <w:pStyle w:val="295"/>
              <w:autoSpaceDE w:val="0"/>
              <w:autoSpaceDN w:val="0"/>
              <w:spacing w:before="52"/>
              <w:ind w:left="116" w:right="111"/>
              <w:jc w:val="center"/>
              <w:rPr>
                <w:rFonts w:ascii="宋体" w:eastAsia="宋体"/>
                <w:sz w:val="15"/>
                <w:szCs w:val="15"/>
                <w:lang w:eastAsia="zh-CN"/>
              </w:rPr>
            </w:pPr>
            <w:r>
              <w:rPr>
                <w:rFonts w:hint="eastAsia" w:ascii="宋体" w:eastAsia="宋体"/>
                <w:sz w:val="15"/>
                <w:szCs w:val="15"/>
                <w:lang w:eastAsia="zh-CN"/>
              </w:rPr>
              <w:t xml:space="preserve">用线锤和 </w:t>
            </w:r>
            <w:r>
              <w:rPr>
                <w:rFonts w:ascii="Times New Roman" w:eastAsia="Times New Roman"/>
                <w:sz w:val="15"/>
                <w:szCs w:val="15"/>
                <w:lang w:eastAsia="zh-CN"/>
              </w:rPr>
              <w:t xml:space="preserve">2m </w:t>
            </w:r>
            <w:r>
              <w:rPr>
                <w:rFonts w:hint="eastAsia" w:ascii="宋体" w:eastAsia="宋体"/>
                <w:sz w:val="15"/>
                <w:szCs w:val="15"/>
                <w:lang w:eastAsia="zh-CN"/>
              </w:rPr>
              <w:t>托线板检查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6" w:type="pct"/>
            <w:vMerge w:val="continue"/>
            <w:tcBorders>
              <w:top w:val="nil"/>
            </w:tcBorders>
            <w:vAlign w:val="center"/>
          </w:tcPr>
          <w:p>
            <w:pPr>
              <w:autoSpaceDE w:val="0"/>
              <w:autoSpaceDN w:val="0"/>
              <w:jc w:val="center"/>
              <w:rPr>
                <w:kern w:val="0"/>
                <w:sz w:val="15"/>
                <w:szCs w:val="15"/>
                <w:lang w:eastAsia="zh-CN"/>
              </w:rPr>
            </w:pPr>
          </w:p>
        </w:tc>
        <w:tc>
          <w:tcPr>
            <w:tcW w:w="753" w:type="pct"/>
            <w:vMerge w:val="continue"/>
            <w:tcBorders>
              <w:top w:val="nil"/>
            </w:tcBorders>
            <w:vAlign w:val="center"/>
          </w:tcPr>
          <w:p>
            <w:pPr>
              <w:autoSpaceDE w:val="0"/>
              <w:autoSpaceDN w:val="0"/>
              <w:jc w:val="center"/>
              <w:rPr>
                <w:kern w:val="0"/>
                <w:sz w:val="15"/>
                <w:szCs w:val="15"/>
                <w:lang w:eastAsia="zh-CN"/>
              </w:rPr>
            </w:pPr>
          </w:p>
        </w:tc>
        <w:tc>
          <w:tcPr>
            <w:tcW w:w="319" w:type="pct"/>
            <w:vMerge w:val="restart"/>
            <w:vAlign w:val="center"/>
          </w:tcPr>
          <w:p>
            <w:pPr>
              <w:pStyle w:val="295"/>
              <w:autoSpaceDE w:val="0"/>
              <w:autoSpaceDN w:val="0"/>
              <w:spacing w:before="9"/>
              <w:jc w:val="center"/>
              <w:rPr>
                <w:rFonts w:ascii="宋体"/>
                <w:b/>
                <w:sz w:val="15"/>
                <w:szCs w:val="15"/>
                <w:lang w:eastAsia="zh-CN"/>
              </w:rPr>
            </w:pPr>
          </w:p>
          <w:p>
            <w:pPr>
              <w:pStyle w:val="295"/>
              <w:autoSpaceDE w:val="0"/>
              <w:autoSpaceDN w:val="0"/>
              <w:spacing w:before="1"/>
              <w:ind w:left="175"/>
              <w:jc w:val="center"/>
              <w:rPr>
                <w:rFonts w:ascii="宋体" w:eastAsia="宋体"/>
                <w:sz w:val="15"/>
                <w:szCs w:val="15"/>
              </w:rPr>
            </w:pPr>
            <w:r>
              <w:rPr>
                <w:rFonts w:hint="eastAsia" w:ascii="宋体" w:eastAsia="宋体"/>
                <w:sz w:val="15"/>
                <w:szCs w:val="15"/>
              </w:rPr>
              <w:t>全高</w:t>
            </w:r>
          </w:p>
        </w:tc>
        <w:tc>
          <w:tcPr>
            <w:tcW w:w="536" w:type="pct"/>
            <w:vAlign w:val="center"/>
          </w:tcPr>
          <w:p>
            <w:pPr>
              <w:pStyle w:val="295"/>
              <w:autoSpaceDE w:val="0"/>
              <w:autoSpaceDN w:val="0"/>
              <w:spacing w:before="52"/>
              <w:ind w:right="270"/>
              <w:jc w:val="center"/>
              <w:rPr>
                <w:rFonts w:ascii="Times New Roman" w:hAnsi="Times New Roman"/>
                <w:sz w:val="15"/>
                <w:szCs w:val="15"/>
              </w:rPr>
            </w:pPr>
            <w:r>
              <w:rPr>
                <w:rFonts w:ascii="Times New Roman" w:hAnsi="Times New Roman"/>
                <w:i/>
                <w:sz w:val="15"/>
                <w:szCs w:val="15"/>
              </w:rPr>
              <w:t>H</w:t>
            </w:r>
            <w:r>
              <w:rPr>
                <w:rFonts w:ascii="宋体" w:hAnsi="宋体"/>
                <w:sz w:val="15"/>
                <w:szCs w:val="15"/>
              </w:rPr>
              <w:t>≤</w:t>
            </w:r>
            <w:r>
              <w:rPr>
                <w:rFonts w:ascii="Times New Roman" w:hAnsi="Times New Roman"/>
                <w:sz w:val="15"/>
                <w:szCs w:val="15"/>
              </w:rPr>
              <w:t>40m</w:t>
            </w:r>
          </w:p>
        </w:tc>
        <w:tc>
          <w:tcPr>
            <w:tcW w:w="603" w:type="pct"/>
            <w:vAlign w:val="center"/>
          </w:tcPr>
          <w:p>
            <w:pPr>
              <w:pStyle w:val="295"/>
              <w:autoSpaceDE w:val="0"/>
              <w:autoSpaceDN w:val="0"/>
              <w:spacing w:before="62"/>
              <w:ind w:left="202" w:right="192"/>
              <w:jc w:val="center"/>
              <w:rPr>
                <w:rFonts w:ascii="Times New Roman"/>
                <w:sz w:val="15"/>
                <w:szCs w:val="15"/>
              </w:rPr>
            </w:pPr>
            <w:r>
              <w:rPr>
                <w:rFonts w:ascii="Times New Roman"/>
                <w:sz w:val="15"/>
                <w:szCs w:val="15"/>
              </w:rPr>
              <w:t>20</w:t>
            </w:r>
          </w:p>
        </w:tc>
        <w:tc>
          <w:tcPr>
            <w:tcW w:w="2470" w:type="pct"/>
            <w:vMerge w:val="restart"/>
            <w:vAlign w:val="center"/>
          </w:tcPr>
          <w:p>
            <w:pPr>
              <w:pStyle w:val="295"/>
              <w:autoSpaceDE w:val="0"/>
              <w:autoSpaceDN w:val="0"/>
              <w:spacing w:before="9"/>
              <w:jc w:val="center"/>
              <w:rPr>
                <w:rFonts w:ascii="宋体"/>
                <w:b/>
                <w:sz w:val="15"/>
                <w:szCs w:val="15"/>
                <w:lang w:eastAsia="zh-CN"/>
              </w:rPr>
            </w:pPr>
          </w:p>
          <w:p>
            <w:pPr>
              <w:pStyle w:val="295"/>
              <w:autoSpaceDE w:val="0"/>
              <w:autoSpaceDN w:val="0"/>
              <w:spacing w:before="1"/>
              <w:ind w:left="407"/>
              <w:jc w:val="center"/>
              <w:rPr>
                <w:rFonts w:ascii="宋体" w:eastAsia="宋体"/>
                <w:sz w:val="15"/>
                <w:szCs w:val="15"/>
                <w:lang w:eastAsia="zh-CN"/>
              </w:rPr>
            </w:pPr>
            <w:r>
              <w:rPr>
                <w:rFonts w:hint="eastAsia" w:ascii="宋体" w:eastAsia="宋体"/>
                <w:sz w:val="15"/>
                <w:szCs w:val="15"/>
                <w:lang w:eastAsia="zh-CN"/>
              </w:rPr>
              <w:t>用经纬仪或重锤挂线和尺量检查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316" w:type="pct"/>
            <w:vMerge w:val="continue"/>
            <w:tcBorders>
              <w:top w:val="nil"/>
            </w:tcBorders>
            <w:vAlign w:val="center"/>
          </w:tcPr>
          <w:p>
            <w:pPr>
              <w:autoSpaceDE w:val="0"/>
              <w:autoSpaceDN w:val="0"/>
              <w:jc w:val="center"/>
              <w:rPr>
                <w:kern w:val="0"/>
                <w:sz w:val="15"/>
                <w:szCs w:val="15"/>
                <w:lang w:eastAsia="zh-CN"/>
              </w:rPr>
            </w:pPr>
          </w:p>
        </w:tc>
        <w:tc>
          <w:tcPr>
            <w:tcW w:w="753" w:type="pct"/>
            <w:vMerge w:val="continue"/>
            <w:tcBorders>
              <w:top w:val="nil"/>
            </w:tcBorders>
            <w:vAlign w:val="center"/>
          </w:tcPr>
          <w:p>
            <w:pPr>
              <w:autoSpaceDE w:val="0"/>
              <w:autoSpaceDN w:val="0"/>
              <w:jc w:val="center"/>
              <w:rPr>
                <w:kern w:val="0"/>
                <w:sz w:val="15"/>
                <w:szCs w:val="15"/>
                <w:lang w:eastAsia="zh-CN"/>
              </w:rPr>
            </w:pPr>
          </w:p>
        </w:tc>
        <w:tc>
          <w:tcPr>
            <w:tcW w:w="319" w:type="pct"/>
            <w:vMerge w:val="continue"/>
            <w:tcBorders>
              <w:top w:val="nil"/>
            </w:tcBorders>
            <w:vAlign w:val="center"/>
          </w:tcPr>
          <w:p>
            <w:pPr>
              <w:autoSpaceDE w:val="0"/>
              <w:autoSpaceDN w:val="0"/>
              <w:jc w:val="center"/>
              <w:rPr>
                <w:kern w:val="0"/>
                <w:sz w:val="15"/>
                <w:szCs w:val="15"/>
                <w:lang w:eastAsia="zh-CN"/>
              </w:rPr>
            </w:pPr>
          </w:p>
        </w:tc>
        <w:tc>
          <w:tcPr>
            <w:tcW w:w="536" w:type="pct"/>
            <w:vAlign w:val="center"/>
          </w:tcPr>
          <w:p>
            <w:pPr>
              <w:pStyle w:val="295"/>
              <w:autoSpaceDE w:val="0"/>
              <w:autoSpaceDN w:val="0"/>
              <w:spacing w:before="52"/>
              <w:ind w:right="270"/>
              <w:jc w:val="center"/>
              <w:rPr>
                <w:rFonts w:ascii="Times New Roman" w:eastAsia="Times New Roman"/>
                <w:sz w:val="15"/>
                <w:szCs w:val="15"/>
              </w:rPr>
            </w:pPr>
            <w:r>
              <w:rPr>
                <w:rFonts w:ascii="Times New Roman" w:eastAsia="Times New Roman"/>
                <w:i/>
                <w:sz w:val="15"/>
                <w:szCs w:val="15"/>
              </w:rPr>
              <w:t>H</w:t>
            </w:r>
            <w:r>
              <w:rPr>
                <w:rFonts w:hint="eastAsia" w:ascii="宋体" w:eastAsia="宋体"/>
                <w:sz w:val="15"/>
                <w:szCs w:val="15"/>
              </w:rPr>
              <w:t>＞</w:t>
            </w:r>
            <w:r>
              <w:rPr>
                <w:rFonts w:ascii="Times New Roman" w:eastAsia="Times New Roman"/>
                <w:sz w:val="15"/>
                <w:szCs w:val="15"/>
              </w:rPr>
              <w:t>40m</w:t>
            </w:r>
          </w:p>
        </w:tc>
        <w:tc>
          <w:tcPr>
            <w:tcW w:w="603" w:type="pct"/>
            <w:vAlign w:val="center"/>
          </w:tcPr>
          <w:p>
            <w:pPr>
              <w:pStyle w:val="295"/>
              <w:autoSpaceDE w:val="0"/>
              <w:autoSpaceDN w:val="0"/>
              <w:spacing w:before="59"/>
              <w:ind w:left="202" w:right="194"/>
              <w:jc w:val="center"/>
              <w:rPr>
                <w:rFonts w:ascii="Times New Roman"/>
                <w:sz w:val="15"/>
                <w:szCs w:val="15"/>
              </w:rPr>
            </w:pPr>
            <w:r>
              <w:rPr>
                <w:rFonts w:ascii="Times New Roman"/>
                <w:sz w:val="15"/>
                <w:szCs w:val="15"/>
              </w:rPr>
              <w:t>H/2000</w:t>
            </w:r>
          </w:p>
        </w:tc>
        <w:tc>
          <w:tcPr>
            <w:tcW w:w="2470" w:type="pct"/>
            <w:vMerge w:val="continue"/>
            <w:tcBorders>
              <w:top w:val="nil"/>
            </w:tcBorders>
            <w:vAlign w:val="center"/>
          </w:tcPr>
          <w:p>
            <w:pPr>
              <w:autoSpaceDE w:val="0"/>
              <w:autoSpaceDN w:val="0"/>
              <w:jc w:val="center"/>
              <w:rPr>
                <w:kern w:val="0"/>
                <w:sz w:val="15"/>
                <w:szCs w:val="15"/>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6" w:type="pct"/>
            <w:vAlign w:val="center"/>
          </w:tcPr>
          <w:p>
            <w:pPr>
              <w:pStyle w:val="295"/>
              <w:autoSpaceDE w:val="0"/>
              <w:autoSpaceDN w:val="0"/>
              <w:spacing w:before="62"/>
              <w:ind w:left="8"/>
              <w:jc w:val="center"/>
              <w:rPr>
                <w:rFonts w:ascii="Times New Roman"/>
                <w:sz w:val="15"/>
                <w:szCs w:val="15"/>
              </w:rPr>
            </w:pPr>
            <w:r>
              <w:rPr>
                <w:rFonts w:ascii="Times New Roman"/>
                <w:sz w:val="15"/>
                <w:szCs w:val="15"/>
              </w:rPr>
              <w:t>3</w:t>
            </w:r>
          </w:p>
        </w:tc>
        <w:tc>
          <w:tcPr>
            <w:tcW w:w="1609" w:type="pct"/>
            <w:gridSpan w:val="3"/>
            <w:vAlign w:val="center"/>
          </w:tcPr>
          <w:p>
            <w:pPr>
              <w:pStyle w:val="295"/>
              <w:autoSpaceDE w:val="0"/>
              <w:autoSpaceDN w:val="0"/>
              <w:spacing w:before="55"/>
              <w:ind w:left="1137" w:right="1127"/>
              <w:jc w:val="center"/>
              <w:rPr>
                <w:rFonts w:ascii="宋体" w:eastAsia="宋体"/>
                <w:sz w:val="15"/>
                <w:szCs w:val="15"/>
              </w:rPr>
            </w:pPr>
            <w:r>
              <w:rPr>
                <w:rFonts w:hint="eastAsia" w:ascii="宋体" w:eastAsia="宋体"/>
                <w:sz w:val="15"/>
                <w:szCs w:val="15"/>
              </w:rPr>
              <w:t>表面平整度</w:t>
            </w:r>
          </w:p>
        </w:tc>
        <w:tc>
          <w:tcPr>
            <w:tcW w:w="603" w:type="pct"/>
            <w:vAlign w:val="center"/>
          </w:tcPr>
          <w:p>
            <w:pPr>
              <w:pStyle w:val="295"/>
              <w:autoSpaceDE w:val="0"/>
              <w:autoSpaceDN w:val="0"/>
              <w:spacing w:before="62"/>
              <w:ind w:left="5"/>
              <w:jc w:val="center"/>
              <w:rPr>
                <w:rFonts w:ascii="Times New Roman"/>
                <w:sz w:val="15"/>
                <w:szCs w:val="15"/>
              </w:rPr>
            </w:pPr>
            <w:r>
              <w:rPr>
                <w:rFonts w:ascii="Times New Roman"/>
                <w:sz w:val="15"/>
                <w:szCs w:val="15"/>
              </w:rPr>
              <w:t>5</w:t>
            </w:r>
          </w:p>
        </w:tc>
        <w:tc>
          <w:tcPr>
            <w:tcW w:w="2470" w:type="pct"/>
            <w:vAlign w:val="center"/>
          </w:tcPr>
          <w:p>
            <w:pPr>
              <w:pStyle w:val="295"/>
              <w:autoSpaceDE w:val="0"/>
              <w:autoSpaceDN w:val="0"/>
              <w:spacing w:before="55"/>
              <w:ind w:left="118" w:right="111"/>
              <w:jc w:val="center"/>
              <w:rPr>
                <w:rFonts w:ascii="宋体" w:eastAsia="宋体"/>
                <w:sz w:val="15"/>
                <w:szCs w:val="15"/>
                <w:lang w:eastAsia="zh-CN"/>
              </w:rPr>
            </w:pPr>
            <w:r>
              <w:rPr>
                <w:rFonts w:hint="eastAsia" w:ascii="宋体" w:eastAsia="宋体"/>
                <w:sz w:val="15"/>
                <w:szCs w:val="15"/>
                <w:lang w:eastAsia="zh-CN"/>
              </w:rPr>
              <w:t xml:space="preserve">用 </w:t>
            </w:r>
            <w:r>
              <w:rPr>
                <w:rFonts w:ascii="Times New Roman" w:eastAsia="Times New Roman"/>
                <w:sz w:val="15"/>
                <w:szCs w:val="15"/>
                <w:lang w:eastAsia="zh-CN"/>
              </w:rPr>
              <w:t xml:space="preserve">2m </w:t>
            </w:r>
            <w:r>
              <w:rPr>
                <w:rFonts w:hint="eastAsia" w:ascii="宋体" w:eastAsia="宋体"/>
                <w:sz w:val="15"/>
                <w:szCs w:val="15"/>
                <w:lang w:eastAsia="zh-CN"/>
              </w:rPr>
              <w:t>靠尺和楔形塞尺检查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6" w:type="pct"/>
            <w:vAlign w:val="center"/>
          </w:tcPr>
          <w:p>
            <w:pPr>
              <w:pStyle w:val="295"/>
              <w:autoSpaceDE w:val="0"/>
              <w:autoSpaceDN w:val="0"/>
              <w:spacing w:before="62"/>
              <w:ind w:left="8"/>
              <w:jc w:val="center"/>
              <w:rPr>
                <w:rFonts w:ascii="Times New Roman"/>
                <w:sz w:val="15"/>
                <w:szCs w:val="15"/>
              </w:rPr>
            </w:pPr>
            <w:r>
              <w:rPr>
                <w:rFonts w:ascii="Times New Roman"/>
                <w:sz w:val="15"/>
                <w:szCs w:val="15"/>
              </w:rPr>
              <w:t>4</w:t>
            </w:r>
          </w:p>
        </w:tc>
        <w:tc>
          <w:tcPr>
            <w:tcW w:w="1609" w:type="pct"/>
            <w:gridSpan w:val="3"/>
            <w:vAlign w:val="center"/>
          </w:tcPr>
          <w:p>
            <w:pPr>
              <w:pStyle w:val="295"/>
              <w:autoSpaceDE w:val="0"/>
              <w:autoSpaceDN w:val="0"/>
              <w:spacing w:before="55"/>
              <w:ind w:left="1137" w:right="1127"/>
              <w:jc w:val="center"/>
              <w:rPr>
                <w:rFonts w:ascii="宋体" w:eastAsia="宋体"/>
                <w:sz w:val="15"/>
                <w:szCs w:val="15"/>
              </w:rPr>
            </w:pPr>
            <w:r>
              <w:rPr>
                <w:rFonts w:hint="eastAsia" w:ascii="宋体" w:eastAsia="宋体"/>
                <w:sz w:val="15"/>
                <w:szCs w:val="15"/>
              </w:rPr>
              <w:t>接缝高低差</w:t>
            </w:r>
          </w:p>
        </w:tc>
        <w:tc>
          <w:tcPr>
            <w:tcW w:w="603" w:type="pct"/>
            <w:vAlign w:val="center"/>
          </w:tcPr>
          <w:p>
            <w:pPr>
              <w:pStyle w:val="295"/>
              <w:autoSpaceDE w:val="0"/>
              <w:autoSpaceDN w:val="0"/>
              <w:spacing w:before="62"/>
              <w:ind w:left="5"/>
              <w:jc w:val="center"/>
              <w:rPr>
                <w:rFonts w:ascii="Times New Roman"/>
                <w:sz w:val="15"/>
                <w:szCs w:val="15"/>
              </w:rPr>
            </w:pPr>
            <w:r>
              <w:rPr>
                <w:rFonts w:ascii="Times New Roman"/>
                <w:sz w:val="15"/>
                <w:szCs w:val="15"/>
              </w:rPr>
              <w:t>5</w:t>
            </w:r>
          </w:p>
        </w:tc>
        <w:tc>
          <w:tcPr>
            <w:tcW w:w="2470" w:type="pct"/>
            <w:vAlign w:val="center"/>
          </w:tcPr>
          <w:p>
            <w:pPr>
              <w:pStyle w:val="295"/>
              <w:autoSpaceDE w:val="0"/>
              <w:autoSpaceDN w:val="0"/>
              <w:spacing w:before="55"/>
              <w:ind w:left="118" w:right="111"/>
              <w:jc w:val="center"/>
              <w:rPr>
                <w:rFonts w:ascii="宋体" w:eastAsia="宋体"/>
                <w:sz w:val="15"/>
                <w:szCs w:val="15"/>
              </w:rPr>
            </w:pPr>
            <w:r>
              <w:rPr>
                <w:rFonts w:hint="eastAsia" w:ascii="宋体" w:eastAsia="宋体"/>
                <w:sz w:val="15"/>
                <w:szCs w:val="15"/>
              </w:rPr>
              <w:t>用尺量检查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6" w:type="pct"/>
            <w:vAlign w:val="center"/>
          </w:tcPr>
          <w:p>
            <w:pPr>
              <w:pStyle w:val="295"/>
              <w:autoSpaceDE w:val="0"/>
              <w:autoSpaceDN w:val="0"/>
              <w:spacing w:before="62"/>
              <w:ind w:left="8"/>
              <w:jc w:val="center"/>
              <w:rPr>
                <w:rFonts w:ascii="Times New Roman"/>
                <w:sz w:val="15"/>
                <w:szCs w:val="15"/>
              </w:rPr>
            </w:pPr>
            <w:r>
              <w:rPr>
                <w:rFonts w:ascii="Times New Roman"/>
                <w:sz w:val="15"/>
                <w:szCs w:val="15"/>
              </w:rPr>
              <w:t>5</w:t>
            </w:r>
          </w:p>
        </w:tc>
        <w:tc>
          <w:tcPr>
            <w:tcW w:w="1609" w:type="pct"/>
            <w:gridSpan w:val="3"/>
            <w:vAlign w:val="center"/>
          </w:tcPr>
          <w:p>
            <w:pPr>
              <w:pStyle w:val="295"/>
              <w:autoSpaceDE w:val="0"/>
              <w:autoSpaceDN w:val="0"/>
              <w:spacing w:before="52"/>
              <w:ind w:left="976"/>
              <w:jc w:val="center"/>
              <w:rPr>
                <w:rFonts w:ascii="宋体" w:eastAsia="宋体"/>
                <w:sz w:val="15"/>
                <w:szCs w:val="15"/>
              </w:rPr>
            </w:pPr>
            <w:r>
              <w:rPr>
                <w:rFonts w:hint="eastAsia" w:ascii="宋体" w:eastAsia="宋体"/>
                <w:sz w:val="15"/>
                <w:szCs w:val="15"/>
              </w:rPr>
              <w:t>相邻墙板平整度</w:t>
            </w:r>
          </w:p>
        </w:tc>
        <w:tc>
          <w:tcPr>
            <w:tcW w:w="603" w:type="pct"/>
            <w:vAlign w:val="center"/>
          </w:tcPr>
          <w:p>
            <w:pPr>
              <w:pStyle w:val="295"/>
              <w:autoSpaceDE w:val="0"/>
              <w:autoSpaceDN w:val="0"/>
              <w:spacing w:before="62"/>
              <w:ind w:left="5"/>
              <w:jc w:val="center"/>
              <w:rPr>
                <w:rFonts w:ascii="Times New Roman"/>
                <w:sz w:val="15"/>
                <w:szCs w:val="15"/>
              </w:rPr>
            </w:pPr>
            <w:r>
              <w:rPr>
                <w:rFonts w:ascii="Times New Roman"/>
                <w:sz w:val="15"/>
                <w:szCs w:val="15"/>
              </w:rPr>
              <w:t>5</w:t>
            </w:r>
          </w:p>
        </w:tc>
        <w:tc>
          <w:tcPr>
            <w:tcW w:w="2470" w:type="pct"/>
            <w:vAlign w:val="center"/>
          </w:tcPr>
          <w:p>
            <w:pPr>
              <w:pStyle w:val="295"/>
              <w:autoSpaceDE w:val="0"/>
              <w:autoSpaceDN w:val="0"/>
              <w:spacing w:before="52"/>
              <w:ind w:left="118" w:right="111"/>
              <w:jc w:val="center"/>
              <w:rPr>
                <w:rFonts w:ascii="宋体" w:eastAsia="宋体"/>
                <w:sz w:val="15"/>
                <w:szCs w:val="15"/>
              </w:rPr>
            </w:pPr>
            <w:r>
              <w:rPr>
                <w:rFonts w:hint="eastAsia" w:ascii="宋体" w:eastAsia="宋体"/>
                <w:sz w:val="15"/>
                <w:szCs w:val="15"/>
              </w:rPr>
              <w:t>用尺量检查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6" w:type="pct"/>
            <w:vAlign w:val="center"/>
          </w:tcPr>
          <w:p>
            <w:pPr>
              <w:pStyle w:val="295"/>
              <w:autoSpaceDE w:val="0"/>
              <w:autoSpaceDN w:val="0"/>
              <w:spacing w:before="62"/>
              <w:ind w:left="8"/>
              <w:jc w:val="center"/>
              <w:rPr>
                <w:rFonts w:ascii="Times New Roman"/>
                <w:sz w:val="15"/>
                <w:szCs w:val="15"/>
              </w:rPr>
            </w:pPr>
            <w:r>
              <w:rPr>
                <w:rFonts w:ascii="Times New Roman"/>
                <w:sz w:val="15"/>
                <w:szCs w:val="15"/>
              </w:rPr>
              <w:t>6</w:t>
            </w:r>
          </w:p>
        </w:tc>
        <w:tc>
          <w:tcPr>
            <w:tcW w:w="1609" w:type="pct"/>
            <w:gridSpan w:val="3"/>
            <w:vAlign w:val="center"/>
          </w:tcPr>
          <w:p>
            <w:pPr>
              <w:pStyle w:val="295"/>
              <w:autoSpaceDE w:val="0"/>
              <w:autoSpaceDN w:val="0"/>
              <w:spacing w:before="52"/>
              <w:ind w:left="616"/>
              <w:jc w:val="center"/>
              <w:rPr>
                <w:rFonts w:ascii="宋体" w:eastAsia="宋体"/>
                <w:sz w:val="15"/>
                <w:szCs w:val="15"/>
                <w:lang w:eastAsia="zh-CN"/>
              </w:rPr>
            </w:pPr>
            <w:r>
              <w:rPr>
                <w:rFonts w:hint="eastAsia" w:ascii="宋体" w:eastAsia="宋体"/>
                <w:sz w:val="15"/>
                <w:szCs w:val="15"/>
                <w:lang w:eastAsia="zh-CN"/>
              </w:rPr>
              <w:t>门、窗框高宽（后塞口）</w:t>
            </w:r>
          </w:p>
        </w:tc>
        <w:tc>
          <w:tcPr>
            <w:tcW w:w="603" w:type="pct"/>
            <w:vAlign w:val="center"/>
          </w:tcPr>
          <w:p>
            <w:pPr>
              <w:pStyle w:val="295"/>
              <w:autoSpaceDE w:val="0"/>
              <w:autoSpaceDN w:val="0"/>
              <w:spacing w:before="62"/>
              <w:ind w:left="201" w:right="194"/>
              <w:jc w:val="center"/>
              <w:rPr>
                <w:rFonts w:ascii="Times New Roman" w:hAnsi="Times New Roman"/>
                <w:sz w:val="15"/>
                <w:szCs w:val="15"/>
              </w:rPr>
            </w:pPr>
            <w:r>
              <w:rPr>
                <w:rFonts w:ascii="Times New Roman" w:hAnsi="Times New Roman"/>
                <w:sz w:val="15"/>
                <w:szCs w:val="15"/>
              </w:rPr>
              <w:t>±5</w:t>
            </w:r>
          </w:p>
        </w:tc>
        <w:tc>
          <w:tcPr>
            <w:tcW w:w="2470" w:type="pct"/>
            <w:vAlign w:val="center"/>
          </w:tcPr>
          <w:p>
            <w:pPr>
              <w:pStyle w:val="295"/>
              <w:autoSpaceDE w:val="0"/>
              <w:autoSpaceDN w:val="0"/>
              <w:spacing w:before="52"/>
              <w:ind w:left="118" w:right="111"/>
              <w:jc w:val="center"/>
              <w:rPr>
                <w:rFonts w:ascii="宋体" w:eastAsia="宋体"/>
                <w:sz w:val="15"/>
                <w:szCs w:val="15"/>
              </w:rPr>
            </w:pPr>
            <w:r>
              <w:rPr>
                <w:rFonts w:hint="eastAsia" w:ascii="宋体" w:eastAsia="宋体"/>
                <w:sz w:val="15"/>
                <w:szCs w:val="15"/>
              </w:rPr>
              <w:t>用尺量检查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16" w:type="pct"/>
            <w:vAlign w:val="center"/>
          </w:tcPr>
          <w:p>
            <w:pPr>
              <w:pStyle w:val="295"/>
              <w:autoSpaceDE w:val="0"/>
              <w:autoSpaceDN w:val="0"/>
              <w:spacing w:before="62"/>
              <w:ind w:left="8"/>
              <w:jc w:val="center"/>
              <w:rPr>
                <w:rFonts w:ascii="Times New Roman"/>
                <w:sz w:val="15"/>
                <w:szCs w:val="15"/>
              </w:rPr>
            </w:pPr>
            <w:r>
              <w:rPr>
                <w:rFonts w:ascii="Times New Roman"/>
                <w:sz w:val="15"/>
                <w:szCs w:val="15"/>
              </w:rPr>
              <w:t>7</w:t>
            </w:r>
          </w:p>
        </w:tc>
        <w:tc>
          <w:tcPr>
            <w:tcW w:w="1609" w:type="pct"/>
            <w:gridSpan w:val="3"/>
            <w:vAlign w:val="center"/>
          </w:tcPr>
          <w:p>
            <w:pPr>
              <w:pStyle w:val="295"/>
              <w:autoSpaceDE w:val="0"/>
              <w:autoSpaceDN w:val="0"/>
              <w:spacing w:before="52"/>
              <w:ind w:left="885"/>
              <w:jc w:val="center"/>
              <w:rPr>
                <w:rFonts w:ascii="宋体" w:eastAsia="宋体"/>
                <w:sz w:val="15"/>
                <w:szCs w:val="15"/>
              </w:rPr>
            </w:pPr>
            <w:r>
              <w:rPr>
                <w:rFonts w:hint="eastAsia" w:ascii="宋体" w:eastAsia="宋体"/>
                <w:sz w:val="15"/>
                <w:szCs w:val="15"/>
              </w:rPr>
              <w:t>外墙上下窗口偏移</w:t>
            </w:r>
          </w:p>
        </w:tc>
        <w:tc>
          <w:tcPr>
            <w:tcW w:w="603" w:type="pct"/>
            <w:vAlign w:val="center"/>
          </w:tcPr>
          <w:p>
            <w:pPr>
              <w:pStyle w:val="295"/>
              <w:autoSpaceDE w:val="0"/>
              <w:autoSpaceDN w:val="0"/>
              <w:spacing w:before="62"/>
              <w:ind w:left="202" w:right="192"/>
              <w:jc w:val="center"/>
              <w:rPr>
                <w:rFonts w:ascii="Times New Roman"/>
                <w:sz w:val="15"/>
                <w:szCs w:val="15"/>
              </w:rPr>
            </w:pPr>
            <w:r>
              <w:rPr>
                <w:rFonts w:ascii="Times New Roman"/>
                <w:sz w:val="15"/>
                <w:szCs w:val="15"/>
              </w:rPr>
              <w:t>10</w:t>
            </w:r>
          </w:p>
        </w:tc>
        <w:tc>
          <w:tcPr>
            <w:tcW w:w="2470" w:type="pct"/>
            <w:vAlign w:val="center"/>
          </w:tcPr>
          <w:p>
            <w:pPr>
              <w:pStyle w:val="295"/>
              <w:autoSpaceDE w:val="0"/>
              <w:autoSpaceDN w:val="0"/>
              <w:spacing w:before="52"/>
              <w:ind w:left="118" w:right="111"/>
              <w:jc w:val="center"/>
              <w:rPr>
                <w:rFonts w:ascii="宋体" w:eastAsia="宋体"/>
                <w:sz w:val="15"/>
                <w:szCs w:val="15"/>
                <w:lang w:eastAsia="zh-CN"/>
              </w:rPr>
            </w:pPr>
            <w:r>
              <w:rPr>
                <w:rFonts w:hint="eastAsia" w:ascii="宋体" w:eastAsia="宋体"/>
                <w:sz w:val="15"/>
                <w:szCs w:val="15"/>
                <w:lang w:eastAsia="zh-CN"/>
              </w:rPr>
              <w:t>以底层窗口为准，用经纬仪或吊线检查</w:t>
            </w:r>
          </w:p>
        </w:tc>
      </w:tr>
    </w:tbl>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检验方法：观察、尺量检查。</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检查数量：按楼层、结构缝或施工段划分检验批。同一检验批内，应按照建筑立面抽查10%，且不应少于 5 件。</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9.3.8 </w:t>
      </w:r>
      <w:r>
        <w:rPr>
          <w:rFonts w:hint="eastAsia" w:cs="Times New Roman"/>
          <w:b w:val="0"/>
          <w:bCs w:val="0"/>
          <w:color w:val="000000"/>
          <w:kern w:val="2"/>
          <w:sz w:val="20"/>
          <w:szCs w:val="20"/>
          <w:highlight w:val="none"/>
          <w:lang w:val="en-US" w:eastAsia="zh-CN" w:bidi="ar-SA"/>
        </w:rPr>
        <w:t>蒸压加气混凝土墙板的门窗洞口允许偏差应符合表9.3.8的规定。</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检验方法：观察、尺量检查。</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检查数量：每一检验批中门窗洞口总数的10%，且不少于10个。</w:t>
      </w:r>
    </w:p>
    <w:p>
      <w:pPr>
        <w:spacing w:before="140" w:after="2"/>
        <w:jc w:val="center"/>
        <w:rPr>
          <w:b/>
          <w:sz w:val="18"/>
        </w:rPr>
      </w:pPr>
      <w:r>
        <w:rPr>
          <w:b/>
          <w:sz w:val="18"/>
        </w:rPr>
        <w:t xml:space="preserve">表 </w:t>
      </w:r>
      <w:r>
        <w:rPr>
          <w:rFonts w:ascii="Times New Roman" w:eastAsia="Times New Roman"/>
          <w:b/>
          <w:sz w:val="18"/>
        </w:rPr>
        <w:t>9.3.8</w:t>
      </w:r>
      <w:r>
        <w:rPr>
          <w:b/>
          <w:sz w:val="18"/>
        </w:rPr>
        <w:t>墙板门窗洞口允许偏差</w:t>
      </w:r>
    </w:p>
    <w:tbl>
      <w:tblPr>
        <w:tblStyle w:val="3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09"/>
        <w:gridCol w:w="3257"/>
        <w:gridCol w:w="2955"/>
        <w:gridCol w:w="2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65" w:type="pct"/>
            <w:vAlign w:val="center"/>
          </w:tcPr>
          <w:p>
            <w:pPr>
              <w:pStyle w:val="295"/>
              <w:autoSpaceDE w:val="0"/>
              <w:autoSpaceDN w:val="0"/>
              <w:spacing w:before="52"/>
              <w:ind w:left="267" w:right="260"/>
              <w:jc w:val="center"/>
              <w:rPr>
                <w:rFonts w:ascii="宋体" w:eastAsia="宋体"/>
                <w:sz w:val="15"/>
                <w:szCs w:val="15"/>
              </w:rPr>
            </w:pPr>
            <w:r>
              <w:rPr>
                <w:rFonts w:hint="eastAsia" w:ascii="宋体" w:eastAsia="宋体"/>
                <w:sz w:val="15"/>
                <w:szCs w:val="15"/>
              </w:rPr>
              <w:t>序号</w:t>
            </w:r>
          </w:p>
        </w:tc>
        <w:tc>
          <w:tcPr>
            <w:tcW w:w="1659" w:type="pct"/>
            <w:vAlign w:val="center"/>
          </w:tcPr>
          <w:p>
            <w:pPr>
              <w:pStyle w:val="295"/>
              <w:autoSpaceDE w:val="0"/>
              <w:autoSpaceDN w:val="0"/>
              <w:spacing w:before="52"/>
              <w:ind w:left="455" w:right="447"/>
              <w:jc w:val="center"/>
              <w:rPr>
                <w:rFonts w:ascii="宋体" w:eastAsia="宋体"/>
                <w:sz w:val="15"/>
                <w:szCs w:val="15"/>
              </w:rPr>
            </w:pPr>
            <w:r>
              <w:rPr>
                <w:rFonts w:hint="eastAsia" w:ascii="宋体" w:eastAsia="宋体"/>
                <w:sz w:val="15"/>
                <w:szCs w:val="15"/>
              </w:rPr>
              <w:t>检验项目</w:t>
            </w:r>
          </w:p>
        </w:tc>
        <w:tc>
          <w:tcPr>
            <w:tcW w:w="1505" w:type="pct"/>
            <w:vAlign w:val="center"/>
          </w:tcPr>
          <w:p>
            <w:pPr>
              <w:pStyle w:val="295"/>
              <w:autoSpaceDE w:val="0"/>
              <w:autoSpaceDN w:val="0"/>
              <w:spacing w:before="52"/>
              <w:ind w:left="341" w:right="333"/>
              <w:jc w:val="center"/>
              <w:rPr>
                <w:rFonts w:ascii="宋体" w:eastAsia="宋体"/>
                <w:sz w:val="15"/>
                <w:szCs w:val="15"/>
              </w:rPr>
            </w:pPr>
            <w:r>
              <w:rPr>
                <w:rFonts w:hint="eastAsia" w:ascii="宋体" w:eastAsia="宋体"/>
                <w:sz w:val="15"/>
                <w:szCs w:val="15"/>
              </w:rPr>
              <w:t>允许偏差（</w:t>
            </w:r>
            <w:r>
              <w:rPr>
                <w:rFonts w:ascii="Times New Roman" w:eastAsia="Times New Roman"/>
                <w:sz w:val="15"/>
                <w:szCs w:val="15"/>
              </w:rPr>
              <w:t>mm</w:t>
            </w:r>
            <w:r>
              <w:rPr>
                <w:rFonts w:hint="eastAsia" w:ascii="宋体" w:eastAsia="宋体"/>
                <w:sz w:val="15"/>
                <w:szCs w:val="15"/>
              </w:rPr>
              <w:t>）</w:t>
            </w:r>
          </w:p>
        </w:tc>
        <w:tc>
          <w:tcPr>
            <w:tcW w:w="1270" w:type="pct"/>
            <w:vAlign w:val="center"/>
          </w:tcPr>
          <w:p>
            <w:pPr>
              <w:pStyle w:val="295"/>
              <w:autoSpaceDE w:val="0"/>
              <w:autoSpaceDN w:val="0"/>
              <w:spacing w:before="52"/>
              <w:ind w:left="-567" w:leftChars="-270" w:firstLine="589" w:firstLineChars="393"/>
              <w:jc w:val="center"/>
              <w:rPr>
                <w:rFonts w:ascii="宋体" w:eastAsia="宋体"/>
                <w:sz w:val="15"/>
                <w:szCs w:val="15"/>
              </w:rPr>
            </w:pPr>
            <w:r>
              <w:rPr>
                <w:rFonts w:hint="eastAsia" w:ascii="宋体" w:eastAsia="宋体"/>
                <w:sz w:val="15"/>
                <w:szCs w:val="15"/>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5"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1</w:t>
            </w:r>
          </w:p>
        </w:tc>
        <w:tc>
          <w:tcPr>
            <w:tcW w:w="1659" w:type="pct"/>
            <w:vAlign w:val="center"/>
          </w:tcPr>
          <w:p>
            <w:pPr>
              <w:pStyle w:val="295"/>
              <w:autoSpaceDE w:val="0"/>
              <w:autoSpaceDN w:val="0"/>
              <w:spacing w:before="55"/>
              <w:ind w:left="455" w:right="444"/>
              <w:jc w:val="center"/>
              <w:rPr>
                <w:rFonts w:ascii="宋体" w:eastAsia="宋体"/>
                <w:sz w:val="15"/>
                <w:szCs w:val="15"/>
              </w:rPr>
            </w:pPr>
            <w:r>
              <w:rPr>
                <w:rFonts w:hint="eastAsia" w:ascii="宋体" w:eastAsia="宋体"/>
                <w:sz w:val="15"/>
                <w:szCs w:val="15"/>
              </w:rPr>
              <w:t>门窗高度、宽度</w:t>
            </w:r>
          </w:p>
        </w:tc>
        <w:tc>
          <w:tcPr>
            <w:tcW w:w="1505" w:type="pct"/>
            <w:vAlign w:val="center"/>
          </w:tcPr>
          <w:p>
            <w:pPr>
              <w:pStyle w:val="295"/>
              <w:autoSpaceDE w:val="0"/>
              <w:autoSpaceDN w:val="0"/>
              <w:spacing w:before="55"/>
              <w:ind w:left="342" w:right="333"/>
              <w:jc w:val="center"/>
              <w:rPr>
                <w:rFonts w:ascii="Times New Roman" w:hAnsi="Times New Roman"/>
                <w:sz w:val="15"/>
                <w:szCs w:val="15"/>
              </w:rPr>
            </w:pPr>
            <w:r>
              <w:rPr>
                <w:rFonts w:ascii="宋体" w:hAnsi="宋体"/>
                <w:sz w:val="15"/>
                <w:szCs w:val="15"/>
              </w:rPr>
              <w:t>±</w:t>
            </w:r>
            <w:r>
              <w:rPr>
                <w:rFonts w:ascii="Times New Roman" w:hAnsi="Times New Roman"/>
                <w:sz w:val="15"/>
                <w:szCs w:val="15"/>
              </w:rPr>
              <w:t>10</w:t>
            </w:r>
          </w:p>
        </w:tc>
        <w:tc>
          <w:tcPr>
            <w:tcW w:w="1270" w:type="pct"/>
            <w:vAlign w:val="center"/>
          </w:tcPr>
          <w:p>
            <w:pPr>
              <w:pStyle w:val="295"/>
              <w:autoSpaceDE w:val="0"/>
              <w:autoSpaceDN w:val="0"/>
              <w:spacing w:before="55"/>
              <w:ind w:left="-567" w:leftChars="-270" w:firstLine="589" w:firstLineChars="393"/>
              <w:jc w:val="center"/>
              <w:rPr>
                <w:rFonts w:ascii="宋体" w:eastAsia="宋体"/>
                <w:sz w:val="15"/>
                <w:szCs w:val="15"/>
              </w:rPr>
            </w:pPr>
            <w:r>
              <w:rPr>
                <w:rFonts w:hint="eastAsia" w:ascii="宋体" w:eastAsia="宋体"/>
                <w:sz w:val="15"/>
                <w:szCs w:val="15"/>
              </w:rPr>
              <w:t>用尺量检查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5"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2</w:t>
            </w:r>
          </w:p>
        </w:tc>
        <w:tc>
          <w:tcPr>
            <w:tcW w:w="1659" w:type="pct"/>
            <w:vAlign w:val="center"/>
          </w:tcPr>
          <w:p>
            <w:pPr>
              <w:pStyle w:val="295"/>
              <w:autoSpaceDE w:val="0"/>
              <w:autoSpaceDN w:val="0"/>
              <w:spacing w:before="55"/>
              <w:ind w:left="455" w:right="444"/>
              <w:jc w:val="center"/>
              <w:rPr>
                <w:rFonts w:ascii="宋体" w:eastAsia="宋体"/>
                <w:sz w:val="15"/>
                <w:szCs w:val="15"/>
              </w:rPr>
            </w:pPr>
            <w:r>
              <w:rPr>
                <w:rFonts w:hint="eastAsia" w:ascii="宋体" w:eastAsia="宋体"/>
                <w:sz w:val="15"/>
                <w:szCs w:val="15"/>
              </w:rPr>
              <w:t>门窗对角线长度</w:t>
            </w:r>
          </w:p>
        </w:tc>
        <w:tc>
          <w:tcPr>
            <w:tcW w:w="1505"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5</w:t>
            </w:r>
          </w:p>
        </w:tc>
        <w:tc>
          <w:tcPr>
            <w:tcW w:w="1270" w:type="pct"/>
            <w:vAlign w:val="center"/>
          </w:tcPr>
          <w:p>
            <w:pPr>
              <w:pStyle w:val="295"/>
              <w:autoSpaceDE w:val="0"/>
              <w:autoSpaceDN w:val="0"/>
              <w:spacing w:before="55"/>
              <w:ind w:left="-567" w:leftChars="-270" w:firstLine="589" w:firstLineChars="393"/>
              <w:jc w:val="center"/>
              <w:rPr>
                <w:rFonts w:ascii="宋体" w:eastAsia="宋体"/>
                <w:sz w:val="15"/>
                <w:szCs w:val="15"/>
              </w:rPr>
            </w:pPr>
            <w:r>
              <w:rPr>
                <w:rFonts w:hint="eastAsia" w:ascii="宋体" w:eastAsia="宋体"/>
                <w:sz w:val="15"/>
                <w:szCs w:val="15"/>
              </w:rPr>
              <w:t>用尺量检查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5"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3</w:t>
            </w:r>
          </w:p>
        </w:tc>
        <w:tc>
          <w:tcPr>
            <w:tcW w:w="1659" w:type="pct"/>
            <w:vAlign w:val="center"/>
          </w:tcPr>
          <w:p>
            <w:pPr>
              <w:pStyle w:val="295"/>
              <w:autoSpaceDE w:val="0"/>
              <w:autoSpaceDN w:val="0"/>
              <w:spacing w:before="55"/>
              <w:ind w:left="455" w:right="444"/>
              <w:jc w:val="center"/>
              <w:rPr>
                <w:rFonts w:ascii="宋体" w:eastAsia="宋体"/>
                <w:sz w:val="15"/>
                <w:szCs w:val="15"/>
              </w:rPr>
            </w:pPr>
            <w:r>
              <w:rPr>
                <w:rFonts w:hint="eastAsia" w:ascii="宋体" w:eastAsia="宋体"/>
                <w:sz w:val="15"/>
                <w:szCs w:val="15"/>
              </w:rPr>
              <w:t>门窗侧边垂直度</w:t>
            </w:r>
          </w:p>
        </w:tc>
        <w:tc>
          <w:tcPr>
            <w:tcW w:w="1505" w:type="pct"/>
            <w:vAlign w:val="center"/>
          </w:tcPr>
          <w:p>
            <w:pPr>
              <w:pStyle w:val="295"/>
              <w:autoSpaceDE w:val="0"/>
              <w:autoSpaceDN w:val="0"/>
              <w:spacing w:before="55"/>
              <w:ind w:left="342" w:right="333"/>
              <w:jc w:val="center"/>
              <w:rPr>
                <w:rFonts w:ascii="Times New Roman" w:eastAsia="Times New Roman"/>
                <w:sz w:val="15"/>
                <w:szCs w:val="15"/>
              </w:rPr>
            </w:pPr>
            <w:r>
              <w:rPr>
                <w:rFonts w:ascii="Times New Roman" w:eastAsia="Times New Roman"/>
                <w:sz w:val="15"/>
                <w:szCs w:val="15"/>
              </w:rPr>
              <w:t>1.5</w:t>
            </w:r>
            <w:r>
              <w:rPr>
                <w:rFonts w:ascii="Times New Roman" w:eastAsia="Times New Roman"/>
                <w:i/>
                <w:sz w:val="15"/>
                <w:szCs w:val="15"/>
              </w:rPr>
              <w:t>l</w:t>
            </w:r>
            <w:r>
              <w:rPr>
                <w:rFonts w:ascii="Times New Roman" w:eastAsia="Times New Roman"/>
                <w:sz w:val="15"/>
                <w:szCs w:val="15"/>
              </w:rPr>
              <w:t xml:space="preserve">/1000 </w:t>
            </w:r>
            <w:r>
              <w:rPr>
                <w:rFonts w:hint="eastAsia" w:ascii="宋体" w:eastAsia="宋体"/>
                <w:sz w:val="15"/>
                <w:szCs w:val="15"/>
              </w:rPr>
              <w:t xml:space="preserve">且不大于 </w:t>
            </w:r>
            <w:r>
              <w:rPr>
                <w:rFonts w:ascii="Times New Roman" w:eastAsia="Times New Roman"/>
                <w:sz w:val="15"/>
                <w:szCs w:val="15"/>
              </w:rPr>
              <w:t>3</w:t>
            </w:r>
          </w:p>
        </w:tc>
        <w:tc>
          <w:tcPr>
            <w:tcW w:w="1270" w:type="pct"/>
            <w:vAlign w:val="center"/>
          </w:tcPr>
          <w:p>
            <w:pPr>
              <w:pStyle w:val="295"/>
              <w:autoSpaceDE w:val="0"/>
              <w:autoSpaceDN w:val="0"/>
              <w:spacing w:before="55"/>
              <w:ind w:left="-567" w:leftChars="-270" w:firstLine="589" w:firstLineChars="393"/>
              <w:jc w:val="center"/>
              <w:rPr>
                <w:rFonts w:ascii="宋体" w:eastAsia="宋体"/>
                <w:sz w:val="15"/>
                <w:szCs w:val="15"/>
              </w:rPr>
            </w:pPr>
            <w:r>
              <w:rPr>
                <w:rFonts w:hint="eastAsia" w:ascii="宋体" w:eastAsia="宋体"/>
                <w:sz w:val="15"/>
                <w:szCs w:val="15"/>
              </w:rPr>
              <w:t>靠尺及水平尺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5"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4</w:t>
            </w:r>
          </w:p>
        </w:tc>
        <w:tc>
          <w:tcPr>
            <w:tcW w:w="1659" w:type="pct"/>
            <w:vAlign w:val="center"/>
          </w:tcPr>
          <w:p>
            <w:pPr>
              <w:pStyle w:val="295"/>
              <w:autoSpaceDE w:val="0"/>
              <w:autoSpaceDN w:val="0"/>
              <w:spacing w:before="52"/>
              <w:ind w:left="455" w:right="447"/>
              <w:jc w:val="center"/>
              <w:rPr>
                <w:rFonts w:ascii="宋体" w:eastAsia="宋体"/>
                <w:sz w:val="15"/>
                <w:szCs w:val="15"/>
                <w:lang w:eastAsia="zh-CN"/>
              </w:rPr>
            </w:pPr>
            <w:r>
              <w:rPr>
                <w:rFonts w:hint="eastAsia" w:ascii="宋体" w:eastAsia="宋体"/>
                <w:sz w:val="15"/>
                <w:szCs w:val="15"/>
                <w:lang w:eastAsia="zh-CN"/>
              </w:rPr>
              <w:t>门窗中心线与基线偏差</w:t>
            </w:r>
          </w:p>
        </w:tc>
        <w:tc>
          <w:tcPr>
            <w:tcW w:w="1505"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5</w:t>
            </w:r>
          </w:p>
        </w:tc>
        <w:tc>
          <w:tcPr>
            <w:tcW w:w="1270" w:type="pct"/>
            <w:vAlign w:val="center"/>
          </w:tcPr>
          <w:p>
            <w:pPr>
              <w:pStyle w:val="295"/>
              <w:autoSpaceDE w:val="0"/>
              <w:autoSpaceDN w:val="0"/>
              <w:spacing w:before="52"/>
              <w:ind w:left="-567" w:leftChars="-270" w:firstLine="589" w:firstLineChars="393"/>
              <w:jc w:val="center"/>
              <w:rPr>
                <w:rFonts w:ascii="宋体" w:eastAsia="宋体"/>
                <w:sz w:val="15"/>
                <w:szCs w:val="15"/>
              </w:rPr>
            </w:pPr>
            <w:r>
              <w:rPr>
                <w:rFonts w:hint="eastAsia" w:ascii="宋体" w:eastAsia="宋体"/>
                <w:sz w:val="15"/>
                <w:szCs w:val="15"/>
              </w:rPr>
              <w:t>用尺量检查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5"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5</w:t>
            </w:r>
          </w:p>
        </w:tc>
        <w:tc>
          <w:tcPr>
            <w:tcW w:w="1659" w:type="pct"/>
            <w:vAlign w:val="center"/>
          </w:tcPr>
          <w:p>
            <w:pPr>
              <w:pStyle w:val="295"/>
              <w:autoSpaceDE w:val="0"/>
              <w:autoSpaceDN w:val="0"/>
              <w:spacing w:before="52"/>
              <w:ind w:left="455" w:right="444"/>
              <w:jc w:val="center"/>
              <w:rPr>
                <w:rFonts w:ascii="宋体" w:eastAsia="宋体"/>
                <w:sz w:val="15"/>
                <w:szCs w:val="15"/>
              </w:rPr>
            </w:pPr>
            <w:r>
              <w:rPr>
                <w:rFonts w:hint="eastAsia" w:ascii="宋体" w:eastAsia="宋体"/>
                <w:sz w:val="15"/>
                <w:szCs w:val="15"/>
              </w:rPr>
              <w:t>门窗下平面标高</w:t>
            </w:r>
          </w:p>
        </w:tc>
        <w:tc>
          <w:tcPr>
            <w:tcW w:w="1505" w:type="pct"/>
            <w:vAlign w:val="center"/>
          </w:tcPr>
          <w:p>
            <w:pPr>
              <w:pStyle w:val="295"/>
              <w:autoSpaceDE w:val="0"/>
              <w:autoSpaceDN w:val="0"/>
              <w:spacing w:before="52"/>
              <w:ind w:left="342" w:right="333"/>
              <w:jc w:val="center"/>
              <w:rPr>
                <w:rFonts w:ascii="Times New Roman" w:hAnsi="Times New Roman"/>
                <w:sz w:val="15"/>
                <w:szCs w:val="15"/>
              </w:rPr>
            </w:pPr>
            <w:r>
              <w:rPr>
                <w:rFonts w:ascii="宋体" w:hAnsi="宋体"/>
                <w:sz w:val="15"/>
                <w:szCs w:val="15"/>
              </w:rPr>
              <w:t>±</w:t>
            </w:r>
            <w:r>
              <w:rPr>
                <w:rFonts w:ascii="Times New Roman" w:hAnsi="Times New Roman"/>
                <w:sz w:val="15"/>
                <w:szCs w:val="15"/>
              </w:rPr>
              <w:t>5</w:t>
            </w:r>
          </w:p>
        </w:tc>
        <w:tc>
          <w:tcPr>
            <w:tcW w:w="1270" w:type="pct"/>
            <w:vAlign w:val="center"/>
          </w:tcPr>
          <w:p>
            <w:pPr>
              <w:pStyle w:val="295"/>
              <w:autoSpaceDE w:val="0"/>
              <w:autoSpaceDN w:val="0"/>
              <w:spacing w:before="52"/>
              <w:ind w:left="-567" w:leftChars="-270" w:firstLine="589" w:firstLineChars="393"/>
              <w:jc w:val="center"/>
              <w:rPr>
                <w:rFonts w:ascii="宋体" w:eastAsia="宋体"/>
                <w:sz w:val="15"/>
                <w:szCs w:val="15"/>
              </w:rPr>
            </w:pPr>
            <w:r>
              <w:rPr>
                <w:rFonts w:hint="eastAsia" w:ascii="宋体" w:eastAsia="宋体"/>
                <w:sz w:val="15"/>
                <w:szCs w:val="15"/>
              </w:rPr>
              <w:t>用尺量检查</w:t>
            </w:r>
          </w:p>
        </w:tc>
      </w:tr>
    </w:tbl>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9.3.9 </w:t>
      </w:r>
      <w:r>
        <w:rPr>
          <w:rFonts w:hint="eastAsia" w:cs="Times New Roman"/>
          <w:b w:val="0"/>
          <w:bCs w:val="0"/>
          <w:color w:val="000000"/>
          <w:kern w:val="2"/>
          <w:sz w:val="20"/>
          <w:szCs w:val="20"/>
          <w:highlight w:val="none"/>
          <w:lang w:val="en-US" w:eastAsia="zh-CN" w:bidi="ar-SA"/>
        </w:rPr>
        <w:t>蒸压加气混凝土内墙板外观质量应符合本规程表9.3.9的规定，安装允许偏差应符合表9.3.9的规定。</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检验方法：观察、尺量检查。</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检查数量：全数检查。</w:t>
      </w:r>
    </w:p>
    <w:p>
      <w:pPr>
        <w:spacing w:before="47" w:after="2"/>
        <w:jc w:val="center"/>
        <w:rPr>
          <w:b/>
          <w:sz w:val="18"/>
        </w:rPr>
      </w:pPr>
      <w:r>
        <w:rPr>
          <w:b/>
          <w:sz w:val="18"/>
        </w:rPr>
        <w:t xml:space="preserve">表 </w:t>
      </w:r>
      <w:r>
        <w:rPr>
          <w:rFonts w:ascii="Times New Roman" w:eastAsia="Times New Roman"/>
          <w:b/>
          <w:sz w:val="18"/>
        </w:rPr>
        <w:t xml:space="preserve">9.3.9 </w:t>
      </w:r>
      <w:r>
        <w:rPr>
          <w:rFonts w:hint="eastAsia"/>
          <w:b/>
          <w:sz w:val="18"/>
        </w:rPr>
        <w:t>内</w:t>
      </w:r>
      <w:r>
        <w:rPr>
          <w:b/>
          <w:sz w:val="18"/>
        </w:rPr>
        <w:t>墙板安装允许偏差</w:t>
      </w:r>
    </w:p>
    <w:tbl>
      <w:tblPr>
        <w:tblStyle w:val="3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2"/>
        <w:gridCol w:w="3267"/>
        <w:gridCol w:w="2264"/>
        <w:gridCol w:w="3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 w:type="pct"/>
            <w:vAlign w:val="center"/>
          </w:tcPr>
          <w:p>
            <w:pPr>
              <w:pStyle w:val="295"/>
              <w:autoSpaceDE w:val="0"/>
              <w:autoSpaceDN w:val="0"/>
              <w:spacing w:before="62"/>
              <w:ind w:left="9"/>
              <w:jc w:val="center"/>
              <w:rPr>
                <w:rFonts w:ascii="Times New Roman" w:eastAsiaTheme="minorEastAsia"/>
                <w:sz w:val="15"/>
                <w:szCs w:val="15"/>
                <w:lang w:eastAsia="zh-CN"/>
              </w:rPr>
            </w:pPr>
            <w:r>
              <w:rPr>
                <w:rFonts w:hint="eastAsia" w:ascii="Times New Roman" w:eastAsiaTheme="minorEastAsia"/>
                <w:sz w:val="15"/>
                <w:szCs w:val="15"/>
                <w:lang w:eastAsia="zh-CN"/>
              </w:rPr>
              <w:t>序号</w:t>
            </w:r>
          </w:p>
        </w:tc>
        <w:tc>
          <w:tcPr>
            <w:tcW w:w="1664" w:type="pct"/>
            <w:vAlign w:val="center"/>
          </w:tcPr>
          <w:p>
            <w:pPr>
              <w:pStyle w:val="295"/>
              <w:autoSpaceDE w:val="0"/>
              <w:autoSpaceDN w:val="0"/>
              <w:spacing w:before="52"/>
              <w:ind w:left="227" w:right="218"/>
              <w:jc w:val="center"/>
              <w:rPr>
                <w:rFonts w:ascii="宋体" w:eastAsia="宋体"/>
                <w:sz w:val="15"/>
                <w:szCs w:val="15"/>
              </w:rPr>
            </w:pPr>
            <w:r>
              <w:rPr>
                <w:rFonts w:hint="eastAsia" w:ascii="宋体" w:eastAsia="宋体"/>
                <w:sz w:val="15"/>
                <w:szCs w:val="15"/>
              </w:rPr>
              <w:t>项  目</w:t>
            </w:r>
          </w:p>
        </w:tc>
        <w:tc>
          <w:tcPr>
            <w:tcW w:w="1153" w:type="pct"/>
            <w:vAlign w:val="center"/>
          </w:tcPr>
          <w:p>
            <w:pPr>
              <w:pStyle w:val="295"/>
              <w:autoSpaceDE w:val="0"/>
              <w:autoSpaceDN w:val="0"/>
              <w:spacing w:before="52"/>
              <w:ind w:left="266" w:right="258"/>
              <w:jc w:val="center"/>
              <w:rPr>
                <w:rFonts w:ascii="宋体" w:eastAsia="宋体"/>
                <w:sz w:val="15"/>
                <w:szCs w:val="15"/>
              </w:rPr>
            </w:pPr>
            <w:r>
              <w:rPr>
                <w:rFonts w:hint="eastAsia" w:ascii="宋体" w:eastAsia="宋体"/>
                <w:sz w:val="15"/>
                <w:szCs w:val="15"/>
              </w:rPr>
              <w:t>允许偏差（</w:t>
            </w:r>
            <w:r>
              <w:rPr>
                <w:rFonts w:ascii="Times New Roman" w:eastAsia="Times New Roman"/>
                <w:sz w:val="15"/>
                <w:szCs w:val="15"/>
              </w:rPr>
              <w:t>mm</w:t>
            </w:r>
            <w:r>
              <w:rPr>
                <w:rFonts w:hint="eastAsia" w:ascii="宋体" w:eastAsia="宋体"/>
                <w:sz w:val="15"/>
                <w:szCs w:val="15"/>
              </w:rPr>
              <w:t>）</w:t>
            </w:r>
          </w:p>
        </w:tc>
        <w:tc>
          <w:tcPr>
            <w:tcW w:w="1854" w:type="pct"/>
            <w:vAlign w:val="center"/>
          </w:tcPr>
          <w:p>
            <w:pPr>
              <w:pStyle w:val="295"/>
              <w:autoSpaceDE w:val="0"/>
              <w:autoSpaceDN w:val="0"/>
              <w:spacing w:before="52"/>
              <w:ind w:left="445" w:right="443"/>
              <w:jc w:val="center"/>
              <w:rPr>
                <w:rFonts w:ascii="宋体" w:eastAsia="宋体"/>
                <w:sz w:val="15"/>
                <w:szCs w:val="15"/>
              </w:rPr>
            </w:pPr>
            <w:r>
              <w:rPr>
                <w:rFonts w:hint="eastAsia" w:ascii="宋体" w:eastAsia="宋体"/>
                <w:sz w:val="15"/>
                <w:szCs w:val="15"/>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27"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1</w:t>
            </w:r>
          </w:p>
        </w:tc>
        <w:tc>
          <w:tcPr>
            <w:tcW w:w="1664" w:type="pct"/>
            <w:vAlign w:val="center"/>
          </w:tcPr>
          <w:p>
            <w:pPr>
              <w:pStyle w:val="295"/>
              <w:autoSpaceDE w:val="0"/>
              <w:autoSpaceDN w:val="0"/>
              <w:spacing w:before="52"/>
              <w:ind w:left="227" w:right="218"/>
              <w:jc w:val="center"/>
              <w:rPr>
                <w:rFonts w:ascii="宋体" w:eastAsia="宋体"/>
                <w:sz w:val="15"/>
                <w:szCs w:val="15"/>
              </w:rPr>
            </w:pPr>
            <w:r>
              <w:rPr>
                <w:rFonts w:hint="eastAsia" w:ascii="宋体" w:eastAsia="宋体"/>
                <w:sz w:val="15"/>
                <w:szCs w:val="15"/>
              </w:rPr>
              <w:t>轴线位置偏移</w:t>
            </w:r>
          </w:p>
        </w:tc>
        <w:tc>
          <w:tcPr>
            <w:tcW w:w="1153" w:type="pct"/>
            <w:vAlign w:val="center"/>
          </w:tcPr>
          <w:p>
            <w:pPr>
              <w:pStyle w:val="295"/>
              <w:autoSpaceDE w:val="0"/>
              <w:autoSpaceDN w:val="0"/>
              <w:spacing w:before="62"/>
              <w:ind w:left="7"/>
              <w:jc w:val="center"/>
              <w:rPr>
                <w:rFonts w:ascii="Times New Roman"/>
                <w:sz w:val="15"/>
                <w:szCs w:val="15"/>
              </w:rPr>
            </w:pPr>
            <w:r>
              <w:rPr>
                <w:rFonts w:ascii="Times New Roman"/>
                <w:sz w:val="15"/>
                <w:szCs w:val="15"/>
              </w:rPr>
              <w:t>3</w:t>
            </w:r>
          </w:p>
        </w:tc>
        <w:tc>
          <w:tcPr>
            <w:tcW w:w="1854" w:type="pct"/>
            <w:vAlign w:val="center"/>
          </w:tcPr>
          <w:p>
            <w:pPr>
              <w:pStyle w:val="295"/>
              <w:autoSpaceDE w:val="0"/>
              <w:autoSpaceDN w:val="0"/>
              <w:spacing w:before="52"/>
              <w:ind w:left="445" w:right="443"/>
              <w:jc w:val="center"/>
              <w:rPr>
                <w:rFonts w:ascii="宋体" w:eastAsia="宋体"/>
                <w:sz w:val="15"/>
                <w:szCs w:val="15"/>
                <w:lang w:eastAsia="zh-CN"/>
              </w:rPr>
            </w:pPr>
            <w:r>
              <w:rPr>
                <w:rFonts w:hint="eastAsia" w:ascii="宋体" w:eastAsia="宋体"/>
                <w:sz w:val="15"/>
                <w:szCs w:val="15"/>
                <w:lang w:eastAsia="zh-CN"/>
              </w:rPr>
              <w:t>用经纬仪或拉通线尺量检查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2</w:t>
            </w:r>
          </w:p>
        </w:tc>
        <w:tc>
          <w:tcPr>
            <w:tcW w:w="1664" w:type="pct"/>
            <w:vAlign w:val="center"/>
          </w:tcPr>
          <w:p>
            <w:pPr>
              <w:pStyle w:val="295"/>
              <w:autoSpaceDE w:val="0"/>
              <w:autoSpaceDN w:val="0"/>
              <w:spacing w:before="55"/>
              <w:ind w:left="227" w:right="220"/>
              <w:jc w:val="center"/>
              <w:rPr>
                <w:rFonts w:ascii="宋体" w:eastAsia="宋体"/>
                <w:sz w:val="15"/>
                <w:szCs w:val="15"/>
              </w:rPr>
            </w:pPr>
            <w:r>
              <w:rPr>
                <w:rFonts w:hint="eastAsia" w:ascii="宋体" w:eastAsia="宋体"/>
                <w:sz w:val="15"/>
                <w:szCs w:val="15"/>
              </w:rPr>
              <w:t>墙面垂直度</w:t>
            </w:r>
          </w:p>
        </w:tc>
        <w:tc>
          <w:tcPr>
            <w:tcW w:w="1153" w:type="pct"/>
            <w:vAlign w:val="center"/>
          </w:tcPr>
          <w:p>
            <w:pPr>
              <w:pStyle w:val="295"/>
              <w:autoSpaceDE w:val="0"/>
              <w:autoSpaceDN w:val="0"/>
              <w:spacing w:before="62"/>
              <w:ind w:left="7"/>
              <w:jc w:val="center"/>
              <w:rPr>
                <w:rFonts w:ascii="Times New Roman"/>
                <w:sz w:val="15"/>
                <w:szCs w:val="15"/>
              </w:rPr>
            </w:pPr>
            <w:r>
              <w:rPr>
                <w:rFonts w:ascii="Times New Roman"/>
                <w:sz w:val="15"/>
                <w:szCs w:val="15"/>
              </w:rPr>
              <w:t>4</w:t>
            </w:r>
          </w:p>
        </w:tc>
        <w:tc>
          <w:tcPr>
            <w:tcW w:w="1854" w:type="pct"/>
            <w:vAlign w:val="center"/>
          </w:tcPr>
          <w:p>
            <w:pPr>
              <w:pStyle w:val="295"/>
              <w:autoSpaceDE w:val="0"/>
              <w:autoSpaceDN w:val="0"/>
              <w:spacing w:before="55"/>
              <w:ind w:left="445" w:right="443"/>
              <w:jc w:val="center"/>
              <w:rPr>
                <w:rFonts w:ascii="宋体" w:eastAsia="宋体"/>
                <w:sz w:val="15"/>
                <w:szCs w:val="15"/>
                <w:lang w:eastAsia="zh-CN"/>
              </w:rPr>
            </w:pPr>
            <w:r>
              <w:rPr>
                <w:rFonts w:hint="eastAsia" w:ascii="宋体" w:eastAsia="宋体"/>
                <w:sz w:val="15"/>
                <w:szCs w:val="15"/>
                <w:lang w:eastAsia="zh-CN"/>
              </w:rPr>
              <w:t xml:space="preserve">用线锤和 </w:t>
            </w:r>
            <w:r>
              <w:rPr>
                <w:rFonts w:ascii="Times New Roman" w:eastAsia="Times New Roman"/>
                <w:sz w:val="15"/>
                <w:szCs w:val="15"/>
                <w:lang w:eastAsia="zh-CN"/>
              </w:rPr>
              <w:t xml:space="preserve">2m </w:t>
            </w:r>
            <w:r>
              <w:rPr>
                <w:rFonts w:hint="eastAsia" w:ascii="宋体" w:eastAsia="宋体"/>
                <w:sz w:val="15"/>
                <w:szCs w:val="15"/>
                <w:lang w:eastAsia="zh-CN"/>
              </w:rPr>
              <w:t>托线板检查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3</w:t>
            </w:r>
          </w:p>
        </w:tc>
        <w:tc>
          <w:tcPr>
            <w:tcW w:w="1664" w:type="pct"/>
            <w:vAlign w:val="center"/>
          </w:tcPr>
          <w:p>
            <w:pPr>
              <w:pStyle w:val="295"/>
              <w:autoSpaceDE w:val="0"/>
              <w:autoSpaceDN w:val="0"/>
              <w:spacing w:before="55"/>
              <w:ind w:left="227" w:right="220"/>
              <w:jc w:val="center"/>
              <w:rPr>
                <w:rFonts w:ascii="宋体" w:eastAsia="宋体"/>
                <w:sz w:val="15"/>
                <w:szCs w:val="15"/>
              </w:rPr>
            </w:pPr>
            <w:r>
              <w:rPr>
                <w:rFonts w:hint="eastAsia" w:ascii="宋体" w:eastAsia="宋体"/>
                <w:sz w:val="15"/>
                <w:szCs w:val="15"/>
              </w:rPr>
              <w:t>表面平整度</w:t>
            </w:r>
          </w:p>
        </w:tc>
        <w:tc>
          <w:tcPr>
            <w:tcW w:w="1153" w:type="pct"/>
            <w:vAlign w:val="center"/>
          </w:tcPr>
          <w:p>
            <w:pPr>
              <w:pStyle w:val="295"/>
              <w:autoSpaceDE w:val="0"/>
              <w:autoSpaceDN w:val="0"/>
              <w:spacing w:before="62"/>
              <w:ind w:left="7"/>
              <w:jc w:val="center"/>
              <w:rPr>
                <w:rFonts w:ascii="Times New Roman"/>
                <w:sz w:val="15"/>
                <w:szCs w:val="15"/>
              </w:rPr>
            </w:pPr>
            <w:r>
              <w:rPr>
                <w:rFonts w:ascii="Times New Roman"/>
                <w:sz w:val="15"/>
                <w:szCs w:val="15"/>
              </w:rPr>
              <w:t>4</w:t>
            </w:r>
          </w:p>
        </w:tc>
        <w:tc>
          <w:tcPr>
            <w:tcW w:w="1854" w:type="pct"/>
            <w:vAlign w:val="center"/>
          </w:tcPr>
          <w:p>
            <w:pPr>
              <w:pStyle w:val="295"/>
              <w:autoSpaceDE w:val="0"/>
              <w:autoSpaceDN w:val="0"/>
              <w:spacing w:before="55"/>
              <w:ind w:left="448" w:right="443"/>
              <w:jc w:val="center"/>
              <w:rPr>
                <w:rFonts w:ascii="宋体" w:eastAsia="宋体"/>
                <w:sz w:val="15"/>
                <w:szCs w:val="15"/>
                <w:lang w:eastAsia="zh-CN"/>
              </w:rPr>
            </w:pPr>
            <w:r>
              <w:rPr>
                <w:rFonts w:hint="eastAsia" w:ascii="宋体" w:eastAsia="宋体"/>
                <w:sz w:val="15"/>
                <w:szCs w:val="15"/>
                <w:lang w:eastAsia="zh-CN"/>
              </w:rPr>
              <w:t xml:space="preserve">用 </w:t>
            </w:r>
            <w:r>
              <w:rPr>
                <w:rFonts w:ascii="Times New Roman" w:eastAsia="Times New Roman"/>
                <w:sz w:val="15"/>
                <w:szCs w:val="15"/>
                <w:lang w:eastAsia="zh-CN"/>
              </w:rPr>
              <w:t xml:space="preserve">2m </w:t>
            </w:r>
            <w:r>
              <w:rPr>
                <w:rFonts w:hint="eastAsia" w:ascii="宋体" w:eastAsia="宋体"/>
                <w:sz w:val="15"/>
                <w:szCs w:val="15"/>
                <w:lang w:eastAsia="zh-CN"/>
              </w:rPr>
              <w:t>靠尺和楔形塞尺检查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4</w:t>
            </w:r>
          </w:p>
        </w:tc>
        <w:tc>
          <w:tcPr>
            <w:tcW w:w="1664" w:type="pct"/>
            <w:vAlign w:val="center"/>
          </w:tcPr>
          <w:p>
            <w:pPr>
              <w:pStyle w:val="295"/>
              <w:autoSpaceDE w:val="0"/>
              <w:autoSpaceDN w:val="0"/>
              <w:spacing w:before="55"/>
              <w:ind w:left="227" w:right="220"/>
              <w:jc w:val="center"/>
              <w:rPr>
                <w:rFonts w:ascii="宋体" w:eastAsia="宋体"/>
                <w:sz w:val="15"/>
                <w:szCs w:val="15"/>
              </w:rPr>
            </w:pPr>
            <w:r>
              <w:rPr>
                <w:rFonts w:hint="eastAsia" w:ascii="宋体" w:eastAsia="宋体"/>
                <w:sz w:val="15"/>
                <w:szCs w:val="15"/>
              </w:rPr>
              <w:t>接缝高低差</w:t>
            </w:r>
          </w:p>
        </w:tc>
        <w:tc>
          <w:tcPr>
            <w:tcW w:w="1153" w:type="pct"/>
            <w:vAlign w:val="center"/>
          </w:tcPr>
          <w:p>
            <w:pPr>
              <w:pStyle w:val="295"/>
              <w:autoSpaceDE w:val="0"/>
              <w:autoSpaceDN w:val="0"/>
              <w:spacing w:before="62"/>
              <w:ind w:left="7"/>
              <w:jc w:val="center"/>
              <w:rPr>
                <w:rFonts w:ascii="Times New Roman"/>
                <w:sz w:val="15"/>
                <w:szCs w:val="15"/>
              </w:rPr>
            </w:pPr>
            <w:r>
              <w:rPr>
                <w:rFonts w:ascii="Times New Roman"/>
                <w:sz w:val="15"/>
                <w:szCs w:val="15"/>
              </w:rPr>
              <w:t>4</w:t>
            </w:r>
          </w:p>
        </w:tc>
        <w:tc>
          <w:tcPr>
            <w:tcW w:w="1854" w:type="pct"/>
            <w:vAlign w:val="center"/>
          </w:tcPr>
          <w:p>
            <w:pPr>
              <w:pStyle w:val="295"/>
              <w:autoSpaceDE w:val="0"/>
              <w:autoSpaceDN w:val="0"/>
              <w:spacing w:before="55"/>
              <w:ind w:left="448" w:right="443"/>
              <w:jc w:val="center"/>
              <w:rPr>
                <w:rFonts w:ascii="宋体" w:eastAsia="宋体"/>
                <w:sz w:val="15"/>
                <w:szCs w:val="15"/>
              </w:rPr>
            </w:pPr>
            <w:r>
              <w:rPr>
                <w:rFonts w:hint="eastAsia" w:ascii="宋体" w:eastAsia="宋体"/>
                <w:sz w:val="15"/>
                <w:szCs w:val="15"/>
              </w:rPr>
              <w:t>用尺量检查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5</w:t>
            </w:r>
          </w:p>
        </w:tc>
        <w:tc>
          <w:tcPr>
            <w:tcW w:w="1664" w:type="pct"/>
            <w:vAlign w:val="center"/>
          </w:tcPr>
          <w:p>
            <w:pPr>
              <w:pStyle w:val="295"/>
              <w:autoSpaceDE w:val="0"/>
              <w:autoSpaceDN w:val="0"/>
              <w:spacing w:before="52"/>
              <w:ind w:left="227" w:right="220"/>
              <w:jc w:val="center"/>
              <w:rPr>
                <w:rFonts w:ascii="宋体" w:eastAsia="宋体"/>
                <w:sz w:val="15"/>
                <w:szCs w:val="15"/>
              </w:rPr>
            </w:pPr>
            <w:r>
              <w:rPr>
                <w:rFonts w:hint="eastAsia" w:ascii="宋体" w:eastAsia="宋体"/>
                <w:sz w:val="15"/>
                <w:szCs w:val="15"/>
              </w:rPr>
              <w:t>相邻墙板平整度</w:t>
            </w:r>
          </w:p>
        </w:tc>
        <w:tc>
          <w:tcPr>
            <w:tcW w:w="1153" w:type="pct"/>
            <w:vAlign w:val="center"/>
          </w:tcPr>
          <w:p>
            <w:pPr>
              <w:pStyle w:val="295"/>
              <w:autoSpaceDE w:val="0"/>
              <w:autoSpaceDN w:val="0"/>
              <w:spacing w:before="62"/>
              <w:ind w:left="7"/>
              <w:jc w:val="center"/>
              <w:rPr>
                <w:rFonts w:ascii="Times New Roman"/>
                <w:sz w:val="15"/>
                <w:szCs w:val="15"/>
              </w:rPr>
            </w:pPr>
            <w:r>
              <w:rPr>
                <w:rFonts w:ascii="Times New Roman"/>
                <w:sz w:val="15"/>
                <w:szCs w:val="15"/>
              </w:rPr>
              <w:t>5</w:t>
            </w:r>
          </w:p>
        </w:tc>
        <w:tc>
          <w:tcPr>
            <w:tcW w:w="1854" w:type="pct"/>
            <w:vAlign w:val="center"/>
          </w:tcPr>
          <w:p>
            <w:pPr>
              <w:pStyle w:val="295"/>
              <w:autoSpaceDE w:val="0"/>
              <w:autoSpaceDN w:val="0"/>
              <w:spacing w:before="52"/>
              <w:ind w:left="448" w:right="443"/>
              <w:jc w:val="center"/>
              <w:rPr>
                <w:rFonts w:ascii="宋体" w:eastAsia="宋体"/>
                <w:sz w:val="15"/>
                <w:szCs w:val="15"/>
              </w:rPr>
            </w:pPr>
            <w:r>
              <w:rPr>
                <w:rFonts w:hint="eastAsia" w:ascii="宋体" w:eastAsia="宋体"/>
                <w:sz w:val="15"/>
                <w:szCs w:val="15"/>
              </w:rPr>
              <w:t>用尺量检查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 w:type="pct"/>
            <w:vAlign w:val="center"/>
          </w:tcPr>
          <w:p>
            <w:pPr>
              <w:pStyle w:val="295"/>
              <w:autoSpaceDE w:val="0"/>
              <w:autoSpaceDN w:val="0"/>
              <w:spacing w:before="62"/>
              <w:ind w:left="6"/>
              <w:jc w:val="center"/>
              <w:rPr>
                <w:rFonts w:ascii="Times New Roman"/>
                <w:sz w:val="15"/>
                <w:szCs w:val="15"/>
              </w:rPr>
            </w:pPr>
            <w:r>
              <w:rPr>
                <w:rFonts w:ascii="Times New Roman"/>
                <w:sz w:val="15"/>
                <w:szCs w:val="15"/>
              </w:rPr>
              <w:t>6</w:t>
            </w:r>
          </w:p>
        </w:tc>
        <w:tc>
          <w:tcPr>
            <w:tcW w:w="1664" w:type="pct"/>
            <w:vAlign w:val="center"/>
          </w:tcPr>
          <w:p>
            <w:pPr>
              <w:pStyle w:val="295"/>
              <w:autoSpaceDE w:val="0"/>
              <w:autoSpaceDN w:val="0"/>
              <w:spacing w:before="52"/>
              <w:ind w:left="227" w:right="220"/>
              <w:jc w:val="center"/>
              <w:rPr>
                <w:rFonts w:ascii="宋体" w:eastAsia="宋体"/>
                <w:sz w:val="15"/>
                <w:szCs w:val="15"/>
                <w:lang w:eastAsia="zh-CN"/>
              </w:rPr>
            </w:pPr>
            <w:r>
              <w:rPr>
                <w:rFonts w:hint="eastAsia" w:ascii="宋体" w:eastAsia="宋体"/>
                <w:sz w:val="15"/>
                <w:szCs w:val="15"/>
                <w:lang w:eastAsia="zh-CN"/>
              </w:rPr>
              <w:t>门、窗框高宽（后塞口）</w:t>
            </w:r>
          </w:p>
        </w:tc>
        <w:tc>
          <w:tcPr>
            <w:tcW w:w="1153" w:type="pct"/>
            <w:vAlign w:val="center"/>
          </w:tcPr>
          <w:p>
            <w:pPr>
              <w:pStyle w:val="295"/>
              <w:autoSpaceDE w:val="0"/>
              <w:autoSpaceDN w:val="0"/>
              <w:spacing w:before="62"/>
              <w:ind w:left="266" w:right="257"/>
              <w:jc w:val="center"/>
              <w:rPr>
                <w:rFonts w:ascii="Times New Roman" w:hAnsi="Times New Roman"/>
                <w:sz w:val="15"/>
                <w:szCs w:val="15"/>
              </w:rPr>
            </w:pPr>
            <w:r>
              <w:rPr>
                <w:rFonts w:ascii="Times New Roman" w:hAnsi="Times New Roman"/>
                <w:sz w:val="15"/>
                <w:szCs w:val="15"/>
              </w:rPr>
              <w:t>±5</w:t>
            </w:r>
          </w:p>
        </w:tc>
        <w:tc>
          <w:tcPr>
            <w:tcW w:w="1854" w:type="pct"/>
            <w:vAlign w:val="center"/>
          </w:tcPr>
          <w:p>
            <w:pPr>
              <w:pStyle w:val="295"/>
              <w:autoSpaceDE w:val="0"/>
              <w:autoSpaceDN w:val="0"/>
              <w:spacing w:before="52"/>
              <w:ind w:left="448" w:right="443"/>
              <w:jc w:val="center"/>
              <w:rPr>
                <w:rFonts w:ascii="宋体" w:eastAsia="宋体"/>
                <w:sz w:val="15"/>
                <w:szCs w:val="15"/>
              </w:rPr>
            </w:pPr>
            <w:r>
              <w:rPr>
                <w:rFonts w:hint="eastAsia" w:ascii="宋体" w:eastAsia="宋体"/>
                <w:sz w:val="15"/>
                <w:szCs w:val="15"/>
              </w:rPr>
              <w:t>用尺量检查</w:t>
            </w:r>
          </w:p>
        </w:tc>
      </w:tr>
    </w:tbl>
    <w:p>
      <w:pPr>
        <w:pStyle w:val="3"/>
        <w:keepNext w:val="0"/>
        <w:keepLines w:val="0"/>
        <w:numPr>
          <w:ilvl w:val="0"/>
          <w:numId w:val="0"/>
        </w:numPr>
        <w:autoSpaceDE w:val="0"/>
        <w:autoSpaceDN w:val="0"/>
        <w:spacing w:before="312" w:beforeLines="100" w:after="312" w:afterLines="100" w:line="240" w:lineRule="auto"/>
        <w:ind w:leftChars="0"/>
        <w:jc w:val="center"/>
        <w:rPr>
          <w:spacing w:val="4"/>
          <w:sz w:val="21"/>
          <w:szCs w:val="21"/>
        </w:rPr>
      </w:pPr>
      <w:bookmarkStart w:id="1512" w:name="_Toc22584"/>
      <w:r>
        <w:rPr>
          <w:rFonts w:hint="eastAsia"/>
          <w:spacing w:val="4"/>
          <w:sz w:val="21"/>
          <w:szCs w:val="21"/>
          <w:lang w:val="en-US" w:eastAsia="zh-CN"/>
        </w:rPr>
        <w:t xml:space="preserve">9.4 </w:t>
      </w:r>
      <w:r>
        <w:rPr>
          <w:rFonts w:hint="eastAsia"/>
          <w:spacing w:val="4"/>
          <w:sz w:val="21"/>
          <w:szCs w:val="21"/>
        </w:rPr>
        <w:t>现浇混凝土验收</w:t>
      </w:r>
      <w:bookmarkEnd w:id="1512"/>
    </w:p>
    <w:p>
      <w:pPr>
        <w:widowControl/>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Ⅰ 主控项目</w:t>
      </w:r>
    </w:p>
    <w:p>
      <w:pPr>
        <w:widowControl/>
        <w:jc w:val="center"/>
        <w:rPr>
          <w:rFonts w:hint="eastAsia" w:ascii="微软雅黑" w:hAnsi="微软雅黑" w:eastAsia="微软雅黑" w:cs="微软雅黑"/>
          <w:b/>
          <w:bCs/>
          <w:szCs w:val="21"/>
          <w:lang w:eastAsia="zh-CN"/>
        </w:rPr>
      </w:pP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9.4.1 </w:t>
      </w:r>
      <w:r>
        <w:rPr>
          <w:rFonts w:hint="eastAsia" w:cs="Times New Roman"/>
          <w:b w:val="0"/>
          <w:bCs w:val="0"/>
          <w:color w:val="000000"/>
          <w:kern w:val="2"/>
          <w:sz w:val="20"/>
          <w:szCs w:val="20"/>
          <w:highlight w:val="none"/>
          <w:lang w:val="en-US" w:eastAsia="zh-CN" w:bidi="ar-SA"/>
        </w:rPr>
        <w:t>现浇混凝土的强度应符合设计要求。</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检验方法：检查质量证明文件；按现行国家标准《混凝土强度检验评定标准》GB/T 50107的要求进行。</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检查数量：按批检验，同一配合比的混凝土，每工作班且不超过100m3应制作1组标准养护试件，同一楼层应制作不少于3组标准养护试件。</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9.4.2 </w:t>
      </w:r>
      <w:r>
        <w:rPr>
          <w:rFonts w:hint="eastAsia" w:cs="Times New Roman"/>
          <w:b w:val="0"/>
          <w:bCs w:val="0"/>
          <w:color w:val="000000"/>
          <w:kern w:val="2"/>
          <w:sz w:val="20"/>
          <w:szCs w:val="20"/>
          <w:highlight w:val="none"/>
          <w:lang w:val="en-US" w:eastAsia="zh-CN" w:bidi="ar-SA"/>
        </w:rPr>
        <w:t>低层蒸压加气混凝土承重建筑的现浇混凝土，浇筑方法应符合施工方案要求，浇筑应保证混凝土的均匀性和密实性。现浇混凝土浇筑质量的检查数量及检验方法应符合表9.5.2的规定。</w:t>
      </w:r>
    </w:p>
    <w:p>
      <w:pPr>
        <w:widowControl/>
        <w:shd w:val="clear" w:color="auto" w:fill="FFFFFF"/>
        <w:spacing w:line="440" w:lineRule="exact"/>
        <w:jc w:val="center"/>
        <w:rPr>
          <w:b/>
          <w:sz w:val="18"/>
        </w:rPr>
      </w:pPr>
      <w:r>
        <w:rPr>
          <w:rFonts w:hint="eastAsia"/>
          <w:b/>
          <w:sz w:val="18"/>
        </w:rPr>
        <w:t>表 9.</w:t>
      </w:r>
      <w:r>
        <w:rPr>
          <w:b/>
          <w:sz w:val="18"/>
        </w:rPr>
        <w:t>4</w:t>
      </w:r>
      <w:r>
        <w:rPr>
          <w:rFonts w:hint="eastAsia"/>
          <w:b/>
          <w:sz w:val="18"/>
        </w:rPr>
        <w:t>.2 现浇混凝土浇筑质量的检查数量及检验方法</w:t>
      </w:r>
    </w:p>
    <w:tbl>
      <w:tblPr>
        <w:tblStyle w:val="4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2"/>
        <w:gridCol w:w="4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00" w:type="pct"/>
            <w:vAlign w:val="center"/>
          </w:tcPr>
          <w:p>
            <w:pPr>
              <w:pStyle w:val="295"/>
              <w:spacing w:before="52"/>
              <w:ind w:left="445" w:right="443"/>
              <w:jc w:val="center"/>
              <w:rPr>
                <w:rFonts w:ascii="宋体" w:eastAsia="宋体"/>
                <w:sz w:val="15"/>
                <w:szCs w:val="15"/>
              </w:rPr>
            </w:pPr>
            <w:r>
              <w:rPr>
                <w:rFonts w:hint="eastAsia" w:ascii="宋体" w:eastAsia="宋体"/>
                <w:sz w:val="15"/>
                <w:szCs w:val="15"/>
              </w:rPr>
              <w:t>检验方法</w:t>
            </w:r>
          </w:p>
        </w:tc>
        <w:tc>
          <w:tcPr>
            <w:tcW w:w="2399" w:type="pct"/>
            <w:vAlign w:val="center"/>
          </w:tcPr>
          <w:p>
            <w:pPr>
              <w:pStyle w:val="295"/>
              <w:spacing w:before="52"/>
              <w:ind w:left="445" w:right="443"/>
              <w:jc w:val="center"/>
              <w:rPr>
                <w:rFonts w:ascii="宋体" w:eastAsia="宋体"/>
                <w:sz w:val="15"/>
                <w:szCs w:val="15"/>
              </w:rPr>
            </w:pPr>
            <w:r>
              <w:rPr>
                <w:rFonts w:hint="eastAsia" w:ascii="宋体" w:eastAsia="宋体"/>
                <w:sz w:val="15"/>
                <w:szCs w:val="15"/>
              </w:rPr>
              <w:t>检查数量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00" w:type="pct"/>
            <w:vAlign w:val="center"/>
          </w:tcPr>
          <w:p>
            <w:pPr>
              <w:pStyle w:val="295"/>
              <w:spacing w:before="52"/>
              <w:ind w:left="445" w:right="443"/>
              <w:jc w:val="center"/>
              <w:rPr>
                <w:rFonts w:ascii="宋体" w:eastAsia="宋体"/>
                <w:sz w:val="15"/>
                <w:szCs w:val="15"/>
                <w:lang w:eastAsia="zh-CN"/>
              </w:rPr>
            </w:pPr>
            <w:r>
              <w:rPr>
                <w:rFonts w:hint="eastAsia" w:ascii="宋体" w:eastAsia="宋体"/>
                <w:sz w:val="15"/>
                <w:szCs w:val="15"/>
                <w:lang w:eastAsia="zh-CN"/>
              </w:rPr>
              <w:t>检查现浇混凝土施工记录</w:t>
            </w:r>
          </w:p>
        </w:tc>
        <w:tc>
          <w:tcPr>
            <w:tcW w:w="2399" w:type="pct"/>
            <w:vAlign w:val="center"/>
          </w:tcPr>
          <w:p>
            <w:pPr>
              <w:pStyle w:val="295"/>
              <w:spacing w:before="52"/>
              <w:ind w:left="445" w:right="443"/>
              <w:jc w:val="center"/>
              <w:rPr>
                <w:rFonts w:ascii="宋体" w:eastAsia="宋体"/>
                <w:sz w:val="15"/>
                <w:szCs w:val="15"/>
              </w:rPr>
            </w:pPr>
            <w:r>
              <w:rPr>
                <w:rFonts w:hint="eastAsia" w:ascii="宋体" w:eastAsia="宋体"/>
                <w:sz w:val="15"/>
                <w:szCs w:val="15"/>
              </w:rPr>
              <w:t>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00" w:type="pct"/>
            <w:vAlign w:val="center"/>
          </w:tcPr>
          <w:p>
            <w:pPr>
              <w:pStyle w:val="295"/>
              <w:spacing w:before="52"/>
              <w:ind w:left="445" w:right="443"/>
              <w:jc w:val="center"/>
              <w:rPr>
                <w:rFonts w:ascii="宋体" w:eastAsia="宋体"/>
                <w:sz w:val="15"/>
                <w:szCs w:val="15"/>
                <w:lang w:eastAsia="zh-CN"/>
              </w:rPr>
            </w:pPr>
            <w:r>
              <w:rPr>
                <w:rFonts w:hint="eastAsia" w:ascii="宋体" w:eastAsia="宋体"/>
                <w:sz w:val="15"/>
                <w:szCs w:val="15"/>
                <w:lang w:eastAsia="zh-CN"/>
              </w:rPr>
              <w:t>检查外露部分现浇混凝土外观质量</w:t>
            </w:r>
          </w:p>
        </w:tc>
        <w:tc>
          <w:tcPr>
            <w:tcW w:w="2399" w:type="pct"/>
            <w:vAlign w:val="center"/>
          </w:tcPr>
          <w:p>
            <w:pPr>
              <w:pStyle w:val="295"/>
              <w:spacing w:before="52"/>
              <w:ind w:left="445" w:right="443"/>
              <w:jc w:val="center"/>
              <w:rPr>
                <w:rFonts w:ascii="宋体" w:eastAsia="宋体"/>
                <w:sz w:val="15"/>
                <w:szCs w:val="15"/>
              </w:rPr>
            </w:pPr>
            <w:r>
              <w:rPr>
                <w:rFonts w:hint="eastAsia" w:ascii="宋体" w:eastAsia="宋体"/>
                <w:sz w:val="15"/>
                <w:szCs w:val="15"/>
              </w:rPr>
              <w:t>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00" w:type="pct"/>
            <w:vAlign w:val="center"/>
          </w:tcPr>
          <w:p>
            <w:pPr>
              <w:pStyle w:val="295"/>
              <w:spacing w:before="52"/>
              <w:ind w:left="445" w:right="443"/>
              <w:jc w:val="center"/>
              <w:rPr>
                <w:rFonts w:ascii="宋体" w:eastAsia="宋体"/>
                <w:sz w:val="15"/>
                <w:szCs w:val="15"/>
                <w:lang w:eastAsia="zh-CN"/>
              </w:rPr>
            </w:pPr>
            <w:r>
              <w:rPr>
                <w:rFonts w:hint="eastAsia" w:ascii="宋体" w:eastAsia="宋体"/>
                <w:sz w:val="15"/>
                <w:szCs w:val="15"/>
                <w:lang w:eastAsia="zh-CN"/>
              </w:rPr>
              <w:t>进行局部开孔，使现浇混凝土外露后，观察混凝土表面质量</w:t>
            </w:r>
          </w:p>
        </w:tc>
        <w:tc>
          <w:tcPr>
            <w:tcW w:w="2399" w:type="pct"/>
            <w:vAlign w:val="center"/>
          </w:tcPr>
          <w:p>
            <w:pPr>
              <w:pStyle w:val="295"/>
              <w:spacing w:before="52"/>
              <w:ind w:left="445" w:right="443"/>
              <w:jc w:val="center"/>
              <w:rPr>
                <w:rFonts w:ascii="宋体" w:eastAsia="宋体"/>
                <w:sz w:val="15"/>
                <w:szCs w:val="15"/>
                <w:lang w:eastAsia="zh-CN"/>
              </w:rPr>
            </w:pPr>
            <w:r>
              <w:rPr>
                <w:rFonts w:hint="eastAsia" w:ascii="宋体" w:eastAsia="宋体"/>
                <w:sz w:val="15"/>
                <w:szCs w:val="15"/>
                <w:lang w:eastAsia="zh-CN"/>
              </w:rPr>
              <w:t>全数检查无法辨别的存疑部位</w:t>
            </w:r>
          </w:p>
        </w:tc>
      </w:tr>
    </w:tbl>
    <w:p>
      <w:pPr>
        <w:widowControl/>
        <w:spacing w:line="44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Ⅱ 一般项目</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9.4.3 </w:t>
      </w:r>
      <w:r>
        <w:rPr>
          <w:rFonts w:hint="eastAsia" w:cs="Times New Roman"/>
          <w:b w:val="0"/>
          <w:bCs w:val="0"/>
          <w:color w:val="000000"/>
          <w:kern w:val="2"/>
          <w:sz w:val="20"/>
          <w:szCs w:val="20"/>
          <w:highlight w:val="none"/>
          <w:lang w:val="en-US" w:eastAsia="zh-CN" w:bidi="ar-SA"/>
        </w:rPr>
        <w:t>低层蒸压加气混凝土承重墙体与现浇混凝土的接触面处理方法应符合设计及施工方案要求。</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检査数量：全数检查。</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9.4.4 </w:t>
      </w:r>
      <w:r>
        <w:rPr>
          <w:rFonts w:hint="eastAsia" w:cs="Times New Roman"/>
          <w:b w:val="0"/>
          <w:bCs w:val="0"/>
          <w:color w:val="000000"/>
          <w:kern w:val="2"/>
          <w:sz w:val="20"/>
          <w:szCs w:val="20"/>
          <w:highlight w:val="none"/>
          <w:lang w:val="en-US" w:eastAsia="zh-CN" w:bidi="ar-SA"/>
        </w:rPr>
        <w:t>现浇混凝土浇筑前，应对底部结合面及模板侧腔壁进行清理、润湿。</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检验方法：观察。</w:t>
      </w:r>
    </w:p>
    <w:p>
      <w:pPr>
        <w:pStyle w:val="100"/>
        <w:numPr>
          <w:ilvl w:val="0"/>
          <w:numId w:val="0"/>
        </w:numPr>
        <w:tabs>
          <w:tab w:val="left" w:pos="0"/>
        </w:tabs>
        <w:spacing w:before="0"/>
        <w:ind w:leftChars="200"/>
        <w:jc w:val="both"/>
        <w:rPr>
          <w:rFonts w:hint="eastAsia" w:cs="Times New Roman"/>
          <w:b w:val="0"/>
          <w:bCs w:val="0"/>
          <w:color w:val="000000"/>
          <w:kern w:val="2"/>
          <w:sz w:val="20"/>
          <w:szCs w:val="20"/>
          <w:highlight w:val="none"/>
          <w:lang w:val="en-US" w:eastAsia="zh-CN" w:bidi="ar-SA"/>
        </w:rPr>
      </w:pPr>
      <w:r>
        <w:rPr>
          <w:rFonts w:hint="eastAsia" w:cs="Times New Roman"/>
          <w:b w:val="0"/>
          <w:bCs w:val="0"/>
          <w:color w:val="000000"/>
          <w:kern w:val="2"/>
          <w:sz w:val="20"/>
          <w:szCs w:val="20"/>
          <w:highlight w:val="none"/>
          <w:lang w:val="en-US" w:eastAsia="zh-CN" w:bidi="ar-SA"/>
        </w:rPr>
        <w:t>检查数量：全数检查。</w:t>
      </w:r>
    </w:p>
    <w:p>
      <w:pPr>
        <w:rPr>
          <w:rFonts w:hint="eastAsia" w:ascii="Times New Roman" w:hAnsi="Times New Roman" w:eastAsia="宋体"/>
          <w:color w:val="000000"/>
          <w:sz w:val="20"/>
          <w:szCs w:val="20"/>
          <w:highlight w:val="none"/>
          <w:lang w:val="en-US" w:eastAsia="zh-CN"/>
        </w:rPr>
      </w:pPr>
    </w:p>
    <w:p>
      <w:pPr>
        <w:rPr>
          <w:rFonts w:hint="eastAsia" w:ascii="Times New Roman" w:hAnsi="Times New Roman" w:eastAsia="宋体"/>
          <w:color w:val="000000"/>
          <w:sz w:val="20"/>
          <w:szCs w:val="20"/>
          <w:highlight w:val="none"/>
          <w:lang w:val="en-US" w:eastAsia="zh-CN"/>
        </w:rPr>
      </w:pPr>
    </w:p>
    <w:p>
      <w:pPr>
        <w:rPr>
          <w:rFonts w:hint="eastAsia" w:ascii="Times New Roman" w:hAnsi="Times New Roman" w:eastAsia="宋体"/>
          <w:color w:val="000000"/>
          <w:sz w:val="20"/>
          <w:szCs w:val="20"/>
          <w:highlight w:val="none"/>
          <w:lang w:val="en-US" w:eastAsia="zh-CN"/>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rPr>
          <w:rFonts w:hint="default" w:ascii="Times New Roman" w:hAnsi="Times New Roman" w:eastAsia="宋体"/>
          <w:color w:val="000000"/>
          <w:sz w:val="20"/>
          <w:szCs w:val="20"/>
          <w:highlight w:val="none"/>
          <w:lang w:val="en-US" w:eastAsia="zh-CN"/>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rPr>
          <w:rFonts w:hint="eastAsia" w:ascii="Times New Roman" w:hAnsi="Times New Roman" w:eastAsia="宋体"/>
          <w:color w:val="000000"/>
          <w:sz w:val="20"/>
          <w:szCs w:val="20"/>
          <w:highlight w:val="none"/>
          <w:lang w:val="en-US" w:eastAsia="zh-CN"/>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numPr>
          <w:ilvl w:val="0"/>
          <w:numId w:val="0"/>
        </w:numPr>
        <w:snapToGrid w:val="0"/>
        <w:spacing w:line="288" w:lineRule="auto"/>
        <w:jc w:val="both"/>
        <w:rPr>
          <w:rFonts w:hint="eastAsia" w:cs="Times New Roman"/>
          <w:b w:val="0"/>
          <w:bCs w:val="0"/>
          <w:color w:val="000000"/>
          <w:kern w:val="2"/>
          <w:sz w:val="20"/>
          <w:szCs w:val="20"/>
          <w:highlight w:val="none"/>
          <w:lang w:val="en-US" w:eastAsia="zh-CN" w:bidi="ar-SA"/>
        </w:rPr>
      </w:pPr>
    </w:p>
    <w:p>
      <w:pPr>
        <w:bidi w:val="0"/>
        <w:jc w:val="both"/>
        <w:rPr>
          <w:rFonts w:hint="eastAsia"/>
          <w:highlight w:val="none"/>
          <w:lang w:val="en-US" w:eastAsia="zh-CN"/>
        </w:rPr>
      </w:pPr>
    </w:p>
    <w:p>
      <w:pPr>
        <w:snapToGrid w:val="0"/>
        <w:spacing w:line="288" w:lineRule="auto"/>
        <w:ind w:leftChars="300"/>
        <w:jc w:val="left"/>
        <w:outlineLvl w:val="9"/>
        <w:rPr>
          <w:rFonts w:hint="eastAsia" w:cs="Times New Roman"/>
          <w:b w:val="0"/>
          <w:bCs w:val="0"/>
          <w:color w:val="000000"/>
          <w:kern w:val="2"/>
          <w:sz w:val="20"/>
          <w:szCs w:val="20"/>
          <w:highlight w:val="none"/>
          <w:lang w:val="en-US" w:eastAsia="zh-CN" w:bidi="ar-SA"/>
        </w:rPr>
      </w:pPr>
    </w:p>
    <w:p>
      <w:pPr>
        <w:snapToGrid w:val="0"/>
        <w:spacing w:line="288" w:lineRule="auto"/>
        <w:ind w:leftChars="300"/>
        <w:jc w:val="left"/>
        <w:outlineLvl w:val="9"/>
        <w:rPr>
          <w:rFonts w:hint="eastAsia" w:cs="Times New Roman"/>
          <w:b w:val="0"/>
          <w:bCs w:val="0"/>
          <w:color w:val="000000"/>
          <w:kern w:val="2"/>
          <w:sz w:val="20"/>
          <w:szCs w:val="20"/>
          <w:highlight w:val="none"/>
          <w:lang w:val="en-US" w:eastAsia="zh-CN" w:bidi="ar-SA"/>
        </w:rPr>
      </w:pPr>
    </w:p>
    <w:p>
      <w:pPr>
        <w:snapToGrid w:val="0"/>
        <w:spacing w:line="288" w:lineRule="auto"/>
        <w:ind w:leftChars="300"/>
        <w:jc w:val="left"/>
        <w:outlineLvl w:val="9"/>
        <w:rPr>
          <w:rFonts w:hint="eastAsia" w:cs="Times New Roman"/>
          <w:b w:val="0"/>
          <w:bCs w:val="0"/>
          <w:color w:val="000000"/>
          <w:kern w:val="2"/>
          <w:sz w:val="20"/>
          <w:szCs w:val="20"/>
          <w:highlight w:val="none"/>
          <w:lang w:val="en-US" w:eastAsia="zh-CN" w:bidi="ar-SA"/>
        </w:rPr>
      </w:pPr>
    </w:p>
    <w:p>
      <w:pPr>
        <w:snapToGrid w:val="0"/>
        <w:spacing w:line="288" w:lineRule="auto"/>
        <w:ind w:leftChars="300"/>
        <w:jc w:val="left"/>
        <w:outlineLvl w:val="9"/>
        <w:rPr>
          <w:rFonts w:hint="default" w:cs="Times New Roman"/>
          <w:b w:val="0"/>
          <w:bCs w:val="0"/>
          <w:color w:val="000000"/>
          <w:kern w:val="2"/>
          <w:sz w:val="20"/>
          <w:szCs w:val="20"/>
          <w:highlight w:val="none"/>
          <w:lang w:val="en-US" w:eastAsia="zh-CN" w:bidi="ar-SA"/>
        </w:rPr>
      </w:pPr>
    </w:p>
    <w:p>
      <w:pPr>
        <w:snapToGrid w:val="0"/>
        <w:spacing w:line="288" w:lineRule="auto"/>
        <w:jc w:val="left"/>
        <w:outlineLvl w:val="9"/>
        <w:rPr>
          <w:rFonts w:hint="default" w:ascii="Times New Roman" w:hAnsi="Times New Roman" w:cs="Times New Roman"/>
          <w:b w:val="0"/>
          <w:bCs w:val="0"/>
          <w:color w:val="000000"/>
          <w:kern w:val="2"/>
          <w:sz w:val="20"/>
          <w:szCs w:val="20"/>
          <w:highlight w:val="none"/>
          <w:lang w:val="en-US" w:eastAsia="zh-CN" w:bidi="ar-SA"/>
        </w:rPr>
      </w:pPr>
    </w:p>
    <w:p>
      <w:pPr>
        <w:rPr>
          <w:rFonts w:hint="default" w:ascii="Arial" w:hAnsi="Arial"/>
          <w:color w:val="000000"/>
          <w:sz w:val="20"/>
          <w:szCs w:val="20"/>
          <w:highlight w:val="none"/>
          <w:lang w:val="en-US" w:eastAsia="zh-CN"/>
        </w:rPr>
      </w:pPr>
      <w:bookmarkStart w:id="1513" w:name="bookmark20"/>
      <w:bookmarkEnd w:id="1513"/>
    </w:p>
    <w:p>
      <w:pPr>
        <w:snapToGrid w:val="0"/>
        <w:spacing w:line="288" w:lineRule="auto"/>
        <w:jc w:val="left"/>
        <w:outlineLvl w:val="9"/>
        <w:rPr>
          <w:rFonts w:hint="default" w:cs="Times New Roman"/>
          <w:b w:val="0"/>
          <w:bCs w:val="0"/>
          <w:color w:val="000000"/>
          <w:kern w:val="2"/>
          <w:sz w:val="20"/>
          <w:szCs w:val="20"/>
          <w:highlight w:val="none"/>
          <w:lang w:val="en-US" w:eastAsia="zh-CN" w:bidi="ar-SA"/>
        </w:rPr>
      </w:pPr>
    </w:p>
    <w:p>
      <w:pPr>
        <w:snapToGrid w:val="0"/>
        <w:spacing w:line="288" w:lineRule="auto"/>
        <w:jc w:val="left"/>
        <w:outlineLvl w:val="9"/>
        <w:rPr>
          <w:rFonts w:hint="default" w:cs="Times New Roman"/>
          <w:b w:val="0"/>
          <w:bCs w:val="0"/>
          <w:color w:val="000000"/>
          <w:kern w:val="2"/>
          <w:sz w:val="20"/>
          <w:szCs w:val="20"/>
          <w:highlight w:val="none"/>
          <w:lang w:val="en-US" w:eastAsia="zh-CN" w:bidi="ar-SA"/>
        </w:rPr>
      </w:pPr>
    </w:p>
    <w:p>
      <w:pPr>
        <w:snapToGrid w:val="0"/>
        <w:spacing w:line="288" w:lineRule="auto"/>
        <w:jc w:val="left"/>
        <w:outlineLvl w:val="9"/>
        <w:rPr>
          <w:rFonts w:hint="eastAsia" w:ascii="Times New Roman" w:hAnsi="Times New Roman" w:eastAsia="宋体" w:cs="Times New Roman"/>
          <w:b w:val="0"/>
          <w:bCs w:val="0"/>
          <w:color w:val="000000"/>
          <w:kern w:val="2"/>
          <w:sz w:val="20"/>
          <w:szCs w:val="20"/>
          <w:highlight w:val="none"/>
          <w:lang w:val="en-US" w:eastAsia="zh-CN" w:bidi="ar-SA"/>
        </w:rPr>
      </w:pPr>
    </w:p>
    <w:p>
      <w:pPr>
        <w:snapToGrid w:val="0"/>
        <w:spacing w:line="288" w:lineRule="auto"/>
        <w:jc w:val="left"/>
        <w:outlineLvl w:val="9"/>
        <w:rPr>
          <w:rFonts w:hint="eastAsia" w:ascii="Times New Roman" w:hAnsi="Times New Roman" w:eastAsia="宋体" w:cs="Times New Roman"/>
          <w:b w:val="0"/>
          <w:bCs w:val="0"/>
          <w:color w:val="000000"/>
          <w:kern w:val="2"/>
          <w:sz w:val="20"/>
          <w:szCs w:val="20"/>
          <w:highlight w:val="none"/>
          <w:lang w:val="en-US" w:eastAsia="zh-CN" w:bidi="ar-SA"/>
        </w:rPr>
      </w:pPr>
    </w:p>
    <w:p>
      <w:pPr>
        <w:snapToGrid w:val="0"/>
        <w:spacing w:line="288" w:lineRule="auto"/>
        <w:ind w:left="2" w:hanging="2"/>
        <w:jc w:val="center"/>
        <w:outlineLvl w:val="9"/>
        <w:rPr>
          <w:rFonts w:hint="default"/>
          <w:b/>
          <w:bCs/>
          <w:color w:val="000000"/>
          <w:kern w:val="44"/>
          <w:sz w:val="26"/>
          <w:szCs w:val="26"/>
          <w:highlight w:val="none"/>
          <w:lang w:val="en-US" w:eastAsia="zh-CN"/>
        </w:rPr>
      </w:pPr>
    </w:p>
    <w:p>
      <w:pPr>
        <w:snapToGrid w:val="0"/>
        <w:spacing w:line="288" w:lineRule="auto"/>
        <w:jc w:val="left"/>
        <w:outlineLvl w:val="9"/>
        <w:rPr>
          <w:rFonts w:hint="default" w:ascii="Times New Roman" w:hAnsi="Times New Roman" w:eastAsia="宋体" w:cs="Times New Roman"/>
          <w:color w:val="000000"/>
          <w:kern w:val="2"/>
          <w:sz w:val="20"/>
          <w:szCs w:val="20"/>
          <w:highlight w:val="none"/>
          <w:lang w:val="en-US" w:eastAsia="zh-CN" w:bidi="ar-SA"/>
        </w:rPr>
      </w:pPr>
    </w:p>
    <w:p>
      <w:pPr>
        <w:snapToGrid w:val="0"/>
        <w:spacing w:line="288" w:lineRule="auto"/>
        <w:jc w:val="left"/>
        <w:outlineLvl w:val="9"/>
        <w:rPr>
          <w:rFonts w:hint="default" w:ascii="Times New Roman" w:hAnsi="Times New Roman" w:eastAsia="宋体" w:cs="Times New Roman"/>
          <w:color w:val="000000"/>
          <w:kern w:val="2"/>
          <w:sz w:val="20"/>
          <w:szCs w:val="20"/>
          <w:highlight w:val="none"/>
          <w:lang w:val="en-US" w:eastAsia="zh-CN" w:bidi="ar-SA"/>
        </w:rPr>
      </w:pPr>
    </w:p>
    <w:p>
      <w:pPr>
        <w:snapToGrid w:val="0"/>
        <w:spacing w:line="288" w:lineRule="auto"/>
        <w:jc w:val="left"/>
        <w:outlineLvl w:val="9"/>
        <w:rPr>
          <w:rFonts w:hint="default"/>
          <w:color w:val="000000"/>
          <w:sz w:val="20"/>
          <w:szCs w:val="20"/>
          <w:highlight w:val="none"/>
          <w:lang w:val="en-US" w:eastAsia="zh-CN"/>
        </w:rPr>
      </w:pPr>
    </w:p>
    <w:p>
      <w:pPr>
        <w:snapToGrid w:val="0"/>
        <w:spacing w:line="288" w:lineRule="auto"/>
        <w:jc w:val="left"/>
        <w:outlineLvl w:val="9"/>
        <w:rPr>
          <w:rFonts w:hint="default"/>
          <w:color w:val="000000"/>
          <w:sz w:val="20"/>
          <w:szCs w:val="20"/>
          <w:highlight w:val="none"/>
          <w:lang w:val="en-US" w:eastAsia="zh-CN"/>
        </w:rPr>
      </w:pPr>
    </w:p>
    <w:p>
      <w:pPr>
        <w:snapToGrid w:val="0"/>
        <w:spacing w:line="288" w:lineRule="auto"/>
        <w:jc w:val="left"/>
        <w:outlineLvl w:val="9"/>
        <w:rPr>
          <w:rFonts w:hint="default"/>
          <w:color w:val="000000"/>
          <w:sz w:val="20"/>
          <w:szCs w:val="20"/>
          <w:highlight w:val="none"/>
          <w:lang w:val="en-US" w:eastAsia="zh-CN"/>
        </w:rPr>
      </w:pPr>
    </w:p>
    <w:p>
      <w:pPr>
        <w:snapToGrid w:val="0"/>
        <w:spacing w:line="288" w:lineRule="auto"/>
        <w:jc w:val="left"/>
        <w:outlineLvl w:val="9"/>
        <w:rPr>
          <w:rFonts w:hint="default"/>
          <w:color w:val="000000"/>
          <w:sz w:val="20"/>
          <w:szCs w:val="20"/>
          <w:highlight w:val="none"/>
          <w:lang w:val="en-US" w:eastAsia="zh-CN"/>
        </w:rPr>
      </w:pPr>
    </w:p>
    <w:p>
      <w:pPr>
        <w:snapToGrid w:val="0"/>
        <w:spacing w:line="288" w:lineRule="auto"/>
        <w:jc w:val="left"/>
        <w:outlineLvl w:val="9"/>
        <w:rPr>
          <w:rFonts w:hint="default"/>
          <w:color w:val="000000"/>
          <w:sz w:val="20"/>
          <w:szCs w:val="20"/>
          <w:highlight w:val="none"/>
          <w:lang w:val="en-US" w:eastAsia="zh-CN"/>
        </w:rPr>
      </w:pPr>
    </w:p>
    <w:p>
      <w:pPr>
        <w:snapToGrid w:val="0"/>
        <w:spacing w:line="288" w:lineRule="auto"/>
        <w:jc w:val="left"/>
        <w:outlineLvl w:val="9"/>
        <w:rPr>
          <w:rFonts w:hint="default"/>
          <w:color w:val="000000"/>
          <w:sz w:val="20"/>
          <w:szCs w:val="20"/>
          <w:highlight w:val="none"/>
          <w:lang w:val="en-US" w:eastAsia="zh-CN"/>
        </w:rPr>
      </w:pPr>
    </w:p>
    <w:p>
      <w:pPr>
        <w:snapToGrid w:val="0"/>
        <w:spacing w:line="288" w:lineRule="auto"/>
        <w:jc w:val="left"/>
        <w:outlineLvl w:val="9"/>
        <w:rPr>
          <w:rFonts w:hint="default"/>
          <w:color w:val="000000"/>
          <w:sz w:val="20"/>
          <w:szCs w:val="20"/>
          <w:highlight w:val="none"/>
          <w:lang w:val="en-US" w:eastAsia="zh-CN"/>
        </w:rPr>
      </w:pPr>
    </w:p>
    <w:p>
      <w:pPr>
        <w:rPr>
          <w:rFonts w:hint="eastAsia"/>
          <w:color w:val="000000"/>
          <w:sz w:val="20"/>
          <w:szCs w:val="20"/>
          <w:highlight w:val="none"/>
          <w:lang w:val="en-US" w:eastAsia="zh-CN"/>
        </w:rPr>
      </w:pPr>
    </w:p>
    <w:p>
      <w:pPr>
        <w:rPr>
          <w:rFonts w:hint="default"/>
          <w:color w:val="000000"/>
          <w:sz w:val="20"/>
          <w:szCs w:val="20"/>
          <w:highlight w:val="none"/>
          <w:lang w:val="en-US" w:eastAsia="zh-CN"/>
        </w:rPr>
      </w:pP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145"/>
    <w:p>
      <w:pPr>
        <w:pStyle w:val="2"/>
        <w:bidi w:val="0"/>
        <w:jc w:val="center"/>
        <w:rPr>
          <w:rFonts w:hint="eastAsia"/>
          <w:highlight w:val="none"/>
          <w:lang w:val="en-US" w:eastAsia="zh-CN"/>
        </w:rPr>
      </w:pPr>
      <w:bookmarkStart w:id="1514" w:name="_Toc15859"/>
      <w:bookmarkStart w:id="1515" w:name="_Toc2112394290"/>
      <w:bookmarkStart w:id="1516" w:name="_Toc432434721"/>
      <w:bookmarkStart w:id="1517" w:name="_Toc407192626"/>
      <w:bookmarkStart w:id="1518" w:name="_Toc47101597"/>
      <w:bookmarkStart w:id="1519" w:name="_Toc513713683"/>
      <w:bookmarkStart w:id="1520" w:name="_Toc866252634"/>
      <w:bookmarkStart w:id="1521" w:name="_Toc1468846263"/>
      <w:bookmarkStart w:id="1522" w:name="_Toc520980606"/>
      <w:bookmarkStart w:id="1523" w:name="_Toc1988180339"/>
      <w:r>
        <w:rPr>
          <w:rFonts w:hint="eastAsia"/>
          <w:highlight w:val="none"/>
          <w:lang w:val="en-US" w:eastAsia="zh-CN"/>
        </w:rPr>
        <w:t>本规程用词说明</w:t>
      </w:r>
      <w:bookmarkEnd w:id="1514"/>
      <w:bookmarkEnd w:id="1515"/>
      <w:bookmarkEnd w:id="1516"/>
      <w:bookmarkEnd w:id="1517"/>
      <w:bookmarkEnd w:id="1518"/>
      <w:bookmarkEnd w:id="1519"/>
      <w:bookmarkEnd w:id="1520"/>
      <w:bookmarkEnd w:id="1521"/>
      <w:bookmarkEnd w:id="1522"/>
      <w:bookmarkEnd w:id="1523"/>
    </w:p>
    <w:p>
      <w:pPr>
        <w:autoSpaceDE w:val="0"/>
        <w:autoSpaceDN w:val="0"/>
        <w:snapToGrid w:val="0"/>
        <w:spacing w:line="288" w:lineRule="auto"/>
        <w:ind w:firstLine="401" w:firstLineChars="200"/>
        <w:rPr>
          <w:b/>
          <w:color w:val="000000"/>
          <w:sz w:val="20"/>
          <w:szCs w:val="20"/>
        </w:rPr>
      </w:pPr>
    </w:p>
    <w:p>
      <w:pPr>
        <w:snapToGrid w:val="0"/>
        <w:spacing w:line="288" w:lineRule="auto"/>
        <w:ind w:firstLine="401" w:firstLineChars="200"/>
        <w:rPr>
          <w:color w:val="000000"/>
          <w:sz w:val="20"/>
          <w:szCs w:val="20"/>
        </w:rPr>
      </w:pPr>
      <w:r>
        <w:rPr>
          <w:b/>
          <w:bCs/>
          <w:color w:val="000000"/>
          <w:sz w:val="20"/>
          <w:szCs w:val="20"/>
        </w:rPr>
        <w:t xml:space="preserve">1  </w:t>
      </w:r>
      <w:r>
        <w:rPr>
          <w:color w:val="000000"/>
          <w:sz w:val="20"/>
          <w:szCs w:val="20"/>
        </w:rPr>
        <w:t>为了便于在执行本规程条文时区别对待，对于要求严格程度不同的用词说明如下：</w:t>
      </w:r>
    </w:p>
    <w:p>
      <w:pPr>
        <w:snapToGrid w:val="0"/>
        <w:spacing w:line="288" w:lineRule="auto"/>
        <w:ind w:firstLine="400" w:firstLineChars="200"/>
        <w:rPr>
          <w:rFonts w:ascii="宋体" w:hAnsi="宋体"/>
          <w:color w:val="000000"/>
          <w:sz w:val="20"/>
          <w:szCs w:val="20"/>
        </w:rPr>
      </w:pPr>
      <w:r>
        <w:rPr>
          <w:color w:val="000000"/>
          <w:sz w:val="20"/>
          <w:szCs w:val="20"/>
        </w:rPr>
        <w:t>1）</w:t>
      </w:r>
      <w:r>
        <w:rPr>
          <w:rFonts w:ascii="宋体" w:hAnsi="宋体"/>
          <w:color w:val="000000"/>
          <w:sz w:val="20"/>
          <w:szCs w:val="20"/>
        </w:rPr>
        <w:t>表示很严格，非这样做不可的用词：</w:t>
      </w:r>
    </w:p>
    <w:p>
      <w:pPr>
        <w:snapToGrid w:val="0"/>
        <w:spacing w:line="288" w:lineRule="auto"/>
        <w:ind w:firstLine="400" w:firstLineChars="200"/>
        <w:rPr>
          <w:color w:val="000000"/>
          <w:sz w:val="20"/>
          <w:szCs w:val="20"/>
        </w:rPr>
      </w:pPr>
      <w:r>
        <w:rPr>
          <w:rFonts w:ascii="宋体" w:hAnsi="宋体"/>
          <w:color w:val="000000"/>
          <w:sz w:val="20"/>
          <w:szCs w:val="20"/>
        </w:rPr>
        <w:t>正面词采用“必须”，反面词采用“严禁”</w:t>
      </w:r>
      <w:r>
        <w:rPr>
          <w:color w:val="000000"/>
          <w:sz w:val="20"/>
          <w:szCs w:val="20"/>
        </w:rPr>
        <w:t>；</w:t>
      </w:r>
    </w:p>
    <w:p>
      <w:pPr>
        <w:snapToGrid w:val="0"/>
        <w:spacing w:line="288" w:lineRule="auto"/>
        <w:ind w:firstLine="400" w:firstLineChars="200"/>
        <w:rPr>
          <w:rFonts w:ascii="宋体" w:hAnsi="宋体"/>
          <w:color w:val="000000"/>
          <w:sz w:val="20"/>
          <w:szCs w:val="20"/>
        </w:rPr>
      </w:pPr>
      <w:r>
        <w:rPr>
          <w:color w:val="000000"/>
          <w:sz w:val="20"/>
          <w:szCs w:val="20"/>
        </w:rPr>
        <w:t>2）</w:t>
      </w:r>
      <w:r>
        <w:rPr>
          <w:rFonts w:ascii="宋体" w:hAnsi="宋体"/>
          <w:color w:val="000000"/>
          <w:sz w:val="20"/>
          <w:szCs w:val="20"/>
        </w:rPr>
        <w:t xml:space="preserve">表示严格，在正常情况下均应这样做的用词： </w:t>
      </w:r>
    </w:p>
    <w:p>
      <w:pPr>
        <w:snapToGrid w:val="0"/>
        <w:spacing w:line="288" w:lineRule="auto"/>
        <w:ind w:firstLine="400" w:firstLineChars="200"/>
        <w:rPr>
          <w:rFonts w:ascii="宋体" w:hAnsi="宋体"/>
          <w:color w:val="000000"/>
          <w:sz w:val="20"/>
          <w:szCs w:val="20"/>
        </w:rPr>
      </w:pPr>
      <w:r>
        <w:rPr>
          <w:rFonts w:ascii="宋体" w:hAnsi="宋体"/>
          <w:color w:val="000000"/>
          <w:sz w:val="20"/>
          <w:szCs w:val="20"/>
        </w:rPr>
        <w:t>正面词采用“应”，反面词采用“不应”或“不得”；</w:t>
      </w:r>
    </w:p>
    <w:p>
      <w:pPr>
        <w:snapToGrid w:val="0"/>
        <w:spacing w:line="288" w:lineRule="auto"/>
        <w:ind w:firstLine="400" w:firstLineChars="200"/>
        <w:rPr>
          <w:rFonts w:ascii="宋体" w:hAnsi="宋体"/>
          <w:color w:val="000000"/>
          <w:sz w:val="20"/>
          <w:szCs w:val="20"/>
        </w:rPr>
      </w:pPr>
      <w:r>
        <w:rPr>
          <w:color w:val="000000"/>
          <w:sz w:val="20"/>
          <w:szCs w:val="20"/>
        </w:rPr>
        <w:t>3）表</w:t>
      </w:r>
      <w:r>
        <w:rPr>
          <w:rFonts w:ascii="宋体" w:hAnsi="宋体"/>
          <w:color w:val="000000"/>
          <w:sz w:val="20"/>
          <w:szCs w:val="20"/>
        </w:rPr>
        <w:t xml:space="preserve">示允许稍有选择，在条件许可时，首先应该这样做的词： </w:t>
      </w:r>
    </w:p>
    <w:p>
      <w:pPr>
        <w:snapToGrid w:val="0"/>
        <w:spacing w:line="288" w:lineRule="auto"/>
        <w:ind w:firstLine="400" w:firstLineChars="200"/>
        <w:rPr>
          <w:rFonts w:ascii="宋体" w:hAnsi="宋体"/>
          <w:color w:val="000000"/>
          <w:sz w:val="20"/>
          <w:szCs w:val="20"/>
        </w:rPr>
      </w:pPr>
      <w:r>
        <w:rPr>
          <w:rFonts w:ascii="宋体" w:hAnsi="宋体"/>
          <w:color w:val="000000"/>
          <w:sz w:val="20"/>
          <w:szCs w:val="20"/>
        </w:rPr>
        <w:t>正面词采用“宜”，反面词采用“不宜”；</w:t>
      </w:r>
    </w:p>
    <w:p>
      <w:pPr>
        <w:snapToGrid w:val="0"/>
        <w:spacing w:line="288" w:lineRule="auto"/>
        <w:ind w:firstLine="400" w:firstLineChars="200"/>
        <w:rPr>
          <w:color w:val="000000"/>
          <w:sz w:val="20"/>
          <w:szCs w:val="20"/>
        </w:rPr>
      </w:pPr>
      <w:r>
        <w:rPr>
          <w:color w:val="000000"/>
          <w:sz w:val="20"/>
          <w:szCs w:val="20"/>
        </w:rPr>
        <w:t>4）表示</w:t>
      </w:r>
      <w:r>
        <w:rPr>
          <w:rFonts w:ascii="宋体" w:hAnsi="宋体"/>
          <w:color w:val="000000"/>
          <w:sz w:val="20"/>
          <w:szCs w:val="20"/>
        </w:rPr>
        <w:t xml:space="preserve">有选择，在一定条件下可以这样做的，采用“可”。 </w:t>
      </w:r>
    </w:p>
    <w:p>
      <w:pPr>
        <w:snapToGrid w:val="0"/>
        <w:spacing w:line="288" w:lineRule="auto"/>
        <w:ind w:firstLine="401" w:firstLineChars="200"/>
        <w:rPr>
          <w:color w:val="000000"/>
          <w:sz w:val="20"/>
          <w:szCs w:val="20"/>
        </w:rPr>
      </w:pPr>
      <w:r>
        <w:rPr>
          <w:b/>
          <w:bCs/>
          <w:color w:val="000000"/>
          <w:sz w:val="20"/>
          <w:szCs w:val="20"/>
        </w:rPr>
        <w:t xml:space="preserve">2 </w:t>
      </w:r>
      <w:r>
        <w:rPr>
          <w:color w:val="000000"/>
          <w:sz w:val="20"/>
          <w:szCs w:val="20"/>
        </w:rPr>
        <w:t xml:space="preserve"> </w:t>
      </w:r>
      <w:r>
        <w:rPr>
          <w:rFonts w:ascii="宋体" w:hAnsi="宋体"/>
          <w:color w:val="000000"/>
          <w:sz w:val="20"/>
          <w:szCs w:val="20"/>
        </w:rPr>
        <w:t>条文中指明应按其他有关标准执行的写法为：“应符合……的规定”或“应按……执行”。</w:t>
      </w:r>
    </w:p>
    <w:p>
      <w:pPr>
        <w:rPr>
          <w:color w:val="000000"/>
          <w:sz w:val="20"/>
          <w:szCs w:val="20"/>
          <w:highlight w:val="none"/>
        </w:rPr>
      </w:pPr>
      <w:r>
        <w:rPr>
          <w:color w:val="000000"/>
          <w:sz w:val="20"/>
          <w:szCs w:val="20"/>
          <w:highlight w:val="none"/>
        </w:rPr>
        <w:br w:type="page"/>
      </w:r>
    </w:p>
    <w:p>
      <w:pPr>
        <w:pStyle w:val="2"/>
        <w:bidi w:val="0"/>
        <w:jc w:val="center"/>
        <w:rPr>
          <w:rFonts w:hint="eastAsia"/>
          <w:highlight w:val="none"/>
          <w:lang w:val="en-US" w:eastAsia="zh-CN"/>
        </w:rPr>
      </w:pPr>
      <w:bookmarkStart w:id="1524" w:name="_Toc1704633607"/>
      <w:bookmarkStart w:id="1525" w:name="_Toc28875506"/>
      <w:bookmarkStart w:id="1526" w:name="_Toc1713397146"/>
      <w:bookmarkStart w:id="1527" w:name="_Toc18271"/>
      <w:bookmarkStart w:id="1528" w:name="_Toc532502832"/>
      <w:bookmarkStart w:id="1529" w:name="_Toc1672"/>
      <w:bookmarkStart w:id="1530" w:name="_Toc831796856"/>
      <w:bookmarkStart w:id="1531" w:name="_Toc364821826"/>
      <w:bookmarkStart w:id="1532" w:name="_Toc14872"/>
      <w:bookmarkStart w:id="1533" w:name="_Toc534043463"/>
      <w:bookmarkStart w:id="1534" w:name="_Toc13071912"/>
      <w:bookmarkStart w:id="1535" w:name="_Toc5587"/>
      <w:bookmarkStart w:id="1536" w:name="_Toc764794142"/>
      <w:bookmarkStart w:id="1537" w:name="_Toc534036624"/>
      <w:r>
        <w:rPr>
          <w:rFonts w:hint="eastAsia"/>
          <w:highlight w:val="none"/>
          <w:lang w:val="en-US" w:eastAsia="zh-CN"/>
        </w:rPr>
        <w:t>引用标准名录</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
      <w:pPr>
        <w:autoSpaceDE w:val="0"/>
        <w:autoSpaceDN w:val="0"/>
        <w:snapToGrid w:val="0"/>
        <w:spacing w:line="288" w:lineRule="auto"/>
        <w:ind w:firstLine="400" w:firstLineChars="200"/>
        <w:rPr>
          <w:color w:val="000000"/>
          <w:sz w:val="20"/>
          <w:szCs w:val="20"/>
        </w:rPr>
      </w:pP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1</w:t>
      </w:r>
      <w:r>
        <w:rPr>
          <w:rFonts w:hint="eastAsia" w:ascii="Times New Roman" w:hAnsi="Times New Roman" w:cs="Times New Roman"/>
          <w:color w:val="000000"/>
          <w:kern w:val="2"/>
          <w:sz w:val="20"/>
          <w:szCs w:val="20"/>
          <w:lang w:val="en-US" w:eastAsia="zh-CN"/>
        </w:rPr>
        <w:t>《建筑模数协调统一标准》                                                               GB/T 50002</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2</w:t>
      </w:r>
      <w:r>
        <w:rPr>
          <w:rFonts w:hint="eastAsia" w:ascii="Times New Roman" w:hAnsi="Times New Roman" w:cs="Times New Roman"/>
          <w:color w:val="000000"/>
          <w:kern w:val="2"/>
          <w:sz w:val="20"/>
          <w:szCs w:val="20"/>
          <w:lang w:val="en-US" w:eastAsia="zh-CN"/>
        </w:rPr>
        <w:t>《砌体结构设计规范》                                                                     GB 50003</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color w:val="000000"/>
          <w:kern w:val="2"/>
          <w:sz w:val="20"/>
          <w:szCs w:val="20"/>
          <w:lang w:val="en-US" w:eastAsia="zh-CN"/>
        </w:rPr>
        <w:t>3《建筑结构荷载规范》                                                                     GB 50009</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color w:val="000000"/>
          <w:kern w:val="2"/>
          <w:sz w:val="20"/>
          <w:szCs w:val="20"/>
          <w:lang w:val="en-US" w:eastAsia="zh-CN"/>
        </w:rPr>
        <w:t>4《建筑抗震设计标准》                                                                    GB/T 50011</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color w:val="000000"/>
          <w:kern w:val="2"/>
          <w:sz w:val="20"/>
          <w:szCs w:val="20"/>
          <w:lang w:val="en-US" w:eastAsia="zh-CN"/>
        </w:rPr>
        <w:t>5《建筑设计防火规范》                                                                    GB 50016</w:t>
      </w:r>
    </w:p>
    <w:p>
      <w:pPr>
        <w:pStyle w:val="295"/>
        <w:snapToGrid w:val="0"/>
        <w:spacing w:line="288" w:lineRule="auto"/>
        <w:ind w:left="0" w:leftChars="0" w:right="0" w:rightChars="0"/>
        <w:rPr>
          <w:rFonts w:hint="eastAsia"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6</w:t>
      </w:r>
      <w:r>
        <w:rPr>
          <w:rFonts w:hint="eastAsia" w:ascii="Times New Roman" w:hAnsi="Times New Roman" w:cs="Times New Roman"/>
          <w:color w:val="000000"/>
          <w:kern w:val="2"/>
          <w:sz w:val="20"/>
          <w:szCs w:val="20"/>
          <w:lang w:val="en-US" w:eastAsia="zh-CN"/>
        </w:rPr>
        <w:t>《建筑结构可靠性设计统一标准》                                                           GB 50068</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7</w:t>
      </w:r>
      <w:r>
        <w:rPr>
          <w:rFonts w:hint="eastAsia" w:ascii="Times New Roman" w:hAnsi="Times New Roman" w:cs="Times New Roman"/>
          <w:color w:val="000000"/>
          <w:kern w:val="2"/>
          <w:sz w:val="20"/>
          <w:szCs w:val="20"/>
          <w:lang w:val="en-US" w:eastAsia="zh-CN"/>
        </w:rPr>
        <w:t>《民用建筑隔声设计规范》                                                                GB 50118</w:t>
      </w:r>
    </w:p>
    <w:p>
      <w:pPr>
        <w:pStyle w:val="295"/>
        <w:snapToGrid w:val="0"/>
        <w:spacing w:line="288" w:lineRule="auto"/>
        <w:ind w:left="0" w:leftChars="0" w:right="0" w:rightChars="0"/>
        <w:rPr>
          <w:rFonts w:hint="eastAsia"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8</w:t>
      </w:r>
      <w:r>
        <w:rPr>
          <w:rFonts w:hint="eastAsia" w:ascii="Times New Roman" w:hAnsi="Times New Roman" w:cs="Times New Roman"/>
          <w:color w:val="000000"/>
          <w:kern w:val="2"/>
          <w:sz w:val="20"/>
          <w:szCs w:val="20"/>
          <w:lang w:val="en-US" w:eastAsia="zh-CN"/>
        </w:rPr>
        <w:t>《民用建筑工程室内环境污染控制标准》                                                     GB50325</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9</w:t>
      </w:r>
      <w:r>
        <w:rPr>
          <w:rFonts w:hint="eastAsia" w:ascii="Times New Roman" w:hAnsi="Times New Roman" w:cs="Times New Roman"/>
          <w:color w:val="000000"/>
          <w:kern w:val="2"/>
          <w:sz w:val="20"/>
          <w:szCs w:val="20"/>
          <w:lang w:val="en-US" w:eastAsia="zh-CN"/>
        </w:rPr>
        <w:t>《屋面工程技术规范》                                                                    GB 50345</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color w:val="000000"/>
          <w:kern w:val="2"/>
          <w:sz w:val="20"/>
          <w:szCs w:val="20"/>
          <w:lang w:val="en-US" w:eastAsia="zh-CN"/>
        </w:rPr>
        <w:t>10《工程结构通用规范》                                                                     GB 55001</w:t>
      </w:r>
    </w:p>
    <w:p>
      <w:pPr>
        <w:pStyle w:val="295"/>
        <w:snapToGrid w:val="0"/>
        <w:spacing w:line="288" w:lineRule="auto"/>
        <w:ind w:left="0" w:leftChars="0" w:right="0" w:rightChars="0"/>
        <w:rPr>
          <w:rFonts w:hint="eastAsia"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11</w:t>
      </w:r>
      <w:r>
        <w:rPr>
          <w:rFonts w:hint="eastAsia" w:ascii="Times New Roman" w:hAnsi="Times New Roman" w:cs="Times New Roman"/>
          <w:color w:val="000000"/>
          <w:kern w:val="2"/>
          <w:sz w:val="20"/>
          <w:szCs w:val="20"/>
          <w:lang w:val="en-US" w:eastAsia="zh-CN"/>
        </w:rPr>
        <w:t>《砌体结构通用规范》                                                                     GB 55007</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12</w:t>
      </w:r>
      <w:r>
        <w:rPr>
          <w:rFonts w:hint="eastAsia" w:ascii="Times New Roman" w:hAnsi="Times New Roman" w:cs="Times New Roman"/>
          <w:color w:val="000000"/>
          <w:kern w:val="2"/>
          <w:sz w:val="20"/>
          <w:szCs w:val="20"/>
          <w:lang w:val="en-US" w:eastAsia="zh-CN"/>
        </w:rPr>
        <w:t>《建筑与市政工程抗震通用规范》                                                           GB 55002</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13</w:t>
      </w:r>
      <w:r>
        <w:rPr>
          <w:rFonts w:hint="eastAsia" w:ascii="Times New Roman" w:hAnsi="Times New Roman" w:cs="Times New Roman"/>
          <w:color w:val="000000"/>
          <w:kern w:val="2"/>
          <w:sz w:val="20"/>
          <w:szCs w:val="20"/>
          <w:lang w:val="en-US" w:eastAsia="zh-CN"/>
        </w:rPr>
        <w:t>《建筑材料放射性核素限量》                                                               GB 6566</w:t>
      </w:r>
    </w:p>
    <w:p>
      <w:pPr>
        <w:pStyle w:val="295"/>
        <w:snapToGrid w:val="0"/>
        <w:spacing w:line="288" w:lineRule="auto"/>
        <w:ind w:left="0" w:leftChars="0" w:right="0" w:rightChars="0"/>
        <w:rPr>
          <w:rFonts w:ascii="Times New Roman" w:hAnsi="Times New Roman" w:cs="Times New Roman"/>
          <w:color w:val="000000"/>
          <w:kern w:val="2"/>
          <w:sz w:val="20"/>
          <w:szCs w:val="20"/>
        </w:rPr>
      </w:pPr>
      <w:r>
        <w:rPr>
          <w:rFonts w:hint="eastAsia" w:ascii="Times New Roman" w:hAnsi="Times New Roman" w:cs="Times New Roman"/>
          <w:b/>
          <w:bCs/>
          <w:color w:val="000000"/>
          <w:kern w:val="2"/>
          <w:sz w:val="20"/>
          <w:szCs w:val="20"/>
          <w:lang w:val="en-US" w:eastAsia="zh-CN"/>
        </w:rPr>
        <w:t>14</w:t>
      </w:r>
      <w:r>
        <w:rPr>
          <w:rFonts w:hint="eastAsia" w:ascii="Times New Roman" w:hAnsi="Times New Roman" w:cs="Times New Roman"/>
          <w:color w:val="000000"/>
          <w:kern w:val="2"/>
          <w:sz w:val="20"/>
          <w:szCs w:val="20"/>
        </w:rPr>
        <w:t>《蒸压加气混凝土砌块》</w:t>
      </w:r>
      <w:r>
        <w:rPr>
          <w:rFonts w:hint="eastAsia" w:ascii="Times New Roman" w:hAnsi="Times New Roman" w:cs="Times New Roman"/>
          <w:color w:val="000000"/>
          <w:kern w:val="2"/>
          <w:sz w:val="20"/>
          <w:szCs w:val="20"/>
          <w:lang w:val="en-US" w:eastAsia="zh-CN"/>
        </w:rPr>
        <w:t xml:space="preserve">                                                                   </w:t>
      </w:r>
      <w:r>
        <w:rPr>
          <w:rFonts w:hint="eastAsia" w:ascii="Times New Roman" w:hAnsi="Times New Roman" w:cs="Times New Roman"/>
          <w:color w:val="000000"/>
          <w:kern w:val="2"/>
          <w:sz w:val="20"/>
          <w:szCs w:val="20"/>
        </w:rPr>
        <w:t>G</w:t>
      </w:r>
      <w:r>
        <w:rPr>
          <w:rFonts w:ascii="Times New Roman" w:hAnsi="Times New Roman" w:cs="Times New Roman"/>
          <w:color w:val="000000"/>
          <w:kern w:val="2"/>
          <w:sz w:val="20"/>
          <w:szCs w:val="20"/>
        </w:rPr>
        <w:t>B</w:t>
      </w:r>
      <w:r>
        <w:rPr>
          <w:rFonts w:hint="eastAsia" w:ascii="Times New Roman" w:hAnsi="Times New Roman" w:cs="Times New Roman"/>
          <w:color w:val="000000"/>
          <w:kern w:val="2"/>
          <w:sz w:val="20"/>
          <w:szCs w:val="20"/>
          <w:lang w:val="en-US" w:eastAsia="zh-CN"/>
        </w:rPr>
        <w:t xml:space="preserve"> </w:t>
      </w:r>
      <w:r>
        <w:rPr>
          <w:rFonts w:ascii="Times New Roman" w:hAnsi="Times New Roman" w:cs="Times New Roman"/>
          <w:color w:val="000000"/>
          <w:kern w:val="2"/>
          <w:sz w:val="20"/>
          <w:szCs w:val="20"/>
        </w:rPr>
        <w:t>11968</w:t>
      </w:r>
    </w:p>
    <w:p>
      <w:pPr>
        <w:pStyle w:val="295"/>
        <w:snapToGrid w:val="0"/>
        <w:spacing w:line="288" w:lineRule="auto"/>
        <w:ind w:left="0" w:leftChars="0" w:right="0" w:rightChars="0"/>
        <w:rPr>
          <w:rFonts w:ascii="Times New Roman" w:hAnsi="Times New Roman" w:cs="Times New Roman"/>
          <w:color w:val="000000"/>
          <w:kern w:val="2"/>
          <w:sz w:val="20"/>
          <w:szCs w:val="20"/>
        </w:rPr>
      </w:pPr>
      <w:r>
        <w:rPr>
          <w:rFonts w:hint="eastAsia" w:ascii="Times New Roman" w:hAnsi="Times New Roman" w:cs="Times New Roman"/>
          <w:b/>
          <w:bCs/>
          <w:color w:val="000000"/>
          <w:kern w:val="2"/>
          <w:sz w:val="20"/>
          <w:szCs w:val="20"/>
          <w:lang w:val="en-US" w:eastAsia="zh-CN"/>
        </w:rPr>
        <w:t>15</w:t>
      </w:r>
      <w:r>
        <w:rPr>
          <w:rFonts w:hint="eastAsia" w:ascii="Times New Roman" w:hAnsi="Times New Roman" w:cs="Times New Roman"/>
          <w:color w:val="000000"/>
          <w:kern w:val="2"/>
          <w:sz w:val="20"/>
          <w:szCs w:val="20"/>
        </w:rPr>
        <w:t>《蒸压加气混凝土板》</w:t>
      </w:r>
      <w:r>
        <w:rPr>
          <w:rFonts w:hint="eastAsia" w:ascii="Times New Roman" w:hAnsi="Times New Roman" w:cs="Times New Roman"/>
          <w:color w:val="000000"/>
          <w:kern w:val="2"/>
          <w:sz w:val="20"/>
          <w:szCs w:val="20"/>
          <w:lang w:val="en-US" w:eastAsia="zh-CN"/>
        </w:rPr>
        <w:t xml:space="preserve">                                                                     </w:t>
      </w:r>
      <w:r>
        <w:rPr>
          <w:rFonts w:hint="eastAsia" w:ascii="Times New Roman" w:hAnsi="Times New Roman" w:cs="Times New Roman"/>
          <w:color w:val="000000"/>
          <w:kern w:val="2"/>
          <w:sz w:val="20"/>
          <w:szCs w:val="20"/>
        </w:rPr>
        <w:t>G</w:t>
      </w:r>
      <w:r>
        <w:rPr>
          <w:rFonts w:ascii="Times New Roman" w:hAnsi="Times New Roman" w:cs="Times New Roman"/>
          <w:color w:val="000000"/>
          <w:kern w:val="2"/>
          <w:sz w:val="20"/>
          <w:szCs w:val="20"/>
        </w:rPr>
        <w:t>B</w:t>
      </w:r>
      <w:r>
        <w:rPr>
          <w:rFonts w:hint="eastAsia" w:ascii="Times New Roman" w:hAnsi="Times New Roman" w:cs="Times New Roman"/>
          <w:color w:val="000000"/>
          <w:kern w:val="2"/>
          <w:sz w:val="20"/>
          <w:szCs w:val="20"/>
          <w:lang w:val="en-US" w:eastAsia="zh-CN"/>
        </w:rPr>
        <w:t xml:space="preserve"> </w:t>
      </w:r>
      <w:r>
        <w:rPr>
          <w:rFonts w:ascii="Times New Roman" w:hAnsi="Times New Roman" w:cs="Times New Roman"/>
          <w:color w:val="000000"/>
          <w:kern w:val="2"/>
          <w:sz w:val="20"/>
          <w:szCs w:val="20"/>
        </w:rPr>
        <w:t>15762</w:t>
      </w:r>
    </w:p>
    <w:p>
      <w:pPr>
        <w:pStyle w:val="295"/>
        <w:snapToGrid w:val="0"/>
        <w:spacing w:line="288" w:lineRule="auto"/>
        <w:ind w:left="0" w:leftChars="0" w:right="0" w:rightChars="0"/>
        <w:rPr>
          <w:rFonts w:ascii="Times New Roman" w:hAnsi="Times New Roman" w:cs="Times New Roman"/>
          <w:color w:val="000000"/>
          <w:kern w:val="2"/>
          <w:sz w:val="20"/>
          <w:szCs w:val="20"/>
        </w:rPr>
      </w:pPr>
      <w:r>
        <w:rPr>
          <w:rFonts w:hint="eastAsia" w:ascii="Times New Roman" w:hAnsi="Times New Roman" w:cs="Times New Roman"/>
          <w:b/>
          <w:bCs/>
          <w:color w:val="000000"/>
          <w:kern w:val="2"/>
          <w:sz w:val="20"/>
          <w:szCs w:val="20"/>
          <w:lang w:val="en-US" w:eastAsia="zh-CN"/>
        </w:rPr>
        <w:t>16</w:t>
      </w:r>
      <w:r>
        <w:rPr>
          <w:rFonts w:hint="eastAsia" w:ascii="Times New Roman" w:hAnsi="Times New Roman" w:cs="Times New Roman"/>
          <w:color w:val="000000"/>
          <w:kern w:val="2"/>
          <w:sz w:val="20"/>
          <w:szCs w:val="20"/>
        </w:rPr>
        <w:t>《蒸压加气混凝土制品应用技术标准》</w:t>
      </w:r>
      <w:r>
        <w:rPr>
          <w:rFonts w:hint="eastAsia" w:ascii="Times New Roman" w:hAnsi="Times New Roman" w:cs="Times New Roman"/>
          <w:color w:val="000000"/>
          <w:kern w:val="2"/>
          <w:sz w:val="20"/>
          <w:szCs w:val="20"/>
          <w:lang w:val="en-US" w:eastAsia="zh-CN"/>
        </w:rPr>
        <w:t xml:space="preserve">                                                        </w:t>
      </w:r>
      <w:r>
        <w:rPr>
          <w:rFonts w:hint="eastAsia" w:ascii="Times New Roman" w:hAnsi="Times New Roman" w:cs="Times New Roman"/>
          <w:color w:val="000000"/>
          <w:kern w:val="2"/>
          <w:sz w:val="20"/>
          <w:szCs w:val="20"/>
        </w:rPr>
        <w:t>J</w:t>
      </w:r>
      <w:r>
        <w:rPr>
          <w:rFonts w:ascii="Times New Roman" w:hAnsi="Times New Roman" w:cs="Times New Roman"/>
          <w:color w:val="000000"/>
          <w:kern w:val="2"/>
          <w:sz w:val="20"/>
          <w:szCs w:val="20"/>
        </w:rPr>
        <w:t>GJ/T</w:t>
      </w:r>
      <w:r>
        <w:rPr>
          <w:rFonts w:hint="eastAsia" w:ascii="Times New Roman" w:hAnsi="Times New Roman" w:cs="Times New Roman"/>
          <w:color w:val="000000"/>
          <w:kern w:val="2"/>
          <w:sz w:val="20"/>
          <w:szCs w:val="20"/>
          <w:lang w:val="en-US" w:eastAsia="zh-CN"/>
        </w:rPr>
        <w:t xml:space="preserve"> </w:t>
      </w:r>
      <w:r>
        <w:rPr>
          <w:rFonts w:ascii="Times New Roman" w:hAnsi="Times New Roman" w:cs="Times New Roman"/>
          <w:color w:val="000000"/>
          <w:kern w:val="2"/>
          <w:sz w:val="20"/>
          <w:szCs w:val="20"/>
        </w:rPr>
        <w:t>17</w:t>
      </w:r>
    </w:p>
    <w:p>
      <w:pPr>
        <w:pStyle w:val="295"/>
        <w:snapToGrid w:val="0"/>
        <w:spacing w:line="288" w:lineRule="auto"/>
        <w:ind w:left="0" w:leftChars="0" w:right="0" w:rightChars="0"/>
        <w:rPr>
          <w:rFonts w:hint="eastAsia" w:ascii="Times New Roman" w:hAnsi="Times New Roman" w:cs="Times New Roman"/>
          <w:color w:val="000000"/>
          <w:kern w:val="2"/>
          <w:sz w:val="20"/>
          <w:szCs w:val="20"/>
          <w:lang w:eastAsia="zh-CN"/>
        </w:rPr>
      </w:pPr>
      <w:r>
        <w:rPr>
          <w:rFonts w:hint="eastAsia" w:ascii="Times New Roman" w:hAnsi="Times New Roman" w:cs="Times New Roman"/>
          <w:b/>
          <w:bCs/>
          <w:color w:val="000000"/>
          <w:kern w:val="2"/>
          <w:sz w:val="20"/>
          <w:szCs w:val="20"/>
          <w:lang w:val="en-US" w:eastAsia="zh-CN"/>
        </w:rPr>
        <w:t>17</w:t>
      </w:r>
      <w:r>
        <w:rPr>
          <w:rFonts w:hint="eastAsia" w:ascii="Times New Roman" w:hAnsi="Times New Roman" w:cs="Times New Roman"/>
          <w:color w:val="000000"/>
          <w:kern w:val="2"/>
          <w:sz w:val="20"/>
          <w:szCs w:val="20"/>
        </w:rPr>
        <w:t>《</w:t>
      </w:r>
      <w:r>
        <w:rPr>
          <w:rFonts w:hint="eastAsia" w:ascii="Times New Roman" w:hAnsi="Times New Roman" w:cs="Times New Roman"/>
          <w:color w:val="000000"/>
          <w:kern w:val="2"/>
          <w:sz w:val="20"/>
          <w:szCs w:val="20"/>
          <w:lang w:val="en-US" w:eastAsia="zh-CN"/>
        </w:rPr>
        <w:t>蒸压加气混凝土墙板系统应用技术规程</w:t>
      </w:r>
      <w:r>
        <w:rPr>
          <w:rFonts w:hint="eastAsia" w:ascii="Times New Roman" w:hAnsi="Times New Roman" w:cs="Times New Roman"/>
          <w:color w:val="000000"/>
          <w:kern w:val="2"/>
          <w:sz w:val="20"/>
          <w:szCs w:val="20"/>
        </w:rPr>
        <w:t>》</w:t>
      </w:r>
      <w:r>
        <w:rPr>
          <w:rFonts w:hint="eastAsia" w:ascii="Times New Roman" w:hAnsi="Times New Roman" w:cs="Times New Roman"/>
          <w:color w:val="000000"/>
          <w:kern w:val="2"/>
          <w:sz w:val="20"/>
          <w:szCs w:val="20"/>
          <w:lang w:val="en-US" w:eastAsia="zh-CN"/>
        </w:rPr>
        <w:t xml:space="preserve">                                                 </w:t>
      </w:r>
      <w:r>
        <w:rPr>
          <w:rFonts w:hint="eastAsia" w:ascii="Times New Roman" w:hAnsi="Times New Roman" w:cs="Times New Roman"/>
          <w:color w:val="000000"/>
          <w:kern w:val="2"/>
          <w:sz w:val="20"/>
          <w:szCs w:val="20"/>
        </w:rPr>
        <w:t>D</w:t>
      </w:r>
      <w:r>
        <w:rPr>
          <w:rFonts w:ascii="Times New Roman" w:hAnsi="Times New Roman" w:cs="Times New Roman"/>
          <w:color w:val="000000"/>
          <w:kern w:val="2"/>
          <w:sz w:val="20"/>
          <w:szCs w:val="20"/>
        </w:rPr>
        <w:t>B11/T</w:t>
      </w:r>
      <w:r>
        <w:rPr>
          <w:rFonts w:hint="eastAsia" w:ascii="Times New Roman" w:hAnsi="Times New Roman" w:cs="Times New Roman"/>
          <w:color w:val="000000"/>
          <w:kern w:val="2"/>
          <w:sz w:val="20"/>
          <w:szCs w:val="20"/>
          <w:lang w:val="en-US" w:eastAsia="zh-CN"/>
        </w:rPr>
        <w:t xml:space="preserve"> 2003</w:t>
      </w:r>
    </w:p>
    <w:p>
      <w:pPr>
        <w:pStyle w:val="295"/>
        <w:snapToGrid w:val="0"/>
        <w:spacing w:line="288" w:lineRule="auto"/>
        <w:ind w:left="0" w:leftChars="0" w:right="0" w:rightChars="0"/>
        <w:rPr>
          <w:rFonts w:ascii="Times New Roman" w:hAnsi="Times New Roman" w:cs="Times New Roman"/>
          <w:color w:val="000000"/>
          <w:kern w:val="2"/>
          <w:sz w:val="20"/>
          <w:szCs w:val="20"/>
        </w:rPr>
      </w:pPr>
      <w:r>
        <w:rPr>
          <w:rFonts w:hint="eastAsia" w:ascii="Times New Roman" w:hAnsi="Times New Roman" w:cs="Times New Roman"/>
          <w:b/>
          <w:bCs/>
          <w:color w:val="000000"/>
          <w:kern w:val="2"/>
          <w:sz w:val="20"/>
          <w:szCs w:val="20"/>
          <w:lang w:val="en-US" w:eastAsia="zh-CN"/>
        </w:rPr>
        <w:t>18</w:t>
      </w:r>
      <w:r>
        <w:rPr>
          <w:rFonts w:hint="eastAsia" w:ascii="Times New Roman" w:hAnsi="Times New Roman" w:cs="Times New Roman"/>
          <w:color w:val="000000"/>
          <w:kern w:val="2"/>
          <w:sz w:val="20"/>
          <w:szCs w:val="20"/>
        </w:rPr>
        <w:t>《农村居民建筑抗震设计施工规程》</w:t>
      </w:r>
      <w:r>
        <w:rPr>
          <w:rFonts w:hint="eastAsia" w:ascii="Times New Roman" w:hAnsi="Times New Roman" w:cs="Times New Roman"/>
          <w:color w:val="000000"/>
          <w:kern w:val="2"/>
          <w:sz w:val="20"/>
          <w:szCs w:val="20"/>
          <w:lang w:val="en-US" w:eastAsia="zh-CN"/>
        </w:rPr>
        <w:t xml:space="preserve">                                                      </w:t>
      </w:r>
      <w:r>
        <w:rPr>
          <w:rFonts w:hint="eastAsia" w:ascii="Times New Roman" w:hAnsi="Times New Roman" w:cs="Times New Roman"/>
          <w:color w:val="000000"/>
          <w:kern w:val="2"/>
          <w:sz w:val="20"/>
          <w:szCs w:val="20"/>
        </w:rPr>
        <w:t>D</w:t>
      </w:r>
      <w:r>
        <w:rPr>
          <w:rFonts w:ascii="Times New Roman" w:hAnsi="Times New Roman" w:cs="Times New Roman"/>
          <w:color w:val="000000"/>
          <w:kern w:val="2"/>
          <w:sz w:val="20"/>
          <w:szCs w:val="20"/>
        </w:rPr>
        <w:t>B11/T 536</w:t>
      </w:r>
    </w:p>
    <w:p>
      <w:pPr>
        <w:pStyle w:val="295"/>
        <w:snapToGrid w:val="0"/>
        <w:spacing w:line="288" w:lineRule="auto"/>
        <w:ind w:left="0" w:leftChars="0" w:right="0" w:rightChars="0"/>
        <w:rPr>
          <w:rFonts w:hint="eastAsia"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19</w:t>
      </w:r>
      <w:r>
        <w:rPr>
          <w:rFonts w:hint="eastAsia" w:ascii="Times New Roman" w:hAnsi="Times New Roman" w:cs="Times New Roman"/>
          <w:color w:val="000000"/>
          <w:kern w:val="2"/>
          <w:sz w:val="20"/>
          <w:szCs w:val="20"/>
          <w:lang w:val="en-US" w:eastAsia="zh-CN"/>
        </w:rPr>
        <w:t>《超低能耗农宅节能技术规程》                                                            DB/T 2378</w:t>
      </w:r>
    </w:p>
    <w:p>
      <w:pPr>
        <w:pStyle w:val="295"/>
        <w:snapToGrid w:val="0"/>
        <w:spacing w:line="288" w:lineRule="auto"/>
        <w:ind w:left="0" w:leftChars="0" w:right="0" w:rightChars="0"/>
        <w:rPr>
          <w:rFonts w:hint="default" w:ascii="Times New Roman" w:hAnsi="Times New Roman" w:cs="Times New Roman"/>
          <w:color w:val="000000"/>
          <w:kern w:val="2"/>
          <w:sz w:val="20"/>
          <w:szCs w:val="20"/>
          <w:lang w:val="en-US" w:eastAsia="zh-CN"/>
        </w:rPr>
      </w:pPr>
      <w:r>
        <w:rPr>
          <w:rFonts w:hint="eastAsia" w:ascii="Times New Roman" w:hAnsi="Times New Roman" w:cs="Times New Roman"/>
          <w:b/>
          <w:bCs/>
          <w:color w:val="000000"/>
          <w:kern w:val="2"/>
          <w:sz w:val="20"/>
          <w:szCs w:val="20"/>
          <w:lang w:val="en-US" w:eastAsia="zh-CN"/>
        </w:rPr>
        <w:t>20</w:t>
      </w:r>
      <w:r>
        <w:rPr>
          <w:rFonts w:hint="eastAsia" w:ascii="Times New Roman" w:hAnsi="Times New Roman" w:cs="Times New Roman"/>
          <w:color w:val="000000"/>
          <w:kern w:val="2"/>
          <w:sz w:val="20"/>
          <w:szCs w:val="20"/>
          <w:lang w:val="en-US" w:eastAsia="zh-CN"/>
        </w:rPr>
        <w:t>《公共建筑节能设计标准》                                                                DB11 /687</w:t>
      </w:r>
    </w:p>
    <w:p>
      <w:r>
        <w:br w:type="page"/>
      </w:r>
    </w:p>
    <w:p>
      <w:pPr>
        <w:autoSpaceDE w:val="0"/>
        <w:autoSpaceDN w:val="0"/>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hint="eastAsia" w:ascii="黑体" w:hAnsi="黑体" w:eastAsia="黑体" w:cs="宋体"/>
          <w:bCs/>
          <w:color w:val="000000"/>
          <w:sz w:val="26"/>
          <w:szCs w:val="26"/>
        </w:rPr>
      </w:pPr>
      <w:r>
        <w:rPr>
          <w:rFonts w:hint="eastAsia" w:ascii="黑体" w:hAnsi="黑体" w:eastAsia="黑体" w:cs="宋体"/>
          <w:bCs/>
          <w:color w:val="000000"/>
          <w:sz w:val="26"/>
          <w:szCs w:val="26"/>
        </w:rPr>
        <w:t>北京市地方标准</w:t>
      </w:r>
    </w:p>
    <w:p>
      <w:pPr>
        <w:autoSpaceDE w:val="0"/>
        <w:autoSpaceDN w:val="0"/>
        <w:snapToGrid w:val="0"/>
        <w:spacing w:line="288" w:lineRule="auto"/>
        <w:jc w:val="center"/>
        <w:rPr>
          <w:rFonts w:hint="eastAsia" w:ascii="黑体" w:hAnsi="黑体" w:eastAsia="黑体" w:cs="宋体"/>
          <w:bCs/>
          <w:color w:val="000000"/>
          <w:sz w:val="26"/>
          <w:szCs w:val="26"/>
        </w:rPr>
      </w:pPr>
    </w:p>
    <w:p>
      <w:pPr>
        <w:autoSpaceDE w:val="0"/>
        <w:autoSpaceDN w:val="0"/>
        <w:snapToGrid w:val="0"/>
        <w:spacing w:line="288" w:lineRule="auto"/>
        <w:jc w:val="center"/>
        <w:rPr>
          <w:rFonts w:hint="eastAsia" w:ascii="黑体" w:hAnsi="黑体" w:eastAsia="黑体" w:cs="宋体"/>
          <w:bCs/>
          <w:color w:val="000000"/>
          <w:sz w:val="26"/>
          <w:szCs w:val="26"/>
        </w:rPr>
      </w:pPr>
    </w:p>
    <w:p>
      <w:pPr>
        <w:spacing w:before="72" w:beforeLines="30"/>
        <w:jc w:val="center"/>
        <w:rPr>
          <w:rFonts w:hint="eastAsia" w:ascii="黑体" w:hAnsi="宋体" w:eastAsia="黑体"/>
          <w:color w:val="000000"/>
          <w:sz w:val="32"/>
          <w:szCs w:val="32"/>
          <w:lang w:val="en-US" w:eastAsia="zh-CN"/>
        </w:rPr>
      </w:pPr>
      <w:r>
        <w:rPr>
          <w:rFonts w:hint="eastAsia" w:ascii="黑体" w:hAnsi="宋体" w:eastAsia="黑体"/>
          <w:color w:val="000000"/>
          <w:sz w:val="32"/>
          <w:szCs w:val="32"/>
          <w:lang w:val="en-US" w:eastAsia="zh-CN"/>
        </w:rPr>
        <w:t>低层蒸压加气混凝土承重建筑技术规程</w:t>
      </w:r>
    </w:p>
    <w:p>
      <w:pPr>
        <w:autoSpaceDE w:val="0"/>
        <w:autoSpaceDN w:val="0"/>
        <w:snapToGrid w:val="0"/>
        <w:spacing w:line="288" w:lineRule="auto"/>
        <w:jc w:val="center"/>
        <w:rPr>
          <w:rFonts w:hint="eastAsia"/>
          <w:b/>
          <w:color w:val="000000"/>
          <w:spacing w:val="-4"/>
          <w:sz w:val="28"/>
          <w:szCs w:val="28"/>
          <w:lang w:val="en-US" w:eastAsia="zh-CN"/>
        </w:rPr>
      </w:pPr>
      <w:r>
        <w:rPr>
          <w:rFonts w:hint="eastAsia"/>
          <w:b/>
          <w:color w:val="000000"/>
          <w:spacing w:val="-4"/>
          <w:sz w:val="28"/>
          <w:szCs w:val="28"/>
          <w:lang w:val="en-US" w:eastAsia="zh-CN"/>
        </w:rPr>
        <w:t xml:space="preserve">Technical Specification for low-rise load-bearing buildings using autoclaved aerated concrete </w:t>
      </w:r>
    </w:p>
    <w:p>
      <w:pPr>
        <w:autoSpaceDE w:val="0"/>
        <w:autoSpaceDN w:val="0"/>
        <w:snapToGrid w:val="0"/>
        <w:spacing w:line="288" w:lineRule="auto"/>
        <w:jc w:val="center"/>
        <w:rPr>
          <w:rFonts w:hint="eastAsia"/>
          <w:b/>
          <w:color w:val="000000"/>
          <w:spacing w:val="-4"/>
          <w:sz w:val="28"/>
          <w:szCs w:val="28"/>
          <w:lang w:val="en-US" w:eastAsia="zh-CN"/>
        </w:rPr>
      </w:pPr>
    </w:p>
    <w:p>
      <w:pPr>
        <w:autoSpaceDE w:val="0"/>
        <w:autoSpaceDN w:val="0"/>
        <w:snapToGrid w:val="0"/>
        <w:spacing w:line="288" w:lineRule="auto"/>
        <w:jc w:val="center"/>
        <w:rPr>
          <w:rFonts w:hint="eastAsia"/>
          <w:b/>
          <w:color w:val="000000"/>
          <w:spacing w:val="-4"/>
          <w:sz w:val="28"/>
          <w:szCs w:val="28"/>
          <w:lang w:val="en-US" w:eastAsia="zh-CN"/>
        </w:rPr>
      </w:pPr>
    </w:p>
    <w:p>
      <w:pPr>
        <w:bidi w:val="0"/>
        <w:jc w:val="center"/>
      </w:pPr>
      <w:bookmarkStart w:id="1538" w:name="_Toc489967666"/>
      <w:bookmarkStart w:id="1539" w:name="_Toc9589679"/>
      <w:bookmarkStart w:id="1540" w:name="_Toc1018755585"/>
      <w:bookmarkStart w:id="1541" w:name="_Toc1309688117"/>
      <w:bookmarkStart w:id="1542" w:name="_Toc18444621"/>
      <w:bookmarkStart w:id="1543" w:name="_Toc1151105394"/>
      <w:bookmarkStart w:id="1544" w:name="_Toc552097511"/>
      <w:bookmarkStart w:id="1545" w:name="_Toc451845369"/>
      <w:bookmarkStart w:id="1546" w:name="_Toc446913621"/>
      <w:r>
        <w:t>DB</w:t>
      </w:r>
      <w:r>
        <w:rPr>
          <w:rFonts w:hint="eastAsia"/>
        </w:rPr>
        <w:t>11</w:t>
      </w:r>
      <w:r>
        <w:t xml:space="preserve">/T </w:t>
      </w:r>
      <w:r>
        <w:rPr>
          <w:rFonts w:hint="eastAsia"/>
          <w:lang w:val="en-US" w:eastAsia="zh-CN"/>
        </w:rPr>
        <w:t>****</w:t>
      </w:r>
      <w:r>
        <w:rPr>
          <w:rFonts w:hint="eastAsia"/>
        </w:rPr>
        <w:t>-</w:t>
      </w:r>
      <w:r>
        <w:t>20</w:t>
      </w:r>
      <w:bookmarkEnd w:id="1538"/>
      <w:bookmarkEnd w:id="1539"/>
      <w:r>
        <w:rPr>
          <w:rFonts w:hint="eastAsia"/>
          <w:lang w:val="en-US" w:eastAsia="zh-CN"/>
        </w:rPr>
        <w:t>**</w:t>
      </w:r>
      <w:bookmarkEnd w:id="1540"/>
      <w:bookmarkEnd w:id="1541"/>
      <w:bookmarkEnd w:id="1542"/>
      <w:bookmarkEnd w:id="1543"/>
      <w:bookmarkEnd w:id="1544"/>
    </w:p>
    <w:p>
      <w:pPr>
        <w:pStyle w:val="2"/>
        <w:bidi w:val="0"/>
        <w:jc w:val="center"/>
        <w:rPr>
          <w:rFonts w:hint="eastAsia"/>
          <w:highlight w:val="none"/>
          <w:lang w:val="en-US" w:eastAsia="zh-CN"/>
        </w:rPr>
      </w:pPr>
      <w:bookmarkStart w:id="1547" w:name="_Toc489967667"/>
      <w:bookmarkStart w:id="1548" w:name="_Toc935005449"/>
      <w:bookmarkStart w:id="1549" w:name="_Toc944637521"/>
      <w:bookmarkStart w:id="1550" w:name="_Toc517008153"/>
      <w:bookmarkStart w:id="1551" w:name="_Toc9589680"/>
      <w:bookmarkStart w:id="1552" w:name="_Toc1129702469"/>
      <w:bookmarkStart w:id="1553" w:name="_Toc3439"/>
      <w:bookmarkStart w:id="1554" w:name="_Toc1605378445"/>
      <w:r>
        <w:rPr>
          <w:rFonts w:hint="eastAsia"/>
          <w:highlight w:val="none"/>
          <w:lang w:val="en-US" w:eastAsia="zh-CN"/>
        </w:rPr>
        <w:t>条文说明</w:t>
      </w:r>
      <w:bookmarkEnd w:id="1545"/>
      <w:bookmarkEnd w:id="1546"/>
      <w:bookmarkEnd w:id="1547"/>
      <w:bookmarkEnd w:id="1548"/>
      <w:bookmarkEnd w:id="1549"/>
      <w:bookmarkEnd w:id="1550"/>
      <w:bookmarkEnd w:id="1551"/>
      <w:bookmarkEnd w:id="1552"/>
      <w:bookmarkEnd w:id="1553"/>
      <w:bookmarkEnd w:id="1554"/>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rPr>
          <w:rFonts w:ascii="宋体" w:hAnsi="宋体" w:eastAsia="宋体"/>
          <w:bCs/>
          <w:color w:val="000000"/>
          <w:sz w:val="20"/>
          <w:szCs w:val="20"/>
        </w:rPr>
      </w:pPr>
    </w:p>
    <w:p>
      <w:pPr>
        <w:autoSpaceDE w:val="0"/>
        <w:autoSpaceDN w:val="0"/>
        <w:snapToGrid w:val="0"/>
        <w:spacing w:line="288" w:lineRule="auto"/>
        <w:jc w:val="center"/>
        <w:rPr>
          <w:rFonts w:ascii="宋体" w:hAnsi="宋体" w:eastAsia="宋体"/>
          <w:bCs/>
          <w:color w:val="000000"/>
          <w:sz w:val="20"/>
          <w:szCs w:val="20"/>
        </w:rPr>
      </w:pPr>
    </w:p>
    <w:p>
      <w:pPr>
        <w:autoSpaceDE w:val="0"/>
        <w:autoSpaceDN w:val="0"/>
        <w:snapToGrid w:val="0"/>
        <w:spacing w:line="288" w:lineRule="auto"/>
        <w:jc w:val="center"/>
        <w:rPr>
          <w:rFonts w:ascii="宋体" w:hAnsi="宋体"/>
          <w:color w:val="000000"/>
          <w:sz w:val="20"/>
          <w:szCs w:val="20"/>
        </w:rPr>
      </w:pPr>
      <w:r>
        <w:rPr>
          <w:rFonts w:eastAsia="宋体"/>
          <w:b/>
          <w:bCs/>
          <w:color w:val="000000"/>
          <w:sz w:val="20"/>
          <w:szCs w:val="20"/>
        </w:rPr>
        <w:t>20</w:t>
      </w:r>
      <w:r>
        <w:rPr>
          <w:rFonts w:hint="eastAsia" w:eastAsia="宋体"/>
          <w:b/>
          <w:bCs/>
          <w:color w:val="000000"/>
          <w:sz w:val="20"/>
          <w:szCs w:val="20"/>
          <w:lang w:val="en-US" w:eastAsia="zh-CN"/>
        </w:rPr>
        <w:t>**</w:t>
      </w:r>
      <w:r>
        <w:rPr>
          <w:rFonts w:hint="eastAsia" w:ascii="黑体" w:hAnsi="黑体" w:eastAsia="黑体"/>
          <w:bCs/>
          <w:color w:val="000000"/>
          <w:sz w:val="20"/>
          <w:szCs w:val="20"/>
        </w:rPr>
        <w:t xml:space="preserve">  北 京</w:t>
      </w:r>
    </w:p>
    <w:p>
      <w:r>
        <w:br w:type="page"/>
      </w:r>
    </w:p>
    <w:p>
      <w:pPr>
        <w:autoSpaceDE w:val="0"/>
        <w:autoSpaceDN w:val="0"/>
        <w:jc w:val="center"/>
        <w:rPr>
          <w:rFonts w:ascii="仿宋_GB2312" w:hAnsi="宋体" w:eastAsia="仿宋_GB2312"/>
          <w:color w:val="000000"/>
          <w:sz w:val="32"/>
          <w:szCs w:val="32"/>
        </w:rPr>
      </w:pPr>
      <w:r>
        <w:rPr>
          <w:rFonts w:hint="eastAsia" w:ascii="仿宋_GB2312" w:hAnsi="宋体" w:eastAsia="仿宋_GB2312"/>
          <w:color w:val="000000"/>
          <w:sz w:val="32"/>
          <w:szCs w:val="32"/>
        </w:rPr>
        <w:t>目  次</w:t>
      </w:r>
    </w:p>
    <w:p>
      <w:pPr>
        <w:pStyle w:val="31"/>
        <w:tabs>
          <w:tab w:val="right" w:leader="middleDot" w:pos="9808"/>
          <w:tab w:val="clear" w:pos="5893"/>
        </w:tabs>
        <w:rPr>
          <w:rFonts w:hint="default" w:ascii="宋体" w:hAnsi="宋体" w:eastAsia="宋体" w:cs="宋体"/>
          <w:b w:val="0"/>
          <w:bCs/>
          <w:color w:val="000000"/>
          <w:kern w:val="0"/>
          <w:sz w:val="24"/>
          <w:szCs w:val="24"/>
          <w:lang w:val="en-US" w:eastAsia="zh-CN"/>
        </w:rPr>
      </w:pPr>
      <w:r>
        <w:rPr>
          <w:rFonts w:hint="eastAsia" w:ascii="宋体" w:hAnsi="宋体" w:cs="宋体"/>
          <w:b/>
          <w:bCs w:val="0"/>
          <w:color w:val="000000"/>
          <w:kern w:val="0"/>
          <w:sz w:val="24"/>
          <w:szCs w:val="24"/>
          <w:lang w:val="en-US" w:eastAsia="zh-CN"/>
        </w:rPr>
        <w:t>3</w:t>
      </w:r>
      <w:r>
        <w:rPr>
          <w:rFonts w:hint="eastAsia" w:ascii="宋体" w:hAnsi="宋体" w:eastAsia="宋体" w:cs="宋体"/>
          <w:b/>
          <w:bCs w:val="0"/>
          <w:color w:val="000000"/>
          <w:kern w:val="0"/>
          <w:sz w:val="24"/>
          <w:szCs w:val="24"/>
        </w:rPr>
        <w:t xml:space="preserve">  </w:t>
      </w:r>
      <w:r>
        <w:rPr>
          <w:rFonts w:hint="eastAsia" w:ascii="宋体" w:hAnsi="宋体" w:cs="宋体"/>
          <w:b/>
          <w:bCs w:val="0"/>
          <w:color w:val="000000"/>
          <w:kern w:val="0"/>
          <w:sz w:val="24"/>
          <w:szCs w:val="24"/>
          <w:lang w:val="en-US" w:eastAsia="zh-CN"/>
        </w:rPr>
        <w:t>基本规定</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25</w:t>
      </w:r>
    </w:p>
    <w:p>
      <w:pPr>
        <w:pStyle w:val="31"/>
        <w:tabs>
          <w:tab w:val="right" w:leader="middleDot" w:pos="9808"/>
          <w:tab w:val="clear" w:pos="5893"/>
        </w:tabs>
        <w:rPr>
          <w:rFonts w:hint="default" w:ascii="宋体" w:hAnsi="宋体" w:eastAsia="宋体" w:cs="宋体"/>
          <w:b w:val="0"/>
          <w:bCs/>
          <w:color w:val="000000"/>
          <w:kern w:val="0"/>
          <w:sz w:val="24"/>
          <w:szCs w:val="24"/>
          <w:lang w:val="en-US" w:eastAsia="zh-CN"/>
        </w:rPr>
      </w:pPr>
      <w:r>
        <w:rPr>
          <w:rFonts w:hint="eastAsia" w:ascii="宋体" w:hAnsi="宋体" w:cs="宋体"/>
          <w:b/>
          <w:bCs w:val="0"/>
          <w:color w:val="000000"/>
          <w:kern w:val="0"/>
          <w:sz w:val="24"/>
          <w:szCs w:val="24"/>
          <w:lang w:val="en-US" w:eastAsia="zh-CN"/>
        </w:rPr>
        <w:t>4</w:t>
      </w:r>
      <w:r>
        <w:rPr>
          <w:rFonts w:hint="eastAsia" w:ascii="宋体" w:hAnsi="宋体" w:eastAsia="宋体" w:cs="宋体"/>
          <w:b/>
          <w:bCs w:val="0"/>
          <w:color w:val="000000"/>
          <w:kern w:val="0"/>
          <w:sz w:val="24"/>
          <w:szCs w:val="24"/>
        </w:rPr>
        <w:t xml:space="preserve">  </w:t>
      </w:r>
      <w:r>
        <w:rPr>
          <w:rFonts w:hint="eastAsia" w:ascii="宋体" w:hAnsi="宋体" w:cs="宋体"/>
          <w:b/>
          <w:bCs w:val="0"/>
          <w:color w:val="000000"/>
          <w:kern w:val="0"/>
          <w:sz w:val="24"/>
          <w:szCs w:val="24"/>
          <w:lang w:val="en-US" w:eastAsia="zh-CN"/>
        </w:rPr>
        <w:t>材料性能与墙体计算指标</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25</w:t>
      </w:r>
    </w:p>
    <w:p>
      <w:pPr>
        <w:pStyle w:val="31"/>
        <w:tabs>
          <w:tab w:val="right" w:leader="middleDot" w:pos="9808"/>
          <w:tab w:val="clear" w:pos="5893"/>
        </w:tabs>
        <w:ind w:firstLine="480" w:firstLineChars="200"/>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4</w:t>
      </w:r>
      <w:r>
        <w:rPr>
          <w:rFonts w:hint="eastAsia" w:ascii="宋体" w:hAnsi="宋体" w:eastAsia="宋体" w:cs="宋体"/>
          <w:b w:val="0"/>
          <w:bCs/>
          <w:color w:val="000000"/>
          <w:kern w:val="0"/>
          <w:sz w:val="24"/>
          <w:szCs w:val="24"/>
        </w:rPr>
        <w:t xml:space="preserve">.1  </w:t>
      </w:r>
      <w:r>
        <w:rPr>
          <w:rFonts w:hint="eastAsia" w:ascii="宋体" w:hAnsi="宋体" w:cs="宋体"/>
          <w:b w:val="0"/>
          <w:bCs/>
          <w:color w:val="000000"/>
          <w:kern w:val="0"/>
          <w:sz w:val="24"/>
          <w:szCs w:val="24"/>
          <w:lang w:val="en-US" w:eastAsia="zh-CN"/>
        </w:rPr>
        <w:t>一般规定</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25</w:t>
      </w:r>
    </w:p>
    <w:p>
      <w:pPr>
        <w:pStyle w:val="31"/>
        <w:tabs>
          <w:tab w:val="right" w:leader="middleDot" w:pos="9808"/>
          <w:tab w:val="clear" w:pos="5893"/>
        </w:tabs>
        <w:ind w:firstLine="480" w:firstLineChars="200"/>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4</w:t>
      </w:r>
      <w:r>
        <w:rPr>
          <w:rFonts w:hint="eastAsia" w:ascii="宋体" w:hAnsi="宋体" w:eastAsia="宋体" w:cs="宋体"/>
          <w:b w:val="0"/>
          <w:bCs/>
          <w:color w:val="000000"/>
          <w:kern w:val="0"/>
          <w:sz w:val="24"/>
          <w:szCs w:val="24"/>
        </w:rPr>
        <w:t xml:space="preserve">.2  </w:t>
      </w:r>
      <w:r>
        <w:rPr>
          <w:rFonts w:hint="eastAsia" w:ascii="宋体" w:hAnsi="宋体" w:cs="宋体"/>
          <w:b w:val="0"/>
          <w:bCs/>
          <w:color w:val="000000"/>
          <w:kern w:val="0"/>
          <w:sz w:val="24"/>
          <w:szCs w:val="24"/>
          <w:lang w:val="en-US" w:eastAsia="zh-CN"/>
        </w:rPr>
        <w:t>材料性能</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25</w:t>
      </w:r>
    </w:p>
    <w:p>
      <w:pPr>
        <w:pStyle w:val="31"/>
        <w:tabs>
          <w:tab w:val="right" w:leader="middleDot" w:pos="9808"/>
          <w:tab w:val="clear" w:pos="5893"/>
        </w:tabs>
        <w:ind w:firstLine="480" w:firstLineChars="200"/>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4</w:t>
      </w:r>
      <w:r>
        <w:rPr>
          <w:rFonts w:hint="eastAsia" w:ascii="宋体" w:hAnsi="宋体" w:eastAsia="宋体" w:cs="宋体"/>
          <w:b w:val="0"/>
          <w:bCs/>
          <w:color w:val="000000"/>
          <w:kern w:val="0"/>
          <w:sz w:val="24"/>
          <w:szCs w:val="24"/>
        </w:rPr>
        <w:t>.</w:t>
      </w:r>
      <w:r>
        <w:rPr>
          <w:rFonts w:hint="eastAsia" w:ascii="宋体" w:hAnsi="宋体" w:cs="宋体"/>
          <w:b w:val="0"/>
          <w:bCs/>
          <w:color w:val="000000"/>
          <w:kern w:val="0"/>
          <w:sz w:val="24"/>
          <w:szCs w:val="24"/>
          <w:lang w:val="en-US" w:eastAsia="zh-CN"/>
        </w:rPr>
        <w:t>3</w:t>
      </w:r>
      <w:r>
        <w:rPr>
          <w:rFonts w:hint="eastAsia" w:ascii="宋体" w:hAnsi="宋体" w:eastAsia="宋体" w:cs="宋体"/>
          <w:b w:val="0"/>
          <w:bCs/>
          <w:color w:val="000000"/>
          <w:kern w:val="0"/>
          <w:sz w:val="24"/>
          <w:szCs w:val="24"/>
        </w:rPr>
        <w:t xml:space="preserve">  </w:t>
      </w:r>
      <w:r>
        <w:rPr>
          <w:rFonts w:hint="eastAsia" w:ascii="宋体" w:hAnsi="宋体" w:cs="宋体"/>
          <w:b w:val="0"/>
          <w:bCs/>
          <w:color w:val="000000"/>
          <w:kern w:val="0"/>
          <w:sz w:val="24"/>
          <w:szCs w:val="24"/>
          <w:lang w:val="en-US" w:eastAsia="zh-CN"/>
        </w:rPr>
        <w:t>墙体计算指标</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25</w:t>
      </w:r>
    </w:p>
    <w:p>
      <w:pPr>
        <w:pStyle w:val="31"/>
        <w:tabs>
          <w:tab w:val="right" w:leader="middleDot" w:pos="9808"/>
          <w:tab w:val="clear" w:pos="5893"/>
        </w:tabs>
        <w:rPr>
          <w:rFonts w:hint="default" w:ascii="宋体" w:hAnsi="宋体" w:eastAsia="宋体" w:cs="宋体"/>
          <w:b w:val="0"/>
          <w:bCs/>
          <w:color w:val="000000"/>
          <w:kern w:val="0"/>
          <w:sz w:val="24"/>
          <w:szCs w:val="24"/>
          <w:lang w:val="en-US" w:eastAsia="zh-CN"/>
        </w:rPr>
      </w:pPr>
      <w:r>
        <w:rPr>
          <w:rFonts w:hint="eastAsia" w:ascii="宋体" w:hAnsi="宋体" w:cs="宋体"/>
          <w:b/>
          <w:bCs w:val="0"/>
          <w:color w:val="000000"/>
          <w:kern w:val="0"/>
          <w:sz w:val="24"/>
          <w:szCs w:val="24"/>
          <w:lang w:val="en-US" w:eastAsia="zh-CN"/>
        </w:rPr>
        <w:t>5</w:t>
      </w:r>
      <w:r>
        <w:rPr>
          <w:rFonts w:hint="eastAsia" w:ascii="宋体" w:hAnsi="宋体" w:eastAsia="宋体" w:cs="宋体"/>
          <w:b/>
          <w:bCs w:val="0"/>
          <w:color w:val="000000"/>
          <w:kern w:val="0"/>
          <w:sz w:val="24"/>
          <w:szCs w:val="24"/>
        </w:rPr>
        <w:t xml:space="preserve">  </w:t>
      </w:r>
      <w:r>
        <w:rPr>
          <w:rFonts w:hint="eastAsia" w:ascii="宋体" w:hAnsi="宋体" w:cs="宋体"/>
          <w:b/>
          <w:bCs w:val="0"/>
          <w:color w:val="000000"/>
          <w:kern w:val="0"/>
          <w:sz w:val="24"/>
          <w:szCs w:val="24"/>
          <w:lang w:val="en-US" w:eastAsia="zh-CN"/>
        </w:rPr>
        <w:t>建筑设计</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25</w:t>
      </w:r>
    </w:p>
    <w:p>
      <w:pPr>
        <w:pStyle w:val="31"/>
        <w:tabs>
          <w:tab w:val="right" w:leader="middleDot" w:pos="9808"/>
          <w:tab w:val="clear" w:pos="5893"/>
        </w:tabs>
        <w:ind w:firstLine="480" w:firstLineChars="200"/>
        <w:rPr>
          <w:rFonts w:hint="eastAsia"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5</w:t>
      </w:r>
      <w:r>
        <w:rPr>
          <w:rFonts w:hint="eastAsia" w:ascii="宋体" w:hAnsi="宋体" w:eastAsia="宋体" w:cs="宋体"/>
          <w:b w:val="0"/>
          <w:bCs/>
          <w:color w:val="000000"/>
          <w:kern w:val="0"/>
          <w:sz w:val="24"/>
          <w:szCs w:val="24"/>
        </w:rPr>
        <w:t>.</w:t>
      </w:r>
      <w:r>
        <w:rPr>
          <w:rFonts w:hint="eastAsia" w:ascii="宋体" w:hAnsi="宋体" w:cs="宋体"/>
          <w:b w:val="0"/>
          <w:bCs/>
          <w:color w:val="000000"/>
          <w:kern w:val="0"/>
          <w:sz w:val="24"/>
          <w:szCs w:val="24"/>
          <w:lang w:val="en-US" w:eastAsia="zh-CN"/>
        </w:rPr>
        <w:t>4</w:t>
      </w:r>
      <w:r>
        <w:rPr>
          <w:rFonts w:hint="eastAsia" w:ascii="宋体" w:hAnsi="宋体" w:eastAsia="宋体" w:cs="宋体"/>
          <w:b w:val="0"/>
          <w:bCs/>
          <w:color w:val="000000"/>
          <w:kern w:val="0"/>
          <w:sz w:val="24"/>
          <w:szCs w:val="24"/>
        </w:rPr>
        <w:t xml:space="preserve">  </w:t>
      </w:r>
      <w:r>
        <w:rPr>
          <w:rFonts w:hint="eastAsia" w:ascii="宋体" w:hAnsi="宋体" w:cs="宋体"/>
          <w:b w:val="0"/>
          <w:bCs/>
          <w:color w:val="000000"/>
          <w:kern w:val="0"/>
          <w:sz w:val="24"/>
          <w:szCs w:val="24"/>
          <w:lang w:val="en-US" w:eastAsia="zh-CN"/>
        </w:rPr>
        <w:t>节能设计</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25</w:t>
      </w:r>
    </w:p>
    <w:p>
      <w:pPr>
        <w:pStyle w:val="31"/>
        <w:tabs>
          <w:tab w:val="right" w:leader="middleDot" w:pos="9808"/>
          <w:tab w:val="clear" w:pos="5893"/>
        </w:tabs>
        <w:rPr>
          <w:rFonts w:hint="default" w:ascii="宋体" w:hAnsi="宋体" w:eastAsia="宋体" w:cs="宋体"/>
          <w:b w:val="0"/>
          <w:bCs/>
          <w:color w:val="000000"/>
          <w:kern w:val="0"/>
          <w:sz w:val="24"/>
          <w:szCs w:val="24"/>
          <w:lang w:val="en-US" w:eastAsia="zh-CN"/>
        </w:rPr>
      </w:pPr>
      <w:r>
        <w:rPr>
          <w:rFonts w:hint="eastAsia" w:ascii="宋体" w:hAnsi="宋体" w:cs="宋体"/>
          <w:b/>
          <w:bCs w:val="0"/>
          <w:color w:val="000000"/>
          <w:kern w:val="0"/>
          <w:sz w:val="24"/>
          <w:szCs w:val="24"/>
          <w:lang w:val="en-US" w:eastAsia="zh-CN"/>
        </w:rPr>
        <w:t>8</w:t>
      </w:r>
      <w:r>
        <w:rPr>
          <w:rFonts w:hint="eastAsia" w:ascii="宋体" w:hAnsi="宋体" w:eastAsia="宋体" w:cs="宋体"/>
          <w:b/>
          <w:bCs w:val="0"/>
          <w:color w:val="000000"/>
          <w:kern w:val="0"/>
          <w:sz w:val="24"/>
          <w:szCs w:val="24"/>
        </w:rPr>
        <w:t xml:space="preserve">  </w:t>
      </w:r>
      <w:r>
        <w:rPr>
          <w:rFonts w:hint="eastAsia" w:ascii="宋体" w:hAnsi="宋体" w:cs="宋体"/>
          <w:b/>
          <w:bCs w:val="0"/>
          <w:color w:val="000000"/>
          <w:kern w:val="0"/>
          <w:sz w:val="24"/>
          <w:szCs w:val="24"/>
          <w:lang w:val="en-US" w:eastAsia="zh-CN"/>
        </w:rPr>
        <w:t>施工安装</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25</w:t>
      </w:r>
    </w:p>
    <w:p>
      <w:pPr>
        <w:pStyle w:val="31"/>
        <w:tabs>
          <w:tab w:val="right" w:leader="middleDot" w:pos="9808"/>
          <w:tab w:val="clear" w:pos="5893"/>
        </w:tabs>
        <w:ind w:firstLine="480" w:firstLineChars="200"/>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8</w:t>
      </w:r>
      <w:r>
        <w:rPr>
          <w:rFonts w:hint="eastAsia" w:ascii="宋体" w:hAnsi="宋体" w:eastAsia="宋体" w:cs="宋体"/>
          <w:b w:val="0"/>
          <w:bCs/>
          <w:color w:val="000000"/>
          <w:kern w:val="0"/>
          <w:sz w:val="24"/>
          <w:szCs w:val="24"/>
        </w:rPr>
        <w:t xml:space="preserve">.1  </w:t>
      </w:r>
      <w:r>
        <w:rPr>
          <w:rFonts w:hint="eastAsia" w:ascii="宋体" w:hAnsi="宋体" w:cs="宋体"/>
          <w:b w:val="0"/>
          <w:bCs/>
          <w:color w:val="000000"/>
          <w:kern w:val="0"/>
          <w:sz w:val="24"/>
          <w:szCs w:val="24"/>
          <w:lang w:val="en-US" w:eastAsia="zh-CN"/>
        </w:rPr>
        <w:t>一般规定</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25</w:t>
      </w:r>
    </w:p>
    <w:p>
      <w:pPr>
        <w:pStyle w:val="31"/>
        <w:tabs>
          <w:tab w:val="right" w:leader="middleDot" w:pos="9808"/>
          <w:tab w:val="clear" w:pos="5893"/>
        </w:tabs>
        <w:ind w:firstLine="480" w:firstLineChars="200"/>
        <w:rPr>
          <w:rFonts w:hint="eastAsia"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8</w:t>
      </w:r>
      <w:r>
        <w:rPr>
          <w:rFonts w:hint="eastAsia" w:ascii="宋体" w:hAnsi="宋体" w:eastAsia="宋体" w:cs="宋体"/>
          <w:b w:val="0"/>
          <w:bCs/>
          <w:color w:val="000000"/>
          <w:kern w:val="0"/>
          <w:sz w:val="24"/>
          <w:szCs w:val="24"/>
        </w:rPr>
        <w:t xml:space="preserve">.2  </w:t>
      </w:r>
      <w:r>
        <w:rPr>
          <w:rFonts w:hint="eastAsia" w:ascii="宋体" w:hAnsi="宋体" w:cs="宋体"/>
          <w:b w:val="0"/>
          <w:bCs/>
          <w:color w:val="000000"/>
          <w:kern w:val="0"/>
          <w:sz w:val="24"/>
          <w:szCs w:val="24"/>
          <w:lang w:val="en-US" w:eastAsia="zh-CN"/>
        </w:rPr>
        <w:t>砌块砌筑</w:t>
      </w:r>
      <w:r>
        <w:rPr>
          <w:rFonts w:hint="eastAsia" w:ascii="宋体" w:hAnsi="宋体" w:eastAsia="宋体" w:cs="宋体"/>
          <w:b w:val="0"/>
          <w:bCs/>
          <w:color w:val="000000"/>
          <w:kern w:val="0"/>
          <w:sz w:val="24"/>
          <w:szCs w:val="24"/>
        </w:rPr>
        <w:tab/>
      </w:r>
      <w:r>
        <w:rPr>
          <w:rFonts w:hint="eastAsia" w:ascii="宋体" w:hAnsi="宋体" w:eastAsia="宋体" w:cs="宋体"/>
          <w:b w:val="0"/>
          <w:bCs/>
          <w:color w:val="000000"/>
          <w:kern w:val="0"/>
          <w:sz w:val="24"/>
          <w:szCs w:val="24"/>
        </w:rPr>
        <w:fldChar w:fldCharType="begin"/>
      </w:r>
      <w:r>
        <w:rPr>
          <w:rFonts w:hint="eastAsia" w:ascii="宋体" w:hAnsi="宋体" w:eastAsia="宋体" w:cs="宋体"/>
          <w:b w:val="0"/>
          <w:bCs/>
          <w:color w:val="000000"/>
          <w:kern w:val="0"/>
          <w:sz w:val="24"/>
          <w:szCs w:val="24"/>
        </w:rPr>
        <w:instrText xml:space="preserve"> PAGEREF _Toc91545550 </w:instrText>
      </w:r>
      <w:r>
        <w:rPr>
          <w:rFonts w:hint="eastAsia" w:ascii="宋体" w:hAnsi="宋体" w:eastAsia="宋体" w:cs="宋体"/>
          <w:b w:val="0"/>
          <w:bCs/>
          <w:color w:val="000000"/>
          <w:kern w:val="0"/>
          <w:sz w:val="24"/>
          <w:szCs w:val="24"/>
        </w:rPr>
        <w:fldChar w:fldCharType="separate"/>
      </w:r>
      <w:r>
        <w:rPr>
          <w:rFonts w:hint="eastAsia" w:ascii="宋体" w:hAnsi="宋体" w:cs="宋体"/>
          <w:b w:val="0"/>
          <w:bCs/>
          <w:color w:val="000000"/>
          <w:kern w:val="0"/>
          <w:sz w:val="24"/>
          <w:szCs w:val="24"/>
          <w:lang w:val="en-US" w:eastAsia="zh-CN"/>
        </w:rPr>
        <w:t>2</w:t>
      </w:r>
      <w:r>
        <w:rPr>
          <w:rFonts w:hint="eastAsia" w:ascii="宋体" w:hAnsi="宋体" w:eastAsia="宋体" w:cs="宋体"/>
          <w:b w:val="0"/>
          <w:bCs/>
          <w:color w:val="000000"/>
          <w:kern w:val="0"/>
          <w:sz w:val="24"/>
          <w:szCs w:val="24"/>
        </w:rPr>
        <w:fldChar w:fldCharType="end"/>
      </w:r>
      <w:r>
        <w:rPr>
          <w:rFonts w:hint="eastAsia" w:ascii="宋体" w:hAnsi="宋体" w:cs="宋体"/>
          <w:b w:val="0"/>
          <w:bCs/>
          <w:color w:val="000000"/>
          <w:kern w:val="0"/>
          <w:sz w:val="24"/>
          <w:szCs w:val="24"/>
          <w:lang w:val="en-US" w:eastAsia="zh-CN"/>
        </w:rPr>
        <w:t>5</w:t>
      </w:r>
    </w:p>
    <w:p>
      <w:pPr>
        <w:pStyle w:val="31"/>
        <w:tabs>
          <w:tab w:val="right" w:leader="middleDot" w:pos="9808"/>
          <w:tab w:val="clear" w:pos="5893"/>
        </w:tabs>
        <w:ind w:firstLine="480" w:firstLineChars="200"/>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8</w:t>
      </w:r>
      <w:r>
        <w:rPr>
          <w:rFonts w:hint="eastAsia" w:ascii="宋体" w:hAnsi="宋体" w:eastAsia="宋体" w:cs="宋体"/>
          <w:b w:val="0"/>
          <w:bCs/>
          <w:color w:val="000000"/>
          <w:kern w:val="0"/>
          <w:sz w:val="24"/>
          <w:szCs w:val="24"/>
        </w:rPr>
        <w:t>.</w:t>
      </w:r>
      <w:r>
        <w:rPr>
          <w:rFonts w:hint="eastAsia" w:ascii="宋体" w:hAnsi="宋体" w:cs="宋体"/>
          <w:b w:val="0"/>
          <w:bCs/>
          <w:color w:val="000000"/>
          <w:kern w:val="0"/>
          <w:sz w:val="24"/>
          <w:szCs w:val="24"/>
          <w:lang w:val="en-US" w:eastAsia="zh-CN"/>
        </w:rPr>
        <w:t>4</w:t>
      </w:r>
      <w:r>
        <w:rPr>
          <w:rFonts w:hint="eastAsia" w:ascii="宋体" w:hAnsi="宋体" w:eastAsia="宋体" w:cs="宋体"/>
          <w:b w:val="0"/>
          <w:bCs/>
          <w:color w:val="000000"/>
          <w:kern w:val="0"/>
          <w:sz w:val="24"/>
          <w:szCs w:val="24"/>
        </w:rPr>
        <w:t xml:space="preserve">  </w:t>
      </w:r>
      <w:r>
        <w:rPr>
          <w:rFonts w:hint="eastAsia" w:ascii="宋体" w:hAnsi="宋体" w:cs="宋体"/>
          <w:b w:val="0"/>
          <w:bCs/>
          <w:color w:val="000000"/>
          <w:kern w:val="0"/>
          <w:sz w:val="24"/>
          <w:szCs w:val="24"/>
          <w:lang w:val="en-US" w:eastAsia="zh-CN"/>
        </w:rPr>
        <w:t>抹灰从工程</w:t>
      </w:r>
      <w:r>
        <w:rPr>
          <w:rFonts w:hint="eastAsia" w:ascii="宋体" w:hAnsi="宋体" w:eastAsia="宋体" w:cs="宋体"/>
          <w:b w:val="0"/>
          <w:bCs/>
          <w:color w:val="000000"/>
          <w:kern w:val="0"/>
          <w:sz w:val="24"/>
          <w:szCs w:val="24"/>
        </w:rPr>
        <w:tab/>
      </w:r>
      <w:r>
        <w:rPr>
          <w:rFonts w:hint="eastAsia" w:ascii="宋体" w:hAnsi="宋体" w:cs="宋体"/>
          <w:b w:val="0"/>
          <w:bCs/>
          <w:color w:val="000000"/>
          <w:kern w:val="0"/>
          <w:sz w:val="24"/>
          <w:szCs w:val="24"/>
          <w:lang w:val="en-US" w:eastAsia="zh-CN"/>
        </w:rPr>
        <w:t>26</w:t>
      </w: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Pr>
        <w:rPr>
          <w:rFonts w:hint="eastAsia" w:ascii="宋体" w:hAnsi="宋体" w:eastAsia="宋体" w:cs="宋体"/>
          <w:b w:val="0"/>
          <w:bCs/>
          <w:color w:val="000000"/>
          <w:kern w:val="0"/>
          <w:sz w:val="24"/>
          <w:szCs w:val="24"/>
        </w:rPr>
      </w:pPr>
    </w:p>
    <w:p/>
    <w:p>
      <w:pPr>
        <w:pStyle w:val="2"/>
        <w:bidi w:val="0"/>
        <w:jc w:val="center"/>
        <w:rPr>
          <w:rFonts w:hint="eastAsia"/>
          <w:highlight w:val="none"/>
          <w:lang w:val="en-US" w:eastAsia="zh-CN"/>
        </w:rPr>
      </w:pPr>
      <w:r>
        <w:br w:type="page"/>
      </w:r>
      <w:r>
        <w:rPr>
          <w:highlight w:val="none"/>
        </w:rPr>
        <w:t xml:space="preserve">3  </w:t>
      </w:r>
      <w:r>
        <w:rPr>
          <w:rFonts w:hint="eastAsia"/>
          <w:highlight w:val="none"/>
          <w:lang w:val="en-US" w:eastAsia="zh-CN"/>
        </w:rPr>
        <w:t>基本规定</w:t>
      </w:r>
    </w:p>
    <w:p>
      <w:pPr>
        <w:pStyle w:val="19"/>
        <w:keepNext w:val="0"/>
        <w:keepLines w:val="0"/>
        <w:pageBreakBefore w:val="0"/>
        <w:widowControl w:val="0"/>
        <w:kinsoku/>
        <w:wordWrap/>
        <w:overflowPunct/>
        <w:topLinePunct w:val="0"/>
        <w:autoSpaceDE/>
        <w:autoSpaceDN/>
        <w:bidi w:val="0"/>
        <w:snapToGrid w:val="0"/>
        <w:ind w:right="-58"/>
        <w:textAlignment w:val="auto"/>
        <w:rPr>
          <w:rFonts w:hint="default" w:ascii="Times New Roman" w:hAnsi="Times New Roman" w:eastAsia="宋体" w:cs="Times New Roman"/>
          <w:color w:val="000000"/>
          <w:kern w:val="2"/>
          <w:sz w:val="20"/>
          <w:szCs w:val="20"/>
          <w:highlight w:val="none"/>
          <w:lang w:val="en-US" w:eastAsia="zh-CN" w:bidi="ar-SA"/>
        </w:rPr>
      </w:pPr>
      <w:r>
        <w:rPr>
          <w:b/>
          <w:bCs/>
          <w:color w:val="000000"/>
          <w:sz w:val="20"/>
          <w:szCs w:val="20"/>
          <w:highlight w:val="none"/>
        </w:rPr>
        <w:t>3.1.</w:t>
      </w:r>
      <w:r>
        <w:rPr>
          <w:rFonts w:hint="eastAsia"/>
          <w:b/>
          <w:bCs/>
          <w:color w:val="000000"/>
          <w:sz w:val="20"/>
          <w:szCs w:val="20"/>
          <w:highlight w:val="none"/>
          <w:lang w:val="en-US" w:eastAsia="zh-CN"/>
        </w:rPr>
        <w:t>4</w:t>
      </w:r>
      <w:r>
        <w:rPr>
          <w:b/>
          <w:bCs/>
          <w:color w:val="000000"/>
          <w:sz w:val="20"/>
          <w:szCs w:val="20"/>
          <w:highlight w:val="none"/>
        </w:rPr>
        <w:t xml:space="preserve"> </w:t>
      </w:r>
      <w:r>
        <w:rPr>
          <w:color w:val="000000"/>
          <w:sz w:val="20"/>
          <w:szCs w:val="20"/>
          <w:highlight w:val="none"/>
        </w:rPr>
        <w:t xml:space="preserve"> </w:t>
      </w:r>
      <w:r>
        <w:rPr>
          <w:rFonts w:hint="eastAsia" w:ascii="Times New Roman" w:hAnsi="Times New Roman" w:eastAsia="宋体" w:cs="Times New Roman"/>
          <w:color w:val="000000"/>
          <w:kern w:val="2"/>
          <w:sz w:val="20"/>
          <w:szCs w:val="20"/>
          <w:highlight w:val="none"/>
          <w:lang w:val="en-US" w:eastAsia="zh-CN" w:bidi="ar-SA"/>
        </w:rPr>
        <w:t>承重结构对墙体性能要求较高，因此需采用</w:t>
      </w:r>
      <w:r>
        <w:rPr>
          <w:rFonts w:hint="eastAsia" w:cs="Times New Roman"/>
          <w:color w:val="000000"/>
          <w:kern w:val="2"/>
          <w:sz w:val="20"/>
          <w:szCs w:val="20"/>
          <w:highlight w:val="none"/>
          <w:lang w:val="en-US" w:eastAsia="zh-CN" w:bidi="ar-SA"/>
        </w:rPr>
        <w:t>蒸压加气混凝土</w:t>
      </w:r>
      <w:r>
        <w:rPr>
          <w:rFonts w:hint="eastAsia" w:ascii="Times New Roman" w:hAnsi="Times New Roman" w:eastAsia="宋体" w:cs="Times New Roman"/>
          <w:color w:val="000000"/>
          <w:kern w:val="2"/>
          <w:sz w:val="20"/>
          <w:szCs w:val="20"/>
          <w:highlight w:val="none"/>
          <w:lang w:val="en-US" w:eastAsia="zh-CN" w:bidi="ar-SA"/>
        </w:rPr>
        <w:t>专用砂浆或粘接胶。</w:t>
      </w: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Times New Roman" w:hAnsi="Times New Roman" w:eastAsia="宋体" w:cs="Times New Roman"/>
          <w:color w:val="000000"/>
          <w:kern w:val="2"/>
          <w:sz w:val="20"/>
          <w:szCs w:val="20"/>
          <w:highlight w:val="none"/>
          <w:lang w:val="en-US" w:eastAsia="zh-CN" w:bidi="ar-SA"/>
        </w:rPr>
      </w:pPr>
      <w:r>
        <w:rPr>
          <w:b/>
          <w:bCs/>
          <w:color w:val="000000"/>
          <w:sz w:val="20"/>
          <w:szCs w:val="20"/>
          <w:highlight w:val="none"/>
        </w:rPr>
        <w:t>3.1.</w:t>
      </w:r>
      <w:r>
        <w:rPr>
          <w:rFonts w:hint="eastAsia"/>
          <w:b/>
          <w:bCs/>
          <w:color w:val="000000"/>
          <w:sz w:val="20"/>
          <w:szCs w:val="20"/>
          <w:highlight w:val="none"/>
          <w:lang w:val="en-US" w:eastAsia="zh-CN"/>
        </w:rPr>
        <w:t>6</w:t>
      </w:r>
      <w:r>
        <w:rPr>
          <w:b/>
          <w:bCs/>
          <w:color w:val="000000"/>
          <w:sz w:val="20"/>
          <w:szCs w:val="20"/>
          <w:highlight w:val="none"/>
        </w:rPr>
        <w:t xml:space="preserve"> </w:t>
      </w:r>
      <w:r>
        <w:rPr>
          <w:color w:val="000000"/>
          <w:sz w:val="20"/>
          <w:szCs w:val="20"/>
          <w:highlight w:val="none"/>
        </w:rPr>
        <w:t xml:space="preserve"> </w:t>
      </w:r>
      <w:r>
        <w:rPr>
          <w:rFonts w:hint="eastAsia" w:ascii="Times New Roman" w:hAnsi="Times New Roman" w:eastAsia="宋体" w:cs="Times New Roman"/>
          <w:color w:val="000000"/>
          <w:kern w:val="2"/>
          <w:sz w:val="20"/>
          <w:szCs w:val="20"/>
          <w:highlight w:val="none"/>
          <w:lang w:val="en-US" w:eastAsia="zh-CN" w:bidi="ar-SA"/>
        </w:rPr>
        <w:t>结合调研情况及其他相关规范要求，提高单层房屋适用层高，提高砌块承重的最小墙厚要求。由于蒸压加气混凝土板内配置钢筋，对板受力性能提升较大，采用板承重时，最小墙厚为200mm。</w:t>
      </w:r>
    </w:p>
    <w:p>
      <w:pPr>
        <w:pStyle w:val="2"/>
        <w:bidi w:val="0"/>
        <w:jc w:val="center"/>
        <w:rPr>
          <w:rFonts w:hint="eastAsia"/>
          <w:highlight w:val="none"/>
          <w:lang w:val="en-US" w:eastAsia="zh-CN"/>
        </w:rPr>
      </w:pPr>
      <w:r>
        <w:rPr>
          <w:rFonts w:hint="eastAsia"/>
          <w:highlight w:val="none"/>
          <w:lang w:val="en-US" w:eastAsia="zh-CN"/>
        </w:rPr>
        <w:t>4</w:t>
      </w:r>
      <w:r>
        <w:rPr>
          <w:highlight w:val="none"/>
        </w:rPr>
        <w:t xml:space="preserve">  </w:t>
      </w:r>
      <w:r>
        <w:rPr>
          <w:rFonts w:hint="eastAsia"/>
          <w:highlight w:val="none"/>
          <w:lang w:val="en-US" w:eastAsia="zh-CN"/>
        </w:rPr>
        <w:t>材料性能和墙体计算指标</w:t>
      </w:r>
    </w:p>
    <w:p>
      <w:pPr>
        <w:pStyle w:val="3"/>
        <w:widowControl/>
        <w:snapToGrid w:val="0"/>
        <w:spacing w:before="0" w:after="0" w:line="288" w:lineRule="auto"/>
        <w:jc w:val="center"/>
        <w:rPr>
          <w:rFonts w:hint="default" w:ascii="Times New Roman" w:hAnsi="Times New Roman" w:eastAsia="宋体"/>
          <w:color w:val="000000"/>
          <w:sz w:val="20"/>
          <w:szCs w:val="20"/>
          <w:highlight w:val="none"/>
          <w:lang w:val="en-US"/>
        </w:rPr>
      </w:pPr>
      <w:r>
        <w:rPr>
          <w:rFonts w:hint="eastAsia" w:ascii="Times New Roman" w:hAnsi="Times New Roman" w:eastAsia="宋体"/>
          <w:color w:val="000000"/>
          <w:sz w:val="20"/>
          <w:szCs w:val="20"/>
          <w:highlight w:val="none"/>
          <w:lang w:val="en-US" w:eastAsia="zh-CN"/>
        </w:rPr>
        <w:t>4</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1</w:t>
      </w:r>
      <w:r>
        <w:rPr>
          <w:rFonts w:ascii="黑体" w:hAnsi="黑体"/>
          <w:b w:val="0"/>
          <w:color w:val="000000"/>
          <w:sz w:val="20"/>
          <w:szCs w:val="20"/>
          <w:highlight w:val="none"/>
        </w:rPr>
        <w:t xml:space="preserve">  </w:t>
      </w:r>
      <w:r>
        <w:rPr>
          <w:rFonts w:hint="eastAsia"/>
          <w:color w:val="000000"/>
          <w:sz w:val="20"/>
          <w:szCs w:val="20"/>
          <w:highlight w:val="none"/>
          <w:lang w:val="en-US" w:eastAsia="zh-CN"/>
        </w:rPr>
        <w:t>一般规定</w:t>
      </w:r>
    </w:p>
    <w:p>
      <w:pPr>
        <w:pStyle w:val="19"/>
        <w:keepNext w:val="0"/>
        <w:keepLines w:val="0"/>
        <w:pageBreakBefore w:val="0"/>
        <w:widowControl w:val="0"/>
        <w:kinsoku/>
        <w:wordWrap/>
        <w:overflowPunct/>
        <w:topLinePunct w:val="0"/>
        <w:autoSpaceDE/>
        <w:autoSpaceDN/>
        <w:bidi w:val="0"/>
        <w:snapToGrid w:val="0"/>
        <w:ind w:right="-58"/>
        <w:textAlignment w:val="auto"/>
        <w:rPr>
          <w:rFonts w:hint="default"/>
          <w:b/>
          <w:color w:val="FF0000"/>
          <w:highlight w:val="none"/>
          <w:lang w:val="en-US" w:eastAsia="zh-CN"/>
        </w:rPr>
      </w:pPr>
    </w:p>
    <w:p>
      <w:pPr>
        <w:pStyle w:val="19"/>
        <w:keepNext w:val="0"/>
        <w:keepLines w:val="0"/>
        <w:pageBreakBefore w:val="0"/>
        <w:widowControl w:val="0"/>
        <w:kinsoku/>
        <w:wordWrap/>
        <w:overflowPunct/>
        <w:topLinePunct w:val="0"/>
        <w:autoSpaceDE/>
        <w:autoSpaceDN/>
        <w:bidi w:val="0"/>
        <w:snapToGrid w:val="0"/>
        <w:ind w:right="-58"/>
        <w:textAlignment w:val="auto"/>
        <w:rPr>
          <w:rFonts w:hint="default" w:ascii="Times New Roman" w:hAnsi="Times New Roman" w:eastAsia="宋体" w:cs="Times New Roman"/>
          <w:color w:val="000000"/>
          <w:kern w:val="2"/>
          <w:sz w:val="20"/>
          <w:szCs w:val="20"/>
          <w:highlight w:val="none"/>
          <w:lang w:val="en-US" w:eastAsia="zh-CN" w:bidi="ar-SA"/>
        </w:rPr>
      </w:pPr>
      <w:r>
        <w:rPr>
          <w:rFonts w:hint="eastAsia"/>
          <w:b/>
          <w:bCs/>
          <w:color w:val="000000"/>
          <w:sz w:val="20"/>
          <w:szCs w:val="20"/>
          <w:highlight w:val="none"/>
          <w:lang w:val="en-US" w:eastAsia="zh-CN"/>
        </w:rPr>
        <w:t>4</w:t>
      </w:r>
      <w:r>
        <w:rPr>
          <w:b/>
          <w:bCs/>
          <w:color w:val="000000"/>
          <w:sz w:val="20"/>
          <w:szCs w:val="20"/>
          <w:highlight w:val="none"/>
        </w:rPr>
        <w:t>.1.</w:t>
      </w:r>
      <w:r>
        <w:rPr>
          <w:rFonts w:hint="eastAsia"/>
          <w:b/>
          <w:bCs/>
          <w:color w:val="000000"/>
          <w:sz w:val="20"/>
          <w:szCs w:val="20"/>
          <w:highlight w:val="none"/>
          <w:lang w:val="en-US" w:eastAsia="zh-CN"/>
        </w:rPr>
        <w:t>1</w:t>
      </w:r>
      <w:r>
        <w:rPr>
          <w:b/>
          <w:bCs/>
          <w:color w:val="000000"/>
          <w:sz w:val="20"/>
          <w:szCs w:val="20"/>
          <w:highlight w:val="none"/>
        </w:rPr>
        <w:t xml:space="preserve">  </w:t>
      </w:r>
      <w:r>
        <w:rPr>
          <w:rFonts w:hint="eastAsia" w:ascii="Times New Roman" w:hAnsi="Times New Roman" w:eastAsia="宋体" w:cs="Times New Roman"/>
          <w:color w:val="000000"/>
          <w:kern w:val="2"/>
          <w:sz w:val="20"/>
          <w:szCs w:val="20"/>
          <w:highlight w:val="none"/>
          <w:lang w:val="en-US" w:eastAsia="zh-CN" w:bidi="ar-SA"/>
        </w:rPr>
        <w:t>砌块承重建筑受力要求较高，应按I型砌块进行设计、施工。</w:t>
      </w: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Times New Roman" w:hAnsi="Times New Roman" w:eastAsia="宋体" w:cs="Times New Roman"/>
          <w:color w:val="000000"/>
          <w:kern w:val="2"/>
          <w:sz w:val="20"/>
          <w:szCs w:val="20"/>
          <w:highlight w:val="none"/>
          <w:lang w:val="en-US" w:eastAsia="zh-CN" w:bidi="ar-SA"/>
        </w:rPr>
      </w:pPr>
      <w:r>
        <w:rPr>
          <w:rFonts w:hint="eastAsia"/>
          <w:b/>
          <w:bCs/>
          <w:color w:val="000000"/>
          <w:sz w:val="20"/>
          <w:szCs w:val="20"/>
          <w:highlight w:val="none"/>
          <w:lang w:val="en-US" w:eastAsia="zh-CN"/>
        </w:rPr>
        <w:t>4</w:t>
      </w:r>
      <w:r>
        <w:rPr>
          <w:b/>
          <w:bCs/>
          <w:color w:val="000000"/>
          <w:sz w:val="20"/>
          <w:szCs w:val="20"/>
          <w:highlight w:val="none"/>
        </w:rPr>
        <w:t>.1.</w:t>
      </w:r>
      <w:r>
        <w:rPr>
          <w:rFonts w:hint="eastAsia"/>
          <w:b/>
          <w:bCs/>
          <w:color w:val="000000"/>
          <w:sz w:val="20"/>
          <w:szCs w:val="20"/>
          <w:highlight w:val="none"/>
          <w:lang w:val="en-US" w:eastAsia="zh-CN"/>
        </w:rPr>
        <w:t xml:space="preserve">2 </w:t>
      </w:r>
      <w:r>
        <w:rPr>
          <w:b/>
          <w:bCs/>
          <w:color w:val="000000"/>
          <w:sz w:val="20"/>
          <w:szCs w:val="20"/>
          <w:highlight w:val="none"/>
        </w:rPr>
        <w:t xml:space="preserve"> </w:t>
      </w:r>
      <w:r>
        <w:rPr>
          <w:rFonts w:hint="eastAsia" w:ascii="Times New Roman" w:hAnsi="Times New Roman" w:eastAsia="宋体" w:cs="Times New Roman"/>
          <w:color w:val="000000"/>
          <w:kern w:val="2"/>
          <w:sz w:val="20"/>
          <w:szCs w:val="20"/>
          <w:highlight w:val="none"/>
          <w:lang w:val="en-US" w:eastAsia="zh-CN" w:bidi="ar-SA"/>
        </w:rPr>
        <w:t>新增板承重建筑，按照现行国家标准《蒸压加气混凝土板》GB/T 15762进行配筋，并控制相关质量。</w:t>
      </w:r>
    </w:p>
    <w:p>
      <w:pPr>
        <w:pStyle w:val="3"/>
        <w:widowControl/>
        <w:snapToGrid w:val="0"/>
        <w:spacing w:before="0" w:after="0" w:line="288" w:lineRule="auto"/>
        <w:jc w:val="center"/>
        <w:rPr>
          <w:rFonts w:hint="default" w:ascii="Times New Roman" w:hAnsi="Times New Roman" w:eastAsia="黑体"/>
          <w:color w:val="000000"/>
          <w:sz w:val="20"/>
          <w:szCs w:val="20"/>
          <w:highlight w:val="none"/>
          <w:lang w:val="en-US" w:eastAsia="zh-CN"/>
        </w:rPr>
      </w:pPr>
      <w:r>
        <w:rPr>
          <w:rFonts w:hint="eastAsia" w:ascii="Times New Roman" w:hAnsi="Times New Roman" w:eastAsia="宋体"/>
          <w:color w:val="000000"/>
          <w:sz w:val="20"/>
          <w:szCs w:val="20"/>
          <w:highlight w:val="none"/>
          <w:lang w:val="en-US" w:eastAsia="zh-CN"/>
        </w:rPr>
        <w:t>4</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2</w:t>
      </w:r>
      <w:r>
        <w:rPr>
          <w:rFonts w:ascii="黑体" w:hAnsi="黑体"/>
          <w:b w:val="0"/>
          <w:color w:val="000000"/>
          <w:sz w:val="20"/>
          <w:szCs w:val="20"/>
          <w:highlight w:val="none"/>
        </w:rPr>
        <w:t xml:space="preserve">  </w:t>
      </w:r>
      <w:r>
        <w:rPr>
          <w:rFonts w:hint="eastAsia" w:ascii="Arial" w:hAnsi="Arial"/>
          <w:color w:val="000000"/>
          <w:sz w:val="20"/>
          <w:szCs w:val="20"/>
          <w:highlight w:val="none"/>
          <w:lang w:val="en-US" w:eastAsia="zh-CN"/>
        </w:rPr>
        <w:t>材料性能</w:t>
      </w:r>
    </w:p>
    <w:p>
      <w:pPr>
        <w:pStyle w:val="19"/>
        <w:keepNext w:val="0"/>
        <w:keepLines w:val="0"/>
        <w:pageBreakBefore w:val="0"/>
        <w:widowControl w:val="0"/>
        <w:kinsoku/>
        <w:wordWrap/>
        <w:overflowPunct/>
        <w:topLinePunct w:val="0"/>
        <w:autoSpaceDE/>
        <w:autoSpaceDN/>
        <w:bidi w:val="0"/>
        <w:snapToGrid w:val="0"/>
        <w:ind w:right="-58"/>
        <w:textAlignment w:val="auto"/>
        <w:rPr>
          <w:rFonts w:hint="default" w:cs="Times New Roman"/>
          <w:b/>
          <w:color w:val="FF0000"/>
          <w:kern w:val="2"/>
          <w:sz w:val="15"/>
          <w:szCs w:val="24"/>
          <w:highlight w:val="none"/>
          <w:lang w:val="en-US" w:eastAsia="zh-CN" w:bidi="ar-SA"/>
        </w:rPr>
      </w:pPr>
    </w:p>
    <w:p>
      <w:pPr>
        <w:pStyle w:val="19"/>
        <w:keepNext w:val="0"/>
        <w:keepLines w:val="0"/>
        <w:pageBreakBefore w:val="0"/>
        <w:widowControl w:val="0"/>
        <w:kinsoku/>
        <w:wordWrap/>
        <w:overflowPunct/>
        <w:topLinePunct w:val="0"/>
        <w:autoSpaceDE/>
        <w:autoSpaceDN/>
        <w:bidi w:val="0"/>
        <w:snapToGrid w:val="0"/>
        <w:ind w:right="-58"/>
        <w:textAlignment w:val="auto"/>
        <w:rPr>
          <w:rFonts w:hint="default" w:ascii="Times New Roman" w:hAnsi="Times New Roman" w:eastAsia="宋体" w:cs="Times New Roman"/>
          <w:color w:val="000000"/>
          <w:kern w:val="2"/>
          <w:sz w:val="20"/>
          <w:szCs w:val="20"/>
          <w:highlight w:val="none"/>
          <w:lang w:val="en-US" w:eastAsia="zh-CN" w:bidi="ar-SA"/>
        </w:rPr>
      </w:pPr>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1 </w:t>
      </w:r>
      <w:r>
        <w:rPr>
          <w:b/>
          <w:bCs/>
          <w:color w:val="000000"/>
          <w:sz w:val="20"/>
          <w:szCs w:val="20"/>
          <w:highlight w:val="none"/>
        </w:rPr>
        <w:t xml:space="preserve"> </w:t>
      </w:r>
      <w:r>
        <w:rPr>
          <w:rFonts w:hint="eastAsia" w:ascii="Times New Roman" w:hAnsi="Times New Roman" w:eastAsia="宋体" w:cs="Times New Roman"/>
          <w:color w:val="000000"/>
          <w:kern w:val="2"/>
          <w:sz w:val="20"/>
          <w:szCs w:val="20"/>
          <w:highlight w:val="none"/>
          <w:lang w:val="en-US" w:eastAsia="zh-CN" w:bidi="ar-SA"/>
        </w:rPr>
        <w:t>结合调研情况及其他相关规范要求，提高砌块承重建筑的砌块抗压强度等级要求。增加承重墙板强度等级要求。</w:t>
      </w:r>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2 </w:t>
      </w:r>
      <w:r>
        <w:rPr>
          <w:b/>
          <w:bCs/>
          <w:color w:val="000000"/>
          <w:sz w:val="20"/>
          <w:szCs w:val="20"/>
          <w:highlight w:val="none"/>
        </w:rPr>
        <w:t xml:space="preserve"> </w:t>
      </w:r>
      <w:r>
        <w:rPr>
          <w:rFonts w:hint="eastAsia"/>
          <w:color w:val="000000"/>
          <w:sz w:val="20"/>
          <w:szCs w:val="20"/>
          <w:highlight w:val="none"/>
          <w:lang w:val="en-US" w:eastAsia="zh-CN"/>
        </w:rPr>
        <w:t>按I型砌块控制尺寸偏差。</w:t>
      </w:r>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color w:val="000000"/>
          <w:sz w:val="20"/>
          <w:szCs w:val="20"/>
          <w:highlight w:val="none"/>
          <w:lang w:val="en-US" w:eastAsia="zh-CN"/>
        </w:rPr>
      </w:pPr>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2</w:t>
      </w:r>
      <w:r>
        <w:rPr>
          <w:b/>
          <w:bCs/>
          <w:color w:val="000000"/>
          <w:sz w:val="20"/>
          <w:szCs w:val="20"/>
          <w:highlight w:val="none"/>
        </w:rPr>
        <w:t>.</w:t>
      </w:r>
      <w:r>
        <w:rPr>
          <w:rFonts w:hint="eastAsia"/>
          <w:b/>
          <w:bCs/>
          <w:color w:val="000000"/>
          <w:sz w:val="20"/>
          <w:szCs w:val="20"/>
          <w:highlight w:val="none"/>
          <w:lang w:val="en-US" w:eastAsia="zh-CN"/>
        </w:rPr>
        <w:t xml:space="preserve">8 </w:t>
      </w:r>
      <w:r>
        <w:rPr>
          <w:b/>
          <w:bCs/>
          <w:color w:val="000000"/>
          <w:sz w:val="20"/>
          <w:szCs w:val="20"/>
          <w:highlight w:val="none"/>
        </w:rPr>
        <w:t xml:space="preserve"> </w:t>
      </w:r>
      <w:r>
        <w:rPr>
          <w:rFonts w:hint="eastAsia"/>
          <w:color w:val="000000"/>
          <w:sz w:val="20"/>
          <w:szCs w:val="20"/>
          <w:highlight w:val="none"/>
          <w:lang w:val="en-US" w:eastAsia="zh-CN"/>
        </w:rPr>
        <w:t>新增粘接胶性能要求。相比砌筑砂浆，粘接胶具有粘接强度更好，保温性能更好的优势。</w:t>
      </w:r>
    </w:p>
    <w:p>
      <w:pPr>
        <w:pStyle w:val="3"/>
        <w:widowControl/>
        <w:snapToGrid w:val="0"/>
        <w:spacing w:before="0" w:after="0" w:line="288" w:lineRule="auto"/>
        <w:jc w:val="center"/>
        <w:rPr>
          <w:rFonts w:hint="eastAsia" w:ascii="Arial" w:hAnsi="Arial"/>
          <w:color w:val="000000"/>
          <w:sz w:val="20"/>
          <w:szCs w:val="20"/>
          <w:highlight w:val="none"/>
          <w:lang w:val="en-US" w:eastAsia="zh-CN"/>
        </w:rPr>
      </w:pPr>
      <w:r>
        <w:rPr>
          <w:rFonts w:hint="eastAsia" w:ascii="Times New Roman" w:hAnsi="Times New Roman" w:eastAsia="宋体"/>
          <w:color w:val="000000"/>
          <w:sz w:val="20"/>
          <w:szCs w:val="20"/>
          <w:highlight w:val="none"/>
          <w:lang w:val="en-US" w:eastAsia="zh-CN"/>
        </w:rPr>
        <w:t>4</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3</w:t>
      </w:r>
      <w:r>
        <w:rPr>
          <w:rFonts w:ascii="黑体" w:hAnsi="黑体"/>
          <w:b w:val="0"/>
          <w:color w:val="000000"/>
          <w:sz w:val="20"/>
          <w:szCs w:val="20"/>
          <w:highlight w:val="none"/>
        </w:rPr>
        <w:t xml:space="preserve">  </w:t>
      </w:r>
      <w:r>
        <w:rPr>
          <w:rFonts w:hint="eastAsia" w:ascii="Arial" w:hAnsi="Arial"/>
          <w:color w:val="000000"/>
          <w:sz w:val="20"/>
          <w:szCs w:val="20"/>
          <w:highlight w:val="none"/>
          <w:lang w:val="en-US" w:eastAsia="zh-CN"/>
        </w:rPr>
        <w:t>墙体计算指标</w:t>
      </w:r>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default" w:ascii="楷体" w:hAnsi="楷体" w:eastAsia="楷体" w:cs="Times New Roman"/>
          <w:b/>
          <w:color w:val="FF0000"/>
          <w:kern w:val="2"/>
          <w:sz w:val="15"/>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default"/>
          <w:b/>
          <w:bCs/>
          <w:color w:val="000000"/>
          <w:sz w:val="20"/>
          <w:szCs w:val="20"/>
          <w:highlight w:val="none"/>
          <w:lang w:val="en-US" w:eastAsia="zh-CN"/>
        </w:rPr>
      </w:pPr>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3</w:t>
      </w:r>
      <w:r>
        <w:rPr>
          <w:b/>
          <w:bCs/>
          <w:color w:val="000000"/>
          <w:sz w:val="20"/>
          <w:szCs w:val="20"/>
          <w:highlight w:val="none"/>
        </w:rPr>
        <w:t>.</w:t>
      </w:r>
      <w:r>
        <w:rPr>
          <w:rFonts w:hint="eastAsia"/>
          <w:b/>
          <w:bCs/>
          <w:color w:val="000000"/>
          <w:sz w:val="20"/>
          <w:szCs w:val="20"/>
          <w:highlight w:val="none"/>
          <w:lang w:val="en-US" w:eastAsia="zh-CN"/>
        </w:rPr>
        <w:t xml:space="preserve">2 </w:t>
      </w:r>
      <w:r>
        <w:rPr>
          <w:b/>
          <w:bCs/>
          <w:color w:val="000000"/>
          <w:sz w:val="20"/>
          <w:szCs w:val="20"/>
          <w:highlight w:val="none"/>
        </w:rPr>
        <w:t xml:space="preserve"> </w:t>
      </w:r>
      <w:r>
        <w:rPr>
          <w:rFonts w:hint="eastAsia"/>
          <w:color w:val="000000"/>
          <w:sz w:val="20"/>
          <w:szCs w:val="20"/>
          <w:highlight w:val="none"/>
          <w:lang w:val="en-US" w:eastAsia="zh-CN"/>
        </w:rPr>
        <w:t>由于蒸压加气混凝土强度有限。相关研究表明采用高强度砂浆对墙体强度的影响较小，因此本规程只给出Ma5等级蒸压加气混凝土专用砂浆的相关参数，当采用更高强度砂浆时，仍然按Ma5等级相关参数选用。</w:t>
      </w:r>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ascii="楷体" w:hAnsi="楷体" w:eastAsia="楷体" w:cs="Times New Roman"/>
          <w:b/>
          <w:color w:val="FF0000"/>
          <w:kern w:val="2"/>
          <w:sz w:val="15"/>
          <w:szCs w:val="24"/>
          <w:highlight w:val="none"/>
          <w:lang w:val="en-US" w:eastAsia="zh-CN" w:bidi="ar-SA"/>
        </w:rPr>
      </w:pPr>
      <w:r>
        <w:rPr>
          <w:rFonts w:hint="eastAsia"/>
          <w:b/>
          <w:bCs/>
          <w:color w:val="000000"/>
          <w:sz w:val="20"/>
          <w:szCs w:val="20"/>
          <w:highlight w:val="none"/>
          <w:lang w:val="en-US" w:eastAsia="zh-CN"/>
        </w:rPr>
        <w:t>4</w:t>
      </w:r>
      <w:r>
        <w:rPr>
          <w:b/>
          <w:bCs/>
          <w:color w:val="000000"/>
          <w:sz w:val="20"/>
          <w:szCs w:val="20"/>
          <w:highlight w:val="none"/>
        </w:rPr>
        <w:t>.</w:t>
      </w:r>
      <w:r>
        <w:rPr>
          <w:rFonts w:hint="eastAsia"/>
          <w:b/>
          <w:bCs/>
          <w:color w:val="000000"/>
          <w:sz w:val="20"/>
          <w:szCs w:val="20"/>
          <w:highlight w:val="none"/>
          <w:lang w:val="en-US" w:eastAsia="zh-CN"/>
        </w:rPr>
        <w:t>3</w:t>
      </w:r>
      <w:r>
        <w:rPr>
          <w:b/>
          <w:bCs/>
          <w:color w:val="000000"/>
          <w:sz w:val="20"/>
          <w:szCs w:val="20"/>
          <w:highlight w:val="none"/>
        </w:rPr>
        <w:t>.</w:t>
      </w:r>
      <w:r>
        <w:rPr>
          <w:rFonts w:hint="eastAsia"/>
          <w:b/>
          <w:bCs/>
          <w:color w:val="000000"/>
          <w:sz w:val="20"/>
          <w:szCs w:val="20"/>
          <w:highlight w:val="none"/>
          <w:lang w:val="en-US" w:eastAsia="zh-CN"/>
        </w:rPr>
        <w:t xml:space="preserve">3 </w:t>
      </w:r>
      <w:r>
        <w:rPr>
          <w:rFonts w:hint="eastAsia"/>
          <w:color w:val="000000"/>
          <w:sz w:val="20"/>
          <w:szCs w:val="20"/>
          <w:highlight w:val="none"/>
          <w:lang w:val="en-US" w:eastAsia="zh-CN"/>
        </w:rPr>
        <w:t>板标准宽度为600mm，采用侧立砌筑时，可视为2块300mm高砌块无缝衔接，对墙体抗压强度有利。保守起见，本规程未考虑墙体宽度的有利作用，但当板或砌块高度小于250mm但≥200mm时，仍然考虑强度折减。</w:t>
      </w:r>
    </w:p>
    <w:p>
      <w:pPr>
        <w:pStyle w:val="2"/>
        <w:bidi w:val="0"/>
        <w:jc w:val="center"/>
        <w:rPr>
          <w:rFonts w:hint="eastAsia"/>
          <w:highlight w:val="none"/>
          <w:lang w:val="en-US" w:eastAsia="zh-CN"/>
        </w:rPr>
      </w:pPr>
      <w:r>
        <w:rPr>
          <w:rFonts w:hint="eastAsia"/>
          <w:highlight w:val="none"/>
          <w:lang w:val="en-US" w:eastAsia="zh-CN"/>
        </w:rPr>
        <w:t>5</w:t>
      </w:r>
      <w:r>
        <w:rPr>
          <w:highlight w:val="none"/>
        </w:rPr>
        <w:t xml:space="preserve">  </w:t>
      </w:r>
      <w:r>
        <w:rPr>
          <w:rFonts w:hint="eastAsia"/>
          <w:highlight w:val="none"/>
          <w:lang w:val="en-US" w:eastAsia="zh-CN"/>
        </w:rPr>
        <w:t>建筑设计</w:t>
      </w:r>
    </w:p>
    <w:p>
      <w:pPr>
        <w:pStyle w:val="3"/>
        <w:widowControl/>
        <w:snapToGrid w:val="0"/>
        <w:spacing w:before="0" w:after="0" w:line="288" w:lineRule="auto"/>
        <w:jc w:val="center"/>
        <w:rPr>
          <w:rFonts w:hint="eastAsia"/>
          <w:color w:val="000000"/>
          <w:sz w:val="20"/>
          <w:szCs w:val="20"/>
          <w:highlight w:val="none"/>
          <w:lang w:val="en-US" w:eastAsia="zh-CN"/>
        </w:rPr>
      </w:pPr>
      <w:r>
        <w:rPr>
          <w:rFonts w:hint="eastAsia" w:ascii="Times New Roman" w:hAnsi="Times New Roman" w:eastAsia="宋体"/>
          <w:color w:val="000000"/>
          <w:sz w:val="20"/>
          <w:szCs w:val="20"/>
          <w:highlight w:val="none"/>
          <w:lang w:val="en-US" w:eastAsia="zh-CN"/>
        </w:rPr>
        <w:t>5</w:t>
      </w:r>
      <w:r>
        <w:rPr>
          <w:rFonts w:ascii="Times New Roman" w:hAnsi="Times New Roman" w:eastAsia="宋体"/>
          <w:color w:val="000000"/>
          <w:sz w:val="20"/>
          <w:szCs w:val="20"/>
          <w:highlight w:val="none"/>
        </w:rPr>
        <w:t>.</w:t>
      </w:r>
      <w:r>
        <w:rPr>
          <w:rFonts w:hint="eastAsia" w:ascii="Times New Roman" w:hAnsi="Times New Roman" w:eastAsia="宋体"/>
          <w:color w:val="000000"/>
          <w:sz w:val="20"/>
          <w:szCs w:val="20"/>
          <w:highlight w:val="none"/>
          <w:lang w:val="en-US" w:eastAsia="zh-CN"/>
        </w:rPr>
        <w:t>4</w:t>
      </w:r>
      <w:r>
        <w:rPr>
          <w:rFonts w:ascii="黑体" w:hAnsi="黑体"/>
          <w:b w:val="0"/>
          <w:color w:val="000000"/>
          <w:sz w:val="20"/>
          <w:szCs w:val="20"/>
          <w:highlight w:val="none"/>
        </w:rPr>
        <w:t xml:space="preserve">  </w:t>
      </w:r>
      <w:r>
        <w:rPr>
          <w:rFonts w:hint="eastAsia"/>
          <w:color w:val="000000"/>
          <w:sz w:val="20"/>
          <w:szCs w:val="20"/>
          <w:highlight w:val="none"/>
          <w:lang w:val="en-US" w:eastAsia="zh-CN"/>
        </w:rPr>
        <w:t>节能设计</w:t>
      </w:r>
    </w:p>
    <w:p>
      <w:pPr>
        <w:keepNext w:val="0"/>
        <w:keepLines w:val="0"/>
        <w:pageBreakBefore w:val="0"/>
        <w:widowControl w:val="0"/>
        <w:kinsoku/>
        <w:wordWrap/>
        <w:overflowPunct/>
        <w:topLinePunct w:val="0"/>
        <w:autoSpaceDE/>
        <w:autoSpaceDN/>
        <w:bidi w:val="0"/>
        <w:adjustRightInd/>
        <w:snapToGrid w:val="0"/>
        <w:spacing w:line="288" w:lineRule="auto"/>
        <w:ind w:left="2" w:hanging="2"/>
        <w:jc w:val="left"/>
        <w:textAlignment w:val="auto"/>
        <w:outlineLvl w:val="9"/>
        <w:rPr>
          <w:rFonts w:hint="eastAsia" w:ascii="Times New Roman" w:hAnsi="Times New Roman" w:eastAsia="宋体" w:cs="Times New Roman"/>
          <w:color w:val="000000"/>
          <w:kern w:val="2"/>
          <w:sz w:val="20"/>
          <w:szCs w:val="20"/>
          <w:highlight w:val="none"/>
          <w:lang w:val="en-US" w:eastAsia="zh-CN" w:bidi="ar-SA"/>
        </w:rPr>
      </w:pPr>
      <w:r>
        <w:rPr>
          <w:rFonts w:hint="eastAsia" w:ascii="Times New Roman" w:hAnsi="Times New Roman" w:eastAsia="宋体" w:cs="Times New Roman"/>
          <w:b/>
          <w:bCs/>
          <w:color w:val="000000"/>
          <w:kern w:val="2"/>
          <w:sz w:val="20"/>
          <w:szCs w:val="20"/>
          <w:highlight w:val="none"/>
          <w:lang w:val="en-US" w:eastAsia="zh-CN" w:bidi="ar-SA"/>
        </w:rPr>
        <w:t>5.4.</w:t>
      </w:r>
      <w:r>
        <w:rPr>
          <w:rFonts w:hint="eastAsia" w:cs="Times New Roman"/>
          <w:b/>
          <w:bCs/>
          <w:color w:val="000000"/>
          <w:kern w:val="2"/>
          <w:sz w:val="20"/>
          <w:szCs w:val="20"/>
          <w:highlight w:val="none"/>
          <w:lang w:val="en-US" w:eastAsia="zh-CN" w:bidi="ar-SA"/>
        </w:rPr>
        <w:t xml:space="preserve">2 </w:t>
      </w:r>
      <w:r>
        <w:rPr>
          <w:rFonts w:hint="eastAsia" w:ascii="Times New Roman" w:hAnsi="Times New Roman" w:eastAsia="宋体" w:cs="Times New Roman"/>
          <w:color w:val="000000"/>
          <w:kern w:val="2"/>
          <w:sz w:val="20"/>
          <w:szCs w:val="20"/>
          <w:highlight w:val="none"/>
          <w:lang w:val="en-US" w:eastAsia="zh-CN" w:bidi="ar-SA"/>
        </w:rPr>
        <w:t>行业标准《蒸压加气混凝土制品应用技术标准》JGJ/T 17中已给出完备的热工计算方法及参数，承重结构可参照计算。</w:t>
      </w:r>
    </w:p>
    <w:p>
      <w:pPr>
        <w:pStyle w:val="2"/>
        <w:bidi w:val="0"/>
        <w:jc w:val="center"/>
        <w:rPr>
          <w:rFonts w:hint="eastAsia"/>
          <w:highlight w:val="none"/>
          <w:lang w:val="en-US" w:eastAsia="zh-CN"/>
        </w:rPr>
      </w:pPr>
      <w:r>
        <w:rPr>
          <w:rFonts w:hint="eastAsia"/>
          <w:highlight w:val="none"/>
          <w:lang w:val="en-US" w:eastAsia="zh-CN"/>
        </w:rPr>
        <w:t>8</w:t>
      </w:r>
      <w:r>
        <w:rPr>
          <w:highlight w:val="none"/>
        </w:rPr>
        <w:t xml:space="preserve">  </w:t>
      </w:r>
      <w:r>
        <w:rPr>
          <w:rFonts w:hint="eastAsia"/>
          <w:highlight w:val="none"/>
          <w:lang w:val="en-US" w:eastAsia="zh-CN"/>
        </w:rPr>
        <w:t>施工安装</w:t>
      </w:r>
    </w:p>
    <w:p>
      <w:pPr>
        <w:pStyle w:val="3"/>
        <w:widowControl/>
        <w:snapToGrid w:val="0"/>
        <w:spacing w:before="0" w:after="0" w:line="288" w:lineRule="auto"/>
        <w:jc w:val="center"/>
        <w:rPr>
          <w:rFonts w:hint="eastAsia" w:ascii="Times New Roman" w:hAnsi="Times New Roman" w:eastAsia="宋体"/>
          <w:color w:val="000000"/>
          <w:sz w:val="20"/>
          <w:szCs w:val="20"/>
          <w:highlight w:val="none"/>
          <w:lang w:val="en-US" w:eastAsia="zh-CN"/>
        </w:rPr>
      </w:pPr>
      <w:r>
        <w:rPr>
          <w:rFonts w:hint="eastAsia" w:ascii="Times New Roman" w:hAnsi="Times New Roman" w:eastAsia="宋体"/>
          <w:color w:val="000000"/>
          <w:sz w:val="20"/>
          <w:szCs w:val="20"/>
          <w:highlight w:val="none"/>
          <w:lang w:val="en-US" w:eastAsia="zh-CN"/>
        </w:rPr>
        <w:t>8.1  一般规定</w:t>
      </w: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8.1.1 </w:t>
      </w:r>
      <w:r>
        <w:rPr>
          <w:rFonts w:hint="eastAsia" w:ascii="Times New Roman" w:hAnsi="Times New Roman" w:eastAsia="宋体" w:cs="Times New Roman"/>
          <w:b w:val="0"/>
          <w:bCs w:val="0"/>
          <w:color w:val="000000"/>
          <w:kern w:val="2"/>
          <w:sz w:val="20"/>
          <w:szCs w:val="20"/>
          <w:highlight w:val="none"/>
          <w:lang w:val="en-US" w:eastAsia="zh-CN" w:bidi="ar-SA"/>
        </w:rPr>
        <w:t>本节对低层蒸压加气混凝土承重建筑外墙系统和隔墙系统施工与安装的一般要求进行了规定。包括通用的依据标准、施工方案内容、墙体施工的气候要求、墙体材料进场检验要求与墙体施工工艺流程、抹灰与饰面做法。</w:t>
      </w: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8.1.2 </w:t>
      </w:r>
      <w:r>
        <w:rPr>
          <w:rFonts w:hint="eastAsia" w:ascii="Times New Roman" w:hAnsi="Times New Roman" w:eastAsia="宋体" w:cs="Times New Roman"/>
          <w:b w:val="0"/>
          <w:bCs w:val="0"/>
          <w:color w:val="000000"/>
          <w:kern w:val="2"/>
          <w:sz w:val="20"/>
          <w:szCs w:val="20"/>
          <w:highlight w:val="none"/>
          <w:lang w:val="en-US" w:eastAsia="zh-CN" w:bidi="ar-SA"/>
        </w:rPr>
        <w:t>本条规定的专项施工方案内容包括排板图、节点图、连接件（或拉结件）的数量和位置。</w:t>
      </w: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8.1.5 </w:t>
      </w:r>
      <w:r>
        <w:rPr>
          <w:rFonts w:hint="eastAsia" w:ascii="Times New Roman" w:hAnsi="Times New Roman" w:eastAsia="宋体" w:cs="Times New Roman"/>
          <w:b w:val="0"/>
          <w:bCs w:val="0"/>
          <w:color w:val="000000"/>
          <w:kern w:val="2"/>
          <w:sz w:val="20"/>
          <w:szCs w:val="20"/>
          <w:highlight w:val="none"/>
          <w:lang w:val="en-US" w:eastAsia="zh-CN" w:bidi="ar-SA"/>
        </w:rPr>
        <w:t>本条规定了蒸压加气混凝土墙板吊运时宜采用吊带等软性辅助吊运工具，不得使用钢丝绳、铁链等硬性吊运工具，以免损坏板材。</w:t>
      </w: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8.1.9 </w:t>
      </w:r>
      <w:r>
        <w:rPr>
          <w:rFonts w:hint="eastAsia" w:ascii="Times New Roman" w:hAnsi="Times New Roman" w:eastAsia="宋体" w:cs="Times New Roman"/>
          <w:b w:val="0"/>
          <w:bCs w:val="0"/>
          <w:color w:val="000000"/>
          <w:kern w:val="2"/>
          <w:sz w:val="20"/>
          <w:szCs w:val="20"/>
          <w:highlight w:val="none"/>
          <w:lang w:val="en-US" w:eastAsia="zh-CN" w:bidi="ar-SA"/>
        </w:rPr>
        <w:t>本条对蒸压加气混凝土墙板板缝的施工要点进行了规定，墙板板缝的处理是蒸压加气混凝土墙体质量的关键影响因素，施工时的细节处理更是墙板质量的保障。</w:t>
      </w:r>
    </w:p>
    <w:p>
      <w:pPr>
        <w:pStyle w:val="3"/>
        <w:widowControl/>
        <w:snapToGrid w:val="0"/>
        <w:spacing w:before="0" w:after="0" w:line="288" w:lineRule="auto"/>
        <w:jc w:val="center"/>
        <w:rPr>
          <w:rFonts w:hint="default" w:ascii="Times New Roman" w:hAnsi="Times New Roman" w:eastAsia="宋体"/>
          <w:color w:val="000000"/>
          <w:sz w:val="20"/>
          <w:szCs w:val="20"/>
          <w:highlight w:val="none"/>
          <w:lang w:val="en-US" w:eastAsia="zh-CN"/>
        </w:rPr>
      </w:pPr>
      <w:r>
        <w:rPr>
          <w:rFonts w:hint="eastAsia" w:ascii="Times New Roman" w:hAnsi="Times New Roman" w:eastAsia="宋体"/>
          <w:color w:val="000000"/>
          <w:sz w:val="20"/>
          <w:szCs w:val="20"/>
          <w:highlight w:val="none"/>
          <w:lang w:val="en-US" w:eastAsia="zh-CN"/>
        </w:rPr>
        <w:t>8.2  砌块砌筑</w:t>
      </w: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8.2.5 </w:t>
      </w:r>
      <w:r>
        <w:rPr>
          <w:rFonts w:hint="eastAsia" w:ascii="Times New Roman" w:hAnsi="Times New Roman" w:eastAsia="宋体" w:cs="Times New Roman"/>
          <w:b w:val="0"/>
          <w:bCs w:val="0"/>
          <w:color w:val="000000"/>
          <w:kern w:val="2"/>
          <w:sz w:val="20"/>
          <w:szCs w:val="20"/>
          <w:highlight w:val="none"/>
          <w:lang w:val="en-US" w:eastAsia="zh-CN" w:bidi="ar-SA"/>
        </w:rPr>
        <w:t>本条规定了砌体灰缝要求饱满度，是墙体有良好整体性的必要条件，而采用</w:t>
      </w:r>
      <w:r>
        <w:rPr>
          <w:rFonts w:hint="eastAsia" w:cs="Times New Roman"/>
          <w:b w:val="0"/>
          <w:bCs w:val="0"/>
          <w:color w:val="000000"/>
          <w:kern w:val="2"/>
          <w:sz w:val="20"/>
          <w:szCs w:val="20"/>
          <w:highlight w:val="none"/>
          <w:lang w:val="en-US" w:eastAsia="zh-CN" w:bidi="ar-SA"/>
        </w:rPr>
        <w:t>蒸压加气混凝土</w:t>
      </w:r>
      <w:r>
        <w:rPr>
          <w:rFonts w:hint="eastAsia" w:ascii="Times New Roman" w:hAnsi="Times New Roman" w:eastAsia="宋体" w:cs="Times New Roman"/>
          <w:b w:val="0"/>
          <w:bCs w:val="0"/>
          <w:color w:val="000000"/>
          <w:kern w:val="2"/>
          <w:sz w:val="20"/>
          <w:szCs w:val="20"/>
          <w:highlight w:val="none"/>
          <w:lang w:val="en-US" w:eastAsia="zh-CN" w:bidi="ar-SA"/>
        </w:rPr>
        <w:t>专用砂浆砌筑能使灰缝饱满的可靠保证。</w:t>
      </w: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楷体" w:hAnsi="楷体" w:eastAsia="楷体"/>
          <w:color w:val="000000"/>
          <w:highlight w:val="none"/>
          <w:lang w:val="en-US" w:eastAsia="zh-CN"/>
        </w:rPr>
      </w:pPr>
    </w:p>
    <w:p>
      <w:pPr>
        <w:pStyle w:val="3"/>
        <w:widowControl/>
        <w:snapToGrid w:val="0"/>
        <w:spacing w:before="0" w:after="0" w:line="288" w:lineRule="auto"/>
        <w:jc w:val="center"/>
        <w:rPr>
          <w:rFonts w:hint="default" w:ascii="Times New Roman" w:hAnsi="Times New Roman" w:eastAsia="宋体"/>
          <w:color w:val="000000"/>
          <w:sz w:val="20"/>
          <w:szCs w:val="20"/>
          <w:highlight w:val="none"/>
          <w:lang w:val="en-US" w:eastAsia="zh-CN"/>
        </w:rPr>
      </w:pPr>
      <w:r>
        <w:rPr>
          <w:rFonts w:hint="eastAsia" w:ascii="Times New Roman" w:hAnsi="Times New Roman" w:eastAsia="宋体"/>
          <w:color w:val="000000"/>
          <w:sz w:val="20"/>
          <w:szCs w:val="20"/>
          <w:highlight w:val="none"/>
          <w:lang w:val="en-US" w:eastAsia="zh-CN"/>
        </w:rPr>
        <w:t>8.4  抹灰工程</w:t>
      </w: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楷体" w:hAnsi="楷体" w:eastAsia="楷体"/>
          <w:color w:val="000000"/>
          <w:highlight w:val="none"/>
          <w:lang w:val="en-US" w:eastAsia="zh-CN"/>
        </w:rPr>
      </w:pPr>
    </w:p>
    <w:p>
      <w:pPr>
        <w:pStyle w:val="19"/>
        <w:keepNext w:val="0"/>
        <w:keepLines w:val="0"/>
        <w:pageBreakBefore w:val="0"/>
        <w:widowControl w:val="0"/>
        <w:kinsoku/>
        <w:wordWrap/>
        <w:overflowPunct/>
        <w:topLinePunct w:val="0"/>
        <w:autoSpaceDE/>
        <w:autoSpaceDN/>
        <w:bidi w:val="0"/>
        <w:snapToGrid w:val="0"/>
        <w:ind w:right="-58"/>
        <w:textAlignment w:val="auto"/>
        <w:rPr>
          <w:rFonts w:hint="eastAsia" w:ascii="Times New Roman" w:hAnsi="Times New Roman" w:eastAsia="宋体" w:cs="Times New Roman"/>
          <w:b w:val="0"/>
          <w:bCs w:val="0"/>
          <w:color w:val="000000"/>
          <w:kern w:val="2"/>
          <w:sz w:val="20"/>
          <w:szCs w:val="20"/>
          <w:highlight w:val="none"/>
          <w:lang w:val="en-US" w:eastAsia="zh-CN" w:bidi="ar-SA"/>
        </w:rPr>
      </w:pPr>
      <w:r>
        <w:rPr>
          <w:rFonts w:hint="eastAsia" w:cs="Times New Roman"/>
          <w:b/>
          <w:bCs/>
          <w:color w:val="000000"/>
          <w:kern w:val="2"/>
          <w:sz w:val="20"/>
          <w:szCs w:val="20"/>
          <w:highlight w:val="none"/>
          <w:lang w:val="en-US" w:eastAsia="zh-CN" w:bidi="ar-SA"/>
        </w:rPr>
        <w:t xml:space="preserve">8.4.2 </w:t>
      </w:r>
      <w:r>
        <w:rPr>
          <w:rFonts w:hint="eastAsia" w:ascii="Times New Roman" w:hAnsi="Times New Roman" w:eastAsia="宋体" w:cs="Times New Roman"/>
          <w:b w:val="0"/>
          <w:bCs w:val="0"/>
          <w:color w:val="000000"/>
          <w:kern w:val="2"/>
          <w:sz w:val="20"/>
          <w:szCs w:val="20"/>
          <w:highlight w:val="none"/>
          <w:lang w:val="en-US" w:eastAsia="zh-CN" w:bidi="ar-SA"/>
        </w:rPr>
        <w:t>本条规是避免不同材料之间变形而产生裂缝较为有效措施，加强网的质量至关重要，应选用符合有关标准的材料。</w:t>
      </w:r>
    </w:p>
    <w:p/>
    <w:p/>
    <w:sectPr>
      <w:footerReference r:id="rId6" w:type="default"/>
      <w:footerReference r:id="rId7" w:type="even"/>
      <w:pgSz w:w="11850" w:h="16840"/>
      <w:pgMar w:top="1361" w:right="1021" w:bottom="1134" w:left="1021" w:header="102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DejaVu Sans"/>
    <w:panose1 w:val="020B0604020202020204"/>
    <w:charset w:val="86"/>
    <w:family w:val="swiss"/>
    <w:pitch w:val="default"/>
    <w:sig w:usb0="00000000" w:usb1="00000000" w:usb2="0000007F" w:usb3="00000000" w:csb0="203F01FF" w:csb1="DFFF0000"/>
  </w:font>
  <w:font w:name="楷体_GB2312">
    <w:altName w:val="方正楷体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G Times">
    <w:altName w:val="DejaVu Sans"/>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新魏">
    <w:altName w:val="方正魏碑_GBK"/>
    <w:panose1 w:val="02010800040101010101"/>
    <w:charset w:val="86"/>
    <w:family w:val="auto"/>
    <w:pitch w:val="default"/>
    <w:sig w:usb0="00000000" w:usb1="00000000" w:usb2="00000000" w:usb3="00000000" w:csb0="00040000" w:csb1="00000000"/>
  </w:font>
  <w:font w:name="..ì.">
    <w:altName w:val="仿宋_GB2312"/>
    <w:panose1 w:val="00000000000000000000"/>
    <w:charset w:val="86"/>
    <w:family w:val="swiss"/>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Yu Mincho Light">
    <w:altName w:val="方正宋体S-超大字符集(SIP)"/>
    <w:panose1 w:val="00000000000000000000"/>
    <w:charset w:val="0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国标黑体">
    <w:altName w:val="方正黑体_GBK"/>
    <w:panose1 w:val="02000500000000000000"/>
    <w:charset w:val="86"/>
    <w:family w:val="auto"/>
    <w:pitch w:val="default"/>
    <w:sig w:usb0="00000000" w:usb1="00000000" w:usb2="00000000" w:usb3="00000000" w:csb0="00040000" w:csb1="00000000"/>
  </w:font>
  <w:font w:name="Segoe UI">
    <w:altName w:val="Noto Music"/>
    <w:panose1 w:val="020B0502040204020203"/>
    <w:charset w:val="00"/>
    <w:family w:val="swiss"/>
    <w:pitch w:val="default"/>
    <w:sig w:usb0="00000000" w:usb1="00000000" w:usb2="00000009" w:usb3="00000000" w:csb0="200001FF"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Dppr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6aaxwCAAArBAAADgAAAAAAAAABACAAAAA1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宋体" w:hAnsi="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zHzX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NimMaMTt++nr4/nX58&#10;IXgDQI0LM/htHDxj+8a2BY1+LwZTwHtqvZVepxtNEbgA7eMFYdFGwvE4nk6m0xwmDtugIEV2/e58&#10;iG+F1SQJBfUYYYcsO6xDPLsOLimbsataqW6MypAGfbx8l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MfNcdAgAAKwQAAA4AAAAAAAAAAQAgAAAANQEAAGRycy9lMm9Eb2MueG1sUEsF&#10;BgAAAAAGAAYAWQEAAMQ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CDBF9"/>
    <w:multiLevelType w:val="singleLevel"/>
    <w:tmpl w:val="807CDBF9"/>
    <w:lvl w:ilvl="0" w:tentative="0">
      <w:start w:val="1"/>
      <w:numFmt w:val="lowerLetter"/>
      <w:suff w:val="space"/>
      <w:lvlText w:val="(%1)"/>
      <w:lvlJc w:val="left"/>
    </w:lvl>
  </w:abstractNum>
  <w:abstractNum w:abstractNumId="1">
    <w:nsid w:val="F25B63E8"/>
    <w:multiLevelType w:val="singleLevel"/>
    <w:tmpl w:val="F25B63E8"/>
    <w:lvl w:ilvl="0" w:tentative="0">
      <w:start w:val="1"/>
      <w:numFmt w:val="lowerLetter"/>
      <w:lvlText w:val="(%1)"/>
      <w:lvlJc w:val="left"/>
      <w:pPr>
        <w:tabs>
          <w:tab w:val="left" w:pos="312"/>
        </w:tabs>
      </w:pPr>
    </w:lvl>
  </w:abstractNum>
  <w:abstractNum w:abstractNumId="2">
    <w:nsid w:val="1EB53B7C"/>
    <w:multiLevelType w:val="multilevel"/>
    <w:tmpl w:val="1EB53B7C"/>
    <w:lvl w:ilvl="0" w:tentative="0">
      <w:start w:val="1"/>
      <w:numFmt w:val="decimal"/>
      <w:pStyle w:val="235"/>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233"/>
      <w:lvlText w:val="%1.%2.%3"/>
      <w:lvlJc w:val="left"/>
      <w:pPr>
        <w:tabs>
          <w:tab w:val="left" w:pos="567"/>
        </w:tabs>
        <w:ind w:left="0"/>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4F302902"/>
    <w:multiLevelType w:val="multilevel"/>
    <w:tmpl w:val="4F302902"/>
    <w:lvl w:ilvl="0" w:tentative="0">
      <w:start w:val="1"/>
      <w:numFmt w:val="none"/>
      <w:pStyle w:val="15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pStyle w:val="154"/>
      <w:suff w:val="nothing"/>
      <w:lvlText w:val="%1"/>
      <w:lvlJc w:val="left"/>
      <w:pPr>
        <w:ind w:left="0" w:firstLine="0"/>
      </w:pPr>
      <w:rPr>
        <w:rFonts w:hint="default" w:ascii="Times New Roman" w:hAnsi="Times New Roman"/>
        <w:b/>
        <w:i w:val="0"/>
        <w:sz w:val="21"/>
      </w:rPr>
    </w:lvl>
    <w:lvl w:ilvl="1" w:tentative="0">
      <w:start w:val="1"/>
      <w:numFmt w:val="decimal"/>
      <w:pStyle w:val="155"/>
      <w:suff w:val="nothing"/>
      <w:lvlText w:val="%1%2　"/>
      <w:lvlJc w:val="left"/>
      <w:pPr>
        <w:ind w:left="0" w:firstLine="0"/>
      </w:pPr>
      <w:rPr>
        <w:rFonts w:hint="eastAsia" w:ascii="黑体" w:hAnsi="Times New Roman" w:eastAsia="黑体"/>
        <w:b w:val="0"/>
        <w:i w:val="0"/>
        <w:sz w:val="21"/>
      </w:rPr>
    </w:lvl>
    <w:lvl w:ilvl="2" w:tentative="0">
      <w:start w:val="1"/>
      <w:numFmt w:val="decimal"/>
      <w:pStyle w:val="156"/>
      <w:suff w:val="nothing"/>
      <w:lvlText w:val="%1%2.%3　"/>
      <w:lvlJc w:val="left"/>
      <w:pPr>
        <w:ind w:left="360" w:firstLine="0"/>
      </w:pPr>
      <w:rPr>
        <w:rFonts w:hint="eastAsia" w:ascii="黑体" w:hAnsi="Times New Roman" w:eastAsia="黑体"/>
        <w:b w:val="0"/>
        <w:i w:val="0"/>
        <w:sz w:val="21"/>
      </w:rPr>
    </w:lvl>
    <w:lvl w:ilvl="3" w:tentative="0">
      <w:start w:val="1"/>
      <w:numFmt w:val="decimal"/>
      <w:pStyle w:val="157"/>
      <w:suff w:val="nothing"/>
      <w:lvlText w:val="%1%2.%3.%4　"/>
      <w:lvlJc w:val="left"/>
      <w:pPr>
        <w:ind w:left="0" w:firstLine="0"/>
      </w:pPr>
      <w:rPr>
        <w:rFonts w:hint="eastAsia" w:ascii="黑体" w:hAnsi="Times New Roman" w:eastAsia="黑体"/>
        <w:b w:val="0"/>
        <w:i w:val="0"/>
        <w:sz w:val="21"/>
      </w:rPr>
    </w:lvl>
    <w:lvl w:ilvl="4" w:tentative="0">
      <w:start w:val="1"/>
      <w:numFmt w:val="decimal"/>
      <w:pStyle w:val="15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148"/>
      <w:lvlText w:val="%1——"/>
      <w:lvlJc w:val="left"/>
      <w:pPr>
        <w:tabs>
          <w:tab w:val="left" w:pos="1140"/>
        </w:tabs>
        <w:ind w:left="840" w:hanging="420"/>
      </w:pPr>
      <w:rPr>
        <w:rFonts w:hint="eastAsia"/>
      </w:rPr>
    </w:lvl>
    <w:lvl w:ilvl="1" w:tentative="0">
      <w:start w:val="1"/>
      <w:numFmt w:val="lowerLetter"/>
      <w:pStyle w:val="27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68"/>
      <w:lvlText w:val="%4."/>
      <w:lvlJc w:val="left"/>
      <w:pPr>
        <w:tabs>
          <w:tab w:val="left" w:pos="1680"/>
        </w:tabs>
        <w:ind w:left="1680" w:hanging="420"/>
      </w:pPr>
    </w:lvl>
    <w:lvl w:ilvl="4" w:tentative="0">
      <w:start w:val="1"/>
      <w:numFmt w:val="lowerLetter"/>
      <w:pStyle w:val="267"/>
      <w:lvlText w:val="%5)"/>
      <w:lvlJc w:val="left"/>
      <w:pPr>
        <w:tabs>
          <w:tab w:val="left" w:pos="2100"/>
        </w:tabs>
        <w:ind w:left="2100" w:hanging="420"/>
      </w:pPr>
    </w:lvl>
    <w:lvl w:ilvl="5" w:tentative="0">
      <w:start w:val="1"/>
      <w:numFmt w:val="lowerRoman"/>
      <w:pStyle w:val="271"/>
      <w:lvlText w:val="%6."/>
      <w:lvlJc w:val="right"/>
      <w:pPr>
        <w:tabs>
          <w:tab w:val="left" w:pos="2520"/>
        </w:tabs>
        <w:ind w:left="2520" w:hanging="420"/>
      </w:pPr>
    </w:lvl>
    <w:lvl w:ilvl="6" w:tentative="0">
      <w:start w:val="1"/>
      <w:numFmt w:val="decimal"/>
      <w:pStyle w:val="277"/>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false"/>
  <w:bordersDoNotSurroundFooter w:val="false"/>
  <w:documentProtection w:enforcement="0"/>
  <w:defaultTabStop w:val="420"/>
  <w:hyphenationZone w:val="360"/>
  <w:doNotHyphenateCaps/>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OGU1ODU0NTBhNTE1MTNjMGMzYmRjYTY3NWQ3YTcifQ=="/>
  </w:docVars>
  <w:rsids>
    <w:rsidRoot w:val="00036D0F"/>
    <w:rsid w:val="00000741"/>
    <w:rsid w:val="00000BBF"/>
    <w:rsid w:val="00001194"/>
    <w:rsid w:val="00001C2E"/>
    <w:rsid w:val="00001E98"/>
    <w:rsid w:val="00002CF5"/>
    <w:rsid w:val="000036B8"/>
    <w:rsid w:val="00003CB4"/>
    <w:rsid w:val="00003FE2"/>
    <w:rsid w:val="00004A97"/>
    <w:rsid w:val="000051C6"/>
    <w:rsid w:val="0000535F"/>
    <w:rsid w:val="00005966"/>
    <w:rsid w:val="00005CF6"/>
    <w:rsid w:val="00006265"/>
    <w:rsid w:val="00006A00"/>
    <w:rsid w:val="00006AC6"/>
    <w:rsid w:val="00007326"/>
    <w:rsid w:val="000076A7"/>
    <w:rsid w:val="00010397"/>
    <w:rsid w:val="000106F7"/>
    <w:rsid w:val="00010709"/>
    <w:rsid w:val="00010893"/>
    <w:rsid w:val="000108B1"/>
    <w:rsid w:val="000109BF"/>
    <w:rsid w:val="00010F76"/>
    <w:rsid w:val="000116B1"/>
    <w:rsid w:val="00011857"/>
    <w:rsid w:val="00011A5F"/>
    <w:rsid w:val="00011AB9"/>
    <w:rsid w:val="00012711"/>
    <w:rsid w:val="0001275F"/>
    <w:rsid w:val="0001277F"/>
    <w:rsid w:val="00012A33"/>
    <w:rsid w:val="00012E09"/>
    <w:rsid w:val="00013236"/>
    <w:rsid w:val="00013F49"/>
    <w:rsid w:val="00014A22"/>
    <w:rsid w:val="000157D9"/>
    <w:rsid w:val="000157EB"/>
    <w:rsid w:val="00015C0D"/>
    <w:rsid w:val="00016895"/>
    <w:rsid w:val="00017F90"/>
    <w:rsid w:val="00020B3B"/>
    <w:rsid w:val="00020B72"/>
    <w:rsid w:val="00020CE5"/>
    <w:rsid w:val="00021EF2"/>
    <w:rsid w:val="000224F6"/>
    <w:rsid w:val="000225E8"/>
    <w:rsid w:val="00022D66"/>
    <w:rsid w:val="00023182"/>
    <w:rsid w:val="00024027"/>
    <w:rsid w:val="00025090"/>
    <w:rsid w:val="00025486"/>
    <w:rsid w:val="00025626"/>
    <w:rsid w:val="000262A8"/>
    <w:rsid w:val="00026503"/>
    <w:rsid w:val="000268D4"/>
    <w:rsid w:val="000275E1"/>
    <w:rsid w:val="0002764A"/>
    <w:rsid w:val="00027657"/>
    <w:rsid w:val="000276C5"/>
    <w:rsid w:val="000276E1"/>
    <w:rsid w:val="00027B6A"/>
    <w:rsid w:val="00027B7A"/>
    <w:rsid w:val="00030129"/>
    <w:rsid w:val="000303D3"/>
    <w:rsid w:val="00031081"/>
    <w:rsid w:val="0003170B"/>
    <w:rsid w:val="00031E45"/>
    <w:rsid w:val="00031F09"/>
    <w:rsid w:val="00032253"/>
    <w:rsid w:val="0003260C"/>
    <w:rsid w:val="00032BE6"/>
    <w:rsid w:val="00032E8A"/>
    <w:rsid w:val="00033964"/>
    <w:rsid w:val="00033D06"/>
    <w:rsid w:val="0003410A"/>
    <w:rsid w:val="0003421E"/>
    <w:rsid w:val="000351A3"/>
    <w:rsid w:val="00035200"/>
    <w:rsid w:val="0003530E"/>
    <w:rsid w:val="000355B2"/>
    <w:rsid w:val="00035697"/>
    <w:rsid w:val="00035BA9"/>
    <w:rsid w:val="00035E51"/>
    <w:rsid w:val="000368E9"/>
    <w:rsid w:val="00036908"/>
    <w:rsid w:val="00036D0F"/>
    <w:rsid w:val="00037349"/>
    <w:rsid w:val="00037BCF"/>
    <w:rsid w:val="00037D33"/>
    <w:rsid w:val="00040042"/>
    <w:rsid w:val="00040709"/>
    <w:rsid w:val="0004102F"/>
    <w:rsid w:val="00041067"/>
    <w:rsid w:val="00041EA7"/>
    <w:rsid w:val="00041FC2"/>
    <w:rsid w:val="00042032"/>
    <w:rsid w:val="000423F2"/>
    <w:rsid w:val="000425CD"/>
    <w:rsid w:val="000428CE"/>
    <w:rsid w:val="000434B3"/>
    <w:rsid w:val="00043541"/>
    <w:rsid w:val="000435E9"/>
    <w:rsid w:val="00043B25"/>
    <w:rsid w:val="00044436"/>
    <w:rsid w:val="0004489A"/>
    <w:rsid w:val="00044956"/>
    <w:rsid w:val="00045486"/>
    <w:rsid w:val="000457AC"/>
    <w:rsid w:val="00045C0C"/>
    <w:rsid w:val="00046953"/>
    <w:rsid w:val="00047611"/>
    <w:rsid w:val="00047672"/>
    <w:rsid w:val="00050168"/>
    <w:rsid w:val="00050DC0"/>
    <w:rsid w:val="0005249D"/>
    <w:rsid w:val="00053284"/>
    <w:rsid w:val="0005329E"/>
    <w:rsid w:val="000535C8"/>
    <w:rsid w:val="000536CE"/>
    <w:rsid w:val="00053AA2"/>
    <w:rsid w:val="00054337"/>
    <w:rsid w:val="00054516"/>
    <w:rsid w:val="00055086"/>
    <w:rsid w:val="00055196"/>
    <w:rsid w:val="00055464"/>
    <w:rsid w:val="0005583C"/>
    <w:rsid w:val="0005612C"/>
    <w:rsid w:val="00056CF9"/>
    <w:rsid w:val="000577A7"/>
    <w:rsid w:val="00057C23"/>
    <w:rsid w:val="00060021"/>
    <w:rsid w:val="000600CB"/>
    <w:rsid w:val="00060996"/>
    <w:rsid w:val="00060D34"/>
    <w:rsid w:val="0006116D"/>
    <w:rsid w:val="00061362"/>
    <w:rsid w:val="00061E1F"/>
    <w:rsid w:val="00062A08"/>
    <w:rsid w:val="00063ED2"/>
    <w:rsid w:val="00063F00"/>
    <w:rsid w:val="00064317"/>
    <w:rsid w:val="00064D20"/>
    <w:rsid w:val="00065104"/>
    <w:rsid w:val="000653A6"/>
    <w:rsid w:val="000655D6"/>
    <w:rsid w:val="00065852"/>
    <w:rsid w:val="00066454"/>
    <w:rsid w:val="0006663A"/>
    <w:rsid w:val="00066D98"/>
    <w:rsid w:val="0007064B"/>
    <w:rsid w:val="00070A48"/>
    <w:rsid w:val="00070A6C"/>
    <w:rsid w:val="00070FA3"/>
    <w:rsid w:val="0007144F"/>
    <w:rsid w:val="00071513"/>
    <w:rsid w:val="00071E3C"/>
    <w:rsid w:val="000723B2"/>
    <w:rsid w:val="00072A6C"/>
    <w:rsid w:val="0007321A"/>
    <w:rsid w:val="000739D9"/>
    <w:rsid w:val="00073C97"/>
    <w:rsid w:val="00073D29"/>
    <w:rsid w:val="0007425B"/>
    <w:rsid w:val="00074446"/>
    <w:rsid w:val="00074889"/>
    <w:rsid w:val="0007513B"/>
    <w:rsid w:val="0007595C"/>
    <w:rsid w:val="00075FED"/>
    <w:rsid w:val="00076210"/>
    <w:rsid w:val="00076337"/>
    <w:rsid w:val="000768E8"/>
    <w:rsid w:val="00076D62"/>
    <w:rsid w:val="00076DA0"/>
    <w:rsid w:val="00077299"/>
    <w:rsid w:val="00077AA1"/>
    <w:rsid w:val="00077D4C"/>
    <w:rsid w:val="00077F30"/>
    <w:rsid w:val="00077F76"/>
    <w:rsid w:val="000801B1"/>
    <w:rsid w:val="000801C6"/>
    <w:rsid w:val="00081207"/>
    <w:rsid w:val="0008167A"/>
    <w:rsid w:val="00082343"/>
    <w:rsid w:val="00082447"/>
    <w:rsid w:val="0008252F"/>
    <w:rsid w:val="00083090"/>
    <w:rsid w:val="00083B3C"/>
    <w:rsid w:val="0008487D"/>
    <w:rsid w:val="00084B06"/>
    <w:rsid w:val="00084BE0"/>
    <w:rsid w:val="00085590"/>
    <w:rsid w:val="00085753"/>
    <w:rsid w:val="00086814"/>
    <w:rsid w:val="00086964"/>
    <w:rsid w:val="00086A92"/>
    <w:rsid w:val="000876F7"/>
    <w:rsid w:val="00087C09"/>
    <w:rsid w:val="00087DA8"/>
    <w:rsid w:val="00090279"/>
    <w:rsid w:val="0009065D"/>
    <w:rsid w:val="00090DBD"/>
    <w:rsid w:val="000911A9"/>
    <w:rsid w:val="00092009"/>
    <w:rsid w:val="0009224E"/>
    <w:rsid w:val="00093072"/>
    <w:rsid w:val="00093304"/>
    <w:rsid w:val="00093648"/>
    <w:rsid w:val="00093AD5"/>
    <w:rsid w:val="00093E90"/>
    <w:rsid w:val="000958C8"/>
    <w:rsid w:val="00096269"/>
    <w:rsid w:val="00096E46"/>
    <w:rsid w:val="0009766B"/>
    <w:rsid w:val="000A0047"/>
    <w:rsid w:val="000A0D68"/>
    <w:rsid w:val="000A0E44"/>
    <w:rsid w:val="000A1AD6"/>
    <w:rsid w:val="000A2481"/>
    <w:rsid w:val="000A2980"/>
    <w:rsid w:val="000A39AC"/>
    <w:rsid w:val="000A3AD1"/>
    <w:rsid w:val="000A41D2"/>
    <w:rsid w:val="000A41E2"/>
    <w:rsid w:val="000A4528"/>
    <w:rsid w:val="000A46B3"/>
    <w:rsid w:val="000A475B"/>
    <w:rsid w:val="000A4EC4"/>
    <w:rsid w:val="000A5239"/>
    <w:rsid w:val="000A5A02"/>
    <w:rsid w:val="000A652E"/>
    <w:rsid w:val="000A66DC"/>
    <w:rsid w:val="000A6855"/>
    <w:rsid w:val="000A7923"/>
    <w:rsid w:val="000A7AE2"/>
    <w:rsid w:val="000B0074"/>
    <w:rsid w:val="000B2027"/>
    <w:rsid w:val="000B20D7"/>
    <w:rsid w:val="000B2586"/>
    <w:rsid w:val="000B25B1"/>
    <w:rsid w:val="000B2789"/>
    <w:rsid w:val="000B2B52"/>
    <w:rsid w:val="000B2E48"/>
    <w:rsid w:val="000B309B"/>
    <w:rsid w:val="000B37DD"/>
    <w:rsid w:val="000B37E5"/>
    <w:rsid w:val="000B4301"/>
    <w:rsid w:val="000B4B7C"/>
    <w:rsid w:val="000B52E9"/>
    <w:rsid w:val="000B5931"/>
    <w:rsid w:val="000B599A"/>
    <w:rsid w:val="000B59D1"/>
    <w:rsid w:val="000B5C5B"/>
    <w:rsid w:val="000B6724"/>
    <w:rsid w:val="000B6ABC"/>
    <w:rsid w:val="000B7707"/>
    <w:rsid w:val="000B7C34"/>
    <w:rsid w:val="000B7DC6"/>
    <w:rsid w:val="000C0E32"/>
    <w:rsid w:val="000C10D3"/>
    <w:rsid w:val="000C2377"/>
    <w:rsid w:val="000C2602"/>
    <w:rsid w:val="000C29C5"/>
    <w:rsid w:val="000C33DE"/>
    <w:rsid w:val="000C3C12"/>
    <w:rsid w:val="000C3E65"/>
    <w:rsid w:val="000C3E68"/>
    <w:rsid w:val="000C4892"/>
    <w:rsid w:val="000C49C4"/>
    <w:rsid w:val="000C4FC5"/>
    <w:rsid w:val="000C5C45"/>
    <w:rsid w:val="000C64BF"/>
    <w:rsid w:val="000C6891"/>
    <w:rsid w:val="000C728A"/>
    <w:rsid w:val="000C763E"/>
    <w:rsid w:val="000C7656"/>
    <w:rsid w:val="000C7687"/>
    <w:rsid w:val="000C76F2"/>
    <w:rsid w:val="000C7889"/>
    <w:rsid w:val="000D0457"/>
    <w:rsid w:val="000D2E6A"/>
    <w:rsid w:val="000D31F8"/>
    <w:rsid w:val="000D520E"/>
    <w:rsid w:val="000D5715"/>
    <w:rsid w:val="000D5EF5"/>
    <w:rsid w:val="000D65F8"/>
    <w:rsid w:val="000D7160"/>
    <w:rsid w:val="000D7AE5"/>
    <w:rsid w:val="000D7BB7"/>
    <w:rsid w:val="000D7C24"/>
    <w:rsid w:val="000D7E5F"/>
    <w:rsid w:val="000D7F59"/>
    <w:rsid w:val="000E05EA"/>
    <w:rsid w:val="000E070A"/>
    <w:rsid w:val="000E131D"/>
    <w:rsid w:val="000E15BF"/>
    <w:rsid w:val="000E1A95"/>
    <w:rsid w:val="000E1BAB"/>
    <w:rsid w:val="000E2082"/>
    <w:rsid w:val="000E2888"/>
    <w:rsid w:val="000E3052"/>
    <w:rsid w:val="000E3582"/>
    <w:rsid w:val="000E3C97"/>
    <w:rsid w:val="000E3D0D"/>
    <w:rsid w:val="000E3ED3"/>
    <w:rsid w:val="000E407B"/>
    <w:rsid w:val="000E41C0"/>
    <w:rsid w:val="000E4246"/>
    <w:rsid w:val="000E4431"/>
    <w:rsid w:val="000E50F8"/>
    <w:rsid w:val="000E58E8"/>
    <w:rsid w:val="000E5C63"/>
    <w:rsid w:val="000E654A"/>
    <w:rsid w:val="000E6694"/>
    <w:rsid w:val="000E70C6"/>
    <w:rsid w:val="000E7417"/>
    <w:rsid w:val="000E742C"/>
    <w:rsid w:val="000E7469"/>
    <w:rsid w:val="000E7EBB"/>
    <w:rsid w:val="000F0688"/>
    <w:rsid w:val="000F089E"/>
    <w:rsid w:val="000F1655"/>
    <w:rsid w:val="000F1FEB"/>
    <w:rsid w:val="000F27E7"/>
    <w:rsid w:val="000F36F2"/>
    <w:rsid w:val="000F386F"/>
    <w:rsid w:val="000F3891"/>
    <w:rsid w:val="000F39AE"/>
    <w:rsid w:val="000F3DE0"/>
    <w:rsid w:val="000F40F7"/>
    <w:rsid w:val="000F4440"/>
    <w:rsid w:val="000F4ABC"/>
    <w:rsid w:val="000F4D40"/>
    <w:rsid w:val="000F4FCB"/>
    <w:rsid w:val="000F568E"/>
    <w:rsid w:val="000F5A7E"/>
    <w:rsid w:val="000F60F3"/>
    <w:rsid w:val="000F635B"/>
    <w:rsid w:val="000F69C9"/>
    <w:rsid w:val="000F6D96"/>
    <w:rsid w:val="000F755C"/>
    <w:rsid w:val="000F7F75"/>
    <w:rsid w:val="00100761"/>
    <w:rsid w:val="001014FA"/>
    <w:rsid w:val="00101FEE"/>
    <w:rsid w:val="0010255B"/>
    <w:rsid w:val="00102EB3"/>
    <w:rsid w:val="00103344"/>
    <w:rsid w:val="00103569"/>
    <w:rsid w:val="0010364E"/>
    <w:rsid w:val="00103833"/>
    <w:rsid w:val="001040C5"/>
    <w:rsid w:val="001045F3"/>
    <w:rsid w:val="00104DF9"/>
    <w:rsid w:val="00105B95"/>
    <w:rsid w:val="00106665"/>
    <w:rsid w:val="00106EEC"/>
    <w:rsid w:val="001071D1"/>
    <w:rsid w:val="00107447"/>
    <w:rsid w:val="001078AF"/>
    <w:rsid w:val="00107EA5"/>
    <w:rsid w:val="00111156"/>
    <w:rsid w:val="0011130B"/>
    <w:rsid w:val="00111C13"/>
    <w:rsid w:val="001121E2"/>
    <w:rsid w:val="00112A14"/>
    <w:rsid w:val="001132B1"/>
    <w:rsid w:val="00113831"/>
    <w:rsid w:val="001141DB"/>
    <w:rsid w:val="0011447B"/>
    <w:rsid w:val="00114CC3"/>
    <w:rsid w:val="00115444"/>
    <w:rsid w:val="00115838"/>
    <w:rsid w:val="00115A17"/>
    <w:rsid w:val="00115B59"/>
    <w:rsid w:val="001162EC"/>
    <w:rsid w:val="00116595"/>
    <w:rsid w:val="0011661F"/>
    <w:rsid w:val="001168A5"/>
    <w:rsid w:val="00116AE7"/>
    <w:rsid w:val="00116EF2"/>
    <w:rsid w:val="0011724F"/>
    <w:rsid w:val="00117F11"/>
    <w:rsid w:val="00120655"/>
    <w:rsid w:val="00120833"/>
    <w:rsid w:val="00120EAC"/>
    <w:rsid w:val="00120ED8"/>
    <w:rsid w:val="00121163"/>
    <w:rsid w:val="0012176D"/>
    <w:rsid w:val="00121DF4"/>
    <w:rsid w:val="00121E86"/>
    <w:rsid w:val="0012222B"/>
    <w:rsid w:val="00122824"/>
    <w:rsid w:val="00122F0A"/>
    <w:rsid w:val="00123089"/>
    <w:rsid w:val="001231A7"/>
    <w:rsid w:val="0012372F"/>
    <w:rsid w:val="0012398D"/>
    <w:rsid w:val="001248D1"/>
    <w:rsid w:val="00124923"/>
    <w:rsid w:val="001258D7"/>
    <w:rsid w:val="00126364"/>
    <w:rsid w:val="00126544"/>
    <w:rsid w:val="00126E4D"/>
    <w:rsid w:val="001275FD"/>
    <w:rsid w:val="00130259"/>
    <w:rsid w:val="00130BF3"/>
    <w:rsid w:val="0013104B"/>
    <w:rsid w:val="00131EBF"/>
    <w:rsid w:val="001322FE"/>
    <w:rsid w:val="001323F7"/>
    <w:rsid w:val="00132797"/>
    <w:rsid w:val="00132966"/>
    <w:rsid w:val="00132B06"/>
    <w:rsid w:val="00132D99"/>
    <w:rsid w:val="0013300C"/>
    <w:rsid w:val="0013347F"/>
    <w:rsid w:val="0013363D"/>
    <w:rsid w:val="0013369B"/>
    <w:rsid w:val="00133951"/>
    <w:rsid w:val="00134807"/>
    <w:rsid w:val="00134C4D"/>
    <w:rsid w:val="001352E5"/>
    <w:rsid w:val="0013551F"/>
    <w:rsid w:val="0013569A"/>
    <w:rsid w:val="00135877"/>
    <w:rsid w:val="0013602C"/>
    <w:rsid w:val="001360E3"/>
    <w:rsid w:val="001362A1"/>
    <w:rsid w:val="0013645B"/>
    <w:rsid w:val="001369E9"/>
    <w:rsid w:val="0013759D"/>
    <w:rsid w:val="00140097"/>
    <w:rsid w:val="001402E4"/>
    <w:rsid w:val="00140CB9"/>
    <w:rsid w:val="00140FFE"/>
    <w:rsid w:val="001411F2"/>
    <w:rsid w:val="0014139F"/>
    <w:rsid w:val="00141443"/>
    <w:rsid w:val="00141AF5"/>
    <w:rsid w:val="00141D9B"/>
    <w:rsid w:val="00142094"/>
    <w:rsid w:val="001429D1"/>
    <w:rsid w:val="00142B2C"/>
    <w:rsid w:val="001431D0"/>
    <w:rsid w:val="00143392"/>
    <w:rsid w:val="00143DB2"/>
    <w:rsid w:val="00143ECB"/>
    <w:rsid w:val="00144828"/>
    <w:rsid w:val="001449C8"/>
    <w:rsid w:val="001454D5"/>
    <w:rsid w:val="00146F63"/>
    <w:rsid w:val="001470EF"/>
    <w:rsid w:val="0014740C"/>
    <w:rsid w:val="00147768"/>
    <w:rsid w:val="0015075B"/>
    <w:rsid w:val="00150E48"/>
    <w:rsid w:val="0015129B"/>
    <w:rsid w:val="00151F1F"/>
    <w:rsid w:val="0015215A"/>
    <w:rsid w:val="001522A8"/>
    <w:rsid w:val="0015313B"/>
    <w:rsid w:val="001534DF"/>
    <w:rsid w:val="0015352C"/>
    <w:rsid w:val="00153D1E"/>
    <w:rsid w:val="001541B3"/>
    <w:rsid w:val="00154718"/>
    <w:rsid w:val="00154790"/>
    <w:rsid w:val="00154FA8"/>
    <w:rsid w:val="00155EA5"/>
    <w:rsid w:val="00155ED5"/>
    <w:rsid w:val="001560D6"/>
    <w:rsid w:val="001566D4"/>
    <w:rsid w:val="00156A4F"/>
    <w:rsid w:val="00156C68"/>
    <w:rsid w:val="001571FC"/>
    <w:rsid w:val="001573FB"/>
    <w:rsid w:val="00157C71"/>
    <w:rsid w:val="00157C7A"/>
    <w:rsid w:val="001602D3"/>
    <w:rsid w:val="00160810"/>
    <w:rsid w:val="00160C0C"/>
    <w:rsid w:val="00160E46"/>
    <w:rsid w:val="00161098"/>
    <w:rsid w:val="001614C7"/>
    <w:rsid w:val="00161F3F"/>
    <w:rsid w:val="001627DA"/>
    <w:rsid w:val="00163082"/>
    <w:rsid w:val="00163571"/>
    <w:rsid w:val="001635FF"/>
    <w:rsid w:val="00163854"/>
    <w:rsid w:val="00163A09"/>
    <w:rsid w:val="00164314"/>
    <w:rsid w:val="00164757"/>
    <w:rsid w:val="0016521C"/>
    <w:rsid w:val="0016532E"/>
    <w:rsid w:val="00166511"/>
    <w:rsid w:val="00167DF8"/>
    <w:rsid w:val="00170FB1"/>
    <w:rsid w:val="00171141"/>
    <w:rsid w:val="00171638"/>
    <w:rsid w:val="00171AFE"/>
    <w:rsid w:val="00171D3C"/>
    <w:rsid w:val="001728A3"/>
    <w:rsid w:val="00172C2F"/>
    <w:rsid w:val="00172F5A"/>
    <w:rsid w:val="00173500"/>
    <w:rsid w:val="0017393E"/>
    <w:rsid w:val="00173E5E"/>
    <w:rsid w:val="00174129"/>
    <w:rsid w:val="00174349"/>
    <w:rsid w:val="001753A0"/>
    <w:rsid w:val="00175593"/>
    <w:rsid w:val="00175811"/>
    <w:rsid w:val="001758A4"/>
    <w:rsid w:val="001759EF"/>
    <w:rsid w:val="00175BC4"/>
    <w:rsid w:val="00175E4F"/>
    <w:rsid w:val="00175F12"/>
    <w:rsid w:val="00176089"/>
    <w:rsid w:val="001762D8"/>
    <w:rsid w:val="00176550"/>
    <w:rsid w:val="00176887"/>
    <w:rsid w:val="0017688D"/>
    <w:rsid w:val="0017781D"/>
    <w:rsid w:val="00180A43"/>
    <w:rsid w:val="00180E0F"/>
    <w:rsid w:val="00181445"/>
    <w:rsid w:val="00181B2C"/>
    <w:rsid w:val="00182EB5"/>
    <w:rsid w:val="00183128"/>
    <w:rsid w:val="00183AF7"/>
    <w:rsid w:val="00184215"/>
    <w:rsid w:val="00184583"/>
    <w:rsid w:val="00184922"/>
    <w:rsid w:val="001852E6"/>
    <w:rsid w:val="001854B9"/>
    <w:rsid w:val="00185AD5"/>
    <w:rsid w:val="0018666E"/>
    <w:rsid w:val="0018700D"/>
    <w:rsid w:val="00187170"/>
    <w:rsid w:val="00187596"/>
    <w:rsid w:val="00187FB6"/>
    <w:rsid w:val="00190545"/>
    <w:rsid w:val="00190B82"/>
    <w:rsid w:val="00191552"/>
    <w:rsid w:val="00191835"/>
    <w:rsid w:val="00191C3F"/>
    <w:rsid w:val="00192236"/>
    <w:rsid w:val="001932ED"/>
    <w:rsid w:val="001935F9"/>
    <w:rsid w:val="00193D38"/>
    <w:rsid w:val="001947D1"/>
    <w:rsid w:val="00194EA3"/>
    <w:rsid w:val="00195698"/>
    <w:rsid w:val="0019643C"/>
    <w:rsid w:val="00197027"/>
    <w:rsid w:val="001A045F"/>
    <w:rsid w:val="001A05F2"/>
    <w:rsid w:val="001A0F48"/>
    <w:rsid w:val="001A1055"/>
    <w:rsid w:val="001A1903"/>
    <w:rsid w:val="001A1F1D"/>
    <w:rsid w:val="001A1FC1"/>
    <w:rsid w:val="001A2640"/>
    <w:rsid w:val="001A2863"/>
    <w:rsid w:val="001A2BA6"/>
    <w:rsid w:val="001A2BC0"/>
    <w:rsid w:val="001A2CF2"/>
    <w:rsid w:val="001A2DF8"/>
    <w:rsid w:val="001A3C7A"/>
    <w:rsid w:val="001A4066"/>
    <w:rsid w:val="001A4D4E"/>
    <w:rsid w:val="001A4F2C"/>
    <w:rsid w:val="001A5846"/>
    <w:rsid w:val="001A5AE9"/>
    <w:rsid w:val="001A68C7"/>
    <w:rsid w:val="001A695F"/>
    <w:rsid w:val="001A7046"/>
    <w:rsid w:val="001A71D8"/>
    <w:rsid w:val="001A7C21"/>
    <w:rsid w:val="001B0DB7"/>
    <w:rsid w:val="001B109C"/>
    <w:rsid w:val="001B1819"/>
    <w:rsid w:val="001B1943"/>
    <w:rsid w:val="001B23B6"/>
    <w:rsid w:val="001B2C5A"/>
    <w:rsid w:val="001B3DC0"/>
    <w:rsid w:val="001B40F6"/>
    <w:rsid w:val="001B4189"/>
    <w:rsid w:val="001B4B47"/>
    <w:rsid w:val="001B505F"/>
    <w:rsid w:val="001B5C6D"/>
    <w:rsid w:val="001B5E4E"/>
    <w:rsid w:val="001B6154"/>
    <w:rsid w:val="001B64F2"/>
    <w:rsid w:val="001B6737"/>
    <w:rsid w:val="001B68F0"/>
    <w:rsid w:val="001B7778"/>
    <w:rsid w:val="001B7DBA"/>
    <w:rsid w:val="001C0987"/>
    <w:rsid w:val="001C0E77"/>
    <w:rsid w:val="001C2EAA"/>
    <w:rsid w:val="001C34E7"/>
    <w:rsid w:val="001C39C3"/>
    <w:rsid w:val="001C3C10"/>
    <w:rsid w:val="001C3DC0"/>
    <w:rsid w:val="001C406D"/>
    <w:rsid w:val="001C498F"/>
    <w:rsid w:val="001C5B6F"/>
    <w:rsid w:val="001C5D28"/>
    <w:rsid w:val="001C6763"/>
    <w:rsid w:val="001C6A10"/>
    <w:rsid w:val="001C6A93"/>
    <w:rsid w:val="001C6D45"/>
    <w:rsid w:val="001C6D50"/>
    <w:rsid w:val="001C6FF1"/>
    <w:rsid w:val="001C7849"/>
    <w:rsid w:val="001C7FE2"/>
    <w:rsid w:val="001D0D9C"/>
    <w:rsid w:val="001D0E30"/>
    <w:rsid w:val="001D14E9"/>
    <w:rsid w:val="001D1A4F"/>
    <w:rsid w:val="001D23DA"/>
    <w:rsid w:val="001D3843"/>
    <w:rsid w:val="001D41F6"/>
    <w:rsid w:val="001D4CEB"/>
    <w:rsid w:val="001D4CED"/>
    <w:rsid w:val="001D4CEF"/>
    <w:rsid w:val="001D563F"/>
    <w:rsid w:val="001D5B13"/>
    <w:rsid w:val="001D63B6"/>
    <w:rsid w:val="001D6A19"/>
    <w:rsid w:val="001D7D93"/>
    <w:rsid w:val="001E081E"/>
    <w:rsid w:val="001E091B"/>
    <w:rsid w:val="001E0BB0"/>
    <w:rsid w:val="001E1254"/>
    <w:rsid w:val="001E1A7A"/>
    <w:rsid w:val="001E1DEB"/>
    <w:rsid w:val="001E2001"/>
    <w:rsid w:val="001E23E2"/>
    <w:rsid w:val="001E2EA2"/>
    <w:rsid w:val="001E380B"/>
    <w:rsid w:val="001E3935"/>
    <w:rsid w:val="001E4312"/>
    <w:rsid w:val="001E4BCB"/>
    <w:rsid w:val="001E4EDD"/>
    <w:rsid w:val="001E533C"/>
    <w:rsid w:val="001E5F0A"/>
    <w:rsid w:val="001E5F1B"/>
    <w:rsid w:val="001E6765"/>
    <w:rsid w:val="001E6E48"/>
    <w:rsid w:val="001E77CE"/>
    <w:rsid w:val="001E78B7"/>
    <w:rsid w:val="001E7F7D"/>
    <w:rsid w:val="001F0292"/>
    <w:rsid w:val="001F099F"/>
    <w:rsid w:val="001F0CC6"/>
    <w:rsid w:val="001F1735"/>
    <w:rsid w:val="001F183F"/>
    <w:rsid w:val="001F1C92"/>
    <w:rsid w:val="001F20FE"/>
    <w:rsid w:val="001F23C5"/>
    <w:rsid w:val="001F2F41"/>
    <w:rsid w:val="001F3675"/>
    <w:rsid w:val="001F3FE4"/>
    <w:rsid w:val="001F44F4"/>
    <w:rsid w:val="001F569B"/>
    <w:rsid w:val="001F5762"/>
    <w:rsid w:val="001F61AF"/>
    <w:rsid w:val="001F61BE"/>
    <w:rsid w:val="001F65FF"/>
    <w:rsid w:val="001F6DC7"/>
    <w:rsid w:val="001F6E80"/>
    <w:rsid w:val="001F6E9F"/>
    <w:rsid w:val="001F714F"/>
    <w:rsid w:val="00200CC3"/>
    <w:rsid w:val="00200F42"/>
    <w:rsid w:val="00201DEF"/>
    <w:rsid w:val="0020204A"/>
    <w:rsid w:val="00202195"/>
    <w:rsid w:val="00202C95"/>
    <w:rsid w:val="0020336D"/>
    <w:rsid w:val="0020386A"/>
    <w:rsid w:val="00203A3A"/>
    <w:rsid w:val="00203F65"/>
    <w:rsid w:val="00204BFF"/>
    <w:rsid w:val="002052C0"/>
    <w:rsid w:val="00206789"/>
    <w:rsid w:val="00206802"/>
    <w:rsid w:val="00207DCC"/>
    <w:rsid w:val="00207E59"/>
    <w:rsid w:val="002104FA"/>
    <w:rsid w:val="00210A8D"/>
    <w:rsid w:val="00210AC4"/>
    <w:rsid w:val="00210D59"/>
    <w:rsid w:val="00211B22"/>
    <w:rsid w:val="00211F6C"/>
    <w:rsid w:val="00212FB4"/>
    <w:rsid w:val="0021316B"/>
    <w:rsid w:val="00213258"/>
    <w:rsid w:val="002133B3"/>
    <w:rsid w:val="00213654"/>
    <w:rsid w:val="00213E1D"/>
    <w:rsid w:val="00213F71"/>
    <w:rsid w:val="00214B52"/>
    <w:rsid w:val="00215101"/>
    <w:rsid w:val="002153CC"/>
    <w:rsid w:val="002156A5"/>
    <w:rsid w:val="00215B61"/>
    <w:rsid w:val="00216492"/>
    <w:rsid w:val="00216798"/>
    <w:rsid w:val="00216F39"/>
    <w:rsid w:val="002176BD"/>
    <w:rsid w:val="002201BE"/>
    <w:rsid w:val="00220226"/>
    <w:rsid w:val="002202B5"/>
    <w:rsid w:val="002202BF"/>
    <w:rsid w:val="00221405"/>
    <w:rsid w:val="002216C3"/>
    <w:rsid w:val="002221E3"/>
    <w:rsid w:val="00222306"/>
    <w:rsid w:val="00222402"/>
    <w:rsid w:val="00222803"/>
    <w:rsid w:val="00222DC8"/>
    <w:rsid w:val="002233F9"/>
    <w:rsid w:val="00223812"/>
    <w:rsid w:val="00223EAB"/>
    <w:rsid w:val="002240BD"/>
    <w:rsid w:val="00224C14"/>
    <w:rsid w:val="00224D5D"/>
    <w:rsid w:val="002250F9"/>
    <w:rsid w:val="002254C0"/>
    <w:rsid w:val="0022557A"/>
    <w:rsid w:val="00225DFF"/>
    <w:rsid w:val="00225F7B"/>
    <w:rsid w:val="002273E4"/>
    <w:rsid w:val="00230752"/>
    <w:rsid w:val="00230E3D"/>
    <w:rsid w:val="002319BF"/>
    <w:rsid w:val="00231BE3"/>
    <w:rsid w:val="00231C2A"/>
    <w:rsid w:val="00231C69"/>
    <w:rsid w:val="00232214"/>
    <w:rsid w:val="00232CE0"/>
    <w:rsid w:val="00232F4C"/>
    <w:rsid w:val="002336C3"/>
    <w:rsid w:val="00233B0B"/>
    <w:rsid w:val="00233B2A"/>
    <w:rsid w:val="00234B79"/>
    <w:rsid w:val="00234DB3"/>
    <w:rsid w:val="00234E13"/>
    <w:rsid w:val="00234F18"/>
    <w:rsid w:val="0023528E"/>
    <w:rsid w:val="002354CB"/>
    <w:rsid w:val="002357AA"/>
    <w:rsid w:val="002357C9"/>
    <w:rsid w:val="00235BAE"/>
    <w:rsid w:val="00236941"/>
    <w:rsid w:val="00236AF2"/>
    <w:rsid w:val="00236D80"/>
    <w:rsid w:val="00236E3B"/>
    <w:rsid w:val="002409E2"/>
    <w:rsid w:val="0024161E"/>
    <w:rsid w:val="002421BD"/>
    <w:rsid w:val="00242F25"/>
    <w:rsid w:val="00243135"/>
    <w:rsid w:val="00243B76"/>
    <w:rsid w:val="00243D55"/>
    <w:rsid w:val="00243D81"/>
    <w:rsid w:val="00243D82"/>
    <w:rsid w:val="0024417A"/>
    <w:rsid w:val="002452B5"/>
    <w:rsid w:val="00245508"/>
    <w:rsid w:val="002457AC"/>
    <w:rsid w:val="00246080"/>
    <w:rsid w:val="00246B7C"/>
    <w:rsid w:val="00246C96"/>
    <w:rsid w:val="00247875"/>
    <w:rsid w:val="002478D5"/>
    <w:rsid w:val="002479BB"/>
    <w:rsid w:val="002479F7"/>
    <w:rsid w:val="00250640"/>
    <w:rsid w:val="00251247"/>
    <w:rsid w:val="002514EC"/>
    <w:rsid w:val="00251693"/>
    <w:rsid w:val="002519D6"/>
    <w:rsid w:val="00254036"/>
    <w:rsid w:val="002541A5"/>
    <w:rsid w:val="002541FB"/>
    <w:rsid w:val="00254765"/>
    <w:rsid w:val="00254C41"/>
    <w:rsid w:val="00254DA3"/>
    <w:rsid w:val="00254E19"/>
    <w:rsid w:val="00254F60"/>
    <w:rsid w:val="002551B0"/>
    <w:rsid w:val="00255340"/>
    <w:rsid w:val="002556A3"/>
    <w:rsid w:val="00255A30"/>
    <w:rsid w:val="00255B2E"/>
    <w:rsid w:val="00255B4F"/>
    <w:rsid w:val="00255BF9"/>
    <w:rsid w:val="002564BB"/>
    <w:rsid w:val="002565CA"/>
    <w:rsid w:val="00256C8C"/>
    <w:rsid w:val="00256DC5"/>
    <w:rsid w:val="0025726B"/>
    <w:rsid w:val="0025764E"/>
    <w:rsid w:val="00257FE8"/>
    <w:rsid w:val="00260F0C"/>
    <w:rsid w:val="00260F2C"/>
    <w:rsid w:val="0026161F"/>
    <w:rsid w:val="00261A6A"/>
    <w:rsid w:val="002622F5"/>
    <w:rsid w:val="00262F92"/>
    <w:rsid w:val="002630AE"/>
    <w:rsid w:val="00263C2E"/>
    <w:rsid w:val="00263F2B"/>
    <w:rsid w:val="00264550"/>
    <w:rsid w:val="00264C70"/>
    <w:rsid w:val="002651F6"/>
    <w:rsid w:val="0026547D"/>
    <w:rsid w:val="00265C00"/>
    <w:rsid w:val="00266101"/>
    <w:rsid w:val="002661E9"/>
    <w:rsid w:val="00266465"/>
    <w:rsid w:val="0026678B"/>
    <w:rsid w:val="00266B51"/>
    <w:rsid w:val="00266C86"/>
    <w:rsid w:val="00267011"/>
    <w:rsid w:val="00267640"/>
    <w:rsid w:val="00267D38"/>
    <w:rsid w:val="00270457"/>
    <w:rsid w:val="00270633"/>
    <w:rsid w:val="00270860"/>
    <w:rsid w:val="00270C30"/>
    <w:rsid w:val="00270FBD"/>
    <w:rsid w:val="002714FC"/>
    <w:rsid w:val="00271A0A"/>
    <w:rsid w:val="00271E91"/>
    <w:rsid w:val="00272B0D"/>
    <w:rsid w:val="0027444E"/>
    <w:rsid w:val="002751D1"/>
    <w:rsid w:val="002752E5"/>
    <w:rsid w:val="0027569D"/>
    <w:rsid w:val="00275A1B"/>
    <w:rsid w:val="00275BFF"/>
    <w:rsid w:val="00275D68"/>
    <w:rsid w:val="00275F5A"/>
    <w:rsid w:val="00277BDD"/>
    <w:rsid w:val="00277E3A"/>
    <w:rsid w:val="00277F5D"/>
    <w:rsid w:val="00280369"/>
    <w:rsid w:val="00281723"/>
    <w:rsid w:val="00281EEA"/>
    <w:rsid w:val="002820C2"/>
    <w:rsid w:val="0028223E"/>
    <w:rsid w:val="002828AF"/>
    <w:rsid w:val="002828FF"/>
    <w:rsid w:val="002836E7"/>
    <w:rsid w:val="00283822"/>
    <w:rsid w:val="00283967"/>
    <w:rsid w:val="0028396E"/>
    <w:rsid w:val="00283E35"/>
    <w:rsid w:val="00283F08"/>
    <w:rsid w:val="00284343"/>
    <w:rsid w:val="002846F9"/>
    <w:rsid w:val="002847F8"/>
    <w:rsid w:val="00284E09"/>
    <w:rsid w:val="00285274"/>
    <w:rsid w:val="002852DB"/>
    <w:rsid w:val="002857D9"/>
    <w:rsid w:val="00285D8E"/>
    <w:rsid w:val="00285EB8"/>
    <w:rsid w:val="002863FE"/>
    <w:rsid w:val="002870B6"/>
    <w:rsid w:val="0028714B"/>
    <w:rsid w:val="0028790E"/>
    <w:rsid w:val="0029020D"/>
    <w:rsid w:val="0029072F"/>
    <w:rsid w:val="00290867"/>
    <w:rsid w:val="002913EA"/>
    <w:rsid w:val="00291A48"/>
    <w:rsid w:val="00291BA1"/>
    <w:rsid w:val="00292566"/>
    <w:rsid w:val="0029266D"/>
    <w:rsid w:val="00293634"/>
    <w:rsid w:val="00293E18"/>
    <w:rsid w:val="002942CD"/>
    <w:rsid w:val="0029436D"/>
    <w:rsid w:val="002949FD"/>
    <w:rsid w:val="00294D5D"/>
    <w:rsid w:val="002950BA"/>
    <w:rsid w:val="00295E20"/>
    <w:rsid w:val="00295F2D"/>
    <w:rsid w:val="00296207"/>
    <w:rsid w:val="002963B9"/>
    <w:rsid w:val="00296406"/>
    <w:rsid w:val="0029661B"/>
    <w:rsid w:val="002968CE"/>
    <w:rsid w:val="00296D1B"/>
    <w:rsid w:val="00296D97"/>
    <w:rsid w:val="0029701A"/>
    <w:rsid w:val="002970EC"/>
    <w:rsid w:val="00297FA8"/>
    <w:rsid w:val="002A06EF"/>
    <w:rsid w:val="002A0965"/>
    <w:rsid w:val="002A1390"/>
    <w:rsid w:val="002A16D9"/>
    <w:rsid w:val="002A1E90"/>
    <w:rsid w:val="002A2085"/>
    <w:rsid w:val="002A2AB3"/>
    <w:rsid w:val="002A31A4"/>
    <w:rsid w:val="002A33D4"/>
    <w:rsid w:val="002A3762"/>
    <w:rsid w:val="002A3A00"/>
    <w:rsid w:val="002A3BC3"/>
    <w:rsid w:val="002A4E8E"/>
    <w:rsid w:val="002A5A95"/>
    <w:rsid w:val="002A5B76"/>
    <w:rsid w:val="002A5B7E"/>
    <w:rsid w:val="002A63DE"/>
    <w:rsid w:val="002A6C87"/>
    <w:rsid w:val="002A70D3"/>
    <w:rsid w:val="002A723C"/>
    <w:rsid w:val="002A7274"/>
    <w:rsid w:val="002A78C1"/>
    <w:rsid w:val="002B1166"/>
    <w:rsid w:val="002B1905"/>
    <w:rsid w:val="002B1BDD"/>
    <w:rsid w:val="002B3596"/>
    <w:rsid w:val="002B3EBD"/>
    <w:rsid w:val="002B4171"/>
    <w:rsid w:val="002B4940"/>
    <w:rsid w:val="002B4B42"/>
    <w:rsid w:val="002B51DF"/>
    <w:rsid w:val="002B5661"/>
    <w:rsid w:val="002B6B45"/>
    <w:rsid w:val="002B6FDF"/>
    <w:rsid w:val="002B7149"/>
    <w:rsid w:val="002B77BF"/>
    <w:rsid w:val="002B7B24"/>
    <w:rsid w:val="002C11DA"/>
    <w:rsid w:val="002C1306"/>
    <w:rsid w:val="002C2EBC"/>
    <w:rsid w:val="002C3C7B"/>
    <w:rsid w:val="002C45C3"/>
    <w:rsid w:val="002C4907"/>
    <w:rsid w:val="002C4E21"/>
    <w:rsid w:val="002C54B6"/>
    <w:rsid w:val="002C557A"/>
    <w:rsid w:val="002C59F2"/>
    <w:rsid w:val="002C5BF7"/>
    <w:rsid w:val="002C5E6E"/>
    <w:rsid w:val="002C6829"/>
    <w:rsid w:val="002C682E"/>
    <w:rsid w:val="002C6B15"/>
    <w:rsid w:val="002C7D6F"/>
    <w:rsid w:val="002D1498"/>
    <w:rsid w:val="002D226B"/>
    <w:rsid w:val="002D3242"/>
    <w:rsid w:val="002D351A"/>
    <w:rsid w:val="002D3693"/>
    <w:rsid w:val="002D37A6"/>
    <w:rsid w:val="002D58A8"/>
    <w:rsid w:val="002D6AD9"/>
    <w:rsid w:val="002D6C7B"/>
    <w:rsid w:val="002D76B4"/>
    <w:rsid w:val="002D783D"/>
    <w:rsid w:val="002E0C2D"/>
    <w:rsid w:val="002E140A"/>
    <w:rsid w:val="002E164F"/>
    <w:rsid w:val="002E1BE3"/>
    <w:rsid w:val="002E1C89"/>
    <w:rsid w:val="002E24C6"/>
    <w:rsid w:val="002E2C9F"/>
    <w:rsid w:val="002E31E5"/>
    <w:rsid w:val="002E34CF"/>
    <w:rsid w:val="002E3852"/>
    <w:rsid w:val="002E38F4"/>
    <w:rsid w:val="002E39E8"/>
    <w:rsid w:val="002E3BDA"/>
    <w:rsid w:val="002E3C40"/>
    <w:rsid w:val="002E4496"/>
    <w:rsid w:val="002E479D"/>
    <w:rsid w:val="002E5531"/>
    <w:rsid w:val="002E6522"/>
    <w:rsid w:val="002E6991"/>
    <w:rsid w:val="002E79D3"/>
    <w:rsid w:val="002F0371"/>
    <w:rsid w:val="002F0AB4"/>
    <w:rsid w:val="002F0C7A"/>
    <w:rsid w:val="002F140E"/>
    <w:rsid w:val="002F176D"/>
    <w:rsid w:val="002F1DDD"/>
    <w:rsid w:val="002F245C"/>
    <w:rsid w:val="002F2EBA"/>
    <w:rsid w:val="002F3030"/>
    <w:rsid w:val="002F3714"/>
    <w:rsid w:val="002F3C63"/>
    <w:rsid w:val="002F4076"/>
    <w:rsid w:val="002F480F"/>
    <w:rsid w:val="002F536A"/>
    <w:rsid w:val="002F54F1"/>
    <w:rsid w:val="002F5FF4"/>
    <w:rsid w:val="002F64A1"/>
    <w:rsid w:val="002F6FBB"/>
    <w:rsid w:val="002F7170"/>
    <w:rsid w:val="002F79C5"/>
    <w:rsid w:val="002F7AED"/>
    <w:rsid w:val="0030053B"/>
    <w:rsid w:val="00300F3A"/>
    <w:rsid w:val="00301108"/>
    <w:rsid w:val="0030155D"/>
    <w:rsid w:val="00303387"/>
    <w:rsid w:val="00303916"/>
    <w:rsid w:val="003039A5"/>
    <w:rsid w:val="00304830"/>
    <w:rsid w:val="0030493D"/>
    <w:rsid w:val="0030494C"/>
    <w:rsid w:val="00304C1B"/>
    <w:rsid w:val="00304FEA"/>
    <w:rsid w:val="00305034"/>
    <w:rsid w:val="003052E4"/>
    <w:rsid w:val="00305C3E"/>
    <w:rsid w:val="00305C69"/>
    <w:rsid w:val="0030639E"/>
    <w:rsid w:val="00307317"/>
    <w:rsid w:val="003074F7"/>
    <w:rsid w:val="003075D7"/>
    <w:rsid w:val="003078C2"/>
    <w:rsid w:val="003104B2"/>
    <w:rsid w:val="003106A3"/>
    <w:rsid w:val="00310C53"/>
    <w:rsid w:val="00310EB9"/>
    <w:rsid w:val="00310FB5"/>
    <w:rsid w:val="003119CD"/>
    <w:rsid w:val="00312027"/>
    <w:rsid w:val="00312C88"/>
    <w:rsid w:val="00312CFA"/>
    <w:rsid w:val="00313A2D"/>
    <w:rsid w:val="00313D8E"/>
    <w:rsid w:val="00313DD6"/>
    <w:rsid w:val="00313E7D"/>
    <w:rsid w:val="00314270"/>
    <w:rsid w:val="0031521A"/>
    <w:rsid w:val="0031555A"/>
    <w:rsid w:val="003156E6"/>
    <w:rsid w:val="00317F44"/>
    <w:rsid w:val="0032048E"/>
    <w:rsid w:val="00320DE2"/>
    <w:rsid w:val="0032135D"/>
    <w:rsid w:val="00323763"/>
    <w:rsid w:val="0032385C"/>
    <w:rsid w:val="0032419C"/>
    <w:rsid w:val="00325794"/>
    <w:rsid w:val="00325C04"/>
    <w:rsid w:val="00325CFA"/>
    <w:rsid w:val="00325D72"/>
    <w:rsid w:val="00326335"/>
    <w:rsid w:val="00326B58"/>
    <w:rsid w:val="003274A2"/>
    <w:rsid w:val="00327D45"/>
    <w:rsid w:val="003302C1"/>
    <w:rsid w:val="00330DF0"/>
    <w:rsid w:val="00331889"/>
    <w:rsid w:val="003318D7"/>
    <w:rsid w:val="003319F1"/>
    <w:rsid w:val="00331E9C"/>
    <w:rsid w:val="0033208D"/>
    <w:rsid w:val="003327F6"/>
    <w:rsid w:val="00332BEA"/>
    <w:rsid w:val="00332F1F"/>
    <w:rsid w:val="00333148"/>
    <w:rsid w:val="003340C9"/>
    <w:rsid w:val="00334617"/>
    <w:rsid w:val="0033483B"/>
    <w:rsid w:val="00334FA5"/>
    <w:rsid w:val="0033503F"/>
    <w:rsid w:val="00335F21"/>
    <w:rsid w:val="00336557"/>
    <w:rsid w:val="00336B9A"/>
    <w:rsid w:val="00340685"/>
    <w:rsid w:val="003410BE"/>
    <w:rsid w:val="00341331"/>
    <w:rsid w:val="00341D2E"/>
    <w:rsid w:val="00342FF5"/>
    <w:rsid w:val="00343085"/>
    <w:rsid w:val="0034319E"/>
    <w:rsid w:val="00343909"/>
    <w:rsid w:val="00343948"/>
    <w:rsid w:val="00343B25"/>
    <w:rsid w:val="003440FA"/>
    <w:rsid w:val="00344104"/>
    <w:rsid w:val="00344540"/>
    <w:rsid w:val="00344731"/>
    <w:rsid w:val="00344F13"/>
    <w:rsid w:val="00344FD9"/>
    <w:rsid w:val="0034504A"/>
    <w:rsid w:val="003450E1"/>
    <w:rsid w:val="00345384"/>
    <w:rsid w:val="00345A1B"/>
    <w:rsid w:val="00345ACB"/>
    <w:rsid w:val="00345E35"/>
    <w:rsid w:val="00346675"/>
    <w:rsid w:val="003466E2"/>
    <w:rsid w:val="00346E07"/>
    <w:rsid w:val="00347CF8"/>
    <w:rsid w:val="00347F15"/>
    <w:rsid w:val="00350071"/>
    <w:rsid w:val="0035009B"/>
    <w:rsid w:val="00350411"/>
    <w:rsid w:val="00350D10"/>
    <w:rsid w:val="00350FC4"/>
    <w:rsid w:val="00351578"/>
    <w:rsid w:val="00351F68"/>
    <w:rsid w:val="00351FA2"/>
    <w:rsid w:val="0035211C"/>
    <w:rsid w:val="00352D2C"/>
    <w:rsid w:val="003531DA"/>
    <w:rsid w:val="00353664"/>
    <w:rsid w:val="00353AA4"/>
    <w:rsid w:val="00353BA4"/>
    <w:rsid w:val="00354234"/>
    <w:rsid w:val="00354790"/>
    <w:rsid w:val="003548BA"/>
    <w:rsid w:val="00355CF7"/>
    <w:rsid w:val="00356A52"/>
    <w:rsid w:val="00356DA7"/>
    <w:rsid w:val="00357D90"/>
    <w:rsid w:val="003609D4"/>
    <w:rsid w:val="003612FC"/>
    <w:rsid w:val="00361555"/>
    <w:rsid w:val="003627E3"/>
    <w:rsid w:val="00362B23"/>
    <w:rsid w:val="00362D05"/>
    <w:rsid w:val="00362EF4"/>
    <w:rsid w:val="00363083"/>
    <w:rsid w:val="003633A0"/>
    <w:rsid w:val="00363B0C"/>
    <w:rsid w:val="00363B39"/>
    <w:rsid w:val="00363B71"/>
    <w:rsid w:val="003648D4"/>
    <w:rsid w:val="00364DEF"/>
    <w:rsid w:val="00364F08"/>
    <w:rsid w:val="003651EB"/>
    <w:rsid w:val="003651FC"/>
    <w:rsid w:val="00365FE2"/>
    <w:rsid w:val="00366E8C"/>
    <w:rsid w:val="003672A5"/>
    <w:rsid w:val="00367314"/>
    <w:rsid w:val="0036736E"/>
    <w:rsid w:val="00367400"/>
    <w:rsid w:val="00367719"/>
    <w:rsid w:val="00367867"/>
    <w:rsid w:val="00370DAF"/>
    <w:rsid w:val="003715BD"/>
    <w:rsid w:val="003717B8"/>
    <w:rsid w:val="003722EE"/>
    <w:rsid w:val="0037377F"/>
    <w:rsid w:val="003739AE"/>
    <w:rsid w:val="00373E98"/>
    <w:rsid w:val="00374EE3"/>
    <w:rsid w:val="003751DC"/>
    <w:rsid w:val="00375589"/>
    <w:rsid w:val="003758FD"/>
    <w:rsid w:val="00376E69"/>
    <w:rsid w:val="0037764A"/>
    <w:rsid w:val="00377747"/>
    <w:rsid w:val="003778B7"/>
    <w:rsid w:val="003779FA"/>
    <w:rsid w:val="003809F1"/>
    <w:rsid w:val="00380E51"/>
    <w:rsid w:val="00381576"/>
    <w:rsid w:val="00381C37"/>
    <w:rsid w:val="0038220D"/>
    <w:rsid w:val="003822D6"/>
    <w:rsid w:val="003828FC"/>
    <w:rsid w:val="00382CC9"/>
    <w:rsid w:val="0038331C"/>
    <w:rsid w:val="00383466"/>
    <w:rsid w:val="00383AF3"/>
    <w:rsid w:val="00383D25"/>
    <w:rsid w:val="00383DCF"/>
    <w:rsid w:val="00383EE9"/>
    <w:rsid w:val="003843AD"/>
    <w:rsid w:val="0038488D"/>
    <w:rsid w:val="00386819"/>
    <w:rsid w:val="00387112"/>
    <w:rsid w:val="00387245"/>
    <w:rsid w:val="003879D0"/>
    <w:rsid w:val="00387AE3"/>
    <w:rsid w:val="003904D3"/>
    <w:rsid w:val="003918F2"/>
    <w:rsid w:val="00391C0C"/>
    <w:rsid w:val="00391D41"/>
    <w:rsid w:val="00391DC7"/>
    <w:rsid w:val="00392398"/>
    <w:rsid w:val="00392483"/>
    <w:rsid w:val="00392756"/>
    <w:rsid w:val="003927C3"/>
    <w:rsid w:val="00392B5A"/>
    <w:rsid w:val="00393A9B"/>
    <w:rsid w:val="00394263"/>
    <w:rsid w:val="003946FE"/>
    <w:rsid w:val="00394733"/>
    <w:rsid w:val="00395163"/>
    <w:rsid w:val="0039555D"/>
    <w:rsid w:val="0039581C"/>
    <w:rsid w:val="00395F58"/>
    <w:rsid w:val="00396265"/>
    <w:rsid w:val="0039683B"/>
    <w:rsid w:val="00397086"/>
    <w:rsid w:val="003970D3"/>
    <w:rsid w:val="00397709"/>
    <w:rsid w:val="003A0545"/>
    <w:rsid w:val="003A05BD"/>
    <w:rsid w:val="003A15E8"/>
    <w:rsid w:val="003A17EA"/>
    <w:rsid w:val="003A20ED"/>
    <w:rsid w:val="003A2499"/>
    <w:rsid w:val="003A2986"/>
    <w:rsid w:val="003A2BE8"/>
    <w:rsid w:val="003A2D71"/>
    <w:rsid w:val="003A2E43"/>
    <w:rsid w:val="003A3640"/>
    <w:rsid w:val="003A3B16"/>
    <w:rsid w:val="003A492C"/>
    <w:rsid w:val="003A52FF"/>
    <w:rsid w:val="003A5EDD"/>
    <w:rsid w:val="003A669B"/>
    <w:rsid w:val="003A73D9"/>
    <w:rsid w:val="003A7919"/>
    <w:rsid w:val="003A7CCC"/>
    <w:rsid w:val="003B002B"/>
    <w:rsid w:val="003B0296"/>
    <w:rsid w:val="003B08D8"/>
    <w:rsid w:val="003B0E7A"/>
    <w:rsid w:val="003B13E5"/>
    <w:rsid w:val="003B1C5E"/>
    <w:rsid w:val="003B1DBC"/>
    <w:rsid w:val="003B1E8A"/>
    <w:rsid w:val="003B2276"/>
    <w:rsid w:val="003B307C"/>
    <w:rsid w:val="003B31E2"/>
    <w:rsid w:val="003B3E4C"/>
    <w:rsid w:val="003B3E9B"/>
    <w:rsid w:val="003B4227"/>
    <w:rsid w:val="003B4504"/>
    <w:rsid w:val="003B59CB"/>
    <w:rsid w:val="003B5ABB"/>
    <w:rsid w:val="003B5E50"/>
    <w:rsid w:val="003B5FD3"/>
    <w:rsid w:val="003B60C8"/>
    <w:rsid w:val="003B669F"/>
    <w:rsid w:val="003B683A"/>
    <w:rsid w:val="003B6A5F"/>
    <w:rsid w:val="003B6EA3"/>
    <w:rsid w:val="003B7299"/>
    <w:rsid w:val="003B7C1D"/>
    <w:rsid w:val="003C01F1"/>
    <w:rsid w:val="003C023F"/>
    <w:rsid w:val="003C13B7"/>
    <w:rsid w:val="003C19C7"/>
    <w:rsid w:val="003C221A"/>
    <w:rsid w:val="003C2A14"/>
    <w:rsid w:val="003C371D"/>
    <w:rsid w:val="003C396D"/>
    <w:rsid w:val="003C47F8"/>
    <w:rsid w:val="003C4ABE"/>
    <w:rsid w:val="003C4FA2"/>
    <w:rsid w:val="003C5CB2"/>
    <w:rsid w:val="003C5D05"/>
    <w:rsid w:val="003C6404"/>
    <w:rsid w:val="003C6721"/>
    <w:rsid w:val="003C7008"/>
    <w:rsid w:val="003C7CBF"/>
    <w:rsid w:val="003C7D17"/>
    <w:rsid w:val="003D068C"/>
    <w:rsid w:val="003D099C"/>
    <w:rsid w:val="003D15A3"/>
    <w:rsid w:val="003D187F"/>
    <w:rsid w:val="003D2BAF"/>
    <w:rsid w:val="003D3B8F"/>
    <w:rsid w:val="003D46E6"/>
    <w:rsid w:val="003D4713"/>
    <w:rsid w:val="003D4B44"/>
    <w:rsid w:val="003D5116"/>
    <w:rsid w:val="003D5DB9"/>
    <w:rsid w:val="003D5ED5"/>
    <w:rsid w:val="003D714A"/>
    <w:rsid w:val="003D798F"/>
    <w:rsid w:val="003E00AE"/>
    <w:rsid w:val="003E0818"/>
    <w:rsid w:val="003E0E45"/>
    <w:rsid w:val="003E1B39"/>
    <w:rsid w:val="003E1C43"/>
    <w:rsid w:val="003E1C61"/>
    <w:rsid w:val="003E1D9B"/>
    <w:rsid w:val="003E1F48"/>
    <w:rsid w:val="003E201D"/>
    <w:rsid w:val="003E25B0"/>
    <w:rsid w:val="003E284E"/>
    <w:rsid w:val="003E2D9F"/>
    <w:rsid w:val="003E3591"/>
    <w:rsid w:val="003E3E4C"/>
    <w:rsid w:val="003E418F"/>
    <w:rsid w:val="003E659F"/>
    <w:rsid w:val="003E6C17"/>
    <w:rsid w:val="003E6C91"/>
    <w:rsid w:val="003E760A"/>
    <w:rsid w:val="003F0170"/>
    <w:rsid w:val="003F0776"/>
    <w:rsid w:val="003F08AF"/>
    <w:rsid w:val="003F0BC4"/>
    <w:rsid w:val="003F0D96"/>
    <w:rsid w:val="003F1796"/>
    <w:rsid w:val="003F1E1F"/>
    <w:rsid w:val="003F284A"/>
    <w:rsid w:val="003F2C57"/>
    <w:rsid w:val="003F3180"/>
    <w:rsid w:val="003F320C"/>
    <w:rsid w:val="003F3740"/>
    <w:rsid w:val="003F3D9F"/>
    <w:rsid w:val="003F3F72"/>
    <w:rsid w:val="003F42A0"/>
    <w:rsid w:val="003F4C9C"/>
    <w:rsid w:val="003F4F18"/>
    <w:rsid w:val="003F5AA3"/>
    <w:rsid w:val="003F6700"/>
    <w:rsid w:val="003F6958"/>
    <w:rsid w:val="003F7010"/>
    <w:rsid w:val="003F71DE"/>
    <w:rsid w:val="003F7460"/>
    <w:rsid w:val="003F7B90"/>
    <w:rsid w:val="003F7C4C"/>
    <w:rsid w:val="00401C28"/>
    <w:rsid w:val="004027A8"/>
    <w:rsid w:val="00402EB1"/>
    <w:rsid w:val="00403041"/>
    <w:rsid w:val="004036A9"/>
    <w:rsid w:val="00403B2C"/>
    <w:rsid w:val="00403E81"/>
    <w:rsid w:val="0040416A"/>
    <w:rsid w:val="00404B6D"/>
    <w:rsid w:val="004056F1"/>
    <w:rsid w:val="00405A2E"/>
    <w:rsid w:val="00405A5C"/>
    <w:rsid w:val="00405C8C"/>
    <w:rsid w:val="00410D37"/>
    <w:rsid w:val="00411067"/>
    <w:rsid w:val="004110D9"/>
    <w:rsid w:val="004111F1"/>
    <w:rsid w:val="004113E4"/>
    <w:rsid w:val="00411B24"/>
    <w:rsid w:val="004122CF"/>
    <w:rsid w:val="00412439"/>
    <w:rsid w:val="00412A78"/>
    <w:rsid w:val="00412E0F"/>
    <w:rsid w:val="00413599"/>
    <w:rsid w:val="00414500"/>
    <w:rsid w:val="0041487C"/>
    <w:rsid w:val="004149A5"/>
    <w:rsid w:val="00414B2C"/>
    <w:rsid w:val="004152DC"/>
    <w:rsid w:val="00415410"/>
    <w:rsid w:val="0041570B"/>
    <w:rsid w:val="00415F07"/>
    <w:rsid w:val="00416B54"/>
    <w:rsid w:val="00416B66"/>
    <w:rsid w:val="00416C7F"/>
    <w:rsid w:val="00416D6F"/>
    <w:rsid w:val="00416F36"/>
    <w:rsid w:val="0041747F"/>
    <w:rsid w:val="004177E8"/>
    <w:rsid w:val="00417872"/>
    <w:rsid w:val="0041791D"/>
    <w:rsid w:val="00417A0B"/>
    <w:rsid w:val="004204C0"/>
    <w:rsid w:val="00420A47"/>
    <w:rsid w:val="00421566"/>
    <w:rsid w:val="004216F1"/>
    <w:rsid w:val="00421BB5"/>
    <w:rsid w:val="0042207E"/>
    <w:rsid w:val="004221CE"/>
    <w:rsid w:val="00422256"/>
    <w:rsid w:val="00423107"/>
    <w:rsid w:val="004236DD"/>
    <w:rsid w:val="004241DA"/>
    <w:rsid w:val="00424403"/>
    <w:rsid w:val="00425C50"/>
    <w:rsid w:val="00425E9D"/>
    <w:rsid w:val="00426148"/>
    <w:rsid w:val="00426716"/>
    <w:rsid w:val="00426F5B"/>
    <w:rsid w:val="00427009"/>
    <w:rsid w:val="00427035"/>
    <w:rsid w:val="00430D86"/>
    <w:rsid w:val="004310C1"/>
    <w:rsid w:val="004313D7"/>
    <w:rsid w:val="00431BB7"/>
    <w:rsid w:val="00432A1F"/>
    <w:rsid w:val="004331EE"/>
    <w:rsid w:val="004333FD"/>
    <w:rsid w:val="004337F7"/>
    <w:rsid w:val="00433E33"/>
    <w:rsid w:val="00436B8E"/>
    <w:rsid w:val="00437554"/>
    <w:rsid w:val="00437B3F"/>
    <w:rsid w:val="00437ECD"/>
    <w:rsid w:val="0044042C"/>
    <w:rsid w:val="00440C7B"/>
    <w:rsid w:val="00440FB6"/>
    <w:rsid w:val="00441E45"/>
    <w:rsid w:val="00442BD1"/>
    <w:rsid w:val="00443074"/>
    <w:rsid w:val="00443193"/>
    <w:rsid w:val="00443712"/>
    <w:rsid w:val="004437A5"/>
    <w:rsid w:val="00443CC3"/>
    <w:rsid w:val="0044406A"/>
    <w:rsid w:val="00444329"/>
    <w:rsid w:val="0044439A"/>
    <w:rsid w:val="0044449B"/>
    <w:rsid w:val="0044449F"/>
    <w:rsid w:val="0044486A"/>
    <w:rsid w:val="00444C1B"/>
    <w:rsid w:val="00444EFD"/>
    <w:rsid w:val="00445277"/>
    <w:rsid w:val="0044573A"/>
    <w:rsid w:val="00445FEA"/>
    <w:rsid w:val="00446A3F"/>
    <w:rsid w:val="00446A98"/>
    <w:rsid w:val="00446B78"/>
    <w:rsid w:val="00446E4F"/>
    <w:rsid w:val="00446FB6"/>
    <w:rsid w:val="0044793E"/>
    <w:rsid w:val="0044799A"/>
    <w:rsid w:val="00447C5E"/>
    <w:rsid w:val="00447DF0"/>
    <w:rsid w:val="0045035B"/>
    <w:rsid w:val="00450B0D"/>
    <w:rsid w:val="00450BDF"/>
    <w:rsid w:val="00450E55"/>
    <w:rsid w:val="0045125F"/>
    <w:rsid w:val="00451BDD"/>
    <w:rsid w:val="004524B2"/>
    <w:rsid w:val="00453750"/>
    <w:rsid w:val="00453ACC"/>
    <w:rsid w:val="00453DD4"/>
    <w:rsid w:val="00453DDE"/>
    <w:rsid w:val="00454628"/>
    <w:rsid w:val="004547D1"/>
    <w:rsid w:val="00454B12"/>
    <w:rsid w:val="00455390"/>
    <w:rsid w:val="004564DE"/>
    <w:rsid w:val="00456E04"/>
    <w:rsid w:val="00456FE2"/>
    <w:rsid w:val="00457094"/>
    <w:rsid w:val="0045737B"/>
    <w:rsid w:val="00457675"/>
    <w:rsid w:val="00460362"/>
    <w:rsid w:val="004603C9"/>
    <w:rsid w:val="00460AA1"/>
    <w:rsid w:val="00460B43"/>
    <w:rsid w:val="004610B0"/>
    <w:rsid w:val="0046193D"/>
    <w:rsid w:val="00462170"/>
    <w:rsid w:val="00462D48"/>
    <w:rsid w:val="00462D59"/>
    <w:rsid w:val="0046316B"/>
    <w:rsid w:val="004637AC"/>
    <w:rsid w:val="00463F19"/>
    <w:rsid w:val="00463F4E"/>
    <w:rsid w:val="00463FA0"/>
    <w:rsid w:val="00464595"/>
    <w:rsid w:val="00464662"/>
    <w:rsid w:val="00464E97"/>
    <w:rsid w:val="0046535A"/>
    <w:rsid w:val="00465E95"/>
    <w:rsid w:val="00465FA5"/>
    <w:rsid w:val="004663B0"/>
    <w:rsid w:val="0046644F"/>
    <w:rsid w:val="00466509"/>
    <w:rsid w:val="004666CB"/>
    <w:rsid w:val="00466D9E"/>
    <w:rsid w:val="00466E9C"/>
    <w:rsid w:val="0046731C"/>
    <w:rsid w:val="00467B7B"/>
    <w:rsid w:val="00467C0A"/>
    <w:rsid w:val="004703EC"/>
    <w:rsid w:val="0047055E"/>
    <w:rsid w:val="00470A66"/>
    <w:rsid w:val="00470D3D"/>
    <w:rsid w:val="00470D7D"/>
    <w:rsid w:val="0047108E"/>
    <w:rsid w:val="00471291"/>
    <w:rsid w:val="004716A3"/>
    <w:rsid w:val="00472285"/>
    <w:rsid w:val="00472457"/>
    <w:rsid w:val="00472663"/>
    <w:rsid w:val="004727AF"/>
    <w:rsid w:val="004727C7"/>
    <w:rsid w:val="00472833"/>
    <w:rsid w:val="00472889"/>
    <w:rsid w:val="004728E7"/>
    <w:rsid w:val="00473B39"/>
    <w:rsid w:val="004742E3"/>
    <w:rsid w:val="00474B3F"/>
    <w:rsid w:val="00474F6B"/>
    <w:rsid w:val="00474FFA"/>
    <w:rsid w:val="0047547A"/>
    <w:rsid w:val="0047574D"/>
    <w:rsid w:val="00475E73"/>
    <w:rsid w:val="00476109"/>
    <w:rsid w:val="00476897"/>
    <w:rsid w:val="0047738C"/>
    <w:rsid w:val="004773AA"/>
    <w:rsid w:val="004778F1"/>
    <w:rsid w:val="00477C28"/>
    <w:rsid w:val="00480221"/>
    <w:rsid w:val="004815AA"/>
    <w:rsid w:val="00481612"/>
    <w:rsid w:val="00481C52"/>
    <w:rsid w:val="004827DE"/>
    <w:rsid w:val="0048299C"/>
    <w:rsid w:val="00482E22"/>
    <w:rsid w:val="00483075"/>
    <w:rsid w:val="00483088"/>
    <w:rsid w:val="0048340D"/>
    <w:rsid w:val="0048374B"/>
    <w:rsid w:val="00483F51"/>
    <w:rsid w:val="0048433E"/>
    <w:rsid w:val="004844E1"/>
    <w:rsid w:val="00484720"/>
    <w:rsid w:val="004853CE"/>
    <w:rsid w:val="00485706"/>
    <w:rsid w:val="0048679F"/>
    <w:rsid w:val="00486895"/>
    <w:rsid w:val="00486997"/>
    <w:rsid w:val="00486BB1"/>
    <w:rsid w:val="00486ECC"/>
    <w:rsid w:val="00487743"/>
    <w:rsid w:val="00487A4D"/>
    <w:rsid w:val="00487B25"/>
    <w:rsid w:val="00487ED3"/>
    <w:rsid w:val="0049043C"/>
    <w:rsid w:val="0049064A"/>
    <w:rsid w:val="0049079A"/>
    <w:rsid w:val="00490936"/>
    <w:rsid w:val="00490E20"/>
    <w:rsid w:val="00491E6D"/>
    <w:rsid w:val="0049271B"/>
    <w:rsid w:val="00493FF5"/>
    <w:rsid w:val="0049464A"/>
    <w:rsid w:val="00494B22"/>
    <w:rsid w:val="00494BCB"/>
    <w:rsid w:val="00494E78"/>
    <w:rsid w:val="004951F6"/>
    <w:rsid w:val="00495389"/>
    <w:rsid w:val="00495524"/>
    <w:rsid w:val="00495668"/>
    <w:rsid w:val="00495944"/>
    <w:rsid w:val="00495C09"/>
    <w:rsid w:val="0049628B"/>
    <w:rsid w:val="00496514"/>
    <w:rsid w:val="00496ACC"/>
    <w:rsid w:val="004977EB"/>
    <w:rsid w:val="00497ECB"/>
    <w:rsid w:val="004A08C4"/>
    <w:rsid w:val="004A1129"/>
    <w:rsid w:val="004A1DD4"/>
    <w:rsid w:val="004A1FE5"/>
    <w:rsid w:val="004A2A17"/>
    <w:rsid w:val="004A2D51"/>
    <w:rsid w:val="004A2EEC"/>
    <w:rsid w:val="004A3875"/>
    <w:rsid w:val="004A3931"/>
    <w:rsid w:val="004A3FC4"/>
    <w:rsid w:val="004A4232"/>
    <w:rsid w:val="004A432B"/>
    <w:rsid w:val="004A47B6"/>
    <w:rsid w:val="004A48B3"/>
    <w:rsid w:val="004A598E"/>
    <w:rsid w:val="004A5ED7"/>
    <w:rsid w:val="004A63CD"/>
    <w:rsid w:val="004A6D3A"/>
    <w:rsid w:val="004A790D"/>
    <w:rsid w:val="004B0977"/>
    <w:rsid w:val="004B14B4"/>
    <w:rsid w:val="004B1694"/>
    <w:rsid w:val="004B184D"/>
    <w:rsid w:val="004B1DD5"/>
    <w:rsid w:val="004B1E74"/>
    <w:rsid w:val="004B1EFB"/>
    <w:rsid w:val="004B21A5"/>
    <w:rsid w:val="004B341D"/>
    <w:rsid w:val="004B350B"/>
    <w:rsid w:val="004B3A3E"/>
    <w:rsid w:val="004B3ACC"/>
    <w:rsid w:val="004B3C05"/>
    <w:rsid w:val="004B3C49"/>
    <w:rsid w:val="004B3CC1"/>
    <w:rsid w:val="004B3D40"/>
    <w:rsid w:val="004B457F"/>
    <w:rsid w:val="004B4AD6"/>
    <w:rsid w:val="004B5F01"/>
    <w:rsid w:val="004B5F2D"/>
    <w:rsid w:val="004B7EBA"/>
    <w:rsid w:val="004C04D8"/>
    <w:rsid w:val="004C0FCB"/>
    <w:rsid w:val="004C1025"/>
    <w:rsid w:val="004C1DD0"/>
    <w:rsid w:val="004C2830"/>
    <w:rsid w:val="004C2856"/>
    <w:rsid w:val="004C2DCC"/>
    <w:rsid w:val="004C437F"/>
    <w:rsid w:val="004C470A"/>
    <w:rsid w:val="004C506F"/>
    <w:rsid w:val="004C5711"/>
    <w:rsid w:val="004C5954"/>
    <w:rsid w:val="004C5D9F"/>
    <w:rsid w:val="004C6265"/>
    <w:rsid w:val="004C6480"/>
    <w:rsid w:val="004C6FAC"/>
    <w:rsid w:val="004C7195"/>
    <w:rsid w:val="004C7B74"/>
    <w:rsid w:val="004C7B9B"/>
    <w:rsid w:val="004D0640"/>
    <w:rsid w:val="004D0BDD"/>
    <w:rsid w:val="004D0EF2"/>
    <w:rsid w:val="004D0FF3"/>
    <w:rsid w:val="004D119B"/>
    <w:rsid w:val="004D1A05"/>
    <w:rsid w:val="004D1DE8"/>
    <w:rsid w:val="004D22EC"/>
    <w:rsid w:val="004D2580"/>
    <w:rsid w:val="004D2715"/>
    <w:rsid w:val="004D2B90"/>
    <w:rsid w:val="004D3277"/>
    <w:rsid w:val="004D332D"/>
    <w:rsid w:val="004D3BD0"/>
    <w:rsid w:val="004D3EE6"/>
    <w:rsid w:val="004D4B5C"/>
    <w:rsid w:val="004D75A5"/>
    <w:rsid w:val="004D7C93"/>
    <w:rsid w:val="004D7DB5"/>
    <w:rsid w:val="004E0269"/>
    <w:rsid w:val="004E0BCF"/>
    <w:rsid w:val="004E0F87"/>
    <w:rsid w:val="004E1BC5"/>
    <w:rsid w:val="004E254E"/>
    <w:rsid w:val="004E27D4"/>
    <w:rsid w:val="004E2810"/>
    <w:rsid w:val="004E28AF"/>
    <w:rsid w:val="004E2D02"/>
    <w:rsid w:val="004E2D07"/>
    <w:rsid w:val="004E3ACE"/>
    <w:rsid w:val="004E3EE9"/>
    <w:rsid w:val="004E44A2"/>
    <w:rsid w:val="004E499F"/>
    <w:rsid w:val="004E4AC3"/>
    <w:rsid w:val="004E5427"/>
    <w:rsid w:val="004E555E"/>
    <w:rsid w:val="004E5641"/>
    <w:rsid w:val="004E57F9"/>
    <w:rsid w:val="004E60B2"/>
    <w:rsid w:val="004E65CA"/>
    <w:rsid w:val="004E668D"/>
    <w:rsid w:val="004E6851"/>
    <w:rsid w:val="004E7042"/>
    <w:rsid w:val="004E73ED"/>
    <w:rsid w:val="004E7724"/>
    <w:rsid w:val="004E7931"/>
    <w:rsid w:val="004E7983"/>
    <w:rsid w:val="004E7E49"/>
    <w:rsid w:val="004E7FE6"/>
    <w:rsid w:val="004F00D3"/>
    <w:rsid w:val="004F0171"/>
    <w:rsid w:val="004F0506"/>
    <w:rsid w:val="004F069A"/>
    <w:rsid w:val="004F0899"/>
    <w:rsid w:val="004F148B"/>
    <w:rsid w:val="004F16F7"/>
    <w:rsid w:val="004F1BC7"/>
    <w:rsid w:val="004F1F6E"/>
    <w:rsid w:val="004F31F5"/>
    <w:rsid w:val="004F442F"/>
    <w:rsid w:val="004F4906"/>
    <w:rsid w:val="004F4D49"/>
    <w:rsid w:val="004F5EE2"/>
    <w:rsid w:val="004F6C06"/>
    <w:rsid w:val="004F6D79"/>
    <w:rsid w:val="004F6DA8"/>
    <w:rsid w:val="00500965"/>
    <w:rsid w:val="005009DD"/>
    <w:rsid w:val="00500AAD"/>
    <w:rsid w:val="00500C48"/>
    <w:rsid w:val="00501308"/>
    <w:rsid w:val="00501F66"/>
    <w:rsid w:val="00502179"/>
    <w:rsid w:val="00502458"/>
    <w:rsid w:val="0050251E"/>
    <w:rsid w:val="0050366D"/>
    <w:rsid w:val="005045D1"/>
    <w:rsid w:val="00505224"/>
    <w:rsid w:val="00506788"/>
    <w:rsid w:val="00506985"/>
    <w:rsid w:val="00506E59"/>
    <w:rsid w:val="00506EB1"/>
    <w:rsid w:val="0050728A"/>
    <w:rsid w:val="00507305"/>
    <w:rsid w:val="00507E82"/>
    <w:rsid w:val="005102D3"/>
    <w:rsid w:val="005103BC"/>
    <w:rsid w:val="005107E2"/>
    <w:rsid w:val="00510F8A"/>
    <w:rsid w:val="005110A2"/>
    <w:rsid w:val="00511374"/>
    <w:rsid w:val="00512A26"/>
    <w:rsid w:val="00512C73"/>
    <w:rsid w:val="005135E6"/>
    <w:rsid w:val="005136C3"/>
    <w:rsid w:val="00514578"/>
    <w:rsid w:val="00514614"/>
    <w:rsid w:val="0051472E"/>
    <w:rsid w:val="005148D8"/>
    <w:rsid w:val="00514C5B"/>
    <w:rsid w:val="00514EC9"/>
    <w:rsid w:val="005151D6"/>
    <w:rsid w:val="005154AE"/>
    <w:rsid w:val="00515BC0"/>
    <w:rsid w:val="005161FC"/>
    <w:rsid w:val="0051625D"/>
    <w:rsid w:val="00517581"/>
    <w:rsid w:val="005202E3"/>
    <w:rsid w:val="00520850"/>
    <w:rsid w:val="00520B14"/>
    <w:rsid w:val="0052144E"/>
    <w:rsid w:val="00521741"/>
    <w:rsid w:val="00521E57"/>
    <w:rsid w:val="00522344"/>
    <w:rsid w:val="00522637"/>
    <w:rsid w:val="0052285A"/>
    <w:rsid w:val="00522A17"/>
    <w:rsid w:val="005237B6"/>
    <w:rsid w:val="00523A62"/>
    <w:rsid w:val="00523B77"/>
    <w:rsid w:val="00523EA9"/>
    <w:rsid w:val="00523EE7"/>
    <w:rsid w:val="00524075"/>
    <w:rsid w:val="00524BE6"/>
    <w:rsid w:val="00524D73"/>
    <w:rsid w:val="00524ECB"/>
    <w:rsid w:val="00525052"/>
    <w:rsid w:val="005259F1"/>
    <w:rsid w:val="00525ED8"/>
    <w:rsid w:val="005264AF"/>
    <w:rsid w:val="005265E4"/>
    <w:rsid w:val="00526CFD"/>
    <w:rsid w:val="00526D24"/>
    <w:rsid w:val="0052786F"/>
    <w:rsid w:val="0053077B"/>
    <w:rsid w:val="00530CBA"/>
    <w:rsid w:val="00530EFC"/>
    <w:rsid w:val="00530F73"/>
    <w:rsid w:val="0053139E"/>
    <w:rsid w:val="005319B7"/>
    <w:rsid w:val="0053209D"/>
    <w:rsid w:val="005320D6"/>
    <w:rsid w:val="00532242"/>
    <w:rsid w:val="005336EF"/>
    <w:rsid w:val="00533731"/>
    <w:rsid w:val="00533910"/>
    <w:rsid w:val="00534FF6"/>
    <w:rsid w:val="0053561C"/>
    <w:rsid w:val="00535A6D"/>
    <w:rsid w:val="00535A71"/>
    <w:rsid w:val="00536238"/>
    <w:rsid w:val="005362FB"/>
    <w:rsid w:val="00536570"/>
    <w:rsid w:val="00536E49"/>
    <w:rsid w:val="005373AD"/>
    <w:rsid w:val="00537701"/>
    <w:rsid w:val="00537964"/>
    <w:rsid w:val="0054007B"/>
    <w:rsid w:val="005408AA"/>
    <w:rsid w:val="0054101B"/>
    <w:rsid w:val="00541026"/>
    <w:rsid w:val="00541033"/>
    <w:rsid w:val="00542D5B"/>
    <w:rsid w:val="00543C0E"/>
    <w:rsid w:val="00543DFF"/>
    <w:rsid w:val="00544397"/>
    <w:rsid w:val="005445A4"/>
    <w:rsid w:val="00544647"/>
    <w:rsid w:val="00544A3D"/>
    <w:rsid w:val="00544AC5"/>
    <w:rsid w:val="005452EE"/>
    <w:rsid w:val="00545411"/>
    <w:rsid w:val="005463C8"/>
    <w:rsid w:val="00547981"/>
    <w:rsid w:val="005500B6"/>
    <w:rsid w:val="005501BB"/>
    <w:rsid w:val="00550C1B"/>
    <w:rsid w:val="00550EDC"/>
    <w:rsid w:val="005510F0"/>
    <w:rsid w:val="00551D3A"/>
    <w:rsid w:val="00551D95"/>
    <w:rsid w:val="00551FB1"/>
    <w:rsid w:val="005528D0"/>
    <w:rsid w:val="00552CD6"/>
    <w:rsid w:val="00553447"/>
    <w:rsid w:val="005542B1"/>
    <w:rsid w:val="00554333"/>
    <w:rsid w:val="00554AE3"/>
    <w:rsid w:val="0055593F"/>
    <w:rsid w:val="00555D88"/>
    <w:rsid w:val="005560AB"/>
    <w:rsid w:val="00556196"/>
    <w:rsid w:val="005566AF"/>
    <w:rsid w:val="00556D1E"/>
    <w:rsid w:val="00556D86"/>
    <w:rsid w:val="005570A6"/>
    <w:rsid w:val="00557186"/>
    <w:rsid w:val="005575DA"/>
    <w:rsid w:val="00557791"/>
    <w:rsid w:val="00560EFC"/>
    <w:rsid w:val="00560FE5"/>
    <w:rsid w:val="005617B5"/>
    <w:rsid w:val="005618ED"/>
    <w:rsid w:val="00561C1A"/>
    <w:rsid w:val="00562BD0"/>
    <w:rsid w:val="00562E0C"/>
    <w:rsid w:val="0056368D"/>
    <w:rsid w:val="0056492B"/>
    <w:rsid w:val="005659AE"/>
    <w:rsid w:val="00565E69"/>
    <w:rsid w:val="0056655F"/>
    <w:rsid w:val="00566901"/>
    <w:rsid w:val="0056719D"/>
    <w:rsid w:val="00567300"/>
    <w:rsid w:val="00567797"/>
    <w:rsid w:val="00567B41"/>
    <w:rsid w:val="0057031F"/>
    <w:rsid w:val="0057059A"/>
    <w:rsid w:val="0057083B"/>
    <w:rsid w:val="00570A35"/>
    <w:rsid w:val="00571547"/>
    <w:rsid w:val="0057166E"/>
    <w:rsid w:val="00571906"/>
    <w:rsid w:val="005720D6"/>
    <w:rsid w:val="00572782"/>
    <w:rsid w:val="00572C8F"/>
    <w:rsid w:val="00572CC2"/>
    <w:rsid w:val="0057300D"/>
    <w:rsid w:val="00573653"/>
    <w:rsid w:val="00573816"/>
    <w:rsid w:val="00573B56"/>
    <w:rsid w:val="00573FC1"/>
    <w:rsid w:val="00574297"/>
    <w:rsid w:val="00575F46"/>
    <w:rsid w:val="0057601F"/>
    <w:rsid w:val="005775E4"/>
    <w:rsid w:val="00577647"/>
    <w:rsid w:val="005777C9"/>
    <w:rsid w:val="00577AF5"/>
    <w:rsid w:val="00577C2B"/>
    <w:rsid w:val="00577CDA"/>
    <w:rsid w:val="0058034C"/>
    <w:rsid w:val="00580AE0"/>
    <w:rsid w:val="00580BCA"/>
    <w:rsid w:val="00580DEA"/>
    <w:rsid w:val="0058212A"/>
    <w:rsid w:val="00582206"/>
    <w:rsid w:val="00582EE6"/>
    <w:rsid w:val="00583409"/>
    <w:rsid w:val="005834BE"/>
    <w:rsid w:val="00583AD5"/>
    <w:rsid w:val="00584125"/>
    <w:rsid w:val="0058449B"/>
    <w:rsid w:val="00584904"/>
    <w:rsid w:val="00584989"/>
    <w:rsid w:val="00584D84"/>
    <w:rsid w:val="00585450"/>
    <w:rsid w:val="005855DB"/>
    <w:rsid w:val="00586280"/>
    <w:rsid w:val="00586C19"/>
    <w:rsid w:val="00586EF5"/>
    <w:rsid w:val="0058742B"/>
    <w:rsid w:val="00587762"/>
    <w:rsid w:val="00587B2D"/>
    <w:rsid w:val="0059112F"/>
    <w:rsid w:val="00591181"/>
    <w:rsid w:val="0059203E"/>
    <w:rsid w:val="005924A9"/>
    <w:rsid w:val="00592DCA"/>
    <w:rsid w:val="005941A4"/>
    <w:rsid w:val="005941C6"/>
    <w:rsid w:val="00594551"/>
    <w:rsid w:val="00595A8B"/>
    <w:rsid w:val="0059619B"/>
    <w:rsid w:val="00596205"/>
    <w:rsid w:val="0059668F"/>
    <w:rsid w:val="00596B76"/>
    <w:rsid w:val="0059711E"/>
    <w:rsid w:val="005972F6"/>
    <w:rsid w:val="00597545"/>
    <w:rsid w:val="005975FB"/>
    <w:rsid w:val="00597B5B"/>
    <w:rsid w:val="00597C24"/>
    <w:rsid w:val="005A01A0"/>
    <w:rsid w:val="005A06C1"/>
    <w:rsid w:val="005A0A7D"/>
    <w:rsid w:val="005A1546"/>
    <w:rsid w:val="005A1627"/>
    <w:rsid w:val="005A1EC5"/>
    <w:rsid w:val="005A1ECE"/>
    <w:rsid w:val="005A2102"/>
    <w:rsid w:val="005A2870"/>
    <w:rsid w:val="005A2CAE"/>
    <w:rsid w:val="005A2E30"/>
    <w:rsid w:val="005A3A49"/>
    <w:rsid w:val="005A4593"/>
    <w:rsid w:val="005A497D"/>
    <w:rsid w:val="005A499E"/>
    <w:rsid w:val="005A4BB5"/>
    <w:rsid w:val="005A5DAB"/>
    <w:rsid w:val="005A5EE9"/>
    <w:rsid w:val="005A62D7"/>
    <w:rsid w:val="005A6352"/>
    <w:rsid w:val="005A6FA9"/>
    <w:rsid w:val="005A7194"/>
    <w:rsid w:val="005A79D2"/>
    <w:rsid w:val="005A7E5E"/>
    <w:rsid w:val="005B0130"/>
    <w:rsid w:val="005B0520"/>
    <w:rsid w:val="005B0CB4"/>
    <w:rsid w:val="005B0CED"/>
    <w:rsid w:val="005B15EB"/>
    <w:rsid w:val="005B1762"/>
    <w:rsid w:val="005B1876"/>
    <w:rsid w:val="005B23D5"/>
    <w:rsid w:val="005B23F9"/>
    <w:rsid w:val="005B33C2"/>
    <w:rsid w:val="005B351A"/>
    <w:rsid w:val="005B3B98"/>
    <w:rsid w:val="005B420F"/>
    <w:rsid w:val="005B5D55"/>
    <w:rsid w:val="005B67C3"/>
    <w:rsid w:val="005B7296"/>
    <w:rsid w:val="005B72D4"/>
    <w:rsid w:val="005B787E"/>
    <w:rsid w:val="005B79A2"/>
    <w:rsid w:val="005B7D61"/>
    <w:rsid w:val="005B7DDE"/>
    <w:rsid w:val="005B7EC8"/>
    <w:rsid w:val="005C0054"/>
    <w:rsid w:val="005C0B6E"/>
    <w:rsid w:val="005C0E22"/>
    <w:rsid w:val="005C0F5C"/>
    <w:rsid w:val="005C11CA"/>
    <w:rsid w:val="005C23A4"/>
    <w:rsid w:val="005C2CD2"/>
    <w:rsid w:val="005C3F11"/>
    <w:rsid w:val="005C470B"/>
    <w:rsid w:val="005C4937"/>
    <w:rsid w:val="005C4C40"/>
    <w:rsid w:val="005C51BF"/>
    <w:rsid w:val="005C540B"/>
    <w:rsid w:val="005C5AF8"/>
    <w:rsid w:val="005C5FB9"/>
    <w:rsid w:val="005C639F"/>
    <w:rsid w:val="005C67A2"/>
    <w:rsid w:val="005C6C76"/>
    <w:rsid w:val="005C7432"/>
    <w:rsid w:val="005D003D"/>
    <w:rsid w:val="005D0BC4"/>
    <w:rsid w:val="005D0CC7"/>
    <w:rsid w:val="005D0F7D"/>
    <w:rsid w:val="005D1194"/>
    <w:rsid w:val="005D1216"/>
    <w:rsid w:val="005D2375"/>
    <w:rsid w:val="005D25F3"/>
    <w:rsid w:val="005D32D3"/>
    <w:rsid w:val="005D33CC"/>
    <w:rsid w:val="005D34E3"/>
    <w:rsid w:val="005D38EA"/>
    <w:rsid w:val="005D3EFC"/>
    <w:rsid w:val="005D47A3"/>
    <w:rsid w:val="005D500D"/>
    <w:rsid w:val="005D5088"/>
    <w:rsid w:val="005D5689"/>
    <w:rsid w:val="005D5B6C"/>
    <w:rsid w:val="005D5FDD"/>
    <w:rsid w:val="005D6967"/>
    <w:rsid w:val="005D6B14"/>
    <w:rsid w:val="005D6B39"/>
    <w:rsid w:val="005D716A"/>
    <w:rsid w:val="005D728A"/>
    <w:rsid w:val="005D743E"/>
    <w:rsid w:val="005D7C60"/>
    <w:rsid w:val="005D7D5A"/>
    <w:rsid w:val="005E0074"/>
    <w:rsid w:val="005E00CF"/>
    <w:rsid w:val="005E018D"/>
    <w:rsid w:val="005E02CE"/>
    <w:rsid w:val="005E0356"/>
    <w:rsid w:val="005E069F"/>
    <w:rsid w:val="005E0DA2"/>
    <w:rsid w:val="005E1C02"/>
    <w:rsid w:val="005E2398"/>
    <w:rsid w:val="005E3C41"/>
    <w:rsid w:val="005E4653"/>
    <w:rsid w:val="005E4ABD"/>
    <w:rsid w:val="005E588A"/>
    <w:rsid w:val="005E6B5B"/>
    <w:rsid w:val="005E75B9"/>
    <w:rsid w:val="005E7776"/>
    <w:rsid w:val="005E77CB"/>
    <w:rsid w:val="005E7841"/>
    <w:rsid w:val="005E7A6D"/>
    <w:rsid w:val="005F0FC4"/>
    <w:rsid w:val="005F12D3"/>
    <w:rsid w:val="005F1429"/>
    <w:rsid w:val="005F1475"/>
    <w:rsid w:val="005F1ACA"/>
    <w:rsid w:val="005F1E3A"/>
    <w:rsid w:val="005F2345"/>
    <w:rsid w:val="005F273B"/>
    <w:rsid w:val="005F2A3E"/>
    <w:rsid w:val="005F2AAA"/>
    <w:rsid w:val="005F2C4A"/>
    <w:rsid w:val="005F33CE"/>
    <w:rsid w:val="005F367D"/>
    <w:rsid w:val="005F3DD7"/>
    <w:rsid w:val="005F4287"/>
    <w:rsid w:val="005F4526"/>
    <w:rsid w:val="005F512D"/>
    <w:rsid w:val="005F54D2"/>
    <w:rsid w:val="005F58C2"/>
    <w:rsid w:val="005F5E47"/>
    <w:rsid w:val="005F6934"/>
    <w:rsid w:val="005F6D57"/>
    <w:rsid w:val="005F72EC"/>
    <w:rsid w:val="005F7705"/>
    <w:rsid w:val="005F79D9"/>
    <w:rsid w:val="00600619"/>
    <w:rsid w:val="00602D55"/>
    <w:rsid w:val="0060314B"/>
    <w:rsid w:val="0060322D"/>
    <w:rsid w:val="0060438B"/>
    <w:rsid w:val="0060447B"/>
    <w:rsid w:val="006044D4"/>
    <w:rsid w:val="0060497E"/>
    <w:rsid w:val="00604E38"/>
    <w:rsid w:val="00605044"/>
    <w:rsid w:val="006057C8"/>
    <w:rsid w:val="00605CD2"/>
    <w:rsid w:val="0060614C"/>
    <w:rsid w:val="0060644E"/>
    <w:rsid w:val="00606786"/>
    <w:rsid w:val="00606A3F"/>
    <w:rsid w:val="00606E36"/>
    <w:rsid w:val="00607C09"/>
    <w:rsid w:val="00607FF2"/>
    <w:rsid w:val="0061053A"/>
    <w:rsid w:val="00610DE6"/>
    <w:rsid w:val="00611472"/>
    <w:rsid w:val="00611BFA"/>
    <w:rsid w:val="00612F54"/>
    <w:rsid w:val="00613EF4"/>
    <w:rsid w:val="00614086"/>
    <w:rsid w:val="00614344"/>
    <w:rsid w:val="00614F35"/>
    <w:rsid w:val="00615449"/>
    <w:rsid w:val="0061553C"/>
    <w:rsid w:val="0061593C"/>
    <w:rsid w:val="00615AF8"/>
    <w:rsid w:val="00616840"/>
    <w:rsid w:val="00616EA4"/>
    <w:rsid w:val="0061763A"/>
    <w:rsid w:val="00617851"/>
    <w:rsid w:val="00620118"/>
    <w:rsid w:val="006217AE"/>
    <w:rsid w:val="00621C38"/>
    <w:rsid w:val="00621DCB"/>
    <w:rsid w:val="00621E5F"/>
    <w:rsid w:val="00622141"/>
    <w:rsid w:val="00622379"/>
    <w:rsid w:val="006225AF"/>
    <w:rsid w:val="00623293"/>
    <w:rsid w:val="00623602"/>
    <w:rsid w:val="00623E08"/>
    <w:rsid w:val="00624613"/>
    <w:rsid w:val="00624EC0"/>
    <w:rsid w:val="00625E89"/>
    <w:rsid w:val="006265CC"/>
    <w:rsid w:val="00626620"/>
    <w:rsid w:val="00626964"/>
    <w:rsid w:val="00626D88"/>
    <w:rsid w:val="00627E8D"/>
    <w:rsid w:val="00630129"/>
    <w:rsid w:val="00630B06"/>
    <w:rsid w:val="00630B11"/>
    <w:rsid w:val="00630F5A"/>
    <w:rsid w:val="006315CC"/>
    <w:rsid w:val="00631654"/>
    <w:rsid w:val="00631F86"/>
    <w:rsid w:val="006331D8"/>
    <w:rsid w:val="00633AEC"/>
    <w:rsid w:val="00633EF6"/>
    <w:rsid w:val="0063479D"/>
    <w:rsid w:val="006351C4"/>
    <w:rsid w:val="0063529A"/>
    <w:rsid w:val="00635D06"/>
    <w:rsid w:val="00636817"/>
    <w:rsid w:val="006369B1"/>
    <w:rsid w:val="00637CFF"/>
    <w:rsid w:val="00640490"/>
    <w:rsid w:val="0064115F"/>
    <w:rsid w:val="00641965"/>
    <w:rsid w:val="00641B3B"/>
    <w:rsid w:val="006426DE"/>
    <w:rsid w:val="00643BDB"/>
    <w:rsid w:val="00643F88"/>
    <w:rsid w:val="006445EE"/>
    <w:rsid w:val="0064475C"/>
    <w:rsid w:val="00644B6E"/>
    <w:rsid w:val="00644C66"/>
    <w:rsid w:val="00645054"/>
    <w:rsid w:val="006452C5"/>
    <w:rsid w:val="0064584E"/>
    <w:rsid w:val="00645B1E"/>
    <w:rsid w:val="00645B75"/>
    <w:rsid w:val="006461B8"/>
    <w:rsid w:val="006463A2"/>
    <w:rsid w:val="00646DE0"/>
    <w:rsid w:val="006471E4"/>
    <w:rsid w:val="00647697"/>
    <w:rsid w:val="006478B7"/>
    <w:rsid w:val="00647FB7"/>
    <w:rsid w:val="00651367"/>
    <w:rsid w:val="006517F7"/>
    <w:rsid w:val="0065182B"/>
    <w:rsid w:val="006518C2"/>
    <w:rsid w:val="00652BD5"/>
    <w:rsid w:val="00652FA0"/>
    <w:rsid w:val="00653295"/>
    <w:rsid w:val="00653622"/>
    <w:rsid w:val="00654A27"/>
    <w:rsid w:val="00654CB1"/>
    <w:rsid w:val="00654FC3"/>
    <w:rsid w:val="00656442"/>
    <w:rsid w:val="00656DEE"/>
    <w:rsid w:val="006574C8"/>
    <w:rsid w:val="00657D75"/>
    <w:rsid w:val="006612AD"/>
    <w:rsid w:val="00661BC8"/>
    <w:rsid w:val="00661D4C"/>
    <w:rsid w:val="006622BA"/>
    <w:rsid w:val="006627CD"/>
    <w:rsid w:val="00662D76"/>
    <w:rsid w:val="00662F81"/>
    <w:rsid w:val="0066381C"/>
    <w:rsid w:val="00663850"/>
    <w:rsid w:val="00663943"/>
    <w:rsid w:val="00663BA6"/>
    <w:rsid w:val="0066461B"/>
    <w:rsid w:val="00664B87"/>
    <w:rsid w:val="00664C1C"/>
    <w:rsid w:val="00665023"/>
    <w:rsid w:val="00665171"/>
    <w:rsid w:val="006653D6"/>
    <w:rsid w:val="006655C0"/>
    <w:rsid w:val="00665A51"/>
    <w:rsid w:val="00666D9B"/>
    <w:rsid w:val="006672D9"/>
    <w:rsid w:val="006675E6"/>
    <w:rsid w:val="00667845"/>
    <w:rsid w:val="00667917"/>
    <w:rsid w:val="006707B1"/>
    <w:rsid w:val="00670CAC"/>
    <w:rsid w:val="00670E52"/>
    <w:rsid w:val="00671D1D"/>
    <w:rsid w:val="0067212B"/>
    <w:rsid w:val="006724A1"/>
    <w:rsid w:val="00672539"/>
    <w:rsid w:val="00672546"/>
    <w:rsid w:val="00672992"/>
    <w:rsid w:val="00672BB8"/>
    <w:rsid w:val="00673912"/>
    <w:rsid w:val="0067521A"/>
    <w:rsid w:val="0067533B"/>
    <w:rsid w:val="00675483"/>
    <w:rsid w:val="00675F5C"/>
    <w:rsid w:val="00676EAF"/>
    <w:rsid w:val="00677311"/>
    <w:rsid w:val="00677547"/>
    <w:rsid w:val="00677737"/>
    <w:rsid w:val="00677BC0"/>
    <w:rsid w:val="00677BF8"/>
    <w:rsid w:val="00681665"/>
    <w:rsid w:val="00681935"/>
    <w:rsid w:val="00681A4C"/>
    <w:rsid w:val="00683032"/>
    <w:rsid w:val="0068367F"/>
    <w:rsid w:val="00683F74"/>
    <w:rsid w:val="006845FD"/>
    <w:rsid w:val="006851DB"/>
    <w:rsid w:val="006857F0"/>
    <w:rsid w:val="00685BA0"/>
    <w:rsid w:val="0068618F"/>
    <w:rsid w:val="0068669D"/>
    <w:rsid w:val="0068683C"/>
    <w:rsid w:val="00686CF5"/>
    <w:rsid w:val="0068767B"/>
    <w:rsid w:val="00687948"/>
    <w:rsid w:val="0069083D"/>
    <w:rsid w:val="00690845"/>
    <w:rsid w:val="00691E3B"/>
    <w:rsid w:val="00691E7D"/>
    <w:rsid w:val="00692355"/>
    <w:rsid w:val="0069287A"/>
    <w:rsid w:val="006930FC"/>
    <w:rsid w:val="00693297"/>
    <w:rsid w:val="0069501A"/>
    <w:rsid w:val="006952CC"/>
    <w:rsid w:val="00695AF7"/>
    <w:rsid w:val="00695E81"/>
    <w:rsid w:val="0069665C"/>
    <w:rsid w:val="0069712D"/>
    <w:rsid w:val="0069735A"/>
    <w:rsid w:val="006A02A0"/>
    <w:rsid w:val="006A0726"/>
    <w:rsid w:val="006A07BB"/>
    <w:rsid w:val="006A09AB"/>
    <w:rsid w:val="006A0C63"/>
    <w:rsid w:val="006A13B3"/>
    <w:rsid w:val="006A153F"/>
    <w:rsid w:val="006A227C"/>
    <w:rsid w:val="006A24ED"/>
    <w:rsid w:val="006A272B"/>
    <w:rsid w:val="006A2984"/>
    <w:rsid w:val="006A3107"/>
    <w:rsid w:val="006A326D"/>
    <w:rsid w:val="006A34C8"/>
    <w:rsid w:val="006A374D"/>
    <w:rsid w:val="006A3F90"/>
    <w:rsid w:val="006A47A2"/>
    <w:rsid w:val="006A48B3"/>
    <w:rsid w:val="006A49FE"/>
    <w:rsid w:val="006A5125"/>
    <w:rsid w:val="006A5B22"/>
    <w:rsid w:val="006A5F0E"/>
    <w:rsid w:val="006A60D8"/>
    <w:rsid w:val="006A641D"/>
    <w:rsid w:val="006A6572"/>
    <w:rsid w:val="006A66F1"/>
    <w:rsid w:val="006A6B63"/>
    <w:rsid w:val="006A6E27"/>
    <w:rsid w:val="006A72B0"/>
    <w:rsid w:val="006A7FA3"/>
    <w:rsid w:val="006A7FDD"/>
    <w:rsid w:val="006B0277"/>
    <w:rsid w:val="006B03E8"/>
    <w:rsid w:val="006B0B69"/>
    <w:rsid w:val="006B19D4"/>
    <w:rsid w:val="006B1B02"/>
    <w:rsid w:val="006B1C10"/>
    <w:rsid w:val="006B2219"/>
    <w:rsid w:val="006B2B9E"/>
    <w:rsid w:val="006B2EB7"/>
    <w:rsid w:val="006B3234"/>
    <w:rsid w:val="006B32C5"/>
    <w:rsid w:val="006B33CB"/>
    <w:rsid w:val="006B37D1"/>
    <w:rsid w:val="006B414A"/>
    <w:rsid w:val="006B507E"/>
    <w:rsid w:val="006B53F0"/>
    <w:rsid w:val="006B55E2"/>
    <w:rsid w:val="006B55F7"/>
    <w:rsid w:val="006B5600"/>
    <w:rsid w:val="006B5FE4"/>
    <w:rsid w:val="006B62A2"/>
    <w:rsid w:val="006B63DA"/>
    <w:rsid w:val="006B65BD"/>
    <w:rsid w:val="006B67CF"/>
    <w:rsid w:val="006B721A"/>
    <w:rsid w:val="006B750D"/>
    <w:rsid w:val="006B76F9"/>
    <w:rsid w:val="006B7ED1"/>
    <w:rsid w:val="006C08D5"/>
    <w:rsid w:val="006C18D3"/>
    <w:rsid w:val="006C1E72"/>
    <w:rsid w:val="006C2155"/>
    <w:rsid w:val="006C2B5C"/>
    <w:rsid w:val="006C37C5"/>
    <w:rsid w:val="006C3D1D"/>
    <w:rsid w:val="006C3F93"/>
    <w:rsid w:val="006C52A0"/>
    <w:rsid w:val="006C56B4"/>
    <w:rsid w:val="006C5E04"/>
    <w:rsid w:val="006C5E9D"/>
    <w:rsid w:val="006C7DFB"/>
    <w:rsid w:val="006D0F26"/>
    <w:rsid w:val="006D1347"/>
    <w:rsid w:val="006D1395"/>
    <w:rsid w:val="006D183A"/>
    <w:rsid w:val="006D1962"/>
    <w:rsid w:val="006D1BBA"/>
    <w:rsid w:val="006D1F1F"/>
    <w:rsid w:val="006D28E4"/>
    <w:rsid w:val="006D3394"/>
    <w:rsid w:val="006D3DB8"/>
    <w:rsid w:val="006D4068"/>
    <w:rsid w:val="006D4569"/>
    <w:rsid w:val="006D66AE"/>
    <w:rsid w:val="006D68FA"/>
    <w:rsid w:val="006D6DC4"/>
    <w:rsid w:val="006D6E3A"/>
    <w:rsid w:val="006D74FD"/>
    <w:rsid w:val="006D78D2"/>
    <w:rsid w:val="006E0066"/>
    <w:rsid w:val="006E1015"/>
    <w:rsid w:val="006E12D4"/>
    <w:rsid w:val="006E16D8"/>
    <w:rsid w:val="006E16E5"/>
    <w:rsid w:val="006E1E98"/>
    <w:rsid w:val="006E2697"/>
    <w:rsid w:val="006E274B"/>
    <w:rsid w:val="006E2D50"/>
    <w:rsid w:val="006E2FE3"/>
    <w:rsid w:val="006E5CBB"/>
    <w:rsid w:val="006E5D74"/>
    <w:rsid w:val="006E5FAC"/>
    <w:rsid w:val="006E77AF"/>
    <w:rsid w:val="006F05CB"/>
    <w:rsid w:val="006F0AA0"/>
    <w:rsid w:val="006F1490"/>
    <w:rsid w:val="006F2048"/>
    <w:rsid w:val="006F2A34"/>
    <w:rsid w:val="006F38E5"/>
    <w:rsid w:val="006F3B05"/>
    <w:rsid w:val="006F3EF8"/>
    <w:rsid w:val="006F40A3"/>
    <w:rsid w:val="006F4163"/>
    <w:rsid w:val="006F47FB"/>
    <w:rsid w:val="006F4ACE"/>
    <w:rsid w:val="006F5DF2"/>
    <w:rsid w:val="006F60DA"/>
    <w:rsid w:val="006F6328"/>
    <w:rsid w:val="006F6500"/>
    <w:rsid w:val="006F6758"/>
    <w:rsid w:val="006F6798"/>
    <w:rsid w:val="006F6855"/>
    <w:rsid w:val="006F76BC"/>
    <w:rsid w:val="006F7961"/>
    <w:rsid w:val="006F7C1A"/>
    <w:rsid w:val="0070070E"/>
    <w:rsid w:val="00700EF6"/>
    <w:rsid w:val="00700F15"/>
    <w:rsid w:val="00701783"/>
    <w:rsid w:val="00701A33"/>
    <w:rsid w:val="00701BDE"/>
    <w:rsid w:val="00701D54"/>
    <w:rsid w:val="00701D7C"/>
    <w:rsid w:val="0070372D"/>
    <w:rsid w:val="00703E70"/>
    <w:rsid w:val="0070483C"/>
    <w:rsid w:val="00705184"/>
    <w:rsid w:val="007055BA"/>
    <w:rsid w:val="00705962"/>
    <w:rsid w:val="00705AA4"/>
    <w:rsid w:val="007062BC"/>
    <w:rsid w:val="007068F3"/>
    <w:rsid w:val="00707DC0"/>
    <w:rsid w:val="00710865"/>
    <w:rsid w:val="00710D72"/>
    <w:rsid w:val="00712073"/>
    <w:rsid w:val="00712386"/>
    <w:rsid w:val="007131B3"/>
    <w:rsid w:val="00713393"/>
    <w:rsid w:val="007136A8"/>
    <w:rsid w:val="00713B29"/>
    <w:rsid w:val="00713FFF"/>
    <w:rsid w:val="007140CD"/>
    <w:rsid w:val="007148B8"/>
    <w:rsid w:val="00714B6E"/>
    <w:rsid w:val="00715EFC"/>
    <w:rsid w:val="00716011"/>
    <w:rsid w:val="00716757"/>
    <w:rsid w:val="007168A5"/>
    <w:rsid w:val="007175F5"/>
    <w:rsid w:val="00717D08"/>
    <w:rsid w:val="00720036"/>
    <w:rsid w:val="007206EA"/>
    <w:rsid w:val="00720AC5"/>
    <w:rsid w:val="007214F0"/>
    <w:rsid w:val="0072172F"/>
    <w:rsid w:val="00721BEE"/>
    <w:rsid w:val="00721F85"/>
    <w:rsid w:val="00722576"/>
    <w:rsid w:val="00722DC0"/>
    <w:rsid w:val="00723074"/>
    <w:rsid w:val="007233FE"/>
    <w:rsid w:val="00723649"/>
    <w:rsid w:val="00723657"/>
    <w:rsid w:val="007240B3"/>
    <w:rsid w:val="00724664"/>
    <w:rsid w:val="00724E73"/>
    <w:rsid w:val="007258E7"/>
    <w:rsid w:val="00725C77"/>
    <w:rsid w:val="007260EE"/>
    <w:rsid w:val="00726417"/>
    <w:rsid w:val="00727129"/>
    <w:rsid w:val="0072712C"/>
    <w:rsid w:val="00727207"/>
    <w:rsid w:val="00727AB0"/>
    <w:rsid w:val="00727C23"/>
    <w:rsid w:val="00727CCC"/>
    <w:rsid w:val="0073009E"/>
    <w:rsid w:val="0073043F"/>
    <w:rsid w:val="00730C30"/>
    <w:rsid w:val="00731127"/>
    <w:rsid w:val="00732570"/>
    <w:rsid w:val="00732C1D"/>
    <w:rsid w:val="00733024"/>
    <w:rsid w:val="00733786"/>
    <w:rsid w:val="00733DF3"/>
    <w:rsid w:val="00733F0F"/>
    <w:rsid w:val="00734129"/>
    <w:rsid w:val="0073469D"/>
    <w:rsid w:val="007350CD"/>
    <w:rsid w:val="007355E7"/>
    <w:rsid w:val="007358A0"/>
    <w:rsid w:val="00735AF9"/>
    <w:rsid w:val="00735D50"/>
    <w:rsid w:val="00736D9A"/>
    <w:rsid w:val="007371F0"/>
    <w:rsid w:val="007376B2"/>
    <w:rsid w:val="00737713"/>
    <w:rsid w:val="00737B7C"/>
    <w:rsid w:val="00737C0F"/>
    <w:rsid w:val="0074062F"/>
    <w:rsid w:val="0074077E"/>
    <w:rsid w:val="00740C20"/>
    <w:rsid w:val="00741518"/>
    <w:rsid w:val="00741D9B"/>
    <w:rsid w:val="00742967"/>
    <w:rsid w:val="00742FB0"/>
    <w:rsid w:val="0074309C"/>
    <w:rsid w:val="00744741"/>
    <w:rsid w:val="00744B89"/>
    <w:rsid w:val="00745454"/>
    <w:rsid w:val="0074583A"/>
    <w:rsid w:val="0074712A"/>
    <w:rsid w:val="007471D6"/>
    <w:rsid w:val="0074736E"/>
    <w:rsid w:val="00747479"/>
    <w:rsid w:val="0074777F"/>
    <w:rsid w:val="00747D89"/>
    <w:rsid w:val="00750642"/>
    <w:rsid w:val="0075082A"/>
    <w:rsid w:val="00751ACF"/>
    <w:rsid w:val="00751E87"/>
    <w:rsid w:val="007523CF"/>
    <w:rsid w:val="0075251C"/>
    <w:rsid w:val="00752AA2"/>
    <w:rsid w:val="00753AE1"/>
    <w:rsid w:val="0075446D"/>
    <w:rsid w:val="00755022"/>
    <w:rsid w:val="007554D7"/>
    <w:rsid w:val="007576CA"/>
    <w:rsid w:val="00760F9C"/>
    <w:rsid w:val="00761AFC"/>
    <w:rsid w:val="00761B0B"/>
    <w:rsid w:val="00761E84"/>
    <w:rsid w:val="00761FA7"/>
    <w:rsid w:val="00762293"/>
    <w:rsid w:val="007628F0"/>
    <w:rsid w:val="00762A26"/>
    <w:rsid w:val="00762D6E"/>
    <w:rsid w:val="007631F4"/>
    <w:rsid w:val="00763575"/>
    <w:rsid w:val="007636EF"/>
    <w:rsid w:val="007637AA"/>
    <w:rsid w:val="00763C7D"/>
    <w:rsid w:val="00763F70"/>
    <w:rsid w:val="007643A8"/>
    <w:rsid w:val="007647F8"/>
    <w:rsid w:val="0076573C"/>
    <w:rsid w:val="00765B39"/>
    <w:rsid w:val="00765C3A"/>
    <w:rsid w:val="00765E30"/>
    <w:rsid w:val="0076640D"/>
    <w:rsid w:val="0077000A"/>
    <w:rsid w:val="007702B8"/>
    <w:rsid w:val="007711EC"/>
    <w:rsid w:val="007715B6"/>
    <w:rsid w:val="00771E72"/>
    <w:rsid w:val="007722B1"/>
    <w:rsid w:val="00772514"/>
    <w:rsid w:val="0077354A"/>
    <w:rsid w:val="0077400D"/>
    <w:rsid w:val="00775B5C"/>
    <w:rsid w:val="00775B86"/>
    <w:rsid w:val="007763AE"/>
    <w:rsid w:val="0077699B"/>
    <w:rsid w:val="007775A2"/>
    <w:rsid w:val="007775C4"/>
    <w:rsid w:val="00777715"/>
    <w:rsid w:val="007778CB"/>
    <w:rsid w:val="00781D9E"/>
    <w:rsid w:val="007825E5"/>
    <w:rsid w:val="00782A27"/>
    <w:rsid w:val="007831EC"/>
    <w:rsid w:val="00783BD8"/>
    <w:rsid w:val="00783D24"/>
    <w:rsid w:val="00783DD1"/>
    <w:rsid w:val="0078421E"/>
    <w:rsid w:val="00785C13"/>
    <w:rsid w:val="007868E5"/>
    <w:rsid w:val="00786B37"/>
    <w:rsid w:val="00786B74"/>
    <w:rsid w:val="00787307"/>
    <w:rsid w:val="007874BB"/>
    <w:rsid w:val="00787623"/>
    <w:rsid w:val="00787B1B"/>
    <w:rsid w:val="007903FB"/>
    <w:rsid w:val="00790D07"/>
    <w:rsid w:val="00790FA1"/>
    <w:rsid w:val="0079223A"/>
    <w:rsid w:val="007924C8"/>
    <w:rsid w:val="007928A6"/>
    <w:rsid w:val="00792947"/>
    <w:rsid w:val="00792B08"/>
    <w:rsid w:val="00793387"/>
    <w:rsid w:val="00793652"/>
    <w:rsid w:val="00793803"/>
    <w:rsid w:val="00793AFA"/>
    <w:rsid w:val="00793E8F"/>
    <w:rsid w:val="00793FF9"/>
    <w:rsid w:val="007940D4"/>
    <w:rsid w:val="0079443D"/>
    <w:rsid w:val="007944ED"/>
    <w:rsid w:val="00794801"/>
    <w:rsid w:val="00795417"/>
    <w:rsid w:val="0079562B"/>
    <w:rsid w:val="00795BFF"/>
    <w:rsid w:val="00795FBF"/>
    <w:rsid w:val="00796614"/>
    <w:rsid w:val="007968C5"/>
    <w:rsid w:val="00796D4C"/>
    <w:rsid w:val="0079778D"/>
    <w:rsid w:val="007A121D"/>
    <w:rsid w:val="007A1524"/>
    <w:rsid w:val="007A16C0"/>
    <w:rsid w:val="007A1B06"/>
    <w:rsid w:val="007A1FD0"/>
    <w:rsid w:val="007A252E"/>
    <w:rsid w:val="007A27F7"/>
    <w:rsid w:val="007A3672"/>
    <w:rsid w:val="007A38BD"/>
    <w:rsid w:val="007A3CA4"/>
    <w:rsid w:val="007A4136"/>
    <w:rsid w:val="007A4A32"/>
    <w:rsid w:val="007A4BBC"/>
    <w:rsid w:val="007A4CC6"/>
    <w:rsid w:val="007A54BC"/>
    <w:rsid w:val="007A5B5F"/>
    <w:rsid w:val="007A6270"/>
    <w:rsid w:val="007A7602"/>
    <w:rsid w:val="007A795F"/>
    <w:rsid w:val="007A7A02"/>
    <w:rsid w:val="007A7BC2"/>
    <w:rsid w:val="007A7C91"/>
    <w:rsid w:val="007A7CA8"/>
    <w:rsid w:val="007A7CD2"/>
    <w:rsid w:val="007A7DD6"/>
    <w:rsid w:val="007B2178"/>
    <w:rsid w:val="007B21A4"/>
    <w:rsid w:val="007B2A23"/>
    <w:rsid w:val="007B2BFE"/>
    <w:rsid w:val="007B2C73"/>
    <w:rsid w:val="007B2D94"/>
    <w:rsid w:val="007B335C"/>
    <w:rsid w:val="007B353C"/>
    <w:rsid w:val="007B3D41"/>
    <w:rsid w:val="007B3D9F"/>
    <w:rsid w:val="007B469E"/>
    <w:rsid w:val="007B46E0"/>
    <w:rsid w:val="007B4E98"/>
    <w:rsid w:val="007B52F7"/>
    <w:rsid w:val="007B53C6"/>
    <w:rsid w:val="007B61FA"/>
    <w:rsid w:val="007B65D6"/>
    <w:rsid w:val="007B6A6F"/>
    <w:rsid w:val="007B6AB7"/>
    <w:rsid w:val="007B7327"/>
    <w:rsid w:val="007B73EA"/>
    <w:rsid w:val="007B7507"/>
    <w:rsid w:val="007B7650"/>
    <w:rsid w:val="007B7DDE"/>
    <w:rsid w:val="007C0208"/>
    <w:rsid w:val="007C023A"/>
    <w:rsid w:val="007C0275"/>
    <w:rsid w:val="007C07FD"/>
    <w:rsid w:val="007C12CD"/>
    <w:rsid w:val="007C1323"/>
    <w:rsid w:val="007C213F"/>
    <w:rsid w:val="007C3308"/>
    <w:rsid w:val="007C3C4E"/>
    <w:rsid w:val="007C42C2"/>
    <w:rsid w:val="007C4546"/>
    <w:rsid w:val="007C541D"/>
    <w:rsid w:val="007C57A7"/>
    <w:rsid w:val="007C6CE4"/>
    <w:rsid w:val="007C7BAC"/>
    <w:rsid w:val="007D00BD"/>
    <w:rsid w:val="007D01C9"/>
    <w:rsid w:val="007D0236"/>
    <w:rsid w:val="007D02B1"/>
    <w:rsid w:val="007D0696"/>
    <w:rsid w:val="007D193F"/>
    <w:rsid w:val="007D26FF"/>
    <w:rsid w:val="007D28D0"/>
    <w:rsid w:val="007D2BE5"/>
    <w:rsid w:val="007D358C"/>
    <w:rsid w:val="007D3B4B"/>
    <w:rsid w:val="007D3E5C"/>
    <w:rsid w:val="007D48AE"/>
    <w:rsid w:val="007D4B52"/>
    <w:rsid w:val="007D4BDB"/>
    <w:rsid w:val="007D5744"/>
    <w:rsid w:val="007D62CA"/>
    <w:rsid w:val="007D631E"/>
    <w:rsid w:val="007D63DC"/>
    <w:rsid w:val="007D6587"/>
    <w:rsid w:val="007D72DD"/>
    <w:rsid w:val="007D7962"/>
    <w:rsid w:val="007D7B22"/>
    <w:rsid w:val="007E0069"/>
    <w:rsid w:val="007E02B1"/>
    <w:rsid w:val="007E04D4"/>
    <w:rsid w:val="007E086B"/>
    <w:rsid w:val="007E0D4A"/>
    <w:rsid w:val="007E0D4B"/>
    <w:rsid w:val="007E1643"/>
    <w:rsid w:val="007E1874"/>
    <w:rsid w:val="007E1C71"/>
    <w:rsid w:val="007E1DE4"/>
    <w:rsid w:val="007E222A"/>
    <w:rsid w:val="007E24D9"/>
    <w:rsid w:val="007E3917"/>
    <w:rsid w:val="007E4233"/>
    <w:rsid w:val="007E4F97"/>
    <w:rsid w:val="007E56D2"/>
    <w:rsid w:val="007E5DF3"/>
    <w:rsid w:val="007E6067"/>
    <w:rsid w:val="007E61FA"/>
    <w:rsid w:val="007E6528"/>
    <w:rsid w:val="007E6645"/>
    <w:rsid w:val="007E6760"/>
    <w:rsid w:val="007E6794"/>
    <w:rsid w:val="007F0C08"/>
    <w:rsid w:val="007F18C9"/>
    <w:rsid w:val="007F205E"/>
    <w:rsid w:val="007F2086"/>
    <w:rsid w:val="007F23CC"/>
    <w:rsid w:val="007F2B48"/>
    <w:rsid w:val="007F2CEB"/>
    <w:rsid w:val="007F2DA0"/>
    <w:rsid w:val="007F338B"/>
    <w:rsid w:val="007F34E9"/>
    <w:rsid w:val="007F380D"/>
    <w:rsid w:val="007F3B59"/>
    <w:rsid w:val="007F3D55"/>
    <w:rsid w:val="007F4050"/>
    <w:rsid w:val="007F6A93"/>
    <w:rsid w:val="007F70DC"/>
    <w:rsid w:val="00800101"/>
    <w:rsid w:val="00800358"/>
    <w:rsid w:val="008008F3"/>
    <w:rsid w:val="00800B53"/>
    <w:rsid w:val="00800BAF"/>
    <w:rsid w:val="008015EB"/>
    <w:rsid w:val="008017F4"/>
    <w:rsid w:val="00801DA3"/>
    <w:rsid w:val="00801E75"/>
    <w:rsid w:val="0080220E"/>
    <w:rsid w:val="00802D66"/>
    <w:rsid w:val="008031B8"/>
    <w:rsid w:val="00803300"/>
    <w:rsid w:val="00803924"/>
    <w:rsid w:val="00803ACE"/>
    <w:rsid w:val="00805243"/>
    <w:rsid w:val="0080551A"/>
    <w:rsid w:val="008057C6"/>
    <w:rsid w:val="008058E5"/>
    <w:rsid w:val="00807095"/>
    <w:rsid w:val="00807D8B"/>
    <w:rsid w:val="00810377"/>
    <w:rsid w:val="00810A33"/>
    <w:rsid w:val="008111BC"/>
    <w:rsid w:val="00811E85"/>
    <w:rsid w:val="00812369"/>
    <w:rsid w:val="008129AD"/>
    <w:rsid w:val="00812B93"/>
    <w:rsid w:val="008133F1"/>
    <w:rsid w:val="00813497"/>
    <w:rsid w:val="00814525"/>
    <w:rsid w:val="0081453E"/>
    <w:rsid w:val="00814596"/>
    <w:rsid w:val="0081481F"/>
    <w:rsid w:val="008150BC"/>
    <w:rsid w:val="00815490"/>
    <w:rsid w:val="008155C5"/>
    <w:rsid w:val="0081576D"/>
    <w:rsid w:val="00815A3A"/>
    <w:rsid w:val="008168D0"/>
    <w:rsid w:val="00816925"/>
    <w:rsid w:val="00816B4F"/>
    <w:rsid w:val="00817238"/>
    <w:rsid w:val="00817704"/>
    <w:rsid w:val="00817E28"/>
    <w:rsid w:val="00820277"/>
    <w:rsid w:val="0082068E"/>
    <w:rsid w:val="008209EE"/>
    <w:rsid w:val="00820BF5"/>
    <w:rsid w:val="00821175"/>
    <w:rsid w:val="00821323"/>
    <w:rsid w:val="00821526"/>
    <w:rsid w:val="0082188B"/>
    <w:rsid w:val="00821A78"/>
    <w:rsid w:val="00821B1C"/>
    <w:rsid w:val="008220BA"/>
    <w:rsid w:val="008222EB"/>
    <w:rsid w:val="00822518"/>
    <w:rsid w:val="00822792"/>
    <w:rsid w:val="00822933"/>
    <w:rsid w:val="00822C9A"/>
    <w:rsid w:val="00823CC5"/>
    <w:rsid w:val="00823E49"/>
    <w:rsid w:val="00823F45"/>
    <w:rsid w:val="008243C5"/>
    <w:rsid w:val="00824F73"/>
    <w:rsid w:val="00824F86"/>
    <w:rsid w:val="0082506F"/>
    <w:rsid w:val="0082606A"/>
    <w:rsid w:val="008261C5"/>
    <w:rsid w:val="008264E7"/>
    <w:rsid w:val="00826D0E"/>
    <w:rsid w:val="00826DC4"/>
    <w:rsid w:val="008271BF"/>
    <w:rsid w:val="0082765A"/>
    <w:rsid w:val="00827AF0"/>
    <w:rsid w:val="0083018B"/>
    <w:rsid w:val="00830DB9"/>
    <w:rsid w:val="00831314"/>
    <w:rsid w:val="0083144B"/>
    <w:rsid w:val="00831FF8"/>
    <w:rsid w:val="008325E9"/>
    <w:rsid w:val="0083280E"/>
    <w:rsid w:val="0083293D"/>
    <w:rsid w:val="00833544"/>
    <w:rsid w:val="00833A96"/>
    <w:rsid w:val="00834022"/>
    <w:rsid w:val="0083435D"/>
    <w:rsid w:val="008344E7"/>
    <w:rsid w:val="00834A2D"/>
    <w:rsid w:val="00836194"/>
    <w:rsid w:val="00836898"/>
    <w:rsid w:val="00836A43"/>
    <w:rsid w:val="00836F62"/>
    <w:rsid w:val="00837314"/>
    <w:rsid w:val="00837613"/>
    <w:rsid w:val="00840432"/>
    <w:rsid w:val="00840967"/>
    <w:rsid w:val="00842CF7"/>
    <w:rsid w:val="0084315C"/>
    <w:rsid w:val="00843E95"/>
    <w:rsid w:val="008449FF"/>
    <w:rsid w:val="0084528E"/>
    <w:rsid w:val="008459EC"/>
    <w:rsid w:val="00845EC8"/>
    <w:rsid w:val="00846704"/>
    <w:rsid w:val="00846BFD"/>
    <w:rsid w:val="0084789F"/>
    <w:rsid w:val="00847C05"/>
    <w:rsid w:val="00850697"/>
    <w:rsid w:val="008513AD"/>
    <w:rsid w:val="00851CEA"/>
    <w:rsid w:val="00851E35"/>
    <w:rsid w:val="0085210E"/>
    <w:rsid w:val="008539FB"/>
    <w:rsid w:val="00853A67"/>
    <w:rsid w:val="00853C3A"/>
    <w:rsid w:val="008546CC"/>
    <w:rsid w:val="00855BB9"/>
    <w:rsid w:val="00856279"/>
    <w:rsid w:val="00856687"/>
    <w:rsid w:val="00856B83"/>
    <w:rsid w:val="00856D52"/>
    <w:rsid w:val="00857B28"/>
    <w:rsid w:val="00860379"/>
    <w:rsid w:val="0086105F"/>
    <w:rsid w:val="00861548"/>
    <w:rsid w:val="0086212C"/>
    <w:rsid w:val="008626C3"/>
    <w:rsid w:val="00862CD2"/>
    <w:rsid w:val="00863117"/>
    <w:rsid w:val="008632C0"/>
    <w:rsid w:val="00863504"/>
    <w:rsid w:val="008637A1"/>
    <w:rsid w:val="008638E3"/>
    <w:rsid w:val="00864A3E"/>
    <w:rsid w:val="00864BD9"/>
    <w:rsid w:val="0086580F"/>
    <w:rsid w:val="00866E3E"/>
    <w:rsid w:val="0086723C"/>
    <w:rsid w:val="00867B12"/>
    <w:rsid w:val="00867D4F"/>
    <w:rsid w:val="00867E90"/>
    <w:rsid w:val="00870839"/>
    <w:rsid w:val="00871207"/>
    <w:rsid w:val="008712CA"/>
    <w:rsid w:val="00871F9F"/>
    <w:rsid w:val="008720B0"/>
    <w:rsid w:val="00872494"/>
    <w:rsid w:val="0087272A"/>
    <w:rsid w:val="00872D06"/>
    <w:rsid w:val="008730F7"/>
    <w:rsid w:val="008734C7"/>
    <w:rsid w:val="008739D1"/>
    <w:rsid w:val="008740AB"/>
    <w:rsid w:val="00874399"/>
    <w:rsid w:val="00874833"/>
    <w:rsid w:val="00874CA6"/>
    <w:rsid w:val="0087545F"/>
    <w:rsid w:val="00876030"/>
    <w:rsid w:val="0087605E"/>
    <w:rsid w:val="00876899"/>
    <w:rsid w:val="008770B0"/>
    <w:rsid w:val="0087739F"/>
    <w:rsid w:val="00877EF2"/>
    <w:rsid w:val="00877FF9"/>
    <w:rsid w:val="008802ED"/>
    <w:rsid w:val="008807B6"/>
    <w:rsid w:val="008811BF"/>
    <w:rsid w:val="0088138F"/>
    <w:rsid w:val="008815EC"/>
    <w:rsid w:val="008818EE"/>
    <w:rsid w:val="00881AA2"/>
    <w:rsid w:val="00881BE0"/>
    <w:rsid w:val="00881C53"/>
    <w:rsid w:val="00881C5D"/>
    <w:rsid w:val="00881E8A"/>
    <w:rsid w:val="00883B13"/>
    <w:rsid w:val="008841FE"/>
    <w:rsid w:val="008842B2"/>
    <w:rsid w:val="0088441C"/>
    <w:rsid w:val="00884633"/>
    <w:rsid w:val="00884677"/>
    <w:rsid w:val="00885E7D"/>
    <w:rsid w:val="008860AA"/>
    <w:rsid w:val="00886897"/>
    <w:rsid w:val="0088725E"/>
    <w:rsid w:val="00890A5F"/>
    <w:rsid w:val="00891283"/>
    <w:rsid w:val="008915A1"/>
    <w:rsid w:val="008916E8"/>
    <w:rsid w:val="00892377"/>
    <w:rsid w:val="0089339F"/>
    <w:rsid w:val="00893B24"/>
    <w:rsid w:val="00893C42"/>
    <w:rsid w:val="008942AB"/>
    <w:rsid w:val="00894366"/>
    <w:rsid w:val="008948B3"/>
    <w:rsid w:val="008959CC"/>
    <w:rsid w:val="00895E97"/>
    <w:rsid w:val="00896AEF"/>
    <w:rsid w:val="00896E37"/>
    <w:rsid w:val="00896E64"/>
    <w:rsid w:val="008975BE"/>
    <w:rsid w:val="00897877"/>
    <w:rsid w:val="008A0034"/>
    <w:rsid w:val="008A0496"/>
    <w:rsid w:val="008A11F6"/>
    <w:rsid w:val="008A1A70"/>
    <w:rsid w:val="008A1FB3"/>
    <w:rsid w:val="008A1FEE"/>
    <w:rsid w:val="008A21BF"/>
    <w:rsid w:val="008A35BC"/>
    <w:rsid w:val="008A377F"/>
    <w:rsid w:val="008A3A48"/>
    <w:rsid w:val="008A47C3"/>
    <w:rsid w:val="008A4A7D"/>
    <w:rsid w:val="008A4E83"/>
    <w:rsid w:val="008A5362"/>
    <w:rsid w:val="008A55C7"/>
    <w:rsid w:val="008A5AD0"/>
    <w:rsid w:val="008A5E06"/>
    <w:rsid w:val="008A6EFF"/>
    <w:rsid w:val="008A7015"/>
    <w:rsid w:val="008A7681"/>
    <w:rsid w:val="008A7A62"/>
    <w:rsid w:val="008B0082"/>
    <w:rsid w:val="008B1200"/>
    <w:rsid w:val="008B1368"/>
    <w:rsid w:val="008B1388"/>
    <w:rsid w:val="008B18B9"/>
    <w:rsid w:val="008B2AEE"/>
    <w:rsid w:val="008B2CA7"/>
    <w:rsid w:val="008B2D86"/>
    <w:rsid w:val="008B3550"/>
    <w:rsid w:val="008B364A"/>
    <w:rsid w:val="008B3799"/>
    <w:rsid w:val="008B37E2"/>
    <w:rsid w:val="008B3FB7"/>
    <w:rsid w:val="008B49FE"/>
    <w:rsid w:val="008B4F5A"/>
    <w:rsid w:val="008B50DB"/>
    <w:rsid w:val="008B64E0"/>
    <w:rsid w:val="008B67A1"/>
    <w:rsid w:val="008B6ABE"/>
    <w:rsid w:val="008B7239"/>
    <w:rsid w:val="008B7ABF"/>
    <w:rsid w:val="008B7ADD"/>
    <w:rsid w:val="008B7F6B"/>
    <w:rsid w:val="008C03B1"/>
    <w:rsid w:val="008C0A5D"/>
    <w:rsid w:val="008C0D40"/>
    <w:rsid w:val="008C1236"/>
    <w:rsid w:val="008C2348"/>
    <w:rsid w:val="008C26B7"/>
    <w:rsid w:val="008C2D9A"/>
    <w:rsid w:val="008C2EDE"/>
    <w:rsid w:val="008C4F76"/>
    <w:rsid w:val="008C57B1"/>
    <w:rsid w:val="008C5AAE"/>
    <w:rsid w:val="008C5FDC"/>
    <w:rsid w:val="008C66CE"/>
    <w:rsid w:val="008C6745"/>
    <w:rsid w:val="008C6AF4"/>
    <w:rsid w:val="008C707A"/>
    <w:rsid w:val="008C7173"/>
    <w:rsid w:val="008C73AC"/>
    <w:rsid w:val="008C7DB4"/>
    <w:rsid w:val="008D0CE4"/>
    <w:rsid w:val="008D170A"/>
    <w:rsid w:val="008D19CD"/>
    <w:rsid w:val="008D23A9"/>
    <w:rsid w:val="008D2C09"/>
    <w:rsid w:val="008D4261"/>
    <w:rsid w:val="008D4626"/>
    <w:rsid w:val="008D4749"/>
    <w:rsid w:val="008D49AD"/>
    <w:rsid w:val="008D5124"/>
    <w:rsid w:val="008D5D56"/>
    <w:rsid w:val="008D6EB5"/>
    <w:rsid w:val="008D7278"/>
    <w:rsid w:val="008D77B9"/>
    <w:rsid w:val="008D7AB8"/>
    <w:rsid w:val="008D7ACE"/>
    <w:rsid w:val="008D7BDA"/>
    <w:rsid w:val="008D7F5F"/>
    <w:rsid w:val="008E0C2B"/>
    <w:rsid w:val="008E0D84"/>
    <w:rsid w:val="008E1358"/>
    <w:rsid w:val="008E166E"/>
    <w:rsid w:val="008E18CB"/>
    <w:rsid w:val="008E1A4D"/>
    <w:rsid w:val="008E1D10"/>
    <w:rsid w:val="008E224E"/>
    <w:rsid w:val="008E28C0"/>
    <w:rsid w:val="008E2D11"/>
    <w:rsid w:val="008E2D4E"/>
    <w:rsid w:val="008E2DE8"/>
    <w:rsid w:val="008E2E42"/>
    <w:rsid w:val="008E322D"/>
    <w:rsid w:val="008E3781"/>
    <w:rsid w:val="008E3870"/>
    <w:rsid w:val="008E42FE"/>
    <w:rsid w:val="008E4724"/>
    <w:rsid w:val="008E4C97"/>
    <w:rsid w:val="008E574B"/>
    <w:rsid w:val="008E66C3"/>
    <w:rsid w:val="008E6742"/>
    <w:rsid w:val="008E6DFC"/>
    <w:rsid w:val="008E6EE3"/>
    <w:rsid w:val="008E71D7"/>
    <w:rsid w:val="008E763B"/>
    <w:rsid w:val="008E7705"/>
    <w:rsid w:val="008F03A4"/>
    <w:rsid w:val="008F0964"/>
    <w:rsid w:val="008F1023"/>
    <w:rsid w:val="008F1845"/>
    <w:rsid w:val="008F20BD"/>
    <w:rsid w:val="008F2C81"/>
    <w:rsid w:val="008F2D96"/>
    <w:rsid w:val="008F31C2"/>
    <w:rsid w:val="008F3557"/>
    <w:rsid w:val="008F3AF2"/>
    <w:rsid w:val="008F3ECD"/>
    <w:rsid w:val="008F3F1D"/>
    <w:rsid w:val="008F3FF7"/>
    <w:rsid w:val="008F41C6"/>
    <w:rsid w:val="008F47C5"/>
    <w:rsid w:val="008F4EB5"/>
    <w:rsid w:val="008F5005"/>
    <w:rsid w:val="008F50EC"/>
    <w:rsid w:val="008F5290"/>
    <w:rsid w:val="008F558E"/>
    <w:rsid w:val="008F674D"/>
    <w:rsid w:val="008F6B76"/>
    <w:rsid w:val="008F6E75"/>
    <w:rsid w:val="008F7F44"/>
    <w:rsid w:val="00900132"/>
    <w:rsid w:val="00900246"/>
    <w:rsid w:val="00900339"/>
    <w:rsid w:val="009006F6"/>
    <w:rsid w:val="00900FA2"/>
    <w:rsid w:val="009012C7"/>
    <w:rsid w:val="0090251C"/>
    <w:rsid w:val="00902C3B"/>
    <w:rsid w:val="009049DC"/>
    <w:rsid w:val="00904C51"/>
    <w:rsid w:val="00904D9A"/>
    <w:rsid w:val="009053F0"/>
    <w:rsid w:val="00906576"/>
    <w:rsid w:val="009069FE"/>
    <w:rsid w:val="00907327"/>
    <w:rsid w:val="00907413"/>
    <w:rsid w:val="00907AD1"/>
    <w:rsid w:val="00907DD3"/>
    <w:rsid w:val="00910462"/>
    <w:rsid w:val="00910914"/>
    <w:rsid w:val="00911447"/>
    <w:rsid w:val="009121E5"/>
    <w:rsid w:val="0091280F"/>
    <w:rsid w:val="00912C10"/>
    <w:rsid w:val="00912C5A"/>
    <w:rsid w:val="00913281"/>
    <w:rsid w:val="00913A7F"/>
    <w:rsid w:val="009148AD"/>
    <w:rsid w:val="00914C83"/>
    <w:rsid w:val="00914D8A"/>
    <w:rsid w:val="00915040"/>
    <w:rsid w:val="00915253"/>
    <w:rsid w:val="0091536E"/>
    <w:rsid w:val="00915588"/>
    <w:rsid w:val="00915666"/>
    <w:rsid w:val="00915F9F"/>
    <w:rsid w:val="00916076"/>
    <w:rsid w:val="0091625D"/>
    <w:rsid w:val="009164CC"/>
    <w:rsid w:val="0091667D"/>
    <w:rsid w:val="009167CD"/>
    <w:rsid w:val="00916F69"/>
    <w:rsid w:val="00917649"/>
    <w:rsid w:val="00920CA9"/>
    <w:rsid w:val="00920CD5"/>
    <w:rsid w:val="00920ED4"/>
    <w:rsid w:val="00921358"/>
    <w:rsid w:val="00921DE2"/>
    <w:rsid w:val="00921F4F"/>
    <w:rsid w:val="00922820"/>
    <w:rsid w:val="00922827"/>
    <w:rsid w:val="00922BD0"/>
    <w:rsid w:val="00922E96"/>
    <w:rsid w:val="00923598"/>
    <w:rsid w:val="00923C63"/>
    <w:rsid w:val="00923F6C"/>
    <w:rsid w:val="00924577"/>
    <w:rsid w:val="0092474D"/>
    <w:rsid w:val="00924C67"/>
    <w:rsid w:val="00924D9B"/>
    <w:rsid w:val="009254C9"/>
    <w:rsid w:val="00925C63"/>
    <w:rsid w:val="00925E32"/>
    <w:rsid w:val="00925EA2"/>
    <w:rsid w:val="00925EB2"/>
    <w:rsid w:val="00926326"/>
    <w:rsid w:val="00926653"/>
    <w:rsid w:val="0093015E"/>
    <w:rsid w:val="0093073A"/>
    <w:rsid w:val="00930C15"/>
    <w:rsid w:val="00930F1F"/>
    <w:rsid w:val="0093109D"/>
    <w:rsid w:val="00931773"/>
    <w:rsid w:val="0093294B"/>
    <w:rsid w:val="00933A25"/>
    <w:rsid w:val="009350C8"/>
    <w:rsid w:val="0093522C"/>
    <w:rsid w:val="00935486"/>
    <w:rsid w:val="00935B45"/>
    <w:rsid w:val="00936C08"/>
    <w:rsid w:val="00937375"/>
    <w:rsid w:val="009375CA"/>
    <w:rsid w:val="00937F0A"/>
    <w:rsid w:val="009400FD"/>
    <w:rsid w:val="00940C50"/>
    <w:rsid w:val="00940C9D"/>
    <w:rsid w:val="009410F3"/>
    <w:rsid w:val="0094163D"/>
    <w:rsid w:val="00941A5A"/>
    <w:rsid w:val="00942863"/>
    <w:rsid w:val="00942A34"/>
    <w:rsid w:val="00943A2D"/>
    <w:rsid w:val="00943C01"/>
    <w:rsid w:val="00944270"/>
    <w:rsid w:val="00944341"/>
    <w:rsid w:val="0094456E"/>
    <w:rsid w:val="00944EAC"/>
    <w:rsid w:val="00945199"/>
    <w:rsid w:val="00945B96"/>
    <w:rsid w:val="00946209"/>
    <w:rsid w:val="00946376"/>
    <w:rsid w:val="0094726F"/>
    <w:rsid w:val="009478FD"/>
    <w:rsid w:val="00950617"/>
    <w:rsid w:val="00950B5B"/>
    <w:rsid w:val="00950D9F"/>
    <w:rsid w:val="00951A32"/>
    <w:rsid w:val="00951EA7"/>
    <w:rsid w:val="00951EAD"/>
    <w:rsid w:val="00952B71"/>
    <w:rsid w:val="00952BC1"/>
    <w:rsid w:val="00953314"/>
    <w:rsid w:val="00953660"/>
    <w:rsid w:val="0095398B"/>
    <w:rsid w:val="00953A7B"/>
    <w:rsid w:val="0095416B"/>
    <w:rsid w:val="00954343"/>
    <w:rsid w:val="0095444E"/>
    <w:rsid w:val="00954B77"/>
    <w:rsid w:val="00954C2E"/>
    <w:rsid w:val="009550A8"/>
    <w:rsid w:val="00955A21"/>
    <w:rsid w:val="00955BCB"/>
    <w:rsid w:val="009561A0"/>
    <w:rsid w:val="00956715"/>
    <w:rsid w:val="00956EF9"/>
    <w:rsid w:val="00957384"/>
    <w:rsid w:val="009575C2"/>
    <w:rsid w:val="0095767C"/>
    <w:rsid w:val="009601A6"/>
    <w:rsid w:val="009605BE"/>
    <w:rsid w:val="009620F8"/>
    <w:rsid w:val="00962A15"/>
    <w:rsid w:val="00962F52"/>
    <w:rsid w:val="0096319F"/>
    <w:rsid w:val="0096338D"/>
    <w:rsid w:val="009633AC"/>
    <w:rsid w:val="009633DB"/>
    <w:rsid w:val="00963528"/>
    <w:rsid w:val="0096357D"/>
    <w:rsid w:val="009636C0"/>
    <w:rsid w:val="00963D06"/>
    <w:rsid w:val="00965A84"/>
    <w:rsid w:val="00966040"/>
    <w:rsid w:val="009663DF"/>
    <w:rsid w:val="00966845"/>
    <w:rsid w:val="00967CFA"/>
    <w:rsid w:val="009709B8"/>
    <w:rsid w:val="00970BCB"/>
    <w:rsid w:val="009713F0"/>
    <w:rsid w:val="0097158C"/>
    <w:rsid w:val="009715AF"/>
    <w:rsid w:val="009729D8"/>
    <w:rsid w:val="00973347"/>
    <w:rsid w:val="0097375B"/>
    <w:rsid w:val="00974993"/>
    <w:rsid w:val="00974CF3"/>
    <w:rsid w:val="00975358"/>
    <w:rsid w:val="00975474"/>
    <w:rsid w:val="00975E95"/>
    <w:rsid w:val="00977F58"/>
    <w:rsid w:val="00980C39"/>
    <w:rsid w:val="0098120C"/>
    <w:rsid w:val="009813EA"/>
    <w:rsid w:val="00981E66"/>
    <w:rsid w:val="00982F1D"/>
    <w:rsid w:val="00983239"/>
    <w:rsid w:val="00983C50"/>
    <w:rsid w:val="00983E09"/>
    <w:rsid w:val="009848CC"/>
    <w:rsid w:val="009849DC"/>
    <w:rsid w:val="009850A7"/>
    <w:rsid w:val="00985453"/>
    <w:rsid w:val="00985737"/>
    <w:rsid w:val="00985B6A"/>
    <w:rsid w:val="00985B9A"/>
    <w:rsid w:val="00985BE7"/>
    <w:rsid w:val="00986119"/>
    <w:rsid w:val="00986B24"/>
    <w:rsid w:val="00986C07"/>
    <w:rsid w:val="00987FA6"/>
    <w:rsid w:val="009906C4"/>
    <w:rsid w:val="00991207"/>
    <w:rsid w:val="00991DAD"/>
    <w:rsid w:val="009921C3"/>
    <w:rsid w:val="00992E13"/>
    <w:rsid w:val="00993016"/>
    <w:rsid w:val="009933AC"/>
    <w:rsid w:val="00993AE7"/>
    <w:rsid w:val="00993B83"/>
    <w:rsid w:val="00994526"/>
    <w:rsid w:val="009946BD"/>
    <w:rsid w:val="00994B77"/>
    <w:rsid w:val="009953AE"/>
    <w:rsid w:val="009953E9"/>
    <w:rsid w:val="00995AB4"/>
    <w:rsid w:val="00995CD3"/>
    <w:rsid w:val="009968C8"/>
    <w:rsid w:val="00997739"/>
    <w:rsid w:val="00997BEB"/>
    <w:rsid w:val="00997E45"/>
    <w:rsid w:val="009A22FD"/>
    <w:rsid w:val="009A23F9"/>
    <w:rsid w:val="009A24ED"/>
    <w:rsid w:val="009A2C2F"/>
    <w:rsid w:val="009A2ED3"/>
    <w:rsid w:val="009A3632"/>
    <w:rsid w:val="009A369C"/>
    <w:rsid w:val="009A3A1E"/>
    <w:rsid w:val="009A3D7A"/>
    <w:rsid w:val="009A5343"/>
    <w:rsid w:val="009A5642"/>
    <w:rsid w:val="009A5B15"/>
    <w:rsid w:val="009A6D64"/>
    <w:rsid w:val="009A757E"/>
    <w:rsid w:val="009A785C"/>
    <w:rsid w:val="009B080D"/>
    <w:rsid w:val="009B09D8"/>
    <w:rsid w:val="009B13E3"/>
    <w:rsid w:val="009B1766"/>
    <w:rsid w:val="009B267A"/>
    <w:rsid w:val="009B2BA7"/>
    <w:rsid w:val="009B2CCE"/>
    <w:rsid w:val="009B3995"/>
    <w:rsid w:val="009B3B32"/>
    <w:rsid w:val="009B3D13"/>
    <w:rsid w:val="009B49E7"/>
    <w:rsid w:val="009B4EDC"/>
    <w:rsid w:val="009B6500"/>
    <w:rsid w:val="009B6898"/>
    <w:rsid w:val="009B6C86"/>
    <w:rsid w:val="009C03EA"/>
    <w:rsid w:val="009C0588"/>
    <w:rsid w:val="009C09BE"/>
    <w:rsid w:val="009C180F"/>
    <w:rsid w:val="009C2240"/>
    <w:rsid w:val="009C22FF"/>
    <w:rsid w:val="009C31F8"/>
    <w:rsid w:val="009C3463"/>
    <w:rsid w:val="009C357F"/>
    <w:rsid w:val="009C3786"/>
    <w:rsid w:val="009C3BA4"/>
    <w:rsid w:val="009C4BD3"/>
    <w:rsid w:val="009C53B5"/>
    <w:rsid w:val="009C5C33"/>
    <w:rsid w:val="009C5DBA"/>
    <w:rsid w:val="009C6916"/>
    <w:rsid w:val="009C6A5C"/>
    <w:rsid w:val="009C6AC7"/>
    <w:rsid w:val="009C6C49"/>
    <w:rsid w:val="009C6F06"/>
    <w:rsid w:val="009C6FF4"/>
    <w:rsid w:val="009C702D"/>
    <w:rsid w:val="009C77C0"/>
    <w:rsid w:val="009C7CC7"/>
    <w:rsid w:val="009D0757"/>
    <w:rsid w:val="009D15C3"/>
    <w:rsid w:val="009D1776"/>
    <w:rsid w:val="009D1B6E"/>
    <w:rsid w:val="009D1E02"/>
    <w:rsid w:val="009D3267"/>
    <w:rsid w:val="009D3957"/>
    <w:rsid w:val="009D3B48"/>
    <w:rsid w:val="009D4145"/>
    <w:rsid w:val="009D4261"/>
    <w:rsid w:val="009D513C"/>
    <w:rsid w:val="009D55E9"/>
    <w:rsid w:val="009D5DFD"/>
    <w:rsid w:val="009D6025"/>
    <w:rsid w:val="009D6D72"/>
    <w:rsid w:val="009D6E20"/>
    <w:rsid w:val="009D7208"/>
    <w:rsid w:val="009D7A58"/>
    <w:rsid w:val="009E0608"/>
    <w:rsid w:val="009E1C23"/>
    <w:rsid w:val="009E246E"/>
    <w:rsid w:val="009E2B8A"/>
    <w:rsid w:val="009E337E"/>
    <w:rsid w:val="009E3E38"/>
    <w:rsid w:val="009E3EB3"/>
    <w:rsid w:val="009E5159"/>
    <w:rsid w:val="009E51D0"/>
    <w:rsid w:val="009E5302"/>
    <w:rsid w:val="009E573B"/>
    <w:rsid w:val="009E631E"/>
    <w:rsid w:val="009E6E08"/>
    <w:rsid w:val="009E78E6"/>
    <w:rsid w:val="009E790E"/>
    <w:rsid w:val="009F189A"/>
    <w:rsid w:val="009F1C11"/>
    <w:rsid w:val="009F21A3"/>
    <w:rsid w:val="009F33D4"/>
    <w:rsid w:val="009F398C"/>
    <w:rsid w:val="009F3E50"/>
    <w:rsid w:val="009F435E"/>
    <w:rsid w:val="009F4FAC"/>
    <w:rsid w:val="009F51A6"/>
    <w:rsid w:val="009F59D0"/>
    <w:rsid w:val="009F5B23"/>
    <w:rsid w:val="009F5B3D"/>
    <w:rsid w:val="009F5BD2"/>
    <w:rsid w:val="009F625B"/>
    <w:rsid w:val="009F6451"/>
    <w:rsid w:val="009F69AF"/>
    <w:rsid w:val="009F69E2"/>
    <w:rsid w:val="009F6C96"/>
    <w:rsid w:val="009F724C"/>
    <w:rsid w:val="00A0033E"/>
    <w:rsid w:val="00A008A3"/>
    <w:rsid w:val="00A00EDE"/>
    <w:rsid w:val="00A019AB"/>
    <w:rsid w:val="00A01B64"/>
    <w:rsid w:val="00A02194"/>
    <w:rsid w:val="00A025D1"/>
    <w:rsid w:val="00A0280C"/>
    <w:rsid w:val="00A0363D"/>
    <w:rsid w:val="00A037BD"/>
    <w:rsid w:val="00A04A09"/>
    <w:rsid w:val="00A05468"/>
    <w:rsid w:val="00A05CF6"/>
    <w:rsid w:val="00A05E7A"/>
    <w:rsid w:val="00A0611F"/>
    <w:rsid w:val="00A062BE"/>
    <w:rsid w:val="00A06699"/>
    <w:rsid w:val="00A06E40"/>
    <w:rsid w:val="00A06F91"/>
    <w:rsid w:val="00A0730F"/>
    <w:rsid w:val="00A079D3"/>
    <w:rsid w:val="00A10657"/>
    <w:rsid w:val="00A1065F"/>
    <w:rsid w:val="00A108B4"/>
    <w:rsid w:val="00A118E7"/>
    <w:rsid w:val="00A119A1"/>
    <w:rsid w:val="00A11BC6"/>
    <w:rsid w:val="00A11DE4"/>
    <w:rsid w:val="00A11F8A"/>
    <w:rsid w:val="00A127F5"/>
    <w:rsid w:val="00A12C51"/>
    <w:rsid w:val="00A13939"/>
    <w:rsid w:val="00A13C37"/>
    <w:rsid w:val="00A1413B"/>
    <w:rsid w:val="00A1533F"/>
    <w:rsid w:val="00A15822"/>
    <w:rsid w:val="00A15C56"/>
    <w:rsid w:val="00A15DB5"/>
    <w:rsid w:val="00A16E18"/>
    <w:rsid w:val="00A16FAB"/>
    <w:rsid w:val="00A17035"/>
    <w:rsid w:val="00A179B4"/>
    <w:rsid w:val="00A204E1"/>
    <w:rsid w:val="00A20D03"/>
    <w:rsid w:val="00A21977"/>
    <w:rsid w:val="00A21DB3"/>
    <w:rsid w:val="00A21E5E"/>
    <w:rsid w:val="00A21FDC"/>
    <w:rsid w:val="00A2304B"/>
    <w:rsid w:val="00A23A26"/>
    <w:rsid w:val="00A23CF3"/>
    <w:rsid w:val="00A23E86"/>
    <w:rsid w:val="00A24C27"/>
    <w:rsid w:val="00A24CB8"/>
    <w:rsid w:val="00A24F24"/>
    <w:rsid w:val="00A264A5"/>
    <w:rsid w:val="00A264FE"/>
    <w:rsid w:val="00A2684F"/>
    <w:rsid w:val="00A27603"/>
    <w:rsid w:val="00A27D49"/>
    <w:rsid w:val="00A30071"/>
    <w:rsid w:val="00A309B6"/>
    <w:rsid w:val="00A31206"/>
    <w:rsid w:val="00A32345"/>
    <w:rsid w:val="00A32347"/>
    <w:rsid w:val="00A33175"/>
    <w:rsid w:val="00A3362F"/>
    <w:rsid w:val="00A3388D"/>
    <w:rsid w:val="00A33C2B"/>
    <w:rsid w:val="00A3402E"/>
    <w:rsid w:val="00A34D00"/>
    <w:rsid w:val="00A3557E"/>
    <w:rsid w:val="00A355E5"/>
    <w:rsid w:val="00A35638"/>
    <w:rsid w:val="00A35B04"/>
    <w:rsid w:val="00A35E8E"/>
    <w:rsid w:val="00A364CD"/>
    <w:rsid w:val="00A377F4"/>
    <w:rsid w:val="00A37FA5"/>
    <w:rsid w:val="00A40341"/>
    <w:rsid w:val="00A4063C"/>
    <w:rsid w:val="00A40C99"/>
    <w:rsid w:val="00A40EA8"/>
    <w:rsid w:val="00A41785"/>
    <w:rsid w:val="00A419A0"/>
    <w:rsid w:val="00A435D2"/>
    <w:rsid w:val="00A4423B"/>
    <w:rsid w:val="00A4483F"/>
    <w:rsid w:val="00A4487F"/>
    <w:rsid w:val="00A44A88"/>
    <w:rsid w:val="00A44BBD"/>
    <w:rsid w:val="00A455E3"/>
    <w:rsid w:val="00A4568E"/>
    <w:rsid w:val="00A45D3C"/>
    <w:rsid w:val="00A46436"/>
    <w:rsid w:val="00A4683D"/>
    <w:rsid w:val="00A4779D"/>
    <w:rsid w:val="00A47ADC"/>
    <w:rsid w:val="00A501D0"/>
    <w:rsid w:val="00A5070C"/>
    <w:rsid w:val="00A517C9"/>
    <w:rsid w:val="00A518BD"/>
    <w:rsid w:val="00A51DD5"/>
    <w:rsid w:val="00A51E5A"/>
    <w:rsid w:val="00A5265D"/>
    <w:rsid w:val="00A526C4"/>
    <w:rsid w:val="00A52978"/>
    <w:rsid w:val="00A52BF6"/>
    <w:rsid w:val="00A53289"/>
    <w:rsid w:val="00A53A15"/>
    <w:rsid w:val="00A544EF"/>
    <w:rsid w:val="00A54A34"/>
    <w:rsid w:val="00A55746"/>
    <w:rsid w:val="00A5583D"/>
    <w:rsid w:val="00A55F9F"/>
    <w:rsid w:val="00A56B14"/>
    <w:rsid w:val="00A6067A"/>
    <w:rsid w:val="00A608EC"/>
    <w:rsid w:val="00A60AFD"/>
    <w:rsid w:val="00A60C7B"/>
    <w:rsid w:val="00A61085"/>
    <w:rsid w:val="00A615D3"/>
    <w:rsid w:val="00A61895"/>
    <w:rsid w:val="00A62023"/>
    <w:rsid w:val="00A63A98"/>
    <w:rsid w:val="00A64304"/>
    <w:rsid w:val="00A6494B"/>
    <w:rsid w:val="00A65794"/>
    <w:rsid w:val="00A666FB"/>
    <w:rsid w:val="00A66774"/>
    <w:rsid w:val="00A66A02"/>
    <w:rsid w:val="00A66B64"/>
    <w:rsid w:val="00A67175"/>
    <w:rsid w:val="00A67662"/>
    <w:rsid w:val="00A67748"/>
    <w:rsid w:val="00A67BB2"/>
    <w:rsid w:val="00A716C5"/>
    <w:rsid w:val="00A718C3"/>
    <w:rsid w:val="00A71FC9"/>
    <w:rsid w:val="00A7224F"/>
    <w:rsid w:val="00A724D4"/>
    <w:rsid w:val="00A72BA3"/>
    <w:rsid w:val="00A73099"/>
    <w:rsid w:val="00A73AEA"/>
    <w:rsid w:val="00A74847"/>
    <w:rsid w:val="00A74A51"/>
    <w:rsid w:val="00A74B64"/>
    <w:rsid w:val="00A74CEB"/>
    <w:rsid w:val="00A74F0A"/>
    <w:rsid w:val="00A7507C"/>
    <w:rsid w:val="00A754FB"/>
    <w:rsid w:val="00A7636C"/>
    <w:rsid w:val="00A77B97"/>
    <w:rsid w:val="00A803CA"/>
    <w:rsid w:val="00A803F7"/>
    <w:rsid w:val="00A8226F"/>
    <w:rsid w:val="00A823CC"/>
    <w:rsid w:val="00A829BA"/>
    <w:rsid w:val="00A82BDB"/>
    <w:rsid w:val="00A8398F"/>
    <w:rsid w:val="00A85FEF"/>
    <w:rsid w:val="00A86A90"/>
    <w:rsid w:val="00A86AF5"/>
    <w:rsid w:val="00A87660"/>
    <w:rsid w:val="00A877CF"/>
    <w:rsid w:val="00A90008"/>
    <w:rsid w:val="00A9046D"/>
    <w:rsid w:val="00A90AFB"/>
    <w:rsid w:val="00A90F6A"/>
    <w:rsid w:val="00A9103D"/>
    <w:rsid w:val="00A910E6"/>
    <w:rsid w:val="00A91258"/>
    <w:rsid w:val="00A9175A"/>
    <w:rsid w:val="00A91BE1"/>
    <w:rsid w:val="00A91E52"/>
    <w:rsid w:val="00A92542"/>
    <w:rsid w:val="00A9283D"/>
    <w:rsid w:val="00A93E47"/>
    <w:rsid w:val="00A93FDF"/>
    <w:rsid w:val="00A9431F"/>
    <w:rsid w:val="00A94B34"/>
    <w:rsid w:val="00A953C4"/>
    <w:rsid w:val="00A9699F"/>
    <w:rsid w:val="00A9746F"/>
    <w:rsid w:val="00A974D8"/>
    <w:rsid w:val="00A9799C"/>
    <w:rsid w:val="00A97F5F"/>
    <w:rsid w:val="00A97F66"/>
    <w:rsid w:val="00AA0E21"/>
    <w:rsid w:val="00AA0E3A"/>
    <w:rsid w:val="00AA0F1B"/>
    <w:rsid w:val="00AA110F"/>
    <w:rsid w:val="00AA14FB"/>
    <w:rsid w:val="00AA1527"/>
    <w:rsid w:val="00AA1BC7"/>
    <w:rsid w:val="00AA1C18"/>
    <w:rsid w:val="00AA1FE8"/>
    <w:rsid w:val="00AA2092"/>
    <w:rsid w:val="00AA209B"/>
    <w:rsid w:val="00AA2DDB"/>
    <w:rsid w:val="00AA31F8"/>
    <w:rsid w:val="00AA38C8"/>
    <w:rsid w:val="00AA3AF1"/>
    <w:rsid w:val="00AA3B9F"/>
    <w:rsid w:val="00AA40E2"/>
    <w:rsid w:val="00AA46FB"/>
    <w:rsid w:val="00AA5645"/>
    <w:rsid w:val="00AA5D04"/>
    <w:rsid w:val="00AA6731"/>
    <w:rsid w:val="00AA68C7"/>
    <w:rsid w:val="00AA7548"/>
    <w:rsid w:val="00AA75B1"/>
    <w:rsid w:val="00AB0FAA"/>
    <w:rsid w:val="00AB21CC"/>
    <w:rsid w:val="00AB2556"/>
    <w:rsid w:val="00AB25EB"/>
    <w:rsid w:val="00AB29B5"/>
    <w:rsid w:val="00AB2BE1"/>
    <w:rsid w:val="00AB306E"/>
    <w:rsid w:val="00AB36CF"/>
    <w:rsid w:val="00AB40FA"/>
    <w:rsid w:val="00AB4473"/>
    <w:rsid w:val="00AB56D3"/>
    <w:rsid w:val="00AB5C99"/>
    <w:rsid w:val="00AB6C0A"/>
    <w:rsid w:val="00AB70EE"/>
    <w:rsid w:val="00AB7264"/>
    <w:rsid w:val="00AB75C8"/>
    <w:rsid w:val="00AC0422"/>
    <w:rsid w:val="00AC0790"/>
    <w:rsid w:val="00AC0F57"/>
    <w:rsid w:val="00AC12EC"/>
    <w:rsid w:val="00AC159D"/>
    <w:rsid w:val="00AC287F"/>
    <w:rsid w:val="00AC3479"/>
    <w:rsid w:val="00AC4753"/>
    <w:rsid w:val="00AC4C62"/>
    <w:rsid w:val="00AC5068"/>
    <w:rsid w:val="00AC51BE"/>
    <w:rsid w:val="00AC57F1"/>
    <w:rsid w:val="00AC5B88"/>
    <w:rsid w:val="00AC5DEC"/>
    <w:rsid w:val="00AC63EC"/>
    <w:rsid w:val="00AC6EEA"/>
    <w:rsid w:val="00AC7861"/>
    <w:rsid w:val="00AC7873"/>
    <w:rsid w:val="00AD040F"/>
    <w:rsid w:val="00AD0AB8"/>
    <w:rsid w:val="00AD1C1A"/>
    <w:rsid w:val="00AD1F65"/>
    <w:rsid w:val="00AD2289"/>
    <w:rsid w:val="00AD3C9F"/>
    <w:rsid w:val="00AD4253"/>
    <w:rsid w:val="00AD43A3"/>
    <w:rsid w:val="00AD4879"/>
    <w:rsid w:val="00AD4896"/>
    <w:rsid w:val="00AD55D4"/>
    <w:rsid w:val="00AD56A3"/>
    <w:rsid w:val="00AD6617"/>
    <w:rsid w:val="00AD6A60"/>
    <w:rsid w:val="00AD78F3"/>
    <w:rsid w:val="00AD7B3D"/>
    <w:rsid w:val="00AE0086"/>
    <w:rsid w:val="00AE01C7"/>
    <w:rsid w:val="00AE0AF5"/>
    <w:rsid w:val="00AE11E0"/>
    <w:rsid w:val="00AE1287"/>
    <w:rsid w:val="00AE14F1"/>
    <w:rsid w:val="00AE1AC5"/>
    <w:rsid w:val="00AE23F7"/>
    <w:rsid w:val="00AE2BD5"/>
    <w:rsid w:val="00AE2CD2"/>
    <w:rsid w:val="00AE3835"/>
    <w:rsid w:val="00AE3DAC"/>
    <w:rsid w:val="00AE4696"/>
    <w:rsid w:val="00AE4840"/>
    <w:rsid w:val="00AE4EA5"/>
    <w:rsid w:val="00AE4EC3"/>
    <w:rsid w:val="00AE5262"/>
    <w:rsid w:val="00AE55B5"/>
    <w:rsid w:val="00AE5EA1"/>
    <w:rsid w:val="00AE5EC9"/>
    <w:rsid w:val="00AE6208"/>
    <w:rsid w:val="00AE6B57"/>
    <w:rsid w:val="00AE6F07"/>
    <w:rsid w:val="00AE7079"/>
    <w:rsid w:val="00AE76A6"/>
    <w:rsid w:val="00AE7BAF"/>
    <w:rsid w:val="00AF003F"/>
    <w:rsid w:val="00AF064C"/>
    <w:rsid w:val="00AF0B29"/>
    <w:rsid w:val="00AF130D"/>
    <w:rsid w:val="00AF1419"/>
    <w:rsid w:val="00AF1FB1"/>
    <w:rsid w:val="00AF2349"/>
    <w:rsid w:val="00AF23A5"/>
    <w:rsid w:val="00AF2520"/>
    <w:rsid w:val="00AF2AD1"/>
    <w:rsid w:val="00AF2FBC"/>
    <w:rsid w:val="00AF3665"/>
    <w:rsid w:val="00AF39D1"/>
    <w:rsid w:val="00AF40FC"/>
    <w:rsid w:val="00AF4240"/>
    <w:rsid w:val="00AF48E5"/>
    <w:rsid w:val="00AF4CF4"/>
    <w:rsid w:val="00AF50CA"/>
    <w:rsid w:val="00AF515E"/>
    <w:rsid w:val="00AF5355"/>
    <w:rsid w:val="00AF58A7"/>
    <w:rsid w:val="00AF757E"/>
    <w:rsid w:val="00AF78C7"/>
    <w:rsid w:val="00B0025A"/>
    <w:rsid w:val="00B00953"/>
    <w:rsid w:val="00B00A84"/>
    <w:rsid w:val="00B00EDC"/>
    <w:rsid w:val="00B016AD"/>
    <w:rsid w:val="00B01C25"/>
    <w:rsid w:val="00B020A9"/>
    <w:rsid w:val="00B0355E"/>
    <w:rsid w:val="00B03CE6"/>
    <w:rsid w:val="00B03FE1"/>
    <w:rsid w:val="00B04120"/>
    <w:rsid w:val="00B04A67"/>
    <w:rsid w:val="00B050FE"/>
    <w:rsid w:val="00B0528E"/>
    <w:rsid w:val="00B054D4"/>
    <w:rsid w:val="00B05AA5"/>
    <w:rsid w:val="00B05EEA"/>
    <w:rsid w:val="00B05F25"/>
    <w:rsid w:val="00B0665B"/>
    <w:rsid w:val="00B06F25"/>
    <w:rsid w:val="00B07212"/>
    <w:rsid w:val="00B1065F"/>
    <w:rsid w:val="00B10B9A"/>
    <w:rsid w:val="00B110BD"/>
    <w:rsid w:val="00B1201C"/>
    <w:rsid w:val="00B1253A"/>
    <w:rsid w:val="00B1334D"/>
    <w:rsid w:val="00B13408"/>
    <w:rsid w:val="00B13594"/>
    <w:rsid w:val="00B136A1"/>
    <w:rsid w:val="00B13E64"/>
    <w:rsid w:val="00B13EF1"/>
    <w:rsid w:val="00B1446B"/>
    <w:rsid w:val="00B1458E"/>
    <w:rsid w:val="00B152CF"/>
    <w:rsid w:val="00B16EEA"/>
    <w:rsid w:val="00B1753D"/>
    <w:rsid w:val="00B17764"/>
    <w:rsid w:val="00B17828"/>
    <w:rsid w:val="00B178F4"/>
    <w:rsid w:val="00B2009A"/>
    <w:rsid w:val="00B20131"/>
    <w:rsid w:val="00B20346"/>
    <w:rsid w:val="00B20582"/>
    <w:rsid w:val="00B20BC1"/>
    <w:rsid w:val="00B21BD1"/>
    <w:rsid w:val="00B227D9"/>
    <w:rsid w:val="00B23153"/>
    <w:rsid w:val="00B23497"/>
    <w:rsid w:val="00B23718"/>
    <w:rsid w:val="00B23831"/>
    <w:rsid w:val="00B23B64"/>
    <w:rsid w:val="00B24A2D"/>
    <w:rsid w:val="00B2589C"/>
    <w:rsid w:val="00B25959"/>
    <w:rsid w:val="00B25F42"/>
    <w:rsid w:val="00B26260"/>
    <w:rsid w:val="00B26433"/>
    <w:rsid w:val="00B264D0"/>
    <w:rsid w:val="00B27009"/>
    <w:rsid w:val="00B302CE"/>
    <w:rsid w:val="00B305C2"/>
    <w:rsid w:val="00B31A3D"/>
    <w:rsid w:val="00B326B7"/>
    <w:rsid w:val="00B32F4C"/>
    <w:rsid w:val="00B33D93"/>
    <w:rsid w:val="00B34875"/>
    <w:rsid w:val="00B348F5"/>
    <w:rsid w:val="00B34EF6"/>
    <w:rsid w:val="00B350D7"/>
    <w:rsid w:val="00B35474"/>
    <w:rsid w:val="00B35C27"/>
    <w:rsid w:val="00B35E72"/>
    <w:rsid w:val="00B3601E"/>
    <w:rsid w:val="00B362CA"/>
    <w:rsid w:val="00B36495"/>
    <w:rsid w:val="00B36707"/>
    <w:rsid w:val="00B36858"/>
    <w:rsid w:val="00B37CC2"/>
    <w:rsid w:val="00B4077E"/>
    <w:rsid w:val="00B40EE1"/>
    <w:rsid w:val="00B419B3"/>
    <w:rsid w:val="00B42650"/>
    <w:rsid w:val="00B428AE"/>
    <w:rsid w:val="00B42E7C"/>
    <w:rsid w:val="00B43090"/>
    <w:rsid w:val="00B43334"/>
    <w:rsid w:val="00B439BF"/>
    <w:rsid w:val="00B442C2"/>
    <w:rsid w:val="00B44483"/>
    <w:rsid w:val="00B446B1"/>
    <w:rsid w:val="00B4489B"/>
    <w:rsid w:val="00B44A31"/>
    <w:rsid w:val="00B47DBA"/>
    <w:rsid w:val="00B50804"/>
    <w:rsid w:val="00B50DD8"/>
    <w:rsid w:val="00B50F10"/>
    <w:rsid w:val="00B51BE8"/>
    <w:rsid w:val="00B51CEA"/>
    <w:rsid w:val="00B52A8C"/>
    <w:rsid w:val="00B53050"/>
    <w:rsid w:val="00B53392"/>
    <w:rsid w:val="00B548D6"/>
    <w:rsid w:val="00B54C76"/>
    <w:rsid w:val="00B55861"/>
    <w:rsid w:val="00B55E50"/>
    <w:rsid w:val="00B56B2A"/>
    <w:rsid w:val="00B572A1"/>
    <w:rsid w:val="00B600FD"/>
    <w:rsid w:val="00B60706"/>
    <w:rsid w:val="00B60A53"/>
    <w:rsid w:val="00B61DE3"/>
    <w:rsid w:val="00B61ECB"/>
    <w:rsid w:val="00B64554"/>
    <w:rsid w:val="00B64D09"/>
    <w:rsid w:val="00B655F4"/>
    <w:rsid w:val="00B6591E"/>
    <w:rsid w:val="00B662F5"/>
    <w:rsid w:val="00B663DB"/>
    <w:rsid w:val="00B700E6"/>
    <w:rsid w:val="00B704DE"/>
    <w:rsid w:val="00B71804"/>
    <w:rsid w:val="00B71ECA"/>
    <w:rsid w:val="00B726A9"/>
    <w:rsid w:val="00B72FB3"/>
    <w:rsid w:val="00B7353D"/>
    <w:rsid w:val="00B73901"/>
    <w:rsid w:val="00B73E19"/>
    <w:rsid w:val="00B7426C"/>
    <w:rsid w:val="00B744C9"/>
    <w:rsid w:val="00B74845"/>
    <w:rsid w:val="00B74A1A"/>
    <w:rsid w:val="00B74D29"/>
    <w:rsid w:val="00B753B6"/>
    <w:rsid w:val="00B7603E"/>
    <w:rsid w:val="00B76F7B"/>
    <w:rsid w:val="00B77273"/>
    <w:rsid w:val="00B77AC3"/>
    <w:rsid w:val="00B77B7F"/>
    <w:rsid w:val="00B77BBA"/>
    <w:rsid w:val="00B77CB1"/>
    <w:rsid w:val="00B77D66"/>
    <w:rsid w:val="00B77E14"/>
    <w:rsid w:val="00B800EB"/>
    <w:rsid w:val="00B801AD"/>
    <w:rsid w:val="00B80328"/>
    <w:rsid w:val="00B80FD0"/>
    <w:rsid w:val="00B81933"/>
    <w:rsid w:val="00B82434"/>
    <w:rsid w:val="00B82BA9"/>
    <w:rsid w:val="00B82BD6"/>
    <w:rsid w:val="00B82D61"/>
    <w:rsid w:val="00B82EA1"/>
    <w:rsid w:val="00B83A0B"/>
    <w:rsid w:val="00B84617"/>
    <w:rsid w:val="00B85CB3"/>
    <w:rsid w:val="00B864ED"/>
    <w:rsid w:val="00B8673C"/>
    <w:rsid w:val="00B868B2"/>
    <w:rsid w:val="00B87024"/>
    <w:rsid w:val="00B87A6A"/>
    <w:rsid w:val="00B87D3D"/>
    <w:rsid w:val="00B90267"/>
    <w:rsid w:val="00B9064E"/>
    <w:rsid w:val="00B915B3"/>
    <w:rsid w:val="00B91E85"/>
    <w:rsid w:val="00B91EBB"/>
    <w:rsid w:val="00B9205C"/>
    <w:rsid w:val="00B92B58"/>
    <w:rsid w:val="00B93D8A"/>
    <w:rsid w:val="00B945A8"/>
    <w:rsid w:val="00B94B1B"/>
    <w:rsid w:val="00B94EC3"/>
    <w:rsid w:val="00B951CC"/>
    <w:rsid w:val="00B9609D"/>
    <w:rsid w:val="00B961AB"/>
    <w:rsid w:val="00B96F10"/>
    <w:rsid w:val="00B97570"/>
    <w:rsid w:val="00B97CF2"/>
    <w:rsid w:val="00BA01F6"/>
    <w:rsid w:val="00BA05CD"/>
    <w:rsid w:val="00BA0715"/>
    <w:rsid w:val="00BA0ACF"/>
    <w:rsid w:val="00BA0B3A"/>
    <w:rsid w:val="00BA0E3D"/>
    <w:rsid w:val="00BA1481"/>
    <w:rsid w:val="00BA1531"/>
    <w:rsid w:val="00BA1B0A"/>
    <w:rsid w:val="00BA23FF"/>
    <w:rsid w:val="00BA24D3"/>
    <w:rsid w:val="00BA2530"/>
    <w:rsid w:val="00BA28C8"/>
    <w:rsid w:val="00BA3127"/>
    <w:rsid w:val="00BA38E4"/>
    <w:rsid w:val="00BA3C8D"/>
    <w:rsid w:val="00BA41B6"/>
    <w:rsid w:val="00BA447D"/>
    <w:rsid w:val="00BA46FD"/>
    <w:rsid w:val="00BA4BB6"/>
    <w:rsid w:val="00BA54B6"/>
    <w:rsid w:val="00BA560C"/>
    <w:rsid w:val="00BA5704"/>
    <w:rsid w:val="00BA5910"/>
    <w:rsid w:val="00BA5C47"/>
    <w:rsid w:val="00BA5D24"/>
    <w:rsid w:val="00BA6D38"/>
    <w:rsid w:val="00BA704E"/>
    <w:rsid w:val="00BA795C"/>
    <w:rsid w:val="00BB02E2"/>
    <w:rsid w:val="00BB0747"/>
    <w:rsid w:val="00BB097C"/>
    <w:rsid w:val="00BB0D5F"/>
    <w:rsid w:val="00BB119B"/>
    <w:rsid w:val="00BB1226"/>
    <w:rsid w:val="00BB1319"/>
    <w:rsid w:val="00BB14DC"/>
    <w:rsid w:val="00BB191E"/>
    <w:rsid w:val="00BB1E45"/>
    <w:rsid w:val="00BB25EC"/>
    <w:rsid w:val="00BB27DA"/>
    <w:rsid w:val="00BB28B1"/>
    <w:rsid w:val="00BB31E1"/>
    <w:rsid w:val="00BB33D8"/>
    <w:rsid w:val="00BB35FD"/>
    <w:rsid w:val="00BB3973"/>
    <w:rsid w:val="00BB3B41"/>
    <w:rsid w:val="00BB3B80"/>
    <w:rsid w:val="00BB3CD3"/>
    <w:rsid w:val="00BB3D16"/>
    <w:rsid w:val="00BB3D6D"/>
    <w:rsid w:val="00BB4AF7"/>
    <w:rsid w:val="00BB4E3D"/>
    <w:rsid w:val="00BB4FA8"/>
    <w:rsid w:val="00BB5B04"/>
    <w:rsid w:val="00BB5E58"/>
    <w:rsid w:val="00BB668A"/>
    <w:rsid w:val="00BB74ED"/>
    <w:rsid w:val="00BB7682"/>
    <w:rsid w:val="00BB7AF9"/>
    <w:rsid w:val="00BB7CEC"/>
    <w:rsid w:val="00BB7E5D"/>
    <w:rsid w:val="00BC0098"/>
    <w:rsid w:val="00BC0F34"/>
    <w:rsid w:val="00BC1464"/>
    <w:rsid w:val="00BC1D1A"/>
    <w:rsid w:val="00BC264C"/>
    <w:rsid w:val="00BC2B7A"/>
    <w:rsid w:val="00BC368B"/>
    <w:rsid w:val="00BC368D"/>
    <w:rsid w:val="00BC36C0"/>
    <w:rsid w:val="00BC3782"/>
    <w:rsid w:val="00BC3A04"/>
    <w:rsid w:val="00BC4447"/>
    <w:rsid w:val="00BC53BC"/>
    <w:rsid w:val="00BC5D29"/>
    <w:rsid w:val="00BC5DD7"/>
    <w:rsid w:val="00BC63A6"/>
    <w:rsid w:val="00BC683F"/>
    <w:rsid w:val="00BC6C6A"/>
    <w:rsid w:val="00BD0263"/>
    <w:rsid w:val="00BD09F0"/>
    <w:rsid w:val="00BD18A0"/>
    <w:rsid w:val="00BD196E"/>
    <w:rsid w:val="00BD1B78"/>
    <w:rsid w:val="00BD1F3B"/>
    <w:rsid w:val="00BD27C5"/>
    <w:rsid w:val="00BD3E0A"/>
    <w:rsid w:val="00BD4195"/>
    <w:rsid w:val="00BD513B"/>
    <w:rsid w:val="00BD52D9"/>
    <w:rsid w:val="00BD5858"/>
    <w:rsid w:val="00BD5CDE"/>
    <w:rsid w:val="00BD5E82"/>
    <w:rsid w:val="00BD5E88"/>
    <w:rsid w:val="00BD5EC4"/>
    <w:rsid w:val="00BD5EEE"/>
    <w:rsid w:val="00BD6611"/>
    <w:rsid w:val="00BD6704"/>
    <w:rsid w:val="00BD678A"/>
    <w:rsid w:val="00BD6E63"/>
    <w:rsid w:val="00BD745B"/>
    <w:rsid w:val="00BE101C"/>
    <w:rsid w:val="00BE1092"/>
    <w:rsid w:val="00BE11BB"/>
    <w:rsid w:val="00BE14EF"/>
    <w:rsid w:val="00BE1898"/>
    <w:rsid w:val="00BE1D5A"/>
    <w:rsid w:val="00BE22C8"/>
    <w:rsid w:val="00BE2559"/>
    <w:rsid w:val="00BE2E2F"/>
    <w:rsid w:val="00BE3155"/>
    <w:rsid w:val="00BE3236"/>
    <w:rsid w:val="00BE37A0"/>
    <w:rsid w:val="00BE3A74"/>
    <w:rsid w:val="00BE3D36"/>
    <w:rsid w:val="00BE403A"/>
    <w:rsid w:val="00BE4054"/>
    <w:rsid w:val="00BE461D"/>
    <w:rsid w:val="00BE4CB8"/>
    <w:rsid w:val="00BE5908"/>
    <w:rsid w:val="00BE5966"/>
    <w:rsid w:val="00BE6CFE"/>
    <w:rsid w:val="00BE6DB3"/>
    <w:rsid w:val="00BE77F3"/>
    <w:rsid w:val="00BE793D"/>
    <w:rsid w:val="00BE7B9E"/>
    <w:rsid w:val="00BE7C6F"/>
    <w:rsid w:val="00BE7CAF"/>
    <w:rsid w:val="00BE7F01"/>
    <w:rsid w:val="00BF077E"/>
    <w:rsid w:val="00BF0953"/>
    <w:rsid w:val="00BF1423"/>
    <w:rsid w:val="00BF1443"/>
    <w:rsid w:val="00BF273C"/>
    <w:rsid w:val="00BF27BE"/>
    <w:rsid w:val="00BF28F4"/>
    <w:rsid w:val="00BF2AB1"/>
    <w:rsid w:val="00BF2E0E"/>
    <w:rsid w:val="00BF3061"/>
    <w:rsid w:val="00BF36B3"/>
    <w:rsid w:val="00BF3B0E"/>
    <w:rsid w:val="00BF40F2"/>
    <w:rsid w:val="00BF4F39"/>
    <w:rsid w:val="00BF5484"/>
    <w:rsid w:val="00BF5837"/>
    <w:rsid w:val="00BF595B"/>
    <w:rsid w:val="00BF59CD"/>
    <w:rsid w:val="00BF6371"/>
    <w:rsid w:val="00BF670A"/>
    <w:rsid w:val="00BF685B"/>
    <w:rsid w:val="00BF6C96"/>
    <w:rsid w:val="00BF6D89"/>
    <w:rsid w:val="00BF7A87"/>
    <w:rsid w:val="00C00869"/>
    <w:rsid w:val="00C00CC5"/>
    <w:rsid w:val="00C018B9"/>
    <w:rsid w:val="00C01AB6"/>
    <w:rsid w:val="00C01B8C"/>
    <w:rsid w:val="00C02149"/>
    <w:rsid w:val="00C026B0"/>
    <w:rsid w:val="00C02764"/>
    <w:rsid w:val="00C0296F"/>
    <w:rsid w:val="00C02B9C"/>
    <w:rsid w:val="00C02DC7"/>
    <w:rsid w:val="00C033D6"/>
    <w:rsid w:val="00C035E8"/>
    <w:rsid w:val="00C037E0"/>
    <w:rsid w:val="00C04FF2"/>
    <w:rsid w:val="00C05022"/>
    <w:rsid w:val="00C0548E"/>
    <w:rsid w:val="00C06A07"/>
    <w:rsid w:val="00C06D55"/>
    <w:rsid w:val="00C07804"/>
    <w:rsid w:val="00C078DB"/>
    <w:rsid w:val="00C07BD7"/>
    <w:rsid w:val="00C10174"/>
    <w:rsid w:val="00C108DE"/>
    <w:rsid w:val="00C11297"/>
    <w:rsid w:val="00C117B7"/>
    <w:rsid w:val="00C1180C"/>
    <w:rsid w:val="00C11F20"/>
    <w:rsid w:val="00C12179"/>
    <w:rsid w:val="00C12A78"/>
    <w:rsid w:val="00C130F3"/>
    <w:rsid w:val="00C13C37"/>
    <w:rsid w:val="00C13CF6"/>
    <w:rsid w:val="00C13EEE"/>
    <w:rsid w:val="00C142BD"/>
    <w:rsid w:val="00C142DE"/>
    <w:rsid w:val="00C142FD"/>
    <w:rsid w:val="00C1480D"/>
    <w:rsid w:val="00C16594"/>
    <w:rsid w:val="00C1668F"/>
    <w:rsid w:val="00C16970"/>
    <w:rsid w:val="00C16A63"/>
    <w:rsid w:val="00C171C3"/>
    <w:rsid w:val="00C1726B"/>
    <w:rsid w:val="00C17731"/>
    <w:rsid w:val="00C17739"/>
    <w:rsid w:val="00C17A0B"/>
    <w:rsid w:val="00C20903"/>
    <w:rsid w:val="00C20AFE"/>
    <w:rsid w:val="00C21B9E"/>
    <w:rsid w:val="00C222E0"/>
    <w:rsid w:val="00C2274A"/>
    <w:rsid w:val="00C22A92"/>
    <w:rsid w:val="00C22BE9"/>
    <w:rsid w:val="00C232AC"/>
    <w:rsid w:val="00C23478"/>
    <w:rsid w:val="00C23CEE"/>
    <w:rsid w:val="00C24C14"/>
    <w:rsid w:val="00C24C19"/>
    <w:rsid w:val="00C25A27"/>
    <w:rsid w:val="00C25C09"/>
    <w:rsid w:val="00C2602F"/>
    <w:rsid w:val="00C26907"/>
    <w:rsid w:val="00C26CCE"/>
    <w:rsid w:val="00C2734B"/>
    <w:rsid w:val="00C275BA"/>
    <w:rsid w:val="00C2796C"/>
    <w:rsid w:val="00C27F99"/>
    <w:rsid w:val="00C30899"/>
    <w:rsid w:val="00C3092B"/>
    <w:rsid w:val="00C30FE6"/>
    <w:rsid w:val="00C32491"/>
    <w:rsid w:val="00C32D95"/>
    <w:rsid w:val="00C32E16"/>
    <w:rsid w:val="00C32E97"/>
    <w:rsid w:val="00C339F7"/>
    <w:rsid w:val="00C33C5C"/>
    <w:rsid w:val="00C33F77"/>
    <w:rsid w:val="00C353DA"/>
    <w:rsid w:val="00C354E7"/>
    <w:rsid w:val="00C359F3"/>
    <w:rsid w:val="00C35CB2"/>
    <w:rsid w:val="00C3691A"/>
    <w:rsid w:val="00C36AC7"/>
    <w:rsid w:val="00C36F65"/>
    <w:rsid w:val="00C37460"/>
    <w:rsid w:val="00C37473"/>
    <w:rsid w:val="00C37B6E"/>
    <w:rsid w:val="00C37FE8"/>
    <w:rsid w:val="00C4016D"/>
    <w:rsid w:val="00C406E8"/>
    <w:rsid w:val="00C408D5"/>
    <w:rsid w:val="00C4184F"/>
    <w:rsid w:val="00C420FD"/>
    <w:rsid w:val="00C426C7"/>
    <w:rsid w:val="00C42A84"/>
    <w:rsid w:val="00C43822"/>
    <w:rsid w:val="00C43EF2"/>
    <w:rsid w:val="00C44546"/>
    <w:rsid w:val="00C44892"/>
    <w:rsid w:val="00C4534F"/>
    <w:rsid w:val="00C4556D"/>
    <w:rsid w:val="00C45601"/>
    <w:rsid w:val="00C45D8B"/>
    <w:rsid w:val="00C46ECF"/>
    <w:rsid w:val="00C47551"/>
    <w:rsid w:val="00C47782"/>
    <w:rsid w:val="00C47D93"/>
    <w:rsid w:val="00C47F70"/>
    <w:rsid w:val="00C5026F"/>
    <w:rsid w:val="00C504F5"/>
    <w:rsid w:val="00C50A54"/>
    <w:rsid w:val="00C50B6C"/>
    <w:rsid w:val="00C50DB1"/>
    <w:rsid w:val="00C50ED4"/>
    <w:rsid w:val="00C5154A"/>
    <w:rsid w:val="00C51D98"/>
    <w:rsid w:val="00C5236F"/>
    <w:rsid w:val="00C526F1"/>
    <w:rsid w:val="00C52A49"/>
    <w:rsid w:val="00C53313"/>
    <w:rsid w:val="00C53774"/>
    <w:rsid w:val="00C5402F"/>
    <w:rsid w:val="00C5547F"/>
    <w:rsid w:val="00C55C14"/>
    <w:rsid w:val="00C55C30"/>
    <w:rsid w:val="00C55D36"/>
    <w:rsid w:val="00C55D8F"/>
    <w:rsid w:val="00C56A3F"/>
    <w:rsid w:val="00C56C01"/>
    <w:rsid w:val="00C56E15"/>
    <w:rsid w:val="00C57C60"/>
    <w:rsid w:val="00C57CB2"/>
    <w:rsid w:val="00C60534"/>
    <w:rsid w:val="00C6093E"/>
    <w:rsid w:val="00C60996"/>
    <w:rsid w:val="00C61681"/>
    <w:rsid w:val="00C623C1"/>
    <w:rsid w:val="00C624A7"/>
    <w:rsid w:val="00C62793"/>
    <w:rsid w:val="00C62CFD"/>
    <w:rsid w:val="00C62DAA"/>
    <w:rsid w:val="00C635E9"/>
    <w:rsid w:val="00C636BB"/>
    <w:rsid w:val="00C63863"/>
    <w:rsid w:val="00C63E15"/>
    <w:rsid w:val="00C63EB1"/>
    <w:rsid w:val="00C640C7"/>
    <w:rsid w:val="00C641F9"/>
    <w:rsid w:val="00C64FE7"/>
    <w:rsid w:val="00C651F8"/>
    <w:rsid w:val="00C6548C"/>
    <w:rsid w:val="00C65630"/>
    <w:rsid w:val="00C65BA8"/>
    <w:rsid w:val="00C65CE9"/>
    <w:rsid w:val="00C66F82"/>
    <w:rsid w:val="00C67686"/>
    <w:rsid w:val="00C67945"/>
    <w:rsid w:val="00C67A0D"/>
    <w:rsid w:val="00C67C4A"/>
    <w:rsid w:val="00C7021B"/>
    <w:rsid w:val="00C70275"/>
    <w:rsid w:val="00C707B5"/>
    <w:rsid w:val="00C70C8D"/>
    <w:rsid w:val="00C715C9"/>
    <w:rsid w:val="00C71716"/>
    <w:rsid w:val="00C7218B"/>
    <w:rsid w:val="00C72354"/>
    <w:rsid w:val="00C72811"/>
    <w:rsid w:val="00C72E3C"/>
    <w:rsid w:val="00C732D7"/>
    <w:rsid w:val="00C73B96"/>
    <w:rsid w:val="00C748B9"/>
    <w:rsid w:val="00C75183"/>
    <w:rsid w:val="00C751DA"/>
    <w:rsid w:val="00C7597D"/>
    <w:rsid w:val="00C76B98"/>
    <w:rsid w:val="00C77C14"/>
    <w:rsid w:val="00C804C3"/>
    <w:rsid w:val="00C81443"/>
    <w:rsid w:val="00C8196A"/>
    <w:rsid w:val="00C82B42"/>
    <w:rsid w:val="00C82CCE"/>
    <w:rsid w:val="00C82CD5"/>
    <w:rsid w:val="00C831F8"/>
    <w:rsid w:val="00C8332F"/>
    <w:rsid w:val="00C839D2"/>
    <w:rsid w:val="00C83B70"/>
    <w:rsid w:val="00C84842"/>
    <w:rsid w:val="00C84967"/>
    <w:rsid w:val="00C8529F"/>
    <w:rsid w:val="00C8575E"/>
    <w:rsid w:val="00C8632A"/>
    <w:rsid w:val="00C9020F"/>
    <w:rsid w:val="00C9072C"/>
    <w:rsid w:val="00C908D1"/>
    <w:rsid w:val="00C90E88"/>
    <w:rsid w:val="00C91751"/>
    <w:rsid w:val="00C91AFB"/>
    <w:rsid w:val="00C91C48"/>
    <w:rsid w:val="00C91D43"/>
    <w:rsid w:val="00C91D46"/>
    <w:rsid w:val="00C923B0"/>
    <w:rsid w:val="00C92B43"/>
    <w:rsid w:val="00C92B62"/>
    <w:rsid w:val="00C93761"/>
    <w:rsid w:val="00C93BA7"/>
    <w:rsid w:val="00C93BBB"/>
    <w:rsid w:val="00C93BBC"/>
    <w:rsid w:val="00C93EAA"/>
    <w:rsid w:val="00C944AF"/>
    <w:rsid w:val="00C94A25"/>
    <w:rsid w:val="00C964BD"/>
    <w:rsid w:val="00C9659F"/>
    <w:rsid w:val="00C96B30"/>
    <w:rsid w:val="00C97349"/>
    <w:rsid w:val="00C97815"/>
    <w:rsid w:val="00C9789D"/>
    <w:rsid w:val="00C97974"/>
    <w:rsid w:val="00C97F4C"/>
    <w:rsid w:val="00CA0236"/>
    <w:rsid w:val="00CA0356"/>
    <w:rsid w:val="00CA1068"/>
    <w:rsid w:val="00CA1665"/>
    <w:rsid w:val="00CA1CB0"/>
    <w:rsid w:val="00CA1F3F"/>
    <w:rsid w:val="00CA218F"/>
    <w:rsid w:val="00CA30B6"/>
    <w:rsid w:val="00CA3690"/>
    <w:rsid w:val="00CA3842"/>
    <w:rsid w:val="00CA3B67"/>
    <w:rsid w:val="00CA4092"/>
    <w:rsid w:val="00CA49F9"/>
    <w:rsid w:val="00CA51E1"/>
    <w:rsid w:val="00CA5888"/>
    <w:rsid w:val="00CA5A6F"/>
    <w:rsid w:val="00CA609D"/>
    <w:rsid w:val="00CA6111"/>
    <w:rsid w:val="00CA6606"/>
    <w:rsid w:val="00CA77DA"/>
    <w:rsid w:val="00CA7B2B"/>
    <w:rsid w:val="00CA7CAE"/>
    <w:rsid w:val="00CB00F1"/>
    <w:rsid w:val="00CB02C5"/>
    <w:rsid w:val="00CB0626"/>
    <w:rsid w:val="00CB0690"/>
    <w:rsid w:val="00CB0AC4"/>
    <w:rsid w:val="00CB0EEC"/>
    <w:rsid w:val="00CB1657"/>
    <w:rsid w:val="00CB2552"/>
    <w:rsid w:val="00CB25CD"/>
    <w:rsid w:val="00CB28B9"/>
    <w:rsid w:val="00CB2D75"/>
    <w:rsid w:val="00CB3455"/>
    <w:rsid w:val="00CB3665"/>
    <w:rsid w:val="00CB3A23"/>
    <w:rsid w:val="00CB3B31"/>
    <w:rsid w:val="00CB45A1"/>
    <w:rsid w:val="00CB4747"/>
    <w:rsid w:val="00CB47FA"/>
    <w:rsid w:val="00CB48EF"/>
    <w:rsid w:val="00CB4C58"/>
    <w:rsid w:val="00CB4F0A"/>
    <w:rsid w:val="00CB4FC3"/>
    <w:rsid w:val="00CB5365"/>
    <w:rsid w:val="00CB61E4"/>
    <w:rsid w:val="00CB66F8"/>
    <w:rsid w:val="00CB7C38"/>
    <w:rsid w:val="00CC0B6C"/>
    <w:rsid w:val="00CC1CD8"/>
    <w:rsid w:val="00CC2357"/>
    <w:rsid w:val="00CC295D"/>
    <w:rsid w:val="00CC2C7A"/>
    <w:rsid w:val="00CC38B8"/>
    <w:rsid w:val="00CC3AF5"/>
    <w:rsid w:val="00CC415B"/>
    <w:rsid w:val="00CC4489"/>
    <w:rsid w:val="00CC48F4"/>
    <w:rsid w:val="00CC4C30"/>
    <w:rsid w:val="00CC5053"/>
    <w:rsid w:val="00CC51AE"/>
    <w:rsid w:val="00CC52B4"/>
    <w:rsid w:val="00CC55BE"/>
    <w:rsid w:val="00CC5CB6"/>
    <w:rsid w:val="00CC639C"/>
    <w:rsid w:val="00CC7736"/>
    <w:rsid w:val="00CC790C"/>
    <w:rsid w:val="00CC7D58"/>
    <w:rsid w:val="00CD0F54"/>
    <w:rsid w:val="00CD1221"/>
    <w:rsid w:val="00CD1E66"/>
    <w:rsid w:val="00CD1FD3"/>
    <w:rsid w:val="00CD296F"/>
    <w:rsid w:val="00CD2A5D"/>
    <w:rsid w:val="00CD2CDA"/>
    <w:rsid w:val="00CD3552"/>
    <w:rsid w:val="00CD3F6D"/>
    <w:rsid w:val="00CD409A"/>
    <w:rsid w:val="00CD457A"/>
    <w:rsid w:val="00CD4922"/>
    <w:rsid w:val="00CD581E"/>
    <w:rsid w:val="00CD5EAC"/>
    <w:rsid w:val="00CD6235"/>
    <w:rsid w:val="00CD64A6"/>
    <w:rsid w:val="00CD6F45"/>
    <w:rsid w:val="00CD6FBC"/>
    <w:rsid w:val="00CD723A"/>
    <w:rsid w:val="00CD7513"/>
    <w:rsid w:val="00CD7563"/>
    <w:rsid w:val="00CE0063"/>
    <w:rsid w:val="00CE0676"/>
    <w:rsid w:val="00CE0A40"/>
    <w:rsid w:val="00CE0B5A"/>
    <w:rsid w:val="00CE11A0"/>
    <w:rsid w:val="00CE1A51"/>
    <w:rsid w:val="00CE1C8E"/>
    <w:rsid w:val="00CE48F2"/>
    <w:rsid w:val="00CE5BCB"/>
    <w:rsid w:val="00CE5ECE"/>
    <w:rsid w:val="00CE6519"/>
    <w:rsid w:val="00CE6AB9"/>
    <w:rsid w:val="00CE77B6"/>
    <w:rsid w:val="00CE783F"/>
    <w:rsid w:val="00CE7C5D"/>
    <w:rsid w:val="00CF00E1"/>
    <w:rsid w:val="00CF1097"/>
    <w:rsid w:val="00CF117D"/>
    <w:rsid w:val="00CF1705"/>
    <w:rsid w:val="00CF1D77"/>
    <w:rsid w:val="00CF209D"/>
    <w:rsid w:val="00CF23D3"/>
    <w:rsid w:val="00CF264A"/>
    <w:rsid w:val="00CF2AF5"/>
    <w:rsid w:val="00CF31F3"/>
    <w:rsid w:val="00CF32BA"/>
    <w:rsid w:val="00CF3782"/>
    <w:rsid w:val="00CF3A6A"/>
    <w:rsid w:val="00CF4092"/>
    <w:rsid w:val="00CF4420"/>
    <w:rsid w:val="00CF4425"/>
    <w:rsid w:val="00CF44D3"/>
    <w:rsid w:val="00CF4912"/>
    <w:rsid w:val="00CF4C88"/>
    <w:rsid w:val="00CF4CD5"/>
    <w:rsid w:val="00CF4F20"/>
    <w:rsid w:val="00CF4F46"/>
    <w:rsid w:val="00CF5B14"/>
    <w:rsid w:val="00CF5E3D"/>
    <w:rsid w:val="00CF5FA2"/>
    <w:rsid w:val="00CF6896"/>
    <w:rsid w:val="00CF7BE6"/>
    <w:rsid w:val="00D002F3"/>
    <w:rsid w:val="00D012C4"/>
    <w:rsid w:val="00D018A1"/>
    <w:rsid w:val="00D01B92"/>
    <w:rsid w:val="00D01CCE"/>
    <w:rsid w:val="00D02272"/>
    <w:rsid w:val="00D0260C"/>
    <w:rsid w:val="00D028E7"/>
    <w:rsid w:val="00D029BC"/>
    <w:rsid w:val="00D02EE2"/>
    <w:rsid w:val="00D032D7"/>
    <w:rsid w:val="00D049B3"/>
    <w:rsid w:val="00D04A27"/>
    <w:rsid w:val="00D04B15"/>
    <w:rsid w:val="00D0609B"/>
    <w:rsid w:val="00D061F9"/>
    <w:rsid w:val="00D065A5"/>
    <w:rsid w:val="00D06BAF"/>
    <w:rsid w:val="00D07054"/>
    <w:rsid w:val="00D07CE5"/>
    <w:rsid w:val="00D10110"/>
    <w:rsid w:val="00D1113C"/>
    <w:rsid w:val="00D11332"/>
    <w:rsid w:val="00D1229B"/>
    <w:rsid w:val="00D1286C"/>
    <w:rsid w:val="00D1348D"/>
    <w:rsid w:val="00D13554"/>
    <w:rsid w:val="00D13EDF"/>
    <w:rsid w:val="00D143B9"/>
    <w:rsid w:val="00D14508"/>
    <w:rsid w:val="00D14DBA"/>
    <w:rsid w:val="00D157E1"/>
    <w:rsid w:val="00D15C96"/>
    <w:rsid w:val="00D1683C"/>
    <w:rsid w:val="00D16877"/>
    <w:rsid w:val="00D17AB8"/>
    <w:rsid w:val="00D17EAB"/>
    <w:rsid w:val="00D20434"/>
    <w:rsid w:val="00D205A0"/>
    <w:rsid w:val="00D206B0"/>
    <w:rsid w:val="00D2084E"/>
    <w:rsid w:val="00D20B6B"/>
    <w:rsid w:val="00D20C97"/>
    <w:rsid w:val="00D20E2F"/>
    <w:rsid w:val="00D23757"/>
    <w:rsid w:val="00D238F7"/>
    <w:rsid w:val="00D23F16"/>
    <w:rsid w:val="00D240EE"/>
    <w:rsid w:val="00D24735"/>
    <w:rsid w:val="00D24781"/>
    <w:rsid w:val="00D252B7"/>
    <w:rsid w:val="00D25582"/>
    <w:rsid w:val="00D258DA"/>
    <w:rsid w:val="00D25AE2"/>
    <w:rsid w:val="00D26CED"/>
    <w:rsid w:val="00D30300"/>
    <w:rsid w:val="00D30846"/>
    <w:rsid w:val="00D30D8E"/>
    <w:rsid w:val="00D30E5C"/>
    <w:rsid w:val="00D3158F"/>
    <w:rsid w:val="00D3272F"/>
    <w:rsid w:val="00D3298F"/>
    <w:rsid w:val="00D32DBC"/>
    <w:rsid w:val="00D336FD"/>
    <w:rsid w:val="00D3371F"/>
    <w:rsid w:val="00D33ADF"/>
    <w:rsid w:val="00D33C67"/>
    <w:rsid w:val="00D34475"/>
    <w:rsid w:val="00D345B5"/>
    <w:rsid w:val="00D3564B"/>
    <w:rsid w:val="00D359E7"/>
    <w:rsid w:val="00D361D1"/>
    <w:rsid w:val="00D362B9"/>
    <w:rsid w:val="00D36712"/>
    <w:rsid w:val="00D36FDF"/>
    <w:rsid w:val="00D37230"/>
    <w:rsid w:val="00D37A70"/>
    <w:rsid w:val="00D37BE4"/>
    <w:rsid w:val="00D37F2F"/>
    <w:rsid w:val="00D40098"/>
    <w:rsid w:val="00D401A9"/>
    <w:rsid w:val="00D40398"/>
    <w:rsid w:val="00D405CD"/>
    <w:rsid w:val="00D415AB"/>
    <w:rsid w:val="00D41C41"/>
    <w:rsid w:val="00D41E05"/>
    <w:rsid w:val="00D41ED7"/>
    <w:rsid w:val="00D41FE2"/>
    <w:rsid w:val="00D421B0"/>
    <w:rsid w:val="00D4347F"/>
    <w:rsid w:val="00D43669"/>
    <w:rsid w:val="00D43989"/>
    <w:rsid w:val="00D43D4B"/>
    <w:rsid w:val="00D44160"/>
    <w:rsid w:val="00D4425C"/>
    <w:rsid w:val="00D444A6"/>
    <w:rsid w:val="00D4505C"/>
    <w:rsid w:val="00D453E6"/>
    <w:rsid w:val="00D45EB8"/>
    <w:rsid w:val="00D4618C"/>
    <w:rsid w:val="00D465C1"/>
    <w:rsid w:val="00D46DF6"/>
    <w:rsid w:val="00D476A3"/>
    <w:rsid w:val="00D500F3"/>
    <w:rsid w:val="00D51603"/>
    <w:rsid w:val="00D51CA6"/>
    <w:rsid w:val="00D52754"/>
    <w:rsid w:val="00D53D40"/>
    <w:rsid w:val="00D54B01"/>
    <w:rsid w:val="00D55626"/>
    <w:rsid w:val="00D558BE"/>
    <w:rsid w:val="00D563A8"/>
    <w:rsid w:val="00D565F0"/>
    <w:rsid w:val="00D572FD"/>
    <w:rsid w:val="00D57C2C"/>
    <w:rsid w:val="00D60255"/>
    <w:rsid w:val="00D60863"/>
    <w:rsid w:val="00D60DC2"/>
    <w:rsid w:val="00D61953"/>
    <w:rsid w:val="00D61B0B"/>
    <w:rsid w:val="00D620FB"/>
    <w:rsid w:val="00D62BD2"/>
    <w:rsid w:val="00D62EDF"/>
    <w:rsid w:val="00D631BC"/>
    <w:rsid w:val="00D63275"/>
    <w:rsid w:val="00D6502F"/>
    <w:rsid w:val="00D65306"/>
    <w:rsid w:val="00D657C4"/>
    <w:rsid w:val="00D65896"/>
    <w:rsid w:val="00D66CF7"/>
    <w:rsid w:val="00D675D6"/>
    <w:rsid w:val="00D67BD7"/>
    <w:rsid w:val="00D67BEB"/>
    <w:rsid w:val="00D67D3E"/>
    <w:rsid w:val="00D67E19"/>
    <w:rsid w:val="00D67E58"/>
    <w:rsid w:val="00D705B3"/>
    <w:rsid w:val="00D70985"/>
    <w:rsid w:val="00D717FD"/>
    <w:rsid w:val="00D71883"/>
    <w:rsid w:val="00D71896"/>
    <w:rsid w:val="00D718F6"/>
    <w:rsid w:val="00D7259A"/>
    <w:rsid w:val="00D72B87"/>
    <w:rsid w:val="00D7367D"/>
    <w:rsid w:val="00D73799"/>
    <w:rsid w:val="00D73C31"/>
    <w:rsid w:val="00D73F9B"/>
    <w:rsid w:val="00D7548E"/>
    <w:rsid w:val="00D755DF"/>
    <w:rsid w:val="00D7613A"/>
    <w:rsid w:val="00D77567"/>
    <w:rsid w:val="00D77800"/>
    <w:rsid w:val="00D779D0"/>
    <w:rsid w:val="00D80224"/>
    <w:rsid w:val="00D803A5"/>
    <w:rsid w:val="00D804BD"/>
    <w:rsid w:val="00D80B74"/>
    <w:rsid w:val="00D80C7D"/>
    <w:rsid w:val="00D80ED8"/>
    <w:rsid w:val="00D81043"/>
    <w:rsid w:val="00D82252"/>
    <w:rsid w:val="00D82825"/>
    <w:rsid w:val="00D829C2"/>
    <w:rsid w:val="00D82A81"/>
    <w:rsid w:val="00D82A98"/>
    <w:rsid w:val="00D82BFB"/>
    <w:rsid w:val="00D8338A"/>
    <w:rsid w:val="00D83BE7"/>
    <w:rsid w:val="00D83DE9"/>
    <w:rsid w:val="00D84498"/>
    <w:rsid w:val="00D84FB6"/>
    <w:rsid w:val="00D85131"/>
    <w:rsid w:val="00D85262"/>
    <w:rsid w:val="00D85319"/>
    <w:rsid w:val="00D8550E"/>
    <w:rsid w:val="00D8578E"/>
    <w:rsid w:val="00D85E5A"/>
    <w:rsid w:val="00D86174"/>
    <w:rsid w:val="00D861C8"/>
    <w:rsid w:val="00D865E6"/>
    <w:rsid w:val="00D8670F"/>
    <w:rsid w:val="00D8702E"/>
    <w:rsid w:val="00D8716F"/>
    <w:rsid w:val="00D872EA"/>
    <w:rsid w:val="00D8738E"/>
    <w:rsid w:val="00D87946"/>
    <w:rsid w:val="00D87DA9"/>
    <w:rsid w:val="00D87EC2"/>
    <w:rsid w:val="00D90143"/>
    <w:rsid w:val="00D901D0"/>
    <w:rsid w:val="00D906CF"/>
    <w:rsid w:val="00D909DA"/>
    <w:rsid w:val="00D90A98"/>
    <w:rsid w:val="00D91A01"/>
    <w:rsid w:val="00D925C0"/>
    <w:rsid w:val="00D93335"/>
    <w:rsid w:val="00D933C3"/>
    <w:rsid w:val="00D937A6"/>
    <w:rsid w:val="00D94468"/>
    <w:rsid w:val="00D94664"/>
    <w:rsid w:val="00D9494F"/>
    <w:rsid w:val="00D94A82"/>
    <w:rsid w:val="00D94AD2"/>
    <w:rsid w:val="00D94DA1"/>
    <w:rsid w:val="00D96987"/>
    <w:rsid w:val="00D96C4F"/>
    <w:rsid w:val="00DA106F"/>
    <w:rsid w:val="00DA13F8"/>
    <w:rsid w:val="00DA15EB"/>
    <w:rsid w:val="00DA2675"/>
    <w:rsid w:val="00DA2720"/>
    <w:rsid w:val="00DA29DF"/>
    <w:rsid w:val="00DA43E3"/>
    <w:rsid w:val="00DA4F0F"/>
    <w:rsid w:val="00DA4F90"/>
    <w:rsid w:val="00DA4FB1"/>
    <w:rsid w:val="00DA6D12"/>
    <w:rsid w:val="00DA7999"/>
    <w:rsid w:val="00DA7A2C"/>
    <w:rsid w:val="00DA7AC7"/>
    <w:rsid w:val="00DA7C0B"/>
    <w:rsid w:val="00DA7FAF"/>
    <w:rsid w:val="00DB0704"/>
    <w:rsid w:val="00DB08F4"/>
    <w:rsid w:val="00DB0F23"/>
    <w:rsid w:val="00DB14C7"/>
    <w:rsid w:val="00DB1BFF"/>
    <w:rsid w:val="00DB228B"/>
    <w:rsid w:val="00DB2C8E"/>
    <w:rsid w:val="00DB367A"/>
    <w:rsid w:val="00DB3A39"/>
    <w:rsid w:val="00DB4115"/>
    <w:rsid w:val="00DB465F"/>
    <w:rsid w:val="00DB4876"/>
    <w:rsid w:val="00DB4C39"/>
    <w:rsid w:val="00DB50E1"/>
    <w:rsid w:val="00DB5495"/>
    <w:rsid w:val="00DB56D5"/>
    <w:rsid w:val="00DB5766"/>
    <w:rsid w:val="00DB5962"/>
    <w:rsid w:val="00DB6508"/>
    <w:rsid w:val="00DB668F"/>
    <w:rsid w:val="00DB6AD7"/>
    <w:rsid w:val="00DB6B27"/>
    <w:rsid w:val="00DB749F"/>
    <w:rsid w:val="00DC08A3"/>
    <w:rsid w:val="00DC1517"/>
    <w:rsid w:val="00DC1947"/>
    <w:rsid w:val="00DC1DDC"/>
    <w:rsid w:val="00DC240C"/>
    <w:rsid w:val="00DC2785"/>
    <w:rsid w:val="00DC342B"/>
    <w:rsid w:val="00DC3754"/>
    <w:rsid w:val="00DC3803"/>
    <w:rsid w:val="00DC416A"/>
    <w:rsid w:val="00DC423B"/>
    <w:rsid w:val="00DC4FAC"/>
    <w:rsid w:val="00DC52F7"/>
    <w:rsid w:val="00DC5EB2"/>
    <w:rsid w:val="00DC606F"/>
    <w:rsid w:val="00DC6BB2"/>
    <w:rsid w:val="00DC71F4"/>
    <w:rsid w:val="00DC7402"/>
    <w:rsid w:val="00DC745C"/>
    <w:rsid w:val="00DC7F9D"/>
    <w:rsid w:val="00DD1002"/>
    <w:rsid w:val="00DD120C"/>
    <w:rsid w:val="00DD1BBD"/>
    <w:rsid w:val="00DD2186"/>
    <w:rsid w:val="00DD232D"/>
    <w:rsid w:val="00DD2BC7"/>
    <w:rsid w:val="00DD2C71"/>
    <w:rsid w:val="00DD2E96"/>
    <w:rsid w:val="00DD3301"/>
    <w:rsid w:val="00DD33D1"/>
    <w:rsid w:val="00DD36B6"/>
    <w:rsid w:val="00DD37B3"/>
    <w:rsid w:val="00DD3998"/>
    <w:rsid w:val="00DD40D3"/>
    <w:rsid w:val="00DD4270"/>
    <w:rsid w:val="00DD4EE0"/>
    <w:rsid w:val="00DD51A3"/>
    <w:rsid w:val="00DD52AF"/>
    <w:rsid w:val="00DD63A1"/>
    <w:rsid w:val="00DD68E4"/>
    <w:rsid w:val="00DD71B7"/>
    <w:rsid w:val="00DD7BA3"/>
    <w:rsid w:val="00DE1086"/>
    <w:rsid w:val="00DE16CC"/>
    <w:rsid w:val="00DE2B51"/>
    <w:rsid w:val="00DE41DB"/>
    <w:rsid w:val="00DE4F5B"/>
    <w:rsid w:val="00DE572D"/>
    <w:rsid w:val="00DE64BC"/>
    <w:rsid w:val="00DE6855"/>
    <w:rsid w:val="00DE74E1"/>
    <w:rsid w:val="00DF0337"/>
    <w:rsid w:val="00DF0754"/>
    <w:rsid w:val="00DF07B9"/>
    <w:rsid w:val="00DF0872"/>
    <w:rsid w:val="00DF0A9E"/>
    <w:rsid w:val="00DF0F96"/>
    <w:rsid w:val="00DF191D"/>
    <w:rsid w:val="00DF1EEE"/>
    <w:rsid w:val="00DF1F62"/>
    <w:rsid w:val="00DF2031"/>
    <w:rsid w:val="00DF2727"/>
    <w:rsid w:val="00DF286D"/>
    <w:rsid w:val="00DF2BD4"/>
    <w:rsid w:val="00DF2FBC"/>
    <w:rsid w:val="00DF3325"/>
    <w:rsid w:val="00DF3738"/>
    <w:rsid w:val="00DF412F"/>
    <w:rsid w:val="00DF4883"/>
    <w:rsid w:val="00DF537E"/>
    <w:rsid w:val="00DF6108"/>
    <w:rsid w:val="00DF634A"/>
    <w:rsid w:val="00DF63FB"/>
    <w:rsid w:val="00DF64A4"/>
    <w:rsid w:val="00DF7003"/>
    <w:rsid w:val="00DF7220"/>
    <w:rsid w:val="00DF7869"/>
    <w:rsid w:val="00DF7AAF"/>
    <w:rsid w:val="00E000F0"/>
    <w:rsid w:val="00E001EB"/>
    <w:rsid w:val="00E00A0D"/>
    <w:rsid w:val="00E00E33"/>
    <w:rsid w:val="00E00F12"/>
    <w:rsid w:val="00E0287C"/>
    <w:rsid w:val="00E02A16"/>
    <w:rsid w:val="00E0343B"/>
    <w:rsid w:val="00E03C93"/>
    <w:rsid w:val="00E04496"/>
    <w:rsid w:val="00E0459F"/>
    <w:rsid w:val="00E047A0"/>
    <w:rsid w:val="00E058AA"/>
    <w:rsid w:val="00E058BC"/>
    <w:rsid w:val="00E060B5"/>
    <w:rsid w:val="00E0626B"/>
    <w:rsid w:val="00E064FD"/>
    <w:rsid w:val="00E0686F"/>
    <w:rsid w:val="00E06982"/>
    <w:rsid w:val="00E06E3E"/>
    <w:rsid w:val="00E070EC"/>
    <w:rsid w:val="00E072EB"/>
    <w:rsid w:val="00E07C25"/>
    <w:rsid w:val="00E07CF2"/>
    <w:rsid w:val="00E1073A"/>
    <w:rsid w:val="00E109CB"/>
    <w:rsid w:val="00E11247"/>
    <w:rsid w:val="00E118B5"/>
    <w:rsid w:val="00E11C94"/>
    <w:rsid w:val="00E12311"/>
    <w:rsid w:val="00E133CC"/>
    <w:rsid w:val="00E133FA"/>
    <w:rsid w:val="00E13601"/>
    <w:rsid w:val="00E13629"/>
    <w:rsid w:val="00E13FA5"/>
    <w:rsid w:val="00E141B2"/>
    <w:rsid w:val="00E1436A"/>
    <w:rsid w:val="00E14611"/>
    <w:rsid w:val="00E14B2F"/>
    <w:rsid w:val="00E14B84"/>
    <w:rsid w:val="00E14CD7"/>
    <w:rsid w:val="00E152A1"/>
    <w:rsid w:val="00E155B5"/>
    <w:rsid w:val="00E15916"/>
    <w:rsid w:val="00E15EBE"/>
    <w:rsid w:val="00E16695"/>
    <w:rsid w:val="00E16869"/>
    <w:rsid w:val="00E16D4B"/>
    <w:rsid w:val="00E16DDB"/>
    <w:rsid w:val="00E1720F"/>
    <w:rsid w:val="00E172FF"/>
    <w:rsid w:val="00E1742F"/>
    <w:rsid w:val="00E177AB"/>
    <w:rsid w:val="00E179F4"/>
    <w:rsid w:val="00E17B3E"/>
    <w:rsid w:val="00E17C0E"/>
    <w:rsid w:val="00E20654"/>
    <w:rsid w:val="00E20BA4"/>
    <w:rsid w:val="00E21535"/>
    <w:rsid w:val="00E228E8"/>
    <w:rsid w:val="00E22EB3"/>
    <w:rsid w:val="00E23ABC"/>
    <w:rsid w:val="00E23EB6"/>
    <w:rsid w:val="00E24B1B"/>
    <w:rsid w:val="00E24BDE"/>
    <w:rsid w:val="00E2594E"/>
    <w:rsid w:val="00E26D33"/>
    <w:rsid w:val="00E2772C"/>
    <w:rsid w:val="00E27A47"/>
    <w:rsid w:val="00E27B0F"/>
    <w:rsid w:val="00E27B51"/>
    <w:rsid w:val="00E27BED"/>
    <w:rsid w:val="00E302C3"/>
    <w:rsid w:val="00E30575"/>
    <w:rsid w:val="00E30640"/>
    <w:rsid w:val="00E308B8"/>
    <w:rsid w:val="00E30D00"/>
    <w:rsid w:val="00E30E6F"/>
    <w:rsid w:val="00E31357"/>
    <w:rsid w:val="00E315F6"/>
    <w:rsid w:val="00E31761"/>
    <w:rsid w:val="00E31A28"/>
    <w:rsid w:val="00E31F57"/>
    <w:rsid w:val="00E32754"/>
    <w:rsid w:val="00E329E8"/>
    <w:rsid w:val="00E33145"/>
    <w:rsid w:val="00E34C54"/>
    <w:rsid w:val="00E34CA1"/>
    <w:rsid w:val="00E35281"/>
    <w:rsid w:val="00E35938"/>
    <w:rsid w:val="00E36783"/>
    <w:rsid w:val="00E36B66"/>
    <w:rsid w:val="00E36D34"/>
    <w:rsid w:val="00E37217"/>
    <w:rsid w:val="00E3746F"/>
    <w:rsid w:val="00E37CCB"/>
    <w:rsid w:val="00E40350"/>
    <w:rsid w:val="00E40534"/>
    <w:rsid w:val="00E40C98"/>
    <w:rsid w:val="00E4109B"/>
    <w:rsid w:val="00E411F3"/>
    <w:rsid w:val="00E413AB"/>
    <w:rsid w:val="00E41A73"/>
    <w:rsid w:val="00E41B71"/>
    <w:rsid w:val="00E4279C"/>
    <w:rsid w:val="00E428A6"/>
    <w:rsid w:val="00E42F05"/>
    <w:rsid w:val="00E4307E"/>
    <w:rsid w:val="00E43D9C"/>
    <w:rsid w:val="00E43E5A"/>
    <w:rsid w:val="00E45F3E"/>
    <w:rsid w:val="00E462F9"/>
    <w:rsid w:val="00E473CC"/>
    <w:rsid w:val="00E477F9"/>
    <w:rsid w:val="00E47E1D"/>
    <w:rsid w:val="00E50A0F"/>
    <w:rsid w:val="00E50D7C"/>
    <w:rsid w:val="00E50D88"/>
    <w:rsid w:val="00E50FCC"/>
    <w:rsid w:val="00E513E0"/>
    <w:rsid w:val="00E51886"/>
    <w:rsid w:val="00E51B5A"/>
    <w:rsid w:val="00E51E7E"/>
    <w:rsid w:val="00E53021"/>
    <w:rsid w:val="00E532EF"/>
    <w:rsid w:val="00E53369"/>
    <w:rsid w:val="00E53E31"/>
    <w:rsid w:val="00E54454"/>
    <w:rsid w:val="00E54810"/>
    <w:rsid w:val="00E54D3F"/>
    <w:rsid w:val="00E55085"/>
    <w:rsid w:val="00E56C01"/>
    <w:rsid w:val="00E56F28"/>
    <w:rsid w:val="00E57379"/>
    <w:rsid w:val="00E57422"/>
    <w:rsid w:val="00E57570"/>
    <w:rsid w:val="00E601FB"/>
    <w:rsid w:val="00E6032A"/>
    <w:rsid w:val="00E60DA8"/>
    <w:rsid w:val="00E60F90"/>
    <w:rsid w:val="00E617E0"/>
    <w:rsid w:val="00E61E9F"/>
    <w:rsid w:val="00E6286C"/>
    <w:rsid w:val="00E62BF5"/>
    <w:rsid w:val="00E6418B"/>
    <w:rsid w:val="00E649C9"/>
    <w:rsid w:val="00E652A4"/>
    <w:rsid w:val="00E65618"/>
    <w:rsid w:val="00E6561C"/>
    <w:rsid w:val="00E6581E"/>
    <w:rsid w:val="00E65911"/>
    <w:rsid w:val="00E65E3B"/>
    <w:rsid w:val="00E663CD"/>
    <w:rsid w:val="00E66932"/>
    <w:rsid w:val="00E669F5"/>
    <w:rsid w:val="00E67180"/>
    <w:rsid w:val="00E67537"/>
    <w:rsid w:val="00E67604"/>
    <w:rsid w:val="00E701E4"/>
    <w:rsid w:val="00E701F0"/>
    <w:rsid w:val="00E70704"/>
    <w:rsid w:val="00E707BD"/>
    <w:rsid w:val="00E70E4C"/>
    <w:rsid w:val="00E70F03"/>
    <w:rsid w:val="00E715DC"/>
    <w:rsid w:val="00E71CE2"/>
    <w:rsid w:val="00E726A9"/>
    <w:rsid w:val="00E7367A"/>
    <w:rsid w:val="00E7408C"/>
    <w:rsid w:val="00E74828"/>
    <w:rsid w:val="00E75E1D"/>
    <w:rsid w:val="00E76680"/>
    <w:rsid w:val="00E76844"/>
    <w:rsid w:val="00E7729C"/>
    <w:rsid w:val="00E775EE"/>
    <w:rsid w:val="00E7785A"/>
    <w:rsid w:val="00E779A8"/>
    <w:rsid w:val="00E77B84"/>
    <w:rsid w:val="00E81143"/>
    <w:rsid w:val="00E8144D"/>
    <w:rsid w:val="00E817BA"/>
    <w:rsid w:val="00E81B4B"/>
    <w:rsid w:val="00E8218A"/>
    <w:rsid w:val="00E837B7"/>
    <w:rsid w:val="00E83E5E"/>
    <w:rsid w:val="00E83FA3"/>
    <w:rsid w:val="00E843A4"/>
    <w:rsid w:val="00E84A47"/>
    <w:rsid w:val="00E85A5C"/>
    <w:rsid w:val="00E860B1"/>
    <w:rsid w:val="00E868DD"/>
    <w:rsid w:val="00E871C5"/>
    <w:rsid w:val="00E87CC4"/>
    <w:rsid w:val="00E87E2E"/>
    <w:rsid w:val="00E87E52"/>
    <w:rsid w:val="00E90285"/>
    <w:rsid w:val="00E9079F"/>
    <w:rsid w:val="00E908A3"/>
    <w:rsid w:val="00E90A4A"/>
    <w:rsid w:val="00E90B12"/>
    <w:rsid w:val="00E9118C"/>
    <w:rsid w:val="00E91439"/>
    <w:rsid w:val="00E914F6"/>
    <w:rsid w:val="00E92488"/>
    <w:rsid w:val="00E92FF4"/>
    <w:rsid w:val="00E93731"/>
    <w:rsid w:val="00E93844"/>
    <w:rsid w:val="00E93DDC"/>
    <w:rsid w:val="00E94971"/>
    <w:rsid w:val="00E94DAE"/>
    <w:rsid w:val="00E95374"/>
    <w:rsid w:val="00E9562E"/>
    <w:rsid w:val="00E956AA"/>
    <w:rsid w:val="00E96153"/>
    <w:rsid w:val="00E961A4"/>
    <w:rsid w:val="00E961BC"/>
    <w:rsid w:val="00E96471"/>
    <w:rsid w:val="00E967F9"/>
    <w:rsid w:val="00E9749E"/>
    <w:rsid w:val="00E9766D"/>
    <w:rsid w:val="00E97D26"/>
    <w:rsid w:val="00E97E8E"/>
    <w:rsid w:val="00EA0129"/>
    <w:rsid w:val="00EA118E"/>
    <w:rsid w:val="00EA1A93"/>
    <w:rsid w:val="00EA1BFF"/>
    <w:rsid w:val="00EA1EB2"/>
    <w:rsid w:val="00EA2024"/>
    <w:rsid w:val="00EA3206"/>
    <w:rsid w:val="00EA3FF7"/>
    <w:rsid w:val="00EA46C1"/>
    <w:rsid w:val="00EA48A0"/>
    <w:rsid w:val="00EA531A"/>
    <w:rsid w:val="00EA5A2D"/>
    <w:rsid w:val="00EA5C43"/>
    <w:rsid w:val="00EA5E06"/>
    <w:rsid w:val="00EA5F19"/>
    <w:rsid w:val="00EA6282"/>
    <w:rsid w:val="00EA74D5"/>
    <w:rsid w:val="00EA7A30"/>
    <w:rsid w:val="00EA7B11"/>
    <w:rsid w:val="00EA7ED2"/>
    <w:rsid w:val="00EA7FEB"/>
    <w:rsid w:val="00EB069F"/>
    <w:rsid w:val="00EB0CE4"/>
    <w:rsid w:val="00EB11DE"/>
    <w:rsid w:val="00EB2388"/>
    <w:rsid w:val="00EB261E"/>
    <w:rsid w:val="00EB316A"/>
    <w:rsid w:val="00EB32C0"/>
    <w:rsid w:val="00EB3A56"/>
    <w:rsid w:val="00EB3DD3"/>
    <w:rsid w:val="00EB479D"/>
    <w:rsid w:val="00EB4917"/>
    <w:rsid w:val="00EB4DA5"/>
    <w:rsid w:val="00EB5AFF"/>
    <w:rsid w:val="00EB5D94"/>
    <w:rsid w:val="00EB5DA4"/>
    <w:rsid w:val="00EB5EC6"/>
    <w:rsid w:val="00EB68E1"/>
    <w:rsid w:val="00EB6C6C"/>
    <w:rsid w:val="00EB7124"/>
    <w:rsid w:val="00EB7B90"/>
    <w:rsid w:val="00EB7BB5"/>
    <w:rsid w:val="00EB7BE0"/>
    <w:rsid w:val="00EB7C72"/>
    <w:rsid w:val="00EB7F05"/>
    <w:rsid w:val="00EC076C"/>
    <w:rsid w:val="00EC1CF3"/>
    <w:rsid w:val="00EC2D11"/>
    <w:rsid w:val="00EC3817"/>
    <w:rsid w:val="00EC3A2F"/>
    <w:rsid w:val="00EC500D"/>
    <w:rsid w:val="00EC512A"/>
    <w:rsid w:val="00EC525C"/>
    <w:rsid w:val="00EC5A43"/>
    <w:rsid w:val="00EC5D68"/>
    <w:rsid w:val="00EC6686"/>
    <w:rsid w:val="00EC6782"/>
    <w:rsid w:val="00EC6847"/>
    <w:rsid w:val="00EC73CF"/>
    <w:rsid w:val="00EC74B7"/>
    <w:rsid w:val="00EC7651"/>
    <w:rsid w:val="00EC7779"/>
    <w:rsid w:val="00ED062A"/>
    <w:rsid w:val="00ED0AB2"/>
    <w:rsid w:val="00ED0BD0"/>
    <w:rsid w:val="00ED0F48"/>
    <w:rsid w:val="00ED1013"/>
    <w:rsid w:val="00ED136E"/>
    <w:rsid w:val="00ED17BD"/>
    <w:rsid w:val="00ED29A6"/>
    <w:rsid w:val="00ED3688"/>
    <w:rsid w:val="00ED4694"/>
    <w:rsid w:val="00ED47FD"/>
    <w:rsid w:val="00ED53BC"/>
    <w:rsid w:val="00ED556A"/>
    <w:rsid w:val="00ED5D46"/>
    <w:rsid w:val="00ED691D"/>
    <w:rsid w:val="00ED6FEB"/>
    <w:rsid w:val="00ED713D"/>
    <w:rsid w:val="00EE0FF8"/>
    <w:rsid w:val="00EE248B"/>
    <w:rsid w:val="00EE2888"/>
    <w:rsid w:val="00EE3028"/>
    <w:rsid w:val="00EE35C4"/>
    <w:rsid w:val="00EE4859"/>
    <w:rsid w:val="00EE4DC7"/>
    <w:rsid w:val="00EE50DD"/>
    <w:rsid w:val="00EE5E74"/>
    <w:rsid w:val="00EE6343"/>
    <w:rsid w:val="00EE6573"/>
    <w:rsid w:val="00EE6961"/>
    <w:rsid w:val="00EE6FE2"/>
    <w:rsid w:val="00EE73DE"/>
    <w:rsid w:val="00EE7C21"/>
    <w:rsid w:val="00EE7F09"/>
    <w:rsid w:val="00EF0BFD"/>
    <w:rsid w:val="00EF0E03"/>
    <w:rsid w:val="00EF183F"/>
    <w:rsid w:val="00EF1D28"/>
    <w:rsid w:val="00EF1E17"/>
    <w:rsid w:val="00EF1EB2"/>
    <w:rsid w:val="00EF1FDD"/>
    <w:rsid w:val="00EF3184"/>
    <w:rsid w:val="00EF3259"/>
    <w:rsid w:val="00EF331B"/>
    <w:rsid w:val="00EF3B5B"/>
    <w:rsid w:val="00EF4427"/>
    <w:rsid w:val="00EF4738"/>
    <w:rsid w:val="00EF4BE1"/>
    <w:rsid w:val="00EF4C27"/>
    <w:rsid w:val="00EF5406"/>
    <w:rsid w:val="00EF5512"/>
    <w:rsid w:val="00EF5630"/>
    <w:rsid w:val="00EF58CF"/>
    <w:rsid w:val="00EF5E17"/>
    <w:rsid w:val="00EF61BA"/>
    <w:rsid w:val="00EF6497"/>
    <w:rsid w:val="00EF71D7"/>
    <w:rsid w:val="00EF7458"/>
    <w:rsid w:val="00EF7E3B"/>
    <w:rsid w:val="00F001F5"/>
    <w:rsid w:val="00F00A5D"/>
    <w:rsid w:val="00F0149A"/>
    <w:rsid w:val="00F016F4"/>
    <w:rsid w:val="00F0197A"/>
    <w:rsid w:val="00F01B5F"/>
    <w:rsid w:val="00F01E54"/>
    <w:rsid w:val="00F032E2"/>
    <w:rsid w:val="00F03BE6"/>
    <w:rsid w:val="00F03ECD"/>
    <w:rsid w:val="00F049A7"/>
    <w:rsid w:val="00F04C27"/>
    <w:rsid w:val="00F05F77"/>
    <w:rsid w:val="00F06043"/>
    <w:rsid w:val="00F075F6"/>
    <w:rsid w:val="00F11007"/>
    <w:rsid w:val="00F11F79"/>
    <w:rsid w:val="00F12845"/>
    <w:rsid w:val="00F13161"/>
    <w:rsid w:val="00F13551"/>
    <w:rsid w:val="00F137D1"/>
    <w:rsid w:val="00F13906"/>
    <w:rsid w:val="00F14934"/>
    <w:rsid w:val="00F14AEC"/>
    <w:rsid w:val="00F15F53"/>
    <w:rsid w:val="00F16604"/>
    <w:rsid w:val="00F174BD"/>
    <w:rsid w:val="00F17722"/>
    <w:rsid w:val="00F17AAD"/>
    <w:rsid w:val="00F202CC"/>
    <w:rsid w:val="00F2127F"/>
    <w:rsid w:val="00F218A9"/>
    <w:rsid w:val="00F21964"/>
    <w:rsid w:val="00F2301C"/>
    <w:rsid w:val="00F231B4"/>
    <w:rsid w:val="00F23DBB"/>
    <w:rsid w:val="00F2404D"/>
    <w:rsid w:val="00F24374"/>
    <w:rsid w:val="00F243AA"/>
    <w:rsid w:val="00F245BC"/>
    <w:rsid w:val="00F2504C"/>
    <w:rsid w:val="00F25337"/>
    <w:rsid w:val="00F25AAB"/>
    <w:rsid w:val="00F26620"/>
    <w:rsid w:val="00F2664E"/>
    <w:rsid w:val="00F278E3"/>
    <w:rsid w:val="00F3080C"/>
    <w:rsid w:val="00F31229"/>
    <w:rsid w:val="00F32060"/>
    <w:rsid w:val="00F329E3"/>
    <w:rsid w:val="00F32D2A"/>
    <w:rsid w:val="00F32E29"/>
    <w:rsid w:val="00F33798"/>
    <w:rsid w:val="00F344A1"/>
    <w:rsid w:val="00F34781"/>
    <w:rsid w:val="00F34C54"/>
    <w:rsid w:val="00F34F52"/>
    <w:rsid w:val="00F353C6"/>
    <w:rsid w:val="00F365E9"/>
    <w:rsid w:val="00F375DC"/>
    <w:rsid w:val="00F37F99"/>
    <w:rsid w:val="00F401F3"/>
    <w:rsid w:val="00F40846"/>
    <w:rsid w:val="00F419DF"/>
    <w:rsid w:val="00F422F5"/>
    <w:rsid w:val="00F426C3"/>
    <w:rsid w:val="00F43031"/>
    <w:rsid w:val="00F43DF6"/>
    <w:rsid w:val="00F43F3B"/>
    <w:rsid w:val="00F43F70"/>
    <w:rsid w:val="00F44093"/>
    <w:rsid w:val="00F44D13"/>
    <w:rsid w:val="00F454C0"/>
    <w:rsid w:val="00F46A0A"/>
    <w:rsid w:val="00F46AE1"/>
    <w:rsid w:val="00F46E90"/>
    <w:rsid w:val="00F47312"/>
    <w:rsid w:val="00F47432"/>
    <w:rsid w:val="00F47860"/>
    <w:rsid w:val="00F47F5C"/>
    <w:rsid w:val="00F503C0"/>
    <w:rsid w:val="00F50F37"/>
    <w:rsid w:val="00F50F5F"/>
    <w:rsid w:val="00F51158"/>
    <w:rsid w:val="00F514C5"/>
    <w:rsid w:val="00F51949"/>
    <w:rsid w:val="00F526BB"/>
    <w:rsid w:val="00F528A2"/>
    <w:rsid w:val="00F53841"/>
    <w:rsid w:val="00F538BE"/>
    <w:rsid w:val="00F53F9A"/>
    <w:rsid w:val="00F542F4"/>
    <w:rsid w:val="00F546E5"/>
    <w:rsid w:val="00F54DFF"/>
    <w:rsid w:val="00F54EA3"/>
    <w:rsid w:val="00F54EA5"/>
    <w:rsid w:val="00F55743"/>
    <w:rsid w:val="00F562D0"/>
    <w:rsid w:val="00F5662F"/>
    <w:rsid w:val="00F56EB5"/>
    <w:rsid w:val="00F575D6"/>
    <w:rsid w:val="00F617CB"/>
    <w:rsid w:val="00F61B55"/>
    <w:rsid w:val="00F625EC"/>
    <w:rsid w:val="00F62617"/>
    <w:rsid w:val="00F62DBC"/>
    <w:rsid w:val="00F63542"/>
    <w:rsid w:val="00F63692"/>
    <w:rsid w:val="00F63F86"/>
    <w:rsid w:val="00F653A9"/>
    <w:rsid w:val="00F65ED6"/>
    <w:rsid w:val="00F66402"/>
    <w:rsid w:val="00F673E7"/>
    <w:rsid w:val="00F673FF"/>
    <w:rsid w:val="00F6792C"/>
    <w:rsid w:val="00F67BEE"/>
    <w:rsid w:val="00F67C5E"/>
    <w:rsid w:val="00F702CB"/>
    <w:rsid w:val="00F702DB"/>
    <w:rsid w:val="00F70637"/>
    <w:rsid w:val="00F709D9"/>
    <w:rsid w:val="00F71D8D"/>
    <w:rsid w:val="00F731D1"/>
    <w:rsid w:val="00F733CC"/>
    <w:rsid w:val="00F73989"/>
    <w:rsid w:val="00F74680"/>
    <w:rsid w:val="00F746D3"/>
    <w:rsid w:val="00F746F4"/>
    <w:rsid w:val="00F747CB"/>
    <w:rsid w:val="00F749BD"/>
    <w:rsid w:val="00F750E1"/>
    <w:rsid w:val="00F75153"/>
    <w:rsid w:val="00F75283"/>
    <w:rsid w:val="00F758F8"/>
    <w:rsid w:val="00F761F6"/>
    <w:rsid w:val="00F77375"/>
    <w:rsid w:val="00F77CC9"/>
    <w:rsid w:val="00F80F45"/>
    <w:rsid w:val="00F81603"/>
    <w:rsid w:val="00F81C49"/>
    <w:rsid w:val="00F81C83"/>
    <w:rsid w:val="00F827C3"/>
    <w:rsid w:val="00F82C3B"/>
    <w:rsid w:val="00F82C98"/>
    <w:rsid w:val="00F82CEF"/>
    <w:rsid w:val="00F82DCD"/>
    <w:rsid w:val="00F835B5"/>
    <w:rsid w:val="00F8381B"/>
    <w:rsid w:val="00F8386D"/>
    <w:rsid w:val="00F83D1D"/>
    <w:rsid w:val="00F84B4D"/>
    <w:rsid w:val="00F84B9B"/>
    <w:rsid w:val="00F85232"/>
    <w:rsid w:val="00F85FF3"/>
    <w:rsid w:val="00F879E1"/>
    <w:rsid w:val="00F87BDA"/>
    <w:rsid w:val="00F90E55"/>
    <w:rsid w:val="00F9156E"/>
    <w:rsid w:val="00F91E80"/>
    <w:rsid w:val="00F921B7"/>
    <w:rsid w:val="00F92F7B"/>
    <w:rsid w:val="00F93479"/>
    <w:rsid w:val="00F94567"/>
    <w:rsid w:val="00F9468E"/>
    <w:rsid w:val="00F94730"/>
    <w:rsid w:val="00F94AD8"/>
    <w:rsid w:val="00F94C6D"/>
    <w:rsid w:val="00F94D3B"/>
    <w:rsid w:val="00F95107"/>
    <w:rsid w:val="00F95319"/>
    <w:rsid w:val="00F95B51"/>
    <w:rsid w:val="00F96173"/>
    <w:rsid w:val="00F97E93"/>
    <w:rsid w:val="00FA1608"/>
    <w:rsid w:val="00FA169D"/>
    <w:rsid w:val="00FA16A0"/>
    <w:rsid w:val="00FA1962"/>
    <w:rsid w:val="00FA1A53"/>
    <w:rsid w:val="00FA1BA9"/>
    <w:rsid w:val="00FA1ED5"/>
    <w:rsid w:val="00FA4185"/>
    <w:rsid w:val="00FA4391"/>
    <w:rsid w:val="00FA4570"/>
    <w:rsid w:val="00FA46C6"/>
    <w:rsid w:val="00FA47C5"/>
    <w:rsid w:val="00FA49BF"/>
    <w:rsid w:val="00FA4AC8"/>
    <w:rsid w:val="00FA4D64"/>
    <w:rsid w:val="00FA5C19"/>
    <w:rsid w:val="00FA5DB9"/>
    <w:rsid w:val="00FA6192"/>
    <w:rsid w:val="00FA6491"/>
    <w:rsid w:val="00FA6580"/>
    <w:rsid w:val="00FA686B"/>
    <w:rsid w:val="00FA6980"/>
    <w:rsid w:val="00FA6BBA"/>
    <w:rsid w:val="00FA6D1D"/>
    <w:rsid w:val="00FA723F"/>
    <w:rsid w:val="00FA7424"/>
    <w:rsid w:val="00FA7D45"/>
    <w:rsid w:val="00FB1024"/>
    <w:rsid w:val="00FB15BD"/>
    <w:rsid w:val="00FB1A71"/>
    <w:rsid w:val="00FB1F6A"/>
    <w:rsid w:val="00FB1FCE"/>
    <w:rsid w:val="00FB2342"/>
    <w:rsid w:val="00FB2A8B"/>
    <w:rsid w:val="00FB2E17"/>
    <w:rsid w:val="00FB2EDA"/>
    <w:rsid w:val="00FB2FA1"/>
    <w:rsid w:val="00FB326C"/>
    <w:rsid w:val="00FB4617"/>
    <w:rsid w:val="00FB54D3"/>
    <w:rsid w:val="00FB5838"/>
    <w:rsid w:val="00FB5B41"/>
    <w:rsid w:val="00FB5E71"/>
    <w:rsid w:val="00FB6C67"/>
    <w:rsid w:val="00FB6E50"/>
    <w:rsid w:val="00FB77C3"/>
    <w:rsid w:val="00FB7D60"/>
    <w:rsid w:val="00FC003F"/>
    <w:rsid w:val="00FC0DD2"/>
    <w:rsid w:val="00FC0F02"/>
    <w:rsid w:val="00FC24B6"/>
    <w:rsid w:val="00FC2520"/>
    <w:rsid w:val="00FC29B2"/>
    <w:rsid w:val="00FC2D41"/>
    <w:rsid w:val="00FC34D7"/>
    <w:rsid w:val="00FC3753"/>
    <w:rsid w:val="00FC4730"/>
    <w:rsid w:val="00FC4A53"/>
    <w:rsid w:val="00FC4F1C"/>
    <w:rsid w:val="00FC5138"/>
    <w:rsid w:val="00FC602F"/>
    <w:rsid w:val="00FC60F4"/>
    <w:rsid w:val="00FC6212"/>
    <w:rsid w:val="00FC6C0A"/>
    <w:rsid w:val="00FC6D01"/>
    <w:rsid w:val="00FC6DC8"/>
    <w:rsid w:val="00FC7B96"/>
    <w:rsid w:val="00FD01C7"/>
    <w:rsid w:val="00FD01FE"/>
    <w:rsid w:val="00FD0599"/>
    <w:rsid w:val="00FD06D0"/>
    <w:rsid w:val="00FD09A1"/>
    <w:rsid w:val="00FD0D62"/>
    <w:rsid w:val="00FD1273"/>
    <w:rsid w:val="00FD1546"/>
    <w:rsid w:val="00FD1A06"/>
    <w:rsid w:val="00FD21EB"/>
    <w:rsid w:val="00FD223B"/>
    <w:rsid w:val="00FD24C9"/>
    <w:rsid w:val="00FD2F40"/>
    <w:rsid w:val="00FD4C93"/>
    <w:rsid w:val="00FD4DBF"/>
    <w:rsid w:val="00FD58B9"/>
    <w:rsid w:val="00FD5B9A"/>
    <w:rsid w:val="00FD6EF7"/>
    <w:rsid w:val="00FD7CB9"/>
    <w:rsid w:val="00FD7E81"/>
    <w:rsid w:val="00FE0FA7"/>
    <w:rsid w:val="00FE1198"/>
    <w:rsid w:val="00FE1610"/>
    <w:rsid w:val="00FE27DA"/>
    <w:rsid w:val="00FE2B3F"/>
    <w:rsid w:val="00FE372E"/>
    <w:rsid w:val="00FE3933"/>
    <w:rsid w:val="00FE40EB"/>
    <w:rsid w:val="00FE43F9"/>
    <w:rsid w:val="00FE4546"/>
    <w:rsid w:val="00FE4733"/>
    <w:rsid w:val="00FE57FE"/>
    <w:rsid w:val="00FE58A2"/>
    <w:rsid w:val="00FE5BEA"/>
    <w:rsid w:val="00FE685A"/>
    <w:rsid w:val="00FE6962"/>
    <w:rsid w:val="00FE6E87"/>
    <w:rsid w:val="00FE7094"/>
    <w:rsid w:val="00FE7C86"/>
    <w:rsid w:val="00FF0168"/>
    <w:rsid w:val="00FF03D4"/>
    <w:rsid w:val="00FF0893"/>
    <w:rsid w:val="00FF0EF6"/>
    <w:rsid w:val="00FF1110"/>
    <w:rsid w:val="00FF18FE"/>
    <w:rsid w:val="00FF1A7C"/>
    <w:rsid w:val="00FF1ADB"/>
    <w:rsid w:val="00FF1BB4"/>
    <w:rsid w:val="00FF1E62"/>
    <w:rsid w:val="00FF239F"/>
    <w:rsid w:val="00FF2965"/>
    <w:rsid w:val="00FF2BCA"/>
    <w:rsid w:val="00FF32D7"/>
    <w:rsid w:val="00FF3374"/>
    <w:rsid w:val="00FF361F"/>
    <w:rsid w:val="00FF38F0"/>
    <w:rsid w:val="00FF48D8"/>
    <w:rsid w:val="00FF5407"/>
    <w:rsid w:val="00FF5DDE"/>
    <w:rsid w:val="00FF63DF"/>
    <w:rsid w:val="00FF693B"/>
    <w:rsid w:val="00FF6AC7"/>
    <w:rsid w:val="00FF7197"/>
    <w:rsid w:val="00FF7810"/>
    <w:rsid w:val="035C6DF3"/>
    <w:rsid w:val="03CD5A0B"/>
    <w:rsid w:val="03F62DA4"/>
    <w:rsid w:val="04707A0F"/>
    <w:rsid w:val="06DD08B1"/>
    <w:rsid w:val="072D0D07"/>
    <w:rsid w:val="072F5341"/>
    <w:rsid w:val="07371BE8"/>
    <w:rsid w:val="08507C91"/>
    <w:rsid w:val="08800DA9"/>
    <w:rsid w:val="09AD448B"/>
    <w:rsid w:val="0ADC4ED4"/>
    <w:rsid w:val="0B7B9AAF"/>
    <w:rsid w:val="0C281F69"/>
    <w:rsid w:val="0CC74EF9"/>
    <w:rsid w:val="0EF9321E"/>
    <w:rsid w:val="0F9F3231"/>
    <w:rsid w:val="0FEB59E5"/>
    <w:rsid w:val="12BA4CE0"/>
    <w:rsid w:val="12C871E3"/>
    <w:rsid w:val="15C823A1"/>
    <w:rsid w:val="16F77351"/>
    <w:rsid w:val="181E6072"/>
    <w:rsid w:val="192140EF"/>
    <w:rsid w:val="1CA537C0"/>
    <w:rsid w:val="1CFC00B5"/>
    <w:rsid w:val="1DF7FA81"/>
    <w:rsid w:val="1FAB3324"/>
    <w:rsid w:val="202A40A9"/>
    <w:rsid w:val="20D22D74"/>
    <w:rsid w:val="20D91B23"/>
    <w:rsid w:val="21F04E5C"/>
    <w:rsid w:val="240E5252"/>
    <w:rsid w:val="24B04E05"/>
    <w:rsid w:val="24FF3AB0"/>
    <w:rsid w:val="26035EED"/>
    <w:rsid w:val="272559F6"/>
    <w:rsid w:val="27841945"/>
    <w:rsid w:val="29707CB3"/>
    <w:rsid w:val="2A0B6EEC"/>
    <w:rsid w:val="2A1C51AD"/>
    <w:rsid w:val="2ADF0B3D"/>
    <w:rsid w:val="2ED753FC"/>
    <w:rsid w:val="2EEC7A71"/>
    <w:rsid w:val="2F2F0EAD"/>
    <w:rsid w:val="30082136"/>
    <w:rsid w:val="302837D5"/>
    <w:rsid w:val="308A3D46"/>
    <w:rsid w:val="3BFA74DA"/>
    <w:rsid w:val="3CEF7E52"/>
    <w:rsid w:val="3EFEBB4A"/>
    <w:rsid w:val="3F3A3C40"/>
    <w:rsid w:val="3FDDB9CC"/>
    <w:rsid w:val="417E3DE9"/>
    <w:rsid w:val="43067693"/>
    <w:rsid w:val="43832BAE"/>
    <w:rsid w:val="447B1E61"/>
    <w:rsid w:val="46C422B2"/>
    <w:rsid w:val="46EB59E9"/>
    <w:rsid w:val="46FFE37C"/>
    <w:rsid w:val="485833EE"/>
    <w:rsid w:val="48B16866"/>
    <w:rsid w:val="48EC51A0"/>
    <w:rsid w:val="4B06733D"/>
    <w:rsid w:val="4BD018AB"/>
    <w:rsid w:val="4BF239F2"/>
    <w:rsid w:val="4D6479FE"/>
    <w:rsid w:val="4F4B75FA"/>
    <w:rsid w:val="4F6933E0"/>
    <w:rsid w:val="4F8806F3"/>
    <w:rsid w:val="4FFF5477"/>
    <w:rsid w:val="53BDE9A1"/>
    <w:rsid w:val="540E7263"/>
    <w:rsid w:val="5445383F"/>
    <w:rsid w:val="55A61710"/>
    <w:rsid w:val="5606300A"/>
    <w:rsid w:val="561623FF"/>
    <w:rsid w:val="590A0998"/>
    <w:rsid w:val="598E7911"/>
    <w:rsid w:val="5A743C42"/>
    <w:rsid w:val="5C2B7871"/>
    <w:rsid w:val="5C3E7835"/>
    <w:rsid w:val="5E500DCB"/>
    <w:rsid w:val="5F335E5A"/>
    <w:rsid w:val="5FE85502"/>
    <w:rsid w:val="5FFCBC1B"/>
    <w:rsid w:val="5FFCF53A"/>
    <w:rsid w:val="60624F8E"/>
    <w:rsid w:val="61CE6449"/>
    <w:rsid w:val="61F234C6"/>
    <w:rsid w:val="62B77C7D"/>
    <w:rsid w:val="63B73685"/>
    <w:rsid w:val="63F7BA1B"/>
    <w:rsid w:val="642C10C6"/>
    <w:rsid w:val="64AC5730"/>
    <w:rsid w:val="64E863CB"/>
    <w:rsid w:val="6577899A"/>
    <w:rsid w:val="665D5B01"/>
    <w:rsid w:val="675706AB"/>
    <w:rsid w:val="677F3FDD"/>
    <w:rsid w:val="67DB7AB8"/>
    <w:rsid w:val="682F5B8B"/>
    <w:rsid w:val="688A6E09"/>
    <w:rsid w:val="68CC2454"/>
    <w:rsid w:val="6AAB3B83"/>
    <w:rsid w:val="6D3EED74"/>
    <w:rsid w:val="6D4F630B"/>
    <w:rsid w:val="6DBBFBBD"/>
    <w:rsid w:val="6E3F1B26"/>
    <w:rsid w:val="6F606E1E"/>
    <w:rsid w:val="6FD7D6ED"/>
    <w:rsid w:val="7071F95D"/>
    <w:rsid w:val="721453B5"/>
    <w:rsid w:val="73042456"/>
    <w:rsid w:val="76DFA249"/>
    <w:rsid w:val="76EDF21A"/>
    <w:rsid w:val="779D67D9"/>
    <w:rsid w:val="77BA00BC"/>
    <w:rsid w:val="79FEC615"/>
    <w:rsid w:val="7ABA323C"/>
    <w:rsid w:val="7ACC4C85"/>
    <w:rsid w:val="7DFF2300"/>
    <w:rsid w:val="7E153BBB"/>
    <w:rsid w:val="7ED39F22"/>
    <w:rsid w:val="7EE5BBBF"/>
    <w:rsid w:val="7EFFBE18"/>
    <w:rsid w:val="7F08443D"/>
    <w:rsid w:val="7F7F04D8"/>
    <w:rsid w:val="7FFE9F82"/>
    <w:rsid w:val="9CFF4CF5"/>
    <w:rsid w:val="9F2E1881"/>
    <w:rsid w:val="A75EBED2"/>
    <w:rsid w:val="ACFFD540"/>
    <w:rsid w:val="AFF729A5"/>
    <w:rsid w:val="B4DE556D"/>
    <w:rsid w:val="B5CF0D52"/>
    <w:rsid w:val="B66FEF00"/>
    <w:rsid w:val="BE4FFB50"/>
    <w:rsid w:val="BEFF69D1"/>
    <w:rsid w:val="BF3307E6"/>
    <w:rsid w:val="C3FFC21F"/>
    <w:rsid w:val="D1FE2FCA"/>
    <w:rsid w:val="DBBFB2F4"/>
    <w:rsid w:val="DCFBB101"/>
    <w:rsid w:val="E3FF2361"/>
    <w:rsid w:val="E599DAD7"/>
    <w:rsid w:val="E5F57EFB"/>
    <w:rsid w:val="EBF87BA3"/>
    <w:rsid w:val="EC7A7716"/>
    <w:rsid w:val="F6370B31"/>
    <w:rsid w:val="F71D5C72"/>
    <w:rsid w:val="F9EDD016"/>
    <w:rsid w:val="FB7CFAC2"/>
    <w:rsid w:val="FBABA6EC"/>
    <w:rsid w:val="FDF62535"/>
    <w:rsid w:val="FF705963"/>
    <w:rsid w:val="FF7274A0"/>
    <w:rsid w:val="FFD1C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iPriority="0" w:semiHidden="0" w:name="toc 4" w:locked="1"/>
    <w:lsdException w:qFormat="1" w:uiPriority="0" w:semiHidden="0" w:name="toc 5" w:locked="1"/>
    <w:lsdException w:qFormat="1" w:uiPriority="0" w:semiHidden="0" w:name="toc 6" w:locked="1"/>
    <w:lsdException w:qFormat="1" w:uiPriority="0" w:semiHidden="0" w:name="toc 7" w:locked="1"/>
    <w:lsdException w:qFormat="1" w:uiPriority="0" w:semiHidden="0" w:name="toc 8" w:locked="1"/>
    <w:lsdException w:qFormat="1" w:uiPriority="0" w:semiHidden="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99"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7"/>
    <w:qFormat/>
    <w:uiPriority w:val="0"/>
    <w:pPr>
      <w:keepNext/>
      <w:keepLines/>
      <w:spacing w:before="340" w:after="330" w:line="578" w:lineRule="atLeast"/>
      <w:outlineLvl w:val="0"/>
    </w:pPr>
    <w:rPr>
      <w:rFonts w:eastAsia="黑体"/>
      <w:b/>
      <w:bCs/>
      <w:kern w:val="44"/>
      <w:sz w:val="26"/>
      <w:szCs w:val="44"/>
    </w:rPr>
  </w:style>
  <w:style w:type="paragraph" w:styleId="3">
    <w:name w:val="heading 2"/>
    <w:basedOn w:val="1"/>
    <w:next w:val="1"/>
    <w:link w:val="58"/>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59"/>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locked/>
    <w:uiPriority w:val="0"/>
    <w:pPr>
      <w:keepNext/>
      <w:keepLines/>
      <w:spacing w:before="280" w:after="290" w:line="376" w:lineRule="auto"/>
      <w:ind w:left="864" w:hanging="864"/>
      <w:outlineLvl w:val="3"/>
    </w:pPr>
    <w:rPr>
      <w:rFonts w:ascii="Cambria" w:hAnsi="Cambria"/>
      <w:b/>
      <w:bCs/>
      <w:kern w:val="0"/>
      <w:sz w:val="30"/>
      <w:szCs w:val="28"/>
    </w:rPr>
  </w:style>
  <w:style w:type="paragraph" w:styleId="7">
    <w:name w:val="heading 5"/>
    <w:basedOn w:val="1"/>
    <w:next w:val="1"/>
    <w:link w:val="62"/>
    <w:qFormat/>
    <w:locked/>
    <w:uiPriority w:val="0"/>
    <w:pPr>
      <w:keepNext/>
      <w:keepLines/>
      <w:spacing w:before="280" w:after="290" w:line="376" w:lineRule="auto"/>
      <w:ind w:left="1008" w:hanging="1008"/>
      <w:outlineLvl w:val="4"/>
    </w:pPr>
    <w:rPr>
      <w:rFonts w:ascii="Calibri" w:hAnsi="Calibri"/>
      <w:b/>
      <w:bCs/>
      <w:kern w:val="0"/>
      <w:sz w:val="28"/>
      <w:szCs w:val="28"/>
    </w:rPr>
  </w:style>
  <w:style w:type="paragraph" w:styleId="8">
    <w:name w:val="heading 6"/>
    <w:basedOn w:val="1"/>
    <w:next w:val="1"/>
    <w:link w:val="63"/>
    <w:qFormat/>
    <w:locked/>
    <w:uiPriority w:val="0"/>
    <w:pPr>
      <w:keepNext/>
      <w:keepLines/>
      <w:spacing w:before="240" w:after="64" w:line="320" w:lineRule="auto"/>
      <w:ind w:left="1152" w:hanging="1152"/>
      <w:outlineLvl w:val="5"/>
    </w:pPr>
    <w:rPr>
      <w:rFonts w:ascii="Cambria" w:hAnsi="Cambria"/>
      <w:b/>
      <w:bCs/>
      <w:kern w:val="0"/>
      <w:sz w:val="24"/>
      <w:szCs w:val="24"/>
    </w:rPr>
  </w:style>
  <w:style w:type="paragraph" w:styleId="9">
    <w:name w:val="heading 7"/>
    <w:basedOn w:val="8"/>
    <w:next w:val="1"/>
    <w:link w:val="64"/>
    <w:qFormat/>
    <w:locked/>
    <w:uiPriority w:val="0"/>
    <w:pPr>
      <w:outlineLvl w:val="6"/>
    </w:pPr>
  </w:style>
  <w:style w:type="paragraph" w:styleId="10">
    <w:name w:val="heading 8"/>
    <w:basedOn w:val="1"/>
    <w:next w:val="1"/>
    <w:link w:val="65"/>
    <w:qFormat/>
    <w:locked/>
    <w:uiPriority w:val="0"/>
    <w:pPr>
      <w:keepNext/>
      <w:keepLines/>
      <w:spacing w:before="240" w:after="64" w:line="320" w:lineRule="auto"/>
      <w:ind w:left="1440" w:hanging="1440"/>
      <w:outlineLvl w:val="7"/>
    </w:pPr>
    <w:rPr>
      <w:rFonts w:ascii="Cambria" w:hAnsi="Cambria"/>
      <w:kern w:val="0"/>
      <w:sz w:val="24"/>
      <w:szCs w:val="24"/>
    </w:rPr>
  </w:style>
  <w:style w:type="paragraph" w:styleId="11">
    <w:name w:val="heading 9"/>
    <w:basedOn w:val="1"/>
    <w:next w:val="1"/>
    <w:link w:val="66"/>
    <w:qFormat/>
    <w:locked/>
    <w:uiPriority w:val="0"/>
    <w:pPr>
      <w:keepNext/>
      <w:keepLines/>
      <w:spacing w:before="240" w:after="64" w:line="320" w:lineRule="auto"/>
      <w:ind w:left="1584" w:hanging="1584"/>
      <w:outlineLvl w:val="8"/>
    </w:pPr>
    <w:rPr>
      <w:rFonts w:ascii="Cambria" w:hAnsi="Cambria"/>
      <w:kern w:val="0"/>
      <w:sz w:val="20"/>
      <w:szCs w:val="20"/>
    </w:rPr>
  </w:style>
  <w:style w:type="character" w:default="1" w:styleId="49">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5">
    <w:name w:val="Normal Indent"/>
    <w:basedOn w:val="1"/>
    <w:link w:val="60"/>
    <w:qFormat/>
    <w:uiPriority w:val="0"/>
    <w:pPr>
      <w:ind w:firstLine="420" w:firstLineChars="200"/>
    </w:pPr>
  </w:style>
  <w:style w:type="paragraph" w:styleId="12">
    <w:name w:val="List 3"/>
    <w:basedOn w:val="1"/>
    <w:qFormat/>
    <w:uiPriority w:val="0"/>
    <w:pPr>
      <w:ind w:left="1260" w:hanging="420"/>
    </w:pPr>
    <w:rPr>
      <w:szCs w:val="20"/>
    </w:rPr>
  </w:style>
  <w:style w:type="paragraph" w:styleId="13">
    <w:name w:val="toc 7"/>
    <w:basedOn w:val="1"/>
    <w:next w:val="1"/>
    <w:unhideWhenUsed/>
    <w:qFormat/>
    <w:locked/>
    <w:uiPriority w:val="0"/>
    <w:pPr>
      <w:ind w:left="2520" w:leftChars="1200"/>
    </w:pPr>
    <w:rPr>
      <w:rFonts w:ascii="Calibri" w:hAnsi="Calibri"/>
      <w:szCs w:val="22"/>
    </w:rPr>
  </w:style>
  <w:style w:type="paragraph" w:styleId="14">
    <w:name w:val="caption"/>
    <w:basedOn w:val="1"/>
    <w:next w:val="1"/>
    <w:unhideWhenUsed/>
    <w:qFormat/>
    <w:locked/>
    <w:uiPriority w:val="0"/>
    <w:rPr>
      <w:rFonts w:ascii="Calibri Light" w:hAnsi="Calibri Light" w:eastAsia="黑体" w:cs="黑体"/>
      <w:sz w:val="20"/>
      <w:szCs w:val="20"/>
    </w:rPr>
  </w:style>
  <w:style w:type="paragraph" w:styleId="15">
    <w:name w:val="List Bullet"/>
    <w:basedOn w:val="1"/>
    <w:qFormat/>
    <w:uiPriority w:val="99"/>
    <w:pPr>
      <w:tabs>
        <w:tab w:val="left" w:pos="360"/>
      </w:tabs>
      <w:ind w:left="360" w:hanging="360" w:hangingChars="200"/>
    </w:pPr>
    <w:rPr>
      <w:szCs w:val="24"/>
    </w:rPr>
  </w:style>
  <w:style w:type="paragraph" w:styleId="16">
    <w:name w:val="Document Map"/>
    <w:basedOn w:val="1"/>
    <w:link w:val="67"/>
    <w:qFormat/>
    <w:uiPriority w:val="99"/>
    <w:rPr>
      <w:rFonts w:ascii="宋体" w:hAnsi="Calibri"/>
      <w:kern w:val="0"/>
      <w:sz w:val="18"/>
      <w:szCs w:val="18"/>
    </w:rPr>
  </w:style>
  <w:style w:type="paragraph" w:styleId="17">
    <w:name w:val="annotation text"/>
    <w:basedOn w:val="1"/>
    <w:link w:val="68"/>
    <w:qFormat/>
    <w:uiPriority w:val="99"/>
    <w:pPr>
      <w:spacing w:line="400" w:lineRule="exact"/>
      <w:jc w:val="left"/>
    </w:pPr>
    <w:rPr>
      <w:rFonts w:ascii="Calibri" w:hAnsi="Calibri"/>
      <w:kern w:val="0"/>
      <w:sz w:val="24"/>
      <w:szCs w:val="24"/>
    </w:rPr>
  </w:style>
  <w:style w:type="paragraph" w:styleId="18">
    <w:name w:val="Body Text 3"/>
    <w:basedOn w:val="1"/>
    <w:link w:val="69"/>
    <w:qFormat/>
    <w:uiPriority w:val="0"/>
    <w:rPr>
      <w:sz w:val="18"/>
      <w:szCs w:val="20"/>
    </w:rPr>
  </w:style>
  <w:style w:type="paragraph" w:styleId="19">
    <w:name w:val="Body Text"/>
    <w:basedOn w:val="1"/>
    <w:link w:val="70"/>
    <w:qFormat/>
    <w:uiPriority w:val="0"/>
    <w:pPr>
      <w:adjustRightInd w:val="0"/>
      <w:snapToGrid w:val="0"/>
    </w:pPr>
    <w:rPr>
      <w:color w:val="000000"/>
      <w:sz w:val="15"/>
      <w:szCs w:val="24"/>
    </w:rPr>
  </w:style>
  <w:style w:type="paragraph" w:styleId="20">
    <w:name w:val="Body Text Indent"/>
    <w:basedOn w:val="1"/>
    <w:link w:val="71"/>
    <w:qFormat/>
    <w:uiPriority w:val="0"/>
    <w:pPr>
      <w:spacing w:after="120"/>
      <w:ind w:left="420" w:leftChars="200"/>
    </w:pPr>
    <w:rPr>
      <w:szCs w:val="24"/>
    </w:rPr>
  </w:style>
  <w:style w:type="paragraph" w:styleId="21">
    <w:name w:val="List 2"/>
    <w:basedOn w:val="1"/>
    <w:qFormat/>
    <w:uiPriority w:val="0"/>
    <w:pPr>
      <w:ind w:left="840" w:hanging="420"/>
    </w:pPr>
    <w:rPr>
      <w:szCs w:val="20"/>
    </w:rPr>
  </w:style>
  <w:style w:type="paragraph" w:styleId="22">
    <w:name w:val="toc 5"/>
    <w:basedOn w:val="1"/>
    <w:next w:val="1"/>
    <w:unhideWhenUsed/>
    <w:qFormat/>
    <w:locked/>
    <w:uiPriority w:val="0"/>
    <w:pPr>
      <w:ind w:left="1680" w:leftChars="800"/>
    </w:pPr>
    <w:rPr>
      <w:rFonts w:ascii="Calibri" w:hAnsi="Calibri"/>
      <w:szCs w:val="22"/>
    </w:rPr>
  </w:style>
  <w:style w:type="paragraph" w:styleId="23">
    <w:name w:val="toc 3"/>
    <w:basedOn w:val="1"/>
    <w:next w:val="1"/>
    <w:qFormat/>
    <w:locked/>
    <w:uiPriority w:val="0"/>
    <w:pPr>
      <w:tabs>
        <w:tab w:val="right" w:leader="dot" w:pos="8681"/>
      </w:tabs>
      <w:spacing w:line="360" w:lineRule="auto"/>
      <w:ind w:left="567" w:leftChars="270"/>
    </w:pPr>
  </w:style>
  <w:style w:type="paragraph" w:styleId="24">
    <w:name w:val="Plain Text"/>
    <w:basedOn w:val="1"/>
    <w:link w:val="72"/>
    <w:qFormat/>
    <w:uiPriority w:val="0"/>
    <w:rPr>
      <w:rFonts w:ascii="宋体" w:hAnsi="Courier New"/>
      <w:kern w:val="0"/>
    </w:rPr>
  </w:style>
  <w:style w:type="paragraph" w:styleId="25">
    <w:name w:val="toc 8"/>
    <w:basedOn w:val="1"/>
    <w:next w:val="1"/>
    <w:unhideWhenUsed/>
    <w:qFormat/>
    <w:locked/>
    <w:uiPriority w:val="0"/>
    <w:pPr>
      <w:ind w:left="2940" w:leftChars="1400"/>
    </w:pPr>
    <w:rPr>
      <w:rFonts w:ascii="Calibri" w:hAnsi="Calibri"/>
      <w:szCs w:val="22"/>
    </w:rPr>
  </w:style>
  <w:style w:type="paragraph" w:styleId="26">
    <w:name w:val="Date"/>
    <w:basedOn w:val="1"/>
    <w:next w:val="1"/>
    <w:link w:val="73"/>
    <w:qFormat/>
    <w:uiPriority w:val="0"/>
    <w:pPr>
      <w:ind w:left="100" w:leftChars="2500"/>
    </w:pPr>
    <w:rPr>
      <w:rFonts w:ascii="Calibri" w:hAnsi="Calibri"/>
      <w:kern w:val="0"/>
      <w:sz w:val="24"/>
      <w:szCs w:val="24"/>
    </w:rPr>
  </w:style>
  <w:style w:type="paragraph" w:styleId="27">
    <w:name w:val="Body Text Indent 2"/>
    <w:basedOn w:val="1"/>
    <w:link w:val="74"/>
    <w:unhideWhenUsed/>
    <w:qFormat/>
    <w:uiPriority w:val="0"/>
    <w:pPr>
      <w:spacing w:after="120" w:line="480" w:lineRule="auto"/>
      <w:ind w:left="420" w:leftChars="200"/>
    </w:pPr>
  </w:style>
  <w:style w:type="paragraph" w:styleId="28">
    <w:name w:val="Balloon Text"/>
    <w:basedOn w:val="1"/>
    <w:link w:val="75"/>
    <w:qFormat/>
    <w:uiPriority w:val="0"/>
    <w:rPr>
      <w:rFonts w:ascii="Calibri" w:hAnsi="Calibri"/>
      <w:kern w:val="0"/>
      <w:sz w:val="18"/>
      <w:szCs w:val="18"/>
    </w:rPr>
  </w:style>
  <w:style w:type="paragraph" w:styleId="29">
    <w:name w:val="footer"/>
    <w:basedOn w:val="1"/>
    <w:link w:val="76"/>
    <w:qFormat/>
    <w:uiPriority w:val="0"/>
    <w:pPr>
      <w:tabs>
        <w:tab w:val="center" w:pos="4153"/>
        <w:tab w:val="right" w:pos="8306"/>
      </w:tabs>
      <w:snapToGrid w:val="0"/>
      <w:jc w:val="left"/>
    </w:pPr>
    <w:rPr>
      <w:sz w:val="18"/>
      <w:szCs w:val="18"/>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locked/>
    <w:uiPriority w:val="0"/>
    <w:pPr>
      <w:tabs>
        <w:tab w:val="right" w:pos="5893"/>
      </w:tabs>
      <w:snapToGrid w:val="0"/>
      <w:spacing w:line="288" w:lineRule="auto"/>
    </w:pPr>
  </w:style>
  <w:style w:type="paragraph" w:styleId="32">
    <w:name w:val="toc 4"/>
    <w:basedOn w:val="1"/>
    <w:next w:val="1"/>
    <w:unhideWhenUsed/>
    <w:qFormat/>
    <w:locked/>
    <w:uiPriority w:val="0"/>
    <w:pPr>
      <w:ind w:left="1260" w:leftChars="600"/>
    </w:pPr>
    <w:rPr>
      <w:rFonts w:ascii="Calibri" w:hAnsi="Calibri"/>
      <w:szCs w:val="22"/>
    </w:rPr>
  </w:style>
  <w:style w:type="paragraph" w:styleId="33">
    <w:name w:val="Subtitle"/>
    <w:basedOn w:val="1"/>
    <w:next w:val="1"/>
    <w:link w:val="78"/>
    <w:qFormat/>
    <w:locked/>
    <w:uiPriority w:val="11"/>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420" w:hanging="420"/>
    </w:pPr>
    <w:rPr>
      <w:szCs w:val="20"/>
    </w:rPr>
  </w:style>
  <w:style w:type="paragraph" w:styleId="35">
    <w:name w:val="toc 6"/>
    <w:basedOn w:val="1"/>
    <w:next w:val="1"/>
    <w:unhideWhenUsed/>
    <w:qFormat/>
    <w:locked/>
    <w:uiPriority w:val="0"/>
    <w:pPr>
      <w:ind w:left="2100" w:leftChars="1000"/>
    </w:pPr>
    <w:rPr>
      <w:rFonts w:ascii="Calibri" w:hAnsi="Calibri"/>
      <w:szCs w:val="22"/>
    </w:rPr>
  </w:style>
  <w:style w:type="paragraph" w:styleId="36">
    <w:name w:val="Body Text Indent 3"/>
    <w:basedOn w:val="1"/>
    <w:link w:val="79"/>
    <w:unhideWhenUsed/>
    <w:qFormat/>
    <w:uiPriority w:val="0"/>
    <w:pPr>
      <w:spacing w:after="120"/>
      <w:ind w:left="420" w:leftChars="200"/>
    </w:pPr>
    <w:rPr>
      <w:sz w:val="16"/>
      <w:szCs w:val="16"/>
    </w:rPr>
  </w:style>
  <w:style w:type="paragraph" w:styleId="37">
    <w:name w:val="toc 2"/>
    <w:basedOn w:val="1"/>
    <w:next w:val="1"/>
    <w:qFormat/>
    <w:locked/>
    <w:uiPriority w:val="0"/>
    <w:pPr>
      <w:tabs>
        <w:tab w:val="left" w:pos="709"/>
      </w:tabs>
      <w:snapToGrid w:val="0"/>
      <w:spacing w:line="288" w:lineRule="auto"/>
    </w:pPr>
    <w:rPr>
      <w:rFonts w:eastAsia="黑体"/>
      <w:color w:val="000000"/>
      <w:sz w:val="20"/>
      <w:szCs w:val="20"/>
    </w:rPr>
  </w:style>
  <w:style w:type="paragraph" w:styleId="38">
    <w:name w:val="toc 9"/>
    <w:basedOn w:val="1"/>
    <w:next w:val="1"/>
    <w:unhideWhenUsed/>
    <w:qFormat/>
    <w:locked/>
    <w:uiPriority w:val="0"/>
    <w:pPr>
      <w:ind w:left="3360" w:leftChars="1600"/>
    </w:pPr>
    <w:rPr>
      <w:rFonts w:ascii="Calibri" w:hAnsi="Calibri"/>
      <w:szCs w:val="22"/>
    </w:rPr>
  </w:style>
  <w:style w:type="paragraph" w:styleId="39">
    <w:name w:val="Body Text 2"/>
    <w:basedOn w:val="1"/>
    <w:link w:val="80"/>
    <w:qFormat/>
    <w:uiPriority w:val="0"/>
    <w:pPr>
      <w:jc w:val="center"/>
    </w:pPr>
    <w:rPr>
      <w:rFonts w:ascii="Calibri" w:hAnsi="Calibri"/>
      <w:kern w:val="0"/>
      <w:sz w:val="32"/>
      <w:szCs w:val="32"/>
    </w:rPr>
  </w:style>
  <w:style w:type="paragraph" w:styleId="40">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2">
    <w:name w:val="Title"/>
    <w:basedOn w:val="1"/>
    <w:next w:val="1"/>
    <w:link w:val="82"/>
    <w:qFormat/>
    <w:uiPriority w:val="0"/>
    <w:pPr>
      <w:spacing w:before="240" w:after="60"/>
      <w:jc w:val="center"/>
      <w:outlineLvl w:val="0"/>
    </w:pPr>
    <w:rPr>
      <w:rFonts w:ascii="Cambria" w:hAnsi="Cambria" w:cs="Cambria"/>
      <w:b/>
      <w:bCs/>
      <w:sz w:val="32"/>
      <w:szCs w:val="32"/>
    </w:rPr>
  </w:style>
  <w:style w:type="paragraph" w:styleId="43">
    <w:name w:val="annotation subject"/>
    <w:basedOn w:val="17"/>
    <w:next w:val="17"/>
    <w:link w:val="83"/>
    <w:unhideWhenUsed/>
    <w:qFormat/>
    <w:uiPriority w:val="0"/>
    <w:pPr>
      <w:spacing w:line="240" w:lineRule="auto"/>
    </w:pPr>
    <w:rPr>
      <w:rFonts w:ascii="Times New Roman" w:hAnsi="Times New Roman"/>
      <w:b/>
      <w:bCs/>
      <w:kern w:val="2"/>
      <w:sz w:val="21"/>
      <w:szCs w:val="21"/>
    </w:rPr>
  </w:style>
  <w:style w:type="paragraph" w:styleId="44">
    <w:name w:val="Body Text First Indent"/>
    <w:basedOn w:val="1"/>
    <w:link w:val="84"/>
    <w:qFormat/>
    <w:uiPriority w:val="0"/>
    <w:pPr>
      <w:ind w:firstLine="200" w:firstLineChars="200"/>
    </w:pPr>
    <w:rPr>
      <w:sz w:val="24"/>
    </w:rPr>
  </w:style>
  <w:style w:type="table" w:styleId="46">
    <w:name w:val="Table Grid"/>
    <w:basedOn w:val="45"/>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Theme"/>
    <w:basedOn w:val="4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Colorful 1"/>
    <w:basedOn w:val="45"/>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50">
    <w:name w:val="Strong"/>
    <w:basedOn w:val="49"/>
    <w:qFormat/>
    <w:locked/>
    <w:uiPriority w:val="0"/>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locked/>
    <w:uiPriority w:val="0"/>
    <w:rPr>
      <w:i/>
      <w:iCs/>
    </w:rPr>
  </w:style>
  <w:style w:type="character" w:styleId="54">
    <w:name w:val="Hyperlink"/>
    <w:basedOn w:val="49"/>
    <w:qFormat/>
    <w:uiPriority w:val="0"/>
    <w:rPr>
      <w:color w:val="0000FF"/>
      <w:u w:val="single"/>
    </w:rPr>
  </w:style>
  <w:style w:type="character" w:styleId="55">
    <w:name w:val="annotation reference"/>
    <w:basedOn w:val="49"/>
    <w:qFormat/>
    <w:uiPriority w:val="99"/>
    <w:rPr>
      <w:sz w:val="21"/>
      <w:szCs w:val="21"/>
    </w:rPr>
  </w:style>
  <w:style w:type="character" w:styleId="56">
    <w:name w:val="HTML Cite"/>
    <w:qFormat/>
    <w:uiPriority w:val="0"/>
    <w:rPr>
      <w:sz w:val="24"/>
      <w:szCs w:val="24"/>
    </w:rPr>
  </w:style>
  <w:style w:type="character" w:customStyle="1" w:styleId="57">
    <w:name w:val="标题 1 Char"/>
    <w:basedOn w:val="49"/>
    <w:link w:val="2"/>
    <w:qFormat/>
    <w:locked/>
    <w:uiPriority w:val="0"/>
    <w:rPr>
      <w:rFonts w:ascii="Times New Roman" w:hAnsi="Times New Roman" w:eastAsia="黑体" w:cs="Times New Roman"/>
      <w:b/>
      <w:bCs/>
      <w:kern w:val="44"/>
      <w:sz w:val="26"/>
      <w:szCs w:val="44"/>
    </w:rPr>
  </w:style>
  <w:style w:type="character" w:customStyle="1" w:styleId="58">
    <w:name w:val="标题 2 Char"/>
    <w:basedOn w:val="49"/>
    <w:link w:val="3"/>
    <w:qFormat/>
    <w:uiPriority w:val="0"/>
    <w:rPr>
      <w:rFonts w:ascii="Arial" w:hAnsi="Arial" w:eastAsia="黑体"/>
      <w:b/>
      <w:bCs/>
      <w:kern w:val="2"/>
      <w:sz w:val="32"/>
      <w:szCs w:val="32"/>
    </w:rPr>
  </w:style>
  <w:style w:type="character" w:customStyle="1" w:styleId="59">
    <w:name w:val="标题 3 Char"/>
    <w:basedOn w:val="49"/>
    <w:link w:val="4"/>
    <w:qFormat/>
    <w:locked/>
    <w:uiPriority w:val="9"/>
    <w:rPr>
      <w:rFonts w:ascii="Times New Roman" w:hAnsi="Times New Roman" w:eastAsia="宋体" w:cs="Times New Roman"/>
      <w:b/>
      <w:bCs/>
      <w:sz w:val="20"/>
      <w:szCs w:val="20"/>
    </w:rPr>
  </w:style>
  <w:style w:type="character" w:customStyle="1" w:styleId="60">
    <w:name w:val="正文缩进 Char"/>
    <w:link w:val="5"/>
    <w:qFormat/>
    <w:uiPriority w:val="0"/>
    <w:rPr>
      <w:rFonts w:ascii="Times New Roman" w:hAnsi="Times New Roman"/>
      <w:kern w:val="2"/>
      <w:sz w:val="21"/>
      <w:szCs w:val="21"/>
    </w:rPr>
  </w:style>
  <w:style w:type="character" w:customStyle="1" w:styleId="61">
    <w:name w:val="标题 4 Char"/>
    <w:basedOn w:val="49"/>
    <w:link w:val="6"/>
    <w:qFormat/>
    <w:uiPriority w:val="0"/>
    <w:rPr>
      <w:rFonts w:ascii="Cambria" w:hAnsi="Cambria"/>
      <w:b/>
      <w:bCs/>
      <w:sz w:val="30"/>
      <w:szCs w:val="28"/>
    </w:rPr>
  </w:style>
  <w:style w:type="character" w:customStyle="1" w:styleId="62">
    <w:name w:val="标题 5 Char"/>
    <w:basedOn w:val="49"/>
    <w:link w:val="7"/>
    <w:qFormat/>
    <w:uiPriority w:val="0"/>
    <w:rPr>
      <w:b/>
      <w:bCs/>
      <w:sz w:val="28"/>
      <w:szCs w:val="28"/>
    </w:rPr>
  </w:style>
  <w:style w:type="character" w:customStyle="1" w:styleId="63">
    <w:name w:val="标题 6 Char"/>
    <w:basedOn w:val="49"/>
    <w:link w:val="8"/>
    <w:qFormat/>
    <w:uiPriority w:val="0"/>
    <w:rPr>
      <w:rFonts w:ascii="Cambria" w:hAnsi="Cambria"/>
      <w:b/>
      <w:bCs/>
      <w:sz w:val="24"/>
      <w:szCs w:val="24"/>
    </w:rPr>
  </w:style>
  <w:style w:type="character" w:customStyle="1" w:styleId="64">
    <w:name w:val="标题 7 Char"/>
    <w:basedOn w:val="49"/>
    <w:link w:val="9"/>
    <w:qFormat/>
    <w:uiPriority w:val="0"/>
    <w:rPr>
      <w:rFonts w:ascii="Cambria" w:hAnsi="Cambria"/>
      <w:b/>
      <w:bCs/>
      <w:sz w:val="24"/>
      <w:szCs w:val="24"/>
    </w:rPr>
  </w:style>
  <w:style w:type="character" w:customStyle="1" w:styleId="65">
    <w:name w:val="标题 8 Char"/>
    <w:basedOn w:val="49"/>
    <w:link w:val="10"/>
    <w:qFormat/>
    <w:uiPriority w:val="0"/>
    <w:rPr>
      <w:rFonts w:ascii="Cambria" w:hAnsi="Cambria"/>
      <w:sz w:val="24"/>
      <w:szCs w:val="24"/>
    </w:rPr>
  </w:style>
  <w:style w:type="character" w:customStyle="1" w:styleId="66">
    <w:name w:val="标题 9 Char"/>
    <w:basedOn w:val="49"/>
    <w:link w:val="11"/>
    <w:qFormat/>
    <w:uiPriority w:val="0"/>
    <w:rPr>
      <w:rFonts w:ascii="Cambria" w:hAnsi="Cambria"/>
    </w:rPr>
  </w:style>
  <w:style w:type="character" w:customStyle="1" w:styleId="67">
    <w:name w:val="文档结构图 Char"/>
    <w:basedOn w:val="49"/>
    <w:link w:val="16"/>
    <w:qFormat/>
    <w:locked/>
    <w:uiPriority w:val="99"/>
    <w:rPr>
      <w:rFonts w:ascii="Times New Roman" w:hAnsi="Times New Roman" w:cs="Times New Roman"/>
      <w:sz w:val="2"/>
      <w:szCs w:val="2"/>
    </w:rPr>
  </w:style>
  <w:style w:type="character" w:customStyle="1" w:styleId="68">
    <w:name w:val="批注文字 Char"/>
    <w:basedOn w:val="49"/>
    <w:link w:val="17"/>
    <w:qFormat/>
    <w:locked/>
    <w:uiPriority w:val="99"/>
    <w:rPr>
      <w:rFonts w:ascii="Times New Roman" w:hAnsi="Times New Roman" w:cs="Times New Roman"/>
      <w:sz w:val="21"/>
      <w:szCs w:val="21"/>
    </w:rPr>
  </w:style>
  <w:style w:type="character" w:customStyle="1" w:styleId="69">
    <w:name w:val="正文文本 3 Char"/>
    <w:basedOn w:val="49"/>
    <w:link w:val="18"/>
    <w:qFormat/>
    <w:uiPriority w:val="0"/>
    <w:rPr>
      <w:rFonts w:ascii="Times New Roman" w:hAnsi="Times New Roman"/>
      <w:kern w:val="2"/>
      <w:sz w:val="18"/>
    </w:rPr>
  </w:style>
  <w:style w:type="character" w:customStyle="1" w:styleId="70">
    <w:name w:val="正文文本 Char"/>
    <w:basedOn w:val="49"/>
    <w:link w:val="19"/>
    <w:qFormat/>
    <w:uiPriority w:val="1"/>
    <w:rPr>
      <w:rFonts w:ascii="Times New Roman" w:hAnsi="Times New Roman"/>
      <w:color w:val="000000"/>
      <w:kern w:val="2"/>
      <w:sz w:val="15"/>
      <w:szCs w:val="24"/>
    </w:rPr>
  </w:style>
  <w:style w:type="character" w:customStyle="1" w:styleId="71">
    <w:name w:val="正文文本缩进 Char"/>
    <w:basedOn w:val="49"/>
    <w:link w:val="20"/>
    <w:qFormat/>
    <w:uiPriority w:val="99"/>
    <w:rPr>
      <w:rFonts w:ascii="Times New Roman" w:hAnsi="Times New Roman"/>
      <w:kern w:val="2"/>
      <w:sz w:val="21"/>
      <w:szCs w:val="24"/>
    </w:rPr>
  </w:style>
  <w:style w:type="character" w:customStyle="1" w:styleId="72">
    <w:name w:val="纯文本 Char"/>
    <w:basedOn w:val="49"/>
    <w:link w:val="24"/>
    <w:qFormat/>
    <w:locked/>
    <w:uiPriority w:val="0"/>
    <w:rPr>
      <w:rFonts w:ascii="宋体" w:hAnsi="Courier New" w:cs="宋体"/>
      <w:sz w:val="21"/>
      <w:szCs w:val="21"/>
    </w:rPr>
  </w:style>
  <w:style w:type="character" w:customStyle="1" w:styleId="73">
    <w:name w:val="日期 Char"/>
    <w:basedOn w:val="49"/>
    <w:link w:val="26"/>
    <w:qFormat/>
    <w:locked/>
    <w:uiPriority w:val="0"/>
    <w:rPr>
      <w:rFonts w:ascii="Times New Roman" w:hAnsi="Times New Roman" w:cs="Times New Roman"/>
      <w:sz w:val="21"/>
      <w:szCs w:val="21"/>
    </w:rPr>
  </w:style>
  <w:style w:type="character" w:customStyle="1" w:styleId="74">
    <w:name w:val="正文文本缩进 2 Char"/>
    <w:basedOn w:val="49"/>
    <w:link w:val="27"/>
    <w:qFormat/>
    <w:uiPriority w:val="0"/>
    <w:rPr>
      <w:rFonts w:ascii="Times New Roman" w:hAnsi="Times New Roman"/>
      <w:kern w:val="2"/>
      <w:sz w:val="21"/>
      <w:szCs w:val="21"/>
    </w:rPr>
  </w:style>
  <w:style w:type="character" w:customStyle="1" w:styleId="75">
    <w:name w:val="批注框文本 Char"/>
    <w:basedOn w:val="49"/>
    <w:link w:val="28"/>
    <w:qFormat/>
    <w:locked/>
    <w:uiPriority w:val="0"/>
    <w:rPr>
      <w:rFonts w:ascii="Times New Roman" w:hAnsi="Times New Roman" w:cs="Times New Roman"/>
      <w:sz w:val="2"/>
      <w:szCs w:val="2"/>
    </w:rPr>
  </w:style>
  <w:style w:type="character" w:customStyle="1" w:styleId="76">
    <w:name w:val="页脚 Char"/>
    <w:basedOn w:val="49"/>
    <w:link w:val="29"/>
    <w:qFormat/>
    <w:locked/>
    <w:uiPriority w:val="99"/>
    <w:rPr>
      <w:sz w:val="18"/>
      <w:szCs w:val="18"/>
    </w:rPr>
  </w:style>
  <w:style w:type="character" w:customStyle="1" w:styleId="77">
    <w:name w:val="页眉 Char"/>
    <w:basedOn w:val="49"/>
    <w:link w:val="30"/>
    <w:qFormat/>
    <w:locked/>
    <w:uiPriority w:val="99"/>
    <w:rPr>
      <w:sz w:val="18"/>
      <w:szCs w:val="18"/>
    </w:rPr>
  </w:style>
  <w:style w:type="character" w:customStyle="1" w:styleId="78">
    <w:name w:val="副标题 Char"/>
    <w:basedOn w:val="49"/>
    <w:link w:val="33"/>
    <w:qFormat/>
    <w:uiPriority w:val="11"/>
    <w:rPr>
      <w:rFonts w:ascii="Cambria" w:hAnsi="Cambria" w:cs="Times New Roman"/>
      <w:b/>
      <w:bCs/>
      <w:kern w:val="28"/>
      <w:sz w:val="32"/>
      <w:szCs w:val="32"/>
    </w:rPr>
  </w:style>
  <w:style w:type="character" w:customStyle="1" w:styleId="79">
    <w:name w:val="正文文本缩进 3 Char"/>
    <w:basedOn w:val="49"/>
    <w:link w:val="36"/>
    <w:qFormat/>
    <w:uiPriority w:val="99"/>
    <w:rPr>
      <w:rFonts w:ascii="Times New Roman" w:hAnsi="Times New Roman"/>
      <w:kern w:val="2"/>
      <w:sz w:val="16"/>
      <w:szCs w:val="16"/>
    </w:rPr>
  </w:style>
  <w:style w:type="character" w:customStyle="1" w:styleId="80">
    <w:name w:val="正文文本 2 Char"/>
    <w:basedOn w:val="49"/>
    <w:link w:val="39"/>
    <w:qFormat/>
    <w:locked/>
    <w:uiPriority w:val="0"/>
    <w:rPr>
      <w:rFonts w:ascii="Times New Roman" w:hAnsi="Times New Roman" w:cs="Times New Roman"/>
      <w:sz w:val="21"/>
      <w:szCs w:val="21"/>
    </w:rPr>
  </w:style>
  <w:style w:type="character" w:customStyle="1" w:styleId="81">
    <w:name w:val="HTML 预设格式 Char"/>
    <w:basedOn w:val="49"/>
    <w:link w:val="40"/>
    <w:qFormat/>
    <w:uiPriority w:val="99"/>
    <w:rPr>
      <w:rFonts w:ascii="黑体" w:hAnsi="Courier New" w:eastAsia="黑体"/>
    </w:rPr>
  </w:style>
  <w:style w:type="character" w:customStyle="1" w:styleId="82">
    <w:name w:val="标题 Char"/>
    <w:basedOn w:val="49"/>
    <w:link w:val="42"/>
    <w:qFormat/>
    <w:locked/>
    <w:uiPriority w:val="0"/>
    <w:rPr>
      <w:rFonts w:ascii="Cambria" w:hAnsi="Cambria" w:eastAsia="宋体" w:cs="Cambria"/>
      <w:b/>
      <w:bCs/>
      <w:sz w:val="32"/>
      <w:szCs w:val="32"/>
    </w:rPr>
  </w:style>
  <w:style w:type="character" w:customStyle="1" w:styleId="83">
    <w:name w:val="批注主题 Char"/>
    <w:basedOn w:val="68"/>
    <w:link w:val="43"/>
    <w:qFormat/>
    <w:uiPriority w:val="0"/>
    <w:rPr>
      <w:rFonts w:ascii="Times New Roman" w:hAnsi="Times New Roman" w:cs="Times New Roman"/>
      <w:b/>
      <w:bCs/>
      <w:kern w:val="2"/>
      <w:sz w:val="21"/>
      <w:szCs w:val="21"/>
    </w:rPr>
  </w:style>
  <w:style w:type="character" w:customStyle="1" w:styleId="84">
    <w:name w:val="正文首行缩进 Char"/>
    <w:basedOn w:val="70"/>
    <w:link w:val="44"/>
    <w:qFormat/>
    <w:uiPriority w:val="0"/>
    <w:rPr>
      <w:rFonts w:ascii="Times New Roman" w:hAnsi="Times New Roman"/>
      <w:color w:val="000000"/>
      <w:kern w:val="2"/>
      <w:sz w:val="24"/>
      <w:szCs w:val="21"/>
    </w:rPr>
  </w:style>
  <w:style w:type="character" w:customStyle="1" w:styleId="85">
    <w:name w:val="Document Map Char"/>
    <w:qFormat/>
    <w:locked/>
    <w:uiPriority w:val="99"/>
    <w:rPr>
      <w:rFonts w:ascii="宋体" w:cs="宋体"/>
      <w:sz w:val="18"/>
      <w:szCs w:val="18"/>
    </w:rPr>
  </w:style>
  <w:style w:type="character" w:customStyle="1" w:styleId="86">
    <w:name w:val="Date Char"/>
    <w:qFormat/>
    <w:locked/>
    <w:uiPriority w:val="99"/>
    <w:rPr>
      <w:sz w:val="24"/>
      <w:szCs w:val="24"/>
    </w:rPr>
  </w:style>
  <w:style w:type="character" w:customStyle="1" w:styleId="87">
    <w:name w:val="Plain Text Char"/>
    <w:qFormat/>
    <w:locked/>
    <w:uiPriority w:val="99"/>
    <w:rPr>
      <w:rFonts w:ascii="宋体" w:hAnsi="Courier New" w:cs="宋体"/>
      <w:sz w:val="21"/>
      <w:szCs w:val="21"/>
    </w:rPr>
  </w:style>
  <w:style w:type="character" w:customStyle="1" w:styleId="88">
    <w:name w:val="Comment Text Char"/>
    <w:qFormat/>
    <w:locked/>
    <w:uiPriority w:val="0"/>
    <w:rPr>
      <w:sz w:val="24"/>
      <w:szCs w:val="24"/>
    </w:rPr>
  </w:style>
  <w:style w:type="character" w:customStyle="1" w:styleId="89">
    <w:name w:val="Body Text 2 Char"/>
    <w:qFormat/>
    <w:locked/>
    <w:uiPriority w:val="99"/>
    <w:rPr>
      <w:sz w:val="32"/>
      <w:szCs w:val="32"/>
    </w:rPr>
  </w:style>
  <w:style w:type="character" w:customStyle="1" w:styleId="90">
    <w:name w:val="Balloon Text Char"/>
    <w:qFormat/>
    <w:locked/>
    <w:uiPriority w:val="99"/>
    <w:rPr>
      <w:sz w:val="18"/>
      <w:szCs w:val="18"/>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2">
    <w:name w:val="文档结构图 Char1"/>
    <w:basedOn w:val="49"/>
    <w:semiHidden/>
    <w:qFormat/>
    <w:uiPriority w:val="99"/>
    <w:rPr>
      <w:rFonts w:ascii="宋体" w:hAnsi="Times New Roman" w:eastAsia="宋体" w:cs="宋体"/>
      <w:sz w:val="18"/>
      <w:szCs w:val="18"/>
    </w:rPr>
  </w:style>
  <w:style w:type="character" w:customStyle="1" w:styleId="93">
    <w:name w:val="日期 Char1"/>
    <w:basedOn w:val="49"/>
    <w:qFormat/>
    <w:uiPriority w:val="0"/>
    <w:rPr>
      <w:rFonts w:ascii="Times New Roman" w:hAnsi="Times New Roman" w:eastAsia="宋体" w:cs="Times New Roman"/>
      <w:sz w:val="24"/>
      <w:szCs w:val="24"/>
    </w:rPr>
  </w:style>
  <w:style w:type="character" w:customStyle="1" w:styleId="94">
    <w:name w:val="批注框文本 Char1"/>
    <w:basedOn w:val="49"/>
    <w:semiHidden/>
    <w:qFormat/>
    <w:uiPriority w:val="99"/>
    <w:rPr>
      <w:rFonts w:ascii="Times New Roman" w:hAnsi="Times New Roman" w:eastAsia="宋体" w:cs="Times New Roman"/>
      <w:sz w:val="18"/>
      <w:szCs w:val="18"/>
    </w:rPr>
  </w:style>
  <w:style w:type="character" w:customStyle="1" w:styleId="95">
    <w:name w:val="纯文本 Char1"/>
    <w:basedOn w:val="49"/>
    <w:qFormat/>
    <w:uiPriority w:val="0"/>
    <w:rPr>
      <w:rFonts w:ascii="宋体" w:hAnsi="Courier New" w:eastAsia="宋体" w:cs="宋体"/>
      <w:sz w:val="21"/>
      <w:szCs w:val="21"/>
    </w:rPr>
  </w:style>
  <w:style w:type="character" w:customStyle="1" w:styleId="96">
    <w:name w:val="正文文本 2 Char1"/>
    <w:basedOn w:val="49"/>
    <w:link w:val="97"/>
    <w:qFormat/>
    <w:uiPriority w:val="0"/>
    <w:rPr>
      <w:rFonts w:ascii="Times New Roman" w:hAnsi="Times New Roman" w:eastAsia="宋体" w:cs="Times New Roman"/>
      <w:sz w:val="24"/>
      <w:szCs w:val="24"/>
    </w:rPr>
  </w:style>
  <w:style w:type="paragraph" w:customStyle="1" w:styleId="97">
    <w:name w:val="Body Text 21"/>
    <w:basedOn w:val="1"/>
    <w:link w:val="96"/>
    <w:qFormat/>
    <w:uiPriority w:val="0"/>
    <w:pPr>
      <w:spacing w:line="240" w:lineRule="exact"/>
      <w:jc w:val="center"/>
    </w:pPr>
    <w:rPr>
      <w:kern w:val="0"/>
      <w:sz w:val="24"/>
      <w:szCs w:val="24"/>
    </w:rPr>
  </w:style>
  <w:style w:type="character" w:customStyle="1" w:styleId="98">
    <w:name w:val="批注文字 Char1"/>
    <w:basedOn w:val="49"/>
    <w:semiHidden/>
    <w:qFormat/>
    <w:uiPriority w:val="99"/>
    <w:rPr>
      <w:rFonts w:ascii="Times New Roman" w:hAnsi="Times New Roman" w:eastAsia="宋体" w:cs="Times New Roman"/>
      <w:sz w:val="24"/>
      <w:szCs w:val="24"/>
    </w:rPr>
  </w:style>
  <w:style w:type="paragraph" w:customStyle="1" w:styleId="99">
    <w:name w:val="附录标识"/>
    <w:basedOn w:val="1"/>
    <w:qFormat/>
    <w:uiPriority w:val="0"/>
    <w:pPr>
      <w:widowControl/>
      <w:shd w:val="clear" w:color="FFFFFF" w:fill="FFFFFF"/>
      <w:tabs>
        <w:tab w:val="left" w:pos="6405"/>
      </w:tabs>
      <w:spacing w:before="640" w:after="200"/>
      <w:ind w:left="900"/>
      <w:jc w:val="center"/>
      <w:outlineLvl w:val="0"/>
    </w:pPr>
    <w:rPr>
      <w:rFonts w:ascii="黑体" w:eastAsia="黑体" w:cs="黑体"/>
      <w:kern w:val="0"/>
    </w:rPr>
  </w:style>
  <w:style w:type="paragraph" w:styleId="100">
    <w:name w:val="List Paragraph"/>
    <w:basedOn w:val="1"/>
    <w:qFormat/>
    <w:uiPriority w:val="1"/>
    <w:pPr>
      <w:ind w:firstLine="420" w:firstLineChars="200"/>
    </w:pPr>
  </w:style>
  <w:style w:type="paragraph" w:customStyle="1" w:styleId="101">
    <w:name w:val="列出段落1"/>
    <w:basedOn w:val="1"/>
    <w:link w:val="102"/>
    <w:qFormat/>
    <w:uiPriority w:val="0"/>
    <w:pPr>
      <w:ind w:firstLine="420" w:firstLineChars="200"/>
    </w:pPr>
    <w:rPr>
      <w:rFonts w:ascii="Calibri" w:hAnsi="Calibri" w:cs="Calibri"/>
    </w:rPr>
  </w:style>
  <w:style w:type="character" w:customStyle="1" w:styleId="102">
    <w:name w:val="列出段落 Char"/>
    <w:link w:val="101"/>
    <w:qFormat/>
    <w:locked/>
    <w:uiPriority w:val="34"/>
    <w:rPr>
      <w:rFonts w:cs="Calibri"/>
      <w:kern w:val="2"/>
      <w:sz w:val="21"/>
      <w:szCs w:val="21"/>
    </w:rPr>
  </w:style>
  <w:style w:type="paragraph" w:customStyle="1" w:styleId="103">
    <w:name w:val="字元 字元 Char Char"/>
    <w:basedOn w:val="26"/>
    <w:next w:val="1"/>
    <w:qFormat/>
    <w:uiPriority w:val="0"/>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05">
    <w:name w:val="段 Char"/>
    <w:basedOn w:val="49"/>
    <w:link w:val="104"/>
    <w:qFormat/>
    <w:locked/>
    <w:uiPriority w:val="0"/>
    <w:rPr>
      <w:rFonts w:ascii="宋体" w:hAnsi="Times New Roman" w:cs="宋体"/>
      <w:sz w:val="21"/>
      <w:szCs w:val="21"/>
      <w:lang w:val="en-US" w:eastAsia="zh-CN" w:bidi="ar-SA"/>
    </w:rPr>
  </w:style>
  <w:style w:type="paragraph" w:customStyle="1" w:styleId="106">
    <w:name w:val="Revision"/>
    <w:qFormat/>
    <w:uiPriority w:val="0"/>
    <w:rPr>
      <w:rFonts w:ascii="Times New Roman" w:hAnsi="Times New Roman" w:eastAsia="宋体" w:cs="Times New Roman"/>
      <w:kern w:val="2"/>
      <w:sz w:val="21"/>
      <w:szCs w:val="21"/>
      <w:lang w:val="en-US" w:eastAsia="zh-CN" w:bidi="ar-SA"/>
    </w:rPr>
  </w:style>
  <w:style w:type="paragraph" w:styleId="107">
    <w:name w:val="No Spacing"/>
    <w:link w:val="108"/>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08">
    <w:name w:val="无间隔 Char"/>
    <w:link w:val="107"/>
    <w:qFormat/>
    <w:uiPriority w:val="1"/>
    <w:rPr>
      <w:rFonts w:ascii="Times New Roman" w:hAnsi="Times New Roman"/>
      <w:kern w:val="2"/>
      <w:sz w:val="21"/>
      <w:szCs w:val="21"/>
    </w:rPr>
  </w:style>
  <w:style w:type="paragraph" w:customStyle="1" w:styleId="109">
    <w:name w:val="TOC Heading"/>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character" w:customStyle="1" w:styleId="110">
    <w:name w:val="apple-converted-space"/>
    <w:basedOn w:val="49"/>
    <w:qFormat/>
    <w:uiPriority w:val="0"/>
  </w:style>
  <w:style w:type="paragraph" w:customStyle="1" w:styleId="111">
    <w:name w:val="1"/>
    <w:basedOn w:val="1"/>
    <w:next w:val="20"/>
    <w:link w:val="112"/>
    <w:qFormat/>
    <w:uiPriority w:val="0"/>
    <w:pPr>
      <w:spacing w:line="360" w:lineRule="auto"/>
      <w:ind w:firstLine="435"/>
    </w:pPr>
    <w:rPr>
      <w:b/>
      <w:bCs/>
      <w:szCs w:val="24"/>
    </w:rPr>
  </w:style>
  <w:style w:type="character" w:customStyle="1" w:styleId="112">
    <w:name w:val="1 Char"/>
    <w:basedOn w:val="102"/>
    <w:link w:val="111"/>
    <w:qFormat/>
    <w:uiPriority w:val="0"/>
    <w:rPr>
      <w:rFonts w:ascii="Times New Roman" w:hAnsi="Times New Roman" w:cs="Calibri"/>
      <w:b/>
      <w:bCs/>
      <w:kern w:val="2"/>
      <w:sz w:val="21"/>
      <w:szCs w:val="24"/>
    </w:rPr>
  </w:style>
  <w:style w:type="character" w:customStyle="1" w:styleId="113">
    <w:name w:val="Char Char1"/>
    <w:qFormat/>
    <w:uiPriority w:val="0"/>
    <w:rPr>
      <w:rFonts w:ascii="宋体" w:hAnsi="宋体" w:eastAsia="宋体"/>
      <w:b/>
      <w:bCs/>
      <w:color w:val="FF0000"/>
      <w:kern w:val="2"/>
      <w:sz w:val="21"/>
      <w:szCs w:val="24"/>
      <w:lang w:val="en-US" w:eastAsia="zh-CN" w:bidi="ar-SA"/>
    </w:rPr>
  </w:style>
  <w:style w:type="character" w:customStyle="1" w:styleId="114">
    <w:name w:val="发布"/>
    <w:qFormat/>
    <w:uiPriority w:val="0"/>
    <w:rPr>
      <w:rFonts w:ascii="黑体" w:eastAsia="黑体"/>
      <w:spacing w:val="22"/>
      <w:w w:val="100"/>
      <w:position w:val="3"/>
      <w:sz w:val="28"/>
    </w:rPr>
  </w:style>
  <w:style w:type="paragraph" w:customStyle="1" w:styleId="115">
    <w:name w:val="实施日期"/>
    <w:basedOn w:val="116"/>
    <w:qFormat/>
    <w:uiPriority w:val="0"/>
    <w:pPr>
      <w:jc w:val="right"/>
    </w:pPr>
  </w:style>
  <w:style w:type="paragraph" w:customStyle="1" w:styleId="116">
    <w:name w:val="发布日期"/>
    <w:qFormat/>
    <w:uiPriority w:val="0"/>
    <w:rPr>
      <w:rFonts w:ascii="Times New Roman" w:hAnsi="Times New Roman" w:eastAsia="黑体" w:cs="Times New Roman"/>
      <w:sz w:val="28"/>
      <w:lang w:val="en-US" w:eastAsia="zh-CN" w:bidi="ar-SA"/>
    </w:rPr>
  </w:style>
  <w:style w:type="paragraph" w:customStyle="1" w:styleId="11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1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0">
    <w:name w:val="发布部门"/>
    <w:next w:val="104"/>
    <w:qFormat/>
    <w:uiPriority w:val="0"/>
    <w:pPr>
      <w:jc w:val="center"/>
    </w:pPr>
    <w:rPr>
      <w:rFonts w:ascii="宋体" w:hAnsi="Times New Roman" w:eastAsia="宋体" w:cs="Times New Roman"/>
      <w:b/>
      <w:spacing w:val="20"/>
      <w:w w:val="135"/>
      <w:sz w:val="36"/>
      <w:lang w:val="en-US" w:eastAsia="zh-CN" w:bidi="ar-SA"/>
    </w:rPr>
  </w:style>
  <w:style w:type="paragraph" w:customStyle="1" w:styleId="12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126">
    <w:name w:val="Heading 1 Char"/>
    <w:qFormat/>
    <w:locked/>
    <w:uiPriority w:val="0"/>
    <w:rPr>
      <w:rFonts w:ascii="宋体" w:hAnsi="宋体" w:eastAsia="宋体" w:cs="Times New Roman"/>
      <w:b/>
      <w:bCs/>
      <w:color w:val="FF0000"/>
      <w:sz w:val="24"/>
      <w:szCs w:val="24"/>
    </w:rPr>
  </w:style>
  <w:style w:type="character" w:customStyle="1" w:styleId="127">
    <w:name w:val="Char Char11"/>
    <w:qFormat/>
    <w:uiPriority w:val="0"/>
    <w:rPr>
      <w:rFonts w:ascii="宋体" w:hAnsi="宋体" w:eastAsia="宋体"/>
      <w:b/>
      <w:color w:val="FF0000"/>
      <w:kern w:val="2"/>
      <w:sz w:val="24"/>
      <w:lang w:val="en-US" w:eastAsia="zh-CN"/>
    </w:rPr>
  </w:style>
  <w:style w:type="paragraph" w:customStyle="1" w:styleId="128">
    <w:name w:val="_Style 111"/>
    <w:qFormat/>
    <w:uiPriority w:val="0"/>
    <w:rPr>
      <w:rFonts w:ascii="Calibri" w:hAnsi="Calibri" w:eastAsia="宋体" w:cs="Times New Roman"/>
      <w:lang w:val="en-US" w:eastAsia="zh-CN" w:bidi="ar-SA"/>
    </w:rPr>
  </w:style>
  <w:style w:type="character" w:styleId="129">
    <w:name w:val="Placeholder Text"/>
    <w:basedOn w:val="49"/>
    <w:qFormat/>
    <w:uiPriority w:val="99"/>
    <w:rPr>
      <w:color w:val="808080"/>
    </w:rPr>
  </w:style>
  <w:style w:type="paragraph" w:customStyle="1" w:styleId="130">
    <w:name w:val="表格文字"/>
    <w:basedOn w:val="1"/>
    <w:link w:val="131"/>
    <w:qFormat/>
    <w:uiPriority w:val="0"/>
    <w:pPr>
      <w:jc w:val="center"/>
    </w:pPr>
    <w:rPr>
      <w:rFonts w:ascii="楷体_GB2312" w:eastAsia="楷体_GB2312" w:cs="楷体_GB2312"/>
      <w:sz w:val="24"/>
      <w:szCs w:val="24"/>
    </w:rPr>
  </w:style>
  <w:style w:type="character" w:customStyle="1" w:styleId="131">
    <w:name w:val="表格文字 Char"/>
    <w:link w:val="130"/>
    <w:qFormat/>
    <w:uiPriority w:val="0"/>
    <w:rPr>
      <w:rFonts w:ascii="楷体_GB2312" w:hAnsi="Times New Roman" w:eastAsia="楷体_GB2312" w:cs="楷体_GB2312"/>
      <w:kern w:val="2"/>
      <w:sz w:val="24"/>
      <w:szCs w:val="24"/>
    </w:rPr>
  </w:style>
  <w:style w:type="paragraph" w:customStyle="1" w:styleId="132">
    <w:name w:val="xl25"/>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3">
    <w:name w:val="样式1"/>
    <w:link w:val="134"/>
    <w:qFormat/>
    <w:uiPriority w:val="0"/>
    <w:pPr>
      <w:jc w:val="center"/>
    </w:pPr>
    <w:rPr>
      <w:rFonts w:ascii="Times New Roman" w:hAnsi="Times New Roman" w:eastAsia="宋体" w:cs="Times New Roman"/>
      <w:sz w:val="21"/>
      <w:szCs w:val="21"/>
      <w:lang w:val="en-US" w:eastAsia="zh-CN" w:bidi="ar-SA"/>
    </w:rPr>
  </w:style>
  <w:style w:type="character" w:customStyle="1" w:styleId="134">
    <w:name w:val="样式1 字符"/>
    <w:basedOn w:val="49"/>
    <w:link w:val="133"/>
    <w:qFormat/>
    <w:uiPriority w:val="0"/>
    <w:rPr>
      <w:rFonts w:ascii="Times New Roman" w:hAnsi="Times New Roman"/>
      <w:sz w:val="21"/>
      <w:szCs w:val="21"/>
    </w:rPr>
  </w:style>
  <w:style w:type="paragraph" w:customStyle="1" w:styleId="135">
    <w:name w:val="Char Char Char Char"/>
    <w:basedOn w:val="16"/>
    <w:qFormat/>
    <w:uiPriority w:val="99"/>
    <w:pPr>
      <w:shd w:val="clear" w:color="auto" w:fill="000080"/>
      <w:adjustRightInd w:val="0"/>
      <w:spacing w:line="436" w:lineRule="exact"/>
      <w:ind w:left="357"/>
      <w:jc w:val="left"/>
      <w:outlineLvl w:val="3"/>
    </w:pPr>
    <w:rPr>
      <w:rFonts w:ascii="Tahoma" w:hAnsi="Tahoma" w:cs="Tahoma"/>
      <w:b/>
      <w:bCs/>
      <w:kern w:val="2"/>
      <w:sz w:val="24"/>
      <w:szCs w:val="24"/>
    </w:rPr>
  </w:style>
  <w:style w:type="paragraph" w:customStyle="1" w:styleId="136">
    <w:name w:val="p0"/>
    <w:basedOn w:val="1"/>
    <w:link w:val="137"/>
    <w:qFormat/>
    <w:uiPriority w:val="0"/>
    <w:pPr>
      <w:widowControl/>
    </w:pPr>
    <w:rPr>
      <w:rFonts w:ascii="CG Times" w:hAnsi="CG Times" w:cs="CG Times"/>
      <w:kern w:val="0"/>
    </w:rPr>
  </w:style>
  <w:style w:type="character" w:customStyle="1" w:styleId="137">
    <w:name w:val="p0 Char"/>
    <w:link w:val="136"/>
    <w:qFormat/>
    <w:uiPriority w:val="0"/>
    <w:rPr>
      <w:rFonts w:ascii="CG Times" w:hAnsi="CG Times" w:cs="CG Times"/>
      <w:sz w:val="21"/>
      <w:szCs w:val="21"/>
    </w:rPr>
  </w:style>
  <w:style w:type="paragraph" w:customStyle="1" w:styleId="138">
    <w:name w:val="无间隔1"/>
    <w:link w:val="139"/>
    <w:qFormat/>
    <w:uiPriority w:val="1"/>
    <w:rPr>
      <w:rFonts w:ascii="Calibri" w:hAnsi="Calibri" w:eastAsia="宋体" w:cs="Calibri"/>
      <w:sz w:val="22"/>
      <w:szCs w:val="22"/>
      <w:lang w:val="en-US" w:eastAsia="zh-CN" w:bidi="ar-SA"/>
    </w:rPr>
  </w:style>
  <w:style w:type="character" w:customStyle="1" w:styleId="139">
    <w:name w:val="No Spacing Char"/>
    <w:basedOn w:val="49"/>
    <w:link w:val="138"/>
    <w:qFormat/>
    <w:locked/>
    <w:uiPriority w:val="99"/>
    <w:rPr>
      <w:rFonts w:cs="Calibri"/>
      <w:sz w:val="22"/>
      <w:szCs w:val="22"/>
    </w:rPr>
  </w:style>
  <w:style w:type="paragraph" w:customStyle="1" w:styleId="140">
    <w:name w:val="章"/>
    <w:basedOn w:val="1"/>
    <w:link w:val="141"/>
    <w:qFormat/>
    <w:uiPriority w:val="0"/>
    <w:pPr>
      <w:spacing w:beforeLines="100" w:afterLines="100" w:line="300" w:lineRule="auto"/>
      <w:jc w:val="center"/>
      <w:outlineLvl w:val="0"/>
    </w:pPr>
    <w:rPr>
      <w:b/>
      <w:sz w:val="28"/>
      <w:szCs w:val="20"/>
    </w:rPr>
  </w:style>
  <w:style w:type="character" w:customStyle="1" w:styleId="141">
    <w:name w:val="章 Char"/>
    <w:link w:val="140"/>
    <w:qFormat/>
    <w:locked/>
    <w:uiPriority w:val="0"/>
    <w:rPr>
      <w:rFonts w:ascii="Times New Roman" w:hAnsi="Times New Roman"/>
      <w:b/>
      <w:kern w:val="2"/>
      <w:sz w:val="28"/>
    </w:rPr>
  </w:style>
  <w:style w:type="paragraph" w:customStyle="1" w:styleId="142">
    <w:name w:val="分条"/>
    <w:basedOn w:val="1"/>
    <w:link w:val="143"/>
    <w:qFormat/>
    <w:uiPriority w:val="0"/>
    <w:pPr>
      <w:spacing w:line="360" w:lineRule="auto"/>
      <w:ind w:firstLine="200" w:firstLineChars="200"/>
    </w:pPr>
    <w:rPr>
      <w:sz w:val="24"/>
      <w:szCs w:val="20"/>
    </w:rPr>
  </w:style>
  <w:style w:type="character" w:customStyle="1" w:styleId="143">
    <w:name w:val="分条 Char"/>
    <w:link w:val="142"/>
    <w:qFormat/>
    <w:locked/>
    <w:uiPriority w:val="0"/>
    <w:rPr>
      <w:rFonts w:ascii="Times New Roman" w:hAnsi="Times New Roman"/>
      <w:kern w:val="2"/>
      <w:sz w:val="24"/>
    </w:rPr>
  </w:style>
  <w:style w:type="paragraph" w:customStyle="1" w:styleId="144">
    <w:name w:val="样式 标题 1 + 段前: 0.5 行 段后: 0.5 行"/>
    <w:basedOn w:val="2"/>
    <w:qFormat/>
    <w:uiPriority w:val="99"/>
    <w:pPr>
      <w:keepLines w:val="0"/>
      <w:spacing w:before="50" w:after="50" w:line="240" w:lineRule="auto"/>
      <w:jc w:val="center"/>
    </w:pPr>
    <w:rPr>
      <w:rFonts w:ascii="黑体" w:eastAsia="黑体" w:cs="宋体"/>
      <w:b w:val="0"/>
      <w:bCs w:val="0"/>
      <w:kern w:val="2"/>
      <w:sz w:val="30"/>
      <w:szCs w:val="30"/>
    </w:rPr>
  </w:style>
  <w:style w:type="paragraph" w:customStyle="1" w:styleId="145">
    <w:name w:val="附录一级条标题"/>
    <w:basedOn w:val="1"/>
    <w:next w:val="1"/>
    <w:qFormat/>
    <w:uiPriority w:val="0"/>
    <w:pPr>
      <w:widowControl/>
      <w:tabs>
        <w:tab w:val="left" w:pos="360"/>
      </w:tabs>
      <w:wordWrap w:val="0"/>
      <w:overflowPunct w:val="0"/>
      <w:autoSpaceDE w:val="0"/>
      <w:autoSpaceDN w:val="0"/>
      <w:ind w:left="360" w:hanging="360" w:hangingChars="200"/>
      <w:textAlignment w:val="baseline"/>
      <w:outlineLvl w:val="2"/>
    </w:pPr>
    <w:rPr>
      <w:rFonts w:ascii="黑体" w:eastAsia="黑体"/>
      <w:kern w:val="21"/>
      <w:szCs w:val="20"/>
    </w:rPr>
  </w:style>
  <w:style w:type="character" w:customStyle="1" w:styleId="146">
    <w:name w:val="EmailStyle771"/>
    <w:basedOn w:val="49"/>
    <w:qFormat/>
    <w:uiPriority w:val="99"/>
    <w:rPr>
      <w:rFonts w:ascii="Arial" w:hAnsi="Arial" w:eastAsia="宋体" w:cs="Arial"/>
      <w:color w:val="000000"/>
      <w:sz w:val="20"/>
    </w:rPr>
  </w:style>
  <w:style w:type="paragraph" w:customStyle="1" w:styleId="14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48">
    <w:name w:val="列项——（一级）"/>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49">
    <w:name w:val="一级无"/>
    <w:basedOn w:val="1"/>
    <w:qFormat/>
    <w:uiPriority w:val="0"/>
    <w:pPr>
      <w:widowControl/>
      <w:jc w:val="left"/>
      <w:outlineLvl w:val="2"/>
    </w:pPr>
    <w:rPr>
      <w:rFonts w:ascii="宋体"/>
      <w:kern w:val="0"/>
    </w:rPr>
  </w:style>
  <w:style w:type="paragraph" w:customStyle="1" w:styleId="150">
    <w:name w:val="附录表标题"/>
    <w:next w:val="104"/>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151">
    <w:name w:val="_Style 13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2">
    <w:name w:val="Char"/>
    <w:basedOn w:val="1"/>
    <w:qFormat/>
    <w:uiPriority w:val="0"/>
    <w:pPr>
      <w:tabs>
        <w:tab w:val="left" w:pos="4665"/>
        <w:tab w:val="left" w:pos="8970"/>
      </w:tabs>
      <w:ind w:firstLine="400"/>
    </w:pPr>
    <w:rPr>
      <w:rFonts w:ascii="Tahoma" w:hAnsi="Tahoma" w:cs="Tahoma"/>
      <w:sz w:val="24"/>
      <w:szCs w:val="24"/>
    </w:rPr>
  </w:style>
  <w:style w:type="character" w:customStyle="1" w:styleId="153">
    <w:name w:val="apple-style-span"/>
    <w:basedOn w:val="49"/>
    <w:qFormat/>
    <w:uiPriority w:val="0"/>
  </w:style>
  <w:style w:type="paragraph" w:customStyle="1" w:styleId="154">
    <w:name w:val="一级条标题"/>
    <w:next w:val="104"/>
    <w:qFormat/>
    <w:uiPriority w:val="0"/>
    <w:pPr>
      <w:numPr>
        <w:ilvl w:val="0"/>
        <w:numId w:val="3"/>
      </w:numPr>
      <w:ind w:left="360"/>
      <w:outlineLvl w:val="2"/>
    </w:pPr>
    <w:rPr>
      <w:rFonts w:ascii="Times New Roman" w:hAnsi="Times New Roman" w:eastAsia="黑体" w:cs="Times New Roman"/>
      <w:sz w:val="21"/>
      <w:lang w:val="en-US" w:eastAsia="zh-CN" w:bidi="ar-SA"/>
    </w:rPr>
  </w:style>
  <w:style w:type="paragraph" w:customStyle="1" w:styleId="155">
    <w:name w:val="二级条标题"/>
    <w:basedOn w:val="154"/>
    <w:next w:val="104"/>
    <w:qFormat/>
    <w:uiPriority w:val="0"/>
    <w:pPr>
      <w:numPr>
        <w:ilvl w:val="1"/>
      </w:numPr>
      <w:tabs>
        <w:tab w:val="left" w:pos="810"/>
        <w:tab w:val="left" w:pos="2040"/>
      </w:tabs>
      <w:ind w:left="810" w:hanging="390"/>
      <w:outlineLvl w:val="3"/>
    </w:pPr>
  </w:style>
  <w:style w:type="paragraph" w:customStyle="1" w:styleId="156">
    <w:name w:val="三级条标题"/>
    <w:basedOn w:val="155"/>
    <w:next w:val="104"/>
    <w:qFormat/>
    <w:uiPriority w:val="0"/>
    <w:pPr>
      <w:numPr>
        <w:ilvl w:val="2"/>
      </w:numPr>
      <w:tabs>
        <w:tab w:val="left" w:pos="2460"/>
      </w:tabs>
      <w:ind w:left="810" w:hanging="390"/>
      <w:outlineLvl w:val="4"/>
    </w:pPr>
  </w:style>
  <w:style w:type="paragraph" w:customStyle="1" w:styleId="157">
    <w:name w:val="四级条标题"/>
    <w:basedOn w:val="156"/>
    <w:next w:val="104"/>
    <w:qFormat/>
    <w:uiPriority w:val="0"/>
    <w:pPr>
      <w:numPr>
        <w:ilvl w:val="3"/>
      </w:numPr>
      <w:tabs>
        <w:tab w:val="left" w:pos="2880"/>
      </w:tabs>
      <w:ind w:left="810" w:hanging="390"/>
      <w:outlineLvl w:val="5"/>
    </w:pPr>
  </w:style>
  <w:style w:type="paragraph" w:customStyle="1" w:styleId="158">
    <w:name w:val="五级条标题"/>
    <w:basedOn w:val="157"/>
    <w:next w:val="104"/>
    <w:qFormat/>
    <w:uiPriority w:val="0"/>
    <w:pPr>
      <w:numPr>
        <w:ilvl w:val="4"/>
      </w:numPr>
      <w:tabs>
        <w:tab w:val="left" w:pos="3300"/>
      </w:tabs>
      <w:ind w:left="810" w:hanging="390"/>
      <w:outlineLvl w:val="6"/>
    </w:pPr>
  </w:style>
  <w:style w:type="paragraph" w:customStyle="1" w:styleId="1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6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61">
    <w:name w:val="标准书眉一"/>
    <w:qFormat/>
    <w:uiPriority w:val="0"/>
    <w:pPr>
      <w:jc w:val="both"/>
    </w:pPr>
    <w:rPr>
      <w:rFonts w:ascii="Times New Roman" w:hAnsi="Times New Roman" w:eastAsia="宋体" w:cs="Times New Roman"/>
      <w:lang w:val="en-US" w:eastAsia="zh-CN" w:bidi="ar-SA"/>
    </w:rPr>
  </w:style>
  <w:style w:type="paragraph" w:customStyle="1" w:styleId="16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3">
    <w:name w:val="章标题"/>
    <w:next w:val="10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6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5">
    <w:name w:val="封面正文"/>
    <w:qFormat/>
    <w:uiPriority w:val="0"/>
    <w:pPr>
      <w:jc w:val="both"/>
    </w:pPr>
    <w:rPr>
      <w:rFonts w:ascii="Times New Roman" w:hAnsi="Times New Roman" w:eastAsia="宋体" w:cs="Times New Roman"/>
      <w:lang w:val="en-US" w:eastAsia="zh-CN" w:bidi="ar-SA"/>
    </w:rPr>
  </w:style>
  <w:style w:type="paragraph" w:customStyle="1" w:styleId="166">
    <w:name w:val="标准1级标题章"/>
    <w:next w:val="3"/>
    <w:qFormat/>
    <w:uiPriority w:val="0"/>
    <w:pPr>
      <w:adjustRightInd w:val="0"/>
      <w:snapToGrid w:val="0"/>
      <w:spacing w:beforeLines="50" w:afterLines="50"/>
      <w:jc w:val="center"/>
      <w:outlineLvl w:val="0"/>
    </w:pPr>
    <w:rPr>
      <w:rFonts w:ascii="Times New Roman" w:hAnsi="Times New Roman" w:eastAsia="宋体" w:cs="Times New Roman"/>
      <w:b/>
      <w:bCs/>
      <w:sz w:val="28"/>
      <w:szCs w:val="28"/>
      <w:lang w:val="en-US" w:eastAsia="zh-CN" w:bidi="ar-SA"/>
    </w:rPr>
  </w:style>
  <w:style w:type="character" w:customStyle="1" w:styleId="167">
    <w:name w:val="s_font_title"/>
    <w:basedOn w:val="49"/>
    <w:qFormat/>
    <w:uiPriority w:val="0"/>
  </w:style>
  <w:style w:type="paragraph" w:customStyle="1" w:styleId="168">
    <w:name w:val="p17"/>
    <w:basedOn w:val="1"/>
    <w:qFormat/>
    <w:uiPriority w:val="0"/>
    <w:pPr>
      <w:widowControl/>
      <w:ind w:firstLine="420"/>
    </w:pPr>
    <w:rPr>
      <w:rFonts w:ascii="宋体" w:hAnsi="宋体" w:cs="宋体"/>
      <w:kern w:val="0"/>
    </w:rPr>
  </w:style>
  <w:style w:type="character" w:customStyle="1" w:styleId="169">
    <w:name w:val="mh-map_new-info"/>
    <w:basedOn w:val="49"/>
    <w:qFormat/>
    <w:uiPriority w:val="0"/>
  </w:style>
  <w:style w:type="paragraph" w:customStyle="1" w:styleId="170">
    <w:name w:val="列出段落2"/>
    <w:basedOn w:val="1"/>
    <w:qFormat/>
    <w:uiPriority w:val="99"/>
    <w:pPr>
      <w:ind w:firstLine="420" w:firstLineChars="200"/>
    </w:pPr>
    <w:rPr>
      <w:rFonts w:ascii="Calibri" w:hAnsi="Calibri"/>
      <w:szCs w:val="22"/>
    </w:rPr>
  </w:style>
  <w:style w:type="character" w:customStyle="1" w:styleId="171">
    <w:name w:val="102 Char Char"/>
    <w:link w:val="172"/>
    <w:qFormat/>
    <w:locked/>
    <w:uiPriority w:val="0"/>
    <w:rPr>
      <w:rFonts w:ascii="宋体"/>
      <w:sz w:val="24"/>
    </w:rPr>
  </w:style>
  <w:style w:type="paragraph" w:customStyle="1" w:styleId="172">
    <w:name w:val="102"/>
    <w:basedOn w:val="1"/>
    <w:link w:val="171"/>
    <w:qFormat/>
    <w:uiPriority w:val="0"/>
    <w:pPr>
      <w:spacing w:line="360" w:lineRule="auto"/>
      <w:ind w:firstLine="360" w:firstLineChars="150"/>
    </w:pPr>
    <w:rPr>
      <w:rFonts w:ascii="宋体" w:hAnsi="Calibri"/>
      <w:kern w:val="0"/>
      <w:sz w:val="24"/>
      <w:szCs w:val="20"/>
    </w:rPr>
  </w:style>
  <w:style w:type="character" w:customStyle="1" w:styleId="173">
    <w:name w:val="表头 Char"/>
    <w:link w:val="174"/>
    <w:qFormat/>
    <w:uiPriority w:val="0"/>
    <w:rPr>
      <w:b/>
      <w:bCs/>
      <w:kern w:val="2"/>
      <w:sz w:val="21"/>
      <w:szCs w:val="21"/>
    </w:rPr>
  </w:style>
  <w:style w:type="paragraph" w:customStyle="1" w:styleId="174">
    <w:name w:val="表头"/>
    <w:basedOn w:val="1"/>
    <w:link w:val="173"/>
    <w:qFormat/>
    <w:uiPriority w:val="0"/>
    <w:pPr>
      <w:spacing w:before="156" w:beforeLines="50" w:after="156" w:afterLines="50" w:line="300" w:lineRule="auto"/>
      <w:jc w:val="center"/>
    </w:pPr>
    <w:rPr>
      <w:rFonts w:ascii="Calibri" w:hAnsi="Calibri"/>
      <w:b/>
      <w:bCs/>
    </w:rPr>
  </w:style>
  <w:style w:type="character" w:customStyle="1" w:styleId="175">
    <w:name w:val="批注主题 Char1"/>
    <w:semiHidden/>
    <w:qFormat/>
    <w:locked/>
    <w:uiPriority w:val="0"/>
    <w:rPr>
      <w:rFonts w:ascii="Calibri" w:hAnsi="Calibri" w:eastAsia="宋体"/>
      <w:b/>
      <w:bCs/>
      <w:sz w:val="21"/>
      <w:lang w:val="en-US" w:eastAsia="zh-CN" w:bidi="ar-SA"/>
    </w:rPr>
  </w:style>
  <w:style w:type="character" w:customStyle="1" w:styleId="176">
    <w:name w:val="1.1.1  条文 Char Char"/>
    <w:link w:val="177"/>
    <w:qFormat/>
    <w:locked/>
    <w:uiPriority w:val="0"/>
    <w:rPr>
      <w:sz w:val="24"/>
    </w:rPr>
  </w:style>
  <w:style w:type="paragraph" w:customStyle="1" w:styleId="177">
    <w:name w:val="1.1.1  条文"/>
    <w:basedOn w:val="1"/>
    <w:link w:val="176"/>
    <w:qFormat/>
    <w:uiPriority w:val="0"/>
    <w:pPr>
      <w:spacing w:line="360" w:lineRule="auto"/>
    </w:pPr>
    <w:rPr>
      <w:rFonts w:ascii="Calibri" w:hAnsi="Calibri"/>
      <w:kern w:val="0"/>
      <w:sz w:val="24"/>
      <w:szCs w:val="20"/>
    </w:rPr>
  </w:style>
  <w:style w:type="character" w:customStyle="1" w:styleId="178">
    <w:name w:val="公式 Char Char"/>
    <w:link w:val="179"/>
    <w:qFormat/>
    <w:locked/>
    <w:uiPriority w:val="0"/>
    <w:rPr>
      <w:kern w:val="2"/>
      <w:sz w:val="24"/>
    </w:rPr>
  </w:style>
  <w:style w:type="paragraph" w:customStyle="1" w:styleId="179">
    <w:name w:val="公式"/>
    <w:link w:val="178"/>
    <w:qFormat/>
    <w:uiPriority w:val="0"/>
    <w:pPr>
      <w:wordWrap w:val="0"/>
      <w:ind w:right="120" w:firstLine="480"/>
      <w:jc w:val="right"/>
    </w:pPr>
    <w:rPr>
      <w:rFonts w:ascii="Calibri" w:hAnsi="Calibri" w:eastAsia="宋体" w:cs="Times New Roman"/>
      <w:kern w:val="2"/>
      <w:sz w:val="24"/>
      <w:lang w:val="en-US" w:eastAsia="zh-CN" w:bidi="ar-SA"/>
    </w:rPr>
  </w:style>
  <w:style w:type="character" w:customStyle="1" w:styleId="180">
    <w:name w:val="正文样式 Char Char"/>
    <w:link w:val="181"/>
    <w:qFormat/>
    <w:locked/>
    <w:uiPriority w:val="0"/>
    <w:rPr>
      <w:sz w:val="21"/>
    </w:rPr>
  </w:style>
  <w:style w:type="paragraph" w:customStyle="1" w:styleId="181">
    <w:name w:val="正文样式"/>
    <w:basedOn w:val="1"/>
    <w:link w:val="180"/>
    <w:qFormat/>
    <w:uiPriority w:val="0"/>
    <w:pPr>
      <w:spacing w:line="360" w:lineRule="auto"/>
      <w:textAlignment w:val="center"/>
    </w:pPr>
    <w:rPr>
      <w:rFonts w:ascii="Calibri" w:hAnsi="Calibri"/>
      <w:kern w:val="0"/>
      <w:szCs w:val="20"/>
    </w:rPr>
  </w:style>
  <w:style w:type="character" w:customStyle="1" w:styleId="182">
    <w:name w:val="文档结构图 Char Char"/>
    <w:link w:val="183"/>
    <w:qFormat/>
    <w:locked/>
    <w:uiPriority w:val="0"/>
    <w:rPr>
      <w:rFonts w:ascii="宋体"/>
      <w:sz w:val="18"/>
    </w:rPr>
  </w:style>
  <w:style w:type="paragraph" w:customStyle="1" w:styleId="183">
    <w:name w:val="Document Map1"/>
    <w:basedOn w:val="1"/>
    <w:link w:val="182"/>
    <w:qFormat/>
    <w:uiPriority w:val="0"/>
    <w:rPr>
      <w:rFonts w:ascii="宋体" w:hAnsi="Calibri"/>
      <w:kern w:val="0"/>
      <w:sz w:val="18"/>
      <w:szCs w:val="20"/>
    </w:rPr>
  </w:style>
  <w:style w:type="paragraph" w:customStyle="1" w:styleId="184">
    <w:name w:val="正文文本 21"/>
    <w:basedOn w:val="1"/>
    <w:qFormat/>
    <w:uiPriority w:val="0"/>
    <w:pPr>
      <w:spacing w:line="240" w:lineRule="exact"/>
      <w:jc w:val="center"/>
    </w:pPr>
    <w:rPr>
      <w:rFonts w:eastAsia="Times New Roman"/>
      <w:kern w:val="0"/>
      <w:szCs w:val="20"/>
      <w:u w:val="single"/>
    </w:rPr>
  </w:style>
  <w:style w:type="paragraph" w:customStyle="1" w:styleId="185">
    <w:name w:val="Comment Subject1"/>
    <w:basedOn w:val="17"/>
    <w:next w:val="17"/>
    <w:qFormat/>
    <w:uiPriority w:val="0"/>
    <w:pPr>
      <w:spacing w:line="240" w:lineRule="auto"/>
    </w:pPr>
    <w:rPr>
      <w:rFonts w:ascii="Times New Roman" w:hAnsi="Times New Roman" w:eastAsia="Times New Roman"/>
      <w:b/>
      <w:szCs w:val="20"/>
    </w:rPr>
  </w:style>
  <w:style w:type="paragraph" w:customStyle="1" w:styleId="186">
    <w:name w:val="Date1"/>
    <w:basedOn w:val="1"/>
    <w:next w:val="1"/>
    <w:qFormat/>
    <w:uiPriority w:val="0"/>
    <w:pPr>
      <w:ind w:left="100" w:leftChars="2500"/>
    </w:pPr>
    <w:rPr>
      <w:rFonts w:ascii="Calibri" w:hAnsi="Calibri" w:eastAsia="Times New Roman"/>
      <w:kern w:val="0"/>
      <w:szCs w:val="20"/>
    </w:rPr>
  </w:style>
  <w:style w:type="paragraph" w:customStyle="1" w:styleId="187">
    <w:name w:val="Plain Text1"/>
    <w:basedOn w:val="1"/>
    <w:qFormat/>
    <w:uiPriority w:val="0"/>
    <w:rPr>
      <w:rFonts w:ascii="宋体" w:hAnsi="Courier New" w:eastAsia="Times New Roman"/>
      <w:kern w:val="0"/>
      <w:szCs w:val="20"/>
    </w:rPr>
  </w:style>
  <w:style w:type="paragraph" w:customStyle="1" w:styleId="188">
    <w:name w:val="列出段落12"/>
    <w:basedOn w:val="1"/>
    <w:qFormat/>
    <w:uiPriority w:val="34"/>
    <w:pPr>
      <w:ind w:firstLine="420" w:firstLineChars="200"/>
    </w:pPr>
    <w:rPr>
      <w:rFonts w:ascii="Calibri" w:hAnsi="Calibri" w:cs="黑体"/>
      <w:szCs w:val="22"/>
    </w:rPr>
  </w:style>
  <w:style w:type="paragraph" w:customStyle="1" w:styleId="189">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lang w:val="zh-CN" w:eastAsia="zh-CN"/>
    </w:rPr>
  </w:style>
  <w:style w:type="paragraph" w:customStyle="1" w:styleId="190">
    <w:name w:val="图片"/>
    <w:basedOn w:val="1"/>
    <w:link w:val="191"/>
    <w:qFormat/>
    <w:uiPriority w:val="0"/>
    <w:pPr>
      <w:jc w:val="center"/>
    </w:pPr>
    <w:rPr>
      <w:rFonts w:ascii="宋体" w:hAnsi="Calibri"/>
      <w:szCs w:val="22"/>
      <w:lang w:val="zh-CN" w:eastAsia="zh-CN"/>
    </w:rPr>
  </w:style>
  <w:style w:type="character" w:customStyle="1" w:styleId="191">
    <w:name w:val="图片 Char"/>
    <w:link w:val="190"/>
    <w:qFormat/>
    <w:uiPriority w:val="0"/>
    <w:rPr>
      <w:rFonts w:ascii="宋体"/>
      <w:kern w:val="2"/>
      <w:sz w:val="21"/>
      <w:szCs w:val="22"/>
      <w:lang w:val="zh-CN" w:eastAsia="zh-CN"/>
    </w:rPr>
  </w:style>
  <w:style w:type="paragraph" w:customStyle="1" w:styleId="192">
    <w:name w:val="表格正文"/>
    <w:basedOn w:val="1"/>
    <w:link w:val="193"/>
    <w:qFormat/>
    <w:uiPriority w:val="0"/>
    <w:pPr>
      <w:widowControl/>
      <w:ind w:left="31" w:leftChars="15"/>
      <w:jc w:val="left"/>
    </w:pPr>
    <w:rPr>
      <w:rFonts w:ascii="宋体" w:hAnsi="宋体"/>
      <w:color w:val="000000"/>
      <w:kern w:val="0"/>
      <w:lang w:val="zh-CN" w:eastAsia="zh-CN"/>
    </w:rPr>
  </w:style>
  <w:style w:type="character" w:customStyle="1" w:styleId="193">
    <w:name w:val="表格正文 Char"/>
    <w:link w:val="192"/>
    <w:qFormat/>
    <w:uiPriority w:val="0"/>
    <w:rPr>
      <w:rFonts w:ascii="宋体" w:hAnsi="宋体"/>
      <w:color w:val="000000"/>
      <w:sz w:val="21"/>
      <w:szCs w:val="21"/>
      <w:lang w:val="zh-CN" w:eastAsia="zh-CN"/>
    </w:rPr>
  </w:style>
  <w:style w:type="paragraph" w:customStyle="1" w:styleId="194">
    <w:name w:val="章名称"/>
    <w:basedOn w:val="1"/>
    <w:qFormat/>
    <w:uiPriority w:val="0"/>
    <w:pPr>
      <w:spacing w:line="360" w:lineRule="auto"/>
      <w:jc w:val="center"/>
      <w:outlineLvl w:val="0"/>
    </w:pPr>
    <w:rPr>
      <w:rFonts w:ascii="Calibri" w:hAnsi="Calibri"/>
      <w:sz w:val="32"/>
      <w:szCs w:val="32"/>
    </w:rPr>
  </w:style>
  <w:style w:type="paragraph" w:customStyle="1" w:styleId="195">
    <w:name w:val="条"/>
    <w:basedOn w:val="1"/>
    <w:qFormat/>
    <w:uiPriority w:val="0"/>
    <w:pPr>
      <w:spacing w:line="360" w:lineRule="auto"/>
    </w:pPr>
    <w:rPr>
      <w:rFonts w:ascii="Calibri" w:hAnsi="Calibri"/>
    </w:rPr>
  </w:style>
  <w:style w:type="paragraph" w:customStyle="1" w:styleId="196">
    <w:name w:val="款"/>
    <w:basedOn w:val="1"/>
    <w:qFormat/>
    <w:uiPriority w:val="0"/>
    <w:pPr>
      <w:spacing w:line="360" w:lineRule="auto"/>
      <w:ind w:firstLine="200" w:firstLineChars="200"/>
    </w:pPr>
    <w:rPr>
      <w:rFonts w:ascii="Calibri" w:hAnsi="Calibri"/>
    </w:rPr>
  </w:style>
  <w:style w:type="paragraph" w:customStyle="1" w:styleId="19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修订1"/>
    <w:qFormat/>
    <w:uiPriority w:val="99"/>
    <w:rPr>
      <w:rFonts w:ascii="Times New Roman" w:hAnsi="Times New Roman" w:eastAsia="宋体" w:cs="Times New Roman"/>
      <w:kern w:val="2"/>
      <w:sz w:val="21"/>
      <w:szCs w:val="24"/>
      <w:lang w:val="en-US" w:eastAsia="zh-CN" w:bidi="ar-SA"/>
    </w:rPr>
  </w:style>
  <w:style w:type="paragraph" w:customStyle="1" w:styleId="19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2"/>
    <w:basedOn w:val="1"/>
    <w:link w:val="201"/>
    <w:qFormat/>
    <w:uiPriority w:val="0"/>
    <w:pPr>
      <w:spacing w:line="360" w:lineRule="auto"/>
      <w:jc w:val="left"/>
      <w:outlineLvl w:val="1"/>
    </w:pPr>
    <w:rPr>
      <w:rFonts w:ascii="黑体" w:hAnsi="黑体" w:eastAsia="黑体"/>
      <w:sz w:val="24"/>
      <w:szCs w:val="24"/>
    </w:rPr>
  </w:style>
  <w:style w:type="character" w:customStyle="1" w:styleId="201">
    <w:name w:val="2 Char"/>
    <w:basedOn w:val="49"/>
    <w:link w:val="200"/>
    <w:qFormat/>
    <w:uiPriority w:val="0"/>
    <w:rPr>
      <w:rFonts w:ascii="黑体" w:hAnsi="黑体" w:eastAsia="黑体"/>
      <w:kern w:val="2"/>
      <w:sz w:val="24"/>
      <w:szCs w:val="24"/>
    </w:rPr>
  </w:style>
  <w:style w:type="paragraph" w:customStyle="1" w:styleId="202">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203">
    <w:name w:val="baiti1"/>
    <w:basedOn w:val="1"/>
    <w:qFormat/>
    <w:uiPriority w:val="0"/>
    <w:pPr>
      <w:spacing w:line="440" w:lineRule="exact"/>
    </w:pPr>
    <w:rPr>
      <w:rFonts w:eastAsia="宋体" w:cs="Times New Roman"/>
      <w:sz w:val="24"/>
      <w:szCs w:val="24"/>
    </w:rPr>
  </w:style>
  <w:style w:type="paragraph" w:customStyle="1" w:styleId="204">
    <w:name w:val="样式111"/>
    <w:basedOn w:val="205"/>
    <w:qFormat/>
    <w:uiPriority w:val="0"/>
    <w:pPr>
      <w:jc w:val="center"/>
    </w:pPr>
    <w:rPr>
      <w:rFonts w:ascii="宋体" w:hAnsi="宋体"/>
      <w:spacing w:val="20"/>
      <w:sz w:val="28"/>
    </w:rPr>
  </w:style>
  <w:style w:type="paragraph" w:customStyle="1" w:styleId="20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TOC 标题11"/>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207">
    <w:name w:val="7 修改正文（无编号）"/>
    <w:basedOn w:val="208"/>
    <w:link w:val="209"/>
    <w:qFormat/>
    <w:uiPriority w:val="0"/>
    <w:pPr>
      <w:ind w:firstLine="560" w:firstLineChars="200"/>
    </w:pPr>
    <w:rPr>
      <w:rFonts w:ascii="仿宋_GB2312" w:eastAsia="仿宋_GB2312"/>
      <w:kern w:val="0"/>
      <w:sz w:val="28"/>
      <w:szCs w:val="28"/>
      <w:lang w:val="zh-CN" w:eastAsia="zh-CN"/>
    </w:rPr>
  </w:style>
  <w:style w:type="paragraph" w:customStyle="1" w:styleId="208">
    <w:name w:val="3 修改（有编号）"/>
    <w:basedOn w:val="1"/>
    <w:qFormat/>
    <w:uiPriority w:val="0"/>
    <w:rPr>
      <w:rFonts w:ascii="仿宋_GB2312" w:hAnsi="Calibri" w:eastAsia="仿宋_GB2312" w:cs="宋体"/>
      <w:bCs/>
      <w:kern w:val="0"/>
      <w:sz w:val="28"/>
      <w:szCs w:val="28"/>
    </w:rPr>
  </w:style>
  <w:style w:type="character" w:customStyle="1" w:styleId="209">
    <w:name w:val="7 修改正文（无编号） Char"/>
    <w:link w:val="207"/>
    <w:qFormat/>
    <w:uiPriority w:val="0"/>
    <w:rPr>
      <w:rFonts w:ascii="仿宋_GB2312" w:hAnsi="Times New Roman" w:eastAsia="仿宋_GB2312"/>
      <w:sz w:val="28"/>
      <w:szCs w:val="28"/>
      <w:lang w:val="zh-CN" w:eastAsia="zh-CN"/>
    </w:rPr>
  </w:style>
  <w:style w:type="character" w:customStyle="1" w:styleId="210">
    <w:name w:val="批注文字 字符"/>
    <w:semiHidden/>
    <w:qFormat/>
    <w:locked/>
    <w:uiPriority w:val="99"/>
    <w:rPr>
      <w:rFonts w:cs="Times New Roman"/>
      <w:kern w:val="2"/>
      <w:sz w:val="22"/>
    </w:rPr>
  </w:style>
  <w:style w:type="character" w:customStyle="1" w:styleId="211">
    <w:name w:val="批注框文本 字符"/>
    <w:semiHidden/>
    <w:qFormat/>
    <w:locked/>
    <w:uiPriority w:val="99"/>
    <w:rPr>
      <w:rFonts w:ascii="Times New Roman" w:hAnsi="Times New Roman" w:eastAsia="宋体" w:cs="Times New Roman"/>
      <w:sz w:val="18"/>
    </w:rPr>
  </w:style>
  <w:style w:type="character" w:customStyle="1" w:styleId="212">
    <w:name w:val="标题 1 字符"/>
    <w:qFormat/>
    <w:locked/>
    <w:uiPriority w:val="9"/>
    <w:rPr>
      <w:rFonts w:cs="Times New Roman"/>
      <w:b/>
      <w:kern w:val="44"/>
      <w:sz w:val="44"/>
    </w:rPr>
  </w:style>
  <w:style w:type="character" w:customStyle="1" w:styleId="213">
    <w:name w:val="副标题 字符"/>
    <w:qFormat/>
    <w:locked/>
    <w:uiPriority w:val="11"/>
    <w:rPr>
      <w:rFonts w:ascii="Times New Roman" w:hAnsi="Times New Roman" w:eastAsia="宋体" w:cs="Times New Roman"/>
      <w:kern w:val="28"/>
      <w:sz w:val="32"/>
    </w:rPr>
  </w:style>
  <w:style w:type="character" w:customStyle="1" w:styleId="214">
    <w:name w:val="标题 3 字符"/>
    <w:qFormat/>
    <w:locked/>
    <w:uiPriority w:val="9"/>
    <w:rPr>
      <w:rFonts w:cs="Times New Roman"/>
      <w:b/>
      <w:kern w:val="2"/>
      <w:sz w:val="32"/>
    </w:rPr>
  </w:style>
  <w:style w:type="character" w:customStyle="1" w:styleId="215">
    <w:name w:val="日期 字符"/>
    <w:semiHidden/>
    <w:qFormat/>
    <w:locked/>
    <w:uiPriority w:val="99"/>
    <w:rPr>
      <w:rFonts w:ascii="Times New Roman" w:hAnsi="Times New Roman" w:eastAsia="宋体" w:cs="Times New Roman"/>
      <w:sz w:val="28"/>
    </w:rPr>
  </w:style>
  <w:style w:type="character" w:customStyle="1" w:styleId="216">
    <w:name w:val="文档结构图 字符"/>
    <w:semiHidden/>
    <w:qFormat/>
    <w:locked/>
    <w:uiPriority w:val="99"/>
    <w:rPr>
      <w:rFonts w:ascii="宋体" w:cs="Times New Roman"/>
      <w:kern w:val="2"/>
      <w:sz w:val="18"/>
      <w:szCs w:val="18"/>
    </w:rPr>
  </w:style>
  <w:style w:type="character" w:customStyle="1" w:styleId="217">
    <w:name w:val="批注主题 字符"/>
    <w:semiHidden/>
    <w:qFormat/>
    <w:locked/>
    <w:uiPriority w:val="99"/>
    <w:rPr>
      <w:rFonts w:cs="Times New Roman"/>
      <w:b/>
      <w:kern w:val="2"/>
      <w:sz w:val="22"/>
    </w:rPr>
  </w:style>
  <w:style w:type="character" w:customStyle="1" w:styleId="218">
    <w:name w:val="标题 2 字符"/>
    <w:qFormat/>
    <w:locked/>
    <w:uiPriority w:val="0"/>
    <w:rPr>
      <w:rFonts w:ascii="Times New Roman" w:hAnsi="Times New Roman" w:eastAsia="宋体" w:cs="Times New Roman"/>
      <w:b/>
      <w:sz w:val="32"/>
    </w:rPr>
  </w:style>
  <w:style w:type="character" w:customStyle="1" w:styleId="219">
    <w:name w:val="页脚 字符"/>
    <w:qFormat/>
    <w:locked/>
    <w:uiPriority w:val="99"/>
    <w:rPr>
      <w:rFonts w:cs="Times New Roman"/>
      <w:sz w:val="18"/>
    </w:rPr>
  </w:style>
  <w:style w:type="character" w:customStyle="1" w:styleId="220">
    <w:name w:val="页眉 字符"/>
    <w:qFormat/>
    <w:locked/>
    <w:uiPriority w:val="99"/>
    <w:rPr>
      <w:rFonts w:cs="Times New Roman"/>
      <w:sz w:val="18"/>
    </w:rPr>
  </w:style>
  <w:style w:type="paragraph" w:customStyle="1" w:styleId="221">
    <w:name w:val="列出段落11"/>
    <w:basedOn w:val="1"/>
    <w:qFormat/>
    <w:uiPriority w:val="99"/>
    <w:pPr>
      <w:spacing w:line="360" w:lineRule="auto"/>
      <w:ind w:firstLine="420" w:firstLineChars="200"/>
    </w:pPr>
    <w:rPr>
      <w:rFonts w:ascii="Calibri" w:hAnsi="Calibri"/>
      <w:sz w:val="24"/>
      <w:szCs w:val="22"/>
    </w:rPr>
  </w:style>
  <w:style w:type="paragraph" w:customStyle="1" w:styleId="222">
    <w:name w:val="样式 目录 2 + 左侧:  2 字符"/>
    <w:basedOn w:val="37"/>
    <w:qFormat/>
    <w:uiPriority w:val="99"/>
    <w:pPr>
      <w:widowControl/>
      <w:spacing w:line="300" w:lineRule="auto"/>
      <w:ind w:left="200" w:leftChars="200"/>
      <w:jc w:val="left"/>
    </w:pPr>
    <w:rPr>
      <w:rFonts w:ascii="Calibri" w:hAnsi="Calibri" w:cs="宋体"/>
      <w:sz w:val="24"/>
    </w:rPr>
  </w:style>
  <w:style w:type="character" w:customStyle="1" w:styleId="223">
    <w:name w:val="style7"/>
    <w:basedOn w:val="49"/>
    <w:qFormat/>
    <w:uiPriority w:val="0"/>
  </w:style>
  <w:style w:type="character" w:customStyle="1" w:styleId="224">
    <w:name w:val="style8"/>
    <w:basedOn w:val="49"/>
    <w:qFormat/>
    <w:uiPriority w:val="0"/>
  </w:style>
  <w:style w:type="character" w:customStyle="1" w:styleId="225">
    <w:name w:val="ordinary-span-edit2"/>
    <w:basedOn w:val="49"/>
    <w:qFormat/>
    <w:uiPriority w:val="0"/>
  </w:style>
  <w:style w:type="paragraph" w:customStyle="1" w:styleId="226">
    <w:name w:val="列表段落1"/>
    <w:basedOn w:val="1"/>
    <w:qFormat/>
    <w:uiPriority w:val="0"/>
    <w:pPr>
      <w:ind w:firstLine="420" w:firstLineChars="200"/>
    </w:pPr>
    <w:rPr>
      <w:rFonts w:ascii="Calibri" w:hAnsi="Calibri" w:cs="黑体"/>
      <w:szCs w:val="22"/>
    </w:rPr>
  </w:style>
  <w:style w:type="paragraph" w:customStyle="1" w:styleId="227">
    <w:name w:val="TOC 标题2"/>
    <w:basedOn w:val="2"/>
    <w:next w:val="1"/>
    <w:unhideWhenUsed/>
    <w:qFormat/>
    <w:uiPriority w:val="39"/>
    <w:pPr>
      <w:widowControl/>
      <w:spacing w:before="100" w:beforeAutospacing="1" w:after="100" w:afterAutospacing="1" w:line="259" w:lineRule="auto"/>
      <w:jc w:val="left"/>
      <w:outlineLvl w:val="9"/>
    </w:pPr>
    <w:rPr>
      <w:rFonts w:ascii="Cambria" w:hAnsi="Cambria" w:eastAsia="宋体" w:cs="Times New Roman"/>
      <w:b w:val="0"/>
      <w:bCs w:val="0"/>
      <w:color w:val="366091"/>
      <w:kern w:val="0"/>
      <w:sz w:val="32"/>
      <w:szCs w:val="32"/>
    </w:rPr>
  </w:style>
  <w:style w:type="character" w:customStyle="1" w:styleId="228">
    <w:name w:val="javascript"/>
    <w:basedOn w:val="49"/>
    <w:qFormat/>
    <w:uiPriority w:val="0"/>
  </w:style>
  <w:style w:type="character" w:customStyle="1" w:styleId="229">
    <w:name w:val="段 Char Char"/>
    <w:qFormat/>
    <w:uiPriority w:val="0"/>
    <w:rPr>
      <w:rFonts w:ascii="宋体"/>
      <w:sz w:val="21"/>
      <w:lang w:val="en-US" w:eastAsia="zh-CN" w:bidi="ar-SA"/>
    </w:rPr>
  </w:style>
  <w:style w:type="paragraph" w:customStyle="1" w:styleId="230">
    <w:name w:val="条名"/>
    <w:basedOn w:val="4"/>
    <w:next w:val="24"/>
    <w:qFormat/>
    <w:uiPriority w:val="0"/>
    <w:pPr>
      <w:keepNext w:val="0"/>
      <w:keepLines w:val="0"/>
      <w:adjustRightInd w:val="0"/>
      <w:snapToGrid w:val="0"/>
      <w:spacing w:before="0" w:after="0" w:line="240" w:lineRule="auto"/>
      <w:jc w:val="left"/>
    </w:pPr>
    <w:rPr>
      <w:b w:val="0"/>
      <w:sz w:val="21"/>
    </w:rPr>
  </w:style>
  <w:style w:type="paragraph" w:customStyle="1" w:styleId="231">
    <w:name w:val="样式2"/>
    <w:basedOn w:val="1"/>
    <w:qFormat/>
    <w:uiPriority w:val="0"/>
    <w:pPr>
      <w:spacing w:line="480" w:lineRule="auto"/>
    </w:pPr>
    <w:rPr>
      <w:sz w:val="24"/>
      <w:szCs w:val="24"/>
    </w:rPr>
  </w:style>
  <w:style w:type="paragraph" w:customStyle="1" w:styleId="232">
    <w:name w:val="正文表标题"/>
    <w:next w:val="1"/>
    <w:qFormat/>
    <w:uiPriority w:val="0"/>
    <w:pPr>
      <w:tabs>
        <w:tab w:val="left" w:pos="360"/>
      </w:tabs>
      <w:jc w:val="center"/>
    </w:pPr>
    <w:rPr>
      <w:rFonts w:ascii="黑体" w:hAnsi="Times New Roman" w:eastAsia="黑体" w:cs="Times New Roman"/>
      <w:sz w:val="21"/>
      <w:lang w:val="en-US" w:eastAsia="zh-CN" w:bidi="ar-SA"/>
    </w:rPr>
  </w:style>
  <w:style w:type="paragraph" w:customStyle="1" w:styleId="233">
    <w:name w:val="Body"/>
    <w:basedOn w:val="1"/>
    <w:link w:val="234"/>
    <w:qFormat/>
    <w:uiPriority w:val="99"/>
    <w:pPr>
      <w:numPr>
        <w:ilvl w:val="2"/>
        <w:numId w:val="4"/>
      </w:numPr>
      <w:adjustRightInd w:val="0"/>
      <w:spacing w:line="360" w:lineRule="auto"/>
      <w:outlineLvl w:val="2"/>
    </w:pPr>
    <w:rPr>
      <w:color w:val="000000"/>
      <w:sz w:val="24"/>
      <w:szCs w:val="20"/>
      <w:lang w:val="zh-CN" w:eastAsia="zh-CN"/>
    </w:rPr>
  </w:style>
  <w:style w:type="character" w:customStyle="1" w:styleId="234">
    <w:name w:val="Body Char"/>
    <w:link w:val="233"/>
    <w:qFormat/>
    <w:locked/>
    <w:uiPriority w:val="99"/>
    <w:rPr>
      <w:rFonts w:ascii="Times New Roman" w:hAnsi="Times New Roman"/>
      <w:color w:val="000000"/>
      <w:kern w:val="2"/>
      <w:sz w:val="24"/>
      <w:lang w:val="zh-CN" w:eastAsia="zh-CN"/>
    </w:rPr>
  </w:style>
  <w:style w:type="paragraph" w:customStyle="1" w:styleId="235">
    <w:name w:val="article title"/>
    <w:basedOn w:val="1"/>
    <w:qFormat/>
    <w:uiPriority w:val="99"/>
    <w:pPr>
      <w:widowControl/>
      <w:numPr>
        <w:ilvl w:val="0"/>
        <w:numId w:val="4"/>
      </w:numPr>
      <w:spacing w:line="360" w:lineRule="auto"/>
      <w:jc w:val="center"/>
      <w:outlineLvl w:val="0"/>
    </w:pPr>
    <w:rPr>
      <w:rFonts w:ascii="黑体" w:hAnsi="黑体" w:eastAsia="黑体"/>
      <w:b/>
      <w:color w:val="000000"/>
      <w:kern w:val="0"/>
      <w:sz w:val="28"/>
      <w:szCs w:val="20"/>
      <w:lang w:val="zh-CN" w:eastAsia="en-US"/>
    </w:rPr>
  </w:style>
  <w:style w:type="paragraph" w:customStyle="1" w:styleId="236">
    <w:name w:val="charter title"/>
    <w:basedOn w:val="1"/>
    <w:qFormat/>
    <w:uiPriority w:val="99"/>
    <w:pPr>
      <w:tabs>
        <w:tab w:val="left" w:pos="3828"/>
      </w:tabs>
      <w:spacing w:before="312" w:after="312" w:line="360" w:lineRule="auto"/>
      <w:ind w:left="3828"/>
      <w:jc w:val="center"/>
      <w:outlineLvl w:val="1"/>
    </w:pPr>
    <w:rPr>
      <w:rFonts w:ascii="黑体" w:hAnsi="黑体" w:eastAsia="黑体"/>
      <w:b/>
      <w:color w:val="000000"/>
      <w:sz w:val="24"/>
      <w:szCs w:val="20"/>
      <w:lang w:val="zh-CN" w:eastAsia="zh-CN"/>
    </w:rPr>
  </w:style>
  <w:style w:type="paragraph" w:customStyle="1" w:styleId="237">
    <w:name w:val="Description"/>
    <w:basedOn w:val="1"/>
    <w:link w:val="238"/>
    <w:qFormat/>
    <w:uiPriority w:val="0"/>
    <w:pPr>
      <w:adjustRightInd w:val="0"/>
      <w:spacing w:line="360" w:lineRule="auto"/>
      <w:outlineLvl w:val="2"/>
    </w:pPr>
    <w:rPr>
      <w:rFonts w:ascii="华文新魏" w:eastAsia="华文新魏"/>
      <w:szCs w:val="20"/>
      <w:lang w:val="zh-CN" w:eastAsia="zh-CN"/>
    </w:rPr>
  </w:style>
  <w:style w:type="character" w:customStyle="1" w:styleId="238">
    <w:name w:val="Description Char"/>
    <w:link w:val="237"/>
    <w:qFormat/>
    <w:locked/>
    <w:uiPriority w:val="0"/>
    <w:rPr>
      <w:rFonts w:ascii="华文新魏" w:hAnsi="Times New Roman" w:eastAsia="华文新魏"/>
      <w:kern w:val="2"/>
      <w:sz w:val="21"/>
      <w:lang w:val="zh-CN" w:eastAsia="zh-CN"/>
    </w:rPr>
  </w:style>
  <w:style w:type="paragraph" w:customStyle="1" w:styleId="239">
    <w:name w:val="普通 (Web)"/>
    <w:basedOn w:val="1"/>
    <w:next w:val="1"/>
    <w:qFormat/>
    <w:uiPriority w:val="0"/>
    <w:pPr>
      <w:autoSpaceDE w:val="0"/>
      <w:autoSpaceDN w:val="0"/>
      <w:adjustRightInd w:val="0"/>
      <w:spacing w:before="100" w:after="100"/>
      <w:jc w:val="left"/>
    </w:pPr>
    <w:rPr>
      <w:rFonts w:ascii="..ì." w:eastAsia="..ì."/>
      <w:kern w:val="0"/>
      <w:sz w:val="24"/>
      <w:szCs w:val="24"/>
    </w:rPr>
  </w:style>
  <w:style w:type="character" w:customStyle="1" w:styleId="240">
    <w:name w:val="sh14"/>
    <w:basedOn w:val="49"/>
    <w:qFormat/>
    <w:uiPriority w:val="0"/>
  </w:style>
  <w:style w:type="character" w:customStyle="1" w:styleId="241">
    <w:name w:val="标题 4 字符"/>
    <w:qFormat/>
    <w:uiPriority w:val="9"/>
    <w:rPr>
      <w:rFonts w:ascii="宋体" w:hAnsi="宋体" w:eastAsia="宋体" w:cs="宋体"/>
      <w:b/>
      <w:bCs/>
      <w:kern w:val="0"/>
      <w:szCs w:val="24"/>
    </w:rPr>
  </w:style>
  <w:style w:type="character" w:customStyle="1" w:styleId="242">
    <w:name w:val="标题 5 字符"/>
    <w:semiHidden/>
    <w:qFormat/>
    <w:uiPriority w:val="9"/>
    <w:rPr>
      <w:b/>
      <w:bCs/>
      <w:sz w:val="28"/>
      <w:szCs w:val="28"/>
    </w:rPr>
  </w:style>
  <w:style w:type="paragraph" w:customStyle="1" w:styleId="243">
    <w:name w:val="_Style 237"/>
    <w:basedOn w:val="1"/>
    <w:next w:val="1"/>
    <w:unhideWhenUsed/>
    <w:qFormat/>
    <w:uiPriority w:val="39"/>
    <w:pPr>
      <w:ind w:left="3360" w:leftChars="1600"/>
    </w:pPr>
    <w:rPr>
      <w:rFonts w:ascii="Calibri" w:hAnsi="Calibri"/>
      <w:szCs w:val="22"/>
    </w:rPr>
  </w:style>
  <w:style w:type="character" w:customStyle="1" w:styleId="244">
    <w:name w:val="正文文本缩进 字符"/>
    <w:qFormat/>
    <w:uiPriority w:val="0"/>
    <w:rPr>
      <w:rFonts w:eastAsia="宋体"/>
      <w:szCs w:val="21"/>
    </w:rPr>
  </w:style>
  <w:style w:type="character" w:customStyle="1" w:styleId="245">
    <w:name w:val="标题 字符"/>
    <w:qFormat/>
    <w:uiPriority w:val="10"/>
    <w:rPr>
      <w:rFonts w:ascii="Cambria" w:hAnsi="Cambria" w:eastAsia="宋体" w:cs="Times New Roman"/>
      <w:b/>
      <w:bCs/>
      <w:sz w:val="32"/>
      <w:szCs w:val="32"/>
    </w:rPr>
  </w:style>
  <w:style w:type="character" w:customStyle="1" w:styleId="246">
    <w:name w:val="high-light"/>
    <w:basedOn w:val="49"/>
    <w:qFormat/>
    <w:uiPriority w:val="0"/>
  </w:style>
  <w:style w:type="character" w:customStyle="1" w:styleId="247">
    <w:name w:val="doc_title"/>
    <w:basedOn w:val="49"/>
    <w:qFormat/>
    <w:uiPriority w:val="0"/>
  </w:style>
  <w:style w:type="character" w:customStyle="1" w:styleId="248">
    <w:name w:val="未处理的提及"/>
    <w:unhideWhenUsed/>
    <w:qFormat/>
    <w:uiPriority w:val="99"/>
    <w:rPr>
      <w:color w:val="605E5C"/>
      <w:shd w:val="clear" w:color="auto" w:fill="E1DFDD"/>
    </w:rPr>
  </w:style>
  <w:style w:type="character" w:customStyle="1" w:styleId="249">
    <w:name w:val="Other|1_"/>
    <w:basedOn w:val="49"/>
    <w:link w:val="250"/>
    <w:qFormat/>
    <w:uiPriority w:val="0"/>
    <w:rPr>
      <w:rFonts w:ascii="宋体" w:hAnsi="宋体" w:cs="宋体"/>
      <w:color w:val="25221E"/>
      <w:sz w:val="30"/>
      <w:szCs w:val="30"/>
    </w:rPr>
  </w:style>
  <w:style w:type="paragraph" w:customStyle="1" w:styleId="250">
    <w:name w:val="Other|1"/>
    <w:basedOn w:val="1"/>
    <w:link w:val="249"/>
    <w:qFormat/>
    <w:uiPriority w:val="0"/>
    <w:pPr>
      <w:spacing w:line="374" w:lineRule="auto"/>
      <w:ind w:firstLine="400"/>
      <w:jc w:val="left"/>
    </w:pPr>
    <w:rPr>
      <w:rFonts w:ascii="宋体" w:hAnsi="宋体" w:cs="宋体"/>
      <w:color w:val="25221E"/>
      <w:kern w:val="0"/>
      <w:sz w:val="30"/>
      <w:szCs w:val="30"/>
    </w:rPr>
  </w:style>
  <w:style w:type="character" w:customStyle="1" w:styleId="251">
    <w:name w:val="正文2 Char"/>
    <w:link w:val="252"/>
    <w:qFormat/>
    <w:uiPriority w:val="0"/>
    <w:rPr>
      <w:rFonts w:ascii="Times New Roman" w:hAnsi="Times New Roman"/>
    </w:rPr>
  </w:style>
  <w:style w:type="paragraph" w:customStyle="1" w:styleId="252">
    <w:name w:val="正文2"/>
    <w:basedOn w:val="1"/>
    <w:link w:val="251"/>
    <w:qFormat/>
    <w:uiPriority w:val="0"/>
    <w:pPr>
      <w:spacing w:line="360" w:lineRule="auto"/>
      <w:ind w:firstLine="960" w:firstLineChars="200"/>
    </w:pPr>
    <w:rPr>
      <w:kern w:val="0"/>
      <w:sz w:val="20"/>
      <w:szCs w:val="20"/>
    </w:rPr>
  </w:style>
  <w:style w:type="paragraph" w:customStyle="1" w:styleId="253">
    <w:name w:val="表格"/>
    <w:basedOn w:val="1"/>
    <w:qFormat/>
    <w:uiPriority w:val="0"/>
    <w:pPr>
      <w:spacing w:line="360" w:lineRule="auto"/>
      <w:jc w:val="center"/>
    </w:pPr>
    <w:rPr>
      <w:szCs w:val="24"/>
    </w:rPr>
  </w:style>
  <w:style w:type="paragraph" w:customStyle="1" w:styleId="254">
    <w:name w:val="_Style 3"/>
    <w:basedOn w:val="1"/>
    <w:qFormat/>
    <w:uiPriority w:val="99"/>
    <w:pPr>
      <w:ind w:firstLine="420" w:firstLineChars="200"/>
    </w:pPr>
    <w:rPr>
      <w:szCs w:val="24"/>
    </w:rPr>
  </w:style>
  <w:style w:type="paragraph" w:customStyle="1" w:styleId="25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256">
    <w:name w:val="TTP Paragraph (others)"/>
    <w:basedOn w:val="1"/>
    <w:qFormat/>
    <w:uiPriority w:val="0"/>
    <w:pPr>
      <w:widowControl/>
      <w:autoSpaceDE w:val="0"/>
      <w:autoSpaceDN w:val="0"/>
      <w:adjustRightInd w:val="0"/>
      <w:snapToGrid w:val="0"/>
      <w:ind w:firstLine="283"/>
    </w:pPr>
    <w:rPr>
      <w:kern w:val="0"/>
      <w:sz w:val="24"/>
      <w:szCs w:val="24"/>
      <w:lang w:eastAsia="en-US"/>
    </w:rPr>
  </w:style>
  <w:style w:type="paragraph" w:customStyle="1" w:styleId="257">
    <w:name w:val="Char Char"/>
    <w:basedOn w:val="1"/>
    <w:qFormat/>
    <w:uiPriority w:val="0"/>
    <w:rPr>
      <w:szCs w:val="24"/>
    </w:rPr>
  </w:style>
  <w:style w:type="paragraph" w:customStyle="1" w:styleId="258">
    <w:name w:val="普通(网站)1"/>
    <w:basedOn w:val="1"/>
    <w:qFormat/>
    <w:uiPriority w:val="0"/>
    <w:pPr>
      <w:widowControl/>
      <w:spacing w:before="100" w:beforeAutospacing="1" w:after="100" w:afterAutospacing="1"/>
      <w:jc w:val="left"/>
    </w:pPr>
    <w:rPr>
      <w:rFonts w:ascii="宋体" w:hAnsi="宋体"/>
      <w:sz w:val="24"/>
      <w:szCs w:val="24"/>
    </w:rPr>
  </w:style>
  <w:style w:type="character" w:customStyle="1" w:styleId="259">
    <w:name w:val="纯文本 字符"/>
    <w:qFormat/>
    <w:uiPriority w:val="0"/>
    <w:rPr>
      <w:rFonts w:ascii="宋体" w:hAnsi="Courier New" w:eastAsia="宋体" w:cs="Courier New"/>
      <w:szCs w:val="21"/>
    </w:rPr>
  </w:style>
  <w:style w:type="character" w:customStyle="1" w:styleId="260">
    <w:name w:val="con"/>
    <w:basedOn w:val="49"/>
    <w:qFormat/>
    <w:uiPriority w:val="0"/>
  </w:style>
  <w:style w:type="paragraph" w:customStyle="1" w:styleId="261">
    <w:name w:val="_Style 256"/>
    <w:basedOn w:val="1"/>
    <w:next w:val="100"/>
    <w:qFormat/>
    <w:uiPriority w:val="34"/>
    <w:pPr>
      <w:spacing w:line="400" w:lineRule="exact"/>
      <w:ind w:firstLine="420" w:firstLineChars="200"/>
    </w:pPr>
    <w:rPr>
      <w:sz w:val="24"/>
      <w:szCs w:val="20"/>
    </w:rPr>
  </w:style>
  <w:style w:type="paragraph" w:customStyle="1" w:styleId="262">
    <w:name w:val="_Style 42"/>
    <w:basedOn w:val="1"/>
    <w:next w:val="1"/>
    <w:unhideWhenUsed/>
    <w:qFormat/>
    <w:uiPriority w:val="39"/>
    <w:pPr>
      <w:spacing w:line="400" w:lineRule="exact"/>
    </w:pPr>
    <w:rPr>
      <w:rFonts w:ascii="Calibri" w:hAnsi="Calibri"/>
      <w:sz w:val="24"/>
      <w:szCs w:val="22"/>
    </w:rPr>
  </w:style>
  <w:style w:type="paragraph" w:customStyle="1" w:styleId="263">
    <w:name w:val="列出段落3"/>
    <w:basedOn w:val="1"/>
    <w:qFormat/>
    <w:uiPriority w:val="0"/>
    <w:pPr>
      <w:spacing w:line="400" w:lineRule="exact"/>
      <w:ind w:firstLine="420" w:firstLineChars="200"/>
    </w:pPr>
    <w:rPr>
      <w:rFonts w:ascii="Calibri" w:hAnsi="Calibri"/>
      <w:sz w:val="24"/>
      <w:szCs w:val="22"/>
    </w:rPr>
  </w:style>
  <w:style w:type="character" w:customStyle="1" w:styleId="264">
    <w:name w:val="Char Char12"/>
    <w:qFormat/>
    <w:uiPriority w:val="0"/>
    <w:rPr>
      <w:rFonts w:eastAsia="宋体"/>
      <w:kern w:val="2"/>
      <w:sz w:val="18"/>
      <w:szCs w:val="18"/>
      <w:lang w:val="en-US" w:eastAsia="zh-CN" w:bidi="ar-SA"/>
    </w:rPr>
  </w:style>
  <w:style w:type="character" w:customStyle="1" w:styleId="265">
    <w:name w:val="Char Char21"/>
    <w:qFormat/>
    <w:uiPriority w:val="0"/>
    <w:rPr>
      <w:rFonts w:ascii="宋体" w:eastAsia="宋体"/>
      <w:kern w:val="2"/>
      <w:sz w:val="18"/>
      <w:szCs w:val="18"/>
      <w:lang w:val="en-US" w:eastAsia="zh-CN" w:bidi="ar-SA"/>
    </w:rPr>
  </w:style>
  <w:style w:type="character" w:customStyle="1" w:styleId="266">
    <w:name w:val="Char Char2"/>
    <w:qFormat/>
    <w:uiPriority w:val="0"/>
    <w:rPr>
      <w:bCs/>
      <w:color w:val="FF0000"/>
      <w:kern w:val="2"/>
      <w:sz w:val="28"/>
      <w:szCs w:val="28"/>
    </w:rPr>
  </w:style>
  <w:style w:type="paragraph" w:customStyle="1" w:styleId="267">
    <w:name w:val="附录三级条标题"/>
    <w:basedOn w:val="268"/>
    <w:next w:val="1"/>
    <w:qFormat/>
    <w:uiPriority w:val="0"/>
    <w:pPr>
      <w:numPr>
        <w:ilvl w:val="4"/>
      </w:numPr>
      <w:tabs>
        <w:tab w:val="left" w:pos="360"/>
        <w:tab w:val="left" w:pos="1680"/>
      </w:tabs>
      <w:outlineLvl w:val="4"/>
    </w:pPr>
  </w:style>
  <w:style w:type="paragraph" w:customStyle="1" w:styleId="268">
    <w:name w:val="附录二级条标题"/>
    <w:basedOn w:val="1"/>
    <w:next w:val="1"/>
    <w:qFormat/>
    <w:uiPriority w:val="0"/>
    <w:pPr>
      <w:widowControl/>
      <w:numPr>
        <w:ilvl w:val="3"/>
        <w:numId w:val="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69">
    <w:name w:val="lgendetabetfig"/>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0">
    <w:name w:val="Char Char Char Char1"/>
    <w:basedOn w:val="1"/>
    <w:qFormat/>
    <w:uiPriority w:val="0"/>
    <w:rPr>
      <w:rFonts w:ascii="Tahoma" w:hAnsi="Tahoma"/>
      <w:sz w:val="24"/>
      <w:szCs w:val="20"/>
    </w:rPr>
  </w:style>
  <w:style w:type="paragraph" w:customStyle="1" w:styleId="271">
    <w:name w:val="附录四级条标题"/>
    <w:basedOn w:val="267"/>
    <w:next w:val="1"/>
    <w:qFormat/>
    <w:uiPriority w:val="0"/>
    <w:pPr>
      <w:numPr>
        <w:ilvl w:val="5"/>
      </w:numPr>
      <w:outlineLvl w:val="5"/>
    </w:pPr>
  </w:style>
  <w:style w:type="paragraph" w:customStyle="1" w:styleId="272">
    <w:name w:val="Char1"/>
    <w:basedOn w:val="1"/>
    <w:qFormat/>
    <w:uiPriority w:val="0"/>
    <w:rPr>
      <w:rFonts w:ascii="Tahoma" w:hAnsi="Tahoma"/>
      <w:sz w:val="24"/>
      <w:szCs w:val="20"/>
    </w:rPr>
  </w:style>
  <w:style w:type="paragraph" w:customStyle="1" w:styleId="273">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74">
    <w:name w:val="正文顶头"/>
    <w:basedOn w:val="1"/>
    <w:qFormat/>
    <w:uiPriority w:val="0"/>
    <w:rPr>
      <w:szCs w:val="20"/>
    </w:rPr>
  </w:style>
  <w:style w:type="paragraph" w:customStyle="1" w:styleId="275">
    <w:name w:val="textetableau"/>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6">
    <w:name w:val="附录章标题"/>
    <w:next w:val="1"/>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五级条标题"/>
    <w:basedOn w:val="271"/>
    <w:next w:val="1"/>
    <w:qFormat/>
    <w:uiPriority w:val="0"/>
    <w:pPr>
      <w:numPr>
        <w:ilvl w:val="6"/>
      </w:numPr>
      <w:outlineLvl w:val="6"/>
    </w:pPr>
  </w:style>
  <w:style w:type="paragraph" w:customStyle="1" w:styleId="278">
    <w:name w:val="Char Char Char Char2"/>
    <w:basedOn w:val="1"/>
    <w:qFormat/>
    <w:uiPriority w:val="0"/>
    <w:rPr>
      <w:rFonts w:ascii="Tahoma" w:hAnsi="Tahoma"/>
      <w:sz w:val="24"/>
      <w:szCs w:val="20"/>
    </w:rPr>
  </w:style>
  <w:style w:type="paragraph" w:customStyle="1" w:styleId="279">
    <w:name w:val="标准正文"/>
    <w:basedOn w:val="1"/>
    <w:qFormat/>
    <w:uiPriority w:val="0"/>
    <w:pPr>
      <w:tabs>
        <w:tab w:val="left" w:pos="540"/>
        <w:tab w:val="left" w:pos="720"/>
        <w:tab w:val="left" w:pos="900"/>
        <w:tab w:val="left" w:pos="1080"/>
      </w:tabs>
      <w:snapToGrid w:val="0"/>
      <w:spacing w:line="288" w:lineRule="auto"/>
      <w:ind w:left="2" w:leftChars="1" w:right="25" w:rightChars="12"/>
    </w:pPr>
    <w:rPr>
      <w:rFonts w:ascii="华文中宋" w:hAnsi="华文中宋" w:cs="方正小标宋简体"/>
      <w:color w:val="000000"/>
      <w:kern w:val="0"/>
      <w:sz w:val="24"/>
    </w:rPr>
  </w:style>
  <w:style w:type="character" w:customStyle="1" w:styleId="280">
    <w:name w:val="1级标题 Char"/>
    <w:link w:val="281"/>
    <w:qFormat/>
    <w:uiPriority w:val="0"/>
    <w:rPr>
      <w:kern w:val="44"/>
      <w:sz w:val="22"/>
    </w:rPr>
  </w:style>
  <w:style w:type="paragraph" w:customStyle="1" w:styleId="281">
    <w:name w:val="1级标题"/>
    <w:basedOn w:val="1"/>
    <w:link w:val="280"/>
    <w:qFormat/>
    <w:uiPriority w:val="0"/>
    <w:pPr>
      <w:keepNext/>
      <w:keepLines/>
      <w:spacing w:beforeLines="50" w:afterLines="50" w:line="480" w:lineRule="auto"/>
      <w:ind w:left="2" w:leftChars="1" w:right="25" w:rightChars="12"/>
      <w:jc w:val="center"/>
      <w:outlineLvl w:val="0"/>
    </w:pPr>
    <w:rPr>
      <w:rFonts w:ascii="Calibri" w:hAnsi="Calibri"/>
      <w:kern w:val="44"/>
      <w:sz w:val="22"/>
      <w:szCs w:val="20"/>
    </w:rPr>
  </w:style>
  <w:style w:type="character" w:customStyle="1" w:styleId="282">
    <w:name w:val="fontstyle11"/>
    <w:qFormat/>
    <w:uiPriority w:val="0"/>
    <w:rPr>
      <w:rFonts w:ascii="Yu Mincho Light" w:hAnsi="Yu Mincho Light" w:eastAsia="Yu Mincho Light" w:cs="Yu Mincho Light"/>
      <w:color w:val="000000"/>
      <w:sz w:val="24"/>
      <w:szCs w:val="24"/>
    </w:rPr>
  </w:style>
  <w:style w:type="character" w:customStyle="1" w:styleId="283">
    <w:name w:val="fontstyle31"/>
    <w:qFormat/>
    <w:uiPriority w:val="0"/>
    <w:rPr>
      <w:rFonts w:ascii="Cambria Math" w:hAnsi="华文中宋" w:eastAsia="Cambria Math" w:cs="Cambria Math"/>
      <w:color w:val="000000"/>
      <w:sz w:val="22"/>
      <w:szCs w:val="22"/>
    </w:rPr>
  </w:style>
  <w:style w:type="character" w:customStyle="1" w:styleId="284">
    <w:name w:val="fontstyle21"/>
    <w:qFormat/>
    <w:uiPriority w:val="0"/>
    <w:rPr>
      <w:rFonts w:ascii="宋体" w:hAnsi="宋体" w:eastAsia="等线" w:cs="宋体"/>
      <w:color w:val="000000"/>
      <w:sz w:val="24"/>
      <w:szCs w:val="24"/>
    </w:rPr>
  </w:style>
  <w:style w:type="character" w:customStyle="1" w:styleId="285">
    <w:name w:val="fontstyle01"/>
    <w:qFormat/>
    <w:uiPriority w:val="0"/>
    <w:rPr>
      <w:rFonts w:ascii="华文中宋" w:hAnsi="华文中宋" w:eastAsia="华文中宋" w:cs="华文中宋"/>
      <w:color w:val="000000"/>
      <w:sz w:val="24"/>
      <w:szCs w:val="24"/>
    </w:rPr>
  </w:style>
  <w:style w:type="character" w:customStyle="1" w:styleId="286">
    <w:name w:val="批注文字 字符1"/>
    <w:qFormat/>
    <w:uiPriority w:val="0"/>
    <w:rPr>
      <w:rFonts w:hint="default" w:ascii="方正小标宋简体" w:hAnsi="方正小标宋简体" w:cs="方正小标宋简体"/>
      <w:sz w:val="24"/>
      <w:szCs w:val="21"/>
    </w:rPr>
  </w:style>
  <w:style w:type="paragraph" w:customStyle="1" w:styleId="287">
    <w:name w:val="图小注"/>
    <w:basedOn w:val="1"/>
    <w:qFormat/>
    <w:uiPriority w:val="0"/>
    <w:pPr>
      <w:widowControl/>
      <w:ind w:left="2" w:leftChars="1" w:right="25" w:rightChars="12"/>
      <w:jc w:val="center"/>
    </w:pPr>
    <w:rPr>
      <w:rFonts w:cs="方正小标宋简体"/>
      <w:kern w:val="0"/>
      <w:sz w:val="18"/>
      <w:szCs w:val="24"/>
    </w:rPr>
  </w:style>
  <w:style w:type="paragraph" w:customStyle="1" w:styleId="288">
    <w:name w:val="正文文本 (2)"/>
    <w:basedOn w:val="1"/>
    <w:qFormat/>
    <w:uiPriority w:val="99"/>
    <w:pPr>
      <w:shd w:val="clear" w:color="auto" w:fill="FFFFFF"/>
      <w:spacing w:line="226" w:lineRule="exact"/>
      <w:ind w:left="2" w:leftChars="1" w:right="25" w:rightChars="12"/>
      <w:jc w:val="distribute"/>
    </w:pPr>
    <w:rPr>
      <w:rFonts w:hint="eastAsia" w:ascii="Cambria Math" w:hAnsi="Cambria Math" w:eastAsia="Cambria Math" w:cs="方正小标宋简体"/>
      <w:spacing w:val="10"/>
      <w:kern w:val="0"/>
      <w:sz w:val="12"/>
    </w:rPr>
  </w:style>
  <w:style w:type="paragraph" w:customStyle="1" w:styleId="28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0">
    <w:name w:val="WPSOffice手动目录 1"/>
    <w:qFormat/>
    <w:uiPriority w:val="0"/>
    <w:rPr>
      <w:rFonts w:ascii="Times New Roman" w:hAnsi="Times New Roman" w:eastAsia="宋体" w:cs="Times New Roman"/>
      <w:lang w:val="en-US" w:eastAsia="zh-CN" w:bidi="ar-SA"/>
    </w:rPr>
  </w:style>
  <w:style w:type="paragraph" w:customStyle="1" w:styleId="291">
    <w:name w:val="标题 #1"/>
    <w:basedOn w:val="1"/>
    <w:qFormat/>
    <w:uiPriority w:val="99"/>
    <w:pPr>
      <w:shd w:val="clear" w:color="auto" w:fill="FFFFFF"/>
      <w:spacing w:after="180" w:line="240" w:lineRule="atLeast"/>
      <w:ind w:left="2" w:leftChars="1" w:right="25" w:rightChars="12"/>
      <w:jc w:val="distribute"/>
      <w:outlineLvl w:val="0"/>
    </w:pPr>
    <w:rPr>
      <w:rFonts w:hint="eastAsia" w:ascii="Cambria Math" w:hAnsi="Cambria Math" w:eastAsia="Cambria Math" w:cs="方正小标宋简体"/>
      <w:spacing w:val="10"/>
      <w:kern w:val="0"/>
      <w:sz w:val="16"/>
    </w:rPr>
  </w:style>
  <w:style w:type="paragraph" w:customStyle="1" w:styleId="292">
    <w:name w:val="纯文本1"/>
    <w:basedOn w:val="1"/>
    <w:qFormat/>
    <w:uiPriority w:val="0"/>
    <w:pPr>
      <w:spacing w:line="360" w:lineRule="auto"/>
      <w:ind w:left="2" w:leftChars="1" w:right="25" w:rightChars="12"/>
    </w:pPr>
    <w:rPr>
      <w:rFonts w:ascii="华文中宋" w:hAnsi="Arial" w:cs="华文中宋"/>
    </w:rPr>
  </w:style>
  <w:style w:type="paragraph" w:customStyle="1" w:styleId="293">
    <w:name w:val="表标题"/>
    <w:basedOn w:val="1"/>
    <w:qFormat/>
    <w:uiPriority w:val="0"/>
    <w:pPr>
      <w:spacing w:beforeLines="50" w:line="480" w:lineRule="auto"/>
      <w:ind w:left="2" w:leftChars="1" w:right="25" w:rightChars="12"/>
      <w:jc w:val="center"/>
    </w:pPr>
    <w:rPr>
      <w:rFonts w:eastAsia="Cambria Math" w:cs="方正小标宋简体"/>
      <w:kern w:val="0"/>
    </w:rPr>
  </w:style>
  <w:style w:type="paragraph" w:customStyle="1" w:styleId="294">
    <w:name w:val="_Style 50"/>
    <w:basedOn w:val="1"/>
    <w:qFormat/>
    <w:uiPriority w:val="0"/>
    <w:pPr>
      <w:spacing w:line="330" w:lineRule="atLeast"/>
      <w:ind w:left="360" w:leftChars="1" w:right="25" w:rightChars="12" w:firstLine="360" w:firstLineChars="150"/>
      <w:jc w:val="left"/>
    </w:pPr>
    <w:rPr>
      <w:rFonts w:cs="方正小标宋简体"/>
      <w:kern w:val="0"/>
      <w:sz w:val="24"/>
      <w:szCs w:val="22"/>
    </w:rPr>
  </w:style>
  <w:style w:type="paragraph" w:customStyle="1" w:styleId="295">
    <w:name w:val="Table Paragraph"/>
    <w:basedOn w:val="1"/>
    <w:qFormat/>
    <w:uiPriority w:val="1"/>
    <w:pPr>
      <w:spacing w:line="360" w:lineRule="auto"/>
      <w:ind w:left="103" w:leftChars="1" w:right="25" w:rightChars="12"/>
    </w:pPr>
    <w:rPr>
      <w:rFonts w:ascii="华文中宋" w:hAnsi="华文中宋" w:cs="华文中宋"/>
      <w:kern w:val="0"/>
      <w:sz w:val="24"/>
    </w:rPr>
  </w:style>
  <w:style w:type="paragraph" w:customStyle="1" w:styleId="296">
    <w:name w:val="content"/>
    <w:basedOn w:val="1"/>
    <w:qFormat/>
    <w:uiPriority w:val="0"/>
    <w:pPr>
      <w:spacing w:after="600" w:line="405" w:lineRule="atLeast"/>
      <w:ind w:left="2" w:leftChars="1" w:right="25" w:rightChars="12"/>
      <w:jc w:val="left"/>
    </w:pPr>
    <w:rPr>
      <w:rFonts w:ascii="Cambria Math" w:hAnsi="Cambria Math" w:eastAsia="Cambria Math" w:cs="等线"/>
      <w:kern w:val="0"/>
      <w:sz w:val="36"/>
      <w:szCs w:val="36"/>
    </w:rPr>
  </w:style>
  <w:style w:type="paragraph" w:customStyle="1" w:styleId="297">
    <w:name w:val="图名称"/>
    <w:basedOn w:val="293"/>
    <w:qFormat/>
    <w:uiPriority w:val="0"/>
    <w:pPr>
      <w:spacing w:line="360" w:lineRule="auto"/>
    </w:pPr>
  </w:style>
  <w:style w:type="paragraph" w:customStyle="1" w:styleId="298">
    <w:name w:val="图片表格"/>
    <w:next w:val="1"/>
    <w:qFormat/>
    <w:uiPriority w:val="0"/>
    <w:pPr>
      <w:jc w:val="center"/>
      <w:textAlignment w:val="center"/>
    </w:pPr>
    <w:rPr>
      <w:rFonts w:ascii="Times New Roman" w:hAnsi="Times New Roman" w:eastAsia="宋体" w:cs="Times New Roman"/>
      <w:kern w:val="2"/>
      <w:sz w:val="21"/>
      <w:lang w:val="en-US" w:eastAsia="zh-CN" w:bidi="ar-SA"/>
    </w:rPr>
  </w:style>
  <w:style w:type="paragraph" w:customStyle="1" w:styleId="299">
    <w:name w:val="1 章"/>
    <w:basedOn w:val="1"/>
    <w:qFormat/>
    <w:uiPriority w:val="0"/>
    <w:pPr>
      <w:ind w:firstLine="140" w:firstLineChars="50"/>
      <w:jc w:val="center"/>
      <w:outlineLvl w:val="0"/>
    </w:pPr>
    <w:rPr>
      <w:rFonts w:ascii="黑体" w:hAnsi="Calibri" w:eastAsia="黑体" w:cs="宋体"/>
      <w:bCs/>
      <w:kern w:val="0"/>
      <w:sz w:val="28"/>
      <w:szCs w:val="28"/>
    </w:rPr>
  </w:style>
  <w:style w:type="paragraph" w:customStyle="1" w:styleId="300">
    <w:name w:val="表头-陈"/>
    <w:basedOn w:val="1"/>
    <w:qFormat/>
    <w:uiPriority w:val="0"/>
    <w:pPr>
      <w:spacing w:line="360" w:lineRule="auto"/>
      <w:jc w:val="center"/>
    </w:pPr>
    <w:rPr>
      <w:rFonts w:eastAsia="黑体"/>
      <w:b/>
      <w:bCs/>
      <w:szCs w:val="21"/>
    </w:rPr>
  </w:style>
  <w:style w:type="paragraph" w:customStyle="1" w:styleId="301">
    <w:name w:val="表格内容-陈"/>
    <w:basedOn w:val="302"/>
    <w:qFormat/>
    <w:uiPriority w:val="0"/>
    <w:pPr>
      <w:spacing w:line="240" w:lineRule="auto"/>
      <w:ind w:firstLine="0" w:firstLineChars="0"/>
      <w:jc w:val="center"/>
      <w:outlineLvl w:val="9"/>
    </w:pPr>
  </w:style>
  <w:style w:type="paragraph" w:customStyle="1" w:styleId="302">
    <w:name w:val="款-陈"/>
    <w:basedOn w:val="1"/>
    <w:qFormat/>
    <w:uiPriority w:val="0"/>
    <w:pPr>
      <w:spacing w:line="360" w:lineRule="auto"/>
      <w:ind w:firstLine="150" w:firstLineChars="150"/>
      <w:outlineLvl w:val="3"/>
    </w:pPr>
    <w:rPr>
      <w:bCs/>
    </w:rPr>
  </w:style>
  <w:style w:type="paragraph" w:customStyle="1" w:styleId="303">
    <w:name w:val="注释-陈"/>
    <w:basedOn w:val="304"/>
    <w:qFormat/>
    <w:uiPriority w:val="0"/>
    <w:pPr>
      <w:outlineLvl w:val="9"/>
    </w:pPr>
    <w:rPr>
      <w:sz w:val="18"/>
    </w:rPr>
  </w:style>
  <w:style w:type="paragraph" w:customStyle="1" w:styleId="304">
    <w:name w:val="条-陈"/>
    <w:basedOn w:val="26"/>
    <w:qFormat/>
    <w:uiPriority w:val="0"/>
    <w:pPr>
      <w:spacing w:line="360" w:lineRule="auto"/>
      <w:outlineLvl w:val="2"/>
    </w:pPr>
    <w:rPr>
      <w:bCs/>
      <w:szCs w:val="24"/>
    </w:rPr>
  </w:style>
  <w:style w:type="paragraph" w:customStyle="1" w:styleId="305">
    <w:name w:val="节-陈"/>
    <w:basedOn w:val="1"/>
    <w:qFormat/>
    <w:uiPriority w:val="0"/>
    <w:pPr>
      <w:spacing w:before="312" w:beforeLines="100" w:after="312" w:afterLines="100" w:line="300" w:lineRule="auto"/>
      <w:jc w:val="center"/>
      <w:outlineLvl w:val="1"/>
    </w:pPr>
    <w:rPr>
      <w:b/>
      <w:bCs/>
    </w:rPr>
  </w:style>
  <w:style w:type="table" w:customStyle="1" w:styleId="306">
    <w:name w:val="Table Normal9"/>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07">
    <w:name w:val="Table Normal1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08">
    <w:name w:val="术语-陈"/>
    <w:basedOn w:val="304"/>
    <w:qFormat/>
    <w:uiPriority w:val="0"/>
    <w:rPr>
      <w:b/>
      <w:color w:val="323E4F"/>
    </w:rPr>
  </w:style>
  <w:style w:type="paragraph" w:customStyle="1" w:styleId="309">
    <w:name w:val="术语-解释"/>
    <w:basedOn w:val="310"/>
    <w:qFormat/>
    <w:uiPriority w:val="0"/>
    <w:pPr>
      <w:outlineLvl w:val="9"/>
    </w:pPr>
    <w:rPr>
      <w:color w:val="00B0F0"/>
    </w:rPr>
  </w:style>
  <w:style w:type="paragraph" w:customStyle="1" w:styleId="310">
    <w:name w:val="条-陈-首行空两格"/>
    <w:basedOn w:val="304"/>
    <w:qFormat/>
    <w:uiPriority w:val="0"/>
    <w:pPr>
      <w:ind w:firstLine="420"/>
    </w:pPr>
  </w:style>
  <w:style w:type="table" w:customStyle="1" w:styleId="31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6409</Words>
  <Characters>36537</Characters>
  <Lines>304</Lines>
  <Paragraphs>85</Paragraphs>
  <TotalTime>5</TotalTime>
  <ScaleCrop>false</ScaleCrop>
  <LinksUpToDate>false</LinksUpToDate>
  <CharactersWithSpaces>42861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2017-03-09T17:32:00Z</dcterms:created>
  <dc:creator>金绍江</dc:creator>
  <cp:lastModifiedBy>zxz</cp:lastModifiedBy>
  <cp:lastPrinted>2021-12-21T00:02:00Z</cp:lastPrinted>
  <dcterms:modified xsi:type="dcterms:W3CDTF">2025-07-07T08:45:11Z</dcterms:modified>
  <cp:revision>884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9294E3A857D5414EAA0F43C9AE182040_13</vt:lpwstr>
  </property>
</Properties>
</file>