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B2AD8" w14:paraId="6BF475BD" w14:textId="77777777">
        <w:tc>
          <w:tcPr>
            <w:tcW w:w="509" w:type="dxa"/>
          </w:tcPr>
          <w:p w14:paraId="25BF07E8" w14:textId="77777777" w:rsidR="006B2AD8" w:rsidRDefault="00000000">
            <w:pPr>
              <w:pStyle w:val="affffe"/>
              <w:framePr w:wrap="notBeside" w:vAnchor="page" w:hAnchor="page" w:x="1372" w:y="568"/>
              <w:numPr>
                <w:ilvl w:val="255"/>
                <w:numId w:val="0"/>
              </w:numPr>
              <w:tabs>
                <w:tab w:val="clear" w:pos="4153"/>
                <w:tab w:val="clear" w:pos="8306"/>
              </w:tabs>
              <w:spacing w:line="240" w:lineRule="auto"/>
              <w:jc w:val="left"/>
              <w:rPr>
                <w:rFonts w:ascii="Times New Roman" w:eastAsia="黑体" w:hAnsi="Times New Roman"/>
                <w:sz w:val="21"/>
                <w:szCs w:val="21"/>
              </w:rPr>
            </w:pPr>
            <w:proofErr w:type="spellStart"/>
            <w:r>
              <w:rPr>
                <w:rFonts w:ascii="Times New Roman" w:eastAsia="黑体" w:hAnsi="Times New Roman" w:hint="eastAsia"/>
                <w:sz w:val="21"/>
                <w:szCs w:val="21"/>
              </w:rPr>
              <w:t>Icing</w:t>
            </w:r>
            <w:r>
              <w:rPr>
                <w:rFonts w:ascii="Times New Roman" w:eastAsia="黑体" w:hAnsi="Times New Roman"/>
                <w:sz w:val="21"/>
                <w:szCs w:val="21"/>
              </w:rPr>
              <w:t>I</w:t>
            </w:r>
            <w:r>
              <w:rPr>
                <w:rFonts w:ascii="Times New Roman" w:eastAsia="黑体" w:hAnsi="Times New Roman" w:hint="eastAsia"/>
                <w:sz w:val="21"/>
                <w:szCs w:val="21"/>
              </w:rPr>
              <w:t>CS</w:t>
            </w:r>
            <w:proofErr w:type="spellEnd"/>
            <w:r>
              <w:rPr>
                <w:rFonts w:ascii="Times New Roman" w:eastAsia="黑体" w:hAnsi="Times New Roman"/>
                <w:sz w:val="21"/>
                <w:szCs w:val="21"/>
              </w:rPr>
              <w:t xml:space="preserve">  </w:t>
            </w:r>
          </w:p>
        </w:tc>
        <w:tc>
          <w:tcPr>
            <w:tcW w:w="8855" w:type="dxa"/>
          </w:tcPr>
          <w:p w14:paraId="2C9F07A1" w14:textId="77777777" w:rsidR="006B2AD8" w:rsidRDefault="00000000">
            <w:pPr>
              <w:pStyle w:val="affffe"/>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 xml:space="preserve"> </w:t>
            </w:r>
            <w:r>
              <w:rPr>
                <w:rFonts w:ascii="Times New Roman" w:eastAsia="黑体" w:hAnsi="Times New Roman"/>
                <w:sz w:val="21"/>
                <w:szCs w:val="21"/>
              </w:rPr>
              <w:fldChar w:fldCharType="end"/>
            </w:r>
            <w:bookmarkEnd w:id="0"/>
          </w:p>
        </w:tc>
      </w:tr>
      <w:tr w:rsidR="006B2AD8" w14:paraId="205E0BCF" w14:textId="77777777">
        <w:tc>
          <w:tcPr>
            <w:tcW w:w="509" w:type="dxa"/>
          </w:tcPr>
          <w:p w14:paraId="1C55D417" w14:textId="77777777" w:rsidR="006B2AD8" w:rsidRDefault="00000000">
            <w:pPr>
              <w:pStyle w:val="affffe"/>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 xml:space="preserve">CCS  </w:t>
            </w:r>
          </w:p>
        </w:tc>
        <w:tc>
          <w:tcPr>
            <w:tcW w:w="8855" w:type="dxa"/>
          </w:tcPr>
          <w:p w14:paraId="23B636B9" w14:textId="77777777" w:rsidR="006B2AD8" w:rsidRDefault="00000000">
            <w:pPr>
              <w:pStyle w:val="affffe"/>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点击此处添加</w:t>
            </w:r>
            <w:r>
              <w:rPr>
                <w:rFonts w:ascii="Times New Roman" w:eastAsia="黑体" w:hAnsi="Times New Roman"/>
                <w:sz w:val="21"/>
                <w:szCs w:val="21"/>
              </w:rPr>
              <w:t>CCS</w:t>
            </w:r>
            <w:r>
              <w:rPr>
                <w:rFonts w:ascii="Times New Roman" w:eastAsia="黑体" w:hAnsi="Times New Roman"/>
                <w:sz w:val="21"/>
                <w:szCs w:val="21"/>
              </w:rPr>
              <w:t>号</w:t>
            </w:r>
            <w:r>
              <w:rPr>
                <w:rFonts w:ascii="Times New Roman" w:eastAsia="黑体" w:hAnsi="Times New Roman"/>
                <w:sz w:val="21"/>
                <w:szCs w:val="21"/>
              </w:rPr>
              <w:fldChar w:fldCharType="end"/>
            </w:r>
            <w:bookmarkEnd w:id="1"/>
          </w:p>
        </w:tc>
      </w:tr>
    </w:tbl>
    <w:tbl>
      <w:tblPr>
        <w:tblStyle w:val="afffff7"/>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firstRow="1" w:lastRow="0" w:firstColumn="1" w:lastColumn="0" w:noHBand="0" w:noVBand="1"/>
      </w:tblPr>
      <w:tblGrid>
        <w:gridCol w:w="6407"/>
      </w:tblGrid>
      <w:tr w:rsidR="006B2AD8" w14:paraId="073F57A4" w14:textId="77777777">
        <w:tc>
          <w:tcPr>
            <w:tcW w:w="6407" w:type="dxa"/>
          </w:tcPr>
          <w:p w14:paraId="52F7CB4E" w14:textId="77777777" w:rsidR="006B2AD8" w:rsidRDefault="00000000">
            <w:pPr>
              <w:pStyle w:val="affffff0"/>
              <w:framePr w:w="0" w:hRule="auto" w:wrap="auto" w:hAnchor="text" w:xAlign="left" w:yAlign="inline" w:anchorLock="0"/>
              <w:rPr>
                <w:sz w:val="28"/>
                <w:szCs w:val="28"/>
              </w:rPr>
            </w:pPr>
            <w:bookmarkStart w:id="2" w:name="_Hlk26473981"/>
            <w:r>
              <w:rPr>
                <w:noProof/>
              </w:rPr>
              <w:drawing>
                <wp:inline distT="0" distB="0" distL="0" distR="0" wp14:anchorId="3B293C0F" wp14:editId="37F1D089">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default w:val="11"/>
                    <w:maxLength w:val="8"/>
                  </w:textInput>
                </w:ffData>
              </w:fldChar>
            </w:r>
            <w:bookmarkStart w:id="3" w:name="c1"/>
            <w:r>
              <w:instrText xml:space="preserve"> FORMTEXT </w:instrText>
            </w:r>
            <w:r>
              <w:fldChar w:fldCharType="separate"/>
            </w:r>
            <w:r>
              <w:t>11</w:t>
            </w:r>
            <w:r>
              <w:fldChar w:fldCharType="end"/>
            </w:r>
            <w:bookmarkEnd w:id="3"/>
          </w:p>
        </w:tc>
      </w:tr>
    </w:tbl>
    <w:p w14:paraId="2411DC10" w14:textId="77777777" w:rsidR="006B2AD8" w:rsidRDefault="00000000">
      <w:pPr>
        <w:pStyle w:val="affffff1"/>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4" w:name="c2"/>
      <w:r>
        <w:rPr>
          <w:rFonts w:ascii="Times New Roman" w:eastAsia="黑体"/>
          <w:b w:val="0"/>
          <w:w w:val="100"/>
          <w:sz w:val="48"/>
        </w:rPr>
        <w:instrText xml:space="preserve"> FORMTEXT </w:instrText>
      </w:r>
      <w:r>
        <w:rPr>
          <w:rFonts w:ascii="Times New Roman" w:eastAsia="黑体"/>
          <w:b w:val="0"/>
          <w:w w:val="100"/>
          <w:sz w:val="48"/>
        </w:rPr>
      </w:r>
      <w:r>
        <w:rPr>
          <w:rFonts w:ascii="Times New Roman" w:eastAsia="黑体"/>
          <w:b w:val="0"/>
          <w:w w:val="100"/>
          <w:sz w:val="48"/>
        </w:rPr>
        <w:fldChar w:fldCharType="separate"/>
      </w:r>
      <w:r>
        <w:rPr>
          <w:rFonts w:ascii="Times New Roman" w:eastAsia="黑体"/>
          <w:b w:val="0"/>
          <w:w w:val="100"/>
          <w:sz w:val="48"/>
        </w:rPr>
        <w:t>北京市</w:t>
      </w:r>
      <w:r>
        <w:rPr>
          <w:rFonts w:ascii="Times New Roman" w:eastAsia="黑体"/>
          <w:b w:val="0"/>
          <w:w w:val="100"/>
          <w:sz w:val="48"/>
        </w:rPr>
        <w:fldChar w:fldCharType="end"/>
      </w:r>
      <w:bookmarkEnd w:id="4"/>
      <w:r>
        <w:rPr>
          <w:rFonts w:ascii="Times New Roman" w:eastAsia="黑体"/>
          <w:b w:val="0"/>
          <w:bCs w:val="0"/>
          <w:w w:val="100"/>
          <w:sz w:val="48"/>
          <w:szCs w:val="48"/>
        </w:rPr>
        <w:t>地方标准</w:t>
      </w:r>
    </w:p>
    <w:bookmarkEnd w:id="2"/>
    <w:p w14:paraId="5C340F1A" w14:textId="77777777" w:rsidR="006B2AD8" w:rsidRDefault="00000000">
      <w:pPr>
        <w:pStyle w:val="afffffffffff7"/>
        <w:framePr w:wrap="around"/>
        <w:rPr>
          <w:rFonts w:ascii="Times New Roman"/>
          <w:lang w:val="fr-FR"/>
        </w:rPr>
      </w:pPr>
      <w:r>
        <w:rPr>
          <w:rFonts w:ascii="Times New Roman"/>
          <w:lang w:val="fr-FR"/>
        </w:rPr>
        <w:t>DB</w:t>
      </w:r>
      <w:r>
        <w:rPr>
          <w:rFonts w:ascii="Times New Roman"/>
          <w:sz w:val="15"/>
          <w:szCs w:val="15"/>
          <w:lang w:val="fr-FR"/>
        </w:rPr>
        <w:t xml:space="preserve"> </w:t>
      </w:r>
      <w:r>
        <w:rPr>
          <w:rFonts w:ascii="Times New Roman"/>
        </w:rPr>
        <w:fldChar w:fldCharType="begin">
          <w:ffData>
            <w:name w:val="文字1"/>
            <w:enabled/>
            <w:calcOnExit w:val="0"/>
            <w:textInput>
              <w:default w:val="XX/T"/>
            </w:textInput>
          </w:ffData>
        </w:fldChar>
      </w:r>
      <w:bookmarkStart w:id="5" w:name="文字1"/>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11/T</w:t>
      </w:r>
      <w:r>
        <w:rPr>
          <w:rFonts w:ascii="Times New Roman"/>
        </w:rPr>
        <w:fldChar w:fldCharType="end"/>
      </w:r>
      <w:bookmarkEnd w:id="5"/>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6" w:name="NSTD_CODE_F"/>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w:t>
      </w:r>
      <w:r>
        <w:rPr>
          <w:rFonts w:ascii="Times New Roman"/>
        </w:rPr>
        <w:fldChar w:fldCharType="end"/>
      </w:r>
      <w:bookmarkEnd w:id="6"/>
      <w:r>
        <w:rPr>
          <w:rFonts w:ascii="Times New Roman"/>
          <w:lang w:val="fr-FR"/>
        </w:rPr>
        <w:t>—</w:t>
      </w:r>
      <w:r>
        <w:rPr>
          <w:rFonts w:ascii="Times New Roman"/>
        </w:rPr>
        <w:fldChar w:fldCharType="begin">
          <w:ffData>
            <w:name w:val="NSTD_CODE_B"/>
            <w:enabled/>
            <w:calcOnExit w:val="0"/>
            <w:textInput>
              <w:default w:val="XXXX"/>
            </w:textInput>
          </w:ffData>
        </w:fldChar>
      </w:r>
      <w:bookmarkStart w:id="7" w:name="NSTD_CODE_B"/>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w:t>
      </w:r>
      <w:r>
        <w:rPr>
          <w:rFonts w:ascii="Times New Roman"/>
        </w:rPr>
        <w:fldChar w:fldCharType="end"/>
      </w:r>
      <w:bookmarkEnd w:id="7"/>
    </w:p>
    <w:p w14:paraId="5434489D" w14:textId="77777777" w:rsidR="006B2AD8" w:rsidRDefault="00000000">
      <w:pPr>
        <w:pStyle w:val="afffffffffff8"/>
        <w:framePr w:wrap="around"/>
        <w:rPr>
          <w:rFonts w:ascii="Times New Roman"/>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74D285A6" w14:textId="77777777" w:rsidR="006B2AD8" w:rsidRDefault="00000000">
      <w:pPr>
        <w:spacing w:line="240" w:lineRule="auto"/>
        <w:rPr>
          <w:rFonts w:ascii="Times New Roman" w:eastAsia="黑体" w:hAnsi="Times New Roman"/>
          <w:kern w:val="0"/>
          <w:sz w:val="10"/>
          <w:szCs w:val="10"/>
        </w:rPr>
      </w:pPr>
      <w:r>
        <w:rPr>
          <w:rFonts w:ascii="Times New Roman" w:eastAsia="黑体" w:hAnsi="Times New Roman"/>
          <w:noProof/>
          <w:kern w:val="0"/>
          <w:sz w:val="10"/>
          <w:szCs w:val="10"/>
        </w:rPr>
        <mc:AlternateContent>
          <mc:Choice Requires="wps">
            <w:drawing>
              <wp:anchor distT="0" distB="0" distL="114300" distR="114300" simplePos="0" relativeHeight="251660288" behindDoc="0" locked="0" layoutInCell="1" allowOverlap="0" wp14:anchorId="52D9DD61" wp14:editId="0B0EA24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B5E309C" w14:textId="77777777" w:rsidR="006B2AD8" w:rsidRDefault="006B2AD8">
      <w:pPr>
        <w:pStyle w:val="affffff1"/>
        <w:framePr w:w="9639" w:h="6976" w:hRule="exact" w:hSpace="0" w:vSpace="0" w:wrap="around" w:hAnchor="page" w:y="6408"/>
        <w:jc w:val="center"/>
        <w:rPr>
          <w:rFonts w:ascii="Times New Roman" w:eastAsia="黑体"/>
          <w:b w:val="0"/>
          <w:bCs w:val="0"/>
          <w:w w:val="100"/>
        </w:rPr>
      </w:pPr>
    </w:p>
    <w:p w14:paraId="777B9B86" w14:textId="77777777" w:rsidR="006B2AD8" w:rsidRDefault="00000000">
      <w:pPr>
        <w:pStyle w:val="afffffffffff9"/>
        <w:framePr w:h="6974" w:hRule="exact" w:wrap="around" w:x="1419" w:anchorLock="1"/>
        <w:rPr>
          <w:rFonts w:ascii="Times New Roman" w:hAnsi="Times New Roman"/>
        </w:rPr>
      </w:pPr>
      <w:r>
        <w:rPr>
          <w:rFonts w:ascii="Times New Roman" w:hAnsi="Times New Roman"/>
        </w:rPr>
        <w:t>城镇污水处理厂有机营养土矿山修复利用技术规程</w:t>
      </w:r>
    </w:p>
    <w:p w14:paraId="5C0A4F20" w14:textId="77777777" w:rsidR="006B2AD8" w:rsidRDefault="006B2AD8">
      <w:pPr>
        <w:framePr w:w="9639" w:h="6974" w:hRule="exact" w:wrap="around" w:vAnchor="page" w:hAnchor="page" w:x="1419" w:y="6408" w:anchorLock="1"/>
        <w:ind w:left="-1418"/>
        <w:rPr>
          <w:rFonts w:ascii="Times New Roman" w:hAnsi="Times New Roman"/>
        </w:rPr>
      </w:pPr>
    </w:p>
    <w:p w14:paraId="128A6AC0" w14:textId="77777777" w:rsidR="006B2AD8" w:rsidRDefault="00000000">
      <w:pPr>
        <w:pStyle w:val="affffffffd"/>
        <w:framePr w:wrap="around"/>
        <w:rPr>
          <w:rFonts w:hint="eastAsia"/>
        </w:rPr>
      </w:pPr>
      <w:r>
        <w:t xml:space="preserve">Technical </w:t>
      </w:r>
      <w:r>
        <w:rPr>
          <w:rFonts w:hint="eastAsia"/>
        </w:rPr>
        <w:t>s</w:t>
      </w:r>
      <w:r>
        <w:t>pecifications for mine remediation and utilization of sludge products</w:t>
      </w:r>
    </w:p>
    <w:p w14:paraId="632DFF58" w14:textId="77777777" w:rsidR="006B2AD8" w:rsidRDefault="006B2AD8">
      <w:pPr>
        <w:pStyle w:val="affffffffd"/>
        <w:framePr w:wrap="around"/>
        <w:rPr>
          <w:rFonts w:hint="eastAsia"/>
        </w:rPr>
      </w:pPr>
    </w:p>
    <w:p w14:paraId="76A9CAA0" w14:textId="77777777" w:rsidR="006B2AD8" w:rsidRDefault="006B2AD8">
      <w:pPr>
        <w:framePr w:w="9639" w:h="6974" w:hRule="exact" w:wrap="around" w:vAnchor="page" w:hAnchor="page" w:x="1419" w:y="6408" w:anchorLock="1"/>
        <w:spacing w:line="760" w:lineRule="exact"/>
        <w:ind w:left="-1418"/>
        <w:rPr>
          <w:rFonts w:ascii="Times New Roman" w:hAnsi="Times New Roman"/>
        </w:rPr>
      </w:pPr>
    </w:p>
    <w:p w14:paraId="6ACF5F66" w14:textId="77777777" w:rsidR="006B2AD8" w:rsidRDefault="006B2AD8">
      <w:pPr>
        <w:pStyle w:val="affffffffd"/>
        <w:framePr w:wrap="around"/>
        <w:rPr>
          <w:rFonts w:hint="eastAsia"/>
        </w:rPr>
      </w:pPr>
    </w:p>
    <w:p w14:paraId="308BAEE3" w14:textId="77777777" w:rsidR="006B2AD8" w:rsidRDefault="00000000">
      <w:pPr>
        <w:pStyle w:val="affffffffd"/>
        <w:framePr w:wrap="around"/>
        <w:rPr>
          <w:rFonts w:hint="eastAsia"/>
        </w:rPr>
      </w:pPr>
      <w:r>
        <w:t>（征求意见稿）</w:t>
      </w:r>
    </w:p>
    <w:p w14:paraId="79C1046A" w14:textId="77777777" w:rsidR="006B2AD8" w:rsidRDefault="00000000">
      <w:pPr>
        <w:pStyle w:val="affffffffd"/>
        <w:framePr w:wrap="around"/>
        <w:rPr>
          <w:rFonts w:hint="eastAsia"/>
        </w:rPr>
      </w:pPr>
      <w:r>
        <w:fldChar w:fldCharType="begin">
          <w:ffData>
            <w:name w:val="CMPLSH_DATE"/>
            <w:enabled/>
            <w:calcOnExit w:val="0"/>
            <w:textInput/>
          </w:ffData>
        </w:fldChar>
      </w:r>
      <w:bookmarkStart w:id="9" w:name="CMPLSH_DATE"/>
      <w:r>
        <w:instrText xml:space="preserve"> FORMTEXT </w:instrText>
      </w:r>
      <w:r>
        <w:fldChar w:fldCharType="separate"/>
      </w:r>
      <w:r>
        <w:t>     </w:t>
      </w:r>
      <w:r>
        <w:fldChar w:fldCharType="end"/>
      </w:r>
      <w:bookmarkEnd w:id="9"/>
    </w:p>
    <w:p w14:paraId="7CD3616C" w14:textId="77777777" w:rsidR="006B2AD8" w:rsidRDefault="00000000">
      <w:pPr>
        <w:pStyle w:val="affffffffd"/>
        <w:framePr w:wrap="around"/>
        <w:rPr>
          <w:rFonts w:hint="eastAsia"/>
        </w:rPr>
      </w:pPr>
      <w:r>
        <w:fldChar w:fldCharType="begin">
          <w:ffData>
            <w:name w:val="下拉2"/>
            <w:enabled/>
            <w:calcOnExit w:val="0"/>
            <w:ddList>
              <w:listEntry w:val=" "/>
              <w:listEntry w:val="在提交反馈意见时，请将您知道的相关专利连同支持性文件一并附上。"/>
            </w:ddList>
          </w:ffData>
        </w:fldChar>
      </w:r>
      <w:r>
        <w:instrText xml:space="preserve"> </w:instrText>
      </w:r>
      <w:bookmarkStart w:id="10" w:name="下拉2"/>
      <w:r>
        <w:instrText xml:space="preserve">FORMDROPDOWN </w:instrText>
      </w:r>
      <w:r>
        <w:rPr>
          <w:rFonts w:hint="eastAsia"/>
        </w:rPr>
      </w:r>
      <w:r>
        <w:rPr>
          <w:rFonts w:hint="eastAsia"/>
        </w:rPr>
        <w:fldChar w:fldCharType="separate"/>
      </w:r>
      <w:r>
        <w:fldChar w:fldCharType="end"/>
      </w:r>
      <w:bookmarkEnd w:id="10"/>
    </w:p>
    <w:p w14:paraId="544D6372" w14:textId="77777777" w:rsidR="006B2AD8" w:rsidRDefault="00000000">
      <w:pPr>
        <w:pStyle w:val="afffffffffff5"/>
        <w:framePr w:wrap="around" w:y="14176"/>
      </w:pPr>
      <w:r>
        <w:fldChar w:fldCharType="begin">
          <w:ffData>
            <w:name w:val="PLSH_DATE_Y"/>
            <w:enabled/>
            <w:calcOnExit w:val="0"/>
            <w:textInput>
              <w:default w:val="XXXX"/>
              <w:maxLength w:val="4"/>
            </w:textInput>
          </w:ffData>
        </w:fldChar>
      </w:r>
      <w:bookmarkStart w:id="11" w:name="PLSH_DATE_Y"/>
      <w:r>
        <w:instrText xml:space="preserve"> FORMTEXT </w:instrText>
      </w:r>
      <w:r>
        <w:fldChar w:fldCharType="separate"/>
      </w:r>
      <w:r>
        <w:t>XXXX</w:t>
      </w:r>
      <w:r>
        <w:fldChar w:fldCharType="end"/>
      </w:r>
      <w:bookmarkEnd w:id="11"/>
      <w:r>
        <w:t xml:space="preserve"> - </w:t>
      </w:r>
      <w:r>
        <w:fldChar w:fldCharType="begin">
          <w:ffData>
            <w:name w:val="PLSH_DATE_M"/>
            <w:enabled/>
            <w:calcOnExit w:val="0"/>
            <w:textInput>
              <w:default w:val="XX"/>
              <w:maxLength w:val="2"/>
            </w:textInput>
          </w:ffData>
        </w:fldChar>
      </w:r>
      <w:bookmarkStart w:id="12" w:name="PLSH_DATE_M"/>
      <w:r>
        <w:instrText xml:space="preserve"> FORMTEXT </w:instrText>
      </w:r>
      <w:r>
        <w:fldChar w:fldCharType="separate"/>
      </w:r>
      <w:r>
        <w:t>XX</w:t>
      </w:r>
      <w:r>
        <w:fldChar w:fldCharType="end"/>
      </w:r>
      <w:bookmarkEnd w:id="12"/>
      <w:r>
        <w:t xml:space="preserve"> - </w:t>
      </w:r>
      <w:r>
        <w:fldChar w:fldCharType="begin">
          <w:ffData>
            <w:name w:val="PLSH_DATE_D"/>
            <w:enabled/>
            <w:calcOnExit w:val="0"/>
            <w:textInput>
              <w:default w:val="XX"/>
              <w:maxLength w:val="2"/>
            </w:textInput>
          </w:ffData>
        </w:fldChar>
      </w:r>
      <w:bookmarkStart w:id="13" w:name="PLSH_DATE_D"/>
      <w:r>
        <w:instrText xml:space="preserve"> FORMTEXT </w:instrText>
      </w:r>
      <w:r>
        <w:fldChar w:fldCharType="separate"/>
      </w:r>
      <w:r>
        <w:t>XX</w:t>
      </w:r>
      <w:r>
        <w:fldChar w:fldCharType="end"/>
      </w:r>
      <w:bookmarkEnd w:id="13"/>
      <w:r>
        <w:t>发布</w:t>
      </w:r>
    </w:p>
    <w:p w14:paraId="37ECE5F4" w14:textId="77777777" w:rsidR="006B2AD8" w:rsidRDefault="00000000">
      <w:pPr>
        <w:pStyle w:val="afffffffffff6"/>
        <w:framePr w:wrap="around" w:y="14176"/>
      </w:pPr>
      <w:r>
        <w:fldChar w:fldCharType="begin">
          <w:ffData>
            <w:name w:val="CROT_DATE_Y"/>
            <w:enabled/>
            <w:calcOnExit w:val="0"/>
            <w:textInput>
              <w:default w:val="XXXX"/>
              <w:maxLength w:val="4"/>
            </w:textInput>
          </w:ffData>
        </w:fldChar>
      </w:r>
      <w:bookmarkStart w:id="14" w:name="CROT_DATE_Y"/>
      <w:r>
        <w:instrText xml:space="preserve"> FORMTEXT </w:instrText>
      </w:r>
      <w:r>
        <w:fldChar w:fldCharType="separate"/>
      </w:r>
      <w:r>
        <w:t>XXXX</w:t>
      </w:r>
      <w:r>
        <w:fldChar w:fldCharType="end"/>
      </w:r>
      <w:bookmarkEnd w:id="14"/>
      <w:r>
        <w:t xml:space="preserve"> - </w:t>
      </w:r>
      <w:r>
        <w:fldChar w:fldCharType="begin">
          <w:ffData>
            <w:name w:val="CROT_DATE_M"/>
            <w:enabled/>
            <w:calcOnExit w:val="0"/>
            <w:textInput>
              <w:default w:val="XX"/>
              <w:maxLength w:val="2"/>
            </w:textInput>
          </w:ffData>
        </w:fldChar>
      </w:r>
      <w:bookmarkStart w:id="15" w:name="CROT_DATE_M"/>
      <w:r>
        <w:instrText xml:space="preserve"> FORMTEXT </w:instrText>
      </w:r>
      <w:r>
        <w:fldChar w:fldCharType="separate"/>
      </w:r>
      <w:r>
        <w:t>XX</w:t>
      </w:r>
      <w:r>
        <w:fldChar w:fldCharType="end"/>
      </w:r>
      <w:bookmarkEnd w:id="15"/>
      <w:r>
        <w:t xml:space="preserve"> - </w:t>
      </w:r>
      <w:r>
        <w:fldChar w:fldCharType="begin">
          <w:ffData>
            <w:name w:val="CROT_DATE_D"/>
            <w:enabled/>
            <w:calcOnExit w:val="0"/>
            <w:textInput>
              <w:default w:val="XX"/>
              <w:maxLength w:val="2"/>
            </w:textInput>
          </w:ffData>
        </w:fldChar>
      </w:r>
      <w:bookmarkStart w:id="16" w:name="CROT_DATE_D"/>
      <w:r>
        <w:instrText xml:space="preserve"> FORMTEXT </w:instrText>
      </w:r>
      <w:r>
        <w:fldChar w:fldCharType="separate"/>
      </w:r>
      <w:r>
        <w:t>XX</w:t>
      </w:r>
      <w:r>
        <w:fldChar w:fldCharType="end"/>
      </w:r>
      <w:bookmarkEnd w:id="16"/>
      <w:r>
        <w:t>实施</w:t>
      </w:r>
    </w:p>
    <w:p w14:paraId="163E9DCE" w14:textId="77777777" w:rsidR="006B2AD8" w:rsidRDefault="00000000">
      <w:pPr>
        <w:pStyle w:val="afffffffffd"/>
        <w:framePr w:h="584" w:hRule="exact" w:hSpace="181" w:vSpace="181" w:wrap="around" w:y="15027"/>
        <w:rPr>
          <w:rFonts w:ascii="Times New Roman"/>
        </w:rPr>
      </w:pPr>
      <w:r>
        <w:rPr>
          <w:rFonts w:ascii="Times New Roman"/>
          <w:w w:val="100"/>
          <w:sz w:val="28"/>
        </w:rPr>
        <w:fldChar w:fldCharType="begin">
          <w:ffData>
            <w:name w:val="fm"/>
            <w:enabled/>
            <w:calcOnExit w:val="0"/>
            <w:textInput>
              <w:default w:val="北京市市场监督管理局"/>
            </w:textInput>
          </w:ffData>
        </w:fldChar>
      </w:r>
      <w:bookmarkStart w:id="17" w:name="fm"/>
      <w:r>
        <w:rPr>
          <w:rFonts w:ascii="Times New Roman"/>
          <w:w w:val="100"/>
          <w:sz w:val="28"/>
        </w:rPr>
        <w:instrText xml:space="preserve"> FORMTEXT </w:instrText>
      </w:r>
      <w:r>
        <w:rPr>
          <w:rFonts w:ascii="Times New Roman"/>
          <w:w w:val="100"/>
          <w:sz w:val="28"/>
        </w:rPr>
      </w:r>
      <w:r>
        <w:rPr>
          <w:rFonts w:ascii="Times New Roman"/>
          <w:w w:val="100"/>
          <w:sz w:val="28"/>
        </w:rPr>
        <w:fldChar w:fldCharType="separate"/>
      </w:r>
      <w:r>
        <w:rPr>
          <w:rFonts w:ascii="Times New Roman"/>
          <w:w w:val="100"/>
          <w:sz w:val="28"/>
        </w:rPr>
        <w:t>北京市市场监督管理局</w:t>
      </w:r>
      <w:r>
        <w:rPr>
          <w:rFonts w:ascii="Times New Roman"/>
          <w:w w:val="100"/>
          <w:sz w:val="28"/>
        </w:rPr>
        <w:fldChar w:fldCharType="end"/>
      </w:r>
      <w:bookmarkEnd w:id="17"/>
      <w:r>
        <w:rPr>
          <w:rFonts w:ascii="Times New Roman"/>
          <w:w w:val="100"/>
          <w:sz w:val="28"/>
        </w:rPr>
        <w:t>  </w:t>
      </w:r>
      <w:r>
        <w:rPr>
          <w:rStyle w:val="affffffffffffe"/>
          <w:rFonts w:ascii="Times New Roman"/>
          <w:position w:val="0"/>
        </w:rPr>
        <w:t>发</w:t>
      </w:r>
      <w:r>
        <w:rPr>
          <w:rStyle w:val="affffffffffffe"/>
          <w:rFonts w:ascii="Times New Roman"/>
          <w:spacing w:val="0"/>
          <w:position w:val="0"/>
        </w:rPr>
        <w:t>布</w:t>
      </w:r>
    </w:p>
    <w:p w14:paraId="7B38AB58" w14:textId="77777777" w:rsidR="006B2AD8" w:rsidRDefault="00000000">
      <w:pPr>
        <w:rPr>
          <w:rFonts w:ascii="Times New Roman" w:hAnsi="Times New Roman"/>
          <w:sz w:val="28"/>
          <w:szCs w:val="28"/>
        </w:rPr>
        <w:sectPr w:rsidR="006B2AD8">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docGrid w:linePitch="312"/>
        </w:sectPr>
      </w:pPr>
      <w:r>
        <w:rPr>
          <w:rFonts w:ascii="Times New Roman" w:hAnsi="Times New Roman"/>
          <w:noProof/>
          <w:sz w:val="28"/>
          <w:szCs w:val="28"/>
        </w:rPr>
        <mc:AlternateContent>
          <mc:Choice Requires="wps">
            <w:drawing>
              <wp:anchor distT="0" distB="0" distL="114300" distR="114300" simplePos="0" relativeHeight="251661312" behindDoc="0" locked="1" layoutInCell="1" allowOverlap="1" wp14:anchorId="4B73BDE1" wp14:editId="32483CE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812420F" w14:textId="77777777" w:rsidR="006B2AD8" w:rsidRDefault="00000000">
      <w:pPr>
        <w:pStyle w:val="affffffff"/>
        <w:spacing w:after="468"/>
        <w:rPr>
          <w:rFonts w:ascii="Times New Roman" w:hAnsi="Times New Roman"/>
        </w:rPr>
      </w:pPr>
      <w:bookmarkStart w:id="18" w:name="BookMark1"/>
      <w:bookmarkStart w:id="19" w:name="_Toc152340775"/>
      <w:bookmarkStart w:id="20" w:name="_Toc119315555"/>
      <w:bookmarkStart w:id="21" w:name="_Toc152079748"/>
      <w:bookmarkStart w:id="22" w:name="_Toc142580676"/>
      <w:bookmarkStart w:id="23" w:name="_Toc139634769"/>
      <w:r>
        <w:rPr>
          <w:rFonts w:ascii="Times New Roman" w:hAnsi="Times New Roman"/>
          <w:spacing w:val="320"/>
        </w:rPr>
        <w:lastRenderedPageBreak/>
        <w:t>目</w:t>
      </w:r>
      <w:r>
        <w:rPr>
          <w:rFonts w:ascii="Times New Roman" w:hAnsi="Times New Roman"/>
        </w:rPr>
        <w:t>次</w:t>
      </w:r>
    </w:p>
    <w:p w14:paraId="7F7D1349" w14:textId="77777777" w:rsidR="006B2AD8" w:rsidRDefault="00000000">
      <w:pPr>
        <w:pStyle w:val="TOC1"/>
        <w:tabs>
          <w:tab w:val="right" w:leader="dot" w:pos="9354"/>
        </w:tabs>
      </w:pPr>
      <w:r>
        <w:rPr>
          <w:rFonts w:ascii="Times New Roman" w:hAnsi="Times New Roman"/>
        </w:rPr>
        <w:fldChar w:fldCharType="begin"/>
      </w:r>
      <w:r>
        <w:rPr>
          <w:rFonts w:ascii="Times New Roman" w:hAnsi="Times New Roman"/>
        </w:rPr>
        <w:instrText xml:space="preserve"> TOC \o "1-1" \h \t "</w:instrText>
      </w:r>
      <w:r>
        <w:rPr>
          <w:rFonts w:ascii="Times New Roman" w:hAnsi="Times New Roman"/>
        </w:rPr>
        <w:instrText>标准文件</w:instrText>
      </w:r>
      <w:r>
        <w:rPr>
          <w:rFonts w:ascii="Times New Roman" w:hAnsi="Times New Roman"/>
        </w:rPr>
        <w:instrText>_</w:instrText>
      </w:r>
      <w:r>
        <w:rPr>
          <w:rFonts w:ascii="Times New Roman" w:hAnsi="Times New Roman"/>
        </w:rPr>
        <w:instrText>一级条标题</w:instrText>
      </w:r>
      <w:r>
        <w:rPr>
          <w:rFonts w:ascii="Times New Roman" w:hAnsi="Times New Roman"/>
        </w:rPr>
        <w:instrText>,2,</w:instrText>
      </w:r>
      <w:r>
        <w:rPr>
          <w:rFonts w:ascii="Times New Roman" w:hAnsi="Times New Roman"/>
        </w:rPr>
        <w:instrText>标准文件</w:instrText>
      </w:r>
      <w:r>
        <w:rPr>
          <w:rFonts w:ascii="Times New Roman" w:hAnsi="Times New Roman"/>
        </w:rPr>
        <w:instrText>_</w:instrText>
      </w:r>
      <w:r>
        <w:rPr>
          <w:rFonts w:ascii="Times New Roman" w:hAnsi="Times New Roman"/>
        </w:rPr>
        <w:instrText>附录一级条标题</w:instrText>
      </w:r>
      <w:r>
        <w:rPr>
          <w:rFonts w:ascii="Times New Roman" w:hAnsi="Times New Roman"/>
        </w:rPr>
        <w:instrText xml:space="preserve">,2," </w:instrText>
      </w:r>
      <w:r>
        <w:rPr>
          <w:rFonts w:ascii="Times New Roman" w:hAnsi="Times New Roman"/>
        </w:rPr>
        <w:fldChar w:fldCharType="separate"/>
      </w:r>
      <w:hyperlink w:anchor="_Toc8520" w:history="1">
        <w:r>
          <w:rPr>
            <w:rFonts w:ascii="Times New Roman"/>
            <w:spacing w:val="320"/>
          </w:rPr>
          <w:t>前</w:t>
        </w:r>
        <w:r>
          <w:rPr>
            <w:rFonts w:ascii="Times New Roman"/>
          </w:rPr>
          <w:t>言</w:t>
        </w:r>
        <w:r>
          <w:tab/>
        </w:r>
        <w:r>
          <w:fldChar w:fldCharType="begin"/>
        </w:r>
        <w:r>
          <w:instrText xml:space="preserve"> PAGEREF _Toc8520 \h </w:instrText>
        </w:r>
        <w:r>
          <w:fldChar w:fldCharType="separate"/>
        </w:r>
        <w:r>
          <w:t>II</w:t>
        </w:r>
        <w:r>
          <w:fldChar w:fldCharType="end"/>
        </w:r>
      </w:hyperlink>
    </w:p>
    <w:p w14:paraId="7C59CF8D" w14:textId="77777777" w:rsidR="006B2AD8" w:rsidRDefault="00000000">
      <w:pPr>
        <w:pStyle w:val="TOC1"/>
        <w:tabs>
          <w:tab w:val="right" w:leader="dot" w:pos="9354"/>
        </w:tabs>
      </w:pPr>
      <w:hyperlink w:anchor="_Toc10909" w:history="1">
        <w:r>
          <w:rPr>
            <w:rFonts w:ascii="黑体" w:eastAsia="黑体" w:hint="eastAsia"/>
          </w:rPr>
          <w:t xml:space="preserve">1 </w:t>
        </w:r>
        <w:r>
          <w:rPr>
            <w:rFonts w:ascii="Times New Roman"/>
          </w:rPr>
          <w:t>范围</w:t>
        </w:r>
        <w:r>
          <w:tab/>
        </w:r>
        <w:r>
          <w:fldChar w:fldCharType="begin"/>
        </w:r>
        <w:r>
          <w:instrText xml:space="preserve"> PAGEREF _Toc10909 \h </w:instrText>
        </w:r>
        <w:r>
          <w:fldChar w:fldCharType="separate"/>
        </w:r>
        <w:r>
          <w:t>1</w:t>
        </w:r>
        <w:r>
          <w:fldChar w:fldCharType="end"/>
        </w:r>
      </w:hyperlink>
    </w:p>
    <w:p w14:paraId="1C7C5421" w14:textId="77777777" w:rsidR="006B2AD8" w:rsidRDefault="00000000">
      <w:pPr>
        <w:pStyle w:val="TOC1"/>
        <w:tabs>
          <w:tab w:val="right" w:leader="dot" w:pos="9354"/>
        </w:tabs>
      </w:pPr>
      <w:hyperlink w:anchor="_Toc9949" w:history="1">
        <w:r>
          <w:rPr>
            <w:rFonts w:ascii="黑体" w:eastAsia="黑体" w:hint="eastAsia"/>
          </w:rPr>
          <w:t xml:space="preserve">2 </w:t>
        </w:r>
        <w:r>
          <w:rPr>
            <w:rFonts w:ascii="Times New Roman"/>
          </w:rPr>
          <w:t>规范性引用文件</w:t>
        </w:r>
        <w:r>
          <w:tab/>
        </w:r>
        <w:r>
          <w:fldChar w:fldCharType="begin"/>
        </w:r>
        <w:r>
          <w:instrText xml:space="preserve"> PAGEREF _Toc9949 \h </w:instrText>
        </w:r>
        <w:r>
          <w:fldChar w:fldCharType="separate"/>
        </w:r>
        <w:r>
          <w:t>1</w:t>
        </w:r>
        <w:r>
          <w:fldChar w:fldCharType="end"/>
        </w:r>
      </w:hyperlink>
    </w:p>
    <w:p w14:paraId="68B42BDC" w14:textId="77777777" w:rsidR="006B2AD8" w:rsidRDefault="00000000">
      <w:pPr>
        <w:pStyle w:val="TOC1"/>
        <w:tabs>
          <w:tab w:val="right" w:leader="dot" w:pos="9354"/>
        </w:tabs>
      </w:pPr>
      <w:hyperlink w:anchor="_Toc18259" w:history="1">
        <w:r>
          <w:rPr>
            <w:rFonts w:ascii="黑体" w:eastAsia="黑体" w:hint="eastAsia"/>
          </w:rPr>
          <w:t xml:space="preserve">3 </w:t>
        </w:r>
        <w:r>
          <w:rPr>
            <w:rFonts w:ascii="Times New Roman"/>
          </w:rPr>
          <w:t>术语和定义</w:t>
        </w:r>
        <w:r>
          <w:tab/>
        </w:r>
        <w:r>
          <w:fldChar w:fldCharType="begin"/>
        </w:r>
        <w:r>
          <w:instrText xml:space="preserve"> PAGEREF _Toc18259 \h </w:instrText>
        </w:r>
        <w:r>
          <w:fldChar w:fldCharType="separate"/>
        </w:r>
        <w:r>
          <w:t>1</w:t>
        </w:r>
        <w:r>
          <w:fldChar w:fldCharType="end"/>
        </w:r>
      </w:hyperlink>
    </w:p>
    <w:p w14:paraId="630387C3" w14:textId="77777777" w:rsidR="006B2AD8" w:rsidRDefault="00000000">
      <w:pPr>
        <w:pStyle w:val="TOC1"/>
        <w:tabs>
          <w:tab w:val="right" w:leader="dot" w:pos="9354"/>
        </w:tabs>
      </w:pPr>
      <w:hyperlink w:anchor="_Toc16205" w:history="1">
        <w:r>
          <w:rPr>
            <w:rFonts w:ascii="黑体" w:eastAsia="黑体" w:hint="eastAsia"/>
          </w:rPr>
          <w:t xml:space="preserve">4 </w:t>
        </w:r>
        <w:r>
          <w:rPr>
            <w:rFonts w:ascii="Times New Roman"/>
          </w:rPr>
          <w:t>利用要求</w:t>
        </w:r>
        <w:r>
          <w:tab/>
        </w:r>
        <w:r>
          <w:fldChar w:fldCharType="begin"/>
        </w:r>
        <w:r>
          <w:instrText xml:space="preserve"> PAGEREF _Toc16205 \h </w:instrText>
        </w:r>
        <w:r>
          <w:fldChar w:fldCharType="separate"/>
        </w:r>
        <w:r>
          <w:t>2</w:t>
        </w:r>
        <w:r>
          <w:fldChar w:fldCharType="end"/>
        </w:r>
      </w:hyperlink>
    </w:p>
    <w:p w14:paraId="197C32D0" w14:textId="77777777" w:rsidR="006B2AD8" w:rsidRDefault="00000000">
      <w:pPr>
        <w:pStyle w:val="TOC2"/>
        <w:tabs>
          <w:tab w:val="clear" w:pos="9344"/>
          <w:tab w:val="right" w:leader="dot" w:pos="9354"/>
        </w:tabs>
      </w:pPr>
      <w:hyperlink w:anchor="_Toc15901" w:history="1">
        <w:r>
          <w:rPr>
            <w:rFonts w:ascii="黑体" w:eastAsia="黑体" w:hAnsi="Times New Roman" w:hint="eastAsia"/>
            <w:kern w:val="0"/>
            <w14:scene3d>
              <w14:camera w14:prst="orthographicFront"/>
              <w14:lightRig w14:rig="threePt" w14:dir="t">
                <w14:rot w14:lat="0" w14:lon="0" w14:rev="0"/>
              </w14:lightRig>
            </w14:scene3d>
          </w:rPr>
          <w:t xml:space="preserve">4.1 </w:t>
        </w:r>
        <w:r>
          <w:rPr>
            <w:rFonts w:ascii="Times New Roman" w:hint="eastAsia"/>
          </w:rPr>
          <w:t>施用原则</w:t>
        </w:r>
        <w:r>
          <w:tab/>
        </w:r>
        <w:r>
          <w:fldChar w:fldCharType="begin"/>
        </w:r>
        <w:r>
          <w:instrText xml:space="preserve"> PAGEREF _Toc15901 \h </w:instrText>
        </w:r>
        <w:r>
          <w:fldChar w:fldCharType="separate"/>
        </w:r>
        <w:r>
          <w:t>2</w:t>
        </w:r>
        <w:r>
          <w:fldChar w:fldCharType="end"/>
        </w:r>
      </w:hyperlink>
    </w:p>
    <w:p w14:paraId="4CB6096A" w14:textId="77777777" w:rsidR="006B2AD8" w:rsidRDefault="00000000">
      <w:pPr>
        <w:pStyle w:val="TOC2"/>
        <w:tabs>
          <w:tab w:val="clear" w:pos="9344"/>
          <w:tab w:val="right" w:leader="dot" w:pos="9354"/>
        </w:tabs>
      </w:pPr>
      <w:hyperlink w:anchor="_Toc4110" w:history="1">
        <w:r>
          <w:rPr>
            <w:rFonts w:ascii="黑体" w:eastAsia="黑体" w:hAnsi="Times New Roman" w:hint="eastAsia"/>
            <w:kern w:val="0"/>
            <w14:scene3d>
              <w14:camera w14:prst="orthographicFront"/>
              <w14:lightRig w14:rig="threePt" w14:dir="t">
                <w14:rot w14:lat="0" w14:lon="0" w14:rev="0"/>
              </w14:lightRig>
            </w14:scene3d>
          </w:rPr>
          <w:t xml:space="preserve">4.2 </w:t>
        </w:r>
        <w:r>
          <w:rPr>
            <w:rFonts w:ascii="Times New Roman"/>
          </w:rPr>
          <w:t>利用量</w:t>
        </w:r>
        <w:r>
          <w:tab/>
        </w:r>
        <w:r>
          <w:fldChar w:fldCharType="begin"/>
        </w:r>
        <w:r>
          <w:instrText xml:space="preserve"> PAGEREF _Toc4110 \h </w:instrText>
        </w:r>
        <w:r>
          <w:fldChar w:fldCharType="separate"/>
        </w:r>
        <w:r>
          <w:t>3</w:t>
        </w:r>
        <w:r>
          <w:fldChar w:fldCharType="end"/>
        </w:r>
      </w:hyperlink>
    </w:p>
    <w:p w14:paraId="7E93F5A8" w14:textId="77777777" w:rsidR="006B2AD8" w:rsidRDefault="00000000">
      <w:pPr>
        <w:pStyle w:val="TOC2"/>
        <w:tabs>
          <w:tab w:val="clear" w:pos="9344"/>
          <w:tab w:val="right" w:leader="dot" w:pos="9354"/>
        </w:tabs>
      </w:pPr>
      <w:hyperlink w:anchor="_Toc23436" w:history="1">
        <w:r>
          <w:rPr>
            <w:rFonts w:ascii="黑体" w:eastAsia="黑体" w:hAnsi="Times New Roman" w:hint="eastAsia"/>
            <w:kern w:val="0"/>
            <w14:scene3d>
              <w14:camera w14:prst="orthographicFront"/>
              <w14:lightRig w14:rig="threePt" w14:dir="t">
                <w14:rot w14:lat="0" w14:lon="0" w14:rev="0"/>
              </w14:lightRig>
            </w14:scene3d>
          </w:rPr>
          <w:t xml:space="preserve">4.3 </w:t>
        </w:r>
        <w:r>
          <w:rPr>
            <w:rFonts w:ascii="Times New Roman" w:hint="eastAsia"/>
          </w:rPr>
          <w:t>作业</w:t>
        </w:r>
        <w:r>
          <w:rPr>
            <w:rFonts w:ascii="Times New Roman"/>
          </w:rPr>
          <w:t>要求</w:t>
        </w:r>
        <w:r>
          <w:tab/>
        </w:r>
        <w:r>
          <w:fldChar w:fldCharType="begin"/>
        </w:r>
        <w:r>
          <w:instrText xml:space="preserve"> PAGEREF _Toc23436 \h </w:instrText>
        </w:r>
        <w:r>
          <w:fldChar w:fldCharType="separate"/>
        </w:r>
        <w:r>
          <w:t>4</w:t>
        </w:r>
        <w:r>
          <w:fldChar w:fldCharType="end"/>
        </w:r>
      </w:hyperlink>
    </w:p>
    <w:p w14:paraId="0D44192F" w14:textId="77777777" w:rsidR="006B2AD8" w:rsidRDefault="00000000">
      <w:pPr>
        <w:pStyle w:val="TOC1"/>
        <w:tabs>
          <w:tab w:val="right" w:leader="dot" w:pos="9354"/>
        </w:tabs>
      </w:pPr>
      <w:hyperlink w:anchor="_Toc28629" w:history="1">
        <w:r>
          <w:rPr>
            <w:rFonts w:ascii="黑体" w:eastAsia="黑体" w:hint="eastAsia"/>
          </w:rPr>
          <w:t xml:space="preserve">5 </w:t>
        </w:r>
        <w:r>
          <w:rPr>
            <w:rFonts w:ascii="Times New Roman"/>
          </w:rPr>
          <w:t>环境跟踪监测与评价</w:t>
        </w:r>
        <w:r>
          <w:tab/>
        </w:r>
        <w:r>
          <w:fldChar w:fldCharType="begin"/>
        </w:r>
        <w:r>
          <w:instrText xml:space="preserve"> PAGEREF _Toc28629 \h </w:instrText>
        </w:r>
        <w:r>
          <w:fldChar w:fldCharType="separate"/>
        </w:r>
        <w:r>
          <w:t>4</w:t>
        </w:r>
        <w:r>
          <w:fldChar w:fldCharType="end"/>
        </w:r>
      </w:hyperlink>
    </w:p>
    <w:p w14:paraId="0886C9F6" w14:textId="77777777" w:rsidR="006B2AD8" w:rsidRDefault="00000000">
      <w:pPr>
        <w:pStyle w:val="TOC2"/>
        <w:tabs>
          <w:tab w:val="clear" w:pos="9344"/>
          <w:tab w:val="right" w:leader="dot" w:pos="9354"/>
        </w:tabs>
      </w:pPr>
      <w:hyperlink w:anchor="_Toc24224" w:history="1">
        <w:r>
          <w:rPr>
            <w:rFonts w:ascii="黑体" w:eastAsia="黑体" w:hAnsi="Times New Roman" w:hint="eastAsia"/>
            <w:kern w:val="0"/>
            <w14:scene3d>
              <w14:camera w14:prst="orthographicFront"/>
              <w14:lightRig w14:rig="threePt" w14:dir="t">
                <w14:rot w14:lat="0" w14:lon="0" w14:rev="0"/>
              </w14:lightRig>
            </w14:scene3d>
          </w:rPr>
          <w:t xml:space="preserve">5.1 </w:t>
        </w:r>
        <w:r>
          <w:rPr>
            <w:rFonts w:ascii="Times New Roman" w:hint="eastAsia"/>
          </w:rPr>
          <w:t>监测</w:t>
        </w:r>
        <w:r>
          <w:tab/>
        </w:r>
        <w:r>
          <w:fldChar w:fldCharType="begin"/>
        </w:r>
        <w:r>
          <w:instrText xml:space="preserve"> PAGEREF _Toc24224 \h </w:instrText>
        </w:r>
        <w:r>
          <w:fldChar w:fldCharType="separate"/>
        </w:r>
        <w:r>
          <w:t>4</w:t>
        </w:r>
        <w:r>
          <w:fldChar w:fldCharType="end"/>
        </w:r>
      </w:hyperlink>
    </w:p>
    <w:p w14:paraId="35FEAA73" w14:textId="77777777" w:rsidR="006B2AD8" w:rsidRDefault="00000000">
      <w:pPr>
        <w:pStyle w:val="TOC2"/>
        <w:tabs>
          <w:tab w:val="clear" w:pos="9344"/>
          <w:tab w:val="right" w:leader="dot" w:pos="9354"/>
        </w:tabs>
      </w:pPr>
      <w:hyperlink w:anchor="_Toc8061" w:history="1">
        <w:r>
          <w:rPr>
            <w:rFonts w:ascii="黑体" w:eastAsia="黑体" w:hAnsi="Times New Roman" w:hint="eastAsia"/>
            <w:kern w:val="0"/>
            <w14:scene3d>
              <w14:camera w14:prst="orthographicFront"/>
              <w14:lightRig w14:rig="threePt" w14:dir="t">
                <w14:rot w14:lat="0" w14:lon="0" w14:rev="0"/>
              </w14:lightRig>
            </w14:scene3d>
          </w:rPr>
          <w:t xml:space="preserve">5.2 </w:t>
        </w:r>
        <w:r>
          <w:rPr>
            <w:rFonts w:ascii="Times New Roman" w:hint="eastAsia"/>
          </w:rPr>
          <w:t>评价</w:t>
        </w:r>
        <w:r>
          <w:tab/>
        </w:r>
        <w:r>
          <w:fldChar w:fldCharType="begin"/>
        </w:r>
        <w:r>
          <w:instrText xml:space="preserve"> PAGEREF _Toc8061 \h </w:instrText>
        </w:r>
        <w:r>
          <w:fldChar w:fldCharType="separate"/>
        </w:r>
        <w:r>
          <w:t>4</w:t>
        </w:r>
        <w:r>
          <w:fldChar w:fldCharType="end"/>
        </w:r>
      </w:hyperlink>
    </w:p>
    <w:p w14:paraId="05DDCD94" w14:textId="77777777" w:rsidR="006B2AD8" w:rsidRDefault="00000000">
      <w:pPr>
        <w:pStyle w:val="TOC1"/>
        <w:tabs>
          <w:tab w:val="right" w:leader="dot" w:pos="9354"/>
        </w:tabs>
      </w:pPr>
      <w:hyperlink w:anchor="_Toc17566" w:history="1">
        <w:r>
          <w:rPr>
            <w:rFonts w:ascii="黑体" w:eastAsia="黑体" w:hAnsi="宋体" w:hint="eastAsia"/>
          </w:rPr>
          <w:t xml:space="preserve">6 </w:t>
        </w:r>
        <w:r>
          <w:rPr>
            <w:rFonts w:hAnsi="宋体" w:hint="eastAsia"/>
          </w:rPr>
          <w:t>应急处置方案</w:t>
        </w:r>
        <w:r>
          <w:tab/>
        </w:r>
        <w:r>
          <w:fldChar w:fldCharType="begin"/>
        </w:r>
        <w:r>
          <w:instrText xml:space="preserve"> PAGEREF _Toc17566 \h </w:instrText>
        </w:r>
        <w:r>
          <w:fldChar w:fldCharType="separate"/>
        </w:r>
        <w:r>
          <w:t>4</w:t>
        </w:r>
        <w:r>
          <w:fldChar w:fldCharType="end"/>
        </w:r>
      </w:hyperlink>
    </w:p>
    <w:p w14:paraId="29246B67" w14:textId="77777777" w:rsidR="006B2AD8" w:rsidRDefault="00000000">
      <w:pPr>
        <w:pStyle w:val="TOC1"/>
        <w:tabs>
          <w:tab w:val="right" w:leader="dot" w:pos="9354"/>
        </w:tabs>
      </w:pPr>
      <w:hyperlink w:anchor="_Toc12226" w:history="1">
        <w:r>
          <w:rPr>
            <w:rFonts w:ascii="黑体" w:eastAsia="黑体" w:hAnsi="宋体" w:hint="eastAsia"/>
          </w:rPr>
          <w:t xml:space="preserve">7 </w:t>
        </w:r>
        <w:r>
          <w:rPr>
            <w:rFonts w:hAnsi="宋体" w:hint="eastAsia"/>
          </w:rPr>
          <w:t>记录与存档</w:t>
        </w:r>
        <w:r>
          <w:tab/>
        </w:r>
        <w:r>
          <w:fldChar w:fldCharType="begin"/>
        </w:r>
        <w:r>
          <w:instrText xml:space="preserve"> PAGEREF _Toc12226 \h </w:instrText>
        </w:r>
        <w:r>
          <w:fldChar w:fldCharType="separate"/>
        </w:r>
        <w:r>
          <w:t>4</w:t>
        </w:r>
        <w:r>
          <w:fldChar w:fldCharType="end"/>
        </w:r>
      </w:hyperlink>
    </w:p>
    <w:p w14:paraId="75391094" w14:textId="77777777" w:rsidR="006B2AD8" w:rsidRDefault="00000000">
      <w:pPr>
        <w:pStyle w:val="TOC1"/>
        <w:tabs>
          <w:tab w:val="right" w:leader="dot" w:pos="9354"/>
        </w:tabs>
      </w:pPr>
      <w:hyperlink w:anchor="_Toc27059" w:history="1">
        <w:r>
          <w:rPr>
            <w:rFonts w:ascii="Times New Roman" w:hAnsi="Times New Roman" w:hint="eastAsia"/>
            <w:spacing w:val="100"/>
          </w:rPr>
          <w:t>附录</w:t>
        </w:r>
        <w:r>
          <w:rPr>
            <w:rFonts w:ascii="Times New Roman" w:hAnsi="Times New Roman" w:hint="eastAsia"/>
            <w:spacing w:val="100"/>
          </w:rPr>
          <w:t>A</w:t>
        </w:r>
        <w:r>
          <w:rPr>
            <w:rFonts w:hint="eastAsia"/>
          </w:rPr>
          <w:t>（规范性）</w:t>
        </w:r>
        <w:r>
          <w:t xml:space="preserve"> </w:t>
        </w:r>
        <w:r>
          <w:rPr>
            <w:rFonts w:hint="eastAsia"/>
          </w:rPr>
          <w:t>监测项</w:t>
        </w:r>
        <w:r>
          <w:rPr>
            <w:rFonts w:hAnsi="Times New Roman" w:hint="eastAsia"/>
          </w:rPr>
          <w:t>目</w:t>
        </w:r>
        <w:r>
          <w:tab/>
        </w:r>
        <w:r>
          <w:fldChar w:fldCharType="begin"/>
        </w:r>
        <w:r>
          <w:instrText xml:space="preserve"> PAGEREF _Toc27059 \h </w:instrText>
        </w:r>
        <w:r>
          <w:fldChar w:fldCharType="separate"/>
        </w:r>
        <w:r>
          <w:t>6</w:t>
        </w:r>
        <w:r>
          <w:fldChar w:fldCharType="end"/>
        </w:r>
      </w:hyperlink>
    </w:p>
    <w:p w14:paraId="293DE684" w14:textId="77777777" w:rsidR="006B2AD8" w:rsidRDefault="00000000">
      <w:pPr>
        <w:pStyle w:val="TOC1"/>
        <w:tabs>
          <w:tab w:val="right" w:leader="dot" w:pos="9354"/>
        </w:tabs>
      </w:pPr>
      <w:hyperlink w:anchor="_Toc26869" w:history="1">
        <w:r>
          <w:rPr>
            <w:rFonts w:hint="eastAsia"/>
            <w:spacing w:val="100"/>
          </w:rPr>
          <w:t>附录B</w:t>
        </w:r>
        <w:r>
          <w:rPr>
            <w:rFonts w:hint="eastAsia"/>
          </w:rPr>
          <w:t>（资料性）</w:t>
        </w:r>
        <w:r>
          <w:t xml:space="preserve"> </w:t>
        </w:r>
        <w:r>
          <w:rPr>
            <w:rFonts w:ascii="Times New Roman" w:hAnsi="Times New Roman"/>
          </w:rPr>
          <w:t>污泥产品运输、利用记录</w:t>
        </w:r>
        <w:r>
          <w:rPr>
            <w:rFonts w:ascii="Times New Roman" w:hAnsi="Times New Roman" w:hint="eastAsia"/>
          </w:rPr>
          <w:t>表</w:t>
        </w:r>
        <w:r>
          <w:tab/>
        </w:r>
        <w:r>
          <w:fldChar w:fldCharType="begin"/>
        </w:r>
        <w:r>
          <w:instrText xml:space="preserve"> PAGEREF _Toc26869 \h </w:instrText>
        </w:r>
        <w:r>
          <w:fldChar w:fldCharType="separate"/>
        </w:r>
        <w:r>
          <w:t>8</w:t>
        </w:r>
        <w:r>
          <w:fldChar w:fldCharType="end"/>
        </w:r>
      </w:hyperlink>
    </w:p>
    <w:p w14:paraId="46C12D65" w14:textId="77777777" w:rsidR="006B2AD8" w:rsidRDefault="00000000">
      <w:pPr>
        <w:pStyle w:val="affffffff"/>
        <w:spacing w:after="468" w:line="360" w:lineRule="auto"/>
        <w:rPr>
          <w:rFonts w:ascii="Times New Roman" w:hAnsi="Times New Roman"/>
        </w:rPr>
        <w:sectPr w:rsidR="006B2AD8">
          <w:headerReference w:type="even" r:id="rId13"/>
          <w:headerReference w:type="default" r:id="rId14"/>
          <w:footerReference w:type="even" r:id="rId15"/>
          <w:footerReference w:type="default" r:id="rId16"/>
          <w:pgSz w:w="11906" w:h="16838"/>
          <w:pgMar w:top="1928" w:right="1134" w:bottom="1134" w:left="1134" w:header="1418" w:footer="1134" w:gutter="284"/>
          <w:pgNumType w:fmt="upperRoman" w:start="1"/>
          <w:cols w:space="425"/>
          <w:formProt w:val="0"/>
          <w:docGrid w:type="lines" w:linePitch="312"/>
        </w:sectPr>
      </w:pPr>
      <w:r>
        <w:rPr>
          <w:rFonts w:ascii="Times New Roman" w:hAnsi="Times New Roman"/>
        </w:rPr>
        <w:fldChar w:fldCharType="end"/>
      </w:r>
    </w:p>
    <w:p w14:paraId="7BF7548E" w14:textId="77777777" w:rsidR="006B2AD8" w:rsidRDefault="00000000">
      <w:pPr>
        <w:pStyle w:val="a6"/>
        <w:spacing w:before="900" w:after="468"/>
        <w:rPr>
          <w:rFonts w:ascii="Times New Roman"/>
        </w:rPr>
      </w:pPr>
      <w:bookmarkStart w:id="24" w:name="_Toc30841"/>
      <w:bookmarkStart w:id="25" w:name="_Toc170829014"/>
      <w:bookmarkStart w:id="26" w:name="_Toc3359"/>
      <w:bookmarkStart w:id="27" w:name="_Toc23312"/>
      <w:bookmarkStart w:id="28" w:name="_Toc31536"/>
      <w:bookmarkStart w:id="29" w:name="_Toc30512"/>
      <w:bookmarkStart w:id="30" w:name="_Toc8520"/>
      <w:bookmarkStart w:id="31" w:name="BookMark2"/>
      <w:bookmarkEnd w:id="18"/>
      <w:r>
        <w:rPr>
          <w:rFonts w:ascii="Times New Roman"/>
          <w:spacing w:val="320"/>
        </w:rPr>
        <w:lastRenderedPageBreak/>
        <w:t>前</w:t>
      </w:r>
      <w:r>
        <w:rPr>
          <w:rFonts w:ascii="Times New Roman"/>
        </w:rPr>
        <w:t>言</w:t>
      </w:r>
      <w:bookmarkEnd w:id="19"/>
      <w:bookmarkEnd w:id="20"/>
      <w:bookmarkEnd w:id="21"/>
      <w:bookmarkEnd w:id="22"/>
      <w:bookmarkEnd w:id="23"/>
      <w:bookmarkEnd w:id="24"/>
      <w:bookmarkEnd w:id="25"/>
      <w:bookmarkEnd w:id="26"/>
      <w:bookmarkEnd w:id="27"/>
      <w:bookmarkEnd w:id="28"/>
      <w:bookmarkEnd w:id="29"/>
      <w:bookmarkEnd w:id="30"/>
    </w:p>
    <w:p w14:paraId="5A73B5C2" w14:textId="77777777" w:rsidR="006B2AD8" w:rsidRDefault="00000000">
      <w:pPr>
        <w:pStyle w:val="affffff6"/>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2410BC27" w14:textId="77777777" w:rsidR="006B2AD8" w:rsidRDefault="00000000">
      <w:pPr>
        <w:pStyle w:val="affffff6"/>
        <w:ind w:firstLine="420"/>
        <w:rPr>
          <w:rFonts w:ascii="Times New Roman"/>
        </w:rPr>
      </w:pPr>
      <w:r>
        <w:rPr>
          <w:rFonts w:ascii="Times New Roman"/>
        </w:rPr>
        <w:t>本文件由北京市</w:t>
      </w:r>
      <w:r>
        <w:rPr>
          <w:rFonts w:ascii="Times New Roman" w:hint="eastAsia"/>
        </w:rPr>
        <w:t>水</w:t>
      </w:r>
      <w:proofErr w:type="gramStart"/>
      <w:r>
        <w:rPr>
          <w:rFonts w:ascii="Times New Roman" w:hint="eastAsia"/>
        </w:rPr>
        <w:t>务</w:t>
      </w:r>
      <w:proofErr w:type="gramEnd"/>
      <w:r>
        <w:rPr>
          <w:rFonts w:ascii="Times New Roman" w:hint="eastAsia"/>
        </w:rPr>
        <w:t>局</w:t>
      </w:r>
      <w:r>
        <w:rPr>
          <w:rFonts w:ascii="Times New Roman"/>
        </w:rPr>
        <w:t>提出并归口。</w:t>
      </w:r>
    </w:p>
    <w:p w14:paraId="310EF47E" w14:textId="77777777" w:rsidR="006B2AD8" w:rsidRDefault="00000000">
      <w:pPr>
        <w:pStyle w:val="affffff6"/>
        <w:ind w:firstLine="420"/>
        <w:rPr>
          <w:rFonts w:ascii="Times New Roman"/>
        </w:rPr>
      </w:pPr>
      <w:r>
        <w:rPr>
          <w:rFonts w:ascii="Times New Roman"/>
        </w:rPr>
        <w:t>本文件由北京市</w:t>
      </w:r>
      <w:r>
        <w:rPr>
          <w:rFonts w:ascii="Times New Roman" w:hint="eastAsia"/>
        </w:rPr>
        <w:t>水</w:t>
      </w:r>
      <w:proofErr w:type="gramStart"/>
      <w:r>
        <w:rPr>
          <w:rFonts w:ascii="Times New Roman" w:hint="eastAsia"/>
        </w:rPr>
        <w:t>务</w:t>
      </w:r>
      <w:proofErr w:type="gramEnd"/>
      <w:r>
        <w:rPr>
          <w:rFonts w:ascii="Times New Roman" w:hint="eastAsia"/>
        </w:rPr>
        <w:t>局</w:t>
      </w:r>
      <w:r>
        <w:rPr>
          <w:rFonts w:ascii="Times New Roman"/>
        </w:rPr>
        <w:t>组织实施。</w:t>
      </w:r>
    </w:p>
    <w:p w14:paraId="25C654D3" w14:textId="77777777" w:rsidR="006B2AD8" w:rsidRDefault="00000000">
      <w:pPr>
        <w:pStyle w:val="affffff6"/>
        <w:ind w:firstLine="420"/>
        <w:rPr>
          <w:rFonts w:ascii="Times New Roman"/>
        </w:rPr>
      </w:pPr>
      <w:r>
        <w:rPr>
          <w:rFonts w:ascii="Times New Roman"/>
        </w:rPr>
        <w:t>本文件起草单位：</w:t>
      </w:r>
    </w:p>
    <w:p w14:paraId="44B0EE54" w14:textId="77777777" w:rsidR="006B2AD8" w:rsidRDefault="00000000">
      <w:pPr>
        <w:pStyle w:val="affffff6"/>
        <w:ind w:firstLineChars="0" w:firstLine="420"/>
        <w:rPr>
          <w:rFonts w:ascii="Times New Roman"/>
        </w:rPr>
        <w:sectPr w:rsidR="006B2AD8">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cols w:space="425"/>
          <w:formProt w:val="0"/>
          <w:docGrid w:type="lines" w:linePitch="312"/>
        </w:sectPr>
      </w:pPr>
      <w:r>
        <w:rPr>
          <w:rFonts w:ascii="Times New Roman"/>
        </w:rPr>
        <w:t>本文件主要起草人：</w:t>
      </w:r>
    </w:p>
    <w:p w14:paraId="52B3F7E3" w14:textId="77777777" w:rsidR="006B2AD8" w:rsidRDefault="006B2AD8">
      <w:pPr>
        <w:spacing w:line="20" w:lineRule="exact"/>
        <w:jc w:val="center"/>
        <w:rPr>
          <w:rFonts w:ascii="Times New Roman" w:eastAsia="黑体" w:hAnsi="Times New Roman"/>
          <w:sz w:val="32"/>
          <w:szCs w:val="32"/>
        </w:rPr>
      </w:pPr>
      <w:bookmarkStart w:id="32" w:name="BookMark4"/>
      <w:bookmarkEnd w:id="31"/>
    </w:p>
    <w:p w14:paraId="5D39A477" w14:textId="77777777" w:rsidR="006B2AD8" w:rsidRDefault="006B2AD8">
      <w:pPr>
        <w:spacing w:line="20" w:lineRule="exact"/>
        <w:jc w:val="center"/>
        <w:rPr>
          <w:rFonts w:ascii="Times New Roman" w:eastAsia="黑体" w:hAnsi="Times New Roman"/>
          <w:sz w:val="32"/>
          <w:szCs w:val="32"/>
        </w:rPr>
      </w:pPr>
    </w:p>
    <w:bookmarkStart w:id="33" w:name="NEW_STAND_NAME" w:displacedByCustomXml="next"/>
    <w:sdt>
      <w:sdtPr>
        <w:rPr>
          <w:rFonts w:ascii="Times New Roman" w:hAnsi="Times New Roman"/>
        </w:rPr>
        <w:tag w:val="NEW_STAND_NAME"/>
        <w:id w:val="595910757"/>
        <w:lock w:val="sdtLocked"/>
        <w:placeholder>
          <w:docPart w:val="70F50322D5114A6BBAF9FA138195EEAF"/>
        </w:placeholder>
      </w:sdtPr>
      <w:sdtContent>
        <w:p w14:paraId="076763BE" w14:textId="77777777" w:rsidR="006B2AD8" w:rsidRDefault="00000000">
          <w:pPr>
            <w:pStyle w:val="affffffffffd"/>
            <w:spacing w:beforeLines="100" w:before="312" w:afterLines="220" w:after="686"/>
            <w:rPr>
              <w:rFonts w:ascii="Times New Roman" w:hAnsi="Times New Roman"/>
            </w:rPr>
          </w:pPr>
          <w:r>
            <w:rPr>
              <w:rFonts w:ascii="Times New Roman" w:hAnsi="Times New Roman"/>
            </w:rPr>
            <w:t>城镇污水处理厂有机营养土矿山修复利用技术规程</w:t>
          </w:r>
        </w:p>
      </w:sdtContent>
    </w:sdt>
    <w:p w14:paraId="246A22D4" w14:textId="77777777" w:rsidR="006B2AD8" w:rsidRDefault="00000000">
      <w:pPr>
        <w:pStyle w:val="afff7"/>
        <w:spacing w:before="312" w:after="312"/>
        <w:rPr>
          <w:rFonts w:ascii="Times New Roman"/>
        </w:rPr>
      </w:pPr>
      <w:bookmarkStart w:id="34" w:name="_Toc152079749"/>
      <w:bookmarkStart w:id="35" w:name="_Toc17233333"/>
      <w:bookmarkStart w:id="36" w:name="_Toc119315556"/>
      <w:bookmarkStart w:id="37" w:name="_Toc9995"/>
      <w:bookmarkStart w:id="38" w:name="_Toc139634770"/>
      <w:bookmarkStart w:id="39" w:name="_Toc142580677"/>
      <w:bookmarkStart w:id="40" w:name="_Toc152340776"/>
      <w:bookmarkStart w:id="41" w:name="_Toc26986771"/>
      <w:bookmarkStart w:id="42" w:name="_Toc24298"/>
      <w:bookmarkStart w:id="43" w:name="_Toc97191423"/>
      <w:bookmarkStart w:id="44" w:name="_Toc6972"/>
      <w:bookmarkStart w:id="45" w:name="_Toc17233325"/>
      <w:bookmarkStart w:id="46" w:name="_Toc26986530"/>
      <w:bookmarkStart w:id="47" w:name="_Toc26648465"/>
      <w:bookmarkStart w:id="48" w:name="_Toc28673"/>
      <w:bookmarkStart w:id="49" w:name="_Toc26718930"/>
      <w:bookmarkStart w:id="50" w:name="_Toc24884218"/>
      <w:bookmarkStart w:id="51" w:name="_Toc170829015"/>
      <w:bookmarkStart w:id="52" w:name="_Toc24884211"/>
      <w:bookmarkStart w:id="53" w:name="_Toc10909"/>
      <w:bookmarkEnd w:id="33"/>
      <w:r>
        <w:rPr>
          <w:rFonts w:ascii="Times New Roman"/>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6C6D857" w14:textId="77777777" w:rsidR="006B2AD8" w:rsidRDefault="00000000">
      <w:pPr>
        <w:pStyle w:val="affffff6"/>
        <w:ind w:firstLine="420"/>
        <w:rPr>
          <w:rFonts w:ascii="Times New Roman"/>
        </w:rPr>
      </w:pPr>
      <w:bookmarkStart w:id="54" w:name="_Toc26648466"/>
      <w:bookmarkStart w:id="55" w:name="_Toc17233334"/>
      <w:bookmarkStart w:id="56" w:name="_Toc24884219"/>
      <w:bookmarkStart w:id="57" w:name="_Toc24884212"/>
      <w:bookmarkStart w:id="58" w:name="_Toc17233326"/>
      <w:r>
        <w:rPr>
          <w:rFonts w:ascii="Times New Roman"/>
        </w:rPr>
        <w:t>本文件规定了污泥产品在矿山土壤重构过程中的利用要求、环境跟踪监测与评价、记录与存档等要求。</w:t>
      </w:r>
    </w:p>
    <w:p w14:paraId="6566335B" w14:textId="77777777" w:rsidR="006B2AD8" w:rsidRDefault="00000000">
      <w:pPr>
        <w:pStyle w:val="affffff6"/>
        <w:ind w:firstLine="420"/>
        <w:rPr>
          <w:rFonts w:ascii="Times New Roman"/>
        </w:rPr>
      </w:pPr>
      <w:r>
        <w:rPr>
          <w:rFonts w:hint="eastAsia"/>
        </w:rPr>
        <w:t>本文件适用于污泥产品用于矿山土壤重构的利用和管理</w:t>
      </w:r>
      <w:r>
        <w:rPr>
          <w:rFonts w:ascii="Times New Roman"/>
        </w:rPr>
        <w:t>。</w:t>
      </w:r>
      <w:r>
        <w:rPr>
          <w:rFonts w:ascii="Times New Roman" w:hint="eastAsia"/>
        </w:rPr>
        <w:t>污泥产品用于</w:t>
      </w:r>
      <w:r>
        <w:rPr>
          <w:rFonts w:hAnsi="宋体" w:hint="eastAsia"/>
        </w:rPr>
        <w:t>园林绿化、荒地复垦等需要进行土壤重构时可参考本文件。</w:t>
      </w:r>
    </w:p>
    <w:p w14:paraId="1CCD1B47" w14:textId="77777777" w:rsidR="006B2AD8" w:rsidRDefault="00000000">
      <w:pPr>
        <w:pStyle w:val="afff7"/>
        <w:spacing w:before="312" w:after="312"/>
        <w:rPr>
          <w:rFonts w:ascii="Times New Roman"/>
        </w:rPr>
      </w:pPr>
      <w:bookmarkStart w:id="59" w:name="_Toc119315557"/>
      <w:bookmarkStart w:id="60" w:name="_Toc152079750"/>
      <w:bookmarkStart w:id="61" w:name="_Toc152340777"/>
      <w:bookmarkStart w:id="62" w:name="_Toc26718931"/>
      <w:bookmarkStart w:id="63" w:name="_Toc19258"/>
      <w:bookmarkStart w:id="64" w:name="_Toc26986772"/>
      <w:bookmarkStart w:id="65" w:name="_Toc97191424"/>
      <w:bookmarkStart w:id="66" w:name="_Toc139634771"/>
      <w:bookmarkStart w:id="67" w:name="_Toc170829016"/>
      <w:bookmarkStart w:id="68" w:name="_Toc142580678"/>
      <w:bookmarkStart w:id="69" w:name="_Toc28599"/>
      <w:bookmarkStart w:id="70" w:name="_Toc26986531"/>
      <w:bookmarkStart w:id="71" w:name="_Toc7697"/>
      <w:bookmarkStart w:id="72" w:name="_Toc32638"/>
      <w:bookmarkStart w:id="73" w:name="_Toc9949"/>
      <w:r>
        <w:rPr>
          <w:rFonts w:ascii="Times New Roman"/>
        </w:rPr>
        <w:t>规范性引用文件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sdt>
      <w:sdtPr>
        <w:rPr>
          <w:rFonts w:ascii="Times New Roman"/>
        </w:rPr>
        <w:id w:val="715848253"/>
        <w:placeholder>
          <w:docPart w:val="E11134AC65E64CD3A7571C05B36C1F3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39C37E2" w14:textId="77777777" w:rsidR="006B2AD8" w:rsidRDefault="00000000">
          <w:pPr>
            <w:pStyle w:val="affffff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B187859" w14:textId="77777777" w:rsidR="006B2AD8" w:rsidRDefault="00000000">
      <w:pPr>
        <w:pStyle w:val="affffff6"/>
        <w:ind w:firstLine="420"/>
        <w:rPr>
          <w:rFonts w:ascii="Times New Roman"/>
          <w:szCs w:val="21"/>
        </w:rPr>
      </w:pPr>
      <w:r>
        <w:rPr>
          <w:rFonts w:ascii="Times New Roman"/>
          <w:szCs w:val="21"/>
          <w:lang w:bidi="ar"/>
        </w:rPr>
        <w:t>GB 3096</w:t>
      </w:r>
      <w:r>
        <w:rPr>
          <w:rFonts w:ascii="Times New Roman"/>
          <w:szCs w:val="21"/>
        </w:rPr>
        <w:t xml:space="preserve">  </w:t>
      </w:r>
      <w:r>
        <w:rPr>
          <w:rFonts w:ascii="Times New Roman"/>
          <w:szCs w:val="21"/>
        </w:rPr>
        <w:t>声环境质量标准</w:t>
      </w:r>
    </w:p>
    <w:p w14:paraId="14CDBE5C" w14:textId="77777777" w:rsidR="006B2AD8" w:rsidRDefault="00000000">
      <w:pPr>
        <w:pStyle w:val="affffff6"/>
        <w:ind w:firstLine="420"/>
        <w:rPr>
          <w:rFonts w:ascii="Times New Roman"/>
          <w:szCs w:val="21"/>
        </w:rPr>
      </w:pPr>
      <w:r>
        <w:rPr>
          <w:rFonts w:ascii="Times New Roman"/>
          <w:szCs w:val="21"/>
        </w:rPr>
        <w:t xml:space="preserve">GB 15618  </w:t>
      </w:r>
      <w:r>
        <w:rPr>
          <w:rFonts w:ascii="Times New Roman"/>
          <w:szCs w:val="21"/>
        </w:rPr>
        <w:t>土壤环境质量</w:t>
      </w:r>
      <w:r>
        <w:rPr>
          <w:rFonts w:ascii="Times New Roman"/>
          <w:szCs w:val="21"/>
        </w:rPr>
        <w:t xml:space="preserve"> </w:t>
      </w:r>
      <w:r>
        <w:rPr>
          <w:rFonts w:ascii="Times New Roman"/>
          <w:szCs w:val="21"/>
        </w:rPr>
        <w:t>农用地土壤污染风险管控标准（试行）</w:t>
      </w:r>
    </w:p>
    <w:p w14:paraId="340C8299" w14:textId="77777777" w:rsidR="006B2AD8" w:rsidRDefault="00000000">
      <w:pPr>
        <w:pStyle w:val="affffff6"/>
        <w:ind w:firstLine="420"/>
        <w:rPr>
          <w:rFonts w:ascii="Times New Roman"/>
          <w:szCs w:val="21"/>
        </w:rPr>
      </w:pPr>
      <w:r>
        <w:rPr>
          <w:rFonts w:ascii="Times New Roman"/>
          <w:szCs w:val="21"/>
        </w:rPr>
        <w:t xml:space="preserve">GB/T 24600  </w:t>
      </w:r>
      <w:r>
        <w:rPr>
          <w:rFonts w:ascii="Times New Roman"/>
          <w:szCs w:val="21"/>
        </w:rPr>
        <w:t>城镇污水处理厂污泥处置</w:t>
      </w:r>
      <w:r>
        <w:rPr>
          <w:rFonts w:ascii="Times New Roman"/>
          <w:szCs w:val="21"/>
        </w:rPr>
        <w:t xml:space="preserve"> </w:t>
      </w:r>
      <w:r>
        <w:rPr>
          <w:rFonts w:ascii="Times New Roman"/>
          <w:szCs w:val="21"/>
        </w:rPr>
        <w:t>土地改良用泥质</w:t>
      </w:r>
    </w:p>
    <w:p w14:paraId="5EFB03BE" w14:textId="77777777" w:rsidR="006B2AD8" w:rsidRDefault="00000000">
      <w:pPr>
        <w:pStyle w:val="affffff6"/>
        <w:ind w:firstLine="420"/>
        <w:rPr>
          <w:rFonts w:ascii="Times New Roman"/>
          <w:szCs w:val="21"/>
        </w:rPr>
      </w:pPr>
      <w:r>
        <w:rPr>
          <w:rFonts w:ascii="Times New Roman"/>
          <w:szCs w:val="21"/>
        </w:rPr>
        <w:t xml:space="preserve">GB 50330  </w:t>
      </w:r>
      <w:r>
        <w:rPr>
          <w:rFonts w:ascii="Times New Roman"/>
          <w:szCs w:val="21"/>
        </w:rPr>
        <w:t>建筑边坡工程技术规范</w:t>
      </w:r>
    </w:p>
    <w:p w14:paraId="5ECB79E5" w14:textId="77777777" w:rsidR="006B2AD8" w:rsidRDefault="00000000">
      <w:pPr>
        <w:pStyle w:val="affffff6"/>
        <w:ind w:firstLine="420"/>
        <w:rPr>
          <w:rFonts w:ascii="Times New Roman"/>
          <w:szCs w:val="21"/>
        </w:rPr>
      </w:pPr>
      <w:r>
        <w:rPr>
          <w:rFonts w:ascii="Times New Roman"/>
          <w:szCs w:val="21"/>
        </w:rPr>
        <w:t>CJ/T 221</w:t>
      </w:r>
      <w:bookmarkStart w:id="74" w:name="OLE_LINK5"/>
      <w:r>
        <w:rPr>
          <w:rFonts w:ascii="Times New Roman"/>
          <w:szCs w:val="21"/>
        </w:rPr>
        <w:t xml:space="preserve">  </w:t>
      </w:r>
      <w:bookmarkEnd w:id="74"/>
      <w:r>
        <w:rPr>
          <w:rFonts w:ascii="Times New Roman"/>
          <w:szCs w:val="21"/>
        </w:rPr>
        <w:t>城镇污泥标准检验方法</w:t>
      </w:r>
    </w:p>
    <w:p w14:paraId="3F103948" w14:textId="77777777" w:rsidR="006B2AD8" w:rsidRDefault="00000000">
      <w:pPr>
        <w:pStyle w:val="affffff6"/>
        <w:ind w:firstLine="420"/>
        <w:rPr>
          <w:rFonts w:hAnsi="宋体" w:hint="eastAsia"/>
          <w:lang w:bidi="ar"/>
        </w:rPr>
      </w:pPr>
      <w:bookmarkStart w:id="75" w:name="OLE_LINK10"/>
      <w:bookmarkStart w:id="76" w:name="OLE_LINK4"/>
      <w:r>
        <w:rPr>
          <w:rFonts w:ascii="Times New Roman"/>
          <w:szCs w:val="21"/>
          <w:lang w:bidi="ar"/>
        </w:rPr>
        <w:t>DZ/T 0420</w:t>
      </w:r>
      <w:bookmarkStart w:id="77" w:name="OLE_LINK12"/>
      <w:r>
        <w:rPr>
          <w:rFonts w:ascii="Times New Roman"/>
          <w:szCs w:val="21"/>
        </w:rPr>
        <w:t xml:space="preserve">  </w:t>
      </w:r>
      <w:bookmarkEnd w:id="77"/>
      <w:r>
        <w:rPr>
          <w:rFonts w:ascii="Times New Roman"/>
          <w:szCs w:val="21"/>
        </w:rPr>
        <w:t>地下水采样技术规程</w:t>
      </w:r>
    </w:p>
    <w:bookmarkEnd w:id="75"/>
    <w:p w14:paraId="6C7258FE" w14:textId="77777777" w:rsidR="006B2AD8" w:rsidRDefault="00000000">
      <w:pPr>
        <w:pStyle w:val="affffff6"/>
        <w:ind w:firstLine="420"/>
        <w:rPr>
          <w:rFonts w:ascii="Times New Roman"/>
          <w:szCs w:val="21"/>
        </w:rPr>
      </w:pPr>
      <w:r>
        <w:rPr>
          <w:rFonts w:ascii="Times New Roman"/>
          <w:szCs w:val="21"/>
          <w:lang w:bidi="ar"/>
        </w:rPr>
        <w:t xml:space="preserve">HJ </w:t>
      </w:r>
      <w:bookmarkStart w:id="78" w:name="OLE_LINK9"/>
      <w:r>
        <w:rPr>
          <w:rFonts w:ascii="Times New Roman"/>
          <w:szCs w:val="21"/>
          <w:lang w:bidi="ar"/>
        </w:rPr>
        <w:t>164</w:t>
      </w:r>
      <w:bookmarkStart w:id="79" w:name="OLE_LINK11"/>
      <w:bookmarkEnd w:id="78"/>
      <w:r>
        <w:rPr>
          <w:rFonts w:ascii="Times New Roman"/>
          <w:szCs w:val="21"/>
        </w:rPr>
        <w:t xml:space="preserve">  </w:t>
      </w:r>
      <w:bookmarkEnd w:id="79"/>
      <w:r>
        <w:rPr>
          <w:rFonts w:ascii="Times New Roman" w:hint="eastAsia"/>
          <w:szCs w:val="21"/>
        </w:rPr>
        <w:t>地下水环境监测技术规范</w:t>
      </w:r>
    </w:p>
    <w:p w14:paraId="79CD004E" w14:textId="77777777" w:rsidR="006B2AD8" w:rsidRDefault="00000000">
      <w:pPr>
        <w:pStyle w:val="affffff6"/>
        <w:ind w:firstLine="420"/>
        <w:rPr>
          <w:rFonts w:ascii="Times New Roman"/>
          <w:szCs w:val="21"/>
        </w:rPr>
      </w:pPr>
      <w:r>
        <w:rPr>
          <w:rFonts w:ascii="Times New Roman"/>
          <w:szCs w:val="21"/>
          <w:lang w:bidi="ar"/>
        </w:rPr>
        <w:t>HJ</w:t>
      </w:r>
      <w:bookmarkStart w:id="80" w:name="OLE_LINK7"/>
      <w:r>
        <w:rPr>
          <w:rFonts w:ascii="Times New Roman"/>
          <w:szCs w:val="21"/>
          <w:lang w:bidi="ar"/>
        </w:rPr>
        <w:t xml:space="preserve"> </w:t>
      </w:r>
      <w:bookmarkEnd w:id="80"/>
      <w:r>
        <w:rPr>
          <w:rFonts w:ascii="Times New Roman"/>
          <w:szCs w:val="21"/>
          <w:lang w:bidi="ar"/>
        </w:rPr>
        <w:t>653</w:t>
      </w:r>
      <w:bookmarkStart w:id="81" w:name="OLE_LINK6"/>
      <w:bookmarkEnd w:id="76"/>
      <w:r>
        <w:rPr>
          <w:rFonts w:ascii="Times New Roman"/>
          <w:szCs w:val="21"/>
        </w:rPr>
        <w:t xml:space="preserve">  </w:t>
      </w:r>
      <w:bookmarkEnd w:id="81"/>
      <w:r>
        <w:rPr>
          <w:rFonts w:ascii="Times New Roman" w:hint="eastAsia"/>
          <w:szCs w:val="21"/>
        </w:rPr>
        <w:t>环境空气颗粒物（</w:t>
      </w:r>
      <w:r>
        <w:rPr>
          <w:rFonts w:ascii="Times New Roman" w:hint="eastAsia"/>
          <w:szCs w:val="21"/>
        </w:rPr>
        <w:t>PM10</w:t>
      </w:r>
      <w:r>
        <w:rPr>
          <w:rFonts w:ascii="Times New Roman" w:hint="eastAsia"/>
          <w:szCs w:val="21"/>
        </w:rPr>
        <w:t>和</w:t>
      </w:r>
      <w:r>
        <w:rPr>
          <w:rFonts w:ascii="Times New Roman" w:hint="eastAsia"/>
          <w:szCs w:val="21"/>
        </w:rPr>
        <w:t>PM2.5</w:t>
      </w:r>
      <w:r>
        <w:rPr>
          <w:rFonts w:ascii="Times New Roman" w:hint="eastAsia"/>
          <w:szCs w:val="21"/>
        </w:rPr>
        <w:t>）连续自动监测系统技术要求及检测方法</w:t>
      </w:r>
    </w:p>
    <w:p w14:paraId="4891B03D" w14:textId="77777777" w:rsidR="006B2AD8" w:rsidRDefault="00000000">
      <w:pPr>
        <w:pStyle w:val="affffff6"/>
        <w:ind w:firstLine="420"/>
        <w:rPr>
          <w:rFonts w:ascii="Times New Roman"/>
          <w:szCs w:val="21"/>
        </w:rPr>
      </w:pPr>
      <w:r>
        <w:rPr>
          <w:rFonts w:ascii="Times New Roman"/>
          <w:szCs w:val="21"/>
          <w:lang w:bidi="ar"/>
        </w:rPr>
        <w:t>HJ 905</w:t>
      </w:r>
      <w:bookmarkStart w:id="82" w:name="OLE_LINK8"/>
      <w:r>
        <w:rPr>
          <w:rFonts w:ascii="Times New Roman"/>
          <w:szCs w:val="21"/>
        </w:rPr>
        <w:t xml:space="preserve">  </w:t>
      </w:r>
      <w:bookmarkEnd w:id="82"/>
      <w:r>
        <w:rPr>
          <w:rFonts w:ascii="Times New Roman" w:hint="eastAsia"/>
          <w:szCs w:val="21"/>
        </w:rPr>
        <w:t>恶臭污染环境监测技术规范</w:t>
      </w:r>
    </w:p>
    <w:p w14:paraId="1822F066" w14:textId="77777777" w:rsidR="006B2AD8" w:rsidRDefault="00000000">
      <w:pPr>
        <w:pStyle w:val="affffff6"/>
        <w:ind w:firstLine="420"/>
        <w:rPr>
          <w:rFonts w:hAnsi="宋体" w:hint="eastAsia"/>
          <w:lang w:bidi="ar"/>
        </w:rPr>
      </w:pPr>
      <w:r>
        <w:rPr>
          <w:rFonts w:ascii="Times New Roman"/>
          <w:szCs w:val="21"/>
          <w:lang w:bidi="ar"/>
        </w:rPr>
        <w:t>HJ 1394</w:t>
      </w:r>
      <w:r>
        <w:rPr>
          <w:rFonts w:ascii="Times New Roman"/>
          <w:szCs w:val="21"/>
        </w:rPr>
        <w:t xml:space="preserve">  </w:t>
      </w:r>
      <w:r>
        <w:rPr>
          <w:rFonts w:ascii="Times New Roman" w:hint="eastAsia"/>
          <w:szCs w:val="21"/>
        </w:rPr>
        <w:t>环境空气气态污染物（氨、硫化氢）自动监测系统技术要求及检测方法</w:t>
      </w:r>
    </w:p>
    <w:p w14:paraId="0F6D4389" w14:textId="77777777" w:rsidR="006B2AD8" w:rsidRDefault="00000000">
      <w:pPr>
        <w:pStyle w:val="affffff6"/>
        <w:ind w:firstLine="420"/>
        <w:rPr>
          <w:rFonts w:ascii="Times New Roman"/>
          <w:szCs w:val="21"/>
        </w:rPr>
      </w:pPr>
      <w:r>
        <w:rPr>
          <w:rFonts w:ascii="Times New Roman"/>
          <w:szCs w:val="21"/>
        </w:rPr>
        <w:t xml:space="preserve">TD/T 1070.1  </w:t>
      </w:r>
      <w:r>
        <w:rPr>
          <w:rFonts w:ascii="Times New Roman"/>
          <w:szCs w:val="21"/>
        </w:rPr>
        <w:t>矿山生态修复技术规范</w:t>
      </w:r>
      <w:r>
        <w:rPr>
          <w:rFonts w:ascii="Times New Roman"/>
          <w:szCs w:val="21"/>
        </w:rPr>
        <w:t xml:space="preserve"> </w:t>
      </w:r>
      <w:r>
        <w:rPr>
          <w:rFonts w:ascii="Times New Roman"/>
          <w:szCs w:val="21"/>
        </w:rPr>
        <w:t>第</w:t>
      </w:r>
      <w:r>
        <w:rPr>
          <w:rFonts w:ascii="Times New Roman"/>
          <w:szCs w:val="21"/>
        </w:rPr>
        <w:t>1</w:t>
      </w:r>
      <w:r>
        <w:rPr>
          <w:rFonts w:ascii="Times New Roman"/>
          <w:szCs w:val="21"/>
        </w:rPr>
        <w:t>部分：通则</w:t>
      </w:r>
    </w:p>
    <w:p w14:paraId="6DC4A75F" w14:textId="77777777" w:rsidR="006B2AD8" w:rsidRDefault="00000000">
      <w:pPr>
        <w:pStyle w:val="affffff6"/>
        <w:ind w:firstLine="420"/>
        <w:rPr>
          <w:rFonts w:ascii="Times New Roman"/>
          <w:szCs w:val="21"/>
        </w:rPr>
      </w:pPr>
      <w:r>
        <w:rPr>
          <w:rFonts w:ascii="Times New Roman"/>
          <w:szCs w:val="21"/>
        </w:rPr>
        <w:t xml:space="preserve">TD/T 1070.4  </w:t>
      </w:r>
      <w:r>
        <w:rPr>
          <w:rFonts w:ascii="Times New Roman"/>
          <w:szCs w:val="21"/>
        </w:rPr>
        <w:t>矿山生态修复技术规范</w:t>
      </w:r>
      <w:r>
        <w:rPr>
          <w:rFonts w:ascii="Times New Roman"/>
          <w:szCs w:val="21"/>
        </w:rPr>
        <w:t xml:space="preserve"> </w:t>
      </w:r>
      <w:r>
        <w:rPr>
          <w:rFonts w:ascii="Times New Roman"/>
          <w:szCs w:val="21"/>
        </w:rPr>
        <w:t>第</w:t>
      </w:r>
      <w:r>
        <w:rPr>
          <w:rFonts w:ascii="Times New Roman"/>
          <w:szCs w:val="21"/>
        </w:rPr>
        <w:t>4</w:t>
      </w:r>
      <w:r>
        <w:rPr>
          <w:rFonts w:ascii="Times New Roman"/>
          <w:szCs w:val="21"/>
        </w:rPr>
        <w:t>部分：建材矿山</w:t>
      </w:r>
    </w:p>
    <w:p w14:paraId="2C55E817" w14:textId="77777777" w:rsidR="006B2AD8" w:rsidRDefault="00000000">
      <w:pPr>
        <w:pStyle w:val="affffff6"/>
        <w:ind w:firstLine="420"/>
        <w:rPr>
          <w:rFonts w:ascii="Times New Roman"/>
          <w:szCs w:val="21"/>
        </w:rPr>
      </w:pPr>
      <w:r>
        <w:rPr>
          <w:rFonts w:ascii="Times New Roman"/>
          <w:szCs w:val="21"/>
        </w:rPr>
        <w:t xml:space="preserve">DB11∕T 1690  </w:t>
      </w:r>
      <w:r>
        <w:rPr>
          <w:rFonts w:ascii="Times New Roman"/>
          <w:szCs w:val="21"/>
        </w:rPr>
        <w:t>矿山植被生态修复技术规范</w:t>
      </w:r>
    </w:p>
    <w:p w14:paraId="76B58881" w14:textId="77777777" w:rsidR="006B2AD8" w:rsidRDefault="00000000">
      <w:pPr>
        <w:pStyle w:val="afff7"/>
        <w:spacing w:before="312" w:after="312"/>
        <w:rPr>
          <w:rFonts w:ascii="Times New Roman"/>
          <w:szCs w:val="21"/>
        </w:rPr>
      </w:pPr>
      <w:bookmarkStart w:id="83" w:name="_Toc119315558"/>
      <w:bookmarkStart w:id="84" w:name="_Toc97191425"/>
      <w:bookmarkStart w:id="85" w:name="_Toc26106"/>
      <w:bookmarkStart w:id="86" w:name="_Toc30530"/>
      <w:bookmarkStart w:id="87" w:name="_Toc15213"/>
      <w:bookmarkStart w:id="88" w:name="_Toc139634772"/>
      <w:bookmarkStart w:id="89" w:name="_Toc142580679"/>
      <w:bookmarkStart w:id="90" w:name="_Toc152079751"/>
      <w:bookmarkStart w:id="91" w:name="_Toc152340778"/>
      <w:bookmarkStart w:id="92" w:name="_Toc170829018"/>
      <w:bookmarkStart w:id="93" w:name="_Toc9179"/>
      <w:bookmarkStart w:id="94" w:name="_Toc18259"/>
      <w:r>
        <w:rPr>
          <w:rFonts w:ascii="Times New Roman"/>
          <w:szCs w:val="21"/>
        </w:rPr>
        <w:t>术语和定义</w:t>
      </w:r>
      <w:bookmarkEnd w:id="83"/>
      <w:bookmarkEnd w:id="84"/>
      <w:bookmarkEnd w:id="85"/>
      <w:bookmarkEnd w:id="86"/>
      <w:bookmarkEnd w:id="87"/>
      <w:bookmarkEnd w:id="88"/>
      <w:bookmarkEnd w:id="89"/>
      <w:bookmarkEnd w:id="90"/>
      <w:bookmarkEnd w:id="91"/>
      <w:bookmarkEnd w:id="92"/>
      <w:bookmarkEnd w:id="93"/>
      <w:bookmarkEnd w:id="94"/>
    </w:p>
    <w:p w14:paraId="2D42A803" w14:textId="77777777" w:rsidR="006B2AD8" w:rsidRDefault="00000000">
      <w:pPr>
        <w:pStyle w:val="affffff6"/>
        <w:ind w:firstLine="420"/>
        <w:rPr>
          <w:rFonts w:ascii="Times New Roman"/>
        </w:rPr>
      </w:pPr>
      <w:r>
        <w:rPr>
          <w:rFonts w:ascii="Times New Roman"/>
        </w:rPr>
        <w:t>下列术语和定义适用于本文件。</w:t>
      </w:r>
    </w:p>
    <w:p w14:paraId="71344B56" w14:textId="77777777" w:rsidR="006B2AD8" w:rsidRDefault="006B2AD8">
      <w:pPr>
        <w:pStyle w:val="afff8"/>
        <w:spacing w:before="156" w:after="156"/>
        <w:rPr>
          <w:rFonts w:ascii="Times New Roman"/>
        </w:rPr>
      </w:pPr>
      <w:bookmarkStart w:id="95" w:name="_Toc139634775"/>
      <w:bookmarkStart w:id="96" w:name="_Toc142580682"/>
      <w:bookmarkStart w:id="97" w:name="_Toc119315559"/>
      <w:bookmarkStart w:id="98" w:name="_Toc170829019"/>
      <w:bookmarkStart w:id="99" w:name="_Toc19371"/>
      <w:bookmarkStart w:id="100" w:name="_Toc29108"/>
      <w:bookmarkStart w:id="101" w:name="_Toc19997"/>
      <w:bookmarkStart w:id="102" w:name="_Toc3424"/>
      <w:bookmarkStart w:id="103" w:name="_Toc152340779"/>
      <w:bookmarkStart w:id="104" w:name="_Toc152079754"/>
      <w:bookmarkStart w:id="105" w:name="_Toc119315561"/>
      <w:bookmarkStart w:id="106" w:name="_Toc12858"/>
      <w:bookmarkStart w:id="107" w:name="_Toc152079752"/>
      <w:bookmarkStart w:id="108" w:name="_Toc26986532"/>
      <w:bookmarkStart w:id="109" w:name="_Toc2801"/>
      <w:bookmarkStart w:id="110" w:name="_Toc139634773"/>
      <w:bookmarkStart w:id="111" w:name="_Toc142580680"/>
      <w:bookmarkStart w:id="112" w:name="_Toc17797"/>
      <w:bookmarkStart w:id="113" w:name="_Toc19589"/>
      <w:bookmarkStart w:id="114" w:name="_Toc12159"/>
      <w:bookmarkStart w:id="115" w:name="_Toc14726"/>
      <w:bookmarkStart w:id="116" w:name="_Toc18116"/>
      <w:bookmarkStart w:id="117" w:name="_Toc26382"/>
      <w:bookmarkStart w:id="118" w:name="_Toc16382"/>
      <w:bookmarkStart w:id="119" w:name="_Toc30867"/>
      <w:bookmarkStart w:id="120" w:name="_Toc8277"/>
      <w:bookmarkStart w:id="121" w:name="_Toc28769"/>
      <w:bookmarkStart w:id="122" w:name="_Toc30429"/>
      <w:bookmarkStart w:id="123" w:name="_Toc6765"/>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E3B10AF" w14:textId="77777777" w:rsidR="006B2AD8" w:rsidRDefault="00000000">
      <w:pPr>
        <w:pStyle w:val="afff8"/>
        <w:numPr>
          <w:ilvl w:val="0"/>
          <w:numId w:val="0"/>
        </w:numPr>
        <w:spacing w:before="156" w:after="156"/>
        <w:ind w:firstLineChars="200" w:firstLine="420"/>
        <w:rPr>
          <w:rFonts w:ascii="Times New Roman"/>
        </w:rPr>
      </w:pPr>
      <w:bookmarkStart w:id="124" w:name="_Toc139634776"/>
      <w:bookmarkStart w:id="125" w:name="_Toc142580683"/>
      <w:bookmarkStart w:id="126" w:name="_Toc119315562"/>
      <w:bookmarkStart w:id="127" w:name="_Toc152340780"/>
      <w:bookmarkStart w:id="128" w:name="_Toc20922"/>
      <w:bookmarkStart w:id="129" w:name="_Toc152079755"/>
      <w:bookmarkStart w:id="130" w:name="_Toc170829020"/>
      <w:bookmarkStart w:id="131" w:name="_Toc3862"/>
      <w:bookmarkStart w:id="132" w:name="_Toc12198"/>
      <w:bookmarkStart w:id="133" w:name="_Toc806"/>
      <w:bookmarkStart w:id="134" w:name="_Toc29606"/>
      <w:bookmarkStart w:id="135" w:name="_Toc1126"/>
      <w:bookmarkStart w:id="136" w:name="_Toc22176"/>
      <w:bookmarkStart w:id="137" w:name="_Toc29836"/>
      <w:r>
        <w:rPr>
          <w:rFonts w:ascii="Times New Roman"/>
        </w:rPr>
        <w:t>污泥产品</w:t>
      </w:r>
      <w:r>
        <w:rPr>
          <w:rFonts w:ascii="Times New Roman"/>
        </w:rPr>
        <w:t xml:space="preserve"> </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hAnsi="黑体" w:cs="黑体" w:hint="eastAsia"/>
        </w:rPr>
        <w:t>sludge product</w:t>
      </w:r>
      <w:bookmarkEnd w:id="131"/>
      <w:bookmarkEnd w:id="132"/>
      <w:bookmarkEnd w:id="133"/>
      <w:bookmarkEnd w:id="134"/>
      <w:bookmarkEnd w:id="135"/>
      <w:bookmarkEnd w:id="136"/>
      <w:bookmarkEnd w:id="137"/>
    </w:p>
    <w:p w14:paraId="3AFBFFE3" w14:textId="77777777" w:rsidR="006B2AD8" w:rsidRDefault="00000000">
      <w:pPr>
        <w:pStyle w:val="afffffffffffff"/>
        <w:rPr>
          <w:rFonts w:ascii="Times New Roman"/>
          <w:szCs w:val="21"/>
        </w:rPr>
      </w:pPr>
      <w:r>
        <w:rPr>
          <w:rFonts w:ascii="Times New Roman"/>
          <w:szCs w:val="21"/>
        </w:rPr>
        <w:t>来源于城镇污水处理厂、再生水厂或净水厂的</w:t>
      </w:r>
      <w:proofErr w:type="gramStart"/>
      <w:r>
        <w:rPr>
          <w:rFonts w:ascii="Times New Roman"/>
          <w:szCs w:val="21"/>
        </w:rPr>
        <w:t>污泥经减量化</w:t>
      </w:r>
      <w:proofErr w:type="gramEnd"/>
      <w:r>
        <w:rPr>
          <w:rFonts w:ascii="Times New Roman"/>
          <w:szCs w:val="21"/>
        </w:rPr>
        <w:t>、稳定化、无害化处理后获得的产品。</w:t>
      </w:r>
    </w:p>
    <w:p w14:paraId="70947A1C" w14:textId="77777777" w:rsidR="006B2AD8" w:rsidRDefault="00000000">
      <w:pPr>
        <w:pStyle w:val="afffffffffffff"/>
        <w:rPr>
          <w:rFonts w:ascii="Times New Roman"/>
        </w:rPr>
      </w:pPr>
      <w:r>
        <w:rPr>
          <w:rFonts w:ascii="Times New Roman"/>
          <w:szCs w:val="21"/>
          <w:lang w:bidi="ar"/>
        </w:rPr>
        <w:t>注：</w:t>
      </w:r>
      <w:r>
        <w:t>包括污泥经高级厌氧消化后的产品、</w:t>
      </w:r>
      <w:proofErr w:type="gramStart"/>
      <w:r>
        <w:t>污泥经好氧</w:t>
      </w:r>
      <w:proofErr w:type="gramEnd"/>
      <w:r>
        <w:t>发酵后的产品和与绿肥等有机肥混合配制的产品</w:t>
      </w:r>
      <w:r>
        <w:rPr>
          <w:rFonts w:ascii="Times New Roman"/>
        </w:rPr>
        <w:t>。</w:t>
      </w:r>
    </w:p>
    <w:p w14:paraId="0B1D6B6D" w14:textId="77777777" w:rsidR="006B2AD8" w:rsidRDefault="006B2AD8">
      <w:pPr>
        <w:pStyle w:val="afff8"/>
        <w:spacing w:before="156" w:after="156"/>
        <w:rPr>
          <w:rFonts w:ascii="Times New Roman"/>
        </w:rPr>
      </w:pPr>
      <w:bookmarkStart w:id="138" w:name="_Toc17929"/>
      <w:bookmarkStart w:id="139" w:name="_Toc142580690"/>
      <w:bookmarkStart w:id="140" w:name="_Toc152079762"/>
      <w:bookmarkStart w:id="141" w:name="_Toc15410"/>
      <w:bookmarkStart w:id="142" w:name="_Toc152079766"/>
      <w:bookmarkStart w:id="143" w:name="_Toc13132"/>
      <w:bookmarkStart w:id="144" w:name="_Toc139634785"/>
      <w:bookmarkStart w:id="145" w:name="_Toc5921"/>
      <w:bookmarkStart w:id="146" w:name="_Toc15111"/>
      <w:bookmarkStart w:id="147" w:name="_Toc2494"/>
      <w:bookmarkStart w:id="148" w:name="_Toc32228"/>
      <w:bookmarkStart w:id="149" w:name="_Toc142580694"/>
      <w:bookmarkStart w:id="150" w:name="_Toc152079760"/>
      <w:bookmarkStart w:id="151" w:name="_Toc170829023"/>
      <w:bookmarkStart w:id="152" w:name="_Toc139634783"/>
      <w:bookmarkStart w:id="153" w:name="_Toc4780"/>
      <w:bookmarkStart w:id="154" w:name="_Toc119315571"/>
      <w:bookmarkStart w:id="155" w:name="_Toc170829027"/>
      <w:bookmarkStart w:id="156" w:name="_Toc9534"/>
      <w:bookmarkStart w:id="157" w:name="_Toc152340783"/>
      <w:bookmarkStart w:id="158" w:name="_Toc142580688"/>
      <w:bookmarkStart w:id="159" w:name="_Toc119315569"/>
      <w:bookmarkStart w:id="160" w:name="_Toc17854"/>
      <w:bookmarkStart w:id="161" w:name="_Toc22558"/>
      <w:bookmarkStart w:id="162" w:name="_Toc152340787"/>
      <w:bookmarkStart w:id="163" w:name="_Toc139634789"/>
      <w:bookmarkStart w:id="164" w:name="_Toc119315567"/>
      <w:bookmarkStart w:id="165" w:name="_Toc119315575"/>
      <w:bookmarkStart w:id="166" w:name="_Toc25913"/>
      <w:bookmarkStart w:id="167" w:name="_Toc17130"/>
      <w:bookmarkStart w:id="168" w:name="_Toc139634781"/>
      <w:bookmarkStart w:id="169" w:name="_Toc4604"/>
      <w:bookmarkStart w:id="170" w:name="_Toc31137"/>
      <w:bookmarkStart w:id="171" w:name="_Toc5899"/>
      <w:bookmarkStart w:id="172" w:name="_Toc17483"/>
      <w:bookmarkStart w:id="173" w:name="_Toc5378"/>
      <w:bookmarkStart w:id="174" w:name="_Toc5464"/>
      <w:bookmarkStart w:id="175" w:name="_Toc7974"/>
      <w:bookmarkStart w:id="176" w:name="_Toc8447"/>
      <w:bookmarkStart w:id="177" w:name="_Toc8806"/>
      <w:bookmarkStart w:id="178" w:name="_Toc12083"/>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02AEF3C4" w14:textId="77777777" w:rsidR="006B2AD8" w:rsidRDefault="00000000">
      <w:pPr>
        <w:pStyle w:val="afff8"/>
        <w:numPr>
          <w:ilvl w:val="0"/>
          <w:numId w:val="0"/>
        </w:numPr>
        <w:spacing w:before="156" w:after="156"/>
        <w:ind w:firstLineChars="200" w:firstLine="420"/>
        <w:rPr>
          <w:rFonts w:ascii="Times New Roman"/>
        </w:rPr>
      </w:pPr>
      <w:bookmarkStart w:id="179" w:name="_Toc9605"/>
      <w:bookmarkStart w:id="180" w:name="_Toc5144"/>
      <w:bookmarkStart w:id="181" w:name="_Toc2955"/>
      <w:bookmarkStart w:id="182" w:name="_Toc5935"/>
      <w:bookmarkStart w:id="183" w:name="_Toc8501"/>
      <w:bookmarkStart w:id="184" w:name="_Toc29383"/>
      <w:bookmarkStart w:id="185" w:name="_Toc139634790"/>
      <w:bookmarkStart w:id="186" w:name="_Toc119315576"/>
      <w:bookmarkStart w:id="187" w:name="_Toc1697"/>
      <w:bookmarkStart w:id="188" w:name="_Toc142580695"/>
      <w:bookmarkStart w:id="189" w:name="_Toc152340788"/>
      <w:bookmarkStart w:id="190" w:name="_Toc170829028"/>
      <w:bookmarkStart w:id="191" w:name="_Toc2736"/>
      <w:bookmarkStart w:id="192" w:name="_Toc152079767"/>
      <w:r>
        <w:rPr>
          <w:rFonts w:hint="eastAsia"/>
          <w:szCs w:val="21"/>
        </w:rPr>
        <w:t>矿山</w:t>
      </w:r>
      <w:r>
        <w:rPr>
          <w:rFonts w:ascii="Times New Roman"/>
        </w:rPr>
        <w:t>修复平台</w:t>
      </w:r>
      <w:r>
        <w:rPr>
          <w:rFonts w:ascii="Times New Roman"/>
        </w:rPr>
        <w:t xml:space="preserve"> </w:t>
      </w:r>
      <w:bookmarkEnd w:id="179"/>
      <w:r>
        <w:rPr>
          <w:rFonts w:hAnsi="黑体" w:cs="黑体" w:hint="eastAsia"/>
        </w:rPr>
        <w:t>mine  repair platform</w:t>
      </w:r>
      <w:bookmarkEnd w:id="180"/>
      <w:bookmarkEnd w:id="181"/>
      <w:bookmarkEnd w:id="182"/>
      <w:bookmarkEnd w:id="183"/>
      <w:r>
        <w:rPr>
          <w:rFonts w:hAnsi="黑体" w:cs="黑体" w:hint="eastAsia"/>
        </w:rPr>
        <w:t xml:space="preserve"> </w:t>
      </w:r>
      <w:bookmarkEnd w:id="169"/>
      <w:bookmarkEnd w:id="170"/>
      <w:bookmarkEnd w:id="171"/>
      <w:bookmarkEnd w:id="172"/>
      <w:bookmarkEnd w:id="173"/>
      <w:bookmarkEnd w:id="174"/>
      <w:bookmarkEnd w:id="175"/>
      <w:bookmarkEnd w:id="176"/>
      <w:bookmarkEnd w:id="177"/>
      <w:bookmarkEnd w:id="178"/>
      <w:bookmarkEnd w:id="184"/>
      <w:bookmarkEnd w:id="185"/>
      <w:bookmarkEnd w:id="186"/>
      <w:bookmarkEnd w:id="187"/>
      <w:bookmarkEnd w:id="188"/>
      <w:bookmarkEnd w:id="189"/>
      <w:bookmarkEnd w:id="190"/>
      <w:bookmarkEnd w:id="191"/>
      <w:bookmarkEnd w:id="192"/>
    </w:p>
    <w:p w14:paraId="0CCA5E67" w14:textId="77777777" w:rsidR="006B2AD8" w:rsidRDefault="00000000">
      <w:pPr>
        <w:pStyle w:val="afffffffffffff"/>
        <w:rPr>
          <w:rFonts w:ascii="Times New Roman"/>
        </w:rPr>
      </w:pPr>
      <w:r>
        <w:t>矿山开采完成后形成的相对平整的露天采场、废料场、排土场、废石堆或回填后的矿坑</w:t>
      </w:r>
      <w:r>
        <w:rPr>
          <w:rFonts w:ascii="Times New Roman"/>
        </w:rPr>
        <w:t>。</w:t>
      </w:r>
    </w:p>
    <w:p w14:paraId="4A9451BD" w14:textId="77777777" w:rsidR="006B2AD8" w:rsidRDefault="006B2AD8">
      <w:pPr>
        <w:pStyle w:val="afff8"/>
        <w:spacing w:before="156" w:after="156"/>
        <w:rPr>
          <w:rFonts w:ascii="Times New Roman"/>
        </w:rPr>
      </w:pPr>
      <w:bookmarkStart w:id="193" w:name="_Toc170829029"/>
      <w:bookmarkStart w:id="194" w:name="_Toc152079768"/>
      <w:bookmarkStart w:id="195" w:name="_Toc32099"/>
      <w:bookmarkStart w:id="196" w:name="_Toc152340789"/>
      <w:bookmarkStart w:id="197" w:name="_Toc139634791"/>
      <w:bookmarkStart w:id="198" w:name="_Toc119315577"/>
      <w:bookmarkStart w:id="199" w:name="_Toc4517"/>
      <w:bookmarkStart w:id="200" w:name="_Toc28127"/>
      <w:bookmarkStart w:id="201" w:name="_Toc22222"/>
      <w:bookmarkStart w:id="202" w:name="_Toc24653"/>
      <w:bookmarkStart w:id="203" w:name="_Toc142580696"/>
      <w:bookmarkStart w:id="204" w:name="_Toc491"/>
      <w:bookmarkStart w:id="205" w:name="_Toc6818"/>
      <w:bookmarkStart w:id="206" w:name="_Toc25636"/>
      <w:bookmarkStart w:id="207" w:name="_Toc11097"/>
      <w:bookmarkStart w:id="208" w:name="_Toc13442"/>
      <w:bookmarkStart w:id="209" w:name="_Toc13934"/>
      <w:bookmarkStart w:id="210" w:name="_Toc19742"/>
      <w:bookmarkStart w:id="211" w:name="_Toc6070"/>
      <w:bookmarkStart w:id="212" w:name="_Toc15918"/>
      <w:bookmarkStart w:id="213" w:name="_Toc10135"/>
      <w:bookmarkStart w:id="214" w:name="_Toc9057"/>
      <w:bookmarkStart w:id="215" w:name="_Toc20130"/>
      <w:bookmarkStart w:id="216" w:name="_Toc9217"/>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37109299" w14:textId="77777777" w:rsidR="006B2AD8" w:rsidRDefault="00000000">
      <w:pPr>
        <w:pStyle w:val="afff8"/>
        <w:numPr>
          <w:ilvl w:val="0"/>
          <w:numId w:val="0"/>
        </w:numPr>
        <w:spacing w:before="156" w:after="156"/>
        <w:ind w:firstLineChars="200" w:firstLine="420"/>
        <w:rPr>
          <w:rFonts w:ascii="Times New Roman"/>
        </w:rPr>
      </w:pPr>
      <w:bookmarkStart w:id="217" w:name="_Toc152079769"/>
      <w:bookmarkStart w:id="218" w:name="_Toc1448"/>
      <w:bookmarkStart w:id="219" w:name="_Toc10462"/>
      <w:bookmarkStart w:id="220" w:name="_Toc152340790"/>
      <w:bookmarkStart w:id="221" w:name="_Toc170829030"/>
      <w:bookmarkStart w:id="222" w:name="_Toc119315578"/>
      <w:bookmarkStart w:id="223" w:name="_Toc142580697"/>
      <w:bookmarkStart w:id="224" w:name="_Toc139634792"/>
      <w:bookmarkStart w:id="225" w:name="_Toc4588"/>
      <w:bookmarkStart w:id="226" w:name="_Toc1011"/>
      <w:bookmarkStart w:id="227" w:name="_Toc32731"/>
      <w:bookmarkStart w:id="228" w:name="_Toc19839"/>
      <w:bookmarkStart w:id="229" w:name="_Toc8294"/>
      <w:bookmarkStart w:id="230" w:name="_Toc18699"/>
      <w:r>
        <w:rPr>
          <w:rFonts w:ascii="Times New Roman"/>
        </w:rPr>
        <w:t>土壤重构</w:t>
      </w:r>
      <w:r>
        <w:rPr>
          <w:rFonts w:hAnsi="黑体" w:cs="黑体" w:hint="eastAsia"/>
        </w:rPr>
        <w:t xml:space="preserve">  soil reconstruction</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1D4C510" w14:textId="77777777" w:rsidR="006B2AD8" w:rsidRDefault="00000000">
      <w:pPr>
        <w:pStyle w:val="afffffffffffff"/>
        <w:rPr>
          <w:rFonts w:ascii="Times New Roman"/>
          <w:szCs w:val="21"/>
        </w:rPr>
      </w:pPr>
      <w:r>
        <w:rPr>
          <w:rFonts w:hint="eastAsia"/>
        </w:rPr>
        <w:t>对矿山损毁土地采用物理、化学、生物等改良措施，重新构造土壤基质，形成适宜植被生长的土壤剖面结构与肥力等条件</w:t>
      </w:r>
      <w:r>
        <w:rPr>
          <w:rFonts w:ascii="Times New Roman"/>
          <w:szCs w:val="21"/>
        </w:rPr>
        <w:t>。</w:t>
      </w:r>
    </w:p>
    <w:p w14:paraId="2A98A33F" w14:textId="77777777" w:rsidR="006B2AD8" w:rsidRDefault="00000000">
      <w:pPr>
        <w:pStyle w:val="afffffffffffff"/>
        <w:rPr>
          <w:rFonts w:ascii="Times New Roman"/>
          <w:szCs w:val="21"/>
        </w:rPr>
      </w:pPr>
      <w:r>
        <w:rPr>
          <w:rFonts w:hint="eastAsia"/>
        </w:rPr>
        <w:t>注：包括土壤修复层重构、植被种植层重构以及边坡修复中的土壤重构。</w:t>
      </w:r>
    </w:p>
    <w:p w14:paraId="3CBB76B6" w14:textId="77777777" w:rsidR="006B2AD8" w:rsidRDefault="006B2AD8">
      <w:pPr>
        <w:pStyle w:val="afff8"/>
        <w:spacing w:before="156" w:after="156"/>
        <w:rPr>
          <w:rFonts w:ascii="Times New Roman"/>
        </w:rPr>
      </w:pPr>
      <w:bookmarkStart w:id="231" w:name="_Toc32336"/>
      <w:bookmarkStart w:id="232" w:name="_Toc6790"/>
      <w:bookmarkStart w:id="233" w:name="_Toc14396"/>
      <w:bookmarkStart w:id="234" w:name="_Toc12349"/>
      <w:bookmarkStart w:id="235" w:name="_Toc16624"/>
      <w:bookmarkStart w:id="236" w:name="_Toc19099"/>
      <w:bookmarkStart w:id="237" w:name="_Toc10421"/>
      <w:bookmarkStart w:id="238" w:name="_Toc11498"/>
      <w:bookmarkEnd w:id="231"/>
      <w:bookmarkEnd w:id="232"/>
      <w:bookmarkEnd w:id="233"/>
      <w:bookmarkEnd w:id="234"/>
      <w:bookmarkEnd w:id="235"/>
      <w:bookmarkEnd w:id="236"/>
      <w:bookmarkEnd w:id="237"/>
      <w:bookmarkEnd w:id="238"/>
    </w:p>
    <w:p w14:paraId="7EC60140" w14:textId="77777777" w:rsidR="006B2AD8" w:rsidRDefault="00000000">
      <w:pPr>
        <w:pStyle w:val="afff8"/>
        <w:numPr>
          <w:ilvl w:val="0"/>
          <w:numId w:val="0"/>
        </w:numPr>
        <w:spacing w:before="156" w:after="156"/>
        <w:ind w:firstLineChars="200" w:firstLine="420"/>
        <w:rPr>
          <w:rFonts w:ascii="Times New Roman"/>
        </w:rPr>
      </w:pPr>
      <w:bookmarkStart w:id="239" w:name="_Toc5977"/>
      <w:bookmarkStart w:id="240" w:name="_Toc17038"/>
      <w:bookmarkStart w:id="241" w:name="_Toc25426"/>
      <w:r>
        <w:rPr>
          <w:rFonts w:ascii="Times New Roman"/>
        </w:rPr>
        <w:t>植被种植层</w:t>
      </w:r>
      <w:r>
        <w:rPr>
          <w:rFonts w:ascii="Times New Roman"/>
        </w:rPr>
        <w:t xml:space="preserve"> </w:t>
      </w:r>
      <w:r>
        <w:rPr>
          <w:rFonts w:hAnsi="黑体" w:cs="黑体" w:hint="eastAsia"/>
          <w:szCs w:val="21"/>
        </w:rPr>
        <w:t>soil layer of vegetation planting</w:t>
      </w:r>
      <w:bookmarkEnd w:id="239"/>
      <w:bookmarkEnd w:id="240"/>
      <w:bookmarkEnd w:id="241"/>
    </w:p>
    <w:p w14:paraId="0D2AEBFD" w14:textId="77777777" w:rsidR="006B2AD8" w:rsidRDefault="00000000">
      <w:pPr>
        <w:pStyle w:val="afffffffffffff"/>
        <w:rPr>
          <w:rFonts w:ascii="Times New Roman"/>
          <w:szCs w:val="21"/>
        </w:rPr>
      </w:pPr>
      <w:r>
        <w:rPr>
          <w:rFonts w:hint="eastAsia"/>
        </w:rPr>
        <w:t>在无土壤附着的废弃矿区平台进行土壤重构及改良时，以土壤修复层作为基础，构建为草灌植被的快速</w:t>
      </w:r>
      <w:proofErr w:type="gramStart"/>
      <w:r>
        <w:rPr>
          <w:rFonts w:hint="eastAsia"/>
        </w:rPr>
        <w:t>复绿提供</w:t>
      </w:r>
      <w:proofErr w:type="gramEnd"/>
      <w:r>
        <w:rPr>
          <w:rFonts w:hint="eastAsia"/>
        </w:rPr>
        <w:t>养分的植被种植层，一般为地表以下1</w:t>
      </w:r>
      <w:r>
        <w:t>0</w:t>
      </w:r>
      <w:r>
        <w:rPr>
          <w:rFonts w:hint="eastAsia"/>
        </w:rPr>
        <w:t>cm</w:t>
      </w:r>
      <w:r>
        <w:t>-20</w:t>
      </w:r>
      <w:r>
        <w:rPr>
          <w:rFonts w:hint="eastAsia"/>
        </w:rPr>
        <w:t>cm</w:t>
      </w:r>
      <w:r>
        <w:rPr>
          <w:rFonts w:ascii="Times New Roman"/>
          <w:szCs w:val="21"/>
        </w:rPr>
        <w:t>。</w:t>
      </w:r>
    </w:p>
    <w:p w14:paraId="42AC0694" w14:textId="77777777" w:rsidR="006B2AD8" w:rsidRDefault="006B2AD8">
      <w:pPr>
        <w:pStyle w:val="afff8"/>
        <w:spacing w:before="156" w:after="156"/>
        <w:rPr>
          <w:rFonts w:ascii="Times New Roman"/>
        </w:rPr>
      </w:pPr>
      <w:bookmarkStart w:id="242" w:name="_Toc6408"/>
      <w:bookmarkStart w:id="243" w:name="_Toc23452"/>
      <w:bookmarkStart w:id="244" w:name="_Toc9308"/>
      <w:bookmarkStart w:id="245" w:name="_Toc20579"/>
      <w:bookmarkStart w:id="246" w:name="_Toc11294"/>
      <w:bookmarkStart w:id="247" w:name="_Toc29504"/>
      <w:bookmarkStart w:id="248" w:name="_Toc21453"/>
      <w:bookmarkStart w:id="249" w:name="_Toc28258"/>
      <w:bookmarkEnd w:id="242"/>
      <w:bookmarkEnd w:id="243"/>
      <w:bookmarkEnd w:id="244"/>
    </w:p>
    <w:p w14:paraId="5C85220C" w14:textId="77777777" w:rsidR="006B2AD8" w:rsidRDefault="00000000">
      <w:pPr>
        <w:pStyle w:val="afff8"/>
        <w:numPr>
          <w:ilvl w:val="2"/>
          <w:numId w:val="0"/>
        </w:numPr>
        <w:spacing w:before="156" w:after="156"/>
        <w:ind w:firstLineChars="200" w:firstLine="420"/>
        <w:rPr>
          <w:rFonts w:ascii="Times New Roman"/>
        </w:rPr>
      </w:pPr>
      <w:bookmarkStart w:id="250" w:name="_Toc3097"/>
      <w:bookmarkStart w:id="251" w:name="_Toc11691"/>
      <w:bookmarkStart w:id="252" w:name="_Toc27472"/>
      <w:r>
        <w:rPr>
          <w:rFonts w:hint="eastAsia"/>
          <w:szCs w:val="21"/>
        </w:rPr>
        <w:t>土壤修复层</w:t>
      </w:r>
      <w:r>
        <w:rPr>
          <w:rFonts w:ascii="Times New Roman"/>
        </w:rPr>
        <w:t xml:space="preserve"> </w:t>
      </w:r>
      <w:bookmarkEnd w:id="245"/>
      <w:bookmarkEnd w:id="246"/>
      <w:bookmarkEnd w:id="247"/>
      <w:bookmarkEnd w:id="248"/>
      <w:r>
        <w:rPr>
          <w:rFonts w:hAnsi="黑体" w:cs="黑体" w:hint="eastAsia"/>
        </w:rPr>
        <w:t>layer of soil restoration</w:t>
      </w:r>
      <w:bookmarkEnd w:id="249"/>
      <w:bookmarkEnd w:id="250"/>
      <w:bookmarkEnd w:id="251"/>
      <w:bookmarkEnd w:id="252"/>
    </w:p>
    <w:p w14:paraId="7A780EBB" w14:textId="77777777" w:rsidR="006B2AD8" w:rsidRDefault="00000000">
      <w:pPr>
        <w:pStyle w:val="afffffffffffff"/>
        <w:rPr>
          <w:rFonts w:ascii="Times New Roman"/>
        </w:rPr>
      </w:pPr>
      <w:r>
        <w:rPr>
          <w:rFonts w:hint="eastAsia"/>
        </w:rPr>
        <w:t>在无土壤附着的废弃矿区平台进行土壤重构及土壤改良时，客土材料与污泥产品掺混形成土壤基质，为乔木、灌木植被恢复提供后续养分供给的土壤层，一般为植被种植层以下6</w:t>
      </w:r>
      <w:r>
        <w:t>0</w:t>
      </w:r>
      <w:r>
        <w:rPr>
          <w:rFonts w:hint="eastAsia"/>
        </w:rPr>
        <w:t>cm</w:t>
      </w:r>
      <w:r>
        <w:t>-100</w:t>
      </w:r>
      <w:r>
        <w:rPr>
          <w:rFonts w:hint="eastAsia"/>
        </w:rPr>
        <w:t>cm</w:t>
      </w:r>
      <w:r>
        <w:rPr>
          <w:rFonts w:ascii="Times New Roman"/>
        </w:rPr>
        <w:t>。</w:t>
      </w:r>
    </w:p>
    <w:p w14:paraId="6ADA1D1C" w14:textId="77777777" w:rsidR="006B2AD8" w:rsidRDefault="006B2AD8">
      <w:pPr>
        <w:pStyle w:val="afff8"/>
        <w:spacing w:before="156" w:after="156"/>
        <w:rPr>
          <w:rFonts w:ascii="Times New Roman"/>
        </w:rPr>
      </w:pPr>
      <w:bookmarkStart w:id="253" w:name="_Toc3571"/>
      <w:bookmarkStart w:id="254" w:name="_Toc19754"/>
      <w:bookmarkStart w:id="255" w:name="_Toc12214"/>
      <w:bookmarkStart w:id="256" w:name="_Toc27481"/>
      <w:bookmarkStart w:id="257" w:name="_Toc27108"/>
      <w:bookmarkStart w:id="258" w:name="_Toc27242"/>
      <w:bookmarkStart w:id="259" w:name="_Toc28780"/>
      <w:bookmarkStart w:id="260" w:name="_Toc29595"/>
      <w:bookmarkStart w:id="261" w:name="_Toc30880"/>
      <w:bookmarkStart w:id="262" w:name="_Toc32350"/>
      <w:bookmarkStart w:id="263" w:name="_Toc16554"/>
      <w:bookmarkStart w:id="264" w:name="_Toc25213"/>
      <w:bookmarkStart w:id="265" w:name="_Toc10758"/>
      <w:bookmarkEnd w:id="253"/>
      <w:bookmarkEnd w:id="254"/>
      <w:bookmarkEnd w:id="255"/>
      <w:bookmarkEnd w:id="256"/>
      <w:bookmarkEnd w:id="257"/>
      <w:bookmarkEnd w:id="258"/>
      <w:bookmarkEnd w:id="259"/>
      <w:bookmarkEnd w:id="260"/>
      <w:bookmarkEnd w:id="261"/>
      <w:bookmarkEnd w:id="262"/>
      <w:bookmarkEnd w:id="263"/>
      <w:bookmarkEnd w:id="264"/>
      <w:bookmarkEnd w:id="265"/>
    </w:p>
    <w:p w14:paraId="4C9B9AB4" w14:textId="77777777" w:rsidR="006B2AD8" w:rsidRDefault="00000000">
      <w:pPr>
        <w:pStyle w:val="afff8"/>
        <w:numPr>
          <w:ilvl w:val="0"/>
          <w:numId w:val="0"/>
        </w:numPr>
        <w:spacing w:before="156" w:after="156"/>
        <w:ind w:firstLineChars="200" w:firstLine="420"/>
        <w:rPr>
          <w:rFonts w:ascii="Times New Roman"/>
        </w:rPr>
      </w:pPr>
      <w:bookmarkStart w:id="266" w:name="_Toc4437"/>
      <w:bookmarkStart w:id="267" w:name="_Toc15510"/>
      <w:bookmarkStart w:id="268" w:name="_Toc17879"/>
      <w:bookmarkStart w:id="269" w:name="_Toc19277"/>
      <w:bookmarkStart w:id="270" w:name="_Toc7471"/>
      <w:bookmarkStart w:id="271" w:name="_Toc9576"/>
      <w:bookmarkStart w:id="272" w:name="_Toc31495"/>
      <w:bookmarkStart w:id="273" w:name="_Toc4037"/>
      <w:r>
        <w:rPr>
          <w:rFonts w:hint="eastAsia"/>
          <w:szCs w:val="21"/>
        </w:rPr>
        <w:t>地面标记</w:t>
      </w:r>
      <w:r>
        <w:rPr>
          <w:rFonts w:ascii="Times New Roman"/>
        </w:rPr>
        <w:t xml:space="preserve"> </w:t>
      </w:r>
      <w:bookmarkEnd w:id="266"/>
      <w:bookmarkEnd w:id="267"/>
      <w:bookmarkEnd w:id="268"/>
      <w:bookmarkEnd w:id="269"/>
      <w:r>
        <w:rPr>
          <w:rFonts w:hAnsi="黑体" w:cs="黑体" w:hint="eastAsia"/>
        </w:rPr>
        <w:t>ground marking</w:t>
      </w:r>
      <w:bookmarkEnd w:id="270"/>
      <w:bookmarkEnd w:id="271"/>
      <w:bookmarkEnd w:id="272"/>
      <w:bookmarkEnd w:id="273"/>
    </w:p>
    <w:p w14:paraId="088ADC03" w14:textId="77777777" w:rsidR="006B2AD8" w:rsidRDefault="00000000">
      <w:pPr>
        <w:pStyle w:val="afffffffffffff"/>
        <w:rPr>
          <w:rFonts w:ascii="Times New Roman"/>
        </w:rPr>
      </w:pPr>
      <w:r>
        <w:t>通过</w:t>
      </w:r>
      <w:r>
        <w:rPr>
          <w:rFonts w:hint="eastAsia"/>
        </w:rPr>
        <w:t>现场实地</w:t>
      </w:r>
      <w:r>
        <w:t>测量后，</w:t>
      </w:r>
      <w:r>
        <w:rPr>
          <w:rFonts w:hint="eastAsia"/>
        </w:rPr>
        <w:t>为</w:t>
      </w:r>
      <w:r>
        <w:t>方便后续作业或起到警示作用</w:t>
      </w:r>
      <w:r>
        <w:rPr>
          <w:rFonts w:hint="eastAsia"/>
        </w:rPr>
        <w:t>，</w:t>
      </w:r>
      <w:r>
        <w:t>在地面</w:t>
      </w:r>
      <w:r>
        <w:rPr>
          <w:rFonts w:hint="eastAsia"/>
        </w:rPr>
        <w:t>设置</w:t>
      </w:r>
      <w:r>
        <w:t>指示性图形或</w:t>
      </w:r>
      <w:r>
        <w:rPr>
          <w:rFonts w:hint="eastAsia"/>
        </w:rPr>
        <w:t>标志物</w:t>
      </w:r>
      <w:r>
        <w:rPr>
          <w:rFonts w:ascii="Times New Roman"/>
        </w:rPr>
        <w:t>。</w:t>
      </w:r>
    </w:p>
    <w:p w14:paraId="522712CA" w14:textId="77777777" w:rsidR="006B2AD8" w:rsidRDefault="006B2AD8">
      <w:pPr>
        <w:pStyle w:val="afff8"/>
        <w:spacing w:before="156" w:after="156"/>
        <w:rPr>
          <w:rFonts w:ascii="Times New Roman"/>
        </w:rPr>
      </w:pPr>
      <w:bookmarkStart w:id="274" w:name="_Toc31268"/>
      <w:bookmarkStart w:id="275" w:name="_Toc12861"/>
      <w:bookmarkStart w:id="276" w:name="_Toc32249"/>
      <w:bookmarkStart w:id="277" w:name="_Toc28376"/>
      <w:bookmarkStart w:id="278" w:name="_Toc29038"/>
      <w:bookmarkStart w:id="279" w:name="_Toc8994"/>
      <w:bookmarkStart w:id="280" w:name="_Toc7893"/>
      <w:bookmarkStart w:id="281" w:name="_Toc15983"/>
      <w:bookmarkEnd w:id="274"/>
      <w:bookmarkEnd w:id="275"/>
      <w:bookmarkEnd w:id="276"/>
      <w:bookmarkEnd w:id="277"/>
      <w:bookmarkEnd w:id="278"/>
      <w:bookmarkEnd w:id="279"/>
      <w:bookmarkEnd w:id="280"/>
      <w:bookmarkEnd w:id="281"/>
    </w:p>
    <w:p w14:paraId="4008B5F6" w14:textId="77777777" w:rsidR="006B2AD8" w:rsidRDefault="00000000">
      <w:pPr>
        <w:pStyle w:val="afff8"/>
        <w:numPr>
          <w:ilvl w:val="0"/>
          <w:numId w:val="0"/>
        </w:numPr>
        <w:spacing w:before="156" w:after="156"/>
        <w:ind w:firstLineChars="200" w:firstLine="420"/>
        <w:rPr>
          <w:rFonts w:ascii="Times New Roman"/>
        </w:rPr>
      </w:pPr>
      <w:bookmarkStart w:id="282" w:name="_Toc4829"/>
      <w:bookmarkStart w:id="283" w:name="_Toc19113"/>
      <w:bookmarkStart w:id="284" w:name="_Toc23672"/>
      <w:bookmarkStart w:id="285" w:name="_Toc25821"/>
      <w:bookmarkStart w:id="286" w:name="_Toc15203"/>
      <w:bookmarkStart w:id="287" w:name="_Toc24133"/>
      <w:bookmarkStart w:id="288" w:name="_Toc29661"/>
      <w:bookmarkStart w:id="289" w:name="_Toc20907"/>
      <w:r>
        <w:rPr>
          <w:rFonts w:ascii="Times New Roman"/>
        </w:rPr>
        <w:t>单</w:t>
      </w:r>
      <w:r>
        <w:rPr>
          <w:rFonts w:ascii="Times New Roman" w:hint="eastAsia"/>
        </w:rPr>
        <w:t>位面积</w:t>
      </w:r>
      <w:r>
        <w:rPr>
          <w:rFonts w:ascii="Times New Roman"/>
        </w:rPr>
        <w:t>污泥产品利用量</w:t>
      </w:r>
      <w:r>
        <w:rPr>
          <w:rFonts w:hAnsi="黑体" w:cs="黑体" w:hint="eastAsia"/>
        </w:rPr>
        <w:t xml:space="preserve"> </w:t>
      </w:r>
      <w:bookmarkEnd w:id="282"/>
      <w:bookmarkEnd w:id="283"/>
      <w:bookmarkEnd w:id="284"/>
      <w:bookmarkEnd w:id="285"/>
      <w:r>
        <w:rPr>
          <w:rFonts w:hint="eastAsia"/>
        </w:rPr>
        <w:t>utilization of sludge products per unit area</w:t>
      </w:r>
      <w:bookmarkEnd w:id="286"/>
      <w:bookmarkEnd w:id="287"/>
      <w:bookmarkEnd w:id="288"/>
      <w:bookmarkEnd w:id="289"/>
    </w:p>
    <w:p w14:paraId="29396B65" w14:textId="77777777" w:rsidR="006B2AD8" w:rsidRDefault="00000000">
      <w:pPr>
        <w:pStyle w:val="afffffffffffff"/>
        <w:rPr>
          <w:rFonts w:ascii="Times New Roman"/>
        </w:rPr>
      </w:pPr>
      <w:r>
        <w:rPr>
          <w:rFonts w:hint="eastAsia"/>
        </w:rPr>
        <w:t>单位面积</w:t>
      </w:r>
      <w:r>
        <w:t>土地上可以利用污泥产品的总量</w:t>
      </w:r>
      <w:r>
        <w:rPr>
          <w:rFonts w:ascii="Times New Roman"/>
        </w:rPr>
        <w:t>。</w:t>
      </w:r>
    </w:p>
    <w:p w14:paraId="1AD9D10B" w14:textId="77777777" w:rsidR="006B2AD8" w:rsidRDefault="006B2AD8">
      <w:pPr>
        <w:pStyle w:val="afff8"/>
        <w:spacing w:before="156" w:after="156"/>
        <w:rPr>
          <w:rFonts w:ascii="Times New Roman"/>
        </w:rPr>
      </w:pPr>
      <w:bookmarkStart w:id="290" w:name="_Toc6021"/>
      <w:bookmarkStart w:id="291" w:name="_Toc22882"/>
      <w:bookmarkStart w:id="292" w:name="_Toc10467"/>
      <w:bookmarkEnd w:id="290"/>
      <w:bookmarkEnd w:id="291"/>
      <w:bookmarkEnd w:id="292"/>
    </w:p>
    <w:p w14:paraId="3135542F" w14:textId="77777777" w:rsidR="006B2AD8" w:rsidRDefault="00000000">
      <w:pPr>
        <w:pStyle w:val="afff8"/>
        <w:numPr>
          <w:ilvl w:val="0"/>
          <w:numId w:val="0"/>
        </w:numPr>
        <w:spacing w:before="156" w:after="156"/>
        <w:ind w:firstLine="420"/>
        <w:rPr>
          <w:szCs w:val="21"/>
        </w:rPr>
      </w:pPr>
      <w:bookmarkStart w:id="293" w:name="_Toc18728"/>
      <w:bookmarkStart w:id="294" w:name="_Toc25782"/>
      <w:bookmarkStart w:id="295" w:name="_Toc21744"/>
      <w:r>
        <w:rPr>
          <w:rFonts w:hint="eastAsia"/>
          <w:szCs w:val="21"/>
        </w:rPr>
        <w:t xml:space="preserve">挂网喷播修复  </w:t>
      </w:r>
      <w:r>
        <w:rPr>
          <w:rFonts w:hint="eastAsia"/>
        </w:rPr>
        <w:t>netting and hydraulic seeding restoration</w:t>
      </w:r>
      <w:bookmarkEnd w:id="293"/>
      <w:bookmarkEnd w:id="294"/>
      <w:bookmarkEnd w:id="295"/>
    </w:p>
    <w:p w14:paraId="65EB69F6" w14:textId="77777777" w:rsidR="006B2AD8" w:rsidRDefault="00000000">
      <w:pPr>
        <w:pStyle w:val="afffffffffffff"/>
        <w:spacing w:before="222" w:line="274" w:lineRule="auto"/>
        <w:ind w:left="18" w:right="59"/>
      </w:pPr>
      <w:r>
        <w:rPr>
          <w:rFonts w:hint="eastAsia"/>
        </w:rPr>
        <w:t>将植物种子、肥料（或污泥产品）、土、纤维、保水剂、黏合剂等按照一定比例搅拌均匀后，用特定设备喷射到挂有网具的边坡坡面上，进行坡面修复的方法。</w:t>
      </w:r>
    </w:p>
    <w:p w14:paraId="134CE8DF" w14:textId="77777777" w:rsidR="006B2AD8" w:rsidRDefault="006B2AD8">
      <w:pPr>
        <w:pStyle w:val="afff8"/>
        <w:spacing w:before="156" w:after="156"/>
        <w:rPr>
          <w:rFonts w:ascii="仿宋_GB2312" w:eastAsia="仿宋_GB2312"/>
          <w:sz w:val="32"/>
          <w:szCs w:val="32"/>
        </w:rPr>
      </w:pPr>
      <w:bookmarkStart w:id="296" w:name="_Toc28410"/>
      <w:bookmarkStart w:id="297" w:name="_Toc15769"/>
      <w:bookmarkStart w:id="298" w:name="_Toc28226"/>
      <w:bookmarkEnd w:id="296"/>
      <w:bookmarkEnd w:id="297"/>
      <w:bookmarkEnd w:id="298"/>
    </w:p>
    <w:p w14:paraId="088E7913" w14:textId="77777777" w:rsidR="006B2AD8" w:rsidRDefault="00000000">
      <w:pPr>
        <w:pStyle w:val="afff8"/>
        <w:numPr>
          <w:ilvl w:val="0"/>
          <w:numId w:val="0"/>
        </w:numPr>
        <w:spacing w:before="156" w:after="156"/>
        <w:ind w:firstLine="420"/>
        <w:rPr>
          <w:rFonts w:ascii="宋体" w:hAnsi="宋体" w:cs="宋体" w:hint="eastAsia"/>
          <w:color w:val="800080"/>
          <w:spacing w:val="8"/>
          <w:sz w:val="20"/>
          <w:shd w:val="clear" w:color="auto" w:fill="FFFFFF"/>
        </w:rPr>
      </w:pPr>
      <w:bookmarkStart w:id="299" w:name="_Toc19343"/>
      <w:bookmarkStart w:id="300" w:name="_Toc20575"/>
      <w:bookmarkStart w:id="301" w:name="_Toc24927"/>
      <w:proofErr w:type="gramStart"/>
      <w:r>
        <w:rPr>
          <w:rFonts w:hint="eastAsia"/>
          <w:szCs w:val="21"/>
        </w:rPr>
        <w:t>植生袋</w:t>
      </w:r>
      <w:proofErr w:type="gramEnd"/>
      <w:r>
        <w:rPr>
          <w:rFonts w:hint="eastAsia"/>
          <w:szCs w:val="21"/>
        </w:rPr>
        <w:t xml:space="preserve">修复 </w:t>
      </w:r>
      <w:r>
        <w:rPr>
          <w:rFonts w:hAnsi="黑体" w:cs="黑体" w:hint="eastAsia"/>
        </w:rPr>
        <w:t>vegetation bag restoration</w:t>
      </w:r>
      <w:bookmarkEnd w:id="299"/>
      <w:bookmarkEnd w:id="300"/>
      <w:bookmarkEnd w:id="301"/>
    </w:p>
    <w:p w14:paraId="5CC77B02" w14:textId="77777777" w:rsidR="006B2AD8" w:rsidRDefault="00000000">
      <w:pPr>
        <w:pStyle w:val="affffff6"/>
        <w:ind w:firstLine="420"/>
        <w:rPr>
          <w:rFonts w:hAnsi="宋体" w:cs="宋体" w:hint="eastAsia"/>
          <w:color w:val="800080"/>
          <w:spacing w:val="8"/>
          <w:sz w:val="20"/>
          <w:shd w:val="clear" w:color="auto" w:fill="FFFFFF"/>
        </w:rPr>
      </w:pPr>
      <w:r>
        <w:rPr>
          <w:rFonts w:hint="eastAsia"/>
        </w:rPr>
        <w:t>采用可降解布、化学纤维、无纺布等材料制作的袋状构件，内填充种植土与植物种子(种子事先缝制在袋壁中)，</w:t>
      </w:r>
      <w:proofErr w:type="gramStart"/>
      <w:r>
        <w:rPr>
          <w:rFonts w:hint="eastAsia"/>
        </w:rPr>
        <w:t>错叠或者铺</w:t>
      </w:r>
      <w:proofErr w:type="gramEnd"/>
      <w:r>
        <w:rPr>
          <w:rFonts w:hint="eastAsia"/>
        </w:rPr>
        <w:t>敷在坡面上，实现坡面防护与植被恢复的方法。</w:t>
      </w:r>
    </w:p>
    <w:p w14:paraId="6BC6E2E7" w14:textId="77777777" w:rsidR="006B2AD8" w:rsidRDefault="00000000">
      <w:pPr>
        <w:pStyle w:val="afff7"/>
        <w:spacing w:before="312" w:after="312"/>
        <w:rPr>
          <w:rFonts w:ascii="Times New Roman"/>
        </w:rPr>
      </w:pPr>
      <w:bookmarkStart w:id="302" w:name="_Toc26662"/>
      <w:bookmarkStart w:id="303" w:name="_Toc119315579"/>
      <w:bookmarkStart w:id="304" w:name="_Toc21751"/>
      <w:bookmarkStart w:id="305" w:name="_Toc139634793"/>
      <w:bookmarkStart w:id="306" w:name="_Toc2280"/>
      <w:bookmarkStart w:id="307" w:name="_Toc32650"/>
      <w:bookmarkStart w:id="308" w:name="_Toc19232"/>
      <w:bookmarkStart w:id="309" w:name="_Toc2511"/>
      <w:bookmarkStart w:id="310" w:name="_Toc25015"/>
      <w:bookmarkStart w:id="311" w:name="_Toc16205"/>
      <w:bookmarkStart w:id="312" w:name="_Toc29804"/>
      <w:bookmarkStart w:id="313" w:name="_Toc15951"/>
      <w:bookmarkStart w:id="314" w:name="_Toc1483"/>
      <w:bookmarkStart w:id="315" w:name="_Toc152340791"/>
      <w:bookmarkStart w:id="316" w:name="_Toc30718"/>
      <w:bookmarkStart w:id="317" w:name="_Toc22908"/>
      <w:bookmarkStart w:id="318" w:name="_Toc1778"/>
      <w:bookmarkStart w:id="319" w:name="_Toc139634798"/>
      <w:bookmarkStart w:id="320" w:name="_Toc142580701"/>
      <w:bookmarkStart w:id="321" w:name="_Toc28564"/>
      <w:bookmarkStart w:id="322" w:name="_Toc28247"/>
      <w:bookmarkStart w:id="323" w:name="_Toc29305"/>
      <w:bookmarkStart w:id="324" w:name="_Toc31075"/>
      <w:bookmarkStart w:id="325" w:name="_Toc119315584"/>
      <w:bookmarkStart w:id="326" w:name="_Toc170829031"/>
      <w:bookmarkStart w:id="327" w:name="_Toc152079773"/>
      <w:bookmarkStart w:id="328" w:name="_Toc17303"/>
      <w:bookmarkStart w:id="329" w:name="_Toc149"/>
      <w:bookmarkStart w:id="330" w:name="_Toc5932"/>
      <w:bookmarkEnd w:id="302"/>
      <w:bookmarkEnd w:id="303"/>
      <w:bookmarkEnd w:id="304"/>
      <w:bookmarkEnd w:id="305"/>
      <w:bookmarkEnd w:id="306"/>
      <w:bookmarkEnd w:id="307"/>
      <w:r>
        <w:rPr>
          <w:rFonts w:ascii="Times New Roman"/>
        </w:rPr>
        <w:t>利用要求</w:t>
      </w:r>
      <w:bookmarkEnd w:id="308"/>
      <w:bookmarkEnd w:id="309"/>
      <w:bookmarkEnd w:id="310"/>
      <w:bookmarkEnd w:id="311"/>
    </w:p>
    <w:p w14:paraId="47FB9654" w14:textId="77777777" w:rsidR="006B2AD8" w:rsidRDefault="00000000">
      <w:pPr>
        <w:pStyle w:val="afff8"/>
        <w:spacing w:before="156" w:after="156"/>
        <w:rPr>
          <w:rFonts w:ascii="Times New Roman"/>
        </w:rPr>
      </w:pPr>
      <w:bookmarkStart w:id="331" w:name="_Toc4311"/>
      <w:bookmarkStart w:id="332" w:name="_Toc5848"/>
      <w:bookmarkStart w:id="333" w:name="_Toc15901"/>
      <w:r>
        <w:rPr>
          <w:rFonts w:ascii="Times New Roman" w:hint="eastAsia"/>
        </w:rPr>
        <w:t>施用原则</w:t>
      </w:r>
      <w:bookmarkEnd w:id="331"/>
      <w:bookmarkEnd w:id="332"/>
      <w:bookmarkEnd w:id="333"/>
    </w:p>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14:paraId="19C2E943" w14:textId="77777777" w:rsidR="006B2AD8" w:rsidRDefault="00000000">
      <w:pPr>
        <w:pStyle w:val="affffffffff6"/>
        <w:numPr>
          <w:ilvl w:val="3"/>
          <w:numId w:val="36"/>
        </w:numPr>
        <w:rPr>
          <w:rFonts w:ascii="Times New Roman"/>
          <w:lang w:val="zh-CN"/>
        </w:rPr>
      </w:pPr>
      <w:r>
        <w:rPr>
          <w:rFonts w:hAnsi="宋体" w:hint="eastAsia"/>
        </w:rPr>
        <w:t>用于矿山土壤重构的污泥产品各项指标应符合</w:t>
      </w:r>
      <w:bookmarkStart w:id="334" w:name="_Hlk162808124"/>
      <w:r>
        <w:rPr>
          <w:rFonts w:hAnsi="宋体"/>
          <w:bCs/>
        </w:rPr>
        <w:t>GB/T 24600</w:t>
      </w:r>
      <w:bookmarkEnd w:id="334"/>
      <w:r>
        <w:rPr>
          <w:rFonts w:hAnsi="宋体" w:hint="eastAsia"/>
          <w:bCs/>
        </w:rPr>
        <w:t>要求</w:t>
      </w:r>
      <w:r>
        <w:rPr>
          <w:rFonts w:ascii="Times New Roman"/>
          <w:lang w:val="zh-CN"/>
        </w:rPr>
        <w:t>。</w:t>
      </w:r>
    </w:p>
    <w:p w14:paraId="657B7386" w14:textId="77777777" w:rsidR="006B2AD8" w:rsidRDefault="00000000">
      <w:pPr>
        <w:pStyle w:val="affffffffff6"/>
        <w:numPr>
          <w:ilvl w:val="3"/>
          <w:numId w:val="36"/>
        </w:numPr>
        <w:rPr>
          <w:rFonts w:ascii="Times New Roman"/>
          <w:lang w:val="zh-CN"/>
        </w:rPr>
      </w:pPr>
      <w:bookmarkStart w:id="335" w:name="_Hlk186016111"/>
      <w:r>
        <w:rPr>
          <w:rFonts w:hAnsi="宋体" w:hint="eastAsia"/>
        </w:rPr>
        <w:t>在饮用水水源保护区不应将污泥产品用于矿山土壤重构</w:t>
      </w:r>
      <w:bookmarkEnd w:id="335"/>
      <w:r>
        <w:rPr>
          <w:rFonts w:ascii="Times New Roman"/>
          <w:lang w:val="zh-CN"/>
        </w:rPr>
        <w:t>。</w:t>
      </w:r>
    </w:p>
    <w:p w14:paraId="4C0BC0C2" w14:textId="77777777" w:rsidR="006B2AD8" w:rsidRDefault="00000000">
      <w:pPr>
        <w:pStyle w:val="affffffffff6"/>
        <w:numPr>
          <w:ilvl w:val="3"/>
          <w:numId w:val="36"/>
        </w:numPr>
        <w:rPr>
          <w:rFonts w:ascii="Times New Roman"/>
          <w:lang w:val="zh-CN"/>
        </w:rPr>
      </w:pPr>
      <w:r>
        <w:rPr>
          <w:rFonts w:hAnsi="宋体" w:hint="eastAsia"/>
        </w:rPr>
        <w:lastRenderedPageBreak/>
        <w:t>污泥产品矿山土壤重构前，</w:t>
      </w:r>
      <w:r>
        <w:rPr>
          <w:rFonts w:hAnsi="宋体"/>
        </w:rPr>
        <w:t>应对</w:t>
      </w:r>
      <w:r>
        <w:rPr>
          <w:rFonts w:hAnsi="宋体" w:hint="eastAsia"/>
        </w:rPr>
        <w:t>所在地的气象、土质、水文地质等进行背景调查</w:t>
      </w:r>
      <w:r>
        <w:rPr>
          <w:rFonts w:hAnsi="宋体"/>
        </w:rPr>
        <w:t>，</w:t>
      </w:r>
      <w:r>
        <w:rPr>
          <w:rFonts w:hAnsi="宋体" w:hint="eastAsia"/>
        </w:rPr>
        <w:t>收集土壤有机质及重金属含量等数据</w:t>
      </w:r>
      <w:r>
        <w:rPr>
          <w:rFonts w:hAnsi="宋体"/>
        </w:rPr>
        <w:t>。</w:t>
      </w:r>
      <w:r>
        <w:rPr>
          <w:rFonts w:hAnsi="宋体" w:hint="eastAsia"/>
        </w:rPr>
        <w:t>其中重金属含量包含pH、镉、铬、铅、汞、砷、铜、锌、镍等</w:t>
      </w:r>
      <w:r>
        <w:rPr>
          <w:rFonts w:ascii="Times New Roman"/>
          <w:lang w:val="zh-CN"/>
        </w:rPr>
        <w:t>。</w:t>
      </w:r>
    </w:p>
    <w:p w14:paraId="79EEAD96" w14:textId="77777777" w:rsidR="006B2AD8" w:rsidRDefault="00000000">
      <w:pPr>
        <w:pStyle w:val="affffffffff6"/>
        <w:numPr>
          <w:ilvl w:val="3"/>
          <w:numId w:val="36"/>
        </w:numPr>
        <w:rPr>
          <w:rFonts w:ascii="Times New Roman"/>
          <w:lang w:val="zh-CN"/>
        </w:rPr>
      </w:pPr>
      <w:r>
        <w:rPr>
          <w:rFonts w:hAnsi="宋体" w:hint="eastAsia"/>
        </w:rPr>
        <w:t>采用污泥产品进行矿山土壤重构前应制定污泥产品利用方案</w:t>
      </w:r>
      <w:r>
        <w:rPr>
          <w:rFonts w:ascii="Times New Roman" w:hint="eastAsia"/>
          <w:lang w:val="zh-CN"/>
        </w:rPr>
        <w:t>，</w:t>
      </w:r>
      <w:r>
        <w:rPr>
          <w:rFonts w:ascii="Times New Roman" w:hint="eastAsia"/>
        </w:rPr>
        <w:t>利用方案应至少包括项目背景、编制依据、利用量及风险防控措施等内容，并对利用方案进行论证。</w:t>
      </w:r>
    </w:p>
    <w:p w14:paraId="54864EE6" w14:textId="77777777" w:rsidR="006B2AD8" w:rsidRDefault="00000000">
      <w:pPr>
        <w:pStyle w:val="affffffffff6"/>
        <w:numPr>
          <w:ilvl w:val="3"/>
          <w:numId w:val="36"/>
        </w:numPr>
        <w:rPr>
          <w:rFonts w:hAnsi="宋体" w:hint="eastAsia"/>
        </w:rPr>
      </w:pPr>
      <w:r>
        <w:rPr>
          <w:rFonts w:hAnsi="宋体" w:hint="eastAsia"/>
        </w:rPr>
        <w:t>污泥产品进行矿山土壤重构可采用的工艺包括：</w:t>
      </w:r>
      <w:bookmarkStart w:id="336" w:name="_Hlk186016900"/>
      <w:r>
        <w:rPr>
          <w:rFonts w:hAnsi="宋体" w:hint="eastAsia"/>
        </w:rPr>
        <w:t>平台修复、挂网喷播修复、</w:t>
      </w:r>
      <w:proofErr w:type="gramStart"/>
      <w:r>
        <w:rPr>
          <w:rFonts w:hAnsi="宋体" w:hint="eastAsia"/>
        </w:rPr>
        <w:t>植生袋</w:t>
      </w:r>
      <w:proofErr w:type="gramEnd"/>
      <w:r>
        <w:rPr>
          <w:rFonts w:hAnsi="宋体" w:hint="eastAsia"/>
        </w:rPr>
        <w:t>修复</w:t>
      </w:r>
      <w:bookmarkEnd w:id="336"/>
      <w:r>
        <w:rPr>
          <w:rFonts w:hAnsi="宋体" w:hint="eastAsia"/>
        </w:rPr>
        <w:t>。应根据矿山修复场景选择修复工艺，且应符合以下规定：</w:t>
      </w:r>
    </w:p>
    <w:p w14:paraId="3F8DADB0" w14:textId="77777777" w:rsidR="006B2AD8" w:rsidRDefault="00000000">
      <w:pPr>
        <w:ind w:firstLineChars="300" w:firstLine="630"/>
        <w:rPr>
          <w:rFonts w:ascii="宋体" w:hAnsi="宋体" w:hint="eastAsia"/>
          <w:kern w:val="0"/>
        </w:rPr>
      </w:pPr>
      <w:bookmarkStart w:id="337" w:name="_Hlk162808465"/>
      <w:bookmarkStart w:id="338" w:name="_Hlk129614868"/>
      <w:r>
        <w:rPr>
          <w:rFonts w:ascii="宋体" w:hAnsi="宋体" w:hint="eastAsia"/>
        </w:rPr>
        <w:t>a)</w:t>
      </w:r>
      <w:bookmarkEnd w:id="337"/>
      <w:bookmarkEnd w:id="338"/>
      <w:r>
        <w:rPr>
          <w:rFonts w:ascii="宋体" w:hAnsi="宋体" w:hint="eastAsia"/>
        </w:rPr>
        <w:t>采用</w:t>
      </w:r>
      <w:r>
        <w:rPr>
          <w:rFonts w:ascii="宋体" w:hAnsi="宋体" w:hint="eastAsia"/>
          <w:kern w:val="0"/>
        </w:rPr>
        <w:t>平台修复工艺，应根据修复后种植的植被确定土壤重构层级，以乔灌木为主时，可仅构建土壤修复层；</w:t>
      </w:r>
      <w:r>
        <w:rPr>
          <w:rFonts w:hint="eastAsia"/>
        </w:rPr>
        <w:t>以灌草本为主</w:t>
      </w:r>
      <w:r>
        <w:rPr>
          <w:rFonts w:ascii="宋体" w:hAnsi="宋体" w:hint="eastAsia"/>
          <w:kern w:val="0"/>
        </w:rPr>
        <w:t>时，应构建土壤修复层和植被种植层；</w:t>
      </w:r>
    </w:p>
    <w:p w14:paraId="394D1480" w14:textId="77777777" w:rsidR="006B2AD8" w:rsidRDefault="00000000">
      <w:pPr>
        <w:pStyle w:val="affffffffff6"/>
        <w:numPr>
          <w:ilvl w:val="3"/>
          <w:numId w:val="0"/>
        </w:numPr>
        <w:ind w:firstLineChars="300" w:firstLine="630"/>
        <w:rPr>
          <w:rFonts w:ascii="Times New Roman"/>
          <w:lang w:val="zh-CN"/>
        </w:rPr>
      </w:pPr>
      <w:r>
        <w:rPr>
          <w:rFonts w:hAnsi="宋体" w:hint="eastAsia"/>
        </w:rPr>
        <w:t>b）采用挂网喷播、</w:t>
      </w:r>
      <w:proofErr w:type="gramStart"/>
      <w:r>
        <w:rPr>
          <w:rFonts w:hAnsi="宋体" w:hint="eastAsia"/>
        </w:rPr>
        <w:t>植生袋</w:t>
      </w:r>
      <w:proofErr w:type="gramEnd"/>
      <w:r>
        <w:rPr>
          <w:rFonts w:hAnsi="宋体" w:hint="eastAsia"/>
        </w:rPr>
        <w:t>修复工艺，</w:t>
      </w:r>
      <w:bookmarkStart w:id="339" w:name="_Hlk150107177"/>
      <w:r>
        <w:rPr>
          <w:rFonts w:hAnsi="宋体" w:hint="eastAsia"/>
        </w:rPr>
        <w:t>工程技术措施应符合GB 50330和</w:t>
      </w:r>
      <w:r>
        <w:rPr>
          <w:rFonts w:hAnsi="宋体"/>
        </w:rPr>
        <w:t>TD/T 1070.4</w:t>
      </w:r>
      <w:r>
        <w:rPr>
          <w:rFonts w:hAnsi="宋体" w:hint="eastAsia"/>
        </w:rPr>
        <w:t>的有关要求</w:t>
      </w:r>
      <w:bookmarkEnd w:id="339"/>
      <w:r>
        <w:rPr>
          <w:rFonts w:hAnsi="宋体" w:hint="eastAsia"/>
        </w:rPr>
        <w:t>。</w:t>
      </w:r>
    </w:p>
    <w:p w14:paraId="5D184AFD" w14:textId="77777777" w:rsidR="006B2AD8" w:rsidRDefault="00000000">
      <w:pPr>
        <w:pStyle w:val="affffffffff6"/>
        <w:numPr>
          <w:ilvl w:val="3"/>
          <w:numId w:val="36"/>
        </w:numPr>
        <w:rPr>
          <w:rFonts w:hAnsi="宋体" w:hint="eastAsia"/>
        </w:rPr>
      </w:pPr>
      <w:bookmarkStart w:id="340" w:name="_Toc14491"/>
      <w:r>
        <w:rPr>
          <w:rFonts w:hAnsi="宋体" w:hint="eastAsia"/>
        </w:rPr>
        <w:t>污泥产品的运输、接收、使用应采用联单管理制度，确保污泥产品去向、用途、用量等过程可跟踪监管，去向可追溯。</w:t>
      </w:r>
    </w:p>
    <w:p w14:paraId="0801B99C" w14:textId="77777777" w:rsidR="006B2AD8" w:rsidRDefault="00000000">
      <w:pPr>
        <w:pStyle w:val="affffffffff6"/>
        <w:numPr>
          <w:ilvl w:val="3"/>
          <w:numId w:val="36"/>
        </w:numPr>
        <w:rPr>
          <w:rFonts w:hAnsi="宋体" w:hint="eastAsia"/>
        </w:rPr>
      </w:pPr>
      <w:bookmarkStart w:id="341" w:name="_Hlk186018387"/>
      <w:r>
        <w:rPr>
          <w:rFonts w:hAnsi="宋体" w:hint="eastAsia"/>
        </w:rPr>
        <w:t>污泥产品在矿山土壤重构时，</w:t>
      </w:r>
      <w:bookmarkStart w:id="342" w:name="_Hlk186018062"/>
      <w:r>
        <w:rPr>
          <w:rFonts w:hAnsi="宋体" w:hint="eastAsia"/>
        </w:rPr>
        <w:t>应及时与其他修复材料混合均匀，避免在施工现场长时间堆置</w:t>
      </w:r>
      <w:bookmarkEnd w:id="342"/>
      <w:r>
        <w:rPr>
          <w:rFonts w:hAnsi="宋体"/>
        </w:rPr>
        <w:t>。</w:t>
      </w:r>
    </w:p>
    <w:bookmarkEnd w:id="341"/>
    <w:p w14:paraId="453A4627" w14:textId="77777777" w:rsidR="006B2AD8" w:rsidRDefault="00000000">
      <w:pPr>
        <w:pStyle w:val="affffffffff6"/>
        <w:numPr>
          <w:ilvl w:val="3"/>
          <w:numId w:val="36"/>
        </w:numPr>
        <w:rPr>
          <w:rFonts w:hAnsi="宋体" w:hint="eastAsia"/>
        </w:rPr>
      </w:pPr>
      <w:r>
        <w:rPr>
          <w:rFonts w:hAnsi="宋体" w:hint="eastAsia"/>
        </w:rPr>
        <w:t>污泥产品在矿山土壤重构时，植被的选择和种植可参照DB11/T 1690执行</w:t>
      </w:r>
      <w:r>
        <w:rPr>
          <w:rFonts w:hAnsi="宋体"/>
        </w:rPr>
        <w:t>。</w:t>
      </w:r>
    </w:p>
    <w:p w14:paraId="67A20DA6" w14:textId="77777777" w:rsidR="006B2AD8" w:rsidRDefault="00000000">
      <w:pPr>
        <w:pStyle w:val="afff8"/>
        <w:spacing w:before="156" w:after="156"/>
        <w:rPr>
          <w:rFonts w:ascii="Times New Roman"/>
        </w:rPr>
      </w:pPr>
      <w:bookmarkStart w:id="343" w:name="_Toc4110"/>
      <w:bookmarkStart w:id="344" w:name="_Toc22480"/>
      <w:bookmarkStart w:id="345" w:name="_Toc31601"/>
      <w:r>
        <w:rPr>
          <w:rFonts w:ascii="Times New Roman"/>
        </w:rPr>
        <w:t>利用量</w:t>
      </w:r>
      <w:bookmarkEnd w:id="340"/>
      <w:bookmarkEnd w:id="343"/>
      <w:bookmarkEnd w:id="344"/>
      <w:bookmarkEnd w:id="345"/>
    </w:p>
    <w:p w14:paraId="4EF27E15" w14:textId="77777777" w:rsidR="006B2AD8" w:rsidRDefault="00000000">
      <w:pPr>
        <w:pStyle w:val="affffffffff6"/>
        <w:numPr>
          <w:ilvl w:val="3"/>
          <w:numId w:val="36"/>
        </w:numPr>
        <w:rPr>
          <w:rFonts w:hAnsi="宋体" w:hint="eastAsia"/>
        </w:rPr>
      </w:pPr>
      <w:r>
        <w:rPr>
          <w:rFonts w:hAnsi="宋体" w:hint="eastAsia"/>
        </w:rPr>
        <w:t>污泥产品用于构建土壤修复层时，污泥产品利用量</w:t>
      </w:r>
      <w:bookmarkStart w:id="346" w:name="_Hlk186019094"/>
      <w:r>
        <w:rPr>
          <w:rFonts w:hAnsi="宋体" w:hint="eastAsia"/>
        </w:rPr>
        <w:t>应根据重构后土壤有机质、重金属含量确定</w:t>
      </w:r>
      <w:bookmarkEnd w:id="346"/>
      <w:r>
        <w:rPr>
          <w:rFonts w:hAnsi="宋体" w:hint="eastAsia"/>
        </w:rPr>
        <w:t>。</w:t>
      </w:r>
    </w:p>
    <w:p w14:paraId="47DBD13B" w14:textId="77777777" w:rsidR="006B2AD8" w:rsidRDefault="00000000">
      <w:pPr>
        <w:pStyle w:val="affffffffff6"/>
        <w:numPr>
          <w:ilvl w:val="3"/>
          <w:numId w:val="36"/>
        </w:numPr>
        <w:rPr>
          <w:rFonts w:hAnsi="宋体" w:hint="eastAsia"/>
        </w:rPr>
      </w:pPr>
      <w:r>
        <w:rPr>
          <w:rFonts w:hAnsi="宋体" w:hint="eastAsia"/>
        </w:rPr>
        <w:t>构建土壤修复层时，</w:t>
      </w:r>
      <w:bookmarkStart w:id="347" w:name="_Hlk186019468"/>
      <w:r>
        <w:rPr>
          <w:rFonts w:hAnsi="宋体" w:hint="eastAsia"/>
        </w:rPr>
        <w:t>应以土壤有机质和重金属含量核算的最小值作为每公顷污泥产品利用量</w:t>
      </w:r>
      <w:bookmarkEnd w:id="347"/>
      <w:r>
        <w:rPr>
          <w:rFonts w:hAnsi="宋体" w:hint="eastAsia"/>
        </w:rPr>
        <w:t>。每公顷污泥产品利用量核算应根据以下公式进行：</w:t>
      </w:r>
    </w:p>
    <w:p w14:paraId="56F6A9F6" w14:textId="77777777" w:rsidR="006B2AD8" w:rsidRDefault="00000000">
      <w:pPr>
        <w:pStyle w:val="af5"/>
        <w:numPr>
          <w:ilvl w:val="0"/>
          <w:numId w:val="0"/>
        </w:numPr>
        <w:spacing w:beforeLines="0" w:before="0" w:afterLines="0" w:after="0"/>
        <w:ind w:firstLineChars="300" w:firstLine="630"/>
        <w:rPr>
          <w:szCs w:val="28"/>
        </w:rPr>
      </w:pPr>
      <w:r>
        <w:rPr>
          <w:rFonts w:ascii="宋体" w:eastAsia="宋体" w:hAnsi="宋体" w:hint="eastAsia"/>
        </w:rPr>
        <w:t>a)以重构土壤有机质含量核算每公顷污泥产品利用量时，按照公式（1）进行计算：</w:t>
      </w:r>
    </w:p>
    <w:p w14:paraId="4FE320ED" w14:textId="77777777" w:rsidR="006B2AD8" w:rsidRDefault="00000000">
      <w:pPr>
        <w:widowControl/>
        <w:tabs>
          <w:tab w:val="center" w:pos="4201"/>
          <w:tab w:val="right" w:leader="dot" w:pos="9298"/>
        </w:tabs>
        <w:autoSpaceDE w:val="0"/>
        <w:autoSpaceDN w:val="0"/>
        <w:spacing w:line="720" w:lineRule="auto"/>
        <w:ind w:firstLineChars="200" w:firstLine="420"/>
        <w:jc w:val="center"/>
        <w:rPr>
          <w:szCs w:val="28"/>
        </w:rPr>
      </w:pPr>
      <w:r>
        <w:rPr>
          <w:szCs w:val="28"/>
        </w:rPr>
        <w:object w:dxaOrig="4935" w:dyaOrig="735" w14:anchorId="18552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36.75pt" o:ole="">
            <v:imagedata r:id="rId21" o:title=""/>
          </v:shape>
          <o:OLEObject Type="Embed" ProgID="Unknown" ShapeID="_x0000_i1025" DrawAspect="Content" ObjectID="_1808029057" r:id="rId22"/>
        </w:object>
      </w:r>
    </w:p>
    <w:p w14:paraId="577306C7" w14:textId="77777777" w:rsidR="006B2AD8"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式中：</w:t>
      </w:r>
    </w:p>
    <w:p w14:paraId="72D7E299" w14:textId="77777777" w:rsidR="006B2AD8"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 xml:space="preserve">    S</w:t>
      </w:r>
      <w:r>
        <w:rPr>
          <w:rFonts w:ascii="宋体" w:hint="eastAsia"/>
          <w:kern w:val="0"/>
          <w:szCs w:val="20"/>
          <w:vertAlign w:val="subscript"/>
        </w:rPr>
        <w:t>g</w:t>
      </w:r>
      <w:r>
        <w:rPr>
          <w:rFonts w:ascii="宋体" w:hint="eastAsia"/>
          <w:kern w:val="0"/>
          <w:szCs w:val="20"/>
        </w:rPr>
        <w:t>—以有机质核算的</w:t>
      </w:r>
      <w:r>
        <w:rPr>
          <w:rFonts w:ascii="宋体" w:hAnsi="宋体" w:hint="eastAsia"/>
        </w:rPr>
        <w:t>每公顷污泥产品利用量</w:t>
      </w:r>
      <w:r>
        <w:rPr>
          <w:rFonts w:ascii="宋体" w:hint="eastAsia"/>
          <w:kern w:val="0"/>
          <w:szCs w:val="20"/>
        </w:rPr>
        <w:t>，单位</w:t>
      </w:r>
      <w:r>
        <w:rPr>
          <w:rFonts w:ascii="宋体"/>
          <w:kern w:val="0"/>
          <w:szCs w:val="20"/>
        </w:rPr>
        <w:t>为</w:t>
      </w:r>
      <w:r>
        <w:rPr>
          <w:rFonts w:ascii="宋体" w:hint="eastAsia"/>
          <w:kern w:val="0"/>
          <w:szCs w:val="20"/>
        </w:rPr>
        <w:t>干重（t/ha）；</w:t>
      </w:r>
    </w:p>
    <w:p w14:paraId="5F1CED68" w14:textId="77777777" w:rsidR="006B2AD8" w:rsidRDefault="00000000">
      <w:pPr>
        <w:widowControl/>
        <w:tabs>
          <w:tab w:val="center" w:pos="4201"/>
          <w:tab w:val="right" w:leader="dot" w:pos="9298"/>
        </w:tabs>
        <w:autoSpaceDE w:val="0"/>
        <w:autoSpaceDN w:val="0"/>
        <w:ind w:firstLineChars="400" w:firstLine="840"/>
        <w:rPr>
          <w:rFonts w:ascii="宋体"/>
          <w:kern w:val="0"/>
          <w:szCs w:val="20"/>
        </w:rPr>
      </w:pPr>
      <w:r>
        <w:rPr>
          <w:rFonts w:ascii="宋体" w:hint="eastAsia"/>
          <w:kern w:val="0"/>
          <w:szCs w:val="20"/>
        </w:rPr>
        <w:t>W</w:t>
      </w:r>
      <w:r>
        <w:rPr>
          <w:rFonts w:ascii="宋体" w:hint="eastAsia"/>
          <w:kern w:val="0"/>
          <w:szCs w:val="20"/>
          <w:vertAlign w:val="subscript"/>
        </w:rPr>
        <w:t>o</w:t>
      </w:r>
      <w:r>
        <w:rPr>
          <w:rFonts w:ascii="宋体" w:hint="eastAsia"/>
          <w:kern w:val="0"/>
          <w:szCs w:val="20"/>
        </w:rPr>
        <w:t>—给定的土壤目标有机质含量，取值10g/kg-30g/kg，单位</w:t>
      </w:r>
      <w:proofErr w:type="gramStart"/>
      <w:r>
        <w:rPr>
          <w:rFonts w:ascii="宋体"/>
          <w:kern w:val="0"/>
          <w:szCs w:val="20"/>
        </w:rPr>
        <w:t>为克每千克</w:t>
      </w:r>
      <w:proofErr w:type="gramEnd"/>
      <w:r>
        <w:rPr>
          <w:rFonts w:ascii="宋体"/>
          <w:kern w:val="0"/>
          <w:szCs w:val="20"/>
        </w:rPr>
        <w:t>（g/kg）</w:t>
      </w:r>
      <w:r>
        <w:rPr>
          <w:rFonts w:ascii="宋体" w:hint="eastAsia"/>
          <w:kern w:val="0"/>
          <w:szCs w:val="20"/>
        </w:rPr>
        <w:t>；</w:t>
      </w:r>
    </w:p>
    <w:p w14:paraId="73CCA949" w14:textId="77777777" w:rsidR="006B2AD8" w:rsidRDefault="00000000">
      <w:pPr>
        <w:widowControl/>
        <w:tabs>
          <w:tab w:val="center" w:pos="4201"/>
          <w:tab w:val="right" w:leader="dot" w:pos="9298"/>
        </w:tabs>
        <w:autoSpaceDE w:val="0"/>
        <w:autoSpaceDN w:val="0"/>
        <w:ind w:firstLineChars="400" w:firstLine="840"/>
        <w:rPr>
          <w:rFonts w:ascii="宋体"/>
          <w:kern w:val="0"/>
          <w:szCs w:val="20"/>
        </w:rPr>
      </w:pPr>
      <w:r>
        <w:rPr>
          <w:rFonts w:ascii="宋体" w:hint="eastAsia"/>
          <w:kern w:val="0"/>
          <w:szCs w:val="20"/>
        </w:rPr>
        <w:t>B</w:t>
      </w:r>
      <w:r>
        <w:rPr>
          <w:rFonts w:ascii="宋体" w:hint="eastAsia"/>
          <w:kern w:val="0"/>
          <w:szCs w:val="20"/>
          <w:vertAlign w:val="subscript"/>
        </w:rPr>
        <w:t>o</w:t>
      </w:r>
      <w:r>
        <w:rPr>
          <w:rFonts w:ascii="宋体" w:hint="eastAsia"/>
          <w:kern w:val="0"/>
          <w:szCs w:val="20"/>
        </w:rPr>
        <w:t>—修复用土壤有机质含量，g/kg，B</w:t>
      </w:r>
      <w:r>
        <w:rPr>
          <w:rFonts w:ascii="宋体" w:hint="eastAsia"/>
          <w:kern w:val="0"/>
          <w:szCs w:val="20"/>
          <w:vertAlign w:val="subscript"/>
        </w:rPr>
        <w:t>o</w:t>
      </w:r>
      <w:r>
        <w:rPr>
          <w:rFonts w:ascii="宋体" w:hint="eastAsia"/>
          <w:kern w:val="0"/>
          <w:szCs w:val="20"/>
        </w:rPr>
        <w:t>＜W</w:t>
      </w:r>
      <w:r>
        <w:rPr>
          <w:rFonts w:ascii="宋体" w:hint="eastAsia"/>
          <w:kern w:val="0"/>
          <w:szCs w:val="20"/>
          <w:vertAlign w:val="subscript"/>
        </w:rPr>
        <w:t>o</w:t>
      </w:r>
      <w:r>
        <w:rPr>
          <w:rFonts w:ascii="宋体" w:hint="eastAsia"/>
          <w:kern w:val="0"/>
          <w:szCs w:val="20"/>
        </w:rPr>
        <w:t>；</w:t>
      </w:r>
    </w:p>
    <w:p w14:paraId="0D87550D" w14:textId="77777777" w:rsidR="006B2AD8" w:rsidRDefault="00000000">
      <w:pPr>
        <w:widowControl/>
        <w:tabs>
          <w:tab w:val="center" w:pos="4201"/>
          <w:tab w:val="right" w:leader="dot" w:pos="9298"/>
        </w:tabs>
        <w:autoSpaceDE w:val="0"/>
        <w:autoSpaceDN w:val="0"/>
        <w:ind w:firstLineChars="400" w:firstLine="840"/>
        <w:rPr>
          <w:rFonts w:ascii="宋体"/>
          <w:kern w:val="0"/>
          <w:szCs w:val="20"/>
        </w:rPr>
      </w:pPr>
      <w:r>
        <w:rPr>
          <w:rFonts w:ascii="宋体" w:hint="eastAsia"/>
          <w:kern w:val="0"/>
          <w:szCs w:val="20"/>
        </w:rPr>
        <w:t>T</w:t>
      </w:r>
      <w:r>
        <w:rPr>
          <w:rFonts w:ascii="宋体" w:hint="eastAsia"/>
          <w:kern w:val="0"/>
          <w:szCs w:val="20"/>
          <w:vertAlign w:val="subscript"/>
        </w:rPr>
        <w:t>a</w:t>
      </w:r>
      <w:r>
        <w:rPr>
          <w:rFonts w:ascii="宋体" w:hint="eastAsia"/>
          <w:kern w:val="0"/>
          <w:szCs w:val="20"/>
        </w:rPr>
        <w:t>—修复用土壤的土壤容重，t/m</w:t>
      </w:r>
      <w:r>
        <w:rPr>
          <w:rFonts w:ascii="宋体" w:hint="eastAsia"/>
          <w:kern w:val="0"/>
          <w:szCs w:val="20"/>
          <w:vertAlign w:val="superscript"/>
        </w:rPr>
        <w:t>3</w:t>
      </w:r>
      <w:r>
        <w:rPr>
          <w:rFonts w:ascii="宋体" w:hint="eastAsia"/>
          <w:kern w:val="0"/>
          <w:szCs w:val="20"/>
        </w:rPr>
        <w:t>；</w:t>
      </w:r>
    </w:p>
    <w:p w14:paraId="1BD68D32" w14:textId="77777777" w:rsidR="006B2AD8" w:rsidRDefault="00000000">
      <w:pPr>
        <w:widowControl/>
        <w:tabs>
          <w:tab w:val="center" w:pos="4201"/>
          <w:tab w:val="right" w:leader="dot" w:pos="9298"/>
        </w:tabs>
        <w:autoSpaceDE w:val="0"/>
        <w:autoSpaceDN w:val="0"/>
        <w:ind w:firstLineChars="400" w:firstLine="840"/>
        <w:rPr>
          <w:rFonts w:ascii="宋体"/>
          <w:kern w:val="0"/>
          <w:szCs w:val="20"/>
        </w:rPr>
      </w:pPr>
      <w:r>
        <w:rPr>
          <w:rFonts w:ascii="宋体" w:hint="eastAsia"/>
          <w:kern w:val="0"/>
          <w:szCs w:val="20"/>
        </w:rPr>
        <w:t>H—给定的土壤修复深度，m；</w:t>
      </w:r>
    </w:p>
    <w:p w14:paraId="10F376DB" w14:textId="77777777" w:rsidR="006B2AD8" w:rsidRDefault="00000000">
      <w:pPr>
        <w:widowControl/>
        <w:tabs>
          <w:tab w:val="center" w:pos="4201"/>
          <w:tab w:val="right" w:leader="dot" w:pos="9298"/>
        </w:tabs>
        <w:autoSpaceDE w:val="0"/>
        <w:autoSpaceDN w:val="0"/>
        <w:ind w:firstLineChars="400" w:firstLine="840"/>
        <w:rPr>
          <w:rFonts w:ascii="宋体"/>
          <w:kern w:val="0"/>
          <w:szCs w:val="20"/>
        </w:rPr>
      </w:pPr>
      <w:r>
        <w:rPr>
          <w:rFonts w:ascii="宋体" w:hint="eastAsia"/>
          <w:kern w:val="0"/>
          <w:szCs w:val="20"/>
        </w:rPr>
        <w:t>C</w:t>
      </w:r>
      <w:r>
        <w:rPr>
          <w:rFonts w:ascii="宋体" w:hint="eastAsia"/>
          <w:kern w:val="0"/>
          <w:szCs w:val="20"/>
          <w:vertAlign w:val="subscript"/>
        </w:rPr>
        <w:t>o</w:t>
      </w:r>
      <w:r>
        <w:rPr>
          <w:rFonts w:ascii="宋体" w:hint="eastAsia"/>
          <w:kern w:val="0"/>
          <w:szCs w:val="20"/>
        </w:rPr>
        <w:t>—污泥产品中有机质含量，单位</w:t>
      </w:r>
      <w:proofErr w:type="gramStart"/>
      <w:r>
        <w:rPr>
          <w:rFonts w:ascii="宋体" w:hint="eastAsia"/>
          <w:kern w:val="0"/>
          <w:szCs w:val="20"/>
        </w:rPr>
        <w:t>为克每千克</w:t>
      </w:r>
      <w:proofErr w:type="gramEnd"/>
      <w:r>
        <w:rPr>
          <w:rFonts w:ascii="宋体" w:hint="eastAsia"/>
          <w:kern w:val="0"/>
          <w:szCs w:val="20"/>
        </w:rPr>
        <w:t>（g/kg）；</w:t>
      </w:r>
    </w:p>
    <w:p w14:paraId="6723722B" w14:textId="77777777" w:rsidR="006B2AD8" w:rsidRDefault="00000000">
      <w:pPr>
        <w:pStyle w:val="af5"/>
        <w:numPr>
          <w:ilvl w:val="0"/>
          <w:numId w:val="0"/>
        </w:numPr>
        <w:spacing w:before="156" w:after="156"/>
        <w:ind w:firstLineChars="300" w:firstLine="630"/>
        <w:rPr>
          <w:rFonts w:ascii="宋体" w:eastAsia="宋体" w:hAnsi="宋体" w:hint="eastAsia"/>
        </w:rPr>
      </w:pPr>
      <w:r>
        <w:rPr>
          <w:rFonts w:ascii="宋体" w:eastAsia="宋体" w:hAnsi="宋体" w:hint="eastAsia"/>
        </w:rPr>
        <w:t>b）以重金属含量核算每公顷污泥产品利用量时，按照公式（2）进行计算：</w:t>
      </w:r>
    </w:p>
    <w:p w14:paraId="55DFC7D1" w14:textId="77777777" w:rsidR="006B2AD8" w:rsidRDefault="00000000">
      <w:pPr>
        <w:widowControl/>
        <w:tabs>
          <w:tab w:val="center" w:pos="4201"/>
          <w:tab w:val="right" w:leader="dot" w:pos="9298"/>
        </w:tabs>
        <w:autoSpaceDE w:val="0"/>
        <w:autoSpaceDN w:val="0"/>
        <w:spacing w:line="720" w:lineRule="auto"/>
        <w:ind w:firstLineChars="200" w:firstLine="420"/>
        <w:jc w:val="center"/>
        <w:rPr>
          <w:szCs w:val="28"/>
        </w:rPr>
      </w:pPr>
      <w:r>
        <w:rPr>
          <w:szCs w:val="28"/>
        </w:rPr>
        <w:object w:dxaOrig="4920" w:dyaOrig="735" w14:anchorId="16BCA1B1">
          <v:shape id="_x0000_i1026" type="#_x0000_t75" style="width:246pt;height:36.75pt" o:ole="">
            <v:imagedata r:id="rId23" o:title=""/>
            <o:lock v:ext="edit" aspectratio="f"/>
          </v:shape>
          <o:OLEObject Type="Embed" ProgID="Unknown" ShapeID="_x0000_i1026" DrawAspect="Content" ObjectID="_1808029058" r:id="rId24"/>
        </w:object>
      </w:r>
    </w:p>
    <w:p w14:paraId="050181DC" w14:textId="77777777" w:rsidR="006B2AD8"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式中：</w:t>
      </w:r>
    </w:p>
    <w:p w14:paraId="25DF7BBD" w14:textId="77777777" w:rsidR="006B2AD8" w:rsidRDefault="00000000">
      <w:pPr>
        <w:pStyle w:val="affffffffff6"/>
        <w:widowControl/>
        <w:numPr>
          <w:ilvl w:val="255"/>
          <w:numId w:val="0"/>
        </w:numPr>
        <w:autoSpaceDE w:val="0"/>
        <w:autoSpaceDN w:val="0"/>
        <w:ind w:leftChars="400" w:left="840"/>
      </w:pPr>
      <w:proofErr w:type="spellStart"/>
      <w:r>
        <w:rPr>
          <w:rFonts w:hint="eastAsia"/>
        </w:rPr>
        <w:t>i</w:t>
      </w:r>
      <w:proofErr w:type="spellEnd"/>
      <w:r>
        <w:rPr>
          <w:rFonts w:hint="eastAsia"/>
        </w:rPr>
        <w:t>—表示重金属元素；</w:t>
      </w:r>
    </w:p>
    <w:p w14:paraId="099AB896" w14:textId="77777777" w:rsidR="006B2AD8"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 xml:space="preserve">    S</w:t>
      </w:r>
      <w:r>
        <w:rPr>
          <w:rFonts w:ascii="宋体" w:hint="eastAsia"/>
          <w:kern w:val="0"/>
          <w:szCs w:val="20"/>
          <w:vertAlign w:val="subscript"/>
        </w:rPr>
        <w:t>i</w:t>
      </w:r>
      <w:r>
        <w:rPr>
          <w:rFonts w:ascii="宋体" w:hint="eastAsia"/>
          <w:kern w:val="0"/>
          <w:szCs w:val="20"/>
        </w:rPr>
        <w:t>—以重金属</w:t>
      </w:r>
      <w:proofErr w:type="spellStart"/>
      <w:r>
        <w:rPr>
          <w:rFonts w:ascii="宋体" w:hint="eastAsia"/>
          <w:kern w:val="0"/>
          <w:szCs w:val="20"/>
        </w:rPr>
        <w:t>i</w:t>
      </w:r>
      <w:proofErr w:type="spellEnd"/>
      <w:r>
        <w:rPr>
          <w:rFonts w:ascii="宋体" w:hint="eastAsia"/>
          <w:kern w:val="0"/>
          <w:szCs w:val="20"/>
        </w:rPr>
        <w:t>核算的</w:t>
      </w:r>
      <w:r>
        <w:rPr>
          <w:rFonts w:ascii="宋体" w:hAnsi="宋体" w:hint="eastAsia"/>
        </w:rPr>
        <w:t>每公顷污泥产品利用量</w:t>
      </w:r>
      <w:r>
        <w:rPr>
          <w:rFonts w:ascii="宋体" w:hint="eastAsia"/>
          <w:kern w:val="0"/>
          <w:szCs w:val="20"/>
        </w:rPr>
        <w:t>，单位为干重（t/ha）</w:t>
      </w:r>
      <w:r>
        <w:rPr>
          <w:rFonts w:ascii="宋体" w:hAnsi="宋体" w:hint="eastAsia"/>
          <w:szCs w:val="20"/>
        </w:rPr>
        <w:t>；</w:t>
      </w:r>
    </w:p>
    <w:p w14:paraId="0FA80B71" w14:textId="77777777" w:rsidR="006B2AD8" w:rsidRDefault="00000000">
      <w:pPr>
        <w:widowControl/>
        <w:tabs>
          <w:tab w:val="center" w:pos="4201"/>
          <w:tab w:val="right" w:leader="dot" w:pos="9298"/>
        </w:tabs>
        <w:autoSpaceDE w:val="0"/>
        <w:autoSpaceDN w:val="0"/>
        <w:ind w:firstLineChars="400" w:firstLine="840"/>
        <w:rPr>
          <w:rFonts w:ascii="宋体"/>
          <w:kern w:val="0"/>
          <w:szCs w:val="20"/>
        </w:rPr>
      </w:pPr>
      <w:r>
        <w:rPr>
          <w:rFonts w:ascii="宋体" w:hint="eastAsia"/>
          <w:kern w:val="0"/>
          <w:szCs w:val="20"/>
        </w:rPr>
        <w:t>W</w:t>
      </w:r>
      <w:r>
        <w:rPr>
          <w:rFonts w:ascii="宋体" w:hint="eastAsia"/>
          <w:kern w:val="0"/>
          <w:szCs w:val="20"/>
          <w:vertAlign w:val="subscript"/>
        </w:rPr>
        <w:t>i</w:t>
      </w:r>
      <w:r>
        <w:rPr>
          <w:rFonts w:ascii="宋体" w:hint="eastAsia"/>
          <w:kern w:val="0"/>
          <w:szCs w:val="20"/>
        </w:rPr>
        <w:t>—为GB 15618中规定的重金属</w:t>
      </w:r>
      <w:proofErr w:type="spellStart"/>
      <w:r>
        <w:rPr>
          <w:rFonts w:ascii="宋体" w:hint="eastAsia"/>
          <w:kern w:val="0"/>
          <w:szCs w:val="20"/>
        </w:rPr>
        <w:t>i</w:t>
      </w:r>
      <w:proofErr w:type="spellEnd"/>
      <w:r>
        <w:rPr>
          <w:rFonts w:ascii="宋体" w:hint="eastAsia"/>
          <w:kern w:val="0"/>
          <w:szCs w:val="20"/>
        </w:rPr>
        <w:t>的农用地土壤污染风险筛选值，mg/kg。</w:t>
      </w:r>
      <w:r>
        <w:rPr>
          <w:rFonts w:hint="eastAsia"/>
          <w:kern w:val="0"/>
          <w:szCs w:val="20"/>
        </w:rPr>
        <w:t>当</w:t>
      </w:r>
      <w:r>
        <w:rPr>
          <w:rFonts w:ascii="宋体" w:hAnsi="宋体" w:hint="eastAsia"/>
          <w:szCs w:val="20"/>
        </w:rPr>
        <w:t>污泥</w:t>
      </w:r>
      <w:r>
        <w:rPr>
          <w:rFonts w:hAnsi="宋体" w:hint="eastAsia"/>
          <w:szCs w:val="20"/>
        </w:rPr>
        <w:t>产品</w:t>
      </w:r>
      <w:r>
        <w:rPr>
          <w:rFonts w:ascii="宋体" w:hAnsi="宋体" w:hint="eastAsia"/>
          <w:szCs w:val="20"/>
        </w:rPr>
        <w:t>中重金属</w:t>
      </w:r>
      <w:proofErr w:type="spellStart"/>
      <w:r>
        <w:rPr>
          <w:rFonts w:hAnsi="宋体" w:hint="eastAsia"/>
          <w:szCs w:val="20"/>
        </w:rPr>
        <w:t>i</w:t>
      </w:r>
      <w:proofErr w:type="spellEnd"/>
      <w:r>
        <w:rPr>
          <w:rFonts w:ascii="宋体" w:hAnsi="宋体" w:hint="eastAsia"/>
          <w:szCs w:val="20"/>
        </w:rPr>
        <w:t>含量低于农用地土壤污染风险筛选值时，该重金属</w:t>
      </w:r>
      <w:proofErr w:type="spellStart"/>
      <w:r>
        <w:rPr>
          <w:rFonts w:ascii="宋体" w:hAnsi="宋体" w:hint="eastAsia"/>
          <w:szCs w:val="20"/>
        </w:rPr>
        <w:t>i</w:t>
      </w:r>
      <w:proofErr w:type="spellEnd"/>
      <w:r>
        <w:rPr>
          <w:rFonts w:ascii="宋体" w:hAnsi="宋体" w:hint="eastAsia"/>
          <w:szCs w:val="20"/>
        </w:rPr>
        <w:t>不作为核算限制指标</w:t>
      </w:r>
      <w:r>
        <w:rPr>
          <w:rFonts w:ascii="宋体" w:hint="eastAsia"/>
          <w:kern w:val="0"/>
          <w:szCs w:val="20"/>
        </w:rPr>
        <w:t>；</w:t>
      </w:r>
    </w:p>
    <w:p w14:paraId="3CCBA353" w14:textId="77777777" w:rsidR="006B2AD8" w:rsidRDefault="00000000">
      <w:pPr>
        <w:widowControl/>
        <w:tabs>
          <w:tab w:val="center" w:pos="4201"/>
          <w:tab w:val="right" w:leader="dot" w:pos="9298"/>
        </w:tabs>
        <w:autoSpaceDE w:val="0"/>
        <w:autoSpaceDN w:val="0"/>
        <w:ind w:firstLineChars="400" w:firstLine="840"/>
        <w:rPr>
          <w:rFonts w:ascii="宋体"/>
          <w:kern w:val="0"/>
          <w:szCs w:val="20"/>
        </w:rPr>
      </w:pPr>
      <w:r>
        <w:rPr>
          <w:rFonts w:ascii="宋体" w:hint="eastAsia"/>
          <w:kern w:val="0"/>
          <w:szCs w:val="20"/>
        </w:rPr>
        <w:t>B</w:t>
      </w:r>
      <w:r>
        <w:rPr>
          <w:rFonts w:ascii="宋体" w:hint="eastAsia"/>
          <w:kern w:val="0"/>
          <w:szCs w:val="20"/>
          <w:vertAlign w:val="subscript"/>
        </w:rPr>
        <w:t>i</w:t>
      </w:r>
      <w:r>
        <w:rPr>
          <w:rFonts w:ascii="宋体" w:hint="eastAsia"/>
          <w:kern w:val="0"/>
          <w:szCs w:val="20"/>
        </w:rPr>
        <w:t>—</w:t>
      </w:r>
      <w:bookmarkStart w:id="348" w:name="_Hlk186118544"/>
      <w:r>
        <w:rPr>
          <w:rFonts w:ascii="宋体" w:hint="eastAsia"/>
          <w:kern w:val="0"/>
          <w:szCs w:val="20"/>
        </w:rPr>
        <w:t>修复用</w:t>
      </w:r>
      <w:bookmarkEnd w:id="348"/>
      <w:r>
        <w:rPr>
          <w:rFonts w:ascii="宋体" w:hint="eastAsia"/>
          <w:kern w:val="0"/>
          <w:szCs w:val="20"/>
        </w:rPr>
        <w:t>土壤重金属含量，单位为毫克每千克（</w:t>
      </w:r>
      <w:r>
        <w:rPr>
          <w:rFonts w:ascii="宋体"/>
          <w:kern w:val="0"/>
          <w:szCs w:val="20"/>
        </w:rPr>
        <w:t>mg/kg</w:t>
      </w:r>
      <w:r>
        <w:rPr>
          <w:rFonts w:ascii="宋体" w:hint="eastAsia"/>
          <w:kern w:val="0"/>
          <w:szCs w:val="20"/>
        </w:rPr>
        <w:t>）；</w:t>
      </w:r>
    </w:p>
    <w:p w14:paraId="6B45869C" w14:textId="77777777" w:rsidR="006B2AD8" w:rsidRDefault="00000000">
      <w:pPr>
        <w:widowControl/>
        <w:tabs>
          <w:tab w:val="center" w:pos="4201"/>
          <w:tab w:val="right" w:leader="dot" w:pos="9298"/>
        </w:tabs>
        <w:autoSpaceDE w:val="0"/>
        <w:autoSpaceDN w:val="0"/>
        <w:ind w:firstLineChars="400" w:firstLine="840"/>
        <w:rPr>
          <w:rFonts w:ascii="宋体"/>
          <w:kern w:val="0"/>
          <w:szCs w:val="20"/>
        </w:rPr>
      </w:pPr>
      <w:r>
        <w:rPr>
          <w:rFonts w:ascii="宋体" w:hint="eastAsia"/>
          <w:kern w:val="0"/>
          <w:szCs w:val="20"/>
        </w:rPr>
        <w:lastRenderedPageBreak/>
        <w:t>T</w:t>
      </w:r>
      <w:r>
        <w:rPr>
          <w:rFonts w:ascii="宋体" w:hint="eastAsia"/>
          <w:kern w:val="0"/>
          <w:szCs w:val="20"/>
          <w:vertAlign w:val="subscript"/>
        </w:rPr>
        <w:t>a</w:t>
      </w:r>
      <w:r>
        <w:rPr>
          <w:rFonts w:ascii="宋体" w:hint="eastAsia"/>
          <w:kern w:val="0"/>
          <w:szCs w:val="20"/>
        </w:rPr>
        <w:t>—修复用土壤的土壤容重，单位为    （t/m</w:t>
      </w:r>
      <w:r>
        <w:rPr>
          <w:rFonts w:ascii="宋体" w:hint="eastAsia"/>
          <w:kern w:val="0"/>
          <w:szCs w:val="20"/>
          <w:vertAlign w:val="superscript"/>
        </w:rPr>
        <w:t>3</w:t>
      </w:r>
      <w:r>
        <w:rPr>
          <w:rFonts w:ascii="宋体" w:hint="eastAsia"/>
          <w:kern w:val="0"/>
          <w:szCs w:val="20"/>
        </w:rPr>
        <w:t>）；</w:t>
      </w:r>
    </w:p>
    <w:p w14:paraId="6549F83E" w14:textId="77777777" w:rsidR="006B2AD8" w:rsidRDefault="00000000">
      <w:pPr>
        <w:widowControl/>
        <w:tabs>
          <w:tab w:val="center" w:pos="4201"/>
          <w:tab w:val="right" w:leader="dot" w:pos="9298"/>
        </w:tabs>
        <w:autoSpaceDE w:val="0"/>
        <w:autoSpaceDN w:val="0"/>
        <w:ind w:firstLineChars="400" w:firstLine="840"/>
        <w:rPr>
          <w:rFonts w:ascii="宋体"/>
          <w:kern w:val="0"/>
          <w:szCs w:val="20"/>
        </w:rPr>
      </w:pPr>
      <w:r>
        <w:rPr>
          <w:rFonts w:ascii="宋体" w:hint="eastAsia"/>
          <w:kern w:val="0"/>
          <w:szCs w:val="20"/>
        </w:rPr>
        <w:t>H—给定的土壤修复深度，单位为</w:t>
      </w:r>
      <w:r>
        <w:rPr>
          <w:rFonts w:ascii="宋体"/>
          <w:kern w:val="0"/>
          <w:szCs w:val="20"/>
        </w:rPr>
        <w:t>米（</w:t>
      </w:r>
      <w:r>
        <w:rPr>
          <w:rFonts w:ascii="宋体" w:hint="eastAsia"/>
          <w:kern w:val="0"/>
          <w:szCs w:val="20"/>
        </w:rPr>
        <w:t>m</w:t>
      </w:r>
      <w:r>
        <w:rPr>
          <w:rFonts w:ascii="宋体"/>
          <w:kern w:val="0"/>
          <w:szCs w:val="20"/>
        </w:rPr>
        <w:t>）</w:t>
      </w:r>
      <w:r>
        <w:rPr>
          <w:rFonts w:ascii="宋体" w:hint="eastAsia"/>
          <w:kern w:val="0"/>
          <w:szCs w:val="20"/>
        </w:rPr>
        <w:t>；</w:t>
      </w:r>
    </w:p>
    <w:p w14:paraId="61C5602D" w14:textId="77777777" w:rsidR="006B2AD8" w:rsidRDefault="00000000">
      <w:pPr>
        <w:ind w:firstLineChars="400" w:firstLine="840"/>
        <w:rPr>
          <w:rFonts w:ascii="宋体"/>
          <w:kern w:val="0"/>
          <w:szCs w:val="20"/>
        </w:rPr>
      </w:pPr>
      <w:r>
        <w:rPr>
          <w:rFonts w:ascii="宋体" w:hint="eastAsia"/>
          <w:kern w:val="0"/>
          <w:szCs w:val="20"/>
        </w:rPr>
        <w:t>C</w:t>
      </w:r>
      <w:r>
        <w:rPr>
          <w:rFonts w:ascii="宋体" w:hint="eastAsia"/>
          <w:kern w:val="0"/>
          <w:szCs w:val="20"/>
          <w:vertAlign w:val="subscript"/>
        </w:rPr>
        <w:t>i</w:t>
      </w:r>
      <w:r>
        <w:rPr>
          <w:rFonts w:ascii="宋体" w:hint="eastAsia"/>
          <w:kern w:val="0"/>
          <w:szCs w:val="20"/>
        </w:rPr>
        <w:t>—污泥产品中重金属</w:t>
      </w:r>
      <w:proofErr w:type="spellStart"/>
      <w:r>
        <w:rPr>
          <w:rFonts w:ascii="宋体" w:hint="eastAsia"/>
          <w:kern w:val="0"/>
          <w:szCs w:val="20"/>
        </w:rPr>
        <w:t>i</w:t>
      </w:r>
      <w:proofErr w:type="spellEnd"/>
      <w:r>
        <w:rPr>
          <w:rFonts w:ascii="宋体" w:hint="eastAsia"/>
          <w:kern w:val="0"/>
          <w:szCs w:val="20"/>
        </w:rPr>
        <w:t>含量，单位为毫克每千克（mg/kg）；</w:t>
      </w:r>
    </w:p>
    <w:p w14:paraId="6C078FA3" w14:textId="77777777" w:rsidR="006B2AD8" w:rsidRDefault="00000000">
      <w:pPr>
        <w:pStyle w:val="affffffffff6"/>
        <w:numPr>
          <w:ilvl w:val="3"/>
          <w:numId w:val="36"/>
        </w:numPr>
        <w:rPr>
          <w:rFonts w:hAnsi="宋体" w:hint="eastAsia"/>
        </w:rPr>
      </w:pPr>
      <w:bookmarkStart w:id="349" w:name="_Toc17106"/>
      <w:bookmarkStart w:id="350" w:name="_Toc529366755"/>
      <w:bookmarkStart w:id="351" w:name="_Toc529369133"/>
      <w:bookmarkStart w:id="352" w:name="_Hlk162809815"/>
      <w:bookmarkStart w:id="353" w:name="_Hlk150100375"/>
      <w:r>
        <w:rPr>
          <w:rFonts w:hAnsi="宋体" w:hint="eastAsia"/>
        </w:rPr>
        <w:t>污泥产品用于植被种植层时，每公顷污泥产品利用量应符合GB/T 24600的规定。</w:t>
      </w:r>
    </w:p>
    <w:p w14:paraId="791E52A1" w14:textId="77777777" w:rsidR="006B2AD8" w:rsidRDefault="00000000">
      <w:pPr>
        <w:pStyle w:val="affffffffff6"/>
        <w:numPr>
          <w:ilvl w:val="3"/>
          <w:numId w:val="36"/>
        </w:numPr>
        <w:rPr>
          <w:rFonts w:hAnsi="宋体" w:hint="eastAsia"/>
        </w:rPr>
      </w:pPr>
      <w:r>
        <w:rPr>
          <w:rFonts w:hAnsi="宋体" w:hint="eastAsia"/>
        </w:rPr>
        <w:t>污泥产品用于</w:t>
      </w:r>
      <w:bookmarkStart w:id="354" w:name="_Hlk186018855"/>
      <w:r>
        <w:rPr>
          <w:rFonts w:hAnsi="宋体" w:hint="eastAsia"/>
        </w:rPr>
        <w:t>挂网喷播工艺</w:t>
      </w:r>
      <w:bookmarkEnd w:id="354"/>
      <w:r>
        <w:rPr>
          <w:rFonts w:hAnsi="宋体" w:hint="eastAsia"/>
        </w:rPr>
        <w:t>时，重构土壤中污泥产品的质量占比不宜超过20%（干重）。</w:t>
      </w:r>
    </w:p>
    <w:p w14:paraId="1B54D26B" w14:textId="77777777" w:rsidR="006B2AD8" w:rsidRDefault="00000000">
      <w:pPr>
        <w:pStyle w:val="affffffffff6"/>
        <w:numPr>
          <w:ilvl w:val="3"/>
          <w:numId w:val="36"/>
        </w:numPr>
        <w:rPr>
          <w:rFonts w:hAnsi="宋体" w:hint="eastAsia"/>
        </w:rPr>
      </w:pPr>
      <w:r>
        <w:rPr>
          <w:rFonts w:hAnsi="宋体" w:hint="eastAsia"/>
        </w:rPr>
        <w:t>污泥产品用于</w:t>
      </w:r>
      <w:bookmarkStart w:id="355" w:name="_Hlk186018866"/>
      <w:proofErr w:type="gramStart"/>
      <w:r>
        <w:rPr>
          <w:rFonts w:hAnsi="宋体" w:hint="eastAsia"/>
        </w:rPr>
        <w:t>植生袋</w:t>
      </w:r>
      <w:proofErr w:type="gramEnd"/>
      <w:r>
        <w:rPr>
          <w:rFonts w:hAnsi="宋体" w:hint="eastAsia"/>
        </w:rPr>
        <w:t>边坡工艺</w:t>
      </w:r>
      <w:bookmarkEnd w:id="355"/>
      <w:r>
        <w:rPr>
          <w:rFonts w:hAnsi="宋体" w:hint="eastAsia"/>
        </w:rPr>
        <w:t>时，重构土壤中污泥产品的质量占比不宜超过30%（干重）。</w:t>
      </w:r>
    </w:p>
    <w:p w14:paraId="201903F4" w14:textId="77777777" w:rsidR="006B2AD8" w:rsidRDefault="00000000">
      <w:pPr>
        <w:pStyle w:val="afff8"/>
        <w:spacing w:before="156" w:after="156"/>
        <w:rPr>
          <w:rFonts w:ascii="Times New Roman"/>
        </w:rPr>
      </w:pPr>
      <w:bookmarkStart w:id="356" w:name="_Toc31333"/>
      <w:bookmarkStart w:id="357" w:name="_Toc23436"/>
      <w:bookmarkStart w:id="358" w:name="_Toc24156"/>
      <w:r>
        <w:rPr>
          <w:rFonts w:ascii="Times New Roman" w:hint="eastAsia"/>
        </w:rPr>
        <w:t>作业</w:t>
      </w:r>
      <w:r>
        <w:rPr>
          <w:rFonts w:ascii="Times New Roman"/>
        </w:rPr>
        <w:t>要求</w:t>
      </w:r>
      <w:bookmarkEnd w:id="349"/>
      <w:bookmarkEnd w:id="350"/>
      <w:bookmarkEnd w:id="351"/>
      <w:bookmarkEnd w:id="356"/>
      <w:bookmarkEnd w:id="357"/>
      <w:bookmarkEnd w:id="358"/>
    </w:p>
    <w:p w14:paraId="7AB95A24" w14:textId="77777777" w:rsidR="006B2AD8" w:rsidRDefault="00000000">
      <w:pPr>
        <w:pStyle w:val="affffffffff6"/>
        <w:numPr>
          <w:ilvl w:val="3"/>
          <w:numId w:val="36"/>
        </w:numPr>
        <w:rPr>
          <w:rFonts w:hAnsi="宋体" w:hint="eastAsia"/>
        </w:rPr>
      </w:pPr>
      <w:r>
        <w:rPr>
          <w:rFonts w:hAnsi="宋体" w:hint="eastAsia"/>
        </w:rPr>
        <w:t>污泥产品用于矿山土壤重构时，工程施工措施应符合TD/T 1070.1的有关要求。</w:t>
      </w:r>
    </w:p>
    <w:p w14:paraId="33C40141" w14:textId="77777777" w:rsidR="006B2AD8" w:rsidRDefault="00000000">
      <w:pPr>
        <w:pStyle w:val="affffffffff6"/>
        <w:numPr>
          <w:ilvl w:val="3"/>
          <w:numId w:val="36"/>
        </w:numPr>
        <w:rPr>
          <w:rFonts w:hAnsi="宋体" w:hint="eastAsia"/>
        </w:rPr>
      </w:pPr>
      <w:bookmarkStart w:id="359" w:name="_Hlk186045421"/>
      <w:r>
        <w:rPr>
          <w:rFonts w:hAnsi="宋体" w:hint="eastAsia"/>
        </w:rPr>
        <w:t>污泥产品用于矿山土壤重构时，宜先进行场地测量和地面标记，合理规划污泥产品的每日运输量，确保运输至现场的污泥产品及时利用，并记录污泥产品利用量。</w:t>
      </w:r>
    </w:p>
    <w:bookmarkEnd w:id="359"/>
    <w:p w14:paraId="0170DCEE" w14:textId="77777777" w:rsidR="006B2AD8" w:rsidRDefault="00000000">
      <w:pPr>
        <w:pStyle w:val="affffffffff6"/>
        <w:numPr>
          <w:ilvl w:val="3"/>
          <w:numId w:val="36"/>
        </w:numPr>
        <w:rPr>
          <w:rFonts w:hAnsi="宋体" w:hint="eastAsia"/>
        </w:rPr>
      </w:pPr>
      <w:r>
        <w:rPr>
          <w:rFonts w:hAnsi="宋体" w:hint="eastAsia"/>
        </w:rPr>
        <w:t>若需要设置污泥产品倒运区，</w:t>
      </w:r>
      <w:bookmarkStart w:id="360" w:name="_Hlk186045613"/>
      <w:r>
        <w:rPr>
          <w:rFonts w:hAnsi="宋体" w:hint="eastAsia"/>
        </w:rPr>
        <w:t>应避开居民区、河流、湖泊等敏感区域，并采取苫盖和防止雨水冲刷等措施。</w:t>
      </w:r>
      <w:bookmarkEnd w:id="360"/>
    </w:p>
    <w:p w14:paraId="61D8406B" w14:textId="77777777" w:rsidR="006B2AD8" w:rsidRDefault="00000000">
      <w:pPr>
        <w:pStyle w:val="affffffffff6"/>
        <w:numPr>
          <w:ilvl w:val="3"/>
          <w:numId w:val="36"/>
        </w:numPr>
        <w:rPr>
          <w:rFonts w:hAnsi="宋体" w:hint="eastAsia"/>
        </w:rPr>
      </w:pPr>
      <w:r>
        <w:rPr>
          <w:rFonts w:hAnsi="宋体" w:hint="eastAsia"/>
        </w:rPr>
        <w:t>现场混料时，应按照利用方案中核定的比例，采用机械混合方式将污泥产品与土壤或其他材料</w:t>
      </w:r>
      <w:r>
        <w:rPr>
          <w:rFonts w:hAnsi="宋体"/>
        </w:rPr>
        <w:t>充分混合</w:t>
      </w:r>
      <w:r>
        <w:rPr>
          <w:rFonts w:hAnsi="宋体" w:hint="eastAsia"/>
        </w:rPr>
        <w:t>均匀，确保重构后的土壤指标达到方案要求。</w:t>
      </w:r>
    </w:p>
    <w:p w14:paraId="402C3E49" w14:textId="77777777" w:rsidR="006B2AD8" w:rsidRDefault="00000000">
      <w:pPr>
        <w:pStyle w:val="affffffffff6"/>
        <w:numPr>
          <w:ilvl w:val="3"/>
          <w:numId w:val="36"/>
        </w:numPr>
        <w:rPr>
          <w:rFonts w:hAnsi="宋体" w:hint="eastAsia"/>
        </w:rPr>
      </w:pPr>
      <w:r>
        <w:rPr>
          <w:rFonts w:hAnsi="宋体" w:hint="eastAsia"/>
        </w:rPr>
        <w:t>构建土壤修复层时，</w:t>
      </w:r>
      <w:bookmarkStart w:id="361" w:name="_Hlk186045715"/>
      <w:r>
        <w:rPr>
          <w:rFonts w:hAnsi="宋体" w:hint="eastAsia"/>
        </w:rPr>
        <w:t>混合均匀的物料</w:t>
      </w:r>
      <w:bookmarkStart w:id="362" w:name="_Hlk186046353"/>
      <w:r>
        <w:rPr>
          <w:rFonts w:hAnsi="宋体" w:hint="eastAsia"/>
        </w:rPr>
        <w:t>应均匀平铺于利用场地并压实</w:t>
      </w:r>
      <w:bookmarkEnd w:id="362"/>
      <w:r>
        <w:rPr>
          <w:rFonts w:hAnsi="宋体" w:hint="eastAsia"/>
        </w:rPr>
        <w:t>，防止发生局部自然沉降。</w:t>
      </w:r>
      <w:bookmarkEnd w:id="361"/>
    </w:p>
    <w:p w14:paraId="7C5E4DA8" w14:textId="77777777" w:rsidR="006B2AD8" w:rsidRDefault="00000000">
      <w:pPr>
        <w:pStyle w:val="affffffffff6"/>
        <w:numPr>
          <w:ilvl w:val="3"/>
          <w:numId w:val="36"/>
        </w:numPr>
        <w:rPr>
          <w:rFonts w:hAnsi="宋体" w:hint="eastAsia"/>
        </w:rPr>
      </w:pPr>
      <w:r>
        <w:rPr>
          <w:rFonts w:hAnsi="宋体" w:hint="eastAsia"/>
        </w:rPr>
        <w:t>土壤重构过程中</w:t>
      </w:r>
      <w:bookmarkStart w:id="363" w:name="_Hlk186045802"/>
      <w:r>
        <w:rPr>
          <w:rFonts w:hAnsi="宋体" w:hint="eastAsia"/>
        </w:rPr>
        <w:t>应保持排水通畅,避免因雨水冲刷、径流造成地表水及附近环境污染</w:t>
      </w:r>
      <w:bookmarkEnd w:id="363"/>
      <w:r>
        <w:rPr>
          <w:rFonts w:hAnsi="宋体" w:hint="eastAsia"/>
        </w:rPr>
        <w:t>，强降雨期间应暂停施工。</w:t>
      </w:r>
    </w:p>
    <w:p w14:paraId="48D62FC0" w14:textId="77777777" w:rsidR="006B2AD8" w:rsidRDefault="00000000">
      <w:pPr>
        <w:pStyle w:val="affffffffff6"/>
        <w:numPr>
          <w:ilvl w:val="3"/>
          <w:numId w:val="36"/>
        </w:numPr>
        <w:rPr>
          <w:rFonts w:hAnsi="宋体" w:hint="eastAsia"/>
        </w:rPr>
      </w:pPr>
      <w:r>
        <w:rPr>
          <w:rFonts w:hAnsi="宋体" w:hint="eastAsia"/>
        </w:rPr>
        <w:t>污泥产品的运输车辆应采取封闭措施，确保无遗撒。</w:t>
      </w:r>
    </w:p>
    <w:p w14:paraId="5BF2AD31" w14:textId="77777777" w:rsidR="006B2AD8" w:rsidRDefault="00000000">
      <w:pPr>
        <w:pStyle w:val="affffffffff6"/>
        <w:numPr>
          <w:ilvl w:val="3"/>
          <w:numId w:val="36"/>
        </w:numPr>
        <w:rPr>
          <w:rFonts w:hAnsi="宋体" w:hint="eastAsia"/>
          <w:lang w:val="zh-CN"/>
        </w:rPr>
      </w:pPr>
      <w:r>
        <w:rPr>
          <w:rFonts w:hAnsi="宋体" w:hint="eastAsia"/>
        </w:rPr>
        <w:t>现场应配备专职指挥人员，确保现场作业安全有序</w:t>
      </w:r>
      <w:r>
        <w:rPr>
          <w:rFonts w:hAnsi="宋体" w:hint="eastAsia"/>
          <w:lang w:val="zh-CN"/>
        </w:rPr>
        <w:t>。</w:t>
      </w:r>
      <w:bookmarkEnd w:id="352"/>
      <w:bookmarkEnd w:id="353"/>
    </w:p>
    <w:p w14:paraId="07EB25D8" w14:textId="77777777" w:rsidR="006B2AD8" w:rsidRDefault="00000000">
      <w:pPr>
        <w:pStyle w:val="afff7"/>
        <w:spacing w:before="312" w:after="312"/>
        <w:rPr>
          <w:rFonts w:ascii="Times New Roman"/>
        </w:rPr>
      </w:pPr>
      <w:bookmarkStart w:id="364" w:name="_Toc28629"/>
      <w:bookmarkStart w:id="365" w:name="_Toc3377"/>
      <w:bookmarkStart w:id="366" w:name="_Toc6892"/>
      <w:bookmarkStart w:id="367" w:name="_Toc10578"/>
      <w:bookmarkStart w:id="368" w:name="_Toc12136"/>
      <w:bookmarkStart w:id="369" w:name="_Toc175302608"/>
      <w:bookmarkStart w:id="370" w:name="_Toc382396875"/>
      <w:bookmarkStart w:id="371" w:name="_Toc382396910"/>
      <w:bookmarkStart w:id="372" w:name="_Toc22694"/>
      <w:r>
        <w:rPr>
          <w:rFonts w:ascii="Times New Roman"/>
        </w:rPr>
        <w:t>环境跟踪监测与评价</w:t>
      </w:r>
      <w:bookmarkEnd w:id="364"/>
      <w:bookmarkEnd w:id="365"/>
      <w:bookmarkEnd w:id="366"/>
      <w:bookmarkEnd w:id="367"/>
    </w:p>
    <w:p w14:paraId="6317784E" w14:textId="77777777" w:rsidR="006B2AD8" w:rsidRDefault="00000000">
      <w:pPr>
        <w:pStyle w:val="afff8"/>
        <w:spacing w:before="156" w:after="156"/>
        <w:rPr>
          <w:rFonts w:ascii="Times New Roman"/>
        </w:rPr>
      </w:pPr>
      <w:bookmarkStart w:id="373" w:name="_Toc529369135"/>
      <w:bookmarkStart w:id="374" w:name="_Toc28561"/>
      <w:bookmarkStart w:id="375" w:name="_Toc513"/>
      <w:bookmarkStart w:id="376" w:name="_Toc24224"/>
      <w:bookmarkStart w:id="377" w:name="_Toc15313"/>
      <w:bookmarkStart w:id="378" w:name="_Toc529366757"/>
      <w:bookmarkStart w:id="379" w:name="_Toc162211605"/>
      <w:bookmarkStart w:id="380" w:name="_Toc24102"/>
      <w:bookmarkStart w:id="381" w:name="_Toc14502"/>
      <w:bookmarkStart w:id="382" w:name="_Toc17650"/>
      <w:bookmarkStart w:id="383" w:name="_Toc20775"/>
      <w:bookmarkStart w:id="384" w:name="_Toc25235"/>
      <w:bookmarkStart w:id="385" w:name="_Toc23593"/>
      <w:bookmarkStart w:id="386" w:name="_Toc12956"/>
      <w:bookmarkStart w:id="387" w:name="_Toc163034743"/>
      <w:bookmarkStart w:id="388" w:name="_Toc162531499"/>
      <w:bookmarkEnd w:id="368"/>
      <w:bookmarkEnd w:id="369"/>
      <w:bookmarkEnd w:id="370"/>
      <w:bookmarkEnd w:id="371"/>
      <w:bookmarkEnd w:id="372"/>
      <w:r>
        <w:rPr>
          <w:rFonts w:ascii="Times New Roman" w:hint="eastAsia"/>
        </w:rPr>
        <w:t>监测</w:t>
      </w:r>
      <w:bookmarkEnd w:id="373"/>
      <w:bookmarkEnd w:id="374"/>
      <w:bookmarkEnd w:id="375"/>
      <w:bookmarkEnd w:id="376"/>
      <w:bookmarkEnd w:id="377"/>
      <w:bookmarkEnd w:id="378"/>
    </w:p>
    <w:p w14:paraId="166F21F4" w14:textId="77777777" w:rsidR="006B2AD8" w:rsidRDefault="00000000">
      <w:pPr>
        <w:pStyle w:val="affffffffff6"/>
        <w:numPr>
          <w:ilvl w:val="3"/>
          <w:numId w:val="36"/>
        </w:numPr>
        <w:rPr>
          <w:rFonts w:hAnsi="宋体" w:hint="eastAsia"/>
        </w:rPr>
      </w:pPr>
      <w:bookmarkStart w:id="389" w:name="_Hlk162812463"/>
      <w:r>
        <w:rPr>
          <w:rFonts w:hAnsi="宋体" w:hint="eastAsia"/>
        </w:rPr>
        <w:t>施工过程中，应对现场的大气、土壤、地下水、噪声进行监测，大气采样应符合</w:t>
      </w:r>
      <w:bookmarkStart w:id="390" w:name="OLE_LINK1"/>
      <w:r>
        <w:rPr>
          <w:rFonts w:hAnsi="宋体" w:hint="eastAsia"/>
          <w:lang w:bidi="ar"/>
        </w:rPr>
        <w:t>HJ 653、HJ905、HJ 1394</w:t>
      </w:r>
      <w:bookmarkEnd w:id="390"/>
      <w:r>
        <w:rPr>
          <w:rFonts w:hAnsi="宋体" w:hint="eastAsia"/>
          <w:lang w:bidi="ar"/>
        </w:rPr>
        <w:t>的要求，土壤采样应符合HJ/T 166的要求，地下水</w:t>
      </w:r>
      <w:r>
        <w:rPr>
          <w:rFonts w:hAnsi="宋体" w:hint="eastAsia"/>
        </w:rPr>
        <w:t>采样应符合</w:t>
      </w:r>
      <w:bookmarkStart w:id="391" w:name="OLE_LINK2"/>
      <w:r>
        <w:rPr>
          <w:rFonts w:hAnsi="宋体" w:hint="eastAsia"/>
          <w:lang w:bidi="ar"/>
        </w:rPr>
        <w:t>HJ 164、DZ/T 0420</w:t>
      </w:r>
      <w:bookmarkEnd w:id="391"/>
      <w:r>
        <w:rPr>
          <w:rFonts w:hAnsi="宋体" w:hint="eastAsia"/>
          <w:lang w:bidi="ar"/>
        </w:rPr>
        <w:t>的要求，噪声监测</w:t>
      </w:r>
      <w:r>
        <w:rPr>
          <w:rFonts w:hAnsi="宋体" w:hint="eastAsia"/>
        </w:rPr>
        <w:t>应符合</w:t>
      </w:r>
      <w:r>
        <w:rPr>
          <w:rFonts w:hAnsi="宋体" w:hint="eastAsia"/>
          <w:lang w:bidi="ar"/>
        </w:rPr>
        <w:t>GB</w:t>
      </w:r>
      <w:r>
        <w:rPr>
          <w:rFonts w:hAnsi="宋体"/>
          <w:lang w:bidi="ar"/>
        </w:rPr>
        <w:t xml:space="preserve"> </w:t>
      </w:r>
      <w:r>
        <w:rPr>
          <w:rFonts w:hAnsi="宋体" w:hint="eastAsia"/>
          <w:lang w:bidi="ar"/>
        </w:rPr>
        <w:t>3096的</w:t>
      </w:r>
      <w:r>
        <w:rPr>
          <w:rFonts w:hAnsi="宋体" w:hint="eastAsia"/>
        </w:rPr>
        <w:t>要求。监测指标应符合附录A.1的要求。</w:t>
      </w:r>
    </w:p>
    <w:p w14:paraId="40764A68" w14:textId="77777777" w:rsidR="006B2AD8" w:rsidRDefault="00000000">
      <w:pPr>
        <w:pStyle w:val="affffffffff6"/>
        <w:numPr>
          <w:ilvl w:val="3"/>
          <w:numId w:val="36"/>
        </w:numPr>
        <w:rPr>
          <w:rFonts w:hAnsi="宋体" w:hint="eastAsia"/>
          <w:lang w:val="zh-CN"/>
        </w:rPr>
      </w:pPr>
      <w:r>
        <w:rPr>
          <w:rFonts w:hAnsi="宋体" w:hint="eastAsia"/>
        </w:rPr>
        <w:t>应建立土壤中污染物长期监测体系，定点监测修复场地的土壤环境，监测指标应符合附录A.2的要求，监测频次至少每年1次，连续监测不少于5年。</w:t>
      </w:r>
    </w:p>
    <w:p w14:paraId="15115D89" w14:textId="77777777" w:rsidR="006B2AD8" w:rsidRDefault="00000000">
      <w:pPr>
        <w:pStyle w:val="afff8"/>
        <w:spacing w:before="156" w:after="156"/>
        <w:rPr>
          <w:rFonts w:ascii="Times New Roman"/>
        </w:rPr>
      </w:pPr>
      <w:bookmarkStart w:id="392" w:name="_Toc18278"/>
      <w:bookmarkStart w:id="393" w:name="_Toc8061"/>
      <w:bookmarkStart w:id="394" w:name="_Toc22326"/>
      <w:bookmarkStart w:id="395" w:name="_Toc529366758"/>
      <w:bookmarkStart w:id="396" w:name="_Toc15519"/>
      <w:bookmarkStart w:id="397" w:name="_Toc529369136"/>
      <w:bookmarkEnd w:id="389"/>
      <w:r>
        <w:rPr>
          <w:rFonts w:ascii="Times New Roman" w:hint="eastAsia"/>
        </w:rPr>
        <w:t>评价</w:t>
      </w:r>
      <w:bookmarkEnd w:id="392"/>
      <w:bookmarkEnd w:id="393"/>
      <w:bookmarkEnd w:id="394"/>
      <w:bookmarkEnd w:id="395"/>
      <w:bookmarkEnd w:id="396"/>
      <w:bookmarkEnd w:id="397"/>
    </w:p>
    <w:p w14:paraId="563E1DDF" w14:textId="77777777" w:rsidR="006B2AD8" w:rsidRDefault="00000000">
      <w:pPr>
        <w:pStyle w:val="affffffffff6"/>
        <w:numPr>
          <w:ilvl w:val="3"/>
          <w:numId w:val="36"/>
        </w:numPr>
        <w:rPr>
          <w:rFonts w:hAnsi="宋体" w:hint="eastAsia"/>
        </w:rPr>
      </w:pPr>
      <w:bookmarkStart w:id="398" w:name="_Toc529366759"/>
      <w:bookmarkStart w:id="399" w:name="_Toc24996"/>
      <w:bookmarkStart w:id="400" w:name="_Toc14909"/>
      <w:bookmarkStart w:id="401" w:name="_Toc162813259"/>
      <w:r>
        <w:rPr>
          <w:rFonts w:hAnsi="宋体" w:hint="eastAsia"/>
        </w:rPr>
        <w:t>污泥产品用于矿山土壤重构后，</w:t>
      </w:r>
      <w:proofErr w:type="gramStart"/>
      <w:r>
        <w:rPr>
          <w:rFonts w:hAnsi="宋体" w:hint="eastAsia"/>
        </w:rPr>
        <w:t>宜开展</w:t>
      </w:r>
      <w:proofErr w:type="gramEnd"/>
      <w:r>
        <w:rPr>
          <w:rFonts w:hAnsi="宋体" w:hint="eastAsia"/>
        </w:rPr>
        <w:t>矿山土壤重构修复效果评价和环境风险评价。</w:t>
      </w:r>
    </w:p>
    <w:p w14:paraId="280CCA55" w14:textId="77777777" w:rsidR="006B2AD8" w:rsidRDefault="00000000">
      <w:pPr>
        <w:pStyle w:val="affffffffff6"/>
        <w:numPr>
          <w:ilvl w:val="3"/>
          <w:numId w:val="36"/>
        </w:numPr>
        <w:rPr>
          <w:rFonts w:hAnsi="宋体" w:hint="eastAsia"/>
        </w:rPr>
      </w:pPr>
      <w:r>
        <w:rPr>
          <w:rFonts w:hAnsi="宋体" w:hint="eastAsia"/>
        </w:rPr>
        <w:t>污泥产品</w:t>
      </w:r>
      <w:bookmarkStart w:id="402" w:name="_Hlk162812667"/>
      <w:r>
        <w:rPr>
          <w:rFonts w:hAnsi="宋体" w:hint="eastAsia"/>
        </w:rPr>
        <w:t>用于矿山土壤重构修复效果的评价，应至少包括土壤养分评估、植被恢复效果。土壤养分评估指标包括土壤物理特性、肥力等，植被恢复效果指标包括生物量、植被覆盖度等。</w:t>
      </w:r>
      <w:bookmarkEnd w:id="402"/>
    </w:p>
    <w:p w14:paraId="0DBADBF3" w14:textId="77777777" w:rsidR="006B2AD8" w:rsidRDefault="00000000">
      <w:pPr>
        <w:pStyle w:val="affffffffff6"/>
        <w:numPr>
          <w:ilvl w:val="3"/>
          <w:numId w:val="36"/>
        </w:numPr>
        <w:rPr>
          <w:rFonts w:hAnsi="宋体" w:hint="eastAsia"/>
        </w:rPr>
      </w:pPr>
      <w:r>
        <w:rPr>
          <w:rFonts w:hAnsi="宋体" w:hint="eastAsia"/>
        </w:rPr>
        <w:t>污泥产品</w:t>
      </w:r>
      <w:bookmarkStart w:id="403" w:name="_Hlk162813147"/>
      <w:r>
        <w:rPr>
          <w:rFonts w:hAnsi="宋体" w:hint="eastAsia"/>
        </w:rPr>
        <w:t>矿山土壤重构环境风险评价指标应包括pH、镉、汞、砷、铜、铅、铬、锌、镍</w:t>
      </w:r>
      <w:bookmarkEnd w:id="403"/>
      <w:r>
        <w:rPr>
          <w:rFonts w:hAnsi="宋体" w:hint="eastAsia"/>
        </w:rPr>
        <w:t>。</w:t>
      </w:r>
    </w:p>
    <w:p w14:paraId="5494AE2D" w14:textId="77777777" w:rsidR="006B2AD8" w:rsidRDefault="00000000">
      <w:pPr>
        <w:pStyle w:val="afff7"/>
        <w:numPr>
          <w:ilvl w:val="1"/>
          <w:numId w:val="36"/>
        </w:numPr>
        <w:spacing w:before="312" w:after="312"/>
        <w:rPr>
          <w:rFonts w:hAnsi="宋体" w:hint="eastAsia"/>
        </w:rPr>
      </w:pPr>
      <w:bookmarkStart w:id="404" w:name="_Toc6662"/>
      <w:bookmarkStart w:id="405" w:name="_Toc17566"/>
      <w:bookmarkStart w:id="406" w:name="_Toc18797"/>
      <w:r>
        <w:rPr>
          <w:rFonts w:hAnsi="宋体" w:hint="eastAsia"/>
        </w:rPr>
        <w:t>应急处置方案</w:t>
      </w:r>
      <w:bookmarkEnd w:id="404"/>
      <w:bookmarkEnd w:id="405"/>
      <w:bookmarkEnd w:id="406"/>
    </w:p>
    <w:p w14:paraId="66EAD753" w14:textId="77777777" w:rsidR="006B2AD8" w:rsidRDefault="00000000">
      <w:pPr>
        <w:pStyle w:val="affffffffff6"/>
        <w:numPr>
          <w:ilvl w:val="2"/>
          <w:numId w:val="37"/>
        </w:numPr>
        <w:rPr>
          <w:rFonts w:hAnsi="宋体" w:hint="eastAsia"/>
        </w:rPr>
      </w:pPr>
      <w:r>
        <w:rPr>
          <w:rFonts w:hAnsi="宋体" w:hint="eastAsia"/>
        </w:rPr>
        <w:t>污泥产品用于矿山土壤重构，应对污泥产品矿山土壤重构利用施工过程及施工后可能发生的突发事件的环节、类型、影响范围进行预判分析并制定应急处置方案。。</w:t>
      </w:r>
    </w:p>
    <w:p w14:paraId="5A538955" w14:textId="77777777" w:rsidR="006B2AD8" w:rsidRDefault="00000000">
      <w:pPr>
        <w:pStyle w:val="affffffffff6"/>
        <w:numPr>
          <w:ilvl w:val="2"/>
          <w:numId w:val="37"/>
        </w:numPr>
        <w:rPr>
          <w:rFonts w:hAnsi="宋体" w:hint="eastAsia"/>
        </w:rPr>
      </w:pPr>
      <w:r>
        <w:rPr>
          <w:rFonts w:hAnsi="宋体" w:hint="eastAsia"/>
        </w:rPr>
        <w:t>应急处置方案应包括需要采取的预防措施、突发事件发生时的应急措施、必须配备的安全防护装备、应急监测、应急处置培训等内容。</w:t>
      </w:r>
    </w:p>
    <w:p w14:paraId="51C85739" w14:textId="77777777" w:rsidR="006B2AD8" w:rsidRDefault="00000000">
      <w:pPr>
        <w:pStyle w:val="afff7"/>
        <w:numPr>
          <w:ilvl w:val="1"/>
          <w:numId w:val="36"/>
        </w:numPr>
        <w:spacing w:before="312" w:after="312"/>
        <w:rPr>
          <w:rFonts w:hAnsi="宋体" w:hint="eastAsia"/>
        </w:rPr>
      </w:pPr>
      <w:bookmarkStart w:id="407" w:name="_Toc2127"/>
      <w:bookmarkStart w:id="408" w:name="_Toc12226"/>
      <w:bookmarkStart w:id="409" w:name="_Toc21417"/>
      <w:r>
        <w:rPr>
          <w:rFonts w:hAnsi="宋体" w:hint="eastAsia"/>
        </w:rPr>
        <w:t>记录与</w:t>
      </w:r>
      <w:bookmarkEnd w:id="398"/>
      <w:r>
        <w:rPr>
          <w:rFonts w:hAnsi="宋体" w:hint="eastAsia"/>
        </w:rPr>
        <w:t>存档</w:t>
      </w:r>
      <w:bookmarkEnd w:id="399"/>
      <w:bookmarkEnd w:id="400"/>
      <w:bookmarkEnd w:id="401"/>
      <w:bookmarkEnd w:id="407"/>
      <w:bookmarkEnd w:id="408"/>
      <w:bookmarkEnd w:id="409"/>
    </w:p>
    <w:p w14:paraId="0DC6FB47" w14:textId="77777777" w:rsidR="006B2AD8" w:rsidRDefault="00000000">
      <w:pPr>
        <w:pStyle w:val="affffffffff6"/>
        <w:numPr>
          <w:ilvl w:val="2"/>
          <w:numId w:val="37"/>
        </w:numPr>
        <w:rPr>
          <w:rFonts w:hAnsi="宋体" w:hint="eastAsia"/>
        </w:rPr>
      </w:pPr>
      <w:bookmarkStart w:id="410" w:name="_Hlk162813391"/>
      <w:r>
        <w:rPr>
          <w:rFonts w:hAnsi="宋体" w:hint="eastAsia"/>
        </w:rPr>
        <w:lastRenderedPageBreak/>
        <w:t>应记录污泥产品出厂前的泥质指标检测数据。</w:t>
      </w:r>
    </w:p>
    <w:p w14:paraId="25A296E8" w14:textId="77777777" w:rsidR="006B2AD8" w:rsidRDefault="00000000">
      <w:pPr>
        <w:pStyle w:val="affffffffff6"/>
        <w:numPr>
          <w:ilvl w:val="2"/>
          <w:numId w:val="37"/>
        </w:numPr>
        <w:rPr>
          <w:rFonts w:hAnsi="宋体" w:hint="eastAsia"/>
        </w:rPr>
      </w:pPr>
      <w:r>
        <w:rPr>
          <w:rFonts w:hAnsi="宋体" w:hint="eastAsia"/>
        </w:rPr>
        <w:t>应建立污泥产品运输、利用台账，污泥产品</w:t>
      </w:r>
      <w:proofErr w:type="gramStart"/>
      <w:r>
        <w:rPr>
          <w:rFonts w:hAnsi="宋体" w:hint="eastAsia"/>
        </w:rPr>
        <w:t>运输台账记录</w:t>
      </w:r>
      <w:proofErr w:type="gramEnd"/>
      <w:r>
        <w:rPr>
          <w:rFonts w:hAnsi="宋体" w:hint="eastAsia"/>
        </w:rPr>
        <w:t>可参考附录B.1，污泥产品利用记录可参考附录B.2。</w:t>
      </w:r>
    </w:p>
    <w:p w14:paraId="6983FA07" w14:textId="77777777" w:rsidR="006B2AD8" w:rsidRDefault="00000000">
      <w:pPr>
        <w:pStyle w:val="affffffffff6"/>
        <w:numPr>
          <w:ilvl w:val="2"/>
          <w:numId w:val="37"/>
        </w:numPr>
        <w:rPr>
          <w:rFonts w:hAnsi="宋体" w:hint="eastAsia"/>
          <w:lang w:val="zh-CN"/>
        </w:rPr>
      </w:pPr>
      <w:r>
        <w:rPr>
          <w:rFonts w:hAnsi="宋体" w:hint="eastAsia"/>
        </w:rPr>
        <w:t>污泥产品质量数据资料、</w:t>
      </w:r>
      <w:proofErr w:type="gramStart"/>
      <w:r>
        <w:rPr>
          <w:rFonts w:hAnsi="宋体" w:hint="eastAsia"/>
        </w:rPr>
        <w:t>运输台</w:t>
      </w:r>
      <w:proofErr w:type="gramEnd"/>
      <w:r>
        <w:rPr>
          <w:rFonts w:hAnsi="宋体" w:hint="eastAsia"/>
        </w:rPr>
        <w:t>账、利用台账、土壤重构施工过程监测数据资料、土壤中长期监测数据资料应存档保存，保存时间不低于10年。</w:t>
      </w:r>
      <w:bookmarkEnd w:id="379"/>
      <w:bookmarkEnd w:id="380"/>
      <w:bookmarkEnd w:id="381"/>
      <w:bookmarkEnd w:id="382"/>
      <w:bookmarkEnd w:id="383"/>
      <w:bookmarkEnd w:id="384"/>
      <w:bookmarkEnd w:id="385"/>
      <w:bookmarkEnd w:id="386"/>
      <w:bookmarkEnd w:id="387"/>
      <w:bookmarkEnd w:id="388"/>
      <w:bookmarkEnd w:id="410"/>
    </w:p>
    <w:p w14:paraId="071BBDC8" w14:textId="77777777" w:rsidR="006B2AD8" w:rsidRDefault="00000000">
      <w:pPr>
        <w:rPr>
          <w:rFonts w:ascii="Times New Roman" w:hAnsi="Times New Roman"/>
          <w:szCs w:val="20"/>
          <w:lang w:val="zh-CN"/>
        </w:rPr>
      </w:pPr>
      <w:r>
        <w:rPr>
          <w:rFonts w:ascii="Times New Roman" w:hAnsi="Times New Roman"/>
          <w:szCs w:val="20"/>
          <w:lang w:val="zh-CN"/>
        </w:rPr>
        <w:br w:type="page"/>
      </w:r>
    </w:p>
    <w:p w14:paraId="4E4C4FF6" w14:textId="77777777" w:rsidR="006B2AD8" w:rsidRDefault="00000000">
      <w:pPr>
        <w:pStyle w:val="affd"/>
        <w:rPr>
          <w:rFonts w:ascii="Times New Roman" w:hAnsi="Times New Roman"/>
        </w:rPr>
      </w:pPr>
      <w:bookmarkStart w:id="411" w:name="_Toc17878130"/>
      <w:bookmarkStart w:id="412" w:name="_Toc30763"/>
      <w:bookmarkStart w:id="413" w:name="_Toc2781"/>
      <w:bookmarkStart w:id="414" w:name="OLE_LINK3"/>
      <w:bookmarkStart w:id="415" w:name="_Toc9009"/>
      <w:bookmarkStart w:id="416" w:name="_Toc12081"/>
      <w:bookmarkStart w:id="417" w:name="_Toc27059"/>
      <w:bookmarkStart w:id="418" w:name="BookMark6"/>
      <w:bookmarkEnd w:id="32"/>
      <w:r>
        <w:lastRenderedPageBreak/>
        <w:br/>
      </w:r>
      <w:r>
        <w:rPr>
          <w:rFonts w:hint="eastAsia"/>
        </w:rPr>
        <w:t>（规范性）</w:t>
      </w:r>
      <w:r>
        <w:br/>
      </w:r>
      <w:r>
        <w:rPr>
          <w:rFonts w:hint="eastAsia"/>
        </w:rPr>
        <w:t>监测项</w:t>
      </w:r>
      <w:r>
        <w:rPr>
          <w:rFonts w:hAnsi="Times New Roman" w:hint="eastAsia"/>
        </w:rPr>
        <w:t>目</w:t>
      </w:r>
      <w:bookmarkEnd w:id="411"/>
      <w:bookmarkEnd w:id="412"/>
      <w:bookmarkEnd w:id="413"/>
      <w:bookmarkEnd w:id="414"/>
      <w:bookmarkEnd w:id="415"/>
      <w:bookmarkEnd w:id="416"/>
      <w:bookmarkEnd w:id="417"/>
    </w:p>
    <w:p w14:paraId="60A473F2" w14:textId="77777777" w:rsidR="006B2AD8" w:rsidRDefault="00000000">
      <w:pPr>
        <w:pStyle w:val="affe"/>
        <w:tabs>
          <w:tab w:val="clear" w:pos="360"/>
        </w:tabs>
        <w:spacing w:beforeLines="50" w:before="156" w:afterLines="50" w:after="156"/>
        <w:rPr>
          <w:rFonts w:ascii="Times New Roman"/>
        </w:rPr>
      </w:pPr>
      <w:bookmarkStart w:id="419" w:name="_Toc387397144"/>
      <w:r>
        <w:rPr>
          <w:rFonts w:ascii="Times New Roman"/>
        </w:rPr>
        <w:t>施工过程监测项目</w:t>
      </w:r>
      <w:bookmarkEnd w:id="419"/>
    </w:p>
    <w:p w14:paraId="2000F41E" w14:textId="77777777" w:rsidR="006B2AD8" w:rsidRDefault="00000000">
      <w:pPr>
        <w:pStyle w:val="afff"/>
        <w:tabs>
          <w:tab w:val="clear" w:pos="360"/>
        </w:tabs>
        <w:spacing w:before="156" w:after="156"/>
        <w:rPr>
          <w:rFonts w:ascii="Times New Roman"/>
        </w:rPr>
      </w:pPr>
      <w:r>
        <w:rPr>
          <w:rFonts w:ascii="Times New Roman" w:eastAsia="宋体"/>
        </w:rPr>
        <w:t>施工过程中</w:t>
      </w:r>
      <w:r>
        <w:rPr>
          <w:rFonts w:ascii="Times New Roman" w:eastAsia="宋体"/>
        </w:rPr>
        <w:t>,</w:t>
      </w:r>
      <w:r>
        <w:rPr>
          <w:rFonts w:ascii="Times New Roman" w:eastAsia="宋体"/>
        </w:rPr>
        <w:t>监测指标应符合表</w:t>
      </w:r>
      <w:r>
        <w:rPr>
          <w:rFonts w:ascii="Times New Roman" w:eastAsia="宋体"/>
        </w:rPr>
        <w:t>A.1</w:t>
      </w:r>
      <w:r>
        <w:rPr>
          <w:rFonts w:ascii="Times New Roman" w:eastAsia="宋体"/>
        </w:rPr>
        <w:t>的要求。</w:t>
      </w:r>
    </w:p>
    <w:p w14:paraId="5FA1D746" w14:textId="77777777" w:rsidR="006B2AD8" w:rsidRDefault="00000000">
      <w:pPr>
        <w:pStyle w:val="afff3"/>
        <w:numPr>
          <w:ilvl w:val="1"/>
          <w:numId w:val="0"/>
        </w:numPr>
        <w:spacing w:before="156" w:after="156"/>
        <w:ind w:left="567" w:hanging="567"/>
        <w:rPr>
          <w:rFonts w:ascii="Times New Roman" w:hAnsi="Times New Roman"/>
        </w:rPr>
      </w:pPr>
      <w:r>
        <w:rPr>
          <w:rFonts w:ascii="Times New Roman" w:hAnsi="Times New Roman"/>
        </w:rPr>
        <w:t>表</w:t>
      </w:r>
      <w:r>
        <w:rPr>
          <w:rFonts w:ascii="Times New Roman" w:hAnsi="Times New Roman"/>
        </w:rPr>
        <w:t>A.1</w:t>
      </w:r>
      <w:r>
        <w:rPr>
          <w:rFonts w:ascii="Times New Roman" w:hAnsi="Times New Roman"/>
        </w:rPr>
        <w:t xml:space="preserve">　施工作业环境跟踪监测指标</w:t>
      </w:r>
    </w:p>
    <w:tbl>
      <w:tblPr>
        <w:tblW w:w="4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3355"/>
        <w:gridCol w:w="4239"/>
      </w:tblGrid>
      <w:tr w:rsidR="006B2AD8" w14:paraId="1C3F0B81" w14:textId="77777777">
        <w:trPr>
          <w:trHeight w:val="679"/>
          <w:jc w:val="center"/>
        </w:trPr>
        <w:tc>
          <w:tcPr>
            <w:tcW w:w="763" w:type="pct"/>
          </w:tcPr>
          <w:p w14:paraId="5ECC70FE" w14:textId="77777777" w:rsidR="006B2AD8" w:rsidRDefault="00000000">
            <w:pPr>
              <w:spacing w:beforeLines="50" w:before="156" w:afterLines="50" w:after="156"/>
              <w:jc w:val="center"/>
              <w:rPr>
                <w:rFonts w:ascii="黑体" w:eastAsia="黑体" w:hAnsi="黑体" w:cs="黑体" w:hint="eastAsia"/>
              </w:rPr>
            </w:pPr>
            <w:bookmarkStart w:id="420" w:name="_Hlk503781177"/>
            <w:r>
              <w:rPr>
                <w:rFonts w:ascii="黑体" w:eastAsia="黑体" w:hAnsi="黑体" w:cs="黑体" w:hint="eastAsia"/>
              </w:rPr>
              <w:t>序号</w:t>
            </w:r>
          </w:p>
        </w:tc>
        <w:tc>
          <w:tcPr>
            <w:tcW w:w="1872" w:type="pct"/>
          </w:tcPr>
          <w:p w14:paraId="6417B4EF" w14:textId="77777777" w:rsidR="006B2AD8" w:rsidRDefault="00000000">
            <w:pPr>
              <w:spacing w:beforeLines="50" w:before="156" w:afterLines="50" w:after="156"/>
              <w:jc w:val="center"/>
              <w:rPr>
                <w:rFonts w:ascii="黑体" w:eastAsia="黑体" w:hAnsi="黑体" w:cs="黑体" w:hint="eastAsia"/>
              </w:rPr>
            </w:pPr>
            <w:r>
              <w:rPr>
                <w:rFonts w:ascii="黑体" w:eastAsia="黑体" w:hAnsi="黑体" w:cs="黑体" w:hint="eastAsia"/>
              </w:rPr>
              <w:t>监测项目</w:t>
            </w:r>
          </w:p>
        </w:tc>
        <w:tc>
          <w:tcPr>
            <w:tcW w:w="2365" w:type="pct"/>
          </w:tcPr>
          <w:p w14:paraId="7C852DE8" w14:textId="77777777" w:rsidR="006B2AD8" w:rsidRDefault="00000000">
            <w:pPr>
              <w:spacing w:beforeLines="50" w:before="156" w:afterLines="50" w:after="156"/>
              <w:jc w:val="center"/>
              <w:rPr>
                <w:rFonts w:ascii="黑体" w:eastAsia="黑体" w:hAnsi="黑体" w:cs="黑体" w:hint="eastAsia"/>
              </w:rPr>
            </w:pPr>
            <w:r>
              <w:rPr>
                <w:rFonts w:ascii="黑体" w:eastAsia="黑体" w:hAnsi="黑体" w:cs="黑体" w:hint="eastAsia"/>
              </w:rPr>
              <w:t>监测指标</w:t>
            </w:r>
          </w:p>
        </w:tc>
      </w:tr>
      <w:tr w:rsidR="006B2AD8" w14:paraId="6EBAAC93" w14:textId="77777777">
        <w:trPr>
          <w:trHeight w:val="386"/>
          <w:jc w:val="center"/>
        </w:trPr>
        <w:tc>
          <w:tcPr>
            <w:tcW w:w="763" w:type="pct"/>
          </w:tcPr>
          <w:p w14:paraId="39A90ED5" w14:textId="77777777" w:rsidR="006B2AD8" w:rsidRDefault="00000000">
            <w:pPr>
              <w:jc w:val="center"/>
              <w:rPr>
                <w:rFonts w:ascii="黑体" w:eastAsia="黑体" w:hAnsi="黑体" w:cs="黑体" w:hint="eastAsia"/>
              </w:rPr>
            </w:pPr>
            <w:r>
              <w:rPr>
                <w:rFonts w:ascii="黑体" w:eastAsia="黑体" w:hAnsi="黑体" w:cs="黑体" w:hint="eastAsia"/>
              </w:rPr>
              <w:t>1</w:t>
            </w:r>
          </w:p>
        </w:tc>
        <w:tc>
          <w:tcPr>
            <w:tcW w:w="1872" w:type="pct"/>
            <w:vMerge w:val="restart"/>
            <w:vAlign w:val="center"/>
          </w:tcPr>
          <w:p w14:paraId="25AAD959" w14:textId="77777777" w:rsidR="006B2AD8" w:rsidRDefault="00000000">
            <w:pPr>
              <w:jc w:val="center"/>
              <w:rPr>
                <w:rFonts w:ascii="黑体" w:eastAsia="黑体" w:hAnsi="黑体" w:cs="黑体" w:hint="eastAsia"/>
              </w:rPr>
            </w:pPr>
            <w:r>
              <w:rPr>
                <w:rFonts w:ascii="黑体" w:eastAsia="黑体" w:hAnsi="黑体" w:cs="黑体" w:hint="eastAsia"/>
              </w:rPr>
              <w:t>大气环境监测</w:t>
            </w:r>
          </w:p>
        </w:tc>
        <w:tc>
          <w:tcPr>
            <w:tcW w:w="2365" w:type="pct"/>
          </w:tcPr>
          <w:p w14:paraId="2660E840" w14:textId="77777777" w:rsidR="006B2AD8" w:rsidRDefault="00000000">
            <w:pPr>
              <w:jc w:val="center"/>
              <w:rPr>
                <w:rFonts w:ascii="黑体" w:eastAsia="黑体" w:hAnsi="黑体" w:cs="黑体" w:hint="eastAsia"/>
              </w:rPr>
            </w:pPr>
            <w:r>
              <w:rPr>
                <w:rFonts w:ascii="黑体" w:eastAsia="黑体" w:hAnsi="黑体" w:cs="黑体" w:hint="eastAsia"/>
              </w:rPr>
              <w:t>硫化氢</w:t>
            </w:r>
          </w:p>
        </w:tc>
      </w:tr>
      <w:tr w:rsidR="006B2AD8" w14:paraId="18F796BF" w14:textId="77777777">
        <w:trPr>
          <w:trHeight w:val="386"/>
          <w:jc w:val="center"/>
        </w:trPr>
        <w:tc>
          <w:tcPr>
            <w:tcW w:w="763" w:type="pct"/>
          </w:tcPr>
          <w:p w14:paraId="0A7B6EA1" w14:textId="77777777" w:rsidR="006B2AD8" w:rsidRDefault="00000000">
            <w:pPr>
              <w:jc w:val="center"/>
              <w:rPr>
                <w:rFonts w:ascii="黑体" w:eastAsia="黑体" w:hAnsi="黑体" w:cs="黑体" w:hint="eastAsia"/>
              </w:rPr>
            </w:pPr>
            <w:r>
              <w:rPr>
                <w:rFonts w:ascii="黑体" w:eastAsia="黑体" w:hAnsi="黑体" w:cs="黑体" w:hint="eastAsia"/>
              </w:rPr>
              <w:t>2</w:t>
            </w:r>
          </w:p>
        </w:tc>
        <w:tc>
          <w:tcPr>
            <w:tcW w:w="1872" w:type="pct"/>
            <w:vMerge/>
          </w:tcPr>
          <w:p w14:paraId="3C4FC744" w14:textId="77777777" w:rsidR="006B2AD8" w:rsidRDefault="006B2AD8">
            <w:pPr>
              <w:jc w:val="center"/>
              <w:rPr>
                <w:rFonts w:ascii="黑体" w:eastAsia="黑体" w:hAnsi="黑体" w:cs="黑体" w:hint="eastAsia"/>
              </w:rPr>
            </w:pPr>
          </w:p>
        </w:tc>
        <w:tc>
          <w:tcPr>
            <w:tcW w:w="2365" w:type="pct"/>
          </w:tcPr>
          <w:p w14:paraId="5B9C5F0F" w14:textId="77777777" w:rsidR="006B2AD8" w:rsidRDefault="00000000">
            <w:pPr>
              <w:jc w:val="center"/>
              <w:rPr>
                <w:rFonts w:ascii="黑体" w:eastAsia="黑体" w:hAnsi="黑体" w:cs="黑体" w:hint="eastAsia"/>
              </w:rPr>
            </w:pPr>
            <w:r>
              <w:rPr>
                <w:rFonts w:ascii="黑体" w:eastAsia="黑体" w:hAnsi="黑体" w:cs="黑体" w:hint="eastAsia"/>
              </w:rPr>
              <w:t>氨</w:t>
            </w:r>
          </w:p>
        </w:tc>
      </w:tr>
      <w:tr w:rsidR="006B2AD8" w14:paraId="56214BC0" w14:textId="77777777">
        <w:trPr>
          <w:trHeight w:val="386"/>
          <w:jc w:val="center"/>
        </w:trPr>
        <w:tc>
          <w:tcPr>
            <w:tcW w:w="763" w:type="pct"/>
          </w:tcPr>
          <w:p w14:paraId="6D5EDE1F" w14:textId="77777777" w:rsidR="006B2AD8" w:rsidRDefault="00000000">
            <w:pPr>
              <w:jc w:val="center"/>
              <w:rPr>
                <w:rFonts w:ascii="黑体" w:eastAsia="黑体" w:hAnsi="黑体" w:cs="黑体" w:hint="eastAsia"/>
              </w:rPr>
            </w:pPr>
            <w:r>
              <w:rPr>
                <w:rFonts w:ascii="黑体" w:eastAsia="黑体" w:hAnsi="黑体" w:cs="黑体" w:hint="eastAsia"/>
              </w:rPr>
              <w:t>3</w:t>
            </w:r>
          </w:p>
        </w:tc>
        <w:tc>
          <w:tcPr>
            <w:tcW w:w="1872" w:type="pct"/>
            <w:vMerge/>
          </w:tcPr>
          <w:p w14:paraId="6B7C4910" w14:textId="77777777" w:rsidR="006B2AD8" w:rsidRDefault="006B2AD8">
            <w:pPr>
              <w:jc w:val="center"/>
              <w:rPr>
                <w:rFonts w:ascii="黑体" w:eastAsia="黑体" w:hAnsi="黑体" w:cs="黑体" w:hint="eastAsia"/>
              </w:rPr>
            </w:pPr>
          </w:p>
        </w:tc>
        <w:tc>
          <w:tcPr>
            <w:tcW w:w="2365" w:type="pct"/>
          </w:tcPr>
          <w:p w14:paraId="1A0BEA1E" w14:textId="77777777" w:rsidR="006B2AD8" w:rsidRDefault="00000000">
            <w:pPr>
              <w:jc w:val="center"/>
              <w:rPr>
                <w:rFonts w:ascii="黑体" w:eastAsia="黑体" w:hAnsi="黑体" w:cs="黑体" w:hint="eastAsia"/>
              </w:rPr>
            </w:pPr>
            <w:r>
              <w:rPr>
                <w:rFonts w:ascii="黑体" w:eastAsia="黑体" w:hAnsi="黑体" w:cs="黑体" w:hint="eastAsia"/>
              </w:rPr>
              <w:t>臭气浓度</w:t>
            </w:r>
          </w:p>
        </w:tc>
      </w:tr>
      <w:tr w:rsidR="006B2AD8" w14:paraId="1D892C34" w14:textId="77777777">
        <w:trPr>
          <w:trHeight w:val="386"/>
          <w:jc w:val="center"/>
        </w:trPr>
        <w:tc>
          <w:tcPr>
            <w:tcW w:w="763" w:type="pct"/>
          </w:tcPr>
          <w:p w14:paraId="5663F032" w14:textId="77777777" w:rsidR="006B2AD8" w:rsidRDefault="00000000">
            <w:pPr>
              <w:jc w:val="center"/>
              <w:rPr>
                <w:rFonts w:ascii="黑体" w:eastAsia="黑体" w:hAnsi="黑体" w:cs="黑体" w:hint="eastAsia"/>
              </w:rPr>
            </w:pPr>
            <w:r>
              <w:rPr>
                <w:rFonts w:ascii="黑体" w:eastAsia="黑体" w:hAnsi="黑体" w:cs="黑体" w:hint="eastAsia"/>
              </w:rPr>
              <w:t>4</w:t>
            </w:r>
          </w:p>
        </w:tc>
        <w:tc>
          <w:tcPr>
            <w:tcW w:w="1872" w:type="pct"/>
            <w:vMerge/>
          </w:tcPr>
          <w:p w14:paraId="53029A23" w14:textId="77777777" w:rsidR="006B2AD8" w:rsidRDefault="006B2AD8">
            <w:pPr>
              <w:jc w:val="center"/>
              <w:rPr>
                <w:rFonts w:ascii="黑体" w:eastAsia="黑体" w:hAnsi="黑体" w:cs="黑体" w:hint="eastAsia"/>
              </w:rPr>
            </w:pPr>
          </w:p>
        </w:tc>
        <w:tc>
          <w:tcPr>
            <w:tcW w:w="2365" w:type="pct"/>
          </w:tcPr>
          <w:p w14:paraId="25E000BD" w14:textId="77777777" w:rsidR="006B2AD8" w:rsidRDefault="00000000">
            <w:pPr>
              <w:jc w:val="center"/>
              <w:rPr>
                <w:rFonts w:ascii="黑体" w:eastAsia="黑体" w:hAnsi="黑体" w:cs="黑体" w:hint="eastAsia"/>
              </w:rPr>
            </w:pPr>
            <w:r>
              <w:rPr>
                <w:rFonts w:ascii="黑体" w:eastAsia="黑体" w:hAnsi="黑体" w:cs="黑体" w:hint="eastAsia"/>
              </w:rPr>
              <w:t>pm2.5</w:t>
            </w:r>
          </w:p>
        </w:tc>
      </w:tr>
      <w:tr w:rsidR="006B2AD8" w14:paraId="23B5C5B9" w14:textId="77777777">
        <w:trPr>
          <w:trHeight w:val="386"/>
          <w:jc w:val="center"/>
        </w:trPr>
        <w:tc>
          <w:tcPr>
            <w:tcW w:w="763" w:type="pct"/>
          </w:tcPr>
          <w:p w14:paraId="32717CB1" w14:textId="77777777" w:rsidR="006B2AD8" w:rsidRDefault="00000000">
            <w:pPr>
              <w:jc w:val="center"/>
              <w:rPr>
                <w:rFonts w:ascii="黑体" w:eastAsia="黑体" w:hAnsi="黑体" w:cs="黑体" w:hint="eastAsia"/>
              </w:rPr>
            </w:pPr>
            <w:r>
              <w:rPr>
                <w:rFonts w:ascii="黑体" w:eastAsia="黑体" w:hAnsi="黑体" w:cs="黑体" w:hint="eastAsia"/>
              </w:rPr>
              <w:t>5</w:t>
            </w:r>
          </w:p>
        </w:tc>
        <w:tc>
          <w:tcPr>
            <w:tcW w:w="1872" w:type="pct"/>
            <w:vMerge/>
          </w:tcPr>
          <w:p w14:paraId="46C955D0" w14:textId="77777777" w:rsidR="006B2AD8" w:rsidRDefault="006B2AD8">
            <w:pPr>
              <w:jc w:val="center"/>
              <w:rPr>
                <w:rFonts w:ascii="黑体" w:eastAsia="黑体" w:hAnsi="黑体" w:cs="黑体" w:hint="eastAsia"/>
              </w:rPr>
            </w:pPr>
          </w:p>
        </w:tc>
        <w:tc>
          <w:tcPr>
            <w:tcW w:w="2365" w:type="pct"/>
          </w:tcPr>
          <w:p w14:paraId="34EDD94A" w14:textId="77777777" w:rsidR="006B2AD8" w:rsidRDefault="00000000">
            <w:pPr>
              <w:jc w:val="center"/>
              <w:rPr>
                <w:rFonts w:ascii="黑体" w:eastAsia="黑体" w:hAnsi="黑体" w:cs="黑体" w:hint="eastAsia"/>
              </w:rPr>
            </w:pPr>
            <w:r>
              <w:rPr>
                <w:rFonts w:ascii="黑体" w:eastAsia="黑体" w:hAnsi="黑体" w:cs="黑体" w:hint="eastAsia"/>
              </w:rPr>
              <w:t>pm10</w:t>
            </w:r>
          </w:p>
        </w:tc>
      </w:tr>
      <w:tr w:rsidR="006B2AD8" w14:paraId="55E829BB" w14:textId="77777777">
        <w:trPr>
          <w:trHeight w:val="386"/>
          <w:jc w:val="center"/>
        </w:trPr>
        <w:tc>
          <w:tcPr>
            <w:tcW w:w="763" w:type="pct"/>
          </w:tcPr>
          <w:p w14:paraId="0F6F1BE2" w14:textId="77777777" w:rsidR="006B2AD8" w:rsidRDefault="00000000">
            <w:pPr>
              <w:jc w:val="center"/>
              <w:rPr>
                <w:rFonts w:ascii="黑体" w:eastAsia="黑体" w:hAnsi="黑体" w:cs="黑体" w:hint="eastAsia"/>
              </w:rPr>
            </w:pPr>
            <w:r>
              <w:rPr>
                <w:rFonts w:ascii="黑体" w:eastAsia="黑体" w:hAnsi="黑体" w:cs="黑体" w:hint="eastAsia"/>
              </w:rPr>
              <w:t>6</w:t>
            </w:r>
          </w:p>
        </w:tc>
        <w:tc>
          <w:tcPr>
            <w:tcW w:w="1872" w:type="pct"/>
            <w:vMerge w:val="restart"/>
            <w:vAlign w:val="center"/>
          </w:tcPr>
          <w:p w14:paraId="348D6021" w14:textId="77777777" w:rsidR="006B2AD8" w:rsidRDefault="00000000">
            <w:pPr>
              <w:jc w:val="center"/>
              <w:rPr>
                <w:rFonts w:ascii="黑体" w:eastAsia="黑体" w:hAnsi="黑体" w:cs="黑体" w:hint="eastAsia"/>
              </w:rPr>
            </w:pPr>
            <w:r>
              <w:rPr>
                <w:rFonts w:ascii="黑体" w:eastAsia="黑体" w:hAnsi="黑体" w:cs="黑体" w:hint="eastAsia"/>
              </w:rPr>
              <w:t>土壤环境监测</w:t>
            </w:r>
          </w:p>
        </w:tc>
        <w:tc>
          <w:tcPr>
            <w:tcW w:w="2365" w:type="pct"/>
          </w:tcPr>
          <w:p w14:paraId="2EADA037" w14:textId="77777777" w:rsidR="006B2AD8" w:rsidRDefault="00000000">
            <w:pPr>
              <w:jc w:val="center"/>
              <w:rPr>
                <w:rFonts w:ascii="黑体" w:eastAsia="黑体" w:hAnsi="黑体" w:cs="黑体" w:hint="eastAsia"/>
              </w:rPr>
            </w:pPr>
            <w:r>
              <w:rPr>
                <w:rFonts w:ascii="黑体" w:eastAsia="黑体" w:hAnsi="黑体" w:cs="黑体" w:hint="eastAsia"/>
              </w:rPr>
              <w:t>pH</w:t>
            </w:r>
          </w:p>
        </w:tc>
      </w:tr>
      <w:tr w:rsidR="006B2AD8" w14:paraId="668135C5" w14:textId="77777777">
        <w:trPr>
          <w:trHeight w:val="386"/>
          <w:jc w:val="center"/>
        </w:trPr>
        <w:tc>
          <w:tcPr>
            <w:tcW w:w="763" w:type="pct"/>
          </w:tcPr>
          <w:p w14:paraId="4695DD46" w14:textId="77777777" w:rsidR="006B2AD8" w:rsidRDefault="00000000">
            <w:pPr>
              <w:jc w:val="center"/>
              <w:rPr>
                <w:rFonts w:ascii="黑体" w:eastAsia="黑体" w:hAnsi="黑体" w:cs="黑体" w:hint="eastAsia"/>
              </w:rPr>
            </w:pPr>
            <w:r>
              <w:rPr>
                <w:rFonts w:ascii="黑体" w:eastAsia="黑体" w:hAnsi="黑体" w:cs="黑体" w:hint="eastAsia"/>
              </w:rPr>
              <w:t>7</w:t>
            </w:r>
          </w:p>
        </w:tc>
        <w:tc>
          <w:tcPr>
            <w:tcW w:w="1872" w:type="pct"/>
            <w:vMerge/>
          </w:tcPr>
          <w:p w14:paraId="7E56A74F" w14:textId="77777777" w:rsidR="006B2AD8" w:rsidRDefault="006B2AD8">
            <w:pPr>
              <w:jc w:val="center"/>
              <w:rPr>
                <w:rFonts w:ascii="黑体" w:eastAsia="黑体" w:hAnsi="黑体" w:cs="黑体" w:hint="eastAsia"/>
              </w:rPr>
            </w:pPr>
          </w:p>
        </w:tc>
        <w:tc>
          <w:tcPr>
            <w:tcW w:w="2365" w:type="pct"/>
          </w:tcPr>
          <w:p w14:paraId="5D5D7C95" w14:textId="77777777" w:rsidR="006B2AD8" w:rsidRDefault="00000000">
            <w:pPr>
              <w:jc w:val="center"/>
              <w:rPr>
                <w:rFonts w:ascii="黑体" w:eastAsia="黑体" w:hAnsi="黑体" w:cs="黑体" w:hint="eastAsia"/>
              </w:rPr>
            </w:pPr>
            <w:r>
              <w:rPr>
                <w:rFonts w:ascii="黑体" w:eastAsia="黑体" w:hAnsi="黑体" w:cs="黑体" w:hint="eastAsia"/>
                <w:color w:val="000000"/>
              </w:rPr>
              <w:t>总镉</w:t>
            </w:r>
          </w:p>
        </w:tc>
      </w:tr>
      <w:tr w:rsidR="006B2AD8" w14:paraId="55F84D80" w14:textId="77777777">
        <w:trPr>
          <w:trHeight w:val="386"/>
          <w:jc w:val="center"/>
        </w:trPr>
        <w:tc>
          <w:tcPr>
            <w:tcW w:w="763" w:type="pct"/>
          </w:tcPr>
          <w:p w14:paraId="05F8B803" w14:textId="77777777" w:rsidR="006B2AD8" w:rsidRDefault="00000000">
            <w:pPr>
              <w:jc w:val="center"/>
              <w:rPr>
                <w:rFonts w:ascii="黑体" w:eastAsia="黑体" w:hAnsi="黑体" w:cs="黑体" w:hint="eastAsia"/>
              </w:rPr>
            </w:pPr>
            <w:r>
              <w:rPr>
                <w:rFonts w:ascii="黑体" w:eastAsia="黑体" w:hAnsi="黑体" w:cs="黑体" w:hint="eastAsia"/>
              </w:rPr>
              <w:t>8</w:t>
            </w:r>
          </w:p>
        </w:tc>
        <w:tc>
          <w:tcPr>
            <w:tcW w:w="1872" w:type="pct"/>
            <w:vMerge/>
          </w:tcPr>
          <w:p w14:paraId="31B7FEB7" w14:textId="77777777" w:rsidR="006B2AD8" w:rsidRDefault="006B2AD8">
            <w:pPr>
              <w:jc w:val="center"/>
              <w:rPr>
                <w:rFonts w:ascii="黑体" w:eastAsia="黑体" w:hAnsi="黑体" w:cs="黑体" w:hint="eastAsia"/>
              </w:rPr>
            </w:pPr>
          </w:p>
        </w:tc>
        <w:tc>
          <w:tcPr>
            <w:tcW w:w="2365" w:type="pct"/>
          </w:tcPr>
          <w:p w14:paraId="7AB39216" w14:textId="77777777" w:rsidR="006B2AD8" w:rsidRDefault="00000000">
            <w:pPr>
              <w:jc w:val="center"/>
              <w:rPr>
                <w:rFonts w:ascii="黑体" w:eastAsia="黑体" w:hAnsi="黑体" w:cs="黑体" w:hint="eastAsia"/>
              </w:rPr>
            </w:pPr>
            <w:r>
              <w:rPr>
                <w:rFonts w:ascii="黑体" w:eastAsia="黑体" w:hAnsi="黑体" w:cs="黑体" w:hint="eastAsia"/>
                <w:color w:val="000000"/>
              </w:rPr>
              <w:t>总汞</w:t>
            </w:r>
          </w:p>
        </w:tc>
      </w:tr>
      <w:tr w:rsidR="006B2AD8" w14:paraId="4C6B84FE" w14:textId="77777777">
        <w:trPr>
          <w:trHeight w:val="386"/>
          <w:jc w:val="center"/>
        </w:trPr>
        <w:tc>
          <w:tcPr>
            <w:tcW w:w="763" w:type="pct"/>
          </w:tcPr>
          <w:p w14:paraId="31C21CEA" w14:textId="77777777" w:rsidR="006B2AD8" w:rsidRDefault="00000000">
            <w:pPr>
              <w:jc w:val="center"/>
              <w:rPr>
                <w:rFonts w:ascii="黑体" w:eastAsia="黑体" w:hAnsi="黑体" w:cs="黑体" w:hint="eastAsia"/>
              </w:rPr>
            </w:pPr>
            <w:r>
              <w:rPr>
                <w:rFonts w:ascii="黑体" w:eastAsia="黑体" w:hAnsi="黑体" w:cs="黑体" w:hint="eastAsia"/>
              </w:rPr>
              <w:t>9</w:t>
            </w:r>
          </w:p>
        </w:tc>
        <w:tc>
          <w:tcPr>
            <w:tcW w:w="1872" w:type="pct"/>
            <w:vMerge/>
          </w:tcPr>
          <w:p w14:paraId="7EDC08AF" w14:textId="77777777" w:rsidR="006B2AD8" w:rsidRDefault="006B2AD8">
            <w:pPr>
              <w:jc w:val="center"/>
              <w:rPr>
                <w:rFonts w:ascii="黑体" w:eastAsia="黑体" w:hAnsi="黑体" w:cs="黑体" w:hint="eastAsia"/>
              </w:rPr>
            </w:pPr>
          </w:p>
        </w:tc>
        <w:tc>
          <w:tcPr>
            <w:tcW w:w="2365" w:type="pct"/>
          </w:tcPr>
          <w:p w14:paraId="5A460CF2" w14:textId="77777777" w:rsidR="006B2AD8" w:rsidRDefault="00000000">
            <w:pPr>
              <w:jc w:val="center"/>
              <w:rPr>
                <w:rFonts w:ascii="黑体" w:eastAsia="黑体" w:hAnsi="黑体" w:cs="黑体" w:hint="eastAsia"/>
              </w:rPr>
            </w:pPr>
            <w:r>
              <w:rPr>
                <w:rFonts w:ascii="黑体" w:eastAsia="黑体" w:hAnsi="黑体" w:cs="黑体" w:hint="eastAsia"/>
                <w:color w:val="000000"/>
              </w:rPr>
              <w:t>总砷</w:t>
            </w:r>
          </w:p>
        </w:tc>
      </w:tr>
      <w:tr w:rsidR="006B2AD8" w14:paraId="54ED8D9D" w14:textId="77777777">
        <w:trPr>
          <w:trHeight w:val="386"/>
          <w:jc w:val="center"/>
        </w:trPr>
        <w:tc>
          <w:tcPr>
            <w:tcW w:w="763" w:type="pct"/>
          </w:tcPr>
          <w:p w14:paraId="53D9DF63" w14:textId="77777777" w:rsidR="006B2AD8" w:rsidRDefault="00000000">
            <w:pPr>
              <w:jc w:val="center"/>
              <w:rPr>
                <w:rFonts w:ascii="黑体" w:eastAsia="黑体" w:hAnsi="黑体" w:cs="黑体" w:hint="eastAsia"/>
              </w:rPr>
            </w:pPr>
            <w:r>
              <w:rPr>
                <w:rFonts w:ascii="黑体" w:eastAsia="黑体" w:hAnsi="黑体" w:cs="黑体" w:hint="eastAsia"/>
              </w:rPr>
              <w:t>10</w:t>
            </w:r>
          </w:p>
        </w:tc>
        <w:tc>
          <w:tcPr>
            <w:tcW w:w="1872" w:type="pct"/>
            <w:vMerge/>
          </w:tcPr>
          <w:p w14:paraId="685BAE02" w14:textId="77777777" w:rsidR="006B2AD8" w:rsidRDefault="006B2AD8">
            <w:pPr>
              <w:jc w:val="center"/>
              <w:rPr>
                <w:rFonts w:ascii="黑体" w:eastAsia="黑体" w:hAnsi="黑体" w:cs="黑体" w:hint="eastAsia"/>
              </w:rPr>
            </w:pPr>
          </w:p>
        </w:tc>
        <w:tc>
          <w:tcPr>
            <w:tcW w:w="2365" w:type="pct"/>
          </w:tcPr>
          <w:p w14:paraId="202F62C9" w14:textId="77777777" w:rsidR="006B2AD8" w:rsidRDefault="00000000">
            <w:pPr>
              <w:jc w:val="center"/>
              <w:rPr>
                <w:rFonts w:ascii="黑体" w:eastAsia="黑体" w:hAnsi="黑体" w:cs="黑体" w:hint="eastAsia"/>
              </w:rPr>
            </w:pPr>
            <w:proofErr w:type="gramStart"/>
            <w:r>
              <w:rPr>
                <w:rFonts w:ascii="黑体" w:eastAsia="黑体" w:hAnsi="黑体" w:cs="黑体" w:hint="eastAsia"/>
                <w:color w:val="000000"/>
              </w:rPr>
              <w:t>总铜</w:t>
            </w:r>
            <w:proofErr w:type="gramEnd"/>
          </w:p>
        </w:tc>
      </w:tr>
      <w:tr w:rsidR="006B2AD8" w14:paraId="25E4D47B" w14:textId="77777777">
        <w:trPr>
          <w:trHeight w:val="386"/>
          <w:jc w:val="center"/>
        </w:trPr>
        <w:tc>
          <w:tcPr>
            <w:tcW w:w="763" w:type="pct"/>
          </w:tcPr>
          <w:p w14:paraId="385E9CA6" w14:textId="77777777" w:rsidR="006B2AD8" w:rsidRDefault="00000000">
            <w:pPr>
              <w:jc w:val="center"/>
              <w:rPr>
                <w:rFonts w:ascii="黑体" w:eastAsia="黑体" w:hAnsi="黑体" w:cs="黑体" w:hint="eastAsia"/>
              </w:rPr>
            </w:pPr>
            <w:r>
              <w:rPr>
                <w:rFonts w:ascii="黑体" w:eastAsia="黑体" w:hAnsi="黑体" w:cs="黑体" w:hint="eastAsia"/>
              </w:rPr>
              <w:t>11</w:t>
            </w:r>
          </w:p>
        </w:tc>
        <w:tc>
          <w:tcPr>
            <w:tcW w:w="1872" w:type="pct"/>
            <w:vMerge/>
          </w:tcPr>
          <w:p w14:paraId="20AC5344" w14:textId="77777777" w:rsidR="006B2AD8" w:rsidRDefault="006B2AD8">
            <w:pPr>
              <w:jc w:val="center"/>
              <w:rPr>
                <w:rFonts w:ascii="黑体" w:eastAsia="黑体" w:hAnsi="黑体" w:cs="黑体" w:hint="eastAsia"/>
              </w:rPr>
            </w:pPr>
          </w:p>
        </w:tc>
        <w:tc>
          <w:tcPr>
            <w:tcW w:w="2365" w:type="pct"/>
          </w:tcPr>
          <w:p w14:paraId="0E030BB5" w14:textId="77777777" w:rsidR="006B2AD8" w:rsidRDefault="00000000">
            <w:pPr>
              <w:jc w:val="center"/>
              <w:rPr>
                <w:rFonts w:ascii="黑体" w:eastAsia="黑体" w:hAnsi="黑体" w:cs="黑体" w:hint="eastAsia"/>
              </w:rPr>
            </w:pPr>
            <w:proofErr w:type="gramStart"/>
            <w:r>
              <w:rPr>
                <w:rFonts w:ascii="黑体" w:eastAsia="黑体" w:hAnsi="黑体" w:cs="黑体" w:hint="eastAsia"/>
                <w:color w:val="000000"/>
              </w:rPr>
              <w:t>总铅</w:t>
            </w:r>
            <w:proofErr w:type="gramEnd"/>
          </w:p>
        </w:tc>
      </w:tr>
      <w:tr w:rsidR="006B2AD8" w14:paraId="5472EB16" w14:textId="77777777">
        <w:trPr>
          <w:trHeight w:val="386"/>
          <w:jc w:val="center"/>
        </w:trPr>
        <w:tc>
          <w:tcPr>
            <w:tcW w:w="763" w:type="pct"/>
          </w:tcPr>
          <w:p w14:paraId="56B82F39" w14:textId="77777777" w:rsidR="006B2AD8" w:rsidRDefault="00000000">
            <w:pPr>
              <w:jc w:val="center"/>
              <w:rPr>
                <w:rFonts w:ascii="黑体" w:eastAsia="黑体" w:hAnsi="黑体" w:cs="黑体" w:hint="eastAsia"/>
              </w:rPr>
            </w:pPr>
            <w:r>
              <w:rPr>
                <w:rFonts w:ascii="黑体" w:eastAsia="黑体" w:hAnsi="黑体" w:cs="黑体" w:hint="eastAsia"/>
              </w:rPr>
              <w:t>12</w:t>
            </w:r>
          </w:p>
        </w:tc>
        <w:tc>
          <w:tcPr>
            <w:tcW w:w="1872" w:type="pct"/>
            <w:vMerge/>
          </w:tcPr>
          <w:p w14:paraId="72F894EA" w14:textId="77777777" w:rsidR="006B2AD8" w:rsidRDefault="006B2AD8">
            <w:pPr>
              <w:jc w:val="center"/>
              <w:rPr>
                <w:rFonts w:ascii="黑体" w:eastAsia="黑体" w:hAnsi="黑体" w:cs="黑体" w:hint="eastAsia"/>
              </w:rPr>
            </w:pPr>
          </w:p>
        </w:tc>
        <w:tc>
          <w:tcPr>
            <w:tcW w:w="2365" w:type="pct"/>
          </w:tcPr>
          <w:p w14:paraId="4575D4D6" w14:textId="77777777" w:rsidR="006B2AD8" w:rsidRDefault="00000000">
            <w:pPr>
              <w:jc w:val="center"/>
              <w:rPr>
                <w:rFonts w:ascii="黑体" w:eastAsia="黑体" w:hAnsi="黑体" w:cs="黑体" w:hint="eastAsia"/>
              </w:rPr>
            </w:pPr>
            <w:proofErr w:type="gramStart"/>
            <w:r>
              <w:rPr>
                <w:rFonts w:ascii="黑体" w:eastAsia="黑体" w:hAnsi="黑体" w:cs="黑体" w:hint="eastAsia"/>
                <w:color w:val="000000"/>
              </w:rPr>
              <w:t>总铬</w:t>
            </w:r>
            <w:proofErr w:type="gramEnd"/>
          </w:p>
        </w:tc>
      </w:tr>
      <w:tr w:rsidR="006B2AD8" w14:paraId="77FC6033" w14:textId="77777777">
        <w:trPr>
          <w:trHeight w:val="386"/>
          <w:jc w:val="center"/>
        </w:trPr>
        <w:tc>
          <w:tcPr>
            <w:tcW w:w="763" w:type="pct"/>
          </w:tcPr>
          <w:p w14:paraId="57B1808F" w14:textId="77777777" w:rsidR="006B2AD8" w:rsidRDefault="00000000">
            <w:pPr>
              <w:jc w:val="center"/>
              <w:rPr>
                <w:rFonts w:ascii="黑体" w:eastAsia="黑体" w:hAnsi="黑体" w:cs="黑体" w:hint="eastAsia"/>
              </w:rPr>
            </w:pPr>
            <w:r>
              <w:rPr>
                <w:rFonts w:ascii="黑体" w:eastAsia="黑体" w:hAnsi="黑体" w:cs="黑体" w:hint="eastAsia"/>
              </w:rPr>
              <w:t>13</w:t>
            </w:r>
          </w:p>
        </w:tc>
        <w:tc>
          <w:tcPr>
            <w:tcW w:w="1872" w:type="pct"/>
            <w:vMerge/>
          </w:tcPr>
          <w:p w14:paraId="4F9DD86C" w14:textId="77777777" w:rsidR="006B2AD8" w:rsidRDefault="006B2AD8">
            <w:pPr>
              <w:jc w:val="center"/>
              <w:rPr>
                <w:rFonts w:ascii="黑体" w:eastAsia="黑体" w:hAnsi="黑体" w:cs="黑体" w:hint="eastAsia"/>
              </w:rPr>
            </w:pPr>
          </w:p>
        </w:tc>
        <w:tc>
          <w:tcPr>
            <w:tcW w:w="2365" w:type="pct"/>
          </w:tcPr>
          <w:p w14:paraId="75848557" w14:textId="77777777" w:rsidR="006B2AD8" w:rsidRDefault="00000000">
            <w:pPr>
              <w:jc w:val="center"/>
              <w:rPr>
                <w:rFonts w:ascii="黑体" w:eastAsia="黑体" w:hAnsi="黑体" w:cs="黑体" w:hint="eastAsia"/>
              </w:rPr>
            </w:pPr>
            <w:proofErr w:type="gramStart"/>
            <w:r>
              <w:rPr>
                <w:rFonts w:ascii="黑体" w:eastAsia="黑体" w:hAnsi="黑体" w:cs="黑体" w:hint="eastAsia"/>
                <w:color w:val="000000"/>
              </w:rPr>
              <w:t>总锌</w:t>
            </w:r>
            <w:proofErr w:type="gramEnd"/>
          </w:p>
        </w:tc>
      </w:tr>
      <w:tr w:rsidR="006B2AD8" w14:paraId="1613075C" w14:textId="77777777">
        <w:trPr>
          <w:trHeight w:val="386"/>
          <w:jc w:val="center"/>
        </w:trPr>
        <w:tc>
          <w:tcPr>
            <w:tcW w:w="763" w:type="pct"/>
          </w:tcPr>
          <w:p w14:paraId="28037FA3" w14:textId="77777777" w:rsidR="006B2AD8" w:rsidRDefault="00000000">
            <w:pPr>
              <w:jc w:val="center"/>
              <w:rPr>
                <w:rFonts w:ascii="黑体" w:eastAsia="黑体" w:hAnsi="黑体" w:cs="黑体" w:hint="eastAsia"/>
              </w:rPr>
            </w:pPr>
            <w:r>
              <w:rPr>
                <w:rFonts w:ascii="黑体" w:eastAsia="黑体" w:hAnsi="黑体" w:cs="黑体" w:hint="eastAsia"/>
              </w:rPr>
              <w:t>14</w:t>
            </w:r>
          </w:p>
        </w:tc>
        <w:tc>
          <w:tcPr>
            <w:tcW w:w="1872" w:type="pct"/>
            <w:vMerge/>
          </w:tcPr>
          <w:p w14:paraId="2944547A" w14:textId="77777777" w:rsidR="006B2AD8" w:rsidRDefault="006B2AD8">
            <w:pPr>
              <w:jc w:val="center"/>
              <w:rPr>
                <w:rFonts w:ascii="黑体" w:eastAsia="黑体" w:hAnsi="黑体" w:cs="黑体" w:hint="eastAsia"/>
              </w:rPr>
            </w:pPr>
          </w:p>
        </w:tc>
        <w:tc>
          <w:tcPr>
            <w:tcW w:w="2365" w:type="pct"/>
          </w:tcPr>
          <w:p w14:paraId="3D699201" w14:textId="77777777" w:rsidR="006B2AD8" w:rsidRDefault="00000000">
            <w:pPr>
              <w:jc w:val="center"/>
              <w:rPr>
                <w:rFonts w:ascii="黑体" w:eastAsia="黑体" w:hAnsi="黑体" w:cs="黑体" w:hint="eastAsia"/>
              </w:rPr>
            </w:pPr>
            <w:proofErr w:type="gramStart"/>
            <w:r>
              <w:rPr>
                <w:rFonts w:ascii="黑体" w:eastAsia="黑体" w:hAnsi="黑体" w:cs="黑体" w:hint="eastAsia"/>
                <w:color w:val="000000"/>
              </w:rPr>
              <w:t>总镍</w:t>
            </w:r>
            <w:proofErr w:type="gramEnd"/>
          </w:p>
        </w:tc>
      </w:tr>
      <w:tr w:rsidR="006B2AD8" w14:paraId="139D7714" w14:textId="77777777">
        <w:trPr>
          <w:trHeight w:val="386"/>
          <w:jc w:val="center"/>
        </w:trPr>
        <w:tc>
          <w:tcPr>
            <w:tcW w:w="763" w:type="pct"/>
          </w:tcPr>
          <w:p w14:paraId="730E0379" w14:textId="77777777" w:rsidR="006B2AD8" w:rsidRDefault="00000000">
            <w:pPr>
              <w:jc w:val="center"/>
              <w:rPr>
                <w:rFonts w:ascii="黑体" w:eastAsia="黑体" w:hAnsi="黑体" w:cs="黑体" w:hint="eastAsia"/>
              </w:rPr>
            </w:pPr>
            <w:r>
              <w:rPr>
                <w:rFonts w:ascii="黑体" w:eastAsia="黑体" w:hAnsi="黑体" w:cs="黑体" w:hint="eastAsia"/>
              </w:rPr>
              <w:t>15</w:t>
            </w:r>
          </w:p>
        </w:tc>
        <w:tc>
          <w:tcPr>
            <w:tcW w:w="1872" w:type="pct"/>
            <w:vMerge w:val="restart"/>
            <w:vAlign w:val="center"/>
          </w:tcPr>
          <w:p w14:paraId="7BA83BDA" w14:textId="77777777" w:rsidR="006B2AD8" w:rsidRDefault="00000000">
            <w:pPr>
              <w:jc w:val="center"/>
              <w:rPr>
                <w:rFonts w:ascii="黑体" w:eastAsia="黑体" w:hAnsi="黑体" w:cs="黑体" w:hint="eastAsia"/>
              </w:rPr>
            </w:pPr>
            <w:r>
              <w:rPr>
                <w:rFonts w:ascii="黑体" w:eastAsia="黑体" w:hAnsi="黑体" w:cs="黑体" w:hint="eastAsia"/>
              </w:rPr>
              <w:t>地下水环境监测</w:t>
            </w:r>
          </w:p>
        </w:tc>
        <w:tc>
          <w:tcPr>
            <w:tcW w:w="2365" w:type="pct"/>
          </w:tcPr>
          <w:p w14:paraId="000D26FD" w14:textId="77777777" w:rsidR="006B2AD8" w:rsidRDefault="00000000">
            <w:pPr>
              <w:jc w:val="center"/>
              <w:rPr>
                <w:rFonts w:ascii="黑体" w:eastAsia="黑体" w:hAnsi="黑体" w:cs="黑体" w:hint="eastAsia"/>
                <w:color w:val="000000"/>
              </w:rPr>
            </w:pPr>
            <w:r>
              <w:rPr>
                <w:rFonts w:ascii="黑体" w:eastAsia="黑体" w:hAnsi="黑体" w:cs="黑体" w:hint="eastAsia"/>
                <w:color w:val="000000"/>
              </w:rPr>
              <w:t>pH</w:t>
            </w:r>
          </w:p>
        </w:tc>
      </w:tr>
      <w:tr w:rsidR="006B2AD8" w14:paraId="6B9137B0" w14:textId="77777777">
        <w:trPr>
          <w:trHeight w:val="386"/>
          <w:jc w:val="center"/>
        </w:trPr>
        <w:tc>
          <w:tcPr>
            <w:tcW w:w="763" w:type="pct"/>
          </w:tcPr>
          <w:p w14:paraId="1AEDF277" w14:textId="77777777" w:rsidR="006B2AD8" w:rsidRDefault="00000000">
            <w:pPr>
              <w:jc w:val="center"/>
              <w:rPr>
                <w:rFonts w:ascii="黑体" w:eastAsia="黑体" w:hAnsi="黑体" w:cs="黑体" w:hint="eastAsia"/>
              </w:rPr>
            </w:pPr>
            <w:r>
              <w:rPr>
                <w:rFonts w:ascii="黑体" w:eastAsia="黑体" w:hAnsi="黑体" w:cs="黑体" w:hint="eastAsia"/>
              </w:rPr>
              <w:t>16</w:t>
            </w:r>
          </w:p>
        </w:tc>
        <w:tc>
          <w:tcPr>
            <w:tcW w:w="1872" w:type="pct"/>
            <w:vMerge/>
          </w:tcPr>
          <w:p w14:paraId="357B8934" w14:textId="77777777" w:rsidR="006B2AD8" w:rsidRDefault="006B2AD8">
            <w:pPr>
              <w:jc w:val="center"/>
              <w:rPr>
                <w:rFonts w:ascii="黑体" w:eastAsia="黑体" w:hAnsi="黑体" w:cs="黑体" w:hint="eastAsia"/>
              </w:rPr>
            </w:pPr>
          </w:p>
        </w:tc>
        <w:tc>
          <w:tcPr>
            <w:tcW w:w="2365" w:type="pct"/>
          </w:tcPr>
          <w:p w14:paraId="5F4B6C93" w14:textId="77777777" w:rsidR="006B2AD8" w:rsidRDefault="00000000">
            <w:pPr>
              <w:jc w:val="center"/>
              <w:rPr>
                <w:rFonts w:ascii="黑体" w:eastAsia="黑体" w:hAnsi="黑体" w:cs="黑体" w:hint="eastAsia"/>
                <w:color w:val="000000"/>
              </w:rPr>
            </w:pPr>
            <w:r>
              <w:rPr>
                <w:rFonts w:ascii="黑体" w:eastAsia="黑体" w:hAnsi="黑体" w:cs="黑体" w:hint="eastAsia"/>
                <w:color w:val="000000"/>
              </w:rPr>
              <w:t>总镉</w:t>
            </w:r>
          </w:p>
        </w:tc>
      </w:tr>
      <w:tr w:rsidR="006B2AD8" w14:paraId="7D608375" w14:textId="77777777">
        <w:trPr>
          <w:trHeight w:val="386"/>
          <w:jc w:val="center"/>
        </w:trPr>
        <w:tc>
          <w:tcPr>
            <w:tcW w:w="763" w:type="pct"/>
          </w:tcPr>
          <w:p w14:paraId="3D12578B" w14:textId="77777777" w:rsidR="006B2AD8" w:rsidRDefault="00000000">
            <w:pPr>
              <w:jc w:val="center"/>
              <w:rPr>
                <w:rFonts w:ascii="黑体" w:eastAsia="黑体" w:hAnsi="黑体" w:cs="黑体" w:hint="eastAsia"/>
              </w:rPr>
            </w:pPr>
            <w:r>
              <w:rPr>
                <w:rFonts w:ascii="黑体" w:eastAsia="黑体" w:hAnsi="黑体" w:cs="黑体" w:hint="eastAsia"/>
              </w:rPr>
              <w:t>17</w:t>
            </w:r>
          </w:p>
        </w:tc>
        <w:tc>
          <w:tcPr>
            <w:tcW w:w="1872" w:type="pct"/>
            <w:vMerge/>
          </w:tcPr>
          <w:p w14:paraId="03B54C09" w14:textId="77777777" w:rsidR="006B2AD8" w:rsidRDefault="006B2AD8">
            <w:pPr>
              <w:jc w:val="center"/>
              <w:rPr>
                <w:rFonts w:ascii="黑体" w:eastAsia="黑体" w:hAnsi="黑体" w:cs="黑体" w:hint="eastAsia"/>
              </w:rPr>
            </w:pPr>
          </w:p>
        </w:tc>
        <w:tc>
          <w:tcPr>
            <w:tcW w:w="2365" w:type="pct"/>
          </w:tcPr>
          <w:p w14:paraId="5D32B542" w14:textId="77777777" w:rsidR="006B2AD8" w:rsidRDefault="00000000">
            <w:pPr>
              <w:jc w:val="center"/>
              <w:rPr>
                <w:rFonts w:ascii="黑体" w:eastAsia="黑体" w:hAnsi="黑体" w:cs="黑体" w:hint="eastAsia"/>
                <w:color w:val="000000"/>
              </w:rPr>
            </w:pPr>
            <w:r>
              <w:rPr>
                <w:rFonts w:ascii="黑体" w:eastAsia="黑体" w:hAnsi="黑体" w:cs="黑体" w:hint="eastAsia"/>
                <w:color w:val="000000"/>
              </w:rPr>
              <w:t>总汞</w:t>
            </w:r>
          </w:p>
        </w:tc>
      </w:tr>
      <w:tr w:rsidR="006B2AD8" w14:paraId="44B8F726" w14:textId="77777777">
        <w:trPr>
          <w:trHeight w:val="386"/>
          <w:jc w:val="center"/>
        </w:trPr>
        <w:tc>
          <w:tcPr>
            <w:tcW w:w="763" w:type="pct"/>
          </w:tcPr>
          <w:p w14:paraId="7AA02193" w14:textId="77777777" w:rsidR="006B2AD8" w:rsidRDefault="00000000">
            <w:pPr>
              <w:jc w:val="center"/>
              <w:rPr>
                <w:rFonts w:ascii="黑体" w:eastAsia="黑体" w:hAnsi="黑体" w:cs="黑体" w:hint="eastAsia"/>
              </w:rPr>
            </w:pPr>
            <w:r>
              <w:rPr>
                <w:rFonts w:ascii="黑体" w:eastAsia="黑体" w:hAnsi="黑体" w:cs="黑体" w:hint="eastAsia"/>
              </w:rPr>
              <w:t>18</w:t>
            </w:r>
          </w:p>
        </w:tc>
        <w:tc>
          <w:tcPr>
            <w:tcW w:w="1872" w:type="pct"/>
            <w:vMerge/>
          </w:tcPr>
          <w:p w14:paraId="6C351131" w14:textId="77777777" w:rsidR="006B2AD8" w:rsidRDefault="006B2AD8">
            <w:pPr>
              <w:jc w:val="center"/>
              <w:rPr>
                <w:rFonts w:ascii="黑体" w:eastAsia="黑体" w:hAnsi="黑体" w:cs="黑体" w:hint="eastAsia"/>
              </w:rPr>
            </w:pPr>
          </w:p>
        </w:tc>
        <w:tc>
          <w:tcPr>
            <w:tcW w:w="2365" w:type="pct"/>
          </w:tcPr>
          <w:p w14:paraId="4AE16A54" w14:textId="77777777" w:rsidR="006B2AD8" w:rsidRDefault="00000000">
            <w:pPr>
              <w:jc w:val="center"/>
              <w:rPr>
                <w:rFonts w:ascii="黑体" w:eastAsia="黑体" w:hAnsi="黑体" w:cs="黑体" w:hint="eastAsia"/>
                <w:color w:val="000000"/>
              </w:rPr>
            </w:pPr>
            <w:r>
              <w:rPr>
                <w:rFonts w:ascii="黑体" w:eastAsia="黑体" w:hAnsi="黑体" w:cs="黑体" w:hint="eastAsia"/>
                <w:color w:val="000000"/>
              </w:rPr>
              <w:t>总砷</w:t>
            </w:r>
          </w:p>
        </w:tc>
      </w:tr>
      <w:tr w:rsidR="006B2AD8" w14:paraId="4DEA9F9B" w14:textId="77777777">
        <w:trPr>
          <w:trHeight w:val="386"/>
          <w:jc w:val="center"/>
        </w:trPr>
        <w:tc>
          <w:tcPr>
            <w:tcW w:w="763" w:type="pct"/>
          </w:tcPr>
          <w:p w14:paraId="06EE5675" w14:textId="77777777" w:rsidR="006B2AD8" w:rsidRDefault="00000000">
            <w:pPr>
              <w:jc w:val="center"/>
              <w:rPr>
                <w:rFonts w:ascii="黑体" w:eastAsia="黑体" w:hAnsi="黑体" w:cs="黑体" w:hint="eastAsia"/>
              </w:rPr>
            </w:pPr>
            <w:r>
              <w:rPr>
                <w:rFonts w:ascii="黑体" w:eastAsia="黑体" w:hAnsi="黑体" w:cs="黑体" w:hint="eastAsia"/>
              </w:rPr>
              <w:t>19</w:t>
            </w:r>
          </w:p>
        </w:tc>
        <w:tc>
          <w:tcPr>
            <w:tcW w:w="1872" w:type="pct"/>
            <w:vMerge/>
          </w:tcPr>
          <w:p w14:paraId="00777E54" w14:textId="77777777" w:rsidR="006B2AD8" w:rsidRDefault="006B2AD8">
            <w:pPr>
              <w:jc w:val="center"/>
              <w:rPr>
                <w:rFonts w:ascii="黑体" w:eastAsia="黑体" w:hAnsi="黑体" w:cs="黑体" w:hint="eastAsia"/>
              </w:rPr>
            </w:pPr>
          </w:p>
        </w:tc>
        <w:tc>
          <w:tcPr>
            <w:tcW w:w="2365" w:type="pct"/>
          </w:tcPr>
          <w:p w14:paraId="03361C5C" w14:textId="77777777" w:rsidR="006B2AD8" w:rsidRDefault="00000000">
            <w:pPr>
              <w:jc w:val="center"/>
              <w:rPr>
                <w:rFonts w:ascii="黑体" w:eastAsia="黑体" w:hAnsi="黑体" w:cs="黑体" w:hint="eastAsia"/>
                <w:color w:val="000000"/>
              </w:rPr>
            </w:pPr>
            <w:proofErr w:type="gramStart"/>
            <w:r>
              <w:rPr>
                <w:rFonts w:ascii="黑体" w:eastAsia="黑体" w:hAnsi="黑体" w:cs="黑体" w:hint="eastAsia"/>
                <w:color w:val="000000"/>
              </w:rPr>
              <w:t>总铜</w:t>
            </w:r>
            <w:proofErr w:type="gramEnd"/>
          </w:p>
        </w:tc>
      </w:tr>
      <w:tr w:rsidR="006B2AD8" w14:paraId="43A8BA5A" w14:textId="77777777">
        <w:trPr>
          <w:trHeight w:val="386"/>
          <w:jc w:val="center"/>
        </w:trPr>
        <w:tc>
          <w:tcPr>
            <w:tcW w:w="763" w:type="pct"/>
          </w:tcPr>
          <w:p w14:paraId="3CF9ECC3" w14:textId="77777777" w:rsidR="006B2AD8" w:rsidRDefault="00000000">
            <w:pPr>
              <w:jc w:val="center"/>
              <w:rPr>
                <w:rFonts w:ascii="黑体" w:eastAsia="黑体" w:hAnsi="黑体" w:cs="黑体" w:hint="eastAsia"/>
              </w:rPr>
            </w:pPr>
            <w:r>
              <w:rPr>
                <w:rFonts w:ascii="黑体" w:eastAsia="黑体" w:hAnsi="黑体" w:cs="黑体" w:hint="eastAsia"/>
              </w:rPr>
              <w:t>20</w:t>
            </w:r>
          </w:p>
        </w:tc>
        <w:tc>
          <w:tcPr>
            <w:tcW w:w="1872" w:type="pct"/>
            <w:vMerge/>
          </w:tcPr>
          <w:p w14:paraId="5AFCD233" w14:textId="77777777" w:rsidR="006B2AD8" w:rsidRDefault="006B2AD8">
            <w:pPr>
              <w:jc w:val="center"/>
              <w:rPr>
                <w:rFonts w:ascii="黑体" w:eastAsia="黑体" w:hAnsi="黑体" w:cs="黑体" w:hint="eastAsia"/>
              </w:rPr>
            </w:pPr>
          </w:p>
        </w:tc>
        <w:tc>
          <w:tcPr>
            <w:tcW w:w="2365" w:type="pct"/>
          </w:tcPr>
          <w:p w14:paraId="3018D4CE" w14:textId="77777777" w:rsidR="006B2AD8" w:rsidRDefault="00000000">
            <w:pPr>
              <w:jc w:val="center"/>
              <w:rPr>
                <w:rFonts w:ascii="黑体" w:eastAsia="黑体" w:hAnsi="黑体" w:cs="黑体" w:hint="eastAsia"/>
                <w:color w:val="000000"/>
              </w:rPr>
            </w:pPr>
            <w:proofErr w:type="gramStart"/>
            <w:r>
              <w:rPr>
                <w:rFonts w:ascii="黑体" w:eastAsia="黑体" w:hAnsi="黑体" w:cs="黑体" w:hint="eastAsia"/>
                <w:color w:val="000000"/>
              </w:rPr>
              <w:t>总铅</w:t>
            </w:r>
            <w:proofErr w:type="gramEnd"/>
          </w:p>
        </w:tc>
      </w:tr>
      <w:tr w:rsidR="006B2AD8" w14:paraId="17A5DE80" w14:textId="77777777">
        <w:trPr>
          <w:trHeight w:val="386"/>
          <w:jc w:val="center"/>
        </w:trPr>
        <w:tc>
          <w:tcPr>
            <w:tcW w:w="763" w:type="pct"/>
          </w:tcPr>
          <w:p w14:paraId="3B01EE87" w14:textId="77777777" w:rsidR="006B2AD8" w:rsidRDefault="00000000">
            <w:pPr>
              <w:jc w:val="center"/>
              <w:rPr>
                <w:rFonts w:ascii="黑体" w:eastAsia="黑体" w:hAnsi="黑体" w:cs="黑体" w:hint="eastAsia"/>
              </w:rPr>
            </w:pPr>
            <w:r>
              <w:rPr>
                <w:rFonts w:ascii="黑体" w:eastAsia="黑体" w:hAnsi="黑体" w:cs="黑体" w:hint="eastAsia"/>
              </w:rPr>
              <w:t>21</w:t>
            </w:r>
          </w:p>
        </w:tc>
        <w:tc>
          <w:tcPr>
            <w:tcW w:w="1872" w:type="pct"/>
            <w:vMerge/>
          </w:tcPr>
          <w:p w14:paraId="54289718" w14:textId="77777777" w:rsidR="006B2AD8" w:rsidRDefault="006B2AD8">
            <w:pPr>
              <w:jc w:val="center"/>
              <w:rPr>
                <w:rFonts w:ascii="黑体" w:eastAsia="黑体" w:hAnsi="黑体" w:cs="黑体" w:hint="eastAsia"/>
              </w:rPr>
            </w:pPr>
          </w:p>
        </w:tc>
        <w:tc>
          <w:tcPr>
            <w:tcW w:w="2365" w:type="pct"/>
          </w:tcPr>
          <w:p w14:paraId="34395CB2" w14:textId="77777777" w:rsidR="006B2AD8" w:rsidRDefault="00000000">
            <w:pPr>
              <w:jc w:val="center"/>
              <w:rPr>
                <w:rFonts w:ascii="黑体" w:eastAsia="黑体" w:hAnsi="黑体" w:cs="黑体" w:hint="eastAsia"/>
                <w:color w:val="000000"/>
              </w:rPr>
            </w:pPr>
            <w:proofErr w:type="gramStart"/>
            <w:r>
              <w:rPr>
                <w:rFonts w:ascii="黑体" w:eastAsia="黑体" w:hAnsi="黑体" w:cs="黑体" w:hint="eastAsia"/>
                <w:color w:val="000000"/>
              </w:rPr>
              <w:t>总铬</w:t>
            </w:r>
            <w:proofErr w:type="gramEnd"/>
          </w:p>
        </w:tc>
      </w:tr>
      <w:tr w:rsidR="006B2AD8" w14:paraId="7240917D" w14:textId="77777777">
        <w:trPr>
          <w:trHeight w:val="386"/>
          <w:jc w:val="center"/>
        </w:trPr>
        <w:tc>
          <w:tcPr>
            <w:tcW w:w="763" w:type="pct"/>
          </w:tcPr>
          <w:p w14:paraId="51559310" w14:textId="77777777" w:rsidR="006B2AD8" w:rsidRDefault="00000000">
            <w:pPr>
              <w:jc w:val="center"/>
              <w:rPr>
                <w:rFonts w:ascii="黑体" w:eastAsia="黑体" w:hAnsi="黑体" w:cs="黑体" w:hint="eastAsia"/>
              </w:rPr>
            </w:pPr>
            <w:r>
              <w:rPr>
                <w:rFonts w:ascii="黑体" w:eastAsia="黑体" w:hAnsi="黑体" w:cs="黑体" w:hint="eastAsia"/>
              </w:rPr>
              <w:t>22</w:t>
            </w:r>
          </w:p>
        </w:tc>
        <w:tc>
          <w:tcPr>
            <w:tcW w:w="1872" w:type="pct"/>
            <w:vMerge/>
          </w:tcPr>
          <w:p w14:paraId="5AF7C05A" w14:textId="77777777" w:rsidR="006B2AD8" w:rsidRDefault="006B2AD8">
            <w:pPr>
              <w:jc w:val="center"/>
              <w:rPr>
                <w:rFonts w:ascii="黑体" w:eastAsia="黑体" w:hAnsi="黑体" w:cs="黑体" w:hint="eastAsia"/>
              </w:rPr>
            </w:pPr>
          </w:p>
        </w:tc>
        <w:tc>
          <w:tcPr>
            <w:tcW w:w="2365" w:type="pct"/>
          </w:tcPr>
          <w:p w14:paraId="6D9B19FB" w14:textId="77777777" w:rsidR="006B2AD8" w:rsidRDefault="00000000">
            <w:pPr>
              <w:jc w:val="center"/>
              <w:rPr>
                <w:rFonts w:ascii="黑体" w:eastAsia="黑体" w:hAnsi="黑体" w:cs="黑体" w:hint="eastAsia"/>
                <w:color w:val="000000"/>
              </w:rPr>
            </w:pPr>
            <w:proofErr w:type="gramStart"/>
            <w:r>
              <w:rPr>
                <w:rFonts w:ascii="黑体" w:eastAsia="黑体" w:hAnsi="黑体" w:cs="黑体" w:hint="eastAsia"/>
                <w:color w:val="000000"/>
              </w:rPr>
              <w:t>总锌</w:t>
            </w:r>
            <w:proofErr w:type="gramEnd"/>
          </w:p>
        </w:tc>
      </w:tr>
      <w:tr w:rsidR="006B2AD8" w14:paraId="4540DD6C" w14:textId="77777777">
        <w:trPr>
          <w:trHeight w:val="386"/>
          <w:jc w:val="center"/>
        </w:trPr>
        <w:tc>
          <w:tcPr>
            <w:tcW w:w="763" w:type="pct"/>
          </w:tcPr>
          <w:p w14:paraId="321A6A69" w14:textId="77777777" w:rsidR="006B2AD8" w:rsidRDefault="00000000">
            <w:pPr>
              <w:jc w:val="center"/>
              <w:rPr>
                <w:rFonts w:ascii="黑体" w:eastAsia="黑体" w:hAnsi="黑体" w:cs="黑体" w:hint="eastAsia"/>
              </w:rPr>
            </w:pPr>
            <w:r>
              <w:rPr>
                <w:rFonts w:ascii="黑体" w:eastAsia="黑体" w:hAnsi="黑体" w:cs="黑体" w:hint="eastAsia"/>
              </w:rPr>
              <w:t>23</w:t>
            </w:r>
          </w:p>
        </w:tc>
        <w:tc>
          <w:tcPr>
            <w:tcW w:w="1872" w:type="pct"/>
            <w:vMerge/>
          </w:tcPr>
          <w:p w14:paraId="3A711DAE" w14:textId="77777777" w:rsidR="006B2AD8" w:rsidRDefault="006B2AD8">
            <w:pPr>
              <w:jc w:val="center"/>
              <w:rPr>
                <w:rFonts w:ascii="黑体" w:eastAsia="黑体" w:hAnsi="黑体" w:cs="黑体" w:hint="eastAsia"/>
              </w:rPr>
            </w:pPr>
          </w:p>
        </w:tc>
        <w:tc>
          <w:tcPr>
            <w:tcW w:w="2365" w:type="pct"/>
          </w:tcPr>
          <w:p w14:paraId="208C6664" w14:textId="77777777" w:rsidR="006B2AD8" w:rsidRDefault="00000000">
            <w:pPr>
              <w:jc w:val="center"/>
              <w:rPr>
                <w:rFonts w:ascii="黑体" w:eastAsia="黑体" w:hAnsi="黑体" w:cs="黑体" w:hint="eastAsia"/>
                <w:color w:val="000000"/>
              </w:rPr>
            </w:pPr>
            <w:proofErr w:type="gramStart"/>
            <w:r>
              <w:rPr>
                <w:rFonts w:ascii="黑体" w:eastAsia="黑体" w:hAnsi="黑体" w:cs="黑体" w:hint="eastAsia"/>
                <w:color w:val="000000"/>
              </w:rPr>
              <w:t>总镍</w:t>
            </w:r>
            <w:proofErr w:type="gramEnd"/>
          </w:p>
        </w:tc>
      </w:tr>
      <w:tr w:rsidR="006B2AD8" w14:paraId="14702BBF" w14:textId="77777777">
        <w:trPr>
          <w:trHeight w:val="386"/>
          <w:jc w:val="center"/>
        </w:trPr>
        <w:tc>
          <w:tcPr>
            <w:tcW w:w="763" w:type="pct"/>
          </w:tcPr>
          <w:p w14:paraId="647B62EE" w14:textId="77777777" w:rsidR="006B2AD8" w:rsidRDefault="00000000">
            <w:pPr>
              <w:jc w:val="center"/>
              <w:rPr>
                <w:rFonts w:ascii="黑体" w:eastAsia="黑体" w:hAnsi="黑体" w:cs="黑体" w:hint="eastAsia"/>
              </w:rPr>
            </w:pPr>
            <w:r>
              <w:rPr>
                <w:rFonts w:ascii="黑体" w:eastAsia="黑体" w:hAnsi="黑体" w:cs="黑体" w:hint="eastAsia"/>
              </w:rPr>
              <w:t>24</w:t>
            </w:r>
          </w:p>
        </w:tc>
        <w:tc>
          <w:tcPr>
            <w:tcW w:w="1872" w:type="pct"/>
            <w:vMerge/>
          </w:tcPr>
          <w:p w14:paraId="6C8F3779" w14:textId="77777777" w:rsidR="006B2AD8" w:rsidRDefault="006B2AD8">
            <w:pPr>
              <w:jc w:val="center"/>
              <w:rPr>
                <w:rFonts w:ascii="黑体" w:eastAsia="黑体" w:hAnsi="黑体" w:cs="黑体" w:hint="eastAsia"/>
              </w:rPr>
            </w:pPr>
          </w:p>
        </w:tc>
        <w:tc>
          <w:tcPr>
            <w:tcW w:w="2365" w:type="pct"/>
          </w:tcPr>
          <w:p w14:paraId="4D501631" w14:textId="77777777" w:rsidR="006B2AD8" w:rsidRDefault="00000000">
            <w:pPr>
              <w:jc w:val="center"/>
              <w:rPr>
                <w:rFonts w:ascii="黑体" w:eastAsia="黑体" w:hAnsi="黑体" w:cs="黑体" w:hint="eastAsia"/>
                <w:color w:val="000000"/>
              </w:rPr>
            </w:pPr>
            <w:r>
              <w:rPr>
                <w:rFonts w:ascii="黑体" w:eastAsia="黑体" w:hAnsi="黑体" w:cs="黑体" w:hint="eastAsia"/>
                <w:color w:val="000000"/>
              </w:rPr>
              <w:t>氨氮</w:t>
            </w:r>
          </w:p>
        </w:tc>
      </w:tr>
    </w:tbl>
    <w:p w14:paraId="2E4AFEFA" w14:textId="77777777" w:rsidR="006B2AD8" w:rsidRDefault="00000000">
      <w:r>
        <w:br w:type="page"/>
      </w:r>
    </w:p>
    <w:p w14:paraId="0E248654" w14:textId="77777777" w:rsidR="006B2AD8" w:rsidRDefault="00000000">
      <w:pPr>
        <w:pStyle w:val="afff3"/>
        <w:numPr>
          <w:ilvl w:val="1"/>
          <w:numId w:val="0"/>
        </w:numPr>
        <w:spacing w:before="156" w:after="156"/>
        <w:ind w:left="567" w:hanging="567"/>
        <w:rPr>
          <w:rFonts w:ascii="Times New Roman" w:hAnsi="Times New Roman"/>
        </w:rPr>
      </w:pPr>
      <w:r>
        <w:rPr>
          <w:rFonts w:ascii="Times New Roman" w:hAnsi="Times New Roman"/>
        </w:rPr>
        <w:lastRenderedPageBreak/>
        <w:t>表</w:t>
      </w:r>
      <w:r>
        <w:rPr>
          <w:rFonts w:ascii="Times New Roman" w:hAnsi="Times New Roman"/>
        </w:rPr>
        <w:t>A.1</w:t>
      </w:r>
      <w:r>
        <w:rPr>
          <w:rFonts w:ascii="Times New Roman" w:hAnsi="Times New Roman"/>
        </w:rPr>
        <w:t xml:space="preserve">　施工作业环境跟踪监测指标</w:t>
      </w:r>
      <w:r>
        <w:rPr>
          <w:rFonts w:ascii="宋体" w:eastAsia="宋体" w:hAnsi="宋体" w:hint="eastAsia"/>
        </w:rPr>
        <w:t>（续）</w:t>
      </w:r>
    </w:p>
    <w:tbl>
      <w:tblPr>
        <w:tblW w:w="4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3355"/>
        <w:gridCol w:w="4239"/>
      </w:tblGrid>
      <w:tr w:rsidR="006B2AD8" w14:paraId="4179E73B" w14:textId="77777777">
        <w:trPr>
          <w:trHeight w:val="679"/>
          <w:jc w:val="center"/>
        </w:trPr>
        <w:tc>
          <w:tcPr>
            <w:tcW w:w="763" w:type="pct"/>
          </w:tcPr>
          <w:p w14:paraId="2A41FF43" w14:textId="77777777" w:rsidR="006B2AD8" w:rsidRDefault="00000000">
            <w:pPr>
              <w:spacing w:beforeLines="50" w:before="156" w:afterLines="50" w:after="156"/>
              <w:jc w:val="center"/>
              <w:rPr>
                <w:rFonts w:ascii="黑体" w:eastAsia="黑体" w:hAnsi="黑体" w:cs="黑体" w:hint="eastAsia"/>
              </w:rPr>
            </w:pPr>
            <w:r>
              <w:rPr>
                <w:rFonts w:ascii="黑体" w:eastAsia="黑体" w:hAnsi="黑体" w:cs="黑体" w:hint="eastAsia"/>
              </w:rPr>
              <w:t>序号</w:t>
            </w:r>
          </w:p>
        </w:tc>
        <w:tc>
          <w:tcPr>
            <w:tcW w:w="1872" w:type="pct"/>
          </w:tcPr>
          <w:p w14:paraId="40EA7067" w14:textId="77777777" w:rsidR="006B2AD8" w:rsidRDefault="00000000">
            <w:pPr>
              <w:spacing w:beforeLines="50" w:before="156" w:afterLines="50" w:after="156"/>
              <w:jc w:val="center"/>
              <w:rPr>
                <w:rFonts w:ascii="黑体" w:eastAsia="黑体" w:hAnsi="黑体" w:cs="黑体" w:hint="eastAsia"/>
              </w:rPr>
            </w:pPr>
            <w:r>
              <w:rPr>
                <w:rFonts w:ascii="黑体" w:eastAsia="黑体" w:hAnsi="黑体" w:cs="黑体" w:hint="eastAsia"/>
              </w:rPr>
              <w:t>监测项目</w:t>
            </w:r>
          </w:p>
        </w:tc>
        <w:tc>
          <w:tcPr>
            <w:tcW w:w="2365" w:type="pct"/>
          </w:tcPr>
          <w:p w14:paraId="7CE6E8B2" w14:textId="77777777" w:rsidR="006B2AD8" w:rsidRDefault="00000000">
            <w:pPr>
              <w:spacing w:beforeLines="50" w:before="156" w:afterLines="50" w:after="156"/>
              <w:jc w:val="center"/>
              <w:rPr>
                <w:rFonts w:ascii="黑体" w:eastAsia="黑体" w:hAnsi="黑体" w:cs="黑体" w:hint="eastAsia"/>
              </w:rPr>
            </w:pPr>
            <w:r>
              <w:rPr>
                <w:rFonts w:ascii="黑体" w:eastAsia="黑体" w:hAnsi="黑体" w:cs="黑体" w:hint="eastAsia"/>
              </w:rPr>
              <w:t>监测指标</w:t>
            </w:r>
          </w:p>
        </w:tc>
      </w:tr>
      <w:tr w:rsidR="006B2AD8" w14:paraId="4E1DBCFC" w14:textId="77777777">
        <w:trPr>
          <w:trHeight w:val="386"/>
          <w:jc w:val="center"/>
        </w:trPr>
        <w:tc>
          <w:tcPr>
            <w:tcW w:w="763" w:type="pct"/>
          </w:tcPr>
          <w:p w14:paraId="7CA891EE" w14:textId="77777777" w:rsidR="006B2AD8" w:rsidRDefault="00000000">
            <w:pPr>
              <w:jc w:val="center"/>
              <w:rPr>
                <w:rFonts w:ascii="黑体" w:eastAsia="黑体" w:hAnsi="黑体" w:cs="黑体" w:hint="eastAsia"/>
              </w:rPr>
            </w:pPr>
            <w:r>
              <w:rPr>
                <w:rFonts w:ascii="黑体" w:eastAsia="黑体" w:hAnsi="黑体" w:cs="黑体" w:hint="eastAsia"/>
              </w:rPr>
              <w:t>25</w:t>
            </w:r>
          </w:p>
        </w:tc>
        <w:tc>
          <w:tcPr>
            <w:tcW w:w="1872" w:type="pct"/>
            <w:vMerge w:val="restart"/>
          </w:tcPr>
          <w:p w14:paraId="69F34CF2" w14:textId="77777777" w:rsidR="006B2AD8" w:rsidRDefault="006B2AD8">
            <w:pPr>
              <w:jc w:val="center"/>
              <w:rPr>
                <w:rFonts w:ascii="黑体" w:eastAsia="黑体" w:hAnsi="黑体" w:cs="黑体" w:hint="eastAsia"/>
              </w:rPr>
            </w:pPr>
          </w:p>
        </w:tc>
        <w:tc>
          <w:tcPr>
            <w:tcW w:w="2365" w:type="pct"/>
          </w:tcPr>
          <w:p w14:paraId="35DBD8ED" w14:textId="77777777" w:rsidR="006B2AD8" w:rsidRDefault="00000000">
            <w:pPr>
              <w:jc w:val="center"/>
              <w:rPr>
                <w:rFonts w:ascii="黑体" w:eastAsia="黑体" w:hAnsi="黑体" w:cs="黑体" w:hint="eastAsia"/>
                <w:color w:val="000000"/>
              </w:rPr>
            </w:pPr>
            <w:r>
              <w:rPr>
                <w:rFonts w:ascii="黑体" w:eastAsia="黑体" w:hAnsi="黑体" w:cs="黑体" w:hint="eastAsia"/>
                <w:color w:val="000000"/>
              </w:rPr>
              <w:t>硝酸盐</w:t>
            </w:r>
          </w:p>
        </w:tc>
      </w:tr>
      <w:tr w:rsidR="006B2AD8" w14:paraId="7E8B61C2" w14:textId="77777777">
        <w:trPr>
          <w:trHeight w:val="386"/>
          <w:jc w:val="center"/>
        </w:trPr>
        <w:tc>
          <w:tcPr>
            <w:tcW w:w="763" w:type="pct"/>
          </w:tcPr>
          <w:p w14:paraId="65E7F4EC" w14:textId="77777777" w:rsidR="006B2AD8" w:rsidRDefault="00000000">
            <w:pPr>
              <w:jc w:val="center"/>
              <w:rPr>
                <w:rFonts w:ascii="黑体" w:eastAsia="黑体" w:hAnsi="黑体" w:cs="黑体" w:hint="eastAsia"/>
              </w:rPr>
            </w:pPr>
            <w:r>
              <w:rPr>
                <w:rFonts w:ascii="黑体" w:eastAsia="黑体" w:hAnsi="黑体" w:cs="黑体" w:hint="eastAsia"/>
              </w:rPr>
              <w:t>26</w:t>
            </w:r>
          </w:p>
        </w:tc>
        <w:tc>
          <w:tcPr>
            <w:tcW w:w="1872" w:type="pct"/>
            <w:vMerge/>
          </w:tcPr>
          <w:p w14:paraId="0EABF8B9" w14:textId="77777777" w:rsidR="006B2AD8" w:rsidRDefault="006B2AD8">
            <w:pPr>
              <w:jc w:val="center"/>
              <w:rPr>
                <w:rFonts w:ascii="黑体" w:eastAsia="黑体" w:hAnsi="黑体" w:cs="黑体" w:hint="eastAsia"/>
              </w:rPr>
            </w:pPr>
          </w:p>
        </w:tc>
        <w:tc>
          <w:tcPr>
            <w:tcW w:w="2365" w:type="pct"/>
          </w:tcPr>
          <w:p w14:paraId="767195C3" w14:textId="77777777" w:rsidR="006B2AD8" w:rsidRDefault="00000000">
            <w:pPr>
              <w:jc w:val="center"/>
              <w:rPr>
                <w:rFonts w:ascii="黑体" w:eastAsia="黑体" w:hAnsi="黑体" w:cs="黑体" w:hint="eastAsia"/>
                <w:color w:val="000000"/>
              </w:rPr>
            </w:pPr>
            <w:r>
              <w:rPr>
                <w:rFonts w:ascii="黑体" w:eastAsia="黑体" w:hAnsi="黑体" w:cs="黑体" w:hint="eastAsia"/>
                <w:color w:val="000000"/>
              </w:rPr>
              <w:t>亚硝酸盐</w:t>
            </w:r>
          </w:p>
        </w:tc>
      </w:tr>
      <w:tr w:rsidR="006B2AD8" w14:paraId="6FC8EFFA" w14:textId="77777777">
        <w:trPr>
          <w:trHeight w:val="386"/>
          <w:jc w:val="center"/>
        </w:trPr>
        <w:tc>
          <w:tcPr>
            <w:tcW w:w="763" w:type="pct"/>
          </w:tcPr>
          <w:p w14:paraId="44323C7F" w14:textId="77777777" w:rsidR="006B2AD8" w:rsidRDefault="00000000">
            <w:pPr>
              <w:jc w:val="center"/>
              <w:rPr>
                <w:rFonts w:ascii="黑体" w:eastAsia="黑体" w:hAnsi="黑体" w:cs="黑体" w:hint="eastAsia"/>
              </w:rPr>
            </w:pPr>
            <w:r>
              <w:rPr>
                <w:rFonts w:ascii="黑体" w:eastAsia="黑体" w:hAnsi="黑体" w:cs="黑体" w:hint="eastAsia"/>
              </w:rPr>
              <w:t>27</w:t>
            </w:r>
          </w:p>
        </w:tc>
        <w:tc>
          <w:tcPr>
            <w:tcW w:w="1872" w:type="pct"/>
            <w:vMerge/>
          </w:tcPr>
          <w:p w14:paraId="5647B910" w14:textId="77777777" w:rsidR="006B2AD8" w:rsidRDefault="006B2AD8">
            <w:pPr>
              <w:jc w:val="center"/>
              <w:rPr>
                <w:rFonts w:ascii="黑体" w:eastAsia="黑体" w:hAnsi="黑体" w:cs="黑体" w:hint="eastAsia"/>
              </w:rPr>
            </w:pPr>
          </w:p>
        </w:tc>
        <w:tc>
          <w:tcPr>
            <w:tcW w:w="2365" w:type="pct"/>
          </w:tcPr>
          <w:p w14:paraId="18938E5B" w14:textId="77777777" w:rsidR="006B2AD8" w:rsidRDefault="00000000">
            <w:pPr>
              <w:jc w:val="center"/>
              <w:rPr>
                <w:rFonts w:ascii="黑体" w:eastAsia="黑体" w:hAnsi="黑体" w:cs="黑体" w:hint="eastAsia"/>
                <w:color w:val="000000"/>
              </w:rPr>
            </w:pPr>
            <w:r>
              <w:rPr>
                <w:rFonts w:ascii="黑体" w:eastAsia="黑体" w:hAnsi="黑体" w:cs="黑体" w:hint="eastAsia"/>
                <w:color w:val="000000"/>
              </w:rPr>
              <w:t>六价铬</w:t>
            </w:r>
          </w:p>
        </w:tc>
      </w:tr>
      <w:tr w:rsidR="006B2AD8" w14:paraId="190F3C86" w14:textId="77777777">
        <w:trPr>
          <w:trHeight w:val="386"/>
          <w:jc w:val="center"/>
        </w:trPr>
        <w:tc>
          <w:tcPr>
            <w:tcW w:w="763" w:type="pct"/>
          </w:tcPr>
          <w:p w14:paraId="0AAB4F7F" w14:textId="77777777" w:rsidR="006B2AD8" w:rsidRDefault="00000000">
            <w:pPr>
              <w:jc w:val="center"/>
              <w:rPr>
                <w:rFonts w:ascii="黑体" w:eastAsia="黑体" w:hAnsi="黑体" w:cs="黑体" w:hint="eastAsia"/>
              </w:rPr>
            </w:pPr>
            <w:r>
              <w:rPr>
                <w:rFonts w:ascii="黑体" w:eastAsia="黑体" w:hAnsi="黑体" w:cs="黑体" w:hint="eastAsia"/>
              </w:rPr>
              <w:t>28</w:t>
            </w:r>
          </w:p>
        </w:tc>
        <w:tc>
          <w:tcPr>
            <w:tcW w:w="1872" w:type="pct"/>
            <w:vMerge/>
          </w:tcPr>
          <w:p w14:paraId="69157069" w14:textId="77777777" w:rsidR="006B2AD8" w:rsidRDefault="006B2AD8">
            <w:pPr>
              <w:jc w:val="center"/>
              <w:rPr>
                <w:rFonts w:ascii="黑体" w:eastAsia="黑体" w:hAnsi="黑体" w:cs="黑体" w:hint="eastAsia"/>
              </w:rPr>
            </w:pPr>
          </w:p>
        </w:tc>
        <w:tc>
          <w:tcPr>
            <w:tcW w:w="2365" w:type="pct"/>
          </w:tcPr>
          <w:p w14:paraId="76864B9A" w14:textId="77777777" w:rsidR="006B2AD8" w:rsidRDefault="00000000">
            <w:pPr>
              <w:jc w:val="center"/>
              <w:rPr>
                <w:rFonts w:ascii="黑体" w:eastAsia="黑体" w:hAnsi="黑体" w:cs="黑体" w:hint="eastAsia"/>
                <w:color w:val="000000"/>
              </w:rPr>
            </w:pPr>
            <w:r>
              <w:rPr>
                <w:rFonts w:ascii="黑体" w:eastAsia="黑体" w:hAnsi="黑体" w:cs="黑体" w:hint="eastAsia"/>
                <w:color w:val="000000"/>
              </w:rPr>
              <w:t>总硬度</w:t>
            </w:r>
          </w:p>
        </w:tc>
      </w:tr>
      <w:tr w:rsidR="006B2AD8" w14:paraId="7999B97C" w14:textId="77777777">
        <w:trPr>
          <w:trHeight w:val="402"/>
          <w:jc w:val="center"/>
        </w:trPr>
        <w:tc>
          <w:tcPr>
            <w:tcW w:w="763" w:type="pct"/>
          </w:tcPr>
          <w:p w14:paraId="7891919B" w14:textId="77777777" w:rsidR="006B2AD8" w:rsidRDefault="00000000">
            <w:pPr>
              <w:jc w:val="center"/>
              <w:rPr>
                <w:rFonts w:ascii="黑体" w:eastAsia="黑体" w:hAnsi="黑体" w:cs="黑体" w:hint="eastAsia"/>
              </w:rPr>
            </w:pPr>
            <w:r>
              <w:rPr>
                <w:rFonts w:ascii="黑体" w:eastAsia="黑体" w:hAnsi="黑体" w:cs="黑体" w:hint="eastAsia"/>
              </w:rPr>
              <w:t>29</w:t>
            </w:r>
          </w:p>
        </w:tc>
        <w:tc>
          <w:tcPr>
            <w:tcW w:w="1872" w:type="pct"/>
          </w:tcPr>
          <w:p w14:paraId="038BD89B" w14:textId="77777777" w:rsidR="006B2AD8" w:rsidRDefault="00000000">
            <w:pPr>
              <w:jc w:val="center"/>
              <w:rPr>
                <w:rFonts w:ascii="黑体" w:eastAsia="黑体" w:hAnsi="黑体" w:cs="黑体" w:hint="eastAsia"/>
              </w:rPr>
            </w:pPr>
            <w:r>
              <w:rPr>
                <w:rFonts w:ascii="黑体" w:eastAsia="黑体" w:hAnsi="黑体" w:cs="黑体" w:hint="eastAsia"/>
              </w:rPr>
              <w:t>声环境监测</w:t>
            </w:r>
          </w:p>
        </w:tc>
        <w:tc>
          <w:tcPr>
            <w:tcW w:w="2365" w:type="pct"/>
          </w:tcPr>
          <w:p w14:paraId="27015800" w14:textId="77777777" w:rsidR="006B2AD8" w:rsidRDefault="00000000">
            <w:pPr>
              <w:tabs>
                <w:tab w:val="left" w:pos="2128"/>
              </w:tabs>
              <w:jc w:val="center"/>
              <w:rPr>
                <w:rFonts w:ascii="黑体" w:eastAsia="黑体" w:hAnsi="黑体" w:cs="黑体" w:hint="eastAsia"/>
                <w:color w:val="000000"/>
              </w:rPr>
            </w:pPr>
            <w:r>
              <w:rPr>
                <w:rFonts w:ascii="黑体" w:eastAsia="黑体" w:hAnsi="黑体" w:cs="黑体" w:hint="eastAsia"/>
                <w:color w:val="000000"/>
              </w:rPr>
              <w:t>环境噪声</w:t>
            </w:r>
          </w:p>
        </w:tc>
      </w:tr>
    </w:tbl>
    <w:bookmarkEnd w:id="420"/>
    <w:p w14:paraId="196DC0D0" w14:textId="77777777" w:rsidR="006B2AD8" w:rsidRDefault="00000000">
      <w:pPr>
        <w:pStyle w:val="affe"/>
        <w:tabs>
          <w:tab w:val="clear" w:pos="360"/>
        </w:tabs>
        <w:spacing w:beforeLines="50" w:before="156" w:afterLines="50" w:after="156"/>
        <w:rPr>
          <w:rFonts w:ascii="Times New Roman"/>
        </w:rPr>
      </w:pPr>
      <w:r>
        <w:rPr>
          <w:rFonts w:ascii="Times New Roman" w:hint="eastAsia"/>
        </w:rPr>
        <w:t>长期监测项目</w:t>
      </w:r>
    </w:p>
    <w:p w14:paraId="228A9B4B" w14:textId="77777777" w:rsidR="006B2AD8" w:rsidRDefault="00000000">
      <w:pPr>
        <w:pStyle w:val="afff"/>
        <w:tabs>
          <w:tab w:val="clear" w:pos="360"/>
        </w:tabs>
        <w:spacing w:before="156" w:after="156"/>
        <w:rPr>
          <w:rFonts w:ascii="Times New Roman"/>
        </w:rPr>
      </w:pPr>
      <w:r>
        <w:rPr>
          <w:rFonts w:ascii="Times New Roman" w:eastAsia="宋体"/>
        </w:rPr>
        <w:t>长期监测指标应符合表</w:t>
      </w:r>
      <w:r>
        <w:rPr>
          <w:rFonts w:ascii="Times New Roman" w:eastAsia="宋体"/>
        </w:rPr>
        <w:t>A.2</w:t>
      </w:r>
      <w:r>
        <w:rPr>
          <w:rFonts w:ascii="Times New Roman" w:eastAsia="宋体"/>
        </w:rPr>
        <w:t>的要求。</w:t>
      </w:r>
    </w:p>
    <w:p w14:paraId="3A745AC6" w14:textId="77777777" w:rsidR="006B2AD8" w:rsidRDefault="00000000">
      <w:pPr>
        <w:pStyle w:val="afff3"/>
        <w:numPr>
          <w:ilvl w:val="1"/>
          <w:numId w:val="0"/>
        </w:numPr>
        <w:spacing w:before="156" w:after="156"/>
        <w:ind w:left="567" w:hanging="567"/>
        <w:rPr>
          <w:rFonts w:ascii="Times New Roman" w:hAnsi="Times New Roman"/>
        </w:rPr>
      </w:pPr>
      <w:r>
        <w:rPr>
          <w:rFonts w:ascii="Times New Roman" w:hAnsi="Times New Roman"/>
        </w:rPr>
        <w:t>表</w:t>
      </w:r>
      <w:r>
        <w:rPr>
          <w:rFonts w:ascii="Times New Roman" w:hAnsi="Times New Roman"/>
        </w:rPr>
        <w:t>A.2</w:t>
      </w:r>
      <w:r>
        <w:rPr>
          <w:rFonts w:ascii="Times New Roman" w:hAnsi="Times New Roman"/>
        </w:rPr>
        <w:t xml:space="preserve">　土壤长期监测指标</w:t>
      </w:r>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743"/>
      </w:tblGrid>
      <w:tr w:rsidR="006B2AD8" w14:paraId="24531B6A" w14:textId="77777777">
        <w:trPr>
          <w:trHeight w:val="405"/>
          <w:jc w:val="center"/>
        </w:trPr>
        <w:tc>
          <w:tcPr>
            <w:tcW w:w="1221" w:type="pct"/>
          </w:tcPr>
          <w:p w14:paraId="1CCB1F32" w14:textId="77777777" w:rsidR="006B2AD8" w:rsidRDefault="00000000">
            <w:pPr>
              <w:jc w:val="center"/>
              <w:rPr>
                <w:rFonts w:ascii="黑体" w:eastAsia="黑体" w:hAnsi="黑体" w:cs="黑体" w:hint="eastAsia"/>
              </w:rPr>
            </w:pPr>
            <w:r>
              <w:rPr>
                <w:rFonts w:ascii="黑体" w:eastAsia="黑体" w:hAnsi="黑体" w:cs="黑体" w:hint="eastAsia"/>
              </w:rPr>
              <w:t>序号</w:t>
            </w:r>
          </w:p>
        </w:tc>
        <w:tc>
          <w:tcPr>
            <w:tcW w:w="3778" w:type="pct"/>
          </w:tcPr>
          <w:p w14:paraId="37787CA8" w14:textId="77777777" w:rsidR="006B2AD8" w:rsidRDefault="00000000">
            <w:pPr>
              <w:jc w:val="center"/>
              <w:rPr>
                <w:rFonts w:ascii="黑体" w:eastAsia="黑体" w:hAnsi="黑体" w:cs="黑体" w:hint="eastAsia"/>
              </w:rPr>
            </w:pPr>
            <w:r>
              <w:rPr>
                <w:rFonts w:ascii="黑体" w:eastAsia="黑体" w:hAnsi="黑体" w:cs="黑体" w:hint="eastAsia"/>
              </w:rPr>
              <w:t>监测指标</w:t>
            </w:r>
          </w:p>
        </w:tc>
      </w:tr>
      <w:tr w:rsidR="006B2AD8" w14:paraId="6C538912" w14:textId="77777777">
        <w:trPr>
          <w:trHeight w:val="405"/>
          <w:jc w:val="center"/>
        </w:trPr>
        <w:tc>
          <w:tcPr>
            <w:tcW w:w="1221" w:type="pct"/>
          </w:tcPr>
          <w:p w14:paraId="234F77F1" w14:textId="77777777" w:rsidR="006B2AD8" w:rsidRDefault="00000000">
            <w:pPr>
              <w:jc w:val="center"/>
              <w:rPr>
                <w:rFonts w:ascii="黑体" w:eastAsia="黑体" w:hAnsi="黑体" w:cs="黑体" w:hint="eastAsia"/>
              </w:rPr>
            </w:pPr>
            <w:r>
              <w:rPr>
                <w:rFonts w:ascii="黑体" w:eastAsia="黑体" w:hAnsi="黑体" w:cs="黑体" w:hint="eastAsia"/>
              </w:rPr>
              <w:t>1</w:t>
            </w:r>
          </w:p>
        </w:tc>
        <w:tc>
          <w:tcPr>
            <w:tcW w:w="3778" w:type="pct"/>
          </w:tcPr>
          <w:p w14:paraId="3AB92880" w14:textId="77777777" w:rsidR="006B2AD8" w:rsidRDefault="00000000">
            <w:pPr>
              <w:jc w:val="center"/>
              <w:rPr>
                <w:rFonts w:ascii="黑体" w:eastAsia="黑体" w:hAnsi="黑体" w:cs="黑体" w:hint="eastAsia"/>
              </w:rPr>
            </w:pPr>
            <w:r>
              <w:rPr>
                <w:rFonts w:ascii="黑体" w:eastAsia="黑体" w:hAnsi="黑体" w:cs="黑体" w:hint="eastAsia"/>
              </w:rPr>
              <w:t>pH</w:t>
            </w:r>
          </w:p>
        </w:tc>
      </w:tr>
      <w:tr w:rsidR="006B2AD8" w14:paraId="08608181" w14:textId="77777777">
        <w:trPr>
          <w:trHeight w:val="405"/>
          <w:jc w:val="center"/>
        </w:trPr>
        <w:tc>
          <w:tcPr>
            <w:tcW w:w="1221" w:type="pct"/>
          </w:tcPr>
          <w:p w14:paraId="5BBE57D2" w14:textId="77777777" w:rsidR="006B2AD8" w:rsidRDefault="00000000">
            <w:pPr>
              <w:jc w:val="center"/>
              <w:rPr>
                <w:rFonts w:ascii="黑体" w:eastAsia="黑体" w:hAnsi="黑体" w:cs="黑体" w:hint="eastAsia"/>
              </w:rPr>
            </w:pPr>
            <w:r>
              <w:rPr>
                <w:rFonts w:ascii="黑体" w:eastAsia="黑体" w:hAnsi="黑体" w:cs="黑体" w:hint="eastAsia"/>
              </w:rPr>
              <w:t>2</w:t>
            </w:r>
          </w:p>
        </w:tc>
        <w:tc>
          <w:tcPr>
            <w:tcW w:w="3778" w:type="pct"/>
          </w:tcPr>
          <w:p w14:paraId="303BFCDD" w14:textId="77777777" w:rsidR="006B2AD8" w:rsidRDefault="00000000">
            <w:pPr>
              <w:jc w:val="center"/>
              <w:rPr>
                <w:rFonts w:ascii="黑体" w:eastAsia="黑体" w:hAnsi="黑体" w:cs="黑体" w:hint="eastAsia"/>
              </w:rPr>
            </w:pPr>
            <w:r>
              <w:rPr>
                <w:rFonts w:ascii="黑体" w:eastAsia="黑体" w:hAnsi="黑体" w:cs="黑体" w:hint="eastAsia"/>
                <w:color w:val="000000"/>
              </w:rPr>
              <w:t>总镉</w:t>
            </w:r>
          </w:p>
        </w:tc>
      </w:tr>
      <w:tr w:rsidR="006B2AD8" w14:paraId="5A39D947" w14:textId="77777777">
        <w:trPr>
          <w:trHeight w:val="405"/>
          <w:jc w:val="center"/>
        </w:trPr>
        <w:tc>
          <w:tcPr>
            <w:tcW w:w="1221" w:type="pct"/>
          </w:tcPr>
          <w:p w14:paraId="7954F5D2" w14:textId="77777777" w:rsidR="006B2AD8" w:rsidRDefault="00000000">
            <w:pPr>
              <w:jc w:val="center"/>
              <w:rPr>
                <w:rFonts w:ascii="黑体" w:eastAsia="黑体" w:hAnsi="黑体" w:cs="黑体" w:hint="eastAsia"/>
              </w:rPr>
            </w:pPr>
            <w:r>
              <w:rPr>
                <w:rFonts w:ascii="黑体" w:eastAsia="黑体" w:hAnsi="黑体" w:cs="黑体" w:hint="eastAsia"/>
              </w:rPr>
              <w:t>3</w:t>
            </w:r>
          </w:p>
        </w:tc>
        <w:tc>
          <w:tcPr>
            <w:tcW w:w="3778" w:type="pct"/>
          </w:tcPr>
          <w:p w14:paraId="4B676FD3" w14:textId="77777777" w:rsidR="006B2AD8" w:rsidRDefault="00000000">
            <w:pPr>
              <w:jc w:val="center"/>
              <w:rPr>
                <w:rFonts w:ascii="黑体" w:eastAsia="黑体" w:hAnsi="黑体" w:cs="黑体" w:hint="eastAsia"/>
              </w:rPr>
            </w:pPr>
            <w:r>
              <w:rPr>
                <w:rFonts w:ascii="黑体" w:eastAsia="黑体" w:hAnsi="黑体" w:cs="黑体" w:hint="eastAsia"/>
                <w:color w:val="000000"/>
              </w:rPr>
              <w:t>总汞</w:t>
            </w:r>
          </w:p>
        </w:tc>
      </w:tr>
      <w:tr w:rsidR="006B2AD8" w14:paraId="3FFC4A72" w14:textId="77777777">
        <w:trPr>
          <w:trHeight w:val="405"/>
          <w:jc w:val="center"/>
        </w:trPr>
        <w:tc>
          <w:tcPr>
            <w:tcW w:w="1221" w:type="pct"/>
          </w:tcPr>
          <w:p w14:paraId="78515AA5" w14:textId="77777777" w:rsidR="006B2AD8" w:rsidRDefault="00000000">
            <w:pPr>
              <w:jc w:val="center"/>
              <w:rPr>
                <w:rFonts w:ascii="黑体" w:eastAsia="黑体" w:hAnsi="黑体" w:cs="黑体" w:hint="eastAsia"/>
              </w:rPr>
            </w:pPr>
            <w:r>
              <w:rPr>
                <w:rFonts w:ascii="黑体" w:eastAsia="黑体" w:hAnsi="黑体" w:cs="黑体" w:hint="eastAsia"/>
              </w:rPr>
              <w:t>4</w:t>
            </w:r>
          </w:p>
        </w:tc>
        <w:tc>
          <w:tcPr>
            <w:tcW w:w="3778" w:type="pct"/>
          </w:tcPr>
          <w:p w14:paraId="640F74AF" w14:textId="77777777" w:rsidR="006B2AD8" w:rsidRDefault="00000000">
            <w:pPr>
              <w:jc w:val="center"/>
              <w:rPr>
                <w:rFonts w:ascii="黑体" w:eastAsia="黑体" w:hAnsi="黑体" w:cs="黑体" w:hint="eastAsia"/>
              </w:rPr>
            </w:pPr>
            <w:r>
              <w:rPr>
                <w:rFonts w:ascii="黑体" w:eastAsia="黑体" w:hAnsi="黑体" w:cs="黑体" w:hint="eastAsia"/>
                <w:color w:val="000000"/>
              </w:rPr>
              <w:t>总砷</w:t>
            </w:r>
          </w:p>
        </w:tc>
      </w:tr>
      <w:tr w:rsidR="006B2AD8" w14:paraId="0B7AB42D" w14:textId="77777777">
        <w:trPr>
          <w:trHeight w:val="405"/>
          <w:jc w:val="center"/>
        </w:trPr>
        <w:tc>
          <w:tcPr>
            <w:tcW w:w="1221" w:type="pct"/>
          </w:tcPr>
          <w:p w14:paraId="4CC0CE55" w14:textId="77777777" w:rsidR="006B2AD8" w:rsidRDefault="00000000">
            <w:pPr>
              <w:jc w:val="center"/>
              <w:rPr>
                <w:rFonts w:ascii="黑体" w:eastAsia="黑体" w:hAnsi="黑体" w:cs="黑体" w:hint="eastAsia"/>
              </w:rPr>
            </w:pPr>
            <w:r>
              <w:rPr>
                <w:rFonts w:ascii="黑体" w:eastAsia="黑体" w:hAnsi="黑体" w:cs="黑体" w:hint="eastAsia"/>
              </w:rPr>
              <w:t>5</w:t>
            </w:r>
          </w:p>
        </w:tc>
        <w:tc>
          <w:tcPr>
            <w:tcW w:w="3778" w:type="pct"/>
          </w:tcPr>
          <w:p w14:paraId="1BB86155" w14:textId="77777777" w:rsidR="006B2AD8" w:rsidRDefault="00000000">
            <w:pPr>
              <w:jc w:val="center"/>
              <w:rPr>
                <w:rFonts w:ascii="黑体" w:eastAsia="黑体" w:hAnsi="黑体" w:cs="黑体" w:hint="eastAsia"/>
              </w:rPr>
            </w:pPr>
            <w:proofErr w:type="gramStart"/>
            <w:r>
              <w:rPr>
                <w:rFonts w:ascii="黑体" w:eastAsia="黑体" w:hAnsi="黑体" w:cs="黑体" w:hint="eastAsia"/>
                <w:color w:val="000000"/>
              </w:rPr>
              <w:t>总铜</w:t>
            </w:r>
            <w:proofErr w:type="gramEnd"/>
          </w:p>
        </w:tc>
      </w:tr>
      <w:tr w:rsidR="006B2AD8" w14:paraId="392338D4" w14:textId="77777777">
        <w:trPr>
          <w:trHeight w:val="405"/>
          <w:jc w:val="center"/>
        </w:trPr>
        <w:tc>
          <w:tcPr>
            <w:tcW w:w="1221" w:type="pct"/>
          </w:tcPr>
          <w:p w14:paraId="7D5EE1F5" w14:textId="77777777" w:rsidR="006B2AD8" w:rsidRDefault="00000000">
            <w:pPr>
              <w:jc w:val="center"/>
              <w:rPr>
                <w:rFonts w:ascii="黑体" w:eastAsia="黑体" w:hAnsi="黑体" w:cs="黑体" w:hint="eastAsia"/>
              </w:rPr>
            </w:pPr>
            <w:r>
              <w:rPr>
                <w:rFonts w:ascii="黑体" w:eastAsia="黑体" w:hAnsi="黑体" w:cs="黑体" w:hint="eastAsia"/>
              </w:rPr>
              <w:t>6</w:t>
            </w:r>
          </w:p>
        </w:tc>
        <w:tc>
          <w:tcPr>
            <w:tcW w:w="3778" w:type="pct"/>
          </w:tcPr>
          <w:p w14:paraId="3C0F7C60" w14:textId="77777777" w:rsidR="006B2AD8" w:rsidRDefault="00000000">
            <w:pPr>
              <w:jc w:val="center"/>
              <w:rPr>
                <w:rFonts w:ascii="黑体" w:eastAsia="黑体" w:hAnsi="黑体" w:cs="黑体" w:hint="eastAsia"/>
              </w:rPr>
            </w:pPr>
            <w:proofErr w:type="gramStart"/>
            <w:r>
              <w:rPr>
                <w:rFonts w:ascii="黑体" w:eastAsia="黑体" w:hAnsi="黑体" w:cs="黑体" w:hint="eastAsia"/>
                <w:color w:val="000000"/>
              </w:rPr>
              <w:t>总铅</w:t>
            </w:r>
            <w:proofErr w:type="gramEnd"/>
          </w:p>
        </w:tc>
      </w:tr>
      <w:tr w:rsidR="006B2AD8" w14:paraId="4C4F3430" w14:textId="77777777">
        <w:trPr>
          <w:trHeight w:val="405"/>
          <w:jc w:val="center"/>
        </w:trPr>
        <w:tc>
          <w:tcPr>
            <w:tcW w:w="1221" w:type="pct"/>
          </w:tcPr>
          <w:p w14:paraId="17480192" w14:textId="77777777" w:rsidR="006B2AD8" w:rsidRDefault="00000000">
            <w:pPr>
              <w:jc w:val="center"/>
              <w:rPr>
                <w:rFonts w:ascii="黑体" w:eastAsia="黑体" w:hAnsi="黑体" w:cs="黑体" w:hint="eastAsia"/>
              </w:rPr>
            </w:pPr>
            <w:r>
              <w:rPr>
                <w:rFonts w:ascii="黑体" w:eastAsia="黑体" w:hAnsi="黑体" w:cs="黑体" w:hint="eastAsia"/>
              </w:rPr>
              <w:t>7</w:t>
            </w:r>
          </w:p>
        </w:tc>
        <w:tc>
          <w:tcPr>
            <w:tcW w:w="3778" w:type="pct"/>
          </w:tcPr>
          <w:p w14:paraId="40710EBD" w14:textId="77777777" w:rsidR="006B2AD8" w:rsidRDefault="00000000">
            <w:pPr>
              <w:jc w:val="center"/>
              <w:rPr>
                <w:rFonts w:ascii="黑体" w:eastAsia="黑体" w:hAnsi="黑体" w:cs="黑体" w:hint="eastAsia"/>
              </w:rPr>
            </w:pPr>
            <w:proofErr w:type="gramStart"/>
            <w:r>
              <w:rPr>
                <w:rFonts w:ascii="黑体" w:eastAsia="黑体" w:hAnsi="黑体" w:cs="黑体" w:hint="eastAsia"/>
                <w:color w:val="000000"/>
              </w:rPr>
              <w:t>总铬</w:t>
            </w:r>
            <w:proofErr w:type="gramEnd"/>
          </w:p>
        </w:tc>
      </w:tr>
      <w:tr w:rsidR="006B2AD8" w14:paraId="193DB160" w14:textId="77777777">
        <w:trPr>
          <w:trHeight w:val="405"/>
          <w:jc w:val="center"/>
        </w:trPr>
        <w:tc>
          <w:tcPr>
            <w:tcW w:w="1221" w:type="pct"/>
          </w:tcPr>
          <w:p w14:paraId="1591F2E0" w14:textId="77777777" w:rsidR="006B2AD8" w:rsidRDefault="00000000">
            <w:pPr>
              <w:jc w:val="center"/>
              <w:rPr>
                <w:rFonts w:ascii="黑体" w:eastAsia="黑体" w:hAnsi="黑体" w:cs="黑体" w:hint="eastAsia"/>
              </w:rPr>
            </w:pPr>
            <w:r>
              <w:rPr>
                <w:rFonts w:ascii="黑体" w:eastAsia="黑体" w:hAnsi="黑体" w:cs="黑体" w:hint="eastAsia"/>
              </w:rPr>
              <w:t>8</w:t>
            </w:r>
          </w:p>
        </w:tc>
        <w:tc>
          <w:tcPr>
            <w:tcW w:w="3778" w:type="pct"/>
          </w:tcPr>
          <w:p w14:paraId="1B1F4242" w14:textId="77777777" w:rsidR="006B2AD8" w:rsidRDefault="00000000">
            <w:pPr>
              <w:jc w:val="center"/>
              <w:rPr>
                <w:rFonts w:ascii="黑体" w:eastAsia="黑体" w:hAnsi="黑体" w:cs="黑体" w:hint="eastAsia"/>
              </w:rPr>
            </w:pPr>
            <w:proofErr w:type="gramStart"/>
            <w:r>
              <w:rPr>
                <w:rFonts w:ascii="黑体" w:eastAsia="黑体" w:hAnsi="黑体" w:cs="黑体" w:hint="eastAsia"/>
                <w:color w:val="000000"/>
              </w:rPr>
              <w:t>总锌</w:t>
            </w:r>
            <w:proofErr w:type="gramEnd"/>
          </w:p>
        </w:tc>
      </w:tr>
      <w:tr w:rsidR="006B2AD8" w14:paraId="3D9D2952" w14:textId="77777777">
        <w:trPr>
          <w:trHeight w:val="436"/>
          <w:jc w:val="center"/>
        </w:trPr>
        <w:tc>
          <w:tcPr>
            <w:tcW w:w="1221" w:type="pct"/>
          </w:tcPr>
          <w:p w14:paraId="6ECA69B8" w14:textId="77777777" w:rsidR="006B2AD8" w:rsidRDefault="00000000">
            <w:pPr>
              <w:jc w:val="center"/>
              <w:rPr>
                <w:rFonts w:ascii="黑体" w:eastAsia="黑体" w:hAnsi="黑体" w:cs="黑体" w:hint="eastAsia"/>
              </w:rPr>
            </w:pPr>
            <w:r>
              <w:rPr>
                <w:rFonts w:ascii="黑体" w:eastAsia="黑体" w:hAnsi="黑体" w:cs="黑体" w:hint="eastAsia"/>
              </w:rPr>
              <w:t>9</w:t>
            </w:r>
          </w:p>
        </w:tc>
        <w:tc>
          <w:tcPr>
            <w:tcW w:w="3778" w:type="pct"/>
          </w:tcPr>
          <w:p w14:paraId="66469A5F" w14:textId="77777777" w:rsidR="006B2AD8" w:rsidRDefault="00000000">
            <w:pPr>
              <w:jc w:val="center"/>
              <w:rPr>
                <w:rFonts w:ascii="黑体" w:eastAsia="黑体" w:hAnsi="黑体" w:cs="黑体" w:hint="eastAsia"/>
              </w:rPr>
            </w:pPr>
            <w:proofErr w:type="gramStart"/>
            <w:r>
              <w:rPr>
                <w:rFonts w:ascii="黑体" w:eastAsia="黑体" w:hAnsi="黑体" w:cs="黑体" w:hint="eastAsia"/>
                <w:color w:val="000000"/>
              </w:rPr>
              <w:t>总镍</w:t>
            </w:r>
            <w:proofErr w:type="gramEnd"/>
          </w:p>
        </w:tc>
      </w:tr>
    </w:tbl>
    <w:p w14:paraId="5146FD77" w14:textId="77777777" w:rsidR="006B2AD8" w:rsidRDefault="006B2AD8">
      <w:pPr>
        <w:pStyle w:val="afffffffffffff"/>
        <w:sectPr w:rsidR="006B2AD8">
          <w:headerReference w:type="even" r:id="rId25"/>
          <w:headerReference w:type="default" r:id="rId26"/>
          <w:footerReference w:type="even" r:id="rId27"/>
          <w:footerReference w:type="default" r:id="rId28"/>
          <w:footerReference w:type="first" r:id="rId29"/>
          <w:pgSz w:w="11906" w:h="16838"/>
          <w:pgMar w:top="1407" w:right="1134" w:bottom="1134" w:left="1418" w:header="850" w:footer="992" w:gutter="0"/>
          <w:pgNumType w:start="1"/>
          <w:cols w:space="720"/>
          <w:formProt w:val="0"/>
          <w:docGrid w:type="lines" w:linePitch="312"/>
        </w:sectPr>
      </w:pPr>
    </w:p>
    <w:p w14:paraId="2B768D6E" w14:textId="77777777" w:rsidR="006B2AD8" w:rsidRDefault="00000000">
      <w:pPr>
        <w:pStyle w:val="affd"/>
      </w:pPr>
      <w:bookmarkStart w:id="421" w:name="_Toc19937"/>
      <w:bookmarkStart w:id="422" w:name="_Toc26869"/>
      <w:bookmarkStart w:id="423" w:name="_Toc27731"/>
      <w:bookmarkStart w:id="424" w:name="_Toc26114"/>
      <w:bookmarkStart w:id="425" w:name="_Toc15293"/>
      <w:r>
        <w:lastRenderedPageBreak/>
        <w:br/>
      </w:r>
      <w:r>
        <w:rPr>
          <w:rFonts w:hint="eastAsia"/>
        </w:rPr>
        <w:t>（资料性）</w:t>
      </w:r>
      <w:r>
        <w:br/>
      </w:r>
      <w:r>
        <w:rPr>
          <w:rFonts w:ascii="Times New Roman" w:hAnsi="Times New Roman"/>
        </w:rPr>
        <w:t>污泥产品运输、利用记录</w:t>
      </w:r>
      <w:r>
        <w:rPr>
          <w:rFonts w:ascii="Times New Roman" w:hAnsi="Times New Roman" w:hint="eastAsia"/>
        </w:rPr>
        <w:t>表</w:t>
      </w:r>
      <w:bookmarkEnd w:id="421"/>
      <w:bookmarkEnd w:id="422"/>
      <w:bookmarkEnd w:id="423"/>
    </w:p>
    <w:bookmarkEnd w:id="424"/>
    <w:p w14:paraId="7E1C8E92" w14:textId="77777777" w:rsidR="006B2AD8" w:rsidRDefault="00000000">
      <w:pPr>
        <w:pStyle w:val="affe"/>
        <w:tabs>
          <w:tab w:val="clear" w:pos="360"/>
        </w:tabs>
        <w:spacing w:beforeLines="50" w:before="156" w:afterLines="50" w:after="156"/>
        <w:rPr>
          <w:rFonts w:hAnsi="黑体" w:hint="eastAsia"/>
        </w:rPr>
      </w:pPr>
      <w:r>
        <w:rPr>
          <w:rFonts w:hAnsi="黑体" w:hint="eastAsia"/>
        </w:rPr>
        <w:t>污泥产品运输记录</w:t>
      </w:r>
    </w:p>
    <w:p w14:paraId="28968089" w14:textId="77777777" w:rsidR="006B2AD8" w:rsidRDefault="00000000">
      <w:pPr>
        <w:rPr>
          <w:rFonts w:ascii="仿宋" w:eastAsia="仿宋" w:hAnsi="仿宋" w:hint="eastAsia"/>
        </w:rPr>
      </w:pPr>
      <w:r>
        <w:rPr>
          <w:rFonts w:ascii="宋体" w:hAnsi="宋体" w:hint="eastAsia"/>
        </w:rPr>
        <w:t>B.1.1 污泥产品运输记录台账可参照表B.1。</w:t>
      </w:r>
    </w:p>
    <w:p w14:paraId="30CDC73C" w14:textId="77777777" w:rsidR="006B2AD8" w:rsidRDefault="006B2AD8">
      <w:pPr>
        <w:ind w:firstLine="376"/>
        <w:jc w:val="left"/>
        <w:rPr>
          <w:rFonts w:ascii="宋体" w:hAnsi="宋体" w:hint="eastAsia"/>
        </w:rPr>
      </w:pPr>
    </w:p>
    <w:p w14:paraId="61611CDD" w14:textId="77777777" w:rsidR="006B2AD8" w:rsidRDefault="00000000">
      <w:pPr>
        <w:pStyle w:val="afffffffffffff"/>
        <w:jc w:val="center"/>
        <w:rPr>
          <w:b/>
          <w:bCs/>
        </w:rPr>
      </w:pPr>
      <w:r>
        <w:rPr>
          <w:rFonts w:ascii="黑体" w:eastAsia="黑体" w:hAnsi="黑体" w:cs="黑体" w:hint="eastAsia"/>
        </w:rPr>
        <w:t>表B.1 污泥产品运输记录表</w:t>
      </w:r>
    </w:p>
    <w:p w14:paraId="659D42D8" w14:textId="77777777" w:rsidR="006B2AD8" w:rsidRDefault="006B2AD8"/>
    <w:tbl>
      <w:tblPr>
        <w:tblW w:w="9456" w:type="dxa"/>
        <w:tblInd w:w="93" w:type="dxa"/>
        <w:tblLayout w:type="fixed"/>
        <w:tblLook w:val="04A0" w:firstRow="1" w:lastRow="0" w:firstColumn="1" w:lastColumn="0" w:noHBand="0" w:noVBand="1"/>
      </w:tblPr>
      <w:tblGrid>
        <w:gridCol w:w="1248"/>
        <w:gridCol w:w="716"/>
        <w:gridCol w:w="1963"/>
        <w:gridCol w:w="1787"/>
        <w:gridCol w:w="1200"/>
        <w:gridCol w:w="1128"/>
        <w:gridCol w:w="1414"/>
      </w:tblGrid>
      <w:tr w:rsidR="006B2AD8" w14:paraId="61FF119D" w14:textId="77777777">
        <w:trPr>
          <w:trHeight w:val="786"/>
        </w:trPr>
        <w:tc>
          <w:tcPr>
            <w:tcW w:w="1248" w:type="dxa"/>
            <w:tcBorders>
              <w:top w:val="single" w:sz="4" w:space="0" w:color="000000"/>
              <w:left w:val="single" w:sz="4" w:space="0" w:color="000000"/>
              <w:bottom w:val="single" w:sz="4" w:space="0" w:color="000000"/>
              <w:right w:val="single" w:sz="4" w:space="0" w:color="000000"/>
            </w:tcBorders>
            <w:noWrap/>
            <w:vAlign w:val="center"/>
          </w:tcPr>
          <w:p w14:paraId="5D1A3C46" w14:textId="77777777" w:rsidR="006B2AD8" w:rsidRDefault="00000000">
            <w:pPr>
              <w:widowControl/>
              <w:jc w:val="center"/>
              <w:textAlignment w:val="center"/>
              <w:rPr>
                <w:rFonts w:ascii="黑体" w:eastAsia="黑体" w:hAnsi="黑体" w:cs="黑体" w:hint="eastAsia"/>
                <w:color w:val="000000"/>
              </w:rPr>
            </w:pPr>
            <w:r>
              <w:rPr>
                <w:rFonts w:ascii="黑体" w:eastAsia="黑体" w:hAnsi="黑体" w:cs="黑体" w:hint="eastAsia"/>
                <w:color w:val="000000"/>
                <w:kern w:val="0"/>
                <w:lang w:bidi="ar"/>
              </w:rPr>
              <w:t>日期</w:t>
            </w:r>
          </w:p>
        </w:tc>
        <w:tc>
          <w:tcPr>
            <w:tcW w:w="716" w:type="dxa"/>
            <w:tcBorders>
              <w:top w:val="single" w:sz="4" w:space="0" w:color="000000"/>
              <w:left w:val="single" w:sz="4" w:space="0" w:color="000000"/>
              <w:bottom w:val="single" w:sz="4" w:space="0" w:color="000000"/>
              <w:right w:val="single" w:sz="4" w:space="0" w:color="000000"/>
            </w:tcBorders>
            <w:noWrap/>
            <w:vAlign w:val="center"/>
          </w:tcPr>
          <w:p w14:paraId="5287212B" w14:textId="77777777" w:rsidR="006B2AD8" w:rsidRDefault="00000000">
            <w:pPr>
              <w:widowControl/>
              <w:jc w:val="center"/>
              <w:textAlignment w:val="center"/>
              <w:rPr>
                <w:rFonts w:ascii="黑体" w:eastAsia="黑体" w:hAnsi="黑体" w:cs="黑体" w:hint="eastAsia"/>
                <w:color w:val="000000"/>
              </w:rPr>
            </w:pPr>
            <w:r>
              <w:rPr>
                <w:rFonts w:ascii="黑体" w:eastAsia="黑体" w:hAnsi="黑体" w:cs="黑体" w:hint="eastAsia"/>
                <w:color w:val="000000"/>
                <w:kern w:val="0"/>
                <w:lang w:bidi="ar"/>
              </w:rPr>
              <w:t>序号</w:t>
            </w:r>
          </w:p>
        </w:tc>
        <w:tc>
          <w:tcPr>
            <w:tcW w:w="1963" w:type="dxa"/>
            <w:tcBorders>
              <w:top w:val="single" w:sz="4" w:space="0" w:color="000000"/>
              <w:left w:val="single" w:sz="4" w:space="0" w:color="000000"/>
              <w:bottom w:val="single" w:sz="4" w:space="0" w:color="000000"/>
              <w:right w:val="single" w:sz="4" w:space="0" w:color="000000"/>
            </w:tcBorders>
            <w:noWrap/>
            <w:vAlign w:val="center"/>
          </w:tcPr>
          <w:p w14:paraId="2510635D" w14:textId="77777777" w:rsidR="006B2AD8" w:rsidRDefault="00000000">
            <w:pPr>
              <w:widowControl/>
              <w:jc w:val="center"/>
              <w:textAlignment w:val="center"/>
              <w:rPr>
                <w:rFonts w:ascii="黑体" w:eastAsia="黑体" w:hAnsi="黑体" w:cs="黑体" w:hint="eastAsia"/>
                <w:color w:val="000000"/>
              </w:rPr>
            </w:pPr>
            <w:r>
              <w:rPr>
                <w:rFonts w:ascii="黑体" w:eastAsia="黑体" w:hAnsi="黑体" w:cs="黑体" w:hint="eastAsia"/>
                <w:color w:val="000000"/>
                <w:kern w:val="0"/>
                <w:lang w:bidi="ar"/>
              </w:rPr>
              <w:t>货名</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00C09A1D" w14:textId="77777777" w:rsidR="006B2AD8" w:rsidRDefault="00000000">
            <w:pPr>
              <w:widowControl/>
              <w:jc w:val="center"/>
              <w:textAlignment w:val="center"/>
              <w:rPr>
                <w:rFonts w:ascii="黑体" w:eastAsia="黑体" w:hAnsi="黑体" w:cs="黑体" w:hint="eastAsia"/>
                <w:color w:val="000000"/>
              </w:rPr>
            </w:pPr>
            <w:proofErr w:type="gramStart"/>
            <w:r>
              <w:rPr>
                <w:rFonts w:ascii="黑体" w:eastAsia="黑体" w:hAnsi="黑体" w:cs="黑体" w:hint="eastAsia"/>
                <w:color w:val="000000"/>
                <w:kern w:val="0"/>
                <w:lang w:bidi="ar"/>
              </w:rPr>
              <w:t>磅</w:t>
            </w:r>
            <w:proofErr w:type="gramEnd"/>
            <w:r>
              <w:rPr>
                <w:rFonts w:ascii="黑体" w:eastAsia="黑体" w:hAnsi="黑体" w:cs="黑体" w:hint="eastAsia"/>
                <w:color w:val="000000"/>
                <w:kern w:val="0"/>
                <w:lang w:bidi="ar"/>
              </w:rPr>
              <w:t>单号</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77E50E44" w14:textId="77777777" w:rsidR="006B2AD8" w:rsidRDefault="00000000">
            <w:pPr>
              <w:widowControl/>
              <w:jc w:val="center"/>
              <w:textAlignment w:val="center"/>
              <w:rPr>
                <w:rFonts w:ascii="黑体" w:eastAsia="黑体" w:hAnsi="黑体" w:cs="黑体" w:hint="eastAsia"/>
                <w:color w:val="000000"/>
              </w:rPr>
            </w:pPr>
            <w:r>
              <w:rPr>
                <w:rFonts w:ascii="黑体" w:eastAsia="黑体" w:hAnsi="黑体" w:cs="黑体" w:hint="eastAsia"/>
                <w:color w:val="000000"/>
                <w:kern w:val="0"/>
                <w:lang w:bidi="ar"/>
              </w:rPr>
              <w:t>车号</w:t>
            </w:r>
          </w:p>
        </w:tc>
        <w:tc>
          <w:tcPr>
            <w:tcW w:w="1128" w:type="dxa"/>
            <w:tcBorders>
              <w:top w:val="single" w:sz="4" w:space="0" w:color="000000"/>
              <w:left w:val="single" w:sz="4" w:space="0" w:color="000000"/>
              <w:bottom w:val="single" w:sz="4" w:space="0" w:color="000000"/>
              <w:right w:val="single" w:sz="4" w:space="0" w:color="000000"/>
            </w:tcBorders>
            <w:noWrap/>
            <w:vAlign w:val="center"/>
          </w:tcPr>
          <w:p w14:paraId="29614EB3" w14:textId="77777777" w:rsidR="006B2AD8" w:rsidRDefault="00000000">
            <w:pPr>
              <w:widowControl/>
              <w:jc w:val="center"/>
              <w:textAlignment w:val="center"/>
              <w:rPr>
                <w:rFonts w:ascii="黑体" w:eastAsia="黑体" w:hAnsi="黑体" w:cs="黑体" w:hint="eastAsia"/>
                <w:color w:val="000000"/>
              </w:rPr>
            </w:pPr>
            <w:r>
              <w:rPr>
                <w:rFonts w:ascii="黑体" w:eastAsia="黑体" w:hAnsi="黑体" w:cs="黑体" w:hint="eastAsia"/>
                <w:color w:val="000000"/>
                <w:kern w:val="0"/>
                <w:lang w:bidi="ar"/>
              </w:rPr>
              <w:t>净重</w:t>
            </w:r>
          </w:p>
        </w:tc>
        <w:tc>
          <w:tcPr>
            <w:tcW w:w="1414" w:type="dxa"/>
            <w:tcBorders>
              <w:top w:val="single" w:sz="4" w:space="0" w:color="000000"/>
              <w:left w:val="single" w:sz="4" w:space="0" w:color="000000"/>
              <w:bottom w:val="single" w:sz="4" w:space="0" w:color="000000"/>
              <w:right w:val="single" w:sz="4" w:space="0" w:color="000000"/>
            </w:tcBorders>
            <w:noWrap/>
            <w:vAlign w:val="center"/>
          </w:tcPr>
          <w:p w14:paraId="1515021F" w14:textId="77777777" w:rsidR="006B2AD8" w:rsidRDefault="00000000">
            <w:pPr>
              <w:widowControl/>
              <w:jc w:val="center"/>
              <w:textAlignment w:val="center"/>
              <w:rPr>
                <w:rFonts w:ascii="黑体" w:eastAsia="黑体" w:hAnsi="黑体" w:cs="黑体" w:hint="eastAsia"/>
                <w:color w:val="000000"/>
              </w:rPr>
            </w:pPr>
            <w:r>
              <w:rPr>
                <w:rFonts w:ascii="黑体" w:eastAsia="黑体" w:hAnsi="黑体" w:cs="黑体" w:hint="eastAsia"/>
                <w:color w:val="000000"/>
                <w:kern w:val="0"/>
                <w:lang w:bidi="ar"/>
              </w:rPr>
              <w:t>合计</w:t>
            </w:r>
          </w:p>
        </w:tc>
      </w:tr>
      <w:tr w:rsidR="006B2AD8" w14:paraId="40888E52" w14:textId="77777777">
        <w:trPr>
          <w:trHeight w:val="635"/>
        </w:trPr>
        <w:tc>
          <w:tcPr>
            <w:tcW w:w="1248" w:type="dxa"/>
            <w:tcBorders>
              <w:top w:val="single" w:sz="4" w:space="0" w:color="000000"/>
              <w:left w:val="single" w:sz="4" w:space="0" w:color="000000"/>
              <w:bottom w:val="single" w:sz="4" w:space="0" w:color="000000"/>
              <w:right w:val="single" w:sz="4" w:space="0" w:color="000000"/>
            </w:tcBorders>
            <w:noWrap/>
            <w:vAlign w:val="center"/>
          </w:tcPr>
          <w:p w14:paraId="11539046" w14:textId="77777777" w:rsidR="006B2AD8" w:rsidRDefault="006B2AD8">
            <w:pPr>
              <w:widowControl/>
              <w:jc w:val="center"/>
              <w:textAlignment w:val="center"/>
              <w:rPr>
                <w:rFonts w:ascii="黑体" w:eastAsia="黑体" w:hAnsi="黑体" w:cs="黑体" w:hint="eastAsia"/>
                <w:color w:val="000000"/>
              </w:rPr>
            </w:pPr>
          </w:p>
        </w:tc>
        <w:tc>
          <w:tcPr>
            <w:tcW w:w="716" w:type="dxa"/>
            <w:tcBorders>
              <w:top w:val="single" w:sz="4" w:space="0" w:color="000000"/>
              <w:left w:val="single" w:sz="4" w:space="0" w:color="000000"/>
              <w:bottom w:val="single" w:sz="4" w:space="0" w:color="000000"/>
              <w:right w:val="single" w:sz="4" w:space="0" w:color="000000"/>
            </w:tcBorders>
            <w:noWrap/>
            <w:vAlign w:val="center"/>
          </w:tcPr>
          <w:p w14:paraId="4DD297E8" w14:textId="77777777" w:rsidR="006B2AD8" w:rsidRDefault="006B2AD8">
            <w:pPr>
              <w:widowControl/>
              <w:jc w:val="center"/>
              <w:textAlignment w:val="center"/>
              <w:rPr>
                <w:rFonts w:ascii="黑体" w:eastAsia="黑体" w:hAnsi="黑体" w:cs="黑体" w:hint="eastAsia"/>
                <w:color w:val="000000"/>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14:paraId="231A8E41" w14:textId="77777777" w:rsidR="006B2AD8" w:rsidRDefault="006B2AD8">
            <w:pPr>
              <w:widowControl/>
              <w:jc w:val="center"/>
              <w:textAlignment w:val="center"/>
              <w:rPr>
                <w:rFonts w:ascii="黑体" w:eastAsia="黑体" w:hAnsi="黑体" w:cs="黑体" w:hint="eastAsia"/>
                <w:color w:val="000000"/>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4CD00777" w14:textId="77777777" w:rsidR="006B2AD8" w:rsidRDefault="006B2AD8">
            <w:pPr>
              <w:widowControl/>
              <w:jc w:val="center"/>
              <w:textAlignment w:val="center"/>
              <w:rPr>
                <w:rFonts w:ascii="黑体" w:eastAsia="黑体" w:hAnsi="黑体" w:cs="黑体" w:hint="eastAsia"/>
                <w:color w:val="000000"/>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3BB2E61" w14:textId="77777777" w:rsidR="006B2AD8" w:rsidRDefault="006B2AD8">
            <w:pPr>
              <w:widowControl/>
              <w:jc w:val="center"/>
              <w:textAlignment w:val="center"/>
              <w:rPr>
                <w:rFonts w:ascii="黑体" w:eastAsia="黑体" w:hAnsi="黑体" w:cs="黑体" w:hint="eastAsia"/>
                <w:color w:val="000000"/>
              </w:rPr>
            </w:pPr>
          </w:p>
        </w:tc>
        <w:tc>
          <w:tcPr>
            <w:tcW w:w="1128" w:type="dxa"/>
            <w:tcBorders>
              <w:top w:val="single" w:sz="4" w:space="0" w:color="000000"/>
              <w:left w:val="single" w:sz="4" w:space="0" w:color="000000"/>
              <w:bottom w:val="single" w:sz="4" w:space="0" w:color="000000"/>
              <w:right w:val="single" w:sz="4" w:space="0" w:color="000000"/>
            </w:tcBorders>
            <w:noWrap/>
            <w:vAlign w:val="center"/>
          </w:tcPr>
          <w:p w14:paraId="1EEF2A63" w14:textId="77777777" w:rsidR="006B2AD8" w:rsidRDefault="006B2AD8">
            <w:pPr>
              <w:widowControl/>
              <w:jc w:val="center"/>
              <w:textAlignment w:val="center"/>
              <w:rPr>
                <w:rFonts w:ascii="黑体" w:eastAsia="黑体" w:hAnsi="黑体" w:cs="黑体" w:hint="eastAsia"/>
                <w:color w:val="000000"/>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14:paraId="5839E810" w14:textId="77777777" w:rsidR="006B2AD8" w:rsidRDefault="006B2AD8">
            <w:pPr>
              <w:widowControl/>
              <w:jc w:val="center"/>
              <w:textAlignment w:val="center"/>
              <w:rPr>
                <w:rFonts w:ascii="黑体" w:eastAsia="黑体" w:hAnsi="黑体" w:cs="黑体" w:hint="eastAsia"/>
                <w:color w:val="000000"/>
              </w:rPr>
            </w:pPr>
          </w:p>
        </w:tc>
      </w:tr>
      <w:tr w:rsidR="006B2AD8" w14:paraId="7EFE4A58" w14:textId="77777777">
        <w:trPr>
          <w:trHeight w:val="635"/>
        </w:trPr>
        <w:tc>
          <w:tcPr>
            <w:tcW w:w="1248" w:type="dxa"/>
            <w:tcBorders>
              <w:top w:val="single" w:sz="4" w:space="0" w:color="000000"/>
              <w:left w:val="single" w:sz="4" w:space="0" w:color="000000"/>
              <w:bottom w:val="single" w:sz="4" w:space="0" w:color="000000"/>
              <w:right w:val="single" w:sz="4" w:space="0" w:color="000000"/>
            </w:tcBorders>
            <w:noWrap/>
            <w:vAlign w:val="center"/>
          </w:tcPr>
          <w:p w14:paraId="51C8B7D4" w14:textId="77777777" w:rsidR="006B2AD8" w:rsidRDefault="006B2AD8">
            <w:pPr>
              <w:widowControl/>
              <w:jc w:val="center"/>
              <w:textAlignment w:val="center"/>
              <w:rPr>
                <w:rFonts w:ascii="黑体" w:eastAsia="黑体" w:hAnsi="黑体" w:cs="黑体" w:hint="eastAsia"/>
                <w:color w:val="000000"/>
              </w:rPr>
            </w:pPr>
          </w:p>
        </w:tc>
        <w:tc>
          <w:tcPr>
            <w:tcW w:w="716" w:type="dxa"/>
            <w:tcBorders>
              <w:top w:val="single" w:sz="4" w:space="0" w:color="000000"/>
              <w:left w:val="single" w:sz="4" w:space="0" w:color="000000"/>
              <w:bottom w:val="single" w:sz="4" w:space="0" w:color="000000"/>
              <w:right w:val="single" w:sz="4" w:space="0" w:color="000000"/>
            </w:tcBorders>
            <w:noWrap/>
            <w:vAlign w:val="center"/>
          </w:tcPr>
          <w:p w14:paraId="1C412A44" w14:textId="77777777" w:rsidR="006B2AD8" w:rsidRDefault="006B2AD8">
            <w:pPr>
              <w:widowControl/>
              <w:jc w:val="center"/>
              <w:textAlignment w:val="center"/>
              <w:rPr>
                <w:rFonts w:ascii="黑体" w:eastAsia="黑体" w:hAnsi="黑体" w:cs="黑体" w:hint="eastAsia"/>
                <w:color w:val="000000"/>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14:paraId="0AFF3BE9" w14:textId="77777777" w:rsidR="006B2AD8" w:rsidRDefault="006B2AD8">
            <w:pPr>
              <w:widowControl/>
              <w:jc w:val="center"/>
              <w:textAlignment w:val="center"/>
              <w:rPr>
                <w:rFonts w:ascii="黑体" w:eastAsia="黑体" w:hAnsi="黑体" w:cs="黑体" w:hint="eastAsia"/>
                <w:color w:val="000000"/>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7CAA1EE0" w14:textId="77777777" w:rsidR="006B2AD8" w:rsidRDefault="006B2AD8">
            <w:pPr>
              <w:widowControl/>
              <w:jc w:val="center"/>
              <w:textAlignment w:val="center"/>
              <w:rPr>
                <w:rFonts w:ascii="黑体" w:eastAsia="黑体" w:hAnsi="黑体" w:cs="黑体" w:hint="eastAsia"/>
                <w:color w:val="000000"/>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256F7149" w14:textId="77777777" w:rsidR="006B2AD8" w:rsidRDefault="006B2AD8">
            <w:pPr>
              <w:widowControl/>
              <w:jc w:val="center"/>
              <w:textAlignment w:val="center"/>
              <w:rPr>
                <w:rFonts w:ascii="黑体" w:eastAsia="黑体" w:hAnsi="黑体" w:cs="黑体" w:hint="eastAsia"/>
                <w:color w:val="000000"/>
              </w:rPr>
            </w:pPr>
          </w:p>
        </w:tc>
        <w:tc>
          <w:tcPr>
            <w:tcW w:w="1128" w:type="dxa"/>
            <w:tcBorders>
              <w:top w:val="single" w:sz="4" w:space="0" w:color="000000"/>
              <w:left w:val="single" w:sz="4" w:space="0" w:color="000000"/>
              <w:bottom w:val="single" w:sz="4" w:space="0" w:color="000000"/>
              <w:right w:val="single" w:sz="4" w:space="0" w:color="000000"/>
            </w:tcBorders>
            <w:noWrap/>
            <w:vAlign w:val="center"/>
          </w:tcPr>
          <w:p w14:paraId="3F59C560" w14:textId="77777777" w:rsidR="006B2AD8" w:rsidRDefault="006B2AD8">
            <w:pPr>
              <w:widowControl/>
              <w:jc w:val="center"/>
              <w:textAlignment w:val="center"/>
              <w:rPr>
                <w:rFonts w:ascii="黑体" w:eastAsia="黑体" w:hAnsi="黑体" w:cs="黑体" w:hint="eastAsia"/>
                <w:color w:val="000000"/>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14:paraId="71F5D521" w14:textId="77777777" w:rsidR="006B2AD8" w:rsidRDefault="006B2AD8">
            <w:pPr>
              <w:widowControl/>
              <w:jc w:val="center"/>
              <w:textAlignment w:val="center"/>
              <w:rPr>
                <w:rFonts w:ascii="黑体" w:eastAsia="黑体" w:hAnsi="黑体" w:cs="黑体" w:hint="eastAsia"/>
                <w:color w:val="000000"/>
              </w:rPr>
            </w:pPr>
          </w:p>
        </w:tc>
      </w:tr>
      <w:tr w:rsidR="006B2AD8" w14:paraId="098C211C" w14:textId="77777777">
        <w:trPr>
          <w:trHeight w:val="635"/>
        </w:trPr>
        <w:tc>
          <w:tcPr>
            <w:tcW w:w="1248" w:type="dxa"/>
            <w:tcBorders>
              <w:top w:val="single" w:sz="4" w:space="0" w:color="000000"/>
              <w:left w:val="single" w:sz="4" w:space="0" w:color="000000"/>
              <w:bottom w:val="single" w:sz="4" w:space="0" w:color="000000"/>
              <w:right w:val="single" w:sz="4" w:space="0" w:color="000000"/>
            </w:tcBorders>
            <w:noWrap/>
            <w:vAlign w:val="center"/>
          </w:tcPr>
          <w:p w14:paraId="7C771FCE" w14:textId="77777777" w:rsidR="006B2AD8" w:rsidRDefault="006B2AD8">
            <w:pPr>
              <w:widowControl/>
              <w:jc w:val="center"/>
              <w:textAlignment w:val="center"/>
              <w:rPr>
                <w:rFonts w:ascii="黑体" w:eastAsia="黑体" w:hAnsi="黑体" w:cs="黑体" w:hint="eastAsia"/>
                <w:color w:val="000000"/>
              </w:rPr>
            </w:pPr>
          </w:p>
        </w:tc>
        <w:tc>
          <w:tcPr>
            <w:tcW w:w="716" w:type="dxa"/>
            <w:tcBorders>
              <w:top w:val="single" w:sz="4" w:space="0" w:color="000000"/>
              <w:left w:val="single" w:sz="4" w:space="0" w:color="000000"/>
              <w:bottom w:val="single" w:sz="4" w:space="0" w:color="000000"/>
              <w:right w:val="single" w:sz="4" w:space="0" w:color="000000"/>
            </w:tcBorders>
            <w:noWrap/>
            <w:vAlign w:val="center"/>
          </w:tcPr>
          <w:p w14:paraId="010C1C33" w14:textId="77777777" w:rsidR="006B2AD8" w:rsidRDefault="006B2AD8">
            <w:pPr>
              <w:widowControl/>
              <w:jc w:val="center"/>
              <w:textAlignment w:val="center"/>
              <w:rPr>
                <w:rFonts w:ascii="黑体" w:eastAsia="黑体" w:hAnsi="黑体" w:cs="黑体" w:hint="eastAsia"/>
                <w:color w:val="000000"/>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14:paraId="48A27577" w14:textId="77777777" w:rsidR="006B2AD8" w:rsidRDefault="006B2AD8">
            <w:pPr>
              <w:widowControl/>
              <w:jc w:val="center"/>
              <w:textAlignment w:val="center"/>
              <w:rPr>
                <w:rFonts w:ascii="黑体" w:eastAsia="黑体" w:hAnsi="黑体" w:cs="黑体" w:hint="eastAsia"/>
                <w:color w:val="000000"/>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1B814521" w14:textId="77777777" w:rsidR="006B2AD8" w:rsidRDefault="006B2AD8">
            <w:pPr>
              <w:widowControl/>
              <w:jc w:val="center"/>
              <w:textAlignment w:val="center"/>
              <w:rPr>
                <w:rFonts w:ascii="黑体" w:eastAsia="黑体" w:hAnsi="黑体" w:cs="黑体" w:hint="eastAsia"/>
                <w:color w:val="000000"/>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4945BB56" w14:textId="77777777" w:rsidR="006B2AD8" w:rsidRDefault="006B2AD8">
            <w:pPr>
              <w:widowControl/>
              <w:jc w:val="center"/>
              <w:textAlignment w:val="center"/>
              <w:rPr>
                <w:rFonts w:ascii="黑体" w:eastAsia="黑体" w:hAnsi="黑体" w:cs="黑体" w:hint="eastAsia"/>
                <w:color w:val="000000"/>
              </w:rPr>
            </w:pPr>
          </w:p>
        </w:tc>
        <w:tc>
          <w:tcPr>
            <w:tcW w:w="1128" w:type="dxa"/>
            <w:tcBorders>
              <w:top w:val="single" w:sz="4" w:space="0" w:color="000000"/>
              <w:left w:val="single" w:sz="4" w:space="0" w:color="000000"/>
              <w:bottom w:val="single" w:sz="4" w:space="0" w:color="000000"/>
              <w:right w:val="single" w:sz="4" w:space="0" w:color="000000"/>
            </w:tcBorders>
            <w:noWrap/>
            <w:vAlign w:val="center"/>
          </w:tcPr>
          <w:p w14:paraId="13309C80" w14:textId="77777777" w:rsidR="006B2AD8" w:rsidRDefault="006B2AD8">
            <w:pPr>
              <w:widowControl/>
              <w:jc w:val="center"/>
              <w:textAlignment w:val="center"/>
              <w:rPr>
                <w:rFonts w:ascii="黑体" w:eastAsia="黑体" w:hAnsi="黑体" w:cs="黑体" w:hint="eastAsia"/>
                <w:color w:val="000000"/>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14:paraId="4AF08E33" w14:textId="77777777" w:rsidR="006B2AD8" w:rsidRDefault="006B2AD8">
            <w:pPr>
              <w:widowControl/>
              <w:jc w:val="center"/>
              <w:textAlignment w:val="center"/>
              <w:rPr>
                <w:rFonts w:ascii="黑体" w:eastAsia="黑体" w:hAnsi="黑体" w:cs="黑体" w:hint="eastAsia"/>
                <w:color w:val="000000"/>
              </w:rPr>
            </w:pPr>
          </w:p>
        </w:tc>
      </w:tr>
      <w:tr w:rsidR="006B2AD8" w14:paraId="3935AB6C" w14:textId="77777777">
        <w:trPr>
          <w:trHeight w:val="635"/>
        </w:trPr>
        <w:tc>
          <w:tcPr>
            <w:tcW w:w="1248" w:type="dxa"/>
            <w:tcBorders>
              <w:top w:val="single" w:sz="4" w:space="0" w:color="000000"/>
              <w:left w:val="single" w:sz="4" w:space="0" w:color="000000"/>
              <w:bottom w:val="single" w:sz="4" w:space="0" w:color="000000"/>
              <w:right w:val="single" w:sz="4" w:space="0" w:color="000000"/>
            </w:tcBorders>
            <w:noWrap/>
            <w:vAlign w:val="center"/>
          </w:tcPr>
          <w:p w14:paraId="5FDED5D5" w14:textId="77777777" w:rsidR="006B2AD8" w:rsidRDefault="006B2AD8">
            <w:pPr>
              <w:widowControl/>
              <w:jc w:val="center"/>
              <w:textAlignment w:val="center"/>
              <w:rPr>
                <w:rFonts w:ascii="黑体" w:eastAsia="黑体" w:hAnsi="黑体" w:cs="黑体" w:hint="eastAsia"/>
                <w:color w:val="000000"/>
              </w:rPr>
            </w:pPr>
          </w:p>
        </w:tc>
        <w:tc>
          <w:tcPr>
            <w:tcW w:w="716" w:type="dxa"/>
            <w:tcBorders>
              <w:top w:val="single" w:sz="4" w:space="0" w:color="000000"/>
              <w:left w:val="single" w:sz="4" w:space="0" w:color="000000"/>
              <w:bottom w:val="single" w:sz="4" w:space="0" w:color="000000"/>
              <w:right w:val="single" w:sz="4" w:space="0" w:color="000000"/>
            </w:tcBorders>
            <w:noWrap/>
            <w:vAlign w:val="center"/>
          </w:tcPr>
          <w:p w14:paraId="02BE4218" w14:textId="77777777" w:rsidR="006B2AD8" w:rsidRDefault="006B2AD8">
            <w:pPr>
              <w:widowControl/>
              <w:jc w:val="center"/>
              <w:textAlignment w:val="center"/>
              <w:rPr>
                <w:rFonts w:ascii="黑体" w:eastAsia="黑体" w:hAnsi="黑体" w:cs="黑体" w:hint="eastAsia"/>
                <w:color w:val="000000"/>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14:paraId="57FA53E8" w14:textId="77777777" w:rsidR="006B2AD8" w:rsidRDefault="006B2AD8">
            <w:pPr>
              <w:widowControl/>
              <w:jc w:val="center"/>
              <w:textAlignment w:val="center"/>
              <w:rPr>
                <w:rFonts w:ascii="黑体" w:eastAsia="黑体" w:hAnsi="黑体" w:cs="黑体" w:hint="eastAsia"/>
                <w:color w:val="000000"/>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3971C62C" w14:textId="77777777" w:rsidR="006B2AD8" w:rsidRDefault="006B2AD8">
            <w:pPr>
              <w:widowControl/>
              <w:jc w:val="center"/>
              <w:textAlignment w:val="center"/>
              <w:rPr>
                <w:rFonts w:ascii="黑体" w:eastAsia="黑体" w:hAnsi="黑体" w:cs="黑体" w:hint="eastAsia"/>
                <w:color w:val="000000"/>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5CCC5D20" w14:textId="77777777" w:rsidR="006B2AD8" w:rsidRDefault="006B2AD8">
            <w:pPr>
              <w:widowControl/>
              <w:jc w:val="center"/>
              <w:textAlignment w:val="center"/>
              <w:rPr>
                <w:rFonts w:ascii="黑体" w:eastAsia="黑体" w:hAnsi="黑体" w:cs="黑体" w:hint="eastAsia"/>
                <w:color w:val="000000"/>
              </w:rPr>
            </w:pPr>
          </w:p>
        </w:tc>
        <w:tc>
          <w:tcPr>
            <w:tcW w:w="1128" w:type="dxa"/>
            <w:tcBorders>
              <w:top w:val="single" w:sz="4" w:space="0" w:color="000000"/>
              <w:left w:val="single" w:sz="4" w:space="0" w:color="000000"/>
              <w:bottom w:val="single" w:sz="4" w:space="0" w:color="000000"/>
              <w:right w:val="single" w:sz="4" w:space="0" w:color="000000"/>
            </w:tcBorders>
            <w:noWrap/>
            <w:vAlign w:val="center"/>
          </w:tcPr>
          <w:p w14:paraId="271D77FB" w14:textId="77777777" w:rsidR="006B2AD8" w:rsidRDefault="006B2AD8">
            <w:pPr>
              <w:widowControl/>
              <w:jc w:val="center"/>
              <w:textAlignment w:val="center"/>
              <w:rPr>
                <w:rFonts w:ascii="黑体" w:eastAsia="黑体" w:hAnsi="黑体" w:cs="黑体" w:hint="eastAsia"/>
                <w:color w:val="000000"/>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14:paraId="3090AC7B" w14:textId="77777777" w:rsidR="006B2AD8" w:rsidRDefault="006B2AD8">
            <w:pPr>
              <w:widowControl/>
              <w:jc w:val="center"/>
              <w:textAlignment w:val="center"/>
              <w:rPr>
                <w:rFonts w:ascii="黑体" w:eastAsia="黑体" w:hAnsi="黑体" w:cs="黑体" w:hint="eastAsia"/>
                <w:color w:val="000000"/>
              </w:rPr>
            </w:pPr>
          </w:p>
        </w:tc>
      </w:tr>
      <w:tr w:rsidR="006B2AD8" w14:paraId="71B1B66C" w14:textId="77777777">
        <w:trPr>
          <w:trHeight w:val="635"/>
        </w:trPr>
        <w:tc>
          <w:tcPr>
            <w:tcW w:w="1248" w:type="dxa"/>
            <w:tcBorders>
              <w:top w:val="single" w:sz="4" w:space="0" w:color="000000"/>
              <w:left w:val="single" w:sz="4" w:space="0" w:color="000000"/>
              <w:bottom w:val="single" w:sz="4" w:space="0" w:color="000000"/>
              <w:right w:val="single" w:sz="4" w:space="0" w:color="000000"/>
            </w:tcBorders>
            <w:noWrap/>
            <w:vAlign w:val="center"/>
          </w:tcPr>
          <w:p w14:paraId="5AFE25AD" w14:textId="77777777" w:rsidR="006B2AD8" w:rsidRDefault="006B2AD8">
            <w:pPr>
              <w:widowControl/>
              <w:jc w:val="center"/>
              <w:textAlignment w:val="center"/>
              <w:rPr>
                <w:rFonts w:ascii="黑体" w:eastAsia="黑体" w:hAnsi="黑体" w:cs="黑体" w:hint="eastAsia"/>
                <w:color w:val="000000"/>
              </w:rPr>
            </w:pPr>
          </w:p>
        </w:tc>
        <w:tc>
          <w:tcPr>
            <w:tcW w:w="716" w:type="dxa"/>
            <w:tcBorders>
              <w:top w:val="single" w:sz="4" w:space="0" w:color="000000"/>
              <w:left w:val="single" w:sz="4" w:space="0" w:color="000000"/>
              <w:bottom w:val="single" w:sz="4" w:space="0" w:color="000000"/>
              <w:right w:val="single" w:sz="4" w:space="0" w:color="000000"/>
            </w:tcBorders>
            <w:noWrap/>
            <w:vAlign w:val="center"/>
          </w:tcPr>
          <w:p w14:paraId="62F836B6" w14:textId="77777777" w:rsidR="006B2AD8" w:rsidRDefault="006B2AD8">
            <w:pPr>
              <w:widowControl/>
              <w:jc w:val="center"/>
              <w:textAlignment w:val="center"/>
              <w:rPr>
                <w:rFonts w:ascii="黑体" w:eastAsia="黑体" w:hAnsi="黑体" w:cs="黑体" w:hint="eastAsia"/>
                <w:color w:val="000000"/>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14:paraId="6757CE4A" w14:textId="77777777" w:rsidR="006B2AD8" w:rsidRDefault="006B2AD8">
            <w:pPr>
              <w:widowControl/>
              <w:jc w:val="center"/>
              <w:textAlignment w:val="center"/>
              <w:rPr>
                <w:rFonts w:ascii="黑体" w:eastAsia="黑体" w:hAnsi="黑体" w:cs="黑体" w:hint="eastAsia"/>
                <w:color w:val="000000"/>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2E91D57C" w14:textId="77777777" w:rsidR="006B2AD8" w:rsidRDefault="006B2AD8">
            <w:pPr>
              <w:widowControl/>
              <w:jc w:val="center"/>
              <w:textAlignment w:val="center"/>
              <w:rPr>
                <w:rFonts w:ascii="黑体" w:eastAsia="黑体" w:hAnsi="黑体" w:cs="黑体" w:hint="eastAsia"/>
                <w:color w:val="000000"/>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2BB7BF67" w14:textId="77777777" w:rsidR="006B2AD8" w:rsidRDefault="006B2AD8">
            <w:pPr>
              <w:widowControl/>
              <w:jc w:val="center"/>
              <w:textAlignment w:val="center"/>
              <w:rPr>
                <w:rFonts w:ascii="黑体" w:eastAsia="黑体" w:hAnsi="黑体" w:cs="黑体" w:hint="eastAsia"/>
                <w:color w:val="000000"/>
              </w:rPr>
            </w:pPr>
          </w:p>
        </w:tc>
        <w:tc>
          <w:tcPr>
            <w:tcW w:w="1128" w:type="dxa"/>
            <w:tcBorders>
              <w:top w:val="single" w:sz="4" w:space="0" w:color="000000"/>
              <w:left w:val="single" w:sz="4" w:space="0" w:color="000000"/>
              <w:bottom w:val="single" w:sz="4" w:space="0" w:color="000000"/>
              <w:right w:val="single" w:sz="4" w:space="0" w:color="000000"/>
            </w:tcBorders>
            <w:noWrap/>
            <w:vAlign w:val="center"/>
          </w:tcPr>
          <w:p w14:paraId="4336A597" w14:textId="77777777" w:rsidR="006B2AD8" w:rsidRDefault="006B2AD8">
            <w:pPr>
              <w:widowControl/>
              <w:jc w:val="center"/>
              <w:textAlignment w:val="center"/>
              <w:rPr>
                <w:rFonts w:ascii="黑体" w:eastAsia="黑体" w:hAnsi="黑体" w:cs="黑体" w:hint="eastAsia"/>
                <w:color w:val="000000"/>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14:paraId="227B5D29" w14:textId="77777777" w:rsidR="006B2AD8" w:rsidRDefault="006B2AD8">
            <w:pPr>
              <w:widowControl/>
              <w:jc w:val="center"/>
              <w:textAlignment w:val="center"/>
              <w:rPr>
                <w:rFonts w:ascii="黑体" w:eastAsia="黑体" w:hAnsi="黑体" w:cs="黑体" w:hint="eastAsia"/>
                <w:color w:val="000000"/>
              </w:rPr>
            </w:pPr>
          </w:p>
        </w:tc>
      </w:tr>
      <w:tr w:rsidR="006B2AD8" w14:paraId="22FD6684" w14:textId="77777777">
        <w:trPr>
          <w:trHeight w:val="635"/>
        </w:trPr>
        <w:tc>
          <w:tcPr>
            <w:tcW w:w="1248" w:type="dxa"/>
            <w:tcBorders>
              <w:top w:val="single" w:sz="4" w:space="0" w:color="000000"/>
              <w:left w:val="single" w:sz="4" w:space="0" w:color="000000"/>
              <w:bottom w:val="single" w:sz="4" w:space="0" w:color="000000"/>
              <w:right w:val="single" w:sz="4" w:space="0" w:color="000000"/>
            </w:tcBorders>
            <w:noWrap/>
            <w:vAlign w:val="center"/>
          </w:tcPr>
          <w:p w14:paraId="49B046D8" w14:textId="77777777" w:rsidR="006B2AD8" w:rsidRDefault="006B2AD8">
            <w:pPr>
              <w:widowControl/>
              <w:jc w:val="center"/>
              <w:textAlignment w:val="center"/>
              <w:rPr>
                <w:rFonts w:ascii="黑体" w:eastAsia="黑体" w:hAnsi="黑体" w:cs="黑体" w:hint="eastAsia"/>
                <w:color w:val="000000"/>
              </w:rPr>
            </w:pPr>
          </w:p>
        </w:tc>
        <w:tc>
          <w:tcPr>
            <w:tcW w:w="716" w:type="dxa"/>
            <w:tcBorders>
              <w:top w:val="single" w:sz="4" w:space="0" w:color="000000"/>
              <w:left w:val="single" w:sz="4" w:space="0" w:color="000000"/>
              <w:bottom w:val="single" w:sz="4" w:space="0" w:color="000000"/>
              <w:right w:val="single" w:sz="4" w:space="0" w:color="000000"/>
            </w:tcBorders>
            <w:noWrap/>
            <w:vAlign w:val="center"/>
          </w:tcPr>
          <w:p w14:paraId="0A9A9ED2" w14:textId="77777777" w:rsidR="006B2AD8" w:rsidRDefault="006B2AD8">
            <w:pPr>
              <w:widowControl/>
              <w:jc w:val="center"/>
              <w:textAlignment w:val="center"/>
              <w:rPr>
                <w:rFonts w:ascii="黑体" w:eastAsia="黑体" w:hAnsi="黑体" w:cs="黑体" w:hint="eastAsia"/>
                <w:color w:val="000000"/>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14:paraId="68CB834D" w14:textId="77777777" w:rsidR="006B2AD8" w:rsidRDefault="006B2AD8">
            <w:pPr>
              <w:widowControl/>
              <w:jc w:val="center"/>
              <w:textAlignment w:val="center"/>
              <w:rPr>
                <w:rFonts w:ascii="黑体" w:eastAsia="黑体" w:hAnsi="黑体" w:cs="黑体" w:hint="eastAsia"/>
                <w:color w:val="000000"/>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627916D5" w14:textId="77777777" w:rsidR="006B2AD8" w:rsidRDefault="006B2AD8">
            <w:pPr>
              <w:widowControl/>
              <w:jc w:val="center"/>
              <w:textAlignment w:val="center"/>
              <w:rPr>
                <w:rFonts w:ascii="黑体" w:eastAsia="黑体" w:hAnsi="黑体" w:cs="黑体" w:hint="eastAsia"/>
                <w:color w:val="000000"/>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5A6DDEDD" w14:textId="77777777" w:rsidR="006B2AD8" w:rsidRDefault="006B2AD8">
            <w:pPr>
              <w:widowControl/>
              <w:jc w:val="center"/>
              <w:textAlignment w:val="center"/>
              <w:rPr>
                <w:rFonts w:ascii="黑体" w:eastAsia="黑体" w:hAnsi="黑体" w:cs="黑体" w:hint="eastAsia"/>
                <w:color w:val="000000"/>
              </w:rPr>
            </w:pPr>
          </w:p>
        </w:tc>
        <w:tc>
          <w:tcPr>
            <w:tcW w:w="1128" w:type="dxa"/>
            <w:tcBorders>
              <w:top w:val="single" w:sz="4" w:space="0" w:color="000000"/>
              <w:left w:val="single" w:sz="4" w:space="0" w:color="000000"/>
              <w:bottom w:val="single" w:sz="4" w:space="0" w:color="000000"/>
              <w:right w:val="single" w:sz="4" w:space="0" w:color="000000"/>
            </w:tcBorders>
            <w:noWrap/>
            <w:vAlign w:val="center"/>
          </w:tcPr>
          <w:p w14:paraId="440BBD4B" w14:textId="77777777" w:rsidR="006B2AD8" w:rsidRDefault="006B2AD8">
            <w:pPr>
              <w:widowControl/>
              <w:jc w:val="center"/>
              <w:textAlignment w:val="center"/>
              <w:rPr>
                <w:rFonts w:ascii="黑体" w:eastAsia="黑体" w:hAnsi="黑体" w:cs="黑体" w:hint="eastAsia"/>
                <w:color w:val="000000"/>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14:paraId="1169CD80" w14:textId="77777777" w:rsidR="006B2AD8" w:rsidRDefault="006B2AD8">
            <w:pPr>
              <w:widowControl/>
              <w:jc w:val="center"/>
              <w:textAlignment w:val="center"/>
              <w:rPr>
                <w:rFonts w:ascii="黑体" w:eastAsia="黑体" w:hAnsi="黑体" w:cs="黑体" w:hint="eastAsia"/>
                <w:color w:val="000000"/>
              </w:rPr>
            </w:pPr>
          </w:p>
        </w:tc>
      </w:tr>
      <w:tr w:rsidR="006B2AD8" w14:paraId="11F742CC" w14:textId="77777777">
        <w:trPr>
          <w:trHeight w:val="635"/>
        </w:trPr>
        <w:tc>
          <w:tcPr>
            <w:tcW w:w="1248" w:type="dxa"/>
            <w:tcBorders>
              <w:top w:val="single" w:sz="4" w:space="0" w:color="000000"/>
              <w:left w:val="single" w:sz="4" w:space="0" w:color="000000"/>
              <w:bottom w:val="single" w:sz="4" w:space="0" w:color="000000"/>
              <w:right w:val="single" w:sz="4" w:space="0" w:color="000000"/>
            </w:tcBorders>
            <w:noWrap/>
            <w:vAlign w:val="center"/>
          </w:tcPr>
          <w:p w14:paraId="6E52A693" w14:textId="77777777" w:rsidR="006B2AD8" w:rsidRDefault="006B2AD8">
            <w:pPr>
              <w:widowControl/>
              <w:jc w:val="center"/>
              <w:textAlignment w:val="center"/>
              <w:rPr>
                <w:rFonts w:ascii="黑体" w:eastAsia="黑体" w:hAnsi="黑体" w:cs="黑体" w:hint="eastAsia"/>
                <w:color w:val="000000"/>
              </w:rPr>
            </w:pPr>
          </w:p>
        </w:tc>
        <w:tc>
          <w:tcPr>
            <w:tcW w:w="716" w:type="dxa"/>
            <w:tcBorders>
              <w:top w:val="single" w:sz="4" w:space="0" w:color="000000"/>
              <w:left w:val="single" w:sz="4" w:space="0" w:color="000000"/>
              <w:bottom w:val="single" w:sz="4" w:space="0" w:color="000000"/>
              <w:right w:val="single" w:sz="4" w:space="0" w:color="000000"/>
            </w:tcBorders>
            <w:noWrap/>
            <w:vAlign w:val="center"/>
          </w:tcPr>
          <w:p w14:paraId="73CD4052" w14:textId="77777777" w:rsidR="006B2AD8" w:rsidRDefault="006B2AD8">
            <w:pPr>
              <w:widowControl/>
              <w:jc w:val="center"/>
              <w:textAlignment w:val="center"/>
              <w:rPr>
                <w:rFonts w:ascii="黑体" w:eastAsia="黑体" w:hAnsi="黑体" w:cs="黑体" w:hint="eastAsia"/>
                <w:color w:val="000000"/>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14:paraId="242991C9" w14:textId="77777777" w:rsidR="006B2AD8" w:rsidRDefault="006B2AD8">
            <w:pPr>
              <w:widowControl/>
              <w:jc w:val="center"/>
              <w:textAlignment w:val="center"/>
              <w:rPr>
                <w:rFonts w:ascii="黑体" w:eastAsia="黑体" w:hAnsi="黑体" w:cs="黑体" w:hint="eastAsia"/>
                <w:color w:val="000000"/>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69CA9991" w14:textId="77777777" w:rsidR="006B2AD8" w:rsidRDefault="006B2AD8">
            <w:pPr>
              <w:widowControl/>
              <w:jc w:val="center"/>
              <w:textAlignment w:val="center"/>
              <w:rPr>
                <w:rFonts w:ascii="黑体" w:eastAsia="黑体" w:hAnsi="黑体" w:cs="黑体" w:hint="eastAsia"/>
                <w:color w:val="000000"/>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1C724FCE" w14:textId="77777777" w:rsidR="006B2AD8" w:rsidRDefault="006B2AD8">
            <w:pPr>
              <w:widowControl/>
              <w:jc w:val="center"/>
              <w:textAlignment w:val="center"/>
              <w:rPr>
                <w:rFonts w:ascii="黑体" w:eastAsia="黑体" w:hAnsi="黑体" w:cs="黑体" w:hint="eastAsia"/>
                <w:color w:val="000000"/>
              </w:rPr>
            </w:pPr>
          </w:p>
        </w:tc>
        <w:tc>
          <w:tcPr>
            <w:tcW w:w="1128" w:type="dxa"/>
            <w:tcBorders>
              <w:top w:val="single" w:sz="4" w:space="0" w:color="000000"/>
              <w:left w:val="single" w:sz="4" w:space="0" w:color="000000"/>
              <w:bottom w:val="single" w:sz="4" w:space="0" w:color="000000"/>
              <w:right w:val="single" w:sz="4" w:space="0" w:color="000000"/>
            </w:tcBorders>
            <w:noWrap/>
            <w:vAlign w:val="center"/>
          </w:tcPr>
          <w:p w14:paraId="686C5C8A" w14:textId="77777777" w:rsidR="006B2AD8" w:rsidRDefault="006B2AD8">
            <w:pPr>
              <w:widowControl/>
              <w:jc w:val="center"/>
              <w:textAlignment w:val="center"/>
              <w:rPr>
                <w:rFonts w:ascii="黑体" w:eastAsia="黑体" w:hAnsi="黑体" w:cs="黑体" w:hint="eastAsia"/>
                <w:color w:val="000000"/>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14:paraId="2026F7A5" w14:textId="77777777" w:rsidR="006B2AD8" w:rsidRDefault="006B2AD8">
            <w:pPr>
              <w:widowControl/>
              <w:jc w:val="center"/>
              <w:textAlignment w:val="center"/>
              <w:rPr>
                <w:rFonts w:ascii="黑体" w:eastAsia="黑体" w:hAnsi="黑体" w:cs="黑体" w:hint="eastAsia"/>
                <w:color w:val="000000"/>
              </w:rPr>
            </w:pPr>
          </w:p>
        </w:tc>
      </w:tr>
      <w:tr w:rsidR="006B2AD8" w14:paraId="4684708E" w14:textId="77777777">
        <w:trPr>
          <w:trHeight w:val="635"/>
        </w:trPr>
        <w:tc>
          <w:tcPr>
            <w:tcW w:w="1248" w:type="dxa"/>
            <w:tcBorders>
              <w:top w:val="single" w:sz="4" w:space="0" w:color="000000"/>
              <w:left w:val="single" w:sz="4" w:space="0" w:color="000000"/>
              <w:bottom w:val="single" w:sz="4" w:space="0" w:color="000000"/>
              <w:right w:val="single" w:sz="4" w:space="0" w:color="000000"/>
            </w:tcBorders>
            <w:noWrap/>
            <w:vAlign w:val="center"/>
          </w:tcPr>
          <w:p w14:paraId="55CA3505" w14:textId="77777777" w:rsidR="006B2AD8" w:rsidRDefault="006B2AD8">
            <w:pPr>
              <w:widowControl/>
              <w:jc w:val="center"/>
              <w:textAlignment w:val="center"/>
              <w:rPr>
                <w:rFonts w:ascii="黑体" w:eastAsia="黑体" w:hAnsi="黑体" w:cs="黑体" w:hint="eastAsia"/>
                <w:color w:val="000000"/>
              </w:rPr>
            </w:pPr>
          </w:p>
        </w:tc>
        <w:tc>
          <w:tcPr>
            <w:tcW w:w="716" w:type="dxa"/>
            <w:tcBorders>
              <w:top w:val="single" w:sz="4" w:space="0" w:color="000000"/>
              <w:left w:val="single" w:sz="4" w:space="0" w:color="000000"/>
              <w:bottom w:val="single" w:sz="4" w:space="0" w:color="000000"/>
              <w:right w:val="single" w:sz="4" w:space="0" w:color="000000"/>
            </w:tcBorders>
            <w:noWrap/>
            <w:vAlign w:val="center"/>
          </w:tcPr>
          <w:p w14:paraId="4960E166" w14:textId="77777777" w:rsidR="006B2AD8" w:rsidRDefault="006B2AD8">
            <w:pPr>
              <w:widowControl/>
              <w:jc w:val="center"/>
              <w:textAlignment w:val="center"/>
              <w:rPr>
                <w:rFonts w:ascii="黑体" w:eastAsia="黑体" w:hAnsi="黑体" w:cs="黑体" w:hint="eastAsia"/>
                <w:color w:val="000000"/>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14:paraId="24B3E511" w14:textId="77777777" w:rsidR="006B2AD8" w:rsidRDefault="006B2AD8">
            <w:pPr>
              <w:widowControl/>
              <w:jc w:val="center"/>
              <w:textAlignment w:val="center"/>
              <w:rPr>
                <w:rFonts w:ascii="黑体" w:eastAsia="黑体" w:hAnsi="黑体" w:cs="黑体" w:hint="eastAsia"/>
                <w:color w:val="000000"/>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24677CF1" w14:textId="77777777" w:rsidR="006B2AD8" w:rsidRDefault="006B2AD8">
            <w:pPr>
              <w:widowControl/>
              <w:jc w:val="center"/>
              <w:textAlignment w:val="center"/>
              <w:rPr>
                <w:rFonts w:ascii="黑体" w:eastAsia="黑体" w:hAnsi="黑体" w:cs="黑体" w:hint="eastAsia"/>
                <w:color w:val="000000"/>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3130F322" w14:textId="77777777" w:rsidR="006B2AD8" w:rsidRDefault="006B2AD8">
            <w:pPr>
              <w:widowControl/>
              <w:jc w:val="center"/>
              <w:textAlignment w:val="center"/>
              <w:rPr>
                <w:rFonts w:ascii="黑体" w:eastAsia="黑体" w:hAnsi="黑体" w:cs="黑体" w:hint="eastAsia"/>
                <w:color w:val="000000"/>
              </w:rPr>
            </w:pPr>
          </w:p>
        </w:tc>
        <w:tc>
          <w:tcPr>
            <w:tcW w:w="1128" w:type="dxa"/>
            <w:tcBorders>
              <w:top w:val="single" w:sz="4" w:space="0" w:color="000000"/>
              <w:left w:val="single" w:sz="4" w:space="0" w:color="000000"/>
              <w:bottom w:val="single" w:sz="4" w:space="0" w:color="000000"/>
              <w:right w:val="single" w:sz="4" w:space="0" w:color="000000"/>
            </w:tcBorders>
            <w:noWrap/>
            <w:vAlign w:val="center"/>
          </w:tcPr>
          <w:p w14:paraId="3DEC2110" w14:textId="77777777" w:rsidR="006B2AD8" w:rsidRDefault="006B2AD8">
            <w:pPr>
              <w:widowControl/>
              <w:jc w:val="center"/>
              <w:textAlignment w:val="center"/>
              <w:rPr>
                <w:rFonts w:ascii="黑体" w:eastAsia="黑体" w:hAnsi="黑体" w:cs="黑体" w:hint="eastAsia"/>
                <w:color w:val="000000"/>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14:paraId="26BD481E" w14:textId="77777777" w:rsidR="006B2AD8" w:rsidRDefault="006B2AD8">
            <w:pPr>
              <w:widowControl/>
              <w:jc w:val="center"/>
              <w:textAlignment w:val="center"/>
              <w:rPr>
                <w:rFonts w:ascii="黑体" w:eastAsia="黑体" w:hAnsi="黑体" w:cs="黑体" w:hint="eastAsia"/>
                <w:color w:val="000000"/>
              </w:rPr>
            </w:pPr>
          </w:p>
        </w:tc>
      </w:tr>
      <w:tr w:rsidR="006B2AD8" w14:paraId="2A524EF5" w14:textId="77777777">
        <w:trPr>
          <w:trHeight w:val="635"/>
        </w:trPr>
        <w:tc>
          <w:tcPr>
            <w:tcW w:w="1248" w:type="dxa"/>
            <w:tcBorders>
              <w:top w:val="single" w:sz="4" w:space="0" w:color="000000"/>
              <w:left w:val="single" w:sz="4" w:space="0" w:color="000000"/>
              <w:bottom w:val="single" w:sz="4" w:space="0" w:color="000000"/>
              <w:right w:val="single" w:sz="4" w:space="0" w:color="000000"/>
            </w:tcBorders>
            <w:noWrap/>
            <w:vAlign w:val="center"/>
          </w:tcPr>
          <w:p w14:paraId="61DEC044" w14:textId="77777777" w:rsidR="006B2AD8" w:rsidRDefault="006B2AD8">
            <w:pPr>
              <w:widowControl/>
              <w:jc w:val="center"/>
              <w:textAlignment w:val="center"/>
              <w:rPr>
                <w:rFonts w:ascii="黑体" w:eastAsia="黑体" w:hAnsi="黑体" w:cs="黑体" w:hint="eastAsia"/>
                <w:color w:val="000000"/>
              </w:rPr>
            </w:pPr>
          </w:p>
        </w:tc>
        <w:tc>
          <w:tcPr>
            <w:tcW w:w="716" w:type="dxa"/>
            <w:tcBorders>
              <w:top w:val="single" w:sz="4" w:space="0" w:color="000000"/>
              <w:left w:val="single" w:sz="4" w:space="0" w:color="000000"/>
              <w:bottom w:val="single" w:sz="4" w:space="0" w:color="000000"/>
              <w:right w:val="single" w:sz="4" w:space="0" w:color="000000"/>
            </w:tcBorders>
            <w:noWrap/>
            <w:vAlign w:val="center"/>
          </w:tcPr>
          <w:p w14:paraId="3982D1E3" w14:textId="77777777" w:rsidR="006B2AD8" w:rsidRDefault="006B2AD8">
            <w:pPr>
              <w:widowControl/>
              <w:jc w:val="center"/>
              <w:textAlignment w:val="center"/>
              <w:rPr>
                <w:rFonts w:ascii="黑体" w:eastAsia="黑体" w:hAnsi="黑体" w:cs="黑体" w:hint="eastAsia"/>
                <w:color w:val="000000"/>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14:paraId="6ABABB7E" w14:textId="77777777" w:rsidR="006B2AD8" w:rsidRDefault="006B2AD8">
            <w:pPr>
              <w:widowControl/>
              <w:jc w:val="center"/>
              <w:textAlignment w:val="center"/>
              <w:rPr>
                <w:rFonts w:ascii="黑体" w:eastAsia="黑体" w:hAnsi="黑体" w:cs="黑体" w:hint="eastAsia"/>
                <w:color w:val="000000"/>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18B7BC4C" w14:textId="77777777" w:rsidR="006B2AD8" w:rsidRDefault="006B2AD8">
            <w:pPr>
              <w:widowControl/>
              <w:jc w:val="center"/>
              <w:textAlignment w:val="center"/>
              <w:rPr>
                <w:rFonts w:ascii="黑体" w:eastAsia="黑体" w:hAnsi="黑体" w:cs="黑体" w:hint="eastAsia"/>
                <w:color w:val="000000"/>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5BBF7C2F" w14:textId="77777777" w:rsidR="006B2AD8" w:rsidRDefault="006B2AD8">
            <w:pPr>
              <w:widowControl/>
              <w:jc w:val="center"/>
              <w:textAlignment w:val="center"/>
              <w:rPr>
                <w:rFonts w:ascii="黑体" w:eastAsia="黑体" w:hAnsi="黑体" w:cs="黑体" w:hint="eastAsia"/>
                <w:color w:val="000000"/>
              </w:rPr>
            </w:pPr>
          </w:p>
        </w:tc>
        <w:tc>
          <w:tcPr>
            <w:tcW w:w="1128" w:type="dxa"/>
            <w:tcBorders>
              <w:top w:val="single" w:sz="4" w:space="0" w:color="000000"/>
              <w:left w:val="single" w:sz="4" w:space="0" w:color="000000"/>
              <w:bottom w:val="single" w:sz="4" w:space="0" w:color="000000"/>
              <w:right w:val="single" w:sz="4" w:space="0" w:color="000000"/>
            </w:tcBorders>
            <w:noWrap/>
            <w:vAlign w:val="center"/>
          </w:tcPr>
          <w:p w14:paraId="5C0C0957" w14:textId="77777777" w:rsidR="006B2AD8" w:rsidRDefault="006B2AD8">
            <w:pPr>
              <w:widowControl/>
              <w:jc w:val="center"/>
              <w:textAlignment w:val="center"/>
              <w:rPr>
                <w:rFonts w:ascii="黑体" w:eastAsia="黑体" w:hAnsi="黑体" w:cs="黑体" w:hint="eastAsia"/>
                <w:color w:val="000000"/>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14:paraId="54CF2885" w14:textId="77777777" w:rsidR="006B2AD8" w:rsidRDefault="006B2AD8">
            <w:pPr>
              <w:widowControl/>
              <w:jc w:val="center"/>
              <w:textAlignment w:val="center"/>
              <w:rPr>
                <w:rFonts w:ascii="黑体" w:eastAsia="黑体" w:hAnsi="黑体" w:cs="黑体" w:hint="eastAsia"/>
                <w:color w:val="000000"/>
              </w:rPr>
            </w:pPr>
          </w:p>
        </w:tc>
      </w:tr>
      <w:tr w:rsidR="006B2AD8" w14:paraId="2F8A90D2" w14:textId="77777777">
        <w:trPr>
          <w:trHeight w:val="635"/>
        </w:trPr>
        <w:tc>
          <w:tcPr>
            <w:tcW w:w="1248" w:type="dxa"/>
            <w:tcBorders>
              <w:top w:val="single" w:sz="4" w:space="0" w:color="000000"/>
              <w:left w:val="single" w:sz="4" w:space="0" w:color="000000"/>
              <w:bottom w:val="single" w:sz="4" w:space="0" w:color="000000"/>
              <w:right w:val="single" w:sz="4" w:space="0" w:color="000000"/>
            </w:tcBorders>
            <w:noWrap/>
            <w:vAlign w:val="center"/>
          </w:tcPr>
          <w:p w14:paraId="32ABE246" w14:textId="77777777" w:rsidR="006B2AD8" w:rsidRDefault="006B2AD8">
            <w:pPr>
              <w:widowControl/>
              <w:jc w:val="center"/>
              <w:textAlignment w:val="center"/>
              <w:rPr>
                <w:rFonts w:ascii="黑体" w:eastAsia="黑体" w:hAnsi="黑体" w:cs="黑体" w:hint="eastAsia"/>
                <w:color w:val="000000"/>
              </w:rPr>
            </w:pPr>
          </w:p>
        </w:tc>
        <w:tc>
          <w:tcPr>
            <w:tcW w:w="716" w:type="dxa"/>
            <w:tcBorders>
              <w:top w:val="single" w:sz="4" w:space="0" w:color="000000"/>
              <w:left w:val="single" w:sz="4" w:space="0" w:color="000000"/>
              <w:bottom w:val="single" w:sz="4" w:space="0" w:color="000000"/>
              <w:right w:val="single" w:sz="4" w:space="0" w:color="000000"/>
            </w:tcBorders>
            <w:noWrap/>
            <w:vAlign w:val="center"/>
          </w:tcPr>
          <w:p w14:paraId="07146609" w14:textId="77777777" w:rsidR="006B2AD8" w:rsidRDefault="006B2AD8">
            <w:pPr>
              <w:widowControl/>
              <w:jc w:val="center"/>
              <w:textAlignment w:val="center"/>
              <w:rPr>
                <w:rFonts w:ascii="黑体" w:eastAsia="黑体" w:hAnsi="黑体" w:cs="黑体" w:hint="eastAsia"/>
                <w:color w:val="000000"/>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14:paraId="349B0923" w14:textId="77777777" w:rsidR="006B2AD8" w:rsidRDefault="006B2AD8">
            <w:pPr>
              <w:widowControl/>
              <w:jc w:val="center"/>
              <w:textAlignment w:val="center"/>
              <w:rPr>
                <w:rFonts w:ascii="黑体" w:eastAsia="黑体" w:hAnsi="黑体" w:cs="黑体" w:hint="eastAsia"/>
                <w:color w:val="000000"/>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3ABA6173" w14:textId="77777777" w:rsidR="006B2AD8" w:rsidRDefault="006B2AD8">
            <w:pPr>
              <w:widowControl/>
              <w:jc w:val="center"/>
              <w:textAlignment w:val="center"/>
              <w:rPr>
                <w:rFonts w:ascii="黑体" w:eastAsia="黑体" w:hAnsi="黑体" w:cs="黑体" w:hint="eastAsia"/>
                <w:color w:val="000000"/>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1B395B89" w14:textId="77777777" w:rsidR="006B2AD8" w:rsidRDefault="006B2AD8">
            <w:pPr>
              <w:widowControl/>
              <w:jc w:val="center"/>
              <w:textAlignment w:val="center"/>
              <w:rPr>
                <w:rFonts w:ascii="黑体" w:eastAsia="黑体" w:hAnsi="黑体" w:cs="黑体" w:hint="eastAsia"/>
                <w:color w:val="000000"/>
              </w:rPr>
            </w:pPr>
          </w:p>
        </w:tc>
        <w:tc>
          <w:tcPr>
            <w:tcW w:w="1128" w:type="dxa"/>
            <w:tcBorders>
              <w:top w:val="single" w:sz="4" w:space="0" w:color="000000"/>
              <w:left w:val="single" w:sz="4" w:space="0" w:color="000000"/>
              <w:bottom w:val="single" w:sz="4" w:space="0" w:color="000000"/>
              <w:right w:val="single" w:sz="4" w:space="0" w:color="000000"/>
            </w:tcBorders>
            <w:noWrap/>
            <w:vAlign w:val="center"/>
          </w:tcPr>
          <w:p w14:paraId="027959AF" w14:textId="77777777" w:rsidR="006B2AD8" w:rsidRDefault="006B2AD8">
            <w:pPr>
              <w:widowControl/>
              <w:jc w:val="center"/>
              <w:textAlignment w:val="center"/>
              <w:rPr>
                <w:rFonts w:ascii="黑体" w:eastAsia="黑体" w:hAnsi="黑体" w:cs="黑体" w:hint="eastAsia"/>
                <w:color w:val="000000"/>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14:paraId="047249EC" w14:textId="77777777" w:rsidR="006B2AD8" w:rsidRDefault="006B2AD8">
            <w:pPr>
              <w:widowControl/>
              <w:jc w:val="center"/>
              <w:textAlignment w:val="center"/>
              <w:rPr>
                <w:rFonts w:ascii="黑体" w:eastAsia="黑体" w:hAnsi="黑体" w:cs="黑体" w:hint="eastAsia"/>
                <w:color w:val="000000"/>
              </w:rPr>
            </w:pPr>
          </w:p>
        </w:tc>
      </w:tr>
      <w:tr w:rsidR="006B2AD8" w14:paraId="6042FAFD" w14:textId="77777777">
        <w:trPr>
          <w:trHeight w:val="635"/>
        </w:trPr>
        <w:tc>
          <w:tcPr>
            <w:tcW w:w="1248" w:type="dxa"/>
            <w:tcBorders>
              <w:top w:val="single" w:sz="4" w:space="0" w:color="000000"/>
              <w:left w:val="single" w:sz="4" w:space="0" w:color="000000"/>
              <w:bottom w:val="single" w:sz="4" w:space="0" w:color="000000"/>
              <w:right w:val="single" w:sz="4" w:space="0" w:color="000000"/>
            </w:tcBorders>
            <w:noWrap/>
            <w:vAlign w:val="center"/>
          </w:tcPr>
          <w:p w14:paraId="71E28797" w14:textId="77777777" w:rsidR="006B2AD8" w:rsidRDefault="006B2AD8">
            <w:pPr>
              <w:widowControl/>
              <w:jc w:val="center"/>
              <w:textAlignment w:val="center"/>
              <w:rPr>
                <w:rFonts w:ascii="黑体" w:eastAsia="黑体" w:hAnsi="黑体" w:cs="黑体" w:hint="eastAsia"/>
                <w:color w:val="000000"/>
              </w:rPr>
            </w:pPr>
          </w:p>
        </w:tc>
        <w:tc>
          <w:tcPr>
            <w:tcW w:w="716" w:type="dxa"/>
            <w:tcBorders>
              <w:top w:val="single" w:sz="4" w:space="0" w:color="000000"/>
              <w:left w:val="single" w:sz="4" w:space="0" w:color="000000"/>
              <w:bottom w:val="single" w:sz="4" w:space="0" w:color="000000"/>
              <w:right w:val="single" w:sz="4" w:space="0" w:color="000000"/>
            </w:tcBorders>
            <w:noWrap/>
            <w:vAlign w:val="center"/>
          </w:tcPr>
          <w:p w14:paraId="1A78AF78" w14:textId="77777777" w:rsidR="006B2AD8" w:rsidRDefault="006B2AD8">
            <w:pPr>
              <w:widowControl/>
              <w:jc w:val="center"/>
              <w:textAlignment w:val="center"/>
              <w:rPr>
                <w:rFonts w:ascii="黑体" w:eastAsia="黑体" w:hAnsi="黑体" w:cs="黑体" w:hint="eastAsia"/>
                <w:color w:val="000000"/>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14:paraId="22F0575A" w14:textId="77777777" w:rsidR="006B2AD8" w:rsidRDefault="006B2AD8">
            <w:pPr>
              <w:widowControl/>
              <w:jc w:val="center"/>
              <w:textAlignment w:val="center"/>
              <w:rPr>
                <w:rFonts w:ascii="黑体" w:eastAsia="黑体" w:hAnsi="黑体" w:cs="黑体" w:hint="eastAsia"/>
                <w:color w:val="000000"/>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7953D97B" w14:textId="77777777" w:rsidR="006B2AD8" w:rsidRDefault="006B2AD8">
            <w:pPr>
              <w:widowControl/>
              <w:jc w:val="center"/>
              <w:textAlignment w:val="center"/>
              <w:rPr>
                <w:rFonts w:ascii="黑体" w:eastAsia="黑体" w:hAnsi="黑体" w:cs="黑体" w:hint="eastAsia"/>
                <w:color w:val="000000"/>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20CB2FF5" w14:textId="77777777" w:rsidR="006B2AD8" w:rsidRDefault="006B2AD8">
            <w:pPr>
              <w:widowControl/>
              <w:jc w:val="center"/>
              <w:textAlignment w:val="center"/>
              <w:rPr>
                <w:rFonts w:ascii="黑体" w:eastAsia="黑体" w:hAnsi="黑体" w:cs="黑体" w:hint="eastAsia"/>
                <w:color w:val="000000"/>
              </w:rPr>
            </w:pPr>
          </w:p>
        </w:tc>
        <w:tc>
          <w:tcPr>
            <w:tcW w:w="1128" w:type="dxa"/>
            <w:tcBorders>
              <w:top w:val="single" w:sz="4" w:space="0" w:color="000000"/>
              <w:left w:val="single" w:sz="4" w:space="0" w:color="000000"/>
              <w:bottom w:val="single" w:sz="4" w:space="0" w:color="000000"/>
              <w:right w:val="single" w:sz="4" w:space="0" w:color="000000"/>
            </w:tcBorders>
            <w:noWrap/>
            <w:vAlign w:val="center"/>
          </w:tcPr>
          <w:p w14:paraId="2DFB8F9D" w14:textId="77777777" w:rsidR="006B2AD8" w:rsidRDefault="006B2AD8">
            <w:pPr>
              <w:widowControl/>
              <w:jc w:val="center"/>
              <w:textAlignment w:val="center"/>
              <w:rPr>
                <w:rFonts w:ascii="黑体" w:eastAsia="黑体" w:hAnsi="黑体" w:cs="黑体" w:hint="eastAsia"/>
                <w:color w:val="000000"/>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14:paraId="26C14A0F" w14:textId="77777777" w:rsidR="006B2AD8" w:rsidRDefault="006B2AD8">
            <w:pPr>
              <w:widowControl/>
              <w:jc w:val="center"/>
              <w:textAlignment w:val="center"/>
              <w:rPr>
                <w:rFonts w:ascii="黑体" w:eastAsia="黑体" w:hAnsi="黑体" w:cs="黑体" w:hint="eastAsia"/>
                <w:color w:val="000000"/>
              </w:rPr>
            </w:pPr>
          </w:p>
        </w:tc>
      </w:tr>
      <w:tr w:rsidR="006B2AD8" w14:paraId="6D77A6C5" w14:textId="77777777">
        <w:trPr>
          <w:trHeight w:val="665"/>
        </w:trPr>
        <w:tc>
          <w:tcPr>
            <w:tcW w:w="1248" w:type="dxa"/>
            <w:tcBorders>
              <w:top w:val="single" w:sz="4" w:space="0" w:color="000000"/>
              <w:left w:val="single" w:sz="4" w:space="0" w:color="000000"/>
              <w:bottom w:val="single" w:sz="4" w:space="0" w:color="000000"/>
              <w:right w:val="single" w:sz="4" w:space="0" w:color="000000"/>
            </w:tcBorders>
            <w:noWrap/>
            <w:vAlign w:val="center"/>
          </w:tcPr>
          <w:p w14:paraId="04A39813" w14:textId="77777777" w:rsidR="006B2AD8" w:rsidRDefault="00000000">
            <w:pPr>
              <w:widowControl/>
              <w:jc w:val="center"/>
              <w:textAlignment w:val="center"/>
              <w:rPr>
                <w:rFonts w:ascii="黑体" w:eastAsia="黑体" w:hAnsi="黑体" w:cs="黑体" w:hint="eastAsia"/>
                <w:color w:val="000000"/>
              </w:rPr>
            </w:pPr>
            <w:r>
              <w:rPr>
                <w:rFonts w:ascii="黑体" w:eastAsia="黑体" w:hAnsi="黑体" w:cs="黑体" w:hint="eastAsia"/>
                <w:color w:val="000000"/>
                <w:kern w:val="0"/>
                <w:lang w:bidi="ar"/>
              </w:rPr>
              <w:t>合计</w:t>
            </w:r>
          </w:p>
        </w:tc>
        <w:tc>
          <w:tcPr>
            <w:tcW w:w="716" w:type="dxa"/>
            <w:tcBorders>
              <w:top w:val="single" w:sz="4" w:space="0" w:color="000000"/>
              <w:left w:val="single" w:sz="4" w:space="0" w:color="000000"/>
              <w:bottom w:val="single" w:sz="4" w:space="0" w:color="000000"/>
              <w:right w:val="single" w:sz="4" w:space="0" w:color="000000"/>
            </w:tcBorders>
            <w:noWrap/>
            <w:vAlign w:val="center"/>
          </w:tcPr>
          <w:p w14:paraId="130DD46A" w14:textId="77777777" w:rsidR="006B2AD8" w:rsidRDefault="006B2AD8">
            <w:pPr>
              <w:jc w:val="center"/>
              <w:rPr>
                <w:rFonts w:ascii="黑体" w:eastAsia="黑体" w:hAnsi="黑体" w:cs="黑体" w:hint="eastAsia"/>
                <w:color w:val="000000"/>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14:paraId="149AB33D" w14:textId="77777777" w:rsidR="006B2AD8" w:rsidRDefault="006B2AD8">
            <w:pPr>
              <w:jc w:val="center"/>
              <w:rPr>
                <w:rFonts w:ascii="黑体" w:eastAsia="黑体" w:hAnsi="黑体" w:cs="黑体" w:hint="eastAsia"/>
                <w:color w:val="000000"/>
              </w:rPr>
            </w:pP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0DDADEA4" w14:textId="77777777" w:rsidR="006B2AD8" w:rsidRDefault="006B2AD8">
            <w:pPr>
              <w:jc w:val="center"/>
              <w:rPr>
                <w:rFonts w:ascii="黑体" w:eastAsia="黑体" w:hAnsi="黑体" w:cs="黑体" w:hint="eastAsia"/>
                <w:color w:val="000000"/>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209BE4E4" w14:textId="77777777" w:rsidR="006B2AD8" w:rsidRDefault="006B2AD8">
            <w:pPr>
              <w:jc w:val="center"/>
              <w:rPr>
                <w:rFonts w:ascii="黑体" w:eastAsia="黑体" w:hAnsi="黑体" w:cs="黑体" w:hint="eastAsia"/>
                <w:color w:val="000000"/>
              </w:rPr>
            </w:pPr>
          </w:p>
        </w:tc>
        <w:tc>
          <w:tcPr>
            <w:tcW w:w="1128" w:type="dxa"/>
            <w:tcBorders>
              <w:top w:val="single" w:sz="4" w:space="0" w:color="000000"/>
              <w:left w:val="single" w:sz="4" w:space="0" w:color="000000"/>
              <w:bottom w:val="single" w:sz="4" w:space="0" w:color="000000"/>
              <w:right w:val="single" w:sz="4" w:space="0" w:color="000000"/>
            </w:tcBorders>
            <w:noWrap/>
            <w:vAlign w:val="center"/>
          </w:tcPr>
          <w:p w14:paraId="17A8B1DB" w14:textId="77777777" w:rsidR="006B2AD8" w:rsidRDefault="006B2AD8">
            <w:pPr>
              <w:widowControl/>
              <w:jc w:val="center"/>
              <w:textAlignment w:val="center"/>
              <w:rPr>
                <w:rFonts w:ascii="黑体" w:eastAsia="黑体" w:hAnsi="黑体" w:cs="黑体" w:hint="eastAsia"/>
                <w:color w:val="000000"/>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14:paraId="3DBBECC9" w14:textId="77777777" w:rsidR="006B2AD8" w:rsidRDefault="006B2AD8">
            <w:pPr>
              <w:widowControl/>
              <w:jc w:val="center"/>
              <w:textAlignment w:val="center"/>
              <w:rPr>
                <w:rFonts w:ascii="黑体" w:eastAsia="黑体" w:hAnsi="黑体" w:cs="黑体" w:hint="eastAsia"/>
                <w:color w:val="000000"/>
              </w:rPr>
            </w:pPr>
          </w:p>
        </w:tc>
      </w:tr>
    </w:tbl>
    <w:p w14:paraId="2245C5E9" w14:textId="77777777" w:rsidR="006B2AD8" w:rsidRDefault="006B2AD8"/>
    <w:p w14:paraId="69C63650" w14:textId="77777777" w:rsidR="006B2AD8" w:rsidRDefault="006B2AD8">
      <w:pPr>
        <w:sectPr w:rsidR="006B2AD8">
          <w:footerReference w:type="even" r:id="rId30"/>
          <w:footerReference w:type="default" r:id="rId31"/>
          <w:pgSz w:w="11906" w:h="16838"/>
          <w:pgMar w:top="567" w:right="1134" w:bottom="1134" w:left="1418" w:header="1418" w:footer="1134" w:gutter="0"/>
          <w:pgNumType w:start="8"/>
          <w:cols w:space="720"/>
          <w:formProt w:val="0"/>
          <w:docGrid w:type="lines" w:linePitch="312"/>
        </w:sectPr>
      </w:pPr>
    </w:p>
    <w:p w14:paraId="741E7D84" w14:textId="77777777" w:rsidR="006B2AD8" w:rsidRDefault="00000000">
      <w:pPr>
        <w:pStyle w:val="affe"/>
        <w:tabs>
          <w:tab w:val="clear" w:pos="360"/>
        </w:tabs>
        <w:spacing w:beforeLines="50" w:before="156" w:afterLines="50" w:after="156"/>
        <w:rPr>
          <w:rFonts w:hAnsi="黑体" w:hint="eastAsia"/>
        </w:rPr>
      </w:pPr>
      <w:r>
        <w:rPr>
          <w:rFonts w:hAnsi="黑体" w:hint="eastAsia"/>
        </w:rPr>
        <w:lastRenderedPageBreak/>
        <w:t>污泥产品利用记录</w:t>
      </w:r>
    </w:p>
    <w:p w14:paraId="50C224B7" w14:textId="77777777" w:rsidR="006B2AD8" w:rsidRDefault="00000000">
      <w:pPr>
        <w:rPr>
          <w:rFonts w:ascii="仿宋" w:eastAsia="仿宋" w:hAnsi="仿宋" w:hint="eastAsia"/>
        </w:rPr>
      </w:pPr>
      <w:r>
        <w:rPr>
          <w:rFonts w:ascii="宋体" w:hAnsi="宋体" w:hint="eastAsia"/>
        </w:rPr>
        <w:t>B.2.1 污泥产品利用记录台账可参照表B.2。</w:t>
      </w:r>
    </w:p>
    <w:p w14:paraId="430772BF" w14:textId="77777777" w:rsidR="006B2AD8" w:rsidRDefault="006B2AD8">
      <w:pPr>
        <w:ind w:firstLine="376"/>
        <w:jc w:val="left"/>
        <w:rPr>
          <w:rFonts w:ascii="宋体" w:hAnsi="宋体" w:hint="eastAsia"/>
        </w:rPr>
      </w:pPr>
    </w:p>
    <w:p w14:paraId="0FC9E34E" w14:textId="77777777" w:rsidR="006B2AD8" w:rsidRDefault="00000000">
      <w:pPr>
        <w:pStyle w:val="afffffffffffff"/>
        <w:jc w:val="center"/>
        <w:rPr>
          <w:rFonts w:ascii="黑体" w:eastAsia="黑体" w:hAnsi="黑体" w:cs="黑体" w:hint="eastAsia"/>
        </w:rPr>
      </w:pPr>
      <w:r>
        <w:rPr>
          <w:rFonts w:ascii="黑体" w:eastAsia="黑体" w:hAnsi="黑体" w:cs="黑体" w:hint="eastAsia"/>
        </w:rPr>
        <w:t>表B.2 污泥产品利用记录表</w:t>
      </w:r>
    </w:p>
    <w:tbl>
      <w:tblPr>
        <w:tblW w:w="916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62"/>
        <w:gridCol w:w="1683"/>
        <w:gridCol w:w="456"/>
        <w:gridCol w:w="752"/>
        <w:gridCol w:w="167"/>
        <w:gridCol w:w="755"/>
        <w:gridCol w:w="910"/>
        <w:gridCol w:w="1002"/>
        <w:gridCol w:w="219"/>
        <w:gridCol w:w="1554"/>
      </w:tblGrid>
      <w:tr w:rsidR="006B2AD8" w14:paraId="60A6314D" w14:textId="77777777">
        <w:trPr>
          <w:trHeight w:val="398"/>
        </w:trPr>
        <w:tc>
          <w:tcPr>
            <w:tcW w:w="9160" w:type="dxa"/>
            <w:gridSpan w:val="10"/>
            <w:vAlign w:val="center"/>
          </w:tcPr>
          <w:p w14:paraId="4F21D99D" w14:textId="77777777" w:rsidR="006B2AD8" w:rsidRDefault="00000000">
            <w:pPr>
              <w:spacing w:before="87" w:line="231" w:lineRule="auto"/>
              <w:jc w:val="center"/>
              <w:rPr>
                <w:rFonts w:ascii="黑体" w:eastAsia="黑体" w:hAnsi="黑体" w:cs="黑体" w:hint="eastAsia"/>
                <w:sz w:val="20"/>
                <w:szCs w:val="20"/>
              </w:rPr>
            </w:pPr>
            <w:r>
              <w:rPr>
                <w:rFonts w:ascii="黑体" w:eastAsia="黑体" w:hAnsi="黑体" w:cs="黑体" w:hint="eastAsia"/>
                <w:sz w:val="20"/>
                <w:szCs w:val="20"/>
              </w:rPr>
              <w:t>利  用</w:t>
            </w:r>
            <w:r>
              <w:rPr>
                <w:rFonts w:ascii="黑体" w:eastAsia="黑体" w:hAnsi="黑体" w:cs="黑体"/>
                <w:spacing w:val="18"/>
                <w:sz w:val="20"/>
                <w:szCs w:val="20"/>
              </w:rPr>
              <w:t xml:space="preserve"> </w:t>
            </w:r>
            <w:r>
              <w:rPr>
                <w:rFonts w:ascii="黑体" w:eastAsia="黑体" w:hAnsi="黑体" w:cs="黑体"/>
                <w:sz w:val="20"/>
                <w:szCs w:val="20"/>
              </w:rPr>
              <w:t>记</w:t>
            </w:r>
            <w:r>
              <w:rPr>
                <w:rFonts w:ascii="黑体" w:eastAsia="黑体" w:hAnsi="黑体" w:cs="黑体"/>
                <w:spacing w:val="15"/>
                <w:sz w:val="20"/>
                <w:szCs w:val="20"/>
              </w:rPr>
              <w:t xml:space="preserve"> </w:t>
            </w:r>
            <w:r>
              <w:rPr>
                <w:rFonts w:ascii="黑体" w:eastAsia="黑体" w:hAnsi="黑体" w:cs="黑体"/>
                <w:sz w:val="20"/>
                <w:szCs w:val="20"/>
              </w:rPr>
              <w:t>录</w:t>
            </w:r>
            <w:r>
              <w:rPr>
                <w:rFonts w:ascii="黑体" w:eastAsia="黑体" w:hAnsi="黑体" w:cs="黑体"/>
                <w:spacing w:val="19"/>
                <w:sz w:val="20"/>
                <w:szCs w:val="20"/>
              </w:rPr>
              <w:t xml:space="preserve"> </w:t>
            </w:r>
            <w:r>
              <w:rPr>
                <w:rFonts w:ascii="黑体" w:eastAsia="黑体" w:hAnsi="黑体" w:cs="黑体"/>
                <w:sz w:val="20"/>
                <w:szCs w:val="20"/>
              </w:rPr>
              <w:t>表</w:t>
            </w:r>
          </w:p>
        </w:tc>
      </w:tr>
      <w:tr w:rsidR="006B2AD8" w14:paraId="31F42C9C" w14:textId="77777777">
        <w:trPr>
          <w:trHeight w:val="362"/>
        </w:trPr>
        <w:tc>
          <w:tcPr>
            <w:tcW w:w="1662" w:type="dxa"/>
            <w:vAlign w:val="center"/>
          </w:tcPr>
          <w:p w14:paraId="62BE4BEF" w14:textId="77777777" w:rsidR="006B2AD8" w:rsidRDefault="00000000">
            <w:pPr>
              <w:jc w:val="center"/>
              <w:rPr>
                <w:sz w:val="19"/>
                <w:szCs w:val="19"/>
              </w:rPr>
            </w:pPr>
            <w:r>
              <w:rPr>
                <w:sz w:val="19"/>
                <w:szCs w:val="19"/>
              </w:rPr>
              <w:t>项目名称</w:t>
            </w:r>
          </w:p>
        </w:tc>
        <w:tc>
          <w:tcPr>
            <w:tcW w:w="7498" w:type="dxa"/>
            <w:gridSpan w:val="9"/>
            <w:vAlign w:val="center"/>
          </w:tcPr>
          <w:p w14:paraId="3973FE6B" w14:textId="77777777" w:rsidR="006B2AD8" w:rsidRDefault="006B2AD8">
            <w:pPr>
              <w:jc w:val="center"/>
              <w:rPr>
                <w:sz w:val="19"/>
                <w:szCs w:val="19"/>
              </w:rPr>
            </w:pPr>
          </w:p>
        </w:tc>
      </w:tr>
      <w:tr w:rsidR="006B2AD8" w14:paraId="514281C6" w14:textId="77777777">
        <w:trPr>
          <w:trHeight w:val="90"/>
        </w:trPr>
        <w:tc>
          <w:tcPr>
            <w:tcW w:w="1662" w:type="dxa"/>
            <w:vAlign w:val="center"/>
          </w:tcPr>
          <w:p w14:paraId="7F60190F" w14:textId="77777777" w:rsidR="006B2AD8" w:rsidRDefault="00000000">
            <w:pPr>
              <w:jc w:val="center"/>
              <w:rPr>
                <w:sz w:val="19"/>
                <w:szCs w:val="19"/>
              </w:rPr>
            </w:pPr>
            <w:r>
              <w:rPr>
                <w:sz w:val="19"/>
                <w:szCs w:val="19"/>
              </w:rPr>
              <w:t>施工单位</w:t>
            </w:r>
          </w:p>
        </w:tc>
        <w:tc>
          <w:tcPr>
            <w:tcW w:w="7498" w:type="dxa"/>
            <w:gridSpan w:val="9"/>
            <w:vAlign w:val="center"/>
          </w:tcPr>
          <w:p w14:paraId="24AE6417" w14:textId="77777777" w:rsidR="006B2AD8" w:rsidRDefault="006B2AD8">
            <w:pPr>
              <w:jc w:val="center"/>
              <w:rPr>
                <w:sz w:val="19"/>
                <w:szCs w:val="19"/>
              </w:rPr>
            </w:pPr>
          </w:p>
        </w:tc>
      </w:tr>
      <w:tr w:rsidR="006B2AD8" w14:paraId="2DE7A84D" w14:textId="77777777">
        <w:trPr>
          <w:trHeight w:val="90"/>
        </w:trPr>
        <w:tc>
          <w:tcPr>
            <w:tcW w:w="1662" w:type="dxa"/>
            <w:vAlign w:val="center"/>
          </w:tcPr>
          <w:p w14:paraId="7F796457" w14:textId="77777777" w:rsidR="006B2AD8" w:rsidRDefault="00000000">
            <w:pPr>
              <w:jc w:val="center"/>
              <w:rPr>
                <w:sz w:val="19"/>
                <w:szCs w:val="19"/>
              </w:rPr>
            </w:pPr>
            <w:r>
              <w:rPr>
                <w:sz w:val="19"/>
                <w:szCs w:val="19"/>
              </w:rPr>
              <w:t>项目负责人</w:t>
            </w:r>
          </w:p>
        </w:tc>
        <w:tc>
          <w:tcPr>
            <w:tcW w:w="1683" w:type="dxa"/>
            <w:vAlign w:val="center"/>
          </w:tcPr>
          <w:p w14:paraId="6F0B4E85" w14:textId="77777777" w:rsidR="006B2AD8" w:rsidRDefault="006B2AD8">
            <w:pPr>
              <w:jc w:val="center"/>
            </w:pPr>
          </w:p>
        </w:tc>
        <w:tc>
          <w:tcPr>
            <w:tcW w:w="1375" w:type="dxa"/>
            <w:gridSpan w:val="3"/>
            <w:vAlign w:val="center"/>
          </w:tcPr>
          <w:p w14:paraId="1FD03A55" w14:textId="77777777" w:rsidR="006B2AD8" w:rsidRDefault="00000000">
            <w:pPr>
              <w:jc w:val="center"/>
              <w:rPr>
                <w:sz w:val="19"/>
                <w:szCs w:val="19"/>
              </w:rPr>
            </w:pPr>
            <w:r>
              <w:rPr>
                <w:sz w:val="19"/>
                <w:szCs w:val="19"/>
              </w:rPr>
              <w:t>填写人</w:t>
            </w:r>
          </w:p>
        </w:tc>
        <w:tc>
          <w:tcPr>
            <w:tcW w:w="1665" w:type="dxa"/>
            <w:gridSpan w:val="2"/>
            <w:vAlign w:val="center"/>
          </w:tcPr>
          <w:p w14:paraId="125A85A8" w14:textId="77777777" w:rsidR="006B2AD8" w:rsidRDefault="006B2AD8">
            <w:pPr>
              <w:jc w:val="center"/>
            </w:pPr>
          </w:p>
        </w:tc>
        <w:tc>
          <w:tcPr>
            <w:tcW w:w="1221" w:type="dxa"/>
            <w:gridSpan w:val="2"/>
            <w:vAlign w:val="center"/>
          </w:tcPr>
          <w:p w14:paraId="35C6290B" w14:textId="77777777" w:rsidR="006B2AD8" w:rsidRDefault="00000000">
            <w:pPr>
              <w:jc w:val="center"/>
              <w:rPr>
                <w:sz w:val="19"/>
                <w:szCs w:val="19"/>
              </w:rPr>
            </w:pPr>
            <w:r>
              <w:rPr>
                <w:sz w:val="19"/>
                <w:szCs w:val="19"/>
              </w:rPr>
              <w:t>日</w:t>
            </w:r>
            <w:r>
              <w:rPr>
                <w:sz w:val="19"/>
                <w:szCs w:val="19"/>
              </w:rPr>
              <w:t xml:space="preserve">   </w:t>
            </w:r>
            <w:r>
              <w:rPr>
                <w:sz w:val="19"/>
                <w:szCs w:val="19"/>
              </w:rPr>
              <w:t>期</w:t>
            </w:r>
          </w:p>
        </w:tc>
        <w:tc>
          <w:tcPr>
            <w:tcW w:w="1554" w:type="dxa"/>
            <w:vAlign w:val="center"/>
          </w:tcPr>
          <w:p w14:paraId="0E214884" w14:textId="77777777" w:rsidR="006B2AD8" w:rsidRDefault="006B2AD8">
            <w:pPr>
              <w:jc w:val="center"/>
            </w:pPr>
          </w:p>
        </w:tc>
      </w:tr>
      <w:tr w:rsidR="006B2AD8" w14:paraId="70C8AC8F" w14:textId="77777777">
        <w:trPr>
          <w:trHeight w:val="317"/>
        </w:trPr>
        <w:tc>
          <w:tcPr>
            <w:tcW w:w="1662" w:type="dxa"/>
            <w:vMerge w:val="restart"/>
            <w:tcBorders>
              <w:bottom w:val="nil"/>
            </w:tcBorders>
            <w:vAlign w:val="center"/>
          </w:tcPr>
          <w:p w14:paraId="2B305C3A" w14:textId="77777777" w:rsidR="006B2AD8" w:rsidRDefault="00000000">
            <w:pPr>
              <w:jc w:val="center"/>
              <w:rPr>
                <w:sz w:val="19"/>
                <w:szCs w:val="19"/>
              </w:rPr>
            </w:pPr>
            <w:proofErr w:type="gramStart"/>
            <w:r>
              <w:rPr>
                <w:sz w:val="19"/>
                <w:szCs w:val="19"/>
              </w:rPr>
              <w:t>人材机</w:t>
            </w:r>
            <w:proofErr w:type="gramEnd"/>
            <w:r>
              <w:rPr>
                <w:sz w:val="19"/>
                <w:szCs w:val="19"/>
              </w:rPr>
              <w:t>使用数量</w:t>
            </w:r>
          </w:p>
        </w:tc>
        <w:tc>
          <w:tcPr>
            <w:tcW w:w="1683" w:type="dxa"/>
            <w:vMerge w:val="restart"/>
            <w:tcBorders>
              <w:bottom w:val="nil"/>
            </w:tcBorders>
            <w:vAlign w:val="center"/>
          </w:tcPr>
          <w:p w14:paraId="794EF722" w14:textId="77777777" w:rsidR="006B2AD8" w:rsidRDefault="00000000">
            <w:pPr>
              <w:jc w:val="center"/>
              <w:rPr>
                <w:sz w:val="19"/>
                <w:szCs w:val="19"/>
              </w:rPr>
            </w:pPr>
            <w:r>
              <w:rPr>
                <w:sz w:val="19"/>
                <w:szCs w:val="19"/>
              </w:rPr>
              <w:t>人员</w:t>
            </w:r>
          </w:p>
        </w:tc>
        <w:tc>
          <w:tcPr>
            <w:tcW w:w="5815" w:type="dxa"/>
            <w:gridSpan w:val="8"/>
            <w:vAlign w:val="center"/>
          </w:tcPr>
          <w:p w14:paraId="656BB9ED" w14:textId="77777777" w:rsidR="006B2AD8" w:rsidRDefault="00000000">
            <w:pPr>
              <w:jc w:val="center"/>
              <w:rPr>
                <w:sz w:val="19"/>
                <w:szCs w:val="19"/>
              </w:rPr>
            </w:pPr>
            <w:r>
              <w:rPr>
                <w:sz w:val="19"/>
                <w:szCs w:val="19"/>
              </w:rPr>
              <w:t>机械</w:t>
            </w:r>
          </w:p>
        </w:tc>
      </w:tr>
      <w:tr w:rsidR="006B2AD8" w14:paraId="2B352203" w14:textId="77777777">
        <w:trPr>
          <w:trHeight w:val="333"/>
        </w:trPr>
        <w:tc>
          <w:tcPr>
            <w:tcW w:w="1662" w:type="dxa"/>
            <w:vMerge/>
            <w:tcBorders>
              <w:top w:val="nil"/>
              <w:bottom w:val="nil"/>
            </w:tcBorders>
            <w:vAlign w:val="center"/>
          </w:tcPr>
          <w:p w14:paraId="5D90E6A1" w14:textId="77777777" w:rsidR="006B2AD8" w:rsidRDefault="006B2AD8">
            <w:pPr>
              <w:jc w:val="center"/>
            </w:pPr>
          </w:p>
        </w:tc>
        <w:tc>
          <w:tcPr>
            <w:tcW w:w="1683" w:type="dxa"/>
            <w:vMerge/>
            <w:tcBorders>
              <w:top w:val="nil"/>
            </w:tcBorders>
            <w:vAlign w:val="center"/>
          </w:tcPr>
          <w:p w14:paraId="1AEC91EC" w14:textId="77777777" w:rsidR="006B2AD8" w:rsidRDefault="006B2AD8">
            <w:pPr>
              <w:jc w:val="center"/>
            </w:pPr>
          </w:p>
        </w:tc>
        <w:tc>
          <w:tcPr>
            <w:tcW w:w="2130" w:type="dxa"/>
            <w:gridSpan w:val="4"/>
            <w:vAlign w:val="center"/>
          </w:tcPr>
          <w:p w14:paraId="00A6BFA3" w14:textId="77777777" w:rsidR="006B2AD8" w:rsidRDefault="00000000">
            <w:pPr>
              <w:jc w:val="center"/>
              <w:rPr>
                <w:sz w:val="19"/>
                <w:szCs w:val="19"/>
              </w:rPr>
            </w:pPr>
            <w:r>
              <w:rPr>
                <w:sz w:val="19"/>
                <w:szCs w:val="19"/>
              </w:rPr>
              <w:t>铲车、挖掘机</w:t>
            </w:r>
          </w:p>
        </w:tc>
        <w:tc>
          <w:tcPr>
            <w:tcW w:w="1912" w:type="dxa"/>
            <w:gridSpan w:val="2"/>
            <w:vAlign w:val="center"/>
          </w:tcPr>
          <w:p w14:paraId="18128CD6" w14:textId="77777777" w:rsidR="006B2AD8" w:rsidRDefault="00000000">
            <w:pPr>
              <w:jc w:val="center"/>
              <w:rPr>
                <w:sz w:val="19"/>
                <w:szCs w:val="19"/>
              </w:rPr>
            </w:pPr>
            <w:r>
              <w:rPr>
                <w:sz w:val="19"/>
                <w:szCs w:val="19"/>
              </w:rPr>
              <w:t>旋耕机</w:t>
            </w:r>
          </w:p>
        </w:tc>
        <w:tc>
          <w:tcPr>
            <w:tcW w:w="1773" w:type="dxa"/>
            <w:gridSpan w:val="2"/>
            <w:vAlign w:val="center"/>
          </w:tcPr>
          <w:p w14:paraId="1AB19F33" w14:textId="77777777" w:rsidR="006B2AD8" w:rsidRDefault="00000000">
            <w:pPr>
              <w:jc w:val="center"/>
              <w:rPr>
                <w:sz w:val="19"/>
                <w:szCs w:val="19"/>
              </w:rPr>
            </w:pPr>
            <w:r>
              <w:rPr>
                <w:sz w:val="19"/>
                <w:szCs w:val="19"/>
              </w:rPr>
              <w:t>翻斗车</w:t>
            </w:r>
          </w:p>
        </w:tc>
      </w:tr>
      <w:tr w:rsidR="006B2AD8" w14:paraId="1A6974D8" w14:textId="77777777">
        <w:trPr>
          <w:trHeight w:val="381"/>
        </w:trPr>
        <w:tc>
          <w:tcPr>
            <w:tcW w:w="1662" w:type="dxa"/>
            <w:vMerge/>
            <w:tcBorders>
              <w:top w:val="nil"/>
            </w:tcBorders>
            <w:vAlign w:val="center"/>
          </w:tcPr>
          <w:p w14:paraId="30668AF2" w14:textId="77777777" w:rsidR="006B2AD8" w:rsidRDefault="006B2AD8">
            <w:pPr>
              <w:jc w:val="center"/>
            </w:pPr>
          </w:p>
        </w:tc>
        <w:tc>
          <w:tcPr>
            <w:tcW w:w="1683" w:type="dxa"/>
            <w:vAlign w:val="center"/>
          </w:tcPr>
          <w:p w14:paraId="68ED2A6F" w14:textId="77777777" w:rsidR="006B2AD8" w:rsidRDefault="006B2AD8">
            <w:pPr>
              <w:jc w:val="center"/>
            </w:pPr>
          </w:p>
        </w:tc>
        <w:tc>
          <w:tcPr>
            <w:tcW w:w="2130" w:type="dxa"/>
            <w:gridSpan w:val="4"/>
            <w:vAlign w:val="center"/>
          </w:tcPr>
          <w:p w14:paraId="6D81D593" w14:textId="77777777" w:rsidR="006B2AD8" w:rsidRDefault="00000000">
            <w:pPr>
              <w:jc w:val="center"/>
              <w:rPr>
                <w:sz w:val="19"/>
                <w:szCs w:val="19"/>
              </w:rPr>
            </w:pPr>
            <w:proofErr w:type="gramStart"/>
            <w:r>
              <w:rPr>
                <w:sz w:val="19"/>
                <w:szCs w:val="19"/>
              </w:rPr>
              <w:t>个</w:t>
            </w:r>
            <w:proofErr w:type="gramEnd"/>
            <w:r>
              <w:rPr>
                <w:sz w:val="19"/>
                <w:szCs w:val="19"/>
              </w:rPr>
              <w:t>台班</w:t>
            </w:r>
          </w:p>
        </w:tc>
        <w:tc>
          <w:tcPr>
            <w:tcW w:w="1912" w:type="dxa"/>
            <w:gridSpan w:val="2"/>
            <w:vAlign w:val="center"/>
          </w:tcPr>
          <w:p w14:paraId="28EB6A7B" w14:textId="77777777" w:rsidR="006B2AD8" w:rsidRDefault="00000000">
            <w:pPr>
              <w:jc w:val="center"/>
              <w:rPr>
                <w:sz w:val="19"/>
                <w:szCs w:val="19"/>
              </w:rPr>
            </w:pPr>
            <w:proofErr w:type="gramStart"/>
            <w:r>
              <w:rPr>
                <w:sz w:val="19"/>
                <w:szCs w:val="19"/>
              </w:rPr>
              <w:t>个</w:t>
            </w:r>
            <w:proofErr w:type="gramEnd"/>
            <w:r>
              <w:rPr>
                <w:sz w:val="19"/>
                <w:szCs w:val="19"/>
              </w:rPr>
              <w:t>台班</w:t>
            </w:r>
          </w:p>
        </w:tc>
        <w:tc>
          <w:tcPr>
            <w:tcW w:w="1773" w:type="dxa"/>
            <w:gridSpan w:val="2"/>
            <w:vAlign w:val="center"/>
          </w:tcPr>
          <w:p w14:paraId="6A60B0BF" w14:textId="77777777" w:rsidR="006B2AD8" w:rsidRDefault="00000000">
            <w:pPr>
              <w:jc w:val="center"/>
              <w:rPr>
                <w:sz w:val="19"/>
                <w:szCs w:val="19"/>
              </w:rPr>
            </w:pPr>
            <w:proofErr w:type="gramStart"/>
            <w:r>
              <w:rPr>
                <w:sz w:val="19"/>
                <w:szCs w:val="19"/>
              </w:rPr>
              <w:t>个</w:t>
            </w:r>
            <w:proofErr w:type="gramEnd"/>
            <w:r>
              <w:rPr>
                <w:sz w:val="19"/>
                <w:szCs w:val="19"/>
              </w:rPr>
              <w:t>台班</w:t>
            </w:r>
          </w:p>
        </w:tc>
      </w:tr>
      <w:tr w:rsidR="006B2AD8" w14:paraId="4E301A77" w14:textId="77777777">
        <w:trPr>
          <w:trHeight w:val="90"/>
        </w:trPr>
        <w:tc>
          <w:tcPr>
            <w:tcW w:w="9160" w:type="dxa"/>
            <w:gridSpan w:val="10"/>
            <w:vAlign w:val="center"/>
          </w:tcPr>
          <w:p w14:paraId="5AB433B2" w14:textId="77777777" w:rsidR="006B2AD8" w:rsidRDefault="00000000">
            <w:pPr>
              <w:pStyle w:val="TableText"/>
              <w:spacing w:before="168" w:line="220" w:lineRule="auto"/>
              <w:ind w:left="3627"/>
              <w:jc w:val="left"/>
              <w:rPr>
                <w:rFonts w:hint="eastAsia"/>
                <w:sz w:val="18"/>
                <w:szCs w:val="18"/>
              </w:rPr>
            </w:pPr>
            <w:proofErr w:type="spellStart"/>
            <w:r>
              <w:rPr>
                <w:spacing w:val="-1"/>
                <w:sz w:val="18"/>
                <w:szCs w:val="18"/>
              </w:rPr>
              <w:t>施工情况记录</w:t>
            </w:r>
            <w:proofErr w:type="spellEnd"/>
          </w:p>
        </w:tc>
      </w:tr>
      <w:tr w:rsidR="006B2AD8" w14:paraId="4C4C368D" w14:textId="77777777">
        <w:trPr>
          <w:trHeight w:val="2596"/>
        </w:trPr>
        <w:tc>
          <w:tcPr>
            <w:tcW w:w="4553" w:type="dxa"/>
            <w:gridSpan w:val="4"/>
            <w:vAlign w:val="center"/>
          </w:tcPr>
          <w:p w14:paraId="2674292A" w14:textId="77777777" w:rsidR="006B2AD8" w:rsidRDefault="00000000">
            <w:pPr>
              <w:pStyle w:val="TableText"/>
              <w:spacing w:before="153" w:line="280" w:lineRule="exact"/>
              <w:ind w:left="114"/>
              <w:jc w:val="left"/>
              <w:rPr>
                <w:rFonts w:hint="eastAsia"/>
                <w:lang w:eastAsia="zh-CN"/>
              </w:rPr>
            </w:pPr>
            <w:r>
              <w:rPr>
                <w:spacing w:val="6"/>
                <w:lang w:eastAsia="zh-CN"/>
              </w:rPr>
              <w:t>①卸料场地昨日剩余量</w:t>
            </w:r>
            <w:r>
              <w:rPr>
                <w:spacing w:val="-85"/>
                <w:lang w:eastAsia="zh-CN"/>
              </w:rPr>
              <w:t xml:space="preserve"> </w:t>
            </w:r>
            <w:r>
              <w:rPr>
                <w:spacing w:val="5"/>
                <w:u w:val="single"/>
                <w:lang w:eastAsia="zh-CN"/>
              </w:rPr>
              <w:t xml:space="preserve">           </w:t>
            </w:r>
            <w:r>
              <w:rPr>
                <w:spacing w:val="-76"/>
                <w:lang w:eastAsia="zh-CN"/>
              </w:rPr>
              <w:t xml:space="preserve"> </w:t>
            </w:r>
            <w:r>
              <w:rPr>
                <w:spacing w:val="6"/>
                <w:lang w:eastAsia="zh-CN"/>
              </w:rPr>
              <w:t>吨。</w:t>
            </w:r>
          </w:p>
          <w:p w14:paraId="515BF33E" w14:textId="77777777" w:rsidR="006B2AD8" w:rsidRDefault="00000000">
            <w:pPr>
              <w:pStyle w:val="TableText"/>
              <w:spacing w:before="166" w:line="280" w:lineRule="exact"/>
              <w:ind w:left="128"/>
              <w:jc w:val="left"/>
              <w:rPr>
                <w:rFonts w:hint="eastAsia"/>
              </w:rPr>
            </w:pPr>
            <w:r>
              <w:rPr>
                <w:spacing w:val="-2"/>
                <w:sz w:val="18"/>
                <w:szCs w:val="18"/>
              </w:rPr>
              <w:t>1.</w:t>
            </w:r>
            <w:r>
              <w:rPr>
                <w:spacing w:val="6"/>
                <w:sz w:val="18"/>
                <w:szCs w:val="18"/>
              </w:rPr>
              <w:t xml:space="preserve"> </w:t>
            </w:r>
            <w:proofErr w:type="spellStart"/>
            <w:r>
              <w:rPr>
                <w:spacing w:val="-2"/>
              </w:rPr>
              <w:t>位置</w:t>
            </w:r>
            <w:proofErr w:type="spellEnd"/>
            <w:r>
              <w:rPr>
                <w:spacing w:val="8"/>
              </w:rPr>
              <w:t>：</w:t>
            </w:r>
            <w:r>
              <w:rPr>
                <w:spacing w:val="3"/>
                <w:u w:val="single"/>
              </w:rPr>
              <w:t xml:space="preserve">                             </w:t>
            </w:r>
            <w:r>
              <w:rPr>
                <w:spacing w:val="8"/>
              </w:rPr>
              <w:t>，</w:t>
            </w:r>
          </w:p>
          <w:p w14:paraId="4F8F7A33" w14:textId="77777777" w:rsidR="006B2AD8" w:rsidRDefault="00000000">
            <w:pPr>
              <w:pStyle w:val="TableText"/>
              <w:spacing w:line="280" w:lineRule="exact"/>
              <w:ind w:left="115"/>
              <w:jc w:val="left"/>
              <w:rPr>
                <w:rFonts w:hint="eastAsia"/>
              </w:rPr>
            </w:pPr>
            <w:proofErr w:type="spellStart"/>
            <w:r>
              <w:rPr>
                <w:spacing w:val="2"/>
              </w:rPr>
              <w:t>剩余量</w:t>
            </w:r>
            <w:proofErr w:type="spellEnd"/>
            <w:r>
              <w:rPr>
                <w:u w:val="single"/>
              </w:rPr>
              <w:t xml:space="preserve">                  </w:t>
            </w:r>
            <w:r>
              <w:rPr>
                <w:spacing w:val="2"/>
                <w:u w:val="single"/>
              </w:rPr>
              <w:t>吨</w:t>
            </w:r>
            <w:r>
              <w:rPr>
                <w:spacing w:val="2"/>
              </w:rPr>
              <w:t>；</w:t>
            </w:r>
          </w:p>
          <w:p w14:paraId="4E4FC6DA" w14:textId="77777777" w:rsidR="006B2AD8" w:rsidRDefault="00000000">
            <w:pPr>
              <w:pStyle w:val="TableText"/>
              <w:spacing w:before="166" w:line="280" w:lineRule="exact"/>
              <w:ind w:left="116"/>
              <w:jc w:val="left"/>
              <w:rPr>
                <w:rFonts w:hint="eastAsia"/>
              </w:rPr>
            </w:pPr>
            <w:r>
              <w:rPr>
                <w:spacing w:val="2"/>
                <w:sz w:val="18"/>
                <w:szCs w:val="18"/>
              </w:rPr>
              <w:t xml:space="preserve">2. </w:t>
            </w:r>
            <w:proofErr w:type="spellStart"/>
            <w:r>
              <w:rPr>
                <w:spacing w:val="2"/>
              </w:rPr>
              <w:t>位置</w:t>
            </w:r>
            <w:proofErr w:type="spellEnd"/>
            <w:r>
              <w:rPr>
                <w:spacing w:val="8"/>
              </w:rPr>
              <w:t>：</w:t>
            </w:r>
            <w:r>
              <w:rPr>
                <w:spacing w:val="3"/>
                <w:u w:val="single"/>
              </w:rPr>
              <w:t xml:space="preserve">                             </w:t>
            </w:r>
            <w:r>
              <w:rPr>
                <w:spacing w:val="8"/>
              </w:rPr>
              <w:t>，</w:t>
            </w:r>
          </w:p>
          <w:p w14:paraId="658C683E" w14:textId="77777777" w:rsidR="006B2AD8" w:rsidRDefault="00000000">
            <w:pPr>
              <w:pStyle w:val="TableText"/>
              <w:spacing w:line="280" w:lineRule="exact"/>
              <w:ind w:left="115"/>
              <w:jc w:val="left"/>
              <w:rPr>
                <w:rFonts w:hint="eastAsia"/>
              </w:rPr>
            </w:pPr>
            <w:proofErr w:type="spellStart"/>
            <w:r>
              <w:rPr>
                <w:spacing w:val="2"/>
              </w:rPr>
              <w:t>剩余量</w:t>
            </w:r>
            <w:proofErr w:type="spellEnd"/>
            <w:r>
              <w:rPr>
                <w:u w:val="single"/>
              </w:rPr>
              <w:t xml:space="preserve">                  </w:t>
            </w:r>
            <w:r>
              <w:rPr>
                <w:spacing w:val="2"/>
                <w:u w:val="single"/>
              </w:rPr>
              <w:t>吨</w:t>
            </w:r>
            <w:r>
              <w:rPr>
                <w:spacing w:val="2"/>
              </w:rPr>
              <w:t>；</w:t>
            </w:r>
          </w:p>
          <w:p w14:paraId="56880490" w14:textId="77777777" w:rsidR="006B2AD8" w:rsidRDefault="00000000">
            <w:pPr>
              <w:pStyle w:val="TableText"/>
              <w:spacing w:before="166" w:line="280" w:lineRule="exact"/>
              <w:ind w:left="119"/>
              <w:jc w:val="left"/>
              <w:rPr>
                <w:rFonts w:hint="eastAsia"/>
              </w:rPr>
            </w:pPr>
            <w:r>
              <w:rPr>
                <w:spacing w:val="2"/>
              </w:rPr>
              <w:t>3.</w:t>
            </w:r>
            <w:r>
              <w:rPr>
                <w:spacing w:val="14"/>
              </w:rPr>
              <w:t xml:space="preserve"> </w:t>
            </w:r>
            <w:proofErr w:type="spellStart"/>
            <w:r>
              <w:rPr>
                <w:spacing w:val="2"/>
              </w:rPr>
              <w:t>位置</w:t>
            </w:r>
            <w:proofErr w:type="spellEnd"/>
            <w:r>
              <w:rPr>
                <w:spacing w:val="6"/>
              </w:rPr>
              <w:t>：</w:t>
            </w:r>
            <w:r>
              <w:rPr>
                <w:spacing w:val="2"/>
                <w:u w:val="single"/>
              </w:rPr>
              <w:t xml:space="preserve">                             </w:t>
            </w:r>
            <w:r>
              <w:rPr>
                <w:spacing w:val="6"/>
              </w:rPr>
              <w:t>，</w:t>
            </w:r>
          </w:p>
          <w:p w14:paraId="3B23F3AF" w14:textId="77777777" w:rsidR="006B2AD8" w:rsidRDefault="00000000">
            <w:pPr>
              <w:pStyle w:val="TableText"/>
              <w:spacing w:line="280" w:lineRule="exact"/>
              <w:ind w:left="115"/>
              <w:jc w:val="left"/>
              <w:rPr>
                <w:rFonts w:hint="eastAsia"/>
              </w:rPr>
            </w:pPr>
            <w:proofErr w:type="spellStart"/>
            <w:r>
              <w:rPr>
                <w:spacing w:val="2"/>
              </w:rPr>
              <w:t>剩余量</w:t>
            </w:r>
            <w:proofErr w:type="spellEnd"/>
            <w:r>
              <w:rPr>
                <w:u w:val="single"/>
              </w:rPr>
              <w:t xml:space="preserve">                  </w:t>
            </w:r>
            <w:r>
              <w:rPr>
                <w:spacing w:val="2"/>
                <w:u w:val="single"/>
              </w:rPr>
              <w:t>吨</w:t>
            </w:r>
            <w:r>
              <w:rPr>
                <w:spacing w:val="2"/>
              </w:rPr>
              <w:t>；</w:t>
            </w:r>
          </w:p>
        </w:tc>
        <w:tc>
          <w:tcPr>
            <w:tcW w:w="4607" w:type="dxa"/>
            <w:gridSpan w:val="6"/>
            <w:vAlign w:val="center"/>
          </w:tcPr>
          <w:p w14:paraId="6D486593" w14:textId="77777777" w:rsidR="006B2AD8" w:rsidRDefault="00000000">
            <w:pPr>
              <w:pStyle w:val="TableText"/>
              <w:spacing w:before="153" w:line="280" w:lineRule="exact"/>
              <w:ind w:left="109"/>
              <w:jc w:val="left"/>
              <w:rPr>
                <w:rFonts w:hint="eastAsia"/>
                <w:lang w:eastAsia="zh-CN"/>
              </w:rPr>
            </w:pPr>
            <w:r>
              <w:rPr>
                <w:spacing w:val="7"/>
                <w:lang w:eastAsia="zh-CN"/>
              </w:rPr>
              <w:t>②本日共接收</w:t>
            </w:r>
            <w:r>
              <w:rPr>
                <w:spacing w:val="-92"/>
                <w:lang w:eastAsia="zh-CN"/>
              </w:rPr>
              <w:t xml:space="preserve"> </w:t>
            </w:r>
            <w:r>
              <w:rPr>
                <w:spacing w:val="5"/>
                <w:u w:val="single"/>
                <w:lang w:eastAsia="zh-CN"/>
              </w:rPr>
              <w:t xml:space="preserve">           </w:t>
            </w:r>
            <w:r>
              <w:rPr>
                <w:spacing w:val="-78"/>
                <w:lang w:eastAsia="zh-CN"/>
              </w:rPr>
              <w:t xml:space="preserve"> </w:t>
            </w:r>
            <w:r>
              <w:rPr>
                <w:spacing w:val="7"/>
                <w:lang w:eastAsia="zh-CN"/>
              </w:rPr>
              <w:t>吨。</w:t>
            </w:r>
          </w:p>
          <w:p w14:paraId="0D6DB2EA" w14:textId="77777777" w:rsidR="006B2AD8" w:rsidRDefault="00000000">
            <w:pPr>
              <w:pStyle w:val="TableText"/>
              <w:spacing w:before="166" w:line="280" w:lineRule="exact"/>
              <w:ind w:right="18" w:firstLineChars="100" w:firstLine="174"/>
              <w:jc w:val="left"/>
              <w:rPr>
                <w:rFonts w:hint="eastAsia"/>
              </w:rPr>
            </w:pPr>
            <w:r>
              <w:rPr>
                <w:spacing w:val="-3"/>
                <w:sz w:val="18"/>
                <w:szCs w:val="18"/>
              </w:rPr>
              <w:t>1.</w:t>
            </w:r>
            <w:r>
              <w:rPr>
                <w:spacing w:val="9"/>
                <w:sz w:val="18"/>
                <w:szCs w:val="18"/>
              </w:rPr>
              <w:t xml:space="preserve"> </w:t>
            </w:r>
            <w:proofErr w:type="spellStart"/>
            <w:r>
              <w:rPr>
                <w:spacing w:val="-3"/>
              </w:rPr>
              <w:t>位置</w:t>
            </w:r>
            <w:proofErr w:type="spellEnd"/>
            <w:r>
              <w:rPr>
                <w:spacing w:val="6"/>
              </w:rPr>
              <w:t>：</w:t>
            </w:r>
            <w:r>
              <w:rPr>
                <w:spacing w:val="2"/>
                <w:u w:val="single"/>
              </w:rPr>
              <w:t xml:space="preserve">                       </w:t>
            </w:r>
            <w:r>
              <w:rPr>
                <w:spacing w:val="1"/>
                <w:u w:val="single"/>
              </w:rPr>
              <w:t xml:space="preserve">      </w:t>
            </w:r>
            <w:r>
              <w:rPr>
                <w:spacing w:val="6"/>
              </w:rPr>
              <w:t>，</w:t>
            </w:r>
          </w:p>
          <w:p w14:paraId="44756DE2" w14:textId="77777777" w:rsidR="006B2AD8" w:rsidRDefault="00000000">
            <w:pPr>
              <w:pStyle w:val="TableText"/>
              <w:spacing w:line="280" w:lineRule="exact"/>
              <w:ind w:left="111"/>
              <w:jc w:val="left"/>
              <w:rPr>
                <w:rFonts w:hint="eastAsia"/>
              </w:rPr>
            </w:pPr>
            <w:r>
              <w:rPr>
                <w:rFonts w:hint="eastAsia"/>
                <w:spacing w:val="2"/>
                <w:lang w:eastAsia="zh-CN"/>
              </w:rPr>
              <w:t>接收</w:t>
            </w:r>
            <w:r>
              <w:rPr>
                <w:spacing w:val="2"/>
              </w:rPr>
              <w:t>量</w:t>
            </w:r>
            <w:r>
              <w:rPr>
                <w:u w:val="single"/>
              </w:rPr>
              <w:t xml:space="preserve">                  </w:t>
            </w:r>
            <w:r>
              <w:rPr>
                <w:spacing w:val="2"/>
                <w:u w:val="single"/>
              </w:rPr>
              <w:t>吨</w:t>
            </w:r>
            <w:r>
              <w:rPr>
                <w:spacing w:val="2"/>
              </w:rPr>
              <w:t>；</w:t>
            </w:r>
          </w:p>
          <w:p w14:paraId="68055DC0" w14:textId="77777777" w:rsidR="006B2AD8" w:rsidRDefault="00000000">
            <w:pPr>
              <w:pStyle w:val="TableText"/>
              <w:spacing w:before="166" w:line="280" w:lineRule="exact"/>
              <w:ind w:left="112"/>
              <w:jc w:val="left"/>
              <w:rPr>
                <w:rFonts w:hint="eastAsia"/>
              </w:rPr>
            </w:pPr>
            <w:r>
              <w:rPr>
                <w:sz w:val="18"/>
                <w:szCs w:val="18"/>
              </w:rPr>
              <w:t>2.</w:t>
            </w:r>
            <w:r>
              <w:rPr>
                <w:spacing w:val="8"/>
                <w:sz w:val="18"/>
                <w:szCs w:val="18"/>
              </w:rPr>
              <w:t xml:space="preserve"> </w:t>
            </w:r>
            <w:proofErr w:type="spellStart"/>
            <w:r>
              <w:t>位置</w:t>
            </w:r>
            <w:proofErr w:type="spellEnd"/>
            <w:r>
              <w:rPr>
                <w:spacing w:val="6"/>
              </w:rPr>
              <w:t>：</w:t>
            </w:r>
            <w:r>
              <w:rPr>
                <w:spacing w:val="2"/>
                <w:u w:val="single"/>
              </w:rPr>
              <w:t xml:space="preserve">                    </w:t>
            </w:r>
            <w:r>
              <w:rPr>
                <w:spacing w:val="1"/>
                <w:u w:val="single"/>
              </w:rPr>
              <w:t xml:space="preserve">          </w:t>
            </w:r>
            <w:r>
              <w:rPr>
                <w:spacing w:val="6"/>
              </w:rPr>
              <w:t>，</w:t>
            </w:r>
          </w:p>
          <w:p w14:paraId="30EA891C" w14:textId="77777777" w:rsidR="006B2AD8" w:rsidRDefault="00000000">
            <w:pPr>
              <w:pStyle w:val="TableText"/>
              <w:spacing w:line="280" w:lineRule="exact"/>
              <w:ind w:left="111"/>
              <w:jc w:val="left"/>
              <w:rPr>
                <w:rFonts w:hint="eastAsia"/>
              </w:rPr>
            </w:pPr>
            <w:r>
              <w:rPr>
                <w:rFonts w:hint="eastAsia"/>
                <w:spacing w:val="2"/>
                <w:lang w:eastAsia="zh-CN"/>
              </w:rPr>
              <w:t>接收</w:t>
            </w:r>
            <w:r>
              <w:rPr>
                <w:spacing w:val="2"/>
              </w:rPr>
              <w:t>量</w:t>
            </w:r>
            <w:r>
              <w:rPr>
                <w:u w:val="single"/>
              </w:rPr>
              <w:t xml:space="preserve">                  </w:t>
            </w:r>
            <w:r>
              <w:rPr>
                <w:spacing w:val="2"/>
                <w:u w:val="single"/>
              </w:rPr>
              <w:t>吨</w:t>
            </w:r>
            <w:r>
              <w:rPr>
                <w:spacing w:val="2"/>
              </w:rPr>
              <w:t>；</w:t>
            </w:r>
          </w:p>
          <w:p w14:paraId="309AC267" w14:textId="77777777" w:rsidR="006B2AD8" w:rsidRDefault="00000000">
            <w:pPr>
              <w:pStyle w:val="TableText"/>
              <w:spacing w:before="166" w:line="280" w:lineRule="exact"/>
              <w:ind w:left="115"/>
              <w:jc w:val="left"/>
              <w:rPr>
                <w:rFonts w:hint="eastAsia"/>
              </w:rPr>
            </w:pPr>
            <w:r>
              <w:rPr>
                <w:spacing w:val="2"/>
              </w:rPr>
              <w:t>3.</w:t>
            </w:r>
            <w:r>
              <w:rPr>
                <w:spacing w:val="13"/>
              </w:rPr>
              <w:t xml:space="preserve"> </w:t>
            </w:r>
            <w:proofErr w:type="spellStart"/>
            <w:r>
              <w:rPr>
                <w:spacing w:val="2"/>
              </w:rPr>
              <w:t>位置</w:t>
            </w:r>
            <w:proofErr w:type="spellEnd"/>
            <w:r>
              <w:rPr>
                <w:spacing w:val="9"/>
              </w:rPr>
              <w:t>：</w:t>
            </w:r>
            <w:r>
              <w:rPr>
                <w:u w:val="single"/>
              </w:rPr>
              <w:t xml:space="preserve">                              </w:t>
            </w:r>
            <w:r>
              <w:rPr>
                <w:spacing w:val="9"/>
              </w:rPr>
              <w:t>，</w:t>
            </w:r>
          </w:p>
          <w:p w14:paraId="3C20AAFB" w14:textId="77777777" w:rsidR="006B2AD8" w:rsidRDefault="00000000">
            <w:pPr>
              <w:pStyle w:val="TableText"/>
              <w:spacing w:line="280" w:lineRule="exact"/>
              <w:ind w:left="111"/>
              <w:jc w:val="left"/>
              <w:rPr>
                <w:rFonts w:hint="eastAsia"/>
              </w:rPr>
            </w:pPr>
            <w:r>
              <w:rPr>
                <w:rFonts w:hint="eastAsia"/>
                <w:spacing w:val="2"/>
                <w:lang w:eastAsia="zh-CN"/>
              </w:rPr>
              <w:t>接收</w:t>
            </w:r>
            <w:r>
              <w:rPr>
                <w:spacing w:val="2"/>
              </w:rPr>
              <w:t>量</w:t>
            </w:r>
            <w:r>
              <w:rPr>
                <w:u w:val="single"/>
              </w:rPr>
              <w:t xml:space="preserve">                  </w:t>
            </w:r>
            <w:r>
              <w:rPr>
                <w:spacing w:val="2"/>
                <w:u w:val="single"/>
              </w:rPr>
              <w:t>吨</w:t>
            </w:r>
            <w:r>
              <w:rPr>
                <w:spacing w:val="2"/>
              </w:rPr>
              <w:t>；</w:t>
            </w:r>
          </w:p>
        </w:tc>
      </w:tr>
      <w:tr w:rsidR="006B2AD8" w14:paraId="12ACD2E6" w14:textId="77777777">
        <w:trPr>
          <w:trHeight w:val="2528"/>
        </w:trPr>
        <w:tc>
          <w:tcPr>
            <w:tcW w:w="4553" w:type="dxa"/>
            <w:gridSpan w:val="4"/>
            <w:vAlign w:val="center"/>
          </w:tcPr>
          <w:p w14:paraId="22D5911F" w14:textId="77777777" w:rsidR="006B2AD8" w:rsidRDefault="00000000">
            <w:pPr>
              <w:pStyle w:val="TableText"/>
              <w:spacing w:line="280" w:lineRule="exact"/>
              <w:ind w:right="18"/>
              <w:jc w:val="left"/>
              <w:rPr>
                <w:rFonts w:hint="eastAsia"/>
                <w:lang w:eastAsia="zh-CN"/>
              </w:rPr>
            </w:pPr>
            <w:r>
              <w:rPr>
                <w:spacing w:val="1"/>
                <w:lang w:eastAsia="zh-CN"/>
              </w:rPr>
              <w:t>③本日施用量</w:t>
            </w:r>
            <w:r>
              <w:rPr>
                <w:spacing w:val="-90"/>
                <w:lang w:eastAsia="zh-CN"/>
              </w:rPr>
              <w:t xml:space="preserve"> </w:t>
            </w:r>
            <w:r>
              <w:rPr>
                <w:spacing w:val="5"/>
                <w:u w:val="single"/>
                <w:lang w:eastAsia="zh-CN"/>
              </w:rPr>
              <w:t xml:space="preserve">      </w:t>
            </w:r>
            <w:r>
              <w:rPr>
                <w:spacing w:val="-77"/>
                <w:lang w:eastAsia="zh-CN"/>
              </w:rPr>
              <w:t xml:space="preserve"> </w:t>
            </w:r>
            <w:r>
              <w:rPr>
                <w:spacing w:val="1"/>
                <w:lang w:eastAsia="zh-CN"/>
              </w:rPr>
              <w:t>吨，施用面积</w:t>
            </w:r>
            <w:r>
              <w:rPr>
                <w:spacing w:val="-93"/>
                <w:lang w:eastAsia="zh-CN"/>
              </w:rPr>
              <w:t xml:space="preserve"> </w:t>
            </w:r>
            <w:r>
              <w:rPr>
                <w:spacing w:val="4"/>
                <w:u w:val="single"/>
                <w:lang w:eastAsia="zh-CN"/>
              </w:rPr>
              <w:t xml:space="preserve">       </w:t>
            </w:r>
            <w:r>
              <w:rPr>
                <w:spacing w:val="-82"/>
                <w:lang w:eastAsia="zh-CN"/>
              </w:rPr>
              <w:t xml:space="preserve"> </w:t>
            </w:r>
            <w:r>
              <w:rPr>
                <w:spacing w:val="1"/>
                <w:lang w:eastAsia="zh-CN"/>
              </w:rPr>
              <w:t>亩，</w:t>
            </w:r>
          </w:p>
          <w:p w14:paraId="762D1A31" w14:textId="77777777" w:rsidR="006B2AD8" w:rsidRDefault="00000000">
            <w:pPr>
              <w:pStyle w:val="TableText"/>
              <w:spacing w:line="280" w:lineRule="exact"/>
              <w:ind w:left="113"/>
              <w:jc w:val="left"/>
              <w:rPr>
                <w:rFonts w:hint="eastAsia"/>
                <w:lang w:eastAsia="zh-CN"/>
              </w:rPr>
            </w:pPr>
            <w:r>
              <w:rPr>
                <w:spacing w:val="5"/>
                <w:lang w:eastAsia="zh-CN"/>
              </w:rPr>
              <w:t>翻耕面积</w:t>
            </w:r>
            <w:r>
              <w:rPr>
                <w:spacing w:val="-92"/>
                <w:lang w:eastAsia="zh-CN"/>
              </w:rPr>
              <w:t xml:space="preserve"> </w:t>
            </w:r>
            <w:r>
              <w:rPr>
                <w:spacing w:val="5"/>
                <w:u w:val="single"/>
                <w:lang w:eastAsia="zh-CN"/>
              </w:rPr>
              <w:t xml:space="preserve">        </w:t>
            </w:r>
            <w:r>
              <w:rPr>
                <w:spacing w:val="-86"/>
                <w:lang w:eastAsia="zh-CN"/>
              </w:rPr>
              <w:t xml:space="preserve"> </w:t>
            </w:r>
            <w:r>
              <w:rPr>
                <w:spacing w:val="5"/>
                <w:lang w:eastAsia="zh-CN"/>
              </w:rPr>
              <w:t>亩。</w:t>
            </w:r>
          </w:p>
          <w:p w14:paraId="3B52B207" w14:textId="77777777" w:rsidR="006B2AD8" w:rsidRDefault="00000000">
            <w:pPr>
              <w:pStyle w:val="TableText"/>
              <w:spacing w:line="280" w:lineRule="exact"/>
              <w:ind w:left="130"/>
              <w:jc w:val="left"/>
              <w:rPr>
                <w:rFonts w:hint="eastAsia"/>
                <w:lang w:eastAsia="zh-CN"/>
              </w:rPr>
            </w:pPr>
            <w:r>
              <w:rPr>
                <w:spacing w:val="5"/>
                <w:lang w:eastAsia="zh-CN"/>
              </w:rPr>
              <w:t>1.</w:t>
            </w:r>
            <w:r>
              <w:rPr>
                <w:spacing w:val="19"/>
                <w:lang w:eastAsia="zh-CN"/>
              </w:rPr>
              <w:t xml:space="preserve">  </w:t>
            </w:r>
            <w:r>
              <w:rPr>
                <w:spacing w:val="5"/>
                <w:lang w:eastAsia="zh-CN"/>
              </w:rPr>
              <w:t>位置</w:t>
            </w:r>
            <w:r>
              <w:rPr>
                <w:spacing w:val="4"/>
                <w:lang w:eastAsia="zh-CN"/>
              </w:rPr>
              <w:t>：</w:t>
            </w:r>
            <w:r>
              <w:rPr>
                <w:spacing w:val="-59"/>
                <w:lang w:eastAsia="zh-CN"/>
              </w:rPr>
              <w:t xml:space="preserve"> </w:t>
            </w:r>
            <w:r>
              <w:rPr>
                <w:spacing w:val="2"/>
                <w:u w:val="single"/>
                <w:lang w:eastAsia="zh-CN"/>
              </w:rPr>
              <w:t xml:space="preserve">                       </w:t>
            </w:r>
            <w:r>
              <w:rPr>
                <w:spacing w:val="-58"/>
                <w:lang w:eastAsia="zh-CN"/>
              </w:rPr>
              <w:t xml:space="preserve"> </w:t>
            </w:r>
            <w:r>
              <w:rPr>
                <w:spacing w:val="4"/>
                <w:lang w:eastAsia="zh-CN"/>
              </w:rPr>
              <w:t>，</w:t>
            </w:r>
            <w:r>
              <w:rPr>
                <w:spacing w:val="5"/>
                <w:lang w:eastAsia="zh-CN"/>
              </w:rPr>
              <w:t>施用</w:t>
            </w:r>
          </w:p>
          <w:p w14:paraId="6E84837E" w14:textId="77777777" w:rsidR="006B2AD8" w:rsidRDefault="00000000">
            <w:pPr>
              <w:pStyle w:val="TableText"/>
              <w:spacing w:line="280" w:lineRule="exact"/>
              <w:ind w:left="115"/>
              <w:jc w:val="left"/>
              <w:rPr>
                <w:rFonts w:hint="eastAsia"/>
                <w:lang w:eastAsia="zh-CN"/>
              </w:rPr>
            </w:pPr>
            <w:r>
              <w:rPr>
                <w:spacing w:val="3"/>
                <w:lang w:eastAsia="zh-CN"/>
              </w:rPr>
              <w:t>量</w:t>
            </w:r>
            <w:r>
              <w:rPr>
                <w:spacing w:val="-92"/>
                <w:lang w:eastAsia="zh-CN"/>
              </w:rPr>
              <w:t xml:space="preserve"> </w:t>
            </w:r>
            <w:r>
              <w:rPr>
                <w:spacing w:val="5"/>
                <w:u w:val="single"/>
                <w:lang w:eastAsia="zh-CN"/>
              </w:rPr>
              <w:t xml:space="preserve">              </w:t>
            </w:r>
            <w:r>
              <w:rPr>
                <w:spacing w:val="-69"/>
                <w:lang w:eastAsia="zh-CN"/>
              </w:rPr>
              <w:t xml:space="preserve"> </w:t>
            </w:r>
            <w:r>
              <w:rPr>
                <w:spacing w:val="3"/>
                <w:lang w:eastAsia="zh-CN"/>
              </w:rPr>
              <w:t>，施用亩数</w:t>
            </w:r>
            <w:r>
              <w:rPr>
                <w:spacing w:val="-95"/>
                <w:lang w:eastAsia="zh-CN"/>
              </w:rPr>
              <w:t xml:space="preserve"> </w:t>
            </w:r>
            <w:r>
              <w:rPr>
                <w:spacing w:val="5"/>
                <w:u w:val="single"/>
                <w:lang w:eastAsia="zh-CN"/>
              </w:rPr>
              <w:t xml:space="preserve">          </w:t>
            </w:r>
            <w:r>
              <w:rPr>
                <w:spacing w:val="3"/>
                <w:lang w:eastAsia="zh-CN"/>
              </w:rPr>
              <w:t>；</w:t>
            </w:r>
          </w:p>
          <w:p w14:paraId="6CB56784" w14:textId="77777777" w:rsidR="006B2AD8" w:rsidRDefault="00000000">
            <w:pPr>
              <w:pStyle w:val="TableText"/>
              <w:spacing w:line="280" w:lineRule="exact"/>
              <w:ind w:left="116"/>
              <w:jc w:val="left"/>
              <w:rPr>
                <w:rFonts w:hint="eastAsia"/>
                <w:lang w:eastAsia="zh-CN"/>
              </w:rPr>
            </w:pPr>
            <w:r>
              <w:rPr>
                <w:spacing w:val="6"/>
                <w:sz w:val="18"/>
                <w:szCs w:val="18"/>
                <w:lang w:eastAsia="zh-CN"/>
              </w:rPr>
              <w:t>2.</w:t>
            </w:r>
            <w:r>
              <w:rPr>
                <w:spacing w:val="33"/>
                <w:sz w:val="18"/>
                <w:szCs w:val="18"/>
                <w:lang w:eastAsia="zh-CN"/>
              </w:rPr>
              <w:t xml:space="preserve">  </w:t>
            </w:r>
            <w:r>
              <w:rPr>
                <w:spacing w:val="6"/>
                <w:lang w:eastAsia="zh-CN"/>
              </w:rPr>
              <w:t>位置</w:t>
            </w:r>
            <w:r>
              <w:rPr>
                <w:spacing w:val="3"/>
                <w:lang w:eastAsia="zh-CN"/>
              </w:rPr>
              <w:t>：</w:t>
            </w:r>
            <w:r>
              <w:rPr>
                <w:spacing w:val="-58"/>
                <w:lang w:eastAsia="zh-CN"/>
              </w:rPr>
              <w:t xml:space="preserve"> </w:t>
            </w:r>
            <w:r>
              <w:rPr>
                <w:spacing w:val="2"/>
                <w:u w:val="single"/>
                <w:lang w:eastAsia="zh-CN"/>
              </w:rPr>
              <w:t xml:space="preserve">                       </w:t>
            </w:r>
            <w:r>
              <w:rPr>
                <w:spacing w:val="-58"/>
                <w:lang w:eastAsia="zh-CN"/>
              </w:rPr>
              <w:t xml:space="preserve"> </w:t>
            </w:r>
            <w:r>
              <w:rPr>
                <w:spacing w:val="3"/>
                <w:lang w:eastAsia="zh-CN"/>
              </w:rPr>
              <w:t>，</w:t>
            </w:r>
            <w:r>
              <w:rPr>
                <w:spacing w:val="6"/>
                <w:lang w:eastAsia="zh-CN"/>
              </w:rPr>
              <w:t>施用</w:t>
            </w:r>
          </w:p>
          <w:p w14:paraId="06511EC7" w14:textId="77777777" w:rsidR="006B2AD8" w:rsidRDefault="00000000">
            <w:pPr>
              <w:pStyle w:val="TableText"/>
              <w:spacing w:line="280" w:lineRule="exact"/>
              <w:ind w:left="115"/>
              <w:jc w:val="left"/>
              <w:rPr>
                <w:rFonts w:hint="eastAsia"/>
                <w:lang w:eastAsia="zh-CN"/>
              </w:rPr>
            </w:pPr>
            <w:r>
              <w:rPr>
                <w:spacing w:val="3"/>
                <w:lang w:eastAsia="zh-CN"/>
              </w:rPr>
              <w:t>量</w:t>
            </w:r>
            <w:r>
              <w:rPr>
                <w:spacing w:val="-92"/>
                <w:lang w:eastAsia="zh-CN"/>
              </w:rPr>
              <w:t xml:space="preserve"> </w:t>
            </w:r>
            <w:r>
              <w:rPr>
                <w:spacing w:val="5"/>
                <w:u w:val="single"/>
                <w:lang w:eastAsia="zh-CN"/>
              </w:rPr>
              <w:t xml:space="preserve">              </w:t>
            </w:r>
            <w:r>
              <w:rPr>
                <w:spacing w:val="-69"/>
                <w:lang w:eastAsia="zh-CN"/>
              </w:rPr>
              <w:t xml:space="preserve"> </w:t>
            </w:r>
            <w:r>
              <w:rPr>
                <w:spacing w:val="3"/>
                <w:lang w:eastAsia="zh-CN"/>
              </w:rPr>
              <w:t>，施用亩数</w:t>
            </w:r>
            <w:r>
              <w:rPr>
                <w:spacing w:val="-95"/>
                <w:lang w:eastAsia="zh-CN"/>
              </w:rPr>
              <w:t xml:space="preserve"> </w:t>
            </w:r>
            <w:r>
              <w:rPr>
                <w:spacing w:val="5"/>
                <w:u w:val="single"/>
                <w:lang w:eastAsia="zh-CN"/>
              </w:rPr>
              <w:t xml:space="preserve">          </w:t>
            </w:r>
            <w:r>
              <w:rPr>
                <w:spacing w:val="3"/>
                <w:lang w:eastAsia="zh-CN"/>
              </w:rPr>
              <w:t>；</w:t>
            </w:r>
          </w:p>
          <w:p w14:paraId="71167A74" w14:textId="77777777" w:rsidR="006B2AD8" w:rsidRDefault="00000000">
            <w:pPr>
              <w:pStyle w:val="TableText"/>
              <w:spacing w:line="280" w:lineRule="exact"/>
              <w:ind w:left="119"/>
              <w:jc w:val="left"/>
              <w:rPr>
                <w:rFonts w:hint="eastAsia"/>
                <w:lang w:eastAsia="zh-CN"/>
              </w:rPr>
            </w:pPr>
            <w:r>
              <w:rPr>
                <w:lang w:eastAsia="zh-CN"/>
              </w:rPr>
              <w:t>3.</w:t>
            </w:r>
            <w:r>
              <w:rPr>
                <w:spacing w:val="19"/>
                <w:lang w:eastAsia="zh-CN"/>
              </w:rPr>
              <w:t xml:space="preserve">  </w:t>
            </w:r>
            <w:r>
              <w:rPr>
                <w:lang w:eastAsia="zh-CN"/>
              </w:rPr>
              <w:t>位</w:t>
            </w:r>
            <w:r>
              <w:rPr>
                <w:spacing w:val="-54"/>
                <w:lang w:eastAsia="zh-CN"/>
              </w:rPr>
              <w:t xml:space="preserve"> </w:t>
            </w:r>
            <w:r>
              <w:rPr>
                <w:lang w:eastAsia="zh-CN"/>
              </w:rPr>
              <w:t>置</w:t>
            </w:r>
            <w:r>
              <w:rPr>
                <w:spacing w:val="-34"/>
                <w:lang w:eastAsia="zh-CN"/>
              </w:rPr>
              <w:t xml:space="preserve"> </w:t>
            </w:r>
            <w:r>
              <w:rPr>
                <w:spacing w:val="-21"/>
                <w:lang w:eastAsia="zh-CN"/>
              </w:rPr>
              <w:t>：</w:t>
            </w:r>
            <w:r>
              <w:rPr>
                <w:spacing w:val="-56"/>
                <w:lang w:eastAsia="zh-CN"/>
              </w:rPr>
              <w:t xml:space="preserve"> </w:t>
            </w:r>
            <w:r>
              <w:rPr>
                <w:spacing w:val="2"/>
                <w:u w:val="single"/>
                <w:lang w:eastAsia="zh-CN"/>
              </w:rPr>
              <w:t xml:space="preserve">                      </w:t>
            </w:r>
            <w:r>
              <w:rPr>
                <w:spacing w:val="-68"/>
                <w:lang w:eastAsia="zh-CN"/>
              </w:rPr>
              <w:t xml:space="preserve"> </w:t>
            </w:r>
            <w:r>
              <w:rPr>
                <w:spacing w:val="-21"/>
                <w:lang w:eastAsia="zh-CN"/>
              </w:rPr>
              <w:t>，</w:t>
            </w:r>
            <w:r>
              <w:rPr>
                <w:spacing w:val="-48"/>
                <w:lang w:eastAsia="zh-CN"/>
              </w:rPr>
              <w:t xml:space="preserve"> </w:t>
            </w:r>
            <w:r>
              <w:rPr>
                <w:lang w:eastAsia="zh-CN"/>
              </w:rPr>
              <w:t>施</w:t>
            </w:r>
            <w:r>
              <w:rPr>
                <w:spacing w:val="-49"/>
                <w:lang w:eastAsia="zh-CN"/>
              </w:rPr>
              <w:t xml:space="preserve"> </w:t>
            </w:r>
            <w:r>
              <w:rPr>
                <w:lang w:eastAsia="zh-CN"/>
              </w:rPr>
              <w:t>用</w:t>
            </w:r>
          </w:p>
          <w:p w14:paraId="06649CE5" w14:textId="77777777" w:rsidR="006B2AD8" w:rsidRDefault="00000000">
            <w:pPr>
              <w:pStyle w:val="TableText"/>
              <w:spacing w:line="280" w:lineRule="exact"/>
              <w:ind w:left="115"/>
              <w:jc w:val="left"/>
              <w:rPr>
                <w:rFonts w:hint="eastAsia"/>
              </w:rPr>
            </w:pPr>
            <w:r>
              <w:rPr>
                <w:spacing w:val="3"/>
              </w:rPr>
              <w:t>量</w:t>
            </w:r>
            <w:r>
              <w:rPr>
                <w:spacing w:val="-92"/>
              </w:rPr>
              <w:t xml:space="preserve"> </w:t>
            </w:r>
            <w:r>
              <w:rPr>
                <w:spacing w:val="5"/>
                <w:u w:val="single"/>
              </w:rPr>
              <w:t xml:space="preserve">              </w:t>
            </w:r>
            <w:r>
              <w:rPr>
                <w:spacing w:val="-69"/>
              </w:rPr>
              <w:t xml:space="preserve"> </w:t>
            </w:r>
            <w:r>
              <w:rPr>
                <w:spacing w:val="3"/>
              </w:rPr>
              <w:t>，</w:t>
            </w:r>
            <w:proofErr w:type="spellStart"/>
            <w:r>
              <w:rPr>
                <w:spacing w:val="3"/>
              </w:rPr>
              <w:t>施用亩数</w:t>
            </w:r>
            <w:proofErr w:type="spellEnd"/>
            <w:r>
              <w:rPr>
                <w:spacing w:val="-95"/>
              </w:rPr>
              <w:t xml:space="preserve"> </w:t>
            </w:r>
            <w:r>
              <w:rPr>
                <w:spacing w:val="5"/>
                <w:u w:val="single"/>
              </w:rPr>
              <w:t xml:space="preserve">          </w:t>
            </w:r>
            <w:r>
              <w:rPr>
                <w:spacing w:val="3"/>
              </w:rPr>
              <w:t>；</w:t>
            </w:r>
          </w:p>
        </w:tc>
        <w:tc>
          <w:tcPr>
            <w:tcW w:w="4607" w:type="dxa"/>
            <w:gridSpan w:val="6"/>
            <w:vAlign w:val="center"/>
          </w:tcPr>
          <w:p w14:paraId="5CE3AE45" w14:textId="77777777" w:rsidR="006B2AD8" w:rsidRDefault="00000000">
            <w:pPr>
              <w:pStyle w:val="TableText"/>
              <w:spacing w:before="152" w:line="280" w:lineRule="exact"/>
              <w:ind w:left="109"/>
              <w:jc w:val="left"/>
              <w:rPr>
                <w:rFonts w:hint="eastAsia"/>
                <w:lang w:eastAsia="zh-CN"/>
              </w:rPr>
            </w:pPr>
            <w:r>
              <w:rPr>
                <w:spacing w:val="6"/>
                <w:lang w:eastAsia="zh-CN"/>
              </w:rPr>
              <w:t>④卸料场地今日剩余量</w:t>
            </w:r>
            <w:r>
              <w:rPr>
                <w:spacing w:val="6"/>
                <w:u w:val="single"/>
                <w:lang w:eastAsia="zh-CN"/>
              </w:rPr>
              <w:t xml:space="preserve">        </w:t>
            </w:r>
            <w:r>
              <w:rPr>
                <w:spacing w:val="-73"/>
                <w:lang w:eastAsia="zh-CN"/>
              </w:rPr>
              <w:t xml:space="preserve"> </w:t>
            </w:r>
            <w:r>
              <w:rPr>
                <w:spacing w:val="6"/>
                <w:lang w:eastAsia="zh-CN"/>
              </w:rPr>
              <w:t>吨。</w:t>
            </w:r>
          </w:p>
          <w:p w14:paraId="25A165EF" w14:textId="77777777" w:rsidR="006B2AD8" w:rsidRDefault="00000000">
            <w:pPr>
              <w:pStyle w:val="TableText"/>
              <w:spacing w:before="168" w:line="280" w:lineRule="exact"/>
              <w:ind w:right="18" w:firstLineChars="100" w:firstLine="174"/>
              <w:jc w:val="left"/>
              <w:rPr>
                <w:rFonts w:hint="eastAsia"/>
              </w:rPr>
            </w:pPr>
            <w:r>
              <w:rPr>
                <w:spacing w:val="-3"/>
                <w:sz w:val="18"/>
                <w:szCs w:val="18"/>
              </w:rPr>
              <w:t>1.</w:t>
            </w:r>
            <w:r>
              <w:rPr>
                <w:spacing w:val="-3"/>
              </w:rPr>
              <w:t>位置</w:t>
            </w:r>
            <w:r>
              <w:rPr>
                <w:spacing w:val="-17"/>
              </w:rPr>
              <w:t>：</w:t>
            </w:r>
            <w:r>
              <w:rPr>
                <w:spacing w:val="1"/>
                <w:u w:val="single"/>
              </w:rPr>
              <w:t xml:space="preserve">                              </w:t>
            </w:r>
            <w:r>
              <w:rPr>
                <w:spacing w:val="-17"/>
              </w:rPr>
              <w:t>，</w:t>
            </w:r>
          </w:p>
          <w:p w14:paraId="3BD045A3" w14:textId="77777777" w:rsidR="006B2AD8" w:rsidRDefault="00000000">
            <w:pPr>
              <w:pStyle w:val="TableText"/>
              <w:spacing w:line="280" w:lineRule="exact"/>
              <w:ind w:left="111"/>
              <w:jc w:val="left"/>
              <w:rPr>
                <w:rFonts w:hint="eastAsia"/>
              </w:rPr>
            </w:pPr>
            <w:proofErr w:type="spellStart"/>
            <w:r>
              <w:rPr>
                <w:spacing w:val="2"/>
              </w:rPr>
              <w:t>剩余量</w:t>
            </w:r>
            <w:proofErr w:type="spellEnd"/>
            <w:r>
              <w:rPr>
                <w:u w:val="single"/>
              </w:rPr>
              <w:t xml:space="preserve">                  </w:t>
            </w:r>
            <w:r>
              <w:rPr>
                <w:spacing w:val="2"/>
                <w:u w:val="single"/>
              </w:rPr>
              <w:t>吨</w:t>
            </w:r>
            <w:r>
              <w:rPr>
                <w:spacing w:val="2"/>
              </w:rPr>
              <w:t>；</w:t>
            </w:r>
          </w:p>
          <w:p w14:paraId="400C4074" w14:textId="77777777" w:rsidR="006B2AD8" w:rsidRDefault="00000000">
            <w:pPr>
              <w:pStyle w:val="TableText"/>
              <w:spacing w:before="164" w:line="280" w:lineRule="exact"/>
              <w:ind w:left="113"/>
              <w:jc w:val="left"/>
              <w:rPr>
                <w:rFonts w:hint="eastAsia"/>
              </w:rPr>
            </w:pPr>
            <w:r>
              <w:rPr>
                <w:spacing w:val="2"/>
              </w:rPr>
              <w:t>2.位置</w:t>
            </w:r>
            <w:r>
              <w:rPr>
                <w:spacing w:val="6"/>
              </w:rPr>
              <w:t>：</w:t>
            </w:r>
            <w:r>
              <w:rPr>
                <w:spacing w:val="1"/>
                <w:u w:val="single"/>
              </w:rPr>
              <w:t xml:space="preserve">                             </w:t>
            </w:r>
            <w:r>
              <w:rPr>
                <w:spacing w:val="6"/>
              </w:rPr>
              <w:t>，</w:t>
            </w:r>
          </w:p>
          <w:p w14:paraId="31116B7F" w14:textId="77777777" w:rsidR="006B2AD8" w:rsidRDefault="00000000">
            <w:pPr>
              <w:pStyle w:val="TableText"/>
              <w:spacing w:line="280" w:lineRule="exact"/>
              <w:ind w:left="111"/>
              <w:jc w:val="left"/>
              <w:rPr>
                <w:rFonts w:hint="eastAsia"/>
              </w:rPr>
            </w:pPr>
            <w:proofErr w:type="spellStart"/>
            <w:r>
              <w:rPr>
                <w:spacing w:val="2"/>
              </w:rPr>
              <w:t>剩余量</w:t>
            </w:r>
            <w:proofErr w:type="spellEnd"/>
            <w:r>
              <w:rPr>
                <w:u w:val="single"/>
              </w:rPr>
              <w:t xml:space="preserve">                  </w:t>
            </w:r>
            <w:r>
              <w:rPr>
                <w:spacing w:val="2"/>
                <w:u w:val="single"/>
              </w:rPr>
              <w:t>吨</w:t>
            </w:r>
            <w:r>
              <w:rPr>
                <w:spacing w:val="2"/>
              </w:rPr>
              <w:t>；</w:t>
            </w:r>
          </w:p>
          <w:p w14:paraId="0455BA50" w14:textId="77777777" w:rsidR="006B2AD8" w:rsidRDefault="00000000">
            <w:pPr>
              <w:pStyle w:val="TableText"/>
              <w:spacing w:before="166" w:line="280" w:lineRule="exact"/>
              <w:ind w:left="115"/>
              <w:jc w:val="left"/>
              <w:rPr>
                <w:rFonts w:hint="eastAsia"/>
              </w:rPr>
            </w:pPr>
            <w:r>
              <w:rPr>
                <w:spacing w:val="2"/>
              </w:rPr>
              <w:t>3.位置</w:t>
            </w:r>
            <w:r>
              <w:rPr>
                <w:spacing w:val="7"/>
              </w:rPr>
              <w:t>：</w:t>
            </w:r>
            <w:r>
              <w:rPr>
                <w:spacing w:val="3"/>
                <w:u w:val="single"/>
              </w:rPr>
              <w:t xml:space="preserve">                            </w:t>
            </w:r>
            <w:r>
              <w:rPr>
                <w:spacing w:val="7"/>
              </w:rPr>
              <w:t>，</w:t>
            </w:r>
          </w:p>
          <w:p w14:paraId="67D93400" w14:textId="77777777" w:rsidR="006B2AD8" w:rsidRDefault="00000000">
            <w:pPr>
              <w:pStyle w:val="TableText"/>
              <w:spacing w:line="280" w:lineRule="exact"/>
              <w:ind w:left="111"/>
              <w:jc w:val="left"/>
              <w:rPr>
                <w:rFonts w:hint="eastAsia"/>
              </w:rPr>
            </w:pPr>
            <w:proofErr w:type="spellStart"/>
            <w:r>
              <w:rPr>
                <w:spacing w:val="2"/>
              </w:rPr>
              <w:t>剩余量</w:t>
            </w:r>
            <w:proofErr w:type="spellEnd"/>
            <w:r>
              <w:rPr>
                <w:u w:val="single"/>
              </w:rPr>
              <w:t xml:space="preserve">                  </w:t>
            </w:r>
            <w:r>
              <w:rPr>
                <w:spacing w:val="2"/>
                <w:u w:val="single"/>
              </w:rPr>
              <w:t>吨</w:t>
            </w:r>
            <w:r>
              <w:rPr>
                <w:spacing w:val="2"/>
              </w:rPr>
              <w:t>；</w:t>
            </w:r>
          </w:p>
        </w:tc>
      </w:tr>
      <w:tr w:rsidR="006B2AD8" w14:paraId="695090F5" w14:textId="77777777">
        <w:trPr>
          <w:trHeight w:val="90"/>
        </w:trPr>
        <w:tc>
          <w:tcPr>
            <w:tcW w:w="9160" w:type="dxa"/>
            <w:gridSpan w:val="10"/>
            <w:vAlign w:val="center"/>
          </w:tcPr>
          <w:p w14:paraId="0B236E71" w14:textId="77777777" w:rsidR="006B2AD8" w:rsidRDefault="00000000">
            <w:pPr>
              <w:pStyle w:val="TableText"/>
              <w:spacing w:before="70" w:line="220" w:lineRule="auto"/>
              <w:ind w:left="3629"/>
              <w:jc w:val="left"/>
              <w:rPr>
                <w:rFonts w:hint="eastAsia"/>
                <w:sz w:val="18"/>
                <w:szCs w:val="18"/>
              </w:rPr>
            </w:pPr>
            <w:r>
              <w:rPr>
                <w:rFonts w:hint="eastAsia"/>
                <w:spacing w:val="-1"/>
                <w:sz w:val="18"/>
                <w:szCs w:val="18"/>
                <w:lang w:eastAsia="zh-CN"/>
              </w:rPr>
              <w:t>施工</w:t>
            </w:r>
            <w:proofErr w:type="spellStart"/>
            <w:r>
              <w:rPr>
                <w:spacing w:val="-1"/>
                <w:sz w:val="18"/>
                <w:szCs w:val="18"/>
              </w:rPr>
              <w:t>质量情况记录</w:t>
            </w:r>
            <w:proofErr w:type="spellEnd"/>
          </w:p>
        </w:tc>
      </w:tr>
      <w:tr w:rsidR="006B2AD8" w14:paraId="080AF761" w14:textId="77777777">
        <w:trPr>
          <w:trHeight w:val="151"/>
        </w:trPr>
        <w:tc>
          <w:tcPr>
            <w:tcW w:w="3801" w:type="dxa"/>
            <w:gridSpan w:val="3"/>
            <w:vAlign w:val="center"/>
          </w:tcPr>
          <w:p w14:paraId="52D5F1C7" w14:textId="77777777" w:rsidR="006B2AD8" w:rsidRDefault="00000000">
            <w:pPr>
              <w:pStyle w:val="TableText"/>
              <w:spacing w:before="70" w:line="280" w:lineRule="exact"/>
              <w:ind w:left="114" w:right="107"/>
              <w:jc w:val="left"/>
              <w:rPr>
                <w:rFonts w:hint="eastAsia"/>
                <w:sz w:val="18"/>
                <w:szCs w:val="18"/>
                <w:lang w:eastAsia="zh-CN"/>
              </w:rPr>
            </w:pPr>
            <w:r>
              <w:rPr>
                <w:spacing w:val="5"/>
                <w:sz w:val="18"/>
                <w:szCs w:val="18"/>
                <w:lang w:eastAsia="zh-CN"/>
              </w:rPr>
              <w:t>①经自检单位面积施肥量为</w:t>
            </w:r>
            <w:r>
              <w:rPr>
                <w:spacing w:val="-68"/>
                <w:sz w:val="18"/>
                <w:szCs w:val="18"/>
                <w:lang w:eastAsia="zh-CN"/>
              </w:rPr>
              <w:t xml:space="preserve"> </w:t>
            </w:r>
            <w:r>
              <w:rPr>
                <w:spacing w:val="9"/>
                <w:sz w:val="18"/>
                <w:szCs w:val="18"/>
                <w:u w:val="single"/>
                <w:lang w:eastAsia="zh-CN"/>
              </w:rPr>
              <w:t xml:space="preserve">       </w:t>
            </w:r>
            <w:r>
              <w:rPr>
                <w:spacing w:val="-74"/>
                <w:sz w:val="18"/>
                <w:szCs w:val="18"/>
                <w:lang w:eastAsia="zh-CN"/>
              </w:rPr>
              <w:t xml:space="preserve"> </w:t>
            </w:r>
            <w:r>
              <w:rPr>
                <w:spacing w:val="5"/>
                <w:sz w:val="18"/>
                <w:szCs w:val="18"/>
                <w:lang w:eastAsia="zh-CN"/>
              </w:rPr>
              <w:t>吨/</w:t>
            </w:r>
            <w:r>
              <w:rPr>
                <w:sz w:val="18"/>
                <w:szCs w:val="18"/>
                <w:lang w:eastAsia="zh-CN"/>
              </w:rPr>
              <w:t xml:space="preserve"> </w:t>
            </w:r>
            <w:r>
              <w:rPr>
                <w:spacing w:val="-4"/>
                <w:sz w:val="18"/>
                <w:szCs w:val="18"/>
                <w:lang w:eastAsia="zh-CN"/>
              </w:rPr>
              <w:t>亩。</w:t>
            </w:r>
          </w:p>
        </w:tc>
        <w:tc>
          <w:tcPr>
            <w:tcW w:w="5359" w:type="dxa"/>
            <w:gridSpan w:val="7"/>
            <w:vAlign w:val="center"/>
          </w:tcPr>
          <w:p w14:paraId="74A932E9" w14:textId="77777777" w:rsidR="006B2AD8" w:rsidRDefault="00000000">
            <w:pPr>
              <w:pStyle w:val="TableText"/>
              <w:spacing w:before="70" w:line="280" w:lineRule="exact"/>
              <w:ind w:left="110"/>
              <w:jc w:val="left"/>
              <w:rPr>
                <w:rFonts w:hint="eastAsia"/>
                <w:sz w:val="18"/>
                <w:szCs w:val="18"/>
                <w:lang w:eastAsia="zh-CN"/>
              </w:rPr>
            </w:pPr>
            <w:r>
              <w:rPr>
                <w:spacing w:val="-1"/>
                <w:sz w:val="18"/>
                <w:szCs w:val="18"/>
                <w:lang w:eastAsia="zh-CN"/>
              </w:rPr>
              <w:t>②</w:t>
            </w:r>
            <w:r>
              <w:rPr>
                <w:rFonts w:hint="eastAsia"/>
                <w:spacing w:val="-1"/>
                <w:sz w:val="18"/>
                <w:szCs w:val="18"/>
                <w:lang w:eastAsia="zh-CN"/>
              </w:rPr>
              <w:t>平铺</w:t>
            </w:r>
            <w:r>
              <w:rPr>
                <w:spacing w:val="-1"/>
                <w:sz w:val="18"/>
                <w:szCs w:val="18"/>
                <w:lang w:eastAsia="zh-CN"/>
              </w:rPr>
              <w:t>深度测量平均值为</w:t>
            </w:r>
            <w:r>
              <w:rPr>
                <w:spacing w:val="-1"/>
                <w:sz w:val="18"/>
                <w:szCs w:val="18"/>
                <w:u w:val="single"/>
                <w:lang w:eastAsia="zh-CN"/>
              </w:rPr>
              <w:t xml:space="preserve">      </w:t>
            </w:r>
            <w:r>
              <w:rPr>
                <w:spacing w:val="-76"/>
                <w:sz w:val="18"/>
                <w:szCs w:val="18"/>
                <w:lang w:eastAsia="zh-CN"/>
              </w:rPr>
              <w:t xml:space="preserve"> </w:t>
            </w:r>
            <w:r>
              <w:rPr>
                <w:spacing w:val="-1"/>
                <w:sz w:val="18"/>
                <w:szCs w:val="18"/>
                <w:lang w:eastAsia="zh-CN"/>
              </w:rPr>
              <w:t>cm。</w:t>
            </w:r>
          </w:p>
          <w:p w14:paraId="1A1309C3" w14:textId="77777777" w:rsidR="006B2AD8" w:rsidRDefault="00000000">
            <w:pPr>
              <w:pStyle w:val="TableText"/>
              <w:spacing w:line="280" w:lineRule="exact"/>
              <w:ind w:left="141"/>
              <w:jc w:val="left"/>
              <w:rPr>
                <w:rFonts w:hint="eastAsia"/>
                <w:sz w:val="18"/>
                <w:szCs w:val="18"/>
              </w:rPr>
            </w:pPr>
            <w:proofErr w:type="spellStart"/>
            <w:r>
              <w:rPr>
                <w:spacing w:val="-8"/>
                <w:sz w:val="18"/>
                <w:szCs w:val="18"/>
              </w:rPr>
              <w:t>自检点位</w:t>
            </w:r>
            <w:proofErr w:type="spellEnd"/>
            <w:r>
              <w:rPr>
                <w:spacing w:val="-8"/>
                <w:sz w:val="18"/>
                <w:szCs w:val="18"/>
              </w:rPr>
              <w:t>：</w:t>
            </w:r>
          </w:p>
          <w:p w14:paraId="676A2DB8" w14:textId="77777777" w:rsidR="006B2AD8" w:rsidRDefault="00000000">
            <w:pPr>
              <w:pStyle w:val="TableText"/>
              <w:numPr>
                <w:ilvl w:val="0"/>
                <w:numId w:val="38"/>
              </w:numPr>
              <w:spacing w:before="98" w:line="280" w:lineRule="exact"/>
              <w:ind w:left="111" w:right="583" w:firstLine="14"/>
              <w:jc w:val="left"/>
              <w:rPr>
                <w:rFonts w:hint="eastAsia"/>
                <w:sz w:val="18"/>
                <w:szCs w:val="18"/>
              </w:rPr>
            </w:pPr>
            <w:proofErr w:type="spellStart"/>
            <w:r>
              <w:rPr>
                <w:spacing w:val="-9"/>
                <w:sz w:val="18"/>
                <w:szCs w:val="18"/>
              </w:rPr>
              <w:t>坐标</w:t>
            </w:r>
            <w:proofErr w:type="spellEnd"/>
            <w:r>
              <w:rPr>
                <w:spacing w:val="-39"/>
                <w:sz w:val="18"/>
                <w:szCs w:val="18"/>
              </w:rPr>
              <w:t xml:space="preserve"> </w:t>
            </w:r>
            <w:r>
              <w:rPr>
                <w:spacing w:val="-9"/>
                <w:sz w:val="18"/>
                <w:szCs w:val="18"/>
              </w:rPr>
              <w:t>E</w:t>
            </w:r>
            <w:r>
              <w:rPr>
                <w:spacing w:val="-9"/>
                <w:sz w:val="18"/>
                <w:szCs w:val="18"/>
                <w:u w:val="single"/>
              </w:rPr>
              <w:t xml:space="preserve">           ，N</w:t>
            </w:r>
            <w:r>
              <w:rPr>
                <w:spacing w:val="8"/>
                <w:sz w:val="18"/>
                <w:szCs w:val="18"/>
                <w:u w:val="single"/>
              </w:rPr>
              <w:t xml:space="preserve">          </w:t>
            </w:r>
            <w:r>
              <w:rPr>
                <w:spacing w:val="-73"/>
                <w:sz w:val="18"/>
                <w:szCs w:val="18"/>
              </w:rPr>
              <w:t xml:space="preserve"> </w:t>
            </w:r>
            <w:proofErr w:type="spellStart"/>
            <w:r>
              <w:rPr>
                <w:spacing w:val="-9"/>
                <w:sz w:val="18"/>
                <w:szCs w:val="18"/>
              </w:rPr>
              <w:t>深度</w:t>
            </w:r>
            <w:proofErr w:type="spellEnd"/>
            <w:r>
              <w:rPr>
                <w:spacing w:val="17"/>
                <w:sz w:val="18"/>
                <w:szCs w:val="18"/>
                <w:u w:val="single"/>
              </w:rPr>
              <w:t xml:space="preserve">     </w:t>
            </w:r>
            <w:r>
              <w:rPr>
                <w:spacing w:val="-75"/>
                <w:sz w:val="18"/>
                <w:szCs w:val="18"/>
              </w:rPr>
              <w:t xml:space="preserve"> </w:t>
            </w:r>
            <w:r>
              <w:rPr>
                <w:spacing w:val="-9"/>
                <w:sz w:val="18"/>
                <w:szCs w:val="18"/>
              </w:rPr>
              <w:t>c</w:t>
            </w:r>
            <w:r>
              <w:rPr>
                <w:rFonts w:hint="eastAsia"/>
                <w:spacing w:val="-9"/>
                <w:sz w:val="18"/>
                <w:szCs w:val="18"/>
                <w:lang w:eastAsia="zh-CN"/>
              </w:rPr>
              <w:t>m；</w:t>
            </w:r>
          </w:p>
          <w:p w14:paraId="6F68C84D" w14:textId="77777777" w:rsidR="006B2AD8" w:rsidRDefault="00000000">
            <w:pPr>
              <w:pStyle w:val="TableText"/>
              <w:numPr>
                <w:ilvl w:val="0"/>
                <w:numId w:val="38"/>
              </w:numPr>
              <w:spacing w:before="98" w:line="280" w:lineRule="exact"/>
              <w:ind w:left="111" w:right="583" w:firstLine="14"/>
              <w:jc w:val="left"/>
              <w:rPr>
                <w:rFonts w:hint="eastAsia"/>
                <w:sz w:val="18"/>
                <w:szCs w:val="18"/>
              </w:rPr>
            </w:pPr>
            <w:proofErr w:type="spellStart"/>
            <w:r>
              <w:rPr>
                <w:spacing w:val="-9"/>
                <w:sz w:val="18"/>
                <w:szCs w:val="18"/>
              </w:rPr>
              <w:t>坐标</w:t>
            </w:r>
            <w:proofErr w:type="spellEnd"/>
            <w:r>
              <w:rPr>
                <w:spacing w:val="-39"/>
                <w:sz w:val="18"/>
                <w:szCs w:val="18"/>
              </w:rPr>
              <w:t xml:space="preserve"> </w:t>
            </w:r>
            <w:r>
              <w:rPr>
                <w:spacing w:val="-9"/>
                <w:sz w:val="18"/>
                <w:szCs w:val="18"/>
              </w:rPr>
              <w:t>E</w:t>
            </w:r>
            <w:r>
              <w:rPr>
                <w:spacing w:val="-9"/>
                <w:sz w:val="18"/>
                <w:szCs w:val="18"/>
                <w:u w:val="single"/>
              </w:rPr>
              <w:t xml:space="preserve">           ，N</w:t>
            </w:r>
            <w:r>
              <w:rPr>
                <w:spacing w:val="8"/>
                <w:sz w:val="18"/>
                <w:szCs w:val="18"/>
                <w:u w:val="single"/>
              </w:rPr>
              <w:t xml:space="preserve">          </w:t>
            </w:r>
            <w:r>
              <w:rPr>
                <w:spacing w:val="-73"/>
                <w:sz w:val="18"/>
                <w:szCs w:val="18"/>
              </w:rPr>
              <w:t xml:space="preserve"> </w:t>
            </w:r>
            <w:proofErr w:type="spellStart"/>
            <w:r>
              <w:rPr>
                <w:spacing w:val="-9"/>
                <w:sz w:val="18"/>
                <w:szCs w:val="18"/>
              </w:rPr>
              <w:t>深度</w:t>
            </w:r>
            <w:proofErr w:type="spellEnd"/>
            <w:r>
              <w:rPr>
                <w:spacing w:val="17"/>
                <w:sz w:val="18"/>
                <w:szCs w:val="18"/>
                <w:u w:val="single"/>
              </w:rPr>
              <w:t xml:space="preserve">     </w:t>
            </w:r>
            <w:r>
              <w:rPr>
                <w:spacing w:val="-75"/>
                <w:sz w:val="18"/>
                <w:szCs w:val="18"/>
              </w:rPr>
              <w:t xml:space="preserve"> </w:t>
            </w:r>
            <w:r>
              <w:rPr>
                <w:spacing w:val="-9"/>
                <w:sz w:val="18"/>
                <w:szCs w:val="18"/>
              </w:rPr>
              <w:t>cm</w:t>
            </w:r>
            <w:r>
              <w:rPr>
                <w:rFonts w:hint="eastAsia"/>
                <w:spacing w:val="-9"/>
                <w:sz w:val="18"/>
                <w:szCs w:val="18"/>
                <w:lang w:eastAsia="zh-CN"/>
              </w:rPr>
              <w:t>；</w:t>
            </w:r>
          </w:p>
          <w:p w14:paraId="21D937B9" w14:textId="77777777" w:rsidR="006B2AD8" w:rsidRDefault="00000000">
            <w:pPr>
              <w:pStyle w:val="TableText"/>
              <w:numPr>
                <w:ilvl w:val="0"/>
                <w:numId w:val="38"/>
              </w:numPr>
              <w:spacing w:before="98" w:line="280" w:lineRule="exact"/>
              <w:ind w:left="111" w:right="583" w:firstLine="14"/>
              <w:jc w:val="left"/>
              <w:rPr>
                <w:rFonts w:hint="eastAsia"/>
                <w:sz w:val="18"/>
                <w:szCs w:val="18"/>
              </w:rPr>
            </w:pPr>
            <w:proofErr w:type="spellStart"/>
            <w:r>
              <w:rPr>
                <w:spacing w:val="-9"/>
                <w:sz w:val="18"/>
                <w:szCs w:val="18"/>
              </w:rPr>
              <w:t>坐标</w:t>
            </w:r>
            <w:proofErr w:type="spellEnd"/>
            <w:r>
              <w:rPr>
                <w:spacing w:val="-39"/>
                <w:sz w:val="18"/>
                <w:szCs w:val="18"/>
              </w:rPr>
              <w:t xml:space="preserve"> </w:t>
            </w:r>
            <w:r>
              <w:rPr>
                <w:spacing w:val="-9"/>
                <w:sz w:val="18"/>
                <w:szCs w:val="18"/>
              </w:rPr>
              <w:t>E</w:t>
            </w:r>
            <w:r>
              <w:rPr>
                <w:spacing w:val="-9"/>
                <w:sz w:val="18"/>
                <w:szCs w:val="18"/>
                <w:u w:val="single"/>
              </w:rPr>
              <w:t xml:space="preserve">           ，N</w:t>
            </w:r>
            <w:r>
              <w:rPr>
                <w:spacing w:val="8"/>
                <w:sz w:val="18"/>
                <w:szCs w:val="18"/>
                <w:u w:val="single"/>
              </w:rPr>
              <w:t xml:space="preserve">          </w:t>
            </w:r>
            <w:r>
              <w:rPr>
                <w:spacing w:val="-73"/>
                <w:sz w:val="18"/>
                <w:szCs w:val="18"/>
              </w:rPr>
              <w:t xml:space="preserve"> </w:t>
            </w:r>
            <w:proofErr w:type="spellStart"/>
            <w:r>
              <w:rPr>
                <w:spacing w:val="-9"/>
                <w:sz w:val="18"/>
                <w:szCs w:val="18"/>
              </w:rPr>
              <w:t>深度</w:t>
            </w:r>
            <w:proofErr w:type="spellEnd"/>
            <w:r>
              <w:rPr>
                <w:spacing w:val="17"/>
                <w:sz w:val="18"/>
                <w:szCs w:val="18"/>
                <w:u w:val="single"/>
              </w:rPr>
              <w:t xml:space="preserve">     </w:t>
            </w:r>
            <w:r>
              <w:rPr>
                <w:spacing w:val="-75"/>
                <w:sz w:val="18"/>
                <w:szCs w:val="18"/>
              </w:rPr>
              <w:t xml:space="preserve"> </w:t>
            </w:r>
            <w:r>
              <w:rPr>
                <w:spacing w:val="-9"/>
                <w:sz w:val="18"/>
                <w:szCs w:val="18"/>
              </w:rPr>
              <w:t>cm</w:t>
            </w:r>
            <w:r>
              <w:rPr>
                <w:rFonts w:hint="eastAsia"/>
                <w:spacing w:val="-9"/>
                <w:sz w:val="18"/>
                <w:szCs w:val="18"/>
                <w:lang w:eastAsia="zh-CN"/>
              </w:rPr>
              <w:t>；</w:t>
            </w:r>
          </w:p>
          <w:p w14:paraId="253B7087" w14:textId="77777777" w:rsidR="006B2AD8" w:rsidRDefault="00000000">
            <w:pPr>
              <w:pStyle w:val="TableText"/>
              <w:numPr>
                <w:ilvl w:val="0"/>
                <w:numId w:val="38"/>
              </w:numPr>
              <w:spacing w:before="98" w:line="280" w:lineRule="exact"/>
              <w:ind w:left="111" w:right="583" w:firstLine="14"/>
              <w:jc w:val="left"/>
              <w:rPr>
                <w:rFonts w:hint="eastAsia"/>
                <w:sz w:val="18"/>
                <w:szCs w:val="18"/>
              </w:rPr>
            </w:pPr>
            <w:proofErr w:type="spellStart"/>
            <w:r>
              <w:rPr>
                <w:spacing w:val="-9"/>
                <w:sz w:val="18"/>
                <w:szCs w:val="18"/>
              </w:rPr>
              <w:t>坐标</w:t>
            </w:r>
            <w:proofErr w:type="spellEnd"/>
            <w:r>
              <w:rPr>
                <w:spacing w:val="-39"/>
                <w:sz w:val="18"/>
                <w:szCs w:val="18"/>
              </w:rPr>
              <w:t xml:space="preserve"> </w:t>
            </w:r>
            <w:r>
              <w:rPr>
                <w:spacing w:val="-9"/>
                <w:sz w:val="18"/>
                <w:szCs w:val="18"/>
              </w:rPr>
              <w:t>E</w:t>
            </w:r>
            <w:r>
              <w:rPr>
                <w:spacing w:val="-9"/>
                <w:sz w:val="18"/>
                <w:szCs w:val="18"/>
                <w:u w:val="single"/>
              </w:rPr>
              <w:t xml:space="preserve">           ，N</w:t>
            </w:r>
            <w:r>
              <w:rPr>
                <w:spacing w:val="8"/>
                <w:sz w:val="18"/>
                <w:szCs w:val="18"/>
                <w:u w:val="single"/>
              </w:rPr>
              <w:t xml:space="preserve">          </w:t>
            </w:r>
            <w:r>
              <w:rPr>
                <w:spacing w:val="-73"/>
                <w:sz w:val="18"/>
                <w:szCs w:val="18"/>
              </w:rPr>
              <w:t xml:space="preserve"> </w:t>
            </w:r>
            <w:proofErr w:type="spellStart"/>
            <w:r>
              <w:rPr>
                <w:spacing w:val="-9"/>
                <w:sz w:val="18"/>
                <w:szCs w:val="18"/>
              </w:rPr>
              <w:t>深度</w:t>
            </w:r>
            <w:proofErr w:type="spellEnd"/>
            <w:r>
              <w:rPr>
                <w:spacing w:val="17"/>
                <w:sz w:val="18"/>
                <w:szCs w:val="18"/>
                <w:u w:val="single"/>
              </w:rPr>
              <w:t xml:space="preserve">     </w:t>
            </w:r>
            <w:r>
              <w:rPr>
                <w:spacing w:val="-75"/>
                <w:sz w:val="18"/>
                <w:szCs w:val="18"/>
              </w:rPr>
              <w:t xml:space="preserve"> </w:t>
            </w:r>
            <w:r>
              <w:rPr>
                <w:spacing w:val="-9"/>
                <w:sz w:val="18"/>
                <w:szCs w:val="18"/>
              </w:rPr>
              <w:t>cm</w:t>
            </w:r>
            <w:r>
              <w:rPr>
                <w:rFonts w:hint="eastAsia"/>
                <w:spacing w:val="-9"/>
                <w:sz w:val="18"/>
                <w:szCs w:val="18"/>
                <w:lang w:eastAsia="zh-CN"/>
              </w:rPr>
              <w:t>；</w:t>
            </w:r>
          </w:p>
          <w:p w14:paraId="7458A6FC" w14:textId="77777777" w:rsidR="006B2AD8" w:rsidRDefault="00000000">
            <w:pPr>
              <w:pStyle w:val="TableText"/>
              <w:numPr>
                <w:ilvl w:val="0"/>
                <w:numId w:val="38"/>
              </w:numPr>
              <w:spacing w:before="98" w:line="280" w:lineRule="exact"/>
              <w:ind w:left="111" w:right="583" w:firstLine="14"/>
              <w:jc w:val="left"/>
              <w:rPr>
                <w:rFonts w:hint="eastAsia"/>
                <w:sz w:val="18"/>
                <w:szCs w:val="18"/>
              </w:rPr>
            </w:pPr>
            <w:proofErr w:type="spellStart"/>
            <w:r>
              <w:rPr>
                <w:spacing w:val="-9"/>
                <w:sz w:val="18"/>
                <w:szCs w:val="18"/>
              </w:rPr>
              <w:t>坐标</w:t>
            </w:r>
            <w:proofErr w:type="spellEnd"/>
            <w:r>
              <w:rPr>
                <w:spacing w:val="-39"/>
                <w:sz w:val="18"/>
                <w:szCs w:val="18"/>
              </w:rPr>
              <w:t xml:space="preserve"> </w:t>
            </w:r>
            <w:r>
              <w:rPr>
                <w:spacing w:val="-9"/>
                <w:sz w:val="18"/>
                <w:szCs w:val="18"/>
              </w:rPr>
              <w:t>E</w:t>
            </w:r>
            <w:r>
              <w:rPr>
                <w:spacing w:val="-9"/>
                <w:sz w:val="18"/>
                <w:szCs w:val="18"/>
                <w:u w:val="single"/>
              </w:rPr>
              <w:t xml:space="preserve">           ，N</w:t>
            </w:r>
            <w:r>
              <w:rPr>
                <w:spacing w:val="8"/>
                <w:sz w:val="18"/>
                <w:szCs w:val="18"/>
                <w:u w:val="single"/>
              </w:rPr>
              <w:t xml:space="preserve">          </w:t>
            </w:r>
            <w:r>
              <w:rPr>
                <w:spacing w:val="-73"/>
                <w:sz w:val="18"/>
                <w:szCs w:val="18"/>
              </w:rPr>
              <w:t xml:space="preserve"> </w:t>
            </w:r>
            <w:proofErr w:type="spellStart"/>
            <w:r>
              <w:rPr>
                <w:spacing w:val="-9"/>
                <w:sz w:val="18"/>
                <w:szCs w:val="18"/>
              </w:rPr>
              <w:t>深度</w:t>
            </w:r>
            <w:proofErr w:type="spellEnd"/>
            <w:r>
              <w:rPr>
                <w:spacing w:val="17"/>
                <w:sz w:val="18"/>
                <w:szCs w:val="18"/>
                <w:u w:val="single"/>
              </w:rPr>
              <w:t xml:space="preserve">     </w:t>
            </w:r>
            <w:r>
              <w:rPr>
                <w:spacing w:val="-75"/>
                <w:sz w:val="18"/>
                <w:szCs w:val="18"/>
              </w:rPr>
              <w:t xml:space="preserve"> </w:t>
            </w:r>
            <w:r>
              <w:rPr>
                <w:spacing w:val="-9"/>
                <w:sz w:val="18"/>
                <w:szCs w:val="18"/>
              </w:rPr>
              <w:t>cm</w:t>
            </w:r>
            <w:r>
              <w:rPr>
                <w:rFonts w:hint="eastAsia"/>
                <w:spacing w:val="-9"/>
                <w:sz w:val="18"/>
                <w:szCs w:val="18"/>
                <w:lang w:eastAsia="zh-CN"/>
              </w:rPr>
              <w:t>；</w:t>
            </w:r>
          </w:p>
        </w:tc>
      </w:tr>
    </w:tbl>
    <w:p w14:paraId="27C0F205" w14:textId="77777777" w:rsidR="006B2AD8" w:rsidRDefault="006B2AD8">
      <w:pPr>
        <w:pStyle w:val="afffffffffffff"/>
      </w:pPr>
    </w:p>
    <w:p w14:paraId="301182FB" w14:textId="77777777" w:rsidR="006B2AD8" w:rsidRDefault="00000000">
      <w:pPr>
        <w:pStyle w:val="affffff6"/>
        <w:ind w:firstLineChars="0" w:firstLine="0"/>
        <w:jc w:val="center"/>
        <w:rPr>
          <w:rFonts w:ascii="Times New Roman"/>
        </w:rPr>
      </w:pPr>
      <w:bookmarkStart w:id="426" w:name="BookMark8"/>
      <w:bookmarkEnd w:id="418"/>
      <w:bookmarkEnd w:id="425"/>
      <w:r>
        <w:rPr>
          <w:rFonts w:ascii="Times New Roman"/>
          <w:noProof/>
        </w:rPr>
        <w:lastRenderedPageBreak/>
        <w:drawing>
          <wp:inline distT="0" distB="0" distL="0" distR="0" wp14:anchorId="5D93B6C6" wp14:editId="06D7C1F8">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6"/>
    </w:p>
    <w:p w14:paraId="2ADAB6DE" w14:textId="77777777" w:rsidR="006B2AD8" w:rsidRDefault="006B2AD8">
      <w:pPr>
        <w:widowControl/>
        <w:spacing w:line="360" w:lineRule="auto"/>
        <w:ind w:firstLine="480"/>
        <w:jc w:val="left"/>
        <w:rPr>
          <w:rFonts w:ascii="Times New Roman" w:eastAsia="黑体" w:hAnsi="Times New Roman"/>
          <w:sz w:val="24"/>
        </w:rPr>
      </w:pPr>
    </w:p>
    <w:p w14:paraId="23A63AC4" w14:textId="77777777" w:rsidR="006B2AD8" w:rsidRDefault="006B2AD8">
      <w:pPr>
        <w:pStyle w:val="affffff6"/>
        <w:ind w:firstLineChars="0" w:firstLine="0"/>
        <w:jc w:val="center"/>
        <w:rPr>
          <w:rFonts w:ascii="Times New Roman"/>
        </w:rPr>
      </w:pPr>
    </w:p>
    <w:sectPr w:rsidR="006B2AD8">
      <w:headerReference w:type="even" r:id="rId33"/>
      <w:headerReference w:type="default" r:id="rId34"/>
      <w:footerReference w:type="even" r:id="rId35"/>
      <w:footerReference w:type="default" r:id="rId36"/>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1A402" w14:textId="77777777" w:rsidR="004022CC" w:rsidRDefault="004022CC">
      <w:pPr>
        <w:spacing w:line="240" w:lineRule="auto"/>
      </w:pPr>
      <w:r>
        <w:separator/>
      </w:r>
    </w:p>
  </w:endnote>
  <w:endnote w:type="continuationSeparator" w:id="0">
    <w:p w14:paraId="7B40E43D" w14:textId="77777777" w:rsidR="004022CC" w:rsidRDefault="00402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EF0DB" w14:textId="77777777" w:rsidR="006B2AD8" w:rsidRDefault="00000000">
    <w:pPr>
      <w:pStyle w:val="af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D3E7E" w14:textId="77777777" w:rsidR="006B2AD8" w:rsidRDefault="00000000">
    <w:pPr>
      <w:pStyle w:val="affffff2"/>
    </w:pPr>
    <w:r>
      <w:rPr>
        <w:noProof/>
      </w:rPr>
      <mc:AlternateContent>
        <mc:Choice Requires="wps">
          <w:drawing>
            <wp:anchor distT="0" distB="0" distL="114300" distR="114300" simplePos="0" relativeHeight="251660288" behindDoc="0" locked="0" layoutInCell="1" allowOverlap="1" wp14:anchorId="29D3841B" wp14:editId="327FD527">
              <wp:simplePos x="0" y="0"/>
              <wp:positionH relativeFrom="margin">
                <wp:align>outside</wp:align>
              </wp:positionH>
              <wp:positionV relativeFrom="paragraph">
                <wp:posOffset>12700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73ED5" w14:textId="77777777" w:rsidR="006B2AD8" w:rsidRDefault="00000000">
                          <w:pPr>
                            <w:pStyle w:val="affffff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type w14:anchorId="29D3841B" id="_x0000_t202" coordsize="21600,21600" o:spt="202" path="m,l,21600r21600,l21600,xe">
              <v:stroke joinstyle="miter"/>
              <v:path gradientshapeok="t" o:connecttype="rect"/>
            </v:shapetype>
            <v:shape id="文本框 4" o:spid="_x0000_s1029" type="#_x0000_t202" style="position:absolute;left:0;text-align:left;margin-left:92.8pt;margin-top:1pt;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" filled="f" stroked="f" strokeweight=".5pt">
              <v:textbox style="mso-fit-shape-to-text:t" inset="16pt,0,16pt,0">
                <w:txbxContent>
                  <w:p w14:paraId="67773ED5" w14:textId="77777777" w:rsidR="006B2AD8" w:rsidRDefault="00000000">
                    <w:pPr>
                      <w:pStyle w:val="affffff2"/>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88040" w14:textId="77777777" w:rsidR="006B2AD8" w:rsidRDefault="00000000">
    <w:pPr>
      <w:pStyle w:val="affffff3"/>
      <w:jc w:val="both"/>
    </w:pPr>
    <w:r>
      <w:rPr>
        <w:noProof/>
      </w:rPr>
      <mc:AlternateContent>
        <mc:Choice Requires="wps">
          <w:drawing>
            <wp:anchor distT="0" distB="0" distL="114300" distR="114300" simplePos="0" relativeHeight="251666432" behindDoc="0" locked="0" layoutInCell="1" allowOverlap="1" wp14:anchorId="6D210EBC" wp14:editId="283F2CC6">
              <wp:simplePos x="0" y="0"/>
              <wp:positionH relativeFrom="margin">
                <wp:align>outside</wp:align>
              </wp:positionH>
              <wp:positionV relativeFrom="paragraph">
                <wp:posOffset>12700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7567A" w14:textId="77777777" w:rsidR="006B2AD8" w:rsidRDefault="00000000">
                          <w:pPr>
                            <w:pStyle w:val="affff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type w14:anchorId="6D210EBC" id="_x0000_t202" coordsize="21600,21600" o:spt="202" path="m,l,21600r21600,l21600,xe">
              <v:stroke joinstyle="miter"/>
              <v:path gradientshapeok="t" o:connecttype="rect"/>
            </v:shapetype>
            <v:shape id="文本框 12" o:spid="_x0000_s1030" type="#_x0000_t202" style="position:absolute;left:0;text-align:left;margin-left:92.8pt;margin-top:1pt;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" filled="f" stroked="f" strokeweight=".5pt">
              <v:textbox style="mso-fit-shape-to-text:t" inset="16pt,0,16pt,0">
                <w:txbxContent>
                  <w:p w14:paraId="4D77567A" w14:textId="77777777" w:rsidR="006B2AD8" w:rsidRDefault="00000000">
                    <w:pPr>
                      <w:pStyle w:val="affffc"/>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AA55FC1" wp14:editId="55572EF4">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DEE5D" w14:textId="77777777" w:rsidR="006B2AD8" w:rsidRDefault="006B2AD8">
                          <w:pPr>
                            <w:pStyle w:val="affffff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1AA55FC1" id="文本框 2" o:spid="_x0000_s1031"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298DEE5D" w14:textId="77777777" w:rsidR="006B2AD8" w:rsidRDefault="006B2AD8">
                    <w:pPr>
                      <w:pStyle w:val="affffff3"/>
                    </w:pP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37410" w14:textId="77777777" w:rsidR="006B2AD8" w:rsidRDefault="00000000">
    <w:pPr>
      <w:pStyle w:val="affffff2"/>
    </w:pPr>
    <w:r>
      <w:rPr>
        <w:noProof/>
      </w:rPr>
      <mc:AlternateContent>
        <mc:Choice Requires="wps">
          <w:drawing>
            <wp:anchor distT="0" distB="0" distL="114300" distR="114300" simplePos="0" relativeHeight="251668480" behindDoc="0" locked="0" layoutInCell="1" allowOverlap="1" wp14:anchorId="0CB11731" wp14:editId="00D37065">
              <wp:simplePos x="0" y="0"/>
              <wp:positionH relativeFrom="margin">
                <wp:align>outside</wp:align>
              </wp:positionH>
              <wp:positionV relativeFrom="paragraph">
                <wp:posOffset>12700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60312" w14:textId="77777777" w:rsidR="006B2AD8" w:rsidRDefault="00000000">
                          <w:pPr>
                            <w:pStyle w:val="affffc"/>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type w14:anchorId="0CB11731" id="_x0000_t202" coordsize="21600,21600" o:spt="202" path="m,l,21600r21600,l21600,xe">
              <v:stroke joinstyle="miter"/>
              <v:path gradientshapeok="t" o:connecttype="rect"/>
            </v:shapetype>
            <v:shape id="文本框 14" o:spid="_x0000_s1032" type="#_x0000_t202" style="position:absolute;left:0;text-align:left;margin-left:92.8pt;margin-top:1pt;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" filled="f" stroked="f" strokeweight=".5pt">
              <v:textbox style="mso-fit-shape-to-text:t" inset="16pt,0,16pt,0">
                <w:txbxContent>
                  <w:p w14:paraId="0CD60312" w14:textId="77777777" w:rsidR="006B2AD8" w:rsidRDefault="00000000">
                    <w:pPr>
                      <w:pStyle w:val="affffc"/>
                    </w:pPr>
                    <w:r>
                      <w:fldChar w:fldCharType="begin"/>
                    </w:r>
                    <w:r>
                      <w:instrText xml:space="preserve"> PAGE  \* MERGEFORMAT </w:instrText>
                    </w:r>
                    <w:r>
                      <w:fldChar w:fldCharType="separate"/>
                    </w:r>
                    <w:r>
                      <w:t>10</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4A8B9201" wp14:editId="676D1CDC">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35ADB" w14:textId="77777777" w:rsidR="006B2AD8" w:rsidRDefault="006B2AD8">
                          <w:pPr>
                            <w:pStyle w:val="affffff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A8B9201" id="文本框 7" o:spid="_x0000_s1033"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09735ADB" w14:textId="77777777" w:rsidR="006B2AD8" w:rsidRDefault="006B2AD8">
                    <w:pPr>
                      <w:pStyle w:val="affffff2"/>
                    </w:pP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DF0C" w14:textId="77777777" w:rsidR="006B2AD8" w:rsidRDefault="00000000">
    <w:pPr>
      <w:pStyle w:val="affffff3"/>
      <w:jc w:val="both"/>
    </w:pPr>
    <w:r>
      <w:rPr>
        <w:noProof/>
      </w:rPr>
      <mc:AlternateContent>
        <mc:Choice Requires="wps">
          <w:drawing>
            <wp:anchor distT="0" distB="0" distL="114300" distR="114300" simplePos="0" relativeHeight="251667456" behindDoc="0" locked="0" layoutInCell="1" allowOverlap="1" wp14:anchorId="5FF909D3" wp14:editId="6FFABEB0">
              <wp:simplePos x="0" y="0"/>
              <wp:positionH relativeFrom="margin">
                <wp:align>outside</wp:align>
              </wp:positionH>
              <wp:positionV relativeFrom="paragraph">
                <wp:posOffset>12700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2A095" w14:textId="77777777" w:rsidR="006B2AD8" w:rsidRDefault="00000000">
                          <w:pPr>
                            <w:pStyle w:val="affffc"/>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type w14:anchorId="5FF909D3" id="_x0000_t202" coordsize="21600,21600" o:spt="202" path="m,l,21600r21600,l21600,xe">
              <v:stroke joinstyle="miter"/>
              <v:path gradientshapeok="t" o:connecttype="rect"/>
            </v:shapetype>
            <v:shape id="文本框 13" o:spid="_x0000_s1034" type="#_x0000_t202" style="position:absolute;left:0;text-align:left;margin-left:92.8pt;margin-top:1pt;width:2in;height:2in;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" filled="f" stroked="f" strokeweight=".5pt">
              <v:textbox style="mso-fit-shape-to-text:t" inset="16pt,0,16pt,0">
                <w:txbxContent>
                  <w:p w14:paraId="28C2A095" w14:textId="77777777" w:rsidR="006B2AD8" w:rsidRDefault="00000000">
                    <w:pPr>
                      <w:pStyle w:val="affffc"/>
                    </w:pPr>
                    <w:r>
                      <w:fldChar w:fldCharType="begin"/>
                    </w:r>
                    <w:r>
                      <w:instrText xml:space="preserve"> PAGE  \* MERGEFORMAT </w:instrText>
                    </w:r>
                    <w:r>
                      <w:fldChar w:fldCharType="separate"/>
                    </w:r>
                    <w:r>
                      <w:t>9</w:t>
                    </w:r>
                    <w: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01725A61" wp14:editId="1B01F935">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DF3BB" w14:textId="77777777" w:rsidR="006B2AD8" w:rsidRDefault="006B2AD8">
                          <w:pPr>
                            <w:pStyle w:val="affffff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01725A61" id="文本框 6" o:spid="_x0000_s1035"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40ADF3BB" w14:textId="77777777" w:rsidR="006B2AD8" w:rsidRDefault="006B2AD8">
                    <w:pPr>
                      <w:pStyle w:val="affffff3"/>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AD3D" w14:textId="77777777" w:rsidR="006B2AD8" w:rsidRDefault="006B2AD8">
    <w:pPr>
      <w:pStyle w:val="affffc"/>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F7D9" w14:textId="77777777" w:rsidR="006B2AD8" w:rsidRDefault="00000000">
    <w:pPr>
      <w:pStyle w:val="affffff2"/>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27722" w14:textId="77777777" w:rsidR="006B2AD8" w:rsidRDefault="00000000">
    <w:pPr>
      <w:pStyle w:val="affffff3"/>
    </w:pPr>
    <w:r>
      <w:fldChar w:fldCharType="begin"/>
    </w:r>
    <w:r>
      <w:instrText>PAGE   \* MERGEFORMAT</w:instrText>
    </w:r>
    <w:r>
      <w:fldChar w:fldCharType="separate"/>
    </w:r>
    <w:r>
      <w:rPr>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EBC3E" w14:textId="77777777" w:rsidR="006B2AD8" w:rsidRDefault="00000000">
    <w:pPr>
      <w:pStyle w:val="affffff2"/>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BE22" w14:textId="77777777" w:rsidR="006B2AD8" w:rsidRDefault="00000000">
    <w:pPr>
      <w:pStyle w:val="affffff3"/>
    </w:pPr>
    <w:r>
      <w:fldChar w:fldCharType="begin"/>
    </w:r>
    <w:r>
      <w:instrText>PAGE   \* MERGEFORMAT</w:instrText>
    </w:r>
    <w:r>
      <w:fldChar w:fldCharType="separate"/>
    </w:r>
    <w:r>
      <w:rPr>
        <w:lang w:val="zh-CN"/>
      </w:rPr>
      <w:t>2</w:t>
    </w:r>
    <w:r>
      <w:rPr>
        <w:lang w:val="zh-CN"/>
      </w:rPr>
      <w:t>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DE593" w14:textId="77777777" w:rsidR="006B2AD8" w:rsidRDefault="00000000">
    <w:pPr>
      <w:pStyle w:val="affffff2"/>
    </w:pPr>
    <w:r>
      <w:rPr>
        <w:noProof/>
      </w:rPr>
      <mc:AlternateContent>
        <mc:Choice Requires="wps">
          <w:drawing>
            <wp:anchor distT="0" distB="0" distL="114300" distR="114300" simplePos="0" relativeHeight="251664384" behindDoc="0" locked="0" layoutInCell="1" allowOverlap="1" wp14:anchorId="3D0CCF3F" wp14:editId="2F7770FD">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83B66" w14:textId="77777777" w:rsidR="006B2AD8" w:rsidRDefault="00000000">
                          <w:pPr>
                            <w:pStyle w:val="affffff2"/>
                            <w:rPr>
                              <w:rFonts w:hAnsi="宋体" w:hint="eastAsia"/>
                              <w:sz w:val="28"/>
                            </w:rPr>
                          </w:pPr>
                          <w:r>
                            <w:rPr>
                              <w:rFonts w:hAnsi="宋体"/>
                              <w:szCs w:val="18"/>
                            </w:rPr>
                            <w:fldChar w:fldCharType="begin"/>
                          </w:r>
                          <w:r>
                            <w:rPr>
                              <w:rFonts w:hAnsi="宋体"/>
                              <w:szCs w:val="18"/>
                            </w:rPr>
                            <w:instrText xml:space="preserve"> PAGE  \* MERGEFORMAT </w:instrText>
                          </w:r>
                          <w:r>
                            <w:rPr>
                              <w:rFonts w:hAnsi="宋体"/>
                              <w:szCs w:val="18"/>
                            </w:rPr>
                            <w:fldChar w:fldCharType="separate"/>
                          </w:r>
                          <w:r>
                            <w:rPr>
                              <w:rFonts w:hAnsi="宋体"/>
                              <w:szCs w:val="18"/>
                            </w:rPr>
                            <w:t>4</w:t>
                          </w:r>
                          <w:r>
                            <w:rPr>
                              <w:rFonts w:hAnsi="宋体"/>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0CCF3F" id="_x0000_t202" coordsize="21600,21600" o:spt="202" path="m,l,21600r21600,l21600,xe">
              <v:stroke joinstyle="miter"/>
              <v:path gradientshapeok="t" o:connecttype="rect"/>
            </v:shapetype>
            <v:shape id="文本框 9" o:spid="_x0000_s1026" type="#_x0000_t202" style="position:absolute;left:0;text-align:left;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A283B66" w14:textId="77777777" w:rsidR="006B2AD8" w:rsidRDefault="00000000">
                    <w:pPr>
                      <w:pStyle w:val="affffff2"/>
                      <w:rPr>
                        <w:rFonts w:hAnsi="宋体" w:hint="eastAsia"/>
                        <w:sz w:val="28"/>
                      </w:rPr>
                    </w:pPr>
                    <w:r>
                      <w:rPr>
                        <w:rFonts w:hAnsi="宋体"/>
                        <w:szCs w:val="18"/>
                      </w:rPr>
                      <w:fldChar w:fldCharType="begin"/>
                    </w:r>
                    <w:r>
                      <w:rPr>
                        <w:rFonts w:hAnsi="宋体"/>
                        <w:szCs w:val="18"/>
                      </w:rPr>
                      <w:instrText xml:space="preserve"> PAGE  \* MERGEFORMAT </w:instrText>
                    </w:r>
                    <w:r>
                      <w:rPr>
                        <w:rFonts w:hAnsi="宋体"/>
                        <w:szCs w:val="18"/>
                      </w:rPr>
                      <w:fldChar w:fldCharType="separate"/>
                    </w:r>
                    <w:r>
                      <w:rPr>
                        <w:rFonts w:hAnsi="宋体"/>
                        <w:szCs w:val="18"/>
                      </w:rPr>
                      <w:t>4</w:t>
                    </w:r>
                    <w:r>
                      <w:rPr>
                        <w:rFonts w:hAnsi="宋体"/>
                        <w:szCs w:val="18"/>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237F" w14:textId="77777777" w:rsidR="006B2AD8" w:rsidRDefault="00000000">
    <w:pPr>
      <w:pStyle w:val="affffff3"/>
    </w:pPr>
    <w:r>
      <w:rPr>
        <w:noProof/>
      </w:rPr>
      <mc:AlternateContent>
        <mc:Choice Requires="wps">
          <w:drawing>
            <wp:anchor distT="0" distB="0" distL="114300" distR="114300" simplePos="0" relativeHeight="251663360" behindDoc="0" locked="0" layoutInCell="1" allowOverlap="1" wp14:anchorId="1436703B" wp14:editId="077C448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FF5C0" w14:textId="77777777" w:rsidR="006B2AD8" w:rsidRDefault="00000000">
                          <w:pPr>
                            <w:pStyle w:val="affffff3"/>
                            <w:rPr>
                              <w:rFonts w:hAnsi="宋体" w:hint="eastAsia"/>
                              <w:sz w:val="28"/>
                            </w:rPr>
                          </w:pPr>
                          <w:r>
                            <w:rPr>
                              <w:rFonts w:hAnsi="宋体"/>
                              <w:szCs w:val="18"/>
                            </w:rPr>
                            <w:fldChar w:fldCharType="begin"/>
                          </w:r>
                          <w:r>
                            <w:rPr>
                              <w:rFonts w:hAnsi="宋体"/>
                              <w:szCs w:val="18"/>
                            </w:rPr>
                            <w:instrText xml:space="preserve"> PAGE  \* MERGEFORMAT </w:instrText>
                          </w:r>
                          <w:r>
                            <w:rPr>
                              <w:rFonts w:hAnsi="宋体"/>
                              <w:szCs w:val="18"/>
                            </w:rPr>
                            <w:fldChar w:fldCharType="separate"/>
                          </w:r>
                          <w:r>
                            <w:rPr>
                              <w:rFonts w:hAnsi="宋体"/>
                              <w:szCs w:val="18"/>
                            </w:rPr>
                            <w:t>5</w:t>
                          </w:r>
                          <w:r>
                            <w:rPr>
                              <w:rFonts w:hAnsi="宋体"/>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36703B"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3FFF5C0" w14:textId="77777777" w:rsidR="006B2AD8" w:rsidRDefault="00000000">
                    <w:pPr>
                      <w:pStyle w:val="affffff3"/>
                      <w:rPr>
                        <w:rFonts w:hAnsi="宋体" w:hint="eastAsia"/>
                        <w:sz w:val="28"/>
                      </w:rPr>
                    </w:pPr>
                    <w:r>
                      <w:rPr>
                        <w:rFonts w:hAnsi="宋体"/>
                        <w:szCs w:val="18"/>
                      </w:rPr>
                      <w:fldChar w:fldCharType="begin"/>
                    </w:r>
                    <w:r>
                      <w:rPr>
                        <w:rFonts w:hAnsi="宋体"/>
                        <w:szCs w:val="18"/>
                      </w:rPr>
                      <w:instrText xml:space="preserve"> PAGE  \* MERGEFORMAT </w:instrText>
                    </w:r>
                    <w:r>
                      <w:rPr>
                        <w:rFonts w:hAnsi="宋体"/>
                        <w:szCs w:val="18"/>
                      </w:rPr>
                      <w:fldChar w:fldCharType="separate"/>
                    </w:r>
                    <w:r>
                      <w:rPr>
                        <w:rFonts w:hAnsi="宋体"/>
                        <w:szCs w:val="18"/>
                      </w:rPr>
                      <w:t>5</w:t>
                    </w:r>
                    <w:r>
                      <w:rPr>
                        <w:rFonts w:hAnsi="宋体"/>
                        <w:szCs w:val="18"/>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C86B4" w14:textId="77777777" w:rsidR="006B2AD8" w:rsidRDefault="00000000">
    <w:pPr>
      <w:pStyle w:val="affffc"/>
      <w:ind w:right="720"/>
      <w:jc w:val="both"/>
      <w:rPr>
        <w:sz w:val="2"/>
        <w:szCs w:val="2"/>
      </w:rPr>
    </w:pPr>
    <w:r>
      <w:rPr>
        <w:noProof/>
        <w:sz w:val="2"/>
      </w:rPr>
      <mc:AlternateContent>
        <mc:Choice Requires="wps">
          <w:drawing>
            <wp:anchor distT="0" distB="0" distL="114300" distR="114300" simplePos="0" relativeHeight="251665408" behindDoc="0" locked="0" layoutInCell="1" allowOverlap="1" wp14:anchorId="455CBDC3" wp14:editId="11E8C4D3">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2220C" w14:textId="77777777" w:rsidR="006B2AD8" w:rsidRDefault="00000000">
                          <w:pPr>
                            <w:pStyle w:val="affffc"/>
                            <w:rPr>
                              <w:rFonts w:hAnsi="宋体" w:hint="eastAsia"/>
                              <w:sz w:val="28"/>
                            </w:rPr>
                          </w:pPr>
                          <w:r>
                            <w:rPr>
                              <w:rFonts w:hAnsi="宋体"/>
                              <w:sz w:val="28"/>
                            </w:rPr>
                            <w:fldChar w:fldCharType="begin"/>
                          </w:r>
                          <w:r>
                            <w:rPr>
                              <w:rFonts w:hAnsi="宋体"/>
                              <w:sz w:val="28"/>
                            </w:rPr>
                            <w:instrText xml:space="preserve"> PAGE  \* MERGEFORMAT </w:instrText>
                          </w:r>
                          <w:r>
                            <w:rPr>
                              <w:rFonts w:hAnsi="宋体"/>
                              <w:sz w:val="28"/>
                            </w:rPr>
                            <w:fldChar w:fldCharType="separate"/>
                          </w:r>
                          <w:r>
                            <w:rPr>
                              <w:rFonts w:hAnsi="宋体"/>
                              <w:sz w:val="28"/>
                            </w:rPr>
                            <w:t>3</w:t>
                          </w:r>
                          <w:r>
                            <w:rPr>
                              <w:rFonts w:hAnsi="宋体"/>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5CBDC3" id="_x0000_t202" coordsize="21600,21600" o:spt="202" path="m,l,21600r21600,l21600,xe">
              <v:stroke joinstyle="miter"/>
              <v:path gradientshapeok="t" o:connecttype="rect"/>
            </v:shapetype>
            <v:shape id="文本框 10" o:spid="_x0000_s1028" type="#_x0000_t202" style="position:absolute;left:0;text-align:left;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35C2220C" w14:textId="77777777" w:rsidR="006B2AD8" w:rsidRDefault="00000000">
                    <w:pPr>
                      <w:pStyle w:val="affffc"/>
                      <w:rPr>
                        <w:rFonts w:hAnsi="宋体" w:hint="eastAsia"/>
                        <w:sz w:val="28"/>
                      </w:rPr>
                    </w:pPr>
                    <w:r>
                      <w:rPr>
                        <w:rFonts w:hAnsi="宋体"/>
                        <w:sz w:val="28"/>
                      </w:rPr>
                      <w:fldChar w:fldCharType="begin"/>
                    </w:r>
                    <w:r>
                      <w:rPr>
                        <w:rFonts w:hAnsi="宋体"/>
                        <w:sz w:val="28"/>
                      </w:rPr>
                      <w:instrText xml:space="preserve"> PAGE  \* MERGEFORMAT </w:instrText>
                    </w:r>
                    <w:r>
                      <w:rPr>
                        <w:rFonts w:hAnsi="宋体"/>
                        <w:sz w:val="28"/>
                      </w:rPr>
                      <w:fldChar w:fldCharType="separate"/>
                    </w:r>
                    <w:r>
                      <w:rPr>
                        <w:rFonts w:hAnsi="宋体"/>
                        <w:sz w:val="28"/>
                      </w:rPr>
                      <w:t>3</w:t>
                    </w:r>
                    <w:r>
                      <w:rPr>
                        <w:rFonts w:hAnsi="宋体"/>
                        <w:sz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19FFF" w14:textId="77777777" w:rsidR="004022CC" w:rsidRDefault="004022CC">
      <w:pPr>
        <w:spacing w:line="240" w:lineRule="auto"/>
      </w:pPr>
      <w:r>
        <w:separator/>
      </w:r>
    </w:p>
  </w:footnote>
  <w:footnote w:type="continuationSeparator" w:id="0">
    <w:p w14:paraId="690D0555" w14:textId="77777777" w:rsidR="004022CC" w:rsidRDefault="004022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B8F44" w14:textId="77777777" w:rsidR="006B2AD8" w:rsidRDefault="006B2AD8">
    <w:pPr>
      <w:pStyle w:val="affffe"/>
      <w:wordWrap w:val="0"/>
      <w:jc w:val="right"/>
      <w:rPr>
        <w:rFonts w:ascii="黑体" w:eastAsia="黑体" w:hAnsi="黑体" w:hint="eastAsia"/>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498D" w14:textId="73C16F65" w:rsidR="006B2AD8" w:rsidRDefault="00000000">
    <w:pPr>
      <w:pStyle w:val="affffffb"/>
      <w:rPr>
        <w:rFonts w:hint="eastAsia"/>
      </w:rPr>
    </w:pPr>
    <w:r>
      <w:fldChar w:fldCharType="begin"/>
    </w:r>
    <w:r>
      <w:instrText xml:space="preserve"> STYLEREF  标准文件_文件编号  \* MERGEFORMAT </w:instrText>
    </w:r>
    <w:r>
      <w:fldChar w:fldCharType="separate"/>
    </w:r>
    <w:r w:rsidR="00334A92">
      <w:rPr>
        <w:rFonts w:hint="eastAsia"/>
        <w:noProof/>
      </w:rPr>
      <w:t>DB 11/T 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ED09" w14:textId="77777777" w:rsidR="006B2AD8" w:rsidRDefault="006B2AD8">
    <w:pPr>
      <w:pStyle w:val="affffe"/>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EA0FB" w14:textId="77777777" w:rsidR="006B2AD8" w:rsidRDefault="00000000">
    <w:pPr>
      <w:pStyle w:val="affffffc"/>
      <w:rPr>
        <w:rFonts w:hint="eastAsia"/>
      </w:rPr>
    </w:pPr>
    <w:r>
      <w:fldChar w:fldCharType="begin"/>
    </w:r>
    <w:r>
      <w:instrText xml:space="preserve"> STYLEREF  标准文件_文件编号 \* MERGEFORMAT </w:instrText>
    </w:r>
    <w:r>
      <w:fldChar w:fldCharType="separate"/>
    </w:r>
    <w:r>
      <w:t>DB 11/T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3EC3" w14:textId="10099EF5" w:rsidR="006B2AD8" w:rsidRDefault="00000000">
    <w:pPr>
      <w:pStyle w:val="affffffb"/>
      <w:rPr>
        <w:rFonts w:hint="eastAsia"/>
      </w:rPr>
    </w:pPr>
    <w:r>
      <w:fldChar w:fldCharType="begin"/>
    </w:r>
    <w:r>
      <w:instrText xml:space="preserve"> STYLEREF  标准文件_文件编号  \* MERGEFORMAT </w:instrText>
    </w:r>
    <w:r>
      <w:fldChar w:fldCharType="separate"/>
    </w:r>
    <w:r w:rsidR="00334A92">
      <w:rPr>
        <w:rFonts w:hint="eastAsia"/>
        <w:noProof/>
      </w:rPr>
      <w:t>DB 11/T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E7FB" w14:textId="5404C741" w:rsidR="006B2AD8" w:rsidRDefault="00000000">
    <w:pPr>
      <w:pStyle w:val="affffffc"/>
      <w:rPr>
        <w:rFonts w:hint="eastAsia"/>
      </w:rPr>
    </w:pPr>
    <w:r>
      <w:fldChar w:fldCharType="begin"/>
    </w:r>
    <w:r>
      <w:instrText xml:space="preserve"> STYLEREF  标准文件_文件编号 \* MERGEFORMAT </w:instrText>
    </w:r>
    <w:r>
      <w:fldChar w:fldCharType="separate"/>
    </w:r>
    <w:r w:rsidR="00334A92">
      <w:rPr>
        <w:rFonts w:hint="eastAsia"/>
        <w:noProof/>
      </w:rPr>
      <w:t>DB 11/T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18AC1" w14:textId="77777777" w:rsidR="006B2AD8" w:rsidRDefault="00000000">
    <w:pPr>
      <w:pStyle w:val="affffffb"/>
      <w:rPr>
        <w:rFonts w:hint="eastAsia"/>
      </w:rPr>
    </w:pPr>
    <w:r>
      <w:fldChar w:fldCharType="begin"/>
    </w:r>
    <w:r>
      <w:instrText xml:space="preserve"> STYLEREF  标准文件_文件编号  \* MERGEFORMAT </w:instrText>
    </w:r>
    <w:r>
      <w:fldChar w:fldCharType="separate"/>
    </w:r>
    <w:r>
      <w:t>DB 11/T 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618C" w14:textId="0E928BFE" w:rsidR="006B2AD8" w:rsidRDefault="00000000">
    <w:pPr>
      <w:pStyle w:val="affffffc"/>
      <w:rPr>
        <w:rFonts w:hint="eastAsia"/>
      </w:rPr>
    </w:pPr>
    <w:r>
      <w:fldChar w:fldCharType="begin"/>
    </w:r>
    <w:r>
      <w:instrText xml:space="preserve"> STYLEREF  标准文件_文件编号 \* MERGEFORMAT </w:instrText>
    </w:r>
    <w:r>
      <w:fldChar w:fldCharType="separate"/>
    </w:r>
    <w:r w:rsidR="00334A92">
      <w:rPr>
        <w:rFonts w:hint="eastAsia"/>
        <w:noProof/>
      </w:rPr>
      <w:t>DB 11/T XXXX—XXXX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0AA45" w14:textId="77777777" w:rsidR="006B2AD8" w:rsidRDefault="00000000">
    <w:pPr>
      <w:pStyle w:val="afffffffffffff9"/>
    </w:pPr>
    <w:r>
      <w:rPr>
        <w:rFonts w:hint="eastAsia"/>
      </w:rPr>
      <w:t>DB11/ XXXXX</w:t>
    </w:r>
    <w:r>
      <w:rPr>
        <w:rFonts w:hint="eastAsia"/>
      </w:rPr>
      <w:t>—XXXX</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64F6A" w14:textId="37AD7352" w:rsidR="006B2AD8" w:rsidRDefault="00000000">
    <w:pPr>
      <w:pStyle w:val="affffffc"/>
      <w:rPr>
        <w:rFonts w:hint="eastAsia"/>
      </w:rPr>
    </w:pPr>
    <w:r>
      <w:fldChar w:fldCharType="begin"/>
    </w:r>
    <w:r>
      <w:instrText xml:space="preserve"> STYLEREF  标准文件_文件编号 \* MERGEFORMAT </w:instrText>
    </w:r>
    <w:r>
      <w:fldChar w:fldCharType="separate"/>
    </w:r>
    <w:r w:rsidR="00334A92">
      <w:rPr>
        <w:rFonts w:hint="eastAsia"/>
        <w:noProof/>
      </w:rPr>
      <w:t>DB 11/T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D7099B"/>
    <w:multiLevelType w:val="singleLevel"/>
    <w:tmpl w:val="DAD7099B"/>
    <w:lvl w:ilvl="0">
      <w:start w:val="1"/>
      <w:numFmt w:val="decimal"/>
      <w:suff w:val="space"/>
      <w:lvlText w:val="%1."/>
      <w:lvlJc w:val="left"/>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1FC91163"/>
    <w:multiLevelType w:val="multilevel"/>
    <w:tmpl w:val="1FC91163"/>
    <w:lvl w:ilvl="0">
      <w:start w:val="1"/>
      <w:numFmt w:val="decimal"/>
      <w:suff w:val="nothing"/>
      <w:lvlText w:val="%1　"/>
      <w:lvlJc w:val="left"/>
      <w:pPr>
        <w:ind w:left="0" w:firstLine="0"/>
      </w:pPr>
      <w:rPr>
        <w:rFonts w:ascii="Times New Roman" w:eastAsia="黑体" w:hAnsi="Times New Roman" w:cs="Times New Roman" w:hint="default"/>
        <w:b w:val="0"/>
        <w:i w:val="0"/>
        <w:sz w:val="21"/>
        <w:szCs w:val="21"/>
      </w:rPr>
    </w:lvl>
    <w:lvl w:ilvl="1">
      <w:start w:val="1"/>
      <w:numFmt w:val="decimal"/>
      <w:suff w:val="nothing"/>
      <w:lvlText w:val="%1.%2　"/>
      <w:lvlJc w:val="left"/>
      <w:pPr>
        <w:ind w:left="5671" w:firstLine="0"/>
      </w:pPr>
      <w:rPr>
        <w:rFonts w:ascii="Times New Roman" w:eastAsia="黑体" w:hAnsi="Times New Roman" w:cs="Times New Roman" w:hint="default"/>
        <w:b w:val="0"/>
        <w:bCs w:val="0"/>
        <w:i w:val="0"/>
        <w:iCs w:val="0"/>
        <w:caps w:val="0"/>
        <w:strike w:val="0"/>
        <w:dstrike w:val="0"/>
        <w:vanish w:val="0"/>
        <w:color w:val="auto"/>
        <w:spacing w:val="0"/>
        <w:kern w:val="0"/>
        <w:position w:val="0"/>
        <w:sz w:val="21"/>
        <w:szCs w:val="21"/>
        <w:u w:val="none"/>
        <w:vertAlign w:val="baseline"/>
      </w:rPr>
    </w:lvl>
    <w:lvl w:ilvl="2">
      <w:start w:val="1"/>
      <w:numFmt w:val="decimal"/>
      <w:suff w:val="nothing"/>
      <w:lvlText w:val="%1.%2.%3　"/>
      <w:lvlJc w:val="left"/>
      <w:pPr>
        <w:ind w:left="0" w:firstLine="0"/>
      </w:pPr>
      <w:rPr>
        <w:rFonts w:ascii="Times New Roman" w:eastAsia="黑体" w:hAnsi="Times New Roman" w:cs="Times New Roman" w:hint="default"/>
        <w:b w:val="0"/>
        <w:i w:val="0"/>
        <w:color w:val="auto"/>
        <w:sz w:val="21"/>
      </w:rPr>
    </w:lvl>
    <w:lvl w:ilvl="3">
      <w:start w:val="1"/>
      <w:numFmt w:val="decimal"/>
      <w:pStyle w:val="af2"/>
      <w:suff w:val="nothing"/>
      <w:lvlText w:val="%1.%2.%3.%4　"/>
      <w:lvlJc w:val="left"/>
      <w:pPr>
        <w:ind w:left="0" w:firstLine="0"/>
      </w:pPr>
      <w:rPr>
        <w:rFonts w:ascii="Times New Roman" w:eastAsia="黑体" w:hAnsi="Times New Roman" w:cs="Times New Roman" w:hint="default"/>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0" w:firstLine="0"/>
      </w:pPr>
      <w:rPr>
        <w:rFonts w:hint="eastAsia"/>
      </w:rPr>
    </w:lvl>
    <w:lvl w:ilvl="8">
      <w:start w:val="1"/>
      <w:numFmt w:val="decimal"/>
      <w:lvlText w:val="%1.%2.%3.%4.%5.%6.%7.%8.%9"/>
      <w:lvlJc w:val="left"/>
      <w:pPr>
        <w:tabs>
          <w:tab w:val="left" w:pos="4777"/>
        </w:tabs>
        <w:ind w:left="0" w:firstLine="0"/>
      </w:pPr>
      <w:rPr>
        <w:rFonts w:hint="eastAsia"/>
      </w:rPr>
    </w:lvl>
  </w:abstractNum>
  <w:abstractNum w:abstractNumId="12" w15:restartNumberingAfterBreak="0">
    <w:nsid w:val="28B59335"/>
    <w:multiLevelType w:val="multilevel"/>
    <w:tmpl w:val="28B59335"/>
    <w:lvl w:ilvl="0">
      <w:start w:val="1"/>
      <w:numFmt w:val="decimal"/>
      <w:pStyle w:val="af3"/>
      <w:suff w:val="nothing"/>
      <w:lvlText w:val="%1　"/>
      <w:lvlJc w:val="left"/>
      <w:pPr>
        <w:ind w:left="0" w:firstLine="0"/>
      </w:pPr>
      <w:rPr>
        <w:rFonts w:ascii="黑体" w:eastAsia="黑体" w:hAnsi="Times New Roman" w:hint="eastAsia"/>
        <w:b w:val="0"/>
        <w:i w:val="0"/>
        <w:sz w:val="21"/>
        <w:szCs w:val="21"/>
      </w:rPr>
    </w:lvl>
    <w:lvl w:ilvl="1">
      <w:start w:val="1"/>
      <w:numFmt w:val="decimal"/>
      <w:pStyle w:val="af4"/>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5"/>
      <w:suff w:val="nothing"/>
      <w:lvlText w:val="%1.%2.%3　"/>
      <w:lvlJc w:val="left"/>
      <w:pPr>
        <w:ind w:left="0" w:firstLine="0"/>
      </w:pPr>
      <w:rPr>
        <w:rFonts w:ascii="黑体" w:eastAsia="黑体" w:hAnsi="Times New Roman" w:hint="eastAsia"/>
        <w:b w:val="0"/>
        <w:i w:val="0"/>
        <w:sz w:val="21"/>
      </w:rPr>
    </w:lvl>
    <w:lvl w:ilvl="3">
      <w:start w:val="1"/>
      <w:numFmt w:val="decimal"/>
      <w:pStyle w:val="af6"/>
      <w:suff w:val="nothing"/>
      <w:lvlText w:val="%1.%2.%3.%4　"/>
      <w:lvlJc w:val="left"/>
      <w:pPr>
        <w:ind w:left="0" w:firstLine="0"/>
      </w:pPr>
      <w:rPr>
        <w:rFonts w:ascii="黑体" w:eastAsia="黑体" w:hAnsi="Times New Roman" w:hint="eastAsia"/>
        <w:b w:val="0"/>
        <w:i w:val="0"/>
        <w:sz w:val="21"/>
      </w:rPr>
    </w:lvl>
    <w:lvl w:ilvl="4">
      <w:start w:val="1"/>
      <w:numFmt w:val="decimal"/>
      <w:pStyle w:val="af7"/>
      <w:suff w:val="nothing"/>
      <w:lvlText w:val="%1.%2.%3.%4.%5　"/>
      <w:lvlJc w:val="left"/>
      <w:pPr>
        <w:ind w:left="0" w:firstLine="0"/>
      </w:pPr>
      <w:rPr>
        <w:rFonts w:ascii="黑体" w:eastAsia="黑体" w:hAnsi="Times New Roman" w:hint="eastAsia"/>
        <w:b w:val="0"/>
        <w:i w:val="0"/>
        <w:sz w:val="21"/>
      </w:rPr>
    </w:lvl>
    <w:lvl w:ilvl="5">
      <w:start w:val="1"/>
      <w:numFmt w:val="decimal"/>
      <w:pStyle w:val="af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2C5917C3"/>
    <w:multiLevelType w:val="multilevel"/>
    <w:tmpl w:val="2C5917C3"/>
    <w:lvl w:ilvl="0">
      <w:start w:val="1"/>
      <w:numFmt w:val="none"/>
      <w:pStyle w:val="af9"/>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a"/>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32F04FB2"/>
    <w:multiLevelType w:val="multilevel"/>
    <w:tmpl w:val="32F04FB2"/>
    <w:lvl w:ilvl="0">
      <w:start w:val="1"/>
      <w:numFmt w:val="lowerLetter"/>
      <w:pStyle w:val="afb"/>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4C50F90"/>
    <w:multiLevelType w:val="multilevel"/>
    <w:tmpl w:val="44C50F90"/>
    <w:lvl w:ilvl="0">
      <w:start w:val="1"/>
      <w:numFmt w:val="lowerLetter"/>
      <w:pStyle w:val="afc"/>
      <w:lvlText w:val="%1)"/>
      <w:lvlJc w:val="left"/>
      <w:pPr>
        <w:tabs>
          <w:tab w:val="left" w:pos="851"/>
        </w:tabs>
        <w:ind w:left="851" w:hanging="426"/>
      </w:pPr>
      <w:rPr>
        <w:rFonts w:ascii="宋体" w:eastAsia="宋体" w:hAnsi="Times New Roman" w:hint="eastAsia"/>
        <w:sz w:val="21"/>
      </w:rPr>
    </w:lvl>
    <w:lvl w:ilvl="1">
      <w:start w:val="1"/>
      <w:numFmt w:val="decimal"/>
      <w:pStyle w:val="afd"/>
      <w:lvlText w:val="%2)"/>
      <w:lvlJc w:val="left"/>
      <w:pPr>
        <w:tabs>
          <w:tab w:val="left" w:pos="1276"/>
        </w:tabs>
        <w:ind w:left="1276" w:hanging="425"/>
      </w:pPr>
      <w:rPr>
        <w:rFonts w:ascii="宋体" w:eastAsia="宋体" w:hAnsi="Times New Roman" w:hint="eastAsia"/>
        <w:sz w:val="21"/>
      </w:rPr>
    </w:lvl>
    <w:lvl w:ilvl="2">
      <w:start w:val="1"/>
      <w:numFmt w:val="decimal"/>
      <w:pStyle w:val="afe"/>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8802D1C"/>
    <w:multiLevelType w:val="multilevel"/>
    <w:tmpl w:val="48802D1C"/>
    <w:lvl w:ilvl="0">
      <w:start w:val="1"/>
      <w:numFmt w:val="upperLetter"/>
      <w:pStyle w:val="aff"/>
      <w:lvlText w:val="%1"/>
      <w:lvlJc w:val="left"/>
      <w:pPr>
        <w:ind w:left="420" w:hanging="420"/>
      </w:pPr>
      <w:rPr>
        <w:rFonts w:hint="eastAsia"/>
      </w:rPr>
    </w:lvl>
    <w:lvl w:ilvl="1">
      <w:start w:val="1"/>
      <w:numFmt w:val="decimal"/>
      <w:pStyle w:val="af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f1"/>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f2"/>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4632751"/>
    <w:multiLevelType w:val="multilevel"/>
    <w:tmpl w:val="54632751"/>
    <w:lvl w:ilvl="0">
      <w:start w:val="1"/>
      <w:numFmt w:val="none"/>
      <w:pStyle w:val="aff3"/>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15:restartNumberingAfterBreak="0">
    <w:nsid w:val="557C2AF5"/>
    <w:multiLevelType w:val="multilevel"/>
    <w:tmpl w:val="557C2AF5"/>
    <w:lvl w:ilvl="0">
      <w:start w:val="1"/>
      <w:numFmt w:val="decimal"/>
      <w:pStyle w:val="aff4"/>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603797C"/>
    <w:multiLevelType w:val="multilevel"/>
    <w:tmpl w:val="5603797C"/>
    <w:lvl w:ilvl="0">
      <w:start w:val="1"/>
      <w:numFmt w:val="upperLetter"/>
      <w:pStyle w:val="aff5"/>
      <w:suff w:val="space"/>
      <w:lvlText w:val="%1"/>
      <w:lvlJc w:val="left"/>
      <w:pPr>
        <w:ind w:left="425" w:hanging="425"/>
      </w:pPr>
      <w:rPr>
        <w:rFonts w:hint="eastAsia"/>
      </w:rPr>
    </w:lvl>
    <w:lvl w:ilvl="1">
      <w:start w:val="1"/>
      <w:numFmt w:val="decimal"/>
      <w:pStyle w:val="af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multilevel"/>
    <w:tmpl w:val="564D2089"/>
    <w:lvl w:ilvl="0">
      <w:start w:val="1"/>
      <w:numFmt w:val="none"/>
      <w:pStyle w:val="aff7"/>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2A5A550"/>
    <w:multiLevelType w:val="multilevel"/>
    <w:tmpl w:val="62A5A550"/>
    <w:lvl w:ilvl="0">
      <w:start w:val="1"/>
      <w:numFmt w:val="lowerLetter"/>
      <w:pStyle w:val="aff8"/>
      <w:lvlText w:val="%1)"/>
      <w:lvlJc w:val="left"/>
      <w:pPr>
        <w:tabs>
          <w:tab w:val="left" w:pos="839"/>
        </w:tabs>
        <w:ind w:left="839" w:hanging="419"/>
      </w:pPr>
      <w:rPr>
        <w:rFonts w:ascii="Times New Roman" w:eastAsia="宋体" w:hAnsi="Times New Roman" w:cs="Times New Roman" w:hint="default"/>
        <w:b w:val="0"/>
        <w:i w:val="0"/>
        <w:sz w:val="20"/>
        <w:szCs w:val="21"/>
      </w:rPr>
    </w:lvl>
    <w:lvl w:ilvl="1">
      <w:start w:val="1"/>
      <w:numFmt w:val="decimal"/>
      <w:pStyle w:val="aff9"/>
      <w:lvlText w:val="%2)"/>
      <w:lvlJc w:val="left"/>
      <w:pPr>
        <w:tabs>
          <w:tab w:val="left" w:pos="1259"/>
        </w:tabs>
        <w:ind w:left="1259" w:hanging="420"/>
      </w:pPr>
      <w:rPr>
        <w:rFonts w:ascii="宋体" w:eastAsia="宋体" w:hAnsi="宋体" w:hint="eastAsia"/>
        <w:b w:val="0"/>
        <w:i w:val="0"/>
        <w:sz w:val="20"/>
      </w:rPr>
    </w:lvl>
    <w:lvl w:ilvl="2">
      <w:start w:val="1"/>
      <w:numFmt w:val="decimal"/>
      <w:pStyle w:val="affa"/>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4" w15:restartNumberingAfterBreak="0">
    <w:nsid w:val="644622F9"/>
    <w:multiLevelType w:val="multilevel"/>
    <w:tmpl w:val="644622F9"/>
    <w:lvl w:ilvl="0">
      <w:start w:val="1"/>
      <w:numFmt w:val="upperRoman"/>
      <w:pStyle w:val="affb"/>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15:restartNumberingAfterBreak="0">
    <w:nsid w:val="646260FA"/>
    <w:multiLevelType w:val="multilevel"/>
    <w:tmpl w:val="646260FA"/>
    <w:lvl w:ilvl="0">
      <w:start w:val="1"/>
      <w:numFmt w:val="decimal"/>
      <w:pStyle w:val="affc"/>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657D3FBC"/>
    <w:lvl w:ilvl="0">
      <w:start w:val="1"/>
      <w:numFmt w:val="upperLetter"/>
      <w:pStyle w:val="affd"/>
      <w:suff w:val="nothing"/>
      <w:lvlText w:val="附录%1"/>
      <w:lvlJc w:val="left"/>
      <w:pPr>
        <w:ind w:left="0" w:firstLine="0"/>
      </w:pPr>
      <w:rPr>
        <w:rFonts w:hint="eastAsia"/>
        <w:spacing w:val="100"/>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int="eastAsia"/>
        <w:b w:val="0"/>
        <w:i w:val="0"/>
        <w:sz w:val="21"/>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8B89AFF"/>
    <w:multiLevelType w:val="multilevel"/>
    <w:tmpl w:val="68B89AFF"/>
    <w:lvl w:ilvl="0">
      <w:start w:val="1"/>
      <w:numFmt w:val="upperLetter"/>
      <w:lvlText w:val="%1"/>
      <w:lvlJc w:val="left"/>
      <w:pPr>
        <w:tabs>
          <w:tab w:val="left" w:pos="0"/>
        </w:tabs>
        <w:ind w:left="0" w:hanging="425"/>
      </w:pPr>
      <w:rPr>
        <w:rFonts w:hint="eastAsia"/>
      </w:rPr>
    </w:lvl>
    <w:lvl w:ilvl="1">
      <w:start w:val="1"/>
      <w:numFmt w:val="decimal"/>
      <w:pStyle w:val="afff3"/>
      <w:suff w:val="nothing"/>
      <w:lvlText w:val="表%1.%2　"/>
      <w:lvlJc w:val="left"/>
      <w:pPr>
        <w:ind w:left="567" w:hanging="567"/>
      </w:pPr>
      <w:rPr>
        <w:rFonts w:hint="default"/>
        <w:color w:val="auto"/>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9"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multilevel"/>
    <w:tmpl w:val="6CA41985"/>
    <w:lvl w:ilvl="0">
      <w:start w:val="1"/>
      <w:numFmt w:val="decimal"/>
      <w:pStyle w:val="afff4"/>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6CE42AC1"/>
    <w:multiLevelType w:val="multilevel"/>
    <w:tmpl w:val="6CE42AC1"/>
    <w:lvl w:ilvl="0">
      <w:start w:val="1"/>
      <w:numFmt w:val="lowerLetter"/>
      <w:pStyle w:val="afff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CEA2025"/>
    <w:multiLevelType w:val="multilevel"/>
    <w:tmpl w:val="6CEA2025"/>
    <w:lvl w:ilvl="0">
      <w:start w:val="1"/>
      <w:numFmt w:val="none"/>
      <w:pStyle w:val="afff6"/>
      <w:suff w:val="nothing"/>
      <w:lvlText w:val="%1"/>
      <w:lvlJc w:val="left"/>
      <w:pPr>
        <w:ind w:left="0" w:firstLine="0"/>
      </w:pPr>
      <w:rPr>
        <w:rFonts w:hint="eastAsia"/>
      </w:rPr>
    </w:lvl>
    <w:lvl w:ilvl="1">
      <w:start w:val="1"/>
      <w:numFmt w:val="decimal"/>
      <w:pStyle w:val="afff7"/>
      <w:suff w:val="nothing"/>
      <w:lvlText w:val="%1%2　"/>
      <w:lvlJc w:val="left"/>
      <w:pPr>
        <w:ind w:left="0" w:firstLine="0"/>
      </w:pPr>
      <w:rPr>
        <w:rFonts w:ascii="黑体" w:eastAsia="黑体" w:hint="eastAsia"/>
        <w:b w:val="0"/>
        <w:i w:val="0"/>
        <w:sz w:val="21"/>
      </w:rPr>
    </w:lvl>
    <w:lvl w:ilvl="2">
      <w:start w:val="1"/>
      <w:numFmt w:val="decimal"/>
      <w:pStyle w:val="afff8"/>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9"/>
      <w:suff w:val="nothing"/>
      <w:lvlText w:val="%1%2.%3.%4　"/>
      <w:lvlJc w:val="left"/>
      <w:pPr>
        <w:ind w:left="0" w:firstLine="0"/>
      </w:pPr>
      <w:rPr>
        <w:rFonts w:ascii="黑体" w:eastAsia="黑体" w:hAnsi="黑体" w:cs="黑体" w:hint="default"/>
        <w:b w:val="0"/>
        <w:i w:val="0"/>
        <w:sz w:val="21"/>
      </w:rPr>
    </w:lvl>
    <w:lvl w:ilvl="4">
      <w:start w:val="1"/>
      <w:numFmt w:val="decimal"/>
      <w:pStyle w:val="afffa"/>
      <w:suff w:val="nothing"/>
      <w:lvlText w:val="%1%2.%3.%4.%5　"/>
      <w:lvlJc w:val="left"/>
      <w:pPr>
        <w:ind w:left="567" w:firstLine="0"/>
      </w:pPr>
      <w:rPr>
        <w:rFonts w:ascii="黑体" w:eastAsia="黑体" w:hint="eastAsia"/>
        <w:b w:val="0"/>
        <w:i w:val="0"/>
        <w:sz w:val="21"/>
      </w:rPr>
    </w:lvl>
    <w:lvl w:ilvl="5">
      <w:start w:val="1"/>
      <w:numFmt w:val="decimal"/>
      <w:pStyle w:val="afffb"/>
      <w:suff w:val="nothing"/>
      <w:lvlText w:val="%1%2.%3.%4.%5.%6　"/>
      <w:lvlJc w:val="left"/>
      <w:pPr>
        <w:ind w:left="992" w:firstLine="0"/>
      </w:pPr>
      <w:rPr>
        <w:rFonts w:ascii="黑体" w:eastAsia="黑体" w:hint="eastAsia"/>
        <w:b w:val="0"/>
        <w:i w:val="0"/>
        <w:sz w:val="21"/>
      </w:rPr>
    </w:lvl>
    <w:lvl w:ilvl="6">
      <w:start w:val="1"/>
      <w:numFmt w:val="decimal"/>
      <w:pStyle w:val="afffc"/>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3" w15:restartNumberingAfterBreak="0">
    <w:nsid w:val="6DBF04F4"/>
    <w:multiLevelType w:val="multilevel"/>
    <w:tmpl w:val="6DBF04F4"/>
    <w:lvl w:ilvl="0">
      <w:start w:val="1"/>
      <w:numFmt w:val="none"/>
      <w:pStyle w:val="afffd"/>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4" w15:restartNumberingAfterBreak="0">
    <w:nsid w:val="6DF35F19"/>
    <w:multiLevelType w:val="multilevel"/>
    <w:tmpl w:val="6DF35F19"/>
    <w:lvl w:ilvl="0">
      <w:start w:val="1"/>
      <w:numFmt w:val="decimal"/>
      <w:pStyle w:val="afffe"/>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5" w15:restartNumberingAfterBreak="0">
    <w:nsid w:val="76933334"/>
    <w:multiLevelType w:val="multilevel"/>
    <w:tmpl w:val="76933334"/>
    <w:lvl w:ilvl="0">
      <w:start w:val="1"/>
      <w:numFmt w:val="none"/>
      <w:pStyle w:val="affff"/>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12347783">
    <w:abstractNumId w:val="1"/>
  </w:num>
  <w:num w:numId="2" w16cid:durableId="151802196">
    <w:abstractNumId w:val="32"/>
  </w:num>
  <w:num w:numId="3" w16cid:durableId="2103455392">
    <w:abstractNumId w:val="6"/>
  </w:num>
  <w:num w:numId="4" w16cid:durableId="766078847">
    <w:abstractNumId w:val="21"/>
  </w:num>
  <w:num w:numId="5" w16cid:durableId="56435999">
    <w:abstractNumId w:val="27"/>
  </w:num>
  <w:num w:numId="6" w16cid:durableId="1441487104">
    <w:abstractNumId w:val="16"/>
  </w:num>
  <w:num w:numId="7" w16cid:durableId="662271578">
    <w:abstractNumId w:val="9"/>
  </w:num>
  <w:num w:numId="8" w16cid:durableId="656614677">
    <w:abstractNumId w:val="4"/>
  </w:num>
  <w:num w:numId="9" w16cid:durableId="1897276138">
    <w:abstractNumId w:val="10"/>
  </w:num>
  <w:num w:numId="10" w16cid:durableId="686953071">
    <w:abstractNumId w:val="19"/>
  </w:num>
  <w:num w:numId="11" w16cid:durableId="134488157">
    <w:abstractNumId w:val="30"/>
  </w:num>
  <w:num w:numId="12" w16cid:durableId="1758599194">
    <w:abstractNumId w:val="14"/>
  </w:num>
  <w:num w:numId="13" w16cid:durableId="1224488971">
    <w:abstractNumId w:val="15"/>
  </w:num>
  <w:num w:numId="14" w16cid:durableId="1218202984">
    <w:abstractNumId w:val="8"/>
  </w:num>
  <w:num w:numId="15" w16cid:durableId="392394429">
    <w:abstractNumId w:val="22"/>
  </w:num>
  <w:num w:numId="16" w16cid:durableId="1078671831">
    <w:abstractNumId w:val="25"/>
  </w:num>
  <w:num w:numId="17" w16cid:durableId="1679966256">
    <w:abstractNumId w:val="20"/>
  </w:num>
  <w:num w:numId="18" w16cid:durableId="1749842684">
    <w:abstractNumId w:val="34"/>
  </w:num>
  <w:num w:numId="19" w16cid:durableId="952906743">
    <w:abstractNumId w:val="18"/>
  </w:num>
  <w:num w:numId="20" w16cid:durableId="1767531719">
    <w:abstractNumId w:val="2"/>
  </w:num>
  <w:num w:numId="21" w16cid:durableId="207568766">
    <w:abstractNumId w:val="13"/>
  </w:num>
  <w:num w:numId="22" w16cid:durableId="621611832">
    <w:abstractNumId w:val="35"/>
  </w:num>
  <w:num w:numId="23" w16cid:durableId="1412970702">
    <w:abstractNumId w:val="24"/>
  </w:num>
  <w:num w:numId="24" w16cid:durableId="1931812532">
    <w:abstractNumId w:val="7"/>
  </w:num>
  <w:num w:numId="25" w16cid:durableId="1821841679">
    <w:abstractNumId w:val="31"/>
  </w:num>
  <w:num w:numId="26" w16cid:durableId="1186291361">
    <w:abstractNumId w:val="33"/>
  </w:num>
  <w:num w:numId="27" w16cid:durableId="1126699032">
    <w:abstractNumId w:val="3"/>
  </w:num>
  <w:num w:numId="28" w16cid:durableId="1866364218">
    <w:abstractNumId w:val="5"/>
  </w:num>
  <w:num w:numId="29" w16cid:durableId="1568570378">
    <w:abstractNumId w:val="17"/>
  </w:num>
  <w:num w:numId="30" w16cid:durableId="845752751">
    <w:abstractNumId w:val="29"/>
  </w:num>
  <w:num w:numId="31" w16cid:durableId="1519274326">
    <w:abstractNumId w:val="26"/>
  </w:num>
  <w:num w:numId="32" w16cid:durableId="1628320604">
    <w:abstractNumId w:val="12"/>
  </w:num>
  <w:num w:numId="33" w16cid:durableId="1988708934">
    <w:abstractNumId w:val="23"/>
  </w:num>
  <w:num w:numId="34" w16cid:durableId="9647337">
    <w:abstractNumId w:val="28"/>
  </w:num>
  <w:num w:numId="35" w16cid:durableId="1959094501">
    <w:abstractNumId w:val="11"/>
  </w:num>
  <w:num w:numId="36" w16cid:durableId="21204473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78929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440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M2YWM3Zjc1NGM3NzFlYmNkYTgzMjQyYTEwZTdkNmMifQ=="/>
  </w:docVars>
  <w:rsids>
    <w:rsidRoot w:val="00A03490"/>
    <w:rsid w:val="0000040A"/>
    <w:rsid w:val="00000A94"/>
    <w:rsid w:val="00001972"/>
    <w:rsid w:val="00001D9A"/>
    <w:rsid w:val="00007B3A"/>
    <w:rsid w:val="000107E0"/>
    <w:rsid w:val="00011FDE"/>
    <w:rsid w:val="00012FFD"/>
    <w:rsid w:val="00014162"/>
    <w:rsid w:val="00014340"/>
    <w:rsid w:val="00015B29"/>
    <w:rsid w:val="00016A9C"/>
    <w:rsid w:val="000177EE"/>
    <w:rsid w:val="00022184"/>
    <w:rsid w:val="00022762"/>
    <w:rsid w:val="000238E0"/>
    <w:rsid w:val="000249DB"/>
    <w:rsid w:val="00025414"/>
    <w:rsid w:val="0002595E"/>
    <w:rsid w:val="00027BF0"/>
    <w:rsid w:val="000303C3"/>
    <w:rsid w:val="000304C1"/>
    <w:rsid w:val="0003101B"/>
    <w:rsid w:val="000331D3"/>
    <w:rsid w:val="000346A5"/>
    <w:rsid w:val="000359C3"/>
    <w:rsid w:val="00035A7D"/>
    <w:rsid w:val="000365ED"/>
    <w:rsid w:val="000376B6"/>
    <w:rsid w:val="0004249A"/>
    <w:rsid w:val="00043282"/>
    <w:rsid w:val="00044286"/>
    <w:rsid w:val="00046E7D"/>
    <w:rsid w:val="0004764C"/>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355"/>
    <w:rsid w:val="00067F1E"/>
    <w:rsid w:val="00071CC0"/>
    <w:rsid w:val="00073C8C"/>
    <w:rsid w:val="00077B64"/>
    <w:rsid w:val="00080A1C"/>
    <w:rsid w:val="00082317"/>
    <w:rsid w:val="0008285D"/>
    <w:rsid w:val="00082BA5"/>
    <w:rsid w:val="00083D2C"/>
    <w:rsid w:val="00086AA1"/>
    <w:rsid w:val="00087A77"/>
    <w:rsid w:val="00087CC4"/>
    <w:rsid w:val="00090CA6"/>
    <w:rsid w:val="00091544"/>
    <w:rsid w:val="00092B8A"/>
    <w:rsid w:val="00092FB0"/>
    <w:rsid w:val="000934C5"/>
    <w:rsid w:val="00093D25"/>
    <w:rsid w:val="00093DAB"/>
    <w:rsid w:val="00094D73"/>
    <w:rsid w:val="000954C3"/>
    <w:rsid w:val="00095963"/>
    <w:rsid w:val="00096680"/>
    <w:rsid w:val="00096D63"/>
    <w:rsid w:val="000A085B"/>
    <w:rsid w:val="000A0ABA"/>
    <w:rsid w:val="000A0B60"/>
    <w:rsid w:val="000A0EB8"/>
    <w:rsid w:val="000A19FC"/>
    <w:rsid w:val="000A296B"/>
    <w:rsid w:val="000A4E97"/>
    <w:rsid w:val="000A7311"/>
    <w:rsid w:val="000B060F"/>
    <w:rsid w:val="000B122D"/>
    <w:rsid w:val="000B1592"/>
    <w:rsid w:val="000B1FF2"/>
    <w:rsid w:val="000B3CDA"/>
    <w:rsid w:val="000B6A0B"/>
    <w:rsid w:val="000C0F6C"/>
    <w:rsid w:val="000C11DB"/>
    <w:rsid w:val="000C1492"/>
    <w:rsid w:val="000C2FBD"/>
    <w:rsid w:val="000C4B41"/>
    <w:rsid w:val="000C57D6"/>
    <w:rsid w:val="000C6362"/>
    <w:rsid w:val="000C7666"/>
    <w:rsid w:val="000D090F"/>
    <w:rsid w:val="000D0A9C"/>
    <w:rsid w:val="000D1795"/>
    <w:rsid w:val="000D329A"/>
    <w:rsid w:val="000D4B9C"/>
    <w:rsid w:val="000D4EB6"/>
    <w:rsid w:val="000D6ADD"/>
    <w:rsid w:val="000D70BD"/>
    <w:rsid w:val="000D753B"/>
    <w:rsid w:val="000E2BD8"/>
    <w:rsid w:val="000E4C9E"/>
    <w:rsid w:val="000E6FD7"/>
    <w:rsid w:val="000F06E1"/>
    <w:rsid w:val="000F0E3C"/>
    <w:rsid w:val="000F19D5"/>
    <w:rsid w:val="000F4ABE"/>
    <w:rsid w:val="000F4AEA"/>
    <w:rsid w:val="000F633F"/>
    <w:rsid w:val="000F67E9"/>
    <w:rsid w:val="00104926"/>
    <w:rsid w:val="00107C1C"/>
    <w:rsid w:val="00110A45"/>
    <w:rsid w:val="00111B97"/>
    <w:rsid w:val="00113B1E"/>
    <w:rsid w:val="0011711C"/>
    <w:rsid w:val="0012059C"/>
    <w:rsid w:val="00124E4F"/>
    <w:rsid w:val="001260B7"/>
    <w:rsid w:val="001265CB"/>
    <w:rsid w:val="00130614"/>
    <w:rsid w:val="001321C6"/>
    <w:rsid w:val="001325C4"/>
    <w:rsid w:val="00132CC1"/>
    <w:rsid w:val="00133010"/>
    <w:rsid w:val="001338EE"/>
    <w:rsid w:val="00133AAE"/>
    <w:rsid w:val="00135323"/>
    <w:rsid w:val="001356C4"/>
    <w:rsid w:val="00141114"/>
    <w:rsid w:val="00142969"/>
    <w:rsid w:val="0014403F"/>
    <w:rsid w:val="001446C2"/>
    <w:rsid w:val="001457E7"/>
    <w:rsid w:val="00145D9D"/>
    <w:rsid w:val="00146388"/>
    <w:rsid w:val="00147A85"/>
    <w:rsid w:val="00151A31"/>
    <w:rsid w:val="001529E5"/>
    <w:rsid w:val="00153C7E"/>
    <w:rsid w:val="00156B25"/>
    <w:rsid w:val="00156E1A"/>
    <w:rsid w:val="00156FB6"/>
    <w:rsid w:val="00157894"/>
    <w:rsid w:val="00157B55"/>
    <w:rsid w:val="0016177F"/>
    <w:rsid w:val="001642FA"/>
    <w:rsid w:val="001649EB"/>
    <w:rsid w:val="00164BAF"/>
    <w:rsid w:val="00164FA8"/>
    <w:rsid w:val="00165065"/>
    <w:rsid w:val="00165434"/>
    <w:rsid w:val="0016580B"/>
    <w:rsid w:val="00165F49"/>
    <w:rsid w:val="00166B88"/>
    <w:rsid w:val="00167035"/>
    <w:rsid w:val="0016770A"/>
    <w:rsid w:val="00170804"/>
    <w:rsid w:val="001708E9"/>
    <w:rsid w:val="0017340B"/>
    <w:rsid w:val="00173FB1"/>
    <w:rsid w:val="001756F8"/>
    <w:rsid w:val="00176743"/>
    <w:rsid w:val="00176DFD"/>
    <w:rsid w:val="001852C9"/>
    <w:rsid w:val="00190087"/>
    <w:rsid w:val="001913C4"/>
    <w:rsid w:val="0019348F"/>
    <w:rsid w:val="00193A07"/>
    <w:rsid w:val="00194675"/>
    <w:rsid w:val="00194C95"/>
    <w:rsid w:val="001953B7"/>
    <w:rsid w:val="00195C34"/>
    <w:rsid w:val="001965B5"/>
    <w:rsid w:val="00196EF5"/>
    <w:rsid w:val="00197152"/>
    <w:rsid w:val="001A1A53"/>
    <w:rsid w:val="001A234A"/>
    <w:rsid w:val="001A4CF3"/>
    <w:rsid w:val="001B06E8"/>
    <w:rsid w:val="001B3F08"/>
    <w:rsid w:val="001B7081"/>
    <w:rsid w:val="001B71D0"/>
    <w:rsid w:val="001B71EE"/>
    <w:rsid w:val="001C04A8"/>
    <w:rsid w:val="001C2B47"/>
    <w:rsid w:val="001C2C03"/>
    <w:rsid w:val="001C42F7"/>
    <w:rsid w:val="001C49E5"/>
    <w:rsid w:val="001C5BCC"/>
    <w:rsid w:val="001C680C"/>
    <w:rsid w:val="001C7FEA"/>
    <w:rsid w:val="001D0499"/>
    <w:rsid w:val="001D05D1"/>
    <w:rsid w:val="001D0BBE"/>
    <w:rsid w:val="001D0ED4"/>
    <w:rsid w:val="001D212F"/>
    <w:rsid w:val="001D29D7"/>
    <w:rsid w:val="001D2DE7"/>
    <w:rsid w:val="001D411C"/>
    <w:rsid w:val="001D41D5"/>
    <w:rsid w:val="001D6FBB"/>
    <w:rsid w:val="001E1B6A"/>
    <w:rsid w:val="001E246E"/>
    <w:rsid w:val="001E2484"/>
    <w:rsid w:val="001E3CC4"/>
    <w:rsid w:val="001E4882"/>
    <w:rsid w:val="001E61BC"/>
    <w:rsid w:val="001E73AB"/>
    <w:rsid w:val="001F0569"/>
    <w:rsid w:val="001F092D"/>
    <w:rsid w:val="001F143A"/>
    <w:rsid w:val="001F1605"/>
    <w:rsid w:val="001F2508"/>
    <w:rsid w:val="001F4816"/>
    <w:rsid w:val="001F4EE9"/>
    <w:rsid w:val="001F69B4"/>
    <w:rsid w:val="001F77C7"/>
    <w:rsid w:val="00200183"/>
    <w:rsid w:val="00200333"/>
    <w:rsid w:val="0020107D"/>
    <w:rsid w:val="00202AA4"/>
    <w:rsid w:val="002031F7"/>
    <w:rsid w:val="0020332F"/>
    <w:rsid w:val="002040E6"/>
    <w:rsid w:val="0020527B"/>
    <w:rsid w:val="00205F2C"/>
    <w:rsid w:val="00210B15"/>
    <w:rsid w:val="002142EA"/>
    <w:rsid w:val="002204BB"/>
    <w:rsid w:val="00221B79"/>
    <w:rsid w:val="00221C6B"/>
    <w:rsid w:val="002240AD"/>
    <w:rsid w:val="00224FBD"/>
    <w:rsid w:val="002253A1"/>
    <w:rsid w:val="00225CF8"/>
    <w:rsid w:val="0022794E"/>
    <w:rsid w:val="00233D64"/>
    <w:rsid w:val="0023482A"/>
    <w:rsid w:val="002354B6"/>
    <w:rsid w:val="002359CB"/>
    <w:rsid w:val="002360B2"/>
    <w:rsid w:val="002426DD"/>
    <w:rsid w:val="00243540"/>
    <w:rsid w:val="0024497B"/>
    <w:rsid w:val="0024515B"/>
    <w:rsid w:val="00246021"/>
    <w:rsid w:val="0024666E"/>
    <w:rsid w:val="00247F52"/>
    <w:rsid w:val="00250B25"/>
    <w:rsid w:val="00250BBE"/>
    <w:rsid w:val="002515C2"/>
    <w:rsid w:val="0025194F"/>
    <w:rsid w:val="00255584"/>
    <w:rsid w:val="002572A9"/>
    <w:rsid w:val="0026148A"/>
    <w:rsid w:val="00262696"/>
    <w:rsid w:val="00263D25"/>
    <w:rsid w:val="002643C3"/>
    <w:rsid w:val="00264A0C"/>
    <w:rsid w:val="00266EEB"/>
    <w:rsid w:val="00267EF4"/>
    <w:rsid w:val="002705ED"/>
    <w:rsid w:val="00270CB8"/>
    <w:rsid w:val="0027288F"/>
    <w:rsid w:val="00272B08"/>
    <w:rsid w:val="002771AC"/>
    <w:rsid w:val="00281521"/>
    <w:rsid w:val="00281BB8"/>
    <w:rsid w:val="00281E9E"/>
    <w:rsid w:val="00282405"/>
    <w:rsid w:val="002840EE"/>
    <w:rsid w:val="00285170"/>
    <w:rsid w:val="00285361"/>
    <w:rsid w:val="00292D60"/>
    <w:rsid w:val="00293B30"/>
    <w:rsid w:val="00294D34"/>
    <w:rsid w:val="00294E3B"/>
    <w:rsid w:val="00296193"/>
    <w:rsid w:val="0029645F"/>
    <w:rsid w:val="00296C66"/>
    <w:rsid w:val="00296EBE"/>
    <w:rsid w:val="002974E3"/>
    <w:rsid w:val="002A084B"/>
    <w:rsid w:val="002A1260"/>
    <w:rsid w:val="002A12E0"/>
    <w:rsid w:val="002A1589"/>
    <w:rsid w:val="002A1608"/>
    <w:rsid w:val="002A25DC"/>
    <w:rsid w:val="002A3AAB"/>
    <w:rsid w:val="002A4C67"/>
    <w:rsid w:val="002A4CEA"/>
    <w:rsid w:val="002A5977"/>
    <w:rsid w:val="002A5A13"/>
    <w:rsid w:val="002A757F"/>
    <w:rsid w:val="002A7F44"/>
    <w:rsid w:val="002B0C40"/>
    <w:rsid w:val="002B1966"/>
    <w:rsid w:val="002B3F69"/>
    <w:rsid w:val="002B4508"/>
    <w:rsid w:val="002B5779"/>
    <w:rsid w:val="002B5C3F"/>
    <w:rsid w:val="002B7332"/>
    <w:rsid w:val="002B7F51"/>
    <w:rsid w:val="002C09E7"/>
    <w:rsid w:val="002C1E06"/>
    <w:rsid w:val="002C1E1C"/>
    <w:rsid w:val="002C3D40"/>
    <w:rsid w:val="002C3F07"/>
    <w:rsid w:val="002C5278"/>
    <w:rsid w:val="002C5D27"/>
    <w:rsid w:val="002C7EBB"/>
    <w:rsid w:val="002D06C1"/>
    <w:rsid w:val="002D25AB"/>
    <w:rsid w:val="002D42B5"/>
    <w:rsid w:val="002D4F1A"/>
    <w:rsid w:val="002D6EC6"/>
    <w:rsid w:val="002D79AC"/>
    <w:rsid w:val="002E039D"/>
    <w:rsid w:val="002E4D5A"/>
    <w:rsid w:val="002E6326"/>
    <w:rsid w:val="002F30E0"/>
    <w:rsid w:val="002F35E4"/>
    <w:rsid w:val="002F3730"/>
    <w:rsid w:val="002F38E1"/>
    <w:rsid w:val="002F3D1C"/>
    <w:rsid w:val="002F7AF6"/>
    <w:rsid w:val="00300E63"/>
    <w:rsid w:val="00302ABC"/>
    <w:rsid w:val="00302F5F"/>
    <w:rsid w:val="003030CE"/>
    <w:rsid w:val="0030441D"/>
    <w:rsid w:val="003044A1"/>
    <w:rsid w:val="00304E02"/>
    <w:rsid w:val="00306063"/>
    <w:rsid w:val="00313B85"/>
    <w:rsid w:val="00317988"/>
    <w:rsid w:val="003221B4"/>
    <w:rsid w:val="0032258D"/>
    <w:rsid w:val="00322E62"/>
    <w:rsid w:val="00324D13"/>
    <w:rsid w:val="00324D2A"/>
    <w:rsid w:val="00324EDD"/>
    <w:rsid w:val="00325FD0"/>
    <w:rsid w:val="0033077D"/>
    <w:rsid w:val="003331E4"/>
    <w:rsid w:val="00334A92"/>
    <w:rsid w:val="00336C64"/>
    <w:rsid w:val="00337162"/>
    <w:rsid w:val="003374DB"/>
    <w:rsid w:val="00337951"/>
    <w:rsid w:val="0034077C"/>
    <w:rsid w:val="00341137"/>
    <w:rsid w:val="0034154E"/>
    <w:rsid w:val="0034194F"/>
    <w:rsid w:val="00344605"/>
    <w:rsid w:val="003474AA"/>
    <w:rsid w:val="00350D1D"/>
    <w:rsid w:val="00352C83"/>
    <w:rsid w:val="003561B6"/>
    <w:rsid w:val="003615D2"/>
    <w:rsid w:val="0036429C"/>
    <w:rsid w:val="00364A53"/>
    <w:rsid w:val="003654CB"/>
    <w:rsid w:val="00365AA9"/>
    <w:rsid w:val="00365F86"/>
    <w:rsid w:val="00365F87"/>
    <w:rsid w:val="00366E89"/>
    <w:rsid w:val="003705F4"/>
    <w:rsid w:val="00370BDA"/>
    <w:rsid w:val="00370D58"/>
    <w:rsid w:val="00371316"/>
    <w:rsid w:val="0037243F"/>
    <w:rsid w:val="0037334E"/>
    <w:rsid w:val="00376713"/>
    <w:rsid w:val="003810EA"/>
    <w:rsid w:val="00381815"/>
    <w:rsid w:val="003819AF"/>
    <w:rsid w:val="003820E9"/>
    <w:rsid w:val="00382DE7"/>
    <w:rsid w:val="00384FFC"/>
    <w:rsid w:val="0038690F"/>
    <w:rsid w:val="003872FC"/>
    <w:rsid w:val="00387ADC"/>
    <w:rsid w:val="00390020"/>
    <w:rsid w:val="003903D6"/>
    <w:rsid w:val="00390AE8"/>
    <w:rsid w:val="00390EE6"/>
    <w:rsid w:val="0039118F"/>
    <w:rsid w:val="00392AD7"/>
    <w:rsid w:val="003938D9"/>
    <w:rsid w:val="00394376"/>
    <w:rsid w:val="003943FF"/>
    <w:rsid w:val="00395700"/>
    <w:rsid w:val="00395795"/>
    <w:rsid w:val="003974EB"/>
    <w:rsid w:val="00397CC5"/>
    <w:rsid w:val="003A1582"/>
    <w:rsid w:val="003A19C3"/>
    <w:rsid w:val="003A4077"/>
    <w:rsid w:val="003B09AD"/>
    <w:rsid w:val="003B113B"/>
    <w:rsid w:val="003B1F18"/>
    <w:rsid w:val="003B3F21"/>
    <w:rsid w:val="003B5BF0"/>
    <w:rsid w:val="003B60BF"/>
    <w:rsid w:val="003B6BE3"/>
    <w:rsid w:val="003C010C"/>
    <w:rsid w:val="003C0A6C"/>
    <w:rsid w:val="003C0B8B"/>
    <w:rsid w:val="003C1280"/>
    <w:rsid w:val="003C14F8"/>
    <w:rsid w:val="003C2C25"/>
    <w:rsid w:val="003C5A43"/>
    <w:rsid w:val="003D0399"/>
    <w:rsid w:val="003D0519"/>
    <w:rsid w:val="003D0FF6"/>
    <w:rsid w:val="003D1632"/>
    <w:rsid w:val="003D262C"/>
    <w:rsid w:val="003D2C3B"/>
    <w:rsid w:val="003D6D61"/>
    <w:rsid w:val="003D70D5"/>
    <w:rsid w:val="003D79C6"/>
    <w:rsid w:val="003E091D"/>
    <w:rsid w:val="003E169D"/>
    <w:rsid w:val="003E1C53"/>
    <w:rsid w:val="003E2A69"/>
    <w:rsid w:val="003E2D49"/>
    <w:rsid w:val="003E2FD4"/>
    <w:rsid w:val="003E370E"/>
    <w:rsid w:val="003E49F6"/>
    <w:rsid w:val="003E660F"/>
    <w:rsid w:val="003F0841"/>
    <w:rsid w:val="003F23D3"/>
    <w:rsid w:val="003F3F08"/>
    <w:rsid w:val="003F49F1"/>
    <w:rsid w:val="003F6272"/>
    <w:rsid w:val="00400E72"/>
    <w:rsid w:val="00401400"/>
    <w:rsid w:val="004022CC"/>
    <w:rsid w:val="00404869"/>
    <w:rsid w:val="00404EF8"/>
    <w:rsid w:val="00405884"/>
    <w:rsid w:val="00407D39"/>
    <w:rsid w:val="004100BD"/>
    <w:rsid w:val="00410A92"/>
    <w:rsid w:val="00413817"/>
    <w:rsid w:val="004145B3"/>
    <w:rsid w:val="0041477A"/>
    <w:rsid w:val="004167A3"/>
    <w:rsid w:val="004204FA"/>
    <w:rsid w:val="00432595"/>
    <w:rsid w:val="0043296F"/>
    <w:rsid w:val="00432DAA"/>
    <w:rsid w:val="00433467"/>
    <w:rsid w:val="00434305"/>
    <w:rsid w:val="00435DF7"/>
    <w:rsid w:val="0044083F"/>
    <w:rsid w:val="00440D04"/>
    <w:rsid w:val="00441AE7"/>
    <w:rsid w:val="0044503F"/>
    <w:rsid w:val="00445574"/>
    <w:rsid w:val="00446354"/>
    <w:rsid w:val="004467FB"/>
    <w:rsid w:val="00447181"/>
    <w:rsid w:val="00450C9E"/>
    <w:rsid w:val="0045156B"/>
    <w:rsid w:val="004527E9"/>
    <w:rsid w:val="00452D6B"/>
    <w:rsid w:val="004530B0"/>
    <w:rsid w:val="004537A2"/>
    <w:rsid w:val="00454484"/>
    <w:rsid w:val="0045517B"/>
    <w:rsid w:val="00456CAA"/>
    <w:rsid w:val="00463B77"/>
    <w:rsid w:val="00463C7B"/>
    <w:rsid w:val="004644A6"/>
    <w:rsid w:val="004659BD"/>
    <w:rsid w:val="00467E10"/>
    <w:rsid w:val="00470775"/>
    <w:rsid w:val="00470B86"/>
    <w:rsid w:val="004716BE"/>
    <w:rsid w:val="004746B1"/>
    <w:rsid w:val="00474F5C"/>
    <w:rsid w:val="0047583F"/>
    <w:rsid w:val="00475DE8"/>
    <w:rsid w:val="00480211"/>
    <w:rsid w:val="00481AC3"/>
    <w:rsid w:val="00481B90"/>
    <w:rsid w:val="00481C44"/>
    <w:rsid w:val="00484936"/>
    <w:rsid w:val="004855B9"/>
    <w:rsid w:val="00485C89"/>
    <w:rsid w:val="00486BE3"/>
    <w:rsid w:val="004905E4"/>
    <w:rsid w:val="00490A89"/>
    <w:rsid w:val="00490AB4"/>
    <w:rsid w:val="00492901"/>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4C45"/>
    <w:rsid w:val="004C7556"/>
    <w:rsid w:val="004C7E8B"/>
    <w:rsid w:val="004C7E9D"/>
    <w:rsid w:val="004C7F67"/>
    <w:rsid w:val="004D076D"/>
    <w:rsid w:val="004D0EF1"/>
    <w:rsid w:val="004D2253"/>
    <w:rsid w:val="004D40E0"/>
    <w:rsid w:val="004D4345"/>
    <w:rsid w:val="004D4406"/>
    <w:rsid w:val="004D7C42"/>
    <w:rsid w:val="004E0465"/>
    <w:rsid w:val="004E04A1"/>
    <w:rsid w:val="004E127B"/>
    <w:rsid w:val="004E1C0A"/>
    <w:rsid w:val="004E2B06"/>
    <w:rsid w:val="004E30C5"/>
    <w:rsid w:val="004E340C"/>
    <w:rsid w:val="004E4AA5"/>
    <w:rsid w:val="004E4AEE"/>
    <w:rsid w:val="004E5639"/>
    <w:rsid w:val="004E59E3"/>
    <w:rsid w:val="004E67C0"/>
    <w:rsid w:val="004E6FB8"/>
    <w:rsid w:val="004F391A"/>
    <w:rsid w:val="004F3CFB"/>
    <w:rsid w:val="004F4CB1"/>
    <w:rsid w:val="004F50F8"/>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AA0"/>
    <w:rsid w:val="00516088"/>
    <w:rsid w:val="00516B0B"/>
    <w:rsid w:val="00520FCF"/>
    <w:rsid w:val="005220EC"/>
    <w:rsid w:val="00523F95"/>
    <w:rsid w:val="00524D65"/>
    <w:rsid w:val="00525B16"/>
    <w:rsid w:val="00527D0E"/>
    <w:rsid w:val="00533D04"/>
    <w:rsid w:val="00534804"/>
    <w:rsid w:val="00534BDF"/>
    <w:rsid w:val="005354EA"/>
    <w:rsid w:val="0053585F"/>
    <w:rsid w:val="00535EC4"/>
    <w:rsid w:val="00535ED9"/>
    <w:rsid w:val="0053666E"/>
    <w:rsid w:val="0053692B"/>
    <w:rsid w:val="00541853"/>
    <w:rsid w:val="00543BDA"/>
    <w:rsid w:val="005441CC"/>
    <w:rsid w:val="00544C81"/>
    <w:rsid w:val="005479DA"/>
    <w:rsid w:val="00547BCC"/>
    <w:rsid w:val="0055013B"/>
    <w:rsid w:val="00550DAE"/>
    <w:rsid w:val="00551F6F"/>
    <w:rsid w:val="00555044"/>
    <w:rsid w:val="005567AA"/>
    <w:rsid w:val="00560C92"/>
    <w:rsid w:val="00561475"/>
    <w:rsid w:val="0056487B"/>
    <w:rsid w:val="00564FB9"/>
    <w:rsid w:val="00565165"/>
    <w:rsid w:val="00566964"/>
    <w:rsid w:val="00567897"/>
    <w:rsid w:val="005717DA"/>
    <w:rsid w:val="00573D9E"/>
    <w:rsid w:val="005801E3"/>
    <w:rsid w:val="00581802"/>
    <w:rsid w:val="00581EBA"/>
    <w:rsid w:val="00583051"/>
    <w:rsid w:val="005836A8"/>
    <w:rsid w:val="0058409C"/>
    <w:rsid w:val="00584262"/>
    <w:rsid w:val="00586630"/>
    <w:rsid w:val="005868E6"/>
    <w:rsid w:val="00587ADD"/>
    <w:rsid w:val="00591E27"/>
    <w:rsid w:val="00596160"/>
    <w:rsid w:val="005966E2"/>
    <w:rsid w:val="00597007"/>
    <w:rsid w:val="005A0966"/>
    <w:rsid w:val="005A11B7"/>
    <w:rsid w:val="005A260B"/>
    <w:rsid w:val="005A444E"/>
    <w:rsid w:val="005A4A1B"/>
    <w:rsid w:val="005A7830"/>
    <w:rsid w:val="005A7FCE"/>
    <w:rsid w:val="005B0F3F"/>
    <w:rsid w:val="005B3BB6"/>
    <w:rsid w:val="005B4903"/>
    <w:rsid w:val="005B51CE"/>
    <w:rsid w:val="005B53FE"/>
    <w:rsid w:val="005B5885"/>
    <w:rsid w:val="005B5CD7"/>
    <w:rsid w:val="005B6CF6"/>
    <w:rsid w:val="005B7422"/>
    <w:rsid w:val="005C0584"/>
    <w:rsid w:val="005C29B8"/>
    <w:rsid w:val="005C4182"/>
    <w:rsid w:val="005C5570"/>
    <w:rsid w:val="005C5F21"/>
    <w:rsid w:val="005C679C"/>
    <w:rsid w:val="005C7156"/>
    <w:rsid w:val="005D0C75"/>
    <w:rsid w:val="005D4171"/>
    <w:rsid w:val="005D6A95"/>
    <w:rsid w:val="005D6B2C"/>
    <w:rsid w:val="005D6D9C"/>
    <w:rsid w:val="005E1465"/>
    <w:rsid w:val="005E2335"/>
    <w:rsid w:val="005E34CA"/>
    <w:rsid w:val="005E3C18"/>
    <w:rsid w:val="005E6812"/>
    <w:rsid w:val="005E7881"/>
    <w:rsid w:val="005E78E0"/>
    <w:rsid w:val="005F0D9C"/>
    <w:rsid w:val="005F284E"/>
    <w:rsid w:val="005F38EA"/>
    <w:rsid w:val="005F4712"/>
    <w:rsid w:val="00600ED4"/>
    <w:rsid w:val="006015CE"/>
    <w:rsid w:val="006016F6"/>
    <w:rsid w:val="00602907"/>
    <w:rsid w:val="00604784"/>
    <w:rsid w:val="00606419"/>
    <w:rsid w:val="00607D29"/>
    <w:rsid w:val="00612952"/>
    <w:rsid w:val="00614CC1"/>
    <w:rsid w:val="00615A9D"/>
    <w:rsid w:val="00617387"/>
    <w:rsid w:val="006205D6"/>
    <w:rsid w:val="006222A2"/>
    <w:rsid w:val="00622661"/>
    <w:rsid w:val="006252D8"/>
    <w:rsid w:val="006259BC"/>
    <w:rsid w:val="0062636B"/>
    <w:rsid w:val="00630007"/>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05D"/>
    <w:rsid w:val="006655E1"/>
    <w:rsid w:val="0067204D"/>
    <w:rsid w:val="00672060"/>
    <w:rsid w:val="00672BFD"/>
    <w:rsid w:val="00673524"/>
    <w:rsid w:val="006736C9"/>
    <w:rsid w:val="006739B8"/>
    <w:rsid w:val="00676727"/>
    <w:rsid w:val="006770F4"/>
    <w:rsid w:val="00677A84"/>
    <w:rsid w:val="0068026D"/>
    <w:rsid w:val="00680A27"/>
    <w:rsid w:val="006816A4"/>
    <w:rsid w:val="006819B8"/>
    <w:rsid w:val="00681FED"/>
    <w:rsid w:val="006840A6"/>
    <w:rsid w:val="006850CD"/>
    <w:rsid w:val="00685AAB"/>
    <w:rsid w:val="00686133"/>
    <w:rsid w:val="006945B8"/>
    <w:rsid w:val="00695D22"/>
    <w:rsid w:val="006A07AA"/>
    <w:rsid w:val="006A25E5"/>
    <w:rsid w:val="006A2B46"/>
    <w:rsid w:val="006A336D"/>
    <w:rsid w:val="006A37B9"/>
    <w:rsid w:val="006A4393"/>
    <w:rsid w:val="006A5931"/>
    <w:rsid w:val="006A689E"/>
    <w:rsid w:val="006A6FDF"/>
    <w:rsid w:val="006B2672"/>
    <w:rsid w:val="006B2AD8"/>
    <w:rsid w:val="006B3E2C"/>
    <w:rsid w:val="006B54BF"/>
    <w:rsid w:val="006B5549"/>
    <w:rsid w:val="006B5F44"/>
    <w:rsid w:val="006B5F90"/>
    <w:rsid w:val="006B62E4"/>
    <w:rsid w:val="006C1BBA"/>
    <w:rsid w:val="006C2079"/>
    <w:rsid w:val="006C5A62"/>
    <w:rsid w:val="006C5D68"/>
    <w:rsid w:val="006C6976"/>
    <w:rsid w:val="006C6DD0"/>
    <w:rsid w:val="006D04EA"/>
    <w:rsid w:val="006D0AB7"/>
    <w:rsid w:val="006D16C4"/>
    <w:rsid w:val="006D38BB"/>
    <w:rsid w:val="006D3E96"/>
    <w:rsid w:val="006D4515"/>
    <w:rsid w:val="006D4BB1"/>
    <w:rsid w:val="006D54A4"/>
    <w:rsid w:val="006D6593"/>
    <w:rsid w:val="006D7629"/>
    <w:rsid w:val="006E23EA"/>
    <w:rsid w:val="006F03A8"/>
    <w:rsid w:val="006F2ACA"/>
    <w:rsid w:val="006F2ADC"/>
    <w:rsid w:val="006F2BFE"/>
    <w:rsid w:val="006F31E9"/>
    <w:rsid w:val="006F37DB"/>
    <w:rsid w:val="006F4A7C"/>
    <w:rsid w:val="006F4F61"/>
    <w:rsid w:val="006F6284"/>
    <w:rsid w:val="006F75F3"/>
    <w:rsid w:val="007002C5"/>
    <w:rsid w:val="0070150C"/>
    <w:rsid w:val="00702890"/>
    <w:rsid w:val="00703E4B"/>
    <w:rsid w:val="00704387"/>
    <w:rsid w:val="00704ECB"/>
    <w:rsid w:val="0070675D"/>
    <w:rsid w:val="00707669"/>
    <w:rsid w:val="00707B66"/>
    <w:rsid w:val="00711CBA"/>
    <w:rsid w:val="00711FB5"/>
    <w:rsid w:val="00712A01"/>
    <w:rsid w:val="00714F58"/>
    <w:rsid w:val="00722FBF"/>
    <w:rsid w:val="00722FC2"/>
    <w:rsid w:val="0072391D"/>
    <w:rsid w:val="00724879"/>
    <w:rsid w:val="00724E1B"/>
    <w:rsid w:val="00725949"/>
    <w:rsid w:val="00727FA2"/>
    <w:rsid w:val="00731474"/>
    <w:rsid w:val="007322D9"/>
    <w:rsid w:val="00732BC0"/>
    <w:rsid w:val="0073632D"/>
    <w:rsid w:val="0073720F"/>
    <w:rsid w:val="0073776B"/>
    <w:rsid w:val="00737796"/>
    <w:rsid w:val="00741528"/>
    <w:rsid w:val="0074165C"/>
    <w:rsid w:val="00742C35"/>
    <w:rsid w:val="007432CA"/>
    <w:rsid w:val="007439EB"/>
    <w:rsid w:val="00743CB4"/>
    <w:rsid w:val="00743F0A"/>
    <w:rsid w:val="007444E8"/>
    <w:rsid w:val="0074548E"/>
    <w:rsid w:val="00745773"/>
    <w:rsid w:val="0074601A"/>
    <w:rsid w:val="00746800"/>
    <w:rsid w:val="00747EFB"/>
    <w:rsid w:val="007501A8"/>
    <w:rsid w:val="00750D61"/>
    <w:rsid w:val="00750EE1"/>
    <w:rsid w:val="007516B4"/>
    <w:rsid w:val="00752B4D"/>
    <w:rsid w:val="00755121"/>
    <w:rsid w:val="00755402"/>
    <w:rsid w:val="00755A43"/>
    <w:rsid w:val="00756B26"/>
    <w:rsid w:val="00756EDF"/>
    <w:rsid w:val="007600E3"/>
    <w:rsid w:val="00765C43"/>
    <w:rsid w:val="00765EFB"/>
    <w:rsid w:val="007671CA"/>
    <w:rsid w:val="00767841"/>
    <w:rsid w:val="00767C61"/>
    <w:rsid w:val="0077008A"/>
    <w:rsid w:val="00773C1F"/>
    <w:rsid w:val="00774DA4"/>
    <w:rsid w:val="00776599"/>
    <w:rsid w:val="007778E6"/>
    <w:rsid w:val="0078114B"/>
    <w:rsid w:val="00781DD2"/>
    <w:rsid w:val="00783ECF"/>
    <w:rsid w:val="0078413A"/>
    <w:rsid w:val="0079488B"/>
    <w:rsid w:val="007954BB"/>
    <w:rsid w:val="007959E8"/>
    <w:rsid w:val="00795E9C"/>
    <w:rsid w:val="00797C24"/>
    <w:rsid w:val="007A0521"/>
    <w:rsid w:val="007A08A9"/>
    <w:rsid w:val="007A2E12"/>
    <w:rsid w:val="007A3475"/>
    <w:rsid w:val="007A41C8"/>
    <w:rsid w:val="007A54CE"/>
    <w:rsid w:val="007A5CC4"/>
    <w:rsid w:val="007A6719"/>
    <w:rsid w:val="007A6FD9"/>
    <w:rsid w:val="007A7FFA"/>
    <w:rsid w:val="007B04EB"/>
    <w:rsid w:val="007B0D4F"/>
    <w:rsid w:val="007B36FB"/>
    <w:rsid w:val="007B4336"/>
    <w:rsid w:val="007B454A"/>
    <w:rsid w:val="007B5A3D"/>
    <w:rsid w:val="007B5B95"/>
    <w:rsid w:val="007B68EA"/>
    <w:rsid w:val="007B7453"/>
    <w:rsid w:val="007C1E8B"/>
    <w:rsid w:val="007C2D89"/>
    <w:rsid w:val="007C4593"/>
    <w:rsid w:val="007C5309"/>
    <w:rsid w:val="007C6069"/>
    <w:rsid w:val="007C6D90"/>
    <w:rsid w:val="007D06C4"/>
    <w:rsid w:val="007D1352"/>
    <w:rsid w:val="007D2508"/>
    <w:rsid w:val="007D346A"/>
    <w:rsid w:val="007D6518"/>
    <w:rsid w:val="007D76BD"/>
    <w:rsid w:val="007D7D76"/>
    <w:rsid w:val="007E0BF1"/>
    <w:rsid w:val="007E1C91"/>
    <w:rsid w:val="007F0ED8"/>
    <w:rsid w:val="007F0F63"/>
    <w:rsid w:val="007F75CE"/>
    <w:rsid w:val="008013A4"/>
    <w:rsid w:val="00801E4F"/>
    <w:rsid w:val="008027CE"/>
    <w:rsid w:val="00802F42"/>
    <w:rsid w:val="00803882"/>
    <w:rsid w:val="00804383"/>
    <w:rsid w:val="00804932"/>
    <w:rsid w:val="00804BB7"/>
    <w:rsid w:val="00804D41"/>
    <w:rsid w:val="00806493"/>
    <w:rsid w:val="0080653A"/>
    <w:rsid w:val="00810068"/>
    <w:rsid w:val="00810257"/>
    <w:rsid w:val="008104F5"/>
    <w:rsid w:val="00810509"/>
    <w:rsid w:val="00811072"/>
    <w:rsid w:val="00811369"/>
    <w:rsid w:val="008132A0"/>
    <w:rsid w:val="00815419"/>
    <w:rsid w:val="008163C8"/>
    <w:rsid w:val="008164A1"/>
    <w:rsid w:val="00817325"/>
    <w:rsid w:val="008209E6"/>
    <w:rsid w:val="00823303"/>
    <w:rsid w:val="008233B2"/>
    <w:rsid w:val="00823A9F"/>
    <w:rsid w:val="00823C85"/>
    <w:rsid w:val="00825062"/>
    <w:rsid w:val="00825138"/>
    <w:rsid w:val="008269DD"/>
    <w:rsid w:val="0083025B"/>
    <w:rsid w:val="00830621"/>
    <w:rsid w:val="0083348C"/>
    <w:rsid w:val="008373D3"/>
    <w:rsid w:val="0083797C"/>
    <w:rsid w:val="00840617"/>
    <w:rsid w:val="008407D0"/>
    <w:rsid w:val="00840F84"/>
    <w:rsid w:val="00842A47"/>
    <w:rsid w:val="00843C13"/>
    <w:rsid w:val="008454F8"/>
    <w:rsid w:val="0085173A"/>
    <w:rsid w:val="00856316"/>
    <w:rsid w:val="0086037D"/>
    <w:rsid w:val="008603CE"/>
    <w:rsid w:val="008620FC"/>
    <w:rsid w:val="008627A5"/>
    <w:rsid w:val="00863B2F"/>
    <w:rsid w:val="00863BB4"/>
    <w:rsid w:val="00863E05"/>
    <w:rsid w:val="00865ACA"/>
    <w:rsid w:val="00865D28"/>
    <w:rsid w:val="00865F85"/>
    <w:rsid w:val="00867C10"/>
    <w:rsid w:val="00867DD0"/>
    <w:rsid w:val="00870439"/>
    <w:rsid w:val="00870DA1"/>
    <w:rsid w:val="00872808"/>
    <w:rsid w:val="00876474"/>
    <w:rsid w:val="00877F6F"/>
    <w:rsid w:val="00881705"/>
    <w:rsid w:val="00883F93"/>
    <w:rsid w:val="00884DB3"/>
    <w:rsid w:val="00885A9D"/>
    <w:rsid w:val="008864F6"/>
    <w:rsid w:val="00887534"/>
    <w:rsid w:val="0089049D"/>
    <w:rsid w:val="008928C9"/>
    <w:rsid w:val="008930CB"/>
    <w:rsid w:val="008938DC"/>
    <w:rsid w:val="00893FD1"/>
    <w:rsid w:val="00894836"/>
    <w:rsid w:val="00895172"/>
    <w:rsid w:val="00895680"/>
    <w:rsid w:val="008964A6"/>
    <w:rsid w:val="00896D91"/>
    <w:rsid w:val="00896DFF"/>
    <w:rsid w:val="0089762C"/>
    <w:rsid w:val="008A1353"/>
    <w:rsid w:val="008A1893"/>
    <w:rsid w:val="008A3215"/>
    <w:rsid w:val="008A55A3"/>
    <w:rsid w:val="008A57E6"/>
    <w:rsid w:val="008A5EAC"/>
    <w:rsid w:val="008A5FAD"/>
    <w:rsid w:val="008A6F81"/>
    <w:rsid w:val="008A769A"/>
    <w:rsid w:val="008B02AD"/>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5C79"/>
    <w:rsid w:val="008D622B"/>
    <w:rsid w:val="008D666C"/>
    <w:rsid w:val="008D6ABA"/>
    <w:rsid w:val="008D6C8C"/>
    <w:rsid w:val="008D7B54"/>
    <w:rsid w:val="008E0C9D"/>
    <w:rsid w:val="008E0F1C"/>
    <w:rsid w:val="008E1648"/>
    <w:rsid w:val="008E1B3E"/>
    <w:rsid w:val="008E2319"/>
    <w:rsid w:val="008E25BB"/>
    <w:rsid w:val="008E4BB6"/>
    <w:rsid w:val="008E5518"/>
    <w:rsid w:val="008E6A84"/>
    <w:rsid w:val="008F0CDC"/>
    <w:rsid w:val="008F17A3"/>
    <w:rsid w:val="008F1ED3"/>
    <w:rsid w:val="008F23A5"/>
    <w:rsid w:val="008F4C29"/>
    <w:rsid w:val="008F520C"/>
    <w:rsid w:val="008F5E6D"/>
    <w:rsid w:val="008F70BD"/>
    <w:rsid w:val="008F788F"/>
    <w:rsid w:val="008F7EA2"/>
    <w:rsid w:val="009020A8"/>
    <w:rsid w:val="00902722"/>
    <w:rsid w:val="009027BC"/>
    <w:rsid w:val="009062E6"/>
    <w:rsid w:val="009119E9"/>
    <w:rsid w:val="00911BE5"/>
    <w:rsid w:val="00913CA9"/>
    <w:rsid w:val="009145AE"/>
    <w:rsid w:val="009146CE"/>
    <w:rsid w:val="00914CA7"/>
    <w:rsid w:val="00915A1B"/>
    <w:rsid w:val="00915C3E"/>
    <w:rsid w:val="009161A8"/>
    <w:rsid w:val="009237C4"/>
    <w:rsid w:val="009245F5"/>
    <w:rsid w:val="009249EC"/>
    <w:rsid w:val="009273B3"/>
    <w:rsid w:val="009305B5"/>
    <w:rsid w:val="009308BC"/>
    <w:rsid w:val="00942461"/>
    <w:rsid w:val="009429D5"/>
    <w:rsid w:val="00942BF1"/>
    <w:rsid w:val="00945180"/>
    <w:rsid w:val="00945428"/>
    <w:rsid w:val="0094607B"/>
    <w:rsid w:val="009502F3"/>
    <w:rsid w:val="00953604"/>
    <w:rsid w:val="0095496B"/>
    <w:rsid w:val="00956425"/>
    <w:rsid w:val="00957DF3"/>
    <w:rsid w:val="009610DC"/>
    <w:rsid w:val="00961490"/>
    <w:rsid w:val="0096381A"/>
    <w:rsid w:val="00965AC0"/>
    <w:rsid w:val="00965E04"/>
    <w:rsid w:val="009674AD"/>
    <w:rsid w:val="00970CDC"/>
    <w:rsid w:val="0097144A"/>
    <w:rsid w:val="009715A8"/>
    <w:rsid w:val="0097235F"/>
    <w:rsid w:val="00977010"/>
    <w:rsid w:val="00977D02"/>
    <w:rsid w:val="009809BB"/>
    <w:rsid w:val="00981015"/>
    <w:rsid w:val="009814E2"/>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D48"/>
    <w:rsid w:val="009B46F9"/>
    <w:rsid w:val="009B6029"/>
    <w:rsid w:val="009B6971"/>
    <w:rsid w:val="009C27F1"/>
    <w:rsid w:val="009C3152"/>
    <w:rsid w:val="009C4CFA"/>
    <w:rsid w:val="009C5070"/>
    <w:rsid w:val="009D112C"/>
    <w:rsid w:val="009D2FAF"/>
    <w:rsid w:val="009D47FA"/>
    <w:rsid w:val="009D4C5B"/>
    <w:rsid w:val="009D50D2"/>
    <w:rsid w:val="009D56AE"/>
    <w:rsid w:val="009D6BCA"/>
    <w:rsid w:val="009D7234"/>
    <w:rsid w:val="009E0F62"/>
    <w:rsid w:val="009E4A58"/>
    <w:rsid w:val="009E5A2D"/>
    <w:rsid w:val="009E5AB2"/>
    <w:rsid w:val="009E6219"/>
    <w:rsid w:val="009F03B3"/>
    <w:rsid w:val="009F40F4"/>
    <w:rsid w:val="009F62F3"/>
    <w:rsid w:val="00A0096C"/>
    <w:rsid w:val="00A01757"/>
    <w:rsid w:val="00A028C0"/>
    <w:rsid w:val="00A02BAE"/>
    <w:rsid w:val="00A03490"/>
    <w:rsid w:val="00A06A6B"/>
    <w:rsid w:val="00A07E47"/>
    <w:rsid w:val="00A129D0"/>
    <w:rsid w:val="00A12C33"/>
    <w:rsid w:val="00A138BA"/>
    <w:rsid w:val="00A14C8E"/>
    <w:rsid w:val="00A14F27"/>
    <w:rsid w:val="00A153D9"/>
    <w:rsid w:val="00A15F09"/>
    <w:rsid w:val="00A169B6"/>
    <w:rsid w:val="00A21B93"/>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3C69"/>
    <w:rsid w:val="00A4452E"/>
    <w:rsid w:val="00A4472C"/>
    <w:rsid w:val="00A44E69"/>
    <w:rsid w:val="00A4661E"/>
    <w:rsid w:val="00A55BD6"/>
    <w:rsid w:val="00A55D50"/>
    <w:rsid w:val="00A57142"/>
    <w:rsid w:val="00A648CD"/>
    <w:rsid w:val="00A6537A"/>
    <w:rsid w:val="00A66FD3"/>
    <w:rsid w:val="00A67866"/>
    <w:rsid w:val="00A70B07"/>
    <w:rsid w:val="00A723F8"/>
    <w:rsid w:val="00A77CCB"/>
    <w:rsid w:val="00A81230"/>
    <w:rsid w:val="00A83D8D"/>
    <w:rsid w:val="00A8446B"/>
    <w:rsid w:val="00A8473F"/>
    <w:rsid w:val="00A862D6"/>
    <w:rsid w:val="00A8715E"/>
    <w:rsid w:val="00A9226B"/>
    <w:rsid w:val="00A9295B"/>
    <w:rsid w:val="00A93B09"/>
    <w:rsid w:val="00A94247"/>
    <w:rsid w:val="00A952D7"/>
    <w:rsid w:val="00A963F7"/>
    <w:rsid w:val="00A96AD8"/>
    <w:rsid w:val="00A96DE4"/>
    <w:rsid w:val="00A9759E"/>
    <w:rsid w:val="00AA052C"/>
    <w:rsid w:val="00AA1E45"/>
    <w:rsid w:val="00AA4286"/>
    <w:rsid w:val="00AA456B"/>
    <w:rsid w:val="00AA57F5"/>
    <w:rsid w:val="00AA672E"/>
    <w:rsid w:val="00AA6EC9"/>
    <w:rsid w:val="00AB32B8"/>
    <w:rsid w:val="00AB41D5"/>
    <w:rsid w:val="00AB6309"/>
    <w:rsid w:val="00AB6C5F"/>
    <w:rsid w:val="00AB7129"/>
    <w:rsid w:val="00AC27A6"/>
    <w:rsid w:val="00AC30F7"/>
    <w:rsid w:val="00AC3A5A"/>
    <w:rsid w:val="00AC4D95"/>
    <w:rsid w:val="00AC5796"/>
    <w:rsid w:val="00AC5DF4"/>
    <w:rsid w:val="00AD0746"/>
    <w:rsid w:val="00AD0AEF"/>
    <w:rsid w:val="00AD11B7"/>
    <w:rsid w:val="00AD1A94"/>
    <w:rsid w:val="00AD1C05"/>
    <w:rsid w:val="00AD4126"/>
    <w:rsid w:val="00AD421C"/>
    <w:rsid w:val="00AD44FA"/>
    <w:rsid w:val="00AE070A"/>
    <w:rsid w:val="00AE101C"/>
    <w:rsid w:val="00AE324F"/>
    <w:rsid w:val="00AE37E5"/>
    <w:rsid w:val="00AE4100"/>
    <w:rsid w:val="00AE4440"/>
    <w:rsid w:val="00AE5057"/>
    <w:rsid w:val="00AE5EB4"/>
    <w:rsid w:val="00AF0C18"/>
    <w:rsid w:val="00AF3554"/>
    <w:rsid w:val="00AF47C5"/>
    <w:rsid w:val="00AF5398"/>
    <w:rsid w:val="00AF7777"/>
    <w:rsid w:val="00B009EE"/>
    <w:rsid w:val="00B00C20"/>
    <w:rsid w:val="00B02EFF"/>
    <w:rsid w:val="00B049AF"/>
    <w:rsid w:val="00B07242"/>
    <w:rsid w:val="00B10534"/>
    <w:rsid w:val="00B10762"/>
    <w:rsid w:val="00B113DB"/>
    <w:rsid w:val="00B11409"/>
    <w:rsid w:val="00B11D8A"/>
    <w:rsid w:val="00B12981"/>
    <w:rsid w:val="00B13233"/>
    <w:rsid w:val="00B147DD"/>
    <w:rsid w:val="00B156FD"/>
    <w:rsid w:val="00B20849"/>
    <w:rsid w:val="00B21F61"/>
    <w:rsid w:val="00B261F1"/>
    <w:rsid w:val="00B265BC"/>
    <w:rsid w:val="00B2724F"/>
    <w:rsid w:val="00B31FB1"/>
    <w:rsid w:val="00B33952"/>
    <w:rsid w:val="00B33C5E"/>
    <w:rsid w:val="00B342F4"/>
    <w:rsid w:val="00B34369"/>
    <w:rsid w:val="00B34DC2"/>
    <w:rsid w:val="00B378E5"/>
    <w:rsid w:val="00B4346D"/>
    <w:rsid w:val="00B440F4"/>
    <w:rsid w:val="00B447A5"/>
    <w:rsid w:val="00B4654C"/>
    <w:rsid w:val="00B46AF0"/>
    <w:rsid w:val="00B47293"/>
    <w:rsid w:val="00B50BAD"/>
    <w:rsid w:val="00B50E50"/>
    <w:rsid w:val="00B52120"/>
    <w:rsid w:val="00B54ABC"/>
    <w:rsid w:val="00B54DDE"/>
    <w:rsid w:val="00B55AC9"/>
    <w:rsid w:val="00B56C58"/>
    <w:rsid w:val="00B56FBE"/>
    <w:rsid w:val="00B60ACF"/>
    <w:rsid w:val="00B62B58"/>
    <w:rsid w:val="00B63319"/>
    <w:rsid w:val="00B65149"/>
    <w:rsid w:val="00B66150"/>
    <w:rsid w:val="00B66567"/>
    <w:rsid w:val="00B66F52"/>
    <w:rsid w:val="00B66FE5"/>
    <w:rsid w:val="00B671DB"/>
    <w:rsid w:val="00B72880"/>
    <w:rsid w:val="00B733B8"/>
    <w:rsid w:val="00B73E82"/>
    <w:rsid w:val="00B7558C"/>
    <w:rsid w:val="00B758BF"/>
    <w:rsid w:val="00B77EC8"/>
    <w:rsid w:val="00B8105D"/>
    <w:rsid w:val="00B827A6"/>
    <w:rsid w:val="00B831CE"/>
    <w:rsid w:val="00B86677"/>
    <w:rsid w:val="00B87131"/>
    <w:rsid w:val="00B939B1"/>
    <w:rsid w:val="00B947CF"/>
    <w:rsid w:val="00B96D40"/>
    <w:rsid w:val="00B97386"/>
    <w:rsid w:val="00BA263B"/>
    <w:rsid w:val="00BA2B78"/>
    <w:rsid w:val="00BA42B2"/>
    <w:rsid w:val="00BA58D4"/>
    <w:rsid w:val="00BA5B9E"/>
    <w:rsid w:val="00BA5CF9"/>
    <w:rsid w:val="00BA7C9A"/>
    <w:rsid w:val="00BB0A1B"/>
    <w:rsid w:val="00BB0CEA"/>
    <w:rsid w:val="00BB12C4"/>
    <w:rsid w:val="00BB203B"/>
    <w:rsid w:val="00BB5F8F"/>
    <w:rsid w:val="00BB657A"/>
    <w:rsid w:val="00BB70EC"/>
    <w:rsid w:val="00BB7533"/>
    <w:rsid w:val="00BC1A4E"/>
    <w:rsid w:val="00BC217B"/>
    <w:rsid w:val="00BC4790"/>
    <w:rsid w:val="00BC57A0"/>
    <w:rsid w:val="00BC5DC7"/>
    <w:rsid w:val="00BC6B8B"/>
    <w:rsid w:val="00BC73D8"/>
    <w:rsid w:val="00BC79F4"/>
    <w:rsid w:val="00BD45C7"/>
    <w:rsid w:val="00BD52D7"/>
    <w:rsid w:val="00BD5AD2"/>
    <w:rsid w:val="00BE22F3"/>
    <w:rsid w:val="00BE5B52"/>
    <w:rsid w:val="00BE5ECB"/>
    <w:rsid w:val="00BE7B8D"/>
    <w:rsid w:val="00BF0993"/>
    <w:rsid w:val="00BF10A9"/>
    <w:rsid w:val="00BF12BE"/>
    <w:rsid w:val="00BF1703"/>
    <w:rsid w:val="00BF231C"/>
    <w:rsid w:val="00BF2DB3"/>
    <w:rsid w:val="00BF4965"/>
    <w:rsid w:val="00BF51E5"/>
    <w:rsid w:val="00BF7133"/>
    <w:rsid w:val="00BF74A6"/>
    <w:rsid w:val="00C013AD"/>
    <w:rsid w:val="00C04904"/>
    <w:rsid w:val="00C056B3"/>
    <w:rsid w:val="00C103E5"/>
    <w:rsid w:val="00C12ED2"/>
    <w:rsid w:val="00C13319"/>
    <w:rsid w:val="00C13EE9"/>
    <w:rsid w:val="00C20EDE"/>
    <w:rsid w:val="00C21540"/>
    <w:rsid w:val="00C21906"/>
    <w:rsid w:val="00C21BFA"/>
    <w:rsid w:val="00C22148"/>
    <w:rsid w:val="00C24C8D"/>
    <w:rsid w:val="00C25FE2"/>
    <w:rsid w:val="00C26B53"/>
    <w:rsid w:val="00C26D87"/>
    <w:rsid w:val="00C279B2"/>
    <w:rsid w:val="00C30515"/>
    <w:rsid w:val="00C33E50"/>
    <w:rsid w:val="00C34C20"/>
    <w:rsid w:val="00C35A3E"/>
    <w:rsid w:val="00C42130"/>
    <w:rsid w:val="00C423A4"/>
    <w:rsid w:val="00C44BF5"/>
    <w:rsid w:val="00C505FD"/>
    <w:rsid w:val="00C521D6"/>
    <w:rsid w:val="00C55232"/>
    <w:rsid w:val="00C553A4"/>
    <w:rsid w:val="00C55A06"/>
    <w:rsid w:val="00C55D03"/>
    <w:rsid w:val="00C601BC"/>
    <w:rsid w:val="00C60B79"/>
    <w:rsid w:val="00C6329F"/>
    <w:rsid w:val="00C63340"/>
    <w:rsid w:val="00C6365C"/>
    <w:rsid w:val="00C643F9"/>
    <w:rsid w:val="00C64E95"/>
    <w:rsid w:val="00C71372"/>
    <w:rsid w:val="00C72410"/>
    <w:rsid w:val="00C7287F"/>
    <w:rsid w:val="00C76CBB"/>
    <w:rsid w:val="00C80CB8"/>
    <w:rsid w:val="00C819F8"/>
    <w:rsid w:val="00C82319"/>
    <w:rsid w:val="00C8248C"/>
    <w:rsid w:val="00C84E33"/>
    <w:rsid w:val="00C86D6F"/>
    <w:rsid w:val="00C905FC"/>
    <w:rsid w:val="00C90C30"/>
    <w:rsid w:val="00C91B25"/>
    <w:rsid w:val="00C92D03"/>
    <w:rsid w:val="00C9319C"/>
    <w:rsid w:val="00C93214"/>
    <w:rsid w:val="00C9435D"/>
    <w:rsid w:val="00C94697"/>
    <w:rsid w:val="00C94DF2"/>
    <w:rsid w:val="00C96741"/>
    <w:rsid w:val="00C97B51"/>
    <w:rsid w:val="00CA18FD"/>
    <w:rsid w:val="00CA2D1B"/>
    <w:rsid w:val="00CA375D"/>
    <w:rsid w:val="00CA662A"/>
    <w:rsid w:val="00CA7AFD"/>
    <w:rsid w:val="00CA7C3C"/>
    <w:rsid w:val="00CB0189"/>
    <w:rsid w:val="00CB0BA2"/>
    <w:rsid w:val="00CB15B7"/>
    <w:rsid w:val="00CB1A42"/>
    <w:rsid w:val="00CB1B0C"/>
    <w:rsid w:val="00CB2C0B"/>
    <w:rsid w:val="00CB517D"/>
    <w:rsid w:val="00CB6245"/>
    <w:rsid w:val="00CC038D"/>
    <w:rsid w:val="00CC08DB"/>
    <w:rsid w:val="00CC380B"/>
    <w:rsid w:val="00CC39FF"/>
    <w:rsid w:val="00CC3C2F"/>
    <w:rsid w:val="00CC4408"/>
    <w:rsid w:val="00CC4AC8"/>
    <w:rsid w:val="00CC5233"/>
    <w:rsid w:val="00CC5DE6"/>
    <w:rsid w:val="00CC6896"/>
    <w:rsid w:val="00CC6E4E"/>
    <w:rsid w:val="00CC6FE8"/>
    <w:rsid w:val="00CC7202"/>
    <w:rsid w:val="00CD13CE"/>
    <w:rsid w:val="00CD2808"/>
    <w:rsid w:val="00CD28BF"/>
    <w:rsid w:val="00CD4092"/>
    <w:rsid w:val="00CD4A20"/>
    <w:rsid w:val="00CD50A1"/>
    <w:rsid w:val="00CD519E"/>
    <w:rsid w:val="00CD561D"/>
    <w:rsid w:val="00CE0C4F"/>
    <w:rsid w:val="00CE30EA"/>
    <w:rsid w:val="00CF048A"/>
    <w:rsid w:val="00CF155A"/>
    <w:rsid w:val="00CF1FD4"/>
    <w:rsid w:val="00CF2947"/>
    <w:rsid w:val="00CF54EE"/>
    <w:rsid w:val="00CF686F"/>
    <w:rsid w:val="00CF6A02"/>
    <w:rsid w:val="00CF6E60"/>
    <w:rsid w:val="00CF7109"/>
    <w:rsid w:val="00CF7BCA"/>
    <w:rsid w:val="00D008FD"/>
    <w:rsid w:val="00D00AC1"/>
    <w:rsid w:val="00D0321C"/>
    <w:rsid w:val="00D035EC"/>
    <w:rsid w:val="00D06AB1"/>
    <w:rsid w:val="00D070D4"/>
    <w:rsid w:val="00D072ED"/>
    <w:rsid w:val="00D07A16"/>
    <w:rsid w:val="00D1067E"/>
    <w:rsid w:val="00D10F50"/>
    <w:rsid w:val="00D11272"/>
    <w:rsid w:val="00D1189F"/>
    <w:rsid w:val="00D126F5"/>
    <w:rsid w:val="00D1489E"/>
    <w:rsid w:val="00D14F4F"/>
    <w:rsid w:val="00D150AC"/>
    <w:rsid w:val="00D16093"/>
    <w:rsid w:val="00D20471"/>
    <w:rsid w:val="00D20737"/>
    <w:rsid w:val="00D21E81"/>
    <w:rsid w:val="00D223DE"/>
    <w:rsid w:val="00D23F6E"/>
    <w:rsid w:val="00D24999"/>
    <w:rsid w:val="00D25E37"/>
    <w:rsid w:val="00D2661A"/>
    <w:rsid w:val="00D27582"/>
    <w:rsid w:val="00D27EC4"/>
    <w:rsid w:val="00D30108"/>
    <w:rsid w:val="00D32719"/>
    <w:rsid w:val="00D33333"/>
    <w:rsid w:val="00D33457"/>
    <w:rsid w:val="00D3460B"/>
    <w:rsid w:val="00D352A2"/>
    <w:rsid w:val="00D35FA5"/>
    <w:rsid w:val="00D4162B"/>
    <w:rsid w:val="00D4514F"/>
    <w:rsid w:val="00D451E2"/>
    <w:rsid w:val="00D45E89"/>
    <w:rsid w:val="00D45E8D"/>
    <w:rsid w:val="00D466AE"/>
    <w:rsid w:val="00D4734F"/>
    <w:rsid w:val="00D47461"/>
    <w:rsid w:val="00D51BF3"/>
    <w:rsid w:val="00D63653"/>
    <w:rsid w:val="00D66846"/>
    <w:rsid w:val="00D675FB"/>
    <w:rsid w:val="00D67988"/>
    <w:rsid w:val="00D704A6"/>
    <w:rsid w:val="00D706E3"/>
    <w:rsid w:val="00D71F25"/>
    <w:rsid w:val="00D72A9C"/>
    <w:rsid w:val="00D74B68"/>
    <w:rsid w:val="00D752BF"/>
    <w:rsid w:val="00D7554E"/>
    <w:rsid w:val="00D76A3D"/>
    <w:rsid w:val="00D77031"/>
    <w:rsid w:val="00D84941"/>
    <w:rsid w:val="00D84FA1"/>
    <w:rsid w:val="00D851F0"/>
    <w:rsid w:val="00D86DB7"/>
    <w:rsid w:val="00D926D0"/>
    <w:rsid w:val="00D93030"/>
    <w:rsid w:val="00D9507C"/>
    <w:rsid w:val="00D950E1"/>
    <w:rsid w:val="00D952A6"/>
    <w:rsid w:val="00D97F99"/>
    <w:rsid w:val="00DA03C7"/>
    <w:rsid w:val="00DA1C10"/>
    <w:rsid w:val="00DA1E08"/>
    <w:rsid w:val="00DA24F8"/>
    <w:rsid w:val="00DA28E8"/>
    <w:rsid w:val="00DA38D3"/>
    <w:rsid w:val="00DA3932"/>
    <w:rsid w:val="00DA3AFC"/>
    <w:rsid w:val="00DA5191"/>
    <w:rsid w:val="00DA64F8"/>
    <w:rsid w:val="00DA6C15"/>
    <w:rsid w:val="00DA6CBF"/>
    <w:rsid w:val="00DB0258"/>
    <w:rsid w:val="00DB2FBE"/>
    <w:rsid w:val="00DB38EE"/>
    <w:rsid w:val="00DB498B"/>
    <w:rsid w:val="00DB66CA"/>
    <w:rsid w:val="00DB6BCA"/>
    <w:rsid w:val="00DB73F7"/>
    <w:rsid w:val="00DC0321"/>
    <w:rsid w:val="00DC1E95"/>
    <w:rsid w:val="00DC3067"/>
    <w:rsid w:val="00DC370B"/>
    <w:rsid w:val="00DC5B90"/>
    <w:rsid w:val="00DD00FF"/>
    <w:rsid w:val="00DD0619"/>
    <w:rsid w:val="00DD07FB"/>
    <w:rsid w:val="00DD0A38"/>
    <w:rsid w:val="00DD1023"/>
    <w:rsid w:val="00DD24E7"/>
    <w:rsid w:val="00DD25C6"/>
    <w:rsid w:val="00DD3E88"/>
    <w:rsid w:val="00DD4FE5"/>
    <w:rsid w:val="00DD54B0"/>
    <w:rsid w:val="00DD57EE"/>
    <w:rsid w:val="00DD6BCC"/>
    <w:rsid w:val="00DE0A4B"/>
    <w:rsid w:val="00DE1E3A"/>
    <w:rsid w:val="00DE2410"/>
    <w:rsid w:val="00DE2939"/>
    <w:rsid w:val="00DE457D"/>
    <w:rsid w:val="00DE6E81"/>
    <w:rsid w:val="00DE703F"/>
    <w:rsid w:val="00DE7595"/>
    <w:rsid w:val="00DF0E86"/>
    <w:rsid w:val="00DF1961"/>
    <w:rsid w:val="00DF44DE"/>
    <w:rsid w:val="00DF5F11"/>
    <w:rsid w:val="00E00E08"/>
    <w:rsid w:val="00E01138"/>
    <w:rsid w:val="00E01961"/>
    <w:rsid w:val="00E02DFB"/>
    <w:rsid w:val="00E030F9"/>
    <w:rsid w:val="00E0311A"/>
    <w:rsid w:val="00E03138"/>
    <w:rsid w:val="00E06404"/>
    <w:rsid w:val="00E065D2"/>
    <w:rsid w:val="00E11A85"/>
    <w:rsid w:val="00E12495"/>
    <w:rsid w:val="00E15C3F"/>
    <w:rsid w:val="00E15CCD"/>
    <w:rsid w:val="00E202EF"/>
    <w:rsid w:val="00E210B5"/>
    <w:rsid w:val="00E2180F"/>
    <w:rsid w:val="00E23D99"/>
    <w:rsid w:val="00E2552F"/>
    <w:rsid w:val="00E3137A"/>
    <w:rsid w:val="00E32C45"/>
    <w:rsid w:val="00E32CCF"/>
    <w:rsid w:val="00E34A98"/>
    <w:rsid w:val="00E35D1E"/>
    <w:rsid w:val="00E364F9"/>
    <w:rsid w:val="00E365FA"/>
    <w:rsid w:val="00E36789"/>
    <w:rsid w:val="00E40F04"/>
    <w:rsid w:val="00E44A83"/>
    <w:rsid w:val="00E4686D"/>
    <w:rsid w:val="00E502C1"/>
    <w:rsid w:val="00E502DD"/>
    <w:rsid w:val="00E50D3A"/>
    <w:rsid w:val="00E51387"/>
    <w:rsid w:val="00E51E68"/>
    <w:rsid w:val="00E52EFD"/>
    <w:rsid w:val="00E5408A"/>
    <w:rsid w:val="00E5649B"/>
    <w:rsid w:val="00E56800"/>
    <w:rsid w:val="00E5767A"/>
    <w:rsid w:val="00E60C63"/>
    <w:rsid w:val="00E618CA"/>
    <w:rsid w:val="00E62FF9"/>
    <w:rsid w:val="00E635D6"/>
    <w:rsid w:val="00E639BC"/>
    <w:rsid w:val="00E664CC"/>
    <w:rsid w:val="00E70388"/>
    <w:rsid w:val="00E70F92"/>
    <w:rsid w:val="00E74C54"/>
    <w:rsid w:val="00E77A03"/>
    <w:rsid w:val="00E822E8"/>
    <w:rsid w:val="00E82554"/>
    <w:rsid w:val="00E82606"/>
    <w:rsid w:val="00E843F4"/>
    <w:rsid w:val="00E846C8"/>
    <w:rsid w:val="00E84957"/>
    <w:rsid w:val="00E84A55"/>
    <w:rsid w:val="00E85BFF"/>
    <w:rsid w:val="00E8699E"/>
    <w:rsid w:val="00E90391"/>
    <w:rsid w:val="00E906C2"/>
    <w:rsid w:val="00E9311F"/>
    <w:rsid w:val="00E934D1"/>
    <w:rsid w:val="00E94AF0"/>
    <w:rsid w:val="00E952B1"/>
    <w:rsid w:val="00E95D13"/>
    <w:rsid w:val="00E95DD3"/>
    <w:rsid w:val="00E969D5"/>
    <w:rsid w:val="00E97A0B"/>
    <w:rsid w:val="00EA58D1"/>
    <w:rsid w:val="00EA61BC"/>
    <w:rsid w:val="00EA681A"/>
    <w:rsid w:val="00EA735B"/>
    <w:rsid w:val="00EA7A7E"/>
    <w:rsid w:val="00EB17DE"/>
    <w:rsid w:val="00EB1C8A"/>
    <w:rsid w:val="00EB1E69"/>
    <w:rsid w:val="00EB2086"/>
    <w:rsid w:val="00EB5EDF"/>
    <w:rsid w:val="00EB60FE"/>
    <w:rsid w:val="00EB74DB"/>
    <w:rsid w:val="00EC19DD"/>
    <w:rsid w:val="00EC1A92"/>
    <w:rsid w:val="00EC5359"/>
    <w:rsid w:val="00EC562A"/>
    <w:rsid w:val="00EC7998"/>
    <w:rsid w:val="00ED067A"/>
    <w:rsid w:val="00ED0A3E"/>
    <w:rsid w:val="00ED2B50"/>
    <w:rsid w:val="00ED4455"/>
    <w:rsid w:val="00EE0350"/>
    <w:rsid w:val="00EE0719"/>
    <w:rsid w:val="00EE0E80"/>
    <w:rsid w:val="00EE2E05"/>
    <w:rsid w:val="00EE2E6E"/>
    <w:rsid w:val="00EE54A6"/>
    <w:rsid w:val="00EE613F"/>
    <w:rsid w:val="00EE7295"/>
    <w:rsid w:val="00EE7869"/>
    <w:rsid w:val="00EF0304"/>
    <w:rsid w:val="00EF054A"/>
    <w:rsid w:val="00EF0555"/>
    <w:rsid w:val="00EF3235"/>
    <w:rsid w:val="00EF6AA4"/>
    <w:rsid w:val="00EF703D"/>
    <w:rsid w:val="00EF7E72"/>
    <w:rsid w:val="00F004FD"/>
    <w:rsid w:val="00F06D37"/>
    <w:rsid w:val="00F07B9D"/>
    <w:rsid w:val="00F07C41"/>
    <w:rsid w:val="00F11586"/>
    <w:rsid w:val="00F1183B"/>
    <w:rsid w:val="00F11C9F"/>
    <w:rsid w:val="00F12263"/>
    <w:rsid w:val="00F12AFE"/>
    <w:rsid w:val="00F1409D"/>
    <w:rsid w:val="00F14214"/>
    <w:rsid w:val="00F157A9"/>
    <w:rsid w:val="00F17787"/>
    <w:rsid w:val="00F17818"/>
    <w:rsid w:val="00F20892"/>
    <w:rsid w:val="00F24C88"/>
    <w:rsid w:val="00F253E7"/>
    <w:rsid w:val="00F25BB6"/>
    <w:rsid w:val="00F26B7E"/>
    <w:rsid w:val="00F27A3B"/>
    <w:rsid w:val="00F32C25"/>
    <w:rsid w:val="00F33817"/>
    <w:rsid w:val="00F371DD"/>
    <w:rsid w:val="00F37F99"/>
    <w:rsid w:val="00F420D5"/>
    <w:rsid w:val="00F42BB1"/>
    <w:rsid w:val="00F451EA"/>
    <w:rsid w:val="00F45447"/>
    <w:rsid w:val="00F456C6"/>
    <w:rsid w:val="00F4577B"/>
    <w:rsid w:val="00F46496"/>
    <w:rsid w:val="00F474D0"/>
    <w:rsid w:val="00F50179"/>
    <w:rsid w:val="00F515EE"/>
    <w:rsid w:val="00F51C29"/>
    <w:rsid w:val="00F56511"/>
    <w:rsid w:val="00F6194E"/>
    <w:rsid w:val="00F623AC"/>
    <w:rsid w:val="00F6412A"/>
    <w:rsid w:val="00F65112"/>
    <w:rsid w:val="00F65893"/>
    <w:rsid w:val="00F66A4A"/>
    <w:rsid w:val="00F71E22"/>
    <w:rsid w:val="00F72142"/>
    <w:rsid w:val="00F72AE7"/>
    <w:rsid w:val="00F74E47"/>
    <w:rsid w:val="00F81141"/>
    <w:rsid w:val="00F81D20"/>
    <w:rsid w:val="00F833BA"/>
    <w:rsid w:val="00F84FD0"/>
    <w:rsid w:val="00F859A8"/>
    <w:rsid w:val="00F86D87"/>
    <w:rsid w:val="00F9108B"/>
    <w:rsid w:val="00F91349"/>
    <w:rsid w:val="00F91716"/>
    <w:rsid w:val="00F92613"/>
    <w:rsid w:val="00F9297B"/>
    <w:rsid w:val="00F93A8A"/>
    <w:rsid w:val="00F95248"/>
    <w:rsid w:val="00F956A9"/>
    <w:rsid w:val="00F963ED"/>
    <w:rsid w:val="00F966CF"/>
    <w:rsid w:val="00F96C9C"/>
    <w:rsid w:val="00F96CAE"/>
    <w:rsid w:val="00F97C99"/>
    <w:rsid w:val="00FA4DAC"/>
    <w:rsid w:val="00FA6139"/>
    <w:rsid w:val="00FA662D"/>
    <w:rsid w:val="00FA73B1"/>
    <w:rsid w:val="00FB02F7"/>
    <w:rsid w:val="00FB0CB9"/>
    <w:rsid w:val="00FB231D"/>
    <w:rsid w:val="00FB45F1"/>
    <w:rsid w:val="00FB4A72"/>
    <w:rsid w:val="00FB54E8"/>
    <w:rsid w:val="00FB62B7"/>
    <w:rsid w:val="00FB7054"/>
    <w:rsid w:val="00FB7ECF"/>
    <w:rsid w:val="00FC17B7"/>
    <w:rsid w:val="00FC2AC8"/>
    <w:rsid w:val="00FC2CB7"/>
    <w:rsid w:val="00FC4090"/>
    <w:rsid w:val="00FC55B4"/>
    <w:rsid w:val="00FC7E7B"/>
    <w:rsid w:val="00FD00E6"/>
    <w:rsid w:val="00FD09A1"/>
    <w:rsid w:val="00FD153D"/>
    <w:rsid w:val="00FD2A7C"/>
    <w:rsid w:val="00FD46EC"/>
    <w:rsid w:val="00FD59EB"/>
    <w:rsid w:val="00FD7299"/>
    <w:rsid w:val="00FE1767"/>
    <w:rsid w:val="00FE1FBE"/>
    <w:rsid w:val="00FE3901"/>
    <w:rsid w:val="00FE39D3"/>
    <w:rsid w:val="00FE4BCE"/>
    <w:rsid w:val="00FE54AE"/>
    <w:rsid w:val="00FE576A"/>
    <w:rsid w:val="00FE5AD8"/>
    <w:rsid w:val="00FE7E79"/>
    <w:rsid w:val="00FF3E7D"/>
    <w:rsid w:val="00FF5B99"/>
    <w:rsid w:val="00FF703E"/>
    <w:rsid w:val="00FF7113"/>
    <w:rsid w:val="00FF730C"/>
    <w:rsid w:val="00FF73F4"/>
    <w:rsid w:val="00FF7CE4"/>
    <w:rsid w:val="00FF7E39"/>
    <w:rsid w:val="0105275F"/>
    <w:rsid w:val="01410D48"/>
    <w:rsid w:val="014D4E27"/>
    <w:rsid w:val="01610733"/>
    <w:rsid w:val="03435D32"/>
    <w:rsid w:val="044A09A5"/>
    <w:rsid w:val="04507BBA"/>
    <w:rsid w:val="07930597"/>
    <w:rsid w:val="079F5A12"/>
    <w:rsid w:val="0E914131"/>
    <w:rsid w:val="0EA21D63"/>
    <w:rsid w:val="0ED44329"/>
    <w:rsid w:val="0F1C62F8"/>
    <w:rsid w:val="0F803E6A"/>
    <w:rsid w:val="0FE730E1"/>
    <w:rsid w:val="10A47CE1"/>
    <w:rsid w:val="11393645"/>
    <w:rsid w:val="12294401"/>
    <w:rsid w:val="13CA4BE4"/>
    <w:rsid w:val="16883E55"/>
    <w:rsid w:val="17B63B1D"/>
    <w:rsid w:val="18A80443"/>
    <w:rsid w:val="19632832"/>
    <w:rsid w:val="1AEC7BC4"/>
    <w:rsid w:val="1C6928E4"/>
    <w:rsid w:val="1C6C05CE"/>
    <w:rsid w:val="1CDE74B4"/>
    <w:rsid w:val="1D55151F"/>
    <w:rsid w:val="1F134581"/>
    <w:rsid w:val="20F72A26"/>
    <w:rsid w:val="226D52EC"/>
    <w:rsid w:val="233314C7"/>
    <w:rsid w:val="261B40D2"/>
    <w:rsid w:val="28740FEB"/>
    <w:rsid w:val="29C271C6"/>
    <w:rsid w:val="2B6435DF"/>
    <w:rsid w:val="2C5902D2"/>
    <w:rsid w:val="2DB64A88"/>
    <w:rsid w:val="2EB06C80"/>
    <w:rsid w:val="2EE9396E"/>
    <w:rsid w:val="2EEF0B86"/>
    <w:rsid w:val="2EFF1769"/>
    <w:rsid w:val="2F365DA9"/>
    <w:rsid w:val="31B554D8"/>
    <w:rsid w:val="3428125C"/>
    <w:rsid w:val="37561B08"/>
    <w:rsid w:val="386D3CD6"/>
    <w:rsid w:val="3A0A4832"/>
    <w:rsid w:val="3A540229"/>
    <w:rsid w:val="3B8A4B98"/>
    <w:rsid w:val="3E450CB4"/>
    <w:rsid w:val="3F6D76B7"/>
    <w:rsid w:val="3F79177E"/>
    <w:rsid w:val="40E33ACD"/>
    <w:rsid w:val="411D3C84"/>
    <w:rsid w:val="42F33EB0"/>
    <w:rsid w:val="43534B80"/>
    <w:rsid w:val="45C4702C"/>
    <w:rsid w:val="48B52FCC"/>
    <w:rsid w:val="49B86BAC"/>
    <w:rsid w:val="4AB930BA"/>
    <w:rsid w:val="4B054D69"/>
    <w:rsid w:val="4CF81D75"/>
    <w:rsid w:val="4E8306A0"/>
    <w:rsid w:val="4EE80B86"/>
    <w:rsid w:val="5077262B"/>
    <w:rsid w:val="51090DF9"/>
    <w:rsid w:val="51284F60"/>
    <w:rsid w:val="53611783"/>
    <w:rsid w:val="545B67E3"/>
    <w:rsid w:val="54F25EAA"/>
    <w:rsid w:val="557C21C1"/>
    <w:rsid w:val="57521E02"/>
    <w:rsid w:val="584B1015"/>
    <w:rsid w:val="58D42E40"/>
    <w:rsid w:val="59073E6E"/>
    <w:rsid w:val="593F58AC"/>
    <w:rsid w:val="5B0B44FC"/>
    <w:rsid w:val="5C696EB9"/>
    <w:rsid w:val="5E3A5EB8"/>
    <w:rsid w:val="60342217"/>
    <w:rsid w:val="61B416F4"/>
    <w:rsid w:val="62233FF6"/>
    <w:rsid w:val="629923ED"/>
    <w:rsid w:val="62A136AF"/>
    <w:rsid w:val="62F647A5"/>
    <w:rsid w:val="65030353"/>
    <w:rsid w:val="65652111"/>
    <w:rsid w:val="663F69B1"/>
    <w:rsid w:val="67043201"/>
    <w:rsid w:val="67A350DC"/>
    <w:rsid w:val="68E43513"/>
    <w:rsid w:val="68E50623"/>
    <w:rsid w:val="6AC81AC2"/>
    <w:rsid w:val="6E134596"/>
    <w:rsid w:val="70990FB7"/>
    <w:rsid w:val="71782E81"/>
    <w:rsid w:val="7192462E"/>
    <w:rsid w:val="724005B5"/>
    <w:rsid w:val="731724B0"/>
    <w:rsid w:val="743859C3"/>
    <w:rsid w:val="749B6424"/>
    <w:rsid w:val="74AD7F49"/>
    <w:rsid w:val="75AA598B"/>
    <w:rsid w:val="7855641B"/>
    <w:rsid w:val="795B7FA5"/>
    <w:rsid w:val="7A162266"/>
    <w:rsid w:val="7A1B5D83"/>
    <w:rsid w:val="7D956D40"/>
    <w:rsid w:val="7DA25127"/>
    <w:rsid w:val="7E715F5D"/>
    <w:rsid w:val="7FF62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0FD0E47"/>
  <w15:docId w15:val="{2CC502FA-EF7C-4FA9-B14E-A08B0C09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0">
    <w:name w:val="Normal"/>
    <w:autoRedefine/>
    <w:qFormat/>
    <w:pPr>
      <w:widowControl w:val="0"/>
      <w:adjustRightInd w:val="0"/>
      <w:spacing w:line="400" w:lineRule="exact"/>
      <w:jc w:val="both"/>
    </w:pPr>
    <w:rPr>
      <w:rFonts w:ascii="Calibri" w:hAnsi="Calibri"/>
      <w:kern w:val="2"/>
      <w:sz w:val="21"/>
      <w:szCs w:val="21"/>
    </w:rPr>
  </w:style>
  <w:style w:type="paragraph" w:styleId="1">
    <w:name w:val="heading 1"/>
    <w:basedOn w:val="affff0"/>
    <w:next w:val="affff0"/>
    <w:link w:val="10"/>
    <w:autoRedefine/>
    <w:qFormat/>
    <w:pPr>
      <w:keepNext/>
      <w:keepLines/>
      <w:spacing w:before="340" w:after="330" w:line="578" w:lineRule="auto"/>
      <w:outlineLvl w:val="0"/>
    </w:pPr>
    <w:rPr>
      <w:b/>
      <w:bCs/>
      <w:kern w:val="44"/>
      <w:sz w:val="44"/>
      <w:szCs w:val="44"/>
    </w:rPr>
  </w:style>
  <w:style w:type="paragraph" w:styleId="22">
    <w:name w:val="heading 2"/>
    <w:basedOn w:val="affff0"/>
    <w:next w:val="affff0"/>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f0"/>
    <w:next w:val="affff0"/>
    <w:link w:val="30"/>
    <w:autoRedefine/>
    <w:qFormat/>
    <w:pPr>
      <w:keepNext/>
      <w:keepLines/>
      <w:spacing w:before="260" w:after="260" w:line="416" w:lineRule="auto"/>
      <w:outlineLvl w:val="2"/>
    </w:pPr>
    <w:rPr>
      <w:b/>
      <w:bCs/>
      <w:sz w:val="32"/>
      <w:szCs w:val="32"/>
    </w:rPr>
  </w:style>
  <w:style w:type="paragraph" w:styleId="4">
    <w:name w:val="heading 4"/>
    <w:basedOn w:val="affff0"/>
    <w:next w:val="affff0"/>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f0"/>
    <w:next w:val="affff0"/>
    <w:link w:val="50"/>
    <w:qFormat/>
    <w:pPr>
      <w:keepNext/>
      <w:keepLines/>
      <w:adjustRightInd/>
      <w:spacing w:before="280" w:after="290" w:line="376" w:lineRule="auto"/>
      <w:outlineLvl w:val="4"/>
    </w:pPr>
    <w:rPr>
      <w:b/>
      <w:bCs/>
      <w:sz w:val="28"/>
      <w:szCs w:val="28"/>
    </w:rPr>
  </w:style>
  <w:style w:type="paragraph" w:styleId="6">
    <w:name w:val="heading 6"/>
    <w:basedOn w:val="affff0"/>
    <w:next w:val="affff0"/>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0"/>
    <w:next w:val="affff0"/>
    <w:link w:val="70"/>
    <w:autoRedefine/>
    <w:qFormat/>
    <w:pPr>
      <w:keepNext/>
      <w:keepLines/>
      <w:adjustRightInd/>
      <w:spacing w:before="240" w:after="64" w:line="320" w:lineRule="auto"/>
      <w:outlineLvl w:val="6"/>
    </w:pPr>
    <w:rPr>
      <w:b/>
      <w:bCs/>
      <w:sz w:val="24"/>
      <w:szCs w:val="24"/>
    </w:rPr>
  </w:style>
  <w:style w:type="paragraph" w:styleId="8">
    <w:name w:val="heading 8"/>
    <w:basedOn w:val="affff0"/>
    <w:next w:val="affff0"/>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f0"/>
    <w:next w:val="affff0"/>
    <w:link w:val="90"/>
    <w:autoRedefine/>
    <w:qFormat/>
    <w:pPr>
      <w:keepNext/>
      <w:keepLines/>
      <w:adjustRightInd/>
      <w:spacing w:before="240" w:after="64" w:line="320" w:lineRule="auto"/>
      <w:outlineLvl w:val="8"/>
    </w:pPr>
    <w:rPr>
      <w:rFonts w:ascii="Arial" w:eastAsia="黑体" w:hAnsi="Arial"/>
    </w:rPr>
  </w:style>
  <w:style w:type="character" w:default="1" w:styleId="affff1">
    <w:name w:val="Default Paragraph Font"/>
    <w:uiPriority w:val="1"/>
    <w:semiHidden/>
    <w:unhideWhenUsed/>
  </w:style>
  <w:style w:type="table" w:default="1" w:styleId="affff2">
    <w:name w:val="Normal Table"/>
    <w:uiPriority w:val="99"/>
    <w:semiHidden/>
    <w:unhideWhenUsed/>
    <w:tblPr>
      <w:tblInd w:w="0" w:type="dxa"/>
      <w:tblCellMar>
        <w:top w:w="0" w:type="dxa"/>
        <w:left w:w="108" w:type="dxa"/>
        <w:bottom w:w="0" w:type="dxa"/>
        <w:right w:w="108" w:type="dxa"/>
      </w:tblCellMar>
    </w:tblPr>
  </w:style>
  <w:style w:type="numbering" w:default="1" w:styleId="affff3">
    <w:name w:val="No List"/>
    <w:uiPriority w:val="99"/>
    <w:semiHidden/>
    <w:unhideWhenUsed/>
  </w:style>
  <w:style w:type="paragraph" w:styleId="TOC7">
    <w:name w:val="toc 7"/>
    <w:basedOn w:val="affff0"/>
    <w:next w:val="affff0"/>
    <w:autoRedefine/>
    <w:uiPriority w:val="39"/>
    <w:unhideWhenUsed/>
    <w:qFormat/>
    <w:pPr>
      <w:tabs>
        <w:tab w:val="right" w:leader="dot" w:pos="9344"/>
      </w:tabs>
      <w:spacing w:line="300" w:lineRule="exact"/>
      <w:ind w:left="1259"/>
    </w:pPr>
    <w:rPr>
      <w:rFonts w:ascii="宋体"/>
    </w:rPr>
  </w:style>
  <w:style w:type="paragraph" w:styleId="affff4">
    <w:name w:val="Normal Indent"/>
    <w:basedOn w:val="affff0"/>
    <w:autoRedefine/>
    <w:qFormat/>
    <w:pPr>
      <w:ind w:firstLine="420"/>
    </w:pPr>
  </w:style>
  <w:style w:type="paragraph" w:styleId="affff5">
    <w:name w:val="caption"/>
    <w:basedOn w:val="affff0"/>
    <w:next w:val="affff0"/>
    <w:autoRedefine/>
    <w:qFormat/>
    <w:pPr>
      <w:spacing w:before="152" w:after="160"/>
    </w:pPr>
    <w:rPr>
      <w:rFonts w:ascii="Arial" w:eastAsia="黑体" w:hAnsi="Arial" w:cs="Arial"/>
      <w:sz w:val="20"/>
      <w:szCs w:val="20"/>
    </w:rPr>
  </w:style>
  <w:style w:type="paragraph" w:styleId="affff6">
    <w:name w:val="annotation text"/>
    <w:basedOn w:val="affff0"/>
    <w:link w:val="affff7"/>
    <w:autoRedefine/>
    <w:uiPriority w:val="99"/>
    <w:semiHidden/>
    <w:unhideWhenUsed/>
    <w:qFormat/>
    <w:pPr>
      <w:jc w:val="left"/>
    </w:pPr>
  </w:style>
  <w:style w:type="paragraph" w:styleId="affff8">
    <w:name w:val="Body Text"/>
    <w:basedOn w:val="affff0"/>
    <w:link w:val="affff9"/>
    <w:autoRedefine/>
    <w:qFormat/>
    <w:pPr>
      <w:spacing w:after="120"/>
    </w:pPr>
  </w:style>
  <w:style w:type="paragraph" w:styleId="TOC5">
    <w:name w:val="toc 5"/>
    <w:basedOn w:val="affff0"/>
    <w:next w:val="affff0"/>
    <w:autoRedefine/>
    <w:uiPriority w:val="39"/>
    <w:unhideWhenUsed/>
    <w:qFormat/>
    <w:pPr>
      <w:ind w:left="839"/>
    </w:pPr>
    <w:rPr>
      <w:rFonts w:ascii="宋体"/>
    </w:rPr>
  </w:style>
  <w:style w:type="paragraph" w:styleId="TOC3">
    <w:name w:val="toc 3"/>
    <w:basedOn w:val="affff0"/>
    <w:next w:val="affff0"/>
    <w:autoRedefine/>
    <w:uiPriority w:val="39"/>
    <w:unhideWhenUsed/>
    <w:qFormat/>
    <w:pPr>
      <w:spacing w:line="300" w:lineRule="exact"/>
      <w:ind w:left="420"/>
    </w:pPr>
    <w:rPr>
      <w:rFonts w:ascii="宋体"/>
    </w:rPr>
  </w:style>
  <w:style w:type="paragraph" w:styleId="affffa">
    <w:name w:val="Balloon Text"/>
    <w:basedOn w:val="affff0"/>
    <w:link w:val="affffb"/>
    <w:autoRedefine/>
    <w:uiPriority w:val="99"/>
    <w:semiHidden/>
    <w:unhideWhenUsed/>
    <w:qFormat/>
    <w:rPr>
      <w:sz w:val="18"/>
      <w:szCs w:val="18"/>
    </w:rPr>
  </w:style>
  <w:style w:type="paragraph" w:styleId="affffc">
    <w:name w:val="footer"/>
    <w:basedOn w:val="affff0"/>
    <w:link w:val="affffd"/>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e">
    <w:name w:val="header"/>
    <w:basedOn w:val="affff0"/>
    <w:link w:val="afffff"/>
    <w:autoRedefine/>
    <w:uiPriority w:val="99"/>
    <w:qFormat/>
    <w:pPr>
      <w:tabs>
        <w:tab w:val="center" w:pos="4153"/>
        <w:tab w:val="right" w:pos="8306"/>
      </w:tabs>
      <w:adjustRightInd/>
      <w:snapToGrid w:val="0"/>
      <w:jc w:val="center"/>
    </w:pPr>
    <w:rPr>
      <w:sz w:val="18"/>
      <w:szCs w:val="18"/>
    </w:rPr>
  </w:style>
  <w:style w:type="paragraph" w:styleId="TOC1">
    <w:name w:val="toc 1"/>
    <w:basedOn w:val="affff0"/>
    <w:next w:val="affff0"/>
    <w:autoRedefine/>
    <w:uiPriority w:val="39"/>
    <w:unhideWhenUsed/>
    <w:qFormat/>
    <w:rPr>
      <w:rFonts w:ascii="宋体"/>
    </w:rPr>
  </w:style>
  <w:style w:type="paragraph" w:styleId="TOC4">
    <w:name w:val="toc 4"/>
    <w:basedOn w:val="affff0"/>
    <w:next w:val="affff0"/>
    <w:autoRedefine/>
    <w:uiPriority w:val="39"/>
    <w:unhideWhenUsed/>
    <w:qFormat/>
    <w:pPr>
      <w:tabs>
        <w:tab w:val="right" w:leader="dot" w:pos="9344"/>
      </w:tabs>
      <w:spacing w:line="300" w:lineRule="exact"/>
      <w:ind w:left="629"/>
    </w:pPr>
    <w:rPr>
      <w:rFonts w:ascii="宋体"/>
    </w:rPr>
  </w:style>
  <w:style w:type="paragraph" w:styleId="afffff0">
    <w:name w:val="footnote text"/>
    <w:basedOn w:val="affff0"/>
    <w:next w:val="affff0"/>
    <w:link w:val="afffff1"/>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f0"/>
    <w:next w:val="affff0"/>
    <w:autoRedefine/>
    <w:uiPriority w:val="39"/>
    <w:unhideWhenUsed/>
    <w:qFormat/>
    <w:pPr>
      <w:spacing w:line="300" w:lineRule="exact"/>
      <w:ind w:left="1049"/>
    </w:pPr>
    <w:rPr>
      <w:rFonts w:ascii="宋体"/>
    </w:rPr>
  </w:style>
  <w:style w:type="paragraph" w:styleId="afffff2">
    <w:name w:val="table of figures"/>
    <w:basedOn w:val="affff0"/>
    <w:next w:val="affff0"/>
    <w:autoRedefine/>
    <w:semiHidden/>
    <w:qFormat/>
    <w:pPr>
      <w:adjustRightInd/>
      <w:spacing w:line="240" w:lineRule="auto"/>
      <w:jc w:val="left"/>
    </w:pPr>
    <w:rPr>
      <w:szCs w:val="24"/>
    </w:rPr>
  </w:style>
  <w:style w:type="paragraph" w:styleId="TOC2">
    <w:name w:val="toc 2"/>
    <w:basedOn w:val="affff0"/>
    <w:next w:val="affff0"/>
    <w:autoRedefine/>
    <w:uiPriority w:val="39"/>
    <w:unhideWhenUsed/>
    <w:qFormat/>
    <w:pPr>
      <w:tabs>
        <w:tab w:val="right" w:leader="dot" w:pos="9344"/>
      </w:tabs>
      <w:spacing w:line="300" w:lineRule="exact"/>
      <w:ind w:left="210"/>
    </w:pPr>
    <w:rPr>
      <w:rFonts w:ascii="宋体"/>
    </w:rPr>
  </w:style>
  <w:style w:type="paragraph" w:styleId="afffff3">
    <w:name w:val="Title"/>
    <w:basedOn w:val="affff0"/>
    <w:link w:val="afffff4"/>
    <w:autoRedefine/>
    <w:qFormat/>
    <w:pPr>
      <w:spacing w:before="240" w:after="60"/>
      <w:jc w:val="center"/>
      <w:outlineLvl w:val="0"/>
    </w:pPr>
    <w:rPr>
      <w:rFonts w:ascii="Arial" w:hAnsi="Arial" w:cs="Arial"/>
      <w:b/>
      <w:bCs/>
      <w:sz w:val="32"/>
      <w:szCs w:val="32"/>
    </w:rPr>
  </w:style>
  <w:style w:type="paragraph" w:styleId="afffff5">
    <w:name w:val="annotation subject"/>
    <w:basedOn w:val="affff6"/>
    <w:next w:val="affff6"/>
    <w:link w:val="afffff6"/>
    <w:autoRedefine/>
    <w:uiPriority w:val="99"/>
    <w:semiHidden/>
    <w:unhideWhenUsed/>
    <w:qFormat/>
    <w:rPr>
      <w:b/>
      <w:bCs/>
    </w:rPr>
  </w:style>
  <w:style w:type="table" w:styleId="afffff7">
    <w:name w:val="Table Grid"/>
    <w:basedOn w:val="affff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trong"/>
    <w:autoRedefine/>
    <w:uiPriority w:val="22"/>
    <w:qFormat/>
    <w:rPr>
      <w:b/>
      <w:bCs/>
    </w:rPr>
  </w:style>
  <w:style w:type="character" w:styleId="afffff9">
    <w:name w:val="page number"/>
    <w:autoRedefine/>
    <w:qFormat/>
    <w:rPr>
      <w:rFonts w:ascii="宋体" w:eastAsia="宋体" w:hAnsi="Times New Roman"/>
      <w:sz w:val="18"/>
    </w:rPr>
  </w:style>
  <w:style w:type="character" w:styleId="afffffa">
    <w:name w:val="Emphasis"/>
    <w:autoRedefine/>
    <w:uiPriority w:val="20"/>
    <w:qFormat/>
    <w:rPr>
      <w:i/>
      <w:iCs/>
    </w:rPr>
  </w:style>
  <w:style w:type="character" w:styleId="af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fc">
    <w:name w:val="annotation reference"/>
    <w:basedOn w:val="affff1"/>
    <w:autoRedefine/>
    <w:uiPriority w:val="99"/>
    <w:semiHidden/>
    <w:unhideWhenUsed/>
    <w:qFormat/>
    <w:rPr>
      <w:sz w:val="21"/>
      <w:szCs w:val="21"/>
    </w:rPr>
  </w:style>
  <w:style w:type="character" w:styleId="afffffd">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f">
    <w:name w:val="页眉 字符"/>
    <w:link w:val="affffe"/>
    <w:autoRedefine/>
    <w:uiPriority w:val="99"/>
    <w:qFormat/>
    <w:rPr>
      <w:kern w:val="2"/>
      <w:sz w:val="18"/>
      <w:szCs w:val="18"/>
    </w:rPr>
  </w:style>
  <w:style w:type="character" w:customStyle="1" w:styleId="affffd">
    <w:name w:val="页脚 字符"/>
    <w:link w:val="affffc"/>
    <w:autoRedefine/>
    <w:uiPriority w:val="99"/>
    <w:qFormat/>
    <w:rPr>
      <w:rFonts w:ascii="宋体"/>
      <w:kern w:val="2"/>
      <w:sz w:val="18"/>
      <w:szCs w:val="18"/>
    </w:rPr>
  </w:style>
  <w:style w:type="character" w:customStyle="1" w:styleId="affffb">
    <w:name w:val="批注框文本 字符"/>
    <w:link w:val="affffa"/>
    <w:autoRedefine/>
    <w:uiPriority w:val="99"/>
    <w:semiHidden/>
    <w:qFormat/>
    <w:rPr>
      <w:kern w:val="2"/>
      <w:sz w:val="18"/>
      <w:szCs w:val="18"/>
    </w:rPr>
  </w:style>
  <w:style w:type="paragraph" w:styleId="afffffe">
    <w:name w:val="Quote"/>
    <w:basedOn w:val="affff0"/>
    <w:next w:val="affff0"/>
    <w:link w:val="affffff"/>
    <w:autoRedefine/>
    <w:uiPriority w:val="29"/>
    <w:qFormat/>
    <w:rPr>
      <w:i/>
      <w:iCs/>
      <w:color w:val="000000"/>
    </w:rPr>
  </w:style>
  <w:style w:type="character" w:customStyle="1" w:styleId="affffff">
    <w:name w:val="引用 字符"/>
    <w:link w:val="afffffe"/>
    <w:autoRedefine/>
    <w:uiPriority w:val="29"/>
    <w:qFormat/>
    <w:rPr>
      <w:i/>
      <w:iCs/>
      <w:color w:val="000000"/>
      <w:kern w:val="2"/>
      <w:sz w:val="21"/>
      <w:szCs w:val="21"/>
    </w:rPr>
  </w:style>
  <w:style w:type="character" w:customStyle="1" w:styleId="afffff4">
    <w:name w:val="标题 字符"/>
    <w:link w:val="afffff3"/>
    <w:autoRedefine/>
    <w:qFormat/>
    <w:rPr>
      <w:rFonts w:ascii="Arial" w:hAnsi="Arial" w:cs="Arial"/>
      <w:b/>
      <w:bCs/>
      <w:kern w:val="2"/>
      <w:sz w:val="32"/>
      <w:szCs w:val="32"/>
    </w:rPr>
  </w:style>
  <w:style w:type="paragraph" w:customStyle="1" w:styleId="affffff0">
    <w:name w:val="标准标志"/>
    <w:next w:val="affff0"/>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1">
    <w:name w:val="标准称谓"/>
    <w:next w:val="affff0"/>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2">
    <w:name w:val="标准文件_页脚偶数页"/>
    <w:autoRedefine/>
    <w:qFormat/>
    <w:pPr>
      <w:ind w:left="198"/>
    </w:pPr>
    <w:rPr>
      <w:rFonts w:ascii="宋体"/>
      <w:sz w:val="18"/>
    </w:rPr>
  </w:style>
  <w:style w:type="paragraph" w:customStyle="1" w:styleId="affffff3">
    <w:name w:val="标准文件_页脚奇数页"/>
    <w:autoRedefine/>
    <w:qFormat/>
    <w:pPr>
      <w:ind w:right="227"/>
      <w:jc w:val="right"/>
    </w:pPr>
    <w:rPr>
      <w:rFonts w:ascii="宋体"/>
      <w:sz w:val="18"/>
    </w:rPr>
  </w:style>
  <w:style w:type="paragraph" w:customStyle="1" w:styleId="affffff4">
    <w:name w:val="标准书眉一"/>
    <w:autoRedefine/>
    <w:qFormat/>
    <w:pPr>
      <w:jc w:val="both"/>
    </w:pPr>
  </w:style>
  <w:style w:type="paragraph" w:customStyle="1" w:styleId="ICS">
    <w:name w:val="标准文件_ICS"/>
    <w:basedOn w:val="affff0"/>
    <w:autoRedefine/>
    <w:qFormat/>
    <w:pPr>
      <w:spacing w:line="0" w:lineRule="atLeast"/>
    </w:pPr>
    <w:rPr>
      <w:rFonts w:ascii="黑体" w:eastAsia="黑体" w:hAnsi="宋体"/>
    </w:rPr>
  </w:style>
  <w:style w:type="paragraph" w:customStyle="1" w:styleId="affffff5">
    <w:name w:val="标准文件_标准正文"/>
    <w:basedOn w:val="affff0"/>
    <w:next w:val="affffff6"/>
    <w:autoRedefine/>
    <w:qFormat/>
    <w:pPr>
      <w:snapToGrid w:val="0"/>
      <w:ind w:firstLineChars="200" w:firstLine="200"/>
    </w:pPr>
    <w:rPr>
      <w:kern w:val="0"/>
    </w:rPr>
  </w:style>
  <w:style w:type="paragraph" w:customStyle="1" w:styleId="affffff6">
    <w:name w:val="标准文件_段"/>
    <w:link w:val="Char"/>
    <w:autoRedefine/>
    <w:qFormat/>
    <w:pPr>
      <w:autoSpaceDE w:val="0"/>
      <w:autoSpaceDN w:val="0"/>
      <w:ind w:firstLineChars="200" w:firstLine="200"/>
      <w:jc w:val="both"/>
    </w:pPr>
    <w:rPr>
      <w:rFonts w:ascii="宋体"/>
      <w:sz w:val="21"/>
    </w:rPr>
  </w:style>
  <w:style w:type="paragraph" w:customStyle="1" w:styleId="affffff7">
    <w:name w:val="标准文件_版本"/>
    <w:basedOn w:val="affffff5"/>
    <w:autoRedefine/>
    <w:qFormat/>
    <w:pPr>
      <w:adjustRightInd/>
      <w:snapToGrid/>
      <w:ind w:firstLineChars="0" w:firstLine="0"/>
    </w:pPr>
    <w:rPr>
      <w:rFonts w:ascii="宋体" w:hAnsi="宋体"/>
      <w:kern w:val="2"/>
    </w:rPr>
  </w:style>
  <w:style w:type="paragraph" w:customStyle="1" w:styleId="affffff8">
    <w:name w:val="标准文件_标准部门"/>
    <w:basedOn w:val="affff0"/>
    <w:autoRedefine/>
    <w:qFormat/>
    <w:pPr>
      <w:jc w:val="center"/>
    </w:pPr>
    <w:rPr>
      <w:rFonts w:ascii="黑体" w:eastAsia="黑体"/>
      <w:kern w:val="0"/>
      <w:sz w:val="44"/>
    </w:rPr>
  </w:style>
  <w:style w:type="paragraph" w:customStyle="1" w:styleId="affffff9">
    <w:name w:val="标准文件_标准代替"/>
    <w:basedOn w:val="affff0"/>
    <w:next w:val="affff0"/>
    <w:autoRedefine/>
    <w:qFormat/>
    <w:pPr>
      <w:spacing w:line="310" w:lineRule="exact"/>
      <w:jc w:val="right"/>
    </w:pPr>
    <w:rPr>
      <w:rFonts w:ascii="宋体" w:hAnsi="宋体"/>
      <w:kern w:val="0"/>
    </w:rPr>
  </w:style>
  <w:style w:type="paragraph" w:customStyle="1" w:styleId="affffffa">
    <w:name w:val="标准文件_标准名称标题"/>
    <w:basedOn w:val="affff0"/>
    <w:next w:val="affff0"/>
    <w:autoRedefine/>
    <w:qFormat/>
    <w:pPr>
      <w:widowControl/>
      <w:shd w:val="clear" w:color="FFFFFF" w:fill="FFFFFF"/>
      <w:adjustRightInd/>
      <w:spacing w:before="640" w:after="100"/>
      <w:jc w:val="center"/>
    </w:pPr>
    <w:rPr>
      <w:rFonts w:ascii="黑体" w:eastAsia="黑体"/>
      <w:kern w:val="0"/>
      <w:sz w:val="32"/>
    </w:rPr>
  </w:style>
  <w:style w:type="paragraph" w:customStyle="1" w:styleId="affffffb">
    <w:name w:val="标准文件_页眉奇数页"/>
    <w:next w:val="affff0"/>
    <w:autoRedefine/>
    <w:qFormat/>
    <w:pPr>
      <w:tabs>
        <w:tab w:val="center" w:pos="4154"/>
        <w:tab w:val="right" w:pos="8306"/>
      </w:tabs>
      <w:spacing w:after="120"/>
      <w:jc w:val="right"/>
    </w:pPr>
    <w:rPr>
      <w:rFonts w:ascii="黑体" w:eastAsia="黑体" w:hAnsi="宋体"/>
      <w:sz w:val="21"/>
    </w:rPr>
  </w:style>
  <w:style w:type="paragraph" w:customStyle="1" w:styleId="affffffc">
    <w:name w:val="标准文件_页眉偶数页"/>
    <w:basedOn w:val="affffffb"/>
    <w:next w:val="affff0"/>
    <w:autoRedefine/>
    <w:qFormat/>
    <w:pPr>
      <w:jc w:val="left"/>
    </w:pPr>
  </w:style>
  <w:style w:type="paragraph" w:customStyle="1" w:styleId="affffffd">
    <w:name w:val="标准文件_参考文献标题"/>
    <w:basedOn w:val="affff0"/>
    <w:next w:val="affff0"/>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f9">
    <w:name w:val="标准文件_二级条标题"/>
    <w:next w:val="affffff6"/>
    <w:autoRedefin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e">
    <w:name w:val="标准文件_发布"/>
    <w:autoRedefine/>
    <w:qFormat/>
    <w:rPr>
      <w:rFonts w:ascii="黑体" w:eastAsia="黑体"/>
      <w:spacing w:val="0"/>
      <w:w w:val="100"/>
      <w:position w:val="3"/>
      <w:sz w:val="28"/>
    </w:rPr>
  </w:style>
  <w:style w:type="paragraph" w:customStyle="1" w:styleId="ad">
    <w:name w:val="标准文件_方框数字列项"/>
    <w:basedOn w:val="affffff6"/>
    <w:autoRedefine/>
    <w:qFormat/>
    <w:pPr>
      <w:numPr>
        <w:numId w:val="3"/>
      </w:numPr>
      <w:ind w:firstLineChars="0" w:firstLine="0"/>
    </w:pPr>
  </w:style>
  <w:style w:type="paragraph" w:customStyle="1" w:styleId="afffffff">
    <w:name w:val="标准文件_封面标准编号"/>
    <w:basedOn w:val="affff0"/>
    <w:next w:val="affffff9"/>
    <w:autoRedefine/>
    <w:qFormat/>
    <w:pPr>
      <w:spacing w:line="310" w:lineRule="exact"/>
      <w:jc w:val="right"/>
    </w:pPr>
    <w:rPr>
      <w:rFonts w:ascii="黑体" w:eastAsia="黑体"/>
      <w:kern w:val="0"/>
      <w:sz w:val="28"/>
    </w:rPr>
  </w:style>
  <w:style w:type="paragraph" w:customStyle="1" w:styleId="afffffff0">
    <w:name w:val="标准文件_封面标准分类号"/>
    <w:basedOn w:val="affff0"/>
    <w:autoRedefine/>
    <w:qFormat/>
    <w:rPr>
      <w:rFonts w:ascii="黑体" w:eastAsia="黑体"/>
      <w:b/>
      <w:kern w:val="0"/>
      <w:sz w:val="28"/>
    </w:rPr>
  </w:style>
  <w:style w:type="paragraph" w:customStyle="1" w:styleId="afffffff1">
    <w:name w:val="标准文件_封面标准名称"/>
    <w:basedOn w:val="affff0"/>
    <w:autoRedefine/>
    <w:qFormat/>
    <w:pPr>
      <w:spacing w:line="240" w:lineRule="auto"/>
      <w:jc w:val="center"/>
    </w:pPr>
    <w:rPr>
      <w:rFonts w:ascii="黑体" w:eastAsia="黑体"/>
      <w:kern w:val="0"/>
      <w:sz w:val="52"/>
    </w:rPr>
  </w:style>
  <w:style w:type="paragraph" w:customStyle="1" w:styleId="afffffff2">
    <w:name w:val="标准文件_封面标准英文名称"/>
    <w:basedOn w:val="affff0"/>
    <w:autoRedefine/>
    <w:qFormat/>
    <w:pPr>
      <w:spacing w:line="240" w:lineRule="auto"/>
      <w:jc w:val="center"/>
    </w:pPr>
    <w:rPr>
      <w:rFonts w:ascii="黑体" w:eastAsia="黑体"/>
      <w:b/>
      <w:sz w:val="28"/>
    </w:rPr>
  </w:style>
  <w:style w:type="paragraph" w:customStyle="1" w:styleId="afffffff3">
    <w:name w:val="标准文件_封面发布日期"/>
    <w:basedOn w:val="affff0"/>
    <w:autoRedefine/>
    <w:qFormat/>
    <w:pPr>
      <w:spacing w:line="310" w:lineRule="exact"/>
    </w:pPr>
    <w:rPr>
      <w:rFonts w:ascii="黑体" w:eastAsia="黑体"/>
      <w:kern w:val="0"/>
      <w:sz w:val="28"/>
    </w:rPr>
  </w:style>
  <w:style w:type="paragraph" w:customStyle="1" w:styleId="afffffff4">
    <w:name w:val="标准文件_封面密级"/>
    <w:basedOn w:val="affff0"/>
    <w:autoRedefine/>
    <w:qFormat/>
    <w:rPr>
      <w:rFonts w:eastAsia="黑体"/>
      <w:sz w:val="32"/>
    </w:rPr>
  </w:style>
  <w:style w:type="paragraph" w:customStyle="1" w:styleId="afffffff5">
    <w:name w:val="标准文件_封面实施日期"/>
    <w:basedOn w:val="affff0"/>
    <w:autoRedefine/>
    <w:qFormat/>
    <w:pPr>
      <w:spacing w:line="310" w:lineRule="exact"/>
      <w:jc w:val="right"/>
    </w:pPr>
    <w:rPr>
      <w:rFonts w:ascii="黑体" w:eastAsia="黑体"/>
      <w:sz w:val="28"/>
    </w:rPr>
  </w:style>
  <w:style w:type="paragraph" w:customStyle="1" w:styleId="afffffff6">
    <w:name w:val="标准文件_封面抬头"/>
    <w:basedOn w:val="affffff6"/>
    <w:autoRedefine/>
    <w:qFormat/>
    <w:pPr>
      <w:adjustRightInd w:val="0"/>
      <w:spacing w:line="800" w:lineRule="exact"/>
      <w:ind w:firstLineChars="0" w:firstLine="0"/>
      <w:jc w:val="distribute"/>
    </w:pPr>
    <w:rPr>
      <w:rFonts w:ascii="黑体" w:eastAsia="黑体"/>
      <w:b/>
      <w:sz w:val="64"/>
    </w:rPr>
  </w:style>
  <w:style w:type="paragraph" w:customStyle="1" w:styleId="afffffff7">
    <w:name w:val="标准文件_附录标识"/>
    <w:next w:val="affffff6"/>
    <w:autoRedefine/>
    <w:qFormat/>
    <w:pPr>
      <w:shd w:val="clear" w:color="FFFFFF" w:fill="FFFFFF"/>
      <w:tabs>
        <w:tab w:val="left" w:pos="6406"/>
      </w:tabs>
      <w:spacing w:before="560" w:afterLines="50" w:after="50"/>
      <w:jc w:val="center"/>
      <w:outlineLvl w:val="0"/>
    </w:pPr>
    <w:rPr>
      <w:rFonts w:ascii="黑体" w:eastAsia="黑体"/>
      <w:sz w:val="21"/>
    </w:rPr>
  </w:style>
  <w:style w:type="paragraph" w:customStyle="1" w:styleId="aff6">
    <w:name w:val="标准文件_附录表标题"/>
    <w:next w:val="affffff6"/>
    <w:autoRedefine/>
    <w:qFormat/>
    <w:pPr>
      <w:numPr>
        <w:ilvl w:val="1"/>
        <w:numId w:val="4"/>
      </w:numPr>
      <w:adjustRightInd w:val="0"/>
      <w:snapToGrid w:val="0"/>
      <w:spacing w:beforeLines="50" w:before="50" w:afterLines="50" w:after="50"/>
      <w:jc w:val="center"/>
      <w:textAlignment w:val="baseline"/>
    </w:pPr>
    <w:rPr>
      <w:rFonts w:ascii="黑体" w:eastAsia="黑体"/>
      <w:kern w:val="21"/>
      <w:sz w:val="21"/>
    </w:rPr>
  </w:style>
  <w:style w:type="paragraph" w:customStyle="1" w:styleId="afffffff8">
    <w:name w:val="标准文件_附录一级条标题"/>
    <w:next w:val="affffff6"/>
    <w:autoRedefine/>
    <w:qFormat/>
    <w:pPr>
      <w:widowControl w:val="0"/>
      <w:spacing w:beforeLines="50" w:before="50" w:afterLines="50" w:after="50"/>
      <w:jc w:val="both"/>
      <w:outlineLvl w:val="2"/>
    </w:pPr>
    <w:rPr>
      <w:rFonts w:ascii="黑体" w:eastAsia="黑体"/>
      <w:kern w:val="21"/>
      <w:sz w:val="21"/>
    </w:rPr>
  </w:style>
  <w:style w:type="paragraph" w:customStyle="1" w:styleId="afffffff9">
    <w:name w:val="标准文件_附录二级条标题"/>
    <w:basedOn w:val="afffffff8"/>
    <w:next w:val="affffff6"/>
    <w:autoRedefine/>
    <w:qFormat/>
    <w:pPr>
      <w:widowControl/>
      <w:wordWrap w:val="0"/>
      <w:overflowPunct w:val="0"/>
      <w:autoSpaceDE w:val="0"/>
      <w:autoSpaceDN w:val="0"/>
      <w:textAlignment w:val="baseline"/>
      <w:outlineLvl w:val="3"/>
    </w:pPr>
  </w:style>
  <w:style w:type="paragraph" w:customStyle="1" w:styleId="afffffffa">
    <w:name w:val="标准文件_附录公式"/>
    <w:basedOn w:val="affffff5"/>
    <w:next w:val="affffff5"/>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fffffb">
    <w:name w:val="标准文件_附录三级条标题"/>
    <w:next w:val="affffff6"/>
    <w:autoRedefine/>
    <w:qFormat/>
    <w:pPr>
      <w:widowControl w:val="0"/>
      <w:spacing w:beforeLines="50" w:before="50" w:afterLines="50" w:after="50"/>
      <w:jc w:val="both"/>
      <w:outlineLvl w:val="4"/>
    </w:pPr>
    <w:rPr>
      <w:rFonts w:ascii="黑体" w:eastAsia="黑体"/>
      <w:kern w:val="21"/>
      <w:sz w:val="21"/>
    </w:rPr>
  </w:style>
  <w:style w:type="paragraph" w:customStyle="1" w:styleId="afff1">
    <w:name w:val="标准文件_附录四级条标题"/>
    <w:next w:val="affffff6"/>
    <w:autoRedefine/>
    <w:qFormat/>
    <w:pPr>
      <w:widowControl w:val="0"/>
      <w:numPr>
        <w:ilvl w:val="4"/>
        <w:numId w:val="5"/>
      </w:numPr>
      <w:spacing w:beforeLines="50" w:before="50" w:afterLines="50" w:after="50"/>
      <w:jc w:val="both"/>
      <w:outlineLvl w:val="5"/>
    </w:pPr>
    <w:rPr>
      <w:rFonts w:ascii="黑体" w:eastAsia="黑体"/>
      <w:kern w:val="21"/>
      <w:sz w:val="21"/>
    </w:rPr>
  </w:style>
  <w:style w:type="paragraph" w:customStyle="1" w:styleId="aff0">
    <w:name w:val="标准文件_附录图标题"/>
    <w:next w:val="affffff6"/>
    <w:autoRedefin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f2">
    <w:name w:val="标准文件_附录五级条标题"/>
    <w:next w:val="affffff6"/>
    <w:autoRedefine/>
    <w:qFormat/>
    <w:pPr>
      <w:widowControl w:val="0"/>
      <w:numPr>
        <w:ilvl w:val="5"/>
        <w:numId w:val="5"/>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8"/>
    <w:autoRedefine/>
    <w:qFormat/>
    <w:pPr>
      <w:numPr>
        <w:numId w:val="7"/>
      </w:numPr>
      <w:tabs>
        <w:tab w:val="left" w:pos="6406"/>
      </w:tabs>
      <w:spacing w:before="220" w:after="320"/>
      <w:jc w:val="center"/>
      <w:outlineLvl w:val="0"/>
    </w:pPr>
    <w:rPr>
      <w:rFonts w:ascii="黑体" w:eastAsia="黑体"/>
      <w:sz w:val="21"/>
    </w:rPr>
  </w:style>
  <w:style w:type="character" w:customStyle="1" w:styleId="affff9">
    <w:name w:val="正文文本 字符"/>
    <w:link w:val="affff8"/>
    <w:autoRedefine/>
    <w:qFormat/>
    <w:rPr>
      <w:kern w:val="2"/>
      <w:sz w:val="21"/>
      <w:szCs w:val="21"/>
    </w:rPr>
  </w:style>
  <w:style w:type="paragraph" w:customStyle="1" w:styleId="afffffffc">
    <w:name w:val="标准文件_附录章标题"/>
    <w:next w:val="affffff6"/>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d">
    <w:name w:val="标准文件_公式后的破折号"/>
    <w:basedOn w:val="affffff6"/>
    <w:next w:val="affffff6"/>
    <w:autoRedefine/>
    <w:qFormat/>
    <w:pPr>
      <w:ind w:leftChars="200" w:left="488" w:hangingChars="290" w:hanging="289"/>
    </w:pPr>
  </w:style>
  <w:style w:type="paragraph" w:customStyle="1" w:styleId="a6">
    <w:name w:val="标准文件_前言、引言标题"/>
    <w:next w:val="affff0"/>
    <w:autoRedefine/>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e">
    <w:name w:val="标准文件_目次、标准名称标题"/>
    <w:basedOn w:val="a6"/>
    <w:next w:val="affffff6"/>
    <w:autoRedefine/>
    <w:qFormat/>
    <w:pPr>
      <w:spacing w:line="460" w:lineRule="exact"/>
      <w:ind w:left="0" w:firstLine="0"/>
    </w:pPr>
  </w:style>
  <w:style w:type="paragraph" w:customStyle="1" w:styleId="affffffff">
    <w:name w:val="标准文件_目录标题"/>
    <w:basedOn w:val="affff0"/>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sz w:val="21"/>
    </w:rPr>
  </w:style>
  <w:style w:type="paragraph" w:customStyle="1" w:styleId="aff3">
    <w:name w:val="标准文件_破折号列项（二级）"/>
    <w:basedOn w:val="af1"/>
    <w:autoRedefine/>
    <w:qFormat/>
    <w:pPr>
      <w:numPr>
        <w:numId w:val="10"/>
      </w:numPr>
    </w:pPr>
  </w:style>
  <w:style w:type="paragraph" w:customStyle="1" w:styleId="afffa">
    <w:name w:val="标准文件_三级条标题"/>
    <w:basedOn w:val="afff9"/>
    <w:next w:val="affffff6"/>
    <w:autoRedefine/>
    <w:qFormat/>
    <w:pPr>
      <w:widowControl/>
      <w:numPr>
        <w:ilvl w:val="4"/>
      </w:numPr>
      <w:ind w:left="0"/>
      <w:outlineLvl w:val="3"/>
    </w:pPr>
  </w:style>
  <w:style w:type="character" w:customStyle="1" w:styleId="11">
    <w:name w:val="不明显参考1"/>
    <w:autoRedefine/>
    <w:uiPriority w:val="31"/>
    <w:qFormat/>
    <w:rPr>
      <w:smallCaps/>
      <w:color w:val="C0504D"/>
      <w:u w:val="single"/>
    </w:rPr>
  </w:style>
  <w:style w:type="paragraph" w:customStyle="1" w:styleId="affffffff0">
    <w:name w:val="标准文件_示例后续"/>
    <w:basedOn w:val="affff0"/>
    <w:autoRedefine/>
    <w:qFormat/>
    <w:pPr>
      <w:adjustRightInd/>
      <w:spacing w:line="240" w:lineRule="auto"/>
      <w:ind w:firstLineChars="200" w:firstLine="200"/>
    </w:pPr>
    <w:rPr>
      <w:sz w:val="18"/>
      <w:szCs w:val="24"/>
    </w:rPr>
  </w:style>
  <w:style w:type="paragraph" w:customStyle="1" w:styleId="afff4">
    <w:name w:val="标准文件_数字编号列项"/>
    <w:autoRedefine/>
    <w:qFormat/>
    <w:pPr>
      <w:numPr>
        <w:numId w:val="11"/>
      </w:numPr>
      <w:jc w:val="both"/>
    </w:pPr>
    <w:rPr>
      <w:rFonts w:ascii="宋体" w:hAnsi="宋体"/>
      <w:sz w:val="21"/>
    </w:rPr>
  </w:style>
  <w:style w:type="paragraph" w:customStyle="1" w:styleId="afffb">
    <w:name w:val="标准文件_四级条标题"/>
    <w:next w:val="affffff6"/>
    <w:autoRedefine/>
    <w:qFormat/>
    <w:pPr>
      <w:widowControl w:val="0"/>
      <w:numPr>
        <w:ilvl w:val="5"/>
        <w:numId w:val="2"/>
      </w:numPr>
      <w:spacing w:beforeLines="50" w:before="50" w:afterLines="50" w:after="50"/>
      <w:ind w:left="0"/>
      <w:jc w:val="both"/>
      <w:outlineLvl w:val="4"/>
    </w:pPr>
    <w:rPr>
      <w:rFonts w:ascii="黑体" w:eastAsia="黑体"/>
      <w:sz w:val="21"/>
    </w:rPr>
  </w:style>
  <w:style w:type="character" w:customStyle="1" w:styleId="afffff1">
    <w:name w:val="脚注文本 字符"/>
    <w:link w:val="afffff0"/>
    <w:autoRedefine/>
    <w:semiHidden/>
    <w:qFormat/>
    <w:rPr>
      <w:rFonts w:ascii="宋体"/>
      <w:kern w:val="2"/>
      <w:sz w:val="18"/>
      <w:szCs w:val="18"/>
    </w:rPr>
  </w:style>
  <w:style w:type="paragraph" w:customStyle="1" w:styleId="affffffff1">
    <w:name w:val="标准文件_条文脚注"/>
    <w:basedOn w:val="afffff0"/>
    <w:autoRedefine/>
    <w:qFormat/>
    <w:pPr>
      <w:adjustRightInd w:val="0"/>
      <w:spacing w:line="240" w:lineRule="auto"/>
      <w:ind w:leftChars="0" w:left="0" w:firstLineChars="200" w:firstLine="200"/>
      <w:jc w:val="both"/>
    </w:pPr>
    <w:rPr>
      <w:rFonts w:hAnsi="宋体"/>
    </w:rPr>
  </w:style>
  <w:style w:type="paragraph" w:customStyle="1" w:styleId="afb">
    <w:name w:val="标准文件_图表脚注"/>
    <w:basedOn w:val="affff0"/>
    <w:next w:val="affffff6"/>
    <w:autoRedefine/>
    <w:qFormat/>
    <w:pPr>
      <w:numPr>
        <w:numId w:val="12"/>
      </w:numPr>
      <w:spacing w:line="240" w:lineRule="auto"/>
      <w:jc w:val="left"/>
    </w:pPr>
    <w:rPr>
      <w:rFonts w:ascii="宋体" w:hAnsi="宋体"/>
      <w:sz w:val="18"/>
    </w:rPr>
  </w:style>
  <w:style w:type="character" w:customStyle="1" w:styleId="affffffff2">
    <w:name w:val="标准文件_图表脚注内容"/>
    <w:autoRedefine/>
    <w:qFormat/>
    <w:rPr>
      <w:rFonts w:ascii="宋体" w:eastAsia="宋体" w:hAnsi="宋体" w:cs="Times New Roman"/>
      <w:spacing w:val="0"/>
      <w:sz w:val="18"/>
      <w:vertAlign w:val="superscript"/>
    </w:rPr>
  </w:style>
  <w:style w:type="paragraph" w:customStyle="1" w:styleId="afffc">
    <w:name w:val="标准文件_五级条标题"/>
    <w:next w:val="affffff6"/>
    <w:autoRedefin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7">
    <w:name w:val="标准文件_章标题"/>
    <w:next w:val="affffff6"/>
    <w:autoRedefine/>
    <w:qFormat/>
    <w:pPr>
      <w:numPr>
        <w:ilvl w:val="1"/>
        <w:numId w:val="2"/>
      </w:numPr>
      <w:spacing w:beforeLines="100" w:before="100" w:afterLines="100" w:after="100"/>
      <w:jc w:val="both"/>
      <w:outlineLvl w:val="0"/>
    </w:pPr>
    <w:rPr>
      <w:rFonts w:ascii="黑体" w:eastAsia="黑体"/>
      <w:sz w:val="21"/>
    </w:rPr>
  </w:style>
  <w:style w:type="paragraph" w:customStyle="1" w:styleId="afff8">
    <w:name w:val="标准文件_一级条标题"/>
    <w:basedOn w:val="afff7"/>
    <w:next w:val="affffff6"/>
    <w:autoRedefine/>
    <w:qFormat/>
    <w:pPr>
      <w:numPr>
        <w:ilvl w:val="2"/>
      </w:numPr>
      <w:spacing w:beforeLines="50" w:before="50" w:afterLines="50" w:after="50"/>
      <w:outlineLvl w:val="1"/>
    </w:pPr>
  </w:style>
  <w:style w:type="paragraph" w:customStyle="1" w:styleId="affffffff3">
    <w:name w:val="标准文件_一致程度"/>
    <w:basedOn w:val="affff0"/>
    <w:autoRedefine/>
    <w:qFormat/>
    <w:pPr>
      <w:spacing w:line="440" w:lineRule="exact"/>
      <w:jc w:val="center"/>
    </w:pPr>
    <w:rPr>
      <w:sz w:val="28"/>
    </w:rPr>
  </w:style>
  <w:style w:type="paragraph" w:customStyle="1" w:styleId="affffffff4">
    <w:name w:val="标准文件_引言标题"/>
    <w:next w:val="affff0"/>
    <w:autoRedefine/>
    <w:qFormat/>
    <w:pPr>
      <w:shd w:val="clear" w:color="FFFFFF" w:fill="FFFFFF"/>
      <w:spacing w:before="540" w:after="600"/>
      <w:jc w:val="center"/>
      <w:outlineLvl w:val="0"/>
    </w:pPr>
    <w:rPr>
      <w:rFonts w:ascii="黑体" w:eastAsia="黑体"/>
      <w:sz w:val="32"/>
    </w:rPr>
  </w:style>
  <w:style w:type="paragraph" w:customStyle="1" w:styleId="affffffff5">
    <w:name w:val="标准文件_英文图表脚注"/>
    <w:basedOn w:val="affffff5"/>
    <w:autoRedefine/>
    <w:qFormat/>
    <w:pPr>
      <w:widowControl/>
      <w:adjustRightInd/>
      <w:snapToGrid/>
      <w:spacing w:line="240" w:lineRule="auto"/>
      <w:ind w:left="79" w:hangingChars="80" w:hanging="79"/>
    </w:pPr>
    <w:rPr>
      <w:rFonts w:ascii="宋体" w:hAnsi="宋体"/>
    </w:rPr>
  </w:style>
  <w:style w:type="paragraph" w:customStyle="1" w:styleId="afd">
    <w:name w:val="标准文件_数字编号列项（二级）"/>
    <w:autoRedefine/>
    <w:qFormat/>
    <w:pPr>
      <w:numPr>
        <w:ilvl w:val="1"/>
        <w:numId w:val="13"/>
      </w:numPr>
      <w:tabs>
        <w:tab w:val="left" w:pos="851"/>
      </w:tabs>
      <w:jc w:val="both"/>
    </w:pPr>
    <w:rPr>
      <w:rFonts w:ascii="宋体"/>
      <w:sz w:val="21"/>
    </w:rPr>
  </w:style>
  <w:style w:type="paragraph" w:customStyle="1" w:styleId="af">
    <w:name w:val="标准文件_英文注："/>
    <w:basedOn w:val="affff0"/>
    <w:next w:val="affffff6"/>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7">
    <w:name w:val="标准文件_英文注×："/>
    <w:basedOn w:val="affff0"/>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c">
    <w:name w:val="标准文件_正文表标题"/>
    <w:next w:val="affffff6"/>
    <w:autoRedefine/>
    <w:qFormat/>
    <w:pPr>
      <w:numPr>
        <w:numId w:val="16"/>
      </w:numPr>
      <w:tabs>
        <w:tab w:val="left" w:pos="0"/>
      </w:tabs>
      <w:spacing w:beforeLines="50" w:before="50" w:afterLines="50" w:after="50"/>
      <w:jc w:val="center"/>
    </w:pPr>
    <w:rPr>
      <w:rFonts w:ascii="黑体" w:eastAsia="黑体"/>
      <w:sz w:val="21"/>
    </w:rPr>
  </w:style>
  <w:style w:type="paragraph" w:customStyle="1" w:styleId="affffffff6">
    <w:name w:val="标准文件_正文公式"/>
    <w:basedOn w:val="affff0"/>
    <w:next w:val="affffff5"/>
    <w:autoRedefine/>
    <w:qFormat/>
    <w:pPr>
      <w:tabs>
        <w:tab w:val="center" w:pos="4678"/>
        <w:tab w:val="right" w:leader="middleDot" w:pos="9356"/>
      </w:tabs>
      <w:spacing w:line="240" w:lineRule="auto"/>
    </w:pPr>
    <w:rPr>
      <w:rFonts w:ascii="宋体" w:hAnsi="宋体"/>
    </w:rPr>
  </w:style>
  <w:style w:type="paragraph" w:customStyle="1" w:styleId="aff4">
    <w:name w:val="标准文件_正文图标题"/>
    <w:next w:val="affffff6"/>
    <w:autoRedefine/>
    <w:qFormat/>
    <w:pPr>
      <w:numPr>
        <w:numId w:val="17"/>
      </w:numPr>
      <w:spacing w:beforeLines="50" w:before="50" w:afterLines="50" w:after="50"/>
      <w:jc w:val="center"/>
    </w:pPr>
    <w:rPr>
      <w:rFonts w:ascii="黑体" w:eastAsia="黑体"/>
      <w:sz w:val="21"/>
    </w:rPr>
  </w:style>
  <w:style w:type="paragraph" w:customStyle="1" w:styleId="afffe">
    <w:name w:val="标准文件_正文英文表标题"/>
    <w:next w:val="affffff6"/>
    <w:autoRedefine/>
    <w:qFormat/>
    <w:pPr>
      <w:numPr>
        <w:numId w:val="18"/>
      </w:numPr>
      <w:jc w:val="center"/>
    </w:pPr>
    <w:rPr>
      <w:rFonts w:ascii="黑体" w:eastAsia="黑体"/>
      <w:sz w:val="21"/>
    </w:rPr>
  </w:style>
  <w:style w:type="paragraph" w:customStyle="1" w:styleId="aff2">
    <w:name w:val="标准文件_正文英文图标题"/>
    <w:next w:val="affffff6"/>
    <w:autoRedefine/>
    <w:qFormat/>
    <w:pPr>
      <w:numPr>
        <w:numId w:val="19"/>
      </w:numPr>
      <w:jc w:val="center"/>
    </w:pPr>
    <w:rPr>
      <w:rFonts w:ascii="黑体" w:eastAsia="黑体"/>
      <w:sz w:val="21"/>
    </w:rPr>
  </w:style>
  <w:style w:type="paragraph" w:customStyle="1" w:styleId="afe">
    <w:name w:val="标准文件_编号列项（三级）"/>
    <w:autoRedefine/>
    <w:qFormat/>
    <w:pPr>
      <w:numPr>
        <w:ilvl w:val="2"/>
        <w:numId w:val="13"/>
      </w:numPr>
      <w:tabs>
        <w:tab w:val="left" w:pos="851"/>
      </w:tabs>
    </w:pPr>
    <w:rPr>
      <w:rFonts w:ascii="宋体"/>
      <w:sz w:val="21"/>
    </w:rPr>
  </w:style>
  <w:style w:type="paragraph" w:customStyle="1" w:styleId="a1">
    <w:name w:val="二级无标题条"/>
    <w:basedOn w:val="affff0"/>
    <w:autoRedefine/>
    <w:qFormat/>
    <w:pPr>
      <w:numPr>
        <w:ilvl w:val="3"/>
        <w:numId w:val="20"/>
      </w:numPr>
      <w:adjustRightInd/>
      <w:spacing w:line="240" w:lineRule="auto"/>
    </w:pPr>
    <w:rPr>
      <w:rFonts w:ascii="宋体" w:hAnsi="宋体"/>
      <w:szCs w:val="24"/>
    </w:rPr>
  </w:style>
  <w:style w:type="paragraph" w:customStyle="1" w:styleId="affffffff7">
    <w:name w:val="发布部门"/>
    <w:next w:val="affffff6"/>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ff8">
    <w:name w:val="发布日期"/>
    <w:autoRedefine/>
    <w:qFormat/>
    <w:pPr>
      <w:framePr w:w="4000" w:h="473" w:hRule="exact" w:hSpace="180" w:vSpace="180" w:wrap="around" w:hAnchor="margin" w:y="13511" w:anchorLock="1"/>
    </w:pPr>
    <w:rPr>
      <w:rFonts w:eastAsia="黑体"/>
      <w:sz w:val="28"/>
    </w:rPr>
  </w:style>
  <w:style w:type="paragraph" w:customStyle="1" w:styleId="affffffff9">
    <w:name w:val="封面标准代替信息"/>
    <w:basedOn w:val="affff0"/>
    <w:autoRedefine/>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a">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b">
    <w:name w:val="封面标准文稿编辑信息"/>
    <w:autoRedefine/>
    <w:qFormat/>
    <w:pPr>
      <w:spacing w:before="180" w:line="180" w:lineRule="exact"/>
      <w:jc w:val="center"/>
    </w:pPr>
    <w:rPr>
      <w:rFonts w:ascii="宋体"/>
      <w:sz w:val="21"/>
    </w:rPr>
  </w:style>
  <w:style w:type="paragraph" w:customStyle="1" w:styleId="affffffffc">
    <w:name w:val="封面标准文稿类别"/>
    <w:autoRedefine/>
    <w:qFormat/>
    <w:pPr>
      <w:spacing w:before="440" w:line="400" w:lineRule="exact"/>
      <w:jc w:val="center"/>
    </w:pPr>
    <w:rPr>
      <w:rFonts w:ascii="宋体"/>
      <w:sz w:val="24"/>
    </w:rPr>
  </w:style>
  <w:style w:type="paragraph" w:customStyle="1" w:styleId="affffffffd">
    <w:name w:val="封面标准英文名称"/>
    <w:basedOn w:val="affffffffa"/>
    <w:autoRedefine/>
    <w:qFormat/>
    <w:pPr>
      <w:framePr w:w="9639" w:h="6974" w:hRule="exact" w:wrap="around" w:vAnchor="page" w:hAnchor="page" w:x="1419" w:y="6408"/>
      <w:spacing w:line="360" w:lineRule="exact"/>
      <w:textAlignment w:val="bottom"/>
    </w:pPr>
    <w:rPr>
      <w:rFonts w:hAnsi="黑体"/>
      <w:sz w:val="28"/>
      <w:szCs w:val="28"/>
    </w:rPr>
  </w:style>
  <w:style w:type="paragraph" w:customStyle="1" w:styleId="affffffffe">
    <w:name w:val="封面一致性程度标识"/>
    <w:autoRedefine/>
    <w:qFormat/>
    <w:pPr>
      <w:spacing w:before="440" w:line="440" w:lineRule="exact"/>
      <w:jc w:val="center"/>
    </w:pPr>
    <w:rPr>
      <w:sz w:val="28"/>
    </w:rPr>
  </w:style>
  <w:style w:type="paragraph" w:customStyle="1" w:styleId="afffffffff">
    <w:name w:val="封面正文"/>
    <w:autoRedefine/>
    <w:qFormat/>
    <w:pPr>
      <w:jc w:val="both"/>
    </w:pPr>
  </w:style>
  <w:style w:type="paragraph" w:customStyle="1" w:styleId="afffffffff0">
    <w:name w:val="附录二级无标题条"/>
    <w:basedOn w:val="affff0"/>
    <w:next w:val="affffff6"/>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f1">
    <w:name w:val="附录三级无标题条"/>
    <w:basedOn w:val="afffffffff0"/>
    <w:next w:val="affffff6"/>
    <w:autoRedefine/>
    <w:qFormat/>
    <w:pPr>
      <w:outlineLvl w:val="4"/>
    </w:pPr>
  </w:style>
  <w:style w:type="paragraph" w:customStyle="1" w:styleId="afffffffff2">
    <w:name w:val="附录四级无标题条"/>
    <w:basedOn w:val="afffffffff1"/>
    <w:next w:val="affffff6"/>
    <w:autoRedefine/>
    <w:qFormat/>
    <w:pPr>
      <w:outlineLvl w:val="5"/>
    </w:pPr>
  </w:style>
  <w:style w:type="paragraph" w:customStyle="1" w:styleId="afffffffff3">
    <w:name w:val="附录图"/>
    <w:next w:val="affffff6"/>
    <w:autoRedefin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9">
    <w:name w:val="标准文件_一级项"/>
    <w:autoRedefine/>
    <w:qFormat/>
    <w:pPr>
      <w:numPr>
        <w:numId w:val="21"/>
      </w:numPr>
    </w:pPr>
    <w:rPr>
      <w:rFonts w:ascii="宋体"/>
      <w:sz w:val="21"/>
    </w:rPr>
  </w:style>
  <w:style w:type="paragraph" w:customStyle="1" w:styleId="afffffffff4">
    <w:name w:val="附录五级无标题条"/>
    <w:basedOn w:val="afffffffff2"/>
    <w:next w:val="affffff6"/>
    <w:autoRedefine/>
    <w:qFormat/>
    <w:pPr>
      <w:outlineLvl w:val="6"/>
    </w:pPr>
  </w:style>
  <w:style w:type="paragraph" w:customStyle="1" w:styleId="afffffffff5">
    <w:name w:val="附录性质"/>
    <w:basedOn w:val="affff0"/>
    <w:autoRedefine/>
    <w:qFormat/>
    <w:pPr>
      <w:widowControl/>
      <w:adjustRightInd/>
      <w:jc w:val="center"/>
    </w:pPr>
    <w:rPr>
      <w:rFonts w:ascii="黑体" w:eastAsia="黑体"/>
    </w:rPr>
  </w:style>
  <w:style w:type="paragraph" w:customStyle="1" w:styleId="afffffffff6">
    <w:name w:val="附录一级无标题条"/>
    <w:basedOn w:val="afffffffc"/>
    <w:next w:val="affffff6"/>
    <w:autoRedefine/>
    <w:qFormat/>
    <w:pPr>
      <w:autoSpaceDN w:val="0"/>
      <w:outlineLvl w:val="2"/>
    </w:pPr>
    <w:rPr>
      <w:rFonts w:ascii="宋体" w:eastAsia="宋体" w:hAnsi="宋体"/>
    </w:rPr>
  </w:style>
  <w:style w:type="character" w:customStyle="1" w:styleId="afffffffff7">
    <w:name w:val="个人答复风格"/>
    <w:autoRedefine/>
    <w:qFormat/>
    <w:rPr>
      <w:rFonts w:ascii="Arial" w:eastAsia="宋体" w:hAnsi="Arial" w:cs="Arial"/>
      <w:color w:val="auto"/>
      <w:spacing w:val="0"/>
      <w:sz w:val="20"/>
    </w:rPr>
  </w:style>
  <w:style w:type="character" w:customStyle="1" w:styleId="afffffffff8">
    <w:name w:val="个人撰写风格"/>
    <w:autoRedefine/>
    <w:qFormat/>
    <w:rPr>
      <w:rFonts w:ascii="Arial" w:eastAsia="宋体" w:hAnsi="Arial" w:cs="Arial"/>
      <w:color w:val="auto"/>
      <w:spacing w:val="0"/>
      <w:sz w:val="20"/>
    </w:rPr>
  </w:style>
  <w:style w:type="paragraph" w:customStyle="1" w:styleId="afffffffff9">
    <w:name w:val="脚注后续"/>
    <w:autoRedefine/>
    <w:qFormat/>
    <w:pPr>
      <w:ind w:leftChars="350" w:left="350"/>
      <w:jc w:val="both"/>
    </w:pPr>
    <w:rPr>
      <w:rFonts w:ascii="宋体"/>
      <w:sz w:val="18"/>
    </w:rPr>
  </w:style>
  <w:style w:type="paragraph" w:customStyle="1" w:styleId="affff">
    <w:name w:val="列项——"/>
    <w:autoRedefine/>
    <w:qFormat/>
    <w:pPr>
      <w:widowControl w:val="0"/>
      <w:numPr>
        <w:numId w:val="22"/>
      </w:numPr>
      <w:jc w:val="both"/>
    </w:pPr>
    <w:rPr>
      <w:rFonts w:ascii="宋体" w:hAnsi="宋体"/>
      <w:sz w:val="21"/>
    </w:rPr>
  </w:style>
  <w:style w:type="paragraph" w:customStyle="1" w:styleId="afffffffffa">
    <w:name w:val="列项·"/>
    <w:basedOn w:val="affffff6"/>
    <w:autoRedefine/>
    <w:qFormat/>
    <w:pPr>
      <w:tabs>
        <w:tab w:val="left" w:pos="840"/>
      </w:tabs>
    </w:pPr>
  </w:style>
  <w:style w:type="paragraph" w:customStyle="1" w:styleId="afffffffffb">
    <w:name w:val="目次、索引正文"/>
    <w:autoRedefine/>
    <w:qFormat/>
    <w:pPr>
      <w:spacing w:line="320" w:lineRule="exact"/>
      <w:jc w:val="both"/>
    </w:pPr>
    <w:rPr>
      <w:rFonts w:ascii="宋体"/>
      <w:sz w:val="21"/>
    </w:rPr>
  </w:style>
  <w:style w:type="paragraph" w:customStyle="1" w:styleId="210">
    <w:name w:val="目录 21"/>
    <w:basedOn w:val="affff0"/>
    <w:next w:val="affff0"/>
    <w:autoRedefine/>
    <w:semiHidden/>
    <w:qFormat/>
    <w:pPr>
      <w:adjustRightInd/>
      <w:spacing w:line="240" w:lineRule="auto"/>
      <w:jc w:val="left"/>
    </w:pPr>
    <w:rPr>
      <w:bCs/>
      <w:iCs/>
    </w:rPr>
  </w:style>
  <w:style w:type="paragraph" w:customStyle="1" w:styleId="31">
    <w:name w:val="目录 31"/>
    <w:basedOn w:val="affff0"/>
    <w:next w:val="affff0"/>
    <w:autoRedefine/>
    <w:semiHidden/>
    <w:qFormat/>
    <w:pPr>
      <w:spacing w:line="240" w:lineRule="auto"/>
    </w:pPr>
    <w:rPr>
      <w:rFonts w:ascii="宋体" w:hAnsi="宋体"/>
      <w:iCs/>
    </w:rPr>
  </w:style>
  <w:style w:type="paragraph" w:customStyle="1" w:styleId="41">
    <w:name w:val="目录 41"/>
    <w:basedOn w:val="affff0"/>
    <w:next w:val="affff0"/>
    <w:autoRedefine/>
    <w:semiHidden/>
    <w:qFormat/>
    <w:pPr>
      <w:adjustRightInd/>
      <w:spacing w:line="240" w:lineRule="auto"/>
      <w:jc w:val="left"/>
    </w:pPr>
  </w:style>
  <w:style w:type="paragraph" w:customStyle="1" w:styleId="51">
    <w:name w:val="目录 51"/>
    <w:basedOn w:val="affff0"/>
    <w:next w:val="affff0"/>
    <w:autoRedefine/>
    <w:semiHidden/>
    <w:qFormat/>
    <w:pPr>
      <w:spacing w:line="240" w:lineRule="auto"/>
    </w:pPr>
    <w:rPr>
      <w:rFonts w:ascii="宋体" w:hAnsi="宋体"/>
    </w:rPr>
  </w:style>
  <w:style w:type="paragraph" w:customStyle="1" w:styleId="61">
    <w:name w:val="目录 61"/>
    <w:basedOn w:val="affff0"/>
    <w:next w:val="affff0"/>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fc">
    <w:name w:val="其他标准称谓"/>
    <w:autoRedefine/>
    <w:qFormat/>
    <w:pPr>
      <w:spacing w:line="0" w:lineRule="atLeast"/>
      <w:jc w:val="distribute"/>
    </w:pPr>
    <w:rPr>
      <w:rFonts w:ascii="黑体" w:eastAsia="黑体" w:hAnsi="宋体"/>
      <w:sz w:val="52"/>
    </w:rPr>
  </w:style>
  <w:style w:type="paragraph" w:customStyle="1" w:styleId="afffffffffd">
    <w:name w:val="其他发布部门"/>
    <w:basedOn w:val="affffffff7"/>
    <w:autoRedefine/>
    <w:qFormat/>
    <w:pPr>
      <w:framePr w:wrap="around"/>
      <w:spacing w:line="0" w:lineRule="atLeast"/>
    </w:pPr>
    <w:rPr>
      <w:rFonts w:ascii="黑体" w:eastAsia="黑体"/>
      <w:b w:val="0"/>
    </w:rPr>
  </w:style>
  <w:style w:type="paragraph" w:customStyle="1" w:styleId="afff6">
    <w:name w:val="前言标题"/>
    <w:next w:val="affff0"/>
    <w:autoRedefine/>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f0"/>
    <w:autoRedefine/>
    <w:qFormat/>
    <w:pPr>
      <w:numPr>
        <w:ilvl w:val="4"/>
        <w:numId w:val="20"/>
      </w:numPr>
      <w:adjustRightInd/>
      <w:spacing w:line="240" w:lineRule="auto"/>
    </w:pPr>
    <w:rPr>
      <w:rFonts w:ascii="宋体" w:hAnsi="宋体"/>
      <w:szCs w:val="24"/>
    </w:rPr>
  </w:style>
  <w:style w:type="paragraph" w:customStyle="1" w:styleId="afffffffffe">
    <w:name w:val="实施日期"/>
    <w:basedOn w:val="affffffff8"/>
    <w:autoRedefine/>
    <w:qFormat/>
    <w:pPr>
      <w:framePr w:hSpace="0" w:wrap="around" w:xAlign="right"/>
      <w:jc w:val="right"/>
    </w:pPr>
  </w:style>
  <w:style w:type="paragraph" w:customStyle="1" w:styleId="a3">
    <w:name w:val="四级无标题条"/>
    <w:basedOn w:val="affff0"/>
    <w:autoRedefine/>
    <w:qFormat/>
    <w:pPr>
      <w:numPr>
        <w:ilvl w:val="5"/>
        <w:numId w:val="20"/>
      </w:numPr>
      <w:adjustRightInd/>
      <w:spacing w:line="240" w:lineRule="auto"/>
    </w:pPr>
    <w:rPr>
      <w:rFonts w:ascii="宋体" w:hAnsi="宋体"/>
      <w:szCs w:val="24"/>
    </w:rPr>
  </w:style>
  <w:style w:type="paragraph" w:customStyle="1" w:styleId="affffffffff">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ff0">
    <w:name w:val="无标题条"/>
    <w:next w:val="affffff6"/>
    <w:autoRedefine/>
    <w:qFormat/>
    <w:pPr>
      <w:jc w:val="both"/>
    </w:pPr>
    <w:rPr>
      <w:rFonts w:ascii="宋体" w:hAnsi="宋体"/>
      <w:sz w:val="21"/>
    </w:rPr>
  </w:style>
  <w:style w:type="paragraph" w:customStyle="1" w:styleId="a4">
    <w:name w:val="五级无标题条"/>
    <w:basedOn w:val="affff0"/>
    <w:autoRedefine/>
    <w:qFormat/>
    <w:pPr>
      <w:numPr>
        <w:ilvl w:val="6"/>
        <w:numId w:val="20"/>
      </w:numPr>
      <w:adjustRightInd/>
    </w:pPr>
    <w:rPr>
      <w:szCs w:val="24"/>
    </w:rPr>
  </w:style>
  <w:style w:type="paragraph" w:customStyle="1" w:styleId="a0">
    <w:name w:val="一级无标题条"/>
    <w:basedOn w:val="affff0"/>
    <w:autoRedefine/>
    <w:qFormat/>
    <w:pPr>
      <w:numPr>
        <w:ilvl w:val="2"/>
        <w:numId w:val="20"/>
      </w:numPr>
      <w:adjustRightInd/>
      <w:spacing w:before="10" w:after="10" w:line="240" w:lineRule="auto"/>
    </w:pPr>
    <w:rPr>
      <w:rFonts w:ascii="宋体" w:hAnsi="宋体"/>
      <w:szCs w:val="24"/>
    </w:rPr>
  </w:style>
  <w:style w:type="paragraph" w:customStyle="1" w:styleId="affffffffff1">
    <w:name w:val="注:后续"/>
    <w:autoRedefine/>
    <w:qFormat/>
    <w:pPr>
      <w:spacing w:line="300" w:lineRule="exact"/>
      <w:ind w:leftChars="400" w:left="600" w:hangingChars="200" w:hanging="200"/>
      <w:jc w:val="both"/>
    </w:pPr>
    <w:rPr>
      <w:rFonts w:ascii="宋体"/>
      <w:sz w:val="18"/>
    </w:rPr>
  </w:style>
  <w:style w:type="paragraph" w:customStyle="1" w:styleId="affffffffff2">
    <w:name w:val="注×:后续"/>
    <w:basedOn w:val="affffffffff1"/>
    <w:autoRedefine/>
    <w:qFormat/>
    <w:pPr>
      <w:ind w:leftChars="0" w:left="1406" w:firstLineChars="0" w:hanging="499"/>
    </w:pPr>
  </w:style>
  <w:style w:type="paragraph" w:customStyle="1" w:styleId="affffffffff3">
    <w:name w:val="标准文件_一级无标题"/>
    <w:basedOn w:val="afff8"/>
    <w:autoRedefine/>
    <w:qFormat/>
    <w:pPr>
      <w:spacing w:beforeLines="0" w:before="0" w:afterLines="0" w:after="0"/>
      <w:outlineLvl w:val="9"/>
    </w:pPr>
    <w:rPr>
      <w:rFonts w:ascii="宋体" w:eastAsia="宋体"/>
    </w:rPr>
  </w:style>
  <w:style w:type="paragraph" w:customStyle="1" w:styleId="affffffffff4">
    <w:name w:val="标准文件_五级无标题"/>
    <w:basedOn w:val="afffc"/>
    <w:autoRedefine/>
    <w:qFormat/>
    <w:pPr>
      <w:spacing w:beforeLines="0" w:before="0" w:afterLines="0" w:after="0"/>
      <w:outlineLvl w:val="9"/>
    </w:pPr>
    <w:rPr>
      <w:rFonts w:ascii="宋体" w:eastAsia="宋体"/>
    </w:rPr>
  </w:style>
  <w:style w:type="paragraph" w:customStyle="1" w:styleId="affffffffff5">
    <w:name w:val="标准文件_三级无标题"/>
    <w:basedOn w:val="afffa"/>
    <w:autoRedefine/>
    <w:qFormat/>
    <w:pPr>
      <w:spacing w:beforeLines="0" w:before="0" w:afterLines="0" w:after="0"/>
      <w:outlineLvl w:val="9"/>
    </w:pPr>
    <w:rPr>
      <w:rFonts w:ascii="宋体" w:eastAsia="宋体"/>
    </w:rPr>
  </w:style>
  <w:style w:type="paragraph" w:customStyle="1" w:styleId="affffffffff6">
    <w:name w:val="标准文件_二级无标题"/>
    <w:basedOn w:val="afff9"/>
    <w:autoRedefine/>
    <w:qFormat/>
    <w:pPr>
      <w:spacing w:beforeLines="0" w:before="0" w:afterLines="0" w:after="0"/>
      <w:outlineLvl w:val="9"/>
    </w:pPr>
    <w:rPr>
      <w:rFonts w:ascii="宋体" w:eastAsia="宋体"/>
    </w:rPr>
  </w:style>
  <w:style w:type="paragraph" w:customStyle="1" w:styleId="affffffffff7">
    <w:name w:val="标准_四级无标题"/>
    <w:basedOn w:val="afffb"/>
    <w:next w:val="affffff6"/>
    <w:autoRedefine/>
    <w:qFormat/>
    <w:rPr>
      <w:rFonts w:eastAsia="宋体"/>
    </w:rPr>
  </w:style>
  <w:style w:type="paragraph" w:customStyle="1" w:styleId="affffffffff8">
    <w:name w:val="标准文件_四级无标题"/>
    <w:basedOn w:val="afffb"/>
    <w:autoRedefine/>
    <w:qFormat/>
    <w:pPr>
      <w:spacing w:beforeLines="0" w:before="0" w:afterLines="0" w:after="0"/>
      <w:outlineLvl w:val="9"/>
    </w:pPr>
    <w:rPr>
      <w:rFonts w:ascii="宋体" w:eastAsia="宋体" w:hAnsi="黑体"/>
      <w:szCs w:val="52"/>
    </w:rPr>
  </w:style>
  <w:style w:type="paragraph" w:customStyle="1" w:styleId="affb">
    <w:name w:val="标准文件_大写罗马数字编号列项"/>
    <w:basedOn w:val="affffff6"/>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f6"/>
    <w:autoRedefine/>
    <w:qFormat/>
    <w:pPr>
      <w:numPr>
        <w:numId w:val="24"/>
      </w:numPr>
      <w:ind w:firstLineChars="0" w:firstLine="0"/>
    </w:pPr>
    <w:rPr>
      <w:rFonts w:cs="Arial"/>
      <w:szCs w:val="28"/>
    </w:rPr>
  </w:style>
  <w:style w:type="paragraph" w:customStyle="1" w:styleId="affffffffff9">
    <w:name w:val="标准文件_附录标题"/>
    <w:basedOn w:val="afffffff7"/>
    <w:autoRedefine/>
    <w:qFormat/>
    <w:pPr>
      <w:spacing w:after="280"/>
      <w:outlineLvl w:val="9"/>
    </w:pPr>
  </w:style>
  <w:style w:type="paragraph" w:customStyle="1" w:styleId="affffffffffa">
    <w:name w:val="标准文件_二级项"/>
    <w:autoRedefine/>
    <w:qFormat/>
    <w:rPr>
      <w:rFonts w:ascii="宋体"/>
      <w:sz w:val="21"/>
    </w:rPr>
  </w:style>
  <w:style w:type="paragraph" w:customStyle="1" w:styleId="afa">
    <w:name w:val="标准文件_三级项"/>
    <w:basedOn w:val="affff0"/>
    <w:autoRedefine/>
    <w:qFormat/>
    <w:pPr>
      <w:numPr>
        <w:ilvl w:val="2"/>
        <w:numId w:val="21"/>
      </w:numPr>
      <w:spacing w:line="-300" w:lineRule="auto"/>
    </w:pPr>
    <w:rPr>
      <w:rFonts w:ascii="Times New Roman" w:hAnsi="Times New Roman"/>
    </w:rPr>
  </w:style>
  <w:style w:type="paragraph" w:customStyle="1" w:styleId="afff5">
    <w:name w:val="图表脚注说明"/>
    <w:basedOn w:val="affff0"/>
    <w:next w:val="affffff6"/>
    <w:autoRedefine/>
    <w:qFormat/>
    <w:pPr>
      <w:numPr>
        <w:numId w:val="25"/>
      </w:numPr>
      <w:adjustRightInd/>
      <w:spacing w:line="240" w:lineRule="auto"/>
    </w:pPr>
    <w:rPr>
      <w:rFonts w:ascii="宋体" w:hAnsi="Times New Roman"/>
      <w:sz w:val="18"/>
      <w:szCs w:val="18"/>
    </w:rPr>
  </w:style>
  <w:style w:type="paragraph" w:customStyle="1" w:styleId="afc">
    <w:name w:val="标准文件_字母编号列项（一级）"/>
    <w:autoRedefine/>
    <w:qFormat/>
    <w:pPr>
      <w:numPr>
        <w:numId w:val="13"/>
      </w:numPr>
      <w:jc w:val="both"/>
    </w:pPr>
    <w:rPr>
      <w:rFonts w:ascii="宋体"/>
      <w:sz w:val="21"/>
    </w:rPr>
  </w:style>
  <w:style w:type="paragraph" w:customStyle="1" w:styleId="affffffffffb">
    <w:name w:val="标准文件_索引字母"/>
    <w:next w:val="affffff6"/>
    <w:autoRedefine/>
    <w:qFormat/>
    <w:pPr>
      <w:jc w:val="center"/>
    </w:pPr>
    <w:rPr>
      <w:rFonts w:ascii="宋体" w:eastAsia="Times New Roman" w:hAnsi="宋体"/>
      <w:b/>
      <w:kern w:val="2"/>
      <w:sz w:val="21"/>
    </w:rPr>
  </w:style>
  <w:style w:type="paragraph" w:customStyle="1" w:styleId="affffffffffc">
    <w:name w:val="标准文件_附录前"/>
    <w:next w:val="affffff6"/>
    <w:autoRedefine/>
    <w:qFormat/>
    <w:pPr>
      <w:spacing w:line="20" w:lineRule="atLeast"/>
      <w:ind w:firstLine="200"/>
    </w:pPr>
    <w:rPr>
      <w:rFonts w:ascii="宋体" w:hAnsi="宋体"/>
      <w:kern w:val="2"/>
      <w:sz w:val="10"/>
    </w:rPr>
  </w:style>
  <w:style w:type="paragraph" w:customStyle="1" w:styleId="affffffffffd">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fe">
    <w:name w:val="标准文件_表格"/>
    <w:basedOn w:val="affffff6"/>
    <w:autoRedefine/>
    <w:qFormat/>
    <w:pPr>
      <w:ind w:firstLineChars="0" w:firstLine="0"/>
      <w:jc w:val="center"/>
    </w:pPr>
    <w:rPr>
      <w:sz w:val="18"/>
    </w:rPr>
  </w:style>
  <w:style w:type="paragraph" w:customStyle="1" w:styleId="afffd">
    <w:name w:val="标准文件_注："/>
    <w:next w:val="affffff6"/>
    <w:autoRedefine/>
    <w:qFormat/>
    <w:pPr>
      <w:widowControl w:val="0"/>
      <w:numPr>
        <w:numId w:val="26"/>
      </w:numPr>
      <w:autoSpaceDE w:val="0"/>
      <w:autoSpaceDN w:val="0"/>
      <w:jc w:val="both"/>
    </w:pPr>
    <w:rPr>
      <w:rFonts w:ascii="宋体"/>
      <w:sz w:val="18"/>
      <w:szCs w:val="18"/>
    </w:rPr>
  </w:style>
  <w:style w:type="paragraph" w:customStyle="1" w:styleId="a5">
    <w:name w:val="标准文件_注×："/>
    <w:autoRedefine/>
    <w:qFormat/>
    <w:pPr>
      <w:widowControl w:val="0"/>
      <w:numPr>
        <w:numId w:val="27"/>
      </w:numPr>
      <w:autoSpaceDE w:val="0"/>
      <w:autoSpaceDN w:val="0"/>
      <w:jc w:val="both"/>
    </w:pPr>
    <w:rPr>
      <w:rFonts w:ascii="宋体"/>
      <w:sz w:val="18"/>
      <w:szCs w:val="18"/>
    </w:rPr>
  </w:style>
  <w:style w:type="paragraph" w:customStyle="1" w:styleId="ac">
    <w:name w:val="标准文件_示例："/>
    <w:next w:val="afffffffffff"/>
    <w:autoRedefine/>
    <w:qFormat/>
    <w:pPr>
      <w:widowControl w:val="0"/>
      <w:numPr>
        <w:numId w:val="28"/>
      </w:numPr>
      <w:jc w:val="both"/>
    </w:pPr>
    <w:rPr>
      <w:rFonts w:ascii="宋体"/>
      <w:sz w:val="18"/>
      <w:szCs w:val="18"/>
    </w:rPr>
  </w:style>
  <w:style w:type="paragraph" w:customStyle="1" w:styleId="afffffffffff">
    <w:name w:val="标准文件_示例内容"/>
    <w:basedOn w:val="affffff6"/>
    <w:autoRedefine/>
    <w:qFormat/>
    <w:pPr>
      <w:ind w:firstLine="420"/>
    </w:pPr>
    <w:rPr>
      <w:sz w:val="18"/>
    </w:rPr>
  </w:style>
  <w:style w:type="paragraph" w:customStyle="1" w:styleId="aff1">
    <w:name w:val="标准文件_示例×："/>
    <w:basedOn w:val="affff0"/>
    <w:next w:val="afffffffffff"/>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6"/>
    <w:autoRedefine/>
    <w:qFormat/>
    <w:rPr>
      <w:rFonts w:ascii="宋体" w:hAnsi="Times New Roman"/>
      <w:sz w:val="21"/>
    </w:rPr>
  </w:style>
  <w:style w:type="paragraph" w:customStyle="1" w:styleId="afffffffffff0">
    <w:name w:val="标准文件_表格续"/>
    <w:basedOn w:val="affffff6"/>
    <w:next w:val="affffff6"/>
    <w:autoRedefine/>
    <w:qFormat/>
    <w:pPr>
      <w:jc w:val="center"/>
    </w:pPr>
    <w:rPr>
      <w:rFonts w:ascii="黑体" w:eastAsia="黑体" w:hAnsi="黑体"/>
    </w:rPr>
  </w:style>
  <w:style w:type="character" w:styleId="afffffffffff1">
    <w:name w:val="Placeholder Text"/>
    <w:basedOn w:val="affff1"/>
    <w:autoRedefine/>
    <w:uiPriority w:val="99"/>
    <w:semiHidden/>
    <w:qFormat/>
    <w:rPr>
      <w:color w:val="808080"/>
    </w:rPr>
  </w:style>
  <w:style w:type="paragraph" w:customStyle="1" w:styleId="2">
    <w:name w:val="标准文件_二级项2"/>
    <w:basedOn w:val="affffff6"/>
    <w:autoRedefine/>
    <w:qFormat/>
    <w:pPr>
      <w:numPr>
        <w:ilvl w:val="1"/>
        <w:numId w:val="21"/>
      </w:numPr>
      <w:ind w:firstLineChars="0" w:firstLine="0"/>
    </w:pPr>
  </w:style>
  <w:style w:type="paragraph" w:customStyle="1" w:styleId="21">
    <w:name w:val="标准文件_三级项2"/>
    <w:basedOn w:val="affffff6"/>
    <w:autoRedefine/>
    <w:qFormat/>
    <w:pPr>
      <w:numPr>
        <w:numId w:val="30"/>
      </w:numPr>
      <w:spacing w:line="300" w:lineRule="exact"/>
      <w:ind w:firstLineChars="0"/>
    </w:pPr>
    <w:rPr>
      <w:rFonts w:ascii="Times New Roman"/>
    </w:rPr>
  </w:style>
  <w:style w:type="paragraph" w:customStyle="1" w:styleId="20">
    <w:name w:val="标准文件_一级项2"/>
    <w:basedOn w:val="affffff6"/>
    <w:autoRedefine/>
    <w:qFormat/>
    <w:pPr>
      <w:numPr>
        <w:numId w:val="31"/>
      </w:numPr>
      <w:spacing w:line="300" w:lineRule="exact"/>
      <w:ind w:firstLineChars="0"/>
    </w:pPr>
    <w:rPr>
      <w:rFonts w:ascii="Times New Roman"/>
    </w:rPr>
  </w:style>
  <w:style w:type="paragraph" w:customStyle="1" w:styleId="afffffffffff2">
    <w:name w:val="标准文件_提示"/>
    <w:basedOn w:val="affffff6"/>
    <w:next w:val="affffff6"/>
    <w:autoRedefine/>
    <w:qFormat/>
    <w:pPr>
      <w:ind w:firstLine="420"/>
    </w:pPr>
    <w:rPr>
      <w:rFonts w:ascii="黑体" w:eastAsia="黑体"/>
    </w:rPr>
  </w:style>
  <w:style w:type="character" w:customStyle="1" w:styleId="afffffffffff3">
    <w:name w:val="标准文件_来源"/>
    <w:basedOn w:val="affff1"/>
    <w:autoRedefine/>
    <w:uiPriority w:val="1"/>
    <w:qFormat/>
    <w:rPr>
      <w:rFonts w:eastAsia="宋体"/>
      <w:sz w:val="21"/>
    </w:rPr>
  </w:style>
  <w:style w:type="paragraph" w:customStyle="1" w:styleId="afffffffffff4">
    <w:name w:val="标准文件_图表说明"/>
    <w:autoRedefine/>
    <w:qFormat/>
    <w:pPr>
      <w:spacing w:line="276" w:lineRule="auto"/>
      <w:ind w:firstLine="420"/>
    </w:pPr>
    <w:rPr>
      <w:rFonts w:ascii="宋体" w:hAnsi="宋体"/>
      <w:kern w:val="2"/>
      <w:sz w:val="18"/>
    </w:rPr>
  </w:style>
  <w:style w:type="paragraph" w:customStyle="1" w:styleId="afffffffffff5">
    <w:name w:val="其他发布日期"/>
    <w:basedOn w:val="affffffff8"/>
    <w:autoRedefine/>
    <w:qFormat/>
    <w:pPr>
      <w:framePr w:w="3997" w:h="471" w:hRule="exact" w:hSpace="0" w:vSpace="181" w:wrap="around" w:vAnchor="page" w:hAnchor="page" w:x="1419" w:y="14097"/>
    </w:pPr>
  </w:style>
  <w:style w:type="paragraph" w:customStyle="1" w:styleId="afffffffffff6">
    <w:name w:val="其他实施日期"/>
    <w:basedOn w:val="afffffffffe"/>
    <w:autoRedefine/>
    <w:qFormat/>
    <w:pPr>
      <w:framePr w:w="3997" w:h="471" w:hRule="exact" w:vSpace="181" w:wrap="around" w:vAnchor="page" w:hAnchor="page" w:x="7089" w:y="14097"/>
    </w:pPr>
  </w:style>
  <w:style w:type="paragraph" w:customStyle="1" w:styleId="afffffffffff7">
    <w:name w:val="标准文件_文件编号"/>
    <w:basedOn w:val="affffff6"/>
    <w:autoRedefin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8">
    <w:name w:val="标准文件_替换文件编号"/>
    <w:basedOn w:val="afffffffffff7"/>
    <w:autoRedefine/>
    <w:qFormat/>
    <w:pPr>
      <w:framePr w:wrap="around"/>
      <w:spacing w:before="57"/>
    </w:pPr>
    <w:rPr>
      <w:sz w:val="21"/>
    </w:rPr>
  </w:style>
  <w:style w:type="paragraph" w:customStyle="1" w:styleId="afffffffffff9">
    <w:name w:val="标准文件_文件名称"/>
    <w:basedOn w:val="affffff6"/>
    <w:next w:val="affffff6"/>
    <w:autoRedefin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f">
    <w:name w:val="标准文件_附录图标号"/>
    <w:basedOn w:val="affffff6"/>
    <w:next w:val="affffff6"/>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f5">
    <w:name w:val="标准文件_附录表标号"/>
    <w:basedOn w:val="affffff6"/>
    <w:next w:val="affffff6"/>
    <w:autoRedefine/>
    <w:qFormat/>
    <w:pPr>
      <w:numPr>
        <w:numId w:val="4"/>
      </w:numPr>
      <w:spacing w:line="14" w:lineRule="exact"/>
      <w:ind w:firstLineChars="0" w:firstLine="0"/>
      <w:jc w:val="center"/>
    </w:pPr>
    <w:rPr>
      <w:rFonts w:eastAsia="黑体"/>
      <w:vanish/>
      <w:sz w:val="2"/>
    </w:rPr>
  </w:style>
  <w:style w:type="paragraph" w:customStyle="1" w:styleId="a7">
    <w:name w:val="标准文件_引言一级条标题"/>
    <w:basedOn w:val="affffff6"/>
    <w:next w:val="affffff6"/>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6"/>
    <w:next w:val="affffff6"/>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6"/>
    <w:next w:val="affffff6"/>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6"/>
    <w:next w:val="affffff6"/>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6"/>
    <w:next w:val="affffff6"/>
    <w:autoRedefine/>
    <w:qFormat/>
    <w:pPr>
      <w:numPr>
        <w:ilvl w:val="5"/>
        <w:numId w:val="8"/>
      </w:numPr>
      <w:spacing w:beforeLines="50" w:before="50" w:afterLines="50" w:after="50"/>
      <w:ind w:firstLineChars="0"/>
    </w:pPr>
    <w:rPr>
      <w:rFonts w:ascii="黑体" w:eastAsia="黑体"/>
    </w:rPr>
  </w:style>
  <w:style w:type="paragraph" w:customStyle="1" w:styleId="afffffffffffa">
    <w:name w:val="标准文件_注后"/>
    <w:basedOn w:val="affffff6"/>
    <w:autoRedefine/>
    <w:qFormat/>
    <w:pPr>
      <w:ind w:left="811" w:firstLineChars="0" w:firstLine="0"/>
    </w:pPr>
    <w:rPr>
      <w:sz w:val="18"/>
    </w:rPr>
  </w:style>
  <w:style w:type="paragraph" w:customStyle="1" w:styleId="X">
    <w:name w:val="标准文件_注X后"/>
    <w:basedOn w:val="affffff6"/>
    <w:autoRedefine/>
    <w:qFormat/>
    <w:pPr>
      <w:ind w:left="811" w:firstLineChars="0" w:firstLine="0"/>
    </w:pPr>
    <w:rPr>
      <w:sz w:val="18"/>
    </w:rPr>
  </w:style>
  <w:style w:type="paragraph" w:customStyle="1" w:styleId="afffffffffffb">
    <w:name w:val="标准文件_示例后"/>
    <w:basedOn w:val="affffff6"/>
    <w:autoRedefine/>
    <w:qFormat/>
    <w:pPr>
      <w:ind w:left="964" w:firstLineChars="0" w:firstLine="0"/>
    </w:pPr>
    <w:rPr>
      <w:sz w:val="18"/>
    </w:rPr>
  </w:style>
  <w:style w:type="paragraph" w:customStyle="1" w:styleId="X0">
    <w:name w:val="标准文件_示例X后"/>
    <w:basedOn w:val="affffff6"/>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fc">
    <w:name w:val="标准文件_索引项"/>
    <w:basedOn w:val="affffff6"/>
    <w:next w:val="affffff6"/>
    <w:autoRedefine/>
    <w:qFormat/>
    <w:pPr>
      <w:tabs>
        <w:tab w:val="right" w:leader="dot" w:pos="9356"/>
      </w:tabs>
      <w:ind w:left="210" w:firstLineChars="0" w:hanging="210"/>
      <w:jc w:val="left"/>
    </w:pPr>
  </w:style>
  <w:style w:type="paragraph" w:customStyle="1" w:styleId="afffffffffffd">
    <w:name w:val="标准文件_附录一级无标题"/>
    <w:basedOn w:val="afffffff8"/>
    <w:autoRedefine/>
    <w:qFormat/>
    <w:pPr>
      <w:spacing w:beforeLines="0" w:before="0" w:afterLines="0" w:after="0" w:line="276" w:lineRule="auto"/>
      <w:outlineLvl w:val="9"/>
    </w:pPr>
    <w:rPr>
      <w:rFonts w:ascii="宋体" w:eastAsia="宋体"/>
    </w:rPr>
  </w:style>
  <w:style w:type="paragraph" w:customStyle="1" w:styleId="afffffffffffe">
    <w:name w:val="标准文件_附录二级无标题"/>
    <w:basedOn w:val="afffffff9"/>
    <w:autoRedefine/>
    <w:qFormat/>
    <w:pPr>
      <w:spacing w:beforeLines="0" w:before="0" w:afterLines="0" w:after="0" w:line="276" w:lineRule="auto"/>
      <w:outlineLvl w:val="9"/>
    </w:pPr>
    <w:rPr>
      <w:rFonts w:ascii="宋体" w:eastAsia="宋体"/>
    </w:rPr>
  </w:style>
  <w:style w:type="paragraph" w:customStyle="1" w:styleId="affffffffffff">
    <w:name w:val="标准文件_附录三级无标题"/>
    <w:basedOn w:val="afffffffb"/>
    <w:autoRedefine/>
    <w:qFormat/>
    <w:pPr>
      <w:spacing w:beforeLines="0" w:before="0" w:afterLines="0" w:after="0" w:line="276" w:lineRule="auto"/>
      <w:outlineLvl w:val="9"/>
    </w:pPr>
    <w:rPr>
      <w:rFonts w:ascii="宋体" w:eastAsia="宋体"/>
    </w:rPr>
  </w:style>
  <w:style w:type="paragraph" w:customStyle="1" w:styleId="affffffffffff0">
    <w:name w:val="标准文件_附录四级无标题"/>
    <w:basedOn w:val="afff1"/>
    <w:autoRedefine/>
    <w:qFormat/>
    <w:pPr>
      <w:spacing w:beforeLines="0" w:before="0" w:afterLines="0" w:after="0" w:line="276" w:lineRule="auto"/>
      <w:outlineLvl w:val="9"/>
    </w:pPr>
    <w:rPr>
      <w:rFonts w:ascii="宋体" w:eastAsia="宋体"/>
    </w:rPr>
  </w:style>
  <w:style w:type="paragraph" w:customStyle="1" w:styleId="affffffffffff1">
    <w:name w:val="标准文件_附录五级无标题"/>
    <w:basedOn w:val="afff2"/>
    <w:autoRedefine/>
    <w:qFormat/>
    <w:pPr>
      <w:spacing w:beforeLines="0" w:before="0" w:afterLines="0" w:after="0" w:line="276" w:lineRule="auto"/>
      <w:outlineLvl w:val="9"/>
    </w:pPr>
    <w:rPr>
      <w:rFonts w:ascii="宋体" w:eastAsia="宋体"/>
    </w:rPr>
  </w:style>
  <w:style w:type="paragraph" w:customStyle="1" w:styleId="affffffffffff2">
    <w:name w:val="标准文件_引言一级无标题"/>
    <w:basedOn w:val="a7"/>
    <w:next w:val="affffff6"/>
    <w:autoRedefine/>
    <w:qFormat/>
    <w:pPr>
      <w:spacing w:beforeLines="0" w:before="0" w:afterLines="0" w:after="0" w:line="276" w:lineRule="auto"/>
    </w:pPr>
    <w:rPr>
      <w:rFonts w:ascii="宋体" w:eastAsia="宋体"/>
    </w:rPr>
  </w:style>
  <w:style w:type="paragraph" w:customStyle="1" w:styleId="affffffffffff3">
    <w:name w:val="标准文件_引言二级无标题"/>
    <w:basedOn w:val="a8"/>
    <w:next w:val="affffff6"/>
    <w:autoRedefine/>
    <w:qFormat/>
    <w:pPr>
      <w:spacing w:beforeLines="0" w:before="0" w:afterLines="0" w:after="0" w:line="276" w:lineRule="auto"/>
    </w:pPr>
    <w:rPr>
      <w:rFonts w:ascii="宋体" w:eastAsia="宋体"/>
    </w:rPr>
  </w:style>
  <w:style w:type="paragraph" w:customStyle="1" w:styleId="affffffffffff4">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ff5">
    <w:name w:val="标准文件_引言四级无标题"/>
    <w:basedOn w:val="aa"/>
    <w:next w:val="affffff6"/>
    <w:autoRedefine/>
    <w:qFormat/>
    <w:pPr>
      <w:spacing w:beforeLines="0" w:before="0" w:afterLines="0" w:after="0" w:line="276" w:lineRule="auto"/>
    </w:pPr>
    <w:rPr>
      <w:rFonts w:ascii="宋体" w:eastAsia="宋体"/>
    </w:rPr>
  </w:style>
  <w:style w:type="paragraph" w:customStyle="1" w:styleId="affffffffffff6">
    <w:name w:val="标准文件_引言五级无标题"/>
    <w:basedOn w:val="ab"/>
    <w:next w:val="affffff6"/>
    <w:autoRedefine/>
    <w:qFormat/>
    <w:pPr>
      <w:spacing w:beforeLines="0" w:before="0" w:afterLines="0" w:after="0" w:line="276" w:lineRule="auto"/>
    </w:pPr>
    <w:rPr>
      <w:rFonts w:ascii="宋体" w:eastAsia="宋体"/>
    </w:rPr>
  </w:style>
  <w:style w:type="paragraph" w:customStyle="1" w:styleId="affffffffffff7">
    <w:name w:val="标准文件_索引标题"/>
    <w:basedOn w:val="affffffd"/>
    <w:next w:val="affffff6"/>
    <w:autoRedefine/>
    <w:qFormat/>
    <w:rPr>
      <w:rFonts w:hAnsi="黑体"/>
    </w:rPr>
  </w:style>
  <w:style w:type="paragraph" w:customStyle="1" w:styleId="affffffffffff8">
    <w:name w:val="标准文件_脚注内容"/>
    <w:basedOn w:val="affffff6"/>
    <w:autoRedefine/>
    <w:qFormat/>
    <w:pPr>
      <w:ind w:leftChars="200" w:left="400" w:hangingChars="200" w:hanging="200"/>
    </w:pPr>
    <w:rPr>
      <w:sz w:val="15"/>
    </w:rPr>
  </w:style>
  <w:style w:type="paragraph" w:customStyle="1" w:styleId="affffffffffff9">
    <w:name w:val="标准文件_术语条一"/>
    <w:basedOn w:val="affffffffff3"/>
    <w:next w:val="affffff6"/>
    <w:autoRedefine/>
    <w:qFormat/>
  </w:style>
  <w:style w:type="paragraph" w:customStyle="1" w:styleId="affffffffffffa">
    <w:name w:val="标准文件_术语条二"/>
    <w:basedOn w:val="affffffffff6"/>
    <w:next w:val="affffff6"/>
    <w:autoRedefine/>
    <w:qFormat/>
  </w:style>
  <w:style w:type="paragraph" w:customStyle="1" w:styleId="affffffffffffb">
    <w:name w:val="标准文件_术语条三"/>
    <w:basedOn w:val="affffffffff5"/>
    <w:next w:val="affffff6"/>
    <w:autoRedefine/>
    <w:qFormat/>
  </w:style>
  <w:style w:type="paragraph" w:customStyle="1" w:styleId="affffffffffffc">
    <w:name w:val="标准文件_术语条四"/>
    <w:basedOn w:val="affffffffff8"/>
    <w:next w:val="affffff6"/>
    <w:autoRedefine/>
    <w:qFormat/>
  </w:style>
  <w:style w:type="paragraph" w:customStyle="1" w:styleId="affffffffffffd">
    <w:name w:val="标准文件_术语条五"/>
    <w:basedOn w:val="affffffffff4"/>
    <w:next w:val="affffff6"/>
    <w:autoRedefine/>
    <w:qFormat/>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affffffffffffe">
    <w:name w:val="发布"/>
    <w:basedOn w:val="affff1"/>
    <w:autoRedefine/>
    <w:qFormat/>
    <w:rPr>
      <w:rFonts w:ascii="黑体" w:eastAsia="黑体"/>
      <w:spacing w:val="85"/>
      <w:w w:val="100"/>
      <w:position w:val="3"/>
      <w:sz w:val="28"/>
      <w:szCs w:val="28"/>
    </w:rPr>
  </w:style>
  <w:style w:type="paragraph" w:customStyle="1" w:styleId="afffffffffffff">
    <w:name w:val="段"/>
    <w:link w:val="Char0"/>
    <w:autoRedefine/>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ff"/>
    <w:autoRedefine/>
    <w:qFormat/>
    <w:rPr>
      <w:rFonts w:ascii="宋体" w:hAnsi="Times New Roman"/>
      <w:sz w:val="21"/>
    </w:rPr>
  </w:style>
  <w:style w:type="paragraph" w:customStyle="1" w:styleId="af6">
    <w:name w:val="三级条标题"/>
    <w:basedOn w:val="af5"/>
    <w:next w:val="afffffffffffff"/>
    <w:autoRedefine/>
    <w:qFormat/>
    <w:pPr>
      <w:numPr>
        <w:ilvl w:val="3"/>
      </w:numPr>
      <w:outlineLvl w:val="4"/>
    </w:pPr>
  </w:style>
  <w:style w:type="paragraph" w:customStyle="1" w:styleId="af5">
    <w:name w:val="二级条标题"/>
    <w:basedOn w:val="af4"/>
    <w:next w:val="afffffffffffff"/>
    <w:autoRedefine/>
    <w:qFormat/>
    <w:pPr>
      <w:numPr>
        <w:ilvl w:val="2"/>
      </w:numPr>
      <w:spacing w:before="50" w:after="50"/>
      <w:outlineLvl w:val="3"/>
    </w:pPr>
  </w:style>
  <w:style w:type="paragraph" w:customStyle="1" w:styleId="af4">
    <w:name w:val="一级条标题"/>
    <w:next w:val="afffffffffffff"/>
    <w:autoRedefine/>
    <w:qFormat/>
    <w:pPr>
      <w:numPr>
        <w:ilvl w:val="1"/>
        <w:numId w:val="32"/>
      </w:numPr>
      <w:spacing w:beforeLines="50" w:before="156" w:afterLines="50" w:after="156"/>
      <w:outlineLvl w:val="2"/>
    </w:pPr>
    <w:rPr>
      <w:rFonts w:ascii="黑体" w:eastAsia="黑体"/>
      <w:sz w:val="21"/>
      <w:szCs w:val="21"/>
    </w:rPr>
  </w:style>
  <w:style w:type="paragraph" w:customStyle="1" w:styleId="af3">
    <w:name w:val="章标题"/>
    <w:next w:val="afffffffffffff"/>
    <w:autoRedefine/>
    <w:qFormat/>
    <w:pPr>
      <w:numPr>
        <w:numId w:val="32"/>
      </w:numPr>
      <w:spacing w:beforeLines="100" w:before="312" w:afterLines="100" w:after="312"/>
      <w:jc w:val="both"/>
      <w:outlineLvl w:val="1"/>
    </w:pPr>
    <w:rPr>
      <w:rFonts w:ascii="黑体" w:eastAsia="黑体"/>
      <w:sz w:val="21"/>
    </w:rPr>
  </w:style>
  <w:style w:type="paragraph" w:customStyle="1" w:styleId="af7">
    <w:name w:val="四级条标题"/>
    <w:basedOn w:val="af6"/>
    <w:next w:val="afffffffffffff"/>
    <w:autoRedefine/>
    <w:qFormat/>
    <w:pPr>
      <w:numPr>
        <w:ilvl w:val="4"/>
      </w:numPr>
      <w:outlineLvl w:val="5"/>
    </w:pPr>
  </w:style>
  <w:style w:type="paragraph" w:customStyle="1" w:styleId="af8">
    <w:name w:val="五级条标题"/>
    <w:basedOn w:val="af7"/>
    <w:next w:val="afffffffffffff"/>
    <w:autoRedefine/>
    <w:qFormat/>
    <w:pPr>
      <w:numPr>
        <w:ilvl w:val="5"/>
      </w:numPr>
      <w:outlineLvl w:val="6"/>
    </w:pPr>
  </w:style>
  <w:style w:type="paragraph" w:customStyle="1" w:styleId="afffffffffffff0">
    <w:name w:val="列项——（一级）"/>
    <w:autoRedefine/>
    <w:qFormat/>
    <w:pPr>
      <w:widowControl w:val="0"/>
      <w:ind w:left="833" w:hanging="408"/>
      <w:jc w:val="both"/>
    </w:pPr>
    <w:rPr>
      <w:rFonts w:ascii="宋体"/>
      <w:sz w:val="21"/>
    </w:rPr>
  </w:style>
  <w:style w:type="paragraph" w:customStyle="1" w:styleId="afffffffffffff1">
    <w:name w:val="三级无"/>
    <w:basedOn w:val="af6"/>
    <w:autoRedefine/>
    <w:qFormat/>
    <w:pPr>
      <w:spacing w:beforeLines="0" w:before="0" w:afterLines="0" w:after="0"/>
    </w:pPr>
    <w:rPr>
      <w:rFonts w:ascii="宋体" w:eastAsia="宋体"/>
    </w:rPr>
  </w:style>
  <w:style w:type="paragraph" w:customStyle="1" w:styleId="afffffffffffff2">
    <w:name w:val="二级无"/>
    <w:basedOn w:val="af5"/>
    <w:autoRedefine/>
    <w:qFormat/>
    <w:pPr>
      <w:spacing w:beforeLines="0" w:before="0" w:afterLines="0" w:after="0"/>
    </w:pPr>
    <w:rPr>
      <w:rFonts w:ascii="宋体" w:eastAsia="宋体"/>
    </w:rPr>
  </w:style>
  <w:style w:type="paragraph" w:customStyle="1" w:styleId="afffffffffffff3">
    <w:name w:val="列项●（二级）"/>
    <w:autoRedefine/>
    <w:qFormat/>
    <w:pPr>
      <w:tabs>
        <w:tab w:val="left" w:pos="760"/>
        <w:tab w:val="left" w:pos="840"/>
      </w:tabs>
      <w:ind w:left="1264" w:hanging="413"/>
      <w:jc w:val="both"/>
    </w:pPr>
    <w:rPr>
      <w:rFonts w:ascii="宋体"/>
      <w:sz w:val="21"/>
    </w:rPr>
  </w:style>
  <w:style w:type="paragraph" w:customStyle="1" w:styleId="afffffffffffff4">
    <w:name w:val="列项◆（三级）"/>
    <w:basedOn w:val="affff0"/>
    <w:autoRedefine/>
    <w:qFormat/>
    <w:pPr>
      <w:tabs>
        <w:tab w:val="left" w:pos="1678"/>
      </w:tabs>
      <w:adjustRightInd/>
      <w:spacing w:line="240" w:lineRule="auto"/>
      <w:ind w:left="1678" w:hanging="414"/>
    </w:pPr>
    <w:rPr>
      <w:rFonts w:ascii="宋体" w:hAnsi="Times New Roman"/>
    </w:rPr>
  </w:style>
  <w:style w:type="paragraph" w:customStyle="1" w:styleId="aff9">
    <w:name w:val="数字编号列项（二级）"/>
    <w:autoRedefine/>
    <w:qFormat/>
    <w:pPr>
      <w:numPr>
        <w:ilvl w:val="1"/>
        <w:numId w:val="33"/>
      </w:numPr>
      <w:jc w:val="both"/>
    </w:pPr>
    <w:rPr>
      <w:rFonts w:ascii="宋体"/>
      <w:sz w:val="21"/>
    </w:rPr>
  </w:style>
  <w:style w:type="paragraph" w:customStyle="1" w:styleId="afffffffffffff5">
    <w:name w:val="四级无"/>
    <w:basedOn w:val="af7"/>
    <w:autoRedefine/>
    <w:qFormat/>
    <w:pPr>
      <w:spacing w:beforeLines="0" w:before="0" w:afterLines="0" w:after="0"/>
    </w:pPr>
    <w:rPr>
      <w:rFonts w:ascii="宋体" w:eastAsia="宋体"/>
    </w:rPr>
  </w:style>
  <w:style w:type="paragraph" w:customStyle="1" w:styleId="affa">
    <w:name w:val="编号列项（三级）"/>
    <w:autoRedefine/>
    <w:qFormat/>
    <w:pPr>
      <w:numPr>
        <w:ilvl w:val="2"/>
        <w:numId w:val="33"/>
      </w:numPr>
    </w:pPr>
    <w:rPr>
      <w:rFonts w:ascii="宋体"/>
      <w:sz w:val="21"/>
    </w:rPr>
  </w:style>
  <w:style w:type="paragraph" w:customStyle="1" w:styleId="aff8">
    <w:name w:val="字母编号列项（一级）"/>
    <w:autoRedefine/>
    <w:qFormat/>
    <w:pPr>
      <w:numPr>
        <w:numId w:val="33"/>
      </w:numPr>
      <w:jc w:val="both"/>
    </w:pPr>
    <w:rPr>
      <w:rFonts w:ascii="宋体"/>
      <w:sz w:val="21"/>
    </w:rPr>
  </w:style>
  <w:style w:type="paragraph" w:customStyle="1" w:styleId="afffffffffffff6">
    <w:name w:val="正文表标题"/>
    <w:next w:val="afffffffffffff"/>
    <w:autoRedefine/>
    <w:qFormat/>
    <w:pPr>
      <w:tabs>
        <w:tab w:val="left" w:pos="360"/>
      </w:tabs>
      <w:spacing w:beforeLines="50" w:before="156" w:afterLines="50" w:after="156"/>
      <w:jc w:val="center"/>
    </w:pPr>
    <w:rPr>
      <w:rFonts w:ascii="黑体" w:eastAsia="黑体"/>
      <w:sz w:val="21"/>
    </w:rPr>
  </w:style>
  <w:style w:type="paragraph" w:customStyle="1" w:styleId="12">
    <w:name w:val="修订1"/>
    <w:autoRedefine/>
    <w:hidden/>
    <w:uiPriority w:val="99"/>
    <w:semiHidden/>
    <w:qFormat/>
    <w:rPr>
      <w:rFonts w:ascii="Calibri" w:hAnsi="Calibri"/>
      <w:kern w:val="2"/>
      <w:sz w:val="21"/>
      <w:szCs w:val="21"/>
    </w:rPr>
  </w:style>
  <w:style w:type="paragraph" w:customStyle="1" w:styleId="24">
    <w:name w:val="修订2"/>
    <w:autoRedefine/>
    <w:hidden/>
    <w:uiPriority w:val="99"/>
    <w:unhideWhenUsed/>
    <w:qFormat/>
    <w:rPr>
      <w:rFonts w:ascii="Calibri" w:hAnsi="Calibri"/>
      <w:kern w:val="2"/>
      <w:sz w:val="21"/>
      <w:szCs w:val="21"/>
    </w:rPr>
  </w:style>
  <w:style w:type="paragraph" w:customStyle="1" w:styleId="affd">
    <w:name w:val="附录标识"/>
    <w:basedOn w:val="affff0"/>
    <w:next w:val="afffffffffffff"/>
    <w:autoRedefine/>
    <w:qFormat/>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e">
    <w:name w:val="附录章标题"/>
    <w:next w:val="afffffffffffff"/>
    <w:autoRedefine/>
    <w:qFormat/>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
    <w:name w:val="附录一级条标题"/>
    <w:basedOn w:val="affe"/>
    <w:next w:val="afffffffffffff"/>
    <w:autoRedefine/>
    <w:qFormat/>
    <w:pPr>
      <w:numPr>
        <w:ilvl w:val="2"/>
      </w:numPr>
      <w:autoSpaceDN w:val="0"/>
      <w:spacing w:beforeLines="50" w:afterLines="50"/>
      <w:outlineLvl w:val="2"/>
    </w:pPr>
  </w:style>
  <w:style w:type="paragraph" w:customStyle="1" w:styleId="afff0">
    <w:name w:val="附录二级条标题"/>
    <w:basedOn w:val="affff0"/>
    <w:next w:val="afffffffffffff"/>
    <w:autoRedefine/>
    <w:qFormat/>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3">
    <w:name w:val="附录表标题"/>
    <w:basedOn w:val="affff0"/>
    <w:next w:val="afffffffffffff"/>
    <w:autoRedefine/>
    <w:qFormat/>
    <w:pPr>
      <w:numPr>
        <w:ilvl w:val="1"/>
        <w:numId w:val="34"/>
      </w:numPr>
      <w:tabs>
        <w:tab w:val="left" w:pos="0"/>
        <w:tab w:val="left" w:pos="180"/>
      </w:tabs>
      <w:spacing w:beforeLines="50" w:afterLines="50"/>
      <w:jc w:val="center"/>
    </w:pPr>
    <w:rPr>
      <w:rFonts w:ascii="黑体" w:eastAsia="黑体"/>
    </w:rPr>
  </w:style>
  <w:style w:type="paragraph" w:customStyle="1" w:styleId="32">
    <w:name w:val="修订3"/>
    <w:autoRedefine/>
    <w:hidden/>
    <w:uiPriority w:val="99"/>
    <w:unhideWhenUsed/>
    <w:qFormat/>
    <w:rPr>
      <w:rFonts w:ascii="Calibri" w:hAnsi="Calibri"/>
      <w:kern w:val="2"/>
      <w:sz w:val="21"/>
      <w:szCs w:val="21"/>
    </w:rPr>
  </w:style>
  <w:style w:type="character" w:customStyle="1" w:styleId="affff7">
    <w:name w:val="批注文字 字符"/>
    <w:basedOn w:val="affff1"/>
    <w:link w:val="affff6"/>
    <w:autoRedefine/>
    <w:uiPriority w:val="99"/>
    <w:semiHidden/>
    <w:qFormat/>
    <w:rPr>
      <w:kern w:val="2"/>
      <w:sz w:val="21"/>
      <w:szCs w:val="21"/>
    </w:rPr>
  </w:style>
  <w:style w:type="character" w:customStyle="1" w:styleId="afffff6">
    <w:name w:val="批注主题 字符"/>
    <w:basedOn w:val="affff7"/>
    <w:link w:val="afffff5"/>
    <w:autoRedefine/>
    <w:uiPriority w:val="99"/>
    <w:semiHidden/>
    <w:qFormat/>
    <w:rPr>
      <w:b/>
      <w:bCs/>
      <w:kern w:val="2"/>
      <w:sz w:val="21"/>
      <w:szCs w:val="21"/>
    </w:rPr>
  </w:style>
  <w:style w:type="paragraph" w:customStyle="1" w:styleId="0505">
    <w:name w:val="样式 二级条标题 + 段前: 0.5 行 段后: 0.5 行"/>
    <w:basedOn w:val="af5"/>
    <w:autoRedefine/>
    <w:qFormat/>
    <w:pPr>
      <w:outlineLvl w:val="2"/>
    </w:pPr>
    <w:rPr>
      <w:rFonts w:cs="宋体"/>
      <w:szCs w:val="20"/>
    </w:rPr>
  </w:style>
  <w:style w:type="paragraph" w:customStyle="1" w:styleId="afffffffffffff7">
    <w:name w:val="正文公式编号制表符"/>
    <w:basedOn w:val="afffffffffffff"/>
    <w:next w:val="afffffffffffff"/>
    <w:autoRedefine/>
    <w:qFormat/>
    <w:pPr>
      <w:tabs>
        <w:tab w:val="right" w:pos="8400"/>
      </w:tabs>
      <w:ind w:firstLineChars="0" w:firstLine="0"/>
      <w:jc w:val="left"/>
    </w:pPr>
    <w:rPr>
      <w:rFonts w:ascii="Cambria Math" w:hAnsi="Cambria Math" w:cs="宋体"/>
      <w:iCs/>
      <w:color w:val="000000" w:themeColor="text1"/>
      <w:shd w:val="clear" w:color="auto" w:fill="FFFFFF"/>
    </w:rPr>
  </w:style>
  <w:style w:type="paragraph" w:customStyle="1" w:styleId="afffffffffffff8">
    <w:name w:val="公式"/>
    <w:basedOn w:val="affff0"/>
    <w:autoRedefine/>
    <w:qFormat/>
    <w:pPr>
      <w:tabs>
        <w:tab w:val="center" w:pos="4200"/>
        <w:tab w:val="right" w:pos="8400"/>
      </w:tabs>
      <w:ind w:leftChars="200" w:left="1740" w:hangingChars="600" w:hanging="1320"/>
    </w:pPr>
    <w:rPr>
      <w:rFonts w:ascii="Cambria Math" w:hAnsi="Cambria Math"/>
      <w:sz w:val="22"/>
      <w:szCs w:val="22"/>
    </w:rPr>
  </w:style>
  <w:style w:type="paragraph" w:styleId="af2">
    <w:name w:val="List Paragraph"/>
    <w:basedOn w:val="affff0"/>
    <w:autoRedefine/>
    <w:uiPriority w:val="99"/>
    <w:qFormat/>
    <w:pPr>
      <w:numPr>
        <w:ilvl w:val="3"/>
        <w:numId w:val="35"/>
      </w:numPr>
      <w:jc w:val="left"/>
    </w:pPr>
  </w:style>
  <w:style w:type="character" w:customStyle="1" w:styleId="font21">
    <w:name w:val="font21"/>
    <w:basedOn w:val="affff1"/>
    <w:autoRedefine/>
    <w:qFormat/>
    <w:rPr>
      <w:rFonts w:ascii="宋体" w:eastAsia="宋体" w:hAnsi="宋体" w:cs="宋体" w:hint="eastAsia"/>
      <w:color w:val="000000"/>
      <w:sz w:val="20"/>
      <w:szCs w:val="20"/>
      <w:u w:val="none"/>
    </w:rPr>
  </w:style>
  <w:style w:type="paragraph" w:customStyle="1" w:styleId="afffffffffffff9">
    <w:name w:val="标准书眉_奇数页"/>
    <w:next w:val="affff0"/>
    <w:autoRedefine/>
    <w:qFormat/>
    <w:pPr>
      <w:tabs>
        <w:tab w:val="center" w:pos="4154"/>
        <w:tab w:val="right" w:pos="8306"/>
      </w:tabs>
      <w:spacing w:after="220"/>
      <w:jc w:val="right"/>
    </w:pPr>
    <w:rPr>
      <w:rFonts w:ascii="黑体" w:eastAsia="黑体"/>
      <w:sz w:val="21"/>
      <w:szCs w:val="21"/>
    </w:rPr>
  </w:style>
  <w:style w:type="character" w:customStyle="1" w:styleId="font01">
    <w:name w:val="font01"/>
    <w:basedOn w:val="affff1"/>
    <w:autoRedefine/>
    <w:qFormat/>
    <w:rPr>
      <w:rFonts w:ascii="宋体" w:eastAsia="宋体" w:hAnsi="宋体" w:cs="宋体" w:hint="eastAsia"/>
      <w:color w:val="000000"/>
      <w:u w:val="none"/>
    </w:rPr>
  </w:style>
  <w:style w:type="paragraph" w:customStyle="1" w:styleId="TableText">
    <w:name w:val="Table Text"/>
    <w:basedOn w:val="affff0"/>
    <w:autoRedefine/>
    <w:semiHidden/>
    <w:qFormat/>
    <w:rPr>
      <w:rFonts w:ascii="宋体" w:hAnsi="宋体" w:cs="宋体"/>
      <w:sz w:val="19"/>
      <w:szCs w:val="19"/>
      <w:lang w:eastAsia="en-US"/>
    </w:rPr>
  </w:style>
  <w:style w:type="paragraph" w:styleId="afffffffffffffa">
    <w:name w:val="Revision"/>
    <w:hidden/>
    <w:uiPriority w:val="99"/>
    <w:unhideWhenUsed/>
    <w:rsid w:val="00334A92"/>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image" Target="media/image2.wmf"/><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image" Target="media/image4.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footer" Target="footer8.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oleObject" Target="embeddings/oleObject1.bin"/><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F50322D5114A6BBAF9FA138195EEAF"/>
        <w:category>
          <w:name w:val="常规"/>
          <w:gallery w:val="placeholder"/>
        </w:category>
        <w:types>
          <w:type w:val="bbPlcHdr"/>
        </w:types>
        <w:behaviors>
          <w:behavior w:val="content"/>
        </w:behaviors>
        <w:guid w:val="{D1DC44D1-3A93-473E-A5F5-AAC7A08AC318}"/>
      </w:docPartPr>
      <w:docPartBody>
        <w:p w:rsidR="00EE1F10" w:rsidRDefault="00000000">
          <w:pPr>
            <w:pStyle w:val="70F50322D5114A6BBAF9FA138195EEAF"/>
            <w:rPr>
              <w:rFonts w:hint="eastAsia"/>
            </w:rPr>
          </w:pPr>
          <w:r>
            <w:rPr>
              <w:rStyle w:val="a3"/>
              <w:rFonts w:hint="eastAsia"/>
            </w:rPr>
            <w:t>单击或点击此处输入文字。</w:t>
          </w:r>
        </w:p>
      </w:docPartBody>
    </w:docPart>
    <w:docPart>
      <w:docPartPr>
        <w:name w:val="E11134AC65E64CD3A7571C05B36C1F33"/>
        <w:category>
          <w:name w:val="常规"/>
          <w:gallery w:val="placeholder"/>
        </w:category>
        <w:types>
          <w:type w:val="bbPlcHdr"/>
        </w:types>
        <w:behaviors>
          <w:behavior w:val="content"/>
        </w:behaviors>
        <w:guid w:val="{23869310-30A8-4895-B873-77F3E49882AA}"/>
      </w:docPartPr>
      <w:docPartBody>
        <w:p w:rsidR="00EE1F10" w:rsidRDefault="00000000">
          <w:pPr>
            <w:pStyle w:val="E11134AC65E64CD3A7571C05B36C1F33"/>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28"/>
    <w:rsid w:val="0004545E"/>
    <w:rsid w:val="00056985"/>
    <w:rsid w:val="00075316"/>
    <w:rsid w:val="000A7257"/>
    <w:rsid w:val="00107C1C"/>
    <w:rsid w:val="001120F6"/>
    <w:rsid w:val="00175EB4"/>
    <w:rsid w:val="001846AB"/>
    <w:rsid w:val="00194675"/>
    <w:rsid w:val="001E246E"/>
    <w:rsid w:val="002360B2"/>
    <w:rsid w:val="002840EE"/>
    <w:rsid w:val="002A0ACB"/>
    <w:rsid w:val="00312A2A"/>
    <w:rsid w:val="00322F67"/>
    <w:rsid w:val="003B19ED"/>
    <w:rsid w:val="003D04E3"/>
    <w:rsid w:val="003E169D"/>
    <w:rsid w:val="003F0457"/>
    <w:rsid w:val="004258D0"/>
    <w:rsid w:val="00481B90"/>
    <w:rsid w:val="00523A88"/>
    <w:rsid w:val="00527D0E"/>
    <w:rsid w:val="00530683"/>
    <w:rsid w:val="00552098"/>
    <w:rsid w:val="005661F5"/>
    <w:rsid w:val="00566AA0"/>
    <w:rsid w:val="00573E6E"/>
    <w:rsid w:val="005763DF"/>
    <w:rsid w:val="005B514B"/>
    <w:rsid w:val="005F3D4E"/>
    <w:rsid w:val="0060242C"/>
    <w:rsid w:val="008016A4"/>
    <w:rsid w:val="00810509"/>
    <w:rsid w:val="008E23D5"/>
    <w:rsid w:val="00957DF3"/>
    <w:rsid w:val="00987633"/>
    <w:rsid w:val="009A5893"/>
    <w:rsid w:val="00A00F3E"/>
    <w:rsid w:val="00A52E26"/>
    <w:rsid w:val="00A66997"/>
    <w:rsid w:val="00A74B5F"/>
    <w:rsid w:val="00A96DE4"/>
    <w:rsid w:val="00AD7EFC"/>
    <w:rsid w:val="00B57C62"/>
    <w:rsid w:val="00C350A9"/>
    <w:rsid w:val="00C4687C"/>
    <w:rsid w:val="00C61528"/>
    <w:rsid w:val="00C81C5E"/>
    <w:rsid w:val="00CA6E1E"/>
    <w:rsid w:val="00CE4A3B"/>
    <w:rsid w:val="00CF7109"/>
    <w:rsid w:val="00D11562"/>
    <w:rsid w:val="00D220CB"/>
    <w:rsid w:val="00DB1DEF"/>
    <w:rsid w:val="00DC7957"/>
    <w:rsid w:val="00DD0A38"/>
    <w:rsid w:val="00E4686D"/>
    <w:rsid w:val="00E71A88"/>
    <w:rsid w:val="00E800BA"/>
    <w:rsid w:val="00E854D6"/>
    <w:rsid w:val="00E90635"/>
    <w:rsid w:val="00EC6272"/>
    <w:rsid w:val="00EE1F10"/>
    <w:rsid w:val="00EE2EFD"/>
    <w:rsid w:val="00F6038F"/>
    <w:rsid w:val="00F90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70F50322D5114A6BBAF9FA138195EEAF">
    <w:name w:val="70F50322D5114A6BBAF9FA138195EEAF"/>
    <w:autoRedefine/>
    <w:qFormat/>
    <w:pPr>
      <w:widowControl w:val="0"/>
      <w:jc w:val="both"/>
    </w:pPr>
    <w:rPr>
      <w:kern w:val="2"/>
      <w:sz w:val="21"/>
      <w:szCs w:val="22"/>
    </w:rPr>
  </w:style>
  <w:style w:type="paragraph" w:customStyle="1" w:styleId="E11134AC65E64CD3A7571C05B36C1F33">
    <w:name w:val="E11134AC65E64CD3A7571C05B36C1F33"/>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9</TotalTime>
  <Pages>14</Pages>
  <Words>3445</Words>
  <Characters>4066</Characters>
  <Application>Microsoft Office Word</Application>
  <DocSecurity>0</DocSecurity>
  <Lines>406</Lines>
  <Paragraphs>441</Paragraphs>
  <ScaleCrop>false</ScaleCrop>
  <Company>PCMI</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Lenovo</dc:creator>
  <dc:description>&lt;config cover="true" show_menu="true" version="1.0.0" doctype="SDKXY"&gt;_x000d_
&lt;/config&gt;</dc:description>
  <cp:lastModifiedBy>楠 赵</cp:lastModifiedBy>
  <cp:revision>3</cp:revision>
  <cp:lastPrinted>2024-06-19T07:47:00Z</cp:lastPrinted>
  <dcterms:created xsi:type="dcterms:W3CDTF">2025-04-24T03:27:00Z</dcterms:created>
  <dcterms:modified xsi:type="dcterms:W3CDTF">2025-05-06T01:31:00Z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DoublePage">
    <vt:lpwstr>true</vt:lpwstr>
  </property>
  <property fmtid="{D5CDD505-2E9C-101B-9397-08002B2CF9AE}" pid="16" name="ICV">
    <vt:lpwstr>ECDA4F78068A4F5DBA65BE7C1469753F_13</vt:lpwstr>
  </property>
  <property fmtid="{D5CDD505-2E9C-101B-9397-08002B2CF9AE}" pid="17" name="KSOTemplateDocerSaveRecord">
    <vt:lpwstr>eyJoZGlkIjoiODEyY2M3N2JlMDc5ODRmMTQwNjdlMzM3YzliNWUzN2UiLCJ1c2VySWQiOiIxNTI2MjY0NzIwIn0=</vt:lpwstr>
  </property>
</Properties>
</file>