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小型水闸安全评价导则</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small sluice safety evaluation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default w:val="北京市市场监督管理局"/>
            </w:textInput>
          </w:ffData>
        </w:fldChar>
      </w:r>
      <w:r>
        <w:rPr>
          <w:rFonts w:hAnsi="黑体"/>
          <w:w w:val="100"/>
          <w:sz w:val="28"/>
        </w:rPr>
        <w:instrText xml:space="preserve"> </w:instrText>
      </w:r>
      <w:bookmarkStart w:id="20" w:name="fm"/>
      <w:r>
        <w:rPr>
          <w:rFonts w:hAnsi="黑体"/>
          <w:w w:val="100"/>
          <w:sz w:val="28"/>
        </w:rPr>
        <w:instrText xml:space="preserve">FORMTEXT </w:instrText>
      </w:r>
      <w:r>
        <w:rPr>
          <w:rFonts w:hAnsi="黑体"/>
          <w:w w:val="100"/>
          <w:sz w:val="28"/>
        </w:rPr>
        <w:fldChar w:fldCharType="separate"/>
      </w:r>
      <w:r>
        <w:rPr>
          <w:rFonts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468"/>
      </w:pPr>
      <w:bookmarkStart w:id="21"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"_Toc196756621" </w:instrText>
      </w:r>
      <w:r>
        <w:fldChar w:fldCharType="separate"/>
      </w:r>
      <w:r>
        <w:rPr>
          <w:rStyle w:val="34"/>
        </w:rPr>
        <w:t>前言</w:t>
      </w:r>
      <w:r>
        <w:tab/>
      </w:r>
      <w:r>
        <w:fldChar w:fldCharType="begin"/>
      </w:r>
      <w:r>
        <w:instrText xml:space="preserve"> PAGEREF _Toc196756621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"_Toc196756622" </w:instrText>
      </w:r>
      <w:r>
        <w:fldChar w:fldCharType="separate"/>
      </w:r>
      <w:r>
        <w:rPr>
          <w:rStyle w:val="34"/>
        </w:rPr>
        <w:t>1  范围</w:t>
      </w:r>
      <w:r>
        <w:tab/>
      </w:r>
      <w:r>
        <w:fldChar w:fldCharType="begin"/>
      </w:r>
      <w:r>
        <w:instrText xml:space="preserve"> PAGEREF _Toc196756622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"_Toc196756623" </w:instrText>
      </w:r>
      <w:r>
        <w:fldChar w:fldCharType="separate"/>
      </w:r>
      <w:r>
        <w:rPr>
          <w:rStyle w:val="34"/>
        </w:rPr>
        <w:t>2  规范性引用文件</w:t>
      </w:r>
      <w:r>
        <w:tab/>
      </w:r>
      <w:r>
        <w:fldChar w:fldCharType="begin"/>
      </w:r>
      <w:r>
        <w:instrText xml:space="preserve"> PAGEREF _Toc196756623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"_Toc196756624" </w:instrText>
      </w:r>
      <w:r>
        <w:fldChar w:fldCharType="separate"/>
      </w:r>
      <w:r>
        <w:rPr>
          <w:rStyle w:val="34"/>
        </w:rPr>
        <w:t>3  术语和定义</w:t>
      </w:r>
      <w:r>
        <w:tab/>
      </w:r>
      <w:r>
        <w:fldChar w:fldCharType="begin"/>
      </w:r>
      <w:r>
        <w:instrText xml:space="preserve"> PAGEREF _Toc196756624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"_Toc196756625" </w:instrText>
      </w:r>
      <w:r>
        <w:fldChar w:fldCharType="separate"/>
      </w:r>
      <w:r>
        <w:rPr>
          <w:rStyle w:val="34"/>
        </w:rPr>
        <w:t>4  总体要求</w:t>
      </w:r>
      <w:r>
        <w:tab/>
      </w:r>
      <w:r>
        <w:fldChar w:fldCharType="begin"/>
      </w:r>
      <w:r>
        <w:instrText xml:space="preserve"> PAGEREF _Toc196756625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"_Toc196756626" </w:instrText>
      </w:r>
      <w:r>
        <w:fldChar w:fldCharType="separate"/>
      </w:r>
      <w:r>
        <w:rPr>
          <w:rStyle w:val="34"/>
        </w:rPr>
        <w:t>5  现状调查</w:t>
      </w:r>
      <w:r>
        <w:tab/>
      </w:r>
      <w:r>
        <w:fldChar w:fldCharType="begin"/>
      </w:r>
      <w:r>
        <w:instrText xml:space="preserve"> PAGEREF _Toc196756626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"_Toc196756627" </w:instrText>
      </w:r>
      <w:r>
        <w:fldChar w:fldCharType="separate"/>
      </w:r>
      <w:r>
        <w:rPr>
          <w:rStyle w:val="34"/>
          <w14:scene3d>
            <w14:lightRig w14:rig="threePt" w14:dir="t">
              <w14:rot w14:lat="0" w14:lon="0" w14:rev="0"/>
            </w14:lightRig>
          </w14:scene3d>
        </w:rPr>
        <w:t xml:space="preserve">5.1 </w:t>
      </w:r>
      <w:r>
        <w:rPr>
          <w:rStyle w:val="34"/>
        </w:rPr>
        <w:t xml:space="preserve"> 一般规定</w:t>
      </w:r>
      <w:r>
        <w:tab/>
      </w:r>
      <w:r>
        <w:fldChar w:fldCharType="begin"/>
      </w:r>
      <w:r>
        <w:instrText xml:space="preserve"> PAGEREF _Toc196756627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"_Toc196756628" </w:instrText>
      </w:r>
      <w:r>
        <w:fldChar w:fldCharType="separate"/>
      </w:r>
      <w:r>
        <w:rPr>
          <w:rStyle w:val="34"/>
          <w14:scene3d>
            <w14:lightRig w14:rig="threePt" w14:dir="t">
              <w14:rot w14:lat="0" w14:lon="0" w14:rev="0"/>
            </w14:lightRig>
          </w14:scene3d>
        </w:rPr>
        <w:t xml:space="preserve">5.2 </w:t>
      </w:r>
      <w:r>
        <w:rPr>
          <w:rStyle w:val="34"/>
        </w:rPr>
        <w:t xml:space="preserve"> 技术资料收集</w:t>
      </w:r>
      <w:r>
        <w:tab/>
      </w:r>
      <w:r>
        <w:fldChar w:fldCharType="begin"/>
      </w:r>
      <w:r>
        <w:instrText xml:space="preserve"> PAGEREF _Toc196756628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"_Toc196756629" </w:instrText>
      </w:r>
      <w:r>
        <w:fldChar w:fldCharType="separate"/>
      </w:r>
      <w:r>
        <w:rPr>
          <w:rStyle w:val="34"/>
          <w14:scene3d>
            <w14:lightRig w14:rig="threePt" w14:dir="t">
              <w14:rot w14:lat="0" w14:lon="0" w14:rev="0"/>
            </w14:lightRig>
          </w14:scene3d>
        </w:rPr>
        <w:t xml:space="preserve">5.3 </w:t>
      </w:r>
      <w:r>
        <w:rPr>
          <w:rStyle w:val="34"/>
        </w:rPr>
        <w:t xml:space="preserve"> 现场检查</w:t>
      </w:r>
      <w:r>
        <w:tab/>
      </w:r>
      <w:r>
        <w:fldChar w:fldCharType="begin"/>
      </w:r>
      <w:r>
        <w:instrText xml:space="preserve"> PAGEREF _Toc196756629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"_Toc196756630" </w:instrText>
      </w:r>
      <w:r>
        <w:fldChar w:fldCharType="separate"/>
      </w:r>
      <w:r>
        <w:rPr>
          <w:rStyle w:val="34"/>
          <w14:scene3d>
            <w14:lightRig w14:rig="threePt" w14:dir="t">
              <w14:rot w14:lat="0" w14:lon="0" w14:rev="0"/>
            </w14:lightRig>
          </w14:scene3d>
        </w:rPr>
        <w:t xml:space="preserve">5.4 </w:t>
      </w:r>
      <w:r>
        <w:rPr>
          <w:rStyle w:val="34"/>
        </w:rPr>
        <w:t xml:space="preserve"> 现状调查分析</w:t>
      </w:r>
      <w:r>
        <w:tab/>
      </w:r>
      <w:r>
        <w:fldChar w:fldCharType="begin"/>
      </w:r>
      <w:r>
        <w:instrText xml:space="preserve"> PAGEREF _Toc196756630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"_Toc196756631" </w:instrText>
      </w:r>
      <w:r>
        <w:fldChar w:fldCharType="separate"/>
      </w:r>
      <w:r>
        <w:rPr>
          <w:rStyle w:val="34"/>
        </w:rPr>
        <w:t>6  安全检测</w:t>
      </w:r>
      <w:r>
        <w:tab/>
      </w:r>
      <w:r>
        <w:fldChar w:fldCharType="begin"/>
      </w:r>
      <w:r>
        <w:instrText xml:space="preserve"> PAGEREF _Toc196756631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"_Toc196756632" </w:instrText>
      </w:r>
      <w:r>
        <w:fldChar w:fldCharType="separate"/>
      </w:r>
      <w:r>
        <w:rPr>
          <w:rStyle w:val="34"/>
          <w14:scene3d>
            <w14:lightRig w14:rig="threePt" w14:dir="t">
              <w14:rot w14:lat="0" w14:lon="0" w14:rev="0"/>
            </w14:lightRig>
          </w14:scene3d>
        </w:rPr>
        <w:t xml:space="preserve">6.1 </w:t>
      </w:r>
      <w:r>
        <w:rPr>
          <w:rStyle w:val="34"/>
        </w:rPr>
        <w:t xml:space="preserve"> 一般规定</w:t>
      </w:r>
      <w:r>
        <w:tab/>
      </w:r>
      <w:r>
        <w:fldChar w:fldCharType="begin"/>
      </w:r>
      <w:r>
        <w:instrText xml:space="preserve"> PAGEREF _Toc196756632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"_Toc196756633" </w:instrText>
      </w:r>
      <w:r>
        <w:fldChar w:fldCharType="separate"/>
      </w:r>
      <w:r>
        <w:rPr>
          <w:rStyle w:val="34"/>
          <w14:scene3d>
            <w14:lightRig w14:rig="threePt" w14:dir="t">
              <w14:rot w14:lat="0" w14:lon="0" w14:rev="0"/>
            </w14:lightRig>
          </w14:scene3d>
        </w:rPr>
        <w:t xml:space="preserve">6.2 </w:t>
      </w:r>
      <w:r>
        <w:rPr>
          <w:rStyle w:val="34"/>
        </w:rPr>
        <w:t xml:space="preserve"> 建筑结构检测</w:t>
      </w:r>
      <w:r>
        <w:tab/>
      </w:r>
      <w:r>
        <w:fldChar w:fldCharType="begin"/>
      </w:r>
      <w:r>
        <w:instrText xml:space="preserve"> PAGEREF _Toc196756633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"_Toc196756634" </w:instrText>
      </w:r>
      <w:r>
        <w:fldChar w:fldCharType="separate"/>
      </w:r>
      <w:r>
        <w:rPr>
          <w:rStyle w:val="34"/>
          <w14:scene3d>
            <w14:lightRig w14:rig="threePt" w14:dir="t">
              <w14:rot w14:lat="0" w14:lon="0" w14:rev="0"/>
            </w14:lightRig>
          </w14:scene3d>
        </w:rPr>
        <w:t xml:space="preserve">6.3 </w:t>
      </w:r>
      <w:r>
        <w:rPr>
          <w:rStyle w:val="34"/>
        </w:rPr>
        <w:t xml:space="preserve"> 金属结构</w:t>
      </w:r>
      <w:r>
        <w:tab/>
      </w:r>
      <w:r>
        <w:fldChar w:fldCharType="begin"/>
      </w:r>
      <w:r>
        <w:instrText xml:space="preserve"> PAGEREF _Toc196756634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"_Toc196756635" </w:instrText>
      </w:r>
      <w:r>
        <w:fldChar w:fldCharType="separate"/>
      </w:r>
      <w:r>
        <w:rPr>
          <w:rStyle w:val="34"/>
          <w14:scene3d>
            <w14:lightRig w14:rig="threePt" w14:dir="t">
              <w14:rot w14:lat="0" w14:lon="0" w14:rev="0"/>
            </w14:lightRig>
          </w14:scene3d>
        </w:rPr>
        <w:t xml:space="preserve">6.4 </w:t>
      </w:r>
      <w:r>
        <w:rPr>
          <w:rStyle w:val="34"/>
        </w:rPr>
        <w:t xml:space="preserve"> 机电设备</w:t>
      </w:r>
      <w:r>
        <w:tab/>
      </w:r>
      <w:r>
        <w:fldChar w:fldCharType="begin"/>
      </w:r>
      <w:r>
        <w:instrText xml:space="preserve"> PAGEREF _Toc196756635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"_Toc196756636" </w:instrText>
      </w:r>
      <w:r>
        <w:fldChar w:fldCharType="separate"/>
      </w:r>
      <w:r>
        <w:rPr>
          <w:rStyle w:val="34"/>
          <w14:scene3d>
            <w14:lightRig w14:rig="threePt" w14:dir="t">
              <w14:rot w14:lat="0" w14:lon="0" w14:rev="0"/>
            </w14:lightRig>
          </w14:scene3d>
        </w:rPr>
        <w:t xml:space="preserve">6.5 </w:t>
      </w:r>
      <w:r>
        <w:rPr>
          <w:rStyle w:val="34"/>
        </w:rPr>
        <w:t xml:space="preserve"> 检测结果评价</w:t>
      </w:r>
      <w:r>
        <w:tab/>
      </w:r>
      <w:r>
        <w:fldChar w:fldCharType="begin"/>
      </w:r>
      <w:r>
        <w:instrText xml:space="preserve"> PAGEREF _Toc196756636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"_Toc196756637" </w:instrText>
      </w:r>
      <w:r>
        <w:fldChar w:fldCharType="separate"/>
      </w:r>
      <w:r>
        <w:rPr>
          <w:rStyle w:val="34"/>
        </w:rPr>
        <w:t>7  安全复核</w:t>
      </w:r>
      <w:r>
        <w:tab/>
      </w:r>
      <w:r>
        <w:fldChar w:fldCharType="begin"/>
      </w:r>
      <w:r>
        <w:instrText xml:space="preserve"> PAGEREF _Toc196756637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"_Toc196756638" </w:instrText>
      </w:r>
      <w:r>
        <w:fldChar w:fldCharType="separate"/>
      </w:r>
      <w:r>
        <w:rPr>
          <w:rStyle w:val="34"/>
          <w14:scene3d>
            <w14:lightRig w14:rig="threePt" w14:dir="t">
              <w14:rot w14:lat="0" w14:lon="0" w14:rev="0"/>
            </w14:lightRig>
          </w14:scene3d>
        </w:rPr>
        <w:t xml:space="preserve">7.1 </w:t>
      </w:r>
      <w:r>
        <w:rPr>
          <w:rStyle w:val="34"/>
        </w:rPr>
        <w:t xml:space="preserve"> 一般规定</w:t>
      </w:r>
      <w:r>
        <w:tab/>
      </w:r>
      <w:r>
        <w:fldChar w:fldCharType="begin"/>
      </w:r>
      <w:r>
        <w:instrText xml:space="preserve"> PAGEREF _Toc196756638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"_Toc196756639" </w:instrText>
      </w:r>
      <w:r>
        <w:fldChar w:fldCharType="separate"/>
      </w:r>
      <w:r>
        <w:rPr>
          <w:rStyle w:val="34"/>
          <w14:scene3d>
            <w14:lightRig w14:rig="threePt" w14:dir="t">
              <w14:rot w14:lat="0" w14:lon="0" w14:rev="0"/>
            </w14:lightRig>
          </w14:scene3d>
        </w:rPr>
        <w:t xml:space="preserve">7.2 </w:t>
      </w:r>
      <w:r>
        <w:rPr>
          <w:rStyle w:val="34"/>
        </w:rPr>
        <w:t xml:space="preserve"> 防洪标准复核</w:t>
      </w:r>
      <w:r>
        <w:tab/>
      </w:r>
      <w:r>
        <w:fldChar w:fldCharType="begin"/>
      </w:r>
      <w:r>
        <w:instrText xml:space="preserve"> PAGEREF _Toc196756639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"_Toc196756640" </w:instrText>
      </w:r>
      <w:r>
        <w:fldChar w:fldCharType="separate"/>
      </w:r>
      <w:r>
        <w:rPr>
          <w:rStyle w:val="34"/>
          <w14:scene3d>
            <w14:lightRig w14:rig="threePt" w14:dir="t">
              <w14:rot w14:lat="0" w14:lon="0" w14:rev="0"/>
            </w14:lightRig>
          </w14:scene3d>
        </w:rPr>
        <w:t xml:space="preserve">7.3 </w:t>
      </w:r>
      <w:r>
        <w:rPr>
          <w:rStyle w:val="34"/>
        </w:rPr>
        <w:t xml:space="preserve"> 渗流安全复核</w:t>
      </w:r>
      <w:r>
        <w:tab/>
      </w:r>
      <w:r>
        <w:fldChar w:fldCharType="begin"/>
      </w:r>
      <w:r>
        <w:instrText xml:space="preserve"> PAGEREF _Toc196756640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"_Toc196756641" </w:instrText>
      </w:r>
      <w:r>
        <w:fldChar w:fldCharType="separate"/>
      </w:r>
      <w:r>
        <w:rPr>
          <w:rStyle w:val="34"/>
          <w14:scene3d>
            <w14:lightRig w14:rig="threePt" w14:dir="t">
              <w14:rot w14:lat="0" w14:lon="0" w14:rev="0"/>
            </w14:lightRig>
          </w14:scene3d>
        </w:rPr>
        <w:t xml:space="preserve">7.4 </w:t>
      </w:r>
      <w:r>
        <w:rPr>
          <w:rStyle w:val="34"/>
        </w:rPr>
        <w:t xml:space="preserve"> 建筑结构安全复核</w:t>
      </w:r>
      <w:r>
        <w:tab/>
      </w:r>
      <w:r>
        <w:fldChar w:fldCharType="begin"/>
      </w:r>
      <w:r>
        <w:instrText xml:space="preserve"> PAGEREF _Toc196756641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"_Toc196756642" </w:instrText>
      </w:r>
      <w:r>
        <w:fldChar w:fldCharType="separate"/>
      </w:r>
      <w:r>
        <w:rPr>
          <w:rStyle w:val="34"/>
          <w14:scene3d>
            <w14:lightRig w14:rig="threePt" w14:dir="t">
              <w14:rot w14:lat="0" w14:lon="0" w14:rev="0"/>
            </w14:lightRig>
          </w14:scene3d>
        </w:rPr>
        <w:t xml:space="preserve">7.5 </w:t>
      </w:r>
      <w:r>
        <w:rPr>
          <w:rStyle w:val="34"/>
        </w:rPr>
        <w:t xml:space="preserve"> 抗震安全复核</w:t>
      </w:r>
      <w:r>
        <w:tab/>
      </w:r>
      <w:r>
        <w:fldChar w:fldCharType="begin"/>
      </w:r>
      <w:r>
        <w:instrText xml:space="preserve"> PAGEREF _Toc196756642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"_Toc196756643" </w:instrText>
      </w:r>
      <w:r>
        <w:fldChar w:fldCharType="separate"/>
      </w:r>
      <w:r>
        <w:rPr>
          <w:rStyle w:val="34"/>
          <w14:scene3d>
            <w14:lightRig w14:rig="threePt" w14:dir="t">
              <w14:rot w14:lat="0" w14:lon="0" w14:rev="0"/>
            </w14:lightRig>
          </w14:scene3d>
        </w:rPr>
        <w:t xml:space="preserve">7.6 </w:t>
      </w:r>
      <w:r>
        <w:rPr>
          <w:rStyle w:val="34"/>
        </w:rPr>
        <w:t xml:space="preserve"> 金属结构安全复核</w:t>
      </w:r>
      <w:r>
        <w:tab/>
      </w:r>
      <w:r>
        <w:fldChar w:fldCharType="begin"/>
      </w:r>
      <w:r>
        <w:instrText xml:space="preserve"> PAGEREF _Toc196756643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"_Toc196756644" </w:instrText>
      </w:r>
      <w:r>
        <w:fldChar w:fldCharType="separate"/>
      </w:r>
      <w:r>
        <w:rPr>
          <w:rStyle w:val="34"/>
          <w14:scene3d>
            <w14:lightRig w14:rig="threePt" w14:dir="t">
              <w14:rot w14:lat="0" w14:lon="0" w14:rev="0"/>
            </w14:lightRig>
          </w14:scene3d>
        </w:rPr>
        <w:t xml:space="preserve">7.7 </w:t>
      </w:r>
      <w:r>
        <w:rPr>
          <w:rStyle w:val="34"/>
        </w:rPr>
        <w:t xml:space="preserve"> 机电设备安全复核</w:t>
      </w:r>
      <w:r>
        <w:tab/>
      </w:r>
      <w:r>
        <w:fldChar w:fldCharType="begin"/>
      </w:r>
      <w:r>
        <w:instrText xml:space="preserve"> PAGEREF _Toc196756644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"_Toc196756645" </w:instrText>
      </w:r>
      <w:r>
        <w:fldChar w:fldCharType="separate"/>
      </w:r>
      <w:r>
        <w:rPr>
          <w:rStyle w:val="34"/>
        </w:rPr>
        <w:t>8  安全评价</w:t>
      </w:r>
      <w:r>
        <w:tab/>
      </w:r>
      <w:r>
        <w:fldChar w:fldCharType="begin"/>
      </w:r>
      <w:r>
        <w:instrText xml:space="preserve"> PAGEREF _Toc196756645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"_Toc196756646" </w:instrText>
      </w:r>
      <w:r>
        <w:fldChar w:fldCharType="separate"/>
      </w:r>
      <w:r>
        <w:rPr>
          <w:rStyle w:val="34"/>
        </w:rPr>
        <w:t>附录A（规范性）  安全评价报告</w:t>
      </w:r>
      <w:r>
        <w:tab/>
      </w:r>
      <w:r>
        <w:fldChar w:fldCharType="begin"/>
      </w:r>
      <w:r>
        <w:instrText xml:space="preserve"> PAGEREF _Toc196756646 \h </w:instrText>
      </w:r>
      <w:r>
        <w:fldChar w:fldCharType="separate"/>
      </w:r>
      <w:r>
        <w:t>12</w:t>
      </w:r>
      <w:r>
        <w:fldChar w:fldCharType="end"/>
      </w:r>
      <w:r>
        <w:fldChar w:fldCharType="end"/>
      </w:r>
    </w:p>
    <w:p>
      <w:pPr>
        <w:pStyle w:val="94"/>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before="560" w:after="468"/>
      </w:pPr>
      <w:bookmarkStart w:id="22" w:name="_Toc196756621"/>
      <w:bookmarkStart w:id="23" w:name="BookMark2"/>
      <w:r>
        <w:rPr>
          <w:spacing w:val="320"/>
        </w:rPr>
        <w:t>前</w:t>
      </w:r>
      <w:r>
        <w:t>言</w:t>
      </w:r>
      <w:bookmarkEnd w:id="22"/>
    </w:p>
    <w:p>
      <w:pPr>
        <w:pStyle w:val="59"/>
        <w:ind w:firstLine="420"/>
        <w:rPr>
          <w:rFonts w:ascii="宋体" w:hAnsi="宋体"/>
        </w:rPr>
      </w:pPr>
      <w:r>
        <w:rPr>
          <w:rFonts w:hint="eastAsia" w:ascii="宋体" w:hAnsi="宋体"/>
        </w:rPr>
        <w:t>本文件按照GB/T 1.1—2020《标准化工作导则  第1部分：标准化文件的结构和起草规则》的规定起草。</w:t>
      </w:r>
    </w:p>
    <w:p>
      <w:pPr>
        <w:pStyle w:val="59"/>
        <w:ind w:firstLine="420"/>
      </w:pPr>
      <w:r>
        <w:rPr>
          <w:rFonts w:hint="eastAsia"/>
        </w:rPr>
        <w:t>本文件由北京市水务局提出并归口。</w:t>
      </w:r>
    </w:p>
    <w:p>
      <w:pPr>
        <w:pStyle w:val="59"/>
        <w:ind w:firstLine="420"/>
      </w:pPr>
      <w:r>
        <w:rPr>
          <w:rFonts w:hint="eastAsia"/>
        </w:rPr>
        <w:t>本文件由北京市水务局组织实施。</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0372BA6549664FDBA41B494D58CF6794"/>
        </w:placeholder>
      </w:sdtPr>
      <w:sdtContent>
        <w:p>
          <w:pPr>
            <w:pStyle w:val="180"/>
            <w:spacing w:before="3" w:beforeLines="1" w:after="686" w:afterLines="220"/>
          </w:pPr>
          <w:bookmarkStart w:id="25" w:name="NEW_STAND_NAME"/>
          <w:r>
            <w:rPr>
              <w:rFonts w:hint="eastAsia"/>
            </w:rPr>
            <w:t>小型水闸安全评价导则</w:t>
          </w:r>
        </w:p>
      </w:sdtContent>
    </w:sdt>
    <w:bookmarkEnd w:id="25"/>
    <w:p>
      <w:pPr>
        <w:pStyle w:val="107"/>
        <w:spacing w:before="312" w:after="312"/>
      </w:pPr>
      <w:bookmarkStart w:id="26" w:name="_Toc26986530"/>
      <w:bookmarkStart w:id="27" w:name="_Toc26648465"/>
      <w:bookmarkStart w:id="28" w:name="_Toc26986771"/>
      <w:bookmarkStart w:id="29" w:name="_Toc26718930"/>
      <w:bookmarkStart w:id="30" w:name="_Toc17233333"/>
      <w:bookmarkStart w:id="31" w:name="_Toc17233325"/>
      <w:bookmarkStart w:id="32" w:name="_Toc24884211"/>
      <w:bookmarkStart w:id="33" w:name="_Toc24884218"/>
      <w:bookmarkStart w:id="34" w:name="_Toc196756622"/>
      <w:bookmarkStart w:id="35" w:name="_Toc97191423"/>
      <w:r>
        <w:rPr>
          <w:rFonts w:hint="eastAsia"/>
        </w:rPr>
        <w:t>范围</w:t>
      </w:r>
      <w:bookmarkEnd w:id="26"/>
      <w:bookmarkEnd w:id="27"/>
      <w:bookmarkEnd w:id="28"/>
      <w:bookmarkEnd w:id="29"/>
      <w:bookmarkEnd w:id="30"/>
      <w:bookmarkEnd w:id="31"/>
      <w:bookmarkEnd w:id="32"/>
      <w:bookmarkEnd w:id="33"/>
      <w:bookmarkEnd w:id="34"/>
      <w:bookmarkEnd w:id="35"/>
    </w:p>
    <w:p>
      <w:pPr>
        <w:pStyle w:val="59"/>
        <w:ind w:firstLine="420"/>
      </w:pPr>
      <w:bookmarkStart w:id="36" w:name="_Toc17233334"/>
      <w:bookmarkStart w:id="37" w:name="_Toc17233326"/>
      <w:bookmarkStart w:id="38" w:name="_Toc24884219"/>
      <w:bookmarkStart w:id="39" w:name="_Toc26648466"/>
      <w:bookmarkStart w:id="40" w:name="_Toc24884212"/>
      <w:r>
        <w:rPr>
          <w:rFonts w:hint="eastAsia"/>
        </w:rPr>
        <w:t>本文件规定了小型水闸工程安全评价的要求。</w:t>
      </w:r>
    </w:p>
    <w:p>
      <w:pPr>
        <w:pStyle w:val="59"/>
        <w:ind w:firstLine="420"/>
        <w:rPr>
          <w:rFonts w:ascii="宋体" w:hAnsi="宋体"/>
        </w:rPr>
      </w:pPr>
      <w:r>
        <w:rPr>
          <w:rFonts w:hint="eastAsia" w:ascii="宋体" w:hAnsi="宋体"/>
        </w:rPr>
        <w:t>本文件适用于过闸流量小于100m</w:t>
      </w:r>
      <w:r>
        <w:rPr>
          <w:rFonts w:hint="eastAsia" w:ascii="宋体" w:hAnsi="宋体"/>
          <w:vertAlign w:val="superscript"/>
        </w:rPr>
        <w:t>3</w:t>
      </w:r>
      <w:r>
        <w:rPr>
          <w:rFonts w:hint="eastAsia" w:ascii="宋体" w:hAnsi="宋体"/>
        </w:rPr>
        <w:t>/s的水闸工程的安全评价，橡胶坝和船闸可参照执行。</w:t>
      </w:r>
    </w:p>
    <w:p>
      <w:pPr>
        <w:pStyle w:val="107"/>
        <w:spacing w:before="312" w:after="312"/>
      </w:pPr>
      <w:bookmarkStart w:id="41" w:name="_Toc26718931"/>
      <w:bookmarkStart w:id="42" w:name="_Toc26986531"/>
      <w:bookmarkStart w:id="43" w:name="_Toc26986772"/>
      <w:bookmarkStart w:id="44" w:name="_Toc196756623"/>
      <w:bookmarkStart w:id="45" w:name="_Toc9719142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6340284A78CC4313AAFCD67EFE7F13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ascii="宋体"/>
        </w:rPr>
      </w:pPr>
      <w:r>
        <w:rPr>
          <w:rFonts w:hint="eastAsia" w:ascii="宋体"/>
        </w:rPr>
        <w:t>GB/T 14173  水利水电工程钢闸门制造、安装及验收规范</w:t>
      </w:r>
    </w:p>
    <w:p>
      <w:pPr>
        <w:pStyle w:val="59"/>
        <w:ind w:firstLine="420"/>
        <w:rPr>
          <w:rFonts w:ascii="宋体"/>
        </w:rPr>
      </w:pPr>
      <w:r>
        <w:rPr>
          <w:rFonts w:hint="eastAsia" w:ascii="宋体"/>
        </w:rPr>
        <w:t>GB 18306  中国地震动参数区划图</w:t>
      </w:r>
    </w:p>
    <w:p>
      <w:pPr>
        <w:pStyle w:val="59"/>
        <w:ind w:firstLine="420"/>
        <w:rPr>
          <w:rFonts w:ascii="宋体"/>
        </w:rPr>
      </w:pPr>
      <w:r>
        <w:rPr>
          <w:rFonts w:hint="eastAsia" w:ascii="宋体"/>
        </w:rPr>
        <w:t>GB 19517  国家电气设备安全技术规范</w:t>
      </w:r>
    </w:p>
    <w:p>
      <w:pPr>
        <w:pStyle w:val="59"/>
        <w:ind w:firstLine="420"/>
        <w:rPr>
          <w:rFonts w:ascii="宋体"/>
        </w:rPr>
      </w:pPr>
      <w:r>
        <w:rPr>
          <w:rFonts w:hint="eastAsia" w:ascii="宋体"/>
        </w:rPr>
        <w:t>GB/T 25295  电气设备安全设计导则</w:t>
      </w:r>
    </w:p>
    <w:p>
      <w:pPr>
        <w:pStyle w:val="59"/>
        <w:ind w:firstLine="420"/>
        <w:rPr>
          <w:rFonts w:ascii="宋体"/>
        </w:rPr>
      </w:pPr>
      <w:r>
        <w:rPr>
          <w:rFonts w:hint="eastAsia" w:ascii="宋体"/>
        </w:rPr>
        <w:t>GB/T 50123  土工试验方法标准</w:t>
      </w:r>
    </w:p>
    <w:p>
      <w:pPr>
        <w:pStyle w:val="59"/>
        <w:ind w:firstLine="420"/>
        <w:rPr>
          <w:rFonts w:ascii="宋体"/>
        </w:rPr>
      </w:pPr>
      <w:r>
        <w:rPr>
          <w:rFonts w:hint="eastAsia" w:ascii="宋体"/>
        </w:rPr>
        <w:t>GB 50150  电气装置安装工程 电气设备交接试验标准</w:t>
      </w:r>
    </w:p>
    <w:p>
      <w:pPr>
        <w:pStyle w:val="59"/>
        <w:ind w:firstLine="420"/>
        <w:rPr>
          <w:rFonts w:ascii="宋体"/>
        </w:rPr>
      </w:pPr>
      <w:r>
        <w:rPr>
          <w:rFonts w:hint="eastAsia" w:ascii="宋体"/>
        </w:rPr>
        <w:t>GB/T 50152  混凝土结构试验方法标准</w:t>
      </w:r>
    </w:p>
    <w:p>
      <w:pPr>
        <w:pStyle w:val="59"/>
        <w:ind w:firstLine="420"/>
        <w:rPr>
          <w:rFonts w:ascii="宋体"/>
        </w:rPr>
      </w:pPr>
      <w:r>
        <w:rPr>
          <w:rFonts w:hint="eastAsia" w:ascii="宋体"/>
        </w:rPr>
        <w:t>GB 50201  防洪标准</w:t>
      </w:r>
      <w:bookmarkStart w:id="77" w:name="_GoBack"/>
      <w:bookmarkEnd w:id="77"/>
    </w:p>
    <w:p>
      <w:pPr>
        <w:pStyle w:val="59"/>
        <w:ind w:firstLine="420"/>
        <w:rPr>
          <w:rFonts w:ascii="宋体"/>
        </w:rPr>
      </w:pPr>
      <w:r>
        <w:rPr>
          <w:rFonts w:hint="eastAsia" w:ascii="宋体"/>
        </w:rPr>
        <w:t>GB/T 50315  砌体工程现场检测技术标准</w:t>
      </w:r>
    </w:p>
    <w:p>
      <w:pPr>
        <w:pStyle w:val="59"/>
        <w:ind w:firstLine="420"/>
        <w:rPr>
          <w:rFonts w:hint="eastAsia" w:ascii="宋体" w:eastAsia="宋体"/>
          <w:lang w:eastAsia="zh-CN"/>
        </w:rPr>
      </w:pPr>
      <w:r>
        <w:rPr>
          <w:rFonts w:hint="eastAsia" w:ascii="宋体"/>
        </w:rPr>
        <w:t>GB50487</w:t>
      </w:r>
      <w:r>
        <w:rPr>
          <w:rFonts w:hint="eastAsia" w:ascii="宋体"/>
          <w:lang w:val="en-US" w:eastAsia="zh-CN"/>
        </w:rPr>
        <w:t>-2008</w:t>
      </w:r>
      <w:r>
        <w:rPr>
          <w:rFonts w:hint="eastAsia" w:ascii="宋体"/>
        </w:rPr>
        <w:t xml:space="preserve">  水利水电工程地质勘察规范</w:t>
      </w:r>
      <w:r>
        <w:rPr>
          <w:rFonts w:hint="eastAsia" w:ascii="宋体"/>
          <w:lang w:eastAsia="zh-CN"/>
        </w:rPr>
        <w:t>（</w:t>
      </w:r>
      <w:r>
        <w:rPr>
          <w:rFonts w:hint="eastAsia" w:ascii="宋体"/>
          <w:lang w:val="en-US" w:eastAsia="zh-CN"/>
        </w:rPr>
        <w:t>2023年版</w:t>
      </w:r>
      <w:r>
        <w:rPr>
          <w:rFonts w:hint="eastAsia" w:ascii="宋体"/>
          <w:lang w:eastAsia="zh-CN"/>
        </w:rPr>
        <w:t>）</w:t>
      </w:r>
    </w:p>
    <w:p>
      <w:pPr>
        <w:pStyle w:val="59"/>
        <w:ind w:firstLine="420"/>
        <w:rPr>
          <w:rFonts w:ascii="宋体"/>
        </w:rPr>
      </w:pPr>
      <w:r>
        <w:rPr>
          <w:rFonts w:hint="eastAsia" w:ascii="宋体"/>
        </w:rPr>
        <w:t>GB/T 50662  水工建筑物抗冰冻设计规范</w:t>
      </w:r>
    </w:p>
    <w:p>
      <w:pPr>
        <w:pStyle w:val="59"/>
        <w:ind w:firstLine="420"/>
        <w:rPr>
          <w:rFonts w:ascii="宋体"/>
        </w:rPr>
      </w:pPr>
      <w:r>
        <w:rPr>
          <w:rFonts w:hint="eastAsia" w:ascii="宋体"/>
        </w:rPr>
        <w:t>GB 51247 水工建筑物抗震设计标准</w:t>
      </w:r>
    </w:p>
    <w:p>
      <w:pPr>
        <w:pStyle w:val="59"/>
        <w:ind w:firstLine="420"/>
        <w:rPr>
          <w:rFonts w:ascii="宋体"/>
        </w:rPr>
      </w:pPr>
      <w:r>
        <w:rPr>
          <w:rFonts w:hint="eastAsia" w:ascii="宋体"/>
        </w:rPr>
        <w:t>SL 27  水闸施工规范</w:t>
      </w:r>
    </w:p>
    <w:p>
      <w:pPr>
        <w:pStyle w:val="59"/>
        <w:ind w:firstLine="420"/>
        <w:rPr>
          <w:rFonts w:ascii="宋体"/>
        </w:rPr>
      </w:pPr>
      <w:r>
        <w:rPr>
          <w:rFonts w:hint="eastAsia" w:ascii="宋体"/>
        </w:rPr>
        <w:t>SL 41  水利水电工程启闭机设计规范</w:t>
      </w:r>
    </w:p>
    <w:p>
      <w:pPr>
        <w:pStyle w:val="59"/>
        <w:ind w:firstLine="420"/>
        <w:rPr>
          <w:rFonts w:ascii="宋体"/>
        </w:rPr>
      </w:pPr>
      <w:r>
        <w:rPr>
          <w:rFonts w:hint="eastAsia" w:ascii="宋体"/>
        </w:rPr>
        <w:t>SL 44  水利水电工程设计洪水计算规范</w:t>
      </w:r>
    </w:p>
    <w:p>
      <w:pPr>
        <w:pStyle w:val="59"/>
        <w:ind w:firstLine="420"/>
        <w:rPr>
          <w:rFonts w:ascii="宋体"/>
        </w:rPr>
      </w:pPr>
      <w:r>
        <w:rPr>
          <w:rFonts w:hint="eastAsia" w:ascii="宋体"/>
        </w:rPr>
        <w:t>SL 55  中小型水利水电工程地质勘察规范</w:t>
      </w:r>
    </w:p>
    <w:p>
      <w:pPr>
        <w:pStyle w:val="59"/>
        <w:ind w:firstLine="420"/>
        <w:rPr>
          <w:rFonts w:ascii="宋体"/>
        </w:rPr>
      </w:pPr>
      <w:r>
        <w:rPr>
          <w:rFonts w:hint="eastAsia" w:ascii="宋体"/>
        </w:rPr>
        <w:t>SL 74  水利水电工程钢闸门设计规范</w:t>
      </w:r>
    </w:p>
    <w:p>
      <w:pPr>
        <w:pStyle w:val="59"/>
        <w:ind w:firstLine="420"/>
        <w:rPr>
          <w:rFonts w:ascii="宋体"/>
        </w:rPr>
      </w:pPr>
      <w:r>
        <w:rPr>
          <w:rFonts w:hint="eastAsia" w:ascii="宋体"/>
        </w:rPr>
        <w:t>SL 101  水工钢闸门和启闭机安全检测技术规程</w:t>
      </w:r>
    </w:p>
    <w:p>
      <w:pPr>
        <w:pStyle w:val="59"/>
        <w:ind w:firstLine="420"/>
        <w:rPr>
          <w:rFonts w:ascii="宋体"/>
        </w:rPr>
      </w:pPr>
      <w:r>
        <w:rPr>
          <w:rFonts w:hint="eastAsia" w:ascii="宋体"/>
        </w:rPr>
        <w:t>SL 105  水工金属结构防腐蚀规范</w:t>
      </w:r>
    </w:p>
    <w:p>
      <w:pPr>
        <w:pStyle w:val="59"/>
        <w:ind w:firstLine="420"/>
        <w:rPr>
          <w:rFonts w:ascii="宋体"/>
        </w:rPr>
      </w:pPr>
      <w:r>
        <w:rPr>
          <w:rFonts w:hint="eastAsia" w:ascii="宋体"/>
        </w:rPr>
        <w:t>SL 191  水工混凝土结构设计规范</w:t>
      </w:r>
    </w:p>
    <w:p>
      <w:pPr>
        <w:pStyle w:val="59"/>
        <w:ind w:firstLine="420"/>
        <w:rPr>
          <w:rFonts w:ascii="宋体"/>
        </w:rPr>
      </w:pPr>
      <w:r>
        <w:rPr>
          <w:rFonts w:hint="eastAsia" w:ascii="宋体"/>
        </w:rPr>
        <w:t>SL 226  水利水电工程金属结构报废标准</w:t>
      </w:r>
    </w:p>
    <w:p>
      <w:pPr>
        <w:pStyle w:val="59"/>
        <w:ind w:firstLine="420"/>
        <w:rPr>
          <w:rFonts w:ascii="宋体"/>
        </w:rPr>
      </w:pPr>
      <w:r>
        <w:rPr>
          <w:rFonts w:hint="eastAsia" w:ascii="宋体"/>
        </w:rPr>
        <w:t>SL 252  水利水电工程等级划分及洪水标准</w:t>
      </w:r>
    </w:p>
    <w:p>
      <w:pPr>
        <w:pStyle w:val="59"/>
        <w:ind w:firstLine="420"/>
        <w:rPr>
          <w:rFonts w:ascii="宋体"/>
        </w:rPr>
      </w:pPr>
      <w:r>
        <w:rPr>
          <w:rFonts w:hint="eastAsia" w:ascii="宋体"/>
        </w:rPr>
        <w:t>SL 265  水闸设计规范</w:t>
      </w:r>
    </w:p>
    <w:p>
      <w:pPr>
        <w:pStyle w:val="59"/>
        <w:ind w:firstLine="420"/>
        <w:rPr>
          <w:rFonts w:ascii="宋体"/>
        </w:rPr>
      </w:pPr>
      <w:r>
        <w:rPr>
          <w:rFonts w:hint="eastAsia" w:ascii="宋体"/>
        </w:rPr>
        <w:t>SL/T 291.1  水利水电工程勘探规程 第1部分：物探</w:t>
      </w:r>
    </w:p>
    <w:p>
      <w:pPr>
        <w:pStyle w:val="59"/>
        <w:ind w:firstLine="420"/>
        <w:rPr>
          <w:rFonts w:ascii="宋体"/>
        </w:rPr>
      </w:pPr>
      <w:r>
        <w:rPr>
          <w:rFonts w:hint="eastAsia" w:ascii="宋体"/>
        </w:rPr>
        <w:t>SL/T 352  水工混凝土试验规程</w:t>
      </w:r>
    </w:p>
    <w:p>
      <w:pPr>
        <w:pStyle w:val="59"/>
        <w:ind w:firstLine="420"/>
        <w:rPr>
          <w:rFonts w:ascii="宋体"/>
        </w:rPr>
      </w:pPr>
      <w:r>
        <w:rPr>
          <w:rFonts w:hint="eastAsia" w:ascii="宋体"/>
        </w:rPr>
        <w:t>SL 379 水工挡土墙设计规范</w:t>
      </w:r>
    </w:p>
    <w:p>
      <w:pPr>
        <w:pStyle w:val="59"/>
        <w:ind w:firstLine="420"/>
        <w:rPr>
          <w:rFonts w:ascii="宋体"/>
        </w:rPr>
      </w:pPr>
      <w:r>
        <w:rPr>
          <w:rFonts w:hint="eastAsia" w:ascii="宋体"/>
        </w:rPr>
        <w:t>SL/T 381  水利水电工程启闭机制造安装及验收规范</w:t>
      </w:r>
    </w:p>
    <w:p>
      <w:pPr>
        <w:pStyle w:val="59"/>
        <w:ind w:firstLine="420"/>
        <w:rPr>
          <w:rFonts w:ascii="宋体"/>
        </w:rPr>
      </w:pPr>
      <w:r>
        <w:rPr>
          <w:rFonts w:hint="eastAsia" w:ascii="宋体"/>
        </w:rPr>
        <w:t>SL 511  水利水电工程机电设计技术规范</w:t>
      </w:r>
    </w:p>
    <w:p>
      <w:pPr>
        <w:pStyle w:val="59"/>
        <w:ind w:firstLine="420"/>
        <w:rPr>
          <w:rFonts w:ascii="宋体"/>
        </w:rPr>
      </w:pPr>
      <w:r>
        <w:rPr>
          <w:rFonts w:hint="eastAsia" w:ascii="宋体"/>
        </w:rPr>
        <w:t>SL 713  水工混凝土结构缺陷检测技术规程</w:t>
      </w:r>
    </w:p>
    <w:p>
      <w:pPr>
        <w:pStyle w:val="107"/>
        <w:spacing w:before="312" w:after="312"/>
      </w:pPr>
      <w:bookmarkStart w:id="46" w:name="_Toc196756624"/>
      <w:bookmarkStart w:id="47" w:name="_Toc97191425"/>
      <w:r>
        <w:rPr>
          <w:rFonts w:hint="eastAsia"/>
          <w:szCs w:val="21"/>
        </w:rPr>
        <w:t>术语和定义</w:t>
      </w:r>
      <w:bookmarkEnd w:id="46"/>
      <w:bookmarkEnd w:id="47"/>
    </w:p>
    <w:sdt>
      <w:sdtPr>
        <w:rPr>
          <w:rFonts w:ascii="宋体" w:hAnsi="宋体"/>
        </w:rPr>
        <w:id w:val="-1909835108"/>
        <w:placeholder>
          <w:docPart w:val="18D237A403FC4F6FA095B14628317EB0"/>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宋体"/>
        </w:rPr>
      </w:sdtEndPr>
      <w:sdtContent>
        <w:p>
          <w:pPr>
            <w:pStyle w:val="59"/>
            <w:ind w:firstLine="420"/>
          </w:pPr>
          <w:bookmarkStart w:id="48" w:name="_Toc26986532"/>
          <w:bookmarkEnd w:id="48"/>
          <w:r>
            <w:rPr>
              <w:rFonts w:ascii="宋体" w:hAnsi="宋体"/>
            </w:rPr>
            <w:t>下列术语和定义适用于本文件。</w:t>
          </w:r>
        </w:p>
      </w:sdtContent>
    </w:sdt>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水闸 sluice</w:t>
      </w:r>
    </w:p>
    <w:p>
      <w:pPr>
        <w:pStyle w:val="59"/>
        <w:ind w:firstLine="420"/>
      </w:pPr>
      <w:r>
        <w:rPr>
          <w:rFonts w:hint="eastAsia"/>
        </w:rPr>
        <w:t>由闸墩支撑的闸门控制流量调节水位具有挡水泄水双重作用的中低水头水工建筑物。</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闸室 sluice chamber</w:t>
      </w:r>
    </w:p>
    <w:p>
      <w:pPr>
        <w:pStyle w:val="59"/>
        <w:ind w:firstLine="420"/>
      </w:pPr>
      <w:r>
        <w:rPr>
          <w:rFonts w:hint="eastAsia"/>
        </w:rPr>
        <w:t>为水闸的主体部分，主要为控制水流由闸室、底板、闸门、闸墩、工作桥等结构物组成。</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现场检查 in-situ inspection</w:t>
      </w:r>
    </w:p>
    <w:p>
      <w:pPr>
        <w:pStyle w:val="59"/>
        <w:ind w:firstLine="420"/>
      </w:pPr>
      <w:r>
        <w:rPr>
          <w:rFonts w:hint="eastAsia"/>
        </w:rPr>
        <w:t>对水闸的安全进行巡视检查、检测与探测。</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安全监测 safety monitoring</w:t>
      </w:r>
    </w:p>
    <w:p>
      <w:pPr>
        <w:pStyle w:val="59"/>
        <w:ind w:firstLine="420"/>
      </w:pPr>
      <w:r>
        <w:rPr>
          <w:rFonts w:hint="eastAsia"/>
        </w:rPr>
        <w:t>从掌握水闸运行性态的角度出发，对其进行监测，并运用监测资料评价结构运行安全性，提示水闸安全风险的工作。</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安全检测 completion and acceptance testing</w:t>
      </w:r>
    </w:p>
    <w:p>
      <w:pPr>
        <w:pStyle w:val="59"/>
        <w:ind w:firstLine="420"/>
      </w:pPr>
      <w:r>
        <w:rPr>
          <w:rFonts w:hint="eastAsia"/>
        </w:rPr>
        <w:t>对实体工程进行外观、物理力学参数、内部缺陷等检测的行为。</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岸墙 retaining wall</w:t>
      </w:r>
    </w:p>
    <w:p>
      <w:pPr>
        <w:pStyle w:val="59"/>
        <w:ind w:firstLine="420"/>
      </w:pPr>
      <w:r>
        <w:rPr>
          <w:rFonts w:hint="eastAsia"/>
        </w:rPr>
        <w:t>水闸闸室两侧兼有挡土、减少水平边荷载及延长侧向防渗长度的建筑物。</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翼墙 wing wall</w:t>
      </w:r>
    </w:p>
    <w:p>
      <w:pPr>
        <w:pStyle w:val="59"/>
        <w:ind w:firstLine="420"/>
      </w:pPr>
      <w:r>
        <w:rPr>
          <w:rFonts w:hint="eastAsia"/>
        </w:rPr>
        <w:t>设于水闸两侧的上、下游，用以引导调顺水流并兼有挡土作用的建筑物，一般于两侧呈对称翼形布置。</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金属结构 metal structure</w:t>
      </w:r>
    </w:p>
    <w:p>
      <w:pPr>
        <w:pStyle w:val="59"/>
        <w:ind w:firstLine="420"/>
      </w:pPr>
      <w:r>
        <w:rPr>
          <w:rFonts w:hint="eastAsia"/>
        </w:rPr>
        <w:t>以金属材料制成的闸门、拦污栅、启闭机、清污机和压力钢管等产品或构件的统称。</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洪水标准 flood protection criteria</w:t>
      </w:r>
    </w:p>
    <w:p>
      <w:pPr>
        <w:pStyle w:val="59"/>
        <w:ind w:firstLine="420"/>
      </w:pPr>
      <w:r>
        <w:rPr>
          <w:rFonts w:hint="eastAsia"/>
        </w:rPr>
        <w:t>为维护水工建筑物自身安全所需要防御的洪水大小，一般以某一频率或重现期洪水表示，分为设计洪水标准和校核洪水标准。</w:t>
      </w:r>
    </w:p>
    <w:p>
      <w:pPr>
        <w:pStyle w:val="107"/>
        <w:spacing w:before="312" w:after="312"/>
      </w:pPr>
      <w:bookmarkStart w:id="49" w:name="_Toc196756625"/>
      <w:r>
        <w:rPr>
          <w:rFonts w:hint="eastAsia"/>
        </w:rPr>
        <w:t>总体要求</w:t>
      </w:r>
      <w:bookmarkEnd w:id="49"/>
    </w:p>
    <w:p>
      <w:pPr>
        <w:pStyle w:val="165"/>
      </w:pPr>
      <w:r>
        <w:rPr>
          <w:rFonts w:hint="eastAsia"/>
        </w:rPr>
        <w:t>水闸安全评价范围应包括：闸室，上、下游连接段，金属结构，机电设备，管理范围内的上下游河道、堤防，管理设施和其他与水闸工程安全有关的建筑物。</w:t>
      </w:r>
    </w:p>
    <w:p>
      <w:pPr>
        <w:pStyle w:val="165"/>
      </w:pPr>
      <w:r>
        <w:rPr>
          <w:rFonts w:hint="eastAsia"/>
        </w:rPr>
        <w:t>水闸安全评价应查明实际功能，复核工程等别、建筑物级别和洪水标准以及抗震设防标准，水闸功能和上述标准发生变化的，应按现状实际开展安全评价。</w:t>
      </w:r>
    </w:p>
    <w:p>
      <w:pPr>
        <w:pStyle w:val="165"/>
      </w:pPr>
      <w:r>
        <w:rPr>
          <w:rFonts w:hint="eastAsia"/>
        </w:rPr>
        <w:t>水闸安全评价应包括：现状调查、安全检测、安全复核和安全评价。</w:t>
      </w:r>
    </w:p>
    <w:p>
      <w:pPr>
        <w:pStyle w:val="165"/>
      </w:pPr>
      <w:r>
        <w:rPr>
          <w:rFonts w:hint="eastAsia"/>
        </w:rPr>
        <w:t>水闸安全评价工作应编制水闸安全评价报告，报告内容见附录A。</w:t>
      </w:r>
    </w:p>
    <w:p>
      <w:pPr>
        <w:pStyle w:val="107"/>
        <w:spacing w:before="312" w:after="312"/>
      </w:pPr>
      <w:bookmarkStart w:id="50" w:name="_Toc196756626"/>
      <w:r>
        <w:rPr>
          <w:rFonts w:hint="eastAsia"/>
        </w:rPr>
        <w:t>现状调查</w:t>
      </w:r>
      <w:bookmarkEnd w:id="50"/>
    </w:p>
    <w:p>
      <w:pPr>
        <w:pStyle w:val="108"/>
        <w:spacing w:before="156" w:after="156"/>
      </w:pPr>
      <w:bookmarkStart w:id="51" w:name="_Toc196756627"/>
      <w:r>
        <w:rPr>
          <w:rFonts w:hint="eastAsia"/>
        </w:rPr>
        <w:t>一般规定</w:t>
      </w:r>
      <w:bookmarkEnd w:id="51"/>
    </w:p>
    <w:p>
      <w:pPr>
        <w:pStyle w:val="168"/>
      </w:pPr>
      <w:r>
        <w:rPr>
          <w:rFonts w:hint="eastAsia"/>
        </w:rPr>
        <w:t>水闸工程现状调查内容应包括：工程技术资料收集、现场检查和现状调查分析。</w:t>
      </w:r>
    </w:p>
    <w:p>
      <w:pPr>
        <w:pStyle w:val="168"/>
      </w:pPr>
      <w:r>
        <w:rPr>
          <w:rFonts w:hint="eastAsia"/>
        </w:rPr>
        <w:t>收集的工程技术资料应全面、真实、完整，满足安全评价的要求。</w:t>
      </w:r>
    </w:p>
    <w:p>
      <w:pPr>
        <w:pStyle w:val="168"/>
      </w:pPr>
      <w:r>
        <w:rPr>
          <w:rFonts w:hint="eastAsia"/>
        </w:rPr>
        <w:t>现场检查应全面，重点检查工程的薄弱部位和隐蔽部位。对检查中发现的问题、缺陷或不足，应初步分析其成因和对工程安全运用的影响。</w:t>
      </w:r>
    </w:p>
    <w:p>
      <w:pPr>
        <w:pStyle w:val="168"/>
      </w:pPr>
      <w:r>
        <w:rPr>
          <w:rFonts w:hint="eastAsia"/>
        </w:rPr>
        <w:t>现状调查完成后应明确发现的工程安全问题、隐患和疑点，提出需要补充的技术资料，进一步检测和复核的内容与要求。</w:t>
      </w:r>
    </w:p>
    <w:p>
      <w:pPr>
        <w:pStyle w:val="108"/>
        <w:spacing w:before="156" w:after="156"/>
      </w:pPr>
      <w:bookmarkStart w:id="52" w:name="_Toc196756628"/>
      <w:r>
        <w:rPr>
          <w:rFonts w:hint="eastAsia"/>
        </w:rPr>
        <w:t>技术资料收集</w:t>
      </w:r>
      <w:bookmarkEnd w:id="52"/>
    </w:p>
    <w:p>
      <w:pPr>
        <w:pStyle w:val="168"/>
      </w:pPr>
      <w:r>
        <w:rPr>
          <w:rFonts w:hint="eastAsia"/>
        </w:rPr>
        <w:t>技术资料收集应包括工程（含改扩建、除险加固）设计、建设、运行管理和规划与功能变化等资料。</w:t>
      </w:r>
    </w:p>
    <w:p>
      <w:pPr>
        <w:pStyle w:val="168"/>
      </w:pPr>
      <w:r>
        <w:rPr>
          <w:rFonts w:hint="eastAsia"/>
        </w:rPr>
        <w:t>工程设计资料宜包括工程地质勘察资料、工程设计文件与图纸和其他相关资料。缺乏原始地勘等资料的，可搜集附近相关建筑物的地质勘查资料供参考借鉴。</w:t>
      </w:r>
    </w:p>
    <w:p>
      <w:pPr>
        <w:pStyle w:val="168"/>
      </w:pPr>
      <w:r>
        <w:rPr>
          <w:rFonts w:hint="eastAsia"/>
        </w:rPr>
        <w:t>工程建设资料应包括下列主要内容：</w:t>
      </w:r>
    </w:p>
    <w:p>
      <w:pPr>
        <w:pStyle w:val="177"/>
      </w:pPr>
      <w:r>
        <w:rPr>
          <w:rFonts w:hint="eastAsia"/>
        </w:rPr>
        <w:t>工程施工技术总结；</w:t>
      </w:r>
    </w:p>
    <w:p>
      <w:pPr>
        <w:pStyle w:val="177"/>
      </w:pPr>
      <w:r>
        <w:rPr>
          <w:rFonts w:hint="eastAsia"/>
        </w:rPr>
        <w:t>工程检测、监理和质量监督资料；</w:t>
      </w:r>
    </w:p>
    <w:p>
      <w:pPr>
        <w:pStyle w:val="177"/>
      </w:pPr>
      <w:r>
        <w:rPr>
          <w:rFonts w:hint="eastAsia"/>
        </w:rPr>
        <w:t>安全监测设施的安装埋设与监测资料；</w:t>
      </w:r>
    </w:p>
    <w:p>
      <w:pPr>
        <w:pStyle w:val="177"/>
      </w:pPr>
      <w:r>
        <w:rPr>
          <w:rFonts w:hint="eastAsia"/>
        </w:rPr>
        <w:t>金属结构与机电设备的制造、安装资料；</w:t>
      </w:r>
    </w:p>
    <w:p>
      <w:pPr>
        <w:pStyle w:val="177"/>
      </w:pPr>
      <w:r>
        <w:rPr>
          <w:rFonts w:hint="eastAsia"/>
        </w:rPr>
        <w:t>工程质量事故和处理资料。</w:t>
      </w:r>
    </w:p>
    <w:p>
      <w:pPr>
        <w:pStyle w:val="168"/>
      </w:pPr>
      <w:r>
        <w:rPr>
          <w:rFonts w:hint="eastAsia"/>
        </w:rPr>
        <w:t>工程运行管理资料应包括下列主要内容：</w:t>
      </w:r>
    </w:p>
    <w:p>
      <w:pPr>
        <w:pStyle w:val="177"/>
        <w:numPr>
          <w:ilvl w:val="0"/>
          <w:numId w:val="32"/>
        </w:numPr>
      </w:pPr>
      <w:r>
        <w:rPr>
          <w:rFonts w:hint="eastAsia"/>
        </w:rPr>
        <w:t>管理单位机构设置、人员配备和经费安排情况，工程管理范围情况；</w:t>
      </w:r>
    </w:p>
    <w:p>
      <w:pPr>
        <w:pStyle w:val="177"/>
        <w:numPr>
          <w:ilvl w:val="0"/>
          <w:numId w:val="32"/>
        </w:numPr>
      </w:pPr>
      <w:r>
        <w:rPr>
          <w:rFonts w:hint="eastAsia"/>
        </w:rPr>
        <w:t>运行管理的规章制度；</w:t>
      </w:r>
    </w:p>
    <w:p>
      <w:pPr>
        <w:pStyle w:val="177"/>
        <w:numPr>
          <w:ilvl w:val="0"/>
          <w:numId w:val="32"/>
        </w:numPr>
      </w:pPr>
      <w:r>
        <w:rPr>
          <w:rFonts w:hint="eastAsia"/>
        </w:rPr>
        <w:t>控制运用技术文件和运行记录；</w:t>
      </w:r>
    </w:p>
    <w:p>
      <w:pPr>
        <w:pStyle w:val="177"/>
        <w:numPr>
          <w:ilvl w:val="0"/>
          <w:numId w:val="32"/>
        </w:numPr>
      </w:pPr>
      <w:r>
        <w:rPr>
          <w:rFonts w:hint="eastAsia"/>
        </w:rPr>
        <w:t>历年的专项检查、检测和历次安全鉴定资料；</w:t>
      </w:r>
    </w:p>
    <w:p>
      <w:pPr>
        <w:pStyle w:val="177"/>
        <w:numPr>
          <w:ilvl w:val="0"/>
          <w:numId w:val="32"/>
        </w:numPr>
      </w:pPr>
      <w:r>
        <w:rPr>
          <w:rFonts w:hint="eastAsia"/>
        </w:rPr>
        <w:t>工程安全监测数据整编和分析资料；</w:t>
      </w:r>
    </w:p>
    <w:p>
      <w:pPr>
        <w:pStyle w:val="177"/>
        <w:numPr>
          <w:ilvl w:val="0"/>
          <w:numId w:val="32"/>
        </w:numPr>
      </w:pPr>
      <w:r>
        <w:rPr>
          <w:rFonts w:hint="eastAsia"/>
        </w:rPr>
        <w:t>工程养护、修理、大修和工程事故处理资料；</w:t>
      </w:r>
    </w:p>
    <w:p>
      <w:pPr>
        <w:pStyle w:val="177"/>
        <w:numPr>
          <w:ilvl w:val="0"/>
          <w:numId w:val="32"/>
        </w:numPr>
      </w:pPr>
      <w:r>
        <w:rPr>
          <w:rFonts w:hint="eastAsia"/>
        </w:rPr>
        <w:t>应急预案。</w:t>
      </w:r>
    </w:p>
    <w:p>
      <w:pPr>
        <w:pStyle w:val="168"/>
      </w:pPr>
      <w:r>
        <w:rPr>
          <w:rFonts w:hint="eastAsia"/>
        </w:rPr>
        <w:t>工程规划与功能变化资料应包括下列主要内容：</w:t>
      </w:r>
    </w:p>
    <w:p>
      <w:pPr>
        <w:pStyle w:val="177"/>
        <w:numPr>
          <w:ilvl w:val="0"/>
          <w:numId w:val="33"/>
        </w:numPr>
      </w:pPr>
      <w:r>
        <w:rPr>
          <w:rFonts w:hint="eastAsia"/>
        </w:rPr>
        <w:t>水文、气象资料；</w:t>
      </w:r>
    </w:p>
    <w:p>
      <w:pPr>
        <w:pStyle w:val="177"/>
        <w:numPr>
          <w:ilvl w:val="0"/>
          <w:numId w:val="33"/>
        </w:numPr>
      </w:pPr>
      <w:r>
        <w:rPr>
          <w:rFonts w:hint="eastAsia"/>
        </w:rPr>
        <w:t>水利规划变化情况和最新规划数据；</w:t>
      </w:r>
    </w:p>
    <w:p>
      <w:pPr>
        <w:pStyle w:val="177"/>
        <w:numPr>
          <w:ilvl w:val="0"/>
          <w:numId w:val="33"/>
        </w:numPr>
      </w:pPr>
      <w:r>
        <w:rPr>
          <w:rFonts w:hint="eastAsia"/>
        </w:rPr>
        <w:t>工程运用条件、运用方式和功能指标变化情况。</w:t>
      </w:r>
    </w:p>
    <w:p>
      <w:pPr>
        <w:pStyle w:val="108"/>
        <w:spacing w:before="156" w:after="156"/>
      </w:pPr>
      <w:bookmarkStart w:id="53" w:name="_Toc196756629"/>
      <w:r>
        <w:rPr>
          <w:rFonts w:hint="eastAsia"/>
        </w:rPr>
        <w:t>现场检查</w:t>
      </w:r>
      <w:bookmarkEnd w:id="53"/>
    </w:p>
    <w:p>
      <w:pPr>
        <w:pStyle w:val="168"/>
      </w:pPr>
      <w:r>
        <w:rPr>
          <w:rFonts w:hint="eastAsia"/>
        </w:rPr>
        <w:t>现场检查应包括土工建筑物、石工建筑物、混凝土建筑物、金属结构、机电设备、工程管理和安全监测设施等；重点检查建筑物、设备、设施的完整性和运行状态等。</w:t>
      </w:r>
    </w:p>
    <w:p>
      <w:pPr>
        <w:pStyle w:val="168"/>
      </w:pPr>
      <w:r>
        <w:rPr>
          <w:rFonts w:hint="eastAsia"/>
        </w:rPr>
        <w:t>土工建筑物现场检查应包括水闸两侧岸墙、翼墙后回填土，水闸管理范围内上下游河道堤防等。</w:t>
      </w:r>
    </w:p>
    <w:p>
      <w:pPr>
        <w:pStyle w:val="168"/>
      </w:pPr>
      <w:r>
        <w:rPr>
          <w:rFonts w:hint="eastAsia"/>
        </w:rPr>
        <w:t>石工建筑物现场检查应包括水闸两侧岸墙、翼墙，上下游护坡和砌体结构的其他建筑物。</w:t>
      </w:r>
    </w:p>
    <w:p>
      <w:pPr>
        <w:pStyle w:val="168"/>
      </w:pPr>
      <w:r>
        <w:rPr>
          <w:rFonts w:hint="eastAsia"/>
        </w:rPr>
        <w:t>混凝土建筑物现场检查应包括闸墩、岸墙、底板、胸墙、工作桥、排架、检修便桥、交通桥等。</w:t>
      </w:r>
    </w:p>
    <w:p>
      <w:pPr>
        <w:pStyle w:val="168"/>
      </w:pPr>
      <w:r>
        <w:rPr>
          <w:rFonts w:hint="eastAsia"/>
        </w:rPr>
        <w:t>金属结构现场检查主要包括闸门、启闭机、拦污栅等。</w:t>
      </w:r>
    </w:p>
    <w:p>
      <w:pPr>
        <w:pStyle w:val="168"/>
      </w:pPr>
      <w:r>
        <w:rPr>
          <w:rFonts w:hint="eastAsia"/>
        </w:rPr>
        <w:t>机电设备现场检查应包括电动机、发电机、变配电设备、控制设备(含自动化监控)和辅助设备等。</w:t>
      </w:r>
    </w:p>
    <w:p>
      <w:pPr>
        <w:pStyle w:val="168"/>
      </w:pPr>
      <w:r>
        <w:rPr>
          <w:rFonts w:hint="eastAsia"/>
        </w:rPr>
        <w:t>工程管理设施现场检查应包括办公、生产和辅助用房，通信设施，交通道路，维修养护设备等。</w:t>
      </w:r>
    </w:p>
    <w:p>
      <w:pPr>
        <w:pStyle w:val="168"/>
      </w:pPr>
      <w:r>
        <w:rPr>
          <w:rFonts w:hint="eastAsia"/>
        </w:rPr>
        <w:t>工程安全监测现场检查应包括安全监测项目、监测设施(含自动化监测)、监测流程和资料整编分析等。</w:t>
      </w:r>
    </w:p>
    <w:p>
      <w:pPr>
        <w:pStyle w:val="108"/>
        <w:spacing w:before="156" w:after="156"/>
      </w:pPr>
      <w:bookmarkStart w:id="54" w:name="_Toc196756630"/>
      <w:r>
        <w:rPr>
          <w:rFonts w:hint="eastAsia"/>
        </w:rPr>
        <w:t>现状调查分析</w:t>
      </w:r>
      <w:bookmarkEnd w:id="54"/>
    </w:p>
    <w:p>
      <w:pPr>
        <w:pStyle w:val="168"/>
      </w:pPr>
      <w:r>
        <w:rPr>
          <w:rFonts w:hint="eastAsia"/>
        </w:rPr>
        <w:t>现状调查分析应结合技术资料和现场检查情况，对工程外观和安全管理进行初步评价。</w:t>
      </w:r>
    </w:p>
    <w:p>
      <w:pPr>
        <w:pStyle w:val="168"/>
      </w:pPr>
      <w:r>
        <w:rPr>
          <w:rFonts w:hint="eastAsia"/>
        </w:rPr>
        <w:t>水闸安全管理应按下列标准进行评价：</w:t>
      </w:r>
    </w:p>
    <w:p>
      <w:pPr>
        <w:pStyle w:val="177"/>
        <w:numPr>
          <w:ilvl w:val="0"/>
          <w:numId w:val="34"/>
        </w:numPr>
      </w:pPr>
      <w:r>
        <w:rPr>
          <w:rFonts w:hint="eastAsia"/>
        </w:rPr>
        <w:t>工程管护范围明确可控，管理人员定岗定编明确、技术人员满足工程运行要求、满足管理要求，管理经费足额到位；</w:t>
      </w:r>
    </w:p>
    <w:p>
      <w:pPr>
        <w:pStyle w:val="177"/>
        <w:numPr>
          <w:ilvl w:val="0"/>
          <w:numId w:val="34"/>
        </w:numPr>
      </w:pPr>
      <w:r>
        <w:rPr>
          <w:rFonts w:hint="eastAsia"/>
        </w:rPr>
        <w:t>规章、制度齐全并落实，水闸按审批的控制运用计划合理运用；</w:t>
      </w:r>
    </w:p>
    <w:p>
      <w:pPr>
        <w:pStyle w:val="177"/>
        <w:numPr>
          <w:ilvl w:val="0"/>
          <w:numId w:val="34"/>
        </w:numPr>
      </w:pPr>
      <w:r>
        <w:rPr>
          <w:rFonts w:hint="eastAsia"/>
        </w:rPr>
        <w:t>工程设施完好并得到有效维护，管理设施、安全监测等满足运行要求；</w:t>
      </w:r>
    </w:p>
    <w:p>
      <w:pPr>
        <w:pStyle w:val="177"/>
        <w:numPr>
          <w:ilvl w:val="0"/>
          <w:numId w:val="34"/>
        </w:numPr>
      </w:pPr>
      <w:r>
        <w:rPr>
          <w:rFonts w:hint="eastAsia"/>
        </w:rPr>
        <w:t>以上三款全部或基本满足，安全管理为良好；满足或基本满足第3款和其余两款之一，安全管理为较好；仅满足一款或均不满足，安全管理为差。</w:t>
      </w:r>
    </w:p>
    <w:p>
      <w:pPr>
        <w:pStyle w:val="107"/>
        <w:spacing w:before="312" w:after="312"/>
      </w:pPr>
      <w:bookmarkStart w:id="55" w:name="_Toc196756631"/>
      <w:r>
        <w:rPr>
          <w:rFonts w:hint="eastAsia"/>
        </w:rPr>
        <w:t>安全检测</w:t>
      </w:r>
      <w:bookmarkEnd w:id="55"/>
    </w:p>
    <w:p>
      <w:pPr>
        <w:pStyle w:val="108"/>
        <w:spacing w:before="156" w:after="156"/>
      </w:pPr>
      <w:bookmarkStart w:id="56" w:name="_Toc196756632"/>
      <w:r>
        <w:rPr>
          <w:rFonts w:hint="eastAsia"/>
        </w:rPr>
        <w:t>一般规定</w:t>
      </w:r>
      <w:bookmarkEnd w:id="56"/>
    </w:p>
    <w:p>
      <w:pPr>
        <w:pStyle w:val="168"/>
      </w:pPr>
      <w:r>
        <w:rPr>
          <w:rFonts w:hint="eastAsia"/>
        </w:rPr>
        <w:t>水闸安全检测项目，应根据现状调查分析结果，结合工程运行情况和影响因素综合研究确定。水闸安全检测项目应包括下列内容：</w:t>
      </w:r>
    </w:p>
    <w:p>
      <w:pPr>
        <w:pStyle w:val="177"/>
        <w:numPr>
          <w:ilvl w:val="0"/>
          <w:numId w:val="35"/>
        </w:numPr>
      </w:pPr>
      <w:r>
        <w:rPr>
          <w:rFonts w:hint="eastAsia"/>
        </w:rPr>
        <w:t>建筑结构的安全性和完好性；</w:t>
      </w:r>
    </w:p>
    <w:p>
      <w:pPr>
        <w:pStyle w:val="177"/>
        <w:numPr>
          <w:ilvl w:val="0"/>
          <w:numId w:val="35"/>
        </w:numPr>
      </w:pPr>
      <w:r>
        <w:rPr>
          <w:rFonts w:hint="eastAsia"/>
        </w:rPr>
        <w:t>金属结构的安全性；</w:t>
      </w:r>
    </w:p>
    <w:p>
      <w:pPr>
        <w:pStyle w:val="177"/>
        <w:numPr>
          <w:ilvl w:val="0"/>
          <w:numId w:val="35"/>
        </w:numPr>
      </w:pPr>
      <w:r>
        <w:rPr>
          <w:rFonts w:hint="eastAsia"/>
        </w:rPr>
        <w:t>机电设备的可靠性。</w:t>
      </w:r>
    </w:p>
    <w:p>
      <w:pPr>
        <w:pStyle w:val="168"/>
      </w:pPr>
      <w:r>
        <w:rPr>
          <w:rFonts w:hint="eastAsia"/>
        </w:rPr>
        <w:t>水闸安全检测项目应和安全复核内容相协调。检测点选择应能真实反映工程实际安全状态。</w:t>
      </w:r>
    </w:p>
    <w:p>
      <w:pPr>
        <w:pStyle w:val="168"/>
      </w:pPr>
      <w:r>
        <w:rPr>
          <w:rFonts w:hint="eastAsia"/>
        </w:rPr>
        <w:t>现场检测宜采用无损检测方法，如采用有损检测应及时修复。</w:t>
      </w:r>
    </w:p>
    <w:p>
      <w:pPr>
        <w:pStyle w:val="168"/>
      </w:pPr>
      <w:r>
        <w:rPr>
          <w:rFonts w:hint="eastAsia"/>
        </w:rPr>
        <w:t>3孔（含）以下水闸应对全部闸孔进行检测，3孔以上水闸应选取能较全面反映工程实际安全状态的闸孔进行抽样检测，抽检闸孔比例不少于50%且不少于3孔。</w:t>
      </w:r>
    </w:p>
    <w:p>
      <w:pPr>
        <w:pStyle w:val="108"/>
        <w:spacing w:before="156" w:after="156"/>
      </w:pPr>
      <w:bookmarkStart w:id="57" w:name="_Toc196756633"/>
      <w:r>
        <w:rPr>
          <w:rFonts w:hint="eastAsia"/>
        </w:rPr>
        <w:t>建筑结构检测</w:t>
      </w:r>
      <w:bookmarkEnd w:id="57"/>
    </w:p>
    <w:p>
      <w:pPr>
        <w:pStyle w:val="68"/>
        <w:spacing w:before="156" w:after="156"/>
      </w:pPr>
      <w:r>
        <w:rPr>
          <w:rFonts w:hint="eastAsia"/>
        </w:rPr>
        <w:t>地基、回填土</w:t>
      </w:r>
    </w:p>
    <w:p>
      <w:pPr>
        <w:pStyle w:val="59"/>
        <w:ind w:firstLine="420"/>
        <w:rPr>
          <w:rFonts w:ascii="宋体" w:hAnsi="宋体"/>
        </w:rPr>
      </w:pPr>
      <w:r>
        <w:rPr>
          <w:rFonts w:hint="eastAsia" w:ascii="宋体" w:hAnsi="宋体"/>
        </w:rPr>
        <w:t>检查闸室、岸墙、翼墙等结构的地基、回填土是否发生沉降、坍塌、滑坡，查明原因并分析对结构安全的影响。无法判明其形成原因的，宜按SL/T</w:t>
      </w:r>
      <w:r>
        <w:rPr>
          <w:rFonts w:ascii="宋体" w:hAnsi="宋体"/>
        </w:rPr>
        <w:t xml:space="preserve"> </w:t>
      </w:r>
      <w:r>
        <w:rPr>
          <w:rFonts w:hint="eastAsia" w:ascii="宋体" w:hAnsi="宋体"/>
        </w:rPr>
        <w:t>291.1的规定进行无损检测，必要时应按GB</w:t>
      </w:r>
      <w:r>
        <w:rPr>
          <w:rFonts w:ascii="宋体" w:hAnsi="宋体"/>
        </w:rPr>
        <w:t xml:space="preserve"> </w:t>
      </w:r>
      <w:r>
        <w:rPr>
          <w:rFonts w:hint="eastAsia" w:ascii="宋体" w:hAnsi="宋体"/>
        </w:rPr>
        <w:t>50487、SL</w:t>
      </w:r>
      <w:r>
        <w:rPr>
          <w:rFonts w:ascii="宋体" w:hAnsi="宋体"/>
        </w:rPr>
        <w:t xml:space="preserve"> </w:t>
      </w:r>
      <w:r>
        <w:rPr>
          <w:rFonts w:hint="eastAsia" w:ascii="宋体" w:hAnsi="宋体"/>
        </w:rPr>
        <w:t>55、GB/T</w:t>
      </w:r>
      <w:r>
        <w:rPr>
          <w:rFonts w:ascii="宋体" w:hAnsi="宋体"/>
        </w:rPr>
        <w:t xml:space="preserve"> </w:t>
      </w:r>
      <w:r>
        <w:rPr>
          <w:rFonts w:hint="eastAsia" w:ascii="宋体" w:hAnsi="宋体"/>
        </w:rPr>
        <w:t>50123的规定采用探井、探坑的方式进行检查和取样试验，确定土料的物理力学指标。</w:t>
      </w:r>
    </w:p>
    <w:p>
      <w:pPr>
        <w:pStyle w:val="68"/>
        <w:spacing w:before="156" w:after="156"/>
      </w:pPr>
      <w:r>
        <w:rPr>
          <w:rFonts w:hint="eastAsia"/>
        </w:rPr>
        <w:t>砌体结构</w:t>
      </w:r>
    </w:p>
    <w:p>
      <w:pPr>
        <w:pStyle w:val="59"/>
        <w:ind w:firstLine="420"/>
        <w:rPr>
          <w:rFonts w:ascii="宋体" w:hAnsi="宋体"/>
        </w:rPr>
      </w:pPr>
      <w:r>
        <w:rPr>
          <w:rFonts w:hint="eastAsia" w:ascii="宋体" w:hAnsi="宋体"/>
        </w:rPr>
        <w:t>砌体结构安全检测可参照GB/T</w:t>
      </w:r>
      <w:r>
        <w:rPr>
          <w:rFonts w:ascii="宋体" w:hAnsi="宋体"/>
        </w:rPr>
        <w:t xml:space="preserve"> </w:t>
      </w:r>
      <w:r>
        <w:rPr>
          <w:rFonts w:hint="eastAsia" w:ascii="宋体" w:hAnsi="宋体"/>
        </w:rPr>
        <w:t>50315对结构的完整性、接缝防渗有效性进行检测。结构发生倾斜、滑动、局部坍塌等异常变形的，宜对砌筑砂浆抗压强度、砌筑质量与构造、砌石结构损伤等进行检测。</w:t>
      </w:r>
    </w:p>
    <w:p>
      <w:pPr>
        <w:pStyle w:val="68"/>
        <w:spacing w:before="156" w:after="156"/>
      </w:pPr>
      <w:r>
        <w:rPr>
          <w:rFonts w:hint="eastAsia"/>
        </w:rPr>
        <w:t>混凝土结构</w:t>
      </w:r>
    </w:p>
    <w:p>
      <w:pPr>
        <w:pStyle w:val="59"/>
        <w:ind w:firstLine="420"/>
      </w:pPr>
      <w:r>
        <w:rPr>
          <w:rFonts w:hint="eastAsia"/>
        </w:rPr>
        <w:t>混凝土结构检测部位应包括上游连接段、闸室、消力池、下游连接段、岸墙、排架、检修桥、交通桥、穿堤涵闸的闸后暗涵、混凝土闸门等。检测项目应包括外观质量、内部缺陷、构件强度、碳化深度、钢筋保护层厚度与锈蚀程度等指标。</w:t>
      </w:r>
    </w:p>
    <w:p>
      <w:pPr>
        <w:pStyle w:val="177"/>
        <w:numPr>
          <w:ilvl w:val="0"/>
          <w:numId w:val="36"/>
        </w:numPr>
      </w:pPr>
      <w:r>
        <w:rPr>
          <w:rFonts w:hint="eastAsia"/>
        </w:rPr>
        <w:t>外观检测应包括结构变形、裂缝、剥蚀、磨损与空蚀等缺陷，应检测并记录缺陷位置、分布、长宽深、面积等指标，分析产生的原因。结构变形检测应符合GB/T</w:t>
      </w:r>
      <w:r>
        <w:t xml:space="preserve"> </w:t>
      </w:r>
      <w:r>
        <w:rPr>
          <w:rFonts w:hint="eastAsia"/>
        </w:rPr>
        <w:t>50152的相关规定；表面缺陷以目视检查为主，记录缺陷的位置、面积、深度等信息，裂缝缺陷应测量裂缝的长度、宽度和深度，裂缝深度检测方法应符合SL/T</w:t>
      </w:r>
      <w:r>
        <w:t xml:space="preserve"> </w:t>
      </w:r>
      <w:r>
        <w:rPr>
          <w:rFonts w:hint="eastAsia"/>
        </w:rPr>
        <w:t>352、SL</w:t>
      </w:r>
      <w:r>
        <w:t xml:space="preserve"> </w:t>
      </w:r>
      <w:r>
        <w:rPr>
          <w:rFonts w:hint="eastAsia"/>
        </w:rPr>
        <w:t>713的相关规定，必要时钻取芯样予以验证。</w:t>
      </w:r>
    </w:p>
    <w:p>
      <w:pPr>
        <w:pStyle w:val="177"/>
        <w:numPr>
          <w:ilvl w:val="0"/>
          <w:numId w:val="36"/>
        </w:numPr>
      </w:pPr>
      <w:r>
        <w:rPr>
          <w:rFonts w:hint="eastAsia"/>
        </w:rPr>
        <w:t>内部缺陷检测方法应符合SL/T</w:t>
      </w:r>
      <w:r>
        <w:t xml:space="preserve"> </w:t>
      </w:r>
      <w:r>
        <w:rPr>
          <w:rFonts w:hint="eastAsia"/>
        </w:rPr>
        <w:t>352、SL</w:t>
      </w:r>
      <w:r>
        <w:t xml:space="preserve"> </w:t>
      </w:r>
      <w:r>
        <w:rPr>
          <w:rFonts w:hint="eastAsia"/>
        </w:rPr>
        <w:t>713相关规定，必要时可采用局部破损方法进行验证；</w:t>
      </w:r>
    </w:p>
    <w:p>
      <w:pPr>
        <w:pStyle w:val="177"/>
        <w:numPr>
          <w:ilvl w:val="0"/>
          <w:numId w:val="36"/>
        </w:numPr>
      </w:pPr>
      <w:r>
        <w:rPr>
          <w:rFonts w:hint="eastAsia"/>
        </w:rPr>
        <w:t>混凝土抗压强度宜采用回弹法、超声回弹综合法、钻芯法等方法，强度检测方法应符合SL/T</w:t>
      </w:r>
      <w:r>
        <w:t xml:space="preserve"> </w:t>
      </w:r>
      <w:r>
        <w:rPr>
          <w:rFonts w:hint="eastAsia"/>
        </w:rPr>
        <w:t>352、SL</w:t>
      </w:r>
      <w:r>
        <w:t xml:space="preserve"> </w:t>
      </w:r>
      <w:r>
        <w:rPr>
          <w:rFonts w:hint="eastAsia"/>
        </w:rPr>
        <w:t>713的相关规定。</w:t>
      </w:r>
    </w:p>
    <w:p>
      <w:pPr>
        <w:pStyle w:val="177"/>
        <w:numPr>
          <w:ilvl w:val="0"/>
          <w:numId w:val="36"/>
        </w:numPr>
      </w:pPr>
      <w:r>
        <w:rPr>
          <w:rFonts w:hint="eastAsia"/>
        </w:rPr>
        <w:t>混凝土碳化深度检测应符合SL/T</w:t>
      </w:r>
      <w:r>
        <w:t xml:space="preserve"> </w:t>
      </w:r>
      <w:r>
        <w:rPr>
          <w:rFonts w:hint="eastAsia"/>
        </w:rPr>
        <w:t>352相关规定。</w:t>
      </w:r>
    </w:p>
    <w:p>
      <w:pPr>
        <w:pStyle w:val="177"/>
        <w:numPr>
          <w:ilvl w:val="0"/>
          <w:numId w:val="36"/>
        </w:numPr>
      </w:pPr>
      <w:r>
        <w:rPr>
          <w:rFonts w:hint="eastAsia"/>
        </w:rPr>
        <w:t>钢筋保护层厚度检测应符合SL</w:t>
      </w:r>
      <w:r>
        <w:t xml:space="preserve"> </w:t>
      </w:r>
      <w:r>
        <w:rPr>
          <w:rFonts w:hint="eastAsia"/>
        </w:rPr>
        <w:t>713相关规定。</w:t>
      </w:r>
    </w:p>
    <w:p>
      <w:pPr>
        <w:pStyle w:val="177"/>
        <w:numPr>
          <w:ilvl w:val="0"/>
          <w:numId w:val="36"/>
        </w:numPr>
      </w:pPr>
      <w:r>
        <w:rPr>
          <w:rFonts w:hint="eastAsia"/>
        </w:rPr>
        <w:t>钢筋锈蚀状况可按SL/T</w:t>
      </w:r>
      <w:r>
        <w:t xml:space="preserve"> </w:t>
      </w:r>
      <w:r>
        <w:rPr>
          <w:rFonts w:hint="eastAsia"/>
        </w:rPr>
        <w:t>352采用电化学法检测，并结合碳化深度、钢筋保护层厚度和外观检测结果对钢筋锈蚀可能性进行综合判断，必要时采用剔凿方法进行验证。</w:t>
      </w:r>
    </w:p>
    <w:p>
      <w:pPr>
        <w:pStyle w:val="108"/>
        <w:spacing w:before="156" w:after="156"/>
      </w:pPr>
      <w:bookmarkStart w:id="58" w:name="_Toc196756634"/>
      <w:r>
        <w:rPr>
          <w:rFonts w:hint="eastAsia"/>
        </w:rPr>
        <w:t>金属结构</w:t>
      </w:r>
      <w:bookmarkEnd w:id="58"/>
    </w:p>
    <w:p>
      <w:pPr>
        <w:pStyle w:val="168"/>
      </w:pPr>
      <w:r>
        <w:rPr>
          <w:rFonts w:hint="eastAsia"/>
        </w:rPr>
        <w:t>闸门和启闭机等金属结构检测包括结构外观检查、腐蚀检测、材料检测、无损探伤、启闭力检测等。</w:t>
      </w:r>
    </w:p>
    <w:p>
      <w:pPr>
        <w:pStyle w:val="168"/>
      </w:pPr>
      <w:r>
        <w:rPr>
          <w:rFonts w:hint="eastAsia"/>
        </w:rPr>
        <w:t>闸门应检查并记录以下内容：</w:t>
      </w:r>
    </w:p>
    <w:p>
      <w:pPr>
        <w:pStyle w:val="177"/>
        <w:numPr>
          <w:ilvl w:val="0"/>
          <w:numId w:val="37"/>
        </w:numPr>
      </w:pPr>
      <w:r>
        <w:rPr>
          <w:rFonts w:hint="eastAsia"/>
        </w:rPr>
        <w:t>闸门门槽、支铰等部位混凝土缺陷；</w:t>
      </w:r>
    </w:p>
    <w:p>
      <w:pPr>
        <w:pStyle w:val="177"/>
        <w:numPr>
          <w:ilvl w:val="0"/>
          <w:numId w:val="37"/>
        </w:numPr>
      </w:pPr>
      <w:r>
        <w:rPr>
          <w:rFonts w:hint="eastAsia"/>
        </w:rPr>
        <w:t>闸门进水口、门槽附近及门后水流流态；</w:t>
      </w:r>
    </w:p>
    <w:p>
      <w:pPr>
        <w:pStyle w:val="177"/>
        <w:numPr>
          <w:ilvl w:val="0"/>
          <w:numId w:val="37"/>
        </w:numPr>
      </w:pPr>
      <w:r>
        <w:rPr>
          <w:rFonts w:hint="eastAsia"/>
        </w:rPr>
        <w:t>闸门振动情况；</w:t>
      </w:r>
    </w:p>
    <w:p>
      <w:pPr>
        <w:pStyle w:val="177"/>
        <w:numPr>
          <w:ilvl w:val="0"/>
          <w:numId w:val="37"/>
        </w:numPr>
      </w:pPr>
      <w:r>
        <w:rPr>
          <w:rFonts w:hint="eastAsia"/>
        </w:rPr>
        <w:t>闸门和埋件腐蚀状态；</w:t>
      </w:r>
    </w:p>
    <w:p>
      <w:pPr>
        <w:pStyle w:val="177"/>
        <w:numPr>
          <w:ilvl w:val="0"/>
          <w:numId w:val="37"/>
        </w:numPr>
      </w:pPr>
      <w:r>
        <w:rPr>
          <w:rFonts w:hint="eastAsia"/>
        </w:rPr>
        <w:t>门叶、面板、横梁、纵梁、支臂等构件的变形、扭曲、错位；</w:t>
      </w:r>
    </w:p>
    <w:p>
      <w:pPr>
        <w:pStyle w:val="177"/>
        <w:numPr>
          <w:ilvl w:val="0"/>
          <w:numId w:val="37"/>
        </w:numPr>
      </w:pPr>
      <w:r>
        <w:rPr>
          <w:rFonts w:hint="eastAsia"/>
        </w:rPr>
        <w:t>闸门受力焊缝外观缺陷，连接螺栓损伤、变形、松动、缺件情况；</w:t>
      </w:r>
    </w:p>
    <w:p>
      <w:pPr>
        <w:pStyle w:val="177"/>
        <w:numPr>
          <w:ilvl w:val="0"/>
          <w:numId w:val="37"/>
        </w:numPr>
      </w:pPr>
      <w:r>
        <w:rPr>
          <w:rFonts w:hint="eastAsia"/>
        </w:rPr>
        <w:t>闸门止水装置的破损、变形、缺件；</w:t>
      </w:r>
    </w:p>
    <w:p>
      <w:pPr>
        <w:pStyle w:val="177"/>
        <w:numPr>
          <w:ilvl w:val="0"/>
          <w:numId w:val="37"/>
        </w:numPr>
      </w:pPr>
      <w:r>
        <w:rPr>
          <w:rFonts w:hint="eastAsia"/>
        </w:rPr>
        <w:t>吊耳、吊具连接状态，平面闸门的主轮(滑道)、侧向支承、反向支承或弧形闸门支铰损伤、变形、缺件、锈结情况；</w:t>
      </w:r>
    </w:p>
    <w:p>
      <w:pPr>
        <w:pStyle w:val="177"/>
        <w:numPr>
          <w:ilvl w:val="0"/>
          <w:numId w:val="37"/>
        </w:numPr>
      </w:pPr>
      <w:r>
        <w:rPr>
          <w:rFonts w:hint="eastAsia"/>
        </w:rPr>
        <w:t>轨道、底槛、门楣、止水座板或弧门铰座等埋件损伤、变形、错位情况；</w:t>
      </w:r>
    </w:p>
    <w:p>
      <w:pPr>
        <w:pStyle w:val="177"/>
        <w:numPr>
          <w:ilvl w:val="0"/>
          <w:numId w:val="37"/>
        </w:numPr>
      </w:pPr>
      <w:r>
        <w:rPr>
          <w:rFonts w:hint="eastAsia"/>
        </w:rPr>
        <w:t>闸门平压设备、锁定装置及融冰设施可靠性。</w:t>
      </w:r>
    </w:p>
    <w:p>
      <w:pPr>
        <w:pStyle w:val="168"/>
      </w:pPr>
      <w:r>
        <w:rPr>
          <w:rFonts w:hint="eastAsia"/>
        </w:rPr>
        <w:t>启闭机应检查并记录以下内容：</w:t>
      </w:r>
    </w:p>
    <w:p>
      <w:pPr>
        <w:pStyle w:val="177"/>
        <w:numPr>
          <w:ilvl w:val="0"/>
          <w:numId w:val="38"/>
        </w:numPr>
      </w:pPr>
      <w:r>
        <w:rPr>
          <w:rFonts w:hint="eastAsia"/>
        </w:rPr>
        <w:t>启闭机工作级别；</w:t>
      </w:r>
    </w:p>
    <w:p>
      <w:pPr>
        <w:pStyle w:val="177"/>
        <w:numPr>
          <w:ilvl w:val="0"/>
          <w:numId w:val="38"/>
        </w:numPr>
      </w:pPr>
      <w:r>
        <w:rPr>
          <w:rFonts w:hint="eastAsia"/>
        </w:rPr>
        <w:t>启闭机振动情况；</w:t>
      </w:r>
    </w:p>
    <w:p>
      <w:pPr>
        <w:pStyle w:val="177"/>
        <w:numPr>
          <w:ilvl w:val="0"/>
          <w:numId w:val="38"/>
        </w:numPr>
      </w:pPr>
      <w:r>
        <w:rPr>
          <w:rFonts w:hint="eastAsia"/>
        </w:rPr>
        <w:t>双吊点同步性；</w:t>
      </w:r>
    </w:p>
    <w:p>
      <w:pPr>
        <w:pStyle w:val="177"/>
        <w:numPr>
          <w:ilvl w:val="0"/>
          <w:numId w:val="38"/>
        </w:numPr>
      </w:pPr>
      <w:r>
        <w:rPr>
          <w:rFonts w:hint="eastAsia"/>
        </w:rPr>
        <w:t>启闭机腐蚀情况；</w:t>
      </w:r>
    </w:p>
    <w:p>
      <w:pPr>
        <w:pStyle w:val="177"/>
        <w:numPr>
          <w:ilvl w:val="0"/>
          <w:numId w:val="38"/>
        </w:numPr>
      </w:pPr>
      <w:r>
        <w:rPr>
          <w:rFonts w:hint="eastAsia"/>
        </w:rPr>
        <w:t>卷扬启闭机机架、制动轮、轮齿、卷筒、传动轴、滑轮组、钢丝绳、钢丝绳固定螺栓压块的缺陷；</w:t>
      </w:r>
    </w:p>
    <w:p>
      <w:pPr>
        <w:pStyle w:val="177"/>
        <w:numPr>
          <w:ilvl w:val="0"/>
          <w:numId w:val="38"/>
        </w:numPr>
      </w:pPr>
      <w:r>
        <w:rPr>
          <w:rFonts w:hint="eastAsia"/>
        </w:rPr>
        <w:t>移动式启闭机的门架或桥架、车轮、轨道缺陷；</w:t>
      </w:r>
    </w:p>
    <w:p>
      <w:pPr>
        <w:pStyle w:val="177"/>
        <w:numPr>
          <w:ilvl w:val="0"/>
          <w:numId w:val="38"/>
        </w:numPr>
      </w:pPr>
      <w:r>
        <w:rPr>
          <w:rFonts w:hint="eastAsia"/>
        </w:rPr>
        <w:t>液压式启闭机液压站、液压缸、活塞杆、油路情况；</w:t>
      </w:r>
    </w:p>
    <w:p>
      <w:pPr>
        <w:pStyle w:val="177"/>
        <w:numPr>
          <w:ilvl w:val="0"/>
          <w:numId w:val="38"/>
        </w:numPr>
      </w:pPr>
      <w:r>
        <w:rPr>
          <w:rFonts w:hint="eastAsia"/>
        </w:rPr>
        <w:t>螺杆式启闭机的机架、螺杆、螺母磨损、开裂、变形等问题；</w:t>
      </w:r>
    </w:p>
    <w:p>
      <w:pPr>
        <w:pStyle w:val="177"/>
        <w:numPr>
          <w:ilvl w:val="0"/>
          <w:numId w:val="38"/>
        </w:numPr>
      </w:pPr>
      <w:r>
        <w:rPr>
          <w:rFonts w:hint="eastAsia"/>
        </w:rPr>
        <w:t>电气控制设备不完整、不能正常使用，绝缘保护与接地系统不可靠；</w:t>
      </w:r>
    </w:p>
    <w:p>
      <w:pPr>
        <w:pStyle w:val="177"/>
        <w:numPr>
          <w:ilvl w:val="0"/>
          <w:numId w:val="38"/>
        </w:numPr>
      </w:pPr>
      <w:r>
        <w:rPr>
          <w:rFonts w:hint="eastAsia"/>
        </w:rPr>
        <w:t>荷载控制、行程控制、开度指示等设备的完整性和可靠性；</w:t>
      </w:r>
    </w:p>
    <w:p>
      <w:pPr>
        <w:pStyle w:val="177"/>
        <w:numPr>
          <w:ilvl w:val="0"/>
          <w:numId w:val="38"/>
        </w:numPr>
      </w:pPr>
      <w:r>
        <w:rPr>
          <w:rFonts w:hint="eastAsia"/>
        </w:rPr>
        <w:t>启闭机室工作条件是否影响启闭机正常运行。</w:t>
      </w:r>
    </w:p>
    <w:p>
      <w:pPr>
        <w:pStyle w:val="168"/>
      </w:pPr>
      <w:r>
        <w:rPr>
          <w:rFonts w:hint="eastAsia"/>
        </w:rPr>
        <w:t>闸门和启闭机腐蚀检测、材料检测、无损探伤、启闭力检测可按SL</w:t>
      </w:r>
      <w:r>
        <w:t xml:space="preserve"> </w:t>
      </w:r>
      <w:r>
        <w:rPr>
          <w:rFonts w:hint="eastAsia"/>
        </w:rPr>
        <w:t>101、SL</w:t>
      </w:r>
      <w:r>
        <w:t xml:space="preserve"> </w:t>
      </w:r>
      <w:r>
        <w:rPr>
          <w:rFonts w:hint="eastAsia"/>
        </w:rPr>
        <w:t>105及SL</w:t>
      </w:r>
      <w:r>
        <w:t xml:space="preserve"> </w:t>
      </w:r>
      <w:r>
        <w:rPr>
          <w:rFonts w:hint="eastAsia"/>
        </w:rPr>
        <w:t>226等标准进行。</w:t>
      </w:r>
    </w:p>
    <w:p>
      <w:pPr>
        <w:pStyle w:val="108"/>
        <w:spacing w:before="156" w:after="156"/>
      </w:pPr>
      <w:bookmarkStart w:id="59" w:name="_Toc196756635"/>
      <w:r>
        <w:rPr>
          <w:rFonts w:hint="eastAsia"/>
        </w:rPr>
        <w:t>机电设备</w:t>
      </w:r>
      <w:bookmarkEnd w:id="59"/>
    </w:p>
    <w:p>
      <w:pPr>
        <w:pStyle w:val="59"/>
        <w:ind w:firstLine="420"/>
      </w:pPr>
      <w:r>
        <w:rPr>
          <w:rFonts w:hint="eastAsia"/>
        </w:rPr>
        <w:t>机电设备检测应符合</w:t>
      </w:r>
      <w:r>
        <w:rPr>
          <w:rFonts w:hint="eastAsia" w:ascii="宋体" w:hAnsi="宋体"/>
        </w:rPr>
        <w:t>SL</w:t>
      </w:r>
      <w:r>
        <w:rPr>
          <w:rFonts w:ascii="宋体" w:hAnsi="宋体"/>
        </w:rPr>
        <w:t xml:space="preserve"> </w:t>
      </w:r>
      <w:r>
        <w:rPr>
          <w:rFonts w:hint="eastAsia" w:ascii="宋体" w:hAnsi="宋体"/>
        </w:rPr>
        <w:t>511、GB</w:t>
      </w:r>
      <w:r>
        <w:rPr>
          <w:rFonts w:ascii="宋体" w:hAnsi="宋体"/>
        </w:rPr>
        <w:t xml:space="preserve"> </w:t>
      </w:r>
      <w:r>
        <w:rPr>
          <w:rFonts w:hint="eastAsia" w:ascii="宋体" w:hAnsi="宋体"/>
        </w:rPr>
        <w:t>50150</w:t>
      </w:r>
      <w:r>
        <w:rPr>
          <w:rFonts w:hint="eastAsia"/>
        </w:rPr>
        <w:t>的相关规定。主要检测内容包括：</w:t>
      </w:r>
    </w:p>
    <w:p>
      <w:pPr>
        <w:pStyle w:val="177"/>
        <w:numPr>
          <w:ilvl w:val="0"/>
          <w:numId w:val="39"/>
        </w:numPr>
      </w:pPr>
      <w:r>
        <w:rPr>
          <w:rFonts w:hint="eastAsia"/>
        </w:rPr>
        <w:t>配电柜、控制柜的布设情况，防雷接地措施的完备性；</w:t>
      </w:r>
    </w:p>
    <w:p>
      <w:pPr>
        <w:pStyle w:val="177"/>
        <w:numPr>
          <w:ilvl w:val="0"/>
          <w:numId w:val="39"/>
        </w:numPr>
      </w:pPr>
      <w:r>
        <w:rPr>
          <w:rFonts w:hint="eastAsia"/>
        </w:rPr>
        <w:t>电气设备使用年限和是否超过报废年限；</w:t>
      </w:r>
    </w:p>
    <w:p>
      <w:pPr>
        <w:pStyle w:val="177"/>
        <w:numPr>
          <w:ilvl w:val="0"/>
          <w:numId w:val="39"/>
        </w:numPr>
      </w:pPr>
      <w:r>
        <w:rPr>
          <w:rFonts w:hint="eastAsia"/>
        </w:rPr>
        <w:t>线路连接和排列的规范性，线路的老化、破损，端子的连接情况；</w:t>
      </w:r>
    </w:p>
    <w:p>
      <w:pPr>
        <w:pStyle w:val="177"/>
        <w:numPr>
          <w:ilvl w:val="0"/>
          <w:numId w:val="39"/>
        </w:numPr>
      </w:pPr>
      <w:r>
        <w:rPr>
          <w:rFonts w:hint="eastAsia"/>
        </w:rPr>
        <w:t>机电控制系统标识和操作指示的准确性和可靠性；</w:t>
      </w:r>
    </w:p>
    <w:p>
      <w:pPr>
        <w:pStyle w:val="177"/>
        <w:numPr>
          <w:ilvl w:val="0"/>
          <w:numId w:val="39"/>
        </w:numPr>
      </w:pPr>
      <w:r>
        <w:rPr>
          <w:rFonts w:hint="eastAsia"/>
        </w:rPr>
        <w:t>电压、电流等显示仪表的有效性和准确性；</w:t>
      </w:r>
    </w:p>
    <w:p>
      <w:pPr>
        <w:pStyle w:val="177"/>
        <w:numPr>
          <w:ilvl w:val="0"/>
          <w:numId w:val="39"/>
        </w:numPr>
      </w:pPr>
      <w:r>
        <w:rPr>
          <w:rFonts w:hint="eastAsia"/>
        </w:rPr>
        <w:t>电动机三相电流和不平衡度、三相电压和不平衡度、绝缘电阻值；</w:t>
      </w:r>
    </w:p>
    <w:p>
      <w:pPr>
        <w:pStyle w:val="177"/>
        <w:numPr>
          <w:ilvl w:val="0"/>
          <w:numId w:val="39"/>
        </w:numPr>
      </w:pPr>
      <w:r>
        <w:rPr>
          <w:rFonts w:hint="eastAsia"/>
        </w:rPr>
        <w:t>变压器、变配电设施的容量和工作可靠性；</w:t>
      </w:r>
    </w:p>
    <w:p>
      <w:pPr>
        <w:pStyle w:val="177"/>
        <w:numPr>
          <w:ilvl w:val="0"/>
          <w:numId w:val="39"/>
        </w:numPr>
      </w:pPr>
      <w:r>
        <w:rPr>
          <w:rFonts w:hint="eastAsia"/>
        </w:rPr>
        <w:t>备用电源的配置情况；</w:t>
      </w:r>
    </w:p>
    <w:p>
      <w:pPr>
        <w:pStyle w:val="177"/>
        <w:numPr>
          <w:ilvl w:val="0"/>
          <w:numId w:val="39"/>
        </w:numPr>
      </w:pPr>
      <w:r>
        <w:rPr>
          <w:rFonts w:hint="eastAsia"/>
        </w:rPr>
        <w:t>远程操控和监视系统的有效性。</w:t>
      </w:r>
    </w:p>
    <w:p>
      <w:pPr>
        <w:pStyle w:val="108"/>
        <w:spacing w:before="156" w:after="156"/>
      </w:pPr>
      <w:bookmarkStart w:id="60" w:name="_Toc196756636"/>
      <w:r>
        <w:rPr>
          <w:rFonts w:hint="eastAsia"/>
        </w:rPr>
        <w:t>检测结果评价</w:t>
      </w:r>
      <w:bookmarkEnd w:id="60"/>
    </w:p>
    <w:p>
      <w:pPr>
        <w:pStyle w:val="168"/>
      </w:pPr>
      <w:r>
        <w:rPr>
          <w:rFonts w:hint="eastAsia"/>
        </w:rPr>
        <w:t>检测结果评价应根据现状调查、外观检查和安全检测结果，结合工程质量检查、勘察和运行观测等资料，对照相应的设计和施工标准综合分析后进行评价。</w:t>
      </w:r>
    </w:p>
    <w:p>
      <w:pPr>
        <w:pStyle w:val="168"/>
      </w:pPr>
      <w:r>
        <w:rPr>
          <w:rFonts w:hint="eastAsia"/>
        </w:rPr>
        <w:t>资料欠缺的水闸应根据补充的工程地质勘察和安全检测资料，结合水闸运行情况进行分析评价。</w:t>
      </w:r>
    </w:p>
    <w:p>
      <w:pPr>
        <w:pStyle w:val="168"/>
      </w:pPr>
      <w:r>
        <w:rPr>
          <w:rFonts w:hint="eastAsia"/>
        </w:rPr>
        <w:t>土工建筑物工程质量应重点评价填土压实度、渗透系数是否满足SL</w:t>
      </w:r>
      <w:r>
        <w:t xml:space="preserve"> </w:t>
      </w:r>
      <w:r>
        <w:rPr>
          <w:rFonts w:hint="eastAsia"/>
        </w:rPr>
        <w:t>27的相关规定，并分析变形安全。</w:t>
      </w:r>
    </w:p>
    <w:p>
      <w:pPr>
        <w:pStyle w:val="168"/>
      </w:pPr>
      <w:r>
        <w:rPr>
          <w:rFonts w:hint="eastAsia"/>
        </w:rPr>
        <w:t>石工建筑物工程质量应重点评价砌体完整性、接缝防渗有效性、结构整体稳定性等是否符合SL</w:t>
      </w:r>
      <w:r>
        <w:t xml:space="preserve"> </w:t>
      </w:r>
      <w:r>
        <w:rPr>
          <w:rFonts w:hint="eastAsia"/>
        </w:rPr>
        <w:t>27的相关规定。</w:t>
      </w:r>
    </w:p>
    <w:p>
      <w:pPr>
        <w:pStyle w:val="168"/>
      </w:pPr>
      <w:r>
        <w:rPr>
          <w:rFonts w:hint="eastAsia"/>
        </w:rPr>
        <w:t>混凝土建筑物工程质量应评价现状强度性能等是否满足SL</w:t>
      </w:r>
      <w:r>
        <w:t xml:space="preserve"> </w:t>
      </w:r>
      <w:r>
        <w:rPr>
          <w:rFonts w:hint="eastAsia"/>
        </w:rPr>
        <w:t>191、SL</w:t>
      </w:r>
      <w:r>
        <w:t xml:space="preserve"> </w:t>
      </w:r>
      <w:r>
        <w:rPr>
          <w:rFonts w:hint="eastAsia"/>
        </w:rPr>
        <w:t>265、SL</w:t>
      </w:r>
      <w:r>
        <w:t xml:space="preserve"> </w:t>
      </w:r>
      <w:r>
        <w:rPr>
          <w:rFonts w:hint="eastAsia"/>
        </w:rPr>
        <w:t>27的相关规定。对已发现的混凝土裂缝、渗漏、空鼓、剥蚀、腐蚀、碳化和钢筋锈蚀等问题，应评估对结构安全性、耐久性的影响。</w:t>
      </w:r>
    </w:p>
    <w:p>
      <w:pPr>
        <w:pStyle w:val="168"/>
      </w:pPr>
      <w:r>
        <w:rPr>
          <w:rFonts w:hint="eastAsia"/>
        </w:rPr>
        <w:t>金属结构质量应重点评价实际质量是否满足设计要求，并符合GB/T</w:t>
      </w:r>
      <w:r>
        <w:t xml:space="preserve"> </w:t>
      </w:r>
      <w:r>
        <w:rPr>
          <w:rFonts w:hint="eastAsia"/>
        </w:rPr>
        <w:t>14173、SL</w:t>
      </w:r>
      <w:r>
        <w:t xml:space="preserve"> </w:t>
      </w:r>
      <w:r>
        <w:rPr>
          <w:rFonts w:hint="eastAsia"/>
        </w:rPr>
        <w:t>27、SL</w:t>
      </w:r>
      <w:r>
        <w:t xml:space="preserve"> </w:t>
      </w:r>
      <w:r>
        <w:rPr>
          <w:rFonts w:hint="eastAsia"/>
        </w:rPr>
        <w:t>74、SL</w:t>
      </w:r>
      <w:r>
        <w:t xml:space="preserve"> </w:t>
      </w:r>
      <w:r>
        <w:rPr>
          <w:rFonts w:hint="eastAsia"/>
        </w:rPr>
        <w:t>105、SL/T</w:t>
      </w:r>
      <w:r>
        <w:t xml:space="preserve"> </w:t>
      </w:r>
      <w:r>
        <w:rPr>
          <w:rFonts w:hint="eastAsia"/>
        </w:rPr>
        <w:t>381的相关规定。</w:t>
      </w:r>
    </w:p>
    <w:p>
      <w:pPr>
        <w:pStyle w:val="168"/>
      </w:pPr>
      <w:r>
        <w:rPr>
          <w:rFonts w:hint="eastAsia"/>
        </w:rPr>
        <w:t>机电设备质量应重点评价实际质量是否满足设计要求，并符合SL</w:t>
      </w:r>
      <w:r>
        <w:t xml:space="preserve"> </w:t>
      </w:r>
      <w:r>
        <w:rPr>
          <w:rFonts w:hint="eastAsia"/>
        </w:rPr>
        <w:t>511、GB/T</w:t>
      </w:r>
      <w:r>
        <w:t xml:space="preserve"> </w:t>
      </w:r>
      <w:r>
        <w:rPr>
          <w:rFonts w:hint="eastAsia"/>
        </w:rPr>
        <w:t>25295的相关规定。</w:t>
      </w:r>
    </w:p>
    <w:p>
      <w:pPr>
        <w:pStyle w:val="168"/>
      </w:pPr>
      <w:r>
        <w:rPr>
          <w:rFonts w:hint="eastAsia"/>
        </w:rPr>
        <w:t>工程质量应按下列标准进行分级：</w:t>
      </w:r>
    </w:p>
    <w:p>
      <w:pPr>
        <w:pStyle w:val="177"/>
        <w:numPr>
          <w:ilvl w:val="0"/>
          <w:numId w:val="40"/>
        </w:numPr>
      </w:pPr>
      <w:r>
        <w:rPr>
          <w:rFonts w:hint="eastAsia"/>
        </w:rPr>
        <w:t>检测结果均满足标准要求，未发现影响运行的质量缺陷，且现状满足运行要求的，评定为A级；</w:t>
      </w:r>
    </w:p>
    <w:p>
      <w:pPr>
        <w:pStyle w:val="177"/>
        <w:numPr>
          <w:ilvl w:val="0"/>
          <w:numId w:val="40"/>
        </w:numPr>
      </w:pPr>
      <w:r>
        <w:rPr>
          <w:rFonts w:hint="eastAsia"/>
        </w:rPr>
        <w:t>检测结果基本满足标准要求，工程存在质量问题或安全隐患，尚不影响工程安全的，可评定为B级；</w:t>
      </w:r>
    </w:p>
    <w:p>
      <w:pPr>
        <w:pStyle w:val="177"/>
        <w:numPr>
          <w:ilvl w:val="0"/>
          <w:numId w:val="40"/>
        </w:numPr>
      </w:pPr>
      <w:r>
        <w:rPr>
          <w:rFonts w:hint="eastAsia"/>
        </w:rPr>
        <w:t>检测结果大部分不满足标准要求，工程存在质量问题或安全隐患，影响工程安全的，评定为C级。</w:t>
      </w:r>
    </w:p>
    <w:p>
      <w:pPr>
        <w:pStyle w:val="107"/>
        <w:spacing w:before="312" w:after="312"/>
      </w:pPr>
      <w:bookmarkStart w:id="61" w:name="_Toc196756637"/>
      <w:r>
        <w:rPr>
          <w:rFonts w:hint="eastAsia"/>
        </w:rPr>
        <w:t>安全复核</w:t>
      </w:r>
      <w:bookmarkEnd w:id="61"/>
    </w:p>
    <w:p>
      <w:pPr>
        <w:pStyle w:val="108"/>
        <w:spacing w:before="156" w:after="156"/>
      </w:pPr>
      <w:bookmarkStart w:id="62" w:name="_Toc196756638"/>
      <w:r>
        <w:rPr>
          <w:rFonts w:hint="eastAsia"/>
        </w:rPr>
        <w:t>一般规定</w:t>
      </w:r>
      <w:bookmarkEnd w:id="62"/>
    </w:p>
    <w:p>
      <w:pPr>
        <w:pStyle w:val="168"/>
      </w:pPr>
      <w:r>
        <w:rPr>
          <w:rFonts w:hint="eastAsia"/>
        </w:rPr>
        <w:t>水闸安全复核应包括防洪标准、渗流安全、结构安全、抗震安全、金属结构安全、机电设备安全等。</w:t>
      </w:r>
    </w:p>
    <w:p>
      <w:pPr>
        <w:pStyle w:val="168"/>
      </w:pPr>
      <w:r>
        <w:rPr>
          <w:rFonts w:hint="eastAsia"/>
        </w:rPr>
        <w:t>安全复核应符合下列要求：</w:t>
      </w:r>
    </w:p>
    <w:p>
      <w:pPr>
        <w:pStyle w:val="177"/>
        <w:numPr>
          <w:ilvl w:val="0"/>
          <w:numId w:val="41"/>
        </w:numPr>
      </w:pPr>
      <w:r>
        <w:rPr>
          <w:rFonts w:hint="eastAsia"/>
        </w:rPr>
        <w:t>根据相关标准、设计资料、施工资料、运行管理资料、安全检测成果等进行安全复核。基础资料不全，无法开展安全复核计算时，应通过现场检测、勘察和参照临近工程的方式补充资料；</w:t>
      </w:r>
    </w:p>
    <w:p>
      <w:pPr>
        <w:pStyle w:val="177"/>
      </w:pPr>
      <w:r>
        <w:rPr>
          <w:rFonts w:hint="eastAsia"/>
        </w:rPr>
        <w:t>在对基本资料核查的基础上，根据现状调查、安全检测和计算分析等进行专项复核；</w:t>
      </w:r>
    </w:p>
    <w:p>
      <w:pPr>
        <w:pStyle w:val="177"/>
      </w:pPr>
      <w:r>
        <w:rPr>
          <w:rFonts w:hint="eastAsia"/>
        </w:rPr>
        <w:t>应重点分析现场检查发现的问题、运行中的异常情况、运行中发生的事故或险情的处理效果；</w:t>
      </w:r>
    </w:p>
    <w:p>
      <w:pPr>
        <w:pStyle w:val="177"/>
      </w:pPr>
      <w:r>
        <w:rPr>
          <w:rFonts w:hint="eastAsia"/>
        </w:rPr>
        <w:t>复核计算有关的荷载、参数，应根据观测试验或安全检测的结果确定；缺乏实测资料或检测资料时，可参考设计资料确定，并应分析对复核计算结果的影响；</w:t>
      </w:r>
    </w:p>
    <w:p>
      <w:pPr>
        <w:pStyle w:val="177"/>
      </w:pPr>
      <w:r>
        <w:rPr>
          <w:rFonts w:hint="eastAsia"/>
        </w:rPr>
        <w:t>评价范围包括其他挡水建筑物时，应分别进行复核。</w:t>
      </w:r>
    </w:p>
    <w:p>
      <w:pPr>
        <w:pStyle w:val="168"/>
      </w:pPr>
      <w:r>
        <w:rPr>
          <w:rFonts w:hint="eastAsia"/>
        </w:rPr>
        <w:t xml:space="preserve">当依据标准(规划)确定的荷载标准超过原设计荷载，或水闸出现异常变形、渗流、锈蚀、淤积、冲刷时，应进行复核计算。 </w:t>
      </w:r>
    </w:p>
    <w:p>
      <w:pPr>
        <w:pStyle w:val="168"/>
      </w:pPr>
      <w:r>
        <w:rPr>
          <w:rFonts w:hint="eastAsia"/>
        </w:rPr>
        <w:t>应根据各项安全复核结果，对防洪标准、渗流安全、建筑结构安全、金属结构和机电设备安全分别进行安全性分级。</w:t>
      </w:r>
    </w:p>
    <w:p>
      <w:pPr>
        <w:pStyle w:val="108"/>
        <w:spacing w:before="156" w:after="156"/>
      </w:pPr>
      <w:bookmarkStart w:id="63" w:name="_Toc196756639"/>
      <w:r>
        <w:rPr>
          <w:rFonts w:hint="eastAsia"/>
        </w:rPr>
        <w:t>防洪标准复核</w:t>
      </w:r>
      <w:bookmarkEnd w:id="63"/>
    </w:p>
    <w:p>
      <w:pPr>
        <w:pStyle w:val="168"/>
      </w:pPr>
      <w:r>
        <w:rPr>
          <w:rFonts w:hint="eastAsia"/>
        </w:rPr>
        <w:t>防洪标准复核应包括洪水标准、闸顶与堤顶高程、过流能力复核。</w:t>
      </w:r>
    </w:p>
    <w:p>
      <w:pPr>
        <w:pStyle w:val="168"/>
      </w:pPr>
      <w:r>
        <w:rPr>
          <w:rFonts w:hint="eastAsia"/>
        </w:rPr>
        <w:t>防洪标准复核应包括下列内容：</w:t>
      </w:r>
    </w:p>
    <w:p>
      <w:pPr>
        <w:pStyle w:val="177"/>
        <w:numPr>
          <w:ilvl w:val="0"/>
          <w:numId w:val="42"/>
        </w:numPr>
      </w:pPr>
      <w:r>
        <w:rPr>
          <w:rFonts w:hint="eastAsia"/>
        </w:rPr>
        <w:t>水闸建筑物级别应按GB</w:t>
      </w:r>
      <w:r>
        <w:t xml:space="preserve"> </w:t>
      </w:r>
      <w:r>
        <w:rPr>
          <w:rFonts w:hint="eastAsia"/>
        </w:rPr>
        <w:t>50201、SL</w:t>
      </w:r>
      <w:r>
        <w:t xml:space="preserve"> </w:t>
      </w:r>
      <w:r>
        <w:rPr>
          <w:rFonts w:hint="eastAsia"/>
        </w:rPr>
        <w:t>252、SL</w:t>
      </w:r>
      <w:r>
        <w:t xml:space="preserve"> </w:t>
      </w:r>
      <w:r>
        <w:rPr>
          <w:rFonts w:hint="eastAsia"/>
        </w:rPr>
        <w:t>265的规定确定；</w:t>
      </w:r>
    </w:p>
    <w:p>
      <w:pPr>
        <w:pStyle w:val="177"/>
      </w:pPr>
      <w:r>
        <w:rPr>
          <w:rFonts w:hint="eastAsia"/>
        </w:rPr>
        <w:t>水闸洪水标准应按SL</w:t>
      </w:r>
      <w:r>
        <w:t xml:space="preserve"> </w:t>
      </w:r>
      <w:r>
        <w:rPr>
          <w:rFonts w:hint="eastAsia"/>
        </w:rPr>
        <w:t>252、SL</w:t>
      </w:r>
      <w:r>
        <w:t xml:space="preserve"> </w:t>
      </w:r>
      <w:r>
        <w:rPr>
          <w:rFonts w:hint="eastAsia"/>
        </w:rPr>
        <w:t>265的规定并兼顾流域规划确定；</w:t>
      </w:r>
    </w:p>
    <w:p>
      <w:pPr>
        <w:pStyle w:val="177"/>
      </w:pPr>
      <w:r>
        <w:rPr>
          <w:rFonts w:hint="eastAsia"/>
        </w:rPr>
        <w:t>防洪规划未改变或无近期防洪规划的，应按SL</w:t>
      </w:r>
      <w:r>
        <w:t xml:space="preserve"> </w:t>
      </w:r>
      <w:r>
        <w:rPr>
          <w:rFonts w:hint="eastAsia"/>
        </w:rPr>
        <w:t>44的规定计算设计洪水；防洪规划已有调整的，按新的规划数据复核。</w:t>
      </w:r>
    </w:p>
    <w:p>
      <w:pPr>
        <w:pStyle w:val="168"/>
      </w:pPr>
      <w:r>
        <w:rPr>
          <w:rFonts w:hint="eastAsia"/>
        </w:rPr>
        <w:t>闸顶高程应按SL</w:t>
      </w:r>
      <w:r>
        <w:t xml:space="preserve"> </w:t>
      </w:r>
      <w:r>
        <w:rPr>
          <w:rFonts w:hint="eastAsia"/>
        </w:rPr>
        <w:t>265的规定进行复核计算。</w:t>
      </w:r>
    </w:p>
    <w:p>
      <w:pPr>
        <w:pStyle w:val="168"/>
      </w:pPr>
      <w:r>
        <w:rPr>
          <w:rFonts w:hint="eastAsia"/>
        </w:rPr>
        <w:t>当规划数据变化，水闸上、下游河床发生冲淤变化时，应按SL</w:t>
      </w:r>
      <w:r>
        <w:t xml:space="preserve"> </w:t>
      </w:r>
      <w:r>
        <w:rPr>
          <w:rFonts w:hint="eastAsia"/>
        </w:rPr>
        <w:t>265的规定复核过流能力。</w:t>
      </w:r>
    </w:p>
    <w:p>
      <w:pPr>
        <w:pStyle w:val="168"/>
      </w:pPr>
      <w:r>
        <w:rPr>
          <w:rFonts w:hint="eastAsia"/>
        </w:rPr>
        <w:t>防洪标准安全应按下列标准进行分级：</w:t>
      </w:r>
    </w:p>
    <w:p>
      <w:pPr>
        <w:pStyle w:val="177"/>
        <w:numPr>
          <w:ilvl w:val="0"/>
          <w:numId w:val="43"/>
        </w:numPr>
      </w:pPr>
      <w:r>
        <w:rPr>
          <w:rFonts w:hint="eastAsia"/>
        </w:rPr>
        <w:t>满足标准要求，且满足近期规划要求的，评定为A级；</w:t>
      </w:r>
    </w:p>
    <w:p>
      <w:pPr>
        <w:pStyle w:val="177"/>
      </w:pPr>
      <w:r>
        <w:rPr>
          <w:rFonts w:hint="eastAsia"/>
        </w:rPr>
        <w:t>满足标准要求，但不满足近期规划要求或水闸过流能力不足，能通过工程措施解决的可评定为B级；</w:t>
      </w:r>
    </w:p>
    <w:p>
      <w:pPr>
        <w:pStyle w:val="177"/>
      </w:pPr>
      <w:r>
        <w:rPr>
          <w:rFonts w:hint="eastAsia"/>
        </w:rPr>
        <w:t>不满足标准要求的，评定为C级。</w:t>
      </w:r>
    </w:p>
    <w:p>
      <w:pPr>
        <w:pStyle w:val="108"/>
        <w:spacing w:before="156" w:after="156"/>
      </w:pPr>
      <w:bookmarkStart w:id="64" w:name="_Toc196756640"/>
      <w:r>
        <w:rPr>
          <w:rFonts w:hint="eastAsia"/>
        </w:rPr>
        <w:t>渗流安全复核</w:t>
      </w:r>
      <w:bookmarkEnd w:id="64"/>
    </w:p>
    <w:p>
      <w:pPr>
        <w:pStyle w:val="168"/>
      </w:pPr>
      <w:r>
        <w:rPr>
          <w:rFonts w:hint="eastAsia"/>
        </w:rPr>
        <w:t>水闸渗流安全复核应包括水闸基底渗流稳定、侧向渗流稳定复核。</w:t>
      </w:r>
    </w:p>
    <w:p>
      <w:pPr>
        <w:pStyle w:val="168"/>
      </w:pPr>
      <w:r>
        <w:rPr>
          <w:rFonts w:hint="eastAsia"/>
        </w:rPr>
        <w:t>水闸基底的渗流压力应按SL</w:t>
      </w:r>
      <w:r>
        <w:t xml:space="preserve"> </w:t>
      </w:r>
      <w:r>
        <w:rPr>
          <w:rFonts w:hint="eastAsia"/>
        </w:rPr>
        <w:t xml:space="preserve">265规定方法或数值法计算。岩基上水闸基底渗透压力计算可采用全截面直线分布法，但应考虑设置防渗帷幕和排水孔时对降低渗透压力的作用和效果。土基上水闸基底渗透压力可采用改进阻力系数法或流网法计算。 </w:t>
      </w:r>
    </w:p>
    <w:p>
      <w:pPr>
        <w:pStyle w:val="168"/>
      </w:pPr>
      <w:r>
        <w:rPr>
          <w:rFonts w:hint="eastAsia"/>
        </w:rPr>
        <w:t>当岸墙、翼墙墙后土层的渗透系数不大于地基土的渗透系数时，侧向渗透压力可近似采用相对应部位的水闸闸底正向渗透压力计算值，但应考虑墙前水位变化和墙后地下水补给的影响；当岸墙、翼墙墙后土层的渗透系数大于地基土的渗透系数时，可按闸底有压渗流计算方法进行侧向绕流计算。</w:t>
      </w:r>
    </w:p>
    <w:p>
      <w:pPr>
        <w:pStyle w:val="168"/>
      </w:pPr>
      <w:r>
        <w:rPr>
          <w:rFonts w:hint="eastAsia"/>
        </w:rPr>
        <w:t>当基底和墙后有可靠的渗流压力观测资料时，宜采用实测数据反馈分析，进行渗流稳定安全复核。</w:t>
      </w:r>
    </w:p>
    <w:p>
      <w:pPr>
        <w:pStyle w:val="168"/>
      </w:pPr>
      <w:r>
        <w:rPr>
          <w:rFonts w:hint="eastAsia"/>
        </w:rPr>
        <w:t>水闸基底允许渗流坡降应符合SL</w:t>
      </w:r>
      <w:r>
        <w:t xml:space="preserve"> </w:t>
      </w:r>
      <w:r>
        <w:rPr>
          <w:rFonts w:hint="eastAsia"/>
        </w:rPr>
        <w:t>265的相关规定。</w:t>
      </w:r>
    </w:p>
    <w:p>
      <w:pPr>
        <w:pStyle w:val="168"/>
      </w:pPr>
      <w:r>
        <w:rPr>
          <w:rFonts w:hint="eastAsia"/>
        </w:rPr>
        <w:t>水闸岸墙与连接段应设置防渗设施。</w:t>
      </w:r>
    </w:p>
    <w:p>
      <w:pPr>
        <w:pStyle w:val="168"/>
      </w:pPr>
      <w:r>
        <w:rPr>
          <w:rFonts w:hint="eastAsia"/>
        </w:rPr>
        <w:t>渗流安全应按下列标准进行分级：</w:t>
      </w:r>
    </w:p>
    <w:p>
      <w:pPr>
        <w:pStyle w:val="177"/>
        <w:numPr>
          <w:ilvl w:val="0"/>
          <w:numId w:val="44"/>
        </w:numPr>
      </w:pPr>
      <w:r>
        <w:rPr>
          <w:rFonts w:hint="eastAsia"/>
        </w:rPr>
        <w:t>满足标准要求，运行正常，评定为A级；</w:t>
      </w:r>
    </w:p>
    <w:p>
      <w:pPr>
        <w:pStyle w:val="177"/>
      </w:pPr>
      <w:r>
        <w:rPr>
          <w:rFonts w:hint="eastAsia"/>
        </w:rPr>
        <w:t>满足标准要求，防渗设施存在质量缺陷尚不影响总体安全，可评定为B级；</w:t>
      </w:r>
    </w:p>
    <w:p>
      <w:pPr>
        <w:pStyle w:val="177"/>
      </w:pPr>
      <w:r>
        <w:rPr>
          <w:rFonts w:hint="eastAsia"/>
        </w:rPr>
        <w:t>不满足标准要求，不能正常运行，评定为C级。</w:t>
      </w:r>
    </w:p>
    <w:p>
      <w:pPr>
        <w:pStyle w:val="108"/>
        <w:spacing w:before="156" w:after="156"/>
      </w:pPr>
      <w:bookmarkStart w:id="65" w:name="_Toc196756641"/>
      <w:r>
        <w:rPr>
          <w:rFonts w:hint="eastAsia"/>
        </w:rPr>
        <w:t>建筑结构安全复核</w:t>
      </w:r>
      <w:bookmarkEnd w:id="65"/>
    </w:p>
    <w:p>
      <w:pPr>
        <w:pStyle w:val="168"/>
      </w:pPr>
      <w:r>
        <w:rPr>
          <w:rFonts w:hint="eastAsia"/>
        </w:rPr>
        <w:t>水闸建筑结构安全复核应包括闸室、岸墙、翼墙的稳定与结构应力复核，以及消能防冲复核。</w:t>
      </w:r>
    </w:p>
    <w:p>
      <w:pPr>
        <w:pStyle w:val="168"/>
      </w:pPr>
      <w:r>
        <w:rPr>
          <w:rFonts w:hint="eastAsia"/>
        </w:rPr>
        <w:t>建筑结构复核计算应根据工程运用条件、实测结构尺寸和物理力学参数进行。</w:t>
      </w:r>
    </w:p>
    <w:p>
      <w:pPr>
        <w:pStyle w:val="168"/>
      </w:pPr>
      <w:r>
        <w:rPr>
          <w:rFonts w:hint="eastAsia"/>
        </w:rPr>
        <w:t>闸室稳定复核应包括抗滑(倾)稳定、基底应力、抗浮稳定复核，应根据闸室基础、结构布置和运用条件按SL</w:t>
      </w:r>
      <w:r>
        <w:t xml:space="preserve"> </w:t>
      </w:r>
      <w:r>
        <w:rPr>
          <w:rFonts w:hint="eastAsia"/>
        </w:rPr>
        <w:t>265的规定执行。穿堤涵闸可不进行抗滑(倾)稳定和抗浮稳定复核计算。</w:t>
      </w:r>
    </w:p>
    <w:p>
      <w:pPr>
        <w:pStyle w:val="168"/>
      </w:pPr>
      <w:r>
        <w:rPr>
          <w:rFonts w:hint="eastAsia"/>
        </w:rPr>
        <w:t>岸墙、翼墙稳定复核应包括抗滑(倾)稳定、基底应力复核，应根据基底介质按SL</w:t>
      </w:r>
      <w:r>
        <w:t xml:space="preserve"> </w:t>
      </w:r>
      <w:r>
        <w:rPr>
          <w:rFonts w:hint="eastAsia"/>
        </w:rPr>
        <w:t>265的规定执行。</w:t>
      </w:r>
    </w:p>
    <w:p>
      <w:pPr>
        <w:pStyle w:val="168"/>
      </w:pPr>
      <w:r>
        <w:rPr>
          <w:rFonts w:hint="eastAsia"/>
        </w:rPr>
        <w:t>水闸结构应力复核应包括闸室底板应力和闸墩应力复核，应力复核应根据各部分结构布置型式、尺寸与受力条件等按SL</w:t>
      </w:r>
      <w:r>
        <w:t xml:space="preserve"> </w:t>
      </w:r>
      <w:r>
        <w:rPr>
          <w:rFonts w:hint="eastAsia"/>
        </w:rPr>
        <w:t>265、SL</w:t>
      </w:r>
      <w:r>
        <w:t xml:space="preserve"> </w:t>
      </w:r>
      <w:r>
        <w:rPr>
          <w:rFonts w:hint="eastAsia"/>
        </w:rPr>
        <w:t>191的规定执行。</w:t>
      </w:r>
    </w:p>
    <w:p>
      <w:pPr>
        <w:pStyle w:val="168"/>
      </w:pPr>
      <w:r>
        <w:rPr>
          <w:rFonts w:hint="eastAsia"/>
        </w:rPr>
        <w:t>闸室工作桥、检修便桥、交通桥、岸墙与翼墙的结构应力，可根据其结构型式采用结构力学方法进行计算复核，并应符合SL</w:t>
      </w:r>
      <w:r>
        <w:t xml:space="preserve"> </w:t>
      </w:r>
      <w:r>
        <w:rPr>
          <w:rFonts w:hint="eastAsia"/>
        </w:rPr>
        <w:t>191、SL</w:t>
      </w:r>
      <w:r>
        <w:t xml:space="preserve"> </w:t>
      </w:r>
      <w:r>
        <w:rPr>
          <w:rFonts w:hint="eastAsia"/>
        </w:rPr>
        <w:t>379的相关规定。</w:t>
      </w:r>
    </w:p>
    <w:p>
      <w:pPr>
        <w:pStyle w:val="168"/>
      </w:pPr>
      <w:r>
        <w:rPr>
          <w:rFonts w:hint="eastAsia"/>
        </w:rPr>
        <w:t>水闸混凝土结构除应满足强度和裂缝控制要求，还应满足抗渗、抗冻、抗侵蚀和抗冲刷等耐久性的要求，并应符合SL</w:t>
      </w:r>
      <w:r>
        <w:t xml:space="preserve"> </w:t>
      </w:r>
      <w:r>
        <w:rPr>
          <w:rFonts w:hint="eastAsia"/>
        </w:rPr>
        <w:t>265、GB/T</w:t>
      </w:r>
      <w:r>
        <w:t xml:space="preserve"> </w:t>
      </w:r>
      <w:r>
        <w:rPr>
          <w:rFonts w:hint="eastAsia"/>
        </w:rPr>
        <w:t>50662、SL</w:t>
      </w:r>
      <w:r>
        <w:t xml:space="preserve"> </w:t>
      </w:r>
      <w:r>
        <w:rPr>
          <w:rFonts w:hint="eastAsia"/>
        </w:rPr>
        <w:t>191的相关规定。</w:t>
      </w:r>
    </w:p>
    <w:p>
      <w:pPr>
        <w:pStyle w:val="168"/>
      </w:pPr>
      <w:r>
        <w:rPr>
          <w:rFonts w:hint="eastAsia"/>
        </w:rPr>
        <w:t>消能防冲安全复核应根据近期规划数据、现状河床情况，运行条件和运行方式，按SL</w:t>
      </w:r>
      <w:r>
        <w:t xml:space="preserve"> </w:t>
      </w:r>
      <w:r>
        <w:rPr>
          <w:rFonts w:hint="eastAsia"/>
        </w:rPr>
        <w:t>265规定执行。</w:t>
      </w:r>
    </w:p>
    <w:p>
      <w:pPr>
        <w:pStyle w:val="168"/>
      </w:pPr>
      <w:r>
        <w:rPr>
          <w:rFonts w:hint="eastAsia"/>
        </w:rPr>
        <w:t>闸室、岸墙、翼墙沿基底面抗滑稳定安全性分级，按以下要求：</w:t>
      </w:r>
    </w:p>
    <w:p>
      <w:pPr>
        <w:pStyle w:val="177"/>
        <w:numPr>
          <w:ilvl w:val="0"/>
          <w:numId w:val="45"/>
        </w:numPr>
      </w:pPr>
      <w:r>
        <w:rPr>
          <w:rFonts w:hint="eastAsia"/>
        </w:rPr>
        <w:t>正常使用和设计洪水位工况，土基抗滑稳定安全系数大于等于1.20评为A级，否则为C级；检修和校核洪水位工况，土基抗滑稳定安全系数大于等于1.05评为A级，否则为C级；</w:t>
      </w:r>
    </w:p>
    <w:p>
      <w:pPr>
        <w:pStyle w:val="177"/>
      </w:pPr>
      <w:r>
        <w:rPr>
          <w:rFonts w:hint="eastAsia"/>
        </w:rPr>
        <w:t>正常使用和设计洪水位工况，岩基按抗剪强度或抗剪断强度对应计算的安全系数分别大于等于1.05或3.00评为A级，否则为C级；检修和校核洪水位工况，岩基按抗剪强度或抗剪断强度对应计算的安全系数分别大于等于1.00或2.50评为A级，否则为C级。</w:t>
      </w:r>
    </w:p>
    <w:p>
      <w:pPr>
        <w:pStyle w:val="168"/>
      </w:pPr>
      <w:r>
        <w:rPr>
          <w:rFonts w:hint="eastAsia"/>
        </w:rPr>
        <w:t>闸室、岸墙、翼墙基底应力和抗倾覆安全性分级，按以下要求：</w:t>
      </w:r>
    </w:p>
    <w:p>
      <w:pPr>
        <w:pStyle w:val="177"/>
        <w:numPr>
          <w:ilvl w:val="0"/>
          <w:numId w:val="46"/>
        </w:numPr>
      </w:pPr>
      <w:r>
        <w:rPr>
          <w:rFonts w:hint="eastAsia"/>
        </w:rPr>
        <w:t>土质基础基底平均应力小于等于允许应力，且最大应力小于等于1.2倍允许应力评为A级，否则为C级；岩石基础基底最大应力小于等于允许应力且最小应力大于等于0评为A级，否则为C级；</w:t>
      </w:r>
    </w:p>
    <w:p>
      <w:pPr>
        <w:pStyle w:val="177"/>
      </w:pPr>
      <w:r>
        <w:rPr>
          <w:rFonts w:hint="eastAsia"/>
        </w:rPr>
        <w:t>正常使用和设计洪水位工况，松软、中等坚实和坚实的地基土，基底最大应力与最小应力比分别小于1.50、2.00和2.50评为A级，否则为C级；检修和校核洪水位工况，松软、中等坚实和坚实的地基土，基底最大应力与最小应力比分别小于2.00、2.50和3.00评为A级，否则为C级；</w:t>
      </w:r>
    </w:p>
    <w:p>
      <w:pPr>
        <w:pStyle w:val="177"/>
      </w:pPr>
      <w:r>
        <w:rPr>
          <w:rFonts w:hint="eastAsia"/>
        </w:rPr>
        <w:t>正常使用和设计洪水位工况，抗倾覆稳定安全系数大于等于1.50评为A级，否则为C级；检修和校核洪水位工况，抗倾覆稳定安全系数大于等于1.30评为A级，否则为C级。</w:t>
      </w:r>
    </w:p>
    <w:p>
      <w:pPr>
        <w:pStyle w:val="168"/>
      </w:pPr>
      <w:r>
        <w:rPr>
          <w:rFonts w:hint="eastAsia"/>
        </w:rPr>
        <w:t>闸室抗浮稳定安全性分级按以下要求：</w:t>
      </w:r>
    </w:p>
    <w:p>
      <w:pPr>
        <w:pStyle w:val="177"/>
        <w:numPr>
          <w:ilvl w:val="0"/>
          <w:numId w:val="47"/>
        </w:numPr>
      </w:pPr>
      <w:r>
        <w:rPr>
          <w:rFonts w:hint="eastAsia"/>
        </w:rPr>
        <w:t>正常蓄水位和设计洪水位工况，抗浮稳定安全系数大于等于1.10为A级，否则为C级；</w:t>
      </w:r>
    </w:p>
    <w:p>
      <w:pPr>
        <w:pStyle w:val="177"/>
      </w:pPr>
      <w:r>
        <w:rPr>
          <w:rFonts w:hint="eastAsia"/>
        </w:rPr>
        <w:t>校核洪水位工况，抗浮稳定安全系数大于等于1.05评为A级，否则为C级。</w:t>
      </w:r>
    </w:p>
    <w:p>
      <w:pPr>
        <w:pStyle w:val="168"/>
      </w:pPr>
      <w:r>
        <w:rPr>
          <w:rFonts w:hint="eastAsia"/>
        </w:rPr>
        <w:t>混凝土梁、板、柱结构安全性分级按以下要求：</w:t>
      </w:r>
    </w:p>
    <w:p>
      <w:pPr>
        <w:pStyle w:val="177"/>
        <w:numPr>
          <w:ilvl w:val="0"/>
          <w:numId w:val="48"/>
        </w:numPr>
      </w:pPr>
      <w:r>
        <w:rPr>
          <w:rFonts w:hint="eastAsia"/>
        </w:rPr>
        <w:t>钢筋混凝土或预应力混凝土正常使用或检修期荷载组合下，承载力安全系数大于等于1.15评为A级，否则为C级；校核洪水位荷载组合下，承载力安全系数大于等于1.00评为A级，否则为C级；</w:t>
      </w:r>
    </w:p>
    <w:p>
      <w:pPr>
        <w:pStyle w:val="177"/>
      </w:pPr>
      <w:r>
        <w:rPr>
          <w:rFonts w:hint="eastAsia"/>
        </w:rPr>
        <w:t>素混凝土按受压承载力计算的受压、局部承压构件，正常使用或检修期荷载组合下，承载力安全系数大于等于1.25评为A级，否则为C级；校核洪水位荷载组合下，承载力安全系数大于等于1.05评为A级，否则为C级；</w:t>
      </w:r>
    </w:p>
    <w:p>
      <w:pPr>
        <w:pStyle w:val="177"/>
      </w:pPr>
      <w:r>
        <w:rPr>
          <w:rFonts w:hint="eastAsia"/>
        </w:rPr>
        <w:t>素混凝土按受拉承载力计算的受压、受弯构件，正常使用或检修期荷载组合下，承载力安全系数大于等于1.90评为A级，否则为C级；校核洪水位荷载组合下，承载力安全系数大于等于1.60评为A级，否则为C级；</w:t>
      </w:r>
    </w:p>
    <w:p>
      <w:pPr>
        <w:pStyle w:val="177"/>
      </w:pPr>
      <w:r>
        <w:rPr>
          <w:rFonts w:hint="eastAsia"/>
        </w:rPr>
        <w:t>当荷载效应组合由永久荷载控制时，承载力安全系数限值增加0.05；</w:t>
      </w:r>
    </w:p>
    <w:p>
      <w:pPr>
        <w:pStyle w:val="177"/>
      </w:pPr>
      <w:r>
        <w:rPr>
          <w:rFonts w:hint="eastAsia"/>
        </w:rPr>
        <w:t>除承载力安全系数外，钢筋混凝土结构纵向受力钢筋保护层厚度、钢筋锚固、受力钢筋配筋率、预埋件钢筋的构造要求均满足时评为A级，存在个别偏差且在5%以内的评为B级，否则评为C级。</w:t>
      </w:r>
    </w:p>
    <w:p>
      <w:pPr>
        <w:pStyle w:val="168"/>
      </w:pPr>
      <w:r>
        <w:rPr>
          <w:rFonts w:hint="eastAsia"/>
        </w:rPr>
        <w:t>消能防冲满足标准要求评为A级，不满足标准要求但对邻近水工建筑物安全影响不大评为B级；不满足标准要求，冲刷影响邻近水工建筑物安全的评为C级。</w:t>
      </w:r>
    </w:p>
    <w:p>
      <w:pPr>
        <w:pStyle w:val="168"/>
      </w:pPr>
      <w:r>
        <w:rPr>
          <w:rFonts w:hint="eastAsia"/>
        </w:rPr>
        <w:t>建筑结构安全应结合安全检测和复核计算结果按下列标准进行分级：</w:t>
      </w:r>
    </w:p>
    <w:p>
      <w:pPr>
        <w:pStyle w:val="177"/>
        <w:numPr>
          <w:ilvl w:val="0"/>
          <w:numId w:val="49"/>
        </w:numPr>
      </w:pPr>
      <w:r>
        <w:rPr>
          <w:rFonts w:hint="eastAsia"/>
        </w:rPr>
        <w:t>满足标准要求，运行正常，安全检测中未发现质量缺陷，单项评价指标均为A分级，评定为A级；</w:t>
      </w:r>
    </w:p>
    <w:p>
      <w:pPr>
        <w:pStyle w:val="177"/>
      </w:pPr>
      <w:r>
        <w:rPr>
          <w:rFonts w:hint="eastAsia"/>
        </w:rPr>
        <w:t>满足标准要求，安全检测发现结构存在质量缺陷尚不影响总体安全，或单项评价指标中存在B分级，可评定为B级；</w:t>
      </w:r>
    </w:p>
    <w:p>
      <w:pPr>
        <w:pStyle w:val="177"/>
      </w:pPr>
      <w:r>
        <w:rPr>
          <w:rFonts w:hint="eastAsia"/>
        </w:rPr>
        <w:t>不满足标准要求，安全检测发现存在严重质量缺陷，影响工程安全，或单项评价指标中存在C分级，评定为C级。</w:t>
      </w:r>
    </w:p>
    <w:p>
      <w:pPr>
        <w:pStyle w:val="108"/>
        <w:spacing w:before="156" w:after="156"/>
      </w:pPr>
      <w:bookmarkStart w:id="66" w:name="_Toc196756642"/>
      <w:r>
        <w:rPr>
          <w:rFonts w:hint="eastAsia"/>
        </w:rPr>
        <w:t>抗震安全复核</w:t>
      </w:r>
      <w:bookmarkEnd w:id="66"/>
    </w:p>
    <w:p>
      <w:pPr>
        <w:pStyle w:val="168"/>
      </w:pPr>
      <w:r>
        <w:rPr>
          <w:rFonts w:hint="eastAsia"/>
        </w:rPr>
        <w:t>建筑物级别为4级（含）以上水闸应进行抗震安全复核。</w:t>
      </w:r>
    </w:p>
    <w:p>
      <w:pPr>
        <w:pStyle w:val="168"/>
      </w:pPr>
      <w:r>
        <w:rPr>
          <w:rFonts w:hint="eastAsia"/>
        </w:rPr>
        <w:t>场地地震基本烈度应根据地震动峰值加速度与地震动反应谱特征周期确定，并符合GB</w:t>
      </w:r>
      <w:r>
        <w:t xml:space="preserve"> </w:t>
      </w:r>
      <w:r>
        <w:rPr>
          <w:rFonts w:hint="eastAsia"/>
        </w:rPr>
        <w:t>18306的相关规定。水闸抗震设防烈度应根据场地地震基本烈度，按GB</w:t>
      </w:r>
      <w:r>
        <w:t xml:space="preserve"> </w:t>
      </w:r>
      <w:r>
        <w:rPr>
          <w:rFonts w:hint="eastAsia"/>
        </w:rPr>
        <w:t>51247确定。</w:t>
      </w:r>
    </w:p>
    <w:p>
      <w:pPr>
        <w:pStyle w:val="168"/>
      </w:pPr>
      <w:r>
        <w:rPr>
          <w:rFonts w:hint="eastAsia"/>
        </w:rPr>
        <w:t>地基中存在软弱土、饱和砂土或饱和粉土时，应进行液化、震陷和抗震承载力的分析。地基中液化土层的判别可按GB</w:t>
      </w:r>
      <w:r>
        <w:t xml:space="preserve"> </w:t>
      </w:r>
      <w:r>
        <w:rPr>
          <w:rFonts w:hint="eastAsia"/>
        </w:rPr>
        <w:t>50487的有关规定执行。基础处理应分析评价是否满足建筑物抗震安全的要求。</w:t>
      </w:r>
    </w:p>
    <w:p>
      <w:pPr>
        <w:pStyle w:val="168"/>
      </w:pPr>
      <w:r>
        <w:rPr>
          <w:rFonts w:hint="eastAsia"/>
        </w:rPr>
        <w:t>水闸抗震措施应符合GB</w:t>
      </w:r>
      <w:r>
        <w:t xml:space="preserve"> </w:t>
      </w:r>
      <w:r>
        <w:rPr>
          <w:rFonts w:hint="eastAsia"/>
        </w:rPr>
        <w:t>51247的相关规定，结构构件抗震构造要求应符合SL</w:t>
      </w:r>
      <w:r>
        <w:t xml:space="preserve"> </w:t>
      </w:r>
      <w:r>
        <w:rPr>
          <w:rFonts w:hint="eastAsia"/>
        </w:rPr>
        <w:t>191、SL</w:t>
      </w:r>
      <w:r>
        <w:t xml:space="preserve"> </w:t>
      </w:r>
      <w:r>
        <w:rPr>
          <w:rFonts w:hint="eastAsia"/>
        </w:rPr>
        <w:t>379的相关规定。</w:t>
      </w:r>
    </w:p>
    <w:p>
      <w:pPr>
        <w:pStyle w:val="168"/>
      </w:pPr>
      <w:r>
        <w:rPr>
          <w:rFonts w:hint="eastAsia"/>
        </w:rPr>
        <w:t>水闸抗震复核计算应包括抗震稳定和结构强度计算复核。应按GB</w:t>
      </w:r>
      <w:r>
        <w:t xml:space="preserve"> </w:t>
      </w:r>
      <w:r>
        <w:rPr>
          <w:rFonts w:hint="eastAsia"/>
        </w:rPr>
        <w:t>51247的规定，对闸室和两岸连接建筑物及其地基进行抗震稳定计算复核，对结构构件进行抗震强度计算复核。</w:t>
      </w:r>
    </w:p>
    <w:p>
      <w:pPr>
        <w:pStyle w:val="168"/>
      </w:pPr>
      <w:r>
        <w:rPr>
          <w:rFonts w:hint="eastAsia"/>
        </w:rPr>
        <w:t>采用拟静力法复核计算的水闸抗震评价：</w:t>
      </w:r>
    </w:p>
    <w:p>
      <w:pPr>
        <w:pStyle w:val="177"/>
        <w:numPr>
          <w:ilvl w:val="0"/>
          <w:numId w:val="50"/>
        </w:numPr>
      </w:pPr>
      <w:r>
        <w:rPr>
          <w:rFonts w:hint="eastAsia"/>
        </w:rPr>
        <w:t>闸室、岸墙、翼墙沿基底面抗滑稳定安全系数，土基抗滑稳定安全系数应大于等于1.00；岩基按抗剪强度或抗剪断强度计算的安全系数应分别大于等于1.00或2.30；</w:t>
      </w:r>
    </w:p>
    <w:p>
      <w:pPr>
        <w:pStyle w:val="177"/>
      </w:pPr>
      <w:r>
        <w:rPr>
          <w:rFonts w:hint="eastAsia"/>
        </w:rPr>
        <w:t>闸室、岸墙、翼墙基底应力和抗倾覆安全系数：土质基础基底平均应力应小于等于允许应力，且最大应力应小于等于1.2倍允许应力，松软、中等坚实和坚实土，基底最大与最小应力比应分别小于2.00、2.50和3.00；岩石基础基底最大应力应小于等于允许应力且最小应力应大于等于-100kPa，抗倾覆稳定安全系数应大于等于1.30；</w:t>
      </w:r>
    </w:p>
    <w:p>
      <w:pPr>
        <w:pStyle w:val="177"/>
      </w:pPr>
      <w:r>
        <w:rPr>
          <w:rFonts w:hint="eastAsia"/>
        </w:rPr>
        <w:t>混凝土梁、板、柱结构安全要求：钢筋混凝土或预应力混凝土承载力安全系数应大于等于1.00；素混凝土按受压承载力计算的受压、局部承压构件，承载力安全系数应大于等于1.05；素混凝土按受拉承载力计算的受压、受弯构件，承载力安全系数应大于等于1.60；当荷载效应组合由永久荷载控制时，承载力安全系数限值增加0.05。</w:t>
      </w:r>
    </w:p>
    <w:p>
      <w:pPr>
        <w:pStyle w:val="168"/>
      </w:pPr>
      <w:r>
        <w:rPr>
          <w:rFonts w:hint="eastAsia"/>
        </w:rPr>
        <w:t>抗震安全应按下列标准进行分级：</w:t>
      </w:r>
    </w:p>
    <w:p>
      <w:pPr>
        <w:pStyle w:val="177"/>
        <w:numPr>
          <w:ilvl w:val="0"/>
          <w:numId w:val="51"/>
        </w:numPr>
      </w:pPr>
      <w:r>
        <w:rPr>
          <w:rFonts w:hint="eastAsia"/>
        </w:rPr>
        <w:t>满足标准要求，抗震措施有效，评定为A级；</w:t>
      </w:r>
    </w:p>
    <w:p>
      <w:pPr>
        <w:pStyle w:val="177"/>
      </w:pPr>
      <w:r>
        <w:rPr>
          <w:rFonts w:hint="eastAsia"/>
        </w:rPr>
        <w:t>满足标准要求，抗震措施存在缺陷尚不影响总体安全，可评定为B级；</w:t>
      </w:r>
    </w:p>
    <w:p>
      <w:pPr>
        <w:pStyle w:val="177"/>
      </w:pPr>
      <w:r>
        <w:rPr>
          <w:rFonts w:hint="eastAsia"/>
        </w:rPr>
        <w:t>不满足标准要求，评定为C级。</w:t>
      </w:r>
    </w:p>
    <w:p>
      <w:pPr>
        <w:pStyle w:val="108"/>
        <w:spacing w:before="156" w:after="156"/>
      </w:pPr>
      <w:bookmarkStart w:id="67" w:name="_Toc196756643"/>
      <w:r>
        <w:rPr>
          <w:rFonts w:hint="eastAsia"/>
        </w:rPr>
        <w:t>金属结构安全复核</w:t>
      </w:r>
      <w:bookmarkEnd w:id="67"/>
    </w:p>
    <w:p>
      <w:pPr>
        <w:pStyle w:val="168"/>
      </w:pPr>
      <w:r>
        <w:rPr>
          <w:rFonts w:hint="eastAsia"/>
        </w:rPr>
        <w:t>金属结构安全复核应包括闸门安全复核与启闭机安全复核。</w:t>
      </w:r>
    </w:p>
    <w:p>
      <w:pPr>
        <w:pStyle w:val="168"/>
      </w:pPr>
      <w:r>
        <w:rPr>
          <w:rFonts w:hint="eastAsia"/>
        </w:rPr>
        <w:t>闸门安全复核应包括下列内容：</w:t>
      </w:r>
    </w:p>
    <w:p>
      <w:pPr>
        <w:pStyle w:val="177"/>
        <w:numPr>
          <w:ilvl w:val="0"/>
          <w:numId w:val="52"/>
        </w:numPr>
      </w:pPr>
      <w:r>
        <w:rPr>
          <w:rFonts w:hint="eastAsia"/>
        </w:rPr>
        <w:t>闸门布置、选型、运用条件能否满足需要；</w:t>
      </w:r>
    </w:p>
    <w:p>
      <w:pPr>
        <w:pStyle w:val="177"/>
      </w:pPr>
      <w:r>
        <w:rPr>
          <w:rFonts w:hint="eastAsia"/>
        </w:rPr>
        <w:t>闸门与埋件的制造与安装质量是否符合设计与标准的要求；</w:t>
      </w:r>
    </w:p>
    <w:p>
      <w:pPr>
        <w:pStyle w:val="177"/>
      </w:pPr>
      <w:r>
        <w:rPr>
          <w:rFonts w:hint="eastAsia"/>
        </w:rPr>
        <w:t>闸门锁定等装置、检修门配置能否满足需要。</w:t>
      </w:r>
    </w:p>
    <w:p>
      <w:pPr>
        <w:pStyle w:val="168"/>
      </w:pPr>
      <w:r>
        <w:rPr>
          <w:rFonts w:hint="eastAsia"/>
        </w:rPr>
        <w:t>闸门运用条件、结构尺寸与计算参数等发生不利变化时，应复核闸门结构构件的强度、刚度和稳定性。钢闸门复核应符合SL</w:t>
      </w:r>
      <w:r>
        <w:t xml:space="preserve"> </w:t>
      </w:r>
      <w:r>
        <w:rPr>
          <w:rFonts w:hint="eastAsia"/>
        </w:rPr>
        <w:t>74、SL</w:t>
      </w:r>
      <w:r>
        <w:t xml:space="preserve"> </w:t>
      </w:r>
      <w:r>
        <w:rPr>
          <w:rFonts w:hint="eastAsia"/>
        </w:rPr>
        <w:t>101的相关规定，混凝土闸门复核应符合SL</w:t>
      </w:r>
      <w:r>
        <w:t xml:space="preserve"> </w:t>
      </w:r>
      <w:r>
        <w:rPr>
          <w:rFonts w:hint="eastAsia"/>
        </w:rPr>
        <w:t>191的相关规定。</w:t>
      </w:r>
    </w:p>
    <w:p>
      <w:pPr>
        <w:pStyle w:val="168"/>
      </w:pPr>
      <w:r>
        <w:rPr>
          <w:rFonts w:hint="eastAsia"/>
        </w:rPr>
        <w:t>启闭机安全复核应包括下列内容：</w:t>
      </w:r>
    </w:p>
    <w:p>
      <w:pPr>
        <w:pStyle w:val="177"/>
        <w:numPr>
          <w:ilvl w:val="0"/>
          <w:numId w:val="53"/>
        </w:numPr>
      </w:pPr>
      <w:r>
        <w:rPr>
          <w:rFonts w:hint="eastAsia"/>
        </w:rPr>
        <w:t>启闭机选型、运用条件能否满足工程需要；</w:t>
      </w:r>
    </w:p>
    <w:p>
      <w:pPr>
        <w:pStyle w:val="177"/>
      </w:pPr>
      <w:r>
        <w:rPr>
          <w:rFonts w:hint="eastAsia"/>
        </w:rPr>
        <w:t>启闭机制造与安装的质量是否符合设计与标准的要求；</w:t>
      </w:r>
    </w:p>
    <w:p>
      <w:pPr>
        <w:pStyle w:val="177"/>
      </w:pPr>
      <w:r>
        <w:rPr>
          <w:rFonts w:hint="eastAsia"/>
        </w:rPr>
        <w:t>启闭机的安全保护装置与环境防护措施是否完备，运行是否可靠。</w:t>
      </w:r>
    </w:p>
    <w:p>
      <w:pPr>
        <w:pStyle w:val="168"/>
      </w:pPr>
      <w:r>
        <w:rPr>
          <w:rFonts w:hint="eastAsia"/>
        </w:rPr>
        <w:t>启闭机结构件复核应符合SL</w:t>
      </w:r>
      <w:r>
        <w:t xml:space="preserve"> </w:t>
      </w:r>
      <w:r>
        <w:rPr>
          <w:rFonts w:hint="eastAsia"/>
        </w:rPr>
        <w:t>41的相关规定，荷载应结合相关观测试验资料，按设计运用条件、结构现状进行复核。</w:t>
      </w:r>
    </w:p>
    <w:p>
      <w:pPr>
        <w:pStyle w:val="168"/>
      </w:pPr>
      <w:r>
        <w:rPr>
          <w:rFonts w:hint="eastAsia"/>
        </w:rPr>
        <w:t>金属结构报废应符合SL</w:t>
      </w:r>
      <w:r>
        <w:t xml:space="preserve"> </w:t>
      </w:r>
      <w:r>
        <w:rPr>
          <w:rFonts w:hint="eastAsia"/>
        </w:rPr>
        <w:t>226的相关规定。</w:t>
      </w:r>
    </w:p>
    <w:p>
      <w:pPr>
        <w:pStyle w:val="168"/>
      </w:pPr>
      <w:r>
        <w:rPr>
          <w:rFonts w:hint="eastAsia"/>
        </w:rPr>
        <w:t>金属结构安全应按下列标准进行分级：</w:t>
      </w:r>
    </w:p>
    <w:p>
      <w:pPr>
        <w:pStyle w:val="177"/>
        <w:numPr>
          <w:ilvl w:val="0"/>
          <w:numId w:val="54"/>
        </w:numPr>
      </w:pPr>
      <w:r>
        <w:rPr>
          <w:rFonts w:hint="eastAsia"/>
        </w:rPr>
        <w:t>满足标准要求，运行状态良好，评定为A级；</w:t>
      </w:r>
    </w:p>
    <w:p>
      <w:pPr>
        <w:pStyle w:val="177"/>
      </w:pPr>
      <w:r>
        <w:rPr>
          <w:rFonts w:hint="eastAsia"/>
        </w:rPr>
        <w:t>满足标准要求，存在质量缺陷尚不影响安全运行，可评定为B级；</w:t>
      </w:r>
    </w:p>
    <w:p>
      <w:pPr>
        <w:pStyle w:val="177"/>
      </w:pPr>
      <w:r>
        <w:rPr>
          <w:rFonts w:hint="eastAsia"/>
        </w:rPr>
        <w:t>不满足标准要求，存在影响工程安全的严重质量缺陷，或不能正常运行，评定为C级。</w:t>
      </w:r>
    </w:p>
    <w:p>
      <w:pPr>
        <w:pStyle w:val="108"/>
        <w:spacing w:before="156" w:after="156"/>
      </w:pPr>
      <w:bookmarkStart w:id="68" w:name="_Toc196756644"/>
      <w:r>
        <w:rPr>
          <w:rFonts w:hint="eastAsia"/>
        </w:rPr>
        <w:t>机电设备安全复核</w:t>
      </w:r>
      <w:bookmarkEnd w:id="68"/>
    </w:p>
    <w:p>
      <w:pPr>
        <w:pStyle w:val="168"/>
      </w:pPr>
      <w:r>
        <w:rPr>
          <w:rFonts w:hint="eastAsia"/>
        </w:rPr>
        <w:t>机电设备安全复核根据现状调查和安全检测结果，评价能否满足安全运行要求。</w:t>
      </w:r>
    </w:p>
    <w:p>
      <w:pPr>
        <w:pStyle w:val="168"/>
      </w:pPr>
      <w:r>
        <w:rPr>
          <w:rFonts w:hint="eastAsia"/>
        </w:rPr>
        <w:t>安全复核应包括下列内容：</w:t>
      </w:r>
    </w:p>
    <w:p>
      <w:pPr>
        <w:pStyle w:val="177"/>
        <w:numPr>
          <w:ilvl w:val="0"/>
          <w:numId w:val="55"/>
        </w:numPr>
      </w:pPr>
      <w:r>
        <w:rPr>
          <w:rFonts w:hint="eastAsia"/>
        </w:rPr>
        <w:t>电动机、发电机等设备的选型、运用条件能否满足需要；</w:t>
      </w:r>
    </w:p>
    <w:p>
      <w:pPr>
        <w:pStyle w:val="177"/>
      </w:pPr>
      <w:r>
        <w:rPr>
          <w:rFonts w:hint="eastAsia"/>
        </w:rPr>
        <w:t>机电设备的制造与安装是否符合设计与标准的要求；</w:t>
      </w:r>
    </w:p>
    <w:p>
      <w:pPr>
        <w:pStyle w:val="177"/>
      </w:pPr>
      <w:r>
        <w:rPr>
          <w:rFonts w:hint="eastAsia"/>
        </w:rPr>
        <w:t>变配电设备、控制设备和辅助设备是否符合设计与标准的要求。</w:t>
      </w:r>
    </w:p>
    <w:p>
      <w:pPr>
        <w:pStyle w:val="168"/>
      </w:pPr>
      <w:r>
        <w:rPr>
          <w:rFonts w:hint="eastAsia"/>
        </w:rPr>
        <w:t>机电设备安全复核应符合GB</w:t>
      </w:r>
      <w:r>
        <w:t xml:space="preserve"> </w:t>
      </w:r>
      <w:r>
        <w:rPr>
          <w:rFonts w:hint="eastAsia"/>
        </w:rPr>
        <w:t>19517、GB</w:t>
      </w:r>
      <w:r>
        <w:t xml:space="preserve"> </w:t>
      </w:r>
      <w:r>
        <w:rPr>
          <w:rFonts w:hint="eastAsia"/>
        </w:rPr>
        <w:t>50150、SL</w:t>
      </w:r>
      <w:r>
        <w:t xml:space="preserve"> </w:t>
      </w:r>
      <w:r>
        <w:rPr>
          <w:rFonts w:hint="eastAsia"/>
        </w:rPr>
        <w:t>511的相关规定。</w:t>
      </w:r>
    </w:p>
    <w:p>
      <w:pPr>
        <w:pStyle w:val="168"/>
      </w:pPr>
      <w:r>
        <w:rPr>
          <w:rFonts w:hint="eastAsia"/>
        </w:rPr>
        <w:t>机电设备安全应按下列标准进行分级：</w:t>
      </w:r>
    </w:p>
    <w:p>
      <w:pPr>
        <w:pStyle w:val="177"/>
        <w:numPr>
          <w:ilvl w:val="0"/>
          <w:numId w:val="56"/>
        </w:numPr>
      </w:pPr>
      <w:r>
        <w:rPr>
          <w:rFonts w:hint="eastAsia"/>
        </w:rPr>
        <w:t>满足标准要求，运行正常，评定为A级；</w:t>
      </w:r>
    </w:p>
    <w:p>
      <w:pPr>
        <w:pStyle w:val="177"/>
      </w:pPr>
      <w:r>
        <w:rPr>
          <w:rFonts w:hint="eastAsia"/>
        </w:rPr>
        <w:t>满足标准要求，存在质量缺陷尚不影响安全运行，可评定为B级；</w:t>
      </w:r>
    </w:p>
    <w:p>
      <w:pPr>
        <w:pStyle w:val="177"/>
      </w:pPr>
      <w:r>
        <w:rPr>
          <w:rFonts w:hint="eastAsia"/>
        </w:rPr>
        <w:t>不满足标准要求，或不能正常运行，评定为C级。</w:t>
      </w:r>
    </w:p>
    <w:p>
      <w:pPr>
        <w:pStyle w:val="107"/>
        <w:spacing w:before="312" w:after="312"/>
      </w:pPr>
      <w:bookmarkStart w:id="69" w:name="_Toc196756645"/>
      <w:r>
        <w:rPr>
          <w:rFonts w:hint="eastAsia"/>
        </w:rPr>
        <w:t>安全评价</w:t>
      </w:r>
      <w:bookmarkEnd w:id="69"/>
    </w:p>
    <w:p>
      <w:pPr>
        <w:pStyle w:val="165"/>
      </w:pPr>
      <w:r>
        <w:rPr>
          <w:rFonts w:hint="eastAsia"/>
        </w:rPr>
        <w:t>水闸安全评价应在现状调查、安全检测和安全复核基础上进行。</w:t>
      </w:r>
    </w:p>
    <w:p>
      <w:pPr>
        <w:pStyle w:val="165"/>
      </w:pPr>
      <w:r>
        <w:rPr>
          <w:rFonts w:hint="eastAsia"/>
        </w:rPr>
        <w:t>水闸安全类别应划分为下列四类：</w:t>
      </w:r>
    </w:p>
    <w:p>
      <w:pPr>
        <w:pStyle w:val="177"/>
        <w:numPr>
          <w:ilvl w:val="0"/>
          <w:numId w:val="57"/>
        </w:numPr>
      </w:pPr>
      <w:r>
        <w:rPr>
          <w:rFonts w:hint="eastAsia"/>
        </w:rPr>
        <w:t>一类闸：运用指标能达到设计标准，无影响正常运行的缺陷，按常规维修养护即可保证正常运行；</w:t>
      </w:r>
    </w:p>
    <w:p>
      <w:pPr>
        <w:pStyle w:val="177"/>
      </w:pPr>
      <w:r>
        <w:rPr>
          <w:rFonts w:hint="eastAsia"/>
        </w:rPr>
        <w:t>二类闸：运用指标基本达到设计标准，工程存在一定损坏，经大修后，可达到正常运行；</w:t>
      </w:r>
    </w:p>
    <w:p>
      <w:pPr>
        <w:pStyle w:val="177"/>
      </w:pPr>
      <w:r>
        <w:rPr>
          <w:rFonts w:hint="eastAsia"/>
        </w:rPr>
        <w:t>三类闸：运用指标达不到设计标准，工程存在严重损坏，经除险加固后，才能达到正常运行；</w:t>
      </w:r>
    </w:p>
    <w:p>
      <w:pPr>
        <w:pStyle w:val="177"/>
      </w:pPr>
      <w:r>
        <w:rPr>
          <w:rFonts w:hint="eastAsia"/>
        </w:rPr>
        <w:t>四类闸：运用指标无法达到设计标准，工程存在严重安全问题，需降低标准运用或重建。</w:t>
      </w:r>
    </w:p>
    <w:p>
      <w:pPr>
        <w:pStyle w:val="165"/>
      </w:pPr>
      <w:r>
        <w:rPr>
          <w:rFonts w:hint="eastAsia"/>
        </w:rPr>
        <w:t>水闸安全类别应主要根据安全检测评价的工程质量和安全复核分析的安全性分级结果，并按照下列标准综合确定:</w:t>
      </w:r>
    </w:p>
    <w:p>
      <w:pPr>
        <w:pStyle w:val="177"/>
        <w:numPr>
          <w:ilvl w:val="0"/>
          <w:numId w:val="58"/>
        </w:numPr>
      </w:pPr>
      <w:r>
        <w:rPr>
          <w:rFonts w:hint="eastAsia"/>
        </w:rPr>
        <w:t>工程质量与各项安全性分级均为A级，评定为一类闸；</w:t>
      </w:r>
    </w:p>
    <w:p>
      <w:pPr>
        <w:pStyle w:val="177"/>
      </w:pPr>
      <w:r>
        <w:rPr>
          <w:rFonts w:hint="eastAsia"/>
        </w:rPr>
        <w:t>工程质量与各项安全性分级有一项为B级(不含C级)，可评定为二类闸；</w:t>
      </w:r>
    </w:p>
    <w:p>
      <w:pPr>
        <w:pStyle w:val="177"/>
      </w:pPr>
      <w:r>
        <w:rPr>
          <w:rFonts w:hint="eastAsia"/>
        </w:rPr>
        <w:t>工程质量与抗震、金属结构、机电设备三项安全性分级有一项为C级，可评定为三类闸；</w:t>
      </w:r>
    </w:p>
    <w:p>
      <w:pPr>
        <w:pStyle w:val="177"/>
      </w:pPr>
      <w:r>
        <w:rPr>
          <w:rFonts w:hint="eastAsia"/>
        </w:rPr>
        <w:t>防洪标准、渗流、结构安全性分级中有一项为C级，可评定为四类闸。</w:t>
      </w:r>
    </w:p>
    <w:p>
      <w:pPr>
        <w:pStyle w:val="165"/>
      </w:pPr>
      <w:r>
        <w:rPr>
          <w:rFonts w:hint="eastAsia"/>
        </w:rPr>
        <w:t>水闸安全评价应编制水闸安全评价报告。对评定为二类、三类、四类的水闸，安全评价应提出处理建议与处理前的应急措施，并根据安全管理评价结果对工程管理提出建议。</w:t>
      </w:r>
    </w:p>
    <w:p>
      <w:pPr>
        <w:pStyle w:val="165"/>
        <w:sectPr>
          <w:pgSz w:w="11906" w:h="16838"/>
          <w:pgMar w:top="1928" w:right="1134" w:bottom="1134" w:left="1134" w:header="1418" w:footer="1134" w:gutter="284"/>
          <w:pgNumType w:start="1"/>
          <w:cols w:space="425" w:num="1"/>
          <w:formProt w:val="0"/>
          <w:docGrid w:type="lines" w:linePitch="312" w:charSpace="0"/>
        </w:sectPr>
      </w:pPr>
    </w:p>
    <w:bookmarkEnd w:id="24"/>
    <w:p>
      <w:pPr>
        <w:pStyle w:val="201"/>
        <w:rPr>
          <w:vanish w:val="0"/>
        </w:rPr>
      </w:pPr>
      <w:bookmarkStart w:id="70" w:name="BookMark5"/>
    </w:p>
    <w:p>
      <w:pPr>
        <w:pStyle w:val="202"/>
        <w:rPr>
          <w:vanish w:val="0"/>
        </w:rPr>
      </w:pPr>
    </w:p>
    <w:p>
      <w:pPr>
        <w:pStyle w:val="79"/>
        <w:spacing w:after="156"/>
      </w:pPr>
      <w:r>
        <w:br w:type="textWrapping"/>
      </w:r>
      <w:bookmarkStart w:id="71" w:name="_Toc196756646"/>
      <w:r>
        <w:rPr>
          <w:rFonts w:hint="eastAsia"/>
        </w:rPr>
        <w:t>（规范性）</w:t>
      </w:r>
      <w:r>
        <w:br w:type="textWrapping"/>
      </w:r>
      <w:r>
        <w:rPr>
          <w:rFonts w:hint="eastAsia"/>
        </w:rPr>
        <w:t>安全评价报告</w:t>
      </w:r>
      <w:bookmarkEnd w:id="71"/>
    </w:p>
    <w:p>
      <w:pPr>
        <w:pStyle w:val="81"/>
        <w:spacing w:before="156" w:after="156"/>
      </w:pPr>
      <w:bookmarkStart w:id="72" w:name="_Toc196756647"/>
      <w:r>
        <w:rPr>
          <w:rFonts w:hint="eastAsia"/>
        </w:rPr>
        <w:t>概况</w:t>
      </w:r>
      <w:bookmarkEnd w:id="72"/>
    </w:p>
    <w:p>
      <w:pPr>
        <w:pStyle w:val="59"/>
        <w:ind w:firstLine="420"/>
      </w:pPr>
      <w:r>
        <w:rPr>
          <w:rFonts w:hint="eastAsia"/>
        </w:rPr>
        <w:t>简介水闸安全鉴定的委托情况、安全鉴定的原因、现场安全检测主要结论，简述安全评价复核的内容与针对性。</w:t>
      </w:r>
    </w:p>
    <w:p>
      <w:pPr>
        <w:pStyle w:val="81"/>
        <w:spacing w:before="156" w:after="156"/>
      </w:pPr>
      <w:bookmarkStart w:id="73" w:name="_Toc196756648"/>
      <w:r>
        <w:rPr>
          <w:rFonts w:hint="eastAsia"/>
        </w:rPr>
        <w:t>工程现状调查</w:t>
      </w:r>
      <w:bookmarkEnd w:id="73"/>
    </w:p>
    <w:p>
      <w:pPr>
        <w:pStyle w:val="215"/>
      </w:pPr>
      <w:r>
        <w:rPr>
          <w:rFonts w:hint="eastAsia"/>
        </w:rPr>
        <w:t>工程概况。</w:t>
      </w:r>
    </w:p>
    <w:p>
      <w:pPr>
        <w:pStyle w:val="215"/>
      </w:pPr>
      <w:r>
        <w:rPr>
          <w:rFonts w:hint="eastAsia"/>
        </w:rPr>
        <w:t>工程安全问题、隐患和疑点。</w:t>
      </w:r>
    </w:p>
    <w:p>
      <w:pPr>
        <w:pStyle w:val="215"/>
      </w:pPr>
      <w:r>
        <w:rPr>
          <w:rFonts w:hint="eastAsia"/>
        </w:rPr>
        <w:t>现场安全检测和安全复核项目要求。</w:t>
      </w:r>
    </w:p>
    <w:p>
      <w:pPr>
        <w:pStyle w:val="215"/>
      </w:pPr>
      <w:r>
        <w:rPr>
          <w:rFonts w:hint="eastAsia"/>
        </w:rPr>
        <w:t>水闸安全管理评价。</w:t>
      </w:r>
    </w:p>
    <w:p>
      <w:pPr>
        <w:pStyle w:val="81"/>
        <w:spacing w:before="156" w:after="156"/>
      </w:pPr>
      <w:bookmarkStart w:id="74" w:name="_Toc196756649"/>
      <w:r>
        <w:rPr>
          <w:rFonts w:hint="eastAsia"/>
        </w:rPr>
        <w:t>安全检测分析与评价</w:t>
      </w:r>
      <w:bookmarkEnd w:id="74"/>
    </w:p>
    <w:p>
      <w:pPr>
        <w:pStyle w:val="59"/>
        <w:ind w:firstLine="420"/>
      </w:pPr>
      <w:r>
        <w:rPr>
          <w:rFonts w:hint="eastAsia"/>
        </w:rPr>
        <w:t>交代检测部位、检测项目、检测数量、检测方法和检测结果。</w:t>
      </w:r>
    </w:p>
    <w:p>
      <w:pPr>
        <w:pStyle w:val="177"/>
        <w:numPr>
          <w:ilvl w:val="0"/>
          <w:numId w:val="59"/>
        </w:numPr>
      </w:pPr>
      <w:r>
        <w:rPr>
          <w:rFonts w:hint="eastAsia"/>
        </w:rPr>
        <w:t>建筑结构检测。</w:t>
      </w:r>
    </w:p>
    <w:p>
      <w:pPr>
        <w:pStyle w:val="177"/>
      </w:pPr>
      <w:r>
        <w:rPr>
          <w:rFonts w:hint="eastAsia"/>
        </w:rPr>
        <w:t>金属结构检测。</w:t>
      </w:r>
    </w:p>
    <w:p>
      <w:pPr>
        <w:pStyle w:val="177"/>
      </w:pPr>
      <w:r>
        <w:rPr>
          <w:rFonts w:hint="eastAsia"/>
        </w:rPr>
        <w:t>机电设备检测。</w:t>
      </w:r>
    </w:p>
    <w:p>
      <w:pPr>
        <w:pStyle w:val="214"/>
      </w:pPr>
      <w:r>
        <w:rPr>
          <w:rFonts w:hint="eastAsia"/>
        </w:rPr>
        <w:t>安全复核分析</w:t>
      </w:r>
    </w:p>
    <w:p>
      <w:pPr>
        <w:pStyle w:val="59"/>
        <w:ind w:firstLine="420"/>
      </w:pPr>
      <w:r>
        <w:rPr>
          <w:rFonts w:hint="eastAsia"/>
        </w:rPr>
        <w:t>重点交代复核项目、复核运用条件、复核结果与复核标准，并结合安全检测结果进行各项分级。</w:t>
      </w:r>
    </w:p>
    <w:p>
      <w:pPr>
        <w:pStyle w:val="177"/>
        <w:numPr>
          <w:ilvl w:val="0"/>
          <w:numId w:val="60"/>
        </w:numPr>
      </w:pPr>
      <w:r>
        <w:rPr>
          <w:rFonts w:hint="eastAsia"/>
        </w:rPr>
        <w:t>防洪标准复核。</w:t>
      </w:r>
    </w:p>
    <w:p>
      <w:pPr>
        <w:pStyle w:val="177"/>
      </w:pPr>
      <w:r>
        <w:rPr>
          <w:rFonts w:hint="eastAsia"/>
        </w:rPr>
        <w:t>渗流安全复核。</w:t>
      </w:r>
    </w:p>
    <w:p>
      <w:pPr>
        <w:pStyle w:val="177"/>
      </w:pPr>
      <w:r>
        <w:rPr>
          <w:rFonts w:hint="eastAsia"/>
        </w:rPr>
        <w:t>建筑结构安全复核。</w:t>
      </w:r>
    </w:p>
    <w:p>
      <w:pPr>
        <w:pStyle w:val="177"/>
      </w:pPr>
      <w:r>
        <w:rPr>
          <w:rFonts w:hint="eastAsia"/>
        </w:rPr>
        <w:t>抗震安全复核。</w:t>
      </w:r>
    </w:p>
    <w:p>
      <w:pPr>
        <w:pStyle w:val="177"/>
      </w:pPr>
      <w:r>
        <w:rPr>
          <w:rFonts w:hint="eastAsia"/>
        </w:rPr>
        <w:t>金属结构安全复核。</w:t>
      </w:r>
    </w:p>
    <w:p>
      <w:pPr>
        <w:pStyle w:val="177"/>
      </w:pPr>
      <w:r>
        <w:rPr>
          <w:rFonts w:hint="eastAsia"/>
        </w:rPr>
        <w:t>机电设备安全复核。</w:t>
      </w:r>
    </w:p>
    <w:p>
      <w:pPr>
        <w:pStyle w:val="81"/>
        <w:spacing w:before="156" w:after="156"/>
      </w:pPr>
      <w:bookmarkStart w:id="75" w:name="_Toc196756650"/>
      <w:r>
        <w:rPr>
          <w:rFonts w:hint="eastAsia"/>
        </w:rPr>
        <w:t>安全评价和建议</w:t>
      </w:r>
      <w:bookmarkEnd w:id="75"/>
    </w:p>
    <w:p>
      <w:pPr>
        <w:pStyle w:val="215"/>
      </w:pPr>
      <w:r>
        <w:rPr>
          <w:rFonts w:hint="eastAsia"/>
        </w:rPr>
        <w:t>根据水闸各单项安全分级划分水闸安全类别。</w:t>
      </w:r>
    </w:p>
    <w:p>
      <w:pPr>
        <w:pStyle w:val="215"/>
      </w:pPr>
      <w:r>
        <w:rPr>
          <w:rFonts w:hint="eastAsia"/>
        </w:rPr>
        <w:t>提出建议，对二类、三类、四类水闸应提出处理建议与处理前的应急措施，并根据安全管理评价结果对工程管理提出建议。</w:t>
      </w:r>
    </w:p>
    <w:bookmarkEnd w:id="70"/>
    <w:p>
      <w:pPr>
        <w:pStyle w:val="59"/>
        <w:ind w:firstLine="0" w:firstLineChars="0"/>
        <w:jc w:val="center"/>
      </w:pPr>
      <w:bookmarkStart w:id="7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7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䡡湄楮札䍓ⵆ潮瑳">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426"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revisionView w:markup="0"/>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F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C7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A30"/>
    <w:rsid w:val="000C206E"/>
    <w:rsid w:val="000C2FBD"/>
    <w:rsid w:val="000C4B41"/>
    <w:rsid w:val="000C57D6"/>
    <w:rsid w:val="000C6362"/>
    <w:rsid w:val="000C7666"/>
    <w:rsid w:val="000D0A9C"/>
    <w:rsid w:val="000D1795"/>
    <w:rsid w:val="000D329A"/>
    <w:rsid w:val="000D4B9C"/>
    <w:rsid w:val="000D4EB6"/>
    <w:rsid w:val="000D753B"/>
    <w:rsid w:val="000E4C9E"/>
    <w:rsid w:val="000E6CF6"/>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E22"/>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B77"/>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774"/>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335"/>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CD7"/>
    <w:rsid w:val="003F6272"/>
    <w:rsid w:val="00400E72"/>
    <w:rsid w:val="00401400"/>
    <w:rsid w:val="00404869"/>
    <w:rsid w:val="00405884"/>
    <w:rsid w:val="00407D39"/>
    <w:rsid w:val="0041477A"/>
    <w:rsid w:val="004167A3"/>
    <w:rsid w:val="004222FF"/>
    <w:rsid w:val="00432DAA"/>
    <w:rsid w:val="00434305"/>
    <w:rsid w:val="0043448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9C8"/>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1BA"/>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3F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92D"/>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4DC0"/>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966"/>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6A8"/>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A37"/>
    <w:rsid w:val="008F70BD"/>
    <w:rsid w:val="008F788F"/>
    <w:rsid w:val="008F7EA2"/>
    <w:rsid w:val="00902722"/>
    <w:rsid w:val="009027BC"/>
    <w:rsid w:val="00903DE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149E"/>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E8D"/>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EE2"/>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A27"/>
    <w:rsid w:val="00B72880"/>
    <w:rsid w:val="00B758BF"/>
    <w:rsid w:val="00B77EC8"/>
    <w:rsid w:val="00B827A6"/>
    <w:rsid w:val="00B831CE"/>
    <w:rsid w:val="00B86677"/>
    <w:rsid w:val="00B87131"/>
    <w:rsid w:val="00B91536"/>
    <w:rsid w:val="00B939B1"/>
    <w:rsid w:val="00B96D40"/>
    <w:rsid w:val="00B97386"/>
    <w:rsid w:val="00BA263B"/>
    <w:rsid w:val="00BA2D26"/>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743"/>
    <w:rsid w:val="00C80982"/>
    <w:rsid w:val="00C80CB8"/>
    <w:rsid w:val="00C819F8"/>
    <w:rsid w:val="00C8248C"/>
    <w:rsid w:val="00C82A02"/>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64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802"/>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6846"/>
    <w:rsid w:val="00E202EF"/>
    <w:rsid w:val="00E210B5"/>
    <w:rsid w:val="00E23D99"/>
    <w:rsid w:val="00E2552F"/>
    <w:rsid w:val="00E3137A"/>
    <w:rsid w:val="00E32CCF"/>
    <w:rsid w:val="00E34A98"/>
    <w:rsid w:val="00E35D1E"/>
    <w:rsid w:val="00E364F9"/>
    <w:rsid w:val="00E365FA"/>
    <w:rsid w:val="00E36789"/>
    <w:rsid w:val="00E41E7E"/>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158"/>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2D87"/>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FF3"/>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3E5CF1"/>
    <w:rsid w:val="5DDA5BD1"/>
    <w:rsid w:val="7BE59058"/>
    <w:rsid w:val="DE35E5AE"/>
    <w:rsid w:val="E773C2BF"/>
    <w:rsid w:val="FFABE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3"/>
    <w:semiHidden/>
    <w:unhideWhenUsed/>
    <w:qFormat/>
    <w:uiPriority w:val="99"/>
    <w:pPr>
      <w:jc w:val="left"/>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4"/>
    <w:next w:val="14"/>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3"/>
    <w:qFormat/>
    <w:uiPriority w:val="0"/>
    <w:rPr>
      <w:b/>
      <w:bCs/>
      <w:kern w:val="44"/>
      <w:sz w:val="44"/>
      <w:szCs w:val="44"/>
    </w:rPr>
  </w:style>
  <w:style w:type="character" w:customStyle="1" w:styleId="38">
    <w:name w:val="标题 2 字符"/>
    <w:link w:val="4"/>
    <w:qFormat/>
    <w:uiPriority w:val="0"/>
    <w:rPr>
      <w:rFonts w:ascii="Arial" w:hAnsi="Arial" w:eastAsia="黑体"/>
      <w:b/>
      <w:bCs/>
      <w:kern w:val="2"/>
      <w:sz w:val="32"/>
      <w:szCs w:val="32"/>
    </w:rPr>
  </w:style>
  <w:style w:type="character" w:customStyle="1" w:styleId="39">
    <w:name w:val="标题 3 字符"/>
    <w:link w:val="5"/>
    <w:qFormat/>
    <w:uiPriority w:val="0"/>
    <w:rPr>
      <w:b/>
      <w:bCs/>
      <w:kern w:val="2"/>
      <w:sz w:val="32"/>
      <w:szCs w:val="32"/>
    </w:rPr>
  </w:style>
  <w:style w:type="character" w:customStyle="1" w:styleId="40">
    <w:name w:val="标题 4 字符"/>
    <w:link w:val="6"/>
    <w:qFormat/>
    <w:uiPriority w:val="0"/>
    <w:rPr>
      <w:rFonts w:ascii="Arial" w:hAnsi="Arial" w:eastAsia="黑体"/>
      <w:b/>
      <w:bCs/>
      <w:kern w:val="2"/>
      <w:sz w:val="28"/>
      <w:szCs w:val="28"/>
    </w:rPr>
  </w:style>
  <w:style w:type="character" w:customStyle="1" w:styleId="41">
    <w:name w:val="标题 5 字符"/>
    <w:link w:val="7"/>
    <w:qFormat/>
    <w:uiPriority w:val="0"/>
    <w:rPr>
      <w:b/>
      <w:bCs/>
      <w:kern w:val="2"/>
      <w:sz w:val="28"/>
      <w:szCs w:val="28"/>
    </w:rPr>
  </w:style>
  <w:style w:type="character" w:customStyle="1" w:styleId="42">
    <w:name w:val="标题 6 字符"/>
    <w:link w:val="8"/>
    <w:qFormat/>
    <w:uiPriority w:val="0"/>
    <w:rPr>
      <w:rFonts w:ascii="Arial" w:hAnsi="Arial" w:eastAsia="黑体"/>
      <w:b/>
      <w:bCs/>
      <w:kern w:val="2"/>
      <w:sz w:val="24"/>
      <w:szCs w:val="24"/>
    </w:rPr>
  </w:style>
  <w:style w:type="character" w:customStyle="1" w:styleId="43">
    <w:name w:val="标题 7 字符"/>
    <w:link w:val="9"/>
    <w:qFormat/>
    <w:uiPriority w:val="0"/>
    <w:rPr>
      <w:b/>
      <w:bCs/>
      <w:kern w:val="2"/>
      <w:sz w:val="24"/>
      <w:szCs w:val="24"/>
    </w:rPr>
  </w:style>
  <w:style w:type="character" w:customStyle="1" w:styleId="44">
    <w:name w:val="标题 8 字符"/>
    <w:link w:val="10"/>
    <w:qFormat/>
    <w:uiPriority w:val="0"/>
    <w:rPr>
      <w:rFonts w:ascii="Arial" w:hAnsi="Arial" w:eastAsia="黑体"/>
      <w:kern w:val="2"/>
      <w:sz w:val="24"/>
      <w:szCs w:val="24"/>
    </w:rPr>
  </w:style>
  <w:style w:type="character" w:customStyle="1" w:styleId="45">
    <w:name w:val="标题 9 字符"/>
    <w:link w:val="11"/>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2"/>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Times New Roman"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style>
  <w:style w:type="paragraph" w:customStyle="1" w:styleId="192">
    <w:name w:val="标准文件_一级项2"/>
    <w:basedOn w:val="59"/>
    <w:qFormat/>
    <w:uiPriority w:val="0"/>
    <w:pPr>
      <w:numPr>
        <w:ilvl w:val="0"/>
        <w:numId w:val="31"/>
      </w:numPr>
      <w:spacing w:line="300" w:lineRule="exact"/>
      <w:ind w:firstLineChars="0"/>
    </w:p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4"/>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huiwuju/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72BA6549664FDBA41B494D58CF6794"/>
        <w:style w:val=""/>
        <w:category>
          <w:name w:val="常规"/>
          <w:gallery w:val="placeholder"/>
        </w:category>
        <w:types>
          <w:type w:val="bbPlcHdr"/>
        </w:types>
        <w:behaviors>
          <w:behavior w:val="content"/>
        </w:behaviors>
        <w:description w:val=""/>
        <w:guid w:val="{3284693F-436F-45AC-946E-13EE45557E62}"/>
      </w:docPartPr>
      <w:docPartBody>
        <w:p>
          <w:pPr>
            <w:pStyle w:val="5"/>
          </w:pPr>
          <w:r>
            <w:rPr>
              <w:rStyle w:val="4"/>
              <w:rFonts w:hint="eastAsia"/>
            </w:rPr>
            <w:t>单击或点击此处输入文字。</w:t>
          </w:r>
        </w:p>
      </w:docPartBody>
    </w:docPart>
    <w:docPart>
      <w:docPartPr>
        <w:name w:val="6340284A78CC4313AAFCD67EFE7F1307"/>
        <w:style w:val=""/>
        <w:category>
          <w:name w:val="常规"/>
          <w:gallery w:val="placeholder"/>
        </w:category>
        <w:types>
          <w:type w:val="bbPlcHdr"/>
        </w:types>
        <w:behaviors>
          <w:behavior w:val="content"/>
        </w:behaviors>
        <w:description w:val=""/>
        <w:guid w:val="{1B870B70-7965-4F90-8210-3C2C9A5393A8}"/>
      </w:docPartPr>
      <w:docPartBody>
        <w:p>
          <w:pPr>
            <w:pStyle w:val="6"/>
          </w:pPr>
          <w:r>
            <w:rPr>
              <w:rStyle w:val="4"/>
              <w:rFonts w:hint="eastAsia"/>
            </w:rPr>
            <w:t>选择一项。</w:t>
          </w:r>
        </w:p>
      </w:docPartBody>
    </w:docPart>
    <w:docPart>
      <w:docPartPr>
        <w:name w:val="18D237A403FC4F6FA095B14628317EB0"/>
        <w:style w:val=""/>
        <w:category>
          <w:name w:val="常规"/>
          <w:gallery w:val="placeholder"/>
        </w:category>
        <w:types>
          <w:type w:val="bbPlcHdr"/>
        </w:types>
        <w:behaviors>
          <w:behavior w:val="content"/>
        </w:behaviors>
        <w:description w:val=""/>
        <w:guid w:val="{07539962-B1D5-435C-ACE5-C3C211C3842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A3"/>
    <w:rsid w:val="001916DB"/>
    <w:rsid w:val="00543713"/>
    <w:rsid w:val="00680C2C"/>
    <w:rsid w:val="009405F8"/>
    <w:rsid w:val="00C4558C"/>
    <w:rsid w:val="00EA11A3"/>
    <w:rsid w:val="00EB7B97"/>
    <w:rsid w:val="00F7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372BA6549664FDBA41B494D58CF67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340284A78CC4313AAFCD67EFE7F13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8D237A403FC4F6FA095B14628317EB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Pages>15</Pages>
  <Words>10053</Words>
  <Characters>10787</Characters>
  <Lines>95</Lines>
  <Paragraphs>26</Paragraphs>
  <TotalTime>45</TotalTime>
  <ScaleCrop>false</ScaleCrop>
  <LinksUpToDate>false</LinksUpToDate>
  <CharactersWithSpaces>11062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2025-05-13T01:32:00Z</dcterms:created>
  <dc:creator>baowm</dc:creator>
  <cp:lastModifiedBy>shuiwuju</cp:lastModifiedBy>
  <cp:lastPrinted>2020-08-31T02:00:00Z</cp:lastPrinted>
  <dcterms:modified xsi:type="dcterms:W3CDTF">2025-05-13T10:47:52Z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2052-11.8.2.10505</vt:lpwstr>
  </property>
  <property fmtid="{D5CDD505-2E9C-101B-9397-08002B2CF9AE}" pid="15" name="KSOTemplateDocerSaveRecord">
    <vt:lpwstr>eyJoZGlkIjoiYTJiOTMyNDI1NGMzZWY1Y2I5Mzg2NDgxZDk3NjU1MTUifQ==</vt:lpwstr>
  </property>
  <property fmtid="{D5CDD505-2E9C-101B-9397-08002B2CF9AE}" pid="16" name="ICV">
    <vt:lpwstr>CB61F32F3361408C8EF30B59E09A872C_12</vt:lpwstr>
  </property>
</Properties>
</file>