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rPr>
          <w:rFonts w:hAnsi="黑体"/>
        </w:rPr>
      </w:pPr>
      <w:r>
        <w:rPr>
          <w:rFonts w:hAnsi="黑体"/>
        </w:rPr>
        <w:t>ICS </w:t>
      </w:r>
      <w:r>
        <w:rPr>
          <w:rFonts w:hAnsi="黑体"/>
        </w:rPr>
        <w:fldChar w:fldCharType="begin">
          <w:ffData>
            <w:name w:val="ICS"/>
            <w:enabled/>
            <w:calcOnExit w:val="0"/>
            <w:helpText w:type="text" w:val="请输入正确的ICS号："/>
            <w:textInput>
              <w:default w:val="点击此处添加ICS号"/>
            </w:textInput>
          </w:ffData>
        </w:fldChar>
      </w:r>
      <w:bookmarkStart w:id="0" w:name="ICS"/>
      <w:r>
        <w:rPr>
          <w:rFonts w:hAnsi="黑体"/>
        </w:rPr>
        <w:instrText xml:space="preserve"> FORMTEXT </w:instrText>
      </w:r>
      <w:r>
        <w:rPr>
          <w:rFonts w:hAnsi="黑体"/>
        </w:rPr>
        <w:fldChar w:fldCharType="separate"/>
      </w:r>
      <w:r>
        <w:rPr>
          <w:rFonts w:hint="eastAsia" w:hAnsi="黑体"/>
        </w:rPr>
        <w:t>点击此处添加ICS号</w:t>
      </w:r>
      <w:r>
        <w:rPr>
          <w:rFonts w:hAnsi="黑体"/>
        </w:rPr>
        <w:fldChar w:fldCharType="end"/>
      </w:r>
      <w:bookmarkEnd w:id="0"/>
    </w:p>
    <w:p>
      <w:pPr>
        <w:pStyle w:val="119"/>
        <w:framePr/>
        <w:rPr>
          <w:rFonts w:hAnsi="黑体"/>
        </w:rPr>
      </w:pPr>
      <w:r>
        <w:rPr>
          <w:rFonts w:hint="eastAsia" w:hAnsi="黑体"/>
        </w:rPr>
        <w:t>C</w:t>
      </w:r>
      <w:r>
        <w:rPr>
          <w:rFonts w:hAnsi="黑体"/>
        </w:rPr>
        <w:t xml:space="preserve">CS  </w:t>
      </w:r>
      <w:r>
        <w:rPr>
          <w:rFonts w:hAnsi="黑体"/>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Ansi="黑体"/>
        </w:rPr>
        <w:instrText xml:space="preserve"> FORMTEXT </w:instrText>
      </w:r>
      <w:r>
        <w:rPr>
          <w:rFonts w:hAnsi="黑体"/>
        </w:rPr>
        <w:fldChar w:fldCharType="separate"/>
      </w:r>
      <w:r>
        <w:rPr>
          <w:rFonts w:hint="eastAsia" w:hAnsi="黑体"/>
        </w:rPr>
        <w:t>点击此处添加中国标准文献分类号</w:t>
      </w:r>
      <w:r>
        <w:rPr>
          <w:rFonts w:hAnsi="黑体"/>
        </w:rP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8" w:type="dxa"/>
            <w:tcBorders>
              <w:top w:val="nil"/>
              <w:left w:val="nil"/>
              <w:bottom w:val="nil"/>
              <w:right w:val="nil"/>
            </w:tcBorders>
            <w:shd w:val="clear" w:color="auto" w:fill="auto"/>
          </w:tcPr>
          <w:p>
            <w:pPr>
              <w:pStyle w:val="119"/>
              <w:framePr/>
              <w:rPr>
                <w:rFonts w:hAnsi="黑体"/>
              </w:rPr>
            </w:pPr>
          </w:p>
        </w:tc>
      </w:tr>
    </w:tbl>
    <w:p>
      <w:pPr>
        <w:pStyle w:val="105"/>
        <w:framePr/>
      </w:pPr>
      <w:r>
        <w:t>D</w:t>
      </w:r>
      <w:r>
        <w:rPr>
          <w:spacing w:val="100"/>
        </w:rPr>
        <w:t>B</w:t>
      </w:r>
      <w:r>
        <w:fldChar w:fldCharType="begin">
          <w:ffData>
            <w:name w:val="c3"/>
            <w:enabled/>
            <w:calcOnExit w:val="0"/>
            <w:entryMacro w:val="ShowHelp16"/>
            <w:textInput/>
          </w:ffData>
        </w:fldChar>
      </w:r>
      <w:bookmarkStart w:id="2" w:name="c3"/>
      <w:r>
        <w:instrText xml:space="preserve"> FORMTEXT </w:instrText>
      </w:r>
      <w:r>
        <w:fldChar w:fldCharType="separate"/>
      </w:r>
      <w:r>
        <w:t>11</w:t>
      </w:r>
      <w:r>
        <w:fldChar w:fldCharType="end"/>
      </w:r>
      <w:bookmarkEnd w:id="2"/>
    </w:p>
    <w:p>
      <w:pPr>
        <w:pStyle w:val="106"/>
        <w:framePr/>
      </w:pPr>
      <w:r>
        <w:fldChar w:fldCharType="begin">
          <w:ffData>
            <w:name w:val="c4"/>
            <w:enabled/>
            <w:calcOnExit w:val="0"/>
            <w:entryMacro w:val="showhelp12"/>
            <w:textInput/>
          </w:ffData>
        </w:fldChar>
      </w:r>
      <w:bookmarkStart w:id="3" w:name="c4"/>
      <w:r>
        <w:instrText xml:space="preserve"> FORMTEXT </w:instrText>
      </w:r>
      <w:r>
        <w:fldChar w:fldCharType="separate"/>
      </w:r>
      <w:r>
        <w:rPr>
          <w:rFonts w:hint="eastAsia"/>
        </w:rPr>
        <w:t>北京市</w:t>
      </w:r>
      <w:r>
        <w:fldChar w:fldCharType="end"/>
      </w:r>
      <w:bookmarkEnd w:id="3"/>
      <w:r>
        <w:t>地方标准</w:t>
      </w:r>
    </w:p>
    <w:p>
      <w:pPr>
        <w:pStyle w:val="43"/>
        <w:framePr/>
        <w:rPr>
          <w:rFonts w:hAnsi="黑体"/>
        </w:rPr>
      </w:pPr>
      <w:r>
        <w:rPr>
          <w:rFonts w:hAnsi="黑体"/>
        </w:rPr>
        <w:t xml:space="preserve">DB11/T </w:t>
      </w:r>
      <w:bookmarkStart w:id="4" w:name="StdNo1"/>
      <w:r>
        <w:rPr>
          <w:rFonts w:ascii="黑体" w:hAnsi="黑体" w:eastAsia="黑体" w:cs="Times New Roman"/>
          <w:sz w:val="28"/>
          <w:szCs w:val="28"/>
          <w:lang w:val="en-US" w:eastAsia="zh-CN" w:bidi="ar-SA"/>
        </w:rPr>
        <w:fldChar w:fldCharType="begin">
          <w:ffData>
            <w:name w:val="StdNo1"/>
            <w:enabled/>
            <w:calcOnExit w:val="0"/>
            <w:textInput>
              <w:default w:val="××××.1"/>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××××.1</w:t>
      </w:r>
      <w:r>
        <w:rPr>
          <w:rFonts w:ascii="黑体" w:hAnsi="黑体" w:eastAsia="黑体" w:cs="Times New Roman"/>
          <w:sz w:val="28"/>
          <w:szCs w:val="28"/>
          <w:lang w:val="en-US" w:eastAsia="zh-CN" w:bidi="ar-SA"/>
        </w:rPr>
        <w:fldChar w:fldCharType="end"/>
      </w:r>
      <w:bookmarkEnd w:id="4"/>
      <w:r>
        <w:rPr>
          <w:rFonts w:hAnsi="黑体"/>
        </w:rPr>
        <w:t>—</w:t>
      </w:r>
      <w:bookmarkStart w:id="5" w:name="StdNo2"/>
      <w:r>
        <w:rPr>
          <w:rFonts w:ascii="黑体" w:hAnsi="黑体" w:eastAsia="黑体" w:cs="Times New Roman"/>
          <w:sz w:val="28"/>
          <w:szCs w:val="28"/>
          <w:lang w:val="en-US" w:eastAsia="zh-CN" w:bidi="ar-SA"/>
        </w:rPr>
        <w:fldChar w:fldCharType="begin">
          <w:ffData>
            <w:name w:val="StdNo2"/>
            <w:enabled/>
            <w:calcOnExit w:val="0"/>
            <w:textInput>
              <w:default w:val="2024"/>
              <w:maxLength w:val="4"/>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2024</w:t>
      </w:r>
      <w:r>
        <w:rPr>
          <w:rFonts w:ascii="黑体" w:hAnsi="黑体" w:eastAsia="黑体" w:cs="Times New Roman"/>
          <w:sz w:val="28"/>
          <w:szCs w:val="28"/>
          <w:lang w:val="en-US" w:eastAsia="zh-CN" w:bidi="ar-SA"/>
        </w:rPr>
        <w:fldChar w:fldCharType="end"/>
      </w:r>
      <w:bookmarkEnd w:id="5"/>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30" w:type="dxa"/>
            <w:tcBorders>
              <w:top w:val="nil"/>
              <w:left w:val="nil"/>
              <w:bottom w:val="nil"/>
              <w:right w:val="nil"/>
            </w:tcBorders>
            <w:shd w:val="clear" w:color="auto" w:fill="auto"/>
          </w:tcPr>
          <w:p>
            <w:pPr>
              <w:pStyle w:val="72"/>
              <w:framePr/>
              <w:rPr>
                <w:rFonts w:ascii="黑体" w:hAnsi="黑体" w:eastAsia="黑体"/>
              </w:rPr>
            </w:pPr>
            <w:r>
              <w:rPr>
                <w:rFonts w:ascii="黑体" w:hAnsi="黑体" w:eastAsia="黑体"/>
              </w:rPr>
              <mc:AlternateContent>
                <mc:Choice Requires="wps">
                  <w:drawing>
                    <wp:anchor distT="0" distB="0" distL="114300" distR="114300" simplePos="0" relativeHeight="251663360" behindDoc="1" locked="0" layoutInCell="1" allowOverlap="1">
                      <wp:simplePos x="0" y="0"/>
                      <wp:positionH relativeFrom="column">
                        <wp:posOffset>4665980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DT" o:spid="_x0000_s1026" o:spt="1" style="position:absolute;left:0pt;margin-left:367.4pt;margin-top:2.7pt;height:18pt;width:90pt;z-index:-251653120;v-text-anchor:middle;mso-width-relative:page;mso-height-relative:page;" fillcolor="#FFFFFF" filled="t" stroked="f" coordsize="21600,21600" o:gfxdata="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BYAAABkcnMvUEsBAhQAFAAAAAgAh07iQMWe5P/TAAAACAEAAA8AAAAA&#10;AAAAAQAgAAAAOAAAAGRycy9kb3ducmV2LnhtbFBLAQIUABQAAAAIAIdO4kDN6zdWPAIAAH0EAAAO&#10;AAAAAAAAAAEAIAAAADgBAABkcnMvZTJvRG9jLnhtbFBLBQYAAAAABgAGAFkBAADmBQAAAAA=&#10;">
                      <v:fill on="t" focussize="0,0"/>
                      <v:stroke on="f" weight="2pt"/>
                      <v:imagedata o:title=""/>
                      <o:lock v:ext="edit" aspectratio="f"/>
                    </v:rect>
                  </w:pict>
                </mc:Fallback>
              </mc:AlternateContent>
            </w:r>
            <w:r>
              <w:rPr>
                <w:rFonts w:ascii="黑体" w:hAnsi="黑体" w:eastAsia="黑体"/>
              </w:rPr>
              <w:fldChar w:fldCharType="begin">
                <w:ffData>
                  <w:name w:val="DT"/>
                  <w:enabled/>
                  <w:calcOnExit w:val="0"/>
                  <w:entryMacro w:val="ShowHelp4"/>
                  <w:textInput/>
                </w:ffData>
              </w:fldChar>
            </w:r>
            <w:bookmarkStart w:id="6" w:name="DT"/>
            <w:r>
              <w:rPr>
                <w:rFonts w:ascii="黑体" w:hAnsi="黑体" w:eastAsia="黑体"/>
              </w:rPr>
              <w:instrText xml:space="preserve"> FORMTEXT </w:instrText>
            </w:r>
            <w:r>
              <w:rPr>
                <w:rFonts w:ascii="黑体" w:hAnsi="黑体" w:eastAsia="黑体"/>
              </w:rPr>
              <w:fldChar w:fldCharType="separate"/>
            </w:r>
            <w:r>
              <w:rPr>
                <w:rFonts w:ascii="黑体" w:hAnsi="黑体" w:eastAsia="黑体"/>
              </w:rPr>
              <w:t>     </w:t>
            </w:r>
            <w:r>
              <w:rPr>
                <w:rFonts w:ascii="黑体" w:hAnsi="黑体" w:eastAsia="黑体"/>
              </w:rPr>
              <w:fldChar w:fldCharType="end"/>
            </w:r>
            <w:bookmarkEnd w:id="6"/>
          </w:p>
        </w:tc>
      </w:tr>
    </w:tbl>
    <w:p>
      <w:pPr>
        <w:pStyle w:val="43"/>
        <w:framePr/>
        <w:rPr>
          <w:rFonts w:hAnsi="黑体"/>
        </w:rPr>
      </w:pPr>
    </w:p>
    <w:p>
      <w:pPr>
        <w:pStyle w:val="43"/>
        <w:framePr/>
        <w:rPr>
          <w:rFonts w:hAnsi="黑体"/>
        </w:rPr>
      </w:pPr>
    </w:p>
    <w:p>
      <w:pPr>
        <w:pStyle w:val="74"/>
        <w:framePr/>
      </w:pPr>
      <w:bookmarkStart w:id="7" w:name="StdName"/>
      <w:r>
        <w:rPr>
          <w:rFonts w:hint="eastAsia" w:ascii="黑体" w:hAnsi="Times New Roman" w:eastAsia="黑体" w:cs="Times New Roman"/>
          <w:sz w:val="52"/>
          <w:lang w:val="en-US" w:eastAsia="zh-CN" w:bidi="ar-SA"/>
        </w:rPr>
        <w:fldChar w:fldCharType="begin">
          <w:ffData>
            <w:name w:val="StdName"/>
            <w:enabled/>
            <w:calcOnExit w:val="0"/>
            <w:textInput>
              <w:default w:val="照片档案数字化修复规范&#13;&#10;第1部分：受损程度划分"/>
            </w:textInput>
          </w:ffData>
        </w:fldChar>
      </w:r>
      <w:r>
        <w:rPr>
          <w:rFonts w:hint="eastAsia" w:ascii="黑体" w:hAnsi="Times New Roman" w:eastAsia="黑体" w:cs="Times New Roman"/>
          <w:sz w:val="52"/>
          <w:lang w:val="en-US" w:eastAsia="zh-CN" w:bidi="ar-SA"/>
        </w:rPr>
        <w:instrText xml:space="preserve">FORMTEXT</w:instrText>
      </w:r>
      <w:r>
        <w:rPr>
          <w:rFonts w:hint="eastAsia" w:ascii="黑体" w:hAnsi="Times New Roman" w:eastAsia="黑体" w:cs="Times New Roman"/>
          <w:sz w:val="52"/>
          <w:lang w:val="en-US" w:eastAsia="zh-CN" w:bidi="ar-SA"/>
        </w:rPr>
        <w:fldChar w:fldCharType="separate"/>
      </w:r>
      <w:r>
        <w:rPr>
          <w:rFonts w:hint="eastAsia" w:ascii="黑体" w:hAnsi="Times New Roman" w:eastAsia="黑体" w:cs="Times New Roman"/>
          <w:sz w:val="52"/>
          <w:lang w:val="en-US" w:eastAsia="zh-CN" w:bidi="ar-SA"/>
        </w:rPr>
        <w:t>照片档案数字化修复规范</w:t>
      </w:r>
      <w:r>
        <w:rPr>
          <w:rFonts w:hint="eastAsia" w:ascii="黑体" w:hAnsi="Times New Roman" w:eastAsia="黑体" w:cs="Times New Roman"/>
          <w:sz w:val="52"/>
          <w:lang w:val="en-US" w:eastAsia="zh-CN" w:bidi="ar-SA"/>
        </w:rPr>
        <w:cr/>
      </w:r>
      <w:r>
        <w:rPr>
          <w:rFonts w:hint="eastAsia" w:ascii="黑体" w:hAnsi="Times New Roman" w:eastAsia="黑体" w:cs="Times New Roman"/>
          <w:sz w:val="52"/>
          <w:lang w:val="en-US" w:eastAsia="zh-CN" w:bidi="ar-SA"/>
        </w:rPr>
        <w:t>
第1部分：受损程度划分</w:t>
      </w:r>
      <w:r>
        <w:rPr>
          <w:rFonts w:hint="eastAsia" w:ascii="黑体" w:hAnsi="Times New Roman" w:eastAsia="黑体" w:cs="Times New Roman"/>
          <w:sz w:val="52"/>
          <w:lang w:val="en-US" w:eastAsia="zh-CN" w:bidi="ar-SA"/>
        </w:rPr>
        <w:fldChar w:fldCharType="end"/>
      </w:r>
      <w:bookmarkEnd w:id="7"/>
    </w:p>
    <w:p>
      <w:pPr>
        <w:pStyle w:val="75"/>
        <w:framePr/>
        <w:rPr>
          <w:rFonts w:ascii="黑体" w:hAnsi="黑体"/>
        </w:rPr>
      </w:pPr>
      <w:bookmarkStart w:id="8" w:name="StdEnglishName"/>
      <w:r>
        <w:rPr>
          <w:rFonts w:hint="eastAsia" w:ascii="黑体" w:hAnsi="黑体" w:eastAsia="黑体" w:cs="Times New Roman"/>
          <w:sz w:val="28"/>
          <w:szCs w:val="28"/>
          <w:lang w:val="en-US" w:eastAsia="zh-CN" w:bidi="ar-SA"/>
        </w:rPr>
        <w:fldChar w:fldCharType="begin">
          <w:ffData>
            <w:name w:val="StdEnglishName"/>
            <w:enabled/>
            <w:calcOnExit w:val="0"/>
            <w:textInput>
              <w:default w:val="Specification for digital restoration of photographic archives&#13;&#10;Part1: Damage assessment classification"/>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eastAsia" w:ascii="黑体" w:hAnsi="黑体" w:eastAsia="黑体" w:cs="Times New Roman"/>
          <w:sz w:val="28"/>
          <w:szCs w:val="28"/>
          <w:lang w:val="en-US" w:eastAsia="zh-CN" w:bidi="ar-SA"/>
        </w:rPr>
        <w:t>Specification for digital restoration of photographic archives</w:t>
      </w:r>
      <w:r>
        <w:rPr>
          <w:rFonts w:hint="eastAsia" w:ascii="黑体" w:hAnsi="黑体" w:eastAsia="黑体" w:cs="Times New Roman"/>
          <w:sz w:val="28"/>
          <w:szCs w:val="28"/>
          <w:lang w:val="en-US" w:eastAsia="zh-CN" w:bidi="ar-SA"/>
        </w:rPr>
        <w:cr/>
      </w:r>
      <w:r>
        <w:rPr>
          <w:rFonts w:hint="eastAsia" w:ascii="黑体" w:hAnsi="黑体" w:eastAsia="黑体" w:cs="Times New Roman"/>
          <w:sz w:val="28"/>
          <w:szCs w:val="28"/>
          <w:lang w:val="en-US" w:eastAsia="zh-CN" w:bidi="ar-SA"/>
        </w:rPr>
        <w:t>
Part1: Damage assessment classification</w:t>
      </w:r>
      <w:r>
        <w:rPr>
          <w:rFonts w:hint="eastAsia" w:ascii="黑体" w:hAnsi="黑体" w:eastAsia="黑体" w:cs="Times New Roman"/>
          <w:sz w:val="28"/>
          <w:szCs w:val="28"/>
          <w:lang w:val="en-US" w:eastAsia="zh-CN" w:bidi="ar-SA"/>
        </w:rPr>
        <w:fldChar w:fldCharType="end"/>
      </w:r>
      <w:bookmarkEnd w:id="8"/>
    </w:p>
    <w:p>
      <w:pPr>
        <w:pStyle w:val="76"/>
        <w:framePr/>
        <w:rPr>
          <w:rFonts w:ascii="黑体" w:hAnsi="黑体" w:eastAsia="黑体"/>
        </w:rPr>
      </w:pPr>
      <w:bookmarkStart w:id="9" w:name="YZBS"/>
      <w:r>
        <w:rPr>
          <w:rFonts w:hint="eastAsia" w:ascii="黑体" w:hAnsi="黑体" w:eastAsia="黑体" w:cs="Times New Roman"/>
          <w:sz w:val="28"/>
          <w:szCs w:val="28"/>
          <w:lang w:val="en-US" w:eastAsia="zh-CN" w:bidi="ar-SA"/>
        </w:rPr>
        <w:fldChar w:fldCharType="begin">
          <w:ffData>
            <w:name w:val="YZBS"/>
            <w:enabled/>
            <w:calcOnExit w:val="0"/>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default" w:ascii="黑体" w:hAnsi="黑体" w:eastAsia="黑体" w:cs="Times New Roman"/>
          <w:sz w:val="28"/>
          <w:szCs w:val="28"/>
          <w:lang w:val="en-US" w:eastAsia="zh-CN" w:bidi="ar-SA"/>
        </w:rPr>
        <w:t>     </w:t>
      </w:r>
      <w:r>
        <w:rPr>
          <w:rFonts w:hint="eastAsia" w:ascii="黑体" w:hAnsi="黑体" w:eastAsia="黑体" w:cs="Times New Roman"/>
          <w:sz w:val="28"/>
          <w:szCs w:val="28"/>
          <w:lang w:val="en-US" w:eastAsia="zh-CN" w:bidi="ar-SA"/>
        </w:rPr>
        <w:fldChar w:fldCharType="end"/>
      </w:r>
      <w:bookmarkEnd w:id="9"/>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77"/>
              <w:framePr/>
            </w:pPr>
            <w:r>
              <mc:AlternateContent>
                <mc:Choice Requires="wps">
                  <w:drawing>
                    <wp:anchor distT="0" distB="0" distL="114300" distR="114300" simplePos="0" relativeHeight="251665408" behindDoc="1" locked="1" layoutInCell="1" allowOverlap="1">
                      <wp:simplePos x="0" y="0"/>
                      <wp:positionH relativeFrom="column">
                        <wp:posOffset>2132330</wp:posOffset>
                      </wp:positionH>
                      <wp:positionV relativeFrom="paragraph">
                        <wp:posOffset>573405</wp:posOffset>
                      </wp:positionV>
                      <wp:extent cx="1905000" cy="254000"/>
                      <wp:effectExtent l="0" t="0" r="0" b="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RQ" o:spid="_x0000_s1026" o:spt="1" style="position:absolute;left:0pt;margin-left:167.9pt;margin-top:45.15pt;height:20pt;width:150pt;z-index:-251651072;v-text-anchor:middle;mso-width-relative:page;mso-height-relative:page;" fillcolor="#FFFFFF" filled="t" stroked="f" coordsize="21600,21600" o:gfxdata="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SKI4XdMAAAAKAQAADwAAAAAAAAAB&#10;ACAAAAA4AAAAZHJzL2Rvd25yZXYueG1sUEsBAhQAFAAAAAgAh07iQI3+7Kw4AgAAfQQAAA4AAAAA&#10;AAAAAQAgAAAAOAEAAGRycy9lMm9Eb2MueG1sUEsFBgAAAAAGAAYAWQEAAOIFAAAAAA==&#10;">
                      <v:fill on="t" focussize="0,0"/>
                      <v:stroke on="f" weight="2pt"/>
                      <v:imagedata o:title=""/>
                      <o:lock v:ext="edit" aspectratio="f"/>
                      <w10:anchorlock/>
                    </v:rect>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2386330</wp:posOffset>
                      </wp:positionH>
                      <wp:positionV relativeFrom="paragraph">
                        <wp:posOffset>255905</wp:posOffset>
                      </wp:positionV>
                      <wp:extent cx="1270000" cy="304800"/>
                      <wp:effectExtent l="0" t="0" r="635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LB" o:spid="_x0000_s1026" o:spt="1" style="position:absolute;left:0pt;margin-left:187.9pt;margin-top:20.15pt;height:24pt;width:100pt;z-index:-251652096;v-text-anchor:middle;mso-width-relative:page;mso-height-relative:page;" fillcolor="#FFFFFF" filled="t" stroked="f" coordsize="21600,21600" o:gfxdata="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WAAAAZHJzL1BLAQIUABQAAAAIAIdO4kCNIEcv1AAAAAkBAAAPAAAA&#10;AAAAAAEAIAAAADgAAABkcnMvZG93bnJldi54bWxQSwECFAAUAAAACACHTuJArusYQTwCAAB9BAAA&#10;DgAAAAAAAAABACAAAAA5AQAAZHJzL2Uyb0RvYy54bWxQSwUGAAAAAAYABgBZAQAA5wUAAAAA&#10;">
                      <v:fill on="t" focussize="0,0"/>
                      <v:stroke on="f" weight="2pt"/>
                      <v:imagedata o:title=""/>
                      <o:lock v:ext="edit" aspectratio="f"/>
                    </v:rect>
                  </w:pict>
                </mc:Fallback>
              </mc:AlternateContent>
            </w:r>
            <w:bookmarkStart w:id="10" w:name="LB"/>
            <w:r>
              <w:rPr>
                <w:rFonts w:ascii="宋体" w:hAnsi="Times New Roman" w:eastAsia="宋体" w:cs="Times New Roman"/>
                <w:sz w:val="24"/>
                <w:szCs w:val="28"/>
                <w:lang w:val="en-US" w:eastAsia="zh-CN" w:bidi="ar-SA"/>
              </w:rPr>
              <w:fldChar w:fldCharType="begin">
                <w:ffData>
                  <w:name w:val="LB"/>
                  <w:enabled/>
                  <w:calcOnExit w:val="0"/>
                  <w:ddList>
                    <w:listEntry w:val="（征求意见稿）"/>
                    <w:listEntry w:val="文稿版次选择"/>
                    <w:listEntry w:val="（工作组讨论稿）"/>
                    <w:listEntry w:val="（送审讨论稿）"/>
                    <w:listEntry w:val="（送审稿）"/>
                    <w:listEntry w:val="（报批稿）"/>
                  </w:ddList>
                </w:ffData>
              </w:fldChar>
            </w:r>
            <w:r>
              <w:rPr>
                <w:rFonts w:ascii="宋体" w:hAnsi="Times New Roman" w:eastAsia="宋体" w:cs="Times New Roman"/>
                <w:sz w:val="24"/>
                <w:szCs w:val="28"/>
                <w:lang w:val="en-US" w:eastAsia="zh-CN" w:bidi="ar-SA"/>
              </w:rPr>
              <w:instrText xml:space="preserve">FORMDROPDOWN</w:instrText>
            </w:r>
            <w:r>
              <w:rPr>
                <w:rFonts w:ascii="宋体" w:hAnsi="Times New Roman" w:eastAsia="宋体" w:cs="Times New Roman"/>
                <w:sz w:val="24"/>
                <w:szCs w:val="28"/>
                <w:lang w:val="en-US" w:eastAsia="zh-CN" w:bidi="ar-SA"/>
              </w:rPr>
              <w:fldChar w:fldCharType="separate"/>
            </w:r>
            <w:r>
              <w:rPr>
                <w:rFonts w:ascii="宋体" w:hAnsi="Times New Roman" w:eastAsia="宋体" w:cs="Times New Roman"/>
                <w:sz w:val="24"/>
                <w:szCs w:val="28"/>
                <w:lang w:val="en-US" w:eastAsia="zh-CN" w:bidi="ar-SA"/>
              </w:rPr>
              <w:fldChar w:fldCharType="end"/>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78"/>
              <w:framePr/>
            </w:pPr>
            <w:bookmarkStart w:id="11" w:name="WCRQ"/>
            <w:r>
              <w:rPr>
                <w:rFonts w:hint="default" w:ascii="Times New Roman" w:hAnsi="Times New Roman" w:eastAsia="宋体" w:cs="Times New Roman"/>
                <w:sz w:val="21"/>
                <w:szCs w:val="28"/>
                <w:lang w:val="en-US" w:eastAsia="zh-CN" w:bidi="ar-SA"/>
              </w:rPr>
              <w:fldChar w:fldCharType="begin">
                <w:ffData>
                  <w:name w:val="WCRQ"/>
                  <w:enabled/>
                  <w:calcOnExit w:val="0"/>
                  <w:textInput>
                    <w:default w:val="2024.4"/>
                  </w:textInput>
                </w:ffData>
              </w:fldChar>
            </w:r>
            <w:r>
              <w:rPr>
                <w:rFonts w:hint="default" w:ascii="Times New Roman" w:hAnsi="Times New Roman" w:eastAsia="宋体" w:cs="Times New Roman"/>
                <w:sz w:val="21"/>
                <w:szCs w:val="28"/>
                <w:lang w:val="en-US" w:eastAsia="zh-CN" w:bidi="ar-SA"/>
              </w:rPr>
              <w:instrText xml:space="preserve">FORMTEXT</w:instrText>
            </w:r>
            <w:r>
              <w:rPr>
                <w:rFonts w:hint="default" w:ascii="Times New Roman" w:hAnsi="Times New Roman" w:eastAsia="宋体" w:cs="Times New Roman"/>
                <w:sz w:val="21"/>
                <w:szCs w:val="28"/>
                <w:lang w:val="en-US" w:eastAsia="zh-CN" w:bidi="ar-SA"/>
              </w:rPr>
              <w:fldChar w:fldCharType="separate"/>
            </w:r>
            <w:r>
              <w:rPr>
                <w:rFonts w:hint="default" w:ascii="Times New Roman" w:hAnsi="Times New Roman" w:eastAsia="宋体" w:cs="Times New Roman"/>
                <w:sz w:val="21"/>
                <w:szCs w:val="28"/>
                <w:lang w:val="en-US" w:eastAsia="zh-CN" w:bidi="ar-SA"/>
              </w:rPr>
              <w:t>2024.4</w:t>
            </w:r>
            <w:r>
              <w:rPr>
                <w:rFonts w:hint="default" w:ascii="Times New Roman" w:hAnsi="Times New Roman" w:eastAsia="宋体" w:cs="Times New Roman"/>
                <w:sz w:val="21"/>
                <w:szCs w:val="28"/>
                <w:lang w:val="en-US" w:eastAsia="zh-CN" w:bidi="ar-SA"/>
              </w:rPr>
              <w:fldChar w:fldCharType="end"/>
            </w:r>
            <w:bookmarkEnd w:id="11"/>
          </w:p>
        </w:tc>
      </w:tr>
    </w:tbl>
    <w:p>
      <w:pPr>
        <w:pStyle w:val="126"/>
        <w:framePr/>
        <w:rPr>
          <w:rFonts w:ascii="黑体" w:hAnsi="黑体"/>
        </w:rPr>
      </w:pPr>
      <w:r>
        <w:rPr>
          <w:rFonts w:ascii="黑体" w:hAnsi="黑体"/>
        </w:rPr>
        <w:fldChar w:fldCharType="begin">
          <w:ffData>
            <w:name w:val="FY"/>
            <w:enabled/>
            <w:calcOnExit w:val="0"/>
            <w:entryMacro w:val="ShowHelp8"/>
            <w:textInput>
              <w:default w:val="××××"/>
              <w:maxLength w:val="4"/>
            </w:textInput>
          </w:ffData>
        </w:fldChar>
      </w:r>
      <w:bookmarkStart w:id="12" w:name="FY"/>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2"/>
      <w:r>
        <w:rPr>
          <w:rFonts w:ascii="黑体" w:hAnsi="黑体"/>
        </w:rPr>
        <w:t xml:space="preserve"> - </w:t>
      </w:r>
      <w:r>
        <w:rPr>
          <w:rFonts w:ascii="黑体" w:hAnsi="黑体"/>
        </w:rPr>
        <w:fldChar w:fldCharType="begin">
          <w:ffData>
            <w:name w:val="FM"/>
            <w:enabled/>
            <w:calcOnExit w:val="0"/>
            <w:entryMacro w:val="ShowHelp8"/>
            <w:textInput>
              <w:default w:val="××"/>
              <w:maxLength w:val="2"/>
            </w:textInput>
          </w:ffData>
        </w:fldChar>
      </w:r>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r>
        <w:rPr>
          <w:rFonts w:ascii="黑体" w:hAnsi="黑体"/>
        </w:rPr>
        <w:t xml:space="preserve"> - </w:t>
      </w:r>
      <w:r>
        <w:rPr>
          <w:rFonts w:ascii="黑体" w:hAnsi="黑体"/>
        </w:rPr>
        <w:fldChar w:fldCharType="begin">
          <w:ffData>
            <w:name w:val="FD"/>
            <w:enabled/>
            <w:calcOnExit w:val="0"/>
            <w:entryMacro w:val="ShowHelp8"/>
            <w:textInput>
              <w:default w:val="××"/>
              <w:maxLength w:val="2"/>
            </w:textInput>
          </w:ffData>
        </w:fldChar>
      </w:r>
      <w:bookmarkStart w:id="13" w:name="FD"/>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3"/>
      <w:r>
        <w:rPr>
          <w:rFonts w:hint="eastAsia" w:ascii="黑体" w:hAnsi="黑体"/>
        </w:rPr>
        <w:t>发布</w:t>
      </w:r>
      <w:r>
        <w:rPr>
          <w:rFonts w:hint="eastAsia" w:ascii="黑体" w:hAnsi="黑体"/>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2" name="直接连接符 2"/>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0288;mso-width-relative:page;mso-height-relative:page;" filled="f" stroked="t" coordsize="21600,21600" o:gfxdata="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I3fKbPVAAAACAEAAA8AAAAAAAAAAQAgAAAAOAAA&#10;AGRycy9kb3ducmV2LnhtbFBLAQIUABQAAAAIAIdO4kBf2z7XvAEAAEwDAAAOAAAAAAAAAAEAIAAA&#10;ADoBAABkcnMvZTJvRG9jLnhtbFBLBQYAAAAABgAGAFkBAABoBQAAAAA=&#10;">
                <v:fill on="f" focussize="0,0"/>
                <v:stroke color="#000000 [3204]" joinstyle="round"/>
                <v:imagedata o:title=""/>
                <o:lock v:ext="edit" aspectratio="f"/>
              </v:line>
            </w:pict>
          </mc:Fallback>
        </mc:AlternateContent>
      </w:r>
      <w:r>
        <w:rPr>
          <w:rFonts w:hint="eastAsia" w:ascii="黑体" w:hAnsi="黑体"/>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1" name="直接连接符 1"/>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59264;mso-width-relative:page;mso-height-relative:page;" filled="f" stroked="t" coordsize="21600,21600" o:gfxdata="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w6/RqNUAAAAKAQAADwAAAAAAAAABACAAAAA4AAAA&#10;ZHJzL2Rvd25yZXYueG1sUEsBAhQAFAAAAAgAh07iQNTcKCS7AQAATAMAAA4AAAAAAAAAAQAgAAAA&#10;OgEAAGRycy9lMm9Eb2MueG1sUEsFBgAAAAAGAAYAWQEAAGcFAAAAAA==&#10;">
                <v:fill on="f" focussize="0,0"/>
                <v:stroke color="#000000 [3204]" joinstyle="round"/>
                <v:imagedata o:title=""/>
                <o:lock v:ext="edit" aspectratio="f"/>
              </v:line>
            </w:pict>
          </mc:Fallback>
        </mc:AlternateContent>
      </w:r>
    </w:p>
    <w:p>
      <w:pPr>
        <w:pStyle w:val="127"/>
        <w:framePr/>
        <w:rPr>
          <w:rFonts w:ascii="黑体" w:hAnsi="黑体"/>
        </w:rPr>
      </w:pPr>
      <w:r>
        <w:rPr>
          <w:rFonts w:ascii="黑体" w:hAnsi="黑体"/>
        </w:rPr>
        <w:fldChar w:fldCharType="begin">
          <w:ffData>
            <w:name w:val="SY"/>
            <w:enabled/>
            <w:calcOnExit w:val="0"/>
            <w:entryMacro w:val="ShowHelp9"/>
            <w:textInput>
              <w:default w:val="××××"/>
              <w:maxLength w:val="4"/>
            </w:textInput>
          </w:ffData>
        </w:fldChar>
      </w:r>
      <w:bookmarkStart w:id="14" w:name="SY"/>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4"/>
      <w:r>
        <w:rPr>
          <w:rFonts w:ascii="黑体" w:hAnsi="黑体"/>
        </w:rPr>
        <w:t xml:space="preserve"> - </w:t>
      </w:r>
      <w:r>
        <w:rPr>
          <w:rFonts w:ascii="黑体" w:hAnsi="黑体"/>
        </w:rPr>
        <w:fldChar w:fldCharType="begin">
          <w:ffData>
            <w:name w:val="SM"/>
            <w:enabled/>
            <w:calcOnExit w:val="0"/>
            <w:entryMacro w:val="ShowHelp9"/>
            <w:textInput>
              <w:default w:val="××"/>
              <w:maxLength w:val="2"/>
            </w:textInput>
          </w:ffData>
        </w:fldChar>
      </w:r>
      <w:bookmarkStart w:id="15" w:name="SM"/>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5"/>
      <w:r>
        <w:rPr>
          <w:rFonts w:ascii="黑体" w:hAnsi="黑体"/>
        </w:rPr>
        <w:t xml:space="preserve"> - </w:t>
      </w:r>
      <w:r>
        <w:rPr>
          <w:rFonts w:ascii="黑体" w:hAnsi="黑体"/>
        </w:rPr>
        <w:fldChar w:fldCharType="begin">
          <w:ffData>
            <w:name w:val="SD"/>
            <w:enabled/>
            <w:calcOnExit w:val="0"/>
            <w:entryMacro w:val="ShowHelp9"/>
            <w:textInput>
              <w:default w:val="××"/>
              <w:maxLength w:val="2"/>
            </w:textInput>
          </w:ffData>
        </w:fldChar>
      </w:r>
      <w:bookmarkStart w:id="16" w:name="SD"/>
      <w:r>
        <w:rPr>
          <w:rFonts w:ascii="黑体" w:hAnsi="黑体"/>
        </w:rPr>
        <w:instrText xml:space="preserve"> FORMTEXT </w:instrText>
      </w:r>
      <w:r>
        <w:rPr>
          <w:rFonts w:ascii="黑体" w:hAnsi="黑体"/>
        </w:rPr>
        <w:fldChar w:fldCharType="separate"/>
      </w:r>
      <w:r>
        <w:rPr>
          <w:rFonts w:ascii="黑体" w:hAnsi="黑体"/>
        </w:rPr>
        <w:t>××</w:t>
      </w:r>
      <w:r>
        <w:rPr>
          <w:rFonts w:ascii="黑体" w:hAnsi="黑体"/>
        </w:rPr>
        <w:fldChar w:fldCharType="end"/>
      </w:r>
      <w:bookmarkEnd w:id="16"/>
      <w:r>
        <w:rPr>
          <w:rFonts w:hint="eastAsia" w:ascii="黑体" w:hAnsi="黑体"/>
        </w:rPr>
        <w:t>实施</w:t>
      </w:r>
    </w:p>
    <w:p>
      <w:pPr>
        <w:pStyle w:val="107"/>
        <w:framePr/>
      </w:pPr>
      <w:r>
        <w:fldChar w:fldCharType="begin">
          <w:ffData>
            <w:name w:val="fm"/>
            <w:enabled/>
            <w:calcOnExit w:val="0"/>
            <w:textInput/>
          </w:ffData>
        </w:fldChar>
      </w:r>
      <w:bookmarkStart w:id="17" w:name="fm"/>
      <w:r>
        <w:instrText xml:space="preserve"> FORMTEXT </w:instrText>
      </w:r>
      <w:r>
        <w:fldChar w:fldCharType="separate"/>
      </w:r>
      <w:r>
        <w:rPr>
          <w:rFonts w:hint="eastAsia"/>
        </w:rPr>
        <w:t>北京市市场监督</w:t>
      </w:r>
      <w:r>
        <w:t>管理局</w:t>
      </w:r>
      <w:r>
        <w:fldChar w:fldCharType="end"/>
      </w:r>
      <w:bookmarkEnd w:id="17"/>
      <w:r>
        <w:t xml:space="preserve"> </w:t>
      </w:r>
      <w:r>
        <w:rPr>
          <w:rStyle w:val="69"/>
        </w:rPr>
        <w:t xml:space="preserve"> </w:t>
      </w:r>
      <w:r>
        <w:rPr>
          <w:rStyle w:val="69"/>
          <w:rFonts w:hint="eastAsia"/>
        </w:rPr>
        <w:t>发布</w:t>
      </w:r>
    </w:p>
    <w:p>
      <w:pPr>
        <w:pStyle w:val="21"/>
        <w:sectPr>
          <w:headerReference r:id="rId3" w:type="even"/>
          <w:footerReference r:id="rId4" w:type="even"/>
          <w:pgSz w:w="11906" w:h="16838"/>
          <w:pgMar w:top="567" w:right="1134" w:bottom="1134" w:left="1417" w:header="0" w:footer="0" w:gutter="0"/>
          <w:pgNumType w:fmt="upperRoman" w:start="1"/>
          <w:cols w:space="425" w:num="1"/>
          <w:docGrid w:type="lines" w:linePitch="312" w:charSpace="0"/>
        </w:sectPr>
      </w:pPr>
      <w:r>
        <w:rPr>
          <w:rFonts w:hint="eastAsia"/>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396240</wp:posOffset>
                </wp:positionV>
                <wp:extent cx="866775" cy="198120"/>
                <wp:effectExtent l="0" t="0" r="9525"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BAH" o:spid="_x0000_s1026" o:spt="1" style="position:absolute;left:0pt;margin-left:-5.25pt;margin-top:31.2pt;height:15.6pt;width:68.25pt;z-index:-251650048;v-text-anchor:middle;mso-width-relative:page;mso-height-relative:page;" fillcolor="#FFFFFF" filled="t" stroked="f" coordsize="21600,21600" o:gfxdata="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C1ptsc1QAAAAkB&#10;AAAPAAAAAAAAAAEAIAAAADgAAABkcnMvZG93bnJldi54bWxQSwECFAAUAAAACACHTuJAniLTZUEC&#10;AAB9BAAADgAAAAAAAAABACAAAAA6AQAAZHJzL2Uyb0RvYy54bWxQSwUGAAAAAAYABgBZAQAA7QUA&#10;AAAA&#10;">
                <v:fill on="t" focussize="0,0"/>
                <v:stroke on="f" weight="2pt"/>
                <v:imagedata o:title=""/>
                <o:lock v:ext="edit" aspectratio="f"/>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4" name="直接连接符 4"/>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2336;mso-width-relative:page;mso-height-relative:page;" filled="f" stroked="t" coordsize="21600,21600" o:gfxdata="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I3fKbPVAAAACAEAAA8AAAAAAAAAAQAgAAAAOAAA&#10;AGRycy9kb3ducmV2LnhtbFBLAQIUABQAAAAIAIdO4kAI0mPqvAEAAEwDAAAOAAAAAAAAAAEAIAAA&#10;ADoBAABkcnMvZTJvRG9jLnhtbFBLBQYAAAAABgAGAFkBAABoBQAAAAA=&#10;">
                <v:fill on="f" focussize="0,0"/>
                <v:stroke color="#000000 [3204]" joinstyle="round"/>
                <v:imagedata o:title=""/>
                <o:lock v:ext="edit" aspectratio="f"/>
              </v:lin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3" name="直接连接符 3"/>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61312;mso-width-relative:page;mso-height-relative:page;" filled="f" stroked="t" coordsize="21600,21600" o:gfxdata="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Ov0ajVAAAACgEAAA8AAAAAAAAAAQAgAAAAOAAA&#10;AGRycy9kb3ducmV2LnhtbFBLAQIUABQAAAAIAIdO4kAmJjOGvAEAAEwDAAAOAAAAAAAAAAEAIAAA&#10;ADoBAABkcnMvZTJvRG9jLnhtbFBLBQYAAAAABgAGAFkBAABoBQAAAAA=&#10;">
                <v:fill on="f" focussize="0,0"/>
                <v:stroke color="#000000 [3204]" joinstyle="round"/>
                <v:imagedata o:title=""/>
                <o:lock v:ext="edit" aspectratio="f"/>
              </v:line>
            </w:pict>
          </mc:Fallback>
        </mc:AlternateContent>
      </w:r>
    </w:p>
    <w:p>
      <w:pPr>
        <w:pStyle w:val="46"/>
      </w:pPr>
      <w:bookmarkStart w:id="18" w:name="_Toc7170"/>
      <w:r>
        <w:rPr>
          <w:rFonts w:hint="eastAsia"/>
        </w:rPr>
        <w:t>目</w:t>
      </w:r>
      <w:bookmarkStart w:id="19" w:name="BKML"/>
      <w:r>
        <w:rPr>
          <w:rFonts w:hAnsi="黑体"/>
        </w:rPr>
        <w:t>  </w:t>
      </w:r>
      <w:r>
        <w:rPr>
          <w:rFonts w:hint="eastAsia"/>
        </w:rPr>
        <w:t>次</w:t>
      </w:r>
      <w:bookmarkEnd w:id="18"/>
      <w:bookmarkEnd w:id="19"/>
    </w:p>
    <w:p>
      <w:pPr>
        <w:pStyle w:val="17"/>
        <w:tabs>
          <w:tab w:val="right" w:leader="dot" w:pos="9355"/>
          <w:tab w:val="clear" w:pos="9241"/>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_Toc8613 </w:instrText>
      </w:r>
      <w:r>
        <w:fldChar w:fldCharType="separate"/>
      </w:r>
      <w:r>
        <w:rPr>
          <w:rFonts w:hint="eastAsia"/>
        </w:rPr>
        <w:t>前</w:t>
      </w:r>
      <w:r>
        <w:rPr>
          <w:rFonts w:hAnsi="黑体"/>
        </w:rPr>
        <w:t>  </w:t>
      </w:r>
      <w:r>
        <w:rPr>
          <w:rFonts w:hint="eastAsia"/>
        </w:rPr>
        <w:t>言</w:t>
      </w:r>
      <w:r>
        <w:tab/>
      </w:r>
      <w:r>
        <w:fldChar w:fldCharType="begin"/>
      </w:r>
      <w:r>
        <w:instrText xml:space="preserve"> PAGEREF _Toc8613 \h </w:instrText>
      </w:r>
      <w:r>
        <w:fldChar w:fldCharType="separate"/>
      </w:r>
      <w:r>
        <w:t>II</w:t>
      </w:r>
      <w:r>
        <w:fldChar w:fldCharType="end"/>
      </w:r>
      <w:r>
        <w:fldChar w:fldCharType="end"/>
      </w:r>
    </w:p>
    <w:p>
      <w:pPr>
        <w:pStyle w:val="17"/>
        <w:tabs>
          <w:tab w:val="right" w:leader="dot" w:pos="9355"/>
          <w:tab w:val="clear" w:pos="9241"/>
        </w:tabs>
      </w:pPr>
      <w:r>
        <w:fldChar w:fldCharType="begin"/>
      </w:r>
      <w:r>
        <w:instrText xml:space="preserve"> HYPERLINK \l _Toc23621 </w:instrText>
      </w:r>
      <w:r>
        <w:fldChar w:fldCharType="separate"/>
      </w:r>
      <w:r>
        <w:rPr>
          <w:rFonts w:hint="eastAsia"/>
        </w:rPr>
        <w:t>引</w:t>
      </w:r>
      <w:r>
        <w:rPr>
          <w:rFonts w:hAnsi="黑体"/>
        </w:rPr>
        <w:t>  </w:t>
      </w:r>
      <w:r>
        <w:rPr>
          <w:rFonts w:hint="eastAsia"/>
        </w:rPr>
        <w:t>言</w:t>
      </w:r>
      <w:r>
        <w:tab/>
      </w:r>
      <w:r>
        <w:fldChar w:fldCharType="begin"/>
      </w:r>
      <w:r>
        <w:instrText xml:space="preserve"> PAGEREF _Toc23621 \h </w:instrText>
      </w:r>
      <w:r>
        <w:fldChar w:fldCharType="separate"/>
      </w:r>
      <w:r>
        <w:t>III</w:t>
      </w:r>
      <w:r>
        <w:fldChar w:fldCharType="end"/>
      </w:r>
      <w:r>
        <w:fldChar w:fldCharType="end"/>
      </w:r>
    </w:p>
    <w:p>
      <w:pPr>
        <w:pStyle w:val="17"/>
        <w:tabs>
          <w:tab w:val="right" w:leader="dot" w:pos="9355"/>
          <w:tab w:val="clear" w:pos="9241"/>
        </w:tabs>
      </w:pPr>
      <w:r>
        <w:fldChar w:fldCharType="begin"/>
      </w:r>
      <w:r>
        <w:instrText xml:space="preserve"> HYPERLINK \l _Toc26426 </w:instrText>
      </w:r>
      <w:r>
        <w:fldChar w:fldCharType="separate"/>
      </w:r>
      <w:sdt>
        <w:sdtPr>
          <w:alias w:val="标准名称"/>
          <w:tag w:val="标准名称"/>
          <w:id w:val="147482780"/>
          <w:lock w:val="sdtLocked"/>
          <w:placeholder>
            <w:docPart w:val="{bf6a1272-919b-4651-aad8-6c41593877d2}"/>
          </w:placeholder>
          <w:text w:multiLine="1"/>
        </w:sdtPr>
        <w:sdtContent>
          <w:r>
            <w:rPr>
              <w:rFonts w:hint="eastAsia"/>
            </w:rPr>
            <w:t>照片档案数字化修复规范 第1部分：受损程度划分</w:t>
          </w:r>
        </w:sdtContent>
      </w:sdt>
      <w:r>
        <w:tab/>
      </w:r>
      <w:r>
        <w:fldChar w:fldCharType="begin"/>
      </w:r>
      <w:r>
        <w:instrText xml:space="preserve"> PAGEREF _Toc26426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_Toc32138 </w:instrText>
      </w:r>
      <w:r>
        <w:fldChar w:fldCharType="separate"/>
      </w:r>
      <w:r>
        <w:rPr>
          <w:rFonts w:hint="eastAsia" w:ascii="宋体" w:hAnsi="宋体" w:eastAsia="宋体" w:cs="宋体"/>
          <w:i w:val="0"/>
        </w:rPr>
        <w:t xml:space="preserve">1 </w:t>
      </w:r>
      <w:r>
        <w:rPr>
          <w:rFonts w:hint="eastAsia"/>
        </w:rPr>
        <w:t>范围</w:t>
      </w:r>
      <w:r>
        <w:tab/>
      </w:r>
      <w:r>
        <w:fldChar w:fldCharType="begin"/>
      </w:r>
      <w:r>
        <w:instrText xml:space="preserve"> PAGEREF _Toc32138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_Toc7682 </w:instrText>
      </w:r>
      <w:r>
        <w:fldChar w:fldCharType="separate"/>
      </w:r>
      <w:r>
        <w:rPr>
          <w:rFonts w:hint="eastAsia" w:ascii="宋体" w:hAnsi="宋体" w:eastAsia="宋体" w:cs="宋体"/>
          <w:i w:val="0"/>
        </w:rPr>
        <w:t xml:space="preserve">2 </w:t>
      </w:r>
      <w:r>
        <w:rPr>
          <w:rFonts w:hint="eastAsia"/>
        </w:rPr>
        <w:t>规范性引用文件</w:t>
      </w:r>
      <w:r>
        <w:tab/>
      </w:r>
      <w:r>
        <w:fldChar w:fldCharType="begin"/>
      </w:r>
      <w:r>
        <w:instrText xml:space="preserve"> PAGEREF _Toc7682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_Toc14226 </w:instrText>
      </w:r>
      <w:r>
        <w:fldChar w:fldCharType="separate"/>
      </w:r>
      <w:r>
        <w:rPr>
          <w:rFonts w:hint="eastAsia" w:ascii="宋体" w:hAnsi="宋体" w:eastAsia="宋体" w:cs="宋体"/>
          <w:i w:val="0"/>
        </w:rPr>
        <w:t xml:space="preserve">3 </w:t>
      </w:r>
      <w:r>
        <w:rPr>
          <w:rFonts w:hint="eastAsia"/>
          <w:szCs w:val="21"/>
        </w:rPr>
        <w:t>术语和定义</w:t>
      </w:r>
      <w:r>
        <w:tab/>
      </w:r>
      <w:r>
        <w:fldChar w:fldCharType="begin"/>
      </w:r>
      <w:r>
        <w:instrText xml:space="preserve"> PAGEREF _Toc14226 \h </w:instrText>
      </w:r>
      <w:r>
        <w:fldChar w:fldCharType="separate"/>
      </w:r>
      <w:r>
        <w:t>1</w:t>
      </w:r>
      <w:r>
        <w:fldChar w:fldCharType="end"/>
      </w:r>
      <w:r>
        <w:fldChar w:fldCharType="end"/>
      </w:r>
    </w:p>
    <w:p>
      <w:pPr>
        <w:pStyle w:val="17"/>
        <w:tabs>
          <w:tab w:val="right" w:leader="dot" w:pos="9355"/>
          <w:tab w:val="clear" w:pos="9241"/>
        </w:tabs>
      </w:pPr>
      <w:r>
        <w:fldChar w:fldCharType="begin"/>
      </w:r>
      <w:r>
        <w:instrText xml:space="preserve"> HYPERLINK \l _Toc7480 </w:instrText>
      </w:r>
      <w:r>
        <w:fldChar w:fldCharType="separate"/>
      </w:r>
      <w:r>
        <w:rPr>
          <w:rFonts w:hint="eastAsia" w:ascii="宋体" w:hAnsi="宋体" w:eastAsia="宋体" w:cs="宋体"/>
          <w:i w:val="0"/>
        </w:rPr>
        <w:t>4</w:t>
      </w:r>
      <w:r>
        <w:rPr>
          <w:rFonts w:hint="eastAsia" w:ascii="黑体" w:eastAsia="黑体"/>
          <w:i w:val="0"/>
        </w:rPr>
        <w:t xml:space="preserve"> </w:t>
      </w:r>
      <w:r>
        <w:rPr>
          <w:rFonts w:hint="eastAsia"/>
          <w:lang w:val="en-US" w:eastAsia="zh-CN"/>
        </w:rPr>
        <w:t>基本原则</w:t>
      </w:r>
      <w:r>
        <w:tab/>
      </w:r>
      <w:r>
        <w:fldChar w:fldCharType="begin"/>
      </w:r>
      <w:r>
        <w:instrText xml:space="preserve"> PAGEREF _Toc7480 \h </w:instrText>
      </w:r>
      <w:r>
        <w:fldChar w:fldCharType="separate"/>
      </w:r>
      <w:r>
        <w:t>2</w:t>
      </w:r>
      <w:r>
        <w:fldChar w:fldCharType="end"/>
      </w:r>
      <w:r>
        <w:fldChar w:fldCharType="end"/>
      </w:r>
    </w:p>
    <w:p>
      <w:pPr>
        <w:pStyle w:val="17"/>
        <w:tabs>
          <w:tab w:val="right" w:leader="dot" w:pos="9355"/>
          <w:tab w:val="clear" w:pos="9241"/>
        </w:tabs>
      </w:pPr>
      <w:r>
        <w:fldChar w:fldCharType="begin"/>
      </w:r>
      <w:r>
        <w:instrText xml:space="preserve"> HYPERLINK \l _Toc536 </w:instrText>
      </w:r>
      <w:r>
        <w:fldChar w:fldCharType="separate"/>
      </w:r>
      <w:r>
        <w:rPr>
          <w:rFonts w:hint="eastAsia" w:ascii="宋体" w:hAnsi="宋体" w:eastAsia="宋体" w:cs="宋体"/>
          <w:i w:val="0"/>
        </w:rPr>
        <w:t xml:space="preserve">5 </w:t>
      </w:r>
      <w:r>
        <w:rPr>
          <w:rFonts w:hint="eastAsia"/>
          <w:lang w:val="en-US" w:eastAsia="zh-CN"/>
        </w:rPr>
        <w:t>环境条件</w:t>
      </w:r>
      <w:r>
        <w:tab/>
      </w:r>
      <w:r>
        <w:fldChar w:fldCharType="begin"/>
      </w:r>
      <w:r>
        <w:instrText xml:space="preserve"> PAGEREF _Toc536 \h </w:instrText>
      </w:r>
      <w:r>
        <w:fldChar w:fldCharType="separate"/>
      </w:r>
      <w:r>
        <w:t>2</w:t>
      </w:r>
      <w:r>
        <w:fldChar w:fldCharType="end"/>
      </w:r>
      <w:r>
        <w:fldChar w:fldCharType="end"/>
      </w:r>
    </w:p>
    <w:p>
      <w:pPr>
        <w:pStyle w:val="17"/>
        <w:tabs>
          <w:tab w:val="right" w:leader="dot" w:pos="9355"/>
          <w:tab w:val="clear" w:pos="9241"/>
        </w:tabs>
      </w:pPr>
      <w:r>
        <w:fldChar w:fldCharType="begin"/>
      </w:r>
      <w:r>
        <w:instrText xml:space="preserve"> HYPERLINK \l _Toc19873 </w:instrText>
      </w:r>
      <w:r>
        <w:fldChar w:fldCharType="separate"/>
      </w:r>
      <w:r>
        <w:rPr>
          <w:rFonts w:hint="eastAsia" w:ascii="宋体" w:hAnsi="宋体" w:eastAsia="宋体" w:cs="宋体"/>
          <w:i w:val="0"/>
        </w:rPr>
        <w:t xml:space="preserve">6 </w:t>
      </w:r>
      <w:r>
        <w:rPr>
          <w:rFonts w:hint="eastAsia"/>
        </w:rPr>
        <w:t>判断方法与工具</w:t>
      </w:r>
      <w:r>
        <w:tab/>
      </w:r>
      <w:r>
        <w:fldChar w:fldCharType="begin"/>
      </w:r>
      <w:r>
        <w:instrText xml:space="preserve"> PAGEREF _Toc19873 \h </w:instrText>
      </w:r>
      <w:r>
        <w:fldChar w:fldCharType="separate"/>
      </w:r>
      <w:r>
        <w:t>2</w:t>
      </w:r>
      <w:r>
        <w:fldChar w:fldCharType="end"/>
      </w:r>
      <w:r>
        <w:fldChar w:fldCharType="end"/>
      </w:r>
    </w:p>
    <w:p>
      <w:pPr>
        <w:pStyle w:val="17"/>
        <w:tabs>
          <w:tab w:val="right" w:leader="dot" w:pos="9355"/>
          <w:tab w:val="clear" w:pos="9241"/>
        </w:tabs>
      </w:pPr>
      <w:r>
        <w:fldChar w:fldCharType="begin"/>
      </w:r>
      <w:r>
        <w:instrText xml:space="preserve"> HYPERLINK \l _Toc19996 </w:instrText>
      </w:r>
      <w:r>
        <w:fldChar w:fldCharType="separate"/>
      </w:r>
      <w:r>
        <w:rPr>
          <w:rFonts w:hint="eastAsia" w:ascii="宋体" w:hAnsi="宋体" w:eastAsia="宋体" w:cs="宋体"/>
          <w:i w:val="0"/>
        </w:rPr>
        <w:t xml:space="preserve">7 </w:t>
      </w:r>
      <w:r>
        <w:t>受损程度划分</w:t>
      </w:r>
      <w:r>
        <w:tab/>
      </w:r>
      <w:r>
        <w:fldChar w:fldCharType="begin"/>
      </w:r>
      <w:r>
        <w:instrText xml:space="preserve"> PAGEREF _Toc19996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_Toc24169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7.1 </w:t>
      </w:r>
      <w:r>
        <w:rPr>
          <w:rFonts w:hint="eastAsia"/>
          <w:lang w:val="en-US" w:eastAsia="zh-CN"/>
        </w:rPr>
        <w:t>完好</w:t>
      </w:r>
      <w:r>
        <w:tab/>
      </w:r>
      <w:r>
        <w:fldChar w:fldCharType="begin"/>
      </w:r>
      <w:r>
        <w:instrText xml:space="preserve"> PAGEREF _Toc24169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_Toc25875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7.2 </w:t>
      </w:r>
      <w:r>
        <w:t>轻度受损</w:t>
      </w:r>
      <w:r>
        <w:tab/>
      </w:r>
      <w:r>
        <w:fldChar w:fldCharType="begin"/>
      </w:r>
      <w:r>
        <w:instrText xml:space="preserve"> PAGEREF _Toc25875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_Toc9874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7.3 </w:t>
      </w:r>
      <w:r>
        <w:t>中度受损</w:t>
      </w:r>
      <w:r>
        <w:tab/>
      </w:r>
      <w:r>
        <w:fldChar w:fldCharType="begin"/>
      </w:r>
      <w:r>
        <w:instrText xml:space="preserve"> PAGEREF _Toc9874 \h </w:instrText>
      </w:r>
      <w:r>
        <w:fldChar w:fldCharType="separate"/>
      </w:r>
      <w:r>
        <w:t>3</w:t>
      </w:r>
      <w:r>
        <w:fldChar w:fldCharType="end"/>
      </w:r>
      <w:r>
        <w:fldChar w:fldCharType="end"/>
      </w:r>
    </w:p>
    <w:p>
      <w:pPr>
        <w:pStyle w:val="26"/>
        <w:tabs>
          <w:tab w:val="right" w:leader="dot" w:pos="9355"/>
          <w:tab w:val="clear" w:pos="9241"/>
        </w:tabs>
      </w:pPr>
      <w:r>
        <w:fldChar w:fldCharType="begin"/>
      </w:r>
      <w:r>
        <w:instrText xml:space="preserve"> HYPERLINK \l _Toc11536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7.4 </w:t>
      </w:r>
      <w:r>
        <w:t>重</w:t>
      </w:r>
      <w:r>
        <w:rPr>
          <w:rFonts w:hint="eastAsia"/>
          <w:lang w:val="en-US" w:eastAsia="zh-CN"/>
        </w:rPr>
        <w:t>度</w:t>
      </w:r>
      <w:r>
        <w:t>受损</w:t>
      </w:r>
      <w:r>
        <w:tab/>
      </w:r>
      <w:r>
        <w:fldChar w:fldCharType="begin"/>
      </w:r>
      <w:r>
        <w:instrText xml:space="preserve"> PAGEREF _Toc11536 \h </w:instrText>
      </w:r>
      <w:r>
        <w:fldChar w:fldCharType="separate"/>
      </w:r>
      <w:r>
        <w:t>4</w:t>
      </w:r>
      <w:r>
        <w:fldChar w:fldCharType="end"/>
      </w:r>
      <w:r>
        <w:fldChar w:fldCharType="end"/>
      </w:r>
    </w:p>
    <w:p>
      <w:pPr>
        <w:pStyle w:val="26"/>
        <w:tabs>
          <w:tab w:val="right" w:leader="dot" w:pos="9355"/>
          <w:tab w:val="clear" w:pos="9241"/>
        </w:tabs>
      </w:pPr>
      <w:r>
        <w:fldChar w:fldCharType="begin"/>
      </w:r>
      <w:r>
        <w:instrText xml:space="preserve"> HYPERLINK \l _Toc5716 </w:instrText>
      </w:r>
      <w: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7.5 </w:t>
      </w:r>
      <w:r>
        <w:rPr>
          <w:rFonts w:hint="eastAsia"/>
          <w:lang w:val="en-US" w:eastAsia="zh-CN"/>
        </w:rPr>
        <w:t>特残受</w:t>
      </w:r>
      <w:r>
        <w:t>损</w:t>
      </w:r>
      <w:r>
        <w:tab/>
      </w:r>
      <w:r>
        <w:fldChar w:fldCharType="begin"/>
      </w:r>
      <w:r>
        <w:instrText xml:space="preserve"> PAGEREF _Toc5716 \h </w:instrText>
      </w:r>
      <w:r>
        <w:fldChar w:fldCharType="separate"/>
      </w:r>
      <w:r>
        <w:t>4</w:t>
      </w:r>
      <w:r>
        <w:fldChar w:fldCharType="end"/>
      </w:r>
      <w:r>
        <w:fldChar w:fldCharType="end"/>
      </w:r>
    </w:p>
    <w:p>
      <w:pPr>
        <w:pStyle w:val="17"/>
        <w:tabs>
          <w:tab w:val="right" w:leader="dot" w:pos="9355"/>
          <w:tab w:val="clear" w:pos="9241"/>
        </w:tabs>
      </w:pPr>
      <w:r>
        <w:fldChar w:fldCharType="begin"/>
      </w:r>
      <w:r>
        <w:instrText xml:space="preserve"> HYPERLINK \l _Toc2881 </w:instrText>
      </w:r>
      <w:r>
        <w:fldChar w:fldCharType="separate"/>
      </w:r>
      <w:r>
        <w:rPr>
          <w:rFonts w:hint="eastAsia" w:ascii="宋体" w:hAnsi="宋体" w:eastAsia="宋体" w:cs="宋体"/>
          <w:i w:val="0"/>
          <w:lang w:val="en-US" w:eastAsia="zh-CN"/>
        </w:rPr>
        <w:t xml:space="preserve">8 </w:t>
      </w:r>
      <w:r>
        <w:rPr>
          <w:rFonts w:hint="eastAsia"/>
          <w:lang w:val="en-US" w:eastAsia="zh-CN"/>
        </w:rPr>
        <w:t>记录和标识</w:t>
      </w:r>
      <w:r>
        <w:tab/>
      </w:r>
      <w:r>
        <w:fldChar w:fldCharType="begin"/>
      </w:r>
      <w:r>
        <w:instrText xml:space="preserve"> PAGEREF _Toc2881 \h </w:instrText>
      </w:r>
      <w:r>
        <w:fldChar w:fldCharType="separate"/>
      </w:r>
      <w:r>
        <w:t>4</w:t>
      </w:r>
      <w:r>
        <w:fldChar w:fldCharType="end"/>
      </w:r>
      <w:r>
        <w:fldChar w:fldCharType="end"/>
      </w:r>
    </w:p>
    <w:p>
      <w:pPr>
        <w:pStyle w:val="17"/>
        <w:tabs>
          <w:tab w:val="right" w:leader="dot" w:pos="9355"/>
          <w:tab w:val="clear" w:pos="9241"/>
        </w:tabs>
      </w:pPr>
      <w:r>
        <w:fldChar w:fldCharType="begin"/>
      </w:r>
      <w:r>
        <w:instrText xml:space="preserve"> HYPERLINK \l _Toc9907 </w:instrText>
      </w:r>
      <w:r>
        <w:fldChar w:fldCharType="separate"/>
      </w:r>
      <w:r>
        <w:rPr>
          <w:rFonts w:hint="eastAsia" w:ascii="宋体" w:hAnsi="宋体" w:eastAsia="宋体" w:cs="宋体"/>
          <w:i w:val="0"/>
          <w:spacing w:val="0"/>
          <w:w w:val="100"/>
          <w:lang w:val="en-US" w:eastAsia="zh-CN"/>
        </w:rPr>
        <w:t xml:space="preserve">附　录　A </w:t>
      </w:r>
      <w:r>
        <w:tab/>
      </w:r>
      <w:r>
        <w:fldChar w:fldCharType="begin"/>
      </w:r>
      <w:r>
        <w:instrText xml:space="preserve"> PAGEREF _Toc9907 \h </w:instrText>
      </w:r>
      <w:r>
        <w:fldChar w:fldCharType="separate"/>
      </w:r>
      <w:r>
        <w:t>6</w:t>
      </w:r>
      <w:r>
        <w:fldChar w:fldCharType="end"/>
      </w:r>
      <w:r>
        <w:fldChar w:fldCharType="end"/>
      </w:r>
    </w:p>
    <w:p>
      <w:pPr>
        <w:pStyle w:val="21"/>
        <w:ind w:left="0" w:leftChars="0" w:firstLine="0" w:firstLineChars="0"/>
      </w:pPr>
      <w:r>
        <w:fldChar w:fldCharType="end"/>
      </w:r>
    </w:p>
    <w:p>
      <w:pPr>
        <w:pStyle w:val="108"/>
        <w:tabs>
          <w:tab w:val="left" w:pos="1105"/>
          <w:tab w:val="center" w:pos="4677"/>
        </w:tabs>
        <w:jc w:val="left"/>
      </w:pPr>
      <w:bookmarkStart w:id="20" w:name="_Toc17878125"/>
      <w:r>
        <w:tab/>
      </w:r>
      <w:r>
        <w:tab/>
      </w:r>
      <w:bookmarkStart w:id="21" w:name="_Toc8613"/>
      <w:r>
        <w:rPr>
          <w:rFonts w:hint="eastAsia"/>
        </w:rPr>
        <w:t>前</w:t>
      </w:r>
      <w:bookmarkStart w:id="22" w:name="BKQY"/>
      <w:r>
        <w:rPr>
          <w:rFonts w:hAnsi="黑体"/>
        </w:rPr>
        <w:t>  </w:t>
      </w:r>
      <w:r>
        <w:rPr>
          <w:rFonts w:hint="eastAsia"/>
        </w:rPr>
        <w:t>言</w:t>
      </w:r>
      <w:bookmarkEnd w:id="20"/>
      <w:bookmarkEnd w:id="21"/>
      <w:bookmarkEnd w:id="22"/>
    </w:p>
    <w:p>
      <w:pPr>
        <w:pStyle w:val="138"/>
        <w:ind w:firstLine="420"/>
      </w:pPr>
      <w:r>
        <w:rPr>
          <w:rFonts w:hint="eastAsia"/>
        </w:rPr>
        <w:t>本文件按照GB/T 1.1—2020《标准化工作导则  第1部分：标准化文件的结构和起草规则》的规定起草。</w:t>
      </w:r>
    </w:p>
    <w:p>
      <w:pPr>
        <w:pStyle w:val="138"/>
        <w:ind w:firstLine="420"/>
      </w:pPr>
      <w:r>
        <w:rPr>
          <w:rFonts w:hint="eastAsia"/>
        </w:rPr>
        <w:t>本</w:t>
      </w:r>
      <w:r>
        <w:rPr>
          <w:rFonts w:hint="eastAsia"/>
          <w:lang w:eastAsia="zh-CN"/>
        </w:rPr>
        <w:t>文件</w:t>
      </w:r>
      <w:r>
        <w:rPr>
          <w:rFonts w:hint="eastAsia"/>
        </w:rPr>
        <w:t>是DB11/T XXXX《照片档案数字化修复规范》的第1部分。DB11/T XXXX已发布了以下部分：</w:t>
      </w:r>
    </w:p>
    <w:p>
      <w:pPr>
        <w:pStyle w:val="138"/>
        <w:ind w:firstLine="420"/>
      </w:pPr>
      <w:r>
        <w:rPr>
          <w:rFonts w:hint="eastAsia"/>
        </w:rPr>
        <w:t>——第1部分：受损程度划分；</w:t>
      </w:r>
    </w:p>
    <w:p>
      <w:pPr>
        <w:pStyle w:val="138"/>
        <w:ind w:firstLine="420"/>
      </w:pPr>
      <w:r>
        <w:rPr>
          <w:rFonts w:hint="eastAsia"/>
        </w:rPr>
        <w:t>——第2部分：修复质量要求及评定；</w:t>
      </w:r>
    </w:p>
    <w:p>
      <w:pPr>
        <w:pStyle w:val="138"/>
        <w:ind w:firstLine="420"/>
      </w:pPr>
      <w:r>
        <w:rPr>
          <w:rFonts w:hint="eastAsia"/>
        </w:rPr>
        <w:t>——第3部分：修复操作；</w:t>
      </w:r>
    </w:p>
    <w:p>
      <w:pPr>
        <w:pStyle w:val="138"/>
        <w:ind w:firstLine="420"/>
      </w:pPr>
      <w:r>
        <w:rPr>
          <w:rFonts w:hint="eastAsia"/>
        </w:rPr>
        <w:t>——第4部分：修复成果存储要求。</w:t>
      </w:r>
    </w:p>
    <w:p>
      <w:pPr>
        <w:pStyle w:val="138"/>
        <w:ind w:firstLine="420"/>
      </w:pPr>
      <w:r>
        <w:rPr>
          <w:rFonts w:hint="eastAsia"/>
        </w:rPr>
        <w:t>请注意本文件的某些内容可能涉及专利。本文件的发布机构不承担识别专利的责任。</w:t>
      </w:r>
    </w:p>
    <w:p>
      <w:pPr>
        <w:pStyle w:val="138"/>
        <w:ind w:firstLine="420"/>
        <w:rPr>
          <w:rFonts w:hint="eastAsia"/>
        </w:rPr>
      </w:pPr>
      <w:r>
        <w:rPr>
          <w:rFonts w:hint="eastAsia"/>
        </w:rPr>
        <w:t>本文件由北京市档案</w:t>
      </w:r>
      <w:r>
        <w:rPr>
          <w:rFonts w:hint="eastAsia"/>
          <w:lang w:val="en-US" w:eastAsia="zh-CN"/>
        </w:rPr>
        <w:t>局</w:t>
      </w:r>
      <w:r>
        <w:rPr>
          <w:rFonts w:hint="eastAsia"/>
        </w:rPr>
        <w:t>提出并归口。</w:t>
      </w:r>
    </w:p>
    <w:p>
      <w:pPr>
        <w:pStyle w:val="138"/>
        <w:ind w:firstLine="420"/>
        <w:rPr>
          <w:rFonts w:hint="default" w:eastAsia="宋体"/>
          <w:lang w:val="en-US" w:eastAsia="zh-CN"/>
        </w:rPr>
      </w:pPr>
      <w:r>
        <w:rPr>
          <w:rFonts w:hint="eastAsia"/>
          <w:lang w:val="en-US" w:eastAsia="zh-CN"/>
        </w:rPr>
        <w:t>本文件由北京市档案局组织实施。</w:t>
      </w:r>
    </w:p>
    <w:p>
      <w:pPr>
        <w:pStyle w:val="138"/>
        <w:ind w:firstLine="420"/>
      </w:pPr>
      <w:r>
        <w:rPr>
          <w:rFonts w:hint="eastAsia"/>
        </w:rPr>
        <w:t>本标准起草单位：北京市档案馆。</w:t>
      </w:r>
      <w:bookmarkStart w:id="151" w:name="_GoBack"/>
      <w:bookmarkEnd w:id="151"/>
    </w:p>
    <w:p>
      <w:pPr>
        <w:pStyle w:val="138"/>
        <w:ind w:firstLine="420"/>
      </w:pPr>
      <w:r>
        <w:rPr>
          <w:rFonts w:hint="eastAsia"/>
        </w:rPr>
        <w:t>本标准主要起草人：</w:t>
      </w:r>
    </w:p>
    <w:p>
      <w:pPr>
        <w:pStyle w:val="21"/>
        <w:rPr>
          <w:color w:val="FF0000"/>
        </w:rPr>
      </w:pPr>
    </w:p>
    <w:p>
      <w:pPr>
        <w:pStyle w:val="108"/>
        <w:tabs>
          <w:tab w:val="left" w:pos="653"/>
          <w:tab w:val="center" w:pos="4677"/>
        </w:tabs>
        <w:jc w:val="left"/>
      </w:pPr>
      <w:bookmarkStart w:id="23" w:name="_Toc17878126"/>
      <w:r>
        <w:tab/>
      </w:r>
      <w:r>
        <w:tab/>
      </w:r>
      <w:bookmarkStart w:id="24" w:name="_Toc23621"/>
      <w:r>
        <w:rPr>
          <w:rFonts w:hint="eastAsia"/>
        </w:rPr>
        <w:t>引</w:t>
      </w:r>
      <w:bookmarkStart w:id="25" w:name="BKYY"/>
      <w:r>
        <w:rPr>
          <w:rFonts w:hAnsi="黑体"/>
        </w:rPr>
        <w:t>  </w:t>
      </w:r>
      <w:r>
        <w:rPr>
          <w:rFonts w:hint="eastAsia"/>
        </w:rPr>
        <w:t>言</w:t>
      </w:r>
      <w:bookmarkEnd w:id="23"/>
      <w:bookmarkEnd w:id="24"/>
      <w:bookmarkEnd w:id="25"/>
    </w:p>
    <w:p>
      <w:pPr>
        <w:pStyle w:val="138"/>
        <w:ind w:firstLine="420"/>
      </w:pPr>
      <w:r>
        <w:rPr>
          <w:rFonts w:hint="eastAsia"/>
        </w:rPr>
        <w:t>照片档案数字化修复规范是为了提高照片档案数字修复水平，对于集中力量抢救、修复</w:t>
      </w:r>
      <w:r>
        <w:rPr>
          <w:rFonts w:hint="eastAsia"/>
          <w:lang w:val="en-US" w:eastAsia="zh-CN"/>
        </w:rPr>
        <w:t>受</w:t>
      </w:r>
      <w:r>
        <w:rPr>
          <w:rFonts w:hint="eastAsia"/>
        </w:rPr>
        <w:t>损或濒危照片档案具有重要意义。</w:t>
      </w:r>
      <w:r>
        <w:rPr>
          <w:rFonts w:hint="eastAsia" w:hAnsi="宋体"/>
          <w:szCs w:val="21"/>
          <w:lang w:val="zh-CN"/>
        </w:rPr>
        <w:t>DB11</w:t>
      </w:r>
      <w:r>
        <w:rPr>
          <w:rFonts w:hint="eastAsia" w:hAnsi="宋体"/>
          <w:szCs w:val="21"/>
        </w:rPr>
        <w:t>/</w:t>
      </w:r>
      <w:r>
        <w:rPr>
          <w:rFonts w:hint="eastAsia" w:hAnsi="宋体"/>
          <w:szCs w:val="21"/>
          <w:lang w:val="zh-CN"/>
        </w:rPr>
        <w:t>T XXXX</w:t>
      </w:r>
      <w:r>
        <w:rPr>
          <w:rFonts w:hint="eastAsia"/>
        </w:rPr>
        <w:t>《照片档案数字化修复规范》旨在指导照片档案数字化抢救与修复的科学化管理，由4个部分构成。</w:t>
      </w:r>
    </w:p>
    <w:p>
      <w:pPr>
        <w:pStyle w:val="138"/>
        <w:ind w:firstLine="420"/>
      </w:pPr>
      <w:r>
        <w:rPr>
          <w:rFonts w:hint="eastAsia"/>
        </w:rPr>
        <w:t>——第1部分：受损程度划分。目的在于对照片档案</w:t>
      </w:r>
      <w:r>
        <w:rPr>
          <w:rFonts w:hint="eastAsia"/>
          <w:lang w:val="en-US" w:eastAsia="zh-CN"/>
        </w:rPr>
        <w:t>的受</w:t>
      </w:r>
      <w:r>
        <w:rPr>
          <w:rFonts w:hint="eastAsia"/>
        </w:rPr>
        <w:t>损</w:t>
      </w:r>
      <w:r>
        <w:rPr>
          <w:rFonts w:hint="eastAsia"/>
          <w:lang w:val="en-US" w:eastAsia="zh-CN"/>
        </w:rPr>
        <w:t>情况</w:t>
      </w:r>
      <w:r>
        <w:rPr>
          <w:rFonts w:hint="eastAsia"/>
        </w:rPr>
        <w:t>进行分类并</w:t>
      </w:r>
      <w:r>
        <w:rPr>
          <w:rFonts w:hint="eastAsia"/>
          <w:lang w:val="en-US" w:eastAsia="zh-CN"/>
        </w:rPr>
        <w:t>划分程度</w:t>
      </w:r>
      <w:r>
        <w:rPr>
          <w:rFonts w:hint="eastAsia"/>
        </w:rPr>
        <w:t>，为制定修复计划提供</w:t>
      </w:r>
      <w:r>
        <w:rPr>
          <w:rFonts w:hint="eastAsia"/>
          <w:lang w:val="en-US" w:eastAsia="zh-CN"/>
        </w:rPr>
        <w:t>参考</w:t>
      </w:r>
      <w:r>
        <w:rPr>
          <w:rFonts w:hint="eastAsia"/>
        </w:rPr>
        <w:t>。</w:t>
      </w:r>
    </w:p>
    <w:p>
      <w:pPr>
        <w:pStyle w:val="138"/>
        <w:ind w:firstLine="420"/>
      </w:pPr>
      <w:r>
        <w:rPr>
          <w:rFonts w:hint="eastAsia"/>
        </w:rPr>
        <w:t>——第2部分：修复质量要求及评定。目的在于建立照片档案数字化修复质量标准</w:t>
      </w:r>
      <w:r>
        <w:rPr>
          <w:rFonts w:hint="eastAsia"/>
          <w:lang w:val="en-US" w:eastAsia="zh-CN"/>
        </w:rPr>
        <w:t>及等级评定</w:t>
      </w:r>
      <w:r>
        <w:rPr>
          <w:rFonts w:hint="eastAsia"/>
        </w:rPr>
        <w:t>，避免不同修复方式造成的修复质量问题，为照片档案数字化修复提供质量参考。</w:t>
      </w:r>
    </w:p>
    <w:p>
      <w:pPr>
        <w:pStyle w:val="138"/>
        <w:ind w:firstLine="420"/>
      </w:pPr>
      <w:r>
        <w:rPr>
          <w:rFonts w:hint="eastAsia"/>
        </w:rPr>
        <w:t>——第3部分：修复操作。目的在于规范照片档案数字化修复流程和操作</w:t>
      </w:r>
      <w:r>
        <w:rPr>
          <w:rFonts w:hint="eastAsia"/>
          <w:lang w:val="en-US" w:eastAsia="zh-CN"/>
        </w:rPr>
        <w:t>方法</w:t>
      </w:r>
      <w:r>
        <w:rPr>
          <w:rFonts w:hint="eastAsia"/>
        </w:rPr>
        <w:t>，确保照片档案数字化修复质量。</w:t>
      </w:r>
    </w:p>
    <w:p>
      <w:pPr>
        <w:pStyle w:val="138"/>
        <w:ind w:firstLine="420"/>
      </w:pPr>
      <w:r>
        <w:rPr>
          <w:rFonts w:hint="eastAsia"/>
        </w:rPr>
        <w:t>——第4部分：修复成果存储要求。目的在于规范照片档案数字化修复成果的存储，提高成果的管理水平和利用效果。</w:t>
      </w:r>
    </w:p>
    <w:p>
      <w:pPr>
        <w:pStyle w:val="21"/>
        <w:rPr>
          <w:color w:val="FF0000"/>
        </w:rPr>
        <w:sectPr>
          <w:headerReference r:id="rId5" w:type="default"/>
          <w:footerReference r:id="rId6" w:type="default"/>
          <w:pgSz w:w="11906" w:h="16838"/>
          <w:pgMar w:top="567" w:right="1134" w:bottom="1134" w:left="1417" w:header="1418" w:footer="1134" w:gutter="0"/>
          <w:pgNumType w:fmt="upperRoman" w:start="1"/>
          <w:cols w:space="425" w:num="1"/>
          <w:formProt w:val="0"/>
          <w:docGrid w:type="lines" w:linePitch="312" w:charSpace="0"/>
        </w:sectPr>
      </w:pPr>
      <w:r>
        <w:t>通过确立照片档案数字化修复规范，使文件使用者在照片档案数字化修复时有据可依，从而更好地指导照片档案数字化修复方法的选择和应用，保证照片档案</w:t>
      </w:r>
      <w:r>
        <w:rPr>
          <w:rFonts w:hint="eastAsia"/>
        </w:rPr>
        <w:t>数字化修复</w:t>
      </w:r>
      <w:r>
        <w:rPr>
          <w:rFonts w:hint="eastAsia"/>
          <w:lang w:val="en-US" w:eastAsia="zh-CN"/>
        </w:rPr>
        <w:t>的质量</w:t>
      </w:r>
      <w:r>
        <w:rPr>
          <w:rFonts w:hint="eastAsia"/>
        </w:rPr>
        <w:t>，更好地</w:t>
      </w:r>
      <w:r>
        <w:rPr>
          <w:rFonts w:hint="eastAsia"/>
          <w:lang w:val="en-US" w:eastAsia="zh-CN"/>
        </w:rPr>
        <w:t>保护和利用</w:t>
      </w:r>
      <w:r>
        <w:rPr>
          <w:rFonts w:hint="eastAsia"/>
        </w:rPr>
        <w:t>照片档案</w:t>
      </w:r>
      <w:r>
        <w:rPr>
          <w:rFonts w:hint="eastAsia"/>
          <w:lang w:eastAsia="zh-CN"/>
        </w:rPr>
        <w:t>。</w:t>
      </w:r>
    </w:p>
    <w:p>
      <w:pPr>
        <w:pStyle w:val="133"/>
        <w:bidi w:val="0"/>
      </w:pPr>
      <w:bookmarkStart w:id="26" w:name="_Toc26426"/>
      <w:sdt>
        <w:sdtPr>
          <w:alias w:val="标准名称"/>
          <w:tag w:val="标准名称"/>
          <w:id w:val="1795105741"/>
          <w:lock w:val="sdtLocked"/>
          <w:placeholder>
            <w:docPart w:val="111"/>
          </w:placeholder>
          <w:text w:multiLine="1"/>
        </w:sdtPr>
        <w:sdtContent>
          <w:r>
            <w:rPr>
              <w:rFonts w:hint="eastAsia"/>
            </w:rPr>
            <w:t>照片档案数字化修复规范 第1部分：受损程度划分</w:t>
          </w:r>
        </w:sdtContent>
      </w:sdt>
      <w:bookmarkEnd w:id="26"/>
      <w:bookmarkStart w:id="27" w:name="StandardName"/>
      <w:bookmarkEnd w:id="27"/>
    </w:p>
    <w:p>
      <w:pPr>
        <w:pStyle w:val="139"/>
        <w:spacing w:before="312" w:after="312"/>
      </w:pPr>
      <w:bookmarkStart w:id="28" w:name="_Toc24884211"/>
      <w:bookmarkStart w:id="29" w:name="_Toc26648465"/>
      <w:bookmarkStart w:id="30" w:name="_Toc24884218"/>
      <w:bookmarkStart w:id="31" w:name="_Toc165194302"/>
      <w:bookmarkStart w:id="32" w:name="_Toc165194262"/>
      <w:bookmarkStart w:id="33" w:name="_Toc32138"/>
      <w:bookmarkStart w:id="34" w:name="_Toc26986530"/>
      <w:bookmarkStart w:id="35" w:name="_Toc26986771"/>
      <w:bookmarkStart w:id="36" w:name="_Toc26718930"/>
      <w:bookmarkStart w:id="37" w:name="_Toc97191423"/>
      <w:bookmarkStart w:id="38" w:name="_Toc17233325"/>
      <w:bookmarkStart w:id="39" w:name="_Toc17233333"/>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pPr>
        <w:pStyle w:val="138"/>
        <w:ind w:firstLine="420"/>
      </w:pPr>
      <w:bookmarkStart w:id="40" w:name="_Toc17233334"/>
      <w:bookmarkStart w:id="41" w:name="_Toc26648466"/>
      <w:bookmarkStart w:id="42" w:name="_Toc24884212"/>
      <w:bookmarkStart w:id="43" w:name="_Toc24884219"/>
      <w:bookmarkStart w:id="44" w:name="_Toc17233326"/>
      <w:r>
        <w:rPr>
          <w:rFonts w:hint="eastAsia"/>
        </w:rPr>
        <w:t>本文件规定了照片档案受损程度划分</w:t>
      </w:r>
      <w:r>
        <w:rPr>
          <w:rFonts w:hint="eastAsia"/>
          <w:lang w:val="en-US" w:eastAsia="zh-CN"/>
        </w:rPr>
        <w:t>的指标</w:t>
      </w:r>
      <w:r>
        <w:rPr>
          <w:rFonts w:hint="eastAsia"/>
        </w:rPr>
        <w:t>。</w:t>
      </w:r>
    </w:p>
    <w:p>
      <w:pPr>
        <w:pStyle w:val="138"/>
        <w:ind w:firstLine="420"/>
      </w:pPr>
      <w:r>
        <w:rPr>
          <w:rFonts w:hint="eastAsia"/>
        </w:rPr>
        <w:t>本文件适用于各级各类档案馆、档案室及其他</w:t>
      </w:r>
      <w:r>
        <w:rPr>
          <w:rFonts w:hint="eastAsia"/>
          <w:lang w:val="en-US" w:eastAsia="zh-CN"/>
        </w:rPr>
        <w:t>照片</w:t>
      </w:r>
      <w:r>
        <w:rPr>
          <w:rFonts w:hint="eastAsia"/>
        </w:rPr>
        <w:t>档案保存机构对</w:t>
      </w:r>
      <w:r>
        <w:rPr>
          <w:rFonts w:hint="eastAsia"/>
          <w:lang w:val="en-US" w:eastAsia="zh-CN"/>
        </w:rPr>
        <w:t>照片档案</w:t>
      </w:r>
      <w:r>
        <w:rPr>
          <w:rFonts w:hint="eastAsia"/>
        </w:rPr>
        <w:t>受损程度划分</w:t>
      </w:r>
      <w:r>
        <w:rPr>
          <w:rFonts w:hint="eastAsia"/>
          <w:lang w:eastAsia="zh-CN"/>
        </w:rPr>
        <w:t>。</w:t>
      </w:r>
    </w:p>
    <w:p>
      <w:pPr>
        <w:pStyle w:val="139"/>
        <w:bidi w:val="0"/>
      </w:pPr>
      <w:bookmarkStart w:id="45" w:name="_Toc26718931"/>
      <w:bookmarkStart w:id="46" w:name="_Toc7682"/>
      <w:bookmarkStart w:id="47" w:name="_Toc26986772"/>
      <w:bookmarkStart w:id="48" w:name="_Toc165194303"/>
      <w:bookmarkStart w:id="49" w:name="_Toc165194263"/>
      <w:bookmarkStart w:id="50" w:name="_Toc97191424"/>
      <w:bookmarkStart w:id="51" w:name="_Toc26986531"/>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f2d23488-2e9b-4fb5-899d-43b62400675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3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240" w:lineRule="auto"/>
        <w:ind w:firstLine="420" w:firstLineChars="200"/>
        <w:jc w:val="left"/>
        <w:rPr>
          <w:rFonts w:ascii="宋体" w:hAnsi="宋体"/>
        </w:rPr>
      </w:pPr>
      <w:r>
        <w:rPr>
          <w:rFonts w:hint="eastAsia" w:ascii="宋体" w:hAnsi="宋体"/>
        </w:rPr>
        <w:t>GB/T 42468.1  纸质档案抢救与修复规范 第1部分：破损等级的划分</w:t>
      </w:r>
    </w:p>
    <w:p>
      <w:pPr>
        <w:pStyle w:val="139"/>
        <w:spacing w:before="312" w:after="312"/>
      </w:pPr>
      <w:bookmarkStart w:id="52" w:name="_Toc97191425"/>
      <w:bookmarkStart w:id="53" w:name="_Toc14226"/>
      <w:bookmarkStart w:id="54" w:name="_Toc165194264"/>
      <w:bookmarkStart w:id="55" w:name="_Toc165194304"/>
      <w:r>
        <w:rPr>
          <w:rFonts w:hint="eastAsia"/>
          <w:szCs w:val="21"/>
        </w:rPr>
        <w:t>术语和定义</w:t>
      </w:r>
      <w:bookmarkEnd w:id="52"/>
      <w:bookmarkEnd w:id="53"/>
      <w:bookmarkEnd w:id="54"/>
      <w:bookmarkEnd w:id="55"/>
    </w:p>
    <w:sdt>
      <w:sdtPr>
        <w:rPr>
          <w:rFonts w:hAnsi="宋体"/>
        </w:rPr>
        <w:id w:val="-1909835108"/>
        <w:placeholder>
          <w:docPart w:val="{ad471667-ca89-4337-b100-e236952993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pPr>
            <w:pStyle w:val="138"/>
            <w:ind w:firstLine="420"/>
          </w:pPr>
          <w:bookmarkStart w:id="56" w:name="_Toc26986532"/>
          <w:bookmarkEnd w:id="56"/>
          <w:r>
            <w:rPr>
              <w:rFonts w:hAnsi="宋体"/>
            </w:rPr>
            <w:t>GB/T 42468.1界定的以及下列术语和定义适用于本文件。</w:t>
          </w:r>
        </w:p>
      </w:sdtContent>
    </w:sdt>
    <w:p>
      <w:pPr>
        <w:pStyle w:val="140"/>
        <w:spacing w:before="156" w:after="156"/>
      </w:pPr>
      <w:bookmarkStart w:id="57" w:name="_Toc165194265"/>
      <w:bookmarkEnd w:id="57"/>
      <w:bookmarkStart w:id="58" w:name="_Toc165194305"/>
      <w:bookmarkEnd w:id="58"/>
      <w:bookmarkStart w:id="59" w:name="_Toc19045"/>
      <w:bookmarkEnd w:id="59"/>
      <w:bookmarkStart w:id="60" w:name="_Toc165195362"/>
      <w:bookmarkEnd w:id="60"/>
    </w:p>
    <w:p>
      <w:pPr>
        <w:pStyle w:val="140"/>
        <w:widowControl w:val="0"/>
        <w:numPr>
          <w:ilvl w:val="0"/>
          <w:numId w:val="0"/>
        </w:numPr>
        <w:adjustRightInd w:val="0"/>
        <w:snapToGrid w:val="0"/>
        <w:spacing w:before="156" w:after="156"/>
        <w:ind w:firstLine="420" w:firstLineChars="200"/>
      </w:pPr>
      <w:bookmarkStart w:id="61" w:name="_Toc16913"/>
      <w:bookmarkStart w:id="62" w:name="_Toc165195363"/>
      <w:r>
        <w:rPr>
          <w:rFonts w:hint="eastAsia"/>
        </w:rPr>
        <w:t>涂层 coating layer</w:t>
      </w:r>
      <w:bookmarkEnd w:id="61"/>
      <w:bookmarkEnd w:id="62"/>
    </w:p>
    <w:p>
      <w:pPr>
        <w:pStyle w:val="138"/>
        <w:widowControl w:val="0"/>
        <w:adjustRightInd w:val="0"/>
        <w:snapToGrid w:val="0"/>
        <w:ind w:firstLine="420"/>
        <w:rPr>
          <w:lang w:val="zh-CN"/>
        </w:rPr>
      </w:pPr>
      <w:r>
        <w:rPr>
          <w:rFonts w:hint="eastAsia"/>
          <w:lang w:val="zh-CN"/>
        </w:rPr>
        <w:t>相纸表面显示图像的感光乳剂层。</w:t>
      </w:r>
    </w:p>
    <w:p>
      <w:pPr>
        <w:pStyle w:val="140"/>
        <w:spacing w:before="156" w:after="156"/>
      </w:pPr>
      <w:bookmarkStart w:id="63" w:name="_Toc165194266"/>
      <w:bookmarkEnd w:id="63"/>
      <w:bookmarkStart w:id="64" w:name="_Toc20008"/>
      <w:bookmarkEnd w:id="64"/>
      <w:bookmarkStart w:id="65" w:name="_Toc165195364"/>
      <w:bookmarkEnd w:id="65"/>
      <w:bookmarkStart w:id="66" w:name="_Toc7826"/>
      <w:bookmarkEnd w:id="66"/>
      <w:bookmarkStart w:id="67" w:name="_Toc165194306"/>
      <w:bookmarkEnd w:id="67"/>
    </w:p>
    <w:p>
      <w:pPr>
        <w:pStyle w:val="140"/>
        <w:numPr>
          <w:ilvl w:val="0"/>
          <w:numId w:val="0"/>
        </w:numPr>
        <w:spacing w:before="156" w:after="156"/>
        <w:ind w:firstLine="420" w:firstLineChars="200"/>
      </w:pPr>
      <w:bookmarkStart w:id="68" w:name="_Toc165195365"/>
      <w:bookmarkStart w:id="69" w:name="_Toc694"/>
      <w:r>
        <w:rPr>
          <w:rFonts w:hint="eastAsia"/>
        </w:rPr>
        <w:t>污点 stain</w:t>
      </w:r>
      <w:bookmarkEnd w:id="68"/>
      <w:bookmarkEnd w:id="69"/>
    </w:p>
    <w:p>
      <w:pPr>
        <w:pStyle w:val="138"/>
        <w:widowControl w:val="0"/>
        <w:adjustRightInd w:val="0"/>
        <w:snapToGrid w:val="0"/>
        <w:ind w:firstLine="420"/>
        <w:rPr>
          <w:lang w:val="zh-CN"/>
        </w:rPr>
      </w:pPr>
      <w:r>
        <w:rPr>
          <w:rFonts w:hint="eastAsia"/>
          <w:lang w:val="zh-CN"/>
        </w:rPr>
        <w:t>由于各种原因在照片档案表面留下的点状污渍。</w:t>
      </w:r>
    </w:p>
    <w:p>
      <w:pPr>
        <w:pStyle w:val="146"/>
        <w:bidi w:val="0"/>
        <w:rPr>
          <w:rFonts w:ascii="宋体" w:hAnsi="宋体"/>
          <w:sz w:val="18"/>
          <w:szCs w:val="18"/>
          <w:lang w:val="zh-CN"/>
        </w:rPr>
      </w:pPr>
      <w:r>
        <w:rPr>
          <w:rFonts w:hint="eastAsia" w:ascii="宋体" w:hAnsi="宋体" w:eastAsia="宋体" w:cs="宋体"/>
          <w:kern w:val="0"/>
          <w:sz w:val="18"/>
          <w:szCs w:val="18"/>
        </w:rPr>
        <w:t>包括水渍、油渍、墨点、霉点、泥点等。</w:t>
      </w:r>
    </w:p>
    <w:p>
      <w:pPr>
        <w:pStyle w:val="140"/>
        <w:spacing w:before="156" w:after="156"/>
      </w:pPr>
      <w:bookmarkStart w:id="70" w:name="_Toc165194307"/>
      <w:bookmarkEnd w:id="70"/>
      <w:bookmarkStart w:id="71" w:name="_Toc23555"/>
      <w:bookmarkEnd w:id="71"/>
      <w:bookmarkStart w:id="72" w:name="_Toc165195366"/>
      <w:bookmarkEnd w:id="72"/>
      <w:bookmarkStart w:id="73" w:name="_Toc23751"/>
      <w:bookmarkEnd w:id="73"/>
      <w:bookmarkStart w:id="74" w:name="_Toc165194267"/>
      <w:bookmarkEnd w:id="74"/>
    </w:p>
    <w:p>
      <w:pPr>
        <w:pStyle w:val="140"/>
        <w:numPr>
          <w:ilvl w:val="0"/>
          <w:numId w:val="0"/>
        </w:numPr>
        <w:spacing w:before="156" w:after="156"/>
        <w:ind w:firstLine="420" w:firstLineChars="200"/>
      </w:pPr>
      <w:bookmarkStart w:id="75" w:name="_Toc165195367"/>
      <w:bookmarkStart w:id="76" w:name="_Toc8395"/>
      <w:r>
        <w:rPr>
          <w:rFonts w:hint="eastAsia"/>
        </w:rPr>
        <w:t>网纹 mesh pattern</w:t>
      </w:r>
      <w:bookmarkEnd w:id="75"/>
      <w:bookmarkEnd w:id="76"/>
    </w:p>
    <w:p>
      <w:pPr>
        <w:pStyle w:val="138"/>
        <w:widowControl w:val="0"/>
        <w:adjustRightInd w:val="0"/>
        <w:snapToGrid w:val="0"/>
        <w:ind w:firstLine="420"/>
        <w:rPr>
          <w:lang w:val="zh-CN"/>
        </w:rPr>
      </w:pPr>
      <w:r>
        <w:rPr>
          <w:rFonts w:hint="eastAsia"/>
          <w:lang w:val="zh-CN"/>
        </w:rPr>
        <w:t>相纸表面呈现的网格、网点等不同的纹理。</w:t>
      </w:r>
    </w:p>
    <w:p>
      <w:pPr>
        <w:pStyle w:val="140"/>
        <w:spacing w:before="156" w:after="156"/>
      </w:pPr>
      <w:bookmarkStart w:id="77" w:name="_Toc27912"/>
      <w:bookmarkEnd w:id="77"/>
      <w:bookmarkStart w:id="78" w:name="_Toc13371"/>
      <w:bookmarkEnd w:id="78"/>
      <w:bookmarkStart w:id="79" w:name="_Toc165195368"/>
      <w:bookmarkEnd w:id="79"/>
      <w:bookmarkStart w:id="80" w:name="_Toc165194268"/>
      <w:bookmarkEnd w:id="80"/>
      <w:bookmarkStart w:id="81" w:name="_Toc165194308"/>
      <w:bookmarkEnd w:id="81"/>
    </w:p>
    <w:p>
      <w:pPr>
        <w:pStyle w:val="140"/>
        <w:numPr>
          <w:ilvl w:val="0"/>
          <w:numId w:val="0"/>
        </w:numPr>
        <w:spacing w:before="156" w:after="156"/>
        <w:ind w:firstLine="420" w:firstLineChars="200"/>
      </w:pPr>
      <w:bookmarkStart w:id="82" w:name="_Toc165195369"/>
      <w:bookmarkStart w:id="83" w:name="_Toc21152"/>
      <w:r>
        <w:rPr>
          <w:rFonts w:hint="eastAsia"/>
        </w:rPr>
        <w:t>磨损 wear</w:t>
      </w:r>
      <w:bookmarkEnd w:id="82"/>
      <w:bookmarkEnd w:id="83"/>
    </w:p>
    <w:p>
      <w:pPr>
        <w:spacing w:line="240" w:lineRule="auto"/>
        <w:ind w:firstLine="420" w:firstLineChars="200"/>
        <w:jc w:val="left"/>
        <w:rPr>
          <w:rFonts w:ascii="宋体" w:hAnsi="宋体"/>
          <w:lang w:val="zh-CN"/>
        </w:rPr>
      </w:pPr>
      <w:r>
        <w:rPr>
          <w:rFonts w:hint="eastAsia" w:ascii="宋体" w:hAnsi="Times New Roman"/>
          <w:kern w:val="0"/>
          <w:szCs w:val="20"/>
          <w:lang w:val="zh-CN"/>
        </w:rPr>
        <w:t>由人为或</w:t>
      </w:r>
      <w:r>
        <w:rPr>
          <w:rFonts w:hint="eastAsia" w:ascii="宋体"/>
          <w:kern w:val="0"/>
          <w:szCs w:val="20"/>
          <w:lang w:val="en-US" w:eastAsia="zh-CN"/>
        </w:rPr>
        <w:t>自然</w:t>
      </w:r>
      <w:r>
        <w:rPr>
          <w:rFonts w:hint="eastAsia" w:ascii="宋体" w:hAnsi="Times New Roman"/>
          <w:kern w:val="0"/>
          <w:szCs w:val="20"/>
          <w:lang w:val="zh-CN"/>
        </w:rPr>
        <w:t>因素导致照片档案表面出现划痕磨损的现象</w:t>
      </w:r>
      <w:r>
        <w:rPr>
          <w:rFonts w:hint="eastAsia" w:ascii="宋体" w:hAnsi="宋体"/>
          <w:lang w:val="zh-CN"/>
        </w:rPr>
        <w:t>。</w:t>
      </w:r>
    </w:p>
    <w:p>
      <w:pPr>
        <w:pStyle w:val="140"/>
        <w:spacing w:before="156" w:after="156"/>
      </w:pPr>
      <w:bookmarkStart w:id="84" w:name="_Toc165194269"/>
      <w:bookmarkEnd w:id="84"/>
      <w:bookmarkStart w:id="85" w:name="_Toc18781"/>
      <w:bookmarkEnd w:id="85"/>
      <w:bookmarkStart w:id="86" w:name="_Toc165195370"/>
      <w:bookmarkEnd w:id="86"/>
      <w:bookmarkStart w:id="87" w:name="_Toc23980"/>
      <w:bookmarkEnd w:id="87"/>
      <w:bookmarkStart w:id="88" w:name="_Toc165194309"/>
      <w:bookmarkEnd w:id="88"/>
    </w:p>
    <w:p>
      <w:pPr>
        <w:pStyle w:val="140"/>
        <w:numPr>
          <w:ilvl w:val="0"/>
          <w:numId w:val="0"/>
        </w:numPr>
        <w:spacing w:before="156" w:after="156"/>
        <w:ind w:firstLine="420" w:firstLineChars="200"/>
      </w:pPr>
      <w:bookmarkStart w:id="89" w:name="_Toc165195371"/>
      <w:bookmarkStart w:id="90" w:name="_Toc6987"/>
      <w:r>
        <w:rPr>
          <w:rFonts w:hint="eastAsia"/>
        </w:rPr>
        <w:t>银镜 silver</w:t>
      </w:r>
      <w:r>
        <w:rPr>
          <w:rFonts w:hint="eastAsia"/>
          <w:lang w:val="en-US" w:eastAsia="zh-CN"/>
        </w:rPr>
        <w:t>ing</w:t>
      </w:r>
      <w:bookmarkEnd w:id="89"/>
      <w:bookmarkEnd w:id="90"/>
    </w:p>
    <w:p>
      <w:pPr>
        <w:pStyle w:val="138"/>
        <w:widowControl w:val="0"/>
        <w:adjustRightInd w:val="0"/>
        <w:snapToGrid w:val="0"/>
        <w:ind w:firstLine="420"/>
        <w:rPr>
          <w:lang w:val="zh-CN"/>
        </w:rPr>
      </w:pPr>
      <w:r>
        <w:rPr>
          <w:rFonts w:hint="eastAsia"/>
          <w:lang w:val="zh-CN"/>
        </w:rPr>
        <w:t>相纸表面涂层中银离子泛出，呈现局部偏色、突出、图像明暗对比下降，</w:t>
      </w:r>
      <w:r>
        <w:rPr>
          <w:rFonts w:hint="eastAsia"/>
          <w:lang w:val="en-US" w:eastAsia="zh-CN"/>
        </w:rPr>
        <w:t>甚至</w:t>
      </w:r>
      <w:r>
        <w:rPr>
          <w:rFonts w:hint="eastAsia"/>
          <w:lang w:val="zh-CN"/>
        </w:rPr>
        <w:t xml:space="preserve">导致图像消失的现象。 </w:t>
      </w:r>
    </w:p>
    <w:p>
      <w:pPr>
        <w:pStyle w:val="140"/>
        <w:spacing w:before="156" w:after="156"/>
      </w:pPr>
      <w:r>
        <w:t xml:space="preserve"> </w:t>
      </w:r>
      <w:bookmarkStart w:id="91" w:name="_Toc165195372"/>
      <w:bookmarkEnd w:id="91"/>
      <w:bookmarkStart w:id="92" w:name="_Toc165194310"/>
      <w:bookmarkEnd w:id="92"/>
      <w:bookmarkStart w:id="93" w:name="_Toc15617"/>
      <w:bookmarkEnd w:id="93"/>
      <w:bookmarkStart w:id="94" w:name="_Toc165194270"/>
      <w:bookmarkEnd w:id="94"/>
      <w:bookmarkStart w:id="95" w:name="_Toc25785"/>
      <w:bookmarkEnd w:id="95"/>
    </w:p>
    <w:p>
      <w:pPr>
        <w:pStyle w:val="140"/>
        <w:numPr>
          <w:ilvl w:val="0"/>
          <w:numId w:val="0"/>
        </w:numPr>
        <w:spacing w:before="156" w:after="156"/>
        <w:ind w:firstLine="420" w:firstLineChars="200"/>
      </w:pPr>
      <w:bookmarkStart w:id="96" w:name="_Toc9105"/>
      <w:bookmarkStart w:id="97" w:name="_Toc165195373"/>
      <w:r>
        <w:rPr>
          <w:rFonts w:hint="eastAsia"/>
        </w:rPr>
        <w:t>污损 defacement</w:t>
      </w:r>
      <w:bookmarkEnd w:id="96"/>
      <w:bookmarkEnd w:id="97"/>
    </w:p>
    <w:p>
      <w:pPr>
        <w:pStyle w:val="138"/>
        <w:widowControl w:val="0"/>
        <w:adjustRightInd w:val="0"/>
        <w:snapToGrid w:val="0"/>
        <w:ind w:firstLine="420"/>
      </w:pPr>
      <w:r>
        <w:rPr>
          <w:rFonts w:hint="eastAsia"/>
          <w:lang w:val="zh-CN"/>
        </w:rPr>
        <w:t>由各种原因产生的局部偏色、颜色污染、涂画、局部色彩异化等现象。</w:t>
      </w:r>
    </w:p>
    <w:p>
      <w:pPr>
        <w:pStyle w:val="140"/>
        <w:spacing w:before="156" w:after="156"/>
      </w:pPr>
      <w:bookmarkStart w:id="98" w:name="_Toc5688"/>
      <w:bookmarkEnd w:id="98"/>
      <w:bookmarkStart w:id="99" w:name="_Toc165194311"/>
      <w:bookmarkEnd w:id="99"/>
      <w:bookmarkStart w:id="100" w:name="_Toc165195374"/>
      <w:bookmarkEnd w:id="100"/>
      <w:bookmarkStart w:id="101" w:name="_Toc165194271"/>
      <w:bookmarkEnd w:id="101"/>
    </w:p>
    <w:p>
      <w:pPr>
        <w:pStyle w:val="140"/>
        <w:numPr>
          <w:ilvl w:val="0"/>
          <w:numId w:val="0"/>
        </w:numPr>
        <w:spacing w:before="156" w:after="156"/>
        <w:ind w:firstLine="420" w:firstLineChars="200"/>
      </w:pPr>
      <w:bookmarkStart w:id="102" w:name="_Toc165195375"/>
      <w:bookmarkStart w:id="103" w:name="_Toc28403"/>
      <w:r>
        <w:rPr>
          <w:rFonts w:hint="eastAsia"/>
        </w:rPr>
        <w:t>氧化 oxidize</w:t>
      </w:r>
      <w:bookmarkEnd w:id="102"/>
      <w:bookmarkEnd w:id="103"/>
    </w:p>
    <w:p>
      <w:pPr>
        <w:pStyle w:val="138"/>
        <w:widowControl w:val="0"/>
        <w:adjustRightInd w:val="0"/>
        <w:snapToGrid w:val="0"/>
        <w:ind w:firstLine="420"/>
        <w:rPr>
          <w:rFonts w:hint="eastAsia"/>
          <w:lang w:val="zh-CN"/>
        </w:rPr>
      </w:pPr>
      <w:r>
        <w:rPr>
          <w:rFonts w:hint="eastAsia"/>
          <w:lang w:val="zh-CN"/>
        </w:rPr>
        <w:t>纸张老化出现褪色、发黄、模糊、表面涂层糟朽脱落等现象。</w:t>
      </w:r>
    </w:p>
    <w:p>
      <w:pPr>
        <w:pStyle w:val="140"/>
        <w:bidi w:val="0"/>
        <w:rPr>
          <w:rFonts w:hint="eastAsia"/>
          <w:lang w:val="en-US" w:eastAsia="zh-CN"/>
        </w:rPr>
      </w:pPr>
      <w:bookmarkStart w:id="104" w:name="_Toc10144"/>
      <w:bookmarkEnd w:id="104"/>
    </w:p>
    <w:p>
      <w:pPr>
        <w:pStyle w:val="140"/>
        <w:numPr>
          <w:ilvl w:val="2"/>
          <w:numId w:val="0"/>
        </w:numPr>
        <w:bidi w:val="0"/>
        <w:ind w:leftChars="0" w:firstLine="420" w:firstLineChars="200"/>
        <w:rPr>
          <w:rFonts w:hint="eastAsia"/>
          <w:lang w:val="en-US" w:eastAsia="zh-CN"/>
        </w:rPr>
      </w:pPr>
      <w:bookmarkStart w:id="105" w:name="_Toc30253"/>
      <w:r>
        <w:rPr>
          <w:rFonts w:hint="eastAsia"/>
          <w:lang w:val="en-US" w:eastAsia="zh-CN"/>
        </w:rPr>
        <w:t>残缺 incomplete</w:t>
      </w:r>
      <w:bookmarkEnd w:id="105"/>
    </w:p>
    <w:p>
      <w:pPr>
        <w:pStyle w:val="138"/>
        <w:rPr>
          <w:rFonts w:hint="default"/>
          <w:lang w:val="en-US" w:eastAsia="zh-CN"/>
        </w:rPr>
      </w:pPr>
      <w:r>
        <w:rPr>
          <w:rFonts w:hint="eastAsia"/>
          <w:lang w:val="en-US" w:eastAsia="zh-CN"/>
        </w:rPr>
        <w:t>由于老化、粘连和外力因素造成相纸表面图层脱离、信息缺失的现象。</w:t>
      </w:r>
    </w:p>
    <w:p>
      <w:pPr>
        <w:pStyle w:val="139"/>
        <w:spacing w:before="312" w:after="312"/>
      </w:pPr>
      <w:bookmarkStart w:id="106" w:name="_Toc7480"/>
      <w:r>
        <w:rPr>
          <w:rFonts w:hint="eastAsia"/>
          <w:lang w:val="en-US" w:eastAsia="zh-CN"/>
        </w:rPr>
        <w:t>基本原则</w:t>
      </w:r>
      <w:bookmarkEnd w:id="106"/>
    </w:p>
    <w:p>
      <w:pPr>
        <w:pStyle w:val="140"/>
        <w:bidi w:val="0"/>
        <w:rPr>
          <w:rFonts w:hint="eastAsia" w:hAnsi="宋体" w:cs="宋体"/>
          <w:lang w:val="en-US" w:eastAsia="zh-CN"/>
        </w:rPr>
      </w:pPr>
      <w:bookmarkStart w:id="107" w:name="_Toc15023"/>
      <w:r>
        <w:rPr>
          <w:rFonts w:hint="eastAsia" w:ascii="宋体" w:hAnsi="宋体" w:eastAsia="宋体" w:cs="宋体"/>
          <w:lang w:val="en-US" w:eastAsia="zh-CN"/>
        </w:rPr>
        <w:t>照片档案受损程度判断过程中，宜优先使用档案数字副本；</w:t>
      </w:r>
      <w:bookmarkEnd w:id="107"/>
    </w:p>
    <w:p>
      <w:pPr>
        <w:pStyle w:val="140"/>
        <w:bidi w:val="0"/>
        <w:rPr>
          <w:rFonts w:hint="default"/>
          <w:lang w:val="en-US" w:eastAsia="zh-CN"/>
        </w:rPr>
      </w:pPr>
      <w:bookmarkStart w:id="108" w:name="_Toc2677"/>
      <w:r>
        <w:rPr>
          <w:rFonts w:hint="eastAsia" w:ascii="宋体" w:hAnsi="宋体" w:eastAsia="宋体" w:cs="宋体"/>
          <w:lang w:val="en-US" w:eastAsia="zh-CN"/>
        </w:rPr>
        <w:t>如无数字副本，宜在档案数字化过程中同时进行，避免多次调用损伤档案；</w:t>
      </w:r>
      <w:bookmarkEnd w:id="108"/>
    </w:p>
    <w:p>
      <w:pPr>
        <w:pStyle w:val="140"/>
        <w:bidi w:val="0"/>
        <w:rPr>
          <w:rFonts w:hint="default" w:ascii="宋体" w:hAnsi="宋体" w:eastAsia="宋体" w:cs="宋体"/>
          <w:lang w:val="en-US" w:eastAsia="zh-CN"/>
        </w:rPr>
      </w:pPr>
      <w:bookmarkStart w:id="109" w:name="_Toc17107"/>
      <w:r>
        <w:rPr>
          <w:rFonts w:hint="eastAsia" w:ascii="宋体" w:hAnsi="宋体" w:eastAsia="宋体" w:cs="宋体"/>
          <w:lang w:val="en-US" w:eastAsia="zh-CN"/>
        </w:rPr>
        <w:t>确需物理方法进行判断时，应遵循以下原则：</w:t>
      </w:r>
      <w:bookmarkEnd w:id="109"/>
    </w:p>
    <w:p>
      <w:pPr>
        <w:pStyle w:val="141"/>
        <w:bidi w:val="0"/>
        <w:rPr>
          <w:rFonts w:hint="eastAsia" w:ascii="宋体" w:hAnsi="宋体" w:eastAsia="宋体" w:cs="宋体"/>
          <w:lang w:val="en-US" w:eastAsia="zh-CN"/>
        </w:rPr>
      </w:pPr>
      <w:r>
        <w:rPr>
          <w:rFonts w:hint="eastAsia"/>
          <w:lang w:val="en-US" w:eastAsia="zh-CN"/>
        </w:rPr>
        <w:t>在评估操作时，应做好档案保护措施，佩戴手套和口罩避免直接接触档案；</w:t>
      </w:r>
    </w:p>
    <w:p>
      <w:pPr>
        <w:pStyle w:val="141"/>
        <w:bidi w:val="0"/>
        <w:rPr>
          <w:rFonts w:hint="eastAsia" w:ascii="宋体" w:hAnsi="宋体" w:eastAsia="宋体" w:cs="宋体"/>
          <w:lang w:val="en-US" w:eastAsia="zh-CN"/>
        </w:rPr>
      </w:pPr>
      <w:r>
        <w:rPr>
          <w:rFonts w:hint="eastAsia" w:ascii="宋体" w:hAnsi="宋体" w:eastAsia="宋体" w:cs="宋体"/>
          <w:lang w:val="en-US" w:eastAsia="zh-CN"/>
        </w:rPr>
        <w:t>不应试图修复或有改变原始照片档案现状况的行为，如涉及修复，应移交专业人员处理；</w:t>
      </w:r>
    </w:p>
    <w:p>
      <w:pPr>
        <w:pStyle w:val="141"/>
        <w:bidi w:val="0"/>
        <w:rPr>
          <w:rFonts w:hint="eastAsia" w:ascii="宋体" w:hAnsi="宋体" w:eastAsia="宋体" w:cs="宋体"/>
          <w:lang w:val="en-US" w:eastAsia="zh-CN"/>
        </w:rPr>
      </w:pPr>
      <w:r>
        <w:rPr>
          <w:rFonts w:hint="eastAsia" w:ascii="宋体" w:hAnsi="宋体" w:eastAsia="宋体" w:cs="宋体"/>
          <w:lang w:val="en-US" w:eastAsia="zh-CN"/>
        </w:rPr>
        <w:t>不应试图使用化学试剂擦除</w:t>
      </w:r>
      <w:r>
        <w:rPr>
          <w:rFonts w:hint="eastAsia" w:hAnsi="宋体" w:cs="宋体"/>
          <w:lang w:val="en-US" w:eastAsia="zh-CN"/>
        </w:rPr>
        <w:t>照片</w:t>
      </w:r>
      <w:r>
        <w:rPr>
          <w:rFonts w:hint="eastAsia" w:ascii="宋体" w:hAnsi="宋体" w:eastAsia="宋体" w:cs="宋体"/>
          <w:lang w:val="en-US" w:eastAsia="zh-CN"/>
        </w:rPr>
        <w:t>档案表面的污损信息；</w:t>
      </w:r>
    </w:p>
    <w:p>
      <w:pPr>
        <w:pStyle w:val="141"/>
        <w:bidi w:val="0"/>
        <w:rPr>
          <w:rFonts w:hint="eastAsia"/>
          <w:lang w:val="en-US" w:eastAsia="zh-CN"/>
        </w:rPr>
      </w:pPr>
      <w:r>
        <w:rPr>
          <w:rFonts w:hint="eastAsia" w:ascii="宋体" w:hAnsi="宋体" w:eastAsia="宋体" w:cs="宋体"/>
          <w:lang w:val="en-US" w:eastAsia="zh-CN"/>
        </w:rPr>
        <w:t>在确保档案安全的前提下，可翻开折角、抚平起翘等操作，</w:t>
      </w:r>
      <w:r>
        <w:rPr>
          <w:rFonts w:hint="eastAsia" w:hAnsi="宋体" w:cs="宋体"/>
          <w:lang w:val="en-US" w:eastAsia="zh-CN"/>
        </w:rPr>
        <w:t>应</w:t>
      </w:r>
      <w:r>
        <w:rPr>
          <w:rFonts w:hint="eastAsia" w:ascii="宋体" w:hAnsi="宋体" w:eastAsia="宋体" w:cs="宋体"/>
          <w:lang w:val="en-US" w:eastAsia="zh-CN"/>
        </w:rPr>
        <w:t>避免强力翻拉、抠</w:t>
      </w:r>
      <w:r>
        <w:rPr>
          <w:rFonts w:hint="eastAsia" w:hAnsi="宋体" w:cs="宋体"/>
          <w:lang w:val="en-US" w:eastAsia="zh-CN"/>
        </w:rPr>
        <w:t>划</w:t>
      </w:r>
      <w:r>
        <w:rPr>
          <w:rFonts w:hint="eastAsia" w:ascii="宋体" w:hAnsi="宋体" w:eastAsia="宋体" w:cs="宋体"/>
          <w:lang w:val="en-US" w:eastAsia="zh-CN"/>
        </w:rPr>
        <w:t>、</w:t>
      </w:r>
      <w:r>
        <w:rPr>
          <w:rFonts w:hint="eastAsia" w:hAnsi="宋体" w:cs="宋体"/>
          <w:lang w:val="en-US" w:eastAsia="zh-CN"/>
        </w:rPr>
        <w:t>擦拭</w:t>
      </w:r>
      <w:r>
        <w:rPr>
          <w:rFonts w:hint="eastAsia" w:ascii="宋体" w:hAnsi="宋体" w:eastAsia="宋体" w:cs="宋体"/>
          <w:lang w:val="en-US" w:eastAsia="zh-CN"/>
        </w:rPr>
        <w:t>等</w:t>
      </w:r>
      <w:r>
        <w:rPr>
          <w:rFonts w:hint="eastAsia" w:hAnsi="宋体" w:cs="宋体"/>
          <w:lang w:val="en-US" w:eastAsia="zh-CN"/>
        </w:rPr>
        <w:t>操作</w:t>
      </w:r>
      <w:r>
        <w:rPr>
          <w:rFonts w:hint="eastAsia" w:ascii="宋体" w:hAnsi="宋体" w:eastAsia="宋体" w:cs="宋体"/>
          <w:lang w:val="en-US" w:eastAsia="zh-CN"/>
        </w:rPr>
        <w:t>。</w:t>
      </w:r>
    </w:p>
    <w:p>
      <w:pPr>
        <w:pStyle w:val="139"/>
        <w:spacing w:before="312" w:after="312"/>
      </w:pPr>
      <w:bookmarkStart w:id="110" w:name="_Toc536"/>
      <w:r>
        <w:rPr>
          <w:rFonts w:hint="eastAsia"/>
          <w:lang w:val="en-US" w:eastAsia="zh-CN"/>
        </w:rPr>
        <w:t>环境条件</w:t>
      </w:r>
      <w:bookmarkEnd w:id="110"/>
    </w:p>
    <w:p>
      <w:pPr>
        <w:pStyle w:val="140"/>
        <w:bidi w:val="0"/>
        <w:rPr>
          <w:rFonts w:hint="eastAsia" w:ascii="宋体" w:hAnsi="宋体" w:eastAsia="宋体" w:cs="宋体"/>
          <w:lang w:val="en-US" w:eastAsia="zh-CN"/>
        </w:rPr>
      </w:pPr>
      <w:bookmarkStart w:id="111" w:name="_Toc11491"/>
      <w:r>
        <w:rPr>
          <w:rFonts w:hint="eastAsia" w:ascii="宋体" w:hAnsi="宋体" w:eastAsia="宋体" w:cs="宋体"/>
          <w:lang w:val="en-US" w:eastAsia="zh-CN"/>
        </w:rPr>
        <w:t>物理和化学方式</w:t>
      </w:r>
      <w:bookmarkEnd w:id="111"/>
    </w:p>
    <w:p>
      <w:pPr>
        <w:pStyle w:val="140"/>
        <w:numPr>
          <w:ilvl w:val="2"/>
          <w:numId w:val="0"/>
        </w:numPr>
        <w:bidi w:val="0"/>
        <w:ind w:leftChars="0" w:firstLine="420" w:firstLineChars="200"/>
        <w:rPr>
          <w:rFonts w:hint="eastAsia" w:ascii="宋体" w:hAnsi="宋体" w:eastAsia="宋体" w:cs="宋体"/>
          <w:lang w:val="en-US" w:eastAsia="zh-CN"/>
        </w:rPr>
      </w:pPr>
      <w:bookmarkStart w:id="112" w:name="_Toc19876"/>
      <w:r>
        <w:rPr>
          <w:rFonts w:hint="eastAsia" w:ascii="宋体" w:hAnsi="宋体" w:eastAsia="宋体" w:cs="宋体"/>
          <w:lang w:val="en-US" w:eastAsia="zh-CN"/>
        </w:rPr>
        <w:t>应具备符合档案安全管理和操作的工作空间，适宜的温度、湿度、通风和光照条件；工作人员做好安全防护措施。</w:t>
      </w:r>
      <w:bookmarkEnd w:id="112"/>
    </w:p>
    <w:p>
      <w:pPr>
        <w:pStyle w:val="140"/>
        <w:bidi w:val="0"/>
        <w:rPr>
          <w:rFonts w:hint="eastAsia" w:ascii="宋体" w:hAnsi="宋体" w:eastAsia="宋体" w:cs="宋体"/>
          <w:lang w:val="en-US" w:eastAsia="zh-CN"/>
        </w:rPr>
      </w:pPr>
      <w:bookmarkStart w:id="113" w:name="_Toc14122"/>
      <w:r>
        <w:rPr>
          <w:rFonts w:hint="eastAsia" w:ascii="宋体" w:hAnsi="宋体" w:eastAsia="宋体" w:cs="宋体"/>
          <w:lang w:val="en-US" w:eastAsia="zh-CN"/>
        </w:rPr>
        <w:t>数字方式</w:t>
      </w:r>
      <w:bookmarkEnd w:id="113"/>
    </w:p>
    <w:p>
      <w:pPr>
        <w:pStyle w:val="140"/>
        <w:numPr>
          <w:ilvl w:val="2"/>
          <w:numId w:val="0"/>
        </w:numPr>
        <w:bidi w:val="0"/>
        <w:ind w:leftChars="0" w:firstLine="420" w:firstLineChars="200"/>
        <w:rPr>
          <w:rFonts w:hint="eastAsia" w:ascii="宋体" w:hAnsi="宋体" w:eastAsia="宋体" w:cs="宋体"/>
          <w:lang w:val="en-US" w:eastAsia="zh-CN"/>
        </w:rPr>
      </w:pPr>
      <w:bookmarkStart w:id="114" w:name="_Toc18858"/>
      <w:r>
        <w:rPr>
          <w:rFonts w:hint="eastAsia" w:ascii="宋体" w:hAnsi="宋体" w:eastAsia="宋体" w:cs="宋体"/>
          <w:lang w:val="en-US" w:eastAsia="zh-CN"/>
        </w:rPr>
        <w:t>应</w:t>
      </w:r>
      <w:r>
        <w:rPr>
          <w:rFonts w:hint="eastAsia" w:ascii="宋体" w:hAnsi="宋体" w:eastAsia="宋体" w:cs="宋体"/>
          <w:lang w:val="zh-CN" w:eastAsia="zh-CN"/>
        </w:rPr>
        <w:t>选择图形工作站，或高性能图像计算机，具备99%RGB色域的专业显示器，</w:t>
      </w:r>
      <w:r>
        <w:rPr>
          <w:rFonts w:hint="eastAsia" w:ascii="宋体" w:hAnsi="宋体" w:eastAsia="宋体" w:cs="宋体"/>
          <w:lang w:val="en-US" w:eastAsia="zh-CN"/>
        </w:rPr>
        <w:t>可调环境光线亮度和色温的光照系统。</w:t>
      </w:r>
      <w:bookmarkEnd w:id="114"/>
    </w:p>
    <w:p>
      <w:pPr>
        <w:pStyle w:val="139"/>
        <w:spacing w:before="312" w:after="312"/>
      </w:pPr>
      <w:bookmarkStart w:id="115" w:name="_Toc19873"/>
      <w:r>
        <w:rPr>
          <w:rFonts w:hint="eastAsia"/>
        </w:rPr>
        <w:t>判断方法与工具</w:t>
      </w:r>
      <w:bookmarkEnd w:id="115"/>
    </w:p>
    <w:p>
      <w:pPr>
        <w:pStyle w:val="140"/>
        <w:spacing w:before="156" w:after="156"/>
        <w:rPr>
          <w:rFonts w:hint="eastAsia" w:ascii="宋体" w:hAnsi="宋体" w:eastAsia="宋体" w:cs="宋体"/>
          <w:lang w:val="en-US" w:eastAsia="zh-CN"/>
        </w:rPr>
      </w:pPr>
      <w:bookmarkStart w:id="116" w:name="_Toc21827"/>
      <w:r>
        <w:rPr>
          <w:rFonts w:hint="eastAsia" w:ascii="宋体" w:hAnsi="宋体" w:eastAsia="宋体" w:cs="宋体"/>
          <w:lang w:val="en-US" w:eastAsia="zh-CN"/>
        </w:rPr>
        <w:t>物理检查</w:t>
      </w:r>
      <w:bookmarkEnd w:id="116"/>
    </w:p>
    <w:p>
      <w:pPr>
        <w:pStyle w:val="140"/>
        <w:numPr>
          <w:ilvl w:val="2"/>
          <w:numId w:val="0"/>
        </w:numPr>
        <w:spacing w:before="156" w:after="156"/>
        <w:ind w:leftChars="0" w:firstLine="420" w:firstLineChars="200"/>
        <w:rPr>
          <w:rFonts w:hint="default" w:ascii="宋体" w:hAnsi="宋体" w:eastAsia="宋体" w:cs="宋体"/>
          <w:lang w:val="en-US" w:eastAsia="zh-CN"/>
        </w:rPr>
      </w:pPr>
      <w:bookmarkStart w:id="117" w:name="_Toc29180"/>
      <w:r>
        <w:rPr>
          <w:rFonts w:hint="eastAsia" w:ascii="宋体" w:hAnsi="宋体" w:eastAsia="宋体" w:cs="宋体"/>
          <w:lang w:val="en-US" w:eastAsia="zh-CN"/>
        </w:rPr>
        <w:t>使用放大镜、显微镜等工具观察照片表面的物理损伤和表面氧化情况，如表面磨损、划痕、污损、脱膜、掉屑、纸质变软等，再根据受损程度划分的要求判断损伤情况。</w:t>
      </w:r>
      <w:bookmarkEnd w:id="117"/>
    </w:p>
    <w:p>
      <w:pPr>
        <w:pStyle w:val="140"/>
        <w:spacing w:before="156" w:after="156"/>
        <w:rPr>
          <w:rFonts w:hint="eastAsia" w:ascii="宋体" w:hAnsi="宋体" w:eastAsia="宋体" w:cs="宋体"/>
          <w:lang w:val="en-US" w:eastAsia="zh-CN"/>
        </w:rPr>
      </w:pPr>
      <w:bookmarkStart w:id="118" w:name="_Toc30308"/>
      <w:r>
        <w:rPr>
          <w:rFonts w:hint="eastAsia" w:ascii="宋体" w:hAnsi="宋体" w:eastAsia="宋体" w:cs="宋体"/>
          <w:lang w:val="en-US" w:eastAsia="zh-CN"/>
        </w:rPr>
        <w:t>化学检测</w:t>
      </w:r>
      <w:bookmarkEnd w:id="118"/>
    </w:p>
    <w:p>
      <w:pPr>
        <w:pStyle w:val="140"/>
        <w:numPr>
          <w:ilvl w:val="2"/>
          <w:numId w:val="0"/>
        </w:numPr>
        <w:spacing w:before="156" w:after="156"/>
        <w:ind w:firstLine="420" w:firstLineChars="200"/>
        <w:rPr>
          <w:rFonts w:hint="eastAsia" w:ascii="宋体" w:hAnsi="宋体" w:eastAsia="宋体" w:cs="宋体"/>
          <w:lang w:val="en-US" w:eastAsia="zh-CN"/>
        </w:rPr>
      </w:pPr>
      <w:bookmarkStart w:id="119" w:name="_Toc14624"/>
      <w:r>
        <w:rPr>
          <w:rFonts w:hint="eastAsia" w:ascii="宋体" w:hAnsi="宋体" w:eastAsia="宋体" w:cs="宋体"/>
          <w:lang w:val="en-US" w:eastAsia="zh-CN"/>
        </w:rPr>
        <w:t>对于纸张氧化造成的酸化等问题，可采用无损pH值测试仪等设备进行检测。</w:t>
      </w:r>
      <w:bookmarkEnd w:id="119"/>
    </w:p>
    <w:p>
      <w:pPr>
        <w:pStyle w:val="140"/>
        <w:spacing w:before="156" w:after="156"/>
        <w:rPr>
          <w:rFonts w:hint="eastAsia"/>
          <w:lang w:val="zh-CN" w:eastAsia="zh-CN"/>
        </w:rPr>
      </w:pPr>
      <w:bookmarkStart w:id="120" w:name="_Toc8707"/>
      <w:r>
        <w:rPr>
          <w:rFonts w:hint="eastAsia" w:ascii="宋体" w:hAnsi="宋体" w:eastAsia="宋体" w:cs="宋体"/>
          <w:lang w:val="en-US" w:eastAsia="zh-CN"/>
        </w:rPr>
        <w:t>数字化评估</w:t>
      </w:r>
      <w:bookmarkEnd w:id="120"/>
    </w:p>
    <w:p>
      <w:pPr>
        <w:pStyle w:val="140"/>
        <w:numPr>
          <w:ilvl w:val="2"/>
          <w:numId w:val="0"/>
        </w:numPr>
        <w:spacing w:before="156" w:after="156"/>
        <w:ind w:leftChars="0" w:firstLine="420" w:firstLineChars="200"/>
        <w:rPr>
          <w:rFonts w:hint="default" w:hAnsi="宋体" w:cs="宋体"/>
          <w:lang w:val="en-US" w:eastAsia="zh-CN"/>
        </w:rPr>
      </w:pPr>
      <w:bookmarkStart w:id="121" w:name="_Toc12616"/>
      <w:r>
        <w:rPr>
          <w:rFonts w:hint="eastAsia" w:ascii="宋体" w:hAnsi="宋体" w:eastAsia="宋体" w:cs="宋体"/>
          <w:lang w:val="en-US" w:eastAsia="zh-CN"/>
        </w:rPr>
        <w:t>通过图像采集设备将照片数字化，利用图像处理软件分析图像质量，如表面损伤、偏色、污损、氧化褪色等，对比受损程度划分的要求确定受损等级。</w:t>
      </w:r>
      <w:bookmarkEnd w:id="121"/>
    </w:p>
    <w:p>
      <w:pPr>
        <w:pStyle w:val="139"/>
        <w:spacing w:before="312" w:after="312"/>
      </w:pPr>
      <w:bookmarkStart w:id="122" w:name="_Toc19996"/>
      <w:bookmarkStart w:id="123" w:name="_Toc165194312"/>
      <w:bookmarkStart w:id="124" w:name="_Toc14434"/>
      <w:bookmarkStart w:id="125" w:name="_Toc28103"/>
      <w:bookmarkStart w:id="126" w:name="_Toc165194272"/>
      <w:bookmarkStart w:id="127" w:name="_Toc27833"/>
      <w:r>
        <w:t>受损程度划分</w:t>
      </w:r>
      <w:bookmarkEnd w:id="122"/>
      <w:bookmarkEnd w:id="123"/>
      <w:bookmarkEnd w:id="124"/>
      <w:bookmarkEnd w:id="125"/>
      <w:bookmarkEnd w:id="126"/>
      <w:bookmarkEnd w:id="127"/>
    </w:p>
    <w:p>
      <w:pPr>
        <w:pStyle w:val="140"/>
        <w:spacing w:before="156" w:after="156"/>
      </w:pPr>
      <w:bookmarkStart w:id="128" w:name="_Toc24169"/>
      <w:r>
        <w:rPr>
          <w:rFonts w:hint="eastAsia"/>
          <w:lang w:val="en-US" w:eastAsia="zh-CN"/>
        </w:rPr>
        <w:t>完好</w:t>
      </w:r>
      <w:bookmarkEnd w:id="128"/>
    </w:p>
    <w:p>
      <w:pPr>
        <w:spacing w:line="240" w:lineRule="auto"/>
        <w:ind w:firstLine="420" w:firstLineChars="200"/>
        <w:jc w:val="left"/>
        <w:rPr>
          <w:rFonts w:ascii="宋体" w:hAnsi="宋体"/>
          <w:lang w:val="zh-CN"/>
        </w:rPr>
      </w:pPr>
      <w:r>
        <w:rPr>
          <w:rFonts w:hint="eastAsia" w:ascii="宋体" w:hAnsi="宋体"/>
          <w:lang w:val="en-US" w:eastAsia="zh-CN"/>
        </w:rPr>
        <w:t>凡是不影响照片档案识读同时具备以下全部情况应为完好</w:t>
      </w:r>
      <w:r>
        <w:rPr>
          <w:rFonts w:hint="eastAsia" w:ascii="宋体" w:hAnsi="宋体"/>
          <w:lang w:val="zh-CN"/>
        </w:rPr>
        <w:t>：</w:t>
      </w:r>
    </w:p>
    <w:p>
      <w:pPr>
        <w:pStyle w:val="141"/>
        <w:numPr>
          <w:ilvl w:val="0"/>
          <w:numId w:val="20"/>
        </w:numPr>
        <w:rPr>
          <w:rFonts w:cs="宋体"/>
          <w:color w:val="000000"/>
          <w:lang w:bidi="ar"/>
        </w:rPr>
      </w:pPr>
      <w:r>
        <w:rPr>
          <w:rFonts w:hint="eastAsia"/>
          <w:lang w:val="en-US" w:eastAsia="zh-CN"/>
        </w:rPr>
        <w:t>无</w:t>
      </w:r>
      <w:r>
        <w:rPr>
          <w:rFonts w:hint="eastAsia"/>
        </w:rPr>
        <w:t>脏点、污点</w:t>
      </w:r>
      <w:r>
        <w:rPr>
          <w:rFonts w:hint="eastAsia" w:cs="宋体"/>
          <w:color w:val="000000"/>
          <w:lang w:bidi="ar"/>
        </w:rPr>
        <w:t>；</w:t>
      </w:r>
    </w:p>
    <w:p>
      <w:pPr>
        <w:pStyle w:val="141"/>
        <w:numPr>
          <w:ilvl w:val="0"/>
          <w:numId w:val="20"/>
        </w:numPr>
        <w:rPr>
          <w:lang w:val="zh-CN"/>
        </w:rPr>
      </w:pPr>
      <w:r>
        <w:rPr>
          <w:rFonts w:hint="eastAsia"/>
        </w:rPr>
        <w:t>相纸表面</w:t>
      </w:r>
      <w:r>
        <w:rPr>
          <w:rFonts w:hint="eastAsia"/>
          <w:lang w:val="en-US" w:eastAsia="zh-CN"/>
        </w:rPr>
        <w:t>无网纹</w:t>
      </w:r>
      <w:r>
        <w:rPr>
          <w:rFonts w:hint="eastAsia"/>
        </w:rPr>
        <w:t>；</w:t>
      </w:r>
    </w:p>
    <w:p>
      <w:pPr>
        <w:pStyle w:val="141"/>
        <w:numPr>
          <w:ilvl w:val="0"/>
          <w:numId w:val="20"/>
        </w:numPr>
        <w:rPr>
          <w:lang w:val="zh-CN"/>
        </w:rPr>
      </w:pPr>
      <w:r>
        <w:rPr>
          <w:rFonts w:hint="eastAsia"/>
          <w:lang w:val="en-US" w:eastAsia="zh-CN"/>
        </w:rPr>
        <w:t>无</w:t>
      </w:r>
      <w:r>
        <w:rPr>
          <w:rFonts w:hint="eastAsia"/>
        </w:rPr>
        <w:t>磨损</w:t>
      </w:r>
      <w:r>
        <w:rPr>
          <w:rFonts w:hint="eastAsia" w:cs="宋体"/>
          <w:color w:val="000000"/>
          <w:lang w:bidi="ar"/>
        </w:rPr>
        <w:t>；</w:t>
      </w:r>
    </w:p>
    <w:p>
      <w:pPr>
        <w:pStyle w:val="141"/>
        <w:numPr>
          <w:ilvl w:val="0"/>
          <w:numId w:val="20"/>
        </w:numPr>
        <w:rPr>
          <w:lang w:val="zh-CN"/>
        </w:rPr>
      </w:pPr>
      <w:r>
        <w:rPr>
          <w:rFonts w:hint="eastAsia"/>
          <w:lang w:val="en-US" w:eastAsia="zh-CN"/>
        </w:rPr>
        <w:t>无</w:t>
      </w:r>
      <w:r>
        <w:rPr>
          <w:rFonts w:hint="eastAsia"/>
        </w:rPr>
        <w:t>银镜</w:t>
      </w:r>
      <w:r>
        <w:rPr>
          <w:rFonts w:hint="eastAsia" w:cs="宋体"/>
          <w:color w:val="000000"/>
          <w:lang w:bidi="ar"/>
        </w:rPr>
        <w:t>；</w:t>
      </w:r>
    </w:p>
    <w:p>
      <w:pPr>
        <w:pStyle w:val="141"/>
        <w:numPr>
          <w:ilvl w:val="0"/>
          <w:numId w:val="20"/>
        </w:numPr>
        <w:rPr>
          <w:lang w:val="zh-CN"/>
        </w:rPr>
      </w:pPr>
      <w:r>
        <w:rPr>
          <w:rFonts w:hint="eastAsia"/>
          <w:lang w:val="en-US" w:eastAsia="zh-CN"/>
        </w:rPr>
        <w:t>无</w:t>
      </w:r>
      <w:r>
        <w:rPr>
          <w:rFonts w:hint="eastAsia"/>
        </w:rPr>
        <w:t>霉变</w:t>
      </w:r>
      <w:r>
        <w:rPr>
          <w:rFonts w:hint="eastAsia" w:cs="宋体"/>
          <w:color w:val="000000"/>
          <w:lang w:bidi="ar"/>
        </w:rPr>
        <w:t>；</w:t>
      </w:r>
    </w:p>
    <w:p>
      <w:pPr>
        <w:pStyle w:val="141"/>
        <w:numPr>
          <w:ilvl w:val="0"/>
          <w:numId w:val="20"/>
        </w:numPr>
        <w:rPr>
          <w:lang w:val="zh-CN"/>
        </w:rPr>
      </w:pPr>
      <w:r>
        <w:rPr>
          <w:rFonts w:hint="eastAsia"/>
          <w:lang w:val="en-US" w:eastAsia="zh-CN"/>
        </w:rPr>
        <w:t>无</w:t>
      </w:r>
      <w:r>
        <w:rPr>
          <w:rFonts w:hint="eastAsia"/>
        </w:rPr>
        <w:t>裂痕</w:t>
      </w:r>
      <w:r>
        <w:rPr>
          <w:rFonts w:hint="eastAsia" w:cs="宋体"/>
          <w:color w:val="000000"/>
          <w:lang w:bidi="ar"/>
        </w:rPr>
        <w:t>；</w:t>
      </w:r>
    </w:p>
    <w:p>
      <w:pPr>
        <w:pStyle w:val="141"/>
        <w:numPr>
          <w:ilvl w:val="0"/>
          <w:numId w:val="20"/>
        </w:numPr>
        <w:rPr>
          <w:lang w:val="zh-CN"/>
        </w:rPr>
      </w:pPr>
      <w:r>
        <w:rPr>
          <w:rFonts w:hint="eastAsia"/>
          <w:lang w:val="en-US" w:eastAsia="zh-CN"/>
        </w:rPr>
        <w:t>无</w:t>
      </w:r>
      <w:r>
        <w:rPr>
          <w:rFonts w:hint="eastAsia"/>
        </w:rPr>
        <w:t>污损</w:t>
      </w:r>
      <w:r>
        <w:rPr>
          <w:rFonts w:hint="eastAsia" w:cs="宋体"/>
          <w:color w:val="000000"/>
          <w:lang w:bidi="ar"/>
        </w:rPr>
        <w:t>；</w:t>
      </w:r>
    </w:p>
    <w:p>
      <w:pPr>
        <w:pStyle w:val="141"/>
        <w:numPr>
          <w:ilvl w:val="0"/>
          <w:numId w:val="20"/>
        </w:numPr>
        <w:rPr>
          <w:rFonts w:cs="宋体"/>
          <w:color w:val="000000"/>
          <w:lang w:bidi="ar"/>
        </w:rPr>
      </w:pPr>
      <w:r>
        <w:rPr>
          <w:rFonts w:hint="eastAsia"/>
          <w:lang w:val="en-US" w:eastAsia="zh-CN"/>
        </w:rPr>
        <w:t>无氧化导致发黄、褪色、模糊</w:t>
      </w:r>
      <w:r>
        <w:rPr>
          <w:rFonts w:hint="eastAsia"/>
        </w:rPr>
        <w:t>；</w:t>
      </w:r>
    </w:p>
    <w:p>
      <w:pPr>
        <w:pStyle w:val="141"/>
        <w:numPr>
          <w:ilvl w:val="0"/>
          <w:numId w:val="20"/>
        </w:numPr>
        <w:rPr>
          <w:rFonts w:cs="宋体"/>
          <w:color w:val="000000"/>
          <w:lang w:bidi="ar"/>
        </w:rPr>
      </w:pPr>
      <w:r>
        <w:rPr>
          <w:rFonts w:hint="eastAsia"/>
          <w:lang w:val="en-US" w:eastAsia="zh-CN"/>
        </w:rPr>
        <w:t>无</w:t>
      </w:r>
      <w:r>
        <w:rPr>
          <w:rFonts w:hint="eastAsia"/>
        </w:rPr>
        <w:t>残缺。</w:t>
      </w:r>
    </w:p>
    <w:p>
      <w:pPr>
        <w:pStyle w:val="140"/>
        <w:spacing w:before="156" w:after="156"/>
      </w:pPr>
      <w:bookmarkStart w:id="129" w:name="_Toc25875"/>
      <w:r>
        <w:t>轻度受损</w:t>
      </w:r>
      <w:bookmarkEnd w:id="129"/>
    </w:p>
    <w:p>
      <w:pPr>
        <w:spacing w:line="240" w:lineRule="auto"/>
        <w:ind w:firstLine="420" w:firstLineChars="200"/>
        <w:jc w:val="left"/>
        <w:rPr>
          <w:rFonts w:ascii="宋体" w:hAnsi="宋体"/>
          <w:lang w:val="zh-CN"/>
        </w:rPr>
      </w:pPr>
      <w:r>
        <w:rPr>
          <w:rFonts w:hint="eastAsia" w:ascii="宋体" w:hAnsi="宋体"/>
          <w:lang w:val="zh-CN"/>
        </w:rPr>
        <w:t>凡是不影响照片档案信息识读但有以下情况之一应为轻度受损：</w:t>
      </w:r>
    </w:p>
    <w:p>
      <w:pPr>
        <w:pStyle w:val="141"/>
        <w:numPr>
          <w:ilvl w:val="0"/>
          <w:numId w:val="21"/>
        </w:numPr>
        <w:rPr>
          <w:rFonts w:hint="eastAsia"/>
        </w:rPr>
      </w:pPr>
      <w:r>
        <w:rPr>
          <w:rFonts w:hint="eastAsia"/>
        </w:rPr>
        <w:t>脏点、污点面积≤10%；</w:t>
      </w:r>
    </w:p>
    <w:p>
      <w:pPr>
        <w:pStyle w:val="141"/>
        <w:numPr>
          <w:ilvl w:val="0"/>
          <w:numId w:val="21"/>
        </w:numPr>
        <w:rPr>
          <w:rFonts w:hint="eastAsia"/>
        </w:rPr>
      </w:pPr>
      <w:r>
        <w:rPr>
          <w:rFonts w:hint="eastAsia"/>
        </w:rPr>
        <w:t>相纸表面有细绒纹理的轻度网纹，不影响识读；</w:t>
      </w:r>
    </w:p>
    <w:p>
      <w:pPr>
        <w:pStyle w:val="141"/>
        <w:numPr>
          <w:ilvl w:val="0"/>
          <w:numId w:val="21"/>
        </w:numPr>
        <w:rPr>
          <w:rFonts w:hint="eastAsia"/>
        </w:rPr>
      </w:pPr>
      <w:r>
        <w:rPr>
          <w:rFonts w:hint="eastAsia"/>
        </w:rPr>
        <w:t>磨损面积≤5%，磨损区域不处于画面重要位置；</w:t>
      </w:r>
    </w:p>
    <w:p>
      <w:pPr>
        <w:pStyle w:val="141"/>
        <w:numPr>
          <w:ilvl w:val="0"/>
          <w:numId w:val="21"/>
        </w:numPr>
        <w:rPr>
          <w:rFonts w:hint="eastAsia"/>
        </w:rPr>
      </w:pPr>
      <w:r>
        <w:rPr>
          <w:rFonts w:hint="eastAsia"/>
        </w:rPr>
        <w:t>银镜面积≤5%；</w:t>
      </w:r>
    </w:p>
    <w:p>
      <w:pPr>
        <w:pStyle w:val="141"/>
        <w:numPr>
          <w:ilvl w:val="0"/>
          <w:numId w:val="21"/>
        </w:numPr>
        <w:rPr>
          <w:rFonts w:hint="eastAsia"/>
        </w:rPr>
      </w:pPr>
      <w:r>
        <w:rPr>
          <w:rFonts w:hint="eastAsia"/>
        </w:rPr>
        <w:t>霉变面积≤5%；</w:t>
      </w:r>
    </w:p>
    <w:p>
      <w:pPr>
        <w:pStyle w:val="141"/>
        <w:numPr>
          <w:ilvl w:val="0"/>
          <w:numId w:val="21"/>
        </w:numPr>
        <w:rPr>
          <w:rFonts w:hint="eastAsia"/>
        </w:rPr>
      </w:pPr>
      <w:r>
        <w:rPr>
          <w:rFonts w:hint="eastAsia"/>
        </w:rPr>
        <w:t>裂痕影响面积≤5%；</w:t>
      </w:r>
    </w:p>
    <w:p>
      <w:pPr>
        <w:pStyle w:val="141"/>
        <w:numPr>
          <w:ilvl w:val="0"/>
          <w:numId w:val="21"/>
        </w:numPr>
        <w:rPr>
          <w:rFonts w:hint="eastAsia"/>
        </w:rPr>
      </w:pPr>
      <w:r>
        <w:rPr>
          <w:rFonts w:hint="eastAsia"/>
        </w:rPr>
        <w:t>污损面积≤10%，基本不影响识读；</w:t>
      </w:r>
    </w:p>
    <w:p>
      <w:pPr>
        <w:pStyle w:val="141"/>
        <w:numPr>
          <w:ilvl w:val="0"/>
          <w:numId w:val="21"/>
        </w:numPr>
        <w:rPr>
          <w:rFonts w:hint="eastAsia"/>
        </w:rPr>
      </w:pPr>
      <w:r>
        <w:rPr>
          <w:rFonts w:hint="eastAsia"/>
        </w:rPr>
        <w:t>氧化导致轻度发黄、褪色、模糊，不影响信息识读；</w:t>
      </w:r>
    </w:p>
    <w:p>
      <w:pPr>
        <w:pStyle w:val="141"/>
        <w:numPr>
          <w:ilvl w:val="0"/>
          <w:numId w:val="21"/>
        </w:numPr>
        <w:rPr>
          <w:rFonts w:cs="宋体"/>
          <w:color w:val="000000"/>
          <w:lang w:bidi="ar"/>
        </w:rPr>
      </w:pPr>
      <w:r>
        <w:rPr>
          <w:rFonts w:hint="eastAsia"/>
        </w:rPr>
        <w:t>残缺面积≤5%，缺失区域不处于画面重要位置</w:t>
      </w:r>
      <w:r>
        <w:rPr>
          <w:rFonts w:hint="eastAsia" w:cs="宋体"/>
          <w:color w:val="000000"/>
          <w:lang w:bidi="ar"/>
        </w:rPr>
        <w:t>。</w:t>
      </w:r>
    </w:p>
    <w:p>
      <w:pPr>
        <w:pStyle w:val="140"/>
        <w:spacing w:before="156" w:after="156"/>
      </w:pPr>
      <w:bookmarkStart w:id="130" w:name="_Toc9874"/>
      <w:bookmarkStart w:id="131" w:name="_Toc165194314"/>
      <w:bookmarkStart w:id="132" w:name="_Toc22255"/>
      <w:bookmarkStart w:id="133" w:name="_Toc165194274"/>
      <w:bookmarkStart w:id="134" w:name="_Toc22794"/>
      <w:bookmarkStart w:id="135" w:name="_Toc26760"/>
      <w:r>
        <w:t>中度受损</w:t>
      </w:r>
      <w:bookmarkEnd w:id="130"/>
      <w:bookmarkEnd w:id="131"/>
      <w:bookmarkEnd w:id="132"/>
      <w:bookmarkEnd w:id="133"/>
      <w:bookmarkEnd w:id="134"/>
      <w:bookmarkEnd w:id="135"/>
    </w:p>
    <w:p>
      <w:pPr>
        <w:spacing w:line="240" w:lineRule="auto"/>
        <w:ind w:firstLine="420"/>
        <w:jc w:val="left"/>
        <w:rPr>
          <w:rFonts w:ascii="宋体" w:hAnsi="宋体"/>
          <w:lang w:val="zh-CN"/>
        </w:rPr>
      </w:pPr>
      <w:r>
        <w:rPr>
          <w:rFonts w:hint="eastAsia" w:ascii="宋体" w:hAnsi="宋体"/>
          <w:lang w:val="zh-CN"/>
        </w:rPr>
        <w:t>凡是基本不影响照片档案信息识读或有以下情况之一者应为中度受损：</w:t>
      </w:r>
    </w:p>
    <w:p>
      <w:pPr>
        <w:pStyle w:val="141"/>
        <w:numPr>
          <w:ilvl w:val="0"/>
          <w:numId w:val="22"/>
        </w:numPr>
        <w:rPr>
          <w:rFonts w:hint="eastAsia"/>
        </w:rPr>
      </w:pPr>
      <w:r>
        <w:rPr>
          <w:rFonts w:hint="eastAsia"/>
        </w:rPr>
        <w:t>10%＜污点面积≤20%；</w:t>
      </w:r>
    </w:p>
    <w:p>
      <w:pPr>
        <w:pStyle w:val="141"/>
        <w:numPr>
          <w:ilvl w:val="0"/>
          <w:numId w:val="22"/>
        </w:numPr>
        <w:rPr>
          <w:rFonts w:hint="eastAsia"/>
        </w:rPr>
      </w:pPr>
      <w:r>
        <w:rPr>
          <w:rFonts w:hint="eastAsia"/>
        </w:rPr>
        <w:t>相纸表面有粗绒纹理的中度网纹，基本能识读；</w:t>
      </w:r>
    </w:p>
    <w:p>
      <w:pPr>
        <w:pStyle w:val="141"/>
        <w:numPr>
          <w:ilvl w:val="0"/>
          <w:numId w:val="22"/>
        </w:numPr>
        <w:rPr>
          <w:rFonts w:hint="eastAsia"/>
        </w:rPr>
      </w:pPr>
      <w:r>
        <w:rPr>
          <w:rFonts w:hint="eastAsia"/>
        </w:rPr>
        <w:t>5%＜磨损面积≤20%；</w:t>
      </w:r>
    </w:p>
    <w:p>
      <w:pPr>
        <w:pStyle w:val="141"/>
        <w:numPr>
          <w:ilvl w:val="0"/>
          <w:numId w:val="22"/>
        </w:numPr>
        <w:rPr>
          <w:rFonts w:hint="eastAsia"/>
        </w:rPr>
      </w:pPr>
      <w:r>
        <w:rPr>
          <w:rFonts w:hint="eastAsia"/>
        </w:rPr>
        <w:t>5%＜银镜面积≤20%；</w:t>
      </w:r>
    </w:p>
    <w:p>
      <w:pPr>
        <w:pStyle w:val="141"/>
        <w:numPr>
          <w:ilvl w:val="0"/>
          <w:numId w:val="22"/>
        </w:numPr>
        <w:rPr>
          <w:rFonts w:hint="eastAsia"/>
        </w:rPr>
      </w:pPr>
      <w:r>
        <w:rPr>
          <w:rFonts w:hint="eastAsia"/>
        </w:rPr>
        <w:t>5%＜霉斑面积≤20%；</w:t>
      </w:r>
    </w:p>
    <w:p>
      <w:pPr>
        <w:pStyle w:val="141"/>
        <w:numPr>
          <w:ilvl w:val="0"/>
          <w:numId w:val="22"/>
        </w:numPr>
        <w:rPr>
          <w:rFonts w:hint="eastAsia"/>
        </w:rPr>
      </w:pPr>
      <w:r>
        <w:rPr>
          <w:rFonts w:hint="eastAsia"/>
        </w:rPr>
        <w:t>5%＜裂痕影响面积≤20%；</w:t>
      </w:r>
    </w:p>
    <w:p>
      <w:pPr>
        <w:pStyle w:val="141"/>
        <w:numPr>
          <w:ilvl w:val="0"/>
          <w:numId w:val="22"/>
        </w:numPr>
        <w:rPr>
          <w:rFonts w:hint="eastAsia"/>
        </w:rPr>
      </w:pPr>
      <w:r>
        <w:rPr>
          <w:rFonts w:hint="eastAsia"/>
        </w:rPr>
        <w:t>10%＜污损面积≤30%；</w:t>
      </w:r>
    </w:p>
    <w:p>
      <w:pPr>
        <w:pStyle w:val="141"/>
        <w:numPr>
          <w:ilvl w:val="0"/>
          <w:numId w:val="22"/>
        </w:numPr>
        <w:rPr>
          <w:rFonts w:hint="eastAsia"/>
        </w:rPr>
      </w:pPr>
      <w:r>
        <w:rPr>
          <w:rFonts w:hint="eastAsia"/>
        </w:rPr>
        <w:t>氧化导致中度发黄、褪色、模糊，基本不影响识读；</w:t>
      </w:r>
    </w:p>
    <w:p>
      <w:pPr>
        <w:pStyle w:val="141"/>
        <w:numPr>
          <w:ilvl w:val="0"/>
          <w:numId w:val="22"/>
        </w:numPr>
        <w:rPr>
          <w:rFonts w:hint="eastAsia"/>
        </w:rPr>
      </w:pPr>
      <w:r>
        <w:rPr>
          <w:rFonts w:hint="eastAsia"/>
        </w:rPr>
        <w:t>5%＜残缺面积≤10%，缺失区域不处于画面重要位置。</w:t>
      </w:r>
    </w:p>
    <w:p>
      <w:pPr>
        <w:pStyle w:val="140"/>
        <w:spacing w:before="156" w:after="156"/>
      </w:pPr>
      <w:bookmarkStart w:id="136" w:name="_Toc8320"/>
      <w:bookmarkStart w:id="137" w:name="_Toc19816"/>
      <w:bookmarkStart w:id="138" w:name="_Toc21688"/>
      <w:bookmarkStart w:id="139" w:name="_Toc11536"/>
      <w:r>
        <w:t>重</w:t>
      </w:r>
      <w:r>
        <w:rPr>
          <w:rFonts w:hint="eastAsia"/>
          <w:lang w:val="en-US" w:eastAsia="zh-CN"/>
        </w:rPr>
        <w:t>度</w:t>
      </w:r>
      <w:r>
        <w:t>受损</w:t>
      </w:r>
      <w:bookmarkEnd w:id="136"/>
      <w:bookmarkEnd w:id="137"/>
      <w:bookmarkEnd w:id="138"/>
      <w:bookmarkEnd w:id="139"/>
    </w:p>
    <w:p>
      <w:pPr>
        <w:spacing w:line="240" w:lineRule="auto"/>
        <w:ind w:firstLine="420"/>
        <w:jc w:val="left"/>
        <w:rPr>
          <w:rFonts w:ascii="宋体" w:hAnsi="宋体"/>
          <w:lang w:val="zh-CN"/>
        </w:rPr>
      </w:pPr>
      <w:r>
        <w:rPr>
          <w:rFonts w:hint="eastAsia" w:ascii="宋体" w:hAnsi="宋体"/>
          <w:lang w:val="zh-CN"/>
        </w:rPr>
        <w:t>凡是影响照片档案信息识读或有以下情况之一者应为严重受损：</w:t>
      </w:r>
    </w:p>
    <w:p>
      <w:pPr>
        <w:pStyle w:val="141"/>
        <w:numPr>
          <w:ilvl w:val="0"/>
          <w:numId w:val="23"/>
        </w:numPr>
        <w:rPr>
          <w:rFonts w:hint="eastAsia"/>
        </w:rPr>
      </w:pPr>
      <w:r>
        <w:rPr>
          <w:rFonts w:hint="eastAsia"/>
        </w:rPr>
        <w:t>20%＜污点面积≤30%；</w:t>
      </w:r>
    </w:p>
    <w:p>
      <w:pPr>
        <w:pStyle w:val="141"/>
        <w:numPr>
          <w:ilvl w:val="0"/>
          <w:numId w:val="23"/>
        </w:numPr>
        <w:rPr>
          <w:rFonts w:hint="eastAsia"/>
        </w:rPr>
      </w:pPr>
      <w:r>
        <w:rPr>
          <w:rFonts w:hint="eastAsia"/>
        </w:rPr>
        <w:t>相纸表面有绸面纹理的重度网纹，影响识读；</w:t>
      </w:r>
    </w:p>
    <w:p>
      <w:pPr>
        <w:pStyle w:val="141"/>
        <w:numPr>
          <w:ilvl w:val="0"/>
          <w:numId w:val="23"/>
        </w:numPr>
        <w:rPr>
          <w:rFonts w:hint="eastAsia"/>
        </w:rPr>
      </w:pPr>
      <w:r>
        <w:rPr>
          <w:rFonts w:hint="eastAsia"/>
        </w:rPr>
        <w:t>20%＜磨损面积≤30%；</w:t>
      </w:r>
    </w:p>
    <w:p>
      <w:pPr>
        <w:pStyle w:val="141"/>
        <w:numPr>
          <w:ilvl w:val="0"/>
          <w:numId w:val="23"/>
        </w:numPr>
        <w:rPr>
          <w:rFonts w:hint="eastAsia"/>
        </w:rPr>
      </w:pPr>
      <w:r>
        <w:rPr>
          <w:rFonts w:hint="eastAsia"/>
        </w:rPr>
        <w:t>20%≤银镜面积≤30%；</w:t>
      </w:r>
    </w:p>
    <w:p>
      <w:pPr>
        <w:pStyle w:val="141"/>
        <w:numPr>
          <w:ilvl w:val="0"/>
          <w:numId w:val="23"/>
        </w:numPr>
        <w:rPr>
          <w:rFonts w:hint="eastAsia"/>
        </w:rPr>
      </w:pPr>
      <w:r>
        <w:rPr>
          <w:rFonts w:hint="eastAsia"/>
        </w:rPr>
        <w:t>20%＜霉斑面积≤30%；</w:t>
      </w:r>
    </w:p>
    <w:p>
      <w:pPr>
        <w:pStyle w:val="141"/>
        <w:numPr>
          <w:ilvl w:val="0"/>
          <w:numId w:val="23"/>
        </w:numPr>
        <w:rPr>
          <w:rFonts w:hint="eastAsia"/>
        </w:rPr>
      </w:pPr>
      <w:r>
        <w:rPr>
          <w:rFonts w:hint="eastAsia"/>
        </w:rPr>
        <w:t>20%＜局部断裂影响面积＜30%；</w:t>
      </w:r>
    </w:p>
    <w:p>
      <w:pPr>
        <w:pStyle w:val="141"/>
        <w:numPr>
          <w:ilvl w:val="0"/>
          <w:numId w:val="23"/>
        </w:numPr>
        <w:rPr>
          <w:rFonts w:hint="eastAsia"/>
        </w:rPr>
      </w:pPr>
      <w:r>
        <w:rPr>
          <w:rFonts w:hint="eastAsia"/>
        </w:rPr>
        <w:t>30%＜污损面积≤50%；</w:t>
      </w:r>
    </w:p>
    <w:p>
      <w:pPr>
        <w:pStyle w:val="141"/>
        <w:numPr>
          <w:ilvl w:val="0"/>
          <w:numId w:val="23"/>
        </w:numPr>
        <w:rPr>
          <w:rFonts w:hint="eastAsia"/>
        </w:rPr>
      </w:pPr>
      <w:r>
        <w:rPr>
          <w:rFonts w:hint="eastAsia"/>
        </w:rPr>
        <w:t>氧化导致重度发黄、褪色、模糊，基本能识读；</w:t>
      </w:r>
    </w:p>
    <w:p>
      <w:pPr>
        <w:pStyle w:val="141"/>
        <w:numPr>
          <w:ilvl w:val="0"/>
          <w:numId w:val="23"/>
        </w:numPr>
        <w:rPr>
          <w:lang w:val="zh-CN"/>
        </w:rPr>
      </w:pPr>
      <w:r>
        <w:rPr>
          <w:rFonts w:hint="eastAsia"/>
        </w:rPr>
        <w:t>10%＜残缺面积≤20%</w:t>
      </w:r>
      <w:r>
        <w:rPr>
          <w:rFonts w:hint="eastAsia"/>
          <w:lang w:bidi="ar"/>
        </w:rPr>
        <w:t>。</w:t>
      </w:r>
    </w:p>
    <w:p>
      <w:pPr>
        <w:pStyle w:val="140"/>
        <w:spacing w:before="156" w:after="156"/>
      </w:pPr>
      <w:bookmarkStart w:id="140" w:name="_Toc5716"/>
      <w:bookmarkStart w:id="141" w:name="_Toc29939"/>
      <w:bookmarkStart w:id="142" w:name="_Toc165194275"/>
      <w:bookmarkStart w:id="143" w:name="_Toc165194315"/>
      <w:bookmarkStart w:id="144" w:name="_Toc27568"/>
      <w:bookmarkStart w:id="145" w:name="_Toc3885"/>
      <w:r>
        <w:rPr>
          <w:rFonts w:hint="eastAsia"/>
          <w:lang w:val="en-US" w:eastAsia="zh-CN"/>
        </w:rPr>
        <w:t>特残受</w:t>
      </w:r>
      <w:r>
        <w:t>损</w:t>
      </w:r>
      <w:bookmarkEnd w:id="140"/>
      <w:bookmarkEnd w:id="141"/>
      <w:bookmarkEnd w:id="142"/>
      <w:bookmarkEnd w:id="143"/>
      <w:bookmarkEnd w:id="144"/>
      <w:bookmarkEnd w:id="145"/>
    </w:p>
    <w:p>
      <w:pPr>
        <w:spacing w:line="240" w:lineRule="auto"/>
        <w:ind w:firstLine="420"/>
        <w:jc w:val="left"/>
        <w:rPr>
          <w:rFonts w:ascii="宋体" w:hAnsi="宋体"/>
          <w:lang w:val="zh-CN"/>
        </w:rPr>
      </w:pPr>
      <w:r>
        <w:rPr>
          <w:rFonts w:hint="eastAsia" w:ascii="宋体" w:hAnsi="宋体"/>
          <w:lang w:val="zh-CN"/>
        </w:rPr>
        <w:t>凡是严重影响照片档案信息识读或有以下情况之一者应为特残受损：</w:t>
      </w:r>
    </w:p>
    <w:p>
      <w:pPr>
        <w:pStyle w:val="141"/>
        <w:numPr>
          <w:ilvl w:val="0"/>
          <w:numId w:val="24"/>
        </w:numPr>
        <w:rPr>
          <w:rFonts w:hint="eastAsia"/>
        </w:rPr>
      </w:pPr>
      <w:r>
        <w:rPr>
          <w:rFonts w:hint="eastAsia"/>
        </w:rPr>
        <w:t>污点面积＞30%；</w:t>
      </w:r>
    </w:p>
    <w:p>
      <w:pPr>
        <w:pStyle w:val="141"/>
        <w:numPr>
          <w:ilvl w:val="0"/>
          <w:numId w:val="24"/>
        </w:numPr>
        <w:rPr>
          <w:rFonts w:hint="eastAsia"/>
        </w:rPr>
      </w:pPr>
      <w:r>
        <w:rPr>
          <w:rFonts w:hint="eastAsia"/>
        </w:rPr>
        <w:t>相纸表面有明显、粗糙的重度网纹，严重影响照片档案的信息识读；</w:t>
      </w:r>
    </w:p>
    <w:p>
      <w:pPr>
        <w:pStyle w:val="141"/>
        <w:numPr>
          <w:ilvl w:val="0"/>
          <w:numId w:val="24"/>
        </w:numPr>
        <w:rPr>
          <w:rFonts w:hint="eastAsia"/>
        </w:rPr>
      </w:pPr>
      <w:r>
        <w:rPr>
          <w:rFonts w:hint="eastAsia"/>
        </w:rPr>
        <w:t>磨损面积＞30%；</w:t>
      </w:r>
    </w:p>
    <w:p>
      <w:pPr>
        <w:pStyle w:val="141"/>
        <w:numPr>
          <w:ilvl w:val="0"/>
          <w:numId w:val="24"/>
        </w:numPr>
        <w:rPr>
          <w:rFonts w:hint="eastAsia"/>
        </w:rPr>
      </w:pPr>
      <w:r>
        <w:rPr>
          <w:rFonts w:hint="eastAsia"/>
        </w:rPr>
        <w:t>银镜面积＞30%；</w:t>
      </w:r>
    </w:p>
    <w:p>
      <w:pPr>
        <w:pStyle w:val="141"/>
        <w:numPr>
          <w:ilvl w:val="0"/>
          <w:numId w:val="24"/>
        </w:numPr>
        <w:rPr>
          <w:rFonts w:hint="eastAsia"/>
        </w:rPr>
      </w:pPr>
      <w:r>
        <w:rPr>
          <w:rFonts w:hint="eastAsia"/>
        </w:rPr>
        <w:t>霉斑面积＞30%；</w:t>
      </w:r>
    </w:p>
    <w:p>
      <w:pPr>
        <w:pStyle w:val="141"/>
        <w:numPr>
          <w:ilvl w:val="0"/>
          <w:numId w:val="24"/>
        </w:numPr>
        <w:rPr>
          <w:rFonts w:hint="eastAsia"/>
        </w:rPr>
      </w:pPr>
      <w:r>
        <w:rPr>
          <w:rFonts w:hint="eastAsia"/>
        </w:rPr>
        <w:t>断裂无粘连影响面积＞30%；</w:t>
      </w:r>
    </w:p>
    <w:p>
      <w:pPr>
        <w:pStyle w:val="141"/>
        <w:numPr>
          <w:ilvl w:val="0"/>
          <w:numId w:val="24"/>
        </w:numPr>
        <w:rPr>
          <w:rFonts w:hint="eastAsia"/>
        </w:rPr>
      </w:pPr>
      <w:r>
        <w:rPr>
          <w:rFonts w:hint="eastAsia"/>
        </w:rPr>
        <w:t>污损面积＞50%；</w:t>
      </w:r>
    </w:p>
    <w:p>
      <w:pPr>
        <w:pStyle w:val="141"/>
        <w:numPr>
          <w:ilvl w:val="0"/>
          <w:numId w:val="24"/>
        </w:numPr>
        <w:rPr>
          <w:rFonts w:hint="eastAsia"/>
        </w:rPr>
      </w:pPr>
      <w:r>
        <w:rPr>
          <w:rFonts w:hint="eastAsia"/>
        </w:rPr>
        <w:t>氧化导致极度发黄、褪色、模糊，表面涂层有脱落现象，勉强能识读；</w:t>
      </w:r>
    </w:p>
    <w:p>
      <w:pPr>
        <w:pStyle w:val="141"/>
        <w:numPr>
          <w:ilvl w:val="0"/>
          <w:numId w:val="24"/>
        </w:numPr>
        <w:rPr>
          <w:rFonts w:hint="eastAsia"/>
        </w:rPr>
      </w:pPr>
      <w:r>
        <w:rPr>
          <w:rFonts w:hint="eastAsia"/>
        </w:rPr>
        <w:t>残缺面积＞20%</w:t>
      </w:r>
      <w:r>
        <w:rPr>
          <w:rFonts w:hint="eastAsia"/>
          <w:lang w:eastAsia="zh-CN" w:bidi="ar"/>
        </w:rPr>
        <w:t>。</w:t>
      </w:r>
      <w:bookmarkStart w:id="146" w:name="_Toc387397148"/>
      <w:bookmarkEnd w:id="146"/>
    </w:p>
    <w:p>
      <w:pPr>
        <w:pStyle w:val="139"/>
        <w:bidi w:val="0"/>
        <w:rPr>
          <w:rFonts w:hint="eastAsia"/>
          <w:lang w:val="en-US" w:eastAsia="zh-CN"/>
        </w:rPr>
      </w:pPr>
      <w:bookmarkStart w:id="147" w:name="_Toc2881"/>
      <w:r>
        <w:rPr>
          <w:rFonts w:hint="eastAsia"/>
          <w:lang w:val="en-US" w:eastAsia="zh-CN"/>
        </w:rPr>
        <w:t>记录和标识</w:t>
      </w:r>
      <w:bookmarkEnd w:id="147"/>
    </w:p>
    <w:p>
      <w:pPr>
        <w:pStyle w:val="140"/>
        <w:bidi w:val="0"/>
        <w:rPr>
          <w:rFonts w:hint="eastAsia"/>
          <w:lang w:val="en-US" w:eastAsia="zh-CN"/>
        </w:rPr>
      </w:pPr>
      <w:bookmarkStart w:id="148" w:name="_Toc25982"/>
      <w:r>
        <w:rPr>
          <w:rFonts w:hint="eastAsia"/>
          <w:lang w:val="en-US" w:eastAsia="zh-CN"/>
        </w:rPr>
        <w:t>标识</w:t>
      </w:r>
      <w:bookmarkEnd w:id="148"/>
    </w:p>
    <w:p>
      <w:pPr>
        <w:pStyle w:val="143"/>
        <w:bidi w:val="0"/>
        <w:rPr>
          <w:rFonts w:hint="eastAsia"/>
          <w:lang w:val="en-US" w:eastAsia="zh-CN"/>
        </w:rPr>
      </w:pPr>
      <w:r>
        <w:rPr>
          <w:rFonts w:hint="eastAsia"/>
          <w:lang w:val="en-US" w:eastAsia="zh-CN"/>
        </w:rPr>
        <w:t>在批量记录和统计时，可将受损程度以分类系号代替，符号标识与文字说明具有同等效力，表示如下：</w:t>
      </w:r>
    </w:p>
    <w:p>
      <w:pPr>
        <w:pStyle w:val="141"/>
        <w:numPr>
          <w:ilvl w:val="0"/>
          <w:numId w:val="25"/>
        </w:numPr>
        <w:bidi w:val="0"/>
        <w:rPr>
          <w:rFonts w:hint="eastAsia"/>
          <w:lang w:val="en-US" w:eastAsia="zh-CN"/>
        </w:rPr>
      </w:pPr>
      <w:r>
        <w:rPr>
          <w:rFonts w:hint="eastAsia"/>
          <w:lang w:val="en-US" w:eastAsia="zh-CN"/>
        </w:rPr>
        <w:t>保存完好，可以使用“Ⅰ”代替；</w:t>
      </w:r>
    </w:p>
    <w:p>
      <w:pPr>
        <w:pStyle w:val="141"/>
        <w:numPr>
          <w:ilvl w:val="0"/>
          <w:numId w:val="25"/>
        </w:numPr>
        <w:bidi w:val="0"/>
        <w:rPr>
          <w:rFonts w:hint="eastAsia"/>
          <w:lang w:val="en-US" w:eastAsia="zh-CN"/>
        </w:rPr>
      </w:pPr>
      <w:r>
        <w:rPr>
          <w:rFonts w:hint="eastAsia"/>
          <w:lang w:val="en-US" w:eastAsia="zh-CN"/>
        </w:rPr>
        <w:t>轻度受损，可以使用“Ⅱ”代替；</w:t>
      </w:r>
    </w:p>
    <w:p>
      <w:pPr>
        <w:pStyle w:val="141"/>
        <w:numPr>
          <w:ilvl w:val="0"/>
          <w:numId w:val="25"/>
        </w:numPr>
        <w:bidi w:val="0"/>
        <w:rPr>
          <w:rFonts w:hint="eastAsia"/>
          <w:lang w:val="en-US" w:eastAsia="zh-CN"/>
        </w:rPr>
      </w:pPr>
      <w:r>
        <w:rPr>
          <w:rFonts w:hint="eastAsia"/>
          <w:lang w:val="en-US" w:eastAsia="zh-CN"/>
        </w:rPr>
        <w:t>中度受损，可以使用“Ⅲ”代替；</w:t>
      </w:r>
    </w:p>
    <w:p>
      <w:pPr>
        <w:pStyle w:val="141"/>
        <w:numPr>
          <w:ilvl w:val="0"/>
          <w:numId w:val="25"/>
        </w:numPr>
        <w:bidi w:val="0"/>
        <w:rPr>
          <w:rFonts w:hint="eastAsia"/>
          <w:lang w:val="en-US" w:eastAsia="zh-CN"/>
        </w:rPr>
      </w:pPr>
      <w:r>
        <w:rPr>
          <w:rFonts w:hint="eastAsia"/>
          <w:lang w:val="en-US" w:eastAsia="zh-CN"/>
        </w:rPr>
        <w:t>重度受损，可以使用“Ⅳ”代替；</w:t>
      </w:r>
    </w:p>
    <w:p>
      <w:pPr>
        <w:pStyle w:val="141"/>
        <w:numPr>
          <w:ilvl w:val="0"/>
          <w:numId w:val="25"/>
        </w:numPr>
        <w:bidi w:val="0"/>
        <w:rPr>
          <w:rFonts w:hint="eastAsia"/>
          <w:lang w:val="en-US" w:eastAsia="zh-CN"/>
        </w:rPr>
      </w:pPr>
      <w:r>
        <w:rPr>
          <w:rFonts w:hint="eastAsia"/>
          <w:lang w:val="en-US" w:eastAsia="zh-CN"/>
        </w:rPr>
        <w:t>特残受损，可以使用“Ⅴ”代替。</w:t>
      </w:r>
    </w:p>
    <w:p>
      <w:pPr>
        <w:pStyle w:val="143"/>
        <w:bidi w:val="0"/>
        <w:rPr>
          <w:rFonts w:hint="eastAsia"/>
          <w:lang w:val="en-US" w:eastAsia="zh-CN"/>
        </w:rPr>
      </w:pPr>
      <w:r>
        <w:rPr>
          <w:rFonts w:hint="eastAsia"/>
          <w:lang w:val="en-US" w:eastAsia="zh-CN"/>
        </w:rPr>
        <w:t>在批量记录和统计时，可将受损类型以大写字母代替，符号标识与文字说明具有同等效力，表示如下：</w:t>
      </w:r>
    </w:p>
    <w:p>
      <w:pPr>
        <w:pStyle w:val="141"/>
        <w:numPr>
          <w:ilvl w:val="0"/>
          <w:numId w:val="26"/>
        </w:numPr>
        <w:bidi w:val="0"/>
        <w:rPr>
          <w:rFonts w:hint="eastAsia"/>
          <w:lang w:val="en-US" w:eastAsia="zh-CN"/>
        </w:rPr>
      </w:pPr>
      <w:r>
        <w:rPr>
          <w:rFonts w:hint="eastAsia"/>
          <w:lang w:val="en-US" w:eastAsia="zh-CN"/>
        </w:rPr>
        <w:t>污点，以字母“D”代替；</w:t>
      </w:r>
    </w:p>
    <w:p>
      <w:pPr>
        <w:pStyle w:val="141"/>
        <w:numPr>
          <w:ilvl w:val="0"/>
          <w:numId w:val="26"/>
        </w:numPr>
        <w:bidi w:val="0"/>
        <w:rPr>
          <w:rFonts w:hint="eastAsia"/>
          <w:lang w:val="en-US" w:eastAsia="zh-CN"/>
        </w:rPr>
      </w:pPr>
      <w:r>
        <w:rPr>
          <w:rFonts w:hint="eastAsia"/>
          <w:lang w:val="en-US" w:eastAsia="zh-CN"/>
        </w:rPr>
        <w:t>网纹，以字母“G”代替；</w:t>
      </w:r>
    </w:p>
    <w:p>
      <w:pPr>
        <w:pStyle w:val="141"/>
        <w:numPr>
          <w:ilvl w:val="0"/>
          <w:numId w:val="26"/>
        </w:numPr>
        <w:bidi w:val="0"/>
        <w:rPr>
          <w:rFonts w:hint="eastAsia"/>
          <w:lang w:val="en-US" w:eastAsia="zh-CN"/>
        </w:rPr>
      </w:pPr>
      <w:r>
        <w:rPr>
          <w:rFonts w:hint="eastAsia"/>
          <w:lang w:val="en-US" w:eastAsia="zh-CN"/>
        </w:rPr>
        <w:t>磨损，以字母“M”代替；</w:t>
      </w:r>
    </w:p>
    <w:p>
      <w:pPr>
        <w:pStyle w:val="141"/>
        <w:numPr>
          <w:ilvl w:val="0"/>
          <w:numId w:val="26"/>
        </w:numPr>
        <w:bidi w:val="0"/>
        <w:rPr>
          <w:rFonts w:hint="eastAsia"/>
          <w:lang w:val="en-US" w:eastAsia="zh-CN"/>
        </w:rPr>
      </w:pPr>
      <w:r>
        <w:rPr>
          <w:rFonts w:hint="eastAsia"/>
          <w:lang w:val="en-US" w:eastAsia="zh-CN"/>
        </w:rPr>
        <w:t>银镜，以字母“Y”代替；</w:t>
      </w:r>
    </w:p>
    <w:p>
      <w:pPr>
        <w:pStyle w:val="141"/>
        <w:numPr>
          <w:ilvl w:val="0"/>
          <w:numId w:val="26"/>
        </w:numPr>
        <w:bidi w:val="0"/>
        <w:rPr>
          <w:rFonts w:hint="eastAsia"/>
          <w:lang w:val="en-US" w:eastAsia="zh-CN"/>
        </w:rPr>
      </w:pPr>
      <w:r>
        <w:rPr>
          <w:rFonts w:hint="eastAsia"/>
          <w:lang w:val="en-US" w:eastAsia="zh-CN"/>
        </w:rPr>
        <w:t>霉斑，以字母“B”代替；</w:t>
      </w:r>
    </w:p>
    <w:p>
      <w:pPr>
        <w:pStyle w:val="141"/>
        <w:numPr>
          <w:ilvl w:val="0"/>
          <w:numId w:val="26"/>
        </w:numPr>
        <w:bidi w:val="0"/>
        <w:rPr>
          <w:rFonts w:hint="eastAsia"/>
          <w:lang w:val="en-US" w:eastAsia="zh-CN"/>
        </w:rPr>
      </w:pPr>
      <w:r>
        <w:rPr>
          <w:rFonts w:hint="eastAsia"/>
          <w:lang w:val="en-US" w:eastAsia="zh-CN"/>
        </w:rPr>
        <w:t>断裂，以字母“L”代替；</w:t>
      </w:r>
    </w:p>
    <w:p>
      <w:pPr>
        <w:pStyle w:val="141"/>
        <w:numPr>
          <w:ilvl w:val="0"/>
          <w:numId w:val="26"/>
        </w:numPr>
        <w:bidi w:val="0"/>
        <w:rPr>
          <w:rFonts w:hint="eastAsia"/>
          <w:lang w:val="en-US" w:eastAsia="zh-CN"/>
        </w:rPr>
      </w:pPr>
      <w:r>
        <w:rPr>
          <w:rFonts w:hint="eastAsia"/>
          <w:lang w:val="en-US" w:eastAsia="zh-CN"/>
        </w:rPr>
        <w:t>污损，以字母“W”代替；</w:t>
      </w:r>
    </w:p>
    <w:p>
      <w:pPr>
        <w:pStyle w:val="141"/>
        <w:numPr>
          <w:ilvl w:val="0"/>
          <w:numId w:val="26"/>
        </w:numPr>
        <w:bidi w:val="0"/>
        <w:rPr>
          <w:rFonts w:hint="eastAsia"/>
          <w:lang w:val="en-US" w:eastAsia="zh-CN"/>
        </w:rPr>
      </w:pPr>
      <w:r>
        <w:rPr>
          <w:rFonts w:hint="eastAsia"/>
          <w:lang w:val="en-US" w:eastAsia="zh-CN"/>
        </w:rPr>
        <w:t>氧化，以字母“H”代替；</w:t>
      </w:r>
    </w:p>
    <w:p>
      <w:pPr>
        <w:pStyle w:val="141"/>
        <w:numPr>
          <w:ilvl w:val="0"/>
          <w:numId w:val="26"/>
        </w:numPr>
        <w:bidi w:val="0"/>
        <w:rPr>
          <w:rFonts w:hint="eastAsia"/>
          <w:lang w:val="en-US" w:eastAsia="zh-CN"/>
        </w:rPr>
      </w:pPr>
      <w:r>
        <w:rPr>
          <w:rFonts w:hint="eastAsia"/>
          <w:lang w:val="en-US" w:eastAsia="zh-CN"/>
        </w:rPr>
        <w:t>残缺，以字母“C”代替。</w:t>
      </w:r>
    </w:p>
    <w:p>
      <w:pPr>
        <w:pStyle w:val="21"/>
        <w:ind w:left="0" w:leftChars="0" w:firstLine="0" w:firstLineChars="0"/>
        <w:rPr>
          <w:rFonts w:hint="eastAsia"/>
          <w:lang w:val="en-US" w:eastAsia="zh-CN"/>
        </w:rPr>
      </w:pPr>
    </w:p>
    <w:p>
      <w:pPr>
        <w:pStyle w:val="143"/>
        <w:bidi w:val="0"/>
        <w:rPr>
          <w:rFonts w:hint="eastAsia"/>
          <w:lang w:val="en-US" w:eastAsia="zh-CN"/>
        </w:rPr>
      </w:pPr>
      <w:r>
        <w:rPr>
          <w:rFonts w:hint="eastAsia"/>
          <w:lang w:val="en-US" w:eastAsia="zh-CN"/>
        </w:rPr>
        <w:t>使用示例：</w:t>
      </w:r>
    </w:p>
    <w:p>
      <w:pPr>
        <w:pStyle w:val="138"/>
        <w:bidi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示例1：受损类型为磨损，程度为中度受损，以符号代替写作：“MⅢ”。</w:t>
      </w:r>
    </w:p>
    <w:p>
      <w:pPr>
        <w:pStyle w:val="138"/>
        <w:bidi w:val="0"/>
        <w:rPr>
          <w:rFonts w:hint="eastAsia" w:ascii="宋体" w:hAnsi="Times New Roman" w:eastAsia="宋体" w:cs="Times New Roman"/>
          <w:szCs w:val="18"/>
          <w:lang w:val="en-US" w:eastAsia="zh-CN" w:bidi="ar-SA"/>
        </w:rPr>
      </w:pPr>
      <w:r>
        <w:rPr>
          <w:rFonts w:hint="eastAsia" w:ascii="宋体" w:hAnsi="宋体" w:eastAsia="宋体" w:cs="宋体"/>
          <w:sz w:val="18"/>
          <w:szCs w:val="18"/>
          <w:lang w:val="en-US" w:eastAsia="zh-CN"/>
        </w:rPr>
        <w:t>示例2：受损类型为霉斑、污损，程度为重度受损，以符号代替写作：“BWⅣ”。</w:t>
      </w:r>
    </w:p>
    <w:p>
      <w:pPr>
        <w:pStyle w:val="21"/>
        <w:ind w:left="0" w:leftChars="0" w:firstLine="420" w:firstLineChars="200"/>
        <w:rPr>
          <w:rFonts w:hint="eastAsia"/>
          <w:lang w:val="en-US" w:eastAsia="zh-CN"/>
        </w:rPr>
      </w:pPr>
    </w:p>
    <w:p>
      <w:pPr>
        <w:pStyle w:val="140"/>
        <w:bidi w:val="0"/>
        <w:rPr>
          <w:rFonts w:hint="default"/>
          <w:lang w:val="en-US" w:eastAsia="zh-CN"/>
        </w:rPr>
      </w:pPr>
      <w:bookmarkStart w:id="149" w:name="_Toc2601"/>
      <w:r>
        <w:rPr>
          <w:rFonts w:hint="eastAsia"/>
          <w:lang w:val="en-US" w:eastAsia="zh-CN"/>
        </w:rPr>
        <w:t>记录</w:t>
      </w:r>
      <w:bookmarkEnd w:id="149"/>
    </w:p>
    <w:p>
      <w:pPr>
        <w:pStyle w:val="21"/>
        <w:ind w:left="0" w:leftChars="0" w:firstLine="420" w:firstLineChars="200"/>
        <w:rPr>
          <w:rFonts w:hint="eastAsia"/>
          <w:lang w:val="en-US" w:eastAsia="zh-CN"/>
        </w:rPr>
      </w:pPr>
      <w:r>
        <w:rPr>
          <w:rFonts w:hint="eastAsia"/>
          <w:lang w:val="en-US" w:eastAsia="zh-CN"/>
        </w:rPr>
        <w:t>照片档案受损程度判断过程中应同时记录受损的类型和程度，对整体保存情况和特殊问题进行描述，为后续的保护、修复和利用提供数据。</w:t>
      </w:r>
    </w:p>
    <w:p>
      <w:pPr>
        <w:pStyle w:val="21"/>
        <w:ind w:left="0" w:leftChars="0" w:firstLine="420" w:firstLineChars="200"/>
        <w:rPr>
          <w:rFonts w:hint="eastAsia"/>
        </w:rPr>
      </w:pPr>
      <w:r>
        <w:rPr>
          <w:rFonts w:hint="eastAsia"/>
        </w:rPr>
        <w:t>依据照片档案破损类型和程度可将破损等级归纳如</w:t>
      </w:r>
      <w:r>
        <w:rPr>
          <w:rFonts w:hint="eastAsia"/>
          <w:lang w:val="en-US" w:eastAsia="zh-CN"/>
        </w:rPr>
        <w:t>附录</w:t>
      </w:r>
      <w:r>
        <w:rPr>
          <w:rFonts w:hint="eastAsia"/>
        </w:rPr>
        <w:t>表</w:t>
      </w:r>
      <w:r>
        <w:rPr>
          <w:rFonts w:hint="eastAsia"/>
          <w:lang w:val="en-US" w:eastAsia="zh-CN"/>
        </w:rPr>
        <w:t>A.</w:t>
      </w:r>
      <w:r>
        <w:rPr>
          <w:rFonts w:hint="eastAsia"/>
        </w:rPr>
        <w:t>1。</w:t>
      </w:r>
    </w:p>
    <w:p>
      <w:pPr>
        <w:pStyle w:val="21"/>
        <w:ind w:left="0" w:leftChars="0" w:firstLine="420" w:firstLineChars="200"/>
        <w:rPr>
          <w:rFonts w:hint="default"/>
          <w:lang w:val="en-US" w:eastAsia="zh-CN"/>
        </w:rPr>
        <w:sectPr>
          <w:headerReference r:id="rId7" w:type="default"/>
          <w:footerReference r:id="rId9" w:type="default"/>
          <w:headerReference r:id="rId8" w:type="even"/>
          <w:footerReference r:id="rId10" w:type="even"/>
          <w:pgSz w:w="11906" w:h="16838"/>
          <w:pgMar w:top="567" w:right="1134" w:bottom="1134" w:left="1417" w:header="1418" w:footer="1134" w:gutter="0"/>
          <w:pgNumType w:start="1"/>
          <w:cols w:space="425" w:num="1"/>
          <w:formProt w:val="0"/>
          <w:docGrid w:type="lines" w:linePitch="312" w:charSpace="0"/>
        </w:sectPr>
      </w:pPr>
      <w:r>
        <w:rPr>
          <w:rFonts w:hint="eastAsia"/>
          <w:lang w:val="en-US" w:eastAsia="zh-CN"/>
        </w:rPr>
        <w:t>填写照片档案受损类型、程度记录表，见附录表A.2</w:t>
      </w:r>
      <w:r>
        <w:rPr>
          <w:rFonts w:hint="eastAsia"/>
        </w:rPr>
        <w:t>。</w:t>
      </w:r>
    </w:p>
    <w:p>
      <w:pPr>
        <w:pStyle w:val="80"/>
        <w:bidi w:val="0"/>
        <w:rPr>
          <w:rFonts w:hint="eastAsia"/>
          <w:lang w:val="en-US" w:eastAsia="zh-CN"/>
        </w:rPr>
      </w:pPr>
      <w:bookmarkStart w:id="150" w:name="_Toc9907"/>
      <w:bookmarkEnd w:id="150"/>
    </w:p>
    <w:p>
      <w:pPr>
        <w:pStyle w:val="81"/>
        <w:bidi w:val="0"/>
        <w:rPr>
          <w:rFonts w:hint="eastAsia"/>
          <w:lang w:val="en-US" w:eastAsia="zh-CN"/>
        </w:rPr>
      </w:pPr>
      <w:r>
        <w:rPr>
          <w:rFonts w:hint="eastAsia"/>
          <w:lang w:val="en-US" w:eastAsia="zh-CN"/>
        </w:rPr>
        <w:t>(资料性)</w:t>
      </w:r>
    </w:p>
    <w:p>
      <w:pPr>
        <w:pStyle w:val="81"/>
        <w:bidi w:val="0"/>
        <w:rPr>
          <w:rFonts w:hint="eastAsia"/>
          <w:lang w:val="en-US" w:eastAsia="zh-CN"/>
        </w:rPr>
      </w:pPr>
      <w:r>
        <w:rPr>
          <w:rFonts w:hint="eastAsia"/>
        </w:rPr>
        <w:t>照片档案</w:t>
      </w:r>
      <w:r>
        <w:rPr>
          <w:rFonts w:hint="eastAsia"/>
          <w:lang w:val="en-US" w:eastAsia="zh-CN"/>
        </w:rPr>
        <w:t>受损流程程度记录工作表单</w:t>
      </w:r>
    </w:p>
    <w:p>
      <w:pPr>
        <w:pStyle w:val="21"/>
        <w:spacing w:before="156" w:after="156"/>
        <w:jc w:val="center"/>
        <w:rPr>
          <w:rFonts w:hint="eastAsia"/>
          <w:lang w:val="en-US" w:eastAsia="zh-CN"/>
        </w:rPr>
      </w:pPr>
      <w:r>
        <w:rPr>
          <w:rFonts w:hint="eastAsia"/>
          <w:lang w:val="en-US" w:eastAsia="zh-CN"/>
        </w:rPr>
        <w:t>表 A.1、表 A.2分别给出了</w:t>
      </w:r>
      <w:r>
        <w:rPr>
          <w:rFonts w:hint="eastAsia"/>
        </w:rPr>
        <w:t>照片档案</w:t>
      </w:r>
      <w:r>
        <w:rPr>
          <w:rFonts w:hint="eastAsia"/>
          <w:lang w:val="en-US" w:eastAsia="zh-CN"/>
        </w:rPr>
        <w:t>受损类型、程度的判定参考和记录表单的参考样式。</w:t>
      </w:r>
    </w:p>
    <w:p>
      <w:pPr>
        <w:pStyle w:val="83"/>
        <w:bidi w:val="0"/>
        <w:rPr>
          <w:rFonts w:hint="eastAsia" w:ascii="黑体" w:hAnsi="黑体" w:eastAsia="黑体" w:cs="黑体"/>
          <w:b w:val="0"/>
          <w:bCs w:val="0"/>
          <w:color w:val="000000"/>
          <w:kern w:val="0"/>
          <w:szCs w:val="21"/>
          <w:lang w:bidi="ar"/>
        </w:rPr>
      </w:pPr>
      <w:r>
        <w:rPr>
          <w:rFonts w:hint="eastAsia" w:ascii="黑体" w:hAnsi="黑体" w:eastAsia="黑体" w:cs="黑体"/>
          <w:b w:val="0"/>
          <w:bCs w:val="0"/>
          <w:color w:val="000000"/>
          <w:kern w:val="0"/>
          <w:szCs w:val="21"/>
          <w:lang w:bidi="ar"/>
        </w:rPr>
        <w:t>照片档案受损类型、程度和等级</w:t>
      </w:r>
    </w:p>
    <w:tbl>
      <w:tblPr>
        <w:tblStyle w:val="29"/>
        <w:tblW w:w="0" w:type="auto"/>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
        <w:gridCol w:w="1678"/>
        <w:gridCol w:w="1678"/>
        <w:gridCol w:w="1678"/>
        <w:gridCol w:w="1678"/>
        <w:gridCol w:w="1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vMerge w:val="restart"/>
            <w:tcBorders>
              <w:right w:val="single" w:color="auto" w:sz="4" w:space="0"/>
            </w:tcBorders>
            <w:noWrap w:val="0"/>
            <w:vAlign w:val="center"/>
          </w:tcPr>
          <w:p>
            <w:pPr>
              <w:widowControl w:val="0"/>
              <w:spacing w:line="240" w:lineRule="auto"/>
              <w:jc w:val="center"/>
              <w:rPr>
                <w:rFonts w:hint="eastAsia" w:ascii="宋体" w:hAnsi="宋体"/>
                <w:sz w:val="18"/>
                <w:szCs w:val="18"/>
              </w:rPr>
            </w:pPr>
            <w:r>
              <w:rPr>
                <w:rFonts w:hint="eastAsia" w:ascii="宋体" w:hAnsi="宋体" w:cs="宋体"/>
                <w:color w:val="000000"/>
                <w:kern w:val="0"/>
                <w:sz w:val="18"/>
                <w:szCs w:val="18"/>
                <w:lang w:bidi="ar"/>
              </w:rPr>
              <w:t>受损</w:t>
            </w:r>
            <w:r>
              <w:rPr>
                <w:rFonts w:hint="eastAsia" w:ascii="宋体" w:hAnsi="宋体"/>
                <w:sz w:val="18"/>
                <w:szCs w:val="18"/>
              </w:rPr>
              <w:t>类型</w:t>
            </w:r>
          </w:p>
        </w:tc>
        <w:tc>
          <w:tcPr>
            <w:tcW w:w="8393"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jc w:val="center"/>
              <w:rPr>
                <w:rFonts w:hint="eastAsia" w:ascii="宋体" w:hAnsi="宋体"/>
                <w:sz w:val="18"/>
                <w:szCs w:val="18"/>
              </w:rPr>
            </w:pPr>
            <w:r>
              <w:rPr>
                <w:rFonts w:hint="eastAsia" w:ascii="宋体" w:hAnsi="宋体" w:cs="宋体"/>
                <w:color w:val="000000"/>
                <w:kern w:val="0"/>
                <w:sz w:val="18"/>
                <w:szCs w:val="18"/>
                <w:lang w:bidi="ar"/>
              </w:rPr>
              <w:t>受损</w:t>
            </w:r>
            <w:r>
              <w:rPr>
                <w:rFonts w:hint="eastAsia" w:ascii="宋体" w:hAnsi="宋体"/>
                <w:sz w:val="18"/>
                <w:szCs w:val="18"/>
              </w:rPr>
              <w:t>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vMerge w:val="continue"/>
            <w:noWrap w:val="0"/>
            <w:vAlign w:val="center"/>
          </w:tcPr>
          <w:p>
            <w:pPr>
              <w:widowControl w:val="0"/>
              <w:spacing w:line="240" w:lineRule="auto"/>
              <w:jc w:val="center"/>
              <w:rPr>
                <w:rFonts w:hint="eastAsia" w:ascii="宋体" w:hAnsi="宋体"/>
                <w:sz w:val="18"/>
                <w:szCs w:val="18"/>
                <w:lang w:val="zh-CN"/>
              </w:rPr>
            </w:pPr>
          </w:p>
        </w:tc>
        <w:tc>
          <w:tcPr>
            <w:tcW w:w="1678" w:type="dxa"/>
            <w:tcBorders>
              <w:top w:val="single" w:color="auto" w:sz="4" w:space="0"/>
            </w:tcBorders>
            <w:noWrap w:val="0"/>
            <w:vAlign w:val="center"/>
          </w:tcPr>
          <w:p>
            <w:pPr>
              <w:widowControl w:val="0"/>
              <w:spacing w:line="240" w:lineRule="auto"/>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保存完好(Ⅰ)</w:t>
            </w:r>
          </w:p>
        </w:tc>
        <w:tc>
          <w:tcPr>
            <w:tcW w:w="1678" w:type="dxa"/>
            <w:tcBorders>
              <w:top w:val="single" w:color="auto" w:sz="4" w:space="0"/>
            </w:tcBorders>
            <w:noWrap w:val="0"/>
            <w:vAlign w:val="center"/>
          </w:tcPr>
          <w:p>
            <w:pPr>
              <w:widowControl w:val="0"/>
              <w:spacing w:line="24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轻度受损</w:t>
            </w:r>
            <w:r>
              <w:rPr>
                <w:rFonts w:hint="eastAsia" w:ascii="宋体" w:hAnsi="宋体" w:cs="宋体"/>
                <w:color w:val="000000"/>
                <w:kern w:val="0"/>
                <w:sz w:val="18"/>
                <w:szCs w:val="18"/>
                <w:lang w:val="en-US" w:eastAsia="zh-CN" w:bidi="ar"/>
              </w:rPr>
              <w:t>(</w:t>
            </w:r>
            <w:r>
              <w:rPr>
                <w:rFonts w:hint="eastAsia" w:ascii="宋体" w:hAnsi="宋体" w:cs="宋体"/>
                <w:color w:val="000000"/>
                <w:kern w:val="0"/>
                <w:sz w:val="18"/>
                <w:szCs w:val="18"/>
                <w:lang w:bidi="ar"/>
              </w:rPr>
              <w:t>Ⅱ</w:t>
            </w:r>
            <w:r>
              <w:rPr>
                <w:rFonts w:hint="eastAsia" w:ascii="宋体" w:hAnsi="宋体" w:cs="宋体"/>
                <w:color w:val="000000"/>
                <w:kern w:val="0"/>
                <w:sz w:val="18"/>
                <w:szCs w:val="18"/>
                <w:lang w:val="en-US" w:eastAsia="zh-CN" w:bidi="ar"/>
              </w:rPr>
              <w:t>)</w:t>
            </w:r>
          </w:p>
        </w:tc>
        <w:tc>
          <w:tcPr>
            <w:tcW w:w="1678" w:type="dxa"/>
            <w:tcBorders>
              <w:top w:val="single" w:color="auto" w:sz="4" w:space="0"/>
            </w:tcBorders>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cs="宋体"/>
                <w:color w:val="000000"/>
                <w:kern w:val="0"/>
                <w:sz w:val="18"/>
                <w:szCs w:val="18"/>
                <w:lang w:bidi="ar"/>
              </w:rPr>
              <w:t>中度受损</w:t>
            </w:r>
            <w:r>
              <w:rPr>
                <w:rFonts w:hint="eastAsia" w:ascii="宋体" w:hAnsi="宋体" w:cs="宋体"/>
                <w:color w:val="000000"/>
                <w:kern w:val="0"/>
                <w:sz w:val="18"/>
                <w:szCs w:val="18"/>
                <w:lang w:val="en-US" w:eastAsia="zh-CN" w:bidi="ar"/>
              </w:rPr>
              <w:t>(</w:t>
            </w:r>
            <w:r>
              <w:rPr>
                <w:rFonts w:hint="eastAsia" w:ascii="宋体" w:hAnsi="宋体" w:cs="宋体"/>
                <w:color w:val="000000"/>
                <w:kern w:val="0"/>
                <w:sz w:val="18"/>
                <w:szCs w:val="18"/>
                <w:lang w:bidi="ar"/>
              </w:rPr>
              <w:t>Ⅲ</w:t>
            </w:r>
            <w:r>
              <w:rPr>
                <w:rFonts w:hint="eastAsia" w:ascii="宋体" w:hAnsi="宋体" w:cs="宋体"/>
                <w:color w:val="000000"/>
                <w:kern w:val="0"/>
                <w:sz w:val="18"/>
                <w:szCs w:val="18"/>
                <w:lang w:val="en-US" w:eastAsia="zh-CN" w:bidi="ar"/>
              </w:rPr>
              <w:t>)</w:t>
            </w:r>
          </w:p>
        </w:tc>
        <w:tc>
          <w:tcPr>
            <w:tcW w:w="1678" w:type="dxa"/>
            <w:tcBorders>
              <w:top w:val="single" w:color="auto" w:sz="4" w:space="0"/>
            </w:tcBorders>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cs="宋体"/>
                <w:color w:val="000000"/>
                <w:kern w:val="0"/>
                <w:sz w:val="18"/>
                <w:szCs w:val="18"/>
                <w:lang w:bidi="ar"/>
              </w:rPr>
              <w:t>重</w:t>
            </w:r>
            <w:r>
              <w:rPr>
                <w:rFonts w:hint="eastAsia" w:ascii="宋体" w:hAnsi="宋体" w:cs="宋体"/>
                <w:color w:val="000000"/>
                <w:kern w:val="0"/>
                <w:sz w:val="18"/>
                <w:szCs w:val="18"/>
                <w:lang w:val="en-US" w:eastAsia="zh-CN" w:bidi="ar"/>
              </w:rPr>
              <w:t>度</w:t>
            </w:r>
            <w:r>
              <w:rPr>
                <w:rFonts w:hint="eastAsia" w:ascii="宋体" w:hAnsi="宋体" w:cs="宋体"/>
                <w:color w:val="000000"/>
                <w:kern w:val="0"/>
                <w:sz w:val="18"/>
                <w:szCs w:val="18"/>
                <w:lang w:bidi="ar"/>
              </w:rPr>
              <w:t>受损</w:t>
            </w:r>
            <w:r>
              <w:rPr>
                <w:rFonts w:hint="eastAsia" w:ascii="宋体" w:hAnsi="宋体" w:cs="宋体"/>
                <w:color w:val="000000"/>
                <w:kern w:val="0"/>
                <w:sz w:val="18"/>
                <w:szCs w:val="18"/>
                <w:lang w:val="en-US" w:eastAsia="zh-CN" w:bidi="ar"/>
              </w:rPr>
              <w:t>(</w:t>
            </w:r>
            <w:r>
              <w:rPr>
                <w:rFonts w:hint="eastAsia" w:ascii="宋体" w:hAnsi="宋体" w:cs="宋体"/>
                <w:color w:val="000000"/>
                <w:kern w:val="0"/>
                <w:sz w:val="18"/>
                <w:szCs w:val="18"/>
                <w:lang w:bidi="ar"/>
              </w:rPr>
              <w:t>Ⅳ</w:t>
            </w:r>
            <w:r>
              <w:rPr>
                <w:rFonts w:hint="eastAsia" w:ascii="宋体" w:hAnsi="宋体" w:cs="宋体"/>
                <w:color w:val="000000"/>
                <w:kern w:val="0"/>
                <w:sz w:val="18"/>
                <w:szCs w:val="18"/>
                <w:lang w:val="en-US" w:eastAsia="zh-CN" w:bidi="ar"/>
              </w:rPr>
              <w:t>)</w:t>
            </w:r>
          </w:p>
        </w:tc>
        <w:tc>
          <w:tcPr>
            <w:tcW w:w="1681" w:type="dxa"/>
            <w:tcBorders>
              <w:top w:val="single" w:color="auto" w:sz="4" w:space="0"/>
            </w:tcBorders>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cs="宋体"/>
                <w:color w:val="000000"/>
                <w:kern w:val="0"/>
                <w:sz w:val="18"/>
                <w:szCs w:val="18"/>
                <w:lang w:val="en-US" w:eastAsia="zh-CN" w:bidi="ar"/>
              </w:rPr>
              <w:t>特残受</w:t>
            </w:r>
            <w:r>
              <w:rPr>
                <w:rFonts w:hint="eastAsia" w:ascii="宋体" w:hAnsi="宋体" w:cs="宋体"/>
                <w:color w:val="000000"/>
                <w:kern w:val="0"/>
                <w:sz w:val="18"/>
                <w:szCs w:val="18"/>
                <w:lang w:bidi="ar"/>
              </w:rPr>
              <w:t>损</w:t>
            </w:r>
            <w:r>
              <w:rPr>
                <w:rFonts w:hint="eastAsia" w:ascii="宋体" w:hAnsi="宋体" w:cs="宋体"/>
                <w:color w:val="000000"/>
                <w:kern w:val="0"/>
                <w:sz w:val="18"/>
                <w:szCs w:val="18"/>
                <w:lang w:val="en-US" w:eastAsia="zh-CN" w:bidi="ar"/>
              </w:rPr>
              <w:t>(</w:t>
            </w:r>
            <w:r>
              <w:rPr>
                <w:rFonts w:hint="eastAsia" w:ascii="宋体" w:hAnsi="宋体" w:cs="宋体"/>
                <w:color w:val="000000"/>
                <w:kern w:val="0"/>
                <w:sz w:val="18"/>
                <w:szCs w:val="18"/>
                <w:lang w:bidi="ar"/>
              </w:rPr>
              <w:t>Ⅴ</w:t>
            </w:r>
            <w:r>
              <w:rPr>
                <w:rFonts w:hint="eastAsia" w:ascii="宋体" w:hAnsi="宋体" w:cs="宋体"/>
                <w:color w:val="000000"/>
                <w:kern w:val="0"/>
                <w:sz w:val="18"/>
                <w:szCs w:val="18"/>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rPr>
              <w:t>污点</w:t>
            </w:r>
            <w:r>
              <w:rPr>
                <w:rFonts w:hint="eastAsia" w:ascii="宋体" w:hAnsi="宋体"/>
                <w:sz w:val="18"/>
                <w:szCs w:val="18"/>
                <w:lang w:val="en-US" w:eastAsia="zh-CN"/>
              </w:rPr>
              <w:t>(D)</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无污点</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污点面积≤10%</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bidi="ar"/>
              </w:rPr>
              <w:t>10%＜污点面积≤20%</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20%＜污点面积≤30%</w:t>
            </w:r>
          </w:p>
        </w:tc>
        <w:tc>
          <w:tcPr>
            <w:tcW w:w="1681"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污点面积＞30%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rPr>
              <w:t>网纹</w:t>
            </w:r>
            <w:r>
              <w:rPr>
                <w:rFonts w:hint="eastAsia" w:ascii="宋体" w:hAnsi="宋体"/>
                <w:sz w:val="18"/>
                <w:szCs w:val="18"/>
                <w:lang w:val="en-US" w:eastAsia="zh-CN"/>
              </w:rPr>
              <w:t>(G)</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无网纹</w:t>
            </w:r>
          </w:p>
        </w:tc>
        <w:tc>
          <w:tcPr>
            <w:tcW w:w="1678" w:type="dxa"/>
            <w:noWrap w:val="0"/>
            <w:vAlign w:val="center"/>
          </w:tcPr>
          <w:p>
            <w:pPr>
              <w:widowControl w:val="0"/>
              <w:spacing w:line="240" w:lineRule="auto"/>
              <w:jc w:val="center"/>
              <w:rPr>
                <w:rFonts w:ascii="宋体" w:hAnsi="宋体"/>
                <w:sz w:val="18"/>
                <w:szCs w:val="18"/>
              </w:rPr>
            </w:pPr>
            <w:r>
              <w:rPr>
                <w:rFonts w:hint="eastAsia" w:ascii="宋体" w:hAnsi="宋体"/>
                <w:sz w:val="18"/>
                <w:szCs w:val="18"/>
              </w:rPr>
              <w:t>相纸表面细绒纹理、不影响</w:t>
            </w:r>
            <w:r>
              <w:rPr>
                <w:rFonts w:hint="eastAsia" w:ascii="宋体" w:hAnsi="宋体" w:cs="宋体"/>
                <w:color w:val="000000"/>
                <w:kern w:val="0"/>
                <w:sz w:val="18"/>
                <w:szCs w:val="18"/>
                <w:lang w:bidi="ar"/>
              </w:rPr>
              <w:t>识读</w:t>
            </w:r>
          </w:p>
        </w:tc>
        <w:tc>
          <w:tcPr>
            <w:tcW w:w="1678" w:type="dxa"/>
            <w:noWrap w:val="0"/>
            <w:vAlign w:val="center"/>
          </w:tcPr>
          <w:p>
            <w:pPr>
              <w:widowControl w:val="0"/>
              <w:spacing w:line="240" w:lineRule="auto"/>
              <w:rPr>
                <w:rFonts w:hint="eastAsia" w:ascii="宋体" w:hAnsi="宋体"/>
                <w:sz w:val="18"/>
                <w:szCs w:val="18"/>
                <w:lang w:val="zh-CN"/>
              </w:rPr>
            </w:pPr>
            <w:r>
              <w:rPr>
                <w:rFonts w:hint="eastAsia" w:ascii="宋体" w:hAnsi="宋体"/>
                <w:sz w:val="18"/>
                <w:szCs w:val="18"/>
              </w:rPr>
              <w:t>粗绒纹理、基本不影响</w:t>
            </w:r>
            <w:r>
              <w:rPr>
                <w:rFonts w:hint="eastAsia" w:ascii="宋体" w:hAnsi="宋体" w:cs="宋体"/>
                <w:color w:val="000000"/>
                <w:kern w:val="0"/>
                <w:sz w:val="18"/>
                <w:szCs w:val="18"/>
                <w:lang w:bidi="ar"/>
              </w:rPr>
              <w:t>识读</w:t>
            </w:r>
          </w:p>
        </w:tc>
        <w:tc>
          <w:tcPr>
            <w:tcW w:w="1678" w:type="dxa"/>
            <w:noWrap w:val="0"/>
            <w:vAlign w:val="center"/>
          </w:tcPr>
          <w:p>
            <w:pPr>
              <w:widowControl w:val="0"/>
              <w:spacing w:line="240" w:lineRule="auto"/>
              <w:rPr>
                <w:rFonts w:hint="eastAsia" w:ascii="宋体" w:hAnsi="宋体"/>
                <w:sz w:val="18"/>
                <w:szCs w:val="18"/>
                <w:lang w:val="zh-CN"/>
              </w:rPr>
            </w:pPr>
            <w:r>
              <w:rPr>
                <w:rFonts w:hint="eastAsia" w:ascii="宋体" w:hAnsi="宋体"/>
                <w:sz w:val="18"/>
                <w:szCs w:val="18"/>
              </w:rPr>
              <w:t>网格纹理、影响</w:t>
            </w:r>
            <w:r>
              <w:rPr>
                <w:rFonts w:hint="eastAsia" w:ascii="宋体" w:hAnsi="宋体" w:cs="宋体"/>
                <w:color w:val="000000"/>
                <w:kern w:val="0"/>
                <w:sz w:val="18"/>
                <w:szCs w:val="18"/>
                <w:lang w:bidi="ar"/>
              </w:rPr>
              <w:t>识读</w:t>
            </w:r>
          </w:p>
        </w:tc>
        <w:tc>
          <w:tcPr>
            <w:tcW w:w="1681"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rPr>
              <w:t>网纹粗糙，严重影响信息</w:t>
            </w:r>
            <w:r>
              <w:rPr>
                <w:rFonts w:hint="eastAsia" w:ascii="宋体" w:hAnsi="宋体" w:cs="宋体"/>
                <w:color w:val="000000"/>
                <w:kern w:val="0"/>
                <w:sz w:val="18"/>
                <w:szCs w:val="18"/>
                <w:lang w:bidi="ar"/>
              </w:rPr>
              <w:t>识读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rPr>
              <w:t>磨损</w:t>
            </w:r>
            <w:r>
              <w:rPr>
                <w:rFonts w:hint="eastAsia" w:ascii="宋体" w:hAnsi="宋体"/>
                <w:sz w:val="18"/>
                <w:szCs w:val="18"/>
                <w:lang w:val="en-US" w:eastAsia="zh-CN"/>
              </w:rPr>
              <w:t>(M)</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无磨损</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磨损面积≤5%</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5%＜磨损面积≤20%</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20%＜磨损面积≤30%</w:t>
            </w:r>
          </w:p>
        </w:tc>
        <w:tc>
          <w:tcPr>
            <w:tcW w:w="1681"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磨损面积＞30%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rPr>
              <w:t>银镜</w:t>
            </w:r>
            <w:r>
              <w:rPr>
                <w:rFonts w:hint="eastAsia" w:ascii="宋体" w:hAnsi="宋体"/>
                <w:sz w:val="18"/>
                <w:szCs w:val="18"/>
                <w:lang w:val="en-US" w:eastAsia="zh-CN"/>
              </w:rPr>
              <w:t>(Y)</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无银镜</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银镜面积≤5%</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5%＜银镜面积≤20%</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20%＜银镜面积≤30%</w:t>
            </w:r>
          </w:p>
        </w:tc>
        <w:tc>
          <w:tcPr>
            <w:tcW w:w="1681"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银镜面积＞30%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rPr>
              <w:t>霉斑</w:t>
            </w:r>
            <w:r>
              <w:rPr>
                <w:rFonts w:hint="eastAsia" w:ascii="宋体" w:hAnsi="宋体"/>
                <w:sz w:val="18"/>
                <w:szCs w:val="18"/>
                <w:lang w:val="en-US" w:eastAsia="zh-CN"/>
              </w:rPr>
              <w:t>(B)</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无霉斑</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霉斑面积≤5%</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5%＜霉斑面积≤20%</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20%＜霉斑面积≤30%</w:t>
            </w:r>
          </w:p>
        </w:tc>
        <w:tc>
          <w:tcPr>
            <w:tcW w:w="1681"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霉斑面积＞30%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rPr>
              <w:t>断裂</w:t>
            </w:r>
            <w:r>
              <w:rPr>
                <w:rFonts w:hint="eastAsia" w:ascii="宋体" w:hAnsi="宋体"/>
                <w:sz w:val="18"/>
                <w:szCs w:val="18"/>
                <w:lang w:val="en-US" w:eastAsia="zh-CN"/>
              </w:rPr>
              <w:t>(L)</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无裂痕</w:t>
            </w:r>
          </w:p>
        </w:tc>
        <w:tc>
          <w:tcPr>
            <w:tcW w:w="1678" w:type="dxa"/>
            <w:noWrap w:val="0"/>
            <w:vAlign w:val="center"/>
          </w:tcPr>
          <w:p>
            <w:pPr>
              <w:widowControl w:val="0"/>
              <w:spacing w:line="240" w:lineRule="auto"/>
              <w:jc w:val="center"/>
              <w:rPr>
                <w:rFonts w:ascii="宋体" w:hAnsi="宋体"/>
                <w:sz w:val="18"/>
                <w:szCs w:val="18"/>
              </w:rPr>
            </w:pPr>
            <w:r>
              <w:rPr>
                <w:rFonts w:hint="eastAsia" w:ascii="宋体" w:hAnsi="宋体"/>
                <w:sz w:val="18"/>
                <w:szCs w:val="18"/>
              </w:rPr>
              <w:t>裂痕影响面积≤5%</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rPr>
              <w:t>5%＜裂痕影响面积≤20%</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bidi="ar"/>
              </w:rPr>
              <w:t>20%＜局部断裂影响面积≤30%</w:t>
            </w:r>
          </w:p>
        </w:tc>
        <w:tc>
          <w:tcPr>
            <w:tcW w:w="1681" w:type="dxa"/>
            <w:noWrap w:val="0"/>
            <w:vAlign w:val="center"/>
          </w:tcPr>
          <w:p>
            <w:pPr>
              <w:widowControl w:val="0"/>
              <w:spacing w:line="240" w:lineRule="auto"/>
              <w:jc w:val="center"/>
              <w:rPr>
                <w:rFonts w:hint="eastAsia" w:ascii="宋体" w:hAnsi="宋体"/>
                <w:sz w:val="18"/>
                <w:szCs w:val="18"/>
              </w:rPr>
            </w:pPr>
            <w:r>
              <w:rPr>
                <w:rFonts w:hint="eastAsia" w:ascii="宋体" w:hAnsi="宋体"/>
                <w:sz w:val="18"/>
                <w:szCs w:val="18"/>
              </w:rPr>
              <w:t>断裂无粘连影响面积＞30%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rPr>
              <w:t>污损</w:t>
            </w:r>
            <w:r>
              <w:rPr>
                <w:rFonts w:hint="eastAsia" w:ascii="宋体" w:hAnsi="宋体"/>
                <w:sz w:val="18"/>
                <w:szCs w:val="18"/>
                <w:lang w:val="en-US" w:eastAsia="zh-CN"/>
              </w:rPr>
              <w:t>(W)</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无污损</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污损面积≤10%</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10%＜污损面积≤30%</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30%＜污损面积≤50%</w:t>
            </w:r>
          </w:p>
        </w:tc>
        <w:tc>
          <w:tcPr>
            <w:tcW w:w="1681"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污损面积＞50%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氧化(H)</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无氧化</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bidi="ar"/>
              </w:rPr>
              <w:t>氧化褪色，不影响识读</w:t>
            </w:r>
          </w:p>
        </w:tc>
        <w:tc>
          <w:tcPr>
            <w:tcW w:w="1678" w:type="dxa"/>
            <w:noWrap w:val="0"/>
            <w:vAlign w:val="center"/>
          </w:tcPr>
          <w:p>
            <w:pPr>
              <w:widowControl w:val="0"/>
              <w:spacing w:line="240" w:lineRule="auto"/>
              <w:rPr>
                <w:rFonts w:hint="eastAsia" w:ascii="宋体" w:hAnsi="宋体"/>
                <w:sz w:val="18"/>
                <w:szCs w:val="18"/>
                <w:lang w:val="zh-CN"/>
              </w:rPr>
            </w:pPr>
            <w:r>
              <w:rPr>
                <w:rFonts w:hint="eastAsia" w:ascii="宋体" w:hAnsi="宋体"/>
                <w:sz w:val="18"/>
                <w:szCs w:val="18"/>
              </w:rPr>
              <w:t>轻微模糊、</w:t>
            </w:r>
            <w:r>
              <w:rPr>
                <w:rFonts w:hint="eastAsia" w:ascii="宋体" w:hAnsi="宋体" w:cs="宋体"/>
                <w:color w:val="000000"/>
                <w:kern w:val="0"/>
                <w:sz w:val="18"/>
                <w:szCs w:val="18"/>
                <w:lang w:bidi="ar"/>
              </w:rPr>
              <w:t>不影响识读</w:t>
            </w:r>
          </w:p>
        </w:tc>
        <w:tc>
          <w:tcPr>
            <w:tcW w:w="1678" w:type="dxa"/>
            <w:noWrap w:val="0"/>
            <w:vAlign w:val="center"/>
          </w:tcPr>
          <w:p>
            <w:pPr>
              <w:widowControl w:val="0"/>
              <w:spacing w:line="240" w:lineRule="auto"/>
              <w:rPr>
                <w:rFonts w:hint="eastAsia" w:ascii="宋体" w:hAnsi="宋体"/>
                <w:sz w:val="18"/>
                <w:szCs w:val="18"/>
                <w:lang w:val="zh-CN"/>
              </w:rPr>
            </w:pPr>
            <w:r>
              <w:rPr>
                <w:rFonts w:hint="eastAsia" w:ascii="宋体" w:hAnsi="宋体"/>
                <w:sz w:val="18"/>
                <w:szCs w:val="18"/>
              </w:rPr>
              <w:t>轻度模糊、</w:t>
            </w:r>
            <w:r>
              <w:rPr>
                <w:rFonts w:hint="eastAsia" w:ascii="宋体" w:hAnsi="宋体" w:cs="宋体"/>
                <w:color w:val="000000"/>
                <w:kern w:val="0"/>
                <w:sz w:val="18"/>
                <w:szCs w:val="18"/>
                <w:lang w:bidi="ar"/>
              </w:rPr>
              <w:t>影响识读</w:t>
            </w:r>
          </w:p>
        </w:tc>
        <w:tc>
          <w:tcPr>
            <w:tcW w:w="1681"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rPr>
              <w:t>模糊、</w:t>
            </w:r>
            <w:r>
              <w:rPr>
                <w:rFonts w:hint="eastAsia" w:ascii="宋体" w:hAnsi="宋体"/>
                <w:sz w:val="18"/>
                <w:szCs w:val="18"/>
                <w:lang w:val="zh-CN"/>
              </w:rPr>
              <w:t>涂层脱落，</w:t>
            </w:r>
            <w:r>
              <w:rPr>
                <w:rFonts w:hint="eastAsia" w:ascii="宋体" w:hAnsi="宋体"/>
                <w:sz w:val="18"/>
                <w:szCs w:val="18"/>
              </w:rPr>
              <w:t>严重</w:t>
            </w:r>
            <w:r>
              <w:rPr>
                <w:rFonts w:hint="eastAsia" w:ascii="宋体" w:hAnsi="宋体" w:cs="宋体"/>
                <w:color w:val="000000"/>
                <w:kern w:val="0"/>
                <w:sz w:val="18"/>
                <w:szCs w:val="18"/>
                <w:lang w:bidi="ar"/>
              </w:rPr>
              <w:t>影响识读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8"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rPr>
              <w:t>残缺</w:t>
            </w:r>
            <w:r>
              <w:rPr>
                <w:rFonts w:hint="eastAsia" w:ascii="宋体" w:hAnsi="宋体"/>
                <w:sz w:val="18"/>
                <w:szCs w:val="18"/>
                <w:lang w:val="en-US" w:eastAsia="zh-CN"/>
              </w:rPr>
              <w:t>(C)</w:t>
            </w:r>
          </w:p>
        </w:tc>
        <w:tc>
          <w:tcPr>
            <w:tcW w:w="1678" w:type="dxa"/>
            <w:noWrap w:val="0"/>
            <w:vAlign w:val="center"/>
          </w:tcPr>
          <w:p>
            <w:pPr>
              <w:widowControl w:val="0"/>
              <w:spacing w:line="240" w:lineRule="auto"/>
              <w:jc w:val="center"/>
              <w:rPr>
                <w:rFonts w:hint="default" w:ascii="宋体" w:hAnsi="宋体" w:eastAsia="宋体" w:cs="Times New Roman"/>
                <w:kern w:val="2"/>
                <w:sz w:val="18"/>
                <w:szCs w:val="18"/>
                <w:lang w:val="en-US" w:eastAsia="zh-CN" w:bidi="ar-SA"/>
              </w:rPr>
            </w:pPr>
            <w:r>
              <w:rPr>
                <w:rFonts w:hint="eastAsia" w:ascii="宋体" w:hAnsi="宋体" w:cs="Times New Roman"/>
                <w:kern w:val="2"/>
                <w:sz w:val="18"/>
                <w:szCs w:val="18"/>
                <w:lang w:val="en-US" w:eastAsia="zh-CN" w:bidi="ar-SA"/>
              </w:rPr>
              <w:t>无残缺</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残缺面积≤5%</w:t>
            </w:r>
          </w:p>
        </w:tc>
        <w:tc>
          <w:tcPr>
            <w:tcW w:w="1678"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cs="宋体"/>
                <w:color w:val="000000"/>
                <w:kern w:val="0"/>
                <w:sz w:val="18"/>
                <w:szCs w:val="18"/>
                <w:lang w:val="en-US" w:eastAsia="zh-CN" w:bidi="ar"/>
              </w:rPr>
              <w:t>5%＜残缺面积≤10%</w:t>
            </w:r>
          </w:p>
        </w:tc>
        <w:tc>
          <w:tcPr>
            <w:tcW w:w="1678" w:type="dxa"/>
            <w:noWrap w:val="0"/>
            <w:vAlign w:val="center"/>
          </w:tcPr>
          <w:p>
            <w:pPr>
              <w:widowControl w:val="0"/>
              <w:spacing w:line="240" w:lineRule="auto"/>
              <w:jc w:val="center"/>
              <w:rPr>
                <w:rFonts w:hint="eastAsia" w:ascii="宋体" w:hAnsi="宋体"/>
                <w:sz w:val="18"/>
                <w:szCs w:val="18"/>
              </w:rPr>
            </w:pPr>
            <w:r>
              <w:rPr>
                <w:rFonts w:hint="eastAsia" w:ascii="宋体" w:hAnsi="宋体" w:cs="宋体"/>
                <w:color w:val="000000"/>
                <w:kern w:val="0"/>
                <w:sz w:val="18"/>
                <w:szCs w:val="18"/>
                <w:lang w:val="en-US" w:eastAsia="zh-CN" w:bidi="ar"/>
              </w:rPr>
              <w:t>10%＜残缺面积≤20%</w:t>
            </w:r>
          </w:p>
        </w:tc>
        <w:tc>
          <w:tcPr>
            <w:tcW w:w="1681" w:type="dxa"/>
            <w:noWrap w:val="0"/>
            <w:vAlign w:val="center"/>
          </w:tcPr>
          <w:p>
            <w:pPr>
              <w:widowControl w:val="0"/>
              <w:spacing w:line="240" w:lineRule="auto"/>
              <w:jc w:val="center"/>
              <w:rPr>
                <w:rFonts w:hint="eastAsia" w:ascii="宋体" w:hAnsi="宋体"/>
                <w:sz w:val="18"/>
                <w:szCs w:val="18"/>
                <w:lang w:val="zh-CN"/>
              </w:rPr>
            </w:pPr>
            <w:r>
              <w:rPr>
                <w:rFonts w:hint="eastAsia" w:ascii="宋体" w:hAnsi="宋体"/>
                <w:sz w:val="18"/>
                <w:szCs w:val="18"/>
                <w:lang w:val="en-US" w:eastAsia="zh-CN"/>
              </w:rPr>
              <w:t>残缺面积＞20%</w:t>
            </w:r>
          </w:p>
        </w:tc>
      </w:tr>
    </w:tbl>
    <w:p>
      <w:pPr>
        <w:pStyle w:val="21"/>
        <w:ind w:left="0" w:leftChars="0" w:firstLine="0" w:firstLineChars="0"/>
        <w:rPr>
          <w:rFonts w:hint="eastAsia"/>
        </w:rPr>
      </w:pPr>
    </w:p>
    <w:p>
      <w:pPr>
        <w:spacing w:line="360" w:lineRule="auto"/>
        <w:jc w:val="left"/>
        <w:rPr>
          <w:rFonts w:hint="default"/>
          <w:lang w:val="en-US" w:eastAsia="zh-CN"/>
        </w:rPr>
        <w:sectPr>
          <w:headerReference r:id="rId11" w:type="default"/>
          <w:footerReference r:id="rId13" w:type="default"/>
          <w:headerReference r:id="rId12" w:type="even"/>
          <w:footerReference r:id="rId14" w:type="even"/>
          <w:pgSz w:w="11906" w:h="16838"/>
          <w:pgMar w:top="567" w:right="1134" w:bottom="1134" w:left="1417" w:header="1418" w:footer="1134" w:gutter="0"/>
          <w:cols w:space="425" w:num="1"/>
          <w:formProt w:val="0"/>
          <w:docGrid w:type="lines" w:linePitch="312" w:charSpace="0"/>
        </w:sectPr>
      </w:pPr>
    </w:p>
    <w:p>
      <w:pPr>
        <w:spacing w:before="313" w:beforeLines="100" w:after="313" w:afterLines="100" w:line="240" w:lineRule="auto"/>
        <w:jc w:val="both"/>
        <w:rPr>
          <w:rFonts w:hint="eastAsia" w:ascii="黑体" w:hAnsi="黑体" w:eastAsia="黑体" w:cs="黑体"/>
          <w:b w:val="0"/>
          <w:bCs w:val="0"/>
          <w:szCs w:val="21"/>
        </w:rPr>
      </w:pPr>
    </w:p>
    <w:p>
      <w:pPr>
        <w:pStyle w:val="83"/>
        <w:bidi w:val="0"/>
        <w:rPr>
          <w:rFonts w:hint="eastAsia" w:ascii="黑体" w:hAnsi="黑体" w:eastAsia="黑体" w:cs="黑体"/>
          <w:b w:val="0"/>
          <w:bCs w:val="0"/>
          <w:color w:val="000000"/>
          <w:kern w:val="0"/>
          <w:szCs w:val="21"/>
          <w:lang w:bidi="ar"/>
        </w:rPr>
      </w:pPr>
      <w:r>
        <w:rPr>
          <w:rFonts w:hint="eastAsia" w:ascii="黑体" w:hAnsi="黑体" w:eastAsia="黑体" w:cs="黑体"/>
          <w:b w:val="0"/>
          <w:bCs w:val="0"/>
          <w:color w:val="000000"/>
          <w:kern w:val="0"/>
          <w:szCs w:val="21"/>
          <w:lang w:bidi="ar"/>
        </w:rPr>
        <w:t>照片档案受损类型、程度</w:t>
      </w:r>
      <w:r>
        <w:rPr>
          <w:rFonts w:hint="eastAsia" w:ascii="黑体" w:hAnsi="黑体" w:eastAsia="黑体" w:cs="黑体"/>
          <w:b w:val="0"/>
          <w:bCs w:val="0"/>
          <w:color w:val="000000"/>
          <w:kern w:val="0"/>
          <w:szCs w:val="21"/>
          <w:lang w:val="en-US" w:eastAsia="zh-CN" w:bidi="ar"/>
        </w:rPr>
        <w:t>记录表</w:t>
      </w:r>
    </w:p>
    <w:tbl>
      <w:tblPr>
        <w:tblStyle w:val="29"/>
        <w:tblW w:w="9361" w:type="dxa"/>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1480"/>
        <w:gridCol w:w="740"/>
        <w:gridCol w:w="947"/>
        <w:gridCol w:w="1133"/>
        <w:gridCol w:w="880"/>
        <w:gridCol w:w="947"/>
        <w:gridCol w:w="2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restart"/>
            <w:tcBorders>
              <w:right w:val="single" w:color="auto" w:sz="4" w:space="0"/>
            </w:tcBorders>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cs="宋体"/>
                <w:color w:val="000000"/>
                <w:kern w:val="0"/>
                <w:sz w:val="18"/>
                <w:szCs w:val="18"/>
                <w:lang w:val="en-US" w:eastAsia="zh-CN" w:bidi="ar"/>
              </w:rPr>
              <w:t>卷宗号</w:t>
            </w:r>
          </w:p>
        </w:tc>
        <w:tc>
          <w:tcPr>
            <w:tcW w:w="430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cs="宋体"/>
                <w:color w:val="000000"/>
                <w:kern w:val="0"/>
                <w:sz w:val="18"/>
                <w:szCs w:val="18"/>
                <w:lang w:val="en-US" w:eastAsia="zh-CN" w:bidi="ar"/>
              </w:rPr>
              <w:t>基本信息</w:t>
            </w:r>
          </w:p>
        </w:tc>
        <w:tc>
          <w:tcPr>
            <w:tcW w:w="411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受损情况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noWrap w:val="0"/>
            <w:vAlign w:val="center"/>
          </w:tcPr>
          <w:p>
            <w:pPr>
              <w:widowControl w:val="0"/>
              <w:spacing w:line="240" w:lineRule="auto"/>
              <w:jc w:val="center"/>
              <w:rPr>
                <w:rFonts w:hint="eastAsia" w:ascii="宋体" w:hAnsi="宋体"/>
                <w:sz w:val="18"/>
                <w:szCs w:val="18"/>
                <w:lang w:val="zh-CN"/>
              </w:rPr>
            </w:pPr>
          </w:p>
        </w:tc>
        <w:tc>
          <w:tcPr>
            <w:tcW w:w="1480" w:type="dxa"/>
            <w:tcBorders>
              <w:top w:val="single" w:color="auto" w:sz="4" w:space="0"/>
            </w:tcBorders>
            <w:noWrap w:val="0"/>
            <w:vAlign w:val="center"/>
          </w:tcPr>
          <w:p>
            <w:pPr>
              <w:widowControl w:val="0"/>
              <w:spacing w:line="24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名称</w:t>
            </w:r>
          </w:p>
        </w:tc>
        <w:tc>
          <w:tcPr>
            <w:tcW w:w="740" w:type="dxa"/>
            <w:tcBorders>
              <w:top w:val="single" w:color="auto" w:sz="4" w:space="0"/>
            </w:tcBorders>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color w:val="auto"/>
                <w:sz w:val="18"/>
                <w:szCs w:val="18"/>
                <w:lang w:val="en-US" w:eastAsia="zh-CN"/>
              </w:rPr>
              <w:t>载体</w:t>
            </w:r>
          </w:p>
        </w:tc>
        <w:tc>
          <w:tcPr>
            <w:tcW w:w="947" w:type="dxa"/>
            <w:tcBorders>
              <w:top w:val="single" w:color="auto" w:sz="4" w:space="0"/>
            </w:tcBorders>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尺寸</w:t>
            </w:r>
          </w:p>
        </w:tc>
        <w:tc>
          <w:tcPr>
            <w:tcW w:w="1133" w:type="dxa"/>
            <w:tcBorders>
              <w:top w:val="single" w:color="auto" w:sz="4" w:space="0"/>
            </w:tcBorders>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年代</w:t>
            </w:r>
          </w:p>
        </w:tc>
        <w:tc>
          <w:tcPr>
            <w:tcW w:w="880" w:type="dxa"/>
            <w:tcBorders>
              <w:top w:val="single" w:color="auto" w:sz="4" w:space="0"/>
            </w:tcBorders>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程度</w:t>
            </w:r>
          </w:p>
        </w:tc>
        <w:tc>
          <w:tcPr>
            <w:tcW w:w="3236" w:type="dxa"/>
            <w:gridSpan w:val="2"/>
            <w:tcBorders>
              <w:top w:val="single" w:color="auto" w:sz="4" w:space="0"/>
            </w:tcBorders>
            <w:noWrap w:val="0"/>
            <w:vAlign w:val="center"/>
          </w:tcPr>
          <w:p>
            <w:pPr>
              <w:widowControl w:val="0"/>
              <w:spacing w:line="240" w:lineRule="auto"/>
              <w:jc w:val="center"/>
              <w:rPr>
                <w:rFonts w:hint="default" w:ascii="宋体" w:hAnsi="宋体"/>
                <w:sz w:val="18"/>
                <w:szCs w:val="18"/>
                <w:lang w:val="en-US" w:eastAsia="zh-CN"/>
              </w:rPr>
            </w:pPr>
            <w:r>
              <w:rPr>
                <w:rFonts w:hint="eastAsia" w:ascii="宋体" w:hAnsi="宋体"/>
                <w:sz w:val="18"/>
                <w:szCs w:val="18"/>
                <w:lang w:val="en-US" w:eastAsia="zh-CN"/>
              </w:rPr>
              <w:t>类型、描述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ascii="宋体" w:hAnsi="宋体"/>
                <w:sz w:val="18"/>
                <w:szCs w:val="18"/>
              </w:rPr>
            </w:pPr>
          </w:p>
        </w:tc>
        <w:tc>
          <w:tcPr>
            <w:tcW w:w="1480" w:type="dxa"/>
            <w:noWrap w:val="0"/>
            <w:vAlign w:val="center"/>
          </w:tcPr>
          <w:p>
            <w:pPr>
              <w:widowControl w:val="0"/>
              <w:spacing w:line="240" w:lineRule="auto"/>
              <w:jc w:val="center"/>
              <w:rPr>
                <w:rFonts w:hint="eastAsia" w:ascii="宋体" w:hAnsi="宋体"/>
                <w:sz w:val="18"/>
                <w:szCs w:val="18"/>
                <w:lang w:val="zh-CN"/>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lang w:val="zh-CN"/>
              </w:rPr>
            </w:pPr>
          </w:p>
        </w:tc>
        <w:tc>
          <w:tcPr>
            <w:tcW w:w="880" w:type="dxa"/>
            <w:noWrap w:val="0"/>
            <w:vAlign w:val="center"/>
          </w:tcPr>
          <w:p>
            <w:pPr>
              <w:widowControl w:val="0"/>
              <w:spacing w:line="240" w:lineRule="auto"/>
              <w:jc w:val="center"/>
              <w:rPr>
                <w:rFonts w:hint="eastAsia" w:ascii="宋体" w:hAnsi="宋体"/>
                <w:sz w:val="18"/>
                <w:szCs w:val="18"/>
                <w:lang w:val="zh-CN"/>
              </w:rPr>
            </w:pPr>
          </w:p>
        </w:tc>
        <w:tc>
          <w:tcPr>
            <w:tcW w:w="3236"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lang w:val="zh-CN"/>
              </w:rPr>
            </w:pPr>
          </w:p>
        </w:tc>
        <w:tc>
          <w:tcPr>
            <w:tcW w:w="880" w:type="dxa"/>
            <w:noWrap w:val="0"/>
            <w:vAlign w:val="center"/>
          </w:tcPr>
          <w:p>
            <w:pPr>
              <w:widowControl w:val="0"/>
              <w:spacing w:line="240" w:lineRule="auto"/>
              <w:jc w:val="center"/>
              <w:rPr>
                <w:rFonts w:hint="eastAsia" w:ascii="宋体" w:hAnsi="宋体"/>
                <w:sz w:val="18"/>
                <w:szCs w:val="18"/>
                <w:lang w:val="zh-CN"/>
              </w:rPr>
            </w:pPr>
          </w:p>
        </w:tc>
        <w:tc>
          <w:tcPr>
            <w:tcW w:w="3236"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ascii="宋体" w:hAnsi="宋体"/>
                <w:sz w:val="18"/>
                <w:szCs w:val="18"/>
              </w:rPr>
            </w:pPr>
          </w:p>
        </w:tc>
        <w:tc>
          <w:tcPr>
            <w:tcW w:w="1480" w:type="dxa"/>
            <w:noWrap w:val="0"/>
            <w:vAlign w:val="center"/>
          </w:tcPr>
          <w:p>
            <w:pPr>
              <w:widowControl w:val="0"/>
              <w:spacing w:line="240" w:lineRule="auto"/>
              <w:jc w:val="center"/>
              <w:rPr>
                <w:rFonts w:hint="eastAsia" w:ascii="宋体" w:hAnsi="宋体"/>
                <w:sz w:val="18"/>
                <w:szCs w:val="18"/>
                <w:lang w:val="zh-CN"/>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lang w:val="zh-CN"/>
              </w:rPr>
            </w:pPr>
          </w:p>
        </w:tc>
        <w:tc>
          <w:tcPr>
            <w:tcW w:w="880" w:type="dxa"/>
            <w:noWrap w:val="0"/>
            <w:vAlign w:val="center"/>
          </w:tcPr>
          <w:p>
            <w:pPr>
              <w:widowControl w:val="0"/>
              <w:spacing w:line="240" w:lineRule="auto"/>
              <w:jc w:val="center"/>
              <w:rPr>
                <w:rFonts w:hint="eastAsia" w:ascii="宋体" w:hAnsi="宋体"/>
                <w:sz w:val="18"/>
                <w:szCs w:val="18"/>
                <w:lang w:val="zh-CN"/>
              </w:rPr>
            </w:pPr>
          </w:p>
        </w:tc>
        <w:tc>
          <w:tcPr>
            <w:tcW w:w="3236"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ascii="宋体" w:hAnsi="宋体"/>
                <w:sz w:val="18"/>
                <w:szCs w:val="18"/>
              </w:rPr>
            </w:pPr>
          </w:p>
        </w:tc>
        <w:tc>
          <w:tcPr>
            <w:tcW w:w="1480" w:type="dxa"/>
            <w:noWrap w:val="0"/>
            <w:vAlign w:val="center"/>
          </w:tcPr>
          <w:p>
            <w:pPr>
              <w:widowControl w:val="0"/>
              <w:spacing w:line="240" w:lineRule="auto"/>
              <w:jc w:val="center"/>
              <w:rPr>
                <w:rFonts w:hint="eastAsia" w:ascii="宋体" w:hAnsi="宋体"/>
                <w:sz w:val="18"/>
                <w:szCs w:val="18"/>
                <w:lang w:val="zh-CN"/>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lang w:val="zh-CN"/>
              </w:rPr>
            </w:pPr>
          </w:p>
        </w:tc>
        <w:tc>
          <w:tcPr>
            <w:tcW w:w="880" w:type="dxa"/>
            <w:noWrap w:val="0"/>
            <w:vAlign w:val="center"/>
          </w:tcPr>
          <w:p>
            <w:pPr>
              <w:widowControl w:val="0"/>
              <w:spacing w:line="240" w:lineRule="auto"/>
              <w:jc w:val="center"/>
              <w:rPr>
                <w:rFonts w:hint="eastAsia" w:ascii="宋体" w:hAnsi="宋体"/>
                <w:sz w:val="18"/>
                <w:szCs w:val="18"/>
                <w:lang w:val="zh-CN"/>
              </w:rPr>
            </w:pPr>
          </w:p>
        </w:tc>
        <w:tc>
          <w:tcPr>
            <w:tcW w:w="3236" w:type="dxa"/>
            <w:gridSpan w:val="2"/>
            <w:noWrap w:val="0"/>
            <w:vAlign w:val="center"/>
          </w:tcPr>
          <w:p>
            <w:pPr>
              <w:widowControl w:val="0"/>
              <w:spacing w:line="240" w:lineRule="auto"/>
              <w:jc w:val="center"/>
              <w:rPr>
                <w:rFonts w:hint="eastAsia" w:ascii="宋体" w:hAnsi="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sz w:val="18"/>
                <w:szCs w:val="18"/>
              </w:rPr>
            </w:pPr>
          </w:p>
        </w:tc>
        <w:tc>
          <w:tcPr>
            <w:tcW w:w="1480" w:type="dxa"/>
            <w:noWrap w:val="0"/>
            <w:vAlign w:val="center"/>
          </w:tcPr>
          <w:p>
            <w:pPr>
              <w:widowControl w:val="0"/>
              <w:spacing w:line="240" w:lineRule="auto"/>
              <w:jc w:val="center"/>
              <w:rPr>
                <w:rFonts w:ascii="宋体" w:hAnsi="宋体"/>
                <w:sz w:val="18"/>
                <w:szCs w:val="18"/>
              </w:rPr>
            </w:pPr>
          </w:p>
        </w:tc>
        <w:tc>
          <w:tcPr>
            <w:tcW w:w="740" w:type="dxa"/>
            <w:noWrap w:val="0"/>
            <w:vAlign w:val="center"/>
          </w:tcPr>
          <w:p>
            <w:pPr>
              <w:widowControl w:val="0"/>
              <w:spacing w:line="240" w:lineRule="auto"/>
              <w:jc w:val="center"/>
              <w:rPr>
                <w:rFonts w:hint="eastAsia" w:ascii="宋体" w:hAnsi="宋体"/>
                <w:sz w:val="18"/>
                <w:szCs w:val="18"/>
                <w:lang w:val="zh-CN"/>
              </w:rPr>
            </w:pPr>
          </w:p>
        </w:tc>
        <w:tc>
          <w:tcPr>
            <w:tcW w:w="947" w:type="dxa"/>
            <w:noWrap w:val="0"/>
            <w:vAlign w:val="center"/>
          </w:tcPr>
          <w:p>
            <w:pPr>
              <w:widowControl w:val="0"/>
              <w:spacing w:line="240" w:lineRule="auto"/>
              <w:jc w:val="center"/>
              <w:rPr>
                <w:rFonts w:hint="eastAsia" w:ascii="宋体" w:hAnsi="宋体"/>
                <w:sz w:val="18"/>
                <w:szCs w:val="18"/>
                <w:lang w:val="zh-CN"/>
              </w:rPr>
            </w:pPr>
          </w:p>
        </w:tc>
        <w:tc>
          <w:tcPr>
            <w:tcW w:w="1133" w:type="dxa"/>
            <w:noWrap w:val="0"/>
            <w:vAlign w:val="center"/>
          </w:tcPr>
          <w:p>
            <w:pPr>
              <w:widowControl w:val="0"/>
              <w:spacing w:line="240" w:lineRule="auto"/>
              <w:jc w:val="center"/>
              <w:rPr>
                <w:rFonts w:hint="eastAsia" w:ascii="宋体" w:hAnsi="宋体"/>
                <w:sz w:val="18"/>
                <w:szCs w:val="18"/>
              </w:rPr>
            </w:pPr>
          </w:p>
        </w:tc>
        <w:tc>
          <w:tcPr>
            <w:tcW w:w="880" w:type="dxa"/>
            <w:noWrap w:val="0"/>
            <w:vAlign w:val="center"/>
          </w:tcPr>
          <w:p>
            <w:pPr>
              <w:widowControl w:val="0"/>
              <w:spacing w:line="240" w:lineRule="auto"/>
              <w:jc w:val="center"/>
              <w:rPr>
                <w:rFonts w:hint="eastAsia" w:ascii="宋体" w:hAnsi="宋体"/>
                <w:sz w:val="18"/>
                <w:szCs w:val="18"/>
              </w:rPr>
            </w:pPr>
          </w:p>
        </w:tc>
        <w:tc>
          <w:tcPr>
            <w:tcW w:w="3236" w:type="dxa"/>
            <w:gridSpan w:val="2"/>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61" w:type="dxa"/>
            <w:gridSpan w:val="8"/>
            <w:noWrap w:val="0"/>
            <w:vAlign w:val="center"/>
          </w:tcPr>
          <w:p>
            <w:pPr>
              <w:widowControl w:val="0"/>
              <w:spacing w:line="24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noWrap w:val="0"/>
            <w:vAlign w:val="center"/>
          </w:tcPr>
          <w:p>
            <w:pPr>
              <w:widowControl w:val="0"/>
              <w:spacing w:line="240" w:lineRule="auto"/>
              <w:jc w:val="center"/>
              <w:rPr>
                <w:rFonts w:hint="eastAsia" w:ascii="宋体" w:hAnsi="宋体" w:eastAsia="宋体"/>
                <w:sz w:val="18"/>
                <w:szCs w:val="18"/>
                <w:lang w:val="en-US" w:eastAsia="zh-CN"/>
              </w:rPr>
            </w:pPr>
            <w:r>
              <w:rPr>
                <w:rFonts w:hint="eastAsia" w:ascii="宋体" w:hAnsi="宋体"/>
                <w:sz w:val="18"/>
                <w:szCs w:val="18"/>
                <w:lang w:val="en-US" w:eastAsia="zh-CN"/>
              </w:rPr>
              <w:t>备注</w:t>
            </w:r>
          </w:p>
        </w:tc>
        <w:tc>
          <w:tcPr>
            <w:tcW w:w="2220" w:type="dxa"/>
            <w:gridSpan w:val="2"/>
            <w:noWrap w:val="0"/>
            <w:vAlign w:val="center"/>
          </w:tcPr>
          <w:p>
            <w:pPr>
              <w:widowControl w:val="0"/>
              <w:spacing w:line="240" w:lineRule="auto"/>
              <w:jc w:val="center"/>
              <w:rPr>
                <w:rFonts w:hint="eastAsia" w:ascii="宋体" w:hAnsi="宋体"/>
                <w:sz w:val="18"/>
                <w:szCs w:val="18"/>
              </w:rPr>
            </w:pPr>
          </w:p>
        </w:tc>
        <w:tc>
          <w:tcPr>
            <w:tcW w:w="947"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时间</w:t>
            </w:r>
          </w:p>
        </w:tc>
        <w:tc>
          <w:tcPr>
            <w:tcW w:w="2013" w:type="dxa"/>
            <w:gridSpan w:val="2"/>
            <w:noWrap w:val="0"/>
            <w:vAlign w:val="center"/>
          </w:tcPr>
          <w:p>
            <w:pPr>
              <w:widowControl w:val="0"/>
              <w:spacing w:line="240" w:lineRule="auto"/>
              <w:jc w:val="center"/>
              <w:rPr>
                <w:rFonts w:hint="eastAsia" w:ascii="宋体" w:hAnsi="宋体"/>
                <w:sz w:val="18"/>
                <w:szCs w:val="18"/>
              </w:rPr>
            </w:pPr>
          </w:p>
        </w:tc>
        <w:tc>
          <w:tcPr>
            <w:tcW w:w="947" w:type="dxa"/>
            <w:noWrap w:val="0"/>
            <w:vAlign w:val="center"/>
          </w:tcPr>
          <w:p>
            <w:pPr>
              <w:widowControl w:val="0"/>
              <w:spacing w:line="240" w:lineRule="auto"/>
              <w:jc w:val="center"/>
              <w:rPr>
                <w:rFonts w:hint="default" w:ascii="宋体" w:hAnsi="宋体" w:eastAsia="宋体"/>
                <w:sz w:val="18"/>
                <w:szCs w:val="18"/>
                <w:lang w:val="en-US" w:eastAsia="zh-CN"/>
              </w:rPr>
            </w:pPr>
            <w:r>
              <w:rPr>
                <w:rFonts w:hint="eastAsia" w:ascii="宋体" w:hAnsi="宋体"/>
                <w:sz w:val="18"/>
                <w:szCs w:val="18"/>
                <w:lang w:val="en-US" w:eastAsia="zh-CN"/>
              </w:rPr>
              <w:t>操作员</w:t>
            </w:r>
          </w:p>
        </w:tc>
        <w:tc>
          <w:tcPr>
            <w:tcW w:w="2289" w:type="dxa"/>
            <w:noWrap w:val="0"/>
            <w:vAlign w:val="center"/>
          </w:tcPr>
          <w:p>
            <w:pPr>
              <w:widowControl w:val="0"/>
              <w:spacing w:line="240" w:lineRule="auto"/>
              <w:jc w:val="center"/>
              <w:rPr>
                <w:rFonts w:hint="eastAsia" w:ascii="宋体" w:hAnsi="宋体"/>
                <w:sz w:val="18"/>
                <w:szCs w:val="18"/>
              </w:rPr>
            </w:pPr>
          </w:p>
        </w:tc>
      </w:tr>
    </w:tbl>
    <w:p>
      <w:pPr>
        <w:spacing w:line="360" w:lineRule="auto"/>
        <w:jc w:val="left"/>
        <w:rPr>
          <w:rFonts w:hint="default"/>
          <w:lang w:val="en-US" w:eastAsia="zh-CN"/>
        </w:rPr>
      </w:pPr>
    </w:p>
    <w:p>
      <w:pPr>
        <w:pStyle w:val="125"/>
        <w:framePr/>
      </w:pPr>
      <w:r>
        <w:t>_________________________________</w:t>
      </w:r>
    </w:p>
    <w:sectPr>
      <w:pgSz w:w="11906" w:h="16838"/>
      <w:pgMar w:top="567" w:right="1134" w:bottom="1134" w:left="1417" w:header="1418" w:footer="113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jc w:val="right"/>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III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PAGE  \* MERGEFORMAT </w:instrText>
    </w:r>
    <w:r>
      <w:fldChar w:fldCharType="separate"/>
    </w:r>
    <w:r>
      <w:t>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5</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PAGE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right"/>
      <w:rPr>
        <w:rFonts w:hint="default" w:eastAsia="黑体"/>
        <w:lang w:val="en-US" w:eastAsia="zh-CN"/>
      </w:rPr>
    </w:pPr>
    <w:r>
      <w:t>DB11/T ××××</w:t>
    </w:r>
    <w:r>
      <w:rPr>
        <w:rFonts w:hint="default" w:ascii="Times New Roman" w:hAnsi="Times New Roman" w:cs="Times New Roman"/>
        <w:lang w:val="en-US" w:eastAsia="zh-CN"/>
      </w:rPr>
      <w:t>.</w:t>
    </w:r>
    <w:r>
      <w:rPr>
        <w:rFonts w:hint="eastAsia" w:ascii="Times New Roman" w:hAnsi="Times New Roman" w:cs="Times New Roman"/>
        <w:lang w:val="en-US" w:eastAsia="zh-CN"/>
      </w:rPr>
      <w:t>1</w:t>
    </w:r>
    <w:r>
      <w:t>—</w:t>
    </w:r>
    <w:r>
      <w:rPr>
        <w:rFonts w:hint="default" w:ascii="Times New Roman" w:hAnsi="Times New Roman" w:cs="Times New Roman"/>
        <w:lang w:val="en-US" w:eastAsia="zh-CN"/>
      </w:rPr>
      <w:t>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hint="default" w:hAnsi="黑体" w:eastAsia="黑体"/>
        <w:lang w:val="en-US" w:eastAsia="zh-CN"/>
      </w:rPr>
    </w:pPr>
    <w:r>
      <w:rPr>
        <w:rFonts w:hAnsi="黑体"/>
      </w:rPr>
      <w:t>DB11/T ××××</w:t>
    </w:r>
    <w:r>
      <w:rPr>
        <w:rFonts w:hint="eastAsia" w:hAnsi="黑体"/>
        <w:lang w:val="en-US" w:eastAsia="zh-CN"/>
      </w:rPr>
      <w:t>.1</w:t>
    </w:r>
    <w:r>
      <w:rPr>
        <w:rFonts w:hAnsi="黑体"/>
      </w:rPr>
      <w:t>—</w:t>
    </w:r>
    <w:r>
      <w:rPr>
        <w:rFonts w:hint="eastAsia" w:hAnsi="黑体"/>
        <w:lang w:val="en-US" w:eastAsia="zh-CN"/>
      </w:rPr>
      <w:t>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DB11/T ××××</w:t>
    </w:r>
    <w:r>
      <w:rPr>
        <w:rFonts w:hint="default" w:ascii="Times New Roman" w:hAnsi="Times New Roman" w:cs="Times New Roman"/>
        <w:lang w:val="en-US" w:eastAsia="zh-CN"/>
      </w:rPr>
      <w:t>.</w:t>
    </w:r>
    <w:r>
      <w:rPr>
        <w:rFonts w:hint="eastAsia" w:ascii="Times New Roman" w:hAnsi="Times New Roman" w:cs="Times New Roman"/>
        <w:lang w:val="en-US" w:eastAsia="zh-CN"/>
      </w:rPr>
      <w:t>1</w:t>
    </w:r>
    <w:r>
      <w:t>—</w:t>
    </w:r>
    <w:r>
      <w:rPr>
        <w:rFonts w:hint="default" w:ascii="Times New Roman" w:hAnsi="Times New Roman" w:cs="Times New Roman"/>
        <w:lang w:val="en-US" w:eastAsia="zh-CN"/>
      </w:rPr>
      <w:t>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left"/>
      <w:rPr>
        <w:rFonts w:hint="default" w:eastAsia="黑体"/>
        <w:lang w:val="en-US" w:eastAsia="zh-CN"/>
      </w:rPr>
    </w:pPr>
    <w:r>
      <w:t>DB11/T ××××</w:t>
    </w:r>
    <w:r>
      <w:rPr>
        <w:rFonts w:hint="default" w:ascii="Times New Roman" w:hAnsi="Times New Roman" w:cs="Times New Roman"/>
        <w:lang w:val="en-US" w:eastAsia="zh-CN"/>
      </w:rPr>
      <w:t>.1</w:t>
    </w:r>
    <w:r>
      <w:t>—</w:t>
    </w:r>
    <w:r>
      <w:rPr>
        <w:rFonts w:hint="default" w:ascii="Times New Roman" w:hAnsi="Times New Roman" w:cs="Times New Roman"/>
        <w:lang w:val="en-US" w:eastAsia="zh-CN"/>
      </w:rPr>
      <w:t>2024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DB11/T ××××</w:t>
    </w:r>
    <w:r>
      <w:rPr>
        <w:rFonts w:hint="default" w:ascii="Times New Roman" w:hAnsi="Times New Roman" w:cs="Times New Roman"/>
        <w:lang w:val="en-US" w:eastAsia="zh-CN"/>
      </w:rPr>
      <w:t>.</w:t>
    </w:r>
    <w:r>
      <w:rPr>
        <w:rFonts w:hint="eastAsia" w:ascii="Times New Roman" w:hAnsi="Times New Roman" w:cs="Times New Roman"/>
        <w:lang w:val="en-US" w:eastAsia="zh-CN"/>
      </w:rPr>
      <w:t>1</w:t>
    </w:r>
    <w:r>
      <w:t>—</w:t>
    </w:r>
    <w:r>
      <w:rPr>
        <w:rFonts w:hint="default" w:ascii="Times New Roman" w:hAnsi="Times New Roman" w:cs="Times New Roman"/>
        <w:lang w:val="en-US" w:eastAsia="zh-CN"/>
      </w:rPr>
      <w:t>2024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jc w:val="left"/>
      <w:rPr>
        <w:rFonts w:hint="default" w:eastAsia="黑体"/>
        <w:lang w:val="en-US" w:eastAsia="zh-CN"/>
      </w:rPr>
    </w:pPr>
    <w:r>
      <w:t>DB11/T ××××</w:t>
    </w:r>
    <w:r>
      <w:rPr>
        <w:rFonts w:hint="default" w:ascii="Times New Roman" w:hAnsi="Times New Roman" w:cs="Times New Roman"/>
        <w:lang w:val="en-US" w:eastAsia="zh-CN"/>
      </w:rPr>
      <w:t>.1</w:t>
    </w:r>
    <w:r>
      <w:t>—</w:t>
    </w:r>
    <w:r>
      <w:rPr>
        <w:rFonts w:hint="default" w:ascii="Times New Roman" w:hAnsi="Times New Roman" w:cs="Times New Roman"/>
        <w:lang w:val="en-US" w:eastAsia="zh-CN"/>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61"/>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tentative="0">
      <w:start w:val="1"/>
      <w:numFmt w:val="none"/>
      <w:pStyle w:val="53"/>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tentative="0">
      <w:start w:val="1"/>
      <w:numFmt w:val="none"/>
      <w:pStyle w:val="60"/>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tentative="0">
      <w:start w:val="1"/>
      <w:numFmt w:val="decimal"/>
      <w:pStyle w:val="124"/>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5E63562F"/>
    <w:multiLevelType w:val="multilevel"/>
    <w:tmpl w:val="5E63562F"/>
    <w:lvl w:ilvl="0" w:tentative="0">
      <w:start w:val="1"/>
      <w:numFmt w:val="decimal"/>
      <w:pStyle w:val="54"/>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1">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default"/>
        <w:color w:val="auto"/>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3404DBE"/>
    <w:multiLevelType w:val="multilevel"/>
    <w:tmpl w:val="63404DBE"/>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63AF7EBF"/>
    <w:multiLevelType w:val="multilevel"/>
    <w:tmpl w:val="63AF7EBF"/>
    <w:lvl w:ilvl="0" w:tentative="0">
      <w:start w:val="1"/>
      <w:numFmt w:val="decimal"/>
      <w:pStyle w:val="122"/>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AB870ED"/>
    <w:multiLevelType w:val="multilevel"/>
    <w:tmpl w:val="6AB870ED"/>
    <w:lvl w:ilvl="0" w:tentative="0">
      <w:start w:val="1"/>
      <w:numFmt w:val="decimal"/>
      <w:pStyle w:val="58"/>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39"/>
      <w:suff w:val="nothing"/>
      <w:lvlText w:val="%1%2　"/>
      <w:lvlJc w:val="left"/>
      <w:pPr>
        <w:ind w:left="0" w:firstLine="0"/>
      </w:pPr>
      <w:rPr>
        <w:rFonts w:hint="eastAsia" w:ascii="黑体" w:eastAsia="黑体"/>
        <w:b w:val="0"/>
        <w:i w:val="0"/>
        <w:sz w:val="21"/>
      </w:rPr>
    </w:lvl>
    <w:lvl w:ilvl="2" w:tentative="0">
      <w:start w:val="1"/>
      <w:numFmt w:val="decimal"/>
      <w:pStyle w:val="14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144"/>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146"/>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7"/>
  </w:num>
  <w:num w:numId="2">
    <w:abstractNumId w:val="2"/>
  </w:num>
  <w:num w:numId="3">
    <w:abstractNumId w:val="6"/>
  </w:num>
  <w:num w:numId="4">
    <w:abstractNumId w:val="12"/>
  </w:num>
  <w:num w:numId="5">
    <w:abstractNumId w:val="8"/>
  </w:num>
  <w:num w:numId="6">
    <w:abstractNumId w:val="1"/>
  </w:num>
  <w:num w:numId="7">
    <w:abstractNumId w:val="10"/>
  </w:num>
  <w:num w:numId="8">
    <w:abstractNumId w:val="15"/>
  </w:num>
  <w:num w:numId="9">
    <w:abstractNumId w:val="4"/>
  </w:num>
  <w:num w:numId="10">
    <w:abstractNumId w:val="0"/>
  </w:num>
  <w:num w:numId="11">
    <w:abstractNumId w:val="14"/>
  </w:num>
  <w:num w:numId="12">
    <w:abstractNumId w:val="11"/>
  </w:num>
  <w:num w:numId="13">
    <w:abstractNumId w:val="17"/>
  </w:num>
  <w:num w:numId="14">
    <w:abstractNumId w:val="5"/>
  </w:num>
  <w:num w:numId="15">
    <w:abstractNumId w:val="3"/>
  </w:num>
  <w:num w:numId="16">
    <w:abstractNumId w:val="13"/>
  </w:num>
  <w:num w:numId="17">
    <w:abstractNumId w:val="9"/>
  </w:num>
  <w:num w:numId="18">
    <w:abstractNumId w:val="16"/>
  </w:num>
  <w:num w:numId="19">
    <w:abstractNumId w:val="1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mirrorMargins w:val="true"/>
  <w:bordersDoNotSurroundHeader w:val="true"/>
  <w:bordersDoNotSurroundFooter w:val="tru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wZWVlOTc0MmY2ZjgwYmE0MTk2NWVlMDlhODhiZTMifQ=="/>
  </w:docVars>
  <w:rsids>
    <w:rsidRoot w:val="00035925"/>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4D1D"/>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F030C"/>
    <w:rsid w:val="000F129C"/>
    <w:rsid w:val="000F174F"/>
    <w:rsid w:val="00104E29"/>
    <w:rsid w:val="001056DE"/>
    <w:rsid w:val="0011090E"/>
    <w:rsid w:val="001124C0"/>
    <w:rsid w:val="00117A25"/>
    <w:rsid w:val="0012053B"/>
    <w:rsid w:val="00121293"/>
    <w:rsid w:val="0013175F"/>
    <w:rsid w:val="00132283"/>
    <w:rsid w:val="0013364D"/>
    <w:rsid w:val="001343BB"/>
    <w:rsid w:val="00143E03"/>
    <w:rsid w:val="001512B4"/>
    <w:rsid w:val="00153A26"/>
    <w:rsid w:val="00155C90"/>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7A8A"/>
    <w:rsid w:val="001900F8"/>
    <w:rsid w:val="00190F0C"/>
    <w:rsid w:val="00191258"/>
    <w:rsid w:val="00192680"/>
    <w:rsid w:val="00193037"/>
    <w:rsid w:val="00193375"/>
    <w:rsid w:val="00193A2C"/>
    <w:rsid w:val="001A288E"/>
    <w:rsid w:val="001B36ED"/>
    <w:rsid w:val="001B4613"/>
    <w:rsid w:val="001B6DC2"/>
    <w:rsid w:val="001B754B"/>
    <w:rsid w:val="001C149C"/>
    <w:rsid w:val="001C21AC"/>
    <w:rsid w:val="001C2FA4"/>
    <w:rsid w:val="001C3689"/>
    <w:rsid w:val="001C47BA"/>
    <w:rsid w:val="001C59EA"/>
    <w:rsid w:val="001D3556"/>
    <w:rsid w:val="001D406C"/>
    <w:rsid w:val="001D41EE"/>
    <w:rsid w:val="001D4BEB"/>
    <w:rsid w:val="001D71E6"/>
    <w:rsid w:val="001E02B5"/>
    <w:rsid w:val="001E0380"/>
    <w:rsid w:val="001E0B1B"/>
    <w:rsid w:val="001E13B1"/>
    <w:rsid w:val="001E1E6E"/>
    <w:rsid w:val="001E2153"/>
    <w:rsid w:val="001F389D"/>
    <w:rsid w:val="001F3A19"/>
    <w:rsid w:val="002009E4"/>
    <w:rsid w:val="00201053"/>
    <w:rsid w:val="0020251B"/>
    <w:rsid w:val="002073D3"/>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0054"/>
    <w:rsid w:val="002622C0"/>
    <w:rsid w:val="002778AE"/>
    <w:rsid w:val="0028269A"/>
    <w:rsid w:val="00283590"/>
    <w:rsid w:val="0028488E"/>
    <w:rsid w:val="00286973"/>
    <w:rsid w:val="00287674"/>
    <w:rsid w:val="002938A4"/>
    <w:rsid w:val="00294E70"/>
    <w:rsid w:val="002954B8"/>
    <w:rsid w:val="002967B2"/>
    <w:rsid w:val="002A1924"/>
    <w:rsid w:val="002A7409"/>
    <w:rsid w:val="002A7420"/>
    <w:rsid w:val="002A7A7E"/>
    <w:rsid w:val="002B0F12"/>
    <w:rsid w:val="002B1308"/>
    <w:rsid w:val="002B4554"/>
    <w:rsid w:val="002B707C"/>
    <w:rsid w:val="002C124B"/>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2A3F"/>
    <w:rsid w:val="00303D27"/>
    <w:rsid w:val="00305BEE"/>
    <w:rsid w:val="00313962"/>
    <w:rsid w:val="003234E0"/>
    <w:rsid w:val="00325926"/>
    <w:rsid w:val="00327A8A"/>
    <w:rsid w:val="003339A3"/>
    <w:rsid w:val="00336610"/>
    <w:rsid w:val="00341F5C"/>
    <w:rsid w:val="00343D23"/>
    <w:rsid w:val="00343F73"/>
    <w:rsid w:val="00344591"/>
    <w:rsid w:val="00345060"/>
    <w:rsid w:val="003451FB"/>
    <w:rsid w:val="00352629"/>
    <w:rsid w:val="0035323B"/>
    <w:rsid w:val="00353D19"/>
    <w:rsid w:val="0035785A"/>
    <w:rsid w:val="003609D2"/>
    <w:rsid w:val="00363F22"/>
    <w:rsid w:val="00364813"/>
    <w:rsid w:val="00364940"/>
    <w:rsid w:val="00375564"/>
    <w:rsid w:val="00376489"/>
    <w:rsid w:val="00383191"/>
    <w:rsid w:val="00386DED"/>
    <w:rsid w:val="003912E7"/>
    <w:rsid w:val="00393947"/>
    <w:rsid w:val="00395141"/>
    <w:rsid w:val="003A0E27"/>
    <w:rsid w:val="003A2275"/>
    <w:rsid w:val="003A4469"/>
    <w:rsid w:val="003A6A4F"/>
    <w:rsid w:val="003A7088"/>
    <w:rsid w:val="003B00DF"/>
    <w:rsid w:val="003B1275"/>
    <w:rsid w:val="003B1778"/>
    <w:rsid w:val="003B1E8E"/>
    <w:rsid w:val="003C11CB"/>
    <w:rsid w:val="003C3017"/>
    <w:rsid w:val="003C31E0"/>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04BCC"/>
    <w:rsid w:val="004200D9"/>
    <w:rsid w:val="00425082"/>
    <w:rsid w:val="00431DEB"/>
    <w:rsid w:val="00434AFB"/>
    <w:rsid w:val="0044259D"/>
    <w:rsid w:val="004439D9"/>
    <w:rsid w:val="004444E6"/>
    <w:rsid w:val="00446B29"/>
    <w:rsid w:val="004524BE"/>
    <w:rsid w:val="00453F9A"/>
    <w:rsid w:val="00454CC3"/>
    <w:rsid w:val="00464903"/>
    <w:rsid w:val="00471E91"/>
    <w:rsid w:val="00474079"/>
    <w:rsid w:val="00474675"/>
    <w:rsid w:val="0047470C"/>
    <w:rsid w:val="004826C0"/>
    <w:rsid w:val="00484C88"/>
    <w:rsid w:val="004A203E"/>
    <w:rsid w:val="004A35F9"/>
    <w:rsid w:val="004A4662"/>
    <w:rsid w:val="004A6537"/>
    <w:rsid w:val="004A7E02"/>
    <w:rsid w:val="004B157A"/>
    <w:rsid w:val="004B24C1"/>
    <w:rsid w:val="004B3092"/>
    <w:rsid w:val="004B49B1"/>
    <w:rsid w:val="004B557C"/>
    <w:rsid w:val="004C292F"/>
    <w:rsid w:val="004C657F"/>
    <w:rsid w:val="004D306F"/>
    <w:rsid w:val="004D4B02"/>
    <w:rsid w:val="004D4F76"/>
    <w:rsid w:val="004E4B13"/>
    <w:rsid w:val="004E4B8C"/>
    <w:rsid w:val="004E5A47"/>
    <w:rsid w:val="004F2EF3"/>
    <w:rsid w:val="005036E2"/>
    <w:rsid w:val="00503892"/>
    <w:rsid w:val="00510280"/>
    <w:rsid w:val="00513D73"/>
    <w:rsid w:val="005148B3"/>
    <w:rsid w:val="00514A43"/>
    <w:rsid w:val="00515E9C"/>
    <w:rsid w:val="005174E5"/>
    <w:rsid w:val="00520898"/>
    <w:rsid w:val="005211E6"/>
    <w:rsid w:val="00522393"/>
    <w:rsid w:val="00522620"/>
    <w:rsid w:val="00525656"/>
    <w:rsid w:val="00525BF3"/>
    <w:rsid w:val="00534C02"/>
    <w:rsid w:val="0054044C"/>
    <w:rsid w:val="0054264B"/>
    <w:rsid w:val="00543786"/>
    <w:rsid w:val="00545A49"/>
    <w:rsid w:val="005463CC"/>
    <w:rsid w:val="00546D0D"/>
    <w:rsid w:val="0055099B"/>
    <w:rsid w:val="0055153A"/>
    <w:rsid w:val="005533D7"/>
    <w:rsid w:val="00554B63"/>
    <w:rsid w:val="00562CF6"/>
    <w:rsid w:val="0056544B"/>
    <w:rsid w:val="00567177"/>
    <w:rsid w:val="005703DE"/>
    <w:rsid w:val="005710BC"/>
    <w:rsid w:val="005755F1"/>
    <w:rsid w:val="00577AE9"/>
    <w:rsid w:val="00582BBE"/>
    <w:rsid w:val="0058464E"/>
    <w:rsid w:val="0058650E"/>
    <w:rsid w:val="005A01CB"/>
    <w:rsid w:val="005A19A9"/>
    <w:rsid w:val="005A58FF"/>
    <w:rsid w:val="005A5EAF"/>
    <w:rsid w:val="005A6491"/>
    <w:rsid w:val="005A64C0"/>
    <w:rsid w:val="005B1985"/>
    <w:rsid w:val="005B3C11"/>
    <w:rsid w:val="005C1C28"/>
    <w:rsid w:val="005C43D0"/>
    <w:rsid w:val="005C6DB5"/>
    <w:rsid w:val="005D21C5"/>
    <w:rsid w:val="005D3077"/>
    <w:rsid w:val="005D3842"/>
    <w:rsid w:val="005E140F"/>
    <w:rsid w:val="005E19E7"/>
    <w:rsid w:val="005E2392"/>
    <w:rsid w:val="005F3CD8"/>
    <w:rsid w:val="0060073E"/>
    <w:rsid w:val="00601622"/>
    <w:rsid w:val="0060789B"/>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A2EBC"/>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E6D31"/>
    <w:rsid w:val="006F0967"/>
    <w:rsid w:val="006F2274"/>
    <w:rsid w:val="006F64A0"/>
    <w:rsid w:val="0070038F"/>
    <w:rsid w:val="007027B1"/>
    <w:rsid w:val="0070286C"/>
    <w:rsid w:val="00704DF6"/>
    <w:rsid w:val="0070641D"/>
    <w:rsid w:val="0070651C"/>
    <w:rsid w:val="007132A3"/>
    <w:rsid w:val="007157FD"/>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80DE2"/>
    <w:rsid w:val="007913AB"/>
    <w:rsid w:val="007914F7"/>
    <w:rsid w:val="00795C73"/>
    <w:rsid w:val="007A4809"/>
    <w:rsid w:val="007B1625"/>
    <w:rsid w:val="007B5223"/>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6744"/>
    <w:rsid w:val="007F758D"/>
    <w:rsid w:val="007F7D52"/>
    <w:rsid w:val="0080484A"/>
    <w:rsid w:val="00805589"/>
    <w:rsid w:val="008057A5"/>
    <w:rsid w:val="00805E2F"/>
    <w:rsid w:val="0080654C"/>
    <w:rsid w:val="008071C6"/>
    <w:rsid w:val="00817A00"/>
    <w:rsid w:val="00820B95"/>
    <w:rsid w:val="00825891"/>
    <w:rsid w:val="00831631"/>
    <w:rsid w:val="0083228D"/>
    <w:rsid w:val="00833D07"/>
    <w:rsid w:val="00835DB3"/>
    <w:rsid w:val="0083617B"/>
    <w:rsid w:val="00836342"/>
    <w:rsid w:val="00836A2D"/>
    <w:rsid w:val="008371BD"/>
    <w:rsid w:val="00840EBF"/>
    <w:rsid w:val="008422EF"/>
    <w:rsid w:val="008504A8"/>
    <w:rsid w:val="008518FA"/>
    <w:rsid w:val="00851B58"/>
    <w:rsid w:val="0085282E"/>
    <w:rsid w:val="00867088"/>
    <w:rsid w:val="0087198C"/>
    <w:rsid w:val="00872C1F"/>
    <w:rsid w:val="00873B42"/>
    <w:rsid w:val="00877CB0"/>
    <w:rsid w:val="008805AC"/>
    <w:rsid w:val="00880D1A"/>
    <w:rsid w:val="008833B6"/>
    <w:rsid w:val="00884468"/>
    <w:rsid w:val="008856D8"/>
    <w:rsid w:val="00892E82"/>
    <w:rsid w:val="00893277"/>
    <w:rsid w:val="00895FA9"/>
    <w:rsid w:val="008A1035"/>
    <w:rsid w:val="008A2A0E"/>
    <w:rsid w:val="008A6E08"/>
    <w:rsid w:val="008B70BD"/>
    <w:rsid w:val="008C0BE9"/>
    <w:rsid w:val="008C1B58"/>
    <w:rsid w:val="008C39AE"/>
    <w:rsid w:val="008C40DF"/>
    <w:rsid w:val="008C590D"/>
    <w:rsid w:val="008D447E"/>
    <w:rsid w:val="008D7566"/>
    <w:rsid w:val="008E031B"/>
    <w:rsid w:val="008E0560"/>
    <w:rsid w:val="008E2D8C"/>
    <w:rsid w:val="008E7029"/>
    <w:rsid w:val="008E7EF6"/>
    <w:rsid w:val="008F1F98"/>
    <w:rsid w:val="008F2340"/>
    <w:rsid w:val="008F2790"/>
    <w:rsid w:val="008F6758"/>
    <w:rsid w:val="00904075"/>
    <w:rsid w:val="009040DD"/>
    <w:rsid w:val="00905B47"/>
    <w:rsid w:val="0090690F"/>
    <w:rsid w:val="00910CE9"/>
    <w:rsid w:val="00911391"/>
    <w:rsid w:val="0091331C"/>
    <w:rsid w:val="009137BD"/>
    <w:rsid w:val="0091503D"/>
    <w:rsid w:val="00915DA9"/>
    <w:rsid w:val="00920839"/>
    <w:rsid w:val="00923BEB"/>
    <w:rsid w:val="00925D64"/>
    <w:rsid w:val="009279DE"/>
    <w:rsid w:val="00927AB9"/>
    <w:rsid w:val="00927B37"/>
    <w:rsid w:val="00930116"/>
    <w:rsid w:val="00930625"/>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4358"/>
    <w:rsid w:val="00984F83"/>
    <w:rsid w:val="009877D3"/>
    <w:rsid w:val="00987E80"/>
    <w:rsid w:val="00994E8F"/>
    <w:rsid w:val="009951DC"/>
    <w:rsid w:val="009959BB"/>
    <w:rsid w:val="00997158"/>
    <w:rsid w:val="009A0827"/>
    <w:rsid w:val="009A3A7C"/>
    <w:rsid w:val="009A5D33"/>
    <w:rsid w:val="009A7D84"/>
    <w:rsid w:val="009B2323"/>
    <w:rsid w:val="009B2ADB"/>
    <w:rsid w:val="009B603A"/>
    <w:rsid w:val="009C2D0E"/>
    <w:rsid w:val="009C3018"/>
    <w:rsid w:val="009C3DAC"/>
    <w:rsid w:val="009C42E0"/>
    <w:rsid w:val="009D3230"/>
    <w:rsid w:val="009D5362"/>
    <w:rsid w:val="009E1415"/>
    <w:rsid w:val="009E3EDD"/>
    <w:rsid w:val="009E6116"/>
    <w:rsid w:val="009E7E25"/>
    <w:rsid w:val="00A02E43"/>
    <w:rsid w:val="00A05368"/>
    <w:rsid w:val="00A065F9"/>
    <w:rsid w:val="00A07011"/>
    <w:rsid w:val="00A07F34"/>
    <w:rsid w:val="00A22154"/>
    <w:rsid w:val="00A24058"/>
    <w:rsid w:val="00A25C38"/>
    <w:rsid w:val="00A26108"/>
    <w:rsid w:val="00A35824"/>
    <w:rsid w:val="00A36BBE"/>
    <w:rsid w:val="00A37C20"/>
    <w:rsid w:val="00A40D9E"/>
    <w:rsid w:val="00A41DF7"/>
    <w:rsid w:val="00A420B1"/>
    <w:rsid w:val="00A42ECA"/>
    <w:rsid w:val="00A4307A"/>
    <w:rsid w:val="00A46DEF"/>
    <w:rsid w:val="00A47EBB"/>
    <w:rsid w:val="00A51CDD"/>
    <w:rsid w:val="00A563F8"/>
    <w:rsid w:val="00A56BBA"/>
    <w:rsid w:val="00A57635"/>
    <w:rsid w:val="00A6730D"/>
    <w:rsid w:val="00A71625"/>
    <w:rsid w:val="00A71B9B"/>
    <w:rsid w:val="00A751C7"/>
    <w:rsid w:val="00A80008"/>
    <w:rsid w:val="00A84CE5"/>
    <w:rsid w:val="00A87844"/>
    <w:rsid w:val="00A9227B"/>
    <w:rsid w:val="00A97A55"/>
    <w:rsid w:val="00AA038C"/>
    <w:rsid w:val="00AA69AF"/>
    <w:rsid w:val="00AA7A09"/>
    <w:rsid w:val="00AB3B50"/>
    <w:rsid w:val="00AC05B1"/>
    <w:rsid w:val="00AC450C"/>
    <w:rsid w:val="00AD1CAB"/>
    <w:rsid w:val="00AD340B"/>
    <w:rsid w:val="00AD356C"/>
    <w:rsid w:val="00AE2914"/>
    <w:rsid w:val="00AE2C40"/>
    <w:rsid w:val="00AE6D15"/>
    <w:rsid w:val="00AE7023"/>
    <w:rsid w:val="00AE78AA"/>
    <w:rsid w:val="00AF0EF3"/>
    <w:rsid w:val="00AF1F49"/>
    <w:rsid w:val="00AF2D81"/>
    <w:rsid w:val="00AF52BE"/>
    <w:rsid w:val="00B0161B"/>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9C4"/>
    <w:rsid w:val="00B44C68"/>
    <w:rsid w:val="00B4535E"/>
    <w:rsid w:val="00B52093"/>
    <w:rsid w:val="00B52A8C"/>
    <w:rsid w:val="00B54707"/>
    <w:rsid w:val="00B56155"/>
    <w:rsid w:val="00B62F11"/>
    <w:rsid w:val="00B63042"/>
    <w:rsid w:val="00B636A8"/>
    <w:rsid w:val="00B665C6"/>
    <w:rsid w:val="00B72AD8"/>
    <w:rsid w:val="00B74441"/>
    <w:rsid w:val="00B758A5"/>
    <w:rsid w:val="00B805AF"/>
    <w:rsid w:val="00B82BD5"/>
    <w:rsid w:val="00B869EC"/>
    <w:rsid w:val="00B92383"/>
    <w:rsid w:val="00B9261C"/>
    <w:rsid w:val="00B9397A"/>
    <w:rsid w:val="00B9633D"/>
    <w:rsid w:val="00B967D5"/>
    <w:rsid w:val="00BA2EBE"/>
    <w:rsid w:val="00BB0F28"/>
    <w:rsid w:val="00BB458A"/>
    <w:rsid w:val="00BB693F"/>
    <w:rsid w:val="00BB6C11"/>
    <w:rsid w:val="00BC5953"/>
    <w:rsid w:val="00BD00D3"/>
    <w:rsid w:val="00BD0C9D"/>
    <w:rsid w:val="00BD1659"/>
    <w:rsid w:val="00BD2E1D"/>
    <w:rsid w:val="00BD3AA9"/>
    <w:rsid w:val="00BD4A18"/>
    <w:rsid w:val="00BD6DB2"/>
    <w:rsid w:val="00BD73A1"/>
    <w:rsid w:val="00BE11CF"/>
    <w:rsid w:val="00BE21AB"/>
    <w:rsid w:val="00BE55CB"/>
    <w:rsid w:val="00BE7067"/>
    <w:rsid w:val="00BE7A50"/>
    <w:rsid w:val="00BF3BB2"/>
    <w:rsid w:val="00BF617A"/>
    <w:rsid w:val="00C0379D"/>
    <w:rsid w:val="00C03931"/>
    <w:rsid w:val="00C05FE3"/>
    <w:rsid w:val="00C11DA9"/>
    <w:rsid w:val="00C2136D"/>
    <w:rsid w:val="00C214EE"/>
    <w:rsid w:val="00C2226F"/>
    <w:rsid w:val="00C2314B"/>
    <w:rsid w:val="00C244A0"/>
    <w:rsid w:val="00C24971"/>
    <w:rsid w:val="00C25355"/>
    <w:rsid w:val="00C26BE5"/>
    <w:rsid w:val="00C26E4D"/>
    <w:rsid w:val="00C27909"/>
    <w:rsid w:val="00C27B03"/>
    <w:rsid w:val="00C314E1"/>
    <w:rsid w:val="00C34397"/>
    <w:rsid w:val="00C40503"/>
    <w:rsid w:val="00C4095D"/>
    <w:rsid w:val="00C57A9C"/>
    <w:rsid w:val="00C601D2"/>
    <w:rsid w:val="00C6166B"/>
    <w:rsid w:val="00C65BCC"/>
    <w:rsid w:val="00C66970"/>
    <w:rsid w:val="00C71F4D"/>
    <w:rsid w:val="00C77588"/>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D76B1"/>
    <w:rsid w:val="00CF1E15"/>
    <w:rsid w:val="00CF7725"/>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4CC3"/>
    <w:rsid w:val="00D6041A"/>
    <w:rsid w:val="00D61258"/>
    <w:rsid w:val="00D633EB"/>
    <w:rsid w:val="00D736AC"/>
    <w:rsid w:val="00D747AA"/>
    <w:rsid w:val="00D75A7E"/>
    <w:rsid w:val="00D82FF7"/>
    <w:rsid w:val="00D83C6F"/>
    <w:rsid w:val="00D84271"/>
    <w:rsid w:val="00D847FE"/>
    <w:rsid w:val="00D86B9C"/>
    <w:rsid w:val="00D86CDA"/>
    <w:rsid w:val="00D900CD"/>
    <w:rsid w:val="00D90A39"/>
    <w:rsid w:val="00D91872"/>
    <w:rsid w:val="00D964EA"/>
    <w:rsid w:val="00D966D0"/>
    <w:rsid w:val="00DA0C59"/>
    <w:rsid w:val="00DA3991"/>
    <w:rsid w:val="00DA72A1"/>
    <w:rsid w:val="00DA7F95"/>
    <w:rsid w:val="00DB01F1"/>
    <w:rsid w:val="00DB3222"/>
    <w:rsid w:val="00DB7E6C"/>
    <w:rsid w:val="00DC4F68"/>
    <w:rsid w:val="00DC5E64"/>
    <w:rsid w:val="00DC64B0"/>
    <w:rsid w:val="00DC6B1E"/>
    <w:rsid w:val="00DD252A"/>
    <w:rsid w:val="00DD3D00"/>
    <w:rsid w:val="00DD5949"/>
    <w:rsid w:val="00DD5A29"/>
    <w:rsid w:val="00DD5D9D"/>
    <w:rsid w:val="00DE35CB"/>
    <w:rsid w:val="00DF0EF0"/>
    <w:rsid w:val="00DF21E9"/>
    <w:rsid w:val="00DF22C7"/>
    <w:rsid w:val="00DF5588"/>
    <w:rsid w:val="00DF5CC9"/>
    <w:rsid w:val="00E005D3"/>
    <w:rsid w:val="00E00F14"/>
    <w:rsid w:val="00E01CB8"/>
    <w:rsid w:val="00E06386"/>
    <w:rsid w:val="00E075C5"/>
    <w:rsid w:val="00E1051A"/>
    <w:rsid w:val="00E111F3"/>
    <w:rsid w:val="00E11668"/>
    <w:rsid w:val="00E118E7"/>
    <w:rsid w:val="00E122B7"/>
    <w:rsid w:val="00E150DF"/>
    <w:rsid w:val="00E21A65"/>
    <w:rsid w:val="00E21B55"/>
    <w:rsid w:val="00E221D3"/>
    <w:rsid w:val="00E226B0"/>
    <w:rsid w:val="00E24EB4"/>
    <w:rsid w:val="00E30635"/>
    <w:rsid w:val="00E320ED"/>
    <w:rsid w:val="00E33AFB"/>
    <w:rsid w:val="00E34218"/>
    <w:rsid w:val="00E4008C"/>
    <w:rsid w:val="00E4555B"/>
    <w:rsid w:val="00E46282"/>
    <w:rsid w:val="00E5216E"/>
    <w:rsid w:val="00E5529C"/>
    <w:rsid w:val="00E657C6"/>
    <w:rsid w:val="00E75D40"/>
    <w:rsid w:val="00E81965"/>
    <w:rsid w:val="00E81A88"/>
    <w:rsid w:val="00E82344"/>
    <w:rsid w:val="00E84C82"/>
    <w:rsid w:val="00E84D64"/>
    <w:rsid w:val="00E856C8"/>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F2869"/>
    <w:rsid w:val="00EF6DC8"/>
    <w:rsid w:val="00F05D60"/>
    <w:rsid w:val="00F07224"/>
    <w:rsid w:val="00F07FD3"/>
    <w:rsid w:val="00F11BB5"/>
    <w:rsid w:val="00F1296C"/>
    <w:rsid w:val="00F1417B"/>
    <w:rsid w:val="00F14A99"/>
    <w:rsid w:val="00F1712D"/>
    <w:rsid w:val="00F17A17"/>
    <w:rsid w:val="00F208A0"/>
    <w:rsid w:val="00F2115E"/>
    <w:rsid w:val="00F25DD8"/>
    <w:rsid w:val="00F27B3D"/>
    <w:rsid w:val="00F30ABD"/>
    <w:rsid w:val="00F34B99"/>
    <w:rsid w:val="00F40B02"/>
    <w:rsid w:val="00F41E81"/>
    <w:rsid w:val="00F508D5"/>
    <w:rsid w:val="00F51720"/>
    <w:rsid w:val="00F51CF2"/>
    <w:rsid w:val="00F52DAB"/>
    <w:rsid w:val="00F543F0"/>
    <w:rsid w:val="00F55E3E"/>
    <w:rsid w:val="00F57601"/>
    <w:rsid w:val="00F66940"/>
    <w:rsid w:val="00F7028B"/>
    <w:rsid w:val="00F73F99"/>
    <w:rsid w:val="00F75F80"/>
    <w:rsid w:val="00F81D29"/>
    <w:rsid w:val="00F863C8"/>
    <w:rsid w:val="00F90BE5"/>
    <w:rsid w:val="00F91C4D"/>
    <w:rsid w:val="00F92FD9"/>
    <w:rsid w:val="00FA37B1"/>
    <w:rsid w:val="00FA3E0B"/>
    <w:rsid w:val="00FA5C60"/>
    <w:rsid w:val="00FA5EF7"/>
    <w:rsid w:val="00FA6684"/>
    <w:rsid w:val="00FA731E"/>
    <w:rsid w:val="00FA7BD0"/>
    <w:rsid w:val="00FB0E6D"/>
    <w:rsid w:val="00FB1DCF"/>
    <w:rsid w:val="00FB2B38"/>
    <w:rsid w:val="00FB61CE"/>
    <w:rsid w:val="00FB7A07"/>
    <w:rsid w:val="00FC04CC"/>
    <w:rsid w:val="00FC1C08"/>
    <w:rsid w:val="00FC2066"/>
    <w:rsid w:val="00FC6358"/>
    <w:rsid w:val="00FD1381"/>
    <w:rsid w:val="00FD320D"/>
    <w:rsid w:val="00FE1B98"/>
    <w:rsid w:val="00FE23DE"/>
    <w:rsid w:val="00FF1801"/>
    <w:rsid w:val="00FF6842"/>
    <w:rsid w:val="028D058A"/>
    <w:rsid w:val="064918B1"/>
    <w:rsid w:val="069320ED"/>
    <w:rsid w:val="0D543216"/>
    <w:rsid w:val="0E8536A2"/>
    <w:rsid w:val="108261A0"/>
    <w:rsid w:val="11537B7A"/>
    <w:rsid w:val="12274B4A"/>
    <w:rsid w:val="13F35552"/>
    <w:rsid w:val="14BF5C4F"/>
    <w:rsid w:val="1772678E"/>
    <w:rsid w:val="21346507"/>
    <w:rsid w:val="23D168EC"/>
    <w:rsid w:val="23DD4343"/>
    <w:rsid w:val="24C06D8A"/>
    <w:rsid w:val="285F0829"/>
    <w:rsid w:val="2BEF61A7"/>
    <w:rsid w:val="2F0B154A"/>
    <w:rsid w:val="35EE10D7"/>
    <w:rsid w:val="36241488"/>
    <w:rsid w:val="38CA18B9"/>
    <w:rsid w:val="397A45E4"/>
    <w:rsid w:val="3A4D400A"/>
    <w:rsid w:val="3B507AF1"/>
    <w:rsid w:val="3BAB5DD9"/>
    <w:rsid w:val="3CD13465"/>
    <w:rsid w:val="3DA768E2"/>
    <w:rsid w:val="3E6A3FA9"/>
    <w:rsid w:val="3F565FA6"/>
    <w:rsid w:val="3F79363E"/>
    <w:rsid w:val="40A22A13"/>
    <w:rsid w:val="41AA4BF2"/>
    <w:rsid w:val="422B6566"/>
    <w:rsid w:val="43B706D7"/>
    <w:rsid w:val="493A548E"/>
    <w:rsid w:val="49AF314A"/>
    <w:rsid w:val="4E796078"/>
    <w:rsid w:val="512337B0"/>
    <w:rsid w:val="51EE575F"/>
    <w:rsid w:val="536209AA"/>
    <w:rsid w:val="55E043C5"/>
    <w:rsid w:val="55F154BA"/>
    <w:rsid w:val="564F5431"/>
    <w:rsid w:val="56A47418"/>
    <w:rsid w:val="5CFC234E"/>
    <w:rsid w:val="5EB427B5"/>
    <w:rsid w:val="62546789"/>
    <w:rsid w:val="627D0A03"/>
    <w:rsid w:val="653F3C44"/>
    <w:rsid w:val="66295B5E"/>
    <w:rsid w:val="676C4BFE"/>
    <w:rsid w:val="677C0EF5"/>
    <w:rsid w:val="681C274D"/>
    <w:rsid w:val="693E784B"/>
    <w:rsid w:val="6AD9301C"/>
    <w:rsid w:val="6CB30550"/>
    <w:rsid w:val="70EC267E"/>
    <w:rsid w:val="74D62228"/>
    <w:rsid w:val="78DD7744"/>
    <w:rsid w:val="7B407452"/>
    <w:rsid w:val="7B4452BA"/>
    <w:rsid w:val="7C4C7E87"/>
    <w:rsid w:val="7D750E48"/>
    <w:rsid w:val="7EE527EB"/>
    <w:rsid w:val="7F6F65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2"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Balloon Text"/>
    <w:basedOn w:val="1"/>
    <w:link w:val="137"/>
    <w:qFormat/>
    <w:uiPriority w:val="0"/>
    <w:rPr>
      <w:sz w:val="18"/>
      <w:szCs w:val="18"/>
    </w:rPr>
  </w:style>
  <w:style w:type="paragraph" w:styleId="15">
    <w:name w:val="footer"/>
    <w:basedOn w:val="1"/>
    <w:qFormat/>
    <w:uiPriority w:val="0"/>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Lines="25" w:afterLines="25"/>
      <w:jc w:val="left"/>
    </w:pPr>
    <w:rPr>
      <w:rFonts w:ascii="宋体"/>
      <w:szCs w:val="21"/>
    </w:rPr>
  </w:style>
  <w:style w:type="paragraph" w:styleId="18">
    <w:name w:val="toc 4"/>
    <w:basedOn w:val="1"/>
    <w:next w:val="1"/>
    <w:semiHidden/>
    <w:qFormat/>
    <w:uiPriority w:val="0"/>
    <w:pPr>
      <w:tabs>
        <w:tab w:val="right" w:leader="dot" w:pos="9241"/>
      </w:tabs>
      <w:ind w:firstLine="198"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semiHidden/>
    <w:qFormat/>
    <w:uiPriority w:val="0"/>
    <w:rPr>
      <w:vertAlign w:val="superscript"/>
    </w:rPr>
  </w:style>
  <w:style w:type="character" w:styleId="33">
    <w:name w:val="page number"/>
    <w:qFormat/>
    <w:uiPriority w:val="0"/>
    <w:rPr>
      <w:rFonts w:ascii="Times New Roman" w:hAnsi="Times New Roman" w:eastAsia="宋体"/>
      <w:sz w:val="18"/>
    </w:rPr>
  </w:style>
  <w:style w:type="character" w:styleId="34">
    <w:name w:val="FollowedHyperlink"/>
    <w:qFormat/>
    <w:uiPriority w:val="0"/>
    <w:rPr>
      <w:color w:val="800080"/>
      <w:u w:val="single"/>
    </w:rPr>
  </w:style>
  <w:style w:type="character" w:styleId="35">
    <w:name w:val="Hyperlink"/>
    <w:qFormat/>
    <w:uiPriority w:val="99"/>
    <w:rPr>
      <w:color w:val="0000FF"/>
      <w:spacing w:val="0"/>
      <w:w w:val="100"/>
      <w:szCs w:val="21"/>
      <w:u w:val="single"/>
    </w:rPr>
  </w:style>
  <w:style w:type="character" w:styleId="36">
    <w:name w:val="footnote reference"/>
    <w:semiHidden/>
    <w:qFormat/>
    <w:uiPriority w:val="0"/>
    <w:rPr>
      <w:vertAlign w:val="superscript"/>
    </w:rPr>
  </w:style>
  <w:style w:type="character" w:customStyle="1" w:styleId="37">
    <w:name w:val="段 Char"/>
    <w:link w:val="21"/>
    <w:qFormat/>
    <w:uiPriority w:val="0"/>
    <w:rPr>
      <w:rFonts w:ascii="宋体"/>
      <w:sz w:val="21"/>
      <w:lang w:val="en-US" w:eastAsia="zh-CN" w:bidi="ar-SA"/>
    </w:rPr>
  </w:style>
  <w:style w:type="paragraph" w:customStyle="1" w:styleId="38">
    <w:name w:val="一级条标题"/>
    <w:next w:val="21"/>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qFormat/>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link w:val="13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qFormat/>
    <w:uiPriority w:val="0"/>
    <w:pPr>
      <w:numPr>
        <w:ilvl w:val="3"/>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qFormat/>
    <w:uiPriority w:val="0"/>
    <w:pPr>
      <w:numPr>
        <w:ilvl w:val="4"/>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pPr>
    <w:rPr>
      <w:rFonts w:ascii="宋体"/>
      <w:szCs w:val="21"/>
    </w:rPr>
  </w:style>
  <w:style w:type="paragraph" w:customStyle="1" w:styleId="5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qFormat/>
    <w:uiPriority w:val="0"/>
    <w:pPr>
      <w:spacing w:beforeLines="0" w:afterLines="0"/>
    </w:pPr>
    <w:rPr>
      <w:rFonts w:ascii="宋体" w:eastAsia="宋体"/>
    </w:rPr>
  </w:style>
  <w:style w:type="paragraph" w:customStyle="1" w:styleId="60">
    <w:name w:val="注：（正文）"/>
    <w:basedOn w:val="53"/>
    <w:next w:val="21"/>
    <w:qFormat/>
    <w:uiPriority w:val="0"/>
    <w:pPr>
      <w:numPr>
        <w:numId w:val="9"/>
      </w:numPr>
      <w:ind w:left="726" w:hanging="363"/>
    </w:pPr>
  </w:style>
  <w:style w:type="paragraph" w:customStyle="1" w:styleId="61">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framePr/>
      <w:spacing w:before="370" w:line="400" w:lineRule="exact"/>
    </w:pPr>
    <w:rPr>
      <w:rFonts w:ascii="Times New Roman"/>
      <w:sz w:val="28"/>
      <w:szCs w:val="28"/>
    </w:rPr>
  </w:style>
  <w:style w:type="paragraph" w:customStyle="1" w:styleId="76">
    <w:name w:val="封面一致性程度标识"/>
    <w:basedOn w:val="75"/>
    <w:qFormat/>
    <w:uiPriority w:val="0"/>
    <w:pPr>
      <w:framePr/>
      <w:spacing w:before="440"/>
    </w:pPr>
    <w:rPr>
      <w:rFonts w:ascii="宋体" w:eastAsia="宋体"/>
    </w:rPr>
  </w:style>
  <w:style w:type="paragraph" w:customStyle="1" w:styleId="77">
    <w:name w:val="封面标准文稿类别"/>
    <w:basedOn w:val="76"/>
    <w:qFormat/>
    <w:uiPriority w:val="0"/>
    <w:pPr>
      <w:framePr/>
      <w:spacing w:after="160" w:line="240" w:lineRule="auto"/>
    </w:pPr>
    <w:rPr>
      <w:sz w:val="24"/>
    </w:rPr>
  </w:style>
  <w:style w:type="paragraph" w:customStyle="1" w:styleId="78">
    <w:name w:val="封面标准文稿编辑信息"/>
    <w:basedOn w:val="77"/>
    <w:qFormat/>
    <w:uiPriority w:val="0"/>
    <w:pPr>
      <w:frame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3">
    <w:name w:val="附录表标题"/>
    <w:basedOn w:val="1"/>
    <w:next w:val="21"/>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4">
    <w:name w:val="附录二级条标题"/>
    <w:basedOn w:val="1"/>
    <w:next w:val="21"/>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Lines="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qFormat/>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qFormat/>
    <w:uiPriority w:val="0"/>
    <w:pPr>
      <w:numPr>
        <w:ilvl w:val="4"/>
      </w:numPr>
      <w:outlineLvl w:val="4"/>
    </w:pPr>
  </w:style>
  <w:style w:type="paragraph" w:customStyle="1" w:styleId="90">
    <w:name w:val="附录三级无"/>
    <w:basedOn w:val="89"/>
    <w:qFormat/>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qFormat/>
    <w:uiPriority w:val="0"/>
    <w:pPr>
      <w:numPr>
        <w:ilvl w:val="5"/>
      </w:numPr>
      <w:outlineLvl w:val="5"/>
    </w:pPr>
  </w:style>
  <w:style w:type="paragraph" w:customStyle="1" w:styleId="93">
    <w:name w:val="附录四级无"/>
    <w:basedOn w:val="92"/>
    <w:qFormat/>
    <w:uiPriority w:val="0"/>
    <w:pPr>
      <w:tabs>
        <w:tab w:val="clear" w:pos="360"/>
      </w:tabs>
      <w:spacing w:beforeLines="0" w:afterLines="0"/>
    </w:pPr>
    <w:rPr>
      <w:rFonts w:ascii="宋体" w:eastAsia="宋体"/>
      <w:szCs w:val="21"/>
    </w:rPr>
  </w:style>
  <w:style w:type="paragraph" w:customStyle="1" w:styleId="94">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qFormat/>
    <w:uiPriority w:val="0"/>
    <w:pPr>
      <w:numPr>
        <w:ilvl w:val="6"/>
      </w:numPr>
      <w:outlineLvl w:val="6"/>
    </w:pPr>
  </w:style>
  <w:style w:type="paragraph" w:customStyle="1" w:styleId="97">
    <w:name w:val="附录五级无"/>
    <w:basedOn w:val="96"/>
    <w:qFormat/>
    <w:uiPriority w:val="0"/>
    <w:pPr>
      <w:tabs>
        <w:tab w:val="clear" w:pos="360"/>
      </w:tabs>
      <w:spacing w:beforeLines="0" w:afterLines="0"/>
    </w:pPr>
    <w:rPr>
      <w:rFonts w:ascii="宋体" w:eastAsia="宋体"/>
      <w:szCs w:val="21"/>
    </w:rPr>
  </w:style>
  <w:style w:type="paragraph" w:customStyle="1" w:styleId="98">
    <w:name w:val="附录章标题"/>
    <w:next w:val="21"/>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autoSpaceDN w:val="0"/>
      <w:spacing w:beforeLines="50" w:afterLines="50"/>
      <w:outlineLvl w:val="2"/>
    </w:pPr>
  </w:style>
  <w:style w:type="paragraph" w:customStyle="1" w:styleId="100">
    <w:name w:val="附录一级无"/>
    <w:basedOn w:val="99"/>
    <w:qFormat/>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qFormat/>
    <w:uiPriority w:val="0"/>
    <w:pPr>
      <w:spacing w:beforeLines="0" w:afterLines="0"/>
    </w:pPr>
    <w:rPr>
      <w:rFonts w:ascii="宋体" w:eastAsia="宋体"/>
    </w:rPr>
  </w:style>
  <w:style w:type="paragraph" w:customStyle="1" w:styleId="110">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tabs>
        <w:tab w:val="left" w:pos="360"/>
      </w:tabs>
    </w:pPr>
    <w:rPr>
      <w:rFonts w:ascii="宋体" w:hAnsi="宋体" w:eastAsia="宋体" w:cs="Times New Roman"/>
      <w:kern w:val="2"/>
      <w:sz w:val="18"/>
      <w:szCs w:val="18"/>
      <w:lang w:val="en-US" w:eastAsia="zh-CN" w:bidi="ar-SA"/>
    </w:rPr>
  </w:style>
  <w:style w:type="character" w:customStyle="1" w:styleId="113">
    <w:name w:val="首示例 Char"/>
    <w:link w:val="112"/>
    <w:qFormat/>
    <w:uiPriority w:val="0"/>
    <w:rPr>
      <w:rFonts w:ascii="宋体" w:hAnsi="宋体"/>
      <w:kern w:val="2"/>
      <w:sz w:val="18"/>
      <w:szCs w:val="18"/>
    </w:rPr>
  </w:style>
  <w:style w:type="paragraph" w:customStyle="1" w:styleId="114">
    <w:name w:val="四级无"/>
    <w:basedOn w:val="51"/>
    <w:qFormat/>
    <w:uiPriority w:val="0"/>
    <w:pPr>
      <w:spacing w:beforeLines="0" w:afterLines="0"/>
    </w:pPr>
    <w:rPr>
      <w:rFonts w:ascii="宋体" w:eastAsia="宋体"/>
    </w:rPr>
  </w:style>
  <w:style w:type="paragraph" w:customStyle="1" w:styleId="115">
    <w:name w:val="条文脚注"/>
    <w:basedOn w:val="22"/>
    <w:qFormat/>
    <w:uiPriority w:val="0"/>
    <w:pPr>
      <w:numPr>
        <w:numId w:val="0"/>
      </w:numPr>
      <w:jc w:val="both"/>
    </w:pPr>
  </w:style>
  <w:style w:type="paragraph" w:customStyle="1" w:styleId="116">
    <w:name w:val="图标脚注说明"/>
    <w:basedOn w:val="21"/>
    <w:qFormat/>
    <w:uiPriority w:val="0"/>
    <w:pPr>
      <w:ind w:left="840" w:hanging="420" w:firstLineChars="0"/>
    </w:pPr>
    <w:rPr>
      <w:sz w:val="18"/>
      <w:szCs w:val="18"/>
    </w:rPr>
  </w:style>
  <w:style w:type="paragraph" w:customStyle="1" w:styleId="117">
    <w:name w:val="图表脚注说明"/>
    <w:basedOn w:val="1"/>
    <w:qFormat/>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qFormat/>
    <w:uiPriority w:val="0"/>
    <w:pPr>
      <w:spacing w:beforeLines="0" w:afterLines="0"/>
    </w:pPr>
    <w:rPr>
      <w:rFonts w:ascii="宋体" w:eastAsia="宋体"/>
    </w:rPr>
  </w:style>
  <w:style w:type="paragraph" w:customStyle="1" w:styleId="121">
    <w:name w:val="一级无"/>
    <w:basedOn w:val="38"/>
    <w:qFormat/>
    <w:uiPriority w:val="0"/>
    <w:pPr>
      <w:spacing w:beforeLines="0" w:afterLines="0"/>
    </w:pPr>
    <w:rPr>
      <w:rFonts w:ascii="宋体" w:eastAsia="宋体"/>
    </w:rPr>
  </w:style>
  <w:style w:type="paragraph" w:customStyle="1" w:styleId="122">
    <w:name w:val="正文表标题"/>
    <w:next w:val="21"/>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qFormat/>
    <w:uiPriority w:val="0"/>
    <w:pPr>
      <w:framePr w:hSpace="181" w:vSpace="181" w:wrap="around" w:vAnchor="text" w:hAnchor="margin" w:xAlign="center" w:y="285"/>
    </w:pPr>
  </w:style>
  <w:style w:type="paragraph" w:customStyle="1" w:styleId="126">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7">
    <w:name w:val="其他实施日期"/>
    <w:basedOn w:val="110"/>
    <w:qFormat/>
    <w:uiPriority w:val="0"/>
    <w:pPr>
      <w:framePr/>
    </w:pPr>
  </w:style>
  <w:style w:type="paragraph" w:customStyle="1" w:styleId="128">
    <w:name w:val="封面标准名称2"/>
    <w:basedOn w:val="74"/>
    <w:qFormat/>
    <w:uiPriority w:val="0"/>
    <w:pPr>
      <w:framePr w:y="4469"/>
      <w:spacing w:beforeLines="630"/>
    </w:pPr>
  </w:style>
  <w:style w:type="paragraph" w:customStyle="1" w:styleId="129">
    <w:name w:val="封面标准英文名称2"/>
    <w:basedOn w:val="75"/>
    <w:qFormat/>
    <w:uiPriority w:val="0"/>
    <w:pPr>
      <w:framePr w:y="4469"/>
    </w:pPr>
  </w:style>
  <w:style w:type="paragraph" w:customStyle="1" w:styleId="130">
    <w:name w:val="封面一致性程度标识2"/>
    <w:basedOn w:val="76"/>
    <w:qFormat/>
    <w:uiPriority w:val="0"/>
    <w:pPr>
      <w:framePr w:y="4469"/>
    </w:pPr>
  </w:style>
  <w:style w:type="paragraph" w:customStyle="1" w:styleId="131">
    <w:name w:val="封面标准文稿类别2"/>
    <w:basedOn w:val="77"/>
    <w:qFormat/>
    <w:uiPriority w:val="0"/>
    <w:pPr>
      <w:framePr w:y="4469"/>
    </w:pPr>
  </w:style>
  <w:style w:type="paragraph" w:customStyle="1" w:styleId="132">
    <w:name w:val="封面标准文稿编辑信息2"/>
    <w:basedOn w:val="78"/>
    <w:qFormat/>
    <w:uiPriority w:val="0"/>
    <w:pPr>
      <w:framePr w:y="4469"/>
    </w:pPr>
  </w:style>
  <w:style w:type="paragraph" w:customStyle="1" w:styleId="133">
    <w:name w:val="标准名称"/>
    <w:basedOn w:val="46"/>
    <w:link w:val="136"/>
    <w:qFormat/>
    <w:uiPriority w:val="0"/>
  </w:style>
  <w:style w:type="character" w:styleId="134">
    <w:name w:val="Placeholder Text"/>
    <w:basedOn w:val="31"/>
    <w:semiHidden/>
    <w:qFormat/>
    <w:uiPriority w:val="99"/>
    <w:rPr>
      <w:color w:val="808080"/>
    </w:rPr>
  </w:style>
  <w:style w:type="character" w:customStyle="1" w:styleId="135">
    <w:name w:val="目次、标准名称标题 Char"/>
    <w:basedOn w:val="31"/>
    <w:link w:val="46"/>
    <w:qFormat/>
    <w:uiPriority w:val="0"/>
    <w:rPr>
      <w:rFonts w:ascii="黑体" w:eastAsia="黑体"/>
      <w:sz w:val="32"/>
      <w:shd w:val="clear" w:color="FFFFFF" w:fill="FFFFFF"/>
    </w:rPr>
  </w:style>
  <w:style w:type="character" w:customStyle="1" w:styleId="136">
    <w:name w:val="标准名称 Char"/>
    <w:basedOn w:val="135"/>
    <w:link w:val="133"/>
    <w:qFormat/>
    <w:uiPriority w:val="0"/>
    <w:rPr>
      <w:rFonts w:ascii="黑体" w:eastAsia="黑体"/>
      <w:sz w:val="32"/>
      <w:shd w:val="clear" w:color="FFFFFF" w:fill="FFFFFF"/>
    </w:rPr>
  </w:style>
  <w:style w:type="character" w:customStyle="1" w:styleId="137">
    <w:name w:val="批注框文本 字符"/>
    <w:basedOn w:val="31"/>
    <w:link w:val="14"/>
    <w:qFormat/>
    <w:uiPriority w:val="0"/>
    <w:rPr>
      <w:kern w:val="2"/>
      <w:sz w:val="18"/>
      <w:szCs w:val="18"/>
    </w:rPr>
  </w:style>
  <w:style w:type="paragraph" w:customStyle="1" w:styleId="13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标准文件_章标题"/>
    <w:next w:val="138"/>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40">
    <w:name w:val="标准文件_一级条标题"/>
    <w:basedOn w:val="139"/>
    <w:next w:val="138"/>
    <w:qFormat/>
    <w:uiPriority w:val="0"/>
    <w:pPr>
      <w:numPr>
        <w:ilvl w:val="2"/>
      </w:numPr>
      <w:spacing w:before="50" w:beforeLines="50" w:after="50" w:afterLines="50"/>
      <w:outlineLvl w:val="1"/>
    </w:pPr>
  </w:style>
  <w:style w:type="paragraph" w:customStyle="1" w:styleId="141">
    <w:name w:val="标准文件_字母编号列项（一级）"/>
    <w:link w:val="145"/>
    <w:qFormat/>
    <w:uiPriority w:val="0"/>
    <w:pPr>
      <w:numPr>
        <w:ilvl w:val="0"/>
        <w:numId w:val="5"/>
      </w:numPr>
      <w:jc w:val="both"/>
    </w:pPr>
    <w:rPr>
      <w:rFonts w:ascii="宋体" w:hAnsi="Times New Roman" w:eastAsia="宋体" w:cs="Times New Roman"/>
      <w:sz w:val="21"/>
      <w:lang w:val="en-US" w:eastAsia="zh-CN" w:bidi="ar-SA"/>
    </w:rPr>
  </w:style>
  <w:style w:type="paragraph" w:customStyle="1" w:styleId="14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43">
    <w:name w:val="标准文件_二级无标题"/>
    <w:basedOn w:val="144"/>
    <w:qFormat/>
    <w:uiPriority w:val="0"/>
    <w:pPr>
      <w:spacing w:before="0" w:beforeLines="0" w:after="0" w:afterLines="0"/>
      <w:outlineLvl w:val="9"/>
    </w:pPr>
    <w:rPr>
      <w:rFonts w:ascii="宋体" w:eastAsia="宋体"/>
    </w:rPr>
  </w:style>
  <w:style w:type="paragraph" w:customStyle="1" w:styleId="144">
    <w:name w:val="标准文件_二级条标题"/>
    <w:next w:val="138"/>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145">
    <w:name w:val="标准文件_字母编号列项（一级） Char"/>
    <w:link w:val="141"/>
    <w:qFormat/>
    <w:uiPriority w:val="0"/>
    <w:rPr>
      <w:rFonts w:ascii="宋体" w:hAnsi="Times New Roman" w:eastAsia="宋体" w:cs="Times New Roman"/>
      <w:sz w:val="21"/>
      <w:lang w:val="en-US" w:eastAsia="zh-CN" w:bidi="ar-SA"/>
    </w:rPr>
  </w:style>
  <w:style w:type="paragraph" w:customStyle="1" w:styleId="146">
    <w:name w:val="标准文件_注："/>
    <w:next w:val="138"/>
    <w:qFormat/>
    <w:uiPriority w:val="0"/>
    <w:pPr>
      <w:widowControl w:val="0"/>
      <w:numPr>
        <w:ilvl w:val="0"/>
        <w:numId w:val="19"/>
      </w:numPr>
      <w:autoSpaceDE w:val="0"/>
      <w:autoSpaceDN w:val="0"/>
      <w:jc w:val="both"/>
    </w:pPr>
    <w:rPr>
      <w:rFonts w:ascii="宋体" w:hAnsi="Times New Roman" w:eastAsia="宋体" w:cs="Times New Roman"/>
      <w:sz w:val="18"/>
      <w:szCs w:val="18"/>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7"/>
          </w:pPr>
          <w:r>
            <w:rPr>
              <w:rStyle w:val="4"/>
              <w:rFonts w:hint="eastAsia"/>
            </w:rPr>
            <w:t>标准名称</w:t>
          </w:r>
        </w:p>
      </w:docPartBody>
    </w:docPart>
    <w:docPart>
      <w:docPartPr>
        <w:name w:val="{f2d23488-2e9b-4fb5-899d-43b624006750}"/>
        <w:style w:val=""/>
        <w:category>
          <w:name w:val="常规"/>
          <w:gallery w:val="placeholder"/>
        </w:category>
        <w:types>
          <w:type w:val="bbPlcHdr"/>
        </w:types>
        <w:behaviors>
          <w:behavior w:val="content"/>
        </w:behaviors>
        <w:description w:val=""/>
        <w:guid w:val="{f2d23488-2e9b-4fb5-899d-43b624006750}"/>
      </w:docPartPr>
      <w:docPartBody>
        <w:p>
          <w:pPr>
            <w:pStyle w:val="8"/>
          </w:pPr>
          <w:r>
            <w:rPr>
              <w:rStyle w:val="4"/>
              <w:rFonts w:hint="eastAsia"/>
            </w:rPr>
            <w:t>选择一项。</w:t>
          </w:r>
        </w:p>
      </w:docPartBody>
    </w:docPart>
    <w:docPart>
      <w:docPartPr>
        <w:name w:val="{ad471667-ca89-4337-b100-e23695299350}"/>
        <w:style w:val=""/>
        <w:category>
          <w:name w:val="常规"/>
          <w:gallery w:val="placeholder"/>
        </w:category>
        <w:types>
          <w:type w:val="bbPlcHdr"/>
        </w:types>
        <w:behaviors>
          <w:behavior w:val="content"/>
        </w:behaviors>
        <w:description w:val=""/>
        <w:guid w:val="{ad471667-ca89-4337-b100-e23695299350}"/>
      </w:docPartPr>
      <w:docPartBody>
        <w:p>
          <w:pPr>
            <w:pStyle w:val="9"/>
          </w:pPr>
          <w:r>
            <w:rPr>
              <w:rStyle w:val="4"/>
              <w:rFonts w:hint="eastAsia"/>
            </w:rPr>
            <w:t>选择一项。</w:t>
          </w:r>
        </w:p>
      </w:docPartBody>
    </w:docPart>
    <w:docPart>
      <w:docPartPr>
        <w:name w:val="{bf6a1272-919b-4651-aad8-6c41593877d2}"/>
        <w:style w:val=""/>
        <w:category>
          <w:name w:val="常规"/>
          <w:gallery w:val="placeholder"/>
        </w:category>
        <w:types>
          <w:type w:val="bbPlcHdr"/>
        </w:types>
        <w:behaviors>
          <w:behavior w:val="content"/>
        </w:behaviors>
        <w:description w:val=""/>
        <w:guid w:val="{bf6a1272-919b-4651-aad8-6c41593877d2}"/>
      </w:docPartPr>
      <w:docPartBody>
        <w:p>
          <w:r>
            <w:rPr>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3A"/>
    <w:rsid w:val="0002647A"/>
    <w:rsid w:val="0002653F"/>
    <w:rsid w:val="00080DE3"/>
    <w:rsid w:val="00087E40"/>
    <w:rsid w:val="000C73CF"/>
    <w:rsid w:val="001132F9"/>
    <w:rsid w:val="00114ABC"/>
    <w:rsid w:val="001C16E0"/>
    <w:rsid w:val="002068C7"/>
    <w:rsid w:val="00323E80"/>
    <w:rsid w:val="003372E5"/>
    <w:rsid w:val="003750AF"/>
    <w:rsid w:val="00430F92"/>
    <w:rsid w:val="004F113A"/>
    <w:rsid w:val="004F1EC5"/>
    <w:rsid w:val="00515A81"/>
    <w:rsid w:val="005335DD"/>
    <w:rsid w:val="00595E09"/>
    <w:rsid w:val="00674FBA"/>
    <w:rsid w:val="006D02E4"/>
    <w:rsid w:val="007216E9"/>
    <w:rsid w:val="007A1AE8"/>
    <w:rsid w:val="007C2D6F"/>
    <w:rsid w:val="007C6ACB"/>
    <w:rsid w:val="007E2797"/>
    <w:rsid w:val="00800293"/>
    <w:rsid w:val="00820E7E"/>
    <w:rsid w:val="008D1688"/>
    <w:rsid w:val="008E024D"/>
    <w:rsid w:val="008F0268"/>
    <w:rsid w:val="00902EF8"/>
    <w:rsid w:val="00982DAC"/>
    <w:rsid w:val="009B16B1"/>
    <w:rsid w:val="00A94E45"/>
    <w:rsid w:val="00AC3109"/>
    <w:rsid w:val="00AD6808"/>
    <w:rsid w:val="00B00C16"/>
    <w:rsid w:val="00B717AC"/>
    <w:rsid w:val="00BC67AA"/>
    <w:rsid w:val="00C875D2"/>
    <w:rsid w:val="00CB0B2B"/>
    <w:rsid w:val="00D4454B"/>
    <w:rsid w:val="00D65DD7"/>
    <w:rsid w:val="00DA4409"/>
    <w:rsid w:val="00DA7CE8"/>
    <w:rsid w:val="00E95A08"/>
    <w:rsid w:val="00EA15BD"/>
    <w:rsid w:val="00EA32AC"/>
    <w:rsid w:val="00F61EDB"/>
    <w:rsid w:val="00F93653"/>
    <w:rsid w:val="00FF0B73"/>
    <w:rsid w:val="00FF0E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11"/>
    <w:qFormat/>
    <w:uiPriority w:val="0"/>
    <w:pPr>
      <w:widowControl w:val="0"/>
      <w:jc w:val="both"/>
    </w:pPr>
    <w:rPr>
      <w:rFonts w:cs="Times New Roman" w:asciiTheme="minorHAnsi" w:hAnsiTheme="minorHAnsi" w:eastAsiaTheme="minorEastAsia"/>
      <w:kern w:val="2"/>
      <w:sz w:val="3276"/>
      <w:szCs w:val="3276"/>
      <w:lang w:val="en-US" w:eastAsia="zh-CN" w:bidi="ar-SA"/>
    </w:rPr>
  </w:style>
  <w:style w:type="paragraph" w:customStyle="1" w:styleId="6">
    <w:name w:val="1111"/>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 w:type="paragraph" w:customStyle="1" w:styleId="7">
    <w:name w:val="1112"/>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 w:type="paragraph" w:customStyle="1" w:styleId="8">
    <w:name w:val="CE4DED8B6A85455A912552C8489F38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20C04ECF19542D68D8D355EEEB6D9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13</Pages>
  <Words>3580</Words>
  <Characters>4045</Characters>
  <Lines>17</Lines>
  <Paragraphs>4</Paragraphs>
  <TotalTime>0</TotalTime>
  <ScaleCrop>false</ScaleCrop>
  <LinksUpToDate>false</LinksUpToDate>
  <CharactersWithSpaces>4165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2019-08-28T09:51:00Z</dcterms:created>
  <dc:creator>CNIS</dc:creator>
  <cp:lastModifiedBy>scjgj</cp:lastModifiedBy>
  <dcterms:modified xsi:type="dcterms:W3CDTF">2024-10-30T11:26:45Z</dcterms:modified>
  <dc:title>标准名称</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209F3517A20E48C58580C43E7688178A_13</vt:lpwstr>
  </property>
</Properties>
</file>