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E81A36" w14:paraId="7470870C" w14:textId="77777777">
        <w:tc>
          <w:tcPr>
            <w:tcW w:w="509" w:type="dxa"/>
          </w:tcPr>
          <w:p w14:paraId="67DEEC11" w14:textId="77777777" w:rsidR="00E81A36" w:rsidRDefault="00000000">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E1345FA" w14:textId="77777777" w:rsidR="00E81A36" w:rsidRDefault="00000000">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点击此处添加ICS号</w:t>
            </w:r>
            <w:r>
              <w:rPr>
                <w:rFonts w:ascii="黑体" w:eastAsia="黑体" w:hAnsi="黑体"/>
                <w:sz w:val="21"/>
                <w:szCs w:val="21"/>
              </w:rPr>
              <w:fldChar w:fldCharType="end"/>
            </w:r>
            <w:bookmarkEnd w:id="0"/>
          </w:p>
        </w:tc>
      </w:tr>
      <w:tr w:rsidR="00E81A36" w14:paraId="1D4634BC" w14:textId="77777777">
        <w:tc>
          <w:tcPr>
            <w:tcW w:w="509" w:type="dxa"/>
          </w:tcPr>
          <w:p w14:paraId="1BF9C1AF" w14:textId="77777777" w:rsidR="00E81A36"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578826D2" w14:textId="77777777" w:rsidR="00E81A36"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XXXX</w:t>
            </w:r>
            <w:r>
              <w:rPr>
                <w:rFonts w:ascii="黑体" w:eastAsia="黑体" w:hAnsi="黑体"/>
                <w:sz w:val="21"/>
                <w:szCs w:val="21"/>
              </w:rPr>
              <w:fldChar w:fldCharType="end"/>
            </w:r>
            <w:bookmarkEnd w:id="1"/>
          </w:p>
        </w:tc>
      </w:tr>
    </w:tbl>
    <w:tbl>
      <w:tblPr>
        <w:tblStyle w:val="a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E81A36" w14:paraId="2ADEE3B8" w14:textId="77777777">
        <w:tc>
          <w:tcPr>
            <w:tcW w:w="6407" w:type="dxa"/>
          </w:tcPr>
          <w:p w14:paraId="2961E019" w14:textId="77777777" w:rsidR="00E81A36" w:rsidRDefault="00000000">
            <w:pPr>
              <w:pStyle w:val="afffff2"/>
              <w:framePr w:w="0" w:hRule="auto" w:wrap="auto" w:hAnchor="text" w:xAlign="left" w:yAlign="inline" w:anchorLock="0"/>
              <w:rPr>
                <w:rFonts w:ascii="宋体" w:hAnsi="宋体"/>
                <w:sz w:val="28"/>
                <w:szCs w:val="28"/>
              </w:rPr>
            </w:pPr>
            <w:bookmarkStart w:id="2" w:name="_Hlk26473981"/>
            <w:r>
              <w:rPr>
                <w:noProof/>
              </w:rPr>
              <w:drawing>
                <wp:inline distT="0" distB="0" distL="0" distR="0" wp14:anchorId="0A34008D" wp14:editId="0805C737">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XX</w:t>
            </w:r>
            <w:r>
              <w:fldChar w:fldCharType="end"/>
            </w:r>
            <w:bookmarkEnd w:id="3"/>
          </w:p>
        </w:tc>
      </w:tr>
    </w:tbl>
    <w:p w14:paraId="43D2CC01" w14:textId="77777777" w:rsidR="00E81A36" w:rsidRDefault="00000000">
      <w:pPr>
        <w:pStyle w:val="afffff3"/>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北京市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8E92B1E" w14:textId="77777777" w:rsidR="00E81A36" w:rsidRDefault="00000000">
      <w:pPr>
        <w:pStyle w:val="affffffffff5"/>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XX</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XXXX.5</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202X</w:t>
      </w:r>
      <w:r>
        <w:fldChar w:fldCharType="end"/>
      </w:r>
      <w:bookmarkEnd w:id="7"/>
    </w:p>
    <w:p w14:paraId="7427CED3" w14:textId="77777777" w:rsidR="00E81A36" w:rsidRDefault="00000000">
      <w:pPr>
        <w:pStyle w:val="affffffffff6"/>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xml:space="preserve">代替 DB </w:t>
      </w:r>
      <w:r>
        <w:rPr>
          <w:rFonts w:hAnsi="黑体" w:hint="eastAsia"/>
        </w:rPr>
        <w:t>11</w:t>
      </w:r>
      <w:r>
        <w:rPr>
          <w:rFonts w:hAnsi="黑体"/>
        </w:rPr>
        <w:t>/T 3008.7-2018</w:t>
      </w:r>
      <w:r>
        <w:rPr>
          <w:rFonts w:hAnsi="黑体"/>
        </w:rPr>
        <w:fldChar w:fldCharType="end"/>
      </w:r>
      <w:bookmarkEnd w:id="8"/>
    </w:p>
    <w:p w14:paraId="363665F2" w14:textId="77777777" w:rsidR="00E81A36"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0B83FFA" wp14:editId="177B401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10B1455"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5FF1C0F7" w14:textId="77777777" w:rsidR="00E81A36" w:rsidRDefault="00E81A36">
      <w:pPr>
        <w:pStyle w:val="afffff3"/>
        <w:framePr w:w="9639" w:h="6976" w:hRule="exact" w:hSpace="0" w:vSpace="0" w:wrap="around" w:hAnchor="page" w:y="6408"/>
        <w:jc w:val="center"/>
        <w:rPr>
          <w:rFonts w:ascii="黑体" w:eastAsia="黑体" w:hAnsi="黑体"/>
          <w:b w:val="0"/>
          <w:bCs w:val="0"/>
          <w:w w:val="100"/>
        </w:rPr>
      </w:pPr>
    </w:p>
    <w:p w14:paraId="6B589CE4" w14:textId="17553E5E" w:rsidR="00460BB4" w:rsidRDefault="00000000">
      <w:pPr>
        <w:pStyle w:val="affffffffff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60BB4">
        <w:t>人力资源服务规范</w:t>
      </w:r>
    </w:p>
    <w:p w14:paraId="74B74386" w14:textId="4187B730" w:rsidR="00E81A36" w:rsidRDefault="00460BB4">
      <w:pPr>
        <w:pStyle w:val="affffffffff7"/>
        <w:framePr w:h="6974" w:hRule="exact" w:wrap="around" w:x="1419" w:anchorLock="1"/>
      </w:pPr>
      <w:r>
        <w:t>第5部分：人力资源测评服务</w:t>
      </w:r>
      <w:r w:rsidR="00000000">
        <w:fldChar w:fldCharType="end"/>
      </w:r>
      <w:bookmarkEnd w:id="9"/>
    </w:p>
    <w:p w14:paraId="35A66810" w14:textId="77777777" w:rsidR="00E81A36" w:rsidRDefault="00E81A36">
      <w:pPr>
        <w:framePr w:w="9639" w:h="6974" w:hRule="exact" w:wrap="around" w:vAnchor="page" w:hAnchor="page" w:x="1419" w:y="6408" w:anchorLock="1"/>
        <w:ind w:left="-1418"/>
      </w:pPr>
    </w:p>
    <w:p w14:paraId="4BF2F55E" w14:textId="77777777" w:rsidR="00E81A36"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human resources service—</w:t>
      </w:r>
    </w:p>
    <w:p w14:paraId="42BC02E5" w14:textId="77777777" w:rsidR="00E81A36"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Part 5: Human Resource</w:t>
      </w:r>
      <w:r>
        <w:rPr>
          <w:rFonts w:ascii="黑体" w:eastAsia="黑体" w:hAnsi="黑体" w:hint="eastAsia"/>
          <w:szCs w:val="28"/>
        </w:rPr>
        <w:t>s</w:t>
      </w:r>
      <w:r>
        <w:rPr>
          <w:rFonts w:ascii="黑体" w:eastAsia="黑体" w:hAnsi="黑体"/>
          <w:szCs w:val="28"/>
        </w:rPr>
        <w:t xml:space="preserve"> </w:t>
      </w:r>
      <w:r>
        <w:rPr>
          <w:rFonts w:ascii="黑体" w:eastAsia="黑体" w:hAnsi="黑体" w:hint="eastAsia"/>
          <w:szCs w:val="28"/>
        </w:rPr>
        <w:t>assessment</w:t>
      </w:r>
      <w:r>
        <w:rPr>
          <w:rFonts w:ascii="黑体" w:eastAsia="黑体" w:hAnsi="黑体"/>
          <w:szCs w:val="28"/>
        </w:rPr>
        <w:t xml:space="preserve"> service</w:t>
      </w:r>
      <w:r>
        <w:rPr>
          <w:rFonts w:ascii="黑体" w:eastAsia="黑体" w:hAnsi="黑体"/>
          <w:szCs w:val="28"/>
        </w:rPr>
        <w:fldChar w:fldCharType="end"/>
      </w:r>
      <w:bookmarkEnd w:id="10"/>
    </w:p>
    <w:p w14:paraId="41C7ECAC" w14:textId="77777777" w:rsidR="00E81A36" w:rsidRDefault="00E81A36">
      <w:pPr>
        <w:framePr w:w="9639" w:h="6974" w:hRule="exact" w:wrap="around" w:vAnchor="page" w:hAnchor="page" w:x="1419" w:y="6408" w:anchorLock="1"/>
        <w:spacing w:line="760" w:lineRule="exact"/>
        <w:ind w:left="-1418"/>
      </w:pPr>
    </w:p>
    <w:p w14:paraId="2DCF6863" w14:textId="77777777" w:rsidR="00E81A36" w:rsidRDefault="00E81A36">
      <w:pPr>
        <w:pStyle w:val="afffffffb"/>
        <w:framePr w:w="9639" w:h="6974" w:hRule="exact" w:wrap="around" w:vAnchor="page" w:hAnchor="page" w:x="1419" w:y="6408" w:anchorLock="1"/>
        <w:textAlignment w:val="bottom"/>
        <w:rPr>
          <w:rFonts w:eastAsia="黑体"/>
          <w:szCs w:val="28"/>
        </w:rPr>
      </w:pPr>
    </w:p>
    <w:p w14:paraId="08E47902" w14:textId="77777777" w:rsidR="00E81A36" w:rsidRDefault="00000000">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4002E970" w14:textId="77777777" w:rsidR="00E81A36" w:rsidRDefault="00000000">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4AC251DE" w14:textId="77777777" w:rsidR="00E81A36" w:rsidRDefault="00000000">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1BCB85DF" w14:textId="77777777" w:rsidR="00E81A36" w:rsidRDefault="00000000">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9DB75C7" w14:textId="77777777" w:rsidR="00E81A36" w:rsidRDefault="00000000">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23425538" w14:textId="77777777" w:rsidR="00E81A36" w:rsidRDefault="00000000">
      <w:pPr>
        <w:pStyle w:val="affffffffb"/>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北京市市场监督管理局</w:t>
      </w:r>
      <w:r>
        <w:rPr>
          <w:rFonts w:hAnsi="黑体"/>
          <w:w w:val="100"/>
          <w:sz w:val="28"/>
        </w:rPr>
        <w:fldChar w:fldCharType="end"/>
      </w:r>
      <w:bookmarkEnd w:id="20"/>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14:paraId="42CC1DD6" w14:textId="77777777" w:rsidR="00E81A36" w:rsidRDefault="00000000">
      <w:pPr>
        <w:rPr>
          <w:rFonts w:ascii="宋体" w:hAnsi="宋体"/>
          <w:sz w:val="28"/>
          <w:szCs w:val="28"/>
        </w:rPr>
        <w:sectPr w:rsidR="00E81A36" w:rsidSect="004E1FC9">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E56D699" wp14:editId="14738B6B">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8CE843B"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2BA16213" w14:textId="77777777" w:rsidR="00E81A36" w:rsidRDefault="00000000">
      <w:pPr>
        <w:pStyle w:val="affffffd"/>
        <w:spacing w:after="468"/>
      </w:pPr>
      <w:bookmarkStart w:id="21" w:name="BookMark1"/>
      <w:bookmarkStart w:id="22" w:name="_Toc149227410"/>
      <w:bookmarkStart w:id="23" w:name="_Toc149235242"/>
      <w:bookmarkStart w:id="24" w:name="_Toc149229129"/>
      <w:bookmarkStart w:id="25" w:name="_Toc149220192"/>
      <w:r>
        <w:rPr>
          <w:rFonts w:hint="eastAsia"/>
          <w:spacing w:val="320"/>
        </w:rPr>
        <w:lastRenderedPageBreak/>
        <w:t>目</w:t>
      </w:r>
      <w:r>
        <w:rPr>
          <w:rFonts w:hint="eastAsia"/>
        </w:rPr>
        <w:t>次</w:t>
      </w:r>
    </w:p>
    <w:p w14:paraId="693C49BE" w14:textId="77777777" w:rsidR="00E81A36" w:rsidRDefault="00000000">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49921040" w:history="1">
        <w:r>
          <w:rPr>
            <w:rStyle w:val="affffe"/>
          </w:rPr>
          <w:t>前言</w:t>
        </w:r>
        <w:r>
          <w:tab/>
        </w:r>
        <w:r>
          <w:fldChar w:fldCharType="begin"/>
        </w:r>
        <w:r>
          <w:instrText xml:space="preserve"> PAGEREF _Toc149921040 \h </w:instrText>
        </w:r>
        <w:r>
          <w:fldChar w:fldCharType="separate"/>
        </w:r>
        <w:r>
          <w:t>II</w:t>
        </w:r>
        <w:r>
          <w:fldChar w:fldCharType="end"/>
        </w:r>
      </w:hyperlink>
    </w:p>
    <w:p w14:paraId="48E5EBDE" w14:textId="77777777" w:rsidR="00E81A36"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1041" w:history="1">
        <w:r>
          <w:rPr>
            <w:rStyle w:val="affffe"/>
          </w:rPr>
          <w:t>1  范围</w:t>
        </w:r>
        <w:r>
          <w:tab/>
        </w:r>
        <w:r>
          <w:fldChar w:fldCharType="begin"/>
        </w:r>
        <w:r>
          <w:instrText xml:space="preserve"> PAGEREF _Toc149921041 \h </w:instrText>
        </w:r>
        <w:r>
          <w:fldChar w:fldCharType="separate"/>
        </w:r>
        <w:r>
          <w:t>1</w:t>
        </w:r>
        <w:r>
          <w:fldChar w:fldCharType="end"/>
        </w:r>
      </w:hyperlink>
    </w:p>
    <w:p w14:paraId="3796886E" w14:textId="77777777" w:rsidR="00E81A36"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1042" w:history="1">
        <w:r>
          <w:rPr>
            <w:rStyle w:val="affffe"/>
          </w:rPr>
          <w:t>2  规范性引用文件</w:t>
        </w:r>
        <w:r>
          <w:tab/>
        </w:r>
        <w:r>
          <w:fldChar w:fldCharType="begin"/>
        </w:r>
        <w:r>
          <w:instrText xml:space="preserve"> PAGEREF _Toc149921042 \h </w:instrText>
        </w:r>
        <w:r>
          <w:fldChar w:fldCharType="separate"/>
        </w:r>
        <w:r>
          <w:t>1</w:t>
        </w:r>
        <w:r>
          <w:fldChar w:fldCharType="end"/>
        </w:r>
      </w:hyperlink>
    </w:p>
    <w:p w14:paraId="24FCA334" w14:textId="77777777" w:rsidR="00E81A36"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1043" w:history="1">
        <w:r>
          <w:rPr>
            <w:rStyle w:val="affffe"/>
          </w:rPr>
          <w:t>3  术语和定义</w:t>
        </w:r>
        <w:r>
          <w:tab/>
        </w:r>
        <w:r>
          <w:fldChar w:fldCharType="begin"/>
        </w:r>
        <w:r>
          <w:instrText xml:space="preserve"> PAGEREF _Toc149921043 \h </w:instrText>
        </w:r>
        <w:r>
          <w:fldChar w:fldCharType="separate"/>
        </w:r>
        <w:r>
          <w:t>1</w:t>
        </w:r>
        <w:r>
          <w:fldChar w:fldCharType="end"/>
        </w:r>
      </w:hyperlink>
    </w:p>
    <w:p w14:paraId="0B0DC10F" w14:textId="77777777" w:rsidR="00E81A36"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1044" w:history="1">
        <w:r>
          <w:rPr>
            <w:rStyle w:val="affffe"/>
          </w:rPr>
          <w:t>4  基本要求</w:t>
        </w:r>
        <w:r>
          <w:tab/>
        </w:r>
        <w:r>
          <w:fldChar w:fldCharType="begin"/>
        </w:r>
        <w:r>
          <w:instrText xml:space="preserve"> PAGEREF _Toc149921044 \h </w:instrText>
        </w:r>
        <w:r>
          <w:fldChar w:fldCharType="separate"/>
        </w:r>
        <w:r>
          <w:t>2</w:t>
        </w:r>
        <w:r>
          <w:fldChar w:fldCharType="end"/>
        </w:r>
      </w:hyperlink>
    </w:p>
    <w:p w14:paraId="29B414A6" w14:textId="77777777" w:rsidR="00E81A36"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1045" w:history="1">
        <w:r>
          <w:rPr>
            <w:rStyle w:val="affffe"/>
          </w:rPr>
          <w:t>5  服务内容</w:t>
        </w:r>
        <w:r>
          <w:tab/>
        </w:r>
        <w:r>
          <w:fldChar w:fldCharType="begin"/>
        </w:r>
        <w:r>
          <w:instrText xml:space="preserve"> PAGEREF _Toc149921045 \h </w:instrText>
        </w:r>
        <w:r>
          <w:fldChar w:fldCharType="separate"/>
        </w:r>
        <w:r>
          <w:t>2</w:t>
        </w:r>
        <w:r>
          <w:fldChar w:fldCharType="end"/>
        </w:r>
      </w:hyperlink>
    </w:p>
    <w:p w14:paraId="7C88E09E" w14:textId="77777777" w:rsidR="00E81A36"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1046" w:history="1">
        <w:r>
          <w:rPr>
            <w:rStyle w:val="affffe"/>
          </w:rPr>
          <w:t>6  测评工具与方法</w:t>
        </w:r>
        <w:r>
          <w:tab/>
        </w:r>
        <w:r>
          <w:fldChar w:fldCharType="begin"/>
        </w:r>
        <w:r>
          <w:instrText xml:space="preserve"> PAGEREF _Toc149921046 \h </w:instrText>
        </w:r>
        <w:r>
          <w:fldChar w:fldCharType="separate"/>
        </w:r>
        <w:r>
          <w:t>2</w:t>
        </w:r>
        <w:r>
          <w:fldChar w:fldCharType="end"/>
        </w:r>
      </w:hyperlink>
    </w:p>
    <w:p w14:paraId="2A1E1612" w14:textId="77777777" w:rsidR="00E81A36"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1047" w:history="1">
        <w:r>
          <w:rPr>
            <w:rStyle w:val="affffe"/>
          </w:rPr>
          <w:t>7  服务流程</w:t>
        </w:r>
        <w:r>
          <w:tab/>
        </w:r>
        <w:r>
          <w:fldChar w:fldCharType="begin"/>
        </w:r>
        <w:r>
          <w:instrText xml:space="preserve"> PAGEREF _Toc149921047 \h </w:instrText>
        </w:r>
        <w:r>
          <w:fldChar w:fldCharType="separate"/>
        </w:r>
        <w:r>
          <w:t>3</w:t>
        </w:r>
        <w:r>
          <w:fldChar w:fldCharType="end"/>
        </w:r>
      </w:hyperlink>
    </w:p>
    <w:p w14:paraId="5F417000" w14:textId="77777777" w:rsidR="00E81A36"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1048" w:history="1">
        <w:r>
          <w:rPr>
            <w:rStyle w:val="affffe"/>
          </w:rPr>
          <w:t>8  服务评价与改进</w:t>
        </w:r>
        <w:r>
          <w:tab/>
        </w:r>
        <w:r>
          <w:fldChar w:fldCharType="begin"/>
        </w:r>
        <w:r>
          <w:instrText xml:space="preserve"> PAGEREF _Toc149921048 \h </w:instrText>
        </w:r>
        <w:r>
          <w:fldChar w:fldCharType="separate"/>
        </w:r>
        <w:r>
          <w:t>4</w:t>
        </w:r>
        <w:r>
          <w:fldChar w:fldCharType="end"/>
        </w:r>
      </w:hyperlink>
    </w:p>
    <w:p w14:paraId="6C72AA6E" w14:textId="77777777" w:rsidR="00E81A36"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9921049" w:history="1">
        <w:r>
          <w:rPr>
            <w:rStyle w:val="affffe"/>
          </w:rPr>
          <w:t>附录A（规范性）  人力资源测评方法实施流程</w:t>
        </w:r>
        <w:r>
          <w:tab/>
        </w:r>
        <w:r>
          <w:fldChar w:fldCharType="begin"/>
        </w:r>
        <w:r>
          <w:instrText xml:space="preserve"> PAGEREF _Toc149921049 \h </w:instrText>
        </w:r>
        <w:r>
          <w:fldChar w:fldCharType="separate"/>
        </w:r>
        <w:r>
          <w:t>5</w:t>
        </w:r>
        <w:r>
          <w:fldChar w:fldCharType="end"/>
        </w:r>
      </w:hyperlink>
    </w:p>
    <w:p w14:paraId="06013686" w14:textId="77777777" w:rsidR="00E81A36" w:rsidRDefault="00000000">
      <w:pPr>
        <w:pStyle w:val="affffffd"/>
        <w:spacing w:after="468"/>
        <w:sectPr w:rsidR="00E81A36" w:rsidSect="004E1FC9">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14:paraId="77957031" w14:textId="77777777" w:rsidR="00E81A36" w:rsidRDefault="00000000">
      <w:pPr>
        <w:pStyle w:val="a6"/>
        <w:spacing w:before="900" w:after="468"/>
      </w:pPr>
      <w:bookmarkStart w:id="26" w:name="_Toc149921040"/>
      <w:bookmarkStart w:id="27" w:name="BookMark2"/>
      <w:bookmarkEnd w:id="21"/>
      <w:r>
        <w:rPr>
          <w:spacing w:val="320"/>
        </w:rPr>
        <w:lastRenderedPageBreak/>
        <w:t>前</w:t>
      </w:r>
      <w:r>
        <w:t>言</w:t>
      </w:r>
      <w:bookmarkEnd w:id="22"/>
      <w:bookmarkEnd w:id="23"/>
      <w:bookmarkEnd w:id="24"/>
      <w:bookmarkEnd w:id="25"/>
      <w:bookmarkEnd w:id="26"/>
    </w:p>
    <w:p w14:paraId="3AFE0CE0" w14:textId="77777777" w:rsidR="00E81A36" w:rsidRDefault="00000000">
      <w:pPr>
        <w:pStyle w:val="afffff8"/>
        <w:ind w:firstLine="420"/>
      </w:pPr>
      <w:r>
        <w:rPr>
          <w:rFonts w:hint="eastAsia"/>
        </w:rPr>
        <w:t>为推进京津冀协同发展战略实施，北京市市场监督管理局、天津市市场监督管理委员会、河北省市场监督管理局共同组织制定本地方标准，在京津冀区域内适用，现予发布。</w:t>
      </w:r>
    </w:p>
    <w:p w14:paraId="3F40B7A1" w14:textId="77777777" w:rsidR="00E81A36" w:rsidRDefault="00000000">
      <w:pPr>
        <w:pStyle w:val="afffff8"/>
        <w:ind w:firstLine="420"/>
      </w:pPr>
      <w:r>
        <w:rPr>
          <w:rFonts w:hint="eastAsia"/>
        </w:rPr>
        <w:t>DBXX/T XXXX《人力资源服务规范》分为10部分：</w:t>
      </w:r>
    </w:p>
    <w:p w14:paraId="30D1758E" w14:textId="77777777" w:rsidR="00E81A36" w:rsidRDefault="00000000">
      <w:pPr>
        <w:pStyle w:val="afffff8"/>
        <w:ind w:firstLine="420"/>
      </w:pPr>
      <w:r>
        <w:rPr>
          <w:rFonts w:hint="eastAsia"/>
        </w:rPr>
        <w:t>第1部分：通则；</w:t>
      </w:r>
    </w:p>
    <w:p w14:paraId="6E9788CC" w14:textId="77777777" w:rsidR="00E81A36" w:rsidRDefault="00000000">
      <w:pPr>
        <w:pStyle w:val="afffff8"/>
        <w:ind w:firstLine="420"/>
      </w:pPr>
      <w:r>
        <w:rPr>
          <w:rFonts w:hint="eastAsia"/>
        </w:rPr>
        <w:t>第2部分：招聘服务；</w:t>
      </w:r>
    </w:p>
    <w:p w14:paraId="4667ED80" w14:textId="77777777" w:rsidR="00E81A36" w:rsidRDefault="00000000">
      <w:pPr>
        <w:pStyle w:val="afffff8"/>
        <w:ind w:firstLine="420"/>
      </w:pPr>
      <w:r>
        <w:rPr>
          <w:rFonts w:hint="eastAsia"/>
        </w:rPr>
        <w:t>第3部分：高级人才寻访服务；</w:t>
      </w:r>
    </w:p>
    <w:p w14:paraId="1C0F16DA" w14:textId="77777777" w:rsidR="00E81A36" w:rsidRDefault="00000000">
      <w:pPr>
        <w:pStyle w:val="afffff8"/>
        <w:ind w:firstLine="420"/>
      </w:pPr>
      <w:r>
        <w:rPr>
          <w:rFonts w:hint="eastAsia"/>
        </w:rPr>
        <w:t>第4部分：职业指导服务；</w:t>
      </w:r>
    </w:p>
    <w:p w14:paraId="09EC6A63" w14:textId="77777777" w:rsidR="00E81A36" w:rsidRDefault="00000000">
      <w:pPr>
        <w:pStyle w:val="afffff8"/>
        <w:ind w:firstLine="420"/>
      </w:pPr>
      <w:r>
        <w:rPr>
          <w:rFonts w:hint="eastAsia"/>
        </w:rPr>
        <w:t>第5部分：人力资源测评服务；</w:t>
      </w:r>
    </w:p>
    <w:p w14:paraId="4DBA0C7D" w14:textId="77777777" w:rsidR="00E81A36" w:rsidRDefault="00000000">
      <w:pPr>
        <w:pStyle w:val="afffff8"/>
        <w:ind w:firstLine="420"/>
      </w:pPr>
      <w:r>
        <w:rPr>
          <w:rFonts w:hint="eastAsia"/>
        </w:rPr>
        <w:t>第6部分：人力资源培训服务；</w:t>
      </w:r>
    </w:p>
    <w:p w14:paraId="757DFDE9" w14:textId="77777777" w:rsidR="00E81A36" w:rsidRDefault="00000000">
      <w:pPr>
        <w:pStyle w:val="afffff8"/>
        <w:ind w:firstLine="420"/>
      </w:pPr>
      <w:r>
        <w:rPr>
          <w:rFonts w:hint="eastAsia"/>
        </w:rPr>
        <w:t>第7部分：人力资源管理咨询服务；</w:t>
      </w:r>
    </w:p>
    <w:p w14:paraId="7D82C010" w14:textId="77777777" w:rsidR="00E81A36" w:rsidRDefault="00000000">
      <w:pPr>
        <w:pStyle w:val="afffff8"/>
        <w:ind w:firstLine="420"/>
      </w:pPr>
      <w:r>
        <w:rPr>
          <w:rFonts w:hint="eastAsia"/>
        </w:rPr>
        <w:t>第8部分：流动人员人事档案管理服务；</w:t>
      </w:r>
    </w:p>
    <w:p w14:paraId="1C0F1FB9" w14:textId="77777777" w:rsidR="00E81A36" w:rsidRDefault="00000000">
      <w:pPr>
        <w:pStyle w:val="afffff8"/>
        <w:ind w:firstLine="420"/>
      </w:pPr>
      <w:r>
        <w:rPr>
          <w:rFonts w:hint="eastAsia"/>
        </w:rPr>
        <w:t>第9部分：人力资源服务外包；</w:t>
      </w:r>
    </w:p>
    <w:p w14:paraId="0B40C411" w14:textId="77777777" w:rsidR="00E81A36" w:rsidRDefault="00000000">
      <w:pPr>
        <w:pStyle w:val="afffff8"/>
        <w:ind w:firstLine="420"/>
      </w:pPr>
      <w:r>
        <w:rPr>
          <w:rFonts w:hint="eastAsia"/>
        </w:rPr>
        <w:t>第10部分：劳务派遣服务。</w:t>
      </w:r>
    </w:p>
    <w:p w14:paraId="4EAE7B12" w14:textId="77777777" w:rsidR="00E81A36" w:rsidRDefault="00000000">
      <w:pPr>
        <w:pStyle w:val="afffff8"/>
        <w:ind w:firstLine="420"/>
      </w:pPr>
      <w:r>
        <w:rPr>
          <w:rFonts w:hint="eastAsia"/>
        </w:rPr>
        <w:t xml:space="preserve">本部分为DBXX/T </w:t>
      </w:r>
      <w:r>
        <w:t>XXXX</w:t>
      </w:r>
      <w:r>
        <w:rPr>
          <w:rFonts w:hint="eastAsia"/>
        </w:rPr>
        <w:t>的第</w:t>
      </w:r>
      <w:r>
        <w:t>5</w:t>
      </w:r>
      <w:r>
        <w:rPr>
          <w:rFonts w:hint="eastAsia"/>
        </w:rPr>
        <w:t>部分。</w:t>
      </w:r>
    </w:p>
    <w:p w14:paraId="16B4328A" w14:textId="77777777" w:rsidR="00E81A36" w:rsidRDefault="00000000">
      <w:pPr>
        <w:pStyle w:val="afffff8"/>
        <w:ind w:firstLine="420"/>
      </w:pPr>
      <w:r>
        <w:rPr>
          <w:rFonts w:hint="eastAsia"/>
        </w:rPr>
        <w:t>本文件按照GB/T 1.1—2020《标准化工作导则  第1部分：标准化文件的结构和起草规则》的规定起草。</w:t>
      </w:r>
    </w:p>
    <w:p w14:paraId="1A03992C" w14:textId="77777777" w:rsidR="00E81A36" w:rsidRDefault="00000000">
      <w:pPr>
        <w:pStyle w:val="afffff8"/>
        <w:ind w:firstLine="420"/>
        <w:rPr>
          <w:rFonts w:hAnsi="宋体"/>
        </w:rPr>
      </w:pPr>
      <w:r>
        <w:rPr>
          <w:rFonts w:hint="eastAsia"/>
        </w:rPr>
        <w:t>本部分代替DBXX/T 3008.7—2018《人力资源服务规范 第7部分：素质测评服务》，</w:t>
      </w:r>
      <w:r>
        <w:rPr>
          <w:rFonts w:hAnsi="宋体" w:hint="eastAsia"/>
        </w:rPr>
        <w:t>除编辑性修改外，主要技术变化如下：</w:t>
      </w:r>
    </w:p>
    <w:p w14:paraId="1717F9F0" w14:textId="77777777" w:rsidR="00E81A36" w:rsidRDefault="00000000">
      <w:pPr>
        <w:spacing w:line="300" w:lineRule="exact"/>
        <w:ind w:firstLineChars="200" w:firstLine="420"/>
        <w:rPr>
          <w:rFonts w:ascii="宋体" w:hAnsi="宋体"/>
        </w:rPr>
      </w:pPr>
      <w:r>
        <w:rPr>
          <w:rFonts w:ascii="宋体" w:hAnsi="宋体" w:hint="eastAsia"/>
        </w:rPr>
        <w:t>——将“素质测评服务”部分的名称更改为”人力资源测评服务”；</w:t>
      </w:r>
    </w:p>
    <w:p w14:paraId="0DDC3492" w14:textId="77777777" w:rsidR="00E81A36" w:rsidRDefault="00000000">
      <w:pPr>
        <w:spacing w:line="300" w:lineRule="exact"/>
        <w:ind w:firstLineChars="200" w:firstLine="420"/>
        <w:rPr>
          <w:rFonts w:ascii="宋体" w:hAnsi="宋体"/>
          <w:color w:val="000000" w:themeColor="text1"/>
        </w:rPr>
      </w:pPr>
      <w:r>
        <w:rPr>
          <w:rFonts w:ascii="宋体" w:hAnsi="宋体" w:hint="eastAsia"/>
        </w:rPr>
        <w:t>——</w:t>
      </w:r>
      <w:r>
        <w:rPr>
          <w:rFonts w:ascii="宋体" w:hAnsi="宋体" w:hint="eastAsia"/>
          <w:color w:val="000000" w:themeColor="text1"/>
        </w:rPr>
        <w:t>更改</w:t>
      </w:r>
      <w:r>
        <w:rPr>
          <w:rFonts w:ascii="宋体" w:hAnsi="宋体"/>
          <w:color w:val="000000" w:themeColor="text1"/>
        </w:rPr>
        <w:t>了</w:t>
      </w:r>
      <w:r>
        <w:rPr>
          <w:rFonts w:ascii="宋体" w:hAnsi="宋体" w:hint="eastAsia"/>
          <w:color w:val="000000" w:themeColor="text1"/>
        </w:rPr>
        <w:t>“规范性引用文件”的</w:t>
      </w:r>
      <w:r>
        <w:rPr>
          <w:rFonts w:ascii="宋体" w:hAnsi="宋体"/>
          <w:color w:val="000000" w:themeColor="text1"/>
        </w:rPr>
        <w:t>部分内容</w:t>
      </w:r>
      <w:r>
        <w:rPr>
          <w:rFonts w:ascii="宋体" w:hAnsi="宋体" w:hint="eastAsia"/>
          <w:color w:val="000000" w:themeColor="text1"/>
        </w:rPr>
        <w:t>（见</w:t>
      </w:r>
      <w:r>
        <w:rPr>
          <w:rFonts w:ascii="宋体" w:hAnsi="宋体"/>
          <w:color w:val="000000" w:themeColor="text1"/>
        </w:rPr>
        <w:t>第</w:t>
      </w:r>
      <w:r>
        <w:rPr>
          <w:rFonts w:ascii="宋体" w:hAnsi="宋体" w:hint="eastAsia"/>
          <w:color w:val="000000" w:themeColor="text1"/>
        </w:rPr>
        <w:t>2章，DBXX/T 3008.7—2018的第2章）；</w:t>
      </w:r>
    </w:p>
    <w:p w14:paraId="53D98A59" w14:textId="77777777" w:rsidR="00E81A36" w:rsidRDefault="00000000">
      <w:pPr>
        <w:spacing w:line="300" w:lineRule="exact"/>
        <w:ind w:firstLineChars="200" w:firstLine="420"/>
        <w:rPr>
          <w:rFonts w:ascii="宋体" w:hAnsi="宋体"/>
          <w:color w:val="000000" w:themeColor="text1"/>
        </w:rPr>
      </w:pPr>
      <w:r>
        <w:rPr>
          <w:rFonts w:ascii="宋体" w:hAnsi="宋体" w:hint="eastAsia"/>
          <w:color w:val="000000" w:themeColor="text1"/>
        </w:rPr>
        <w:t>——增加了“术语和定义”的</w:t>
      </w:r>
      <w:r>
        <w:rPr>
          <w:rFonts w:ascii="宋体" w:hAnsi="宋体"/>
          <w:color w:val="000000" w:themeColor="text1"/>
        </w:rPr>
        <w:t>部分内容</w:t>
      </w:r>
      <w:r>
        <w:rPr>
          <w:rFonts w:ascii="宋体" w:hAnsi="宋体" w:hint="eastAsia"/>
          <w:color w:val="000000" w:themeColor="text1"/>
        </w:rPr>
        <w:t>（见3.5、3.6、3.7）；</w:t>
      </w:r>
    </w:p>
    <w:p w14:paraId="5B9D52D8" w14:textId="77777777" w:rsidR="00E81A36" w:rsidRPr="00460BB4" w:rsidRDefault="00000000">
      <w:pPr>
        <w:spacing w:line="300" w:lineRule="exact"/>
        <w:ind w:firstLineChars="200" w:firstLine="420"/>
        <w:rPr>
          <w:rFonts w:ascii="宋体" w:hAnsi="宋体"/>
          <w:color w:val="000000" w:themeColor="text1"/>
        </w:rPr>
      </w:pPr>
      <w:r>
        <w:rPr>
          <w:rFonts w:ascii="宋体" w:hAnsi="宋体" w:hint="eastAsia"/>
          <w:color w:val="000000" w:themeColor="text1"/>
        </w:rPr>
        <w:t>——删除了“术语和定义”中的部分</w:t>
      </w:r>
      <w:r>
        <w:rPr>
          <w:rFonts w:ascii="宋体" w:hAnsi="宋体"/>
          <w:color w:val="000000" w:themeColor="text1"/>
        </w:rPr>
        <w:t>内容</w:t>
      </w:r>
      <w:r>
        <w:rPr>
          <w:rFonts w:ascii="宋体" w:hAnsi="宋体" w:hint="eastAsia"/>
          <w:color w:val="000000" w:themeColor="text1"/>
        </w:rPr>
        <w:t>（见DBXX/T 3008.7—2018的3</w:t>
      </w:r>
      <w:r>
        <w:rPr>
          <w:rFonts w:ascii="宋体" w:hAnsi="宋体"/>
          <w:color w:val="000000" w:themeColor="text1"/>
        </w:rPr>
        <w:t>.1</w:t>
      </w:r>
      <w:r>
        <w:rPr>
          <w:rFonts w:ascii="宋体" w:hAnsi="宋体" w:hint="eastAsia"/>
          <w:color w:val="000000" w:themeColor="text1"/>
        </w:rPr>
        <w:t>、3.3、3.5、3.6、3.7、3</w:t>
      </w:r>
      <w:r w:rsidRPr="00460BB4">
        <w:rPr>
          <w:rFonts w:ascii="宋体" w:hAnsi="宋体" w:hint="eastAsia"/>
          <w:color w:val="000000" w:themeColor="text1"/>
        </w:rPr>
        <w:t>.9、3.10、3.</w:t>
      </w:r>
      <w:r w:rsidRPr="00460BB4">
        <w:rPr>
          <w:rFonts w:ascii="宋体" w:hAnsi="宋体"/>
          <w:color w:val="000000" w:themeColor="text1"/>
        </w:rPr>
        <w:t>11</w:t>
      </w:r>
      <w:r w:rsidRPr="00460BB4">
        <w:rPr>
          <w:rFonts w:ascii="宋体" w:hAnsi="宋体" w:hint="eastAsia"/>
          <w:color w:val="000000" w:themeColor="text1"/>
        </w:rPr>
        <w:t>、3.12、3.13、3.14、3.15、3.16、3.17）；</w:t>
      </w:r>
    </w:p>
    <w:p w14:paraId="09692A63" w14:textId="402A0CBC" w:rsidR="00985E3C" w:rsidRPr="00460BB4" w:rsidRDefault="00985E3C">
      <w:pPr>
        <w:spacing w:line="300" w:lineRule="exact"/>
        <w:ind w:firstLineChars="200" w:firstLine="420"/>
        <w:rPr>
          <w:rFonts w:ascii="宋体" w:hAnsi="宋体"/>
          <w:color w:val="000000" w:themeColor="text1"/>
        </w:rPr>
      </w:pPr>
      <w:r w:rsidRPr="00460BB4">
        <w:rPr>
          <w:rFonts w:ascii="宋体" w:hAnsi="宋体" w:hint="eastAsia"/>
          <w:color w:val="000000" w:themeColor="text1"/>
        </w:rPr>
        <w:t>——更改了“术语和定义”中的部分内容（见3</w:t>
      </w:r>
      <w:r w:rsidRPr="00460BB4">
        <w:rPr>
          <w:rFonts w:ascii="宋体" w:hAnsi="宋体"/>
          <w:color w:val="000000" w:themeColor="text1"/>
        </w:rPr>
        <w:t>.4</w:t>
      </w:r>
      <w:r w:rsidRPr="00460BB4">
        <w:rPr>
          <w:rFonts w:ascii="宋体" w:hAnsi="宋体" w:hint="eastAsia"/>
          <w:color w:val="000000" w:themeColor="text1"/>
        </w:rPr>
        <w:t>，DBXX/T 3008.7—2018的3</w:t>
      </w:r>
      <w:r w:rsidRPr="00460BB4">
        <w:rPr>
          <w:rFonts w:ascii="宋体" w:hAnsi="宋体"/>
          <w:color w:val="000000" w:themeColor="text1"/>
        </w:rPr>
        <w:t>.8</w:t>
      </w:r>
      <w:r w:rsidRPr="00460BB4">
        <w:rPr>
          <w:rFonts w:ascii="宋体" w:hAnsi="宋体" w:hint="eastAsia"/>
          <w:color w:val="000000" w:themeColor="text1"/>
        </w:rPr>
        <w:t>）；</w:t>
      </w:r>
    </w:p>
    <w:p w14:paraId="3D80127E" w14:textId="77777777" w:rsidR="00E81A36" w:rsidRDefault="00000000">
      <w:pPr>
        <w:spacing w:line="300" w:lineRule="exact"/>
        <w:ind w:firstLineChars="200" w:firstLine="420"/>
        <w:rPr>
          <w:rFonts w:ascii="宋体" w:hAnsi="宋体"/>
          <w:color w:val="000000" w:themeColor="text1"/>
        </w:rPr>
      </w:pPr>
      <w:r>
        <w:rPr>
          <w:rFonts w:ascii="宋体" w:hAnsi="宋体" w:hint="eastAsia"/>
          <w:color w:val="000000" w:themeColor="text1"/>
        </w:rPr>
        <w:t>——更改了“服务机构”的部分内容（见4.1，DBXX/T 3008.7—2018的4.1）；</w:t>
      </w:r>
    </w:p>
    <w:p w14:paraId="7552466F" w14:textId="77777777" w:rsidR="00E81A36" w:rsidRDefault="00000000">
      <w:pPr>
        <w:spacing w:line="300" w:lineRule="exact"/>
        <w:ind w:firstLineChars="200" w:firstLine="420"/>
        <w:rPr>
          <w:rFonts w:ascii="宋体" w:hAnsi="宋体"/>
          <w:color w:val="000000" w:themeColor="text1"/>
        </w:rPr>
      </w:pPr>
      <w:r>
        <w:rPr>
          <w:rFonts w:ascii="宋体" w:hAnsi="宋体" w:hint="eastAsia"/>
          <w:color w:val="000000" w:themeColor="text1"/>
        </w:rPr>
        <w:t>——更改了“设施设备”的</w:t>
      </w:r>
      <w:r>
        <w:rPr>
          <w:rFonts w:ascii="宋体" w:hAnsi="宋体"/>
          <w:color w:val="000000" w:themeColor="text1"/>
        </w:rPr>
        <w:t>部分内容</w:t>
      </w:r>
      <w:r>
        <w:rPr>
          <w:rFonts w:ascii="宋体" w:hAnsi="宋体" w:hint="eastAsia"/>
          <w:color w:val="000000" w:themeColor="text1"/>
        </w:rPr>
        <w:t>（见4.3，DBXX/T 3008.7—2018的4.</w:t>
      </w:r>
      <w:r>
        <w:rPr>
          <w:rFonts w:ascii="宋体" w:hAnsi="宋体"/>
          <w:color w:val="000000" w:themeColor="text1"/>
        </w:rPr>
        <w:t>3</w:t>
      </w:r>
      <w:r>
        <w:rPr>
          <w:rFonts w:ascii="宋体" w:hAnsi="宋体" w:hint="eastAsia"/>
          <w:color w:val="000000" w:themeColor="text1"/>
        </w:rPr>
        <w:t>）；</w:t>
      </w:r>
    </w:p>
    <w:p w14:paraId="70650848" w14:textId="77777777" w:rsidR="00E81A36" w:rsidRDefault="00000000">
      <w:pPr>
        <w:spacing w:line="300" w:lineRule="exact"/>
        <w:ind w:firstLineChars="200" w:firstLine="420"/>
        <w:rPr>
          <w:rFonts w:ascii="宋体" w:hAnsi="宋体"/>
          <w:color w:val="000000" w:themeColor="text1"/>
        </w:rPr>
      </w:pPr>
      <w:r>
        <w:rPr>
          <w:rFonts w:ascii="宋体" w:hAnsi="宋体" w:hint="eastAsia"/>
          <w:color w:val="000000" w:themeColor="text1"/>
        </w:rPr>
        <w:t>——更改了“服务内容”的</w:t>
      </w:r>
      <w:r>
        <w:rPr>
          <w:rFonts w:ascii="宋体" w:hAnsi="宋体"/>
          <w:color w:val="000000" w:themeColor="text1"/>
        </w:rPr>
        <w:t>部分内容</w:t>
      </w:r>
      <w:r>
        <w:rPr>
          <w:rFonts w:ascii="宋体" w:hAnsi="宋体" w:hint="eastAsia"/>
          <w:color w:val="000000" w:themeColor="text1"/>
        </w:rPr>
        <w:t>（见第5章</w:t>
      </w:r>
      <w:r>
        <w:rPr>
          <w:rFonts w:ascii="宋体" w:hAnsi="宋体"/>
          <w:color w:val="000000" w:themeColor="text1"/>
        </w:rPr>
        <w:t>，</w:t>
      </w:r>
      <w:r>
        <w:rPr>
          <w:rFonts w:ascii="宋体" w:hAnsi="宋体" w:hint="eastAsia"/>
          <w:color w:val="000000" w:themeColor="text1"/>
        </w:rPr>
        <w:t>DBXX/T 3008.7—2018的第</w:t>
      </w:r>
      <w:r>
        <w:rPr>
          <w:rFonts w:ascii="宋体" w:hAnsi="宋体"/>
          <w:color w:val="000000" w:themeColor="text1"/>
        </w:rPr>
        <w:t>5</w:t>
      </w:r>
      <w:r>
        <w:rPr>
          <w:rFonts w:ascii="宋体" w:hAnsi="宋体" w:hint="eastAsia"/>
          <w:color w:val="000000" w:themeColor="text1"/>
        </w:rPr>
        <w:t>章）；</w:t>
      </w:r>
    </w:p>
    <w:p w14:paraId="6EFBAB03" w14:textId="77777777" w:rsidR="00E81A36" w:rsidRDefault="00000000">
      <w:pPr>
        <w:spacing w:line="300" w:lineRule="exact"/>
        <w:ind w:firstLineChars="200" w:firstLine="420"/>
        <w:rPr>
          <w:rFonts w:ascii="宋体" w:hAnsi="宋体"/>
          <w:color w:val="000000" w:themeColor="text1"/>
        </w:rPr>
      </w:pPr>
      <w:r>
        <w:rPr>
          <w:rFonts w:ascii="宋体" w:hAnsi="宋体" w:hint="eastAsia"/>
          <w:color w:val="000000" w:themeColor="text1"/>
        </w:rPr>
        <w:t>——增加了“测评工具与方法”的</w:t>
      </w:r>
      <w:r>
        <w:rPr>
          <w:rFonts w:ascii="宋体" w:hAnsi="宋体"/>
          <w:color w:val="000000" w:themeColor="text1"/>
        </w:rPr>
        <w:t>部分内容</w:t>
      </w:r>
      <w:r>
        <w:rPr>
          <w:rFonts w:ascii="宋体" w:hAnsi="宋体" w:hint="eastAsia"/>
          <w:color w:val="000000" w:themeColor="text1"/>
        </w:rPr>
        <w:t>（见第6章）；</w:t>
      </w:r>
    </w:p>
    <w:p w14:paraId="47DC91D8" w14:textId="77777777" w:rsidR="00E81A36" w:rsidRDefault="00000000">
      <w:pPr>
        <w:spacing w:line="300" w:lineRule="exact"/>
        <w:ind w:firstLineChars="200" w:firstLine="420"/>
        <w:rPr>
          <w:rFonts w:ascii="宋体" w:hAnsi="宋体"/>
          <w:color w:val="000000" w:themeColor="text1"/>
        </w:rPr>
      </w:pPr>
      <w:r>
        <w:rPr>
          <w:rFonts w:ascii="宋体" w:hAnsi="宋体" w:hint="eastAsia"/>
          <w:color w:val="000000" w:themeColor="text1"/>
        </w:rPr>
        <w:t>——删</w:t>
      </w:r>
      <w:r>
        <w:rPr>
          <w:rFonts w:ascii="宋体" w:hAnsi="宋体"/>
          <w:color w:val="000000" w:themeColor="text1"/>
        </w:rPr>
        <w:t>除了</w:t>
      </w:r>
      <w:r>
        <w:rPr>
          <w:rFonts w:ascii="宋体" w:hAnsi="宋体" w:hint="eastAsia"/>
          <w:color w:val="000000" w:themeColor="text1"/>
        </w:rPr>
        <w:t>“接受</w:t>
      </w:r>
      <w:r>
        <w:rPr>
          <w:rFonts w:ascii="宋体" w:hAnsi="宋体"/>
          <w:color w:val="000000" w:themeColor="text1"/>
        </w:rPr>
        <w:t>客户测评委托</w:t>
      </w:r>
      <w:r>
        <w:rPr>
          <w:rFonts w:ascii="宋体" w:hAnsi="宋体" w:hint="eastAsia"/>
          <w:color w:val="000000" w:themeColor="text1"/>
        </w:rPr>
        <w:t>”的内容（见DBXX/T 3008.7—2018的6.1）；</w:t>
      </w:r>
    </w:p>
    <w:p w14:paraId="73D3D9C4" w14:textId="77777777" w:rsidR="00E81A36" w:rsidRDefault="00000000">
      <w:pPr>
        <w:spacing w:line="300" w:lineRule="exact"/>
        <w:ind w:firstLineChars="200" w:firstLine="420"/>
        <w:rPr>
          <w:rFonts w:ascii="宋体" w:hAnsi="宋体"/>
          <w:color w:val="000000" w:themeColor="text1"/>
        </w:rPr>
      </w:pPr>
      <w:r>
        <w:rPr>
          <w:rFonts w:ascii="宋体" w:hAnsi="宋体" w:hint="eastAsia"/>
          <w:color w:val="000000" w:themeColor="text1"/>
        </w:rPr>
        <w:t>——更改了“测</w:t>
      </w:r>
      <w:r>
        <w:rPr>
          <w:rFonts w:ascii="宋体" w:hAnsi="宋体"/>
          <w:color w:val="000000" w:themeColor="text1"/>
        </w:rPr>
        <w:t>评实施流程</w:t>
      </w:r>
      <w:r>
        <w:rPr>
          <w:rFonts w:ascii="宋体" w:hAnsi="宋体" w:hint="eastAsia"/>
          <w:color w:val="000000" w:themeColor="text1"/>
        </w:rPr>
        <w:t>”的</w:t>
      </w:r>
      <w:r>
        <w:rPr>
          <w:rFonts w:ascii="宋体" w:hAnsi="宋体"/>
          <w:color w:val="000000" w:themeColor="text1"/>
        </w:rPr>
        <w:t>部分内容</w:t>
      </w:r>
      <w:r>
        <w:rPr>
          <w:rFonts w:ascii="宋体" w:hAnsi="宋体" w:hint="eastAsia"/>
          <w:color w:val="000000" w:themeColor="text1"/>
        </w:rPr>
        <w:t>（见7</w:t>
      </w:r>
      <w:r>
        <w:rPr>
          <w:rFonts w:ascii="宋体" w:hAnsi="宋体"/>
          <w:color w:val="000000" w:themeColor="text1"/>
        </w:rPr>
        <w:t>.6，</w:t>
      </w:r>
      <w:r>
        <w:rPr>
          <w:rFonts w:ascii="宋体" w:hAnsi="宋体" w:hint="eastAsia"/>
          <w:color w:val="000000" w:themeColor="text1"/>
        </w:rPr>
        <w:t>DBXX/T 3008.7—2018的6.6）；</w:t>
      </w:r>
    </w:p>
    <w:p w14:paraId="21562D4A" w14:textId="77777777" w:rsidR="00E81A36" w:rsidRDefault="00000000">
      <w:pPr>
        <w:spacing w:line="300" w:lineRule="exact"/>
        <w:ind w:firstLineChars="200" w:firstLine="420"/>
        <w:rPr>
          <w:rFonts w:ascii="宋体" w:hAnsi="宋体"/>
          <w:color w:val="000000" w:themeColor="text1"/>
        </w:rPr>
      </w:pPr>
      <w:r>
        <w:rPr>
          <w:rFonts w:ascii="宋体" w:hAnsi="宋体" w:hint="eastAsia"/>
          <w:color w:val="000000" w:themeColor="text1"/>
        </w:rPr>
        <w:t>——更改了“提交</w:t>
      </w:r>
      <w:r>
        <w:rPr>
          <w:rFonts w:ascii="宋体" w:hAnsi="宋体"/>
          <w:color w:val="000000" w:themeColor="text1"/>
        </w:rPr>
        <w:t>测评报告</w:t>
      </w:r>
      <w:r>
        <w:rPr>
          <w:rFonts w:ascii="宋体" w:hAnsi="宋体" w:hint="eastAsia"/>
          <w:color w:val="000000" w:themeColor="text1"/>
        </w:rPr>
        <w:t>”的</w:t>
      </w:r>
      <w:r>
        <w:rPr>
          <w:rFonts w:ascii="宋体" w:hAnsi="宋体"/>
          <w:color w:val="000000" w:themeColor="text1"/>
        </w:rPr>
        <w:t>部分内容</w:t>
      </w:r>
      <w:r>
        <w:rPr>
          <w:rFonts w:ascii="宋体" w:hAnsi="宋体" w:hint="eastAsia"/>
          <w:color w:val="000000" w:themeColor="text1"/>
        </w:rPr>
        <w:t>（见7</w:t>
      </w:r>
      <w:r>
        <w:rPr>
          <w:rFonts w:ascii="宋体" w:hAnsi="宋体"/>
          <w:color w:val="000000" w:themeColor="text1"/>
        </w:rPr>
        <w:t>.7，</w:t>
      </w:r>
      <w:r>
        <w:rPr>
          <w:rFonts w:ascii="宋体" w:hAnsi="宋体" w:hint="eastAsia"/>
          <w:color w:val="000000" w:themeColor="text1"/>
        </w:rPr>
        <w:t>DBXX/T 3008.7—2018的6.</w:t>
      </w:r>
      <w:r>
        <w:rPr>
          <w:rFonts w:ascii="宋体" w:hAnsi="宋体"/>
          <w:color w:val="000000" w:themeColor="text1"/>
        </w:rPr>
        <w:t>7</w:t>
      </w:r>
      <w:r>
        <w:rPr>
          <w:rFonts w:ascii="宋体" w:hAnsi="宋体" w:hint="eastAsia"/>
          <w:color w:val="000000" w:themeColor="text1"/>
        </w:rPr>
        <w:t>）；</w:t>
      </w:r>
    </w:p>
    <w:p w14:paraId="021437BE" w14:textId="77777777" w:rsidR="00E81A36" w:rsidRDefault="00000000">
      <w:pPr>
        <w:spacing w:line="300" w:lineRule="exact"/>
        <w:ind w:firstLineChars="200" w:firstLine="420"/>
        <w:rPr>
          <w:rFonts w:ascii="宋体" w:hAnsi="宋体"/>
          <w:color w:val="000000" w:themeColor="text1"/>
        </w:rPr>
      </w:pPr>
      <w:r>
        <w:rPr>
          <w:rFonts w:ascii="宋体" w:hAnsi="宋体" w:hint="eastAsia"/>
          <w:color w:val="000000" w:themeColor="text1"/>
        </w:rPr>
        <w:t>——删除了“服务</w:t>
      </w:r>
      <w:r>
        <w:rPr>
          <w:rFonts w:ascii="宋体" w:hAnsi="宋体"/>
          <w:color w:val="000000" w:themeColor="text1"/>
        </w:rPr>
        <w:t>要求</w:t>
      </w:r>
      <w:r>
        <w:rPr>
          <w:rFonts w:ascii="宋体" w:hAnsi="宋体" w:hint="eastAsia"/>
          <w:color w:val="000000" w:themeColor="text1"/>
        </w:rPr>
        <w:t>”的</w:t>
      </w:r>
      <w:r>
        <w:rPr>
          <w:rFonts w:ascii="宋体" w:hAnsi="宋体"/>
          <w:color w:val="000000" w:themeColor="text1"/>
        </w:rPr>
        <w:t>内容</w:t>
      </w:r>
      <w:r>
        <w:rPr>
          <w:rFonts w:ascii="宋体" w:hAnsi="宋体" w:hint="eastAsia"/>
          <w:color w:val="000000" w:themeColor="text1"/>
        </w:rPr>
        <w:t>（DBXX/T 3008.7—2018的第7章）；</w:t>
      </w:r>
    </w:p>
    <w:p w14:paraId="5CAB2EEA" w14:textId="77777777" w:rsidR="00E81A36" w:rsidRDefault="00000000">
      <w:pPr>
        <w:spacing w:line="300" w:lineRule="exact"/>
        <w:ind w:firstLineChars="200" w:firstLine="420"/>
        <w:rPr>
          <w:rFonts w:ascii="宋体" w:hAnsi="宋体"/>
          <w:color w:val="000000" w:themeColor="text1"/>
        </w:rPr>
      </w:pPr>
      <w:r>
        <w:rPr>
          <w:rFonts w:ascii="宋体" w:hAnsi="宋体" w:hint="eastAsia"/>
          <w:color w:val="000000" w:themeColor="text1"/>
        </w:rPr>
        <w:t>——增加了附录A中“知识能力测试实施流程（线上）”“结构化/半结构化面试服务流程（线上）” “行为性面试实施流程”“360度反馈评价流程”（见附录A.2、A.5、A.7、A.14）；</w:t>
      </w:r>
    </w:p>
    <w:p w14:paraId="2E33BE5F" w14:textId="77777777" w:rsidR="00E81A36" w:rsidRDefault="00000000">
      <w:pPr>
        <w:spacing w:line="300" w:lineRule="exact"/>
        <w:ind w:firstLineChars="200" w:firstLine="420"/>
        <w:rPr>
          <w:rFonts w:ascii="宋体" w:hAnsi="宋体"/>
          <w:color w:val="000000" w:themeColor="text1"/>
        </w:rPr>
      </w:pPr>
      <w:r>
        <w:rPr>
          <w:rFonts w:ascii="宋体" w:hAnsi="宋体" w:hint="eastAsia"/>
          <w:color w:val="000000" w:themeColor="text1"/>
        </w:rPr>
        <w:t>——更改了“附录A”的</w:t>
      </w:r>
      <w:r>
        <w:rPr>
          <w:rFonts w:ascii="宋体" w:hAnsi="宋体"/>
          <w:color w:val="000000" w:themeColor="text1"/>
        </w:rPr>
        <w:t>部分内容</w:t>
      </w:r>
      <w:r>
        <w:rPr>
          <w:rFonts w:ascii="宋体" w:hAnsi="宋体" w:hint="eastAsia"/>
          <w:color w:val="000000" w:themeColor="text1"/>
        </w:rPr>
        <w:t>（见“附录A”，DBXX/T 3008.7—2018的“附录A”）。</w:t>
      </w:r>
    </w:p>
    <w:p w14:paraId="121B1A8E" w14:textId="77777777" w:rsidR="00E81A36" w:rsidRDefault="00000000">
      <w:pPr>
        <w:pStyle w:val="afffff8"/>
        <w:ind w:firstLine="420"/>
      </w:pPr>
      <w:r>
        <w:rPr>
          <w:rFonts w:hint="eastAsia"/>
        </w:rPr>
        <w:t>本部分由北京市人力资源和社会保障局提出并归口。</w:t>
      </w:r>
    </w:p>
    <w:p w14:paraId="34D67D79" w14:textId="77777777" w:rsidR="00E81A36" w:rsidRDefault="00000000">
      <w:pPr>
        <w:pStyle w:val="afffff8"/>
        <w:ind w:firstLine="420"/>
      </w:pPr>
      <w:r>
        <w:rPr>
          <w:rFonts w:hint="eastAsia"/>
        </w:rPr>
        <w:t>本部分由北京市人力资源和社会保障局组织实施。</w:t>
      </w:r>
    </w:p>
    <w:p w14:paraId="2398542A" w14:textId="77777777" w:rsidR="00E81A36" w:rsidRDefault="00000000">
      <w:pPr>
        <w:pStyle w:val="afffff8"/>
        <w:ind w:firstLine="420"/>
      </w:pPr>
      <w:r>
        <w:rPr>
          <w:rFonts w:hint="eastAsia"/>
        </w:rPr>
        <w:lastRenderedPageBreak/>
        <w:t>本部分起草单位：北京市人力资源和社会保障局、天津市人力资源和社会保障局、河北省人力资源和社会保障厅、北京市公共人力资源服务中心、北京人力资源服务行业协会、河北冀联人力资源服务集团有限公司、河北兴冀人才资源开发有限公司、北京双高国际人力资本集团有限公司。</w:t>
      </w:r>
    </w:p>
    <w:p w14:paraId="25E1947E" w14:textId="77777777" w:rsidR="00E81A36" w:rsidRDefault="00000000">
      <w:pPr>
        <w:pStyle w:val="afffff8"/>
        <w:ind w:firstLine="420"/>
      </w:pPr>
      <w:r>
        <w:rPr>
          <w:rFonts w:hint="eastAsia"/>
        </w:rPr>
        <w:t>本部分主要起草人：辛向阳、张宇泉、石晓明、巫嫕、王守成、刘芳、张哲峰、张望红、谢琳、于丽、陈丽、李青、沈志歈、闫华、郭忠良、吴晓军、张牮。</w:t>
      </w:r>
    </w:p>
    <w:p w14:paraId="5A0A7951" w14:textId="77777777" w:rsidR="00E81A36" w:rsidRDefault="00000000">
      <w:pPr>
        <w:pStyle w:val="afffff8"/>
        <w:ind w:firstLine="420"/>
      </w:pPr>
      <w:r>
        <w:rPr>
          <w:rFonts w:hint="eastAsia"/>
        </w:rPr>
        <w:t>本部分所代替的标准历次版本发布情况为：</w:t>
      </w:r>
    </w:p>
    <w:p w14:paraId="5EDD0692" w14:textId="77777777" w:rsidR="00E81A36" w:rsidRDefault="00000000">
      <w:pPr>
        <w:pStyle w:val="afffffffffffd"/>
        <w:spacing w:line="300" w:lineRule="exact"/>
        <w:rPr>
          <w:rFonts w:hAnsi="宋体"/>
          <w:lang w:val="de-DE"/>
        </w:rPr>
      </w:pPr>
      <w:r>
        <w:rPr>
          <w:rFonts w:hAnsi="宋体" w:hint="eastAsia"/>
          <w:lang w:val="de-DE"/>
        </w:rPr>
        <w:t>——DBXX/T 494.7—2007</w:t>
      </w:r>
    </w:p>
    <w:p w14:paraId="6051E953" w14:textId="77777777" w:rsidR="00E81A36" w:rsidRDefault="00000000">
      <w:pPr>
        <w:spacing w:line="300" w:lineRule="exact"/>
        <w:ind w:firstLineChars="200" w:firstLine="420"/>
        <w:rPr>
          <w:rFonts w:ascii="宋体" w:hAnsi="宋体"/>
          <w:lang w:val="de-DE"/>
        </w:rPr>
      </w:pPr>
      <w:r>
        <w:rPr>
          <w:rFonts w:hAnsi="宋体" w:hint="eastAsia"/>
          <w:lang w:val="de-DE"/>
        </w:rPr>
        <w:t>——</w:t>
      </w:r>
      <w:r>
        <w:rPr>
          <w:rFonts w:ascii="宋体" w:hAnsi="宋体" w:hint="eastAsia"/>
          <w:lang w:val="de-DE"/>
        </w:rPr>
        <w:t>DBXX/T 494.7—2013</w:t>
      </w:r>
    </w:p>
    <w:p w14:paraId="417110A2" w14:textId="77777777" w:rsidR="00E81A36" w:rsidRDefault="00000000">
      <w:pPr>
        <w:spacing w:line="300" w:lineRule="exact"/>
        <w:ind w:firstLineChars="200" w:firstLine="420"/>
        <w:rPr>
          <w:rFonts w:ascii="宋体" w:hAnsi="宋体"/>
          <w:lang w:val="de-DE"/>
        </w:rPr>
      </w:pPr>
      <w:r>
        <w:rPr>
          <w:rFonts w:hAnsi="宋体" w:hint="eastAsia"/>
          <w:lang w:val="de-DE"/>
        </w:rPr>
        <w:t>——</w:t>
      </w:r>
      <w:r>
        <w:rPr>
          <w:rFonts w:ascii="宋体" w:hAnsi="宋体" w:hint="eastAsia"/>
          <w:lang w:val="de-DE"/>
        </w:rPr>
        <w:t xml:space="preserve">DBXX/T </w:t>
      </w:r>
      <w:r>
        <w:rPr>
          <w:rFonts w:ascii="宋体" w:hAnsi="宋体" w:hint="eastAsia"/>
        </w:rPr>
        <w:t>3008.</w:t>
      </w:r>
      <w:r>
        <w:rPr>
          <w:rFonts w:ascii="宋体" w:hAnsi="宋体"/>
        </w:rPr>
        <w:t>7</w:t>
      </w:r>
      <w:r>
        <w:rPr>
          <w:rFonts w:ascii="宋体" w:hAnsi="宋体" w:hint="eastAsia"/>
          <w:lang w:val="de-DE"/>
        </w:rPr>
        <w:t>—201</w:t>
      </w:r>
      <w:r>
        <w:rPr>
          <w:rFonts w:ascii="宋体" w:hAnsi="宋体" w:hint="eastAsia"/>
        </w:rPr>
        <w:t>8</w:t>
      </w:r>
    </w:p>
    <w:p w14:paraId="2997FDE1" w14:textId="77777777" w:rsidR="00E81A36" w:rsidRDefault="00E81A36">
      <w:pPr>
        <w:pStyle w:val="afffff8"/>
        <w:ind w:firstLine="420"/>
        <w:sectPr w:rsidR="00E81A36" w:rsidSect="004E1FC9">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46F37136" w14:textId="77777777" w:rsidR="00E81A36" w:rsidRDefault="00E81A36">
      <w:pPr>
        <w:spacing w:line="20" w:lineRule="exact"/>
        <w:jc w:val="center"/>
        <w:rPr>
          <w:rFonts w:ascii="黑体" w:eastAsia="黑体" w:hAnsi="黑体"/>
          <w:sz w:val="32"/>
          <w:szCs w:val="32"/>
        </w:rPr>
      </w:pPr>
      <w:bookmarkStart w:id="28" w:name="BookMark4"/>
      <w:bookmarkEnd w:id="27"/>
    </w:p>
    <w:p w14:paraId="044B019B" w14:textId="77777777" w:rsidR="00E81A36" w:rsidRDefault="00E81A36">
      <w:pPr>
        <w:spacing w:line="20" w:lineRule="exact"/>
        <w:jc w:val="center"/>
        <w:rPr>
          <w:rFonts w:ascii="黑体" w:eastAsia="黑体" w:hAnsi="黑体"/>
          <w:sz w:val="32"/>
          <w:szCs w:val="32"/>
        </w:rPr>
      </w:pPr>
    </w:p>
    <w:bookmarkStart w:id="29" w:name="NEW_STAND_NAME" w:displacedByCustomXml="next"/>
    <w:sdt>
      <w:sdtPr>
        <w:tag w:val="NEW_STAND_NAME"/>
        <w:id w:val="595910757"/>
        <w:lock w:val="sdtLocked"/>
        <w:placeholder>
          <w:docPart w:val="5467D784E68C4B329FABA529D9DEABA5"/>
        </w:placeholder>
      </w:sdtPr>
      <w:sdtContent>
        <w:p w14:paraId="4C895ABE" w14:textId="77777777" w:rsidR="00E81A36" w:rsidRDefault="00000000" w:rsidP="00460BB4">
          <w:pPr>
            <w:pStyle w:val="afffffffffb"/>
            <w:spacing w:beforeLines="1" w:before="3" w:afterLines="1" w:after="3"/>
          </w:pPr>
          <w:r>
            <w:rPr>
              <w:rFonts w:hint="eastAsia"/>
            </w:rPr>
            <w:t>人力资源服务规范</w:t>
          </w:r>
        </w:p>
        <w:p w14:paraId="4C6B1725" w14:textId="77777777" w:rsidR="00E81A36" w:rsidRDefault="00000000" w:rsidP="00460BB4">
          <w:pPr>
            <w:pStyle w:val="afffffffffb"/>
            <w:spacing w:beforeLines="1" w:before="3" w:after="680"/>
          </w:pPr>
          <w:r>
            <w:rPr>
              <w:rFonts w:hint="eastAsia"/>
            </w:rPr>
            <w:t>第</w:t>
          </w:r>
          <w:r>
            <w:t>5部分：人力资源测评服务</w:t>
          </w:r>
        </w:p>
      </w:sdtContent>
    </w:sdt>
    <w:p w14:paraId="4363C467" w14:textId="77777777" w:rsidR="00E81A36" w:rsidRDefault="00000000">
      <w:pPr>
        <w:pStyle w:val="afff"/>
        <w:spacing w:before="312" w:after="312"/>
        <w:rPr>
          <w:color w:val="000000" w:themeColor="text1"/>
        </w:rPr>
      </w:pPr>
      <w:bookmarkStart w:id="30" w:name="_Toc149229130"/>
      <w:bookmarkStart w:id="31" w:name="_Toc149227411"/>
      <w:bookmarkStart w:id="32" w:name="_Toc97191423"/>
      <w:bookmarkStart w:id="33" w:name="_Toc149921041"/>
      <w:bookmarkStart w:id="34" w:name="_Toc149235243"/>
      <w:bookmarkStart w:id="35" w:name="_Toc26648465"/>
      <w:bookmarkStart w:id="36" w:name="_Toc26718930"/>
      <w:bookmarkStart w:id="37" w:name="_Toc149220194"/>
      <w:bookmarkStart w:id="38" w:name="_Toc26986771"/>
      <w:bookmarkStart w:id="39" w:name="_Toc26986530"/>
      <w:bookmarkStart w:id="40" w:name="_Toc17233325"/>
      <w:bookmarkStart w:id="41" w:name="_Toc17233333"/>
      <w:bookmarkStart w:id="42" w:name="_Toc24884218"/>
      <w:bookmarkStart w:id="43" w:name="_Toc24884211"/>
      <w:bookmarkEnd w:id="29"/>
      <w:r>
        <w:rPr>
          <w:rFonts w:hint="eastAsia"/>
          <w:color w:val="000000" w:themeColor="text1"/>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657274B7" w14:textId="77777777" w:rsidR="00E81A36" w:rsidRDefault="00000000">
      <w:pPr>
        <w:pStyle w:val="afffffffffffd"/>
        <w:rPr>
          <w:color w:val="000000" w:themeColor="text1"/>
        </w:rPr>
      </w:pPr>
      <w:bookmarkStart w:id="44" w:name="_Toc24884212"/>
      <w:bookmarkStart w:id="45" w:name="_Toc26648466"/>
      <w:bookmarkStart w:id="46" w:name="_Toc17233334"/>
      <w:bookmarkStart w:id="47" w:name="_Toc97191424"/>
      <w:bookmarkStart w:id="48" w:name="_Toc26986531"/>
      <w:bookmarkStart w:id="49" w:name="_Toc26986772"/>
      <w:bookmarkStart w:id="50" w:name="_Toc149220195"/>
      <w:bookmarkStart w:id="51" w:name="_Toc24884219"/>
      <w:bookmarkStart w:id="52" w:name="_Toc17233326"/>
      <w:bookmarkStart w:id="53" w:name="_Toc26718931"/>
      <w:bookmarkStart w:id="54" w:name="_Toc149227412"/>
      <w:r>
        <w:rPr>
          <w:rFonts w:hint="eastAsia"/>
          <w:color w:val="000000" w:themeColor="text1"/>
        </w:rPr>
        <w:t>本部分规定了人力资源测评服务的基本要求、服务内容、服务流程、服务</w:t>
      </w:r>
      <w:r>
        <w:rPr>
          <w:color w:val="000000" w:themeColor="text1"/>
        </w:rPr>
        <w:t>要求、</w:t>
      </w:r>
      <w:r>
        <w:rPr>
          <w:rFonts w:hint="eastAsia"/>
          <w:color w:val="000000" w:themeColor="text1"/>
        </w:rPr>
        <w:t>服务评价与改进。</w:t>
      </w:r>
    </w:p>
    <w:p w14:paraId="72F46D64" w14:textId="77777777" w:rsidR="00E81A36" w:rsidRDefault="00000000">
      <w:pPr>
        <w:pStyle w:val="afffffffffffd"/>
      </w:pPr>
      <w:r>
        <w:rPr>
          <w:rFonts w:hint="eastAsia"/>
        </w:rPr>
        <w:t>本部分适用于人力资源服务机构（以下简称“服务机构”）开展人力资源测评服务。</w:t>
      </w:r>
    </w:p>
    <w:p w14:paraId="26157829" w14:textId="77777777" w:rsidR="00E81A36" w:rsidRDefault="00000000">
      <w:pPr>
        <w:pStyle w:val="afff"/>
        <w:spacing w:before="312" w:after="312"/>
      </w:pPr>
      <w:bookmarkStart w:id="55" w:name="_Toc149229131"/>
      <w:bookmarkStart w:id="56" w:name="_Toc149921042"/>
      <w:bookmarkStart w:id="57" w:name="_Toc149235244"/>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B2E6710E4CA24AFB8CF096CD0C7AFCD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0AF86DA" w14:textId="77777777" w:rsidR="00E81A36" w:rsidRDefault="00000000">
          <w:pPr>
            <w:pStyle w:val="afffff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8D51764" w14:textId="77777777" w:rsidR="00E81A36" w:rsidRDefault="00000000">
      <w:pPr>
        <w:pStyle w:val="afffffffffffd"/>
      </w:pPr>
      <w:bookmarkStart w:id="58" w:name="_Toc97191425"/>
      <w:bookmarkStart w:id="59" w:name="_Toc149220196"/>
      <w:r>
        <w:rPr>
          <w:rFonts w:hint="eastAsia"/>
        </w:rPr>
        <w:t>GB/T 30663  人才测评服务业务规范</w:t>
      </w:r>
    </w:p>
    <w:p w14:paraId="71EF01A9" w14:textId="77777777" w:rsidR="00E81A36" w:rsidRDefault="00000000">
      <w:pPr>
        <w:pStyle w:val="afffffffffffd"/>
      </w:pPr>
      <w:r>
        <w:rPr>
          <w:rFonts w:hint="eastAsia"/>
        </w:rPr>
        <w:t xml:space="preserve">DBXX/T </w:t>
      </w:r>
      <w:r>
        <w:t>XXXX.1</w:t>
      </w:r>
      <w:r>
        <w:rPr>
          <w:rFonts w:hint="eastAsia"/>
        </w:rPr>
        <w:t>—</w:t>
      </w:r>
      <w:r>
        <w:t>XXXX</w:t>
      </w:r>
      <w:r>
        <w:rPr>
          <w:rFonts w:hint="eastAsia"/>
        </w:rPr>
        <w:t xml:space="preserve">  人力资源服务规范 第1部分：通则</w:t>
      </w:r>
    </w:p>
    <w:p w14:paraId="791FA248" w14:textId="77777777" w:rsidR="00E81A36" w:rsidRDefault="00000000">
      <w:pPr>
        <w:pStyle w:val="afff"/>
        <w:spacing w:before="312" w:after="312"/>
      </w:pPr>
      <w:bookmarkStart w:id="60" w:name="_Toc149229132"/>
      <w:bookmarkStart w:id="61" w:name="_Toc149921043"/>
      <w:bookmarkStart w:id="62" w:name="_Toc149235245"/>
      <w:bookmarkEnd w:id="58"/>
      <w:bookmarkEnd w:id="59"/>
      <w:r>
        <w:rPr>
          <w:rFonts w:hint="eastAsia"/>
        </w:rPr>
        <w:t>术语和定义</w:t>
      </w:r>
      <w:bookmarkEnd w:id="60"/>
      <w:bookmarkEnd w:id="61"/>
      <w:bookmarkEnd w:id="62"/>
    </w:p>
    <w:sdt>
      <w:sdtPr>
        <w:rPr>
          <w:rFonts w:hint="eastAsia"/>
        </w:rPr>
        <w:id w:val="1583571352"/>
        <w:placeholder>
          <w:docPart w:val="1E179825D1304949B1C2AD5B5F4A396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DA1A7F4" w14:textId="77777777" w:rsidR="00E81A36" w:rsidRDefault="00000000">
          <w:pPr>
            <w:pStyle w:val="afffff8"/>
            <w:ind w:firstLine="420"/>
          </w:pPr>
          <w:r>
            <w:rPr>
              <w:rFonts w:hint="eastAsia"/>
            </w:rPr>
            <w:t>GB/T 30663界定的以及下列术语和定义适用于本文件。</w:t>
          </w:r>
        </w:p>
      </w:sdtContent>
    </w:sdt>
    <w:p w14:paraId="4DB528F6" w14:textId="77777777" w:rsidR="00E81A36" w:rsidRDefault="00000000">
      <w:pPr>
        <w:pStyle w:val="afffffffffff7"/>
        <w:ind w:left="420" w:hangingChars="200" w:hanging="420"/>
        <w:rPr>
          <w:rFonts w:ascii="黑体" w:eastAsia="黑体" w:hAnsi="黑体"/>
        </w:rPr>
      </w:pPr>
      <w:bookmarkStart w:id="63" w:name="_Toc343724323"/>
      <w:r>
        <w:rPr>
          <w:rFonts w:ascii="黑体" w:eastAsia="黑体" w:hAnsi="黑体"/>
        </w:rPr>
        <w:br/>
      </w:r>
      <w:r>
        <w:rPr>
          <w:rFonts w:ascii="黑体" w:eastAsia="黑体" w:hAnsi="黑体" w:hint="eastAsia"/>
        </w:rPr>
        <w:t xml:space="preserve">测评工具 </w:t>
      </w:r>
      <w:r>
        <w:rPr>
          <w:rFonts w:ascii="黑体" w:eastAsia="黑体" w:hAnsi="黑体"/>
        </w:rPr>
        <w:t xml:space="preserve"> </w:t>
      </w:r>
      <w:r>
        <w:rPr>
          <w:rFonts w:ascii="黑体" w:eastAsia="黑体" w:hAnsi="黑体" w:hint="eastAsia"/>
        </w:rPr>
        <w:t>a</w:t>
      </w:r>
      <w:r>
        <w:rPr>
          <w:rFonts w:ascii="黑体" w:eastAsia="黑体" w:hAnsi="黑体"/>
        </w:rPr>
        <w:t xml:space="preserve">ssessment </w:t>
      </w:r>
      <w:r>
        <w:rPr>
          <w:rFonts w:ascii="黑体" w:eastAsia="黑体" w:hAnsi="黑体" w:hint="eastAsia"/>
        </w:rPr>
        <w:t>t</w:t>
      </w:r>
      <w:r>
        <w:rPr>
          <w:rFonts w:ascii="黑体" w:eastAsia="黑体" w:hAnsi="黑体"/>
        </w:rPr>
        <w:t>ools</w:t>
      </w:r>
      <w:bookmarkEnd w:id="63"/>
    </w:p>
    <w:p w14:paraId="39F13FBB" w14:textId="77777777" w:rsidR="00E81A36" w:rsidRDefault="00000000">
      <w:pPr>
        <w:widowControl/>
        <w:tabs>
          <w:tab w:val="center" w:pos="4201"/>
          <w:tab w:val="right" w:leader="dot" w:pos="9298"/>
        </w:tabs>
        <w:autoSpaceDE w:val="0"/>
        <w:autoSpaceDN w:val="0"/>
        <w:adjustRightInd/>
        <w:spacing w:line="240" w:lineRule="auto"/>
        <w:ind w:firstLineChars="200" w:firstLine="420"/>
        <w:rPr>
          <w:rFonts w:ascii="宋体"/>
          <w:kern w:val="0"/>
          <w:szCs w:val="20"/>
        </w:rPr>
      </w:pPr>
      <w:r>
        <w:rPr>
          <w:rFonts w:ascii="宋体" w:hint="eastAsia"/>
          <w:kern w:val="0"/>
          <w:szCs w:val="20"/>
        </w:rPr>
        <w:t>对受测者的特征进行测评的技术载体。</w:t>
      </w:r>
    </w:p>
    <w:p w14:paraId="7726C504" w14:textId="77777777" w:rsidR="00E81A36" w:rsidRDefault="00000000">
      <w:pPr>
        <w:pStyle w:val="afffffffffff7"/>
        <w:ind w:left="420" w:hangingChars="200" w:hanging="420"/>
        <w:rPr>
          <w:rFonts w:ascii="黑体" w:eastAsia="黑体" w:hAnsi="黑体"/>
        </w:rPr>
      </w:pPr>
      <w:bookmarkStart w:id="64" w:name="_Toc332117600"/>
      <w:bookmarkStart w:id="65" w:name="_Toc343724324"/>
      <w:bookmarkStart w:id="66" w:name="_Toc332117603"/>
      <w:bookmarkStart w:id="67" w:name="_Toc332117601"/>
      <w:bookmarkStart w:id="68" w:name="_Toc343724326"/>
      <w:bookmarkStart w:id="69" w:name="_Toc332117602"/>
      <w:bookmarkStart w:id="70" w:name="_Toc343724327"/>
      <w:bookmarkEnd w:id="64"/>
      <w:bookmarkEnd w:id="65"/>
      <w:bookmarkEnd w:id="66"/>
      <w:bookmarkEnd w:id="67"/>
      <w:bookmarkEnd w:id="68"/>
      <w:bookmarkEnd w:id="69"/>
      <w:r>
        <w:rPr>
          <w:rFonts w:ascii="黑体" w:eastAsia="黑体" w:hAnsi="黑体"/>
        </w:rPr>
        <w:br/>
      </w:r>
      <w:r>
        <w:rPr>
          <w:rFonts w:ascii="黑体" w:eastAsia="黑体" w:hAnsi="黑体" w:hint="eastAsia"/>
        </w:rPr>
        <w:t xml:space="preserve">常模 </w:t>
      </w:r>
      <w:r>
        <w:rPr>
          <w:rFonts w:ascii="黑体" w:eastAsia="黑体" w:hAnsi="黑体"/>
        </w:rPr>
        <w:t xml:space="preserve"> </w:t>
      </w:r>
      <w:r>
        <w:rPr>
          <w:rFonts w:ascii="黑体" w:eastAsia="黑体" w:hAnsi="黑体" w:hint="eastAsia"/>
        </w:rPr>
        <w:t>norm</w:t>
      </w:r>
      <w:bookmarkEnd w:id="70"/>
    </w:p>
    <w:p w14:paraId="256133B9" w14:textId="77777777" w:rsidR="00E81A36" w:rsidRDefault="00000000">
      <w:pPr>
        <w:widowControl/>
        <w:tabs>
          <w:tab w:val="center" w:pos="4201"/>
          <w:tab w:val="right" w:leader="dot" w:pos="9298"/>
        </w:tabs>
        <w:autoSpaceDE w:val="0"/>
        <w:autoSpaceDN w:val="0"/>
        <w:adjustRightInd/>
        <w:spacing w:line="240" w:lineRule="auto"/>
        <w:ind w:firstLineChars="200" w:firstLine="420"/>
        <w:rPr>
          <w:rFonts w:ascii="宋体"/>
          <w:kern w:val="0"/>
          <w:szCs w:val="20"/>
        </w:rPr>
      </w:pPr>
      <w:r>
        <w:rPr>
          <w:rFonts w:ascii="宋体" w:hint="eastAsia"/>
          <w:kern w:val="0"/>
          <w:szCs w:val="20"/>
        </w:rPr>
        <w:t>用于比较和解释测评结果的参照点。</w:t>
      </w:r>
    </w:p>
    <w:p w14:paraId="1D0A110F" w14:textId="77777777" w:rsidR="00E81A36" w:rsidRDefault="00000000">
      <w:pPr>
        <w:pStyle w:val="afffffffffff7"/>
        <w:ind w:left="420" w:hangingChars="200" w:hanging="420"/>
        <w:rPr>
          <w:rFonts w:ascii="黑体" w:eastAsia="黑体" w:hAnsi="黑体"/>
        </w:rPr>
      </w:pPr>
      <w:bookmarkStart w:id="71" w:name="_Toc343724328"/>
      <w:bookmarkStart w:id="72" w:name="_Toc332117604"/>
      <w:bookmarkStart w:id="73" w:name="_Toc343724332"/>
      <w:bookmarkStart w:id="74" w:name="_Toc343724333"/>
      <w:bookmarkEnd w:id="71"/>
      <w:bookmarkEnd w:id="72"/>
      <w:bookmarkEnd w:id="73"/>
      <w:r>
        <w:rPr>
          <w:rFonts w:ascii="黑体" w:eastAsia="黑体" w:hAnsi="黑体"/>
        </w:rPr>
        <w:br/>
      </w:r>
      <w:r>
        <w:rPr>
          <w:rFonts w:ascii="黑体" w:eastAsia="黑体" w:hAnsi="黑体" w:hint="eastAsia"/>
        </w:rPr>
        <w:t xml:space="preserve">知识能力测试 </w:t>
      </w:r>
      <w:r>
        <w:rPr>
          <w:rFonts w:ascii="黑体" w:eastAsia="黑体" w:hAnsi="黑体"/>
        </w:rPr>
        <w:t xml:space="preserve"> </w:t>
      </w:r>
      <w:r>
        <w:rPr>
          <w:rFonts w:ascii="黑体" w:eastAsia="黑体" w:hAnsi="黑体" w:hint="eastAsia"/>
        </w:rPr>
        <w:t>knowledge and ability test</w:t>
      </w:r>
    </w:p>
    <w:p w14:paraId="263D1F8D" w14:textId="77777777" w:rsidR="00E81A36" w:rsidRDefault="00000000">
      <w:pPr>
        <w:widowControl/>
        <w:tabs>
          <w:tab w:val="center" w:pos="4201"/>
          <w:tab w:val="right" w:leader="dot" w:pos="9298"/>
        </w:tabs>
        <w:autoSpaceDE w:val="0"/>
        <w:autoSpaceDN w:val="0"/>
        <w:adjustRightInd/>
        <w:spacing w:line="240" w:lineRule="auto"/>
        <w:ind w:firstLineChars="200" w:firstLine="420"/>
        <w:rPr>
          <w:rFonts w:ascii="宋体" w:hAnsi="宋体" w:cs="宋体"/>
          <w:kern w:val="0"/>
        </w:rPr>
      </w:pPr>
      <w:r>
        <w:rPr>
          <w:rFonts w:ascii="宋体" w:hAnsi="宋体" w:cs="宋体" w:hint="eastAsia"/>
          <w:kern w:val="0"/>
        </w:rPr>
        <w:t>对受测者掌握相关知识的程度、运用知识解决问题的能力进行测试的人力资源测评方法。</w:t>
      </w:r>
    </w:p>
    <w:p w14:paraId="11F0396B" w14:textId="77777777" w:rsidR="00E81A36" w:rsidRPr="00985E3C" w:rsidRDefault="00000000">
      <w:pPr>
        <w:pStyle w:val="afffffffffff7"/>
        <w:ind w:left="420" w:hangingChars="200" w:hanging="420"/>
        <w:rPr>
          <w:rFonts w:ascii="黑体" w:eastAsia="黑体" w:hAnsi="黑体"/>
        </w:rPr>
      </w:pPr>
      <w:bookmarkStart w:id="75" w:name="_Toc332117605"/>
      <w:bookmarkStart w:id="76" w:name="_Toc343724334"/>
      <w:bookmarkStart w:id="77" w:name="_Toc343724335"/>
      <w:bookmarkEnd w:id="74"/>
      <w:bookmarkEnd w:id="75"/>
      <w:bookmarkEnd w:id="76"/>
      <w:r>
        <w:rPr>
          <w:rFonts w:ascii="黑体" w:eastAsia="黑体" w:hAnsi="黑体"/>
        </w:rPr>
        <w:br/>
      </w:r>
      <w:r w:rsidRPr="00985E3C">
        <w:rPr>
          <w:rFonts w:ascii="黑体" w:eastAsia="黑体" w:hAnsi="黑体" w:hint="eastAsia"/>
        </w:rPr>
        <w:t xml:space="preserve">心理测验 </w:t>
      </w:r>
      <w:r w:rsidRPr="00985E3C">
        <w:rPr>
          <w:rFonts w:ascii="黑体" w:eastAsia="黑体" w:hAnsi="黑体"/>
        </w:rPr>
        <w:t xml:space="preserve"> </w:t>
      </w:r>
      <w:r w:rsidRPr="00985E3C">
        <w:rPr>
          <w:rFonts w:ascii="黑体" w:eastAsia="黑体" w:hAnsi="黑体" w:hint="eastAsia"/>
        </w:rPr>
        <w:t>p</w:t>
      </w:r>
      <w:r w:rsidRPr="00985E3C">
        <w:rPr>
          <w:rFonts w:ascii="黑体" w:eastAsia="黑体" w:hAnsi="黑体"/>
        </w:rPr>
        <w:t xml:space="preserve">sychological </w:t>
      </w:r>
      <w:r w:rsidRPr="00985E3C">
        <w:rPr>
          <w:rFonts w:ascii="黑体" w:eastAsia="黑体" w:hAnsi="黑体" w:hint="eastAsia"/>
        </w:rPr>
        <w:t>t</w:t>
      </w:r>
      <w:r w:rsidRPr="00985E3C">
        <w:rPr>
          <w:rFonts w:ascii="黑体" w:eastAsia="黑体" w:hAnsi="黑体"/>
        </w:rPr>
        <w:t>est</w:t>
      </w:r>
      <w:bookmarkEnd w:id="77"/>
    </w:p>
    <w:p w14:paraId="47D78581" w14:textId="5D836EC0" w:rsidR="00E81A36" w:rsidRDefault="00000000">
      <w:pPr>
        <w:widowControl/>
        <w:tabs>
          <w:tab w:val="center" w:pos="4201"/>
          <w:tab w:val="right" w:leader="dot" w:pos="9298"/>
        </w:tabs>
        <w:autoSpaceDE w:val="0"/>
        <w:autoSpaceDN w:val="0"/>
        <w:adjustRightInd/>
        <w:spacing w:line="240" w:lineRule="auto"/>
        <w:ind w:firstLineChars="200" w:firstLine="420"/>
        <w:rPr>
          <w:rFonts w:ascii="宋体"/>
          <w:kern w:val="0"/>
          <w:szCs w:val="20"/>
        </w:rPr>
      </w:pPr>
      <w:r w:rsidRPr="00985E3C">
        <w:rPr>
          <w:rFonts w:ascii="宋体" w:hint="eastAsia"/>
          <w:kern w:val="0"/>
          <w:szCs w:val="20"/>
        </w:rPr>
        <w:t>根据心理学原理编制人力资源测评工具，对受测者能力和心理特征进行人力资源测评的方法。</w:t>
      </w:r>
    </w:p>
    <w:p w14:paraId="32297237" w14:textId="77777777" w:rsidR="00E81A36" w:rsidRDefault="00000000">
      <w:pPr>
        <w:pStyle w:val="afffffffffff7"/>
        <w:ind w:left="420" w:hangingChars="200" w:hanging="420"/>
        <w:rPr>
          <w:rFonts w:ascii="黑体" w:eastAsia="黑体" w:hAnsi="黑体"/>
        </w:rPr>
      </w:pPr>
      <w:r>
        <w:rPr>
          <w:rFonts w:ascii="黑体" w:eastAsia="黑体" w:hAnsi="黑体"/>
        </w:rPr>
        <w:br/>
      </w:r>
      <w:r>
        <w:rPr>
          <w:rFonts w:ascii="黑体" w:eastAsia="黑体" w:hAnsi="黑体" w:hint="eastAsia"/>
        </w:rPr>
        <w:t xml:space="preserve">胜任特征 </w:t>
      </w:r>
      <w:r>
        <w:rPr>
          <w:rFonts w:ascii="黑体" w:eastAsia="黑体" w:hAnsi="黑体"/>
        </w:rPr>
        <w:t xml:space="preserve"> </w:t>
      </w:r>
      <w:r>
        <w:rPr>
          <w:rFonts w:ascii="黑体" w:eastAsia="黑体" w:hAnsi="黑体" w:hint="eastAsia"/>
        </w:rPr>
        <w:t>competency</w:t>
      </w:r>
    </w:p>
    <w:p w14:paraId="7B0F8556" w14:textId="77777777" w:rsidR="00E81A36" w:rsidRDefault="00000000">
      <w:pPr>
        <w:pStyle w:val="afffff8"/>
        <w:ind w:firstLine="420"/>
      </w:pPr>
      <w:r>
        <w:rPr>
          <w:rFonts w:hint="eastAsia"/>
        </w:rPr>
        <w:t>在承担某一任务或角色上，能够区分绩效卓越者和一般者的可测量的个体特征。</w:t>
      </w:r>
    </w:p>
    <w:p w14:paraId="1D7B40E3" w14:textId="77777777" w:rsidR="00E81A36" w:rsidRDefault="00000000">
      <w:pPr>
        <w:pStyle w:val="afff5"/>
        <w:rPr>
          <w:rFonts w:ascii="黑体" w:eastAsia="黑体"/>
        </w:rPr>
      </w:pPr>
      <w:r>
        <w:rPr>
          <w:rFonts w:hint="eastAsia"/>
        </w:rPr>
        <w:t>个体特征主要包括知识、技能、自我概念、社会角色、特质和动机等几个方面。</w:t>
      </w:r>
    </w:p>
    <w:p w14:paraId="1C74F5B2" w14:textId="77777777" w:rsidR="00E81A36" w:rsidRDefault="00000000">
      <w:pPr>
        <w:pStyle w:val="afffffffffff7"/>
        <w:ind w:left="420" w:hangingChars="200" w:hanging="420"/>
        <w:rPr>
          <w:rFonts w:ascii="黑体" w:eastAsia="黑体" w:hAnsi="黑体"/>
        </w:rPr>
      </w:pPr>
      <w:r>
        <w:rPr>
          <w:rFonts w:ascii="黑体" w:eastAsia="黑体" w:hAnsi="黑体"/>
        </w:rPr>
        <w:br/>
      </w:r>
      <w:r>
        <w:rPr>
          <w:rFonts w:ascii="黑体" w:eastAsia="黑体" w:hAnsi="黑体" w:hint="eastAsia"/>
        </w:rPr>
        <w:t xml:space="preserve">行为性面试 </w:t>
      </w:r>
      <w:r>
        <w:rPr>
          <w:rFonts w:ascii="黑体" w:eastAsia="黑体" w:hAnsi="黑体"/>
        </w:rPr>
        <w:t xml:space="preserve"> </w:t>
      </w:r>
      <w:r>
        <w:rPr>
          <w:rFonts w:ascii="黑体" w:eastAsia="黑体" w:hAnsi="黑体" w:hint="eastAsia"/>
        </w:rPr>
        <w:t>behavioral event interview</w:t>
      </w:r>
    </w:p>
    <w:p w14:paraId="4E026E1A" w14:textId="77777777" w:rsidR="00E81A36" w:rsidRDefault="00000000">
      <w:pPr>
        <w:widowControl/>
        <w:tabs>
          <w:tab w:val="center" w:pos="4201"/>
          <w:tab w:val="right" w:leader="dot" w:pos="9298"/>
        </w:tabs>
        <w:autoSpaceDE w:val="0"/>
        <w:autoSpaceDN w:val="0"/>
        <w:adjustRightInd/>
        <w:spacing w:line="240" w:lineRule="auto"/>
        <w:ind w:firstLineChars="200" w:firstLine="420"/>
        <w:rPr>
          <w:rFonts w:ascii="宋体"/>
          <w:kern w:val="0"/>
          <w:szCs w:val="20"/>
        </w:rPr>
      </w:pPr>
      <w:bookmarkStart w:id="78" w:name="_Toc301880240"/>
      <w:bookmarkEnd w:id="78"/>
      <w:r>
        <w:rPr>
          <w:rFonts w:ascii="宋体" w:hint="eastAsia"/>
          <w:kern w:val="0"/>
          <w:szCs w:val="20"/>
        </w:rPr>
        <w:t>基于受测者描述的过去某个工作场景或生活经历的具体情况进行追问的面试方法。</w:t>
      </w:r>
    </w:p>
    <w:p w14:paraId="4E46BD60" w14:textId="77777777" w:rsidR="00E81A36" w:rsidRDefault="00000000">
      <w:pPr>
        <w:pStyle w:val="afffffffffff7"/>
        <w:ind w:left="420" w:hangingChars="200" w:hanging="420"/>
        <w:rPr>
          <w:rFonts w:ascii="黑体" w:eastAsia="黑体" w:hAnsi="黑体"/>
        </w:rPr>
      </w:pPr>
      <w:bookmarkStart w:id="79" w:name="_Toc343724340"/>
      <w:bookmarkStart w:id="80" w:name="_Toc332117609"/>
      <w:bookmarkEnd w:id="79"/>
      <w:bookmarkEnd w:id="80"/>
      <w:r>
        <w:rPr>
          <w:rFonts w:ascii="黑体" w:eastAsia="黑体" w:hAnsi="黑体"/>
        </w:rPr>
        <w:br/>
      </w:r>
      <w:r>
        <w:rPr>
          <w:rFonts w:ascii="黑体" w:eastAsia="黑体" w:hAnsi="黑体" w:hint="eastAsia"/>
        </w:rPr>
        <w:t xml:space="preserve">360度反馈评价 </w:t>
      </w:r>
      <w:r>
        <w:rPr>
          <w:rFonts w:ascii="黑体" w:eastAsia="黑体" w:hAnsi="黑体"/>
        </w:rPr>
        <w:t xml:space="preserve"> </w:t>
      </w:r>
      <w:r>
        <w:rPr>
          <w:rFonts w:ascii="黑体" w:eastAsia="黑体" w:hAnsi="黑体" w:hint="eastAsia"/>
        </w:rPr>
        <w:t>360 degree feedback</w:t>
      </w:r>
    </w:p>
    <w:p w14:paraId="0ADBF53A" w14:textId="77777777" w:rsidR="00E81A36" w:rsidRDefault="00000000">
      <w:pPr>
        <w:widowControl/>
        <w:tabs>
          <w:tab w:val="center" w:pos="4201"/>
          <w:tab w:val="right" w:leader="dot" w:pos="9298"/>
        </w:tabs>
        <w:autoSpaceDE w:val="0"/>
        <w:autoSpaceDN w:val="0"/>
        <w:adjustRightInd/>
        <w:spacing w:line="240" w:lineRule="auto"/>
        <w:ind w:firstLineChars="200" w:firstLine="420"/>
        <w:rPr>
          <w:rFonts w:ascii="宋体"/>
          <w:kern w:val="0"/>
          <w:szCs w:val="20"/>
        </w:rPr>
      </w:pPr>
      <w:r>
        <w:rPr>
          <w:rFonts w:ascii="宋体" w:hint="eastAsia"/>
          <w:kern w:val="0"/>
          <w:szCs w:val="20"/>
        </w:rPr>
        <w:lastRenderedPageBreak/>
        <w:t>由与受测者有密切工作关系的人员对受测者进行评价，全面收集关于受测者实际工作表现信息的人力资源测评方法。</w:t>
      </w:r>
    </w:p>
    <w:p w14:paraId="335B7462" w14:textId="77777777" w:rsidR="00E81A36" w:rsidRDefault="00000000">
      <w:pPr>
        <w:widowControl/>
        <w:tabs>
          <w:tab w:val="center" w:pos="4201"/>
          <w:tab w:val="right" w:leader="dot" w:pos="9298"/>
        </w:tabs>
        <w:autoSpaceDE w:val="0"/>
        <w:autoSpaceDN w:val="0"/>
        <w:adjustRightInd/>
        <w:spacing w:line="240" w:lineRule="auto"/>
        <w:ind w:firstLineChars="200" w:firstLine="360"/>
        <w:rPr>
          <w:rFonts w:ascii="宋体"/>
          <w:kern w:val="0"/>
          <w:sz w:val="18"/>
          <w:szCs w:val="16"/>
        </w:rPr>
      </w:pPr>
      <w:r>
        <w:rPr>
          <w:rFonts w:ascii="宋体" w:hint="eastAsia"/>
          <w:kern w:val="0"/>
          <w:sz w:val="18"/>
          <w:szCs w:val="16"/>
        </w:rPr>
        <w:t>注：有密切工作关系的人员包括被评价人的上级、同级、下级、服务对象、自己等。</w:t>
      </w:r>
    </w:p>
    <w:p w14:paraId="568CA3EC" w14:textId="77777777" w:rsidR="00E81A36" w:rsidRDefault="00000000">
      <w:pPr>
        <w:pStyle w:val="afff"/>
        <w:spacing w:before="312" w:after="312"/>
      </w:pPr>
      <w:bookmarkStart w:id="81" w:name="_Toc343724352"/>
      <w:bookmarkStart w:id="82" w:name="_Toc343853574"/>
      <w:bookmarkStart w:id="83" w:name="_Toc149235246"/>
      <w:bookmarkStart w:id="84" w:name="_Toc147683748"/>
      <w:bookmarkStart w:id="85" w:name="_Toc149921044"/>
      <w:r>
        <w:rPr>
          <w:rFonts w:hint="eastAsia"/>
        </w:rPr>
        <w:t>基本要求</w:t>
      </w:r>
      <w:bookmarkEnd w:id="81"/>
      <w:bookmarkEnd w:id="82"/>
      <w:bookmarkEnd w:id="83"/>
      <w:bookmarkEnd w:id="84"/>
      <w:bookmarkEnd w:id="85"/>
      <w:r>
        <w:rPr>
          <w:rFonts w:hint="eastAsia"/>
        </w:rPr>
        <w:t xml:space="preserve">　　</w:t>
      </w:r>
    </w:p>
    <w:p w14:paraId="6C798A25" w14:textId="77777777" w:rsidR="00E81A36" w:rsidRDefault="00000000">
      <w:pPr>
        <w:pStyle w:val="afff0"/>
        <w:spacing w:before="156" w:after="156"/>
      </w:pPr>
      <w:bookmarkStart w:id="86" w:name="_Toc343724353"/>
      <w:bookmarkStart w:id="87" w:name="_Toc332117616"/>
      <w:r>
        <w:rPr>
          <w:rFonts w:hint="eastAsia"/>
        </w:rPr>
        <w:t>服务机构</w:t>
      </w:r>
    </w:p>
    <w:p w14:paraId="0DB59F7C" w14:textId="77777777" w:rsidR="00E81A36" w:rsidRDefault="00000000">
      <w:pPr>
        <w:pStyle w:val="afffffffff4"/>
      </w:pPr>
      <w:r>
        <w:rPr>
          <w:rFonts w:hint="eastAsia"/>
        </w:rPr>
        <w:t>应获得与从事服务相应的资质。</w:t>
      </w:r>
    </w:p>
    <w:p w14:paraId="0BB41D36" w14:textId="77777777" w:rsidR="00E81A36" w:rsidRDefault="00000000">
      <w:pPr>
        <w:pStyle w:val="afffffffff4"/>
      </w:pPr>
      <w:r>
        <w:rPr>
          <w:rFonts w:hint="eastAsia"/>
        </w:rPr>
        <w:t>应制定适应人力资源测评服务发展需要的规章制度。</w:t>
      </w:r>
    </w:p>
    <w:p w14:paraId="17D146D5" w14:textId="77777777" w:rsidR="00E81A36" w:rsidRDefault="00000000">
      <w:pPr>
        <w:pStyle w:val="afffffffff4"/>
      </w:pPr>
      <w:r>
        <w:rPr>
          <w:rFonts w:hint="eastAsia"/>
        </w:rPr>
        <w:t>有与开展人力资源测评服务相适应的场所、设施设备和工作人员。</w:t>
      </w:r>
    </w:p>
    <w:p w14:paraId="52972548" w14:textId="77777777" w:rsidR="00E81A36" w:rsidRDefault="00000000">
      <w:pPr>
        <w:pStyle w:val="afffffffff4"/>
      </w:pPr>
      <w:r>
        <w:rPr>
          <w:rFonts w:hint="eastAsia"/>
        </w:rPr>
        <w:t>应具备数字化服务及管理能力。</w:t>
      </w:r>
    </w:p>
    <w:p w14:paraId="0B7E1513" w14:textId="77777777" w:rsidR="00E81A36" w:rsidRDefault="00000000">
      <w:pPr>
        <w:pStyle w:val="afffffffff4"/>
      </w:pPr>
      <w:r>
        <w:rPr>
          <w:rFonts w:hint="eastAsia"/>
        </w:rPr>
        <w:t>应向客户公开服务项目、服务流程、收费标准及争议投诉流程等相关信息。</w:t>
      </w:r>
    </w:p>
    <w:p w14:paraId="7EFB2C2D" w14:textId="77777777" w:rsidR="00E81A36" w:rsidRDefault="00000000">
      <w:pPr>
        <w:pStyle w:val="afff0"/>
        <w:spacing w:before="156" w:after="156"/>
      </w:pPr>
      <w:r>
        <w:rPr>
          <w:rFonts w:hint="eastAsia"/>
        </w:rPr>
        <w:t>从业人员</w:t>
      </w:r>
      <w:bookmarkEnd w:id="86"/>
      <w:bookmarkEnd w:id="87"/>
    </w:p>
    <w:p w14:paraId="04DAB5FC" w14:textId="77777777" w:rsidR="00E81A36" w:rsidRDefault="00000000">
      <w:pPr>
        <w:pStyle w:val="afffff8"/>
        <w:ind w:firstLine="420"/>
        <w:rPr>
          <w:u w:val="single"/>
        </w:rPr>
      </w:pPr>
      <w:r>
        <w:rPr>
          <w:rFonts w:hint="eastAsia"/>
        </w:rPr>
        <w:t>从业人员应具备下列条件：</w:t>
      </w:r>
    </w:p>
    <w:p w14:paraId="55842CEF" w14:textId="77777777" w:rsidR="00E81A36" w:rsidRDefault="00000000">
      <w:pPr>
        <w:pStyle w:val="af5"/>
      </w:pPr>
      <w:r>
        <w:rPr>
          <w:rFonts w:hint="eastAsia"/>
        </w:rPr>
        <w:t>了解和掌握心理学、管理学及人力资源管理相关专业知识；</w:t>
      </w:r>
    </w:p>
    <w:p w14:paraId="4ABCA2FE" w14:textId="77777777" w:rsidR="00E81A36" w:rsidRDefault="00000000">
      <w:pPr>
        <w:pStyle w:val="af5"/>
      </w:pPr>
      <w:r>
        <w:rPr>
          <w:rFonts w:hint="eastAsia"/>
        </w:rPr>
        <w:t>具备应用测评工具和方法的专业技能；</w:t>
      </w:r>
    </w:p>
    <w:p w14:paraId="41C5BFC4" w14:textId="77777777" w:rsidR="00E81A36" w:rsidRDefault="00000000">
      <w:pPr>
        <w:pStyle w:val="af5"/>
      </w:pPr>
      <w:r>
        <w:rPr>
          <w:rFonts w:hint="eastAsia"/>
        </w:rPr>
        <w:t>具有良好的沟通、观察、分析判断等能力；</w:t>
      </w:r>
    </w:p>
    <w:p w14:paraId="5A5AA5B5" w14:textId="77777777" w:rsidR="00E81A36" w:rsidRDefault="00000000">
      <w:pPr>
        <w:pStyle w:val="af5"/>
      </w:pPr>
      <w:r>
        <w:rPr>
          <w:rFonts w:hint="eastAsia"/>
        </w:rPr>
        <w:t>切实维护受测者的合法权益，遵守保密约定。</w:t>
      </w:r>
    </w:p>
    <w:p w14:paraId="6293F2FC" w14:textId="77777777" w:rsidR="00E81A36" w:rsidRDefault="00000000">
      <w:pPr>
        <w:pStyle w:val="afff0"/>
        <w:spacing w:before="156" w:after="156"/>
      </w:pPr>
      <w:r>
        <w:rPr>
          <w:rFonts w:hint="eastAsia"/>
        </w:rPr>
        <w:t>设施设备</w:t>
      </w:r>
    </w:p>
    <w:p w14:paraId="60DD8C68" w14:textId="77777777" w:rsidR="00E81A36" w:rsidRDefault="00000000">
      <w:pPr>
        <w:pStyle w:val="afffff8"/>
        <w:ind w:firstLine="420"/>
      </w:pPr>
      <w:r>
        <w:rPr>
          <w:rFonts w:hint="eastAsia"/>
        </w:rPr>
        <w:t>设施设备应符合下列要求：</w:t>
      </w:r>
    </w:p>
    <w:p w14:paraId="2E6049F9" w14:textId="77777777" w:rsidR="00E81A36" w:rsidRDefault="00000000">
      <w:pPr>
        <w:pStyle w:val="af5"/>
        <w:numPr>
          <w:ilvl w:val="0"/>
          <w:numId w:val="32"/>
        </w:numPr>
      </w:pPr>
      <w:r>
        <w:rPr>
          <w:rFonts w:hint="eastAsia"/>
        </w:rPr>
        <w:t>设有符合要求的测评服务场所，环境安静、明亮、温度适宜，且符合消防安全要求；</w:t>
      </w:r>
    </w:p>
    <w:p w14:paraId="3F02A747" w14:textId="77777777" w:rsidR="00E81A36" w:rsidRDefault="00000000">
      <w:pPr>
        <w:pStyle w:val="af5"/>
      </w:pPr>
      <w:r>
        <w:rPr>
          <w:rFonts w:hint="eastAsia"/>
        </w:rPr>
        <w:t>配备必要的办公设施设备，包括但不限于计算机、打印机、监控设备等；</w:t>
      </w:r>
    </w:p>
    <w:p w14:paraId="63D8361E" w14:textId="77777777" w:rsidR="00E81A36" w:rsidRDefault="00000000">
      <w:pPr>
        <w:pStyle w:val="af5"/>
      </w:pPr>
      <w:r>
        <w:rPr>
          <w:rFonts w:hint="eastAsia"/>
        </w:rPr>
        <w:t>具有专业数据录入及处理的设备；</w:t>
      </w:r>
    </w:p>
    <w:p w14:paraId="78A1093E" w14:textId="7BFBA1BA" w:rsidR="00E81A36" w:rsidRDefault="00000000">
      <w:pPr>
        <w:pStyle w:val="af5"/>
      </w:pPr>
      <w:r>
        <w:rPr>
          <w:rFonts w:hint="eastAsia"/>
        </w:rPr>
        <w:t>线上测评配备计算机、适用网络、摄像头、服务器等信息化设备；</w:t>
      </w:r>
    </w:p>
    <w:p w14:paraId="54EC8263" w14:textId="77777777" w:rsidR="00E81A36" w:rsidRDefault="00000000">
      <w:pPr>
        <w:pStyle w:val="af5"/>
      </w:pPr>
      <w:r>
        <w:rPr>
          <w:rFonts w:hint="eastAsia"/>
        </w:rPr>
        <w:t>线上测评使用的在线考试系统宜具备能支持相应规模的测试人数、拍摄照片、录制视频、识别受测者身份、防作弊等功能。</w:t>
      </w:r>
    </w:p>
    <w:p w14:paraId="1052FB57" w14:textId="77777777" w:rsidR="00E81A36" w:rsidRDefault="00000000">
      <w:pPr>
        <w:widowControl/>
        <w:adjustRightInd/>
        <w:spacing w:line="240" w:lineRule="auto"/>
        <w:ind w:firstLineChars="250" w:firstLine="450"/>
        <w:jc w:val="left"/>
        <w:outlineLvl w:val="3"/>
        <w:rPr>
          <w:rFonts w:ascii="黑体" w:eastAsia="黑体"/>
          <w:kern w:val="0"/>
          <w:sz w:val="18"/>
          <w:szCs w:val="18"/>
        </w:rPr>
      </w:pPr>
      <w:r>
        <w:rPr>
          <w:rFonts w:ascii="宋体" w:hAnsi="宋体" w:hint="eastAsia"/>
          <w:kern w:val="0"/>
          <w:sz w:val="18"/>
          <w:szCs w:val="15"/>
        </w:rPr>
        <w:t>注：线上测评指运用计算机和互联网开展的人力资源测评服务。</w:t>
      </w:r>
    </w:p>
    <w:p w14:paraId="5A80F73F" w14:textId="77777777" w:rsidR="00E81A36" w:rsidRDefault="00000000">
      <w:pPr>
        <w:pStyle w:val="afff"/>
        <w:spacing w:before="312" w:after="312"/>
      </w:pPr>
      <w:bookmarkStart w:id="88" w:name="_Toc149921045"/>
      <w:bookmarkStart w:id="89" w:name="_Toc147683749"/>
      <w:bookmarkStart w:id="90" w:name="_Toc149235247"/>
      <w:bookmarkStart w:id="91" w:name="_Toc332117619"/>
      <w:bookmarkStart w:id="92" w:name="_Toc343724355"/>
      <w:bookmarkStart w:id="93" w:name="_Toc343853575"/>
      <w:r>
        <w:rPr>
          <w:rFonts w:hint="eastAsia"/>
        </w:rPr>
        <w:t>服务内容</w:t>
      </w:r>
      <w:bookmarkEnd w:id="88"/>
      <w:bookmarkEnd w:id="89"/>
      <w:bookmarkEnd w:id="90"/>
      <w:bookmarkEnd w:id="91"/>
      <w:bookmarkEnd w:id="92"/>
      <w:bookmarkEnd w:id="93"/>
    </w:p>
    <w:p w14:paraId="209A0009" w14:textId="77777777" w:rsidR="00E81A36" w:rsidRDefault="00000000">
      <w:pPr>
        <w:pStyle w:val="afffff8"/>
        <w:ind w:firstLine="420"/>
      </w:pPr>
      <w:bookmarkStart w:id="94" w:name="_Toc343724356"/>
      <w:bookmarkStart w:id="95" w:name="_Toc147683750"/>
      <w:r>
        <w:rPr>
          <w:rFonts w:hint="eastAsia"/>
        </w:rPr>
        <w:t>人力资源测评服务包括</w:t>
      </w:r>
      <w:bookmarkEnd w:id="94"/>
      <w:r>
        <w:rPr>
          <w:rFonts w:hint="eastAsia"/>
        </w:rPr>
        <w:t>但不限于：公开招聘、内部竞聘、后备选拔、人才盘点、高潜人才识别、职业生涯发展、培养发展诊断中的人力资源测评服务。</w:t>
      </w:r>
      <w:bookmarkEnd w:id="95"/>
    </w:p>
    <w:p w14:paraId="4F000C12" w14:textId="77777777" w:rsidR="00E81A36" w:rsidRDefault="00000000">
      <w:pPr>
        <w:pStyle w:val="afff"/>
        <w:spacing w:before="312" w:after="312"/>
      </w:pPr>
      <w:bookmarkStart w:id="96" w:name="_Toc149235248"/>
      <w:bookmarkStart w:id="97" w:name="_Toc147683751"/>
      <w:bookmarkStart w:id="98" w:name="_Toc149921046"/>
      <w:r>
        <w:rPr>
          <w:rFonts w:hint="eastAsia"/>
        </w:rPr>
        <w:t>测评</w:t>
      </w:r>
      <w:r>
        <w:t>工具</w:t>
      </w:r>
      <w:r>
        <w:rPr>
          <w:rFonts w:hint="eastAsia"/>
        </w:rPr>
        <w:t>与</w:t>
      </w:r>
      <w:r>
        <w:t>方法</w:t>
      </w:r>
      <w:bookmarkEnd w:id="96"/>
      <w:bookmarkEnd w:id="97"/>
      <w:bookmarkEnd w:id="98"/>
    </w:p>
    <w:p w14:paraId="4FDBEE39" w14:textId="77777777" w:rsidR="00E81A36" w:rsidRDefault="00000000">
      <w:pPr>
        <w:pStyle w:val="afffff8"/>
        <w:ind w:firstLine="420"/>
      </w:pPr>
      <w:r>
        <w:rPr>
          <w:rFonts w:hint="eastAsia"/>
        </w:rPr>
        <w:t>人力资源测评工具与方法包括但不限于：</w:t>
      </w:r>
    </w:p>
    <w:p w14:paraId="434ED8D3" w14:textId="77777777" w:rsidR="00E81A36" w:rsidRDefault="00000000">
      <w:pPr>
        <w:pStyle w:val="af5"/>
        <w:numPr>
          <w:ilvl w:val="0"/>
          <w:numId w:val="33"/>
        </w:numPr>
      </w:pPr>
      <w:r>
        <w:rPr>
          <w:rFonts w:hint="eastAsia"/>
        </w:rPr>
        <w:t>知识能力测试；</w:t>
      </w:r>
    </w:p>
    <w:p w14:paraId="42E0E181" w14:textId="77777777" w:rsidR="00E81A36" w:rsidRDefault="00000000">
      <w:pPr>
        <w:pStyle w:val="af5"/>
      </w:pPr>
      <w:r>
        <w:rPr>
          <w:rFonts w:hint="eastAsia"/>
        </w:rPr>
        <w:t>心理测验；</w:t>
      </w:r>
    </w:p>
    <w:p w14:paraId="4837FD4F" w14:textId="77777777" w:rsidR="00E81A36" w:rsidRDefault="00000000">
      <w:pPr>
        <w:pStyle w:val="af5"/>
      </w:pPr>
      <w:r>
        <w:rPr>
          <w:rFonts w:hint="eastAsia"/>
        </w:rPr>
        <w:t>面试（包括结构化面试、半结构化面试、非结构化面试、情境性面试、行为性面试等）；</w:t>
      </w:r>
    </w:p>
    <w:p w14:paraId="26FDABAC" w14:textId="77777777" w:rsidR="00E81A36" w:rsidRDefault="00000000">
      <w:pPr>
        <w:pStyle w:val="af5"/>
      </w:pPr>
      <w:r>
        <w:rPr>
          <w:rFonts w:hint="eastAsia"/>
        </w:rPr>
        <w:t>评价中心技术（包括无领导小组讨论测评、文件筐测验、角色扮演、管理游戏、演讲测评等）；</w:t>
      </w:r>
    </w:p>
    <w:p w14:paraId="6CAFB581" w14:textId="77777777" w:rsidR="00E81A36" w:rsidRDefault="00000000">
      <w:pPr>
        <w:pStyle w:val="af5"/>
      </w:pPr>
      <w:r>
        <w:rPr>
          <w:rFonts w:hint="eastAsia"/>
        </w:rPr>
        <w:lastRenderedPageBreak/>
        <w:t>资历评价；</w:t>
      </w:r>
    </w:p>
    <w:p w14:paraId="2BD315C4" w14:textId="77777777" w:rsidR="00E81A36" w:rsidRDefault="00000000">
      <w:pPr>
        <w:pStyle w:val="af5"/>
      </w:pPr>
      <w:r>
        <w:rPr>
          <w:rFonts w:hint="eastAsia"/>
        </w:rPr>
        <w:t>360度反馈评价；</w:t>
      </w:r>
    </w:p>
    <w:p w14:paraId="5BF6DC70" w14:textId="77777777" w:rsidR="00E81A36" w:rsidRDefault="00000000">
      <w:pPr>
        <w:pStyle w:val="af5"/>
      </w:pPr>
      <w:r>
        <w:rPr>
          <w:rFonts w:hint="eastAsia"/>
        </w:rPr>
        <w:t>其他测评方法。</w:t>
      </w:r>
    </w:p>
    <w:p w14:paraId="2873A588" w14:textId="77777777" w:rsidR="00E81A36" w:rsidRDefault="00000000">
      <w:pPr>
        <w:pStyle w:val="afff"/>
        <w:spacing w:before="312" w:after="312"/>
      </w:pPr>
      <w:bookmarkStart w:id="99" w:name="_Toc343853576"/>
      <w:bookmarkStart w:id="100" w:name="_Toc147683752"/>
      <w:bookmarkStart w:id="101" w:name="_Toc332117620"/>
      <w:bookmarkStart w:id="102" w:name="_Toc149235249"/>
      <w:bookmarkStart w:id="103" w:name="_Toc149921047"/>
      <w:bookmarkStart w:id="104" w:name="_Toc343724357"/>
      <w:r>
        <w:rPr>
          <w:rFonts w:hint="eastAsia"/>
        </w:rPr>
        <w:t>服务流程</w:t>
      </w:r>
      <w:bookmarkEnd w:id="99"/>
      <w:bookmarkEnd w:id="100"/>
      <w:bookmarkEnd w:id="101"/>
      <w:bookmarkEnd w:id="102"/>
      <w:bookmarkEnd w:id="103"/>
      <w:bookmarkEnd w:id="104"/>
    </w:p>
    <w:p w14:paraId="77A21B02" w14:textId="77777777" w:rsidR="00E81A36" w:rsidRDefault="00000000">
      <w:pPr>
        <w:pStyle w:val="afff0"/>
        <w:spacing w:before="156" w:after="156"/>
      </w:pPr>
      <w:r>
        <w:rPr>
          <w:rFonts w:hint="eastAsia"/>
        </w:rPr>
        <w:t>前期商务沟通</w:t>
      </w:r>
    </w:p>
    <w:p w14:paraId="20F31C4E" w14:textId="77777777" w:rsidR="00E81A36" w:rsidRDefault="00000000">
      <w:pPr>
        <w:pStyle w:val="afffff8"/>
        <w:ind w:firstLine="420"/>
      </w:pPr>
      <w:r>
        <w:rPr>
          <w:rFonts w:hint="eastAsia"/>
        </w:rPr>
        <w:t>通过前期商务沟通，访谈、调查客户需求，接受测评服务委托。</w:t>
      </w:r>
    </w:p>
    <w:p w14:paraId="2991AA7D" w14:textId="77777777" w:rsidR="00E81A36" w:rsidRDefault="00000000">
      <w:pPr>
        <w:pStyle w:val="afff0"/>
        <w:spacing w:before="156" w:after="156"/>
      </w:pPr>
      <w:bookmarkStart w:id="105" w:name="_Toc343724359"/>
      <w:bookmarkStart w:id="106" w:name="_Toc332117622"/>
      <w:r>
        <w:rPr>
          <w:rFonts w:hint="eastAsia"/>
        </w:rPr>
        <w:t>拟定测评方案</w:t>
      </w:r>
      <w:bookmarkEnd w:id="105"/>
      <w:bookmarkEnd w:id="106"/>
    </w:p>
    <w:p w14:paraId="54464232" w14:textId="77777777" w:rsidR="00E81A36" w:rsidRDefault="00000000">
      <w:pPr>
        <w:pStyle w:val="afffff8"/>
        <w:ind w:firstLine="420"/>
      </w:pPr>
      <w:r>
        <w:rPr>
          <w:rFonts w:hint="eastAsia"/>
        </w:rPr>
        <w:t>依据客户需求拟定测评方案。内容包括但不限于：测评要素、方法、工具、时间、地点，以及工作人员职责与分工。</w:t>
      </w:r>
    </w:p>
    <w:p w14:paraId="26664844" w14:textId="77777777" w:rsidR="00E81A36" w:rsidRDefault="00000000">
      <w:pPr>
        <w:pStyle w:val="afff0"/>
        <w:spacing w:before="156" w:after="156"/>
      </w:pPr>
      <w:bookmarkStart w:id="107" w:name="_Toc332117623"/>
      <w:bookmarkStart w:id="108" w:name="_Toc343724360"/>
      <w:r>
        <w:rPr>
          <w:rFonts w:hint="eastAsia"/>
        </w:rPr>
        <w:t>提交测评方案</w:t>
      </w:r>
      <w:bookmarkEnd w:id="107"/>
      <w:bookmarkEnd w:id="108"/>
    </w:p>
    <w:p w14:paraId="3CEF12D9" w14:textId="77777777" w:rsidR="00E81A36" w:rsidRDefault="00000000">
      <w:pPr>
        <w:pStyle w:val="afffff8"/>
        <w:ind w:firstLine="420"/>
      </w:pPr>
      <w:r>
        <w:rPr>
          <w:rFonts w:hint="eastAsia"/>
        </w:rPr>
        <w:t>向客户提交测评方案，征求客户意见并完善相关内容。</w:t>
      </w:r>
    </w:p>
    <w:p w14:paraId="3AB2E6E0" w14:textId="77777777" w:rsidR="00E81A36" w:rsidRDefault="00000000">
      <w:pPr>
        <w:pStyle w:val="afff0"/>
        <w:spacing w:before="156" w:after="156"/>
      </w:pPr>
      <w:bookmarkStart w:id="109" w:name="_Toc332117624"/>
      <w:bookmarkStart w:id="110" w:name="_Toc343724361"/>
      <w:r>
        <w:rPr>
          <w:rFonts w:hint="eastAsia"/>
        </w:rPr>
        <w:t>签订测评服务</w:t>
      </w:r>
      <w:bookmarkEnd w:id="109"/>
      <w:r>
        <w:rPr>
          <w:rFonts w:hint="eastAsia"/>
        </w:rPr>
        <w:t>协议</w:t>
      </w:r>
      <w:bookmarkEnd w:id="110"/>
    </w:p>
    <w:p w14:paraId="7C4FE342" w14:textId="77777777" w:rsidR="00E81A36" w:rsidRDefault="00000000">
      <w:pPr>
        <w:pStyle w:val="afffff8"/>
        <w:ind w:firstLine="420"/>
      </w:pPr>
      <w:r>
        <w:rPr>
          <w:rFonts w:hint="eastAsia"/>
        </w:rPr>
        <w:t>双方确认测评方案后，应与客户签订测评服务协议，服务协议内容包括但不限于：双方的权利和义务、收费标准、付款方式及违约责任、争议处理办法。</w:t>
      </w:r>
    </w:p>
    <w:p w14:paraId="1FCE4A8C" w14:textId="77777777" w:rsidR="00E81A36" w:rsidRDefault="00000000">
      <w:pPr>
        <w:pStyle w:val="afff0"/>
        <w:spacing w:before="156" w:after="156"/>
      </w:pPr>
      <w:bookmarkStart w:id="111" w:name="_Toc343724362"/>
      <w:bookmarkStart w:id="112" w:name="_Toc332117625"/>
      <w:r>
        <w:rPr>
          <w:rFonts w:hint="eastAsia"/>
        </w:rPr>
        <w:t>测评准备</w:t>
      </w:r>
      <w:bookmarkEnd w:id="111"/>
      <w:bookmarkEnd w:id="112"/>
    </w:p>
    <w:p w14:paraId="480EA22B" w14:textId="77777777" w:rsidR="00E81A36" w:rsidRDefault="00000000">
      <w:pPr>
        <w:pStyle w:val="afffff8"/>
        <w:ind w:firstLine="420"/>
      </w:pPr>
      <w:r>
        <w:rPr>
          <w:rFonts w:hint="eastAsia"/>
        </w:rPr>
        <w:t>测评前应做好如下工作：</w:t>
      </w:r>
    </w:p>
    <w:p w14:paraId="74702622" w14:textId="77777777" w:rsidR="00E81A36" w:rsidRDefault="00000000">
      <w:pPr>
        <w:pStyle w:val="af5"/>
        <w:numPr>
          <w:ilvl w:val="0"/>
          <w:numId w:val="34"/>
        </w:numPr>
      </w:pPr>
      <w:r>
        <w:rPr>
          <w:rFonts w:hint="eastAsia"/>
        </w:rPr>
        <w:t>针对测评内容制定测评标准，内容包括但不限于：指标、计分方法、权重；</w:t>
      </w:r>
    </w:p>
    <w:p w14:paraId="0D73D061" w14:textId="77777777" w:rsidR="00E81A36" w:rsidRDefault="00000000">
      <w:pPr>
        <w:pStyle w:val="af5"/>
        <w:rPr>
          <w:rFonts w:hAnsi="宋体"/>
        </w:rPr>
      </w:pPr>
      <w:r>
        <w:rPr>
          <w:rFonts w:hAnsi="宋体" w:hint="eastAsia"/>
        </w:rPr>
        <w:t>根据测评需求，选择或开发测评工具；</w:t>
      </w:r>
    </w:p>
    <w:p w14:paraId="2F0DCD9D" w14:textId="77777777" w:rsidR="00E81A36" w:rsidRDefault="00000000">
      <w:pPr>
        <w:pStyle w:val="af5"/>
        <w:rPr>
          <w:rFonts w:hAnsi="宋体"/>
        </w:rPr>
      </w:pPr>
      <w:r>
        <w:rPr>
          <w:rFonts w:hAnsi="宋体" w:hint="eastAsia"/>
        </w:rPr>
        <w:t>设计测评实施流程；</w:t>
      </w:r>
    </w:p>
    <w:p w14:paraId="3F95D89A" w14:textId="77777777" w:rsidR="00E81A36" w:rsidRDefault="00000000">
      <w:pPr>
        <w:pStyle w:val="af5"/>
        <w:rPr>
          <w:rFonts w:hAnsi="宋体"/>
        </w:rPr>
      </w:pPr>
      <w:r>
        <w:rPr>
          <w:rFonts w:hAnsi="宋体" w:hint="eastAsia"/>
        </w:rPr>
        <w:t>组建测评小组，确定小组成员和职责、分工，并对成员进行测评前培训；</w:t>
      </w:r>
    </w:p>
    <w:p w14:paraId="72A35A3E" w14:textId="77777777" w:rsidR="00E81A36" w:rsidRDefault="00000000">
      <w:pPr>
        <w:pStyle w:val="af5"/>
        <w:rPr>
          <w:rFonts w:hAnsi="宋体"/>
        </w:rPr>
      </w:pPr>
      <w:r>
        <w:rPr>
          <w:rFonts w:hAnsi="宋体" w:hint="eastAsia"/>
        </w:rPr>
        <w:t>完成测评场所布置及测评材料的准备工作。</w:t>
      </w:r>
    </w:p>
    <w:p w14:paraId="7FC9F59B" w14:textId="77777777" w:rsidR="00E81A36" w:rsidRDefault="00000000">
      <w:pPr>
        <w:pStyle w:val="afff0"/>
        <w:spacing w:before="156" w:after="156"/>
      </w:pPr>
      <w:bookmarkStart w:id="113" w:name="_Toc343724363"/>
      <w:bookmarkStart w:id="114" w:name="_Toc332117626"/>
      <w:r>
        <w:rPr>
          <w:rFonts w:hint="eastAsia"/>
        </w:rPr>
        <w:t>测评实施流程</w:t>
      </w:r>
      <w:bookmarkEnd w:id="113"/>
      <w:bookmarkEnd w:id="114"/>
    </w:p>
    <w:p w14:paraId="01E02988" w14:textId="77777777" w:rsidR="00E81A36" w:rsidRDefault="00000000">
      <w:pPr>
        <w:widowControl/>
        <w:tabs>
          <w:tab w:val="center" w:pos="4201"/>
          <w:tab w:val="right" w:leader="dot" w:pos="9298"/>
        </w:tabs>
        <w:autoSpaceDE w:val="0"/>
        <w:autoSpaceDN w:val="0"/>
        <w:adjustRightInd/>
        <w:spacing w:line="240" w:lineRule="auto"/>
        <w:ind w:firstLineChars="200" w:firstLine="420"/>
        <w:rPr>
          <w:rFonts w:ascii="宋体"/>
          <w:kern w:val="0"/>
          <w:szCs w:val="20"/>
        </w:rPr>
      </w:pPr>
      <w:r>
        <w:rPr>
          <w:rFonts w:ascii="宋体" w:hint="eastAsia"/>
          <w:kern w:val="0"/>
          <w:szCs w:val="20"/>
        </w:rPr>
        <w:t>测评实施流程参照附录A，并应注意下列事项：</w:t>
      </w:r>
    </w:p>
    <w:p w14:paraId="0FA60161" w14:textId="7F550F73" w:rsidR="00E81A36" w:rsidRDefault="00000000">
      <w:pPr>
        <w:pStyle w:val="af5"/>
        <w:numPr>
          <w:ilvl w:val="0"/>
          <w:numId w:val="35"/>
        </w:numPr>
      </w:pPr>
      <w:r>
        <w:rPr>
          <w:rFonts w:hint="eastAsia"/>
        </w:rPr>
        <w:t>测评实施前，对受测者的身份信息进行核对；</w:t>
      </w:r>
    </w:p>
    <w:p w14:paraId="6E8F97D7" w14:textId="77777777" w:rsidR="00E81A36" w:rsidRDefault="00000000">
      <w:pPr>
        <w:pStyle w:val="af5"/>
        <w:rPr>
          <w:rFonts w:hAnsi="宋体"/>
        </w:rPr>
      </w:pPr>
      <w:r>
        <w:rPr>
          <w:rFonts w:hAnsi="宋体" w:hint="eastAsia"/>
        </w:rPr>
        <w:t>采用适宜手段对测试过程中获得的数据进行分析处理；</w:t>
      </w:r>
    </w:p>
    <w:p w14:paraId="15C10D64" w14:textId="77777777" w:rsidR="00E81A36" w:rsidRDefault="00000000">
      <w:pPr>
        <w:pStyle w:val="af5"/>
        <w:rPr>
          <w:rFonts w:hAnsi="宋体"/>
        </w:rPr>
      </w:pPr>
      <w:r>
        <w:rPr>
          <w:rFonts w:hAnsi="宋体" w:hint="eastAsia"/>
        </w:rPr>
        <w:t>同一职位的评价宜由同一小组负责测试和评分，评价人员由人力资源测评专业人员、业务领域专家或用人单位相关人员担任，并符合相应的回避制度，确保对受测者评价的客观、公正；</w:t>
      </w:r>
    </w:p>
    <w:p w14:paraId="2A2B7997" w14:textId="77777777" w:rsidR="00E81A36" w:rsidRDefault="00000000">
      <w:pPr>
        <w:pStyle w:val="af5"/>
        <w:rPr>
          <w:rFonts w:hAnsi="宋体"/>
        </w:rPr>
      </w:pPr>
      <w:r>
        <w:rPr>
          <w:rFonts w:hAnsi="宋体" w:hint="eastAsia"/>
        </w:rPr>
        <w:t>建立项目日志，详细记录提供服务过程中的相关事宜；</w:t>
      </w:r>
    </w:p>
    <w:p w14:paraId="60E45B89" w14:textId="77777777" w:rsidR="00E81A36" w:rsidRDefault="00000000">
      <w:pPr>
        <w:pStyle w:val="af5"/>
        <w:rPr>
          <w:rFonts w:hAnsi="宋体"/>
        </w:rPr>
      </w:pPr>
      <w:r>
        <w:rPr>
          <w:rFonts w:hAnsi="宋体" w:hint="eastAsia"/>
        </w:rPr>
        <w:t>对人力资源测评方案、试题、工具、结果和受测者及客户信息等予以保密。</w:t>
      </w:r>
    </w:p>
    <w:p w14:paraId="33989420" w14:textId="77777777" w:rsidR="00E81A36" w:rsidRDefault="00000000">
      <w:pPr>
        <w:pStyle w:val="afff0"/>
        <w:spacing w:before="156" w:after="156"/>
      </w:pPr>
      <w:bookmarkStart w:id="115" w:name="_Toc343724364"/>
      <w:bookmarkStart w:id="116" w:name="_Toc332117627"/>
      <w:r>
        <w:rPr>
          <w:rFonts w:hint="eastAsia"/>
        </w:rPr>
        <w:t>提交测评报告</w:t>
      </w:r>
      <w:bookmarkEnd w:id="115"/>
      <w:bookmarkEnd w:id="116"/>
    </w:p>
    <w:p w14:paraId="7F77650A" w14:textId="77777777" w:rsidR="00E81A36" w:rsidRDefault="00000000">
      <w:pPr>
        <w:widowControl/>
        <w:tabs>
          <w:tab w:val="center" w:pos="4201"/>
          <w:tab w:val="right" w:leader="dot" w:pos="9298"/>
        </w:tabs>
        <w:autoSpaceDE w:val="0"/>
        <w:autoSpaceDN w:val="0"/>
        <w:adjustRightInd/>
        <w:spacing w:line="240" w:lineRule="auto"/>
        <w:ind w:firstLineChars="200" w:firstLine="420"/>
        <w:rPr>
          <w:rFonts w:ascii="宋体"/>
          <w:kern w:val="0"/>
          <w:szCs w:val="20"/>
        </w:rPr>
      </w:pPr>
      <w:r>
        <w:rPr>
          <w:rFonts w:ascii="宋体" w:hint="eastAsia"/>
          <w:kern w:val="0"/>
          <w:szCs w:val="20"/>
        </w:rPr>
        <w:t>测评报告应以书面形式呈现，内容包括但不限于：测评分数、对受测者的评价、使用建议、根据客户需求提供测评过程信息材料。</w:t>
      </w:r>
    </w:p>
    <w:p w14:paraId="226C3389" w14:textId="77777777" w:rsidR="00E81A36" w:rsidRDefault="00000000">
      <w:pPr>
        <w:pStyle w:val="afff0"/>
        <w:spacing w:before="156" w:after="156"/>
      </w:pPr>
      <w:bookmarkStart w:id="117" w:name="_Toc332117628"/>
      <w:bookmarkStart w:id="118" w:name="_Toc343724365"/>
      <w:r>
        <w:rPr>
          <w:rFonts w:hint="eastAsia"/>
        </w:rPr>
        <w:t>材料归档</w:t>
      </w:r>
      <w:bookmarkEnd w:id="117"/>
      <w:bookmarkEnd w:id="118"/>
    </w:p>
    <w:p w14:paraId="2C01CED6" w14:textId="77777777" w:rsidR="00E81A36" w:rsidRDefault="00000000">
      <w:pPr>
        <w:widowControl/>
        <w:tabs>
          <w:tab w:val="center" w:pos="4201"/>
          <w:tab w:val="right" w:leader="dot" w:pos="9298"/>
        </w:tabs>
        <w:autoSpaceDE w:val="0"/>
        <w:autoSpaceDN w:val="0"/>
        <w:adjustRightInd/>
        <w:spacing w:line="240" w:lineRule="auto"/>
        <w:ind w:firstLineChars="200" w:firstLine="420"/>
        <w:rPr>
          <w:rFonts w:ascii="宋体"/>
          <w:kern w:val="0"/>
          <w:szCs w:val="20"/>
        </w:rPr>
      </w:pPr>
      <w:r>
        <w:rPr>
          <w:rFonts w:ascii="宋体" w:hint="eastAsia"/>
          <w:kern w:val="0"/>
          <w:szCs w:val="20"/>
        </w:rPr>
        <w:lastRenderedPageBreak/>
        <w:t>归档材料，内容包括但不限于：</w:t>
      </w:r>
    </w:p>
    <w:p w14:paraId="5C68A6D5" w14:textId="77777777" w:rsidR="00E81A36" w:rsidRDefault="00000000">
      <w:pPr>
        <w:pStyle w:val="af5"/>
        <w:numPr>
          <w:ilvl w:val="0"/>
          <w:numId w:val="36"/>
        </w:numPr>
      </w:pPr>
      <w:r>
        <w:rPr>
          <w:rFonts w:hint="eastAsia"/>
        </w:rPr>
        <w:t>客户资料；</w:t>
      </w:r>
    </w:p>
    <w:p w14:paraId="35D510F9" w14:textId="77777777" w:rsidR="00E81A36" w:rsidRDefault="00000000">
      <w:pPr>
        <w:pStyle w:val="af5"/>
      </w:pPr>
      <w:r>
        <w:rPr>
          <w:rFonts w:hint="eastAsia"/>
        </w:rPr>
        <w:t>测评方案；</w:t>
      </w:r>
    </w:p>
    <w:p w14:paraId="49F8E0E5" w14:textId="77777777" w:rsidR="00E81A36" w:rsidRDefault="00000000">
      <w:pPr>
        <w:pStyle w:val="af5"/>
      </w:pPr>
      <w:r>
        <w:rPr>
          <w:rFonts w:hint="eastAsia"/>
        </w:rPr>
        <w:t>测评服务协议；</w:t>
      </w:r>
    </w:p>
    <w:p w14:paraId="6BD8931F" w14:textId="77777777" w:rsidR="00E81A36" w:rsidRDefault="00000000">
      <w:pPr>
        <w:pStyle w:val="af5"/>
      </w:pPr>
      <w:r>
        <w:rPr>
          <w:rFonts w:hint="eastAsia"/>
        </w:rPr>
        <w:t>测评小组成员名单；</w:t>
      </w:r>
    </w:p>
    <w:p w14:paraId="6E90F59C" w14:textId="77777777" w:rsidR="00E81A36" w:rsidRDefault="00000000">
      <w:pPr>
        <w:pStyle w:val="af5"/>
      </w:pPr>
      <w:r>
        <w:rPr>
          <w:rFonts w:hint="eastAsia"/>
        </w:rPr>
        <w:t>受测者名单及相关证明材料；</w:t>
      </w:r>
    </w:p>
    <w:p w14:paraId="4A2B4A7F" w14:textId="77777777" w:rsidR="00E81A36" w:rsidRDefault="00000000">
      <w:pPr>
        <w:pStyle w:val="af5"/>
      </w:pPr>
      <w:r>
        <w:rPr>
          <w:rFonts w:hint="eastAsia"/>
        </w:rPr>
        <w:t>测评试卷；</w:t>
      </w:r>
    </w:p>
    <w:p w14:paraId="79D5C878" w14:textId="77777777" w:rsidR="00E81A36" w:rsidRDefault="00000000">
      <w:pPr>
        <w:pStyle w:val="af5"/>
      </w:pPr>
      <w:r>
        <w:rPr>
          <w:rFonts w:hint="eastAsia"/>
        </w:rPr>
        <w:t>测评报告；</w:t>
      </w:r>
    </w:p>
    <w:p w14:paraId="197897BC" w14:textId="77777777" w:rsidR="00E81A36" w:rsidRDefault="00000000">
      <w:pPr>
        <w:pStyle w:val="af5"/>
      </w:pPr>
      <w:r>
        <w:rPr>
          <w:rFonts w:hint="eastAsia"/>
        </w:rPr>
        <w:t>满意度调查表；</w:t>
      </w:r>
    </w:p>
    <w:p w14:paraId="4261CFC1" w14:textId="77777777" w:rsidR="00E81A36" w:rsidRDefault="00000000">
      <w:pPr>
        <w:pStyle w:val="af5"/>
      </w:pPr>
      <w:r>
        <w:rPr>
          <w:rFonts w:hint="eastAsia"/>
        </w:rPr>
        <w:t>项目日志；</w:t>
      </w:r>
    </w:p>
    <w:p w14:paraId="3D6BEB64" w14:textId="77777777" w:rsidR="00E81A36" w:rsidRDefault="00000000">
      <w:pPr>
        <w:pStyle w:val="af5"/>
      </w:pPr>
      <w:r>
        <w:rPr>
          <w:rFonts w:hint="eastAsia"/>
        </w:rPr>
        <w:t>其他材料。</w:t>
      </w:r>
    </w:p>
    <w:p w14:paraId="703231B8" w14:textId="77777777" w:rsidR="00E81A36" w:rsidRDefault="00000000">
      <w:pPr>
        <w:pStyle w:val="afff0"/>
        <w:spacing w:before="156" w:after="156"/>
      </w:pPr>
      <w:bookmarkStart w:id="119" w:name="_Toc332117629"/>
      <w:bookmarkStart w:id="120" w:name="_Toc343724366"/>
      <w:r>
        <w:rPr>
          <w:rFonts w:hint="eastAsia"/>
        </w:rPr>
        <w:t>跟踪服务</w:t>
      </w:r>
      <w:bookmarkEnd w:id="119"/>
      <w:bookmarkEnd w:id="120"/>
    </w:p>
    <w:p w14:paraId="50AA4A3E" w14:textId="77777777" w:rsidR="00E81A36" w:rsidRDefault="00000000">
      <w:pPr>
        <w:widowControl/>
        <w:tabs>
          <w:tab w:val="center" w:pos="4201"/>
          <w:tab w:val="right" w:leader="dot" w:pos="9298"/>
        </w:tabs>
        <w:autoSpaceDE w:val="0"/>
        <w:autoSpaceDN w:val="0"/>
        <w:adjustRightInd/>
        <w:spacing w:line="240" w:lineRule="auto"/>
        <w:ind w:firstLine="420"/>
        <w:rPr>
          <w:rFonts w:ascii="宋体"/>
          <w:kern w:val="0"/>
          <w:szCs w:val="20"/>
        </w:rPr>
      </w:pPr>
      <w:r>
        <w:rPr>
          <w:rFonts w:ascii="宋体" w:hint="eastAsia"/>
          <w:kern w:val="0"/>
          <w:szCs w:val="20"/>
        </w:rPr>
        <w:t>根据客户的需求，就测评结果的后续应用提供咨询服务。</w:t>
      </w:r>
    </w:p>
    <w:p w14:paraId="2FEF03AB" w14:textId="77777777" w:rsidR="00E81A36" w:rsidRDefault="00000000">
      <w:pPr>
        <w:pStyle w:val="afff"/>
        <w:spacing w:before="312" w:after="312"/>
      </w:pPr>
      <w:bookmarkStart w:id="121" w:name="_Toc149235250"/>
      <w:bookmarkStart w:id="122" w:name="_Toc147683754"/>
      <w:bookmarkStart w:id="123" w:name="_Toc343724367"/>
      <w:bookmarkStart w:id="124" w:name="_Toc149921048"/>
      <w:bookmarkStart w:id="125" w:name="_Toc332117630"/>
      <w:bookmarkStart w:id="126" w:name="_Toc343853577"/>
      <w:r>
        <w:rPr>
          <w:rFonts w:hint="eastAsia"/>
        </w:rPr>
        <w:t>服务评价与改进</w:t>
      </w:r>
      <w:bookmarkEnd w:id="121"/>
      <w:bookmarkEnd w:id="122"/>
      <w:bookmarkEnd w:id="123"/>
      <w:bookmarkEnd w:id="124"/>
      <w:bookmarkEnd w:id="125"/>
      <w:bookmarkEnd w:id="126"/>
    </w:p>
    <w:p w14:paraId="7F6C741C" w14:textId="77777777" w:rsidR="00E81A36" w:rsidRDefault="00000000">
      <w:pPr>
        <w:pStyle w:val="afffff8"/>
        <w:ind w:firstLine="420"/>
      </w:pPr>
      <w:r>
        <w:rPr>
          <w:rFonts w:hint="eastAsia"/>
        </w:rPr>
        <w:t xml:space="preserve">服务机构进行人力资源测评服务应建立项目评价机制，测评项目的服务评价与改进除符合DBXX/T </w:t>
      </w:r>
      <w:r>
        <w:t>XXXX</w:t>
      </w:r>
      <w:r>
        <w:rPr>
          <w:rFonts w:hint="eastAsia"/>
        </w:rPr>
        <w:t>.1—2</w:t>
      </w:r>
      <w:r>
        <w:t>02X</w:t>
      </w:r>
      <w:r>
        <w:rPr>
          <w:rFonts w:hint="eastAsia"/>
        </w:rPr>
        <w:t>第</w:t>
      </w:r>
      <w:r>
        <w:t>1</w:t>
      </w:r>
      <w:r>
        <w:rPr>
          <w:rFonts w:hint="eastAsia"/>
        </w:rPr>
        <w:t>0章的相关规定外，还应满足下列要求：</w:t>
      </w:r>
    </w:p>
    <w:p w14:paraId="7EAF50D3" w14:textId="77777777" w:rsidR="00E81A36" w:rsidRDefault="00000000">
      <w:pPr>
        <w:widowControl/>
        <w:numPr>
          <w:ilvl w:val="7"/>
          <w:numId w:val="37"/>
        </w:numPr>
        <w:tabs>
          <w:tab w:val="left" w:pos="839"/>
        </w:tabs>
        <w:adjustRightInd/>
        <w:spacing w:line="240" w:lineRule="auto"/>
        <w:ind w:leftChars="202" w:left="424" w:firstLine="0"/>
        <w:rPr>
          <w:rFonts w:ascii="宋体" w:hAnsi="宋体"/>
          <w:kern w:val="0"/>
          <w:szCs w:val="20"/>
        </w:rPr>
      </w:pPr>
      <w:r>
        <w:rPr>
          <w:rFonts w:ascii="宋体" w:hAnsi="宋体" w:hint="eastAsia"/>
          <w:kern w:val="0"/>
          <w:szCs w:val="20"/>
        </w:rPr>
        <w:t>对</w:t>
      </w:r>
      <w:r>
        <w:rPr>
          <w:rFonts w:ascii="宋体" w:hint="eastAsia"/>
          <w:kern w:val="0"/>
          <w:szCs w:val="20"/>
        </w:rPr>
        <w:t>测评</w:t>
      </w:r>
      <w:r>
        <w:rPr>
          <w:rFonts w:ascii="宋体" w:hAnsi="宋体" w:hint="eastAsia"/>
          <w:kern w:val="0"/>
          <w:szCs w:val="20"/>
        </w:rPr>
        <w:t>项目进行全面总结；</w:t>
      </w:r>
    </w:p>
    <w:p w14:paraId="26BCBC32" w14:textId="77777777" w:rsidR="00E81A36" w:rsidRDefault="00000000">
      <w:pPr>
        <w:widowControl/>
        <w:numPr>
          <w:ilvl w:val="7"/>
          <w:numId w:val="37"/>
        </w:numPr>
        <w:tabs>
          <w:tab w:val="left" w:pos="839"/>
        </w:tabs>
        <w:adjustRightInd/>
        <w:spacing w:line="240" w:lineRule="auto"/>
        <w:ind w:leftChars="202" w:left="424" w:firstLine="0"/>
        <w:rPr>
          <w:rFonts w:ascii="宋体" w:hAnsi="宋体"/>
          <w:kern w:val="0"/>
          <w:szCs w:val="20"/>
        </w:rPr>
        <w:sectPr w:rsidR="00E81A36" w:rsidSect="004E1FC9">
          <w:headerReference w:type="even" r:id="rId24"/>
          <w:headerReference w:type="default" r:id="rId25"/>
          <w:footerReference w:type="even" r:id="rId26"/>
          <w:footerReference w:type="default" r:id="rId27"/>
          <w:pgSz w:w="11906" w:h="16838"/>
          <w:pgMar w:top="1928" w:right="1134" w:bottom="1134" w:left="1134" w:header="1418" w:footer="1134" w:gutter="284"/>
          <w:pgNumType w:start="1"/>
          <w:cols w:space="425"/>
          <w:formProt w:val="0"/>
          <w:docGrid w:type="lines" w:linePitch="312"/>
        </w:sectPr>
      </w:pPr>
      <w:r>
        <w:rPr>
          <w:rFonts w:ascii="宋体" w:hAnsi="宋体" w:hint="eastAsia"/>
          <w:kern w:val="0"/>
          <w:szCs w:val="20"/>
        </w:rPr>
        <w:t>进行</w:t>
      </w:r>
      <w:r>
        <w:rPr>
          <w:rFonts w:ascii="宋体" w:hint="eastAsia"/>
          <w:kern w:val="0"/>
          <w:szCs w:val="20"/>
        </w:rPr>
        <w:t>信度</w:t>
      </w:r>
      <w:r>
        <w:rPr>
          <w:rFonts w:ascii="宋体" w:hAnsi="宋体" w:hint="eastAsia"/>
          <w:kern w:val="0"/>
          <w:szCs w:val="20"/>
        </w:rPr>
        <w:t>与效度分析，完善测评技术工具，改进测评质量。</w:t>
      </w:r>
    </w:p>
    <w:p w14:paraId="318C8249" w14:textId="77777777" w:rsidR="00E81A36" w:rsidRDefault="00E81A36">
      <w:pPr>
        <w:pStyle w:val="af8"/>
      </w:pPr>
      <w:bookmarkStart w:id="127" w:name="BookMark5"/>
      <w:bookmarkEnd w:id="28"/>
    </w:p>
    <w:p w14:paraId="766F063B" w14:textId="77777777" w:rsidR="00E81A36" w:rsidRDefault="00E81A36">
      <w:pPr>
        <w:pStyle w:val="afe"/>
      </w:pPr>
    </w:p>
    <w:p w14:paraId="1C4EEBDD" w14:textId="77777777" w:rsidR="00E81A36" w:rsidRDefault="00000000">
      <w:pPr>
        <w:pStyle w:val="aff6"/>
        <w:spacing w:after="156"/>
      </w:pPr>
      <w:r>
        <w:br/>
      </w:r>
      <w:bookmarkStart w:id="128" w:name="_Toc149235251"/>
      <w:bookmarkStart w:id="129" w:name="_Toc149921049"/>
      <w:r>
        <w:rPr>
          <w:rFonts w:hint="eastAsia"/>
        </w:rPr>
        <w:t>（规范性）</w:t>
      </w:r>
      <w:r>
        <w:br/>
      </w:r>
      <w:r>
        <w:rPr>
          <w:rFonts w:hint="eastAsia"/>
        </w:rPr>
        <w:t>人力资源测评方法实施流程</w:t>
      </w:r>
      <w:bookmarkEnd w:id="128"/>
      <w:bookmarkEnd w:id="129"/>
    </w:p>
    <w:p w14:paraId="1ABB3C74" w14:textId="77777777" w:rsidR="00E81A36" w:rsidRDefault="00000000">
      <w:pPr>
        <w:pStyle w:val="aff7"/>
        <w:spacing w:before="156" w:after="156"/>
      </w:pPr>
      <w:bookmarkStart w:id="130" w:name="_Toc343724373"/>
      <w:bookmarkStart w:id="131" w:name="_Toc147683758"/>
      <w:r>
        <w:rPr>
          <w:rFonts w:hint="eastAsia"/>
        </w:rPr>
        <w:t>知识能力测试（线下）实施流程</w:t>
      </w:r>
      <w:bookmarkEnd w:id="130"/>
      <w:bookmarkEnd w:id="131"/>
    </w:p>
    <w:p w14:paraId="1C0AE657" w14:textId="77777777" w:rsidR="00E81A36" w:rsidRDefault="00000000">
      <w:pPr>
        <w:pStyle w:val="affffffffffc"/>
      </w:pPr>
      <w:bookmarkStart w:id="132" w:name="_Toc343724374"/>
      <w:r>
        <w:rPr>
          <w:rFonts w:hint="eastAsia"/>
        </w:rPr>
        <w:t>进行职位分析，确定测评要素和试卷结构。</w:t>
      </w:r>
      <w:bookmarkEnd w:id="132"/>
    </w:p>
    <w:p w14:paraId="693353EC" w14:textId="77777777" w:rsidR="00E81A36" w:rsidRDefault="00000000">
      <w:pPr>
        <w:pStyle w:val="affffffffffc"/>
      </w:pPr>
      <w:bookmarkStart w:id="133" w:name="_Toc343724375"/>
      <w:r>
        <w:rPr>
          <w:rFonts w:hint="eastAsia"/>
        </w:rPr>
        <w:t>编制试题。试题应具有针对性。</w:t>
      </w:r>
      <w:bookmarkEnd w:id="133"/>
    </w:p>
    <w:p w14:paraId="7127670A" w14:textId="77777777" w:rsidR="00E81A36" w:rsidRDefault="00000000">
      <w:pPr>
        <w:pStyle w:val="affffffffffc"/>
      </w:pPr>
      <w:bookmarkStart w:id="134" w:name="_Toc343724376"/>
      <w:r>
        <w:rPr>
          <w:rFonts w:hint="eastAsia"/>
        </w:rPr>
        <w:t>施测准备</w:t>
      </w:r>
      <w:bookmarkEnd w:id="134"/>
      <w:r>
        <w:rPr>
          <w:rFonts w:hint="eastAsia"/>
        </w:rPr>
        <w:t>。笔试的施测准备包括：</w:t>
      </w:r>
    </w:p>
    <w:p w14:paraId="0FA8D077" w14:textId="77777777" w:rsidR="00E81A36" w:rsidRDefault="00000000">
      <w:pPr>
        <w:pStyle w:val="af5"/>
        <w:numPr>
          <w:ilvl w:val="0"/>
          <w:numId w:val="38"/>
        </w:numPr>
      </w:pPr>
      <w:r>
        <w:rPr>
          <w:rFonts w:hint="eastAsia"/>
        </w:rPr>
        <w:t>准备试卷和施测用品；</w:t>
      </w:r>
    </w:p>
    <w:p w14:paraId="5A521303" w14:textId="77777777" w:rsidR="00E81A36" w:rsidRDefault="00000000">
      <w:pPr>
        <w:pStyle w:val="af5"/>
      </w:pPr>
      <w:r>
        <w:rPr>
          <w:rFonts w:hint="eastAsia"/>
        </w:rPr>
        <w:t>布置施测和办公场所，场所标识清晰，场内座位安排合理。</w:t>
      </w:r>
    </w:p>
    <w:p w14:paraId="19B03342" w14:textId="77777777" w:rsidR="00E81A36" w:rsidRDefault="00000000">
      <w:pPr>
        <w:pStyle w:val="affffffffffc"/>
      </w:pPr>
      <w:r>
        <w:rPr>
          <w:rFonts w:hint="eastAsia"/>
        </w:rPr>
        <w:t>知识能力测试（线下）。具体流程包括但不限于：</w:t>
      </w:r>
    </w:p>
    <w:p w14:paraId="17AB244D" w14:textId="77777777" w:rsidR="00E81A36" w:rsidRDefault="00000000">
      <w:pPr>
        <w:pStyle w:val="af5"/>
        <w:numPr>
          <w:ilvl w:val="0"/>
          <w:numId w:val="39"/>
        </w:numPr>
      </w:pPr>
      <w:bookmarkStart w:id="135" w:name="_Toc343724378"/>
      <w:r>
        <w:rPr>
          <w:rFonts w:hint="eastAsia"/>
        </w:rPr>
        <w:t>确认受测者身份，宣布规则；</w:t>
      </w:r>
      <w:bookmarkEnd w:id="135"/>
    </w:p>
    <w:p w14:paraId="1B9C4FBA" w14:textId="77777777" w:rsidR="00E81A36" w:rsidRDefault="00000000">
      <w:pPr>
        <w:pStyle w:val="af5"/>
      </w:pPr>
      <w:r>
        <w:rPr>
          <w:rFonts w:hint="eastAsia"/>
        </w:rPr>
        <w:t>分发试卷；</w:t>
      </w:r>
    </w:p>
    <w:p w14:paraId="56AB5D6C" w14:textId="77777777" w:rsidR="00E81A36" w:rsidRDefault="00000000">
      <w:pPr>
        <w:pStyle w:val="af5"/>
      </w:pPr>
      <w:r>
        <w:rPr>
          <w:rFonts w:hint="eastAsia"/>
        </w:rPr>
        <w:t>受测者作答；</w:t>
      </w:r>
    </w:p>
    <w:p w14:paraId="072BE3AF" w14:textId="77777777" w:rsidR="00E81A36" w:rsidRDefault="00000000">
      <w:pPr>
        <w:pStyle w:val="af5"/>
      </w:pPr>
      <w:r>
        <w:rPr>
          <w:rFonts w:hint="eastAsia"/>
        </w:rPr>
        <w:t>监督考试并维持考试纪律；</w:t>
      </w:r>
    </w:p>
    <w:p w14:paraId="39CA762F" w14:textId="77777777" w:rsidR="00E81A36" w:rsidRDefault="00000000">
      <w:pPr>
        <w:pStyle w:val="af5"/>
      </w:pPr>
      <w:r>
        <w:rPr>
          <w:rFonts w:hint="eastAsia"/>
        </w:rPr>
        <w:t>回收并密封试卷。</w:t>
      </w:r>
    </w:p>
    <w:p w14:paraId="2724B919" w14:textId="77777777" w:rsidR="00E81A36" w:rsidRDefault="00000000">
      <w:pPr>
        <w:pStyle w:val="affffffffffc"/>
      </w:pPr>
      <w:bookmarkStart w:id="136" w:name="_Toc343724379"/>
      <w:r>
        <w:rPr>
          <w:rFonts w:hint="eastAsia"/>
        </w:rPr>
        <w:t>评卷</w:t>
      </w:r>
      <w:bookmarkEnd w:id="136"/>
      <w:r>
        <w:rPr>
          <w:rFonts w:hint="eastAsia"/>
        </w:rPr>
        <w:t>。具体实施流程包括但不限于：</w:t>
      </w:r>
    </w:p>
    <w:p w14:paraId="46DDCD9F" w14:textId="77777777" w:rsidR="00E81A36" w:rsidRDefault="00000000">
      <w:pPr>
        <w:pStyle w:val="af5"/>
        <w:numPr>
          <w:ilvl w:val="0"/>
          <w:numId w:val="40"/>
        </w:numPr>
      </w:pPr>
      <w:r>
        <w:rPr>
          <w:rFonts w:hint="eastAsia"/>
        </w:rPr>
        <w:t>试评；</w:t>
      </w:r>
    </w:p>
    <w:p w14:paraId="462628EC" w14:textId="77777777" w:rsidR="00E81A36" w:rsidRDefault="00000000">
      <w:pPr>
        <w:pStyle w:val="af5"/>
      </w:pPr>
      <w:r>
        <w:rPr>
          <w:rFonts w:hint="eastAsia"/>
        </w:rPr>
        <w:t>校正评分标准；</w:t>
      </w:r>
    </w:p>
    <w:p w14:paraId="40FCCF9C" w14:textId="77777777" w:rsidR="00E81A36" w:rsidRDefault="00000000">
      <w:pPr>
        <w:pStyle w:val="af5"/>
      </w:pPr>
      <w:r>
        <w:rPr>
          <w:rFonts w:hint="eastAsia"/>
        </w:rPr>
        <w:t>正式评卷；</w:t>
      </w:r>
    </w:p>
    <w:p w14:paraId="3DB56066" w14:textId="77777777" w:rsidR="00E81A36" w:rsidRDefault="00000000">
      <w:pPr>
        <w:pStyle w:val="af5"/>
      </w:pPr>
      <w:r>
        <w:rPr>
          <w:rFonts w:hint="eastAsia"/>
        </w:rPr>
        <w:t>复评；</w:t>
      </w:r>
    </w:p>
    <w:p w14:paraId="724002E4" w14:textId="77777777" w:rsidR="00E81A36" w:rsidRDefault="00000000">
      <w:pPr>
        <w:pStyle w:val="af5"/>
      </w:pPr>
      <w:r>
        <w:rPr>
          <w:rFonts w:hint="eastAsia"/>
        </w:rPr>
        <w:t>抽查。</w:t>
      </w:r>
    </w:p>
    <w:p w14:paraId="1CBBDCDE" w14:textId="77777777" w:rsidR="00E81A36" w:rsidRDefault="00000000">
      <w:pPr>
        <w:pStyle w:val="affffffffffc"/>
      </w:pPr>
      <w:bookmarkStart w:id="137" w:name="_Toc343724380"/>
      <w:r>
        <w:rPr>
          <w:rFonts w:hint="eastAsia"/>
        </w:rPr>
        <w:t>统计分数并提交成绩报告。</w:t>
      </w:r>
      <w:bookmarkEnd w:id="137"/>
    </w:p>
    <w:p w14:paraId="6E14E3D2" w14:textId="77777777" w:rsidR="00E81A36" w:rsidRDefault="00000000">
      <w:pPr>
        <w:pStyle w:val="aff7"/>
        <w:spacing w:before="156" w:after="156"/>
      </w:pPr>
      <w:bookmarkStart w:id="138" w:name="_Toc147683759"/>
      <w:r>
        <w:rPr>
          <w:rFonts w:hint="eastAsia"/>
        </w:rPr>
        <w:t>知识能力测试（线上）实施流程</w:t>
      </w:r>
      <w:bookmarkEnd w:id="138"/>
    </w:p>
    <w:p w14:paraId="3274F1D1" w14:textId="77777777" w:rsidR="00E81A36" w:rsidRDefault="00000000">
      <w:pPr>
        <w:pStyle w:val="affffffffffc"/>
      </w:pPr>
      <w:r>
        <w:rPr>
          <w:rFonts w:hint="eastAsia"/>
        </w:rPr>
        <w:t>进行职位分析，确定测评要素和试卷结构。</w:t>
      </w:r>
    </w:p>
    <w:p w14:paraId="4B6DA296" w14:textId="77777777" w:rsidR="00E81A36" w:rsidRDefault="00000000">
      <w:pPr>
        <w:pStyle w:val="affffffffffc"/>
      </w:pPr>
      <w:r>
        <w:rPr>
          <w:rFonts w:hint="eastAsia"/>
        </w:rPr>
        <w:t>编制试题。试题应具有针对性。</w:t>
      </w:r>
    </w:p>
    <w:p w14:paraId="48032F28" w14:textId="77777777" w:rsidR="00E81A36" w:rsidRDefault="00000000">
      <w:pPr>
        <w:pStyle w:val="affffffffffc"/>
      </w:pPr>
      <w:r>
        <w:rPr>
          <w:rFonts w:hint="eastAsia"/>
        </w:rPr>
        <w:t>施测准备。具体流程包括但不限于：</w:t>
      </w:r>
      <w:r>
        <w:t xml:space="preserve"> </w:t>
      </w:r>
    </w:p>
    <w:p w14:paraId="3D34E321" w14:textId="77777777" w:rsidR="00E81A36" w:rsidRDefault="00000000">
      <w:pPr>
        <w:pStyle w:val="af5"/>
        <w:numPr>
          <w:ilvl w:val="0"/>
          <w:numId w:val="41"/>
        </w:numPr>
      </w:pPr>
      <w:r>
        <w:rPr>
          <w:rFonts w:hint="eastAsia"/>
        </w:rPr>
        <w:t>计算机配置；</w:t>
      </w:r>
    </w:p>
    <w:p w14:paraId="30FA3B69" w14:textId="77777777" w:rsidR="00E81A36" w:rsidRDefault="00000000">
      <w:pPr>
        <w:pStyle w:val="af5"/>
        <w:numPr>
          <w:ilvl w:val="0"/>
          <w:numId w:val="41"/>
        </w:numPr>
      </w:pPr>
      <w:r>
        <w:rPr>
          <w:rFonts w:hint="eastAsia"/>
        </w:rPr>
        <w:t>试卷导入；</w:t>
      </w:r>
    </w:p>
    <w:p w14:paraId="0AC5FD7F" w14:textId="77777777" w:rsidR="00E81A36" w:rsidRDefault="00000000">
      <w:pPr>
        <w:pStyle w:val="af5"/>
      </w:pPr>
      <w:r>
        <w:rPr>
          <w:rFonts w:hint="eastAsia"/>
        </w:rPr>
        <w:t>布置人力资源测评场地和相关的办公场地。</w:t>
      </w:r>
    </w:p>
    <w:p w14:paraId="689A9626" w14:textId="77777777" w:rsidR="00E81A36" w:rsidRDefault="00000000">
      <w:pPr>
        <w:pStyle w:val="affffffffffc"/>
      </w:pPr>
      <w:r>
        <w:rPr>
          <w:rFonts w:hint="eastAsia"/>
        </w:rPr>
        <w:t>知识能力测试（线上）。具体流程包括但不限于：</w:t>
      </w:r>
    </w:p>
    <w:p w14:paraId="0D7F25AC" w14:textId="77777777" w:rsidR="00E81A36" w:rsidRDefault="00000000">
      <w:pPr>
        <w:pStyle w:val="af5"/>
        <w:numPr>
          <w:ilvl w:val="0"/>
          <w:numId w:val="42"/>
        </w:numPr>
      </w:pPr>
      <w:r>
        <w:rPr>
          <w:rFonts w:hint="eastAsia"/>
        </w:rPr>
        <w:t>线上模拟测试；</w:t>
      </w:r>
    </w:p>
    <w:p w14:paraId="61D4E03E" w14:textId="77777777" w:rsidR="00E81A36" w:rsidRDefault="00000000">
      <w:pPr>
        <w:pStyle w:val="af5"/>
      </w:pPr>
      <w:r>
        <w:rPr>
          <w:rFonts w:hint="eastAsia"/>
        </w:rPr>
        <w:t>线上正式测试。</w:t>
      </w:r>
    </w:p>
    <w:p w14:paraId="3EABA388" w14:textId="77777777" w:rsidR="00E81A36" w:rsidRDefault="00000000">
      <w:pPr>
        <w:pStyle w:val="affffffffffc"/>
      </w:pPr>
      <w:r>
        <w:rPr>
          <w:rFonts w:hint="eastAsia"/>
        </w:rPr>
        <w:t>评卷。具体流程按照A.</w:t>
      </w:r>
      <w:r>
        <w:t>1.5</w:t>
      </w:r>
      <w:r>
        <w:rPr>
          <w:rFonts w:hint="eastAsia"/>
        </w:rPr>
        <w:t>执行。</w:t>
      </w:r>
    </w:p>
    <w:p w14:paraId="59AD7FA8" w14:textId="77777777" w:rsidR="00E81A36" w:rsidRDefault="00000000">
      <w:pPr>
        <w:pStyle w:val="affffffffffc"/>
      </w:pPr>
      <w:r>
        <w:rPr>
          <w:rFonts w:hint="eastAsia"/>
        </w:rPr>
        <w:t>统计分数并提交成绩报告。</w:t>
      </w:r>
    </w:p>
    <w:p w14:paraId="70073568" w14:textId="77777777" w:rsidR="00E81A36" w:rsidRDefault="00000000">
      <w:pPr>
        <w:pStyle w:val="aff7"/>
        <w:spacing w:before="156" w:after="156"/>
      </w:pPr>
      <w:bookmarkStart w:id="139" w:name="_Toc147683760"/>
      <w:bookmarkStart w:id="140" w:name="_Toc343724381"/>
      <w:r>
        <w:rPr>
          <w:rFonts w:hint="eastAsia"/>
        </w:rPr>
        <w:t>心理测验实施流程</w:t>
      </w:r>
      <w:bookmarkEnd w:id="139"/>
      <w:bookmarkEnd w:id="140"/>
    </w:p>
    <w:p w14:paraId="5F98CDC4" w14:textId="77777777" w:rsidR="00E81A36" w:rsidRDefault="00000000">
      <w:pPr>
        <w:pStyle w:val="affffffffffc"/>
      </w:pPr>
      <w:bookmarkStart w:id="141" w:name="_Toc343724382"/>
      <w:r>
        <w:rPr>
          <w:rFonts w:hint="eastAsia"/>
        </w:rPr>
        <w:t>根据测评目的，选择恰当的心理测验方法。</w:t>
      </w:r>
      <w:bookmarkEnd w:id="141"/>
    </w:p>
    <w:p w14:paraId="041AC321" w14:textId="77777777" w:rsidR="00E81A36" w:rsidRDefault="00000000">
      <w:pPr>
        <w:pStyle w:val="affffffffffc"/>
      </w:pPr>
      <w:bookmarkStart w:id="142" w:name="_Toc343724383"/>
      <w:r>
        <w:rPr>
          <w:rFonts w:hint="eastAsia"/>
        </w:rPr>
        <w:lastRenderedPageBreak/>
        <w:t>施测准备</w:t>
      </w:r>
      <w:bookmarkEnd w:id="142"/>
      <w:r>
        <w:rPr>
          <w:rFonts w:hint="eastAsia"/>
        </w:rPr>
        <w:t>。具体流程包括但不限于：</w:t>
      </w:r>
    </w:p>
    <w:p w14:paraId="11BC842F" w14:textId="77777777" w:rsidR="00E81A36" w:rsidRDefault="00000000">
      <w:pPr>
        <w:pStyle w:val="af5"/>
        <w:numPr>
          <w:ilvl w:val="0"/>
          <w:numId w:val="43"/>
        </w:numPr>
      </w:pPr>
      <w:r>
        <w:rPr>
          <w:rFonts w:hint="eastAsia"/>
        </w:rPr>
        <w:t>准备</w:t>
      </w:r>
      <w:r>
        <w:rPr>
          <w:rFonts w:hAnsi="宋体" w:hint="eastAsia"/>
        </w:rPr>
        <w:t>测验手册、</w:t>
      </w:r>
      <w:r>
        <w:rPr>
          <w:rFonts w:hint="eastAsia"/>
        </w:rPr>
        <w:t>测验题本、答题卡、测验指导语或计算机及相关软件等。测验指导语应简明、清晰、易懂；</w:t>
      </w:r>
    </w:p>
    <w:p w14:paraId="0827C596" w14:textId="77777777" w:rsidR="00E81A36" w:rsidRDefault="00000000">
      <w:pPr>
        <w:pStyle w:val="af5"/>
      </w:pPr>
      <w:r>
        <w:rPr>
          <w:rFonts w:hint="eastAsia"/>
        </w:rPr>
        <w:t>布置施测场所。</w:t>
      </w:r>
    </w:p>
    <w:p w14:paraId="78D3BC0B" w14:textId="77777777" w:rsidR="00E81A36" w:rsidRDefault="00000000">
      <w:pPr>
        <w:pStyle w:val="affffffffffc"/>
      </w:pPr>
      <w:bookmarkStart w:id="143" w:name="_Toc343724384"/>
      <w:r>
        <w:rPr>
          <w:rFonts w:hint="eastAsia"/>
        </w:rPr>
        <w:t>心理测验实施</w:t>
      </w:r>
      <w:bookmarkEnd w:id="143"/>
      <w:r>
        <w:rPr>
          <w:rFonts w:hint="eastAsia"/>
        </w:rPr>
        <w:t>。具体流程包括但不限于：</w:t>
      </w:r>
    </w:p>
    <w:p w14:paraId="6DE1E6CF" w14:textId="77777777" w:rsidR="00E81A36" w:rsidRDefault="00000000">
      <w:pPr>
        <w:pStyle w:val="affffffffffc"/>
        <w:numPr>
          <w:ilvl w:val="0"/>
          <w:numId w:val="44"/>
        </w:numPr>
      </w:pPr>
      <w:r>
        <w:rPr>
          <w:rFonts w:hint="eastAsia"/>
        </w:rPr>
        <w:t>提供测验题目和指导语；</w:t>
      </w:r>
    </w:p>
    <w:p w14:paraId="0E6073EF" w14:textId="77777777" w:rsidR="00E81A36" w:rsidRDefault="00000000">
      <w:pPr>
        <w:pStyle w:val="af5"/>
      </w:pPr>
      <w:r>
        <w:rPr>
          <w:rFonts w:hint="eastAsia"/>
        </w:rPr>
        <w:t>受测者按照测验要求作答；</w:t>
      </w:r>
    </w:p>
    <w:p w14:paraId="254C5E7C" w14:textId="77777777" w:rsidR="00E81A36" w:rsidRDefault="00000000">
      <w:pPr>
        <w:pStyle w:val="af5"/>
      </w:pPr>
      <w:r>
        <w:rPr>
          <w:rFonts w:hint="eastAsia"/>
        </w:rPr>
        <w:t>按照测验手册规定回答受测者问题；</w:t>
      </w:r>
    </w:p>
    <w:p w14:paraId="7DD17989" w14:textId="77777777" w:rsidR="00E81A36" w:rsidRDefault="00000000">
      <w:pPr>
        <w:pStyle w:val="af5"/>
      </w:pPr>
      <w:r>
        <w:rPr>
          <w:rFonts w:hint="eastAsia"/>
        </w:rPr>
        <w:t>回收答题结果。</w:t>
      </w:r>
    </w:p>
    <w:p w14:paraId="68306957" w14:textId="77777777" w:rsidR="00E81A36" w:rsidRDefault="00000000">
      <w:pPr>
        <w:pStyle w:val="affffffffffc"/>
      </w:pPr>
      <w:bookmarkStart w:id="144" w:name="_Toc343724385"/>
      <w:r>
        <w:rPr>
          <w:rFonts w:hint="eastAsia"/>
        </w:rPr>
        <w:t>数据处理并提交评价报告</w:t>
      </w:r>
      <w:bookmarkEnd w:id="144"/>
      <w:r>
        <w:rPr>
          <w:rFonts w:hint="eastAsia"/>
        </w:rPr>
        <w:t>。</w:t>
      </w:r>
    </w:p>
    <w:p w14:paraId="24461017" w14:textId="77777777" w:rsidR="00E81A36" w:rsidRDefault="00000000">
      <w:pPr>
        <w:pStyle w:val="aff7"/>
        <w:spacing w:before="156" w:after="156"/>
      </w:pPr>
      <w:bookmarkStart w:id="145" w:name="_Toc343724386"/>
      <w:bookmarkStart w:id="146" w:name="_Toc147683761"/>
      <w:r>
        <w:rPr>
          <w:rFonts w:hint="eastAsia"/>
        </w:rPr>
        <w:t>结构化/半结构化面试（线下）实施流程</w:t>
      </w:r>
      <w:bookmarkEnd w:id="145"/>
      <w:bookmarkEnd w:id="146"/>
    </w:p>
    <w:p w14:paraId="2EE401E5" w14:textId="77777777" w:rsidR="00E81A36" w:rsidRDefault="00000000">
      <w:pPr>
        <w:pStyle w:val="affffffffffc"/>
      </w:pPr>
      <w:bookmarkStart w:id="147" w:name="_Toc343724387"/>
      <w:r>
        <w:rPr>
          <w:rFonts w:hint="eastAsia"/>
        </w:rPr>
        <w:t>进行职位分析，确定测评要素，设计评分表。</w:t>
      </w:r>
      <w:bookmarkEnd w:id="147"/>
    </w:p>
    <w:p w14:paraId="7C29893A" w14:textId="77777777" w:rsidR="00E81A36" w:rsidRDefault="00000000">
      <w:pPr>
        <w:pStyle w:val="affffffffffc"/>
      </w:pPr>
      <w:bookmarkStart w:id="148" w:name="_Toc343724388"/>
      <w:r>
        <w:rPr>
          <w:rFonts w:hint="eastAsia"/>
        </w:rPr>
        <w:t>编制试题，并附评分参考。</w:t>
      </w:r>
      <w:bookmarkEnd w:id="148"/>
    </w:p>
    <w:p w14:paraId="60826A82" w14:textId="77777777" w:rsidR="00E81A36" w:rsidRDefault="00000000">
      <w:pPr>
        <w:pStyle w:val="affffffffffc"/>
      </w:pPr>
      <w:bookmarkStart w:id="149" w:name="_Toc343724389"/>
      <w:r>
        <w:rPr>
          <w:rFonts w:hint="eastAsia"/>
        </w:rPr>
        <w:t>选择合格的评价人员，并进行培训。</w:t>
      </w:r>
      <w:bookmarkEnd w:id="149"/>
    </w:p>
    <w:p w14:paraId="063CE18F" w14:textId="77777777" w:rsidR="00E81A36" w:rsidRDefault="00000000">
      <w:pPr>
        <w:pStyle w:val="affffffffffc"/>
      </w:pPr>
      <w:bookmarkStart w:id="150" w:name="_Toc343724390"/>
      <w:r>
        <w:rPr>
          <w:rFonts w:hint="eastAsia"/>
        </w:rPr>
        <w:t>施测准备</w:t>
      </w:r>
      <w:bookmarkEnd w:id="150"/>
      <w:r>
        <w:rPr>
          <w:rFonts w:hint="eastAsia"/>
        </w:rPr>
        <w:t>。具体流程包括但不限于：</w:t>
      </w:r>
    </w:p>
    <w:p w14:paraId="68A5E6BD" w14:textId="77777777" w:rsidR="00E81A36" w:rsidRDefault="00000000">
      <w:pPr>
        <w:pStyle w:val="af5"/>
        <w:numPr>
          <w:ilvl w:val="0"/>
          <w:numId w:val="45"/>
        </w:numPr>
      </w:pPr>
      <w:r>
        <w:rPr>
          <w:rFonts w:hint="eastAsia"/>
        </w:rPr>
        <w:t>准备面试资料和测试用品；</w:t>
      </w:r>
    </w:p>
    <w:p w14:paraId="3F91DEEA" w14:textId="77777777" w:rsidR="00E81A36" w:rsidRDefault="00000000">
      <w:pPr>
        <w:pStyle w:val="af5"/>
      </w:pPr>
      <w:r>
        <w:rPr>
          <w:rFonts w:hint="eastAsia"/>
        </w:rPr>
        <w:t>布置施测场所，包括面试室和候测室。</w:t>
      </w:r>
    </w:p>
    <w:p w14:paraId="5A219351" w14:textId="77777777" w:rsidR="00E81A36" w:rsidRDefault="00000000">
      <w:pPr>
        <w:pStyle w:val="affffffffffc"/>
      </w:pPr>
      <w:bookmarkStart w:id="151" w:name="_Toc343724391"/>
      <w:r>
        <w:rPr>
          <w:rFonts w:hint="eastAsia"/>
        </w:rPr>
        <w:t>结构化/半结构化面试（线下）实施。具体流程包括但不限于</w:t>
      </w:r>
      <w:bookmarkEnd w:id="151"/>
      <w:r>
        <w:rPr>
          <w:rFonts w:hint="eastAsia"/>
        </w:rPr>
        <w:t>：</w:t>
      </w:r>
    </w:p>
    <w:p w14:paraId="551D823C" w14:textId="77777777" w:rsidR="00E81A36" w:rsidRDefault="00000000">
      <w:pPr>
        <w:pStyle w:val="af5"/>
        <w:numPr>
          <w:ilvl w:val="0"/>
          <w:numId w:val="46"/>
        </w:numPr>
      </w:pPr>
      <w:r>
        <w:rPr>
          <w:rFonts w:hint="eastAsia"/>
        </w:rPr>
        <w:t>确认受测者身份，确定面试顺序，宣布规则；</w:t>
      </w:r>
    </w:p>
    <w:p w14:paraId="681A22A4" w14:textId="77777777" w:rsidR="00E81A36" w:rsidRDefault="00000000">
      <w:pPr>
        <w:pStyle w:val="af5"/>
      </w:pPr>
      <w:r>
        <w:rPr>
          <w:rFonts w:hint="eastAsia"/>
        </w:rPr>
        <w:t>受测者入场，宣读指导语；</w:t>
      </w:r>
    </w:p>
    <w:p w14:paraId="4DAFEE87" w14:textId="77777777" w:rsidR="00E81A36" w:rsidRDefault="00000000">
      <w:pPr>
        <w:pStyle w:val="af5"/>
      </w:pPr>
      <w:r>
        <w:rPr>
          <w:rFonts w:hint="eastAsia"/>
        </w:rPr>
        <w:t>提问，受</w:t>
      </w:r>
      <w:r>
        <w:rPr>
          <w:rFonts w:hAnsi="宋体" w:hint="eastAsia"/>
        </w:rPr>
        <w:t>测者回答问题，评价人员进行评分。</w:t>
      </w:r>
    </w:p>
    <w:p w14:paraId="715EA208" w14:textId="77777777" w:rsidR="00E81A36" w:rsidRDefault="00000000">
      <w:pPr>
        <w:pStyle w:val="affffffffffc"/>
      </w:pPr>
      <w:bookmarkStart w:id="152" w:name="_Toc343724392"/>
      <w:r>
        <w:rPr>
          <w:rFonts w:hint="eastAsia"/>
        </w:rPr>
        <w:t>统计分数，提交测评结果。</w:t>
      </w:r>
      <w:bookmarkEnd w:id="152"/>
    </w:p>
    <w:p w14:paraId="567B09D0" w14:textId="77777777" w:rsidR="00E81A36" w:rsidRDefault="00000000">
      <w:pPr>
        <w:pStyle w:val="aff7"/>
        <w:spacing w:before="156" w:after="156"/>
        <w:rPr>
          <w:color w:val="000000" w:themeColor="text1"/>
        </w:rPr>
      </w:pPr>
      <w:bookmarkStart w:id="153" w:name="_Toc343724393"/>
      <w:bookmarkStart w:id="154" w:name="_Toc147683762"/>
      <w:r>
        <w:rPr>
          <w:rFonts w:hint="eastAsia"/>
          <w:color w:val="000000" w:themeColor="text1"/>
        </w:rPr>
        <w:t>结构化/半结构化面试（线上）实施流程</w:t>
      </w:r>
      <w:bookmarkEnd w:id="153"/>
      <w:bookmarkEnd w:id="154"/>
    </w:p>
    <w:p w14:paraId="4934429C" w14:textId="77777777" w:rsidR="00E81A36" w:rsidRDefault="00000000">
      <w:pPr>
        <w:pStyle w:val="affffffffffc"/>
        <w:rPr>
          <w:color w:val="000000" w:themeColor="text1"/>
        </w:rPr>
      </w:pPr>
      <w:bookmarkStart w:id="155" w:name="_Toc343724394"/>
      <w:r>
        <w:rPr>
          <w:rFonts w:hint="eastAsia"/>
          <w:color w:val="000000" w:themeColor="text1"/>
        </w:rPr>
        <w:t>进行职位分析，确定人力资源测评要素，设计评分表。</w:t>
      </w:r>
    </w:p>
    <w:p w14:paraId="74EC3089" w14:textId="77777777" w:rsidR="00E81A36" w:rsidRDefault="00000000">
      <w:pPr>
        <w:pStyle w:val="affffffffffc"/>
        <w:rPr>
          <w:rFonts w:cs="宋体"/>
          <w:color w:val="000000" w:themeColor="text1"/>
        </w:rPr>
      </w:pPr>
      <w:r>
        <w:rPr>
          <w:rFonts w:cs="宋体" w:hint="eastAsia"/>
          <w:color w:val="000000" w:themeColor="text1"/>
        </w:rPr>
        <w:t>编制试题及评分参考。</w:t>
      </w:r>
    </w:p>
    <w:p w14:paraId="240EFE1E" w14:textId="77777777" w:rsidR="00E81A36" w:rsidRDefault="00000000">
      <w:pPr>
        <w:pStyle w:val="affffffffffc"/>
        <w:rPr>
          <w:rFonts w:cs="宋体"/>
          <w:color w:val="000000" w:themeColor="text1"/>
        </w:rPr>
      </w:pPr>
      <w:r>
        <w:rPr>
          <w:rFonts w:cs="宋体" w:hint="eastAsia"/>
          <w:color w:val="000000" w:themeColor="text1"/>
        </w:rPr>
        <w:t>对评价人员进行培训。</w:t>
      </w:r>
    </w:p>
    <w:p w14:paraId="6E379299" w14:textId="77777777" w:rsidR="00E81A36" w:rsidRDefault="00000000">
      <w:pPr>
        <w:pStyle w:val="affffffffffc"/>
        <w:rPr>
          <w:rFonts w:cs="宋体"/>
          <w:color w:val="000000" w:themeColor="text1"/>
        </w:rPr>
      </w:pPr>
      <w:r>
        <w:rPr>
          <w:rFonts w:cs="宋体" w:hint="eastAsia"/>
          <w:color w:val="000000" w:themeColor="text1"/>
        </w:rPr>
        <w:t>施测准备。具体流程包括但不限于：</w:t>
      </w:r>
    </w:p>
    <w:p w14:paraId="64FFDF48" w14:textId="77777777" w:rsidR="00E81A36" w:rsidRDefault="00000000">
      <w:pPr>
        <w:pStyle w:val="af5"/>
        <w:numPr>
          <w:ilvl w:val="0"/>
          <w:numId w:val="47"/>
        </w:numPr>
        <w:rPr>
          <w:color w:val="000000" w:themeColor="text1"/>
        </w:rPr>
      </w:pPr>
      <w:r>
        <w:rPr>
          <w:color w:val="000000" w:themeColor="text1"/>
        </w:rPr>
        <w:t>计算机配置；</w:t>
      </w:r>
    </w:p>
    <w:p w14:paraId="4725B5FB" w14:textId="77777777" w:rsidR="00E81A36" w:rsidRDefault="00000000">
      <w:pPr>
        <w:pStyle w:val="af5"/>
        <w:rPr>
          <w:color w:val="000000" w:themeColor="text1"/>
        </w:rPr>
      </w:pPr>
      <w:r>
        <w:rPr>
          <w:color w:val="000000" w:themeColor="text1"/>
        </w:rPr>
        <w:t>布置人力资源测评</w:t>
      </w:r>
      <w:r>
        <w:rPr>
          <w:rFonts w:hAnsi="宋体" w:cs="宋体" w:hint="eastAsia"/>
          <w:color w:val="000000" w:themeColor="text1"/>
        </w:rPr>
        <w:t>场地和相关的办公场地</w:t>
      </w:r>
      <w:r>
        <w:rPr>
          <w:rFonts w:hint="eastAsia"/>
          <w:color w:val="000000" w:themeColor="text1"/>
        </w:rPr>
        <w:t>。</w:t>
      </w:r>
    </w:p>
    <w:p w14:paraId="0CC33C72" w14:textId="77777777" w:rsidR="00E81A36" w:rsidRDefault="00000000">
      <w:pPr>
        <w:pStyle w:val="affffffffffc"/>
        <w:rPr>
          <w:color w:val="000000" w:themeColor="text1"/>
        </w:rPr>
      </w:pPr>
      <w:r>
        <w:rPr>
          <w:rFonts w:hint="eastAsia"/>
          <w:color w:val="000000" w:themeColor="text1"/>
        </w:rPr>
        <w:t>结构化/半结构化面试（线上）。具体流程包括但不限于：</w:t>
      </w:r>
    </w:p>
    <w:p w14:paraId="38F2A839" w14:textId="77777777" w:rsidR="00E81A36" w:rsidRDefault="00000000">
      <w:pPr>
        <w:pStyle w:val="af5"/>
        <w:numPr>
          <w:ilvl w:val="0"/>
          <w:numId w:val="48"/>
        </w:numPr>
        <w:rPr>
          <w:color w:val="000000" w:themeColor="text1"/>
        </w:rPr>
      </w:pPr>
      <w:r>
        <w:rPr>
          <w:rFonts w:hint="eastAsia"/>
          <w:color w:val="000000" w:themeColor="text1"/>
        </w:rPr>
        <w:t>线上设备调试；</w:t>
      </w:r>
    </w:p>
    <w:p w14:paraId="502C5F22" w14:textId="77777777" w:rsidR="00E81A36" w:rsidRDefault="00000000">
      <w:pPr>
        <w:pStyle w:val="af5"/>
        <w:rPr>
          <w:color w:val="000000" w:themeColor="text1"/>
        </w:rPr>
      </w:pPr>
      <w:r>
        <w:rPr>
          <w:rFonts w:hint="eastAsia"/>
          <w:color w:val="000000" w:themeColor="text1"/>
        </w:rPr>
        <w:t>线上核验受测者身份，确定面试顺序，宣布规则；</w:t>
      </w:r>
    </w:p>
    <w:p w14:paraId="514A7FAE" w14:textId="77777777" w:rsidR="00E81A36" w:rsidRDefault="00000000">
      <w:pPr>
        <w:pStyle w:val="af5"/>
        <w:rPr>
          <w:color w:val="000000" w:themeColor="text1"/>
        </w:rPr>
      </w:pPr>
      <w:r>
        <w:rPr>
          <w:rFonts w:hint="eastAsia"/>
          <w:color w:val="000000" w:themeColor="text1"/>
        </w:rPr>
        <w:t>评价人员线上提问及评分；</w:t>
      </w:r>
    </w:p>
    <w:p w14:paraId="3211185E" w14:textId="77777777" w:rsidR="00E81A36" w:rsidRDefault="00000000">
      <w:pPr>
        <w:pStyle w:val="af5"/>
        <w:rPr>
          <w:color w:val="000000" w:themeColor="text1"/>
        </w:rPr>
      </w:pPr>
      <w:r>
        <w:rPr>
          <w:rFonts w:hint="eastAsia"/>
          <w:color w:val="000000" w:themeColor="text1"/>
        </w:rPr>
        <w:t>根据需要进行视频核验。</w:t>
      </w:r>
    </w:p>
    <w:p w14:paraId="54E0A60A" w14:textId="77777777" w:rsidR="00E81A36" w:rsidRDefault="00000000">
      <w:pPr>
        <w:pStyle w:val="affffffffffc"/>
        <w:rPr>
          <w:color w:val="000000" w:themeColor="text1"/>
        </w:rPr>
      </w:pPr>
      <w:r>
        <w:rPr>
          <w:rFonts w:hint="eastAsia"/>
          <w:color w:val="000000" w:themeColor="text1"/>
        </w:rPr>
        <w:t>统计分数。</w:t>
      </w:r>
    </w:p>
    <w:p w14:paraId="494EA9F2" w14:textId="77777777" w:rsidR="00E81A36" w:rsidRDefault="00000000">
      <w:pPr>
        <w:pStyle w:val="aff7"/>
        <w:spacing w:before="156" w:after="156"/>
        <w:rPr>
          <w:color w:val="000000" w:themeColor="text1"/>
        </w:rPr>
      </w:pPr>
      <w:bookmarkStart w:id="156" w:name="_Toc147683763"/>
      <w:r>
        <w:rPr>
          <w:rFonts w:hint="eastAsia"/>
          <w:color w:val="000000" w:themeColor="text1"/>
        </w:rPr>
        <w:t>非结构化面试实施流程</w:t>
      </w:r>
      <w:bookmarkEnd w:id="156"/>
    </w:p>
    <w:p w14:paraId="69DA7A5C" w14:textId="77777777" w:rsidR="00E81A36" w:rsidRDefault="00000000">
      <w:pPr>
        <w:pStyle w:val="affffffffffc"/>
        <w:rPr>
          <w:color w:val="000000" w:themeColor="text1"/>
        </w:rPr>
      </w:pPr>
      <w:r>
        <w:rPr>
          <w:rFonts w:hint="eastAsia"/>
          <w:color w:val="000000" w:themeColor="text1"/>
        </w:rPr>
        <w:t>进行职位分析，确定测评要素，设计评分表。</w:t>
      </w:r>
    </w:p>
    <w:p w14:paraId="7D950644" w14:textId="77777777" w:rsidR="00E81A36" w:rsidRDefault="00000000">
      <w:pPr>
        <w:pStyle w:val="affffffffffc"/>
        <w:rPr>
          <w:color w:val="000000" w:themeColor="text1"/>
        </w:rPr>
      </w:pPr>
      <w:r>
        <w:rPr>
          <w:rFonts w:hint="eastAsia"/>
          <w:color w:val="000000" w:themeColor="text1"/>
        </w:rPr>
        <w:lastRenderedPageBreak/>
        <w:t>选择合格的评价人员，并进行培训。</w:t>
      </w:r>
    </w:p>
    <w:p w14:paraId="591E5FA7" w14:textId="77777777" w:rsidR="00E81A36" w:rsidRDefault="00000000">
      <w:pPr>
        <w:pStyle w:val="affffffffffc"/>
      </w:pPr>
      <w:r>
        <w:rPr>
          <w:rFonts w:hint="eastAsia"/>
        </w:rPr>
        <w:t>施测准备。</w:t>
      </w:r>
      <w:r>
        <w:rPr>
          <w:rFonts w:hint="eastAsia"/>
          <w:color w:val="000000" w:themeColor="text1"/>
        </w:rPr>
        <w:t>具体流程按照A.5.4执行。</w:t>
      </w:r>
    </w:p>
    <w:p w14:paraId="7D487ABB" w14:textId="77777777" w:rsidR="00E81A36" w:rsidRDefault="00000000">
      <w:pPr>
        <w:pStyle w:val="affffffffffc"/>
        <w:rPr>
          <w:color w:val="000000" w:themeColor="text1"/>
        </w:rPr>
      </w:pPr>
      <w:r>
        <w:rPr>
          <w:rFonts w:hint="eastAsia"/>
          <w:color w:val="000000" w:themeColor="text1"/>
        </w:rPr>
        <w:t>非结构化面试实施。具体流程按照A.5.5执行。</w:t>
      </w:r>
    </w:p>
    <w:p w14:paraId="60995BCE" w14:textId="77777777" w:rsidR="00E81A36" w:rsidRDefault="00000000">
      <w:pPr>
        <w:pStyle w:val="affffffffffc"/>
        <w:rPr>
          <w:color w:val="000000" w:themeColor="text1"/>
        </w:rPr>
      </w:pPr>
      <w:r>
        <w:rPr>
          <w:rFonts w:hint="eastAsia"/>
          <w:color w:val="000000" w:themeColor="text1"/>
        </w:rPr>
        <w:t>提交测评结果。</w:t>
      </w:r>
      <w:bookmarkStart w:id="157" w:name="_Toc343724399"/>
      <w:bookmarkEnd w:id="155"/>
    </w:p>
    <w:p w14:paraId="7663E20C" w14:textId="77777777" w:rsidR="00E81A36" w:rsidRDefault="00000000">
      <w:pPr>
        <w:pStyle w:val="aff7"/>
        <w:spacing w:before="156" w:after="156"/>
        <w:rPr>
          <w:color w:val="000000" w:themeColor="text1"/>
        </w:rPr>
      </w:pPr>
      <w:bookmarkStart w:id="158" w:name="_Toc147683764"/>
      <w:r>
        <w:rPr>
          <w:rFonts w:hint="eastAsia"/>
          <w:color w:val="000000" w:themeColor="text1"/>
        </w:rPr>
        <w:t>行为性面试实施流程</w:t>
      </w:r>
      <w:bookmarkEnd w:id="158"/>
    </w:p>
    <w:p w14:paraId="70E3DBFF" w14:textId="77777777" w:rsidR="00E81A36" w:rsidRDefault="00000000">
      <w:pPr>
        <w:pStyle w:val="affffffffffc"/>
        <w:rPr>
          <w:color w:val="000000" w:themeColor="text1"/>
        </w:rPr>
      </w:pPr>
      <w:r>
        <w:rPr>
          <w:rFonts w:hint="eastAsia"/>
          <w:color w:val="000000" w:themeColor="text1"/>
        </w:rPr>
        <w:t>进行职位分析，确定人力资源测评要素和观察要点，设计评分表。</w:t>
      </w:r>
    </w:p>
    <w:p w14:paraId="707BA65E" w14:textId="77777777" w:rsidR="00E81A36" w:rsidRDefault="00000000">
      <w:pPr>
        <w:pStyle w:val="affffffffffc"/>
        <w:rPr>
          <w:color w:val="000000" w:themeColor="text1"/>
        </w:rPr>
      </w:pPr>
      <w:r>
        <w:rPr>
          <w:rFonts w:hint="eastAsia"/>
          <w:color w:val="000000" w:themeColor="text1"/>
        </w:rPr>
        <w:t>编制试题、追问方向和评分参考。</w:t>
      </w:r>
    </w:p>
    <w:p w14:paraId="52AA512B" w14:textId="77777777" w:rsidR="00E81A36" w:rsidRDefault="00000000">
      <w:pPr>
        <w:pStyle w:val="affffffffffc"/>
        <w:rPr>
          <w:color w:val="000000" w:themeColor="text1"/>
        </w:rPr>
      </w:pPr>
      <w:r>
        <w:rPr>
          <w:rFonts w:hint="eastAsia"/>
          <w:color w:val="000000" w:themeColor="text1"/>
        </w:rPr>
        <w:t>对评价人员进行培训。</w:t>
      </w:r>
    </w:p>
    <w:p w14:paraId="6AF8C38C" w14:textId="77777777" w:rsidR="00E81A36" w:rsidRDefault="00000000">
      <w:pPr>
        <w:pStyle w:val="affffffffffc"/>
        <w:rPr>
          <w:color w:val="000000" w:themeColor="text1"/>
        </w:rPr>
      </w:pPr>
      <w:r>
        <w:rPr>
          <w:rFonts w:hint="eastAsia"/>
          <w:color w:val="000000" w:themeColor="text1"/>
        </w:rPr>
        <w:t>施测准备。具体流程按照A.5.4执行。</w:t>
      </w:r>
    </w:p>
    <w:p w14:paraId="6472C566" w14:textId="77777777" w:rsidR="00E81A36" w:rsidRDefault="00000000">
      <w:pPr>
        <w:pStyle w:val="affffffffffc"/>
      </w:pPr>
      <w:r>
        <w:rPr>
          <w:rFonts w:hint="eastAsia"/>
        </w:rPr>
        <w:t>行为性面试实施。具体流程包括但不限于：</w:t>
      </w:r>
    </w:p>
    <w:p w14:paraId="220BB77E" w14:textId="77777777" w:rsidR="00E81A36" w:rsidRDefault="00000000">
      <w:pPr>
        <w:pStyle w:val="af5"/>
        <w:numPr>
          <w:ilvl w:val="0"/>
          <w:numId w:val="49"/>
        </w:numPr>
        <w:rPr>
          <w:color w:val="000000" w:themeColor="text1"/>
        </w:rPr>
      </w:pPr>
      <w:r>
        <w:rPr>
          <w:rFonts w:hAnsi="宋体" w:hint="eastAsia"/>
          <w:color w:val="000000" w:themeColor="text1"/>
        </w:rPr>
        <w:t>核</w:t>
      </w:r>
      <w:r>
        <w:rPr>
          <w:rFonts w:hint="eastAsia"/>
          <w:color w:val="000000" w:themeColor="text1"/>
        </w:rPr>
        <w:t>验受测者身份，确定面试顺序，宣布规则；</w:t>
      </w:r>
    </w:p>
    <w:p w14:paraId="368B23A8" w14:textId="77777777" w:rsidR="00E81A36" w:rsidRDefault="00000000">
      <w:pPr>
        <w:pStyle w:val="af5"/>
        <w:rPr>
          <w:color w:val="000000" w:themeColor="text1"/>
        </w:rPr>
      </w:pPr>
      <w:r>
        <w:rPr>
          <w:rFonts w:hint="eastAsia"/>
          <w:color w:val="000000" w:themeColor="text1"/>
        </w:rPr>
        <w:t>评价人员提问并追问；</w:t>
      </w:r>
    </w:p>
    <w:p w14:paraId="12E3B76E" w14:textId="77777777" w:rsidR="00E81A36" w:rsidRDefault="00000000">
      <w:pPr>
        <w:pStyle w:val="af5"/>
        <w:rPr>
          <w:rFonts w:hAnsi="宋体"/>
          <w:color w:val="000000" w:themeColor="text1"/>
        </w:rPr>
      </w:pPr>
      <w:r>
        <w:rPr>
          <w:rFonts w:hint="eastAsia"/>
          <w:color w:val="000000" w:themeColor="text1"/>
        </w:rPr>
        <w:t>评价人员收集、记录面试信息并评分</w:t>
      </w:r>
      <w:r>
        <w:rPr>
          <w:rFonts w:hAnsi="宋体" w:hint="eastAsia"/>
          <w:color w:val="000000" w:themeColor="text1"/>
        </w:rPr>
        <w:t>。</w:t>
      </w:r>
    </w:p>
    <w:p w14:paraId="4500B0CE" w14:textId="77777777" w:rsidR="00E81A36" w:rsidRDefault="00000000">
      <w:pPr>
        <w:pStyle w:val="affffffffffc"/>
        <w:rPr>
          <w:color w:val="000000" w:themeColor="text1"/>
        </w:rPr>
      </w:pPr>
      <w:r>
        <w:rPr>
          <w:rFonts w:hint="eastAsia"/>
          <w:color w:val="000000" w:themeColor="text1"/>
        </w:rPr>
        <w:t>统计分数并出具评价报告。</w:t>
      </w:r>
    </w:p>
    <w:p w14:paraId="468BB15E" w14:textId="77777777" w:rsidR="00E81A36" w:rsidRDefault="00000000">
      <w:pPr>
        <w:pStyle w:val="aff7"/>
        <w:spacing w:before="156" w:after="156"/>
        <w:rPr>
          <w:color w:val="000000" w:themeColor="text1"/>
        </w:rPr>
      </w:pPr>
      <w:bookmarkStart w:id="159" w:name="_Toc147683765"/>
      <w:r>
        <w:rPr>
          <w:rFonts w:hint="eastAsia"/>
          <w:color w:val="000000" w:themeColor="text1"/>
        </w:rPr>
        <w:t>评价中心实施流程</w:t>
      </w:r>
      <w:bookmarkEnd w:id="159"/>
    </w:p>
    <w:p w14:paraId="78203784" w14:textId="77777777" w:rsidR="00E81A36" w:rsidRDefault="00000000">
      <w:pPr>
        <w:pStyle w:val="affffffffffc"/>
        <w:rPr>
          <w:color w:val="000000" w:themeColor="text1"/>
        </w:rPr>
      </w:pPr>
      <w:r>
        <w:rPr>
          <w:rFonts w:hint="eastAsia"/>
          <w:color w:val="000000" w:themeColor="text1"/>
        </w:rPr>
        <w:t>进行职位分析，确定评价标准。</w:t>
      </w:r>
    </w:p>
    <w:p w14:paraId="06FEB107" w14:textId="77777777" w:rsidR="00E81A36" w:rsidRDefault="00000000">
      <w:pPr>
        <w:pStyle w:val="affffffffffc"/>
        <w:rPr>
          <w:color w:val="000000" w:themeColor="text1"/>
        </w:rPr>
      </w:pPr>
      <w:r>
        <w:rPr>
          <w:rFonts w:hint="eastAsia"/>
          <w:color w:val="000000" w:themeColor="text1"/>
        </w:rPr>
        <w:t>设计评价方案，包括评价中心的评价方法组合、时间安排、人员组织。</w:t>
      </w:r>
    </w:p>
    <w:p w14:paraId="73DA0692" w14:textId="77777777" w:rsidR="00E81A36" w:rsidRDefault="00000000">
      <w:pPr>
        <w:pStyle w:val="affffffffffc"/>
        <w:rPr>
          <w:color w:val="000000" w:themeColor="text1"/>
        </w:rPr>
      </w:pPr>
      <w:r>
        <w:rPr>
          <w:rFonts w:hint="eastAsia"/>
          <w:color w:val="000000" w:themeColor="text1"/>
        </w:rPr>
        <w:t>选择合格的评价人员，并进行培训。</w:t>
      </w:r>
    </w:p>
    <w:p w14:paraId="0E3B159D" w14:textId="77777777" w:rsidR="00E81A36" w:rsidRDefault="00000000">
      <w:pPr>
        <w:pStyle w:val="affffffffffc"/>
        <w:rPr>
          <w:color w:val="000000" w:themeColor="text1"/>
        </w:rPr>
      </w:pPr>
      <w:r>
        <w:rPr>
          <w:rFonts w:hint="eastAsia"/>
          <w:color w:val="000000" w:themeColor="text1"/>
        </w:rPr>
        <w:t>施测准备。根据所选择的评价方法进行相应的准备，包括测验材料、题本、评分表、测试用品、场所等。</w:t>
      </w:r>
    </w:p>
    <w:p w14:paraId="0BB8E435" w14:textId="77777777" w:rsidR="00E81A36" w:rsidRDefault="00000000">
      <w:pPr>
        <w:pStyle w:val="affffffffffc"/>
      </w:pPr>
      <w:r>
        <w:rPr>
          <w:rFonts w:hint="eastAsia"/>
        </w:rPr>
        <w:t>评价中心实施。</w:t>
      </w:r>
      <w:r>
        <w:rPr>
          <w:rFonts w:hint="eastAsia"/>
          <w:color w:val="000000" w:themeColor="text1"/>
        </w:rPr>
        <w:t>具体流程包括但不限于：</w:t>
      </w:r>
      <w:r>
        <w:t xml:space="preserve"> </w:t>
      </w:r>
    </w:p>
    <w:p w14:paraId="4F177342" w14:textId="77777777" w:rsidR="00E81A36" w:rsidRDefault="00000000">
      <w:pPr>
        <w:pStyle w:val="af5"/>
        <w:numPr>
          <w:ilvl w:val="0"/>
          <w:numId w:val="50"/>
        </w:numPr>
        <w:rPr>
          <w:color w:val="000000" w:themeColor="text1"/>
        </w:rPr>
      </w:pPr>
      <w:r>
        <w:rPr>
          <w:color w:val="000000" w:themeColor="text1"/>
        </w:rPr>
        <w:t>确认受测者身份，宣布规则；</w:t>
      </w:r>
    </w:p>
    <w:p w14:paraId="51AD990C" w14:textId="77777777" w:rsidR="00E81A36" w:rsidRDefault="00000000">
      <w:pPr>
        <w:pStyle w:val="af5"/>
        <w:rPr>
          <w:color w:val="000000" w:themeColor="text1"/>
        </w:rPr>
      </w:pPr>
      <w:r>
        <w:rPr>
          <w:color w:val="000000" w:themeColor="text1"/>
        </w:rPr>
        <w:t>根据所选择的评价方法进行测试实施；</w:t>
      </w:r>
    </w:p>
    <w:p w14:paraId="0BD534AF" w14:textId="77777777" w:rsidR="00E81A36" w:rsidRDefault="00000000">
      <w:pPr>
        <w:pStyle w:val="af5"/>
        <w:rPr>
          <w:color w:val="000000" w:themeColor="text1"/>
        </w:rPr>
      </w:pPr>
      <w:r>
        <w:rPr>
          <w:color w:val="000000" w:themeColor="text1"/>
        </w:rPr>
        <w:t>评价人员按照评价方法进行评分。</w:t>
      </w:r>
    </w:p>
    <w:p w14:paraId="0D52D074" w14:textId="77777777" w:rsidR="00E81A36" w:rsidRDefault="00000000">
      <w:pPr>
        <w:pStyle w:val="affffffffffc"/>
        <w:rPr>
          <w:color w:val="000000" w:themeColor="text1"/>
        </w:rPr>
      </w:pPr>
      <w:r>
        <w:rPr>
          <w:rFonts w:hint="eastAsia"/>
          <w:color w:val="000000" w:themeColor="text1"/>
        </w:rPr>
        <w:t>形成评价中心综合报告，反馈评价结果。</w:t>
      </w:r>
    </w:p>
    <w:p w14:paraId="3D13B26E" w14:textId="77777777" w:rsidR="00E81A36" w:rsidRDefault="00000000">
      <w:pPr>
        <w:pStyle w:val="aff7"/>
        <w:spacing w:before="156" w:after="156"/>
        <w:rPr>
          <w:color w:val="000000" w:themeColor="text1"/>
        </w:rPr>
      </w:pPr>
      <w:bookmarkStart w:id="160" w:name="_Toc147683766"/>
      <w:r>
        <w:rPr>
          <w:rFonts w:hint="eastAsia"/>
          <w:color w:val="000000" w:themeColor="text1"/>
        </w:rPr>
        <w:t>无领导小组讨论测评实施流程</w:t>
      </w:r>
      <w:bookmarkEnd w:id="157"/>
      <w:bookmarkEnd w:id="160"/>
    </w:p>
    <w:p w14:paraId="37B0F9F5" w14:textId="77777777" w:rsidR="00E81A36" w:rsidRDefault="00000000">
      <w:pPr>
        <w:pStyle w:val="affffffffffc"/>
        <w:rPr>
          <w:color w:val="000000" w:themeColor="text1"/>
        </w:rPr>
      </w:pPr>
      <w:bookmarkStart w:id="161" w:name="_Toc343724400"/>
      <w:r>
        <w:rPr>
          <w:rFonts w:hint="eastAsia"/>
          <w:color w:val="000000" w:themeColor="text1"/>
        </w:rPr>
        <w:t>进行职位分析，确定测评要素和观察要点，设计评分表。</w:t>
      </w:r>
      <w:bookmarkEnd w:id="161"/>
    </w:p>
    <w:p w14:paraId="1B71F73C" w14:textId="77777777" w:rsidR="00E81A36" w:rsidRDefault="00000000">
      <w:pPr>
        <w:pStyle w:val="affffffffffc"/>
        <w:rPr>
          <w:color w:val="000000" w:themeColor="text1"/>
        </w:rPr>
      </w:pPr>
      <w:bookmarkStart w:id="162" w:name="_Toc343724401"/>
      <w:r>
        <w:rPr>
          <w:rFonts w:hint="eastAsia"/>
          <w:color w:val="000000" w:themeColor="text1"/>
        </w:rPr>
        <w:t>编制讨论题目，内容应包括指导语、讨论主题和讨论步骤。</w:t>
      </w:r>
      <w:bookmarkEnd w:id="162"/>
    </w:p>
    <w:p w14:paraId="7E267A5B" w14:textId="77777777" w:rsidR="00E81A36" w:rsidRDefault="00000000">
      <w:pPr>
        <w:pStyle w:val="affffffffffc"/>
        <w:rPr>
          <w:color w:val="000000" w:themeColor="text1"/>
        </w:rPr>
      </w:pPr>
      <w:bookmarkStart w:id="163" w:name="_Toc343724402"/>
      <w:r>
        <w:rPr>
          <w:rFonts w:hint="eastAsia"/>
          <w:color w:val="000000" w:themeColor="text1"/>
        </w:rPr>
        <w:t>选择合格的评价人员，并进行培训。</w:t>
      </w:r>
      <w:bookmarkEnd w:id="163"/>
    </w:p>
    <w:p w14:paraId="2530F2CA" w14:textId="77777777" w:rsidR="00E81A36" w:rsidRDefault="00000000">
      <w:pPr>
        <w:pStyle w:val="affffffffffc"/>
        <w:rPr>
          <w:color w:val="000000" w:themeColor="text1"/>
        </w:rPr>
      </w:pPr>
      <w:bookmarkStart w:id="164" w:name="_Toc343724403"/>
      <w:r>
        <w:rPr>
          <w:rFonts w:hint="eastAsia"/>
          <w:color w:val="000000" w:themeColor="text1"/>
        </w:rPr>
        <w:t>施测准备</w:t>
      </w:r>
      <w:bookmarkEnd w:id="164"/>
      <w:r>
        <w:rPr>
          <w:rFonts w:hint="eastAsia"/>
          <w:color w:val="000000" w:themeColor="text1"/>
        </w:rPr>
        <w:t>。具体流程包括但不限于：</w:t>
      </w:r>
      <w:r>
        <w:rPr>
          <w:color w:val="000000" w:themeColor="text1"/>
        </w:rPr>
        <w:t xml:space="preserve"> </w:t>
      </w:r>
    </w:p>
    <w:p w14:paraId="61DF016D" w14:textId="77777777" w:rsidR="00E81A36" w:rsidRDefault="00000000">
      <w:pPr>
        <w:pStyle w:val="af5"/>
        <w:numPr>
          <w:ilvl w:val="0"/>
          <w:numId w:val="51"/>
        </w:numPr>
        <w:rPr>
          <w:color w:val="000000" w:themeColor="text1"/>
        </w:rPr>
      </w:pPr>
      <w:r>
        <w:rPr>
          <w:rFonts w:hint="eastAsia"/>
          <w:color w:val="000000" w:themeColor="text1"/>
        </w:rPr>
        <w:t>准备讨论题本、评分表和测试用品；</w:t>
      </w:r>
    </w:p>
    <w:p w14:paraId="4346AED4" w14:textId="77777777" w:rsidR="00E81A36" w:rsidRDefault="00000000">
      <w:pPr>
        <w:pStyle w:val="af5"/>
        <w:rPr>
          <w:color w:val="000000" w:themeColor="text1"/>
        </w:rPr>
      </w:pPr>
      <w:r>
        <w:rPr>
          <w:rFonts w:hint="eastAsia"/>
          <w:color w:val="000000" w:themeColor="text1"/>
        </w:rPr>
        <w:t>布置施测场所。受测者座位以环形或U形摆放，评价人员的位置以便于观察为宜。</w:t>
      </w:r>
    </w:p>
    <w:p w14:paraId="09ADDB01" w14:textId="77777777" w:rsidR="00E81A36" w:rsidRDefault="00000000">
      <w:pPr>
        <w:pStyle w:val="affffffffffc"/>
      </w:pPr>
      <w:bookmarkStart w:id="165" w:name="_Toc343724404"/>
      <w:r>
        <w:rPr>
          <w:rFonts w:hint="eastAsia"/>
        </w:rPr>
        <w:t>无领导小组讨论测试实施</w:t>
      </w:r>
      <w:bookmarkEnd w:id="165"/>
      <w:r>
        <w:rPr>
          <w:rFonts w:hint="eastAsia"/>
        </w:rPr>
        <w:t>。</w:t>
      </w:r>
      <w:r>
        <w:rPr>
          <w:rFonts w:hint="eastAsia"/>
          <w:color w:val="000000" w:themeColor="text1"/>
        </w:rPr>
        <w:t>具体流程包括但不限于：</w:t>
      </w:r>
      <w:r>
        <w:t xml:space="preserve"> </w:t>
      </w:r>
    </w:p>
    <w:p w14:paraId="6DB75CA0" w14:textId="77777777" w:rsidR="00E81A36" w:rsidRDefault="00000000">
      <w:pPr>
        <w:pStyle w:val="af5"/>
        <w:numPr>
          <w:ilvl w:val="0"/>
          <w:numId w:val="52"/>
        </w:numPr>
        <w:rPr>
          <w:color w:val="000000" w:themeColor="text1"/>
        </w:rPr>
      </w:pPr>
      <w:r>
        <w:rPr>
          <w:rFonts w:hint="eastAsia"/>
          <w:color w:val="000000" w:themeColor="text1"/>
        </w:rPr>
        <w:t>确认受测者身份，宣布规则；</w:t>
      </w:r>
    </w:p>
    <w:p w14:paraId="2E6946DC" w14:textId="77777777" w:rsidR="00E81A36" w:rsidRDefault="00000000">
      <w:pPr>
        <w:pStyle w:val="af5"/>
        <w:rPr>
          <w:color w:val="000000" w:themeColor="text1"/>
        </w:rPr>
      </w:pPr>
      <w:r>
        <w:rPr>
          <w:rFonts w:hint="eastAsia"/>
          <w:color w:val="000000" w:themeColor="text1"/>
        </w:rPr>
        <w:t>将受测者分组，每组5人～9人；</w:t>
      </w:r>
    </w:p>
    <w:p w14:paraId="17D02C95" w14:textId="77777777" w:rsidR="00E81A36" w:rsidRDefault="00000000">
      <w:pPr>
        <w:pStyle w:val="af5"/>
        <w:rPr>
          <w:color w:val="000000" w:themeColor="text1"/>
        </w:rPr>
      </w:pPr>
      <w:r>
        <w:rPr>
          <w:rFonts w:hint="eastAsia"/>
          <w:color w:val="000000" w:themeColor="text1"/>
        </w:rPr>
        <w:t>发放讨论资料；</w:t>
      </w:r>
    </w:p>
    <w:p w14:paraId="284B0E9F" w14:textId="77777777" w:rsidR="00E81A36" w:rsidRDefault="00000000">
      <w:pPr>
        <w:pStyle w:val="af5"/>
        <w:rPr>
          <w:color w:val="000000" w:themeColor="text1"/>
        </w:rPr>
      </w:pPr>
      <w:r>
        <w:rPr>
          <w:rFonts w:hint="eastAsia"/>
          <w:color w:val="000000" w:themeColor="text1"/>
        </w:rPr>
        <w:t>受测者按给定的时间准备；</w:t>
      </w:r>
    </w:p>
    <w:p w14:paraId="627CAFF8" w14:textId="77777777" w:rsidR="00E81A36" w:rsidRDefault="00000000">
      <w:pPr>
        <w:pStyle w:val="af5"/>
        <w:rPr>
          <w:color w:val="000000" w:themeColor="text1"/>
        </w:rPr>
      </w:pPr>
      <w:r>
        <w:rPr>
          <w:rFonts w:hint="eastAsia"/>
          <w:color w:val="000000" w:themeColor="text1"/>
        </w:rPr>
        <w:lastRenderedPageBreak/>
        <w:t>受测者个人陈述，自由讨论，评价人员进行评分。</w:t>
      </w:r>
    </w:p>
    <w:p w14:paraId="64779E80" w14:textId="77777777" w:rsidR="00E81A36" w:rsidRDefault="00000000">
      <w:pPr>
        <w:pStyle w:val="affffffffffc"/>
        <w:rPr>
          <w:color w:val="000000" w:themeColor="text1"/>
        </w:rPr>
      </w:pPr>
      <w:bookmarkStart w:id="166" w:name="_Toc343724405"/>
      <w:r>
        <w:rPr>
          <w:rFonts w:hint="eastAsia"/>
          <w:color w:val="000000" w:themeColor="text1"/>
        </w:rPr>
        <w:t>统计分数，提交测评结果。</w:t>
      </w:r>
      <w:bookmarkEnd w:id="166"/>
    </w:p>
    <w:p w14:paraId="5C08736F" w14:textId="77777777" w:rsidR="00E81A36" w:rsidRDefault="00000000">
      <w:pPr>
        <w:pStyle w:val="aff7"/>
        <w:spacing w:before="156" w:after="156"/>
        <w:rPr>
          <w:color w:val="000000" w:themeColor="text1"/>
        </w:rPr>
      </w:pPr>
      <w:bookmarkStart w:id="167" w:name="_Toc343724406"/>
      <w:bookmarkStart w:id="168" w:name="_Toc147683767"/>
      <w:r>
        <w:rPr>
          <w:rFonts w:hint="eastAsia"/>
          <w:color w:val="000000" w:themeColor="text1"/>
        </w:rPr>
        <w:t>文件筐测验实施流程</w:t>
      </w:r>
      <w:bookmarkEnd w:id="167"/>
      <w:bookmarkEnd w:id="168"/>
    </w:p>
    <w:p w14:paraId="4B41487C" w14:textId="77777777" w:rsidR="00E81A36" w:rsidRDefault="00000000">
      <w:pPr>
        <w:pStyle w:val="affffffffffc"/>
        <w:rPr>
          <w:color w:val="000000" w:themeColor="text1"/>
        </w:rPr>
      </w:pPr>
      <w:bookmarkStart w:id="169" w:name="_Toc343724407"/>
      <w:r>
        <w:rPr>
          <w:rFonts w:hint="eastAsia"/>
          <w:color w:val="000000" w:themeColor="text1"/>
        </w:rPr>
        <w:t>进行职位分析，确定测评要素，设计评分表。</w:t>
      </w:r>
      <w:bookmarkEnd w:id="169"/>
    </w:p>
    <w:p w14:paraId="22868AC0" w14:textId="77777777" w:rsidR="00E81A36" w:rsidRDefault="00000000">
      <w:pPr>
        <w:pStyle w:val="affffffffffc"/>
        <w:rPr>
          <w:color w:val="000000" w:themeColor="text1"/>
        </w:rPr>
      </w:pPr>
      <w:bookmarkStart w:id="170" w:name="_Toc343724408"/>
      <w:r>
        <w:rPr>
          <w:rFonts w:hint="eastAsia"/>
          <w:color w:val="000000" w:themeColor="text1"/>
        </w:rPr>
        <w:t>编制测验材料。</w:t>
      </w:r>
      <w:bookmarkEnd w:id="170"/>
    </w:p>
    <w:p w14:paraId="1E85A917" w14:textId="77777777" w:rsidR="00E81A36" w:rsidRDefault="00000000">
      <w:pPr>
        <w:pStyle w:val="affffffffffc"/>
        <w:rPr>
          <w:color w:val="000000" w:themeColor="text1"/>
        </w:rPr>
      </w:pPr>
      <w:bookmarkStart w:id="171" w:name="_Toc343724409"/>
      <w:r>
        <w:rPr>
          <w:rFonts w:hint="eastAsia"/>
          <w:color w:val="000000" w:themeColor="text1"/>
        </w:rPr>
        <w:t>选择合格的评价人员，并进行培训。</w:t>
      </w:r>
      <w:bookmarkEnd w:id="171"/>
    </w:p>
    <w:p w14:paraId="08B499D2" w14:textId="77777777" w:rsidR="00E81A36" w:rsidRDefault="00000000">
      <w:pPr>
        <w:pStyle w:val="affffffffffc"/>
      </w:pPr>
      <w:bookmarkStart w:id="172" w:name="_Toc343724410"/>
      <w:r>
        <w:rPr>
          <w:rFonts w:hint="eastAsia"/>
        </w:rPr>
        <w:t>施测准备</w:t>
      </w:r>
      <w:bookmarkEnd w:id="172"/>
      <w:r>
        <w:rPr>
          <w:rFonts w:hint="eastAsia"/>
        </w:rPr>
        <w:t>。</w:t>
      </w:r>
      <w:r>
        <w:rPr>
          <w:rFonts w:hint="eastAsia"/>
          <w:color w:val="000000" w:themeColor="text1"/>
        </w:rPr>
        <w:t>具体流程包括但不限于：</w:t>
      </w:r>
      <w:r>
        <w:t xml:space="preserve"> </w:t>
      </w:r>
    </w:p>
    <w:p w14:paraId="137DC530" w14:textId="77777777" w:rsidR="00E81A36" w:rsidRDefault="00000000">
      <w:pPr>
        <w:pStyle w:val="af5"/>
        <w:numPr>
          <w:ilvl w:val="0"/>
          <w:numId w:val="53"/>
        </w:numPr>
        <w:rPr>
          <w:color w:val="000000" w:themeColor="text1"/>
        </w:rPr>
      </w:pPr>
      <w:r>
        <w:rPr>
          <w:rFonts w:hint="eastAsia"/>
          <w:color w:val="000000" w:themeColor="text1"/>
        </w:rPr>
        <w:t>准备测验材料、答题册、指导语等；</w:t>
      </w:r>
    </w:p>
    <w:p w14:paraId="5B02893E" w14:textId="77777777" w:rsidR="00E81A36" w:rsidRDefault="00000000">
      <w:pPr>
        <w:pStyle w:val="af5"/>
        <w:rPr>
          <w:color w:val="000000" w:themeColor="text1"/>
        </w:rPr>
      </w:pPr>
      <w:r>
        <w:rPr>
          <w:rFonts w:hint="eastAsia"/>
          <w:color w:val="000000" w:themeColor="text1"/>
        </w:rPr>
        <w:t>布置施测场所。</w:t>
      </w:r>
    </w:p>
    <w:p w14:paraId="0B580251" w14:textId="77777777" w:rsidR="00E81A36" w:rsidRDefault="00000000">
      <w:pPr>
        <w:pStyle w:val="affffffffffc"/>
      </w:pPr>
      <w:bookmarkStart w:id="173" w:name="_Toc343724411"/>
      <w:r>
        <w:rPr>
          <w:rFonts w:hint="eastAsia"/>
        </w:rPr>
        <w:t>文件筐测验实施</w:t>
      </w:r>
      <w:bookmarkEnd w:id="173"/>
      <w:r>
        <w:rPr>
          <w:rFonts w:hint="eastAsia"/>
        </w:rPr>
        <w:t>。具体流程包括但不限于：</w:t>
      </w:r>
    </w:p>
    <w:p w14:paraId="4A5D9B64" w14:textId="77777777" w:rsidR="00E81A36" w:rsidRDefault="00000000">
      <w:pPr>
        <w:pStyle w:val="affffffffffc"/>
        <w:numPr>
          <w:ilvl w:val="0"/>
          <w:numId w:val="54"/>
        </w:numPr>
        <w:rPr>
          <w:color w:val="000000" w:themeColor="text1"/>
        </w:rPr>
      </w:pPr>
      <w:r>
        <w:rPr>
          <w:rFonts w:hint="eastAsia"/>
          <w:color w:val="000000" w:themeColor="text1"/>
        </w:rPr>
        <w:t>确认受测者身份，宣布规则，发放材料，宣读指导语；</w:t>
      </w:r>
    </w:p>
    <w:p w14:paraId="041F2D7D" w14:textId="77777777" w:rsidR="00E81A36" w:rsidRDefault="00000000">
      <w:pPr>
        <w:pStyle w:val="af5"/>
        <w:rPr>
          <w:color w:val="000000" w:themeColor="text1"/>
        </w:rPr>
      </w:pPr>
      <w:r>
        <w:rPr>
          <w:rFonts w:hint="eastAsia"/>
          <w:color w:val="000000" w:themeColor="text1"/>
        </w:rPr>
        <w:t>受测者在给定时间内完成规定的任务，评价人员进行评分。</w:t>
      </w:r>
    </w:p>
    <w:p w14:paraId="3B20C5F0" w14:textId="77777777" w:rsidR="00E81A36" w:rsidRDefault="00000000">
      <w:pPr>
        <w:pStyle w:val="affffffffffc"/>
        <w:rPr>
          <w:color w:val="000000" w:themeColor="text1"/>
        </w:rPr>
      </w:pPr>
      <w:bookmarkStart w:id="174" w:name="_Toc343724412"/>
      <w:r>
        <w:rPr>
          <w:rFonts w:hint="eastAsia"/>
          <w:color w:val="000000" w:themeColor="text1"/>
        </w:rPr>
        <w:t>统计分数，提交测评结果。</w:t>
      </w:r>
      <w:bookmarkEnd w:id="174"/>
    </w:p>
    <w:p w14:paraId="7356647F" w14:textId="77777777" w:rsidR="00E81A36" w:rsidRDefault="00000000">
      <w:pPr>
        <w:pStyle w:val="aff7"/>
        <w:spacing w:before="156" w:after="156"/>
        <w:rPr>
          <w:color w:val="000000" w:themeColor="text1"/>
        </w:rPr>
      </w:pPr>
      <w:bookmarkStart w:id="175" w:name="_Toc343724413"/>
      <w:bookmarkStart w:id="176" w:name="_Toc147683768"/>
      <w:bookmarkStart w:id="177" w:name="_Hlk149307194"/>
      <w:r>
        <w:rPr>
          <w:rFonts w:hint="eastAsia"/>
          <w:color w:val="000000" w:themeColor="text1"/>
        </w:rPr>
        <w:t>角色扮演实施流程</w:t>
      </w:r>
      <w:bookmarkEnd w:id="175"/>
      <w:bookmarkEnd w:id="176"/>
    </w:p>
    <w:p w14:paraId="545A53F2" w14:textId="77777777" w:rsidR="00E81A36" w:rsidRDefault="00000000">
      <w:pPr>
        <w:pStyle w:val="affffffffffc"/>
        <w:rPr>
          <w:color w:val="000000" w:themeColor="text1"/>
        </w:rPr>
      </w:pPr>
      <w:bookmarkStart w:id="178" w:name="_Toc343724414"/>
      <w:bookmarkEnd w:id="177"/>
      <w:r>
        <w:rPr>
          <w:rFonts w:hint="eastAsia"/>
          <w:color w:val="000000" w:themeColor="text1"/>
        </w:rPr>
        <w:t>进行职位分析，确定测评要素，设计评分表。</w:t>
      </w:r>
      <w:bookmarkEnd w:id="178"/>
    </w:p>
    <w:p w14:paraId="285355D7" w14:textId="77777777" w:rsidR="00E81A36" w:rsidRDefault="00000000">
      <w:pPr>
        <w:pStyle w:val="affffffffffc"/>
        <w:rPr>
          <w:color w:val="000000" w:themeColor="text1"/>
        </w:rPr>
      </w:pPr>
      <w:bookmarkStart w:id="179" w:name="_Toc343724415"/>
      <w:r>
        <w:rPr>
          <w:rFonts w:hint="eastAsia"/>
          <w:color w:val="000000" w:themeColor="text1"/>
        </w:rPr>
        <w:t>设计角色情境。</w:t>
      </w:r>
      <w:bookmarkEnd w:id="179"/>
    </w:p>
    <w:p w14:paraId="2010D44D" w14:textId="77777777" w:rsidR="00E81A36" w:rsidRDefault="00000000">
      <w:pPr>
        <w:pStyle w:val="affffffffffc"/>
        <w:rPr>
          <w:color w:val="000000" w:themeColor="text1"/>
        </w:rPr>
      </w:pPr>
      <w:bookmarkStart w:id="180" w:name="_Toc343724416"/>
      <w:r>
        <w:rPr>
          <w:rFonts w:hint="eastAsia"/>
          <w:color w:val="000000" w:themeColor="text1"/>
        </w:rPr>
        <w:t>选择合格的评价人员，并进行培训。</w:t>
      </w:r>
      <w:bookmarkEnd w:id="180"/>
    </w:p>
    <w:p w14:paraId="40AD547B" w14:textId="77777777" w:rsidR="00E81A36" w:rsidRDefault="00000000">
      <w:pPr>
        <w:pStyle w:val="affffffffffc"/>
      </w:pPr>
      <w:bookmarkStart w:id="181" w:name="_Toc343724417"/>
      <w:r>
        <w:rPr>
          <w:rFonts w:hint="eastAsia"/>
        </w:rPr>
        <w:t>施测准备</w:t>
      </w:r>
      <w:bookmarkEnd w:id="181"/>
      <w:r>
        <w:rPr>
          <w:rFonts w:hint="eastAsia"/>
        </w:rPr>
        <w:t>。</w:t>
      </w:r>
      <w:r>
        <w:rPr>
          <w:rFonts w:hint="eastAsia"/>
          <w:color w:val="000000" w:themeColor="text1"/>
        </w:rPr>
        <w:t>具体流程包括但不限于：</w:t>
      </w:r>
      <w:r>
        <w:t xml:space="preserve"> </w:t>
      </w:r>
    </w:p>
    <w:p w14:paraId="548EC999" w14:textId="77777777" w:rsidR="00E81A36" w:rsidRDefault="00000000">
      <w:pPr>
        <w:pStyle w:val="af5"/>
        <w:numPr>
          <w:ilvl w:val="0"/>
          <w:numId w:val="55"/>
        </w:numPr>
        <w:rPr>
          <w:color w:val="000000" w:themeColor="text1"/>
        </w:rPr>
      </w:pPr>
      <w:r>
        <w:rPr>
          <w:rFonts w:hint="eastAsia"/>
          <w:color w:val="000000" w:themeColor="text1"/>
        </w:rPr>
        <w:t>准备相关材料和用品；</w:t>
      </w:r>
    </w:p>
    <w:p w14:paraId="04D8E766" w14:textId="77777777" w:rsidR="00E81A36" w:rsidRDefault="00000000">
      <w:pPr>
        <w:pStyle w:val="af5"/>
        <w:rPr>
          <w:color w:val="000000" w:themeColor="text1"/>
        </w:rPr>
      </w:pPr>
      <w:r>
        <w:rPr>
          <w:rFonts w:hint="eastAsia"/>
          <w:color w:val="000000" w:themeColor="text1"/>
        </w:rPr>
        <w:t>布置施测场所，评价人员的位置以便于观察为宜。</w:t>
      </w:r>
    </w:p>
    <w:p w14:paraId="1031EE5A" w14:textId="77777777" w:rsidR="00E81A36" w:rsidRDefault="00000000">
      <w:pPr>
        <w:pStyle w:val="affffffffffc"/>
      </w:pPr>
      <w:r>
        <w:rPr>
          <w:rFonts w:hint="eastAsia"/>
        </w:rPr>
        <w:t>角色扮演实施。</w:t>
      </w:r>
      <w:r>
        <w:rPr>
          <w:rFonts w:hint="eastAsia"/>
          <w:color w:val="000000" w:themeColor="text1"/>
        </w:rPr>
        <w:t>具体流程包括但不限于：</w:t>
      </w:r>
      <w:r>
        <w:t xml:space="preserve"> </w:t>
      </w:r>
    </w:p>
    <w:p w14:paraId="6691B24F" w14:textId="77777777" w:rsidR="00E81A36" w:rsidRDefault="00000000">
      <w:pPr>
        <w:pStyle w:val="af5"/>
        <w:numPr>
          <w:ilvl w:val="0"/>
          <w:numId w:val="56"/>
        </w:numPr>
        <w:rPr>
          <w:color w:val="000000" w:themeColor="text1"/>
        </w:rPr>
      </w:pPr>
      <w:r>
        <w:rPr>
          <w:rFonts w:hint="eastAsia"/>
          <w:color w:val="000000" w:themeColor="text1"/>
        </w:rPr>
        <w:t>确认受测者身份，宣布规则，说明角色要求；</w:t>
      </w:r>
    </w:p>
    <w:p w14:paraId="7E7262B4" w14:textId="77777777" w:rsidR="00E81A36" w:rsidRDefault="00000000">
      <w:pPr>
        <w:pStyle w:val="af5"/>
        <w:rPr>
          <w:color w:val="000000" w:themeColor="text1"/>
        </w:rPr>
      </w:pPr>
      <w:r>
        <w:rPr>
          <w:rFonts w:hint="eastAsia"/>
          <w:color w:val="000000" w:themeColor="text1"/>
        </w:rPr>
        <w:t>宣读指导语，受测者在给定时间内完成规定的任务，评价人员进行评分。</w:t>
      </w:r>
    </w:p>
    <w:p w14:paraId="054183B6" w14:textId="77777777" w:rsidR="00E81A36" w:rsidRDefault="00000000">
      <w:pPr>
        <w:pStyle w:val="affffffffffc"/>
        <w:rPr>
          <w:color w:val="000000" w:themeColor="text1"/>
        </w:rPr>
      </w:pPr>
      <w:bookmarkStart w:id="182" w:name="_Toc343724419"/>
      <w:r>
        <w:rPr>
          <w:rFonts w:hint="eastAsia"/>
          <w:color w:val="000000" w:themeColor="text1"/>
        </w:rPr>
        <w:t>统计分数，提交测评结果。</w:t>
      </w:r>
      <w:bookmarkEnd w:id="182"/>
    </w:p>
    <w:p w14:paraId="3D669B62" w14:textId="77777777" w:rsidR="00E81A36" w:rsidRDefault="00000000">
      <w:pPr>
        <w:pStyle w:val="aff7"/>
        <w:spacing w:before="156" w:after="156"/>
        <w:rPr>
          <w:color w:val="000000" w:themeColor="text1"/>
        </w:rPr>
      </w:pPr>
      <w:bookmarkStart w:id="183" w:name="_Toc147683769"/>
      <w:bookmarkStart w:id="184" w:name="_Toc343724420"/>
      <w:bookmarkStart w:id="185" w:name="_Hlk149307281"/>
      <w:r>
        <w:rPr>
          <w:rFonts w:hint="eastAsia"/>
          <w:color w:val="000000" w:themeColor="text1"/>
        </w:rPr>
        <w:t>管理游戏实施流程</w:t>
      </w:r>
      <w:bookmarkEnd w:id="183"/>
      <w:bookmarkEnd w:id="184"/>
    </w:p>
    <w:p w14:paraId="2463D645" w14:textId="77777777" w:rsidR="00E81A36" w:rsidRDefault="00000000">
      <w:pPr>
        <w:pStyle w:val="affffffffffc"/>
        <w:rPr>
          <w:color w:val="000000" w:themeColor="text1"/>
        </w:rPr>
      </w:pPr>
      <w:bookmarkStart w:id="186" w:name="_Toc343724421"/>
      <w:bookmarkEnd w:id="185"/>
      <w:r>
        <w:rPr>
          <w:rFonts w:hint="eastAsia"/>
          <w:color w:val="000000" w:themeColor="text1"/>
        </w:rPr>
        <w:t>进行职位分析，确定测评要素，设计评分方式。</w:t>
      </w:r>
      <w:bookmarkEnd w:id="186"/>
    </w:p>
    <w:p w14:paraId="251FDC7A" w14:textId="77777777" w:rsidR="00E81A36" w:rsidRDefault="00000000">
      <w:pPr>
        <w:pStyle w:val="affffffffffc"/>
        <w:rPr>
          <w:color w:val="000000" w:themeColor="text1"/>
        </w:rPr>
      </w:pPr>
      <w:bookmarkStart w:id="187" w:name="_Toc343724422"/>
      <w:r>
        <w:rPr>
          <w:rFonts w:hint="eastAsia"/>
          <w:color w:val="000000" w:themeColor="text1"/>
        </w:rPr>
        <w:t>设计管理游戏。</w:t>
      </w:r>
      <w:bookmarkEnd w:id="187"/>
    </w:p>
    <w:p w14:paraId="5259EBC4" w14:textId="77777777" w:rsidR="00E81A36" w:rsidRDefault="00000000">
      <w:pPr>
        <w:pStyle w:val="affffffffffc"/>
        <w:rPr>
          <w:color w:val="000000" w:themeColor="text1"/>
        </w:rPr>
      </w:pPr>
      <w:bookmarkStart w:id="188" w:name="_Toc343724423"/>
      <w:r>
        <w:rPr>
          <w:rFonts w:hint="eastAsia"/>
          <w:color w:val="000000" w:themeColor="text1"/>
        </w:rPr>
        <w:t>选择合格的评价人员，并进行培训。</w:t>
      </w:r>
      <w:bookmarkEnd w:id="188"/>
    </w:p>
    <w:p w14:paraId="5EB6A7ED" w14:textId="77777777" w:rsidR="00E81A36" w:rsidRDefault="00000000">
      <w:pPr>
        <w:pStyle w:val="affffffffffc"/>
      </w:pPr>
      <w:bookmarkStart w:id="189" w:name="_Toc343724424"/>
      <w:r>
        <w:rPr>
          <w:rFonts w:hint="eastAsia"/>
        </w:rPr>
        <w:t>施测准备</w:t>
      </w:r>
      <w:bookmarkEnd w:id="189"/>
      <w:r>
        <w:rPr>
          <w:rFonts w:hint="eastAsia"/>
        </w:rPr>
        <w:t>。</w:t>
      </w:r>
      <w:r>
        <w:rPr>
          <w:rFonts w:hint="eastAsia"/>
          <w:color w:val="000000" w:themeColor="text1"/>
        </w:rPr>
        <w:t>具体流程包括但不限于：</w:t>
      </w:r>
      <w:r>
        <w:t xml:space="preserve"> </w:t>
      </w:r>
    </w:p>
    <w:p w14:paraId="20551441" w14:textId="77777777" w:rsidR="00E81A36" w:rsidRDefault="00000000">
      <w:pPr>
        <w:pStyle w:val="af5"/>
        <w:numPr>
          <w:ilvl w:val="0"/>
          <w:numId w:val="57"/>
        </w:numPr>
        <w:rPr>
          <w:color w:val="000000" w:themeColor="text1"/>
        </w:rPr>
      </w:pPr>
      <w:r>
        <w:rPr>
          <w:rFonts w:hint="eastAsia"/>
          <w:color w:val="000000" w:themeColor="text1"/>
        </w:rPr>
        <w:t>准备相关材料和用品；</w:t>
      </w:r>
    </w:p>
    <w:p w14:paraId="7AF6BD54" w14:textId="77777777" w:rsidR="00E81A36" w:rsidRDefault="00000000">
      <w:pPr>
        <w:pStyle w:val="af5"/>
        <w:rPr>
          <w:color w:val="000000" w:themeColor="text1"/>
        </w:rPr>
      </w:pPr>
      <w:r>
        <w:rPr>
          <w:rFonts w:hint="eastAsia"/>
          <w:color w:val="000000" w:themeColor="text1"/>
        </w:rPr>
        <w:t>布置施测场所。评价人员的位置以便于观察为宜。</w:t>
      </w:r>
    </w:p>
    <w:p w14:paraId="66CA36CD" w14:textId="77777777" w:rsidR="00E81A36" w:rsidRDefault="00000000">
      <w:pPr>
        <w:pStyle w:val="affffffffffc"/>
      </w:pPr>
      <w:r>
        <w:rPr>
          <w:rFonts w:hint="eastAsia"/>
        </w:rPr>
        <w:t>管理游戏实施。</w:t>
      </w:r>
      <w:r>
        <w:rPr>
          <w:rFonts w:hint="eastAsia"/>
          <w:color w:val="000000" w:themeColor="text1"/>
        </w:rPr>
        <w:t>具体流程包括但不限于：</w:t>
      </w:r>
      <w:r>
        <w:t xml:space="preserve"> </w:t>
      </w:r>
    </w:p>
    <w:p w14:paraId="76A536E7" w14:textId="77777777" w:rsidR="00E81A36" w:rsidRDefault="00000000">
      <w:pPr>
        <w:pStyle w:val="af5"/>
        <w:numPr>
          <w:ilvl w:val="0"/>
          <w:numId w:val="58"/>
        </w:numPr>
        <w:rPr>
          <w:color w:val="000000" w:themeColor="text1"/>
        </w:rPr>
      </w:pPr>
      <w:r>
        <w:rPr>
          <w:rFonts w:hint="eastAsia"/>
          <w:color w:val="000000" w:themeColor="text1"/>
        </w:rPr>
        <w:t>确认受测者身份，宣布规则，发放管理游戏相关用品；</w:t>
      </w:r>
    </w:p>
    <w:p w14:paraId="3B38335B" w14:textId="77777777" w:rsidR="00E81A36" w:rsidRDefault="00000000">
      <w:pPr>
        <w:pStyle w:val="af5"/>
        <w:rPr>
          <w:color w:val="000000" w:themeColor="text1"/>
        </w:rPr>
      </w:pPr>
      <w:r>
        <w:rPr>
          <w:rFonts w:hint="eastAsia"/>
          <w:color w:val="000000" w:themeColor="text1"/>
        </w:rPr>
        <w:t>受测者进行管理游戏，评价人员进行评分。</w:t>
      </w:r>
    </w:p>
    <w:p w14:paraId="7616F236" w14:textId="77777777" w:rsidR="00E81A36" w:rsidRDefault="00000000">
      <w:pPr>
        <w:pStyle w:val="affffffffffc"/>
        <w:rPr>
          <w:color w:val="000000" w:themeColor="text1"/>
        </w:rPr>
      </w:pPr>
      <w:bookmarkStart w:id="190" w:name="_Toc343724426"/>
      <w:r>
        <w:rPr>
          <w:rFonts w:hint="eastAsia"/>
          <w:color w:val="000000" w:themeColor="text1"/>
        </w:rPr>
        <w:t>统计分数，提交测评结果。</w:t>
      </w:r>
      <w:bookmarkEnd w:id="190"/>
    </w:p>
    <w:p w14:paraId="6956FEBF" w14:textId="77777777" w:rsidR="00E81A36" w:rsidRDefault="00000000">
      <w:pPr>
        <w:pStyle w:val="aff7"/>
        <w:spacing w:before="156" w:after="156"/>
        <w:rPr>
          <w:color w:val="000000" w:themeColor="text1"/>
        </w:rPr>
      </w:pPr>
      <w:bookmarkStart w:id="191" w:name="_Toc343724427"/>
      <w:bookmarkStart w:id="192" w:name="_Toc147683770"/>
      <w:bookmarkStart w:id="193" w:name="_Hlk149307304"/>
      <w:r>
        <w:rPr>
          <w:rFonts w:hint="eastAsia"/>
          <w:color w:val="000000" w:themeColor="text1"/>
        </w:rPr>
        <w:t>演讲测评实施流程</w:t>
      </w:r>
      <w:bookmarkEnd w:id="191"/>
      <w:bookmarkEnd w:id="192"/>
    </w:p>
    <w:p w14:paraId="4977CC6A" w14:textId="77777777" w:rsidR="00E81A36" w:rsidRDefault="00000000">
      <w:pPr>
        <w:pStyle w:val="affffffffffc"/>
        <w:rPr>
          <w:color w:val="000000" w:themeColor="text1"/>
        </w:rPr>
      </w:pPr>
      <w:bookmarkStart w:id="194" w:name="_Toc343724428"/>
      <w:bookmarkEnd w:id="193"/>
      <w:r>
        <w:rPr>
          <w:rFonts w:hint="eastAsia"/>
          <w:color w:val="000000" w:themeColor="text1"/>
        </w:rPr>
        <w:lastRenderedPageBreak/>
        <w:t>进行职位分析，确定测评要素，设计评分表。</w:t>
      </w:r>
      <w:bookmarkEnd w:id="194"/>
    </w:p>
    <w:p w14:paraId="13E9CEFC" w14:textId="77777777" w:rsidR="00E81A36" w:rsidRDefault="00000000">
      <w:pPr>
        <w:pStyle w:val="affffffffffc"/>
        <w:rPr>
          <w:color w:val="000000" w:themeColor="text1"/>
        </w:rPr>
      </w:pPr>
      <w:bookmarkStart w:id="195" w:name="_Toc343724429"/>
      <w:r>
        <w:rPr>
          <w:rFonts w:hint="eastAsia"/>
          <w:color w:val="000000" w:themeColor="text1"/>
        </w:rPr>
        <w:t>设计演讲题目。</w:t>
      </w:r>
      <w:bookmarkEnd w:id="195"/>
    </w:p>
    <w:p w14:paraId="0BB6502C" w14:textId="77777777" w:rsidR="00E81A36" w:rsidRDefault="00000000">
      <w:pPr>
        <w:pStyle w:val="affffffffffc"/>
        <w:rPr>
          <w:color w:val="000000" w:themeColor="text1"/>
        </w:rPr>
      </w:pPr>
      <w:bookmarkStart w:id="196" w:name="_Toc343724430"/>
      <w:r>
        <w:rPr>
          <w:rFonts w:hint="eastAsia"/>
          <w:color w:val="000000" w:themeColor="text1"/>
        </w:rPr>
        <w:t>选择合格的评价人员，并进行培训。</w:t>
      </w:r>
      <w:bookmarkEnd w:id="196"/>
    </w:p>
    <w:p w14:paraId="6C2E6B6B" w14:textId="77777777" w:rsidR="00E81A36" w:rsidRDefault="00000000">
      <w:pPr>
        <w:pStyle w:val="affffffffffc"/>
      </w:pPr>
      <w:bookmarkStart w:id="197" w:name="_Toc343724431"/>
      <w:r>
        <w:rPr>
          <w:rFonts w:hint="eastAsia"/>
        </w:rPr>
        <w:t>施测准备</w:t>
      </w:r>
      <w:bookmarkEnd w:id="197"/>
      <w:r>
        <w:rPr>
          <w:rFonts w:hint="eastAsia"/>
        </w:rPr>
        <w:t>。</w:t>
      </w:r>
      <w:r>
        <w:rPr>
          <w:rFonts w:hint="eastAsia"/>
          <w:color w:val="000000" w:themeColor="text1"/>
        </w:rPr>
        <w:t>具体流程包括但不限于：</w:t>
      </w:r>
      <w:r>
        <w:t xml:space="preserve"> </w:t>
      </w:r>
    </w:p>
    <w:p w14:paraId="4BDBD3FE" w14:textId="77777777" w:rsidR="00E81A36" w:rsidRDefault="00000000">
      <w:pPr>
        <w:pStyle w:val="af5"/>
        <w:numPr>
          <w:ilvl w:val="0"/>
          <w:numId w:val="59"/>
        </w:numPr>
        <w:rPr>
          <w:color w:val="000000" w:themeColor="text1"/>
        </w:rPr>
      </w:pPr>
      <w:r>
        <w:rPr>
          <w:rFonts w:hint="eastAsia"/>
          <w:color w:val="000000" w:themeColor="text1"/>
        </w:rPr>
        <w:t>准备演讲题目、评分表和测试用品；</w:t>
      </w:r>
    </w:p>
    <w:p w14:paraId="4B60954F" w14:textId="77777777" w:rsidR="00E81A36" w:rsidRDefault="00000000">
      <w:pPr>
        <w:pStyle w:val="af5"/>
        <w:rPr>
          <w:color w:val="000000" w:themeColor="text1"/>
        </w:rPr>
      </w:pPr>
      <w:r>
        <w:rPr>
          <w:rFonts w:hint="eastAsia"/>
          <w:color w:val="000000" w:themeColor="text1"/>
        </w:rPr>
        <w:t>布置施测场所。评价人员的位置以便于观察为宜。</w:t>
      </w:r>
    </w:p>
    <w:p w14:paraId="534CCFF7" w14:textId="77777777" w:rsidR="00E81A36" w:rsidRDefault="00000000">
      <w:pPr>
        <w:pStyle w:val="affffffffffc"/>
      </w:pPr>
      <w:r>
        <w:rPr>
          <w:rFonts w:hint="eastAsia"/>
        </w:rPr>
        <w:t>演讲测评实施。</w:t>
      </w:r>
      <w:r>
        <w:rPr>
          <w:rFonts w:hint="eastAsia"/>
          <w:color w:val="000000" w:themeColor="text1"/>
        </w:rPr>
        <w:t>具体流程包括但不限于：</w:t>
      </w:r>
      <w:r>
        <w:t xml:space="preserve"> </w:t>
      </w:r>
    </w:p>
    <w:p w14:paraId="44D30F85" w14:textId="77777777" w:rsidR="00E81A36" w:rsidRDefault="00000000">
      <w:pPr>
        <w:pStyle w:val="af5"/>
        <w:numPr>
          <w:ilvl w:val="0"/>
          <w:numId w:val="60"/>
        </w:numPr>
        <w:rPr>
          <w:color w:val="000000" w:themeColor="text1"/>
        </w:rPr>
      </w:pPr>
      <w:r>
        <w:rPr>
          <w:rFonts w:hint="eastAsia"/>
          <w:color w:val="000000" w:themeColor="text1"/>
        </w:rPr>
        <w:t>确认受测者身份，宣布规则，发放演讲题目；</w:t>
      </w:r>
    </w:p>
    <w:p w14:paraId="70074485" w14:textId="77777777" w:rsidR="00E81A36" w:rsidRDefault="00000000">
      <w:pPr>
        <w:pStyle w:val="af5"/>
        <w:rPr>
          <w:color w:val="000000" w:themeColor="text1"/>
        </w:rPr>
      </w:pPr>
      <w:r>
        <w:rPr>
          <w:rFonts w:hint="eastAsia"/>
          <w:color w:val="000000" w:themeColor="text1"/>
        </w:rPr>
        <w:t>宣读指导语，受测者演讲，评价人员进行评分。</w:t>
      </w:r>
    </w:p>
    <w:p w14:paraId="61DC8F09" w14:textId="77777777" w:rsidR="00E81A36" w:rsidRDefault="00000000">
      <w:pPr>
        <w:pStyle w:val="affffffffffc"/>
        <w:rPr>
          <w:color w:val="000000" w:themeColor="text1"/>
        </w:rPr>
      </w:pPr>
      <w:bookmarkStart w:id="198" w:name="_Toc343724433"/>
      <w:r>
        <w:rPr>
          <w:rFonts w:hint="eastAsia"/>
          <w:color w:val="000000" w:themeColor="text1"/>
        </w:rPr>
        <w:t>统计分数，提交测评结果。</w:t>
      </w:r>
      <w:bookmarkEnd w:id="198"/>
    </w:p>
    <w:p w14:paraId="65683BB0" w14:textId="77777777" w:rsidR="00E81A36" w:rsidRDefault="00000000">
      <w:pPr>
        <w:pStyle w:val="aff7"/>
        <w:spacing w:before="156" w:after="156"/>
        <w:rPr>
          <w:color w:val="000000" w:themeColor="text1"/>
        </w:rPr>
      </w:pPr>
      <w:bookmarkStart w:id="199" w:name="_Toc147683771"/>
      <w:r>
        <w:rPr>
          <w:rFonts w:hint="eastAsia"/>
          <w:color w:val="000000" w:themeColor="text1"/>
        </w:rPr>
        <w:t>360度反馈评价实施流程</w:t>
      </w:r>
      <w:bookmarkEnd w:id="199"/>
    </w:p>
    <w:p w14:paraId="6AC6AC98" w14:textId="77777777" w:rsidR="00E81A36" w:rsidRDefault="00000000">
      <w:pPr>
        <w:pStyle w:val="affffffffffc"/>
        <w:rPr>
          <w:color w:val="000000" w:themeColor="text1"/>
        </w:rPr>
      </w:pPr>
      <w:r>
        <w:rPr>
          <w:rFonts w:hint="eastAsia"/>
          <w:color w:val="000000" w:themeColor="text1"/>
        </w:rPr>
        <w:t>进行职位分析,确定评价指标和评价者权重。</w:t>
      </w:r>
    </w:p>
    <w:p w14:paraId="62D8455E" w14:textId="77777777" w:rsidR="00E81A36" w:rsidRDefault="00000000">
      <w:pPr>
        <w:pStyle w:val="affffffffffc"/>
        <w:rPr>
          <w:color w:val="000000" w:themeColor="text1"/>
        </w:rPr>
      </w:pPr>
      <w:r>
        <w:rPr>
          <w:rFonts w:hint="eastAsia"/>
          <w:color w:val="000000" w:themeColor="text1"/>
        </w:rPr>
        <w:t>施测准备。具体流程包括但不限于：</w:t>
      </w:r>
    </w:p>
    <w:p w14:paraId="1DEA149F" w14:textId="77777777" w:rsidR="00E81A36" w:rsidRDefault="00000000">
      <w:pPr>
        <w:pStyle w:val="af5"/>
        <w:numPr>
          <w:ilvl w:val="0"/>
          <w:numId w:val="61"/>
        </w:numPr>
      </w:pPr>
      <w:r>
        <w:rPr>
          <w:rFonts w:hint="eastAsia"/>
        </w:rPr>
        <w:t>编制评价题目</w:t>
      </w:r>
    </w:p>
    <w:p w14:paraId="3825D9B3" w14:textId="77777777" w:rsidR="00E81A36" w:rsidRDefault="00000000">
      <w:pPr>
        <w:pStyle w:val="af5"/>
        <w:numPr>
          <w:ilvl w:val="0"/>
          <w:numId w:val="61"/>
        </w:numPr>
      </w:pPr>
      <w:r>
        <w:rPr>
          <w:rFonts w:hint="eastAsia"/>
        </w:rPr>
        <w:t>对受测者进行360度反馈评价目的、评价方式、评价注意事项等培训。</w:t>
      </w:r>
    </w:p>
    <w:p w14:paraId="1F1D7BE0" w14:textId="77777777" w:rsidR="00E81A36" w:rsidRDefault="00000000">
      <w:pPr>
        <w:pStyle w:val="affffffffffc"/>
        <w:rPr>
          <w:color w:val="000000" w:themeColor="text1"/>
        </w:rPr>
      </w:pPr>
      <w:r>
        <w:rPr>
          <w:rFonts w:hint="eastAsia"/>
          <w:color w:val="000000" w:themeColor="text1"/>
        </w:rPr>
        <w:t>3</w:t>
      </w:r>
      <w:r>
        <w:rPr>
          <w:color w:val="000000" w:themeColor="text1"/>
        </w:rPr>
        <w:t>60</w:t>
      </w:r>
      <w:r>
        <w:rPr>
          <w:rFonts w:hint="eastAsia"/>
          <w:color w:val="000000" w:themeColor="text1"/>
        </w:rPr>
        <w:t>度反馈评价实施。具体流程按照7</w:t>
      </w:r>
      <w:r>
        <w:rPr>
          <w:color w:val="000000" w:themeColor="text1"/>
        </w:rPr>
        <w:t>.6</w:t>
      </w:r>
      <w:r>
        <w:rPr>
          <w:rFonts w:hint="eastAsia"/>
          <w:color w:val="000000" w:themeColor="text1"/>
        </w:rPr>
        <w:t>执行。</w:t>
      </w:r>
    </w:p>
    <w:p w14:paraId="4925FDAB" w14:textId="77777777" w:rsidR="00E81A36" w:rsidRDefault="00000000">
      <w:pPr>
        <w:pStyle w:val="affffffffffc"/>
        <w:rPr>
          <w:color w:val="000000" w:themeColor="text1"/>
        </w:rPr>
      </w:pPr>
      <w:r>
        <w:rPr>
          <w:rFonts w:hint="eastAsia"/>
          <w:color w:val="000000" w:themeColor="text1"/>
        </w:rPr>
        <w:t>分析评价数据与信息，出具评价报告。</w:t>
      </w:r>
    </w:p>
    <w:p w14:paraId="518152ED" w14:textId="77777777" w:rsidR="00E81A36" w:rsidRDefault="00000000">
      <w:pPr>
        <w:pStyle w:val="aff7"/>
        <w:spacing w:before="156" w:after="156"/>
        <w:rPr>
          <w:color w:val="000000" w:themeColor="text1"/>
        </w:rPr>
      </w:pPr>
      <w:bookmarkStart w:id="200" w:name="_Toc147683772"/>
      <w:bookmarkStart w:id="201" w:name="_Hlk149307324"/>
      <w:r>
        <w:rPr>
          <w:rFonts w:hint="eastAsia"/>
          <w:color w:val="000000" w:themeColor="text1"/>
        </w:rPr>
        <w:t>基于大数据的云测评实施流程</w:t>
      </w:r>
      <w:bookmarkEnd w:id="200"/>
    </w:p>
    <w:bookmarkEnd w:id="201"/>
    <w:p w14:paraId="695724B6" w14:textId="77777777" w:rsidR="00E81A36" w:rsidRDefault="00000000">
      <w:pPr>
        <w:pStyle w:val="affffffffffc"/>
        <w:rPr>
          <w:color w:val="000000" w:themeColor="text1"/>
        </w:rPr>
      </w:pPr>
      <w:r>
        <w:rPr>
          <w:rFonts w:hint="eastAsia"/>
          <w:color w:val="000000" w:themeColor="text1"/>
        </w:rPr>
        <w:t>确定测评要素。</w:t>
      </w:r>
    </w:p>
    <w:p w14:paraId="4F28596B" w14:textId="77777777" w:rsidR="00E81A36" w:rsidRDefault="00000000">
      <w:pPr>
        <w:pStyle w:val="affffffffffc"/>
        <w:rPr>
          <w:color w:val="000000" w:themeColor="text1"/>
        </w:rPr>
      </w:pPr>
      <w:r>
        <w:rPr>
          <w:rFonts w:hint="eastAsia"/>
          <w:color w:val="000000" w:themeColor="text1"/>
        </w:rPr>
        <w:t>确定测评模型或模块，并在测评系统上生成在线测评问卷。</w:t>
      </w:r>
    </w:p>
    <w:p w14:paraId="59FB4F03" w14:textId="77777777" w:rsidR="00E81A36" w:rsidRDefault="00000000">
      <w:pPr>
        <w:pStyle w:val="affffffffffc"/>
        <w:rPr>
          <w:color w:val="000000" w:themeColor="text1"/>
        </w:rPr>
      </w:pPr>
      <w:r>
        <w:rPr>
          <w:rFonts w:hint="eastAsia"/>
          <w:color w:val="000000" w:themeColor="text1"/>
        </w:rPr>
        <w:t>选择合格的评价服务人员，进行培训。</w:t>
      </w:r>
    </w:p>
    <w:p w14:paraId="19130A92" w14:textId="77777777" w:rsidR="00E81A36" w:rsidRDefault="00000000">
      <w:pPr>
        <w:pStyle w:val="affffffffffc"/>
        <w:rPr>
          <w:color w:val="000000" w:themeColor="text1"/>
        </w:rPr>
      </w:pPr>
      <w:r>
        <w:rPr>
          <w:rFonts w:hint="eastAsia"/>
          <w:color w:val="000000" w:themeColor="text1"/>
        </w:rPr>
        <w:t>施测准备。具体流程包括但不限于：</w:t>
      </w:r>
    </w:p>
    <w:p w14:paraId="0A894CC6" w14:textId="77777777" w:rsidR="00E81A36" w:rsidRDefault="00000000">
      <w:pPr>
        <w:pStyle w:val="af5"/>
        <w:numPr>
          <w:ilvl w:val="0"/>
          <w:numId w:val="62"/>
        </w:numPr>
        <w:rPr>
          <w:color w:val="000000" w:themeColor="text1"/>
        </w:rPr>
      </w:pPr>
      <w:r>
        <w:rPr>
          <w:rFonts w:hint="eastAsia"/>
          <w:color w:val="000000" w:themeColor="text1"/>
        </w:rPr>
        <w:t>准备测评登录账户和密码；</w:t>
      </w:r>
    </w:p>
    <w:p w14:paraId="5052F137" w14:textId="77777777" w:rsidR="00E81A36" w:rsidRDefault="00000000">
      <w:pPr>
        <w:pStyle w:val="af5"/>
        <w:rPr>
          <w:color w:val="000000" w:themeColor="text1"/>
        </w:rPr>
      </w:pPr>
      <w:r>
        <w:rPr>
          <w:rFonts w:hint="eastAsia"/>
          <w:color w:val="000000" w:themeColor="text1"/>
        </w:rPr>
        <w:t>搭建施测环境，主要包括电脑、网络等。</w:t>
      </w:r>
    </w:p>
    <w:p w14:paraId="18FCA80B" w14:textId="77777777" w:rsidR="00E81A36" w:rsidRDefault="00000000">
      <w:pPr>
        <w:pStyle w:val="affffffffffc"/>
        <w:rPr>
          <w:color w:val="000000" w:themeColor="text1"/>
        </w:rPr>
      </w:pPr>
      <w:r>
        <w:rPr>
          <w:rFonts w:hint="eastAsia"/>
          <w:color w:val="000000" w:themeColor="text1"/>
        </w:rPr>
        <w:t>基于大数据的云测评的实施。具体流程包括但不限于：</w:t>
      </w:r>
    </w:p>
    <w:p w14:paraId="2FC77867" w14:textId="77777777" w:rsidR="00E81A36" w:rsidRDefault="00000000">
      <w:pPr>
        <w:pStyle w:val="af5"/>
        <w:numPr>
          <w:ilvl w:val="0"/>
          <w:numId w:val="63"/>
        </w:numPr>
        <w:rPr>
          <w:color w:val="000000" w:themeColor="text1"/>
        </w:rPr>
      </w:pPr>
      <w:r>
        <w:rPr>
          <w:rFonts w:hint="eastAsia"/>
          <w:color w:val="000000" w:themeColor="text1"/>
        </w:rPr>
        <w:t>确认受测者身份核验受测者身份，宣布规则；</w:t>
      </w:r>
    </w:p>
    <w:p w14:paraId="1262C90F" w14:textId="77777777" w:rsidR="00E81A36" w:rsidRDefault="00000000">
      <w:pPr>
        <w:pStyle w:val="af5"/>
        <w:rPr>
          <w:rFonts w:hAnsi="宋体"/>
          <w:color w:val="000000" w:themeColor="text1"/>
        </w:rPr>
      </w:pPr>
      <w:r>
        <w:rPr>
          <w:rFonts w:hint="eastAsia"/>
          <w:color w:val="000000" w:themeColor="text1"/>
        </w:rPr>
        <w:t>受测者在线</w:t>
      </w:r>
      <w:r>
        <w:rPr>
          <w:rFonts w:hAnsi="宋体" w:hint="eastAsia"/>
          <w:color w:val="000000" w:themeColor="text1"/>
        </w:rPr>
        <w:t>作答并提交试卷。</w:t>
      </w:r>
    </w:p>
    <w:p w14:paraId="72C7FC6B" w14:textId="77777777" w:rsidR="00E81A36" w:rsidRDefault="00000000">
      <w:pPr>
        <w:pStyle w:val="affffffffffc"/>
      </w:pPr>
      <w:r>
        <w:rPr>
          <w:rFonts w:hint="eastAsia"/>
        </w:rPr>
        <w:t>统计分数，测评系统后台自动计算测评分数，并呈现测评结果。</w:t>
      </w:r>
    </w:p>
    <w:p w14:paraId="7D2B8902" w14:textId="77777777" w:rsidR="00E81A36" w:rsidRDefault="00000000">
      <w:pPr>
        <w:pStyle w:val="afffff8"/>
        <w:ind w:firstLineChars="0" w:firstLine="0"/>
        <w:jc w:val="center"/>
      </w:pPr>
      <w:bookmarkStart w:id="202" w:name="BookMark8"/>
      <w:bookmarkEnd w:id="127"/>
      <w:r>
        <w:rPr>
          <w:rFonts w:hint="eastAsia"/>
          <w:noProof/>
        </w:rPr>
        <w:drawing>
          <wp:inline distT="0" distB="0" distL="0" distR="0" wp14:anchorId="2FB847A3" wp14:editId="4BA101CB">
            <wp:extent cx="1485900" cy="317500"/>
            <wp:effectExtent l="0" t="0" r="0" b="6350"/>
            <wp:docPr id="2027075500" name="图片 1"/>
            <wp:cNvGraphicFramePr/>
            <a:graphic xmlns:a="http://schemas.openxmlformats.org/drawingml/2006/main">
              <a:graphicData uri="http://schemas.openxmlformats.org/drawingml/2006/picture">
                <pic:pic xmlns:pic="http://schemas.openxmlformats.org/drawingml/2006/picture">
                  <pic:nvPicPr>
                    <pic:cNvPr id="2027075500" name="图片 1"/>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2"/>
    </w:p>
    <w:sectPr w:rsidR="00E81A36">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D436C" w14:textId="77777777" w:rsidR="004E1FC9" w:rsidRDefault="004E1FC9">
      <w:pPr>
        <w:spacing w:line="240" w:lineRule="auto"/>
      </w:pPr>
      <w:r>
        <w:separator/>
      </w:r>
    </w:p>
  </w:endnote>
  <w:endnote w:type="continuationSeparator" w:id="0">
    <w:p w14:paraId="6FCF5595" w14:textId="77777777" w:rsidR="004E1FC9" w:rsidRDefault="004E1F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DA7FE" w14:textId="77777777" w:rsidR="00E81A36" w:rsidRDefault="00000000">
    <w:pPr>
      <w:pStyle w:val="affff1"/>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AD1CF" w14:textId="77777777" w:rsidR="00E81A36" w:rsidRDefault="00000000">
    <w:pPr>
      <w:pStyle w:val="afffff4"/>
    </w:pPr>
    <w:r>
      <w:fldChar w:fldCharType="begin"/>
    </w:r>
    <w:r>
      <w:instrText xml:space="preserve"> PAGE   \* MERGEFORMAT \* MERGEFORMAT </w:instrText>
    </w:r>
    <w:r>
      <w:fldChar w:fldCharType="separate"/>
    </w:r>
    <w:r>
      <w:t>8</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A40C2" w14:textId="77777777" w:rsidR="00E81A36" w:rsidRDefault="00000000">
    <w:pPr>
      <w:pStyle w:val="afffff5"/>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06B3" w14:textId="77777777" w:rsidR="00E81A36" w:rsidRDefault="00E81A36">
    <w:pPr>
      <w:pStyle w:val="af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713E3" w14:textId="77777777" w:rsidR="00E81A36" w:rsidRDefault="00E81A36">
    <w:pPr>
      <w:pStyle w:val="affff1"/>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50347" w14:textId="77777777" w:rsidR="00E81A36" w:rsidRDefault="00000000">
    <w:pPr>
      <w:pStyle w:val="afffff4"/>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F8382" w14:textId="77777777" w:rsidR="00E81A36" w:rsidRDefault="00000000">
    <w:pPr>
      <w:pStyle w:val="afffff5"/>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37822" w14:textId="77777777" w:rsidR="00E81A36" w:rsidRDefault="00000000">
    <w:pPr>
      <w:pStyle w:val="afffff4"/>
    </w:pPr>
    <w:r>
      <w:fldChar w:fldCharType="begin"/>
    </w:r>
    <w:r>
      <w:instrText xml:space="preserve"> PAGE   \* MERGEFORMAT \* MERGEFORMAT </w:instrText>
    </w:r>
    <w:r>
      <w:fldChar w:fldCharType="separate"/>
    </w:r>
    <w: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034B6" w14:textId="77777777" w:rsidR="00E81A36" w:rsidRDefault="00000000">
    <w:pPr>
      <w:pStyle w:val="afffff5"/>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8FB4" w14:textId="77777777" w:rsidR="00E81A36" w:rsidRDefault="00000000">
    <w:pPr>
      <w:pStyle w:val="afffff4"/>
    </w:pPr>
    <w:r>
      <w:fldChar w:fldCharType="begin"/>
    </w:r>
    <w:r>
      <w:instrText xml:space="preserve"> PAGE   \* MERGEFORMAT \* MERGEFORMAT </w:instrText>
    </w:r>
    <w:r>
      <w:fldChar w:fldCharType="separate"/>
    </w:r>
    <w: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52A3F" w14:textId="77777777" w:rsidR="00E81A36" w:rsidRDefault="00000000">
    <w:pPr>
      <w:pStyle w:val="afffff5"/>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74DF5" w14:textId="77777777" w:rsidR="004E1FC9" w:rsidRDefault="004E1FC9">
      <w:pPr>
        <w:spacing w:line="240" w:lineRule="auto"/>
      </w:pPr>
      <w:r>
        <w:separator/>
      </w:r>
    </w:p>
  </w:footnote>
  <w:footnote w:type="continuationSeparator" w:id="0">
    <w:p w14:paraId="65C263F4" w14:textId="77777777" w:rsidR="004E1FC9" w:rsidRDefault="004E1F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08A3F" w14:textId="77777777" w:rsidR="00E81A36" w:rsidRDefault="00E81A36">
    <w:pPr>
      <w:pStyle w:val="affff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6D4BF" w14:textId="78BF891F" w:rsidR="00E81A36" w:rsidRDefault="00000000">
    <w:pPr>
      <w:pStyle w:val="afffffe"/>
    </w:pPr>
    <w:r>
      <w:fldChar w:fldCharType="begin"/>
    </w:r>
    <w:r>
      <w:instrText xml:space="preserve"> STYLEREF  标准文件_文件编号 \* MERGEFORMAT </w:instrText>
    </w:r>
    <w:r>
      <w:fldChar w:fldCharType="separate"/>
    </w:r>
    <w:r w:rsidR="00460BB4">
      <w:rPr>
        <w:noProof/>
      </w:rPr>
      <w:t>DB XX/T XXXX.5</w:t>
    </w:r>
    <w:r w:rsidR="00460BB4">
      <w:rPr>
        <w:noProof/>
      </w:rPr>
      <w:t>—</w:t>
    </w:r>
    <w:r w:rsidR="00460BB4">
      <w:rPr>
        <w:noProof/>
      </w:rPr>
      <w:t>202X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F1F79" w14:textId="396E281F" w:rsidR="00E81A36" w:rsidRDefault="00000000">
    <w:pPr>
      <w:pStyle w:val="afffffd"/>
    </w:pPr>
    <w:r>
      <w:fldChar w:fldCharType="begin"/>
    </w:r>
    <w:r>
      <w:instrText xml:space="preserve"> STYLEREF  标准文件_文件编号  \* MERGEFORMAT </w:instrText>
    </w:r>
    <w:r>
      <w:fldChar w:fldCharType="separate"/>
    </w:r>
    <w:r w:rsidR="00460BB4">
      <w:rPr>
        <w:noProof/>
      </w:rPr>
      <w:t>DB XX/T XXXX.5</w:t>
    </w:r>
    <w:r w:rsidR="00460BB4">
      <w:rPr>
        <w:noProof/>
      </w:rPr>
      <w:t>—</w:t>
    </w:r>
    <w:r w:rsidR="00460BB4">
      <w:rPr>
        <w:noProof/>
      </w:rPr>
      <w:t>202X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EF4F" w14:textId="77777777" w:rsidR="00E81A36" w:rsidRDefault="00000000">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FAFE5" w14:textId="77777777" w:rsidR="00E81A36" w:rsidRDefault="00E81A36">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FB19F" w14:textId="77777777" w:rsidR="00E81A36" w:rsidRDefault="00000000">
    <w:pPr>
      <w:pStyle w:val="afffffe"/>
    </w:pPr>
    <w:r>
      <w:fldChar w:fldCharType="begin"/>
    </w:r>
    <w:r>
      <w:instrText xml:space="preserve"> STYLEREF  标准文件_文件编号 \* MERGEFORMAT </w:instrText>
    </w:r>
    <w:r>
      <w:fldChar w:fldCharType="separate"/>
    </w:r>
    <w:r>
      <w:t>DB XX/T XXXX.5</w:t>
    </w:r>
    <w:r>
      <w:t>—</w:t>
    </w:r>
    <w:r>
      <w:t>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BC60C" w14:textId="45A55B1B" w:rsidR="00E81A36" w:rsidRDefault="00000000">
    <w:pPr>
      <w:pStyle w:val="afffffd"/>
    </w:pPr>
    <w:r>
      <w:fldChar w:fldCharType="begin"/>
    </w:r>
    <w:r>
      <w:instrText xml:space="preserve"> STYLEREF  标准文件_文件编号  \* MERGEFORMAT </w:instrText>
    </w:r>
    <w:r>
      <w:fldChar w:fldCharType="separate"/>
    </w:r>
    <w:r w:rsidR="00460BB4">
      <w:rPr>
        <w:noProof/>
      </w:rPr>
      <w:t>DB XX/T XXXX.5</w:t>
    </w:r>
    <w:r w:rsidR="00460BB4">
      <w:rPr>
        <w:noProof/>
      </w:rPr>
      <w:t>—</w:t>
    </w:r>
    <w:r w:rsidR="00460BB4">
      <w:rPr>
        <w:noProof/>
      </w:rPr>
      <w:t>202X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6E3FD" w14:textId="37D0AFDD" w:rsidR="00E81A36" w:rsidRDefault="00000000">
    <w:pPr>
      <w:pStyle w:val="afffffe"/>
    </w:pPr>
    <w:r>
      <w:fldChar w:fldCharType="begin"/>
    </w:r>
    <w:r>
      <w:instrText xml:space="preserve"> STYLEREF  标准文件_文件编号 \* MERGEFORMAT </w:instrText>
    </w:r>
    <w:r>
      <w:fldChar w:fldCharType="separate"/>
    </w:r>
    <w:r w:rsidR="00460BB4">
      <w:rPr>
        <w:noProof/>
      </w:rPr>
      <w:t>DB XX/T XXXX.5</w:t>
    </w:r>
    <w:r w:rsidR="00460BB4">
      <w:rPr>
        <w:noProof/>
      </w:rPr>
      <w:t>—</w:t>
    </w:r>
    <w:r w:rsidR="00460BB4">
      <w:rPr>
        <w:noProof/>
      </w:rPr>
      <w:t>202X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9F213" w14:textId="565B6574" w:rsidR="00E81A36" w:rsidRDefault="00000000">
    <w:pPr>
      <w:pStyle w:val="afffffd"/>
    </w:pPr>
    <w:r>
      <w:fldChar w:fldCharType="begin"/>
    </w:r>
    <w:r>
      <w:instrText xml:space="preserve"> STYLEREF  标准文件_文件编号  \* MERGEFORMAT </w:instrText>
    </w:r>
    <w:r>
      <w:fldChar w:fldCharType="separate"/>
    </w:r>
    <w:r w:rsidR="00460BB4">
      <w:rPr>
        <w:noProof/>
      </w:rPr>
      <w:t>DB XX/T XXXX.5</w:t>
    </w:r>
    <w:r w:rsidR="00460BB4">
      <w:rPr>
        <w:noProof/>
      </w:rPr>
      <w:t>—</w:t>
    </w:r>
    <w:r w:rsidR="00460BB4">
      <w:rPr>
        <w:noProof/>
      </w:rPr>
      <w:t>202X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45A3F" w14:textId="085D629A" w:rsidR="00E81A36" w:rsidRDefault="00000000">
    <w:pPr>
      <w:pStyle w:val="afffffe"/>
    </w:pPr>
    <w:r>
      <w:fldChar w:fldCharType="begin"/>
    </w:r>
    <w:r>
      <w:instrText xml:space="preserve"> STYLEREF  标准文件_文件编号 \* MERGEFORMAT </w:instrText>
    </w:r>
    <w:r>
      <w:fldChar w:fldCharType="separate"/>
    </w:r>
    <w:r w:rsidR="00460BB4">
      <w:rPr>
        <w:noProof/>
      </w:rPr>
      <w:t>DB XX/T XXXX.5</w:t>
    </w:r>
    <w:r w:rsidR="00460BB4">
      <w:rPr>
        <w:noProof/>
      </w:rPr>
      <w:t>—</w:t>
    </w:r>
    <w:r w:rsidR="00460BB4">
      <w:rPr>
        <w:noProof/>
      </w:rPr>
      <w:t>202X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7F6E9" w14:textId="61556CED" w:rsidR="00E81A36" w:rsidRDefault="00000000">
    <w:pPr>
      <w:pStyle w:val="afffffd"/>
    </w:pPr>
    <w:r>
      <w:fldChar w:fldCharType="begin"/>
    </w:r>
    <w:r>
      <w:instrText xml:space="preserve"> STYLEREF  标准文件_文件编号  \* MERGEFORMAT </w:instrText>
    </w:r>
    <w:r>
      <w:fldChar w:fldCharType="separate"/>
    </w:r>
    <w:r w:rsidR="00460BB4">
      <w:rPr>
        <w:noProof/>
      </w:rPr>
      <w:t>DB XX/T XXXX.5</w:t>
    </w:r>
    <w:r w:rsidR="00460BB4">
      <w:rPr>
        <w:noProof/>
      </w:rPr>
      <w:t>—</w:t>
    </w:r>
    <w:r w:rsidR="00460BB4">
      <w:rPr>
        <w:noProof/>
      </w:rPr>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pStyle w:val="aff0"/>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pStyle w:val="aff3"/>
      <w:lvlText w:val="%2)"/>
      <w:lvlJc w:val="left"/>
      <w:pPr>
        <w:tabs>
          <w:tab w:val="left" w:pos="1310"/>
        </w:tabs>
        <w:ind w:left="1310" w:hanging="420"/>
      </w:pPr>
      <w:rPr>
        <w:rFonts w:hint="eastAsia"/>
      </w:rPr>
    </w:lvl>
    <w:lvl w:ilvl="2">
      <w:start w:val="1"/>
      <w:numFmt w:val="lowerRoman"/>
      <w:pStyle w:val="aff4"/>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5"/>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6"/>
      <w:suff w:val="nothing"/>
      <w:lvlText w:val="附录%1"/>
      <w:lvlJc w:val="left"/>
      <w:pPr>
        <w:ind w:left="0"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c"/>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1"/>
      <w:suff w:val="nothing"/>
      <w:lvlText w:val="%1%2.%3.%4　"/>
      <w:lvlJc w:val="left"/>
      <w:pPr>
        <w:ind w:left="0"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63564304">
    <w:abstractNumId w:val="0"/>
  </w:num>
  <w:num w:numId="2" w16cid:durableId="869999636">
    <w:abstractNumId w:val="27"/>
  </w:num>
  <w:num w:numId="3" w16cid:durableId="100956960">
    <w:abstractNumId w:val="5"/>
  </w:num>
  <w:num w:numId="4" w16cid:durableId="691104691">
    <w:abstractNumId w:val="23"/>
  </w:num>
  <w:num w:numId="5" w16cid:durableId="1680498061">
    <w:abstractNumId w:val="18"/>
  </w:num>
  <w:num w:numId="6" w16cid:durableId="874851563">
    <w:abstractNumId w:val="13"/>
  </w:num>
  <w:num w:numId="7" w16cid:durableId="1161459304">
    <w:abstractNumId w:val="8"/>
  </w:num>
  <w:num w:numId="8" w16cid:durableId="122387965">
    <w:abstractNumId w:val="3"/>
  </w:num>
  <w:num w:numId="9" w16cid:durableId="748771871">
    <w:abstractNumId w:val="9"/>
  </w:num>
  <w:num w:numId="10" w16cid:durableId="2129296">
    <w:abstractNumId w:val="16"/>
  </w:num>
  <w:num w:numId="11" w16cid:durableId="1415978203">
    <w:abstractNumId w:val="25"/>
  </w:num>
  <w:num w:numId="12" w16cid:durableId="1925526423">
    <w:abstractNumId w:val="11"/>
  </w:num>
  <w:num w:numId="13" w16cid:durableId="1486361231">
    <w:abstractNumId w:val="12"/>
  </w:num>
  <w:num w:numId="14" w16cid:durableId="1422019430">
    <w:abstractNumId w:val="7"/>
  </w:num>
  <w:num w:numId="15" w16cid:durableId="328606441">
    <w:abstractNumId w:val="19"/>
  </w:num>
  <w:num w:numId="16" w16cid:durableId="236208664">
    <w:abstractNumId w:val="21"/>
  </w:num>
  <w:num w:numId="17" w16cid:durableId="1969821994">
    <w:abstractNumId w:val="17"/>
  </w:num>
  <w:num w:numId="18" w16cid:durableId="398405151">
    <w:abstractNumId w:val="29"/>
  </w:num>
  <w:num w:numId="19" w16cid:durableId="1508712023">
    <w:abstractNumId w:val="15"/>
  </w:num>
  <w:num w:numId="20" w16cid:durableId="339704902">
    <w:abstractNumId w:val="1"/>
  </w:num>
  <w:num w:numId="21" w16cid:durableId="1281834945">
    <w:abstractNumId w:val="10"/>
  </w:num>
  <w:num w:numId="22" w16cid:durableId="1732071335">
    <w:abstractNumId w:val="30"/>
  </w:num>
  <w:num w:numId="23" w16cid:durableId="1125928127">
    <w:abstractNumId w:val="20"/>
  </w:num>
  <w:num w:numId="24" w16cid:durableId="2007855241">
    <w:abstractNumId w:val="6"/>
  </w:num>
  <w:num w:numId="25" w16cid:durableId="1322852588">
    <w:abstractNumId w:val="26"/>
  </w:num>
  <w:num w:numId="26" w16cid:durableId="1561674185">
    <w:abstractNumId w:val="28"/>
  </w:num>
  <w:num w:numId="27" w16cid:durableId="1164667305">
    <w:abstractNumId w:val="2"/>
  </w:num>
  <w:num w:numId="28" w16cid:durableId="262226933">
    <w:abstractNumId w:val="4"/>
  </w:num>
  <w:num w:numId="29" w16cid:durableId="749079041">
    <w:abstractNumId w:val="14"/>
  </w:num>
  <w:num w:numId="30" w16cid:durableId="1724284536">
    <w:abstractNumId w:val="24"/>
  </w:num>
  <w:num w:numId="31" w16cid:durableId="1235968023">
    <w:abstractNumId w:val="22"/>
  </w:num>
  <w:num w:numId="32" w16cid:durableId="2334394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062418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78793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19595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655103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469197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98012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958958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693590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039437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362864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78713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188539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937156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14470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493766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000840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294056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019171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446965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1098129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833156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52325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675156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903278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834822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282305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562373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763797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65335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683042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839819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1" w:cryptProviderType="rsaAES" w:cryptAlgorithmClass="hash" w:cryptAlgorithmType="typeAny" w:cryptAlgorithmSid="14" w:cryptSpinCount="100000" w:hash="7Rs3BKu5sZ5xfrWhKfMyKos3HXzeynqgjCJPnV4FTTUUhkR7EaqMvQZQWVK9iqcsil7wdoXJca/hFjLvRMWSoQ==" w:salt="Rkz8Su7NkeYXok/GD7PY4g=="/>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hjMDYzYjQ3YmY0OWQyNGNlOTlkYTM1OTZhM2U3YjUifQ=="/>
  </w:docVars>
  <w:rsids>
    <w:rsidRoot w:val="005D1EB8"/>
    <w:rsid w:val="0000040A"/>
    <w:rsid w:val="00000A94"/>
    <w:rsid w:val="00001972"/>
    <w:rsid w:val="00001D9A"/>
    <w:rsid w:val="00006899"/>
    <w:rsid w:val="00007B3A"/>
    <w:rsid w:val="00007BAB"/>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20"/>
    <w:rsid w:val="000F4AEA"/>
    <w:rsid w:val="000F633F"/>
    <w:rsid w:val="000F67E9"/>
    <w:rsid w:val="00104926"/>
    <w:rsid w:val="00113B1E"/>
    <w:rsid w:val="0011711C"/>
    <w:rsid w:val="001177A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064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80F"/>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B4F"/>
    <w:rsid w:val="00225CF8"/>
    <w:rsid w:val="0022794E"/>
    <w:rsid w:val="002339EA"/>
    <w:rsid w:val="00233D64"/>
    <w:rsid w:val="0023482A"/>
    <w:rsid w:val="002359CB"/>
    <w:rsid w:val="00243540"/>
    <w:rsid w:val="0024497B"/>
    <w:rsid w:val="0024515B"/>
    <w:rsid w:val="002458BC"/>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E8B"/>
    <w:rsid w:val="002D42B5"/>
    <w:rsid w:val="002D4BAF"/>
    <w:rsid w:val="002D4F1A"/>
    <w:rsid w:val="002D6D9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0845"/>
    <w:rsid w:val="00333136"/>
    <w:rsid w:val="003331E4"/>
    <w:rsid w:val="00333A07"/>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052"/>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8F8"/>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99A"/>
    <w:rsid w:val="00404869"/>
    <w:rsid w:val="00405884"/>
    <w:rsid w:val="00407D39"/>
    <w:rsid w:val="0041477A"/>
    <w:rsid w:val="004167A3"/>
    <w:rsid w:val="004251E0"/>
    <w:rsid w:val="00432DAA"/>
    <w:rsid w:val="00434305"/>
    <w:rsid w:val="00435DF7"/>
    <w:rsid w:val="0044083F"/>
    <w:rsid w:val="00441AE7"/>
    <w:rsid w:val="00445574"/>
    <w:rsid w:val="004467FB"/>
    <w:rsid w:val="00452D6B"/>
    <w:rsid w:val="00454484"/>
    <w:rsid w:val="0045517B"/>
    <w:rsid w:val="00460BB4"/>
    <w:rsid w:val="00463B77"/>
    <w:rsid w:val="00463C7B"/>
    <w:rsid w:val="004644A6"/>
    <w:rsid w:val="004659BD"/>
    <w:rsid w:val="00470775"/>
    <w:rsid w:val="004746B1"/>
    <w:rsid w:val="0047583F"/>
    <w:rsid w:val="00475DE8"/>
    <w:rsid w:val="00476738"/>
    <w:rsid w:val="00481C44"/>
    <w:rsid w:val="00484936"/>
    <w:rsid w:val="00485C89"/>
    <w:rsid w:val="00486BE3"/>
    <w:rsid w:val="004905E4"/>
    <w:rsid w:val="00490A89"/>
    <w:rsid w:val="00490AB4"/>
    <w:rsid w:val="00492F02"/>
    <w:rsid w:val="004939AE"/>
    <w:rsid w:val="00493E5B"/>
    <w:rsid w:val="004A12DF"/>
    <w:rsid w:val="004A17E6"/>
    <w:rsid w:val="004A1BA8"/>
    <w:rsid w:val="004A4B57"/>
    <w:rsid w:val="004A63FA"/>
    <w:rsid w:val="004B0272"/>
    <w:rsid w:val="004B2701"/>
    <w:rsid w:val="004B2E1B"/>
    <w:rsid w:val="004B3AA8"/>
    <w:rsid w:val="004B3E93"/>
    <w:rsid w:val="004C1FBC"/>
    <w:rsid w:val="004C217B"/>
    <w:rsid w:val="004C3F1D"/>
    <w:rsid w:val="004C458D"/>
    <w:rsid w:val="004C7556"/>
    <w:rsid w:val="004C7E8B"/>
    <w:rsid w:val="004C7E9D"/>
    <w:rsid w:val="004C7F67"/>
    <w:rsid w:val="004D076D"/>
    <w:rsid w:val="004D0EF1"/>
    <w:rsid w:val="004D2253"/>
    <w:rsid w:val="004D4406"/>
    <w:rsid w:val="004D51FB"/>
    <w:rsid w:val="004D7C42"/>
    <w:rsid w:val="004E0465"/>
    <w:rsid w:val="004E127B"/>
    <w:rsid w:val="004E1C0A"/>
    <w:rsid w:val="004E1FC9"/>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459"/>
    <w:rsid w:val="00555044"/>
    <w:rsid w:val="00561475"/>
    <w:rsid w:val="0056487B"/>
    <w:rsid w:val="00564FB9"/>
    <w:rsid w:val="005657E6"/>
    <w:rsid w:val="00573D9E"/>
    <w:rsid w:val="005801E3"/>
    <w:rsid w:val="00581802"/>
    <w:rsid w:val="005836A8"/>
    <w:rsid w:val="0058409C"/>
    <w:rsid w:val="00584262"/>
    <w:rsid w:val="0058599D"/>
    <w:rsid w:val="00586630"/>
    <w:rsid w:val="00587ADD"/>
    <w:rsid w:val="00591E27"/>
    <w:rsid w:val="00596160"/>
    <w:rsid w:val="005966E2"/>
    <w:rsid w:val="00597007"/>
    <w:rsid w:val="005A0966"/>
    <w:rsid w:val="005A11B7"/>
    <w:rsid w:val="005A260B"/>
    <w:rsid w:val="005A4597"/>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B8"/>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5C3A"/>
    <w:rsid w:val="00606419"/>
    <w:rsid w:val="00607D29"/>
    <w:rsid w:val="00612952"/>
    <w:rsid w:val="00614AA9"/>
    <w:rsid w:val="00614CC1"/>
    <w:rsid w:val="00615A9D"/>
    <w:rsid w:val="00617387"/>
    <w:rsid w:val="006205D6"/>
    <w:rsid w:val="00622BB1"/>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4C5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4FD"/>
    <w:rsid w:val="006F001B"/>
    <w:rsid w:val="006F03A8"/>
    <w:rsid w:val="006F2ACA"/>
    <w:rsid w:val="006F2ADC"/>
    <w:rsid w:val="006F2BFE"/>
    <w:rsid w:val="006F31E9"/>
    <w:rsid w:val="006F43FD"/>
    <w:rsid w:val="006F6284"/>
    <w:rsid w:val="007002C5"/>
    <w:rsid w:val="00704387"/>
    <w:rsid w:val="00707502"/>
    <w:rsid w:val="00707669"/>
    <w:rsid w:val="00711CBA"/>
    <w:rsid w:val="00711FB5"/>
    <w:rsid w:val="00712A01"/>
    <w:rsid w:val="00714F58"/>
    <w:rsid w:val="007203E9"/>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34CB"/>
    <w:rsid w:val="007C4593"/>
    <w:rsid w:val="007C5309"/>
    <w:rsid w:val="007C6069"/>
    <w:rsid w:val="007D06C4"/>
    <w:rsid w:val="007D1352"/>
    <w:rsid w:val="007D2508"/>
    <w:rsid w:val="007D346A"/>
    <w:rsid w:val="007D6518"/>
    <w:rsid w:val="007D76BD"/>
    <w:rsid w:val="007E0BF1"/>
    <w:rsid w:val="007E4A31"/>
    <w:rsid w:val="007F0ED8"/>
    <w:rsid w:val="007F0F63"/>
    <w:rsid w:val="007F2555"/>
    <w:rsid w:val="007F75CE"/>
    <w:rsid w:val="007F78AE"/>
    <w:rsid w:val="00800D3B"/>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7F97"/>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87C"/>
    <w:rsid w:val="008D0CE8"/>
    <w:rsid w:val="008D18AF"/>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3EAC"/>
    <w:rsid w:val="009145AE"/>
    <w:rsid w:val="009146CE"/>
    <w:rsid w:val="00914CA7"/>
    <w:rsid w:val="00915C3E"/>
    <w:rsid w:val="009161A8"/>
    <w:rsid w:val="009245F5"/>
    <w:rsid w:val="009249EC"/>
    <w:rsid w:val="009273B3"/>
    <w:rsid w:val="009305B5"/>
    <w:rsid w:val="009429D5"/>
    <w:rsid w:val="00942BF1"/>
    <w:rsid w:val="00943E90"/>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5E3C"/>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462"/>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1163"/>
    <w:rsid w:val="00A83D8D"/>
    <w:rsid w:val="00A8446B"/>
    <w:rsid w:val="00A8473F"/>
    <w:rsid w:val="00A862D6"/>
    <w:rsid w:val="00A8715E"/>
    <w:rsid w:val="00A87A01"/>
    <w:rsid w:val="00A9295B"/>
    <w:rsid w:val="00A929E8"/>
    <w:rsid w:val="00A936E1"/>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2C38"/>
    <w:rsid w:val="00B147DD"/>
    <w:rsid w:val="00B156FD"/>
    <w:rsid w:val="00B21F61"/>
    <w:rsid w:val="00B261F1"/>
    <w:rsid w:val="00B265B4"/>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4D68"/>
    <w:rsid w:val="00B758BF"/>
    <w:rsid w:val="00B77EC8"/>
    <w:rsid w:val="00B827A6"/>
    <w:rsid w:val="00B831CE"/>
    <w:rsid w:val="00B86677"/>
    <w:rsid w:val="00B87131"/>
    <w:rsid w:val="00B92B80"/>
    <w:rsid w:val="00B939B1"/>
    <w:rsid w:val="00B96D40"/>
    <w:rsid w:val="00B97386"/>
    <w:rsid w:val="00BA263B"/>
    <w:rsid w:val="00BA42B2"/>
    <w:rsid w:val="00BA58D4"/>
    <w:rsid w:val="00BA5B9E"/>
    <w:rsid w:val="00BA7C9A"/>
    <w:rsid w:val="00BB203B"/>
    <w:rsid w:val="00BB23C5"/>
    <w:rsid w:val="00BB5F8F"/>
    <w:rsid w:val="00BB657A"/>
    <w:rsid w:val="00BC1A4E"/>
    <w:rsid w:val="00BC4790"/>
    <w:rsid w:val="00BC5DC7"/>
    <w:rsid w:val="00BC6B8B"/>
    <w:rsid w:val="00BC73D8"/>
    <w:rsid w:val="00BD52D7"/>
    <w:rsid w:val="00BD5AD2"/>
    <w:rsid w:val="00BD6723"/>
    <w:rsid w:val="00BE22F3"/>
    <w:rsid w:val="00BE5B52"/>
    <w:rsid w:val="00BE7B8D"/>
    <w:rsid w:val="00BF0993"/>
    <w:rsid w:val="00BF10A9"/>
    <w:rsid w:val="00BF1703"/>
    <w:rsid w:val="00BF231C"/>
    <w:rsid w:val="00BF51E5"/>
    <w:rsid w:val="00BF5C7C"/>
    <w:rsid w:val="00BF74A6"/>
    <w:rsid w:val="00C013AD"/>
    <w:rsid w:val="00C01793"/>
    <w:rsid w:val="00C04904"/>
    <w:rsid w:val="00C056B3"/>
    <w:rsid w:val="00C103E5"/>
    <w:rsid w:val="00C12936"/>
    <w:rsid w:val="00C13319"/>
    <w:rsid w:val="00C13EE9"/>
    <w:rsid w:val="00C21540"/>
    <w:rsid w:val="00C21906"/>
    <w:rsid w:val="00C21BFA"/>
    <w:rsid w:val="00C22148"/>
    <w:rsid w:val="00C24C8D"/>
    <w:rsid w:val="00C25FE2"/>
    <w:rsid w:val="00C26B53"/>
    <w:rsid w:val="00C279B2"/>
    <w:rsid w:val="00C3300A"/>
    <w:rsid w:val="00C33D9E"/>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5313"/>
    <w:rsid w:val="00C71372"/>
    <w:rsid w:val="00C72410"/>
    <w:rsid w:val="00C7287F"/>
    <w:rsid w:val="00C80982"/>
    <w:rsid w:val="00C80CB8"/>
    <w:rsid w:val="00C819F8"/>
    <w:rsid w:val="00C8248C"/>
    <w:rsid w:val="00C84E33"/>
    <w:rsid w:val="00C86D6F"/>
    <w:rsid w:val="00C905FC"/>
    <w:rsid w:val="00C92C22"/>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A87"/>
    <w:rsid w:val="00CC038D"/>
    <w:rsid w:val="00CC08DB"/>
    <w:rsid w:val="00CC39FF"/>
    <w:rsid w:val="00CC3C2F"/>
    <w:rsid w:val="00CC4AC8"/>
    <w:rsid w:val="00CC5233"/>
    <w:rsid w:val="00CC5DE6"/>
    <w:rsid w:val="00CC6E4E"/>
    <w:rsid w:val="00CC6FE8"/>
    <w:rsid w:val="00CC7202"/>
    <w:rsid w:val="00CD1068"/>
    <w:rsid w:val="00CD2808"/>
    <w:rsid w:val="00CD28BF"/>
    <w:rsid w:val="00CD4092"/>
    <w:rsid w:val="00CD4A20"/>
    <w:rsid w:val="00CD50A1"/>
    <w:rsid w:val="00CD519E"/>
    <w:rsid w:val="00CD561D"/>
    <w:rsid w:val="00CE0C4F"/>
    <w:rsid w:val="00CE21A9"/>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3AD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04FA"/>
    <w:rsid w:val="00D51BF3"/>
    <w:rsid w:val="00D654F7"/>
    <w:rsid w:val="00D663FB"/>
    <w:rsid w:val="00D66846"/>
    <w:rsid w:val="00D675FB"/>
    <w:rsid w:val="00D70006"/>
    <w:rsid w:val="00D71F25"/>
    <w:rsid w:val="00D72A9C"/>
    <w:rsid w:val="00D77031"/>
    <w:rsid w:val="00D84941"/>
    <w:rsid w:val="00D84FA1"/>
    <w:rsid w:val="00D851F0"/>
    <w:rsid w:val="00D86DB7"/>
    <w:rsid w:val="00D926D0"/>
    <w:rsid w:val="00D93030"/>
    <w:rsid w:val="00D950E1"/>
    <w:rsid w:val="00D952A6"/>
    <w:rsid w:val="00D97F99"/>
    <w:rsid w:val="00DA00A5"/>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33B7"/>
    <w:rsid w:val="00E44A83"/>
    <w:rsid w:val="00E46F18"/>
    <w:rsid w:val="00E502C1"/>
    <w:rsid w:val="00E502DD"/>
    <w:rsid w:val="00E50D3A"/>
    <w:rsid w:val="00E51387"/>
    <w:rsid w:val="00E51E68"/>
    <w:rsid w:val="00E52565"/>
    <w:rsid w:val="00E52EFD"/>
    <w:rsid w:val="00E5408A"/>
    <w:rsid w:val="00E56800"/>
    <w:rsid w:val="00E60C63"/>
    <w:rsid w:val="00E62FF9"/>
    <w:rsid w:val="00E635D6"/>
    <w:rsid w:val="00E639BC"/>
    <w:rsid w:val="00E664CC"/>
    <w:rsid w:val="00E70388"/>
    <w:rsid w:val="00E70F92"/>
    <w:rsid w:val="00E74C54"/>
    <w:rsid w:val="00E77A03"/>
    <w:rsid w:val="00E81A36"/>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419E"/>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5EE2"/>
    <w:rsid w:val="00F26B7E"/>
    <w:rsid w:val="00F27A3B"/>
    <w:rsid w:val="00F33817"/>
    <w:rsid w:val="00F420D5"/>
    <w:rsid w:val="00F441EA"/>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0344"/>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5B4"/>
    <w:rsid w:val="00FF5B99"/>
    <w:rsid w:val="00FF730C"/>
    <w:rsid w:val="00FF73F4"/>
    <w:rsid w:val="00FF7CE4"/>
    <w:rsid w:val="00FF7E39"/>
    <w:rsid w:val="2D822A3F"/>
    <w:rsid w:val="7243407C"/>
    <w:rsid w:val="76273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2414648"/>
  <w15:docId w15:val="{A4CD9945-6C38-4E42-BD18-D7B6523B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8">
    <w:name w:val="Normal"/>
    <w:qFormat/>
    <w:pPr>
      <w:widowControl w:val="0"/>
      <w:adjustRightInd w:val="0"/>
      <w:spacing w:line="400" w:lineRule="exact"/>
      <w:jc w:val="both"/>
    </w:pPr>
    <w:rPr>
      <w:kern w:val="2"/>
      <w:sz w:val="21"/>
      <w:szCs w:val="21"/>
    </w:rPr>
  </w:style>
  <w:style w:type="paragraph" w:styleId="1">
    <w:name w:val="heading 1"/>
    <w:basedOn w:val="afff8"/>
    <w:next w:val="afff8"/>
    <w:link w:val="10"/>
    <w:autoRedefine/>
    <w:qFormat/>
    <w:pPr>
      <w:keepNext/>
      <w:keepLines/>
      <w:spacing w:before="340" w:after="330" w:line="578" w:lineRule="auto"/>
      <w:outlineLvl w:val="0"/>
    </w:pPr>
    <w:rPr>
      <w:b/>
      <w:bCs/>
      <w:kern w:val="44"/>
      <w:sz w:val="44"/>
      <w:szCs w:val="44"/>
    </w:rPr>
  </w:style>
  <w:style w:type="paragraph" w:styleId="22">
    <w:name w:val="heading 2"/>
    <w:basedOn w:val="afff8"/>
    <w:next w:val="afff8"/>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0"/>
    <w:autoRedefine/>
    <w:qFormat/>
    <w:pPr>
      <w:keepNext/>
      <w:keepLines/>
      <w:spacing w:before="260" w:after="260" w:line="416" w:lineRule="auto"/>
      <w:outlineLvl w:val="2"/>
    </w:pPr>
    <w:rPr>
      <w:b/>
      <w:bCs/>
      <w:sz w:val="32"/>
      <w:szCs w:val="32"/>
    </w:rPr>
  </w:style>
  <w:style w:type="paragraph" w:styleId="4">
    <w:name w:val="heading 4"/>
    <w:basedOn w:val="afff8"/>
    <w:next w:val="afff8"/>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0"/>
    <w:autoRedefine/>
    <w:qFormat/>
    <w:pPr>
      <w:keepNext/>
      <w:keepLines/>
      <w:adjustRightInd/>
      <w:spacing w:before="280" w:after="290" w:line="376" w:lineRule="auto"/>
      <w:outlineLvl w:val="4"/>
    </w:pPr>
    <w:rPr>
      <w:b/>
      <w:bCs/>
      <w:sz w:val="28"/>
      <w:szCs w:val="28"/>
    </w:rPr>
  </w:style>
  <w:style w:type="paragraph" w:styleId="6">
    <w:name w:val="heading 6"/>
    <w:basedOn w:val="afff8"/>
    <w:next w:val="afff8"/>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0"/>
    <w:autoRedefine/>
    <w:qFormat/>
    <w:pPr>
      <w:keepNext/>
      <w:keepLines/>
      <w:adjustRightInd/>
      <w:spacing w:before="240" w:after="64" w:line="320" w:lineRule="auto"/>
      <w:outlineLvl w:val="6"/>
    </w:pPr>
    <w:rPr>
      <w:b/>
      <w:bCs/>
      <w:sz w:val="24"/>
      <w:szCs w:val="24"/>
    </w:rPr>
  </w:style>
  <w:style w:type="paragraph" w:styleId="8">
    <w:name w:val="heading 8"/>
    <w:basedOn w:val="afff8"/>
    <w:next w:val="afff8"/>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autoRedefine/>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TOC7">
    <w:name w:val="toc 7"/>
    <w:basedOn w:val="afff8"/>
    <w:next w:val="afff8"/>
    <w:autoRedefine/>
    <w:uiPriority w:val="39"/>
    <w:unhideWhenUsed/>
    <w:pPr>
      <w:tabs>
        <w:tab w:val="right" w:leader="dot" w:pos="9344"/>
      </w:tabs>
      <w:spacing w:line="300" w:lineRule="exact"/>
      <w:ind w:left="1259"/>
    </w:pPr>
    <w:rPr>
      <w:rFonts w:ascii="宋体"/>
    </w:rPr>
  </w:style>
  <w:style w:type="paragraph" w:styleId="afffc">
    <w:name w:val="Normal Indent"/>
    <w:basedOn w:val="afff8"/>
    <w:pPr>
      <w:ind w:firstLine="420"/>
    </w:pPr>
  </w:style>
  <w:style w:type="paragraph" w:styleId="afffd">
    <w:name w:val="Body Text"/>
    <w:basedOn w:val="afff8"/>
    <w:link w:val="afffe"/>
    <w:autoRedefine/>
    <w:qFormat/>
    <w:pPr>
      <w:spacing w:after="120"/>
    </w:pPr>
  </w:style>
  <w:style w:type="paragraph" w:styleId="TOC5">
    <w:name w:val="toc 5"/>
    <w:basedOn w:val="afff8"/>
    <w:next w:val="afff8"/>
    <w:autoRedefine/>
    <w:uiPriority w:val="39"/>
    <w:unhideWhenUsed/>
    <w:pPr>
      <w:ind w:left="839"/>
    </w:pPr>
    <w:rPr>
      <w:rFonts w:ascii="宋体"/>
    </w:rPr>
  </w:style>
  <w:style w:type="paragraph" w:styleId="TOC3">
    <w:name w:val="toc 3"/>
    <w:basedOn w:val="afff8"/>
    <w:next w:val="afff8"/>
    <w:autoRedefine/>
    <w:uiPriority w:val="39"/>
    <w:unhideWhenUsed/>
    <w:pPr>
      <w:spacing w:line="300" w:lineRule="exact"/>
      <w:ind w:left="420"/>
    </w:pPr>
    <w:rPr>
      <w:rFonts w:ascii="宋体"/>
    </w:rPr>
  </w:style>
  <w:style w:type="paragraph" w:styleId="affff">
    <w:name w:val="Balloon Text"/>
    <w:basedOn w:val="afff8"/>
    <w:link w:val="affff0"/>
    <w:autoRedefine/>
    <w:uiPriority w:val="99"/>
    <w:semiHidden/>
    <w:unhideWhenUsed/>
    <w:qFormat/>
    <w:rPr>
      <w:sz w:val="18"/>
      <w:szCs w:val="18"/>
    </w:rPr>
  </w:style>
  <w:style w:type="paragraph" w:styleId="affff1">
    <w:name w:val="footer"/>
    <w:basedOn w:val="afff8"/>
    <w:link w:val="affff2"/>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8"/>
    <w:link w:val="affff4"/>
    <w:uiPriority w:val="99"/>
    <w:pPr>
      <w:tabs>
        <w:tab w:val="center" w:pos="4153"/>
        <w:tab w:val="right" w:pos="8306"/>
      </w:tabs>
      <w:adjustRightInd/>
      <w:snapToGrid w:val="0"/>
      <w:jc w:val="center"/>
    </w:pPr>
    <w:rPr>
      <w:sz w:val="18"/>
      <w:szCs w:val="18"/>
    </w:rPr>
  </w:style>
  <w:style w:type="paragraph" w:styleId="TOC1">
    <w:name w:val="toc 1"/>
    <w:basedOn w:val="afff8"/>
    <w:next w:val="afff8"/>
    <w:autoRedefine/>
    <w:uiPriority w:val="39"/>
    <w:unhideWhenUsed/>
    <w:rPr>
      <w:rFonts w:ascii="宋体"/>
    </w:rPr>
  </w:style>
  <w:style w:type="paragraph" w:styleId="TOC4">
    <w:name w:val="toc 4"/>
    <w:basedOn w:val="afff8"/>
    <w:next w:val="afff8"/>
    <w:autoRedefine/>
    <w:uiPriority w:val="39"/>
    <w:unhideWhenUsed/>
    <w:pPr>
      <w:tabs>
        <w:tab w:val="right" w:leader="dot" w:pos="9344"/>
      </w:tabs>
      <w:spacing w:line="300" w:lineRule="exact"/>
      <w:ind w:left="629"/>
    </w:pPr>
    <w:rPr>
      <w:rFonts w:ascii="宋体"/>
    </w:rPr>
  </w:style>
  <w:style w:type="paragraph" w:styleId="affff5">
    <w:name w:val="footnote text"/>
    <w:basedOn w:val="afff8"/>
    <w:next w:val="afff8"/>
    <w:link w:val="affff6"/>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8"/>
    <w:next w:val="afff8"/>
    <w:autoRedefine/>
    <w:uiPriority w:val="39"/>
    <w:unhideWhenUsed/>
    <w:pPr>
      <w:spacing w:line="300" w:lineRule="exact"/>
      <w:ind w:left="1049"/>
    </w:pPr>
    <w:rPr>
      <w:rFonts w:ascii="宋体"/>
    </w:rPr>
  </w:style>
  <w:style w:type="paragraph" w:styleId="affff7">
    <w:name w:val="table of figures"/>
    <w:basedOn w:val="afff8"/>
    <w:next w:val="afff8"/>
    <w:semiHidden/>
    <w:pPr>
      <w:adjustRightInd/>
      <w:spacing w:line="240" w:lineRule="auto"/>
      <w:jc w:val="left"/>
    </w:pPr>
    <w:rPr>
      <w:szCs w:val="24"/>
    </w:rPr>
  </w:style>
  <w:style w:type="paragraph" w:styleId="TOC2">
    <w:name w:val="toc 2"/>
    <w:basedOn w:val="afff8"/>
    <w:next w:val="afff8"/>
    <w:autoRedefine/>
    <w:uiPriority w:val="39"/>
    <w:unhideWhenUsed/>
    <w:pPr>
      <w:tabs>
        <w:tab w:val="right" w:leader="dot" w:pos="9344"/>
      </w:tabs>
      <w:spacing w:line="300" w:lineRule="exact"/>
      <w:ind w:left="210"/>
    </w:pPr>
    <w:rPr>
      <w:rFonts w:ascii="宋体"/>
    </w:rPr>
  </w:style>
  <w:style w:type="paragraph" w:styleId="affff8">
    <w:name w:val="Title"/>
    <w:basedOn w:val="afff8"/>
    <w:link w:val="affff9"/>
    <w:autoRedefine/>
    <w:qFormat/>
    <w:pPr>
      <w:spacing w:before="240" w:after="60"/>
      <w:jc w:val="center"/>
      <w:outlineLvl w:val="0"/>
    </w:pPr>
    <w:rPr>
      <w:rFonts w:ascii="Arial" w:hAnsi="Arial" w:cs="Arial"/>
      <w:b/>
      <w:bCs/>
      <w:sz w:val="32"/>
      <w:szCs w:val="32"/>
    </w:rPr>
  </w:style>
  <w:style w:type="table" w:styleId="affffa">
    <w:name w:val="Table Grid"/>
    <w:basedOn w:val="afff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autoRedefine/>
    <w:uiPriority w:val="22"/>
    <w:qFormat/>
    <w:rPr>
      <w:b/>
      <w:bCs/>
    </w:rPr>
  </w:style>
  <w:style w:type="character" w:styleId="affffc">
    <w:name w:val="page number"/>
    <w:rPr>
      <w:rFonts w:ascii="宋体" w:eastAsia="宋体" w:hAnsi="Times New Roman"/>
      <w:sz w:val="18"/>
    </w:rPr>
  </w:style>
  <w:style w:type="character" w:styleId="affffd">
    <w:name w:val="Emphasis"/>
    <w:autoRedefine/>
    <w:uiPriority w:val="20"/>
    <w:qFormat/>
    <w:rPr>
      <w:i/>
      <w:iCs/>
    </w:rPr>
  </w:style>
  <w:style w:type="character" w:styleId="affffe">
    <w:name w:val="Hyperlink"/>
    <w:autoRedefine/>
    <w:uiPriority w:val="99"/>
    <w:qFormat/>
    <w:rPr>
      <w:rFonts w:ascii="宋体" w:eastAsia="宋体" w:hAnsi="Times New Roman"/>
      <w:color w:val="auto"/>
      <w:spacing w:val="0"/>
      <w:w w:val="100"/>
      <w:position w:val="0"/>
      <w:sz w:val="21"/>
      <w:u w:val="none"/>
      <w:vertAlign w:val="baseline"/>
    </w:rPr>
  </w:style>
  <w:style w:type="character" w:styleId="afffff">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4">
    <w:name w:val="页眉 字符"/>
    <w:link w:val="affff3"/>
    <w:autoRedefine/>
    <w:uiPriority w:val="99"/>
    <w:qFormat/>
    <w:rPr>
      <w:kern w:val="2"/>
      <w:sz w:val="18"/>
      <w:szCs w:val="18"/>
    </w:rPr>
  </w:style>
  <w:style w:type="character" w:customStyle="1" w:styleId="affff2">
    <w:name w:val="页脚 字符"/>
    <w:link w:val="affff1"/>
    <w:autoRedefine/>
    <w:uiPriority w:val="99"/>
    <w:qFormat/>
    <w:rPr>
      <w:rFonts w:ascii="宋体"/>
      <w:kern w:val="2"/>
      <w:sz w:val="18"/>
      <w:szCs w:val="18"/>
    </w:rPr>
  </w:style>
  <w:style w:type="character" w:customStyle="1" w:styleId="affff0">
    <w:name w:val="批注框文本 字符"/>
    <w:link w:val="affff"/>
    <w:autoRedefine/>
    <w:uiPriority w:val="99"/>
    <w:semiHidden/>
    <w:qFormat/>
    <w:rPr>
      <w:kern w:val="2"/>
      <w:sz w:val="18"/>
      <w:szCs w:val="18"/>
    </w:rPr>
  </w:style>
  <w:style w:type="paragraph" w:styleId="afffff0">
    <w:name w:val="Quote"/>
    <w:basedOn w:val="afff8"/>
    <w:next w:val="afff8"/>
    <w:link w:val="afffff1"/>
    <w:autoRedefine/>
    <w:uiPriority w:val="29"/>
    <w:qFormat/>
    <w:rPr>
      <w:i/>
      <w:iCs/>
      <w:color w:val="000000"/>
    </w:rPr>
  </w:style>
  <w:style w:type="character" w:customStyle="1" w:styleId="afffff1">
    <w:name w:val="引用 字符"/>
    <w:link w:val="afffff0"/>
    <w:autoRedefine/>
    <w:uiPriority w:val="29"/>
    <w:qFormat/>
    <w:rPr>
      <w:i/>
      <w:iCs/>
      <w:color w:val="000000"/>
      <w:kern w:val="2"/>
      <w:sz w:val="21"/>
      <w:szCs w:val="21"/>
    </w:rPr>
  </w:style>
  <w:style w:type="character" w:customStyle="1" w:styleId="affff9">
    <w:name w:val="标题 字符"/>
    <w:link w:val="affff8"/>
    <w:autoRedefine/>
    <w:qFormat/>
    <w:rPr>
      <w:rFonts w:ascii="Arial" w:hAnsi="Arial" w:cs="Arial"/>
      <w:b/>
      <w:bCs/>
      <w:kern w:val="2"/>
      <w:sz w:val="32"/>
      <w:szCs w:val="32"/>
    </w:rPr>
  </w:style>
  <w:style w:type="paragraph" w:customStyle="1" w:styleId="afffff2">
    <w:name w:val="标准标志"/>
    <w:next w:val="afff8"/>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8"/>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autoRedefine/>
    <w:qFormat/>
    <w:pPr>
      <w:ind w:left="198"/>
    </w:pPr>
    <w:rPr>
      <w:rFonts w:ascii="宋体" w:hAnsi="Times New Roman"/>
      <w:sz w:val="18"/>
    </w:rPr>
  </w:style>
  <w:style w:type="paragraph" w:customStyle="1" w:styleId="afffff5">
    <w:name w:val="标准文件_页脚奇数页"/>
    <w:autoRedefine/>
    <w:qFormat/>
    <w:pPr>
      <w:ind w:right="227"/>
      <w:jc w:val="right"/>
    </w:pPr>
    <w:rPr>
      <w:rFonts w:ascii="宋体" w:hAnsi="Times New Roman"/>
      <w:sz w:val="18"/>
    </w:rPr>
  </w:style>
  <w:style w:type="paragraph" w:customStyle="1" w:styleId="afffff6">
    <w:name w:val="标准书眉一"/>
    <w:autoRedefine/>
    <w:qFormat/>
    <w:pPr>
      <w:jc w:val="both"/>
    </w:pPr>
    <w:rPr>
      <w:rFonts w:ascii="Times New Roman" w:hAnsi="Times New Roman"/>
    </w:rPr>
  </w:style>
  <w:style w:type="paragraph" w:customStyle="1" w:styleId="ICS">
    <w:name w:val="标准文件_ICS"/>
    <w:basedOn w:val="afff8"/>
    <w:pPr>
      <w:spacing w:line="0" w:lineRule="atLeast"/>
    </w:pPr>
    <w:rPr>
      <w:rFonts w:ascii="黑体" w:eastAsia="黑体" w:hAnsi="宋体"/>
    </w:rPr>
  </w:style>
  <w:style w:type="paragraph" w:customStyle="1" w:styleId="afffff7">
    <w:name w:val="标准文件_标准正文"/>
    <w:basedOn w:val="afff8"/>
    <w:next w:val="afffff8"/>
    <w:autoRedefine/>
    <w:qFormat/>
    <w:pPr>
      <w:snapToGrid w:val="0"/>
      <w:ind w:firstLineChars="200" w:firstLine="200"/>
    </w:pPr>
    <w:rPr>
      <w:kern w:val="0"/>
    </w:rPr>
  </w:style>
  <w:style w:type="paragraph" w:customStyle="1" w:styleId="afffff8">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9">
    <w:name w:val="标准文件_版本"/>
    <w:basedOn w:val="afffff7"/>
    <w:pPr>
      <w:adjustRightInd/>
      <w:snapToGrid/>
      <w:ind w:firstLineChars="0" w:firstLine="0"/>
    </w:pPr>
    <w:rPr>
      <w:rFonts w:ascii="宋体" w:hAnsi="宋体"/>
      <w:kern w:val="2"/>
    </w:rPr>
  </w:style>
  <w:style w:type="paragraph" w:customStyle="1" w:styleId="afffffa">
    <w:name w:val="标准文件_标准部门"/>
    <w:basedOn w:val="afff8"/>
    <w:autoRedefine/>
    <w:qFormat/>
    <w:pPr>
      <w:jc w:val="center"/>
    </w:pPr>
    <w:rPr>
      <w:rFonts w:ascii="黑体" w:eastAsia="黑体"/>
      <w:kern w:val="0"/>
      <w:sz w:val="44"/>
    </w:rPr>
  </w:style>
  <w:style w:type="paragraph" w:customStyle="1" w:styleId="afffffb">
    <w:name w:val="标准文件_标准代替"/>
    <w:basedOn w:val="afff8"/>
    <w:next w:val="afff8"/>
    <w:autoRedefine/>
    <w:qFormat/>
    <w:pPr>
      <w:spacing w:line="310" w:lineRule="exact"/>
      <w:jc w:val="right"/>
    </w:pPr>
    <w:rPr>
      <w:rFonts w:ascii="宋体" w:hAnsi="宋体"/>
      <w:kern w:val="0"/>
    </w:rPr>
  </w:style>
  <w:style w:type="paragraph" w:customStyle="1" w:styleId="afffffc">
    <w:name w:val="标准文件_标准名称标题"/>
    <w:basedOn w:val="afff8"/>
    <w:next w:val="afff8"/>
    <w:autoRedefine/>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8"/>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8"/>
    <w:pPr>
      <w:jc w:val="left"/>
    </w:pPr>
  </w:style>
  <w:style w:type="paragraph" w:customStyle="1" w:styleId="affffff">
    <w:name w:val="标准文件_参考文献标题"/>
    <w:basedOn w:val="afff8"/>
    <w:next w:val="afff8"/>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f1">
    <w:name w:val="标准文件_二级条标题"/>
    <w:next w:val="afffff8"/>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0">
    <w:name w:val="标准文件_发布"/>
    <w:autoRedefine/>
    <w:qFormat/>
    <w:rPr>
      <w:rFonts w:ascii="黑体" w:eastAsia="黑体"/>
      <w:spacing w:val="0"/>
      <w:w w:val="100"/>
      <w:position w:val="3"/>
      <w:sz w:val="28"/>
    </w:rPr>
  </w:style>
  <w:style w:type="paragraph" w:customStyle="1" w:styleId="ad">
    <w:name w:val="标准文件_方框数字列项"/>
    <w:basedOn w:val="afffff8"/>
    <w:autoRedefine/>
    <w:qFormat/>
    <w:pPr>
      <w:numPr>
        <w:numId w:val="3"/>
      </w:numPr>
      <w:ind w:firstLineChars="0" w:firstLine="0"/>
    </w:pPr>
  </w:style>
  <w:style w:type="paragraph" w:customStyle="1" w:styleId="affffff1">
    <w:name w:val="标准文件_封面标准编号"/>
    <w:basedOn w:val="afff8"/>
    <w:next w:val="afffffb"/>
    <w:autoRedefine/>
    <w:qFormat/>
    <w:pPr>
      <w:spacing w:line="310" w:lineRule="exact"/>
      <w:jc w:val="right"/>
    </w:pPr>
    <w:rPr>
      <w:rFonts w:ascii="黑体" w:eastAsia="黑体"/>
      <w:kern w:val="0"/>
      <w:sz w:val="28"/>
    </w:rPr>
  </w:style>
  <w:style w:type="paragraph" w:customStyle="1" w:styleId="affffff2">
    <w:name w:val="标准文件_封面标准分类号"/>
    <w:basedOn w:val="afff8"/>
    <w:autoRedefine/>
    <w:qFormat/>
    <w:rPr>
      <w:rFonts w:ascii="黑体" w:eastAsia="黑体"/>
      <w:b/>
      <w:kern w:val="0"/>
      <w:sz w:val="28"/>
    </w:rPr>
  </w:style>
  <w:style w:type="paragraph" w:customStyle="1" w:styleId="affffff3">
    <w:name w:val="标准文件_封面标准名称"/>
    <w:basedOn w:val="afff8"/>
    <w:autoRedefine/>
    <w:qFormat/>
    <w:pPr>
      <w:spacing w:line="240" w:lineRule="auto"/>
      <w:jc w:val="center"/>
    </w:pPr>
    <w:rPr>
      <w:rFonts w:ascii="黑体" w:eastAsia="黑体"/>
      <w:kern w:val="0"/>
      <w:sz w:val="52"/>
    </w:rPr>
  </w:style>
  <w:style w:type="paragraph" w:customStyle="1" w:styleId="affffff4">
    <w:name w:val="标准文件_封面标准英文名称"/>
    <w:basedOn w:val="afff8"/>
    <w:autoRedefine/>
    <w:qFormat/>
    <w:pPr>
      <w:spacing w:line="240" w:lineRule="auto"/>
      <w:jc w:val="center"/>
    </w:pPr>
    <w:rPr>
      <w:rFonts w:ascii="黑体" w:eastAsia="黑体"/>
      <w:b/>
      <w:sz w:val="28"/>
    </w:rPr>
  </w:style>
  <w:style w:type="paragraph" w:customStyle="1" w:styleId="affffff5">
    <w:name w:val="标准文件_封面发布日期"/>
    <w:basedOn w:val="afff8"/>
    <w:pPr>
      <w:spacing w:line="310" w:lineRule="exact"/>
    </w:pPr>
    <w:rPr>
      <w:rFonts w:ascii="黑体" w:eastAsia="黑体"/>
      <w:kern w:val="0"/>
      <w:sz w:val="28"/>
    </w:rPr>
  </w:style>
  <w:style w:type="paragraph" w:customStyle="1" w:styleId="affffff6">
    <w:name w:val="标准文件_封面密级"/>
    <w:basedOn w:val="afff8"/>
    <w:autoRedefine/>
    <w:qFormat/>
    <w:rPr>
      <w:rFonts w:eastAsia="黑体"/>
      <w:sz w:val="32"/>
    </w:rPr>
  </w:style>
  <w:style w:type="paragraph" w:customStyle="1" w:styleId="affffff7">
    <w:name w:val="标准文件_封面实施日期"/>
    <w:basedOn w:val="afff8"/>
    <w:pPr>
      <w:spacing w:line="310" w:lineRule="exact"/>
      <w:jc w:val="right"/>
    </w:pPr>
    <w:rPr>
      <w:rFonts w:ascii="黑体" w:eastAsia="黑体"/>
      <w:sz w:val="28"/>
    </w:rPr>
  </w:style>
  <w:style w:type="paragraph" w:customStyle="1" w:styleId="affffff8">
    <w:name w:val="标准文件_封面抬头"/>
    <w:basedOn w:val="afffff8"/>
    <w:autoRedefine/>
    <w:qFormat/>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8"/>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8"/>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7">
    <w:name w:val="标准文件_附录一级条标题"/>
    <w:next w:val="afffff8"/>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8">
    <w:name w:val="标准文件_附录二级条标题"/>
    <w:basedOn w:val="aff7"/>
    <w:next w:val="afffff8"/>
    <w:autoRedefine/>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8"/>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a">
    <w:name w:val="标准文件_附录四级条标题"/>
    <w:next w:val="afffff8"/>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8"/>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b">
    <w:name w:val="标准文件_附录五级条标题"/>
    <w:next w:val="afffff8"/>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d"/>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e">
    <w:name w:val="正文文本 字符"/>
    <w:link w:val="afffd"/>
    <w:autoRedefine/>
    <w:qFormat/>
    <w:rPr>
      <w:kern w:val="2"/>
      <w:sz w:val="21"/>
      <w:szCs w:val="21"/>
    </w:rPr>
  </w:style>
  <w:style w:type="paragraph" w:customStyle="1" w:styleId="affffffa">
    <w:name w:val="标准文件_附录章标题"/>
    <w:next w:val="afffff8"/>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b">
    <w:name w:val="标准文件_公式后的破折号"/>
    <w:basedOn w:val="afffff8"/>
    <w:next w:val="afffff8"/>
    <w:autoRedefine/>
    <w:qFormat/>
    <w:pPr>
      <w:ind w:leftChars="200" w:left="488" w:hangingChars="290" w:hanging="289"/>
    </w:pPr>
  </w:style>
  <w:style w:type="paragraph" w:customStyle="1" w:styleId="a6">
    <w:name w:val="标准文件_前言、引言标题"/>
    <w:next w:val="afff8"/>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c">
    <w:name w:val="标准文件_目次、标准名称标题"/>
    <w:basedOn w:val="a6"/>
    <w:next w:val="afffff8"/>
    <w:autoRedefine/>
    <w:qFormat/>
    <w:pPr>
      <w:spacing w:line="460" w:lineRule="exact"/>
      <w:ind w:left="0" w:firstLine="0"/>
    </w:pPr>
  </w:style>
  <w:style w:type="paragraph" w:customStyle="1" w:styleId="affffffd">
    <w:name w:val="标准文件_目录标题"/>
    <w:basedOn w:val="afff8"/>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2">
    <w:name w:val="标准文件_三级条标题"/>
    <w:basedOn w:val="afff1"/>
    <w:next w:val="afffff8"/>
    <w:autoRedefin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e">
    <w:name w:val="标准文件_示例后续"/>
    <w:basedOn w:val="afff8"/>
    <w:autoRedefine/>
    <w:pPr>
      <w:adjustRightInd/>
      <w:spacing w:line="240" w:lineRule="auto"/>
      <w:ind w:firstLineChars="200" w:firstLine="200"/>
    </w:pPr>
    <w:rPr>
      <w:sz w:val="18"/>
      <w:szCs w:val="24"/>
    </w:rPr>
  </w:style>
  <w:style w:type="paragraph" w:customStyle="1" w:styleId="affc">
    <w:name w:val="标准文件_数字编号列项"/>
    <w:autoRedefine/>
    <w:qFormat/>
    <w:pPr>
      <w:numPr>
        <w:numId w:val="11"/>
      </w:numPr>
      <w:jc w:val="both"/>
    </w:pPr>
    <w:rPr>
      <w:rFonts w:ascii="宋体" w:hAnsi="宋体"/>
      <w:sz w:val="21"/>
    </w:rPr>
  </w:style>
  <w:style w:type="paragraph" w:customStyle="1" w:styleId="afff3">
    <w:name w:val="标准文件_四级条标题"/>
    <w:next w:val="afffff8"/>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6">
    <w:name w:val="脚注文本 字符"/>
    <w:link w:val="affff5"/>
    <w:autoRedefine/>
    <w:semiHidden/>
    <w:qFormat/>
    <w:rPr>
      <w:rFonts w:ascii="宋体"/>
      <w:kern w:val="2"/>
      <w:sz w:val="18"/>
      <w:szCs w:val="18"/>
    </w:rPr>
  </w:style>
  <w:style w:type="paragraph" w:customStyle="1" w:styleId="afffffff">
    <w:name w:val="标准文件_条文脚注"/>
    <w:basedOn w:val="affff5"/>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8"/>
    <w:next w:val="afffff8"/>
    <w:autoRedefine/>
    <w:qFormat/>
    <w:pPr>
      <w:numPr>
        <w:numId w:val="12"/>
      </w:numPr>
      <w:spacing w:line="240" w:lineRule="auto"/>
      <w:jc w:val="left"/>
    </w:pPr>
    <w:rPr>
      <w:rFonts w:ascii="宋体" w:hAnsi="宋体"/>
      <w:sz w:val="18"/>
    </w:rPr>
  </w:style>
  <w:style w:type="character" w:customStyle="1" w:styleId="afffffff0">
    <w:name w:val="标准文件_图表脚注内容"/>
    <w:autoRedefine/>
    <w:qFormat/>
    <w:rPr>
      <w:rFonts w:ascii="宋体" w:eastAsia="宋体" w:hAnsi="宋体" w:cs="Times New Roman"/>
      <w:spacing w:val="0"/>
      <w:sz w:val="18"/>
      <w:vertAlign w:val="superscript"/>
    </w:rPr>
  </w:style>
  <w:style w:type="paragraph" w:customStyle="1" w:styleId="afff4">
    <w:name w:val="标准文件_五级条标题"/>
    <w:next w:val="afffff8"/>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
    <w:name w:val="标准文件_章标题"/>
    <w:next w:val="afffff8"/>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0">
    <w:name w:val="标准文件_一级条标题"/>
    <w:basedOn w:val="afff"/>
    <w:next w:val="afffff8"/>
    <w:autoRedefine/>
    <w:qFormat/>
    <w:pPr>
      <w:numPr>
        <w:ilvl w:val="2"/>
      </w:numPr>
      <w:spacing w:beforeLines="50" w:before="50" w:afterLines="50" w:after="50"/>
      <w:outlineLvl w:val="1"/>
    </w:pPr>
  </w:style>
  <w:style w:type="paragraph" w:customStyle="1" w:styleId="afffffff1">
    <w:name w:val="标准文件_一致程度"/>
    <w:basedOn w:val="afff8"/>
    <w:autoRedefine/>
    <w:qFormat/>
    <w:pPr>
      <w:spacing w:line="440" w:lineRule="exact"/>
      <w:jc w:val="center"/>
    </w:pPr>
    <w:rPr>
      <w:sz w:val="28"/>
    </w:rPr>
  </w:style>
  <w:style w:type="paragraph" w:customStyle="1" w:styleId="afffffff2">
    <w:name w:val="标准文件_引言标题"/>
    <w:next w:val="afff8"/>
    <w:autoRedefine/>
    <w:qFormat/>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7"/>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8"/>
    <w:next w:val="afffff8"/>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8"/>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8"/>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4">
    <w:name w:val="标准文件_正文公式"/>
    <w:basedOn w:val="afff8"/>
    <w:next w:val="afffff7"/>
    <w:pPr>
      <w:tabs>
        <w:tab w:val="center" w:pos="4678"/>
        <w:tab w:val="right" w:leader="middleDot" w:pos="9356"/>
      </w:tabs>
      <w:spacing w:line="240" w:lineRule="auto"/>
    </w:pPr>
    <w:rPr>
      <w:rFonts w:ascii="宋体" w:hAnsi="宋体"/>
    </w:rPr>
  </w:style>
  <w:style w:type="paragraph" w:customStyle="1" w:styleId="afd">
    <w:name w:val="标准文件_正文图标题"/>
    <w:next w:val="afffff8"/>
    <w:autoRedefine/>
    <w:qFormat/>
    <w:pPr>
      <w:numPr>
        <w:numId w:val="17"/>
      </w:numPr>
      <w:spacing w:beforeLines="50" w:before="50" w:afterLines="50" w:after="50"/>
      <w:jc w:val="center"/>
    </w:pPr>
    <w:rPr>
      <w:rFonts w:ascii="黑体" w:eastAsia="黑体" w:hAnsi="Times New Roman"/>
      <w:sz w:val="21"/>
    </w:rPr>
  </w:style>
  <w:style w:type="paragraph" w:customStyle="1" w:styleId="afff6">
    <w:name w:val="标准文件_正文英文表标题"/>
    <w:next w:val="afffff8"/>
    <w:autoRedefine/>
    <w:qFormat/>
    <w:pPr>
      <w:numPr>
        <w:numId w:val="18"/>
      </w:numPr>
      <w:jc w:val="center"/>
    </w:pPr>
    <w:rPr>
      <w:rFonts w:ascii="黑体" w:eastAsia="黑体" w:hAnsi="Times New Roman"/>
      <w:sz w:val="21"/>
    </w:rPr>
  </w:style>
  <w:style w:type="paragraph" w:customStyle="1" w:styleId="afb">
    <w:name w:val="标准文件_正文英文图标题"/>
    <w:next w:val="afffff8"/>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8"/>
    <w:autoRedefine/>
    <w:qFormat/>
    <w:pPr>
      <w:numPr>
        <w:ilvl w:val="3"/>
        <w:numId w:val="20"/>
      </w:numPr>
      <w:adjustRightInd/>
      <w:spacing w:line="240" w:lineRule="auto"/>
    </w:pPr>
    <w:rPr>
      <w:rFonts w:ascii="宋体" w:hAnsi="宋体"/>
      <w:szCs w:val="24"/>
    </w:rPr>
  </w:style>
  <w:style w:type="paragraph" w:customStyle="1" w:styleId="afffffff5">
    <w:name w:val="发布部门"/>
    <w:next w:val="afffff8"/>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8"/>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autoRedefine/>
    <w:qFormat/>
    <w:pPr>
      <w:spacing w:before="180" w:line="180" w:lineRule="exact"/>
      <w:jc w:val="center"/>
    </w:pPr>
    <w:rPr>
      <w:rFonts w:ascii="宋体" w:hAnsi="Times New Roman"/>
      <w:sz w:val="21"/>
    </w:rPr>
  </w:style>
  <w:style w:type="paragraph" w:customStyle="1" w:styleId="afffffffa">
    <w:name w:val="封面标准文稿类别"/>
    <w:autoRedefine/>
    <w:qFormat/>
    <w:pPr>
      <w:spacing w:before="440" w:line="400" w:lineRule="exact"/>
      <w:jc w:val="center"/>
    </w:pPr>
    <w:rPr>
      <w:rFonts w:ascii="宋体" w:hAnsi="Times New Roman"/>
      <w:sz w:val="24"/>
    </w:rPr>
  </w:style>
  <w:style w:type="paragraph" w:customStyle="1" w:styleId="afffffffb">
    <w:name w:val="封面标准英文名称"/>
    <w:autoRedefine/>
    <w:qFormat/>
    <w:pPr>
      <w:widowControl w:val="0"/>
      <w:spacing w:line="360" w:lineRule="exact"/>
      <w:jc w:val="center"/>
    </w:pPr>
    <w:rPr>
      <w:rFonts w:ascii="Times New Roman" w:hAnsi="Times New Roman"/>
      <w:sz w:val="28"/>
    </w:rPr>
  </w:style>
  <w:style w:type="paragraph" w:customStyle="1" w:styleId="afffffffc">
    <w:name w:val="封面一致性程度标识"/>
    <w:autoRedefine/>
    <w:qFormat/>
    <w:pPr>
      <w:spacing w:before="440" w:line="440" w:lineRule="exact"/>
      <w:jc w:val="center"/>
    </w:pPr>
    <w:rPr>
      <w:rFonts w:ascii="Times New Roman" w:hAnsi="Times New Roman"/>
      <w:sz w:val="28"/>
    </w:rPr>
  </w:style>
  <w:style w:type="paragraph" w:customStyle="1" w:styleId="afffffffd">
    <w:name w:val="封面正文"/>
    <w:autoRedefine/>
    <w:qFormat/>
    <w:pPr>
      <w:jc w:val="both"/>
    </w:pPr>
    <w:rPr>
      <w:rFonts w:ascii="Times New Roman" w:hAnsi="Times New Roman"/>
    </w:rPr>
  </w:style>
  <w:style w:type="paragraph" w:customStyle="1" w:styleId="afffffffe">
    <w:name w:val="附录二级无标题条"/>
    <w:basedOn w:val="afff8"/>
    <w:next w:val="afffff8"/>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autoRedefine/>
    <w:qFormat/>
    <w:pPr>
      <w:outlineLvl w:val="4"/>
    </w:pPr>
  </w:style>
  <w:style w:type="paragraph" w:customStyle="1" w:styleId="affffffff0">
    <w:name w:val="附录四级无标题条"/>
    <w:basedOn w:val="affffffff"/>
    <w:next w:val="afffff8"/>
    <w:autoRedefine/>
    <w:qFormat/>
    <w:pPr>
      <w:outlineLvl w:val="5"/>
    </w:pPr>
  </w:style>
  <w:style w:type="paragraph" w:customStyle="1" w:styleId="affffffff1">
    <w:name w:val="附录图"/>
    <w:next w:val="afffff8"/>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2">
    <w:name w:val="附录五级无标题条"/>
    <w:basedOn w:val="affffffff0"/>
    <w:next w:val="afffff8"/>
    <w:autoRedefine/>
    <w:qFormat/>
    <w:pPr>
      <w:outlineLvl w:val="6"/>
    </w:pPr>
  </w:style>
  <w:style w:type="paragraph" w:customStyle="1" w:styleId="affffffff3">
    <w:name w:val="附录性质"/>
    <w:basedOn w:val="afff8"/>
    <w:autoRedefine/>
    <w:qFormat/>
    <w:pPr>
      <w:widowControl/>
      <w:adjustRightInd/>
      <w:jc w:val="center"/>
    </w:pPr>
    <w:rPr>
      <w:rFonts w:ascii="黑体" w:eastAsia="黑体"/>
    </w:rPr>
  </w:style>
  <w:style w:type="paragraph" w:customStyle="1" w:styleId="affffffff4">
    <w:name w:val="附录一级无标题条"/>
    <w:basedOn w:val="affffffa"/>
    <w:next w:val="afffff8"/>
    <w:autoRedefine/>
    <w:qFormat/>
    <w:pPr>
      <w:autoSpaceDN w:val="0"/>
      <w:outlineLvl w:val="2"/>
    </w:pPr>
    <w:rPr>
      <w:rFonts w:ascii="宋体" w:eastAsia="宋体" w:hAnsi="宋体"/>
    </w:rPr>
  </w:style>
  <w:style w:type="character" w:customStyle="1" w:styleId="affffffff5">
    <w:name w:val="个人答复风格"/>
    <w:rPr>
      <w:rFonts w:ascii="Arial" w:eastAsia="宋体" w:hAnsi="Arial" w:cs="Arial"/>
      <w:color w:val="auto"/>
      <w:spacing w:val="0"/>
      <w:sz w:val="20"/>
    </w:rPr>
  </w:style>
  <w:style w:type="character" w:customStyle="1" w:styleId="affffffff6">
    <w:name w:val="个人撰写风格"/>
    <w:autoRedefine/>
    <w:qFormat/>
    <w:rPr>
      <w:rFonts w:ascii="Arial" w:eastAsia="宋体" w:hAnsi="Arial" w:cs="Arial"/>
      <w:color w:val="auto"/>
      <w:spacing w:val="0"/>
      <w:sz w:val="20"/>
    </w:rPr>
  </w:style>
  <w:style w:type="paragraph" w:customStyle="1" w:styleId="affffffff7">
    <w:name w:val="脚注后续"/>
    <w:autoRedefine/>
    <w:qFormat/>
    <w:pPr>
      <w:ind w:leftChars="350" w:left="350"/>
      <w:jc w:val="both"/>
    </w:pPr>
    <w:rPr>
      <w:rFonts w:ascii="宋体" w:hAnsi="Times New Roman"/>
      <w:sz w:val="18"/>
    </w:rPr>
  </w:style>
  <w:style w:type="paragraph" w:customStyle="1" w:styleId="afff7">
    <w:name w:val="列项——"/>
    <w:pPr>
      <w:widowControl w:val="0"/>
      <w:numPr>
        <w:numId w:val="22"/>
      </w:numPr>
      <w:jc w:val="both"/>
    </w:pPr>
    <w:rPr>
      <w:rFonts w:ascii="宋体" w:hAnsi="宋体"/>
      <w:sz w:val="21"/>
    </w:rPr>
  </w:style>
  <w:style w:type="paragraph" w:customStyle="1" w:styleId="affffffff8">
    <w:name w:val="列项·"/>
    <w:basedOn w:val="afffff8"/>
    <w:autoRedefine/>
    <w:qFormat/>
    <w:pPr>
      <w:tabs>
        <w:tab w:val="left" w:pos="840"/>
      </w:tabs>
    </w:pPr>
  </w:style>
  <w:style w:type="paragraph" w:customStyle="1" w:styleId="affffffff9">
    <w:name w:val="目次、索引正文"/>
    <w:pPr>
      <w:spacing w:line="320" w:lineRule="exact"/>
      <w:jc w:val="both"/>
    </w:pPr>
    <w:rPr>
      <w:rFonts w:ascii="宋体" w:hAnsi="Times New Roman"/>
      <w:sz w:val="21"/>
    </w:rPr>
  </w:style>
  <w:style w:type="paragraph" w:customStyle="1" w:styleId="210">
    <w:name w:val="目录 21"/>
    <w:basedOn w:val="afff8"/>
    <w:next w:val="afff8"/>
    <w:autoRedefine/>
    <w:semiHidden/>
    <w:pPr>
      <w:adjustRightInd/>
      <w:spacing w:line="240" w:lineRule="auto"/>
      <w:jc w:val="left"/>
    </w:pPr>
    <w:rPr>
      <w:bCs/>
      <w:iCs/>
    </w:rPr>
  </w:style>
  <w:style w:type="paragraph" w:customStyle="1" w:styleId="31">
    <w:name w:val="目录 31"/>
    <w:basedOn w:val="afff8"/>
    <w:next w:val="afff8"/>
    <w:autoRedefine/>
    <w:semiHidden/>
    <w:pPr>
      <w:spacing w:line="240" w:lineRule="auto"/>
    </w:pPr>
    <w:rPr>
      <w:rFonts w:ascii="宋体" w:hAnsi="宋体"/>
      <w:iCs/>
    </w:rPr>
  </w:style>
  <w:style w:type="paragraph" w:customStyle="1" w:styleId="41">
    <w:name w:val="目录 41"/>
    <w:basedOn w:val="afff8"/>
    <w:next w:val="afff8"/>
    <w:autoRedefine/>
    <w:semiHidden/>
    <w:pPr>
      <w:adjustRightInd/>
      <w:spacing w:line="240" w:lineRule="auto"/>
      <w:jc w:val="left"/>
    </w:pPr>
  </w:style>
  <w:style w:type="paragraph" w:customStyle="1" w:styleId="51">
    <w:name w:val="目录 51"/>
    <w:basedOn w:val="afff8"/>
    <w:next w:val="afff8"/>
    <w:autoRedefine/>
    <w:semiHidden/>
    <w:pPr>
      <w:spacing w:line="240" w:lineRule="auto"/>
    </w:pPr>
    <w:rPr>
      <w:rFonts w:ascii="宋体" w:hAnsi="宋体"/>
    </w:rPr>
  </w:style>
  <w:style w:type="paragraph" w:customStyle="1" w:styleId="61">
    <w:name w:val="目录 61"/>
    <w:basedOn w:val="afff8"/>
    <w:next w:val="afff8"/>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a">
    <w:name w:val="其他标准称谓"/>
    <w:pPr>
      <w:spacing w:line="0" w:lineRule="atLeast"/>
      <w:jc w:val="distribute"/>
    </w:pPr>
    <w:rPr>
      <w:rFonts w:ascii="黑体" w:eastAsia="黑体" w:hAnsi="宋体"/>
      <w:sz w:val="52"/>
    </w:rPr>
  </w:style>
  <w:style w:type="paragraph" w:customStyle="1" w:styleId="affffffffb">
    <w:name w:val="其他发布部门"/>
    <w:basedOn w:val="afffffff5"/>
    <w:pPr>
      <w:framePr w:wrap="around"/>
      <w:spacing w:line="0" w:lineRule="atLeast"/>
    </w:pPr>
    <w:rPr>
      <w:rFonts w:ascii="黑体" w:eastAsia="黑体"/>
      <w:b w:val="0"/>
    </w:rPr>
  </w:style>
  <w:style w:type="paragraph" w:customStyle="1" w:styleId="affe">
    <w:name w:val="前言标题"/>
    <w:next w:val="afff8"/>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8"/>
    <w:pPr>
      <w:numPr>
        <w:ilvl w:val="4"/>
        <w:numId w:val="20"/>
      </w:numPr>
      <w:adjustRightInd/>
      <w:spacing w:line="240" w:lineRule="auto"/>
    </w:pPr>
    <w:rPr>
      <w:rFonts w:ascii="宋体" w:hAnsi="宋体"/>
      <w:szCs w:val="24"/>
    </w:rPr>
  </w:style>
  <w:style w:type="paragraph" w:customStyle="1" w:styleId="affffffffc">
    <w:name w:val="实施日期"/>
    <w:basedOn w:val="afffffff6"/>
    <w:pPr>
      <w:framePr w:hSpace="0" w:wrap="around" w:xAlign="right"/>
      <w:jc w:val="right"/>
    </w:pPr>
  </w:style>
  <w:style w:type="paragraph" w:customStyle="1" w:styleId="a3">
    <w:name w:val="四级无标题条"/>
    <w:basedOn w:val="afff8"/>
    <w:pPr>
      <w:numPr>
        <w:ilvl w:val="5"/>
        <w:numId w:val="20"/>
      </w:numPr>
      <w:adjustRightInd/>
      <w:spacing w:line="240" w:lineRule="auto"/>
    </w:pPr>
    <w:rPr>
      <w:rFonts w:ascii="宋体" w:hAnsi="宋体"/>
      <w:szCs w:val="24"/>
    </w:rPr>
  </w:style>
  <w:style w:type="paragraph" w:customStyle="1" w:styleId="affffffffd">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8"/>
    <w:pPr>
      <w:jc w:val="both"/>
    </w:pPr>
    <w:rPr>
      <w:rFonts w:ascii="宋体" w:hAnsi="宋体"/>
      <w:sz w:val="21"/>
    </w:rPr>
  </w:style>
  <w:style w:type="paragraph" w:customStyle="1" w:styleId="a4">
    <w:name w:val="五级无标题条"/>
    <w:basedOn w:val="afff8"/>
    <w:pPr>
      <w:numPr>
        <w:ilvl w:val="6"/>
        <w:numId w:val="20"/>
      </w:numPr>
      <w:adjustRightInd/>
    </w:pPr>
    <w:rPr>
      <w:szCs w:val="24"/>
    </w:rPr>
  </w:style>
  <w:style w:type="paragraph" w:customStyle="1" w:styleId="a0">
    <w:name w:val="一级无标题条"/>
    <w:basedOn w:val="afff8"/>
    <w:pPr>
      <w:numPr>
        <w:ilvl w:val="2"/>
        <w:numId w:val="20"/>
      </w:numPr>
      <w:adjustRightInd/>
      <w:spacing w:before="10" w:after="10" w:line="240" w:lineRule="auto"/>
    </w:pPr>
    <w:rPr>
      <w:rFonts w:ascii="宋体" w:hAnsi="宋体"/>
      <w:szCs w:val="24"/>
    </w:rPr>
  </w:style>
  <w:style w:type="paragraph" w:customStyle="1" w:styleId="afffffffff">
    <w:name w:val="注:后续"/>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pPr>
      <w:ind w:leftChars="0" w:left="1406" w:firstLineChars="0" w:hanging="499"/>
    </w:pPr>
  </w:style>
  <w:style w:type="paragraph" w:customStyle="1" w:styleId="afffffffff1">
    <w:name w:val="标准文件_一级无标题"/>
    <w:basedOn w:val="afff0"/>
    <w:qFormat/>
    <w:pPr>
      <w:spacing w:beforeLines="0" w:before="0" w:afterLines="0" w:after="0"/>
      <w:outlineLvl w:val="9"/>
    </w:pPr>
    <w:rPr>
      <w:rFonts w:ascii="宋体" w:eastAsia="宋体"/>
    </w:rPr>
  </w:style>
  <w:style w:type="paragraph" w:customStyle="1" w:styleId="afffffffff2">
    <w:name w:val="标准文件_五级无标题"/>
    <w:basedOn w:val="afff4"/>
    <w:qFormat/>
    <w:pPr>
      <w:spacing w:beforeLines="0" w:before="0" w:afterLines="0" w:after="0"/>
      <w:outlineLvl w:val="9"/>
    </w:pPr>
    <w:rPr>
      <w:rFonts w:ascii="宋体" w:eastAsia="宋体"/>
    </w:rPr>
  </w:style>
  <w:style w:type="paragraph" w:customStyle="1" w:styleId="afffffffff3">
    <w:name w:val="标准文件_三级无标题"/>
    <w:basedOn w:val="afff2"/>
    <w:qFormat/>
    <w:pPr>
      <w:spacing w:beforeLines="0" w:before="0" w:afterLines="0" w:after="0"/>
      <w:outlineLvl w:val="9"/>
    </w:pPr>
    <w:rPr>
      <w:rFonts w:ascii="宋体" w:eastAsia="宋体"/>
    </w:rPr>
  </w:style>
  <w:style w:type="paragraph" w:customStyle="1" w:styleId="afffffffff4">
    <w:name w:val="标准文件_二级无标题"/>
    <w:basedOn w:val="afff1"/>
    <w:qFormat/>
    <w:pPr>
      <w:spacing w:beforeLines="0" w:before="0" w:afterLines="0" w:after="0"/>
      <w:outlineLvl w:val="9"/>
    </w:pPr>
    <w:rPr>
      <w:rFonts w:ascii="宋体" w:eastAsia="宋体"/>
    </w:rPr>
  </w:style>
  <w:style w:type="paragraph" w:customStyle="1" w:styleId="afffffffff5">
    <w:name w:val="标准_四级无标题"/>
    <w:basedOn w:val="afff3"/>
    <w:next w:val="afffff8"/>
    <w:qFormat/>
    <w:rPr>
      <w:rFonts w:eastAsia="宋体"/>
    </w:rPr>
  </w:style>
  <w:style w:type="paragraph" w:customStyle="1" w:styleId="afffffffff6">
    <w:name w:val="标准文件_四级无标题"/>
    <w:basedOn w:val="afff3"/>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8"/>
    <w:pPr>
      <w:numPr>
        <w:numId w:val="23"/>
      </w:numPr>
      <w:ind w:firstLineChars="0" w:firstLine="0"/>
    </w:pPr>
    <w:rPr>
      <w:rFonts w:ascii="Times New Roman" w:cs="Arial"/>
      <w:szCs w:val="28"/>
    </w:rPr>
  </w:style>
  <w:style w:type="paragraph" w:customStyle="1" w:styleId="ae">
    <w:name w:val="标准文件_小写罗马数字编号列项"/>
    <w:basedOn w:val="afffff8"/>
    <w:pPr>
      <w:numPr>
        <w:numId w:val="24"/>
      </w:numPr>
      <w:ind w:firstLineChars="0" w:firstLine="0"/>
    </w:pPr>
    <w:rPr>
      <w:rFonts w:cs="Arial"/>
      <w:szCs w:val="28"/>
    </w:rPr>
  </w:style>
  <w:style w:type="paragraph" w:customStyle="1" w:styleId="afffffffff7">
    <w:name w:val="标准文件_附录标题"/>
    <w:basedOn w:val="aff6"/>
    <w:qFormat/>
    <w:pPr>
      <w:numPr>
        <w:numId w:val="0"/>
      </w:numPr>
      <w:spacing w:after="280"/>
      <w:outlineLvl w:val="9"/>
    </w:pPr>
  </w:style>
  <w:style w:type="paragraph" w:customStyle="1" w:styleId="afffffffff8">
    <w:name w:val="标准文件_二级项"/>
    <w:rPr>
      <w:rFonts w:ascii="宋体" w:hAnsi="Times New Roman"/>
      <w:sz w:val="21"/>
    </w:rPr>
  </w:style>
  <w:style w:type="paragraph" w:customStyle="1" w:styleId="af3">
    <w:name w:val="标准文件_三级项"/>
    <w:basedOn w:val="afff8"/>
    <w:pPr>
      <w:numPr>
        <w:ilvl w:val="2"/>
        <w:numId w:val="21"/>
      </w:numPr>
      <w:spacing w:line="-300" w:lineRule="auto"/>
    </w:pPr>
    <w:rPr>
      <w:rFonts w:ascii="Times New Roman" w:hAnsi="Times New Roman"/>
    </w:rPr>
  </w:style>
  <w:style w:type="paragraph" w:customStyle="1" w:styleId="affd">
    <w:name w:val="图表脚注说明"/>
    <w:basedOn w:val="afff8"/>
    <w:next w:val="afffff8"/>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autoRedefine/>
    <w:qFormat/>
    <w:pPr>
      <w:spacing w:line="20" w:lineRule="atLeast"/>
      <w:ind w:firstLine="200"/>
    </w:pPr>
    <w:rPr>
      <w:rFonts w:ascii="宋体" w:hAnsi="宋体"/>
      <w:kern w:val="2"/>
      <w:sz w:val="10"/>
    </w:rPr>
  </w:style>
  <w:style w:type="paragraph" w:customStyle="1" w:styleId="afffffffffb">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autoRedefine/>
    <w:qFormat/>
    <w:pPr>
      <w:ind w:firstLineChars="0" w:firstLine="0"/>
      <w:jc w:val="center"/>
    </w:pPr>
    <w:rPr>
      <w:sz w:val="18"/>
    </w:rPr>
  </w:style>
  <w:style w:type="paragraph" w:customStyle="1" w:styleId="afff5">
    <w:name w:val="标准文件_注："/>
    <w:next w:val="afffff8"/>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d"/>
    <w:autoRedefine/>
    <w:qFormat/>
    <w:pPr>
      <w:widowControl w:val="0"/>
      <w:numPr>
        <w:numId w:val="28"/>
      </w:numPr>
      <w:jc w:val="both"/>
    </w:pPr>
    <w:rPr>
      <w:rFonts w:ascii="宋体" w:hAnsi="Times New Roman"/>
      <w:sz w:val="18"/>
      <w:szCs w:val="18"/>
    </w:rPr>
  </w:style>
  <w:style w:type="paragraph" w:customStyle="1" w:styleId="afffffffffd">
    <w:name w:val="标准文件_示例内容"/>
    <w:basedOn w:val="afffff8"/>
    <w:autoRedefine/>
    <w:qFormat/>
    <w:pPr>
      <w:ind w:firstLine="420"/>
    </w:pPr>
    <w:rPr>
      <w:sz w:val="18"/>
    </w:rPr>
  </w:style>
  <w:style w:type="paragraph" w:customStyle="1" w:styleId="afa">
    <w:name w:val="标准文件_示例×："/>
    <w:basedOn w:val="afff8"/>
    <w:next w:val="afffffffffd"/>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autoRedefine/>
    <w:qFormat/>
    <w:rPr>
      <w:rFonts w:ascii="宋体" w:hAnsi="Times New Roman"/>
      <w:sz w:val="21"/>
    </w:rPr>
  </w:style>
  <w:style w:type="paragraph" w:customStyle="1" w:styleId="afffffffffe">
    <w:name w:val="标准文件_表格续"/>
    <w:basedOn w:val="afffff8"/>
    <w:next w:val="afffff8"/>
    <w:autoRedefine/>
    <w:qFormat/>
    <w:pPr>
      <w:jc w:val="center"/>
    </w:pPr>
    <w:rPr>
      <w:rFonts w:ascii="黑体" w:eastAsia="黑体" w:hAnsi="黑体"/>
    </w:rPr>
  </w:style>
  <w:style w:type="character" w:styleId="affffffffff">
    <w:name w:val="Placeholder Text"/>
    <w:basedOn w:val="afff9"/>
    <w:autoRedefine/>
    <w:uiPriority w:val="99"/>
    <w:semiHidden/>
    <w:qFormat/>
    <w:rPr>
      <w:color w:val="808080"/>
    </w:rPr>
  </w:style>
  <w:style w:type="paragraph" w:customStyle="1" w:styleId="2">
    <w:name w:val="标准文件_二级项2"/>
    <w:basedOn w:val="afffff8"/>
    <w:autoRedefine/>
    <w:qFormat/>
    <w:pPr>
      <w:numPr>
        <w:ilvl w:val="1"/>
        <w:numId w:val="21"/>
      </w:numPr>
      <w:ind w:firstLineChars="0" w:firstLine="0"/>
    </w:pPr>
  </w:style>
  <w:style w:type="paragraph" w:customStyle="1" w:styleId="21">
    <w:name w:val="标准文件_三级项2"/>
    <w:basedOn w:val="afffff8"/>
    <w:autoRedefine/>
    <w:qFormat/>
    <w:pPr>
      <w:numPr>
        <w:numId w:val="30"/>
      </w:numPr>
      <w:spacing w:line="300" w:lineRule="exact"/>
      <w:ind w:firstLineChars="0"/>
    </w:pPr>
    <w:rPr>
      <w:rFonts w:ascii="Times New Roman"/>
    </w:rPr>
  </w:style>
  <w:style w:type="paragraph" w:customStyle="1" w:styleId="20">
    <w:name w:val="标准文件_一级项2"/>
    <w:basedOn w:val="afffff8"/>
    <w:autoRedefine/>
    <w:qFormat/>
    <w:pPr>
      <w:numPr>
        <w:numId w:val="31"/>
      </w:numPr>
      <w:spacing w:line="300" w:lineRule="exact"/>
      <w:ind w:firstLineChars="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9"/>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pPr>
      <w:framePr w:w="3997" w:h="471" w:hRule="exact" w:hSpace="0" w:vSpace="181" w:wrap="around" w:vAnchor="page" w:hAnchor="page" w:x="1419" w:y="14097"/>
    </w:pPr>
  </w:style>
  <w:style w:type="paragraph" w:customStyle="1" w:styleId="affffffffff4">
    <w:name w:val="其他实施日期"/>
    <w:basedOn w:val="affffffffc"/>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8"/>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9"/>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a"/>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b"/>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c">
    <w:name w:val="发布"/>
    <w:basedOn w:val="afff9"/>
    <w:rPr>
      <w:rFonts w:ascii="黑体" w:eastAsia="黑体"/>
      <w:spacing w:val="85"/>
      <w:w w:val="100"/>
      <w:position w:val="3"/>
      <w:sz w:val="28"/>
      <w:szCs w:val="28"/>
    </w:rPr>
  </w:style>
  <w:style w:type="character" w:customStyle="1" w:styleId="Char0">
    <w:name w:val="段 Char"/>
    <w:link w:val="afffffffffffd"/>
    <w:rPr>
      <w:rFonts w:ascii="宋体" w:hAnsi="Times New Roman"/>
      <w:kern w:val="2"/>
      <w:sz w:val="21"/>
      <w:szCs w:val="22"/>
    </w:rPr>
  </w:style>
  <w:style w:type="paragraph" w:customStyle="1" w:styleId="afffffffffffd">
    <w:name w:val="段"/>
    <w:link w:val="Char0"/>
    <w:pPr>
      <w:tabs>
        <w:tab w:val="center" w:pos="4201"/>
        <w:tab w:val="right" w:leader="dot" w:pos="9298"/>
      </w:tabs>
      <w:autoSpaceDE w:val="0"/>
      <w:autoSpaceDN w:val="0"/>
      <w:ind w:firstLineChars="200" w:firstLine="420"/>
      <w:jc w:val="both"/>
    </w:pPr>
    <w:rPr>
      <w:rFonts w:ascii="宋体" w:hAnsi="Times New Roman"/>
      <w:kern w:val="2"/>
      <w:sz w:val="21"/>
      <w:szCs w:val="22"/>
    </w:rPr>
  </w:style>
  <w:style w:type="character" w:customStyle="1" w:styleId="Char1">
    <w:name w:val="字母编号列项（一级） Char"/>
    <w:link w:val="afffffffffffe"/>
    <w:rPr>
      <w:rFonts w:ascii="宋体" w:hAnsi="Times New Roman"/>
      <w:kern w:val="2"/>
      <w:sz w:val="21"/>
      <w:szCs w:val="22"/>
    </w:rPr>
  </w:style>
  <w:style w:type="paragraph" w:customStyle="1" w:styleId="afffffffffffe">
    <w:name w:val="字母编号列项（一级）"/>
    <w:link w:val="Char1"/>
    <w:pPr>
      <w:tabs>
        <w:tab w:val="left" w:pos="839"/>
        <w:tab w:val="left" w:pos="1646"/>
      </w:tabs>
      <w:ind w:left="1646" w:hanging="648"/>
      <w:jc w:val="both"/>
    </w:pPr>
    <w:rPr>
      <w:rFonts w:ascii="宋体" w:hAnsi="Times New Roman"/>
      <w:kern w:val="2"/>
      <w:sz w:val="21"/>
      <w:szCs w:val="22"/>
    </w:rPr>
  </w:style>
  <w:style w:type="paragraph" w:customStyle="1" w:styleId="aff3">
    <w:name w:val="一级条标题"/>
    <w:next w:val="afffffffffffd"/>
    <w:pPr>
      <w:numPr>
        <w:ilvl w:val="1"/>
        <w:numId w:val="23"/>
      </w:numPr>
      <w:spacing w:beforeLines="50" w:before="156" w:afterLines="50" w:after="156"/>
      <w:outlineLvl w:val="2"/>
    </w:pPr>
    <w:rPr>
      <w:rFonts w:ascii="黑体" w:eastAsia="黑体" w:hAnsi="Times New Roman"/>
      <w:sz w:val="21"/>
      <w:szCs w:val="21"/>
    </w:rPr>
  </w:style>
  <w:style w:type="paragraph" w:customStyle="1" w:styleId="aff4">
    <w:name w:val="二级条标题"/>
    <w:basedOn w:val="aff3"/>
    <w:next w:val="afffffffffffd"/>
    <w:pPr>
      <w:numPr>
        <w:ilvl w:val="2"/>
      </w:numPr>
      <w:spacing w:before="50" w:after="50"/>
      <w:outlineLvl w:val="3"/>
    </w:pPr>
  </w:style>
  <w:style w:type="paragraph" w:customStyle="1" w:styleId="affffffffffff">
    <w:name w:val="章标题"/>
    <w:next w:val="afffffffffffd"/>
    <w:pPr>
      <w:tabs>
        <w:tab w:val="left" w:pos="851"/>
      </w:tabs>
      <w:spacing w:beforeLines="100" w:before="312" w:afterLines="100" w:after="312"/>
      <w:ind w:left="851" w:hanging="426"/>
      <w:jc w:val="both"/>
      <w:outlineLvl w:val="1"/>
    </w:pPr>
    <w:rPr>
      <w:rFonts w:ascii="黑体" w:eastAsia="黑体" w:hAnsi="Times New Roman"/>
      <w:sz w:val="21"/>
    </w:rPr>
  </w:style>
  <w:style w:type="paragraph" w:customStyle="1" w:styleId="aff0">
    <w:name w:val="三级条标题"/>
    <w:basedOn w:val="aff4"/>
    <w:next w:val="afffffffffffd"/>
    <w:pPr>
      <w:numPr>
        <w:ilvl w:val="3"/>
        <w:numId w:val="5"/>
      </w:numPr>
      <w:outlineLvl w:val="4"/>
    </w:pPr>
  </w:style>
  <w:style w:type="paragraph" w:customStyle="1" w:styleId="affffffffffff0">
    <w:name w:val="附录一级条标题"/>
    <w:basedOn w:val="affffffffffff1"/>
    <w:next w:val="afffffffffffd"/>
    <w:pPr>
      <w:autoSpaceDN w:val="0"/>
      <w:spacing w:beforeLines="50" w:before="50" w:afterLines="50" w:after="50"/>
      <w:outlineLvl w:val="2"/>
    </w:pPr>
  </w:style>
  <w:style w:type="paragraph" w:customStyle="1" w:styleId="affffffffffff1">
    <w:name w:val="附录章标题"/>
    <w:next w:val="afffffffffffd"/>
    <w:p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fffffff2">
    <w:name w:val="子标号"/>
    <w:basedOn w:val="afff8"/>
    <w:pPr>
      <w:tabs>
        <w:tab w:val="left" w:pos="839"/>
      </w:tabs>
      <w:adjustRightInd/>
      <w:spacing w:line="240" w:lineRule="auto"/>
    </w:pPr>
    <w:rPr>
      <w:rFonts w:ascii="宋体" w:hAnsi="宋体" w:hint="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header" Target="header7.xml"/><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2.jpeg"/><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67D784E68C4B329FABA529D9DEABA5"/>
        <w:category>
          <w:name w:val="常规"/>
          <w:gallery w:val="placeholder"/>
        </w:category>
        <w:types>
          <w:type w:val="bbPlcHdr"/>
        </w:types>
        <w:behaviors>
          <w:behavior w:val="content"/>
        </w:behaviors>
        <w:guid w:val="{AD6D07DD-0FB6-4E37-B113-46AC6AE249B8}"/>
      </w:docPartPr>
      <w:docPartBody>
        <w:p w:rsidR="00380865" w:rsidRDefault="00000000">
          <w:pPr>
            <w:pStyle w:val="5467D784E68C4B329FABA529D9DEABA5"/>
          </w:pPr>
          <w:r>
            <w:rPr>
              <w:rStyle w:val="a3"/>
              <w:rFonts w:hint="eastAsia"/>
            </w:rPr>
            <w:t>单击或点击此处输入文字。</w:t>
          </w:r>
        </w:p>
      </w:docPartBody>
    </w:docPart>
    <w:docPart>
      <w:docPartPr>
        <w:name w:val="B2E6710E4CA24AFB8CF096CD0C7AFCD8"/>
        <w:category>
          <w:name w:val="常规"/>
          <w:gallery w:val="placeholder"/>
        </w:category>
        <w:types>
          <w:type w:val="bbPlcHdr"/>
        </w:types>
        <w:behaviors>
          <w:behavior w:val="content"/>
        </w:behaviors>
        <w:guid w:val="{4364E9AE-459F-4010-8D6D-6A9C34F2EEB2}"/>
      </w:docPartPr>
      <w:docPartBody>
        <w:p w:rsidR="00380865" w:rsidRDefault="00000000">
          <w:pPr>
            <w:pStyle w:val="B2E6710E4CA24AFB8CF096CD0C7AFCD8"/>
          </w:pPr>
          <w:r>
            <w:rPr>
              <w:rStyle w:val="a3"/>
              <w:rFonts w:hint="eastAsia"/>
            </w:rPr>
            <w:t>选择一项。</w:t>
          </w:r>
        </w:p>
      </w:docPartBody>
    </w:docPart>
    <w:docPart>
      <w:docPartPr>
        <w:name w:val="1E179825D1304949B1C2AD5B5F4A396C"/>
        <w:category>
          <w:name w:val="常规"/>
          <w:gallery w:val="placeholder"/>
        </w:category>
        <w:types>
          <w:type w:val="bbPlcHdr"/>
        </w:types>
        <w:behaviors>
          <w:behavior w:val="content"/>
        </w:behaviors>
        <w:guid w:val="{D4AA3538-70C7-45DF-8D88-7D7377B3B9A8}"/>
      </w:docPartPr>
      <w:docPartBody>
        <w:p w:rsidR="00380865" w:rsidRDefault="00000000">
          <w:pPr>
            <w:pStyle w:val="1E179825D1304949B1C2AD5B5F4A396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402"/>
    <w:rsid w:val="000D1E5B"/>
    <w:rsid w:val="002301A7"/>
    <w:rsid w:val="002B23A5"/>
    <w:rsid w:val="00326058"/>
    <w:rsid w:val="003746E5"/>
    <w:rsid w:val="00380865"/>
    <w:rsid w:val="003D6C25"/>
    <w:rsid w:val="004035F2"/>
    <w:rsid w:val="004B18FD"/>
    <w:rsid w:val="004E4247"/>
    <w:rsid w:val="006D2A6B"/>
    <w:rsid w:val="006E4402"/>
    <w:rsid w:val="00706056"/>
    <w:rsid w:val="007F7A63"/>
    <w:rsid w:val="008137D8"/>
    <w:rsid w:val="008A1B5D"/>
    <w:rsid w:val="008E68D3"/>
    <w:rsid w:val="00917EA3"/>
    <w:rsid w:val="0093375B"/>
    <w:rsid w:val="009C179D"/>
    <w:rsid w:val="009C50EB"/>
    <w:rsid w:val="00AC0A3D"/>
    <w:rsid w:val="00AF0700"/>
    <w:rsid w:val="00AF2888"/>
    <w:rsid w:val="00B312C2"/>
    <w:rsid w:val="00CC1A2F"/>
    <w:rsid w:val="00E673B1"/>
    <w:rsid w:val="00F052D6"/>
    <w:rsid w:val="00F13C07"/>
    <w:rsid w:val="00F22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467D784E68C4B329FABA529D9DEABA5">
    <w:name w:val="5467D784E68C4B329FABA529D9DEABA5"/>
    <w:pPr>
      <w:widowControl w:val="0"/>
      <w:jc w:val="both"/>
    </w:pPr>
    <w:rPr>
      <w:kern w:val="2"/>
      <w:sz w:val="21"/>
      <w:szCs w:val="22"/>
      <w14:ligatures w14:val="standardContextual"/>
    </w:rPr>
  </w:style>
  <w:style w:type="paragraph" w:customStyle="1" w:styleId="B2E6710E4CA24AFB8CF096CD0C7AFCD8">
    <w:name w:val="B2E6710E4CA24AFB8CF096CD0C7AFCD8"/>
    <w:pPr>
      <w:widowControl w:val="0"/>
      <w:jc w:val="both"/>
    </w:pPr>
    <w:rPr>
      <w:kern w:val="2"/>
      <w:sz w:val="21"/>
      <w:szCs w:val="22"/>
      <w14:ligatures w14:val="standardContextual"/>
    </w:rPr>
  </w:style>
  <w:style w:type="paragraph" w:customStyle="1" w:styleId="1E179825D1304949B1C2AD5B5F4A396C">
    <w:name w:val="1E179825D1304949B1C2AD5B5F4A396C"/>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218</TotalTime>
  <Pages>15</Pages>
  <Words>1195</Words>
  <Characters>6815</Characters>
  <Application>Microsoft Office Word</Application>
  <DocSecurity>0</DocSecurity>
  <Lines>56</Lines>
  <Paragraphs>15</Paragraphs>
  <ScaleCrop>false</ScaleCrop>
  <Company>PCMI</Company>
  <LinksUpToDate>false</LinksUpToDate>
  <CharactersWithSpaces>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Crystal</dc:creator>
  <dc:description>&lt;config cover="true" show_menu="true" version="1.0.0" doctype="SDKXY"&gt;_x000d_
&lt;/config&gt;</dc:description>
  <cp:lastModifiedBy>革革 焦</cp:lastModifiedBy>
  <cp:revision>34</cp:revision>
  <cp:lastPrinted>2020-08-30T10:00:00Z</cp:lastPrinted>
  <dcterms:created xsi:type="dcterms:W3CDTF">2023-10-26T08:38:00Z</dcterms:created>
  <dcterms:modified xsi:type="dcterms:W3CDTF">2024-01-09T09:46:00Z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2052-12.1.0.16120</vt:lpwstr>
  </property>
  <property fmtid="{D5CDD505-2E9C-101B-9397-08002B2CF9AE}" pid="16" name="ICV">
    <vt:lpwstr>61CA4ADAAAD74FF6908D019B0DACB99B_12</vt:lpwstr>
  </property>
</Properties>
</file>