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14775" w14:paraId="12A8211A" w14:textId="77777777">
        <w:tc>
          <w:tcPr>
            <w:tcW w:w="509" w:type="dxa"/>
          </w:tcPr>
          <w:p w14:paraId="6219983E" w14:textId="77777777" w:rsidR="00214775" w:rsidRDefault="000000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AF27611" w14:textId="77777777" w:rsidR="00214775" w:rsidRDefault="0000000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 </w:t>
            </w:r>
            <w:r>
              <w:rPr>
                <w:rFonts w:ascii="黑体" w:eastAsia="黑体" w:hAnsi="黑体"/>
                <w:sz w:val="21"/>
                <w:szCs w:val="21"/>
              </w:rPr>
              <w:t xml:space="preserve">       </w:t>
            </w:r>
            <w:r>
              <w:rPr>
                <w:rFonts w:ascii="黑体" w:eastAsia="黑体" w:hAnsi="黑体"/>
                <w:sz w:val="21"/>
                <w:szCs w:val="21"/>
              </w:rPr>
              <w:fldChar w:fldCharType="end"/>
            </w:r>
            <w:bookmarkEnd w:id="0"/>
          </w:p>
        </w:tc>
      </w:tr>
      <w:tr w:rsidR="00214775" w14:paraId="66FBB130" w14:textId="77777777">
        <w:tc>
          <w:tcPr>
            <w:tcW w:w="509" w:type="dxa"/>
          </w:tcPr>
          <w:p w14:paraId="570A9B64" w14:textId="77777777" w:rsidR="00214775"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CF826F7" w14:textId="77777777" w:rsidR="00214775"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14775" w14:paraId="29A8124F" w14:textId="77777777">
        <w:tc>
          <w:tcPr>
            <w:tcW w:w="6407" w:type="dxa"/>
          </w:tcPr>
          <w:p w14:paraId="60C96803" w14:textId="77777777" w:rsidR="00214775" w:rsidRDefault="00000000">
            <w:pPr>
              <w:pStyle w:val="afffff1"/>
              <w:framePr w:w="0" w:hRule="auto" w:wrap="auto" w:hAnchor="text" w:xAlign="left" w:yAlign="inline" w:anchorLock="0"/>
              <w:rPr>
                <w:rFonts w:ascii="宋体" w:hAnsi="宋体"/>
                <w:sz w:val="28"/>
                <w:szCs w:val="28"/>
              </w:rPr>
            </w:pPr>
            <w:bookmarkStart w:id="2" w:name="_Hlk26473981"/>
            <w:r>
              <w:rPr>
                <w:noProof/>
              </w:rPr>
              <w:drawing>
                <wp:inline distT="0" distB="0" distL="0" distR="0" wp14:anchorId="7552CDD2" wp14:editId="04AEDA7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2FD324A9" w14:textId="77777777" w:rsidR="00214775" w:rsidRDefault="00000000">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2323791" w14:textId="77777777" w:rsidR="00214775" w:rsidRDefault="00000000">
      <w:pPr>
        <w:pStyle w:val="affffffffff4"/>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XX</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6B8A9D26" w14:textId="77777777" w:rsidR="00214775" w:rsidRDefault="00000000">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3008.1-2018</w:t>
      </w:r>
      <w:r>
        <w:rPr>
          <w:rFonts w:hAnsi="黑体"/>
        </w:rPr>
        <w:fldChar w:fldCharType="end"/>
      </w:r>
      <w:bookmarkEnd w:id="8"/>
    </w:p>
    <w:p w14:paraId="3FBBB517" w14:textId="77777777" w:rsidR="00214775"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300C826" wp14:editId="100B326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C7C4D43"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1F1EF79E" w14:textId="77777777" w:rsidR="00214775" w:rsidRDefault="00214775">
      <w:pPr>
        <w:pStyle w:val="afffff2"/>
        <w:framePr w:w="9639" w:h="6976" w:hRule="exact" w:hSpace="0" w:vSpace="0" w:wrap="around" w:hAnchor="page" w:y="6408"/>
        <w:jc w:val="center"/>
        <w:rPr>
          <w:rFonts w:ascii="黑体" w:eastAsia="黑体" w:hAnsi="黑体"/>
          <w:b w:val="0"/>
          <w:bCs w:val="0"/>
          <w:w w:val="100"/>
        </w:rPr>
      </w:pPr>
    </w:p>
    <w:p w14:paraId="4A3255DA" w14:textId="052FA2C1" w:rsidR="00303A41" w:rsidRDefault="00000000">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03A41">
        <w:t>人力资源服务规范</w:t>
      </w:r>
    </w:p>
    <w:p w14:paraId="750AB29E" w14:textId="08145DF2" w:rsidR="00214775" w:rsidRDefault="00303A41">
      <w:pPr>
        <w:pStyle w:val="affffffffff6"/>
        <w:framePr w:h="6974" w:hRule="exact" w:wrap="around" w:x="1419" w:anchorLock="1"/>
      </w:pPr>
      <w:r>
        <w:t>第1部分：通则</w:t>
      </w:r>
      <w:r w:rsidR="00000000">
        <w:fldChar w:fldCharType="end"/>
      </w:r>
      <w:bookmarkEnd w:id="9"/>
    </w:p>
    <w:p w14:paraId="3673532F" w14:textId="77777777" w:rsidR="00214775" w:rsidRDefault="00214775">
      <w:pPr>
        <w:framePr w:w="9639" w:h="6974" w:hRule="exact" w:wrap="around" w:vAnchor="page" w:hAnchor="page" w:x="1419" w:y="6408" w:anchorLock="1"/>
        <w:ind w:left="-1418"/>
      </w:pPr>
    </w:p>
    <w:p w14:paraId="014AFF54" w14:textId="77777777" w:rsidR="00214775" w:rsidRDefault="00000000">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3531F768" w14:textId="77777777" w:rsidR="00214775" w:rsidRDefault="00000000">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1: General principle</w:t>
      </w:r>
      <w:r>
        <w:rPr>
          <w:rFonts w:ascii="黑体" w:eastAsia="黑体" w:hAnsi="黑体"/>
          <w:szCs w:val="28"/>
        </w:rPr>
        <w:fldChar w:fldCharType="end"/>
      </w:r>
      <w:bookmarkEnd w:id="10"/>
    </w:p>
    <w:p w14:paraId="58ED2BF8" w14:textId="77777777" w:rsidR="00214775" w:rsidRDefault="00214775">
      <w:pPr>
        <w:framePr w:w="9639" w:h="6974" w:hRule="exact" w:wrap="around" w:vAnchor="page" w:hAnchor="page" w:x="1419" w:y="6408" w:anchorLock="1"/>
        <w:spacing w:line="760" w:lineRule="exact"/>
        <w:ind w:left="-1418"/>
      </w:pPr>
    </w:p>
    <w:p w14:paraId="1DBCB09C" w14:textId="77777777" w:rsidR="00214775" w:rsidRDefault="00214775">
      <w:pPr>
        <w:pStyle w:val="afffffffa"/>
        <w:framePr w:w="9639" w:h="6974" w:hRule="exact" w:wrap="around" w:vAnchor="page" w:hAnchor="page" w:x="1419" w:y="6408" w:anchorLock="1"/>
        <w:textAlignment w:val="bottom"/>
        <w:rPr>
          <w:rFonts w:eastAsia="黑体"/>
          <w:szCs w:val="28"/>
        </w:rPr>
      </w:pPr>
    </w:p>
    <w:p w14:paraId="6AD014DB" w14:textId="77777777" w:rsidR="00214775" w:rsidRDefault="0000000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BBCFAA3" w14:textId="77777777" w:rsidR="00214775" w:rsidRDefault="00000000">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BE81A67" w14:textId="77777777" w:rsidR="00214775" w:rsidRDefault="00000000">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0249BD6F" w14:textId="77777777" w:rsidR="00214775" w:rsidRDefault="00000000">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1F500E5" w14:textId="77777777" w:rsidR="00214775" w:rsidRDefault="00000000">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F304C87" w14:textId="77777777" w:rsidR="00214775" w:rsidRDefault="00000000">
      <w:pPr>
        <w:pStyle w:val="affffffffa"/>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4AF4A0C6" w14:textId="77777777" w:rsidR="00214775" w:rsidRDefault="00000000">
      <w:pPr>
        <w:rPr>
          <w:rFonts w:ascii="宋体" w:hAnsi="宋体"/>
          <w:sz w:val="28"/>
          <w:szCs w:val="28"/>
        </w:rPr>
        <w:sectPr w:rsidR="00214775" w:rsidSect="00C27E3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89834D1" wp14:editId="222EE249">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AF53E6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75A39D6" w14:textId="77777777" w:rsidR="001370B7" w:rsidRDefault="001370B7" w:rsidP="001370B7">
      <w:pPr>
        <w:pStyle w:val="affffffc"/>
        <w:spacing w:after="468"/>
      </w:pPr>
      <w:bookmarkStart w:id="21" w:name="BookMark1"/>
      <w:bookmarkStart w:id="22" w:name="_Toc149220192"/>
      <w:bookmarkStart w:id="23" w:name="_Toc149921567"/>
      <w:r w:rsidRPr="001370B7">
        <w:rPr>
          <w:rFonts w:hint="eastAsia"/>
          <w:spacing w:val="320"/>
        </w:rPr>
        <w:lastRenderedPageBreak/>
        <w:t>目</w:t>
      </w:r>
      <w:r>
        <w:rPr>
          <w:rFonts w:hint="eastAsia"/>
        </w:rPr>
        <w:t>次</w:t>
      </w:r>
    </w:p>
    <w:p w14:paraId="3166F4C7" w14:textId="32F08389" w:rsidR="001370B7" w:rsidRPr="001370B7" w:rsidRDefault="001370B7">
      <w:pPr>
        <w:pStyle w:val="TOC1"/>
        <w:tabs>
          <w:tab w:val="right" w:leader="dot" w:pos="9344"/>
        </w:tabs>
        <w:rPr>
          <w:rFonts w:asciiTheme="minorHAnsi" w:eastAsiaTheme="minorEastAsia" w:hAnsiTheme="minorHAnsi" w:cstheme="minorBidi"/>
          <w:noProof/>
          <w:szCs w:val="22"/>
          <w14:ligatures w14:val="standardContextual"/>
        </w:rPr>
      </w:pPr>
      <w:r w:rsidRPr="001370B7">
        <w:fldChar w:fldCharType="begin"/>
      </w:r>
      <w:r w:rsidRPr="001370B7">
        <w:instrText xml:space="preserve"> TOC \o "1-1" \h </w:instrText>
      </w:r>
      <w:r w:rsidRPr="001370B7">
        <w:fldChar w:fldCharType="separate"/>
      </w:r>
      <w:hyperlink w:anchor="_Toc155709793" w:history="1">
        <w:r w:rsidRPr="001370B7">
          <w:rPr>
            <w:rStyle w:val="affffd"/>
            <w:noProof/>
          </w:rPr>
          <w:t>前言</w:t>
        </w:r>
        <w:r w:rsidRPr="001370B7">
          <w:rPr>
            <w:noProof/>
          </w:rPr>
          <w:tab/>
        </w:r>
        <w:r w:rsidRPr="001370B7">
          <w:rPr>
            <w:noProof/>
          </w:rPr>
          <w:fldChar w:fldCharType="begin"/>
        </w:r>
        <w:r w:rsidRPr="001370B7">
          <w:rPr>
            <w:noProof/>
          </w:rPr>
          <w:instrText xml:space="preserve"> PAGEREF _Toc155709793 \h </w:instrText>
        </w:r>
        <w:r w:rsidRPr="001370B7">
          <w:rPr>
            <w:noProof/>
          </w:rPr>
        </w:r>
        <w:r w:rsidRPr="001370B7">
          <w:rPr>
            <w:noProof/>
          </w:rPr>
          <w:fldChar w:fldCharType="separate"/>
        </w:r>
        <w:r w:rsidRPr="001370B7">
          <w:rPr>
            <w:noProof/>
          </w:rPr>
          <w:t>II</w:t>
        </w:r>
        <w:r w:rsidRPr="001370B7">
          <w:rPr>
            <w:noProof/>
          </w:rPr>
          <w:fldChar w:fldCharType="end"/>
        </w:r>
      </w:hyperlink>
    </w:p>
    <w:p w14:paraId="55C93C33" w14:textId="2B5F7012"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794" w:history="1">
        <w:r w:rsidR="001370B7" w:rsidRPr="001370B7">
          <w:rPr>
            <w:rStyle w:val="affffd"/>
            <w:noProof/>
          </w:rPr>
          <w:t>引言</w:t>
        </w:r>
        <w:r w:rsidR="001370B7" w:rsidRPr="001370B7">
          <w:rPr>
            <w:noProof/>
          </w:rPr>
          <w:tab/>
        </w:r>
        <w:r w:rsidR="001370B7" w:rsidRPr="001370B7">
          <w:rPr>
            <w:noProof/>
          </w:rPr>
          <w:fldChar w:fldCharType="begin"/>
        </w:r>
        <w:r w:rsidR="001370B7" w:rsidRPr="001370B7">
          <w:rPr>
            <w:noProof/>
          </w:rPr>
          <w:instrText xml:space="preserve"> PAGEREF _Toc155709794 \h </w:instrText>
        </w:r>
        <w:r w:rsidR="001370B7" w:rsidRPr="001370B7">
          <w:rPr>
            <w:noProof/>
          </w:rPr>
        </w:r>
        <w:r w:rsidR="001370B7" w:rsidRPr="001370B7">
          <w:rPr>
            <w:noProof/>
          </w:rPr>
          <w:fldChar w:fldCharType="separate"/>
        </w:r>
        <w:r w:rsidR="001370B7" w:rsidRPr="001370B7">
          <w:rPr>
            <w:noProof/>
          </w:rPr>
          <w:t>IV</w:t>
        </w:r>
        <w:r w:rsidR="001370B7" w:rsidRPr="001370B7">
          <w:rPr>
            <w:noProof/>
          </w:rPr>
          <w:fldChar w:fldCharType="end"/>
        </w:r>
      </w:hyperlink>
    </w:p>
    <w:p w14:paraId="24175C6D" w14:textId="7EFF4B1C"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795" w:history="1">
        <w:r w:rsidR="001370B7" w:rsidRPr="001370B7">
          <w:rPr>
            <w:rStyle w:val="affffd"/>
            <w:noProof/>
          </w:rPr>
          <w:t>1</w:t>
        </w:r>
        <w:r w:rsidR="001370B7">
          <w:rPr>
            <w:rStyle w:val="affffd"/>
            <w:noProof/>
          </w:rPr>
          <w:t xml:space="preserve"> </w:t>
        </w:r>
        <w:r w:rsidR="001370B7" w:rsidRPr="001370B7">
          <w:rPr>
            <w:rStyle w:val="affffd"/>
            <w:noProof/>
          </w:rPr>
          <w:t xml:space="preserve"> 范围</w:t>
        </w:r>
        <w:r w:rsidR="001370B7" w:rsidRPr="001370B7">
          <w:rPr>
            <w:noProof/>
          </w:rPr>
          <w:tab/>
        </w:r>
        <w:r w:rsidR="001370B7" w:rsidRPr="001370B7">
          <w:rPr>
            <w:noProof/>
          </w:rPr>
          <w:fldChar w:fldCharType="begin"/>
        </w:r>
        <w:r w:rsidR="001370B7" w:rsidRPr="001370B7">
          <w:rPr>
            <w:noProof/>
          </w:rPr>
          <w:instrText xml:space="preserve"> PAGEREF _Toc155709795 \h </w:instrText>
        </w:r>
        <w:r w:rsidR="001370B7" w:rsidRPr="001370B7">
          <w:rPr>
            <w:noProof/>
          </w:rPr>
        </w:r>
        <w:r w:rsidR="001370B7" w:rsidRPr="001370B7">
          <w:rPr>
            <w:noProof/>
          </w:rPr>
          <w:fldChar w:fldCharType="separate"/>
        </w:r>
        <w:r w:rsidR="001370B7" w:rsidRPr="001370B7">
          <w:rPr>
            <w:noProof/>
          </w:rPr>
          <w:t>1</w:t>
        </w:r>
        <w:r w:rsidR="001370B7" w:rsidRPr="001370B7">
          <w:rPr>
            <w:noProof/>
          </w:rPr>
          <w:fldChar w:fldCharType="end"/>
        </w:r>
      </w:hyperlink>
    </w:p>
    <w:p w14:paraId="2F418AA7" w14:textId="62806C3E"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796" w:history="1">
        <w:r w:rsidR="001370B7" w:rsidRPr="001370B7">
          <w:rPr>
            <w:rStyle w:val="affffd"/>
            <w:noProof/>
          </w:rPr>
          <w:t>2</w:t>
        </w:r>
        <w:r w:rsidR="001370B7">
          <w:rPr>
            <w:rStyle w:val="affffd"/>
            <w:noProof/>
          </w:rPr>
          <w:t xml:space="preserve"> </w:t>
        </w:r>
        <w:r w:rsidR="001370B7" w:rsidRPr="001370B7">
          <w:rPr>
            <w:rStyle w:val="affffd"/>
            <w:noProof/>
          </w:rPr>
          <w:t xml:space="preserve"> 规范性引用文件</w:t>
        </w:r>
        <w:r w:rsidR="001370B7" w:rsidRPr="001370B7">
          <w:rPr>
            <w:noProof/>
          </w:rPr>
          <w:tab/>
        </w:r>
        <w:r w:rsidR="001370B7" w:rsidRPr="001370B7">
          <w:rPr>
            <w:noProof/>
          </w:rPr>
          <w:fldChar w:fldCharType="begin"/>
        </w:r>
        <w:r w:rsidR="001370B7" w:rsidRPr="001370B7">
          <w:rPr>
            <w:noProof/>
          </w:rPr>
          <w:instrText xml:space="preserve"> PAGEREF _Toc155709796 \h </w:instrText>
        </w:r>
        <w:r w:rsidR="001370B7" w:rsidRPr="001370B7">
          <w:rPr>
            <w:noProof/>
          </w:rPr>
        </w:r>
        <w:r w:rsidR="001370B7" w:rsidRPr="001370B7">
          <w:rPr>
            <w:noProof/>
          </w:rPr>
          <w:fldChar w:fldCharType="separate"/>
        </w:r>
        <w:r w:rsidR="001370B7" w:rsidRPr="001370B7">
          <w:rPr>
            <w:noProof/>
          </w:rPr>
          <w:t>1</w:t>
        </w:r>
        <w:r w:rsidR="001370B7" w:rsidRPr="001370B7">
          <w:rPr>
            <w:noProof/>
          </w:rPr>
          <w:fldChar w:fldCharType="end"/>
        </w:r>
      </w:hyperlink>
    </w:p>
    <w:p w14:paraId="00710655" w14:textId="758467C7"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797" w:history="1">
        <w:r w:rsidR="001370B7" w:rsidRPr="001370B7">
          <w:rPr>
            <w:rStyle w:val="affffd"/>
            <w:noProof/>
          </w:rPr>
          <w:t>3</w:t>
        </w:r>
        <w:r w:rsidR="001370B7">
          <w:rPr>
            <w:rStyle w:val="affffd"/>
            <w:noProof/>
          </w:rPr>
          <w:t xml:space="preserve"> </w:t>
        </w:r>
        <w:r w:rsidR="001370B7" w:rsidRPr="001370B7">
          <w:rPr>
            <w:rStyle w:val="affffd"/>
            <w:noProof/>
          </w:rPr>
          <w:t xml:space="preserve"> 术语和定义</w:t>
        </w:r>
        <w:r w:rsidR="001370B7" w:rsidRPr="001370B7">
          <w:rPr>
            <w:noProof/>
          </w:rPr>
          <w:tab/>
        </w:r>
        <w:r w:rsidR="001370B7" w:rsidRPr="001370B7">
          <w:rPr>
            <w:noProof/>
          </w:rPr>
          <w:fldChar w:fldCharType="begin"/>
        </w:r>
        <w:r w:rsidR="001370B7" w:rsidRPr="001370B7">
          <w:rPr>
            <w:noProof/>
          </w:rPr>
          <w:instrText xml:space="preserve"> PAGEREF _Toc155709797 \h </w:instrText>
        </w:r>
        <w:r w:rsidR="001370B7" w:rsidRPr="001370B7">
          <w:rPr>
            <w:noProof/>
          </w:rPr>
        </w:r>
        <w:r w:rsidR="001370B7" w:rsidRPr="001370B7">
          <w:rPr>
            <w:noProof/>
          </w:rPr>
          <w:fldChar w:fldCharType="separate"/>
        </w:r>
        <w:r w:rsidR="001370B7" w:rsidRPr="001370B7">
          <w:rPr>
            <w:noProof/>
          </w:rPr>
          <w:t>1</w:t>
        </w:r>
        <w:r w:rsidR="001370B7" w:rsidRPr="001370B7">
          <w:rPr>
            <w:noProof/>
          </w:rPr>
          <w:fldChar w:fldCharType="end"/>
        </w:r>
      </w:hyperlink>
    </w:p>
    <w:p w14:paraId="0B0CA04E" w14:textId="09489C05"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798" w:history="1">
        <w:r w:rsidR="001370B7" w:rsidRPr="001370B7">
          <w:rPr>
            <w:rStyle w:val="affffd"/>
            <w:noProof/>
          </w:rPr>
          <w:t>4</w:t>
        </w:r>
        <w:r w:rsidR="001370B7">
          <w:rPr>
            <w:rStyle w:val="affffd"/>
            <w:noProof/>
          </w:rPr>
          <w:t xml:space="preserve"> </w:t>
        </w:r>
        <w:r w:rsidR="001370B7" w:rsidRPr="001370B7">
          <w:rPr>
            <w:rStyle w:val="affffd"/>
            <w:noProof/>
          </w:rPr>
          <w:t xml:space="preserve"> 服务场所</w:t>
        </w:r>
        <w:r w:rsidR="001370B7" w:rsidRPr="001370B7">
          <w:rPr>
            <w:noProof/>
          </w:rPr>
          <w:tab/>
        </w:r>
        <w:r w:rsidR="001370B7" w:rsidRPr="001370B7">
          <w:rPr>
            <w:noProof/>
          </w:rPr>
          <w:fldChar w:fldCharType="begin"/>
        </w:r>
        <w:r w:rsidR="001370B7" w:rsidRPr="001370B7">
          <w:rPr>
            <w:noProof/>
          </w:rPr>
          <w:instrText xml:space="preserve"> PAGEREF _Toc155709798 \h </w:instrText>
        </w:r>
        <w:r w:rsidR="001370B7" w:rsidRPr="001370B7">
          <w:rPr>
            <w:noProof/>
          </w:rPr>
        </w:r>
        <w:r w:rsidR="001370B7" w:rsidRPr="001370B7">
          <w:rPr>
            <w:noProof/>
          </w:rPr>
          <w:fldChar w:fldCharType="separate"/>
        </w:r>
        <w:r w:rsidR="001370B7" w:rsidRPr="001370B7">
          <w:rPr>
            <w:noProof/>
          </w:rPr>
          <w:t>1</w:t>
        </w:r>
        <w:r w:rsidR="001370B7" w:rsidRPr="001370B7">
          <w:rPr>
            <w:noProof/>
          </w:rPr>
          <w:fldChar w:fldCharType="end"/>
        </w:r>
      </w:hyperlink>
    </w:p>
    <w:p w14:paraId="7E6E975E" w14:textId="04879683"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799" w:history="1">
        <w:r w:rsidR="001370B7" w:rsidRPr="001370B7">
          <w:rPr>
            <w:rStyle w:val="affffd"/>
            <w:noProof/>
          </w:rPr>
          <w:t>5</w:t>
        </w:r>
        <w:r w:rsidR="001370B7">
          <w:rPr>
            <w:rStyle w:val="affffd"/>
            <w:noProof/>
          </w:rPr>
          <w:t xml:space="preserve"> </w:t>
        </w:r>
        <w:r w:rsidR="001370B7" w:rsidRPr="001370B7">
          <w:rPr>
            <w:rStyle w:val="affffd"/>
            <w:noProof/>
          </w:rPr>
          <w:t xml:space="preserve"> 数字化建设</w:t>
        </w:r>
        <w:r w:rsidR="001370B7" w:rsidRPr="001370B7">
          <w:rPr>
            <w:noProof/>
          </w:rPr>
          <w:tab/>
        </w:r>
        <w:r w:rsidR="001370B7" w:rsidRPr="001370B7">
          <w:rPr>
            <w:noProof/>
          </w:rPr>
          <w:fldChar w:fldCharType="begin"/>
        </w:r>
        <w:r w:rsidR="001370B7" w:rsidRPr="001370B7">
          <w:rPr>
            <w:noProof/>
          </w:rPr>
          <w:instrText xml:space="preserve"> PAGEREF _Toc155709799 \h </w:instrText>
        </w:r>
        <w:r w:rsidR="001370B7" w:rsidRPr="001370B7">
          <w:rPr>
            <w:noProof/>
          </w:rPr>
        </w:r>
        <w:r w:rsidR="001370B7" w:rsidRPr="001370B7">
          <w:rPr>
            <w:noProof/>
          </w:rPr>
          <w:fldChar w:fldCharType="separate"/>
        </w:r>
        <w:r w:rsidR="001370B7" w:rsidRPr="001370B7">
          <w:rPr>
            <w:noProof/>
          </w:rPr>
          <w:t>2</w:t>
        </w:r>
        <w:r w:rsidR="001370B7" w:rsidRPr="001370B7">
          <w:rPr>
            <w:noProof/>
          </w:rPr>
          <w:fldChar w:fldCharType="end"/>
        </w:r>
      </w:hyperlink>
    </w:p>
    <w:p w14:paraId="73B1DDFB" w14:textId="199AD390"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800" w:history="1">
        <w:r w:rsidR="001370B7" w:rsidRPr="001370B7">
          <w:rPr>
            <w:rStyle w:val="affffd"/>
            <w:noProof/>
          </w:rPr>
          <w:t>6</w:t>
        </w:r>
        <w:r w:rsidR="001370B7">
          <w:rPr>
            <w:rStyle w:val="affffd"/>
            <w:noProof/>
          </w:rPr>
          <w:t xml:space="preserve"> </w:t>
        </w:r>
        <w:r w:rsidR="001370B7" w:rsidRPr="001370B7">
          <w:rPr>
            <w:rStyle w:val="affffd"/>
            <w:noProof/>
          </w:rPr>
          <w:t xml:space="preserve"> 从业人员</w:t>
        </w:r>
        <w:r w:rsidR="001370B7" w:rsidRPr="001370B7">
          <w:rPr>
            <w:noProof/>
          </w:rPr>
          <w:tab/>
        </w:r>
        <w:r w:rsidR="001370B7" w:rsidRPr="001370B7">
          <w:rPr>
            <w:noProof/>
          </w:rPr>
          <w:fldChar w:fldCharType="begin"/>
        </w:r>
        <w:r w:rsidR="001370B7" w:rsidRPr="001370B7">
          <w:rPr>
            <w:noProof/>
          </w:rPr>
          <w:instrText xml:space="preserve"> PAGEREF _Toc155709800 \h </w:instrText>
        </w:r>
        <w:r w:rsidR="001370B7" w:rsidRPr="001370B7">
          <w:rPr>
            <w:noProof/>
          </w:rPr>
        </w:r>
        <w:r w:rsidR="001370B7" w:rsidRPr="001370B7">
          <w:rPr>
            <w:noProof/>
          </w:rPr>
          <w:fldChar w:fldCharType="separate"/>
        </w:r>
        <w:r w:rsidR="001370B7" w:rsidRPr="001370B7">
          <w:rPr>
            <w:noProof/>
          </w:rPr>
          <w:t>2</w:t>
        </w:r>
        <w:r w:rsidR="001370B7" w:rsidRPr="001370B7">
          <w:rPr>
            <w:noProof/>
          </w:rPr>
          <w:fldChar w:fldCharType="end"/>
        </w:r>
      </w:hyperlink>
    </w:p>
    <w:p w14:paraId="099DCCEA" w14:textId="6BC4E158"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801" w:history="1">
        <w:r w:rsidR="001370B7" w:rsidRPr="001370B7">
          <w:rPr>
            <w:rStyle w:val="affffd"/>
            <w:noProof/>
          </w:rPr>
          <w:t>7</w:t>
        </w:r>
        <w:r w:rsidR="001370B7">
          <w:rPr>
            <w:rStyle w:val="affffd"/>
            <w:noProof/>
          </w:rPr>
          <w:t xml:space="preserve"> </w:t>
        </w:r>
        <w:r w:rsidR="001370B7" w:rsidRPr="001370B7">
          <w:rPr>
            <w:rStyle w:val="affffd"/>
            <w:noProof/>
          </w:rPr>
          <w:t xml:space="preserve"> 规章制度</w:t>
        </w:r>
        <w:r w:rsidR="001370B7" w:rsidRPr="001370B7">
          <w:rPr>
            <w:noProof/>
          </w:rPr>
          <w:tab/>
        </w:r>
        <w:r w:rsidR="001370B7" w:rsidRPr="001370B7">
          <w:rPr>
            <w:noProof/>
          </w:rPr>
          <w:fldChar w:fldCharType="begin"/>
        </w:r>
        <w:r w:rsidR="001370B7" w:rsidRPr="001370B7">
          <w:rPr>
            <w:noProof/>
          </w:rPr>
          <w:instrText xml:space="preserve"> PAGEREF _Toc155709801 \h </w:instrText>
        </w:r>
        <w:r w:rsidR="001370B7" w:rsidRPr="001370B7">
          <w:rPr>
            <w:noProof/>
          </w:rPr>
        </w:r>
        <w:r w:rsidR="001370B7" w:rsidRPr="001370B7">
          <w:rPr>
            <w:noProof/>
          </w:rPr>
          <w:fldChar w:fldCharType="separate"/>
        </w:r>
        <w:r w:rsidR="001370B7" w:rsidRPr="001370B7">
          <w:rPr>
            <w:noProof/>
          </w:rPr>
          <w:t>3</w:t>
        </w:r>
        <w:r w:rsidR="001370B7" w:rsidRPr="001370B7">
          <w:rPr>
            <w:noProof/>
          </w:rPr>
          <w:fldChar w:fldCharType="end"/>
        </w:r>
      </w:hyperlink>
    </w:p>
    <w:p w14:paraId="05CAE1B0" w14:textId="727D1FA7"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802" w:history="1">
        <w:r w:rsidR="001370B7" w:rsidRPr="001370B7">
          <w:rPr>
            <w:rStyle w:val="affffd"/>
            <w:noProof/>
          </w:rPr>
          <w:t>8</w:t>
        </w:r>
        <w:r w:rsidR="001370B7">
          <w:rPr>
            <w:rStyle w:val="affffd"/>
            <w:noProof/>
          </w:rPr>
          <w:t xml:space="preserve"> </w:t>
        </w:r>
        <w:r w:rsidR="001370B7" w:rsidRPr="001370B7">
          <w:rPr>
            <w:rStyle w:val="affffd"/>
            <w:noProof/>
          </w:rPr>
          <w:t xml:space="preserve"> 服务内容</w:t>
        </w:r>
        <w:r w:rsidR="001370B7" w:rsidRPr="001370B7">
          <w:rPr>
            <w:noProof/>
          </w:rPr>
          <w:tab/>
        </w:r>
        <w:r w:rsidR="001370B7" w:rsidRPr="001370B7">
          <w:rPr>
            <w:noProof/>
          </w:rPr>
          <w:fldChar w:fldCharType="begin"/>
        </w:r>
        <w:r w:rsidR="001370B7" w:rsidRPr="001370B7">
          <w:rPr>
            <w:noProof/>
          </w:rPr>
          <w:instrText xml:space="preserve"> PAGEREF _Toc155709802 \h </w:instrText>
        </w:r>
        <w:r w:rsidR="001370B7" w:rsidRPr="001370B7">
          <w:rPr>
            <w:noProof/>
          </w:rPr>
        </w:r>
        <w:r w:rsidR="001370B7" w:rsidRPr="001370B7">
          <w:rPr>
            <w:noProof/>
          </w:rPr>
          <w:fldChar w:fldCharType="separate"/>
        </w:r>
        <w:r w:rsidR="001370B7" w:rsidRPr="001370B7">
          <w:rPr>
            <w:noProof/>
          </w:rPr>
          <w:t>3</w:t>
        </w:r>
        <w:r w:rsidR="001370B7" w:rsidRPr="001370B7">
          <w:rPr>
            <w:noProof/>
          </w:rPr>
          <w:fldChar w:fldCharType="end"/>
        </w:r>
      </w:hyperlink>
    </w:p>
    <w:p w14:paraId="5340C4A6" w14:textId="0C9F4F3A"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803" w:history="1">
        <w:r w:rsidR="001370B7" w:rsidRPr="001370B7">
          <w:rPr>
            <w:rStyle w:val="affffd"/>
            <w:noProof/>
          </w:rPr>
          <w:t>9</w:t>
        </w:r>
        <w:r w:rsidR="001370B7">
          <w:rPr>
            <w:rStyle w:val="affffd"/>
            <w:noProof/>
          </w:rPr>
          <w:t xml:space="preserve"> </w:t>
        </w:r>
        <w:r w:rsidR="001370B7" w:rsidRPr="001370B7">
          <w:rPr>
            <w:rStyle w:val="affffd"/>
            <w:noProof/>
          </w:rPr>
          <w:t xml:space="preserve"> 服务要求</w:t>
        </w:r>
        <w:r w:rsidR="001370B7" w:rsidRPr="001370B7">
          <w:rPr>
            <w:noProof/>
          </w:rPr>
          <w:tab/>
        </w:r>
        <w:r w:rsidR="001370B7" w:rsidRPr="001370B7">
          <w:rPr>
            <w:noProof/>
          </w:rPr>
          <w:fldChar w:fldCharType="begin"/>
        </w:r>
        <w:r w:rsidR="001370B7" w:rsidRPr="001370B7">
          <w:rPr>
            <w:noProof/>
          </w:rPr>
          <w:instrText xml:space="preserve"> PAGEREF _Toc155709803 \h </w:instrText>
        </w:r>
        <w:r w:rsidR="001370B7" w:rsidRPr="001370B7">
          <w:rPr>
            <w:noProof/>
          </w:rPr>
        </w:r>
        <w:r w:rsidR="001370B7" w:rsidRPr="001370B7">
          <w:rPr>
            <w:noProof/>
          </w:rPr>
          <w:fldChar w:fldCharType="separate"/>
        </w:r>
        <w:r w:rsidR="001370B7" w:rsidRPr="001370B7">
          <w:rPr>
            <w:noProof/>
          </w:rPr>
          <w:t>3</w:t>
        </w:r>
        <w:r w:rsidR="001370B7" w:rsidRPr="001370B7">
          <w:rPr>
            <w:noProof/>
          </w:rPr>
          <w:fldChar w:fldCharType="end"/>
        </w:r>
      </w:hyperlink>
    </w:p>
    <w:p w14:paraId="76C4F87B" w14:textId="4D259FBD"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804" w:history="1">
        <w:r w:rsidR="001370B7" w:rsidRPr="001370B7">
          <w:rPr>
            <w:rStyle w:val="affffd"/>
            <w:noProof/>
          </w:rPr>
          <w:t>10</w:t>
        </w:r>
        <w:r w:rsidR="001370B7">
          <w:rPr>
            <w:rStyle w:val="affffd"/>
            <w:noProof/>
          </w:rPr>
          <w:t xml:space="preserve"> </w:t>
        </w:r>
        <w:r w:rsidR="001370B7" w:rsidRPr="001370B7">
          <w:rPr>
            <w:rStyle w:val="affffd"/>
            <w:noProof/>
          </w:rPr>
          <w:t xml:space="preserve"> 服务评价与改进</w:t>
        </w:r>
        <w:r w:rsidR="001370B7" w:rsidRPr="001370B7">
          <w:rPr>
            <w:noProof/>
          </w:rPr>
          <w:tab/>
        </w:r>
        <w:r w:rsidR="001370B7" w:rsidRPr="001370B7">
          <w:rPr>
            <w:noProof/>
          </w:rPr>
          <w:fldChar w:fldCharType="begin"/>
        </w:r>
        <w:r w:rsidR="001370B7" w:rsidRPr="001370B7">
          <w:rPr>
            <w:noProof/>
          </w:rPr>
          <w:instrText xml:space="preserve"> PAGEREF _Toc155709804 \h </w:instrText>
        </w:r>
        <w:r w:rsidR="001370B7" w:rsidRPr="001370B7">
          <w:rPr>
            <w:noProof/>
          </w:rPr>
        </w:r>
        <w:r w:rsidR="001370B7" w:rsidRPr="001370B7">
          <w:rPr>
            <w:noProof/>
          </w:rPr>
          <w:fldChar w:fldCharType="separate"/>
        </w:r>
        <w:r w:rsidR="001370B7" w:rsidRPr="001370B7">
          <w:rPr>
            <w:noProof/>
          </w:rPr>
          <w:t>4</w:t>
        </w:r>
        <w:r w:rsidR="001370B7" w:rsidRPr="001370B7">
          <w:rPr>
            <w:noProof/>
          </w:rPr>
          <w:fldChar w:fldCharType="end"/>
        </w:r>
      </w:hyperlink>
    </w:p>
    <w:p w14:paraId="7D7D8143" w14:textId="10DA29A3" w:rsidR="001370B7" w:rsidRPr="001370B7"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55709805" w:history="1">
        <w:r w:rsidR="001370B7" w:rsidRPr="001370B7">
          <w:rPr>
            <w:rStyle w:val="affffd"/>
            <w:noProof/>
          </w:rPr>
          <w:t>参考文献</w:t>
        </w:r>
        <w:r w:rsidR="001370B7" w:rsidRPr="001370B7">
          <w:rPr>
            <w:noProof/>
          </w:rPr>
          <w:tab/>
        </w:r>
        <w:r w:rsidR="001370B7" w:rsidRPr="001370B7">
          <w:rPr>
            <w:noProof/>
          </w:rPr>
          <w:fldChar w:fldCharType="begin"/>
        </w:r>
        <w:r w:rsidR="001370B7" w:rsidRPr="001370B7">
          <w:rPr>
            <w:noProof/>
          </w:rPr>
          <w:instrText xml:space="preserve"> PAGEREF _Toc155709805 \h </w:instrText>
        </w:r>
        <w:r w:rsidR="001370B7" w:rsidRPr="001370B7">
          <w:rPr>
            <w:noProof/>
          </w:rPr>
        </w:r>
        <w:r w:rsidR="001370B7" w:rsidRPr="001370B7">
          <w:rPr>
            <w:noProof/>
          </w:rPr>
          <w:fldChar w:fldCharType="separate"/>
        </w:r>
        <w:r w:rsidR="001370B7" w:rsidRPr="001370B7">
          <w:rPr>
            <w:noProof/>
          </w:rPr>
          <w:t>6</w:t>
        </w:r>
        <w:r w:rsidR="001370B7" w:rsidRPr="001370B7">
          <w:rPr>
            <w:noProof/>
          </w:rPr>
          <w:fldChar w:fldCharType="end"/>
        </w:r>
      </w:hyperlink>
    </w:p>
    <w:p w14:paraId="60CD45E7" w14:textId="52D4EDD6" w:rsidR="001370B7" w:rsidRPr="001370B7" w:rsidRDefault="001370B7" w:rsidP="001370B7">
      <w:pPr>
        <w:pStyle w:val="affffffc"/>
        <w:spacing w:after="468"/>
        <w:sectPr w:rsidR="001370B7" w:rsidRPr="001370B7" w:rsidSect="00C27E35">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1370B7">
        <w:fldChar w:fldCharType="end"/>
      </w:r>
    </w:p>
    <w:p w14:paraId="01550C80" w14:textId="77777777" w:rsidR="00214775" w:rsidRDefault="00000000">
      <w:pPr>
        <w:pStyle w:val="a6"/>
        <w:spacing w:before="900" w:after="468"/>
      </w:pPr>
      <w:bookmarkStart w:id="24" w:name="_Toc155709793"/>
      <w:bookmarkStart w:id="25" w:name="BookMark2"/>
      <w:bookmarkEnd w:id="21"/>
      <w:r>
        <w:rPr>
          <w:spacing w:val="320"/>
        </w:rPr>
        <w:lastRenderedPageBreak/>
        <w:t>前</w:t>
      </w:r>
      <w:r>
        <w:t>言</w:t>
      </w:r>
      <w:bookmarkEnd w:id="22"/>
      <w:bookmarkEnd w:id="23"/>
      <w:bookmarkEnd w:id="24"/>
    </w:p>
    <w:p w14:paraId="36CD40E6" w14:textId="77777777" w:rsidR="00214775" w:rsidRDefault="00000000">
      <w:pPr>
        <w:pStyle w:val="afffff7"/>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7B3F8C72" w14:textId="77777777" w:rsidR="00214775" w:rsidRDefault="00000000">
      <w:pPr>
        <w:pStyle w:val="afffff7"/>
        <w:ind w:firstLine="420"/>
      </w:pPr>
      <w:r>
        <w:rPr>
          <w:rFonts w:hint="eastAsia"/>
        </w:rPr>
        <w:t>DB</w:t>
      </w:r>
      <w:r>
        <w:t>XX</w:t>
      </w:r>
      <w:r>
        <w:rPr>
          <w:rFonts w:hint="eastAsia"/>
        </w:rPr>
        <w:t>/T XXXX《人力资源服务规范》分为10部分：</w:t>
      </w:r>
    </w:p>
    <w:p w14:paraId="4FFBF55D" w14:textId="77777777" w:rsidR="00214775" w:rsidRDefault="00000000">
      <w:pPr>
        <w:pStyle w:val="afffff7"/>
        <w:ind w:firstLine="420"/>
      </w:pPr>
      <w:r>
        <w:rPr>
          <w:rFonts w:hint="eastAsia"/>
        </w:rPr>
        <w:t>第1部分：通则；</w:t>
      </w:r>
    </w:p>
    <w:p w14:paraId="1000C5AF" w14:textId="77777777" w:rsidR="00214775" w:rsidRDefault="00000000">
      <w:pPr>
        <w:pStyle w:val="afffff7"/>
        <w:ind w:firstLine="420"/>
      </w:pPr>
      <w:r>
        <w:rPr>
          <w:rFonts w:hint="eastAsia"/>
        </w:rPr>
        <w:t>第2部分：招聘服务；</w:t>
      </w:r>
    </w:p>
    <w:p w14:paraId="08AC7656" w14:textId="77777777" w:rsidR="00214775" w:rsidRDefault="00000000">
      <w:pPr>
        <w:pStyle w:val="afffff7"/>
        <w:ind w:firstLine="420"/>
      </w:pPr>
      <w:r>
        <w:rPr>
          <w:rFonts w:hint="eastAsia"/>
        </w:rPr>
        <w:t>第3部分：高级人才寻访服务；</w:t>
      </w:r>
    </w:p>
    <w:p w14:paraId="5B4477B7" w14:textId="77777777" w:rsidR="00214775" w:rsidRDefault="00000000">
      <w:pPr>
        <w:pStyle w:val="afffff7"/>
        <w:ind w:firstLine="420"/>
      </w:pPr>
      <w:r>
        <w:rPr>
          <w:rFonts w:hint="eastAsia"/>
        </w:rPr>
        <w:t>第4部分：职业指导服务；</w:t>
      </w:r>
    </w:p>
    <w:p w14:paraId="6CB18357" w14:textId="77777777" w:rsidR="00214775" w:rsidRDefault="00000000">
      <w:pPr>
        <w:pStyle w:val="afffff7"/>
        <w:ind w:firstLine="420"/>
      </w:pPr>
      <w:r>
        <w:rPr>
          <w:rFonts w:hint="eastAsia"/>
        </w:rPr>
        <w:t>第5部分：人力资源测评服务；</w:t>
      </w:r>
    </w:p>
    <w:p w14:paraId="710894F7" w14:textId="77777777" w:rsidR="00214775" w:rsidRDefault="00000000">
      <w:pPr>
        <w:pStyle w:val="afffff7"/>
        <w:ind w:firstLine="420"/>
      </w:pPr>
      <w:r>
        <w:rPr>
          <w:rFonts w:hint="eastAsia"/>
        </w:rPr>
        <w:t>第6部分：人力资源培训服务；</w:t>
      </w:r>
    </w:p>
    <w:p w14:paraId="7147CB60" w14:textId="77777777" w:rsidR="00214775" w:rsidRDefault="00000000">
      <w:pPr>
        <w:pStyle w:val="afffff7"/>
        <w:ind w:firstLine="420"/>
      </w:pPr>
      <w:r>
        <w:rPr>
          <w:rFonts w:hint="eastAsia"/>
        </w:rPr>
        <w:t>第7部分：人力资源管理咨询服务；</w:t>
      </w:r>
    </w:p>
    <w:p w14:paraId="6A52279F" w14:textId="77777777" w:rsidR="00214775" w:rsidRDefault="00000000">
      <w:pPr>
        <w:pStyle w:val="afffff7"/>
        <w:ind w:firstLine="420"/>
      </w:pPr>
      <w:r>
        <w:rPr>
          <w:rFonts w:hint="eastAsia"/>
        </w:rPr>
        <w:t>第8部分：流动人员人事档案管理服务；</w:t>
      </w:r>
    </w:p>
    <w:p w14:paraId="6CC6E171" w14:textId="77777777" w:rsidR="00214775" w:rsidRDefault="00000000">
      <w:pPr>
        <w:pStyle w:val="afffff7"/>
        <w:ind w:firstLine="420"/>
      </w:pPr>
      <w:r>
        <w:rPr>
          <w:rFonts w:hint="eastAsia"/>
        </w:rPr>
        <w:t>第9部分：人力资源服务外包；</w:t>
      </w:r>
    </w:p>
    <w:p w14:paraId="24C38E5C" w14:textId="77777777" w:rsidR="00214775" w:rsidRDefault="00000000">
      <w:pPr>
        <w:pStyle w:val="afffff7"/>
        <w:ind w:firstLine="420"/>
      </w:pPr>
      <w:r>
        <w:rPr>
          <w:rFonts w:hint="eastAsia"/>
        </w:rPr>
        <w:t>第10部分：劳务派遣服务。</w:t>
      </w:r>
    </w:p>
    <w:p w14:paraId="7D391EE2" w14:textId="77777777" w:rsidR="00214775" w:rsidRDefault="00000000">
      <w:pPr>
        <w:pStyle w:val="afffff7"/>
        <w:ind w:firstLine="420"/>
      </w:pPr>
      <w:r>
        <w:rPr>
          <w:rFonts w:hint="eastAsia"/>
        </w:rPr>
        <w:t>本部分为DB</w:t>
      </w:r>
      <w:r>
        <w:t>XX</w:t>
      </w:r>
      <w:r>
        <w:rPr>
          <w:rFonts w:hint="eastAsia"/>
        </w:rPr>
        <w:t xml:space="preserve">/T </w:t>
      </w:r>
      <w:r>
        <w:t>XXXX</w:t>
      </w:r>
      <w:r>
        <w:rPr>
          <w:rFonts w:hint="eastAsia"/>
        </w:rPr>
        <w:t>的第1部分。</w:t>
      </w:r>
    </w:p>
    <w:p w14:paraId="1362BE8A" w14:textId="77777777" w:rsidR="00214775" w:rsidRDefault="00000000">
      <w:pPr>
        <w:pStyle w:val="afffff7"/>
        <w:ind w:firstLine="420"/>
      </w:pPr>
      <w:r>
        <w:rPr>
          <w:rFonts w:hint="eastAsia"/>
        </w:rPr>
        <w:t>本文件按照GB/T 1.1—2020《标准化工作导则  第1部分：标准化文件的结构和起草规则》的规定起草。</w:t>
      </w:r>
    </w:p>
    <w:p w14:paraId="4E34601D" w14:textId="77777777" w:rsidR="00214775" w:rsidRDefault="00000000">
      <w:pPr>
        <w:pStyle w:val="afffff7"/>
        <w:ind w:firstLine="420"/>
      </w:pPr>
      <w:r>
        <w:rPr>
          <w:rFonts w:hint="eastAsia"/>
        </w:rPr>
        <w:t>本部分代替DB</w:t>
      </w:r>
      <w:r>
        <w:t>XX</w:t>
      </w:r>
      <w:r>
        <w:rPr>
          <w:rFonts w:hint="eastAsia"/>
        </w:rPr>
        <w:t xml:space="preserve">/T </w:t>
      </w:r>
      <w:r>
        <w:t>3008</w:t>
      </w:r>
      <w:r>
        <w:rPr>
          <w:rFonts w:hint="eastAsia"/>
        </w:rPr>
        <w:t>.1—2018《人力资源服务规范  第</w:t>
      </w:r>
      <w:r>
        <w:t>1</w:t>
      </w:r>
      <w:r>
        <w:rPr>
          <w:rFonts w:hint="eastAsia"/>
        </w:rPr>
        <w:t>部分：通则》，除编辑性修改外，主要技术变化如下：</w:t>
      </w:r>
    </w:p>
    <w:p w14:paraId="4A582A47" w14:textId="77777777" w:rsidR="00214775" w:rsidRDefault="00000000">
      <w:pPr>
        <w:pStyle w:val="afffff7"/>
        <w:ind w:firstLine="420"/>
      </w:pPr>
      <w:bookmarkStart w:id="26" w:name="_Hlk151566802"/>
      <w:r>
        <w:rPr>
          <w:rFonts w:hint="eastAsia"/>
        </w:rPr>
        <w:t>——增加了“术语与定义”（见第3章</w:t>
      </w:r>
      <w:r>
        <w:t>）</w:t>
      </w:r>
      <w:r>
        <w:rPr>
          <w:rFonts w:hint="eastAsia"/>
        </w:rPr>
        <w:t>；</w:t>
      </w:r>
    </w:p>
    <w:p w14:paraId="335AB54B" w14:textId="77777777" w:rsidR="00214775" w:rsidRDefault="00000000">
      <w:pPr>
        <w:pStyle w:val="afffff7"/>
        <w:ind w:firstLine="420"/>
      </w:pPr>
      <w:r>
        <w:rPr>
          <w:rFonts w:hint="eastAsia"/>
        </w:rPr>
        <w:t>——增加了“基本条件”（见</w:t>
      </w:r>
      <w:r>
        <w:t>4.1）</w:t>
      </w:r>
      <w:r>
        <w:rPr>
          <w:rFonts w:hint="eastAsia"/>
        </w:rPr>
        <w:t>；</w:t>
      </w:r>
    </w:p>
    <w:p w14:paraId="39E9CD5F" w14:textId="77777777" w:rsidR="00214775" w:rsidRDefault="00000000">
      <w:pPr>
        <w:pStyle w:val="afffff7"/>
        <w:ind w:firstLine="420"/>
      </w:pPr>
      <w:r>
        <w:rPr>
          <w:rFonts w:hint="eastAsia"/>
        </w:rPr>
        <w:t>——删除了“场地面积”的内容（见DBXX/T 3008.1—2018的3.1</w:t>
      </w:r>
      <w:r>
        <w:t>）</w:t>
      </w:r>
      <w:r>
        <w:rPr>
          <w:rFonts w:hint="eastAsia"/>
        </w:rPr>
        <w:t>；</w:t>
      </w:r>
    </w:p>
    <w:p w14:paraId="59788828" w14:textId="77777777" w:rsidR="00214775" w:rsidRDefault="00000000">
      <w:pPr>
        <w:pStyle w:val="afffff7"/>
        <w:ind w:firstLine="420"/>
      </w:pPr>
      <w:r>
        <w:rPr>
          <w:rFonts w:hint="eastAsia"/>
        </w:rPr>
        <w:t>——更改了“设施设备”的部分要求（见4</w:t>
      </w:r>
      <w:r>
        <w:t>.2</w:t>
      </w:r>
      <w:r>
        <w:rPr>
          <w:rFonts w:hint="eastAsia"/>
        </w:rPr>
        <w:t>，</w:t>
      </w:r>
      <w:r>
        <w:t>DBXX/T 3008.1</w:t>
      </w:r>
      <w:r>
        <w:rPr>
          <w:rFonts w:hint="eastAsia"/>
        </w:rPr>
        <w:t>—</w:t>
      </w:r>
      <w:r>
        <w:t>2018</w:t>
      </w:r>
      <w:r>
        <w:rPr>
          <w:rFonts w:hint="eastAsia"/>
        </w:rPr>
        <w:t>的3</w:t>
      </w:r>
      <w:r>
        <w:t>.2</w:t>
      </w:r>
      <w:r>
        <w:rPr>
          <w:rFonts w:hint="eastAsia"/>
        </w:rPr>
        <w:t>）；</w:t>
      </w:r>
    </w:p>
    <w:p w14:paraId="000C4DC9" w14:textId="77777777" w:rsidR="00214775" w:rsidRDefault="00000000">
      <w:pPr>
        <w:pStyle w:val="afffff7"/>
        <w:ind w:firstLine="420"/>
      </w:pPr>
      <w:r>
        <w:rPr>
          <w:rFonts w:hint="eastAsia"/>
        </w:rPr>
        <w:t>——更改了“服务环境”的部分要求（见4</w:t>
      </w:r>
      <w:r>
        <w:t>.3</w:t>
      </w:r>
      <w:r>
        <w:rPr>
          <w:rFonts w:hint="eastAsia"/>
        </w:rPr>
        <w:t>，DBXX/T 3008.1—2018的3.</w:t>
      </w:r>
      <w:r>
        <w:t>3</w:t>
      </w:r>
      <w:r>
        <w:rPr>
          <w:rFonts w:hint="eastAsia"/>
        </w:rPr>
        <w:t>）；</w:t>
      </w:r>
    </w:p>
    <w:p w14:paraId="7310D708" w14:textId="77777777" w:rsidR="00214775" w:rsidRDefault="00000000">
      <w:pPr>
        <w:pStyle w:val="afffff7"/>
        <w:ind w:firstLine="420"/>
      </w:pPr>
      <w:r>
        <w:rPr>
          <w:rFonts w:hint="eastAsia"/>
        </w:rPr>
        <w:t>——增加了“数字化建设”（见第</w:t>
      </w:r>
      <w:r>
        <w:t>5</w:t>
      </w:r>
      <w:r>
        <w:rPr>
          <w:rFonts w:hint="eastAsia"/>
        </w:rPr>
        <w:t>章）；</w:t>
      </w:r>
    </w:p>
    <w:p w14:paraId="681644E4" w14:textId="77777777" w:rsidR="00214775" w:rsidRDefault="00000000">
      <w:pPr>
        <w:pStyle w:val="afffff7"/>
        <w:ind w:firstLine="420"/>
      </w:pPr>
      <w:r>
        <w:rPr>
          <w:rFonts w:hint="eastAsia"/>
        </w:rPr>
        <w:t>——更改了“行为要求”的部分内容（见6</w:t>
      </w:r>
      <w:r>
        <w:t>.2</w:t>
      </w:r>
      <w:r>
        <w:rPr>
          <w:rFonts w:hint="eastAsia"/>
        </w:rPr>
        <w:t>，DBXX/T 3008.1—2018的</w:t>
      </w:r>
      <w:r>
        <w:t>4.2</w:t>
      </w:r>
      <w:r>
        <w:rPr>
          <w:rFonts w:hint="eastAsia"/>
        </w:rPr>
        <w:t>）；</w:t>
      </w:r>
    </w:p>
    <w:p w14:paraId="395DD78A" w14:textId="77777777" w:rsidR="00214775" w:rsidRDefault="00000000">
      <w:pPr>
        <w:pStyle w:val="afffff7"/>
        <w:ind w:firstLine="420"/>
      </w:pPr>
      <w:r>
        <w:rPr>
          <w:rFonts w:hint="eastAsia"/>
        </w:rPr>
        <w:t>——更改了“规章制度分类”的部分内容（见</w:t>
      </w:r>
      <w:r>
        <w:t>7.1</w:t>
      </w:r>
      <w:r>
        <w:rPr>
          <w:rFonts w:hint="eastAsia"/>
        </w:rPr>
        <w:t>，DBXX/T 3008.1—2018的</w:t>
      </w:r>
      <w:r>
        <w:t>5.1</w:t>
      </w:r>
      <w:r>
        <w:rPr>
          <w:rFonts w:hint="eastAsia"/>
        </w:rPr>
        <w:t>）；</w:t>
      </w:r>
    </w:p>
    <w:p w14:paraId="60229482" w14:textId="77777777" w:rsidR="00214775" w:rsidRDefault="00000000">
      <w:pPr>
        <w:pStyle w:val="afffff7"/>
        <w:ind w:firstLine="420"/>
      </w:pPr>
      <w:r>
        <w:rPr>
          <w:rFonts w:hint="eastAsia"/>
        </w:rPr>
        <w:t>——更改了“服务内容”的内容（见第8章，DBXX/T 3008.1—2018的第6章）；</w:t>
      </w:r>
    </w:p>
    <w:p w14:paraId="29A83517" w14:textId="77777777" w:rsidR="00214775" w:rsidRDefault="00000000">
      <w:pPr>
        <w:pStyle w:val="afffff7"/>
        <w:ind w:firstLine="420"/>
      </w:pPr>
      <w:r>
        <w:rPr>
          <w:rFonts w:hint="eastAsia"/>
        </w:rPr>
        <w:t>——更改了“项目评估”的部分内容（见9</w:t>
      </w:r>
      <w:r>
        <w:t>.2</w:t>
      </w:r>
      <w:r>
        <w:rPr>
          <w:rFonts w:hint="eastAsia"/>
        </w:rPr>
        <w:t>，DBXX/T 3008.1—2018的</w:t>
      </w:r>
      <w:r>
        <w:t>7.2</w:t>
      </w:r>
      <w:r>
        <w:rPr>
          <w:rFonts w:hint="eastAsia"/>
        </w:rPr>
        <w:t>）；</w:t>
      </w:r>
    </w:p>
    <w:p w14:paraId="3509827B" w14:textId="77777777" w:rsidR="00214775" w:rsidRDefault="00000000">
      <w:pPr>
        <w:pStyle w:val="afffff7"/>
        <w:ind w:firstLine="420"/>
      </w:pPr>
      <w:r>
        <w:rPr>
          <w:rFonts w:hint="eastAsia"/>
        </w:rPr>
        <w:t>——增加了“归档时间”（见9</w:t>
      </w:r>
      <w:r>
        <w:t>.5.2</w:t>
      </w:r>
      <w:r>
        <w:rPr>
          <w:rFonts w:hint="eastAsia"/>
        </w:rPr>
        <w:t>）；</w:t>
      </w:r>
    </w:p>
    <w:p w14:paraId="48DF7B54" w14:textId="77777777" w:rsidR="00214775" w:rsidRDefault="00000000">
      <w:pPr>
        <w:pStyle w:val="afffff7"/>
        <w:ind w:firstLine="420"/>
      </w:pPr>
      <w:r>
        <w:rPr>
          <w:rFonts w:hint="eastAsia"/>
        </w:rPr>
        <w:t>——更改了“服务评价与改进”的部分内容（见</w:t>
      </w:r>
      <w:r>
        <w:t>10.1.3</w:t>
      </w:r>
      <w:r>
        <w:rPr>
          <w:rFonts w:hint="eastAsia"/>
        </w:rPr>
        <w:t>、1</w:t>
      </w:r>
      <w:r>
        <w:t>0.2.3</w:t>
      </w:r>
      <w:r>
        <w:rPr>
          <w:rFonts w:hint="eastAsia"/>
        </w:rPr>
        <w:t>，DBXX/T 3008.1—2018的</w:t>
      </w:r>
      <w:r>
        <w:t>8.1.3</w:t>
      </w:r>
      <w:r>
        <w:rPr>
          <w:rFonts w:hint="eastAsia"/>
        </w:rPr>
        <w:t>、1</w:t>
      </w:r>
      <w:r>
        <w:t>0.2.3</w:t>
      </w:r>
      <w:r>
        <w:rPr>
          <w:rFonts w:hint="eastAsia"/>
        </w:rPr>
        <w:t>）。</w:t>
      </w:r>
    </w:p>
    <w:bookmarkEnd w:id="26"/>
    <w:p w14:paraId="408B2CC4" w14:textId="77777777" w:rsidR="00214775" w:rsidRDefault="00000000">
      <w:pPr>
        <w:pStyle w:val="afffff7"/>
        <w:ind w:firstLine="420"/>
      </w:pPr>
      <w:r>
        <w:rPr>
          <w:rFonts w:hint="eastAsia"/>
        </w:rPr>
        <w:t>本部分由北京市人力资源和社会保障局提出并归口。</w:t>
      </w:r>
    </w:p>
    <w:p w14:paraId="36414095" w14:textId="77777777" w:rsidR="00214775" w:rsidRDefault="00000000">
      <w:pPr>
        <w:pStyle w:val="afffff7"/>
        <w:ind w:firstLine="420"/>
      </w:pPr>
      <w:r>
        <w:rPr>
          <w:rFonts w:hint="eastAsia"/>
        </w:rPr>
        <w:t>本部分由北京市人力资源和社会保障局组织实施。</w:t>
      </w:r>
    </w:p>
    <w:p w14:paraId="005764C2" w14:textId="77777777" w:rsidR="00214775" w:rsidRDefault="00000000">
      <w:pPr>
        <w:pStyle w:val="afffff7"/>
        <w:ind w:firstLine="420"/>
      </w:pPr>
      <w:r>
        <w:rPr>
          <w:rFonts w:hint="eastAsia"/>
        </w:rPr>
        <w:t>本部分起草单位：北京市人力资源和社会保障局、天津市人力资源和社会保障局、河北省人力资源和社会保障厅、北京市公共人力资源服务中心、北京人力资源服务行业协会、河北冀联人力资源服务集团有限公司、河北诺亚人力资源发展集团有限公司。</w:t>
      </w:r>
    </w:p>
    <w:p w14:paraId="33C104AC" w14:textId="77777777" w:rsidR="00214775" w:rsidRDefault="00000000">
      <w:pPr>
        <w:pStyle w:val="afffff7"/>
        <w:ind w:firstLine="420"/>
      </w:pPr>
      <w:r>
        <w:rPr>
          <w:rFonts w:hint="eastAsia"/>
        </w:rPr>
        <w:t>本部分主要起草人：辛向阳、张宇泉、石晓明、巫嫕、王守成、刘芳、李金辉、张望红、谢琳、于丽、陈丽、李青、沈志歈、闫华、孙悦、王佳丽、吴晓军、董艳。</w:t>
      </w:r>
    </w:p>
    <w:p w14:paraId="0EDD1C0C" w14:textId="77777777" w:rsidR="00214775" w:rsidRDefault="00000000">
      <w:pPr>
        <w:pStyle w:val="afffff7"/>
        <w:ind w:firstLine="420"/>
      </w:pPr>
      <w:r>
        <w:rPr>
          <w:rFonts w:hint="eastAsia"/>
        </w:rPr>
        <w:lastRenderedPageBreak/>
        <w:t>本部分所代替的标准历次版本发布情况为：</w:t>
      </w:r>
    </w:p>
    <w:p w14:paraId="5389A6E4" w14:textId="77777777" w:rsidR="00214775" w:rsidRDefault="00000000">
      <w:pPr>
        <w:pStyle w:val="afffff7"/>
        <w:ind w:firstLine="420"/>
      </w:pPr>
      <w:bookmarkStart w:id="27" w:name="_Hlk147675876"/>
      <w:r>
        <w:rPr>
          <w:rFonts w:hint="eastAsia"/>
        </w:rPr>
        <w:t>——DBXX/T 494.1—2007</w:t>
      </w:r>
    </w:p>
    <w:p w14:paraId="62D44AF3" w14:textId="77777777" w:rsidR="00214775" w:rsidRDefault="00000000">
      <w:pPr>
        <w:pStyle w:val="afffff7"/>
        <w:ind w:firstLine="420"/>
      </w:pPr>
      <w:bookmarkStart w:id="28" w:name="_Hlk147681939"/>
      <w:bookmarkEnd w:id="27"/>
      <w:r>
        <w:rPr>
          <w:rFonts w:hint="eastAsia"/>
        </w:rPr>
        <w:t>——DBXX/T 494.1—2013</w:t>
      </w:r>
    </w:p>
    <w:p w14:paraId="054C291E" w14:textId="77777777" w:rsidR="00214775" w:rsidRDefault="00000000">
      <w:pPr>
        <w:pStyle w:val="afffff7"/>
        <w:ind w:firstLine="420"/>
      </w:pPr>
      <w:r>
        <w:rPr>
          <w:rFonts w:hint="eastAsia"/>
        </w:rPr>
        <w:t xml:space="preserve">——DBXX/T </w:t>
      </w:r>
      <w:r>
        <w:t>3008</w:t>
      </w:r>
      <w:r>
        <w:rPr>
          <w:rFonts w:hint="eastAsia"/>
        </w:rPr>
        <w:t>.1—201</w:t>
      </w:r>
      <w:r>
        <w:t>8</w:t>
      </w:r>
      <w:bookmarkEnd w:id="28"/>
    </w:p>
    <w:p w14:paraId="55D21965" w14:textId="77777777" w:rsidR="00214775" w:rsidRDefault="00214775">
      <w:pPr>
        <w:pStyle w:val="afffff7"/>
        <w:ind w:firstLine="420"/>
        <w:sectPr w:rsidR="00214775" w:rsidSect="00C27E35">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78252C0D" w14:textId="77777777" w:rsidR="00214775" w:rsidRDefault="00000000">
      <w:pPr>
        <w:pStyle w:val="a6"/>
        <w:spacing w:after="468"/>
      </w:pPr>
      <w:bookmarkStart w:id="29" w:name="_Toc149921568"/>
      <w:bookmarkStart w:id="30" w:name="_Toc149220193"/>
      <w:bookmarkStart w:id="31" w:name="_Toc155709794"/>
      <w:bookmarkStart w:id="32" w:name="BookMark3"/>
      <w:bookmarkEnd w:id="25"/>
      <w:r>
        <w:rPr>
          <w:spacing w:val="320"/>
        </w:rPr>
        <w:lastRenderedPageBreak/>
        <w:t>引</w:t>
      </w:r>
      <w:r>
        <w:t>言</w:t>
      </w:r>
      <w:bookmarkEnd w:id="29"/>
      <w:bookmarkEnd w:id="30"/>
      <w:bookmarkEnd w:id="31"/>
    </w:p>
    <w:p w14:paraId="4517F24C" w14:textId="77777777" w:rsidR="00214775" w:rsidRDefault="00000000">
      <w:pPr>
        <w:pStyle w:val="afffff7"/>
        <w:ind w:firstLine="420"/>
      </w:pPr>
      <w:r>
        <w:rPr>
          <w:rFonts w:hint="eastAsia"/>
        </w:rPr>
        <w:t xml:space="preserve">为了更好贯彻落实《京津冀协同发展规划纲要》，推动京津冀人力资源市场协同发展，完善人力资源服务标准体系，促进三地人力资源服务业标准化建设和规范化管理，提升服务质量和效率，获得人力资源服务业最佳秩序，按照国家法律法规的有关规定，遵循人力资源服务国家标准的相关内容，在调查和测试验证的基础上，针对近几年贯标中出现的实际问题进行了第二次修订。 </w:t>
      </w:r>
    </w:p>
    <w:p w14:paraId="42B725F3" w14:textId="77777777" w:rsidR="00214775" w:rsidRDefault="00000000">
      <w:pPr>
        <w:pStyle w:val="afffff7"/>
        <w:ind w:firstLine="420"/>
      </w:pPr>
      <w:r>
        <w:rPr>
          <w:rFonts w:hint="eastAsia"/>
        </w:rPr>
        <w:t>本标准由通则和9项业务规范组成，规定了人力资源服务机构提供的服务业务的相关要求。建议与《人力资源服务机构等级划分与评定》地方标准配套使用。</w:t>
      </w:r>
    </w:p>
    <w:p w14:paraId="0737BB0A" w14:textId="77777777" w:rsidR="00214775" w:rsidRDefault="00214775">
      <w:pPr>
        <w:pStyle w:val="afffff7"/>
        <w:ind w:firstLine="420"/>
      </w:pPr>
    </w:p>
    <w:p w14:paraId="000F275C" w14:textId="77777777" w:rsidR="00214775" w:rsidRDefault="00214775">
      <w:pPr>
        <w:pStyle w:val="afffff7"/>
        <w:ind w:firstLine="420"/>
        <w:sectPr w:rsidR="00214775" w:rsidSect="00C27E35">
          <w:headerReference w:type="even" r:id="rId24"/>
          <w:headerReference w:type="default" r:id="rId25"/>
          <w:footerReference w:type="even" r:id="rId26"/>
          <w:footerReference w:type="default" r:id="rId27"/>
          <w:pgSz w:w="11906" w:h="16838"/>
          <w:pgMar w:top="1928" w:right="1134" w:bottom="1134" w:left="1134" w:header="1418" w:footer="1134" w:gutter="284"/>
          <w:pgNumType w:fmt="upperRoman"/>
          <w:cols w:space="425"/>
          <w:formProt w:val="0"/>
          <w:docGrid w:type="lines" w:linePitch="312"/>
        </w:sectPr>
      </w:pPr>
    </w:p>
    <w:p w14:paraId="606594CA" w14:textId="77777777" w:rsidR="00214775" w:rsidRDefault="00214775">
      <w:pPr>
        <w:spacing w:line="20" w:lineRule="exact"/>
        <w:jc w:val="center"/>
        <w:rPr>
          <w:rFonts w:ascii="黑体" w:eastAsia="黑体" w:hAnsi="黑体"/>
          <w:sz w:val="32"/>
          <w:szCs w:val="32"/>
        </w:rPr>
      </w:pPr>
      <w:bookmarkStart w:id="33" w:name="BookMark4"/>
      <w:bookmarkEnd w:id="32"/>
    </w:p>
    <w:p w14:paraId="3409F535" w14:textId="77777777" w:rsidR="00214775" w:rsidRDefault="00214775">
      <w:pPr>
        <w:spacing w:line="20" w:lineRule="exact"/>
        <w:jc w:val="center"/>
        <w:rPr>
          <w:rFonts w:ascii="黑体" w:eastAsia="黑体" w:hAnsi="黑体"/>
          <w:sz w:val="32"/>
          <w:szCs w:val="32"/>
        </w:rPr>
      </w:pPr>
    </w:p>
    <w:bookmarkStart w:id="34" w:name="NEW_STAND_NAME" w:displacedByCustomXml="next"/>
    <w:sdt>
      <w:sdtPr>
        <w:tag w:val="NEW_STAND_NAME"/>
        <w:id w:val="595910757"/>
        <w:lock w:val="sdtLocked"/>
        <w:placeholder>
          <w:docPart w:val="5467D784E68C4B329FABA529D9DEABA5"/>
        </w:placeholder>
      </w:sdtPr>
      <w:sdtContent>
        <w:p w14:paraId="7D10C1F9" w14:textId="77777777" w:rsidR="00214775" w:rsidRDefault="00000000" w:rsidP="00303A41">
          <w:pPr>
            <w:pStyle w:val="afffffffffa"/>
            <w:spacing w:beforeLines="1" w:before="3" w:afterLines="1" w:after="3"/>
          </w:pPr>
          <w:r>
            <w:rPr>
              <w:rFonts w:hint="eastAsia"/>
            </w:rPr>
            <w:t>人力资源服务规范</w:t>
          </w:r>
        </w:p>
        <w:p w14:paraId="06EE77DA" w14:textId="77777777" w:rsidR="00214775" w:rsidRDefault="00000000" w:rsidP="00303A41">
          <w:pPr>
            <w:pStyle w:val="afffffffffa"/>
            <w:spacing w:beforeLines="1" w:before="3" w:after="680"/>
          </w:pPr>
          <w:r>
            <w:rPr>
              <w:rFonts w:hint="eastAsia"/>
            </w:rPr>
            <w:t>第</w:t>
          </w:r>
          <w:r>
            <w:t>1部分：通则</w:t>
          </w:r>
        </w:p>
      </w:sdtContent>
    </w:sdt>
    <w:p w14:paraId="0578AC8F" w14:textId="77777777" w:rsidR="00214775" w:rsidRDefault="00000000">
      <w:pPr>
        <w:pStyle w:val="affe"/>
        <w:spacing w:before="312" w:after="312"/>
      </w:pPr>
      <w:bookmarkStart w:id="35" w:name="_Toc26986771"/>
      <w:bookmarkStart w:id="36" w:name="_Toc17233333"/>
      <w:bookmarkStart w:id="37" w:name="_Toc149921569"/>
      <w:bookmarkStart w:id="38" w:name="_Toc26648465"/>
      <w:bookmarkStart w:id="39" w:name="_Toc17233325"/>
      <w:bookmarkStart w:id="40" w:name="_Toc149220194"/>
      <w:bookmarkStart w:id="41" w:name="_Toc97191423"/>
      <w:bookmarkStart w:id="42" w:name="_Toc24884211"/>
      <w:bookmarkStart w:id="43" w:name="_Toc24884218"/>
      <w:bookmarkStart w:id="44" w:name="_Toc26986530"/>
      <w:bookmarkStart w:id="45" w:name="_Toc26718930"/>
      <w:bookmarkStart w:id="46" w:name="_Toc155709795"/>
      <w:bookmarkEnd w:id="34"/>
      <w:r>
        <w:rPr>
          <w:rFonts w:hint="eastAsia"/>
        </w:rPr>
        <w:t>范围</w:t>
      </w:r>
      <w:bookmarkEnd w:id="35"/>
      <w:bookmarkEnd w:id="36"/>
      <w:bookmarkEnd w:id="37"/>
      <w:bookmarkEnd w:id="38"/>
      <w:bookmarkEnd w:id="39"/>
      <w:bookmarkEnd w:id="40"/>
      <w:bookmarkEnd w:id="41"/>
      <w:bookmarkEnd w:id="42"/>
      <w:bookmarkEnd w:id="43"/>
      <w:bookmarkEnd w:id="44"/>
      <w:bookmarkEnd w:id="45"/>
      <w:bookmarkEnd w:id="46"/>
    </w:p>
    <w:p w14:paraId="01808C92" w14:textId="77777777" w:rsidR="00214775" w:rsidRDefault="00000000">
      <w:pPr>
        <w:pStyle w:val="afffff7"/>
        <w:ind w:firstLine="420"/>
      </w:pPr>
      <w:bookmarkStart w:id="47" w:name="_Toc24884219"/>
      <w:bookmarkStart w:id="48" w:name="_Toc26648466"/>
      <w:bookmarkStart w:id="49" w:name="_Toc17233326"/>
      <w:bookmarkStart w:id="50" w:name="_Toc24884212"/>
      <w:bookmarkStart w:id="51" w:name="_Toc17233334"/>
      <w:r>
        <w:rPr>
          <w:rFonts w:hint="eastAsia"/>
        </w:rPr>
        <w:t>本部分规定了人力资源服务机构的服务场所、从业人员、规章制度、服务内容、服务要求、数字化建设及服务评价与改进。</w:t>
      </w:r>
    </w:p>
    <w:p w14:paraId="3B9D6D5E" w14:textId="77777777" w:rsidR="00214775" w:rsidRDefault="00000000">
      <w:pPr>
        <w:pStyle w:val="afffff7"/>
        <w:ind w:firstLine="420"/>
      </w:pPr>
      <w:r>
        <w:rPr>
          <w:rFonts w:hint="eastAsia"/>
        </w:rPr>
        <w:t>本部分适用于人力资源服务机构（以下简称“服务机构”）开展人力资源服务。</w:t>
      </w:r>
    </w:p>
    <w:p w14:paraId="21798F0F" w14:textId="77777777" w:rsidR="00214775" w:rsidRDefault="00000000">
      <w:pPr>
        <w:pStyle w:val="affe"/>
        <w:spacing w:before="312" w:after="312"/>
      </w:pPr>
      <w:bookmarkStart w:id="52" w:name="_Toc149220195"/>
      <w:bookmarkStart w:id="53" w:name="_Toc26986772"/>
      <w:bookmarkStart w:id="54" w:name="_Toc26718931"/>
      <w:bookmarkStart w:id="55" w:name="_Toc97191424"/>
      <w:bookmarkStart w:id="56" w:name="_Toc149921570"/>
      <w:bookmarkStart w:id="57" w:name="_Toc26986531"/>
      <w:bookmarkStart w:id="58" w:name="_Toc155709796"/>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B2E6710E4CA24AFB8CF096CD0C7AFC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F720492" w14:textId="77777777" w:rsidR="00214775" w:rsidRDefault="00000000">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42631E0" w14:textId="77777777" w:rsidR="00214775" w:rsidRDefault="00000000">
      <w:pPr>
        <w:pStyle w:val="afffff7"/>
        <w:ind w:firstLine="420"/>
      </w:pPr>
      <w:r>
        <w:rPr>
          <w:rFonts w:hint="eastAsia"/>
        </w:rPr>
        <w:t>GB 2894  安全标志及其使用导则</w:t>
      </w:r>
    </w:p>
    <w:p w14:paraId="28543A3D" w14:textId="77777777" w:rsidR="00214775" w:rsidRDefault="00000000">
      <w:pPr>
        <w:pStyle w:val="afffff7"/>
        <w:ind w:firstLine="420"/>
      </w:pPr>
      <w:r>
        <w:rPr>
          <w:rFonts w:hint="eastAsia"/>
        </w:rPr>
        <w:t>GB/T 10001.1  公共信息图形符号 第1部分：通用符号</w:t>
      </w:r>
    </w:p>
    <w:p w14:paraId="424B0429" w14:textId="77777777" w:rsidR="00214775" w:rsidRDefault="00000000">
      <w:pPr>
        <w:pStyle w:val="afffff7"/>
        <w:ind w:firstLine="420"/>
      </w:pPr>
      <w:r>
        <w:rPr>
          <w:rFonts w:hint="eastAsia"/>
        </w:rPr>
        <w:t>GB/T 10001.9  公共信息图形符号 第9部分：无障碍设施符号</w:t>
      </w:r>
    </w:p>
    <w:p w14:paraId="52EB761B" w14:textId="77777777" w:rsidR="00214775" w:rsidRDefault="00000000">
      <w:pPr>
        <w:pStyle w:val="afffff7"/>
        <w:ind w:firstLine="420"/>
      </w:pPr>
      <w:r>
        <w:rPr>
          <w:rFonts w:hint="eastAsia"/>
        </w:rPr>
        <w:t>GB 13495.1  消防安全标志 第1部分：标志</w:t>
      </w:r>
    </w:p>
    <w:p w14:paraId="2E1EC227" w14:textId="77777777" w:rsidR="00214775" w:rsidRDefault="00000000">
      <w:pPr>
        <w:pStyle w:val="afffff7"/>
        <w:ind w:firstLine="420"/>
      </w:pPr>
      <w:r>
        <w:rPr>
          <w:rFonts w:hint="eastAsia"/>
        </w:rPr>
        <w:t>GB 15630  消防安全标志设置要求</w:t>
      </w:r>
    </w:p>
    <w:p w14:paraId="6D0B0B90" w14:textId="77777777" w:rsidR="00214775" w:rsidRDefault="00000000">
      <w:pPr>
        <w:pStyle w:val="afffff7"/>
        <w:ind w:firstLine="420"/>
      </w:pPr>
      <w:r>
        <w:rPr>
          <w:rFonts w:hint="eastAsia"/>
        </w:rPr>
        <w:t>GB/T 19095  生活垃圾分类标志</w:t>
      </w:r>
    </w:p>
    <w:p w14:paraId="5BC77265" w14:textId="77777777" w:rsidR="00214775" w:rsidRDefault="00000000">
      <w:pPr>
        <w:pStyle w:val="afffff7"/>
        <w:ind w:firstLine="420"/>
      </w:pPr>
      <w:r>
        <w:rPr>
          <w:rFonts w:hint="eastAsia"/>
        </w:rPr>
        <w:t>GB 25201  建筑消防设施的维护管理</w:t>
      </w:r>
    </w:p>
    <w:p w14:paraId="0D7C79DE" w14:textId="77777777" w:rsidR="00214775" w:rsidRDefault="00000000">
      <w:pPr>
        <w:pStyle w:val="afffff7"/>
        <w:ind w:firstLine="420"/>
      </w:pPr>
      <w:r>
        <w:rPr>
          <w:rFonts w:hint="eastAsia"/>
        </w:rPr>
        <w:t>GB/T 35273  信息安全技术 个人信息安全规范</w:t>
      </w:r>
    </w:p>
    <w:p w14:paraId="7B5BDFB5" w14:textId="77777777" w:rsidR="00214775" w:rsidRDefault="00000000">
      <w:pPr>
        <w:pStyle w:val="afffff7"/>
        <w:ind w:firstLine="420"/>
      </w:pPr>
      <w:r>
        <w:rPr>
          <w:rFonts w:hint="eastAsia"/>
        </w:rPr>
        <w:t>GB/T 40248  人员密集场所消防安全管理</w:t>
      </w:r>
    </w:p>
    <w:p w14:paraId="0EA22D73" w14:textId="77777777" w:rsidR="00214775" w:rsidRDefault="00000000">
      <w:pPr>
        <w:pStyle w:val="afffff7"/>
        <w:ind w:firstLine="420"/>
      </w:pPr>
      <w:r>
        <w:rPr>
          <w:rFonts w:hint="eastAsia"/>
        </w:rPr>
        <w:t>GB 50763  无障碍设计规范</w:t>
      </w:r>
    </w:p>
    <w:p w14:paraId="7EB650A4" w14:textId="77777777" w:rsidR="00214775" w:rsidRDefault="00000000">
      <w:pPr>
        <w:pStyle w:val="afffff7"/>
        <w:ind w:firstLine="420"/>
      </w:pPr>
      <w:r>
        <w:rPr>
          <w:rFonts w:hint="eastAsia"/>
        </w:rPr>
        <w:t>G</w:t>
      </w:r>
      <w:r>
        <w:t xml:space="preserve">B/T 33529  </w:t>
      </w:r>
      <w:r>
        <w:rPr>
          <w:rFonts w:hint="eastAsia"/>
        </w:rPr>
        <w:t>人力资源服务术语</w:t>
      </w:r>
    </w:p>
    <w:p w14:paraId="3340A8CD" w14:textId="77777777" w:rsidR="00214775" w:rsidRDefault="00000000">
      <w:pPr>
        <w:pStyle w:val="afffff7"/>
        <w:ind w:firstLine="420"/>
      </w:pPr>
      <w:r>
        <w:rPr>
          <w:rFonts w:hint="eastAsia"/>
        </w:rPr>
        <w:t>DB11/T 1024  消防安全疏散标志设置标准</w:t>
      </w:r>
    </w:p>
    <w:p w14:paraId="529898D0" w14:textId="77777777" w:rsidR="00214775" w:rsidRDefault="00000000">
      <w:pPr>
        <w:pStyle w:val="affe"/>
        <w:spacing w:before="312" w:after="312"/>
      </w:pPr>
      <w:bookmarkStart w:id="59" w:name="_Toc97191425"/>
      <w:bookmarkStart w:id="60" w:name="_Toc149220196"/>
      <w:bookmarkStart w:id="61" w:name="_Toc149921571"/>
      <w:bookmarkStart w:id="62" w:name="_Toc155709797"/>
      <w:r>
        <w:rPr>
          <w:rFonts w:hint="eastAsia"/>
          <w:szCs w:val="21"/>
        </w:rPr>
        <w:t>术语和定义</w:t>
      </w:r>
      <w:bookmarkEnd w:id="59"/>
      <w:bookmarkEnd w:id="60"/>
      <w:bookmarkEnd w:id="61"/>
      <w:bookmarkEnd w:id="62"/>
    </w:p>
    <w:bookmarkStart w:id="63" w:name="_Toc26986532" w:displacedByCustomXml="next"/>
    <w:bookmarkEnd w:id="63" w:displacedByCustomXml="next"/>
    <w:sdt>
      <w:sdtPr>
        <w:id w:val="-1909835108"/>
        <w:placeholder>
          <w:docPart w:val="9207436A5BE44CCAB1A9A4C35B9CFC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32B4352" w14:textId="77777777" w:rsidR="00214775" w:rsidRDefault="00000000">
          <w:pPr>
            <w:pStyle w:val="afffff7"/>
            <w:ind w:firstLine="420"/>
          </w:pPr>
          <w:r>
            <w:t>GB/T 33529 界定的术语和定义适用于本文件。</w:t>
          </w:r>
        </w:p>
      </w:sdtContent>
    </w:sdt>
    <w:p w14:paraId="6DC27FDF" w14:textId="77777777" w:rsidR="00214775" w:rsidRDefault="00000000">
      <w:pPr>
        <w:pStyle w:val="affe"/>
        <w:spacing w:before="312" w:after="312"/>
      </w:pPr>
      <w:bookmarkStart w:id="64" w:name="_Toc147680414"/>
      <w:bookmarkStart w:id="65" w:name="_Toc149921572"/>
      <w:bookmarkStart w:id="66" w:name="_Toc149220197"/>
      <w:bookmarkStart w:id="67" w:name="_Toc155709798"/>
      <w:r>
        <w:rPr>
          <w:rFonts w:hint="eastAsia"/>
        </w:rPr>
        <w:t>服务场所</w:t>
      </w:r>
      <w:bookmarkEnd w:id="64"/>
      <w:bookmarkEnd w:id="65"/>
      <w:bookmarkEnd w:id="66"/>
      <w:bookmarkEnd w:id="67"/>
    </w:p>
    <w:p w14:paraId="59B07B1B" w14:textId="77777777" w:rsidR="00214775" w:rsidRDefault="00000000">
      <w:pPr>
        <w:pStyle w:val="afff"/>
        <w:spacing w:before="156" w:after="156"/>
      </w:pPr>
      <w:r>
        <w:rPr>
          <w:rFonts w:hint="eastAsia"/>
        </w:rPr>
        <w:t>基本条件</w:t>
      </w:r>
    </w:p>
    <w:p w14:paraId="626FA6A1" w14:textId="77777777" w:rsidR="00214775" w:rsidRDefault="00000000">
      <w:pPr>
        <w:pStyle w:val="afffff7"/>
        <w:ind w:firstLine="420"/>
      </w:pPr>
      <w:r>
        <w:rPr>
          <w:rFonts w:hint="eastAsia"/>
        </w:rPr>
        <w:t>有开展业务必备的固定场所、办</w:t>
      </w:r>
      <w:r w:rsidRPr="001370B7">
        <w:rPr>
          <w:rFonts w:hint="eastAsia"/>
        </w:rPr>
        <w:t>公设施和符合规定数额的开</w:t>
      </w:r>
      <w:r>
        <w:rPr>
          <w:rFonts w:hint="eastAsia"/>
        </w:rPr>
        <w:t>办资金。</w:t>
      </w:r>
    </w:p>
    <w:p w14:paraId="705856F0" w14:textId="77777777" w:rsidR="00214775" w:rsidRDefault="00000000">
      <w:pPr>
        <w:pStyle w:val="afff"/>
        <w:spacing w:before="156" w:after="156"/>
      </w:pPr>
      <w:r>
        <w:rPr>
          <w:rFonts w:hint="eastAsia"/>
        </w:rPr>
        <w:t>设施设备</w:t>
      </w:r>
    </w:p>
    <w:p w14:paraId="080C16F9" w14:textId="77777777" w:rsidR="00214775" w:rsidRDefault="00000000">
      <w:pPr>
        <w:pStyle w:val="afffffffff3"/>
      </w:pPr>
      <w:r>
        <w:rPr>
          <w:rFonts w:hint="eastAsia"/>
        </w:rPr>
        <w:t>基本设施，应符合下列要求：</w:t>
      </w:r>
    </w:p>
    <w:p w14:paraId="52DA0395" w14:textId="77777777" w:rsidR="00214775" w:rsidRDefault="00000000">
      <w:pPr>
        <w:pStyle w:val="af5"/>
      </w:pPr>
      <w:r>
        <w:rPr>
          <w:rFonts w:hint="eastAsia"/>
        </w:rPr>
        <w:t>有满足接待客户的洽谈场所；</w:t>
      </w:r>
    </w:p>
    <w:p w14:paraId="10C83CA7" w14:textId="59F208D5" w:rsidR="00214775" w:rsidRDefault="00000000">
      <w:pPr>
        <w:pStyle w:val="af5"/>
      </w:pPr>
      <w:r>
        <w:rPr>
          <w:rFonts w:hint="eastAsia"/>
        </w:rPr>
        <w:t>服务场所的各项功能满足需要；</w:t>
      </w:r>
      <w:r w:rsidR="001C1FD0">
        <w:t xml:space="preserve"> </w:t>
      </w:r>
    </w:p>
    <w:p w14:paraId="6CCB9E1E" w14:textId="77777777" w:rsidR="00214775" w:rsidRDefault="00000000">
      <w:pPr>
        <w:pStyle w:val="af5"/>
      </w:pPr>
      <w:r>
        <w:rPr>
          <w:rFonts w:hint="eastAsia"/>
        </w:rPr>
        <w:t>消防、安全设施完善、有效，标识明显；</w:t>
      </w:r>
    </w:p>
    <w:p w14:paraId="5A7DE1BA" w14:textId="77777777" w:rsidR="00214775" w:rsidRDefault="00000000">
      <w:pPr>
        <w:pStyle w:val="af5"/>
      </w:pPr>
      <w:r>
        <w:rPr>
          <w:rFonts w:hint="eastAsia"/>
        </w:rPr>
        <w:lastRenderedPageBreak/>
        <w:t>服务场所紧急出口标识清晰、畅通；</w:t>
      </w:r>
    </w:p>
    <w:p w14:paraId="2A498E17" w14:textId="77777777" w:rsidR="00214775" w:rsidRDefault="00000000">
      <w:pPr>
        <w:pStyle w:val="af5"/>
      </w:pPr>
      <w:r>
        <w:rPr>
          <w:rFonts w:hint="eastAsia"/>
        </w:rPr>
        <w:t>具有正常使用的采暖和制冷设备；</w:t>
      </w:r>
    </w:p>
    <w:p w14:paraId="62DCC2F3" w14:textId="6BB86150" w:rsidR="00214775" w:rsidRDefault="00000000">
      <w:pPr>
        <w:pStyle w:val="af5"/>
      </w:pPr>
      <w:r>
        <w:rPr>
          <w:rFonts w:hint="eastAsia"/>
        </w:rPr>
        <w:t>设置卫生保洁、垃圾废物处置等公共卫生设施</w:t>
      </w:r>
      <w:r w:rsidR="001C1FD0">
        <w:rPr>
          <w:rFonts w:hint="eastAsia"/>
        </w:rPr>
        <w:t>。</w:t>
      </w:r>
    </w:p>
    <w:p w14:paraId="4A2FBFC4" w14:textId="77777777" w:rsidR="00214775" w:rsidRDefault="00000000">
      <w:pPr>
        <w:pStyle w:val="afffffffff3"/>
      </w:pPr>
      <w:r>
        <w:rPr>
          <w:rFonts w:hint="eastAsia"/>
        </w:rPr>
        <w:t xml:space="preserve">办公设备，应具备下列条件： </w:t>
      </w:r>
    </w:p>
    <w:p w14:paraId="24DC93BA" w14:textId="494B0283" w:rsidR="00214775" w:rsidRDefault="00000000">
      <w:pPr>
        <w:pStyle w:val="afffffffffffd"/>
        <w:tabs>
          <w:tab w:val="clear" w:pos="1646"/>
        </w:tabs>
        <w:ind w:left="839" w:hanging="419"/>
      </w:pPr>
      <w:r>
        <w:rPr>
          <w:rFonts w:hint="eastAsia"/>
        </w:rPr>
        <w:t>办公设备满足基本工作需要。</w:t>
      </w:r>
    </w:p>
    <w:p w14:paraId="3D1C1206" w14:textId="77777777" w:rsidR="00214775" w:rsidRDefault="00000000">
      <w:pPr>
        <w:pStyle w:val="afff"/>
        <w:spacing w:before="156" w:after="156"/>
      </w:pPr>
      <w:bookmarkStart w:id="68" w:name="_Toc332103118"/>
      <w:bookmarkStart w:id="69" w:name="_Toc343719816"/>
      <w:bookmarkStart w:id="70" w:name="_Toc343844656"/>
      <w:bookmarkStart w:id="71" w:name="_Toc343845583"/>
      <w:bookmarkStart w:id="72" w:name="_Toc332103719"/>
      <w:r>
        <w:rPr>
          <w:rFonts w:hint="eastAsia"/>
        </w:rPr>
        <w:t>服务环境</w:t>
      </w:r>
      <w:bookmarkEnd w:id="68"/>
      <w:bookmarkEnd w:id="69"/>
      <w:bookmarkEnd w:id="70"/>
      <w:bookmarkEnd w:id="71"/>
      <w:bookmarkEnd w:id="72"/>
      <w:r>
        <w:rPr>
          <w:rFonts w:hint="eastAsia"/>
        </w:rPr>
        <w:t xml:space="preserve">  </w:t>
      </w:r>
    </w:p>
    <w:p w14:paraId="78EC46A5" w14:textId="77777777" w:rsidR="00214775" w:rsidRDefault="00000000">
      <w:pPr>
        <w:pStyle w:val="afffffffffffc"/>
      </w:pPr>
      <w:r>
        <w:rPr>
          <w:rFonts w:hint="eastAsia"/>
        </w:rPr>
        <w:t xml:space="preserve">服务环境，应符合下列要求： </w:t>
      </w:r>
    </w:p>
    <w:p w14:paraId="1B5F194F" w14:textId="77777777" w:rsidR="00214775" w:rsidRDefault="00000000">
      <w:pPr>
        <w:pStyle w:val="af5"/>
        <w:numPr>
          <w:ilvl w:val="0"/>
          <w:numId w:val="32"/>
        </w:numPr>
      </w:pPr>
      <w:r>
        <w:rPr>
          <w:rFonts w:hint="eastAsia"/>
        </w:rPr>
        <w:t>服务机构标识统一、清晰并置于显著位置；</w:t>
      </w:r>
    </w:p>
    <w:p w14:paraId="2A5ABECC" w14:textId="77777777" w:rsidR="00214775" w:rsidRDefault="00000000">
      <w:pPr>
        <w:pStyle w:val="af5"/>
      </w:pPr>
      <w:r>
        <w:rPr>
          <w:rFonts w:hint="eastAsia"/>
        </w:rPr>
        <w:t>相关证照、服务项目、收费标准、监督电话等置于服务场所显著位置；</w:t>
      </w:r>
    </w:p>
    <w:p w14:paraId="76565C71" w14:textId="77777777" w:rsidR="00214775" w:rsidRDefault="00000000">
      <w:pPr>
        <w:pStyle w:val="af5"/>
      </w:pPr>
      <w:r>
        <w:rPr>
          <w:rFonts w:hint="eastAsia"/>
        </w:rPr>
        <w:t>为客户提供服务项目介绍、服务须知、</w:t>
      </w:r>
      <w:r>
        <w:t>服务流程</w:t>
      </w:r>
      <w:r>
        <w:rPr>
          <w:rFonts w:hint="eastAsia"/>
        </w:rPr>
        <w:t>等资料；</w:t>
      </w:r>
    </w:p>
    <w:p w14:paraId="6A254E10" w14:textId="77777777" w:rsidR="00214775" w:rsidRDefault="00000000">
      <w:pPr>
        <w:pStyle w:val="af5"/>
      </w:pPr>
      <w:r>
        <w:rPr>
          <w:rFonts w:hint="eastAsia"/>
        </w:rPr>
        <w:t>公布举报投诉方式，及时受理并处理有关举报投诉；</w:t>
      </w:r>
    </w:p>
    <w:p w14:paraId="3430B51F" w14:textId="38B834F3" w:rsidR="00214775" w:rsidRDefault="00000000">
      <w:pPr>
        <w:pStyle w:val="af5"/>
      </w:pPr>
      <w:r>
        <w:rPr>
          <w:rFonts w:hint="eastAsia"/>
        </w:rPr>
        <w:t>标识系统各类图形标志符合GB 2894、GB/T 10001.1、GB/T 10001.9、GB 13495.1、GB 15630、GB/T 19095、DB11/T 1024相关规定；</w:t>
      </w:r>
      <w:r w:rsidR="001C1FD0">
        <w:t xml:space="preserve"> </w:t>
      </w:r>
    </w:p>
    <w:p w14:paraId="4BA14306" w14:textId="77777777" w:rsidR="00214775" w:rsidRDefault="00000000">
      <w:pPr>
        <w:pStyle w:val="af5"/>
      </w:pPr>
      <w:r>
        <w:rPr>
          <w:rFonts w:hint="eastAsia"/>
        </w:rPr>
        <w:t>服务场所温度适宜，通风良好，照明适度；</w:t>
      </w:r>
    </w:p>
    <w:p w14:paraId="65E33506" w14:textId="2418E5BB" w:rsidR="00214775" w:rsidRDefault="00000000">
      <w:pPr>
        <w:pStyle w:val="af5"/>
      </w:pPr>
      <w:r>
        <w:rPr>
          <w:rFonts w:hint="eastAsia"/>
        </w:rPr>
        <w:t>消防安全符合GB/T 40248的规定，消防设施的维护管理符合GB 25201的规定，无障碍设计符合 GB 50763 的相关规定。</w:t>
      </w:r>
    </w:p>
    <w:p w14:paraId="58760404" w14:textId="77777777" w:rsidR="00214775" w:rsidRDefault="00000000">
      <w:pPr>
        <w:pStyle w:val="affe"/>
        <w:spacing w:before="312" w:after="312"/>
      </w:pPr>
      <w:bookmarkStart w:id="73" w:name="_Toc149220198"/>
      <w:bookmarkStart w:id="74" w:name="_Toc147680416"/>
      <w:bookmarkStart w:id="75" w:name="_Toc149921573"/>
      <w:bookmarkStart w:id="76" w:name="_Toc155709799"/>
      <w:bookmarkStart w:id="77" w:name="_Toc343844657"/>
      <w:bookmarkStart w:id="78" w:name="_Toc343845584"/>
      <w:bookmarkStart w:id="79" w:name="_Toc332103119"/>
      <w:bookmarkStart w:id="80" w:name="_Toc343719817"/>
      <w:bookmarkStart w:id="81" w:name="_Toc343850196"/>
      <w:bookmarkStart w:id="82" w:name="_Toc332103720"/>
      <w:r>
        <w:rPr>
          <w:rFonts w:hint="eastAsia"/>
        </w:rPr>
        <w:t>数字化建设</w:t>
      </w:r>
      <w:bookmarkEnd w:id="73"/>
      <w:bookmarkEnd w:id="74"/>
      <w:bookmarkEnd w:id="75"/>
      <w:bookmarkEnd w:id="76"/>
    </w:p>
    <w:p w14:paraId="4284E951" w14:textId="77777777" w:rsidR="00214775" w:rsidRDefault="00000000">
      <w:pPr>
        <w:pStyle w:val="afffff7"/>
        <w:ind w:firstLine="420"/>
      </w:pPr>
      <w:r>
        <w:rPr>
          <w:rFonts w:hint="eastAsia"/>
        </w:rPr>
        <w:t>服务机构宜使用数字</w:t>
      </w:r>
      <w:r>
        <w:t>化新技术，</w:t>
      </w:r>
      <w:r>
        <w:rPr>
          <w:rFonts w:hint="eastAsia"/>
        </w:rPr>
        <w:t>提供人</w:t>
      </w:r>
      <w:r>
        <w:t>力资源服务</w:t>
      </w:r>
      <w:r>
        <w:rPr>
          <w:rFonts w:hint="eastAsia"/>
        </w:rPr>
        <w:t>产品，开展业务运营与管理服务，包括但不限于：</w:t>
      </w:r>
    </w:p>
    <w:p w14:paraId="7FF7966C" w14:textId="77777777" w:rsidR="00214775" w:rsidRDefault="00000000">
      <w:pPr>
        <w:pStyle w:val="af5"/>
        <w:numPr>
          <w:ilvl w:val="0"/>
          <w:numId w:val="33"/>
        </w:numPr>
        <w:rPr>
          <w:rFonts w:eastAsia="黑体"/>
        </w:rPr>
      </w:pPr>
      <w:r>
        <w:rPr>
          <w:rFonts w:hint="eastAsia"/>
        </w:rPr>
        <w:t>利用官方网站、公众号、视频号等线上方式进行宣传；</w:t>
      </w:r>
    </w:p>
    <w:p w14:paraId="5852B0CF" w14:textId="77777777" w:rsidR="00214775" w:rsidRDefault="00000000">
      <w:pPr>
        <w:pStyle w:val="af5"/>
      </w:pPr>
      <w:r>
        <w:rPr>
          <w:rFonts w:hint="eastAsia"/>
        </w:rPr>
        <w:t>建设客户服务系统、内部管理工具、业务运营平台等数字化运营管理体系；</w:t>
      </w:r>
    </w:p>
    <w:p w14:paraId="7755CD89" w14:textId="77777777" w:rsidR="00214775" w:rsidRDefault="00000000">
      <w:pPr>
        <w:pStyle w:val="af5"/>
      </w:pPr>
      <w:r>
        <w:rPr>
          <w:rFonts w:hint="eastAsia"/>
        </w:rPr>
        <w:t>通过软件、系统进行产品销售、提供客户服务等数字化新型应用服务；</w:t>
      </w:r>
    </w:p>
    <w:p w14:paraId="31BB06E4" w14:textId="77777777" w:rsidR="00214775" w:rsidRDefault="00000000">
      <w:pPr>
        <w:pStyle w:val="af5"/>
      </w:pPr>
      <w:r>
        <w:rPr>
          <w:rFonts w:hint="eastAsia"/>
        </w:rPr>
        <w:t>用户个人信息的收集、存储、使用以及保护等相关行为应符合GB/T 35273及人力资源服务机构管理相关规定。</w:t>
      </w:r>
    </w:p>
    <w:p w14:paraId="6F04380F" w14:textId="77777777" w:rsidR="00214775" w:rsidRDefault="00000000">
      <w:pPr>
        <w:pStyle w:val="affe"/>
        <w:spacing w:before="312" w:after="312"/>
      </w:pPr>
      <w:bookmarkStart w:id="83" w:name="_Toc149921574"/>
      <w:bookmarkStart w:id="84" w:name="_Toc149220199"/>
      <w:bookmarkStart w:id="85" w:name="_Toc147680417"/>
      <w:bookmarkStart w:id="86" w:name="_Toc155709800"/>
      <w:r>
        <w:rPr>
          <w:rFonts w:hint="eastAsia"/>
        </w:rPr>
        <w:t>从业人员</w:t>
      </w:r>
      <w:bookmarkEnd w:id="77"/>
      <w:bookmarkEnd w:id="78"/>
      <w:bookmarkEnd w:id="79"/>
      <w:bookmarkEnd w:id="80"/>
      <w:bookmarkEnd w:id="81"/>
      <w:bookmarkEnd w:id="82"/>
      <w:bookmarkEnd w:id="83"/>
      <w:bookmarkEnd w:id="84"/>
      <w:bookmarkEnd w:id="85"/>
      <w:bookmarkEnd w:id="86"/>
    </w:p>
    <w:p w14:paraId="0FE7927C" w14:textId="77777777" w:rsidR="00214775" w:rsidRDefault="00000000">
      <w:pPr>
        <w:pStyle w:val="afff"/>
        <w:spacing w:before="156" w:after="156"/>
      </w:pPr>
      <w:bookmarkStart w:id="87" w:name="_Toc343844658"/>
      <w:bookmarkStart w:id="88" w:name="_Toc343719818"/>
      <w:bookmarkStart w:id="89" w:name="_Toc343845585"/>
      <w:r>
        <w:rPr>
          <w:rFonts w:hint="eastAsia"/>
        </w:rPr>
        <w:t>基本要求</w:t>
      </w:r>
      <w:bookmarkEnd w:id="87"/>
      <w:bookmarkEnd w:id="88"/>
      <w:bookmarkEnd w:id="89"/>
    </w:p>
    <w:p w14:paraId="41EB5C6A" w14:textId="77777777" w:rsidR="00214775" w:rsidRDefault="00000000">
      <w:pPr>
        <w:pStyle w:val="afffff7"/>
        <w:ind w:firstLine="420"/>
      </w:pPr>
      <w:r>
        <w:rPr>
          <w:rFonts w:hint="eastAsia"/>
        </w:rPr>
        <w:t>从业人员应符合下列要求：</w:t>
      </w:r>
    </w:p>
    <w:p w14:paraId="7D451F47" w14:textId="77777777" w:rsidR="00214775" w:rsidRDefault="00000000">
      <w:pPr>
        <w:pStyle w:val="af5"/>
        <w:numPr>
          <w:ilvl w:val="0"/>
          <w:numId w:val="34"/>
        </w:numPr>
      </w:pPr>
      <w:r>
        <w:rPr>
          <w:rFonts w:hint="eastAsia"/>
        </w:rPr>
        <w:t xml:space="preserve">具有本科及以上学历的比例不少于15%； </w:t>
      </w:r>
    </w:p>
    <w:p w14:paraId="5FCDDFA7" w14:textId="77777777" w:rsidR="00214775" w:rsidRDefault="00000000">
      <w:pPr>
        <w:pStyle w:val="af5"/>
      </w:pPr>
      <w:r>
        <w:rPr>
          <w:rFonts w:hint="eastAsia"/>
        </w:rPr>
        <w:t>年人均参加业务培训不少于40课时,并能提供相关证明；</w:t>
      </w:r>
    </w:p>
    <w:p w14:paraId="7809E30E" w14:textId="77777777" w:rsidR="00214775" w:rsidRDefault="00000000">
      <w:pPr>
        <w:pStyle w:val="af5"/>
      </w:pPr>
      <w:r>
        <w:rPr>
          <w:rFonts w:hint="eastAsia"/>
        </w:rPr>
        <w:t>熟悉服务内容的工作流程和基本要求，服务有效快捷。</w:t>
      </w:r>
    </w:p>
    <w:p w14:paraId="2E5884AD" w14:textId="77777777" w:rsidR="00214775" w:rsidRDefault="00000000">
      <w:pPr>
        <w:pStyle w:val="afff"/>
        <w:spacing w:before="156" w:after="156"/>
      </w:pPr>
      <w:bookmarkStart w:id="90" w:name="_Toc343719819"/>
      <w:bookmarkStart w:id="91" w:name="_Toc343845586"/>
      <w:bookmarkStart w:id="92" w:name="_Toc343844659"/>
      <w:r>
        <w:rPr>
          <w:rFonts w:hint="eastAsia"/>
        </w:rPr>
        <w:t>行为要求</w:t>
      </w:r>
      <w:bookmarkEnd w:id="90"/>
      <w:bookmarkEnd w:id="91"/>
      <w:bookmarkEnd w:id="92"/>
    </w:p>
    <w:p w14:paraId="14E6AC9A" w14:textId="77777777" w:rsidR="00214775" w:rsidRDefault="00000000">
      <w:pPr>
        <w:pStyle w:val="afffff7"/>
        <w:ind w:firstLine="420"/>
      </w:pPr>
      <w:r>
        <w:rPr>
          <w:rFonts w:hint="eastAsia"/>
        </w:rPr>
        <w:t>为客户提供服务时应符合下列要求：</w:t>
      </w:r>
    </w:p>
    <w:p w14:paraId="70785BEC" w14:textId="77777777" w:rsidR="00214775" w:rsidRDefault="00000000">
      <w:pPr>
        <w:pStyle w:val="af5"/>
        <w:numPr>
          <w:ilvl w:val="0"/>
          <w:numId w:val="35"/>
        </w:numPr>
      </w:pPr>
      <w:r>
        <w:rPr>
          <w:rFonts w:hint="eastAsia"/>
        </w:rPr>
        <w:t>以人为本，尊重客户；</w:t>
      </w:r>
    </w:p>
    <w:p w14:paraId="546B4D9E" w14:textId="77777777" w:rsidR="00214775" w:rsidRDefault="00000000">
      <w:pPr>
        <w:pStyle w:val="af5"/>
      </w:pPr>
      <w:r>
        <w:rPr>
          <w:rFonts w:hint="eastAsia"/>
        </w:rPr>
        <w:t>仪表端庄，服务规范；</w:t>
      </w:r>
    </w:p>
    <w:p w14:paraId="338D7AFE" w14:textId="77777777" w:rsidR="00214775" w:rsidRDefault="00000000">
      <w:pPr>
        <w:pStyle w:val="af5"/>
      </w:pPr>
      <w:r>
        <w:rPr>
          <w:rFonts w:hint="eastAsia"/>
        </w:rPr>
        <w:t>主动热情，文明礼貌；</w:t>
      </w:r>
    </w:p>
    <w:p w14:paraId="55B43EE2" w14:textId="77777777" w:rsidR="00214775" w:rsidRDefault="00000000">
      <w:pPr>
        <w:pStyle w:val="af5"/>
      </w:pPr>
      <w:r>
        <w:rPr>
          <w:rFonts w:hint="eastAsia"/>
        </w:rPr>
        <w:t>团结协作、</w:t>
      </w:r>
      <w:r>
        <w:t>优质高效</w:t>
      </w:r>
      <w:r>
        <w:rPr>
          <w:rFonts w:hint="eastAsia"/>
        </w:rPr>
        <w:t>。</w:t>
      </w:r>
    </w:p>
    <w:p w14:paraId="7EDD516B" w14:textId="77777777" w:rsidR="00214775" w:rsidRDefault="00000000">
      <w:pPr>
        <w:pStyle w:val="afff"/>
        <w:spacing w:before="156" w:after="156"/>
      </w:pPr>
      <w:bookmarkStart w:id="93" w:name="_Toc343844660"/>
      <w:bookmarkStart w:id="94" w:name="_Toc343845587"/>
      <w:bookmarkStart w:id="95" w:name="_Toc343719820"/>
      <w:r>
        <w:rPr>
          <w:rFonts w:hint="eastAsia"/>
        </w:rPr>
        <w:t>服务准则</w:t>
      </w:r>
      <w:bookmarkEnd w:id="93"/>
      <w:bookmarkEnd w:id="94"/>
      <w:bookmarkEnd w:id="95"/>
    </w:p>
    <w:p w14:paraId="0B89769A" w14:textId="77777777" w:rsidR="00214775" w:rsidRDefault="00000000">
      <w:pPr>
        <w:pStyle w:val="afffff7"/>
        <w:ind w:firstLine="420"/>
      </w:pPr>
      <w:r>
        <w:rPr>
          <w:rFonts w:hint="eastAsia"/>
        </w:rPr>
        <w:lastRenderedPageBreak/>
        <w:t xml:space="preserve">从业人员应遵守下列准则： </w:t>
      </w:r>
    </w:p>
    <w:p w14:paraId="3397A7D2" w14:textId="77777777" w:rsidR="00214775" w:rsidRDefault="00000000">
      <w:pPr>
        <w:pStyle w:val="af5"/>
        <w:numPr>
          <w:ilvl w:val="0"/>
          <w:numId w:val="36"/>
        </w:numPr>
      </w:pPr>
      <w:r>
        <w:rPr>
          <w:rFonts w:hint="eastAsia"/>
        </w:rPr>
        <w:t>遵守法律规定；</w:t>
      </w:r>
    </w:p>
    <w:p w14:paraId="5C0DEDC4" w14:textId="77777777" w:rsidR="00214775" w:rsidRDefault="00000000">
      <w:pPr>
        <w:pStyle w:val="af5"/>
      </w:pPr>
      <w:r>
        <w:rPr>
          <w:rFonts w:hint="eastAsia"/>
        </w:rPr>
        <w:t>遵守行规、行约和相关规章制度；</w:t>
      </w:r>
    </w:p>
    <w:p w14:paraId="1D67672D" w14:textId="77777777" w:rsidR="00214775" w:rsidRDefault="00000000">
      <w:pPr>
        <w:pStyle w:val="af5"/>
      </w:pPr>
      <w:r>
        <w:rPr>
          <w:rFonts w:hint="eastAsia"/>
        </w:rPr>
        <w:t>掌握相关业务理论知识，熟悉</w:t>
      </w:r>
      <w:r>
        <w:rPr>
          <w:rFonts w:hAnsi="宋体" w:hint="eastAsia"/>
        </w:rPr>
        <w:t>工作流程和岗位要求</w:t>
      </w:r>
      <w:r>
        <w:rPr>
          <w:rFonts w:hint="eastAsia"/>
        </w:rPr>
        <w:t>；</w:t>
      </w:r>
    </w:p>
    <w:p w14:paraId="22EDDD33" w14:textId="77777777" w:rsidR="00214775" w:rsidRDefault="00000000">
      <w:pPr>
        <w:pStyle w:val="af5"/>
      </w:pPr>
      <w:r>
        <w:rPr>
          <w:rFonts w:hint="eastAsia"/>
        </w:rPr>
        <w:t>按公共服务规则或约定事项办理相关服务，重承诺、守信用；</w:t>
      </w:r>
    </w:p>
    <w:p w14:paraId="1A4BBBAE" w14:textId="77777777" w:rsidR="00214775" w:rsidRDefault="00000000">
      <w:pPr>
        <w:pStyle w:val="af5"/>
      </w:pPr>
      <w:r>
        <w:rPr>
          <w:rFonts w:hint="eastAsia"/>
        </w:rPr>
        <w:t>遵守保密要求，不泄露用人单位和个人的相关信息。</w:t>
      </w:r>
    </w:p>
    <w:p w14:paraId="666BC6FE" w14:textId="77777777" w:rsidR="00214775" w:rsidRDefault="00000000">
      <w:pPr>
        <w:pStyle w:val="affe"/>
        <w:spacing w:before="312" w:after="312"/>
      </w:pPr>
      <w:bookmarkStart w:id="96" w:name="_Toc343845588"/>
      <w:bookmarkStart w:id="97" w:name="_Toc343719821"/>
      <w:bookmarkStart w:id="98" w:name="_Toc343850197"/>
      <w:bookmarkStart w:id="99" w:name="_Toc149220200"/>
      <w:bookmarkStart w:id="100" w:name="_Toc332103124"/>
      <w:bookmarkStart w:id="101" w:name="_Toc343844661"/>
      <w:bookmarkStart w:id="102" w:name="_Toc149921575"/>
      <w:bookmarkStart w:id="103" w:name="_Toc332103725"/>
      <w:bookmarkStart w:id="104" w:name="_Toc147680418"/>
      <w:bookmarkStart w:id="105" w:name="_Toc155709801"/>
      <w:r>
        <w:rPr>
          <w:rFonts w:hint="eastAsia"/>
        </w:rPr>
        <w:t>规章制度</w:t>
      </w:r>
      <w:bookmarkEnd w:id="96"/>
      <w:bookmarkEnd w:id="97"/>
      <w:bookmarkEnd w:id="98"/>
      <w:bookmarkEnd w:id="99"/>
      <w:bookmarkEnd w:id="100"/>
      <w:bookmarkEnd w:id="101"/>
      <w:bookmarkEnd w:id="102"/>
      <w:bookmarkEnd w:id="103"/>
      <w:bookmarkEnd w:id="104"/>
      <w:bookmarkEnd w:id="105"/>
    </w:p>
    <w:p w14:paraId="4FBDF4BC" w14:textId="77777777" w:rsidR="00214775" w:rsidRDefault="00000000">
      <w:pPr>
        <w:pStyle w:val="afffffffff0"/>
      </w:pPr>
      <w:bookmarkStart w:id="106" w:name="_Toc332103726"/>
      <w:bookmarkStart w:id="107" w:name="_Toc332103125"/>
      <w:bookmarkStart w:id="108" w:name="_Toc343845589"/>
      <w:bookmarkStart w:id="109" w:name="_Toc343844662"/>
      <w:bookmarkStart w:id="110" w:name="_Toc343719822"/>
      <w:r>
        <w:rPr>
          <w:rFonts w:hint="eastAsia"/>
        </w:rPr>
        <w:t>规章制度分类</w:t>
      </w:r>
      <w:bookmarkEnd w:id="106"/>
      <w:bookmarkEnd w:id="107"/>
      <w:r>
        <w:rPr>
          <w:rFonts w:hint="eastAsia"/>
        </w:rPr>
        <w:t>如下：</w:t>
      </w:r>
      <w:bookmarkEnd w:id="108"/>
      <w:bookmarkEnd w:id="109"/>
      <w:bookmarkEnd w:id="110"/>
    </w:p>
    <w:p w14:paraId="4562B0CE" w14:textId="77777777" w:rsidR="00214775" w:rsidRDefault="00000000">
      <w:pPr>
        <w:pStyle w:val="af5"/>
        <w:numPr>
          <w:ilvl w:val="0"/>
          <w:numId w:val="37"/>
        </w:numPr>
      </w:pPr>
      <w:r>
        <w:rPr>
          <w:rFonts w:hint="eastAsia"/>
        </w:rPr>
        <w:t>人员管理制度，内容包括但不限于：岗位设置、员工录用与解聘、培训</w:t>
      </w:r>
      <w:r>
        <w:rPr>
          <w:rFonts w:cs="宋体" w:hint="eastAsia"/>
          <w:szCs w:val="21"/>
          <w:shd w:val="clear" w:color="auto" w:fill="FFFFFF"/>
          <w:lang w:val="en"/>
        </w:rPr>
        <w:t>、职业道德、行为准则、</w:t>
      </w:r>
      <w:r>
        <w:rPr>
          <w:rFonts w:hint="eastAsia"/>
        </w:rPr>
        <w:t>职务任免、考核奖惩、工资福利等制度；</w:t>
      </w:r>
    </w:p>
    <w:p w14:paraId="7625A6E0" w14:textId="77777777" w:rsidR="00214775" w:rsidRDefault="00000000">
      <w:pPr>
        <w:pStyle w:val="af5"/>
      </w:pPr>
      <w:r>
        <w:rPr>
          <w:rFonts w:hint="eastAsia"/>
        </w:rPr>
        <w:t>财务管理制度，内容包括但不限于：业务收支、物品采购、资产管理等制度；</w:t>
      </w:r>
    </w:p>
    <w:p w14:paraId="1D7FC9A0" w14:textId="77777777" w:rsidR="00214775" w:rsidRDefault="00000000">
      <w:pPr>
        <w:pStyle w:val="af5"/>
      </w:pPr>
      <w:r>
        <w:rPr>
          <w:rFonts w:hint="eastAsia"/>
        </w:rPr>
        <w:t>行政管理制度，内容包括但不限于：文书处理、印章使用与保管等制度；</w:t>
      </w:r>
    </w:p>
    <w:p w14:paraId="4A66C87B" w14:textId="77777777" w:rsidR="00214775" w:rsidRDefault="00000000">
      <w:pPr>
        <w:pStyle w:val="af5"/>
      </w:pPr>
      <w:r>
        <w:rPr>
          <w:rFonts w:hint="eastAsia"/>
        </w:rPr>
        <w:t>业务管理制度，内容包括但不限于：业务规范、办事流程、收费标准及质量管理等制度；</w:t>
      </w:r>
    </w:p>
    <w:p w14:paraId="6425E9DA" w14:textId="77777777" w:rsidR="00214775" w:rsidRDefault="00000000">
      <w:pPr>
        <w:pStyle w:val="af5"/>
      </w:pPr>
      <w:r>
        <w:rPr>
          <w:rFonts w:hint="eastAsia"/>
        </w:rPr>
        <w:t>安全管理制度，内容包括但不限于：网络安全、个人信息保护、安全保密、消防安全、突发事件应急处置管理等制度；</w:t>
      </w:r>
    </w:p>
    <w:p w14:paraId="1D8941DD" w14:textId="77777777" w:rsidR="00214775" w:rsidRDefault="00000000">
      <w:pPr>
        <w:pStyle w:val="af5"/>
      </w:pPr>
      <w:r>
        <w:rPr>
          <w:rFonts w:hint="eastAsia"/>
        </w:rPr>
        <w:t>其他管理制度，内容包括但不限于：招聘信息管理、档案管理、投诉举报处理等制度。</w:t>
      </w:r>
    </w:p>
    <w:p w14:paraId="35B083D1" w14:textId="77777777" w:rsidR="00214775" w:rsidRDefault="00000000">
      <w:pPr>
        <w:pStyle w:val="afffffffff0"/>
      </w:pPr>
      <w:bookmarkStart w:id="111" w:name="_Toc332103126"/>
      <w:bookmarkStart w:id="112" w:name="_Toc332103727"/>
      <w:bookmarkStart w:id="113" w:name="_Toc343845590"/>
      <w:bookmarkStart w:id="114" w:name="_Toc343844663"/>
      <w:bookmarkStart w:id="115" w:name="_Toc343719823"/>
      <w:r>
        <w:rPr>
          <w:rFonts w:hint="eastAsia"/>
        </w:rPr>
        <w:t>规章制度应内容全面、具有可操作性。</w:t>
      </w:r>
      <w:bookmarkEnd w:id="111"/>
      <w:bookmarkEnd w:id="112"/>
      <w:bookmarkEnd w:id="113"/>
      <w:bookmarkEnd w:id="114"/>
      <w:bookmarkEnd w:id="115"/>
    </w:p>
    <w:p w14:paraId="4FBDBC2C" w14:textId="77777777" w:rsidR="00214775" w:rsidRDefault="00000000">
      <w:pPr>
        <w:pStyle w:val="afffffffff0"/>
      </w:pPr>
      <w:bookmarkStart w:id="116" w:name="_Toc343845591"/>
      <w:bookmarkStart w:id="117" w:name="_Toc332103728"/>
      <w:bookmarkStart w:id="118" w:name="_Toc343719824"/>
      <w:bookmarkStart w:id="119" w:name="_Toc332103127"/>
      <w:bookmarkStart w:id="120" w:name="_Toc343844664"/>
      <w:r>
        <w:rPr>
          <w:rFonts w:hint="eastAsia"/>
        </w:rPr>
        <w:t>规章制度应适时修订，有效实施。</w:t>
      </w:r>
      <w:bookmarkEnd w:id="116"/>
      <w:bookmarkEnd w:id="117"/>
      <w:bookmarkEnd w:id="118"/>
      <w:bookmarkEnd w:id="119"/>
      <w:bookmarkEnd w:id="120"/>
    </w:p>
    <w:p w14:paraId="3CE8B642" w14:textId="77777777" w:rsidR="00214775" w:rsidRDefault="00000000">
      <w:pPr>
        <w:pStyle w:val="affe"/>
        <w:spacing w:before="312" w:after="312"/>
      </w:pPr>
      <w:bookmarkStart w:id="121" w:name="_Toc149220201"/>
      <w:bookmarkStart w:id="122" w:name="_Toc149921576"/>
      <w:bookmarkStart w:id="123" w:name="_Toc147680419"/>
      <w:bookmarkStart w:id="124" w:name="_Toc155709802"/>
      <w:bookmarkStart w:id="125" w:name="_Toc343845592"/>
      <w:bookmarkStart w:id="126" w:name="_Toc343719825"/>
      <w:bookmarkStart w:id="127" w:name="_Toc343850198"/>
      <w:bookmarkStart w:id="128" w:name="_Toc332103128"/>
      <w:bookmarkStart w:id="129" w:name="_Toc343844665"/>
      <w:bookmarkStart w:id="130" w:name="_Toc332103729"/>
      <w:r>
        <w:rPr>
          <w:rFonts w:hint="eastAsia"/>
        </w:rPr>
        <w:t>服务内容</w:t>
      </w:r>
      <w:bookmarkEnd w:id="121"/>
      <w:bookmarkEnd w:id="122"/>
      <w:bookmarkEnd w:id="123"/>
      <w:bookmarkEnd w:id="124"/>
    </w:p>
    <w:p w14:paraId="46A4C663" w14:textId="77777777" w:rsidR="00214775" w:rsidRDefault="00000000">
      <w:pPr>
        <w:pStyle w:val="afffff7"/>
        <w:ind w:firstLine="420"/>
      </w:pPr>
      <w:r w:rsidRPr="001370B7">
        <w:rPr>
          <w:rFonts w:hint="eastAsia"/>
        </w:rPr>
        <w:t>服务机构根据法律法规的规定，可以开展以下一项或若干项服务业务：招聘服务、高级人才寻访服务、职业指导服务、人</w:t>
      </w:r>
      <w:r w:rsidRPr="001370B7">
        <w:t>才测评</w:t>
      </w:r>
      <w:r w:rsidRPr="001370B7">
        <w:rPr>
          <w:rFonts w:hint="eastAsia"/>
        </w:rPr>
        <w:t>服务、培训服务、人</w:t>
      </w:r>
      <w:r w:rsidRPr="001370B7">
        <w:t>力资源管理咨询</w:t>
      </w:r>
      <w:r w:rsidRPr="001370B7">
        <w:rPr>
          <w:rFonts w:hint="eastAsia"/>
        </w:rPr>
        <w:t>服务、流动人员人事档案管理服务、人力资源外包服务、劳务派遣服务等。</w:t>
      </w:r>
    </w:p>
    <w:p w14:paraId="3A5B9796" w14:textId="77777777" w:rsidR="00214775" w:rsidRDefault="00000000">
      <w:pPr>
        <w:pStyle w:val="affe"/>
        <w:spacing w:before="312" w:after="312"/>
      </w:pPr>
      <w:bookmarkStart w:id="131" w:name="_Toc149921577"/>
      <w:bookmarkStart w:id="132" w:name="_Toc149220202"/>
      <w:bookmarkStart w:id="133" w:name="_Toc147680420"/>
      <w:bookmarkStart w:id="134" w:name="_Toc155709803"/>
      <w:r>
        <w:rPr>
          <w:rFonts w:hint="eastAsia"/>
        </w:rPr>
        <w:t>服务要求</w:t>
      </w:r>
      <w:bookmarkEnd w:id="125"/>
      <w:bookmarkEnd w:id="126"/>
      <w:bookmarkEnd w:id="127"/>
      <w:bookmarkEnd w:id="128"/>
      <w:bookmarkEnd w:id="129"/>
      <w:bookmarkEnd w:id="130"/>
      <w:bookmarkEnd w:id="131"/>
      <w:bookmarkEnd w:id="132"/>
      <w:bookmarkEnd w:id="133"/>
      <w:bookmarkEnd w:id="134"/>
    </w:p>
    <w:p w14:paraId="66D3243D" w14:textId="77777777" w:rsidR="00214775" w:rsidRDefault="00000000">
      <w:pPr>
        <w:pStyle w:val="afff"/>
        <w:spacing w:before="156" w:after="156"/>
      </w:pPr>
      <w:bookmarkStart w:id="135" w:name="_Toc332103730"/>
      <w:bookmarkStart w:id="136" w:name="_Toc332103129"/>
      <w:bookmarkStart w:id="137" w:name="_Toc343719826"/>
      <w:bookmarkStart w:id="138" w:name="_Toc343844666"/>
      <w:bookmarkStart w:id="139" w:name="_Toc343845593"/>
      <w:r>
        <w:rPr>
          <w:rFonts w:hint="eastAsia"/>
        </w:rPr>
        <w:t>材料</w:t>
      </w:r>
      <w:bookmarkEnd w:id="135"/>
      <w:bookmarkEnd w:id="136"/>
      <w:r>
        <w:rPr>
          <w:rFonts w:hint="eastAsia"/>
        </w:rPr>
        <w:t>审核</w:t>
      </w:r>
      <w:bookmarkEnd w:id="137"/>
      <w:bookmarkEnd w:id="138"/>
      <w:bookmarkEnd w:id="139"/>
    </w:p>
    <w:p w14:paraId="4D2234B1" w14:textId="77777777" w:rsidR="00214775" w:rsidRDefault="00000000">
      <w:pPr>
        <w:pStyle w:val="afffffffff3"/>
      </w:pPr>
      <w:r>
        <w:rPr>
          <w:rFonts w:hint="eastAsia"/>
        </w:rPr>
        <w:t>服务机构应审核委托单位或个人所提交材料的合法性、真实性、有效性和完整性。</w:t>
      </w:r>
    </w:p>
    <w:p w14:paraId="344C3FCC" w14:textId="77777777" w:rsidR="00214775" w:rsidRDefault="00000000">
      <w:pPr>
        <w:pStyle w:val="afffffffff3"/>
      </w:pPr>
      <w:r>
        <w:rPr>
          <w:rFonts w:hint="eastAsia"/>
        </w:rPr>
        <w:t xml:space="preserve">单位委托服务，服务机构应审核如下材料： </w:t>
      </w:r>
    </w:p>
    <w:p w14:paraId="6C383240" w14:textId="77777777" w:rsidR="00214775" w:rsidRDefault="00000000">
      <w:pPr>
        <w:pStyle w:val="af5"/>
        <w:numPr>
          <w:ilvl w:val="0"/>
          <w:numId w:val="38"/>
        </w:numPr>
      </w:pPr>
      <w:r>
        <w:rPr>
          <w:rFonts w:hint="eastAsia"/>
        </w:rPr>
        <w:t>委托单位相关证照；</w:t>
      </w:r>
    </w:p>
    <w:p w14:paraId="42ECA37B" w14:textId="77777777" w:rsidR="00214775" w:rsidRDefault="00000000">
      <w:pPr>
        <w:pStyle w:val="af5"/>
      </w:pPr>
      <w:r>
        <w:rPr>
          <w:rFonts w:hint="eastAsia"/>
        </w:rPr>
        <w:t>委托单位介绍信或授权委托书；</w:t>
      </w:r>
    </w:p>
    <w:p w14:paraId="0B48849F" w14:textId="77777777" w:rsidR="00214775" w:rsidRDefault="00000000">
      <w:pPr>
        <w:pStyle w:val="af5"/>
      </w:pPr>
      <w:r>
        <w:rPr>
          <w:rFonts w:hint="eastAsia"/>
        </w:rPr>
        <w:t>经办人身份证件及复印件；</w:t>
      </w:r>
    </w:p>
    <w:p w14:paraId="7814808E" w14:textId="77777777" w:rsidR="00214775" w:rsidRDefault="00000000">
      <w:pPr>
        <w:pStyle w:val="af5"/>
      </w:pPr>
      <w:r>
        <w:rPr>
          <w:rFonts w:hint="eastAsia"/>
        </w:rPr>
        <w:t>办理相关业务所需要的其他材料。</w:t>
      </w:r>
    </w:p>
    <w:p w14:paraId="4594BBA6" w14:textId="77777777" w:rsidR="00214775" w:rsidRDefault="00000000">
      <w:pPr>
        <w:pStyle w:val="afffffffff3"/>
      </w:pPr>
      <w:r>
        <w:rPr>
          <w:rFonts w:hint="eastAsia"/>
        </w:rPr>
        <w:t>个人委托服务，服务机构应审核如下材料：</w:t>
      </w:r>
    </w:p>
    <w:p w14:paraId="75EFB714" w14:textId="77777777" w:rsidR="00214775" w:rsidRDefault="00000000">
      <w:pPr>
        <w:pStyle w:val="af5"/>
        <w:numPr>
          <w:ilvl w:val="0"/>
          <w:numId w:val="39"/>
        </w:numPr>
      </w:pPr>
      <w:r>
        <w:rPr>
          <w:rFonts w:hint="eastAsia"/>
        </w:rPr>
        <w:t>本人身份证件及复印件；</w:t>
      </w:r>
    </w:p>
    <w:p w14:paraId="084F6A10" w14:textId="77777777" w:rsidR="00214775" w:rsidRDefault="00000000">
      <w:pPr>
        <w:pStyle w:val="af5"/>
      </w:pPr>
      <w:r>
        <w:rPr>
          <w:rFonts w:hint="eastAsia"/>
        </w:rPr>
        <w:t>委托代理所需要的其他材料。</w:t>
      </w:r>
    </w:p>
    <w:p w14:paraId="69A49B96" w14:textId="77777777" w:rsidR="00214775" w:rsidRDefault="00000000">
      <w:pPr>
        <w:pStyle w:val="afff"/>
        <w:spacing w:before="156" w:after="156"/>
      </w:pPr>
      <w:bookmarkStart w:id="140" w:name="_Toc343844667"/>
      <w:bookmarkStart w:id="141" w:name="_Toc332103130"/>
      <w:bookmarkStart w:id="142" w:name="_Toc343845594"/>
      <w:bookmarkStart w:id="143" w:name="_Toc343719827"/>
      <w:bookmarkStart w:id="144" w:name="_Toc332103731"/>
      <w:r>
        <w:rPr>
          <w:rFonts w:hint="eastAsia"/>
        </w:rPr>
        <w:t>项目评估</w:t>
      </w:r>
      <w:bookmarkEnd w:id="140"/>
      <w:bookmarkEnd w:id="141"/>
      <w:bookmarkEnd w:id="142"/>
      <w:bookmarkEnd w:id="143"/>
      <w:bookmarkEnd w:id="144"/>
    </w:p>
    <w:p w14:paraId="6AF1B709" w14:textId="77777777" w:rsidR="00214775" w:rsidRDefault="00000000">
      <w:pPr>
        <w:pStyle w:val="afffff7"/>
        <w:ind w:firstLine="420"/>
      </w:pPr>
      <w:r>
        <w:rPr>
          <w:rFonts w:hint="eastAsia"/>
        </w:rPr>
        <w:t>评估内容应包括但不限于：</w:t>
      </w:r>
    </w:p>
    <w:p w14:paraId="5607C389" w14:textId="77777777" w:rsidR="00214775" w:rsidRDefault="00000000">
      <w:pPr>
        <w:pStyle w:val="af5"/>
        <w:numPr>
          <w:ilvl w:val="0"/>
          <w:numId w:val="40"/>
        </w:numPr>
      </w:pPr>
      <w:r>
        <w:rPr>
          <w:rFonts w:hint="eastAsia"/>
        </w:rPr>
        <w:lastRenderedPageBreak/>
        <w:t>委托单位或个人需求评估；</w:t>
      </w:r>
    </w:p>
    <w:p w14:paraId="02E554EF" w14:textId="77777777" w:rsidR="00214775" w:rsidRDefault="00000000">
      <w:pPr>
        <w:pStyle w:val="af5"/>
      </w:pPr>
      <w:r>
        <w:rPr>
          <w:rFonts w:hint="eastAsia"/>
        </w:rPr>
        <w:t>服务机构满足委托单位或个人需求的能力评估；</w:t>
      </w:r>
    </w:p>
    <w:p w14:paraId="32F81976" w14:textId="77777777" w:rsidR="00214775" w:rsidRDefault="00000000">
      <w:pPr>
        <w:pStyle w:val="af5"/>
      </w:pPr>
      <w:r>
        <w:rPr>
          <w:rFonts w:hint="eastAsia"/>
        </w:rPr>
        <w:t>行业排名、评优、创新创</w:t>
      </w:r>
      <w:r>
        <w:t>业</w:t>
      </w:r>
      <w:r>
        <w:rPr>
          <w:rFonts w:hint="eastAsia"/>
        </w:rPr>
        <w:t>等所获荣誉（或资质）证书；</w:t>
      </w:r>
    </w:p>
    <w:p w14:paraId="72F58607" w14:textId="77777777" w:rsidR="00214775" w:rsidRDefault="00000000">
      <w:pPr>
        <w:pStyle w:val="af5"/>
      </w:pPr>
      <w:r>
        <w:rPr>
          <w:rFonts w:hint="eastAsia"/>
        </w:rPr>
        <w:t>经济和风险性评估。</w:t>
      </w:r>
    </w:p>
    <w:p w14:paraId="5023BA4C" w14:textId="77777777" w:rsidR="00214775" w:rsidRDefault="00000000">
      <w:pPr>
        <w:pStyle w:val="afff"/>
        <w:spacing w:before="156" w:after="156"/>
      </w:pPr>
      <w:bookmarkStart w:id="145" w:name="_Toc332103732"/>
      <w:bookmarkStart w:id="146" w:name="_Toc343845595"/>
      <w:bookmarkStart w:id="147" w:name="_Toc343719828"/>
      <w:bookmarkStart w:id="148" w:name="_Toc332103131"/>
      <w:bookmarkStart w:id="149" w:name="_Toc343844668"/>
      <w:r>
        <w:rPr>
          <w:rFonts w:hint="eastAsia"/>
        </w:rPr>
        <w:t>项目协议</w:t>
      </w:r>
      <w:bookmarkEnd w:id="145"/>
      <w:bookmarkEnd w:id="146"/>
      <w:bookmarkEnd w:id="147"/>
      <w:bookmarkEnd w:id="148"/>
      <w:bookmarkEnd w:id="149"/>
    </w:p>
    <w:p w14:paraId="05AEC3EA" w14:textId="77777777" w:rsidR="00214775" w:rsidRDefault="00000000">
      <w:pPr>
        <w:pStyle w:val="afffff7"/>
        <w:ind w:firstLine="420"/>
      </w:pPr>
      <w:r>
        <w:rPr>
          <w:rFonts w:hint="eastAsia"/>
        </w:rPr>
        <w:t>与委托单位或个人签订服务项目协议书，内容应包括但不限于：</w:t>
      </w:r>
    </w:p>
    <w:p w14:paraId="1C9E945E" w14:textId="77777777" w:rsidR="00214775" w:rsidRDefault="00000000">
      <w:pPr>
        <w:pStyle w:val="af5"/>
        <w:numPr>
          <w:ilvl w:val="0"/>
          <w:numId w:val="41"/>
        </w:numPr>
      </w:pPr>
      <w:r>
        <w:rPr>
          <w:rFonts w:hint="eastAsia"/>
        </w:rPr>
        <w:t>协议各方基本信息；</w:t>
      </w:r>
    </w:p>
    <w:p w14:paraId="0AAEA202" w14:textId="77777777" w:rsidR="00214775" w:rsidRDefault="00000000">
      <w:pPr>
        <w:pStyle w:val="af5"/>
      </w:pPr>
      <w:r>
        <w:rPr>
          <w:rFonts w:hint="eastAsia"/>
        </w:rPr>
        <w:t>服务项目概述及要求；</w:t>
      </w:r>
    </w:p>
    <w:p w14:paraId="6889E19E" w14:textId="77777777" w:rsidR="00214775" w:rsidRDefault="00000000">
      <w:pPr>
        <w:pStyle w:val="af5"/>
      </w:pPr>
      <w:r>
        <w:rPr>
          <w:rFonts w:hint="eastAsia"/>
        </w:rPr>
        <w:t>权利、义务；</w:t>
      </w:r>
    </w:p>
    <w:p w14:paraId="0CA161C3" w14:textId="77777777" w:rsidR="00214775" w:rsidRDefault="00000000">
      <w:pPr>
        <w:pStyle w:val="af5"/>
      </w:pPr>
      <w:r>
        <w:rPr>
          <w:rFonts w:hint="eastAsia"/>
        </w:rPr>
        <w:t>收费标准与付费方式；</w:t>
      </w:r>
    </w:p>
    <w:p w14:paraId="263036E1" w14:textId="77777777" w:rsidR="00214775" w:rsidRDefault="00000000">
      <w:pPr>
        <w:pStyle w:val="af5"/>
      </w:pPr>
      <w:r>
        <w:rPr>
          <w:rFonts w:hint="eastAsia"/>
        </w:rPr>
        <w:t>违约责任与争议处理；</w:t>
      </w:r>
    </w:p>
    <w:p w14:paraId="22B622B1" w14:textId="77777777" w:rsidR="00214775" w:rsidRDefault="00000000">
      <w:pPr>
        <w:pStyle w:val="af5"/>
      </w:pPr>
      <w:r>
        <w:rPr>
          <w:rFonts w:hint="eastAsia"/>
        </w:rPr>
        <w:t>服务期限。</w:t>
      </w:r>
    </w:p>
    <w:p w14:paraId="405DA8AF" w14:textId="77777777" w:rsidR="00214775" w:rsidRDefault="00000000">
      <w:pPr>
        <w:pStyle w:val="afff"/>
        <w:spacing w:before="156" w:after="156"/>
      </w:pPr>
      <w:bookmarkStart w:id="150" w:name="_Toc332103134"/>
      <w:bookmarkStart w:id="151" w:name="_Toc343845596"/>
      <w:bookmarkStart w:id="152" w:name="_Toc343844669"/>
      <w:bookmarkStart w:id="153" w:name="_Toc332103735"/>
      <w:bookmarkStart w:id="154" w:name="_Toc343719829"/>
      <w:r>
        <w:rPr>
          <w:rFonts w:hint="eastAsia"/>
        </w:rPr>
        <w:t>项目实施</w:t>
      </w:r>
      <w:bookmarkEnd w:id="150"/>
      <w:bookmarkEnd w:id="151"/>
      <w:bookmarkEnd w:id="152"/>
      <w:bookmarkEnd w:id="153"/>
      <w:bookmarkEnd w:id="154"/>
    </w:p>
    <w:p w14:paraId="641D06E2" w14:textId="77777777" w:rsidR="00214775" w:rsidRDefault="00000000">
      <w:pPr>
        <w:pStyle w:val="afffffffff3"/>
      </w:pPr>
      <w:r>
        <w:rPr>
          <w:rFonts w:hint="eastAsia"/>
        </w:rPr>
        <w:t>根据项目要求确定服务部门与责任人。</w:t>
      </w:r>
    </w:p>
    <w:p w14:paraId="489DE69D" w14:textId="77777777" w:rsidR="00214775" w:rsidRDefault="00000000">
      <w:pPr>
        <w:pStyle w:val="afffffffff3"/>
      </w:pPr>
      <w:r>
        <w:rPr>
          <w:rFonts w:hint="eastAsia"/>
        </w:rPr>
        <w:t>按与委托单位或个人协议约定时点实施项目服务。</w:t>
      </w:r>
    </w:p>
    <w:p w14:paraId="6CA4FF0E" w14:textId="77777777" w:rsidR="00214775" w:rsidRDefault="00000000">
      <w:pPr>
        <w:pStyle w:val="afffffffff3"/>
      </w:pPr>
      <w:r>
        <w:rPr>
          <w:rFonts w:hint="eastAsia"/>
        </w:rPr>
        <w:t>在提供项目服务过程中应建立工作日志或工作台账，并做好记录。</w:t>
      </w:r>
    </w:p>
    <w:p w14:paraId="10D9BD1E" w14:textId="77777777" w:rsidR="00214775" w:rsidRDefault="00000000">
      <w:pPr>
        <w:pStyle w:val="afffffffff3"/>
      </w:pPr>
      <w:r>
        <w:rPr>
          <w:rFonts w:hint="eastAsia"/>
        </w:rPr>
        <w:t>对委托单位或个人提出的问题及时释疑。</w:t>
      </w:r>
    </w:p>
    <w:p w14:paraId="0C38D349" w14:textId="77777777" w:rsidR="00214775" w:rsidRDefault="00000000">
      <w:pPr>
        <w:pStyle w:val="afffffffff3"/>
      </w:pPr>
      <w:r>
        <w:rPr>
          <w:rFonts w:hint="eastAsia"/>
        </w:rPr>
        <w:t>对委托单位或个人可提供增值服务。</w:t>
      </w:r>
    </w:p>
    <w:p w14:paraId="7B0E5183" w14:textId="77777777" w:rsidR="00214775" w:rsidRDefault="00000000">
      <w:pPr>
        <w:pStyle w:val="afffffffff3"/>
      </w:pPr>
      <w:r>
        <w:rPr>
          <w:rFonts w:hint="eastAsia"/>
        </w:rPr>
        <w:t>对协议执行情况定期检查。</w:t>
      </w:r>
    </w:p>
    <w:p w14:paraId="6F59FF0E" w14:textId="77777777" w:rsidR="00214775" w:rsidRDefault="00000000">
      <w:pPr>
        <w:pStyle w:val="afffffffff3"/>
      </w:pPr>
      <w:r>
        <w:rPr>
          <w:rFonts w:hint="eastAsia"/>
        </w:rPr>
        <w:t>协议双方对项目实施情况进行确认或评估。</w:t>
      </w:r>
    </w:p>
    <w:p w14:paraId="6A9AAEA6" w14:textId="77777777" w:rsidR="00214775" w:rsidRDefault="00000000">
      <w:pPr>
        <w:pStyle w:val="afff"/>
        <w:spacing w:before="156" w:after="156"/>
      </w:pPr>
      <w:bookmarkStart w:id="155" w:name="_Toc343844670"/>
      <w:bookmarkStart w:id="156" w:name="_Toc343719830"/>
      <w:bookmarkStart w:id="157" w:name="_Toc343845597"/>
      <w:r>
        <w:rPr>
          <w:rFonts w:hint="eastAsia"/>
        </w:rPr>
        <w:t>材料归档</w:t>
      </w:r>
      <w:bookmarkEnd w:id="155"/>
      <w:bookmarkEnd w:id="156"/>
      <w:bookmarkEnd w:id="157"/>
    </w:p>
    <w:p w14:paraId="4B2B0C2B" w14:textId="77777777" w:rsidR="00214775" w:rsidRDefault="00000000">
      <w:pPr>
        <w:pStyle w:val="afffffffff3"/>
      </w:pPr>
      <w:bookmarkStart w:id="158" w:name="_Toc343719831"/>
      <w:bookmarkStart w:id="159" w:name="_Toc343845598"/>
      <w:bookmarkStart w:id="160" w:name="_Toc343844671"/>
      <w:r>
        <w:rPr>
          <w:rFonts w:hint="eastAsia"/>
        </w:rPr>
        <w:t>材料归档，内容应包括：</w:t>
      </w:r>
      <w:bookmarkEnd w:id="158"/>
      <w:bookmarkEnd w:id="159"/>
      <w:bookmarkEnd w:id="160"/>
    </w:p>
    <w:p w14:paraId="4D7E9CBF" w14:textId="77777777" w:rsidR="00214775" w:rsidRDefault="00000000">
      <w:pPr>
        <w:pStyle w:val="af5"/>
        <w:numPr>
          <w:ilvl w:val="0"/>
          <w:numId w:val="42"/>
        </w:numPr>
      </w:pPr>
      <w:r>
        <w:rPr>
          <w:rFonts w:hint="eastAsia"/>
        </w:rPr>
        <w:t>委托单位和个人提交的相关材料；</w:t>
      </w:r>
    </w:p>
    <w:p w14:paraId="0D501E09" w14:textId="77777777" w:rsidR="00214775" w:rsidRDefault="00000000">
      <w:pPr>
        <w:pStyle w:val="af5"/>
      </w:pPr>
      <w:r>
        <w:rPr>
          <w:rFonts w:hint="eastAsia"/>
        </w:rPr>
        <w:t>委托单位和个人的基本情况；</w:t>
      </w:r>
    </w:p>
    <w:p w14:paraId="559D0028" w14:textId="77777777" w:rsidR="00214775" w:rsidRDefault="00000000">
      <w:pPr>
        <w:pStyle w:val="af5"/>
      </w:pPr>
      <w:r>
        <w:rPr>
          <w:rFonts w:hint="eastAsia"/>
        </w:rPr>
        <w:t>服务项目洽谈活动记录；</w:t>
      </w:r>
    </w:p>
    <w:p w14:paraId="031BE3EA" w14:textId="77777777" w:rsidR="00214775" w:rsidRDefault="00000000">
      <w:pPr>
        <w:pStyle w:val="af5"/>
      </w:pPr>
      <w:r>
        <w:rPr>
          <w:rFonts w:hint="eastAsia"/>
        </w:rPr>
        <w:t xml:space="preserve">双方确认服务项目的协议或有关材料； </w:t>
      </w:r>
    </w:p>
    <w:p w14:paraId="60033244" w14:textId="77777777" w:rsidR="00214775" w:rsidRDefault="00000000">
      <w:pPr>
        <w:pStyle w:val="af5"/>
      </w:pPr>
      <w:r>
        <w:rPr>
          <w:rFonts w:hint="eastAsia"/>
        </w:rPr>
        <w:t>服务质量投诉及处理情况；</w:t>
      </w:r>
    </w:p>
    <w:p w14:paraId="75AC45A0" w14:textId="77777777" w:rsidR="00214775" w:rsidRDefault="00000000">
      <w:pPr>
        <w:pStyle w:val="af5"/>
      </w:pPr>
      <w:r>
        <w:rPr>
          <w:rFonts w:hint="eastAsia"/>
        </w:rPr>
        <w:t>需要归档的其他材料。</w:t>
      </w:r>
    </w:p>
    <w:p w14:paraId="6CF803AF" w14:textId="77777777" w:rsidR="00214775" w:rsidRDefault="00000000">
      <w:pPr>
        <w:pStyle w:val="afffffffff3"/>
      </w:pPr>
      <w:r>
        <w:rPr>
          <w:rFonts w:hint="eastAsia"/>
        </w:rPr>
        <w:t>归</w:t>
      </w:r>
      <w:r>
        <w:t>档时间</w:t>
      </w:r>
      <w:r>
        <w:rPr>
          <w:rFonts w:hint="eastAsia"/>
        </w:rPr>
        <w:t>。归档材料保存3年以上且符合人力资源服务机构管理相关规定。</w:t>
      </w:r>
    </w:p>
    <w:p w14:paraId="01B23475" w14:textId="77777777" w:rsidR="00214775" w:rsidRDefault="00000000">
      <w:pPr>
        <w:pStyle w:val="affe"/>
        <w:spacing w:before="312" w:after="312"/>
      </w:pPr>
      <w:bookmarkStart w:id="161" w:name="_Toc332103736"/>
      <w:bookmarkStart w:id="162" w:name="_Toc343845599"/>
      <w:bookmarkStart w:id="163" w:name="_Toc147680421"/>
      <w:bookmarkStart w:id="164" w:name="_Toc149921578"/>
      <w:bookmarkStart w:id="165" w:name="_Toc343850199"/>
      <w:bookmarkStart w:id="166" w:name="_Toc343844672"/>
      <w:bookmarkStart w:id="167" w:name="_Toc343719832"/>
      <w:bookmarkStart w:id="168" w:name="_Toc332103135"/>
      <w:bookmarkStart w:id="169" w:name="_Toc149220203"/>
      <w:bookmarkStart w:id="170" w:name="_Toc155709804"/>
      <w:r>
        <w:rPr>
          <w:rFonts w:hint="eastAsia"/>
        </w:rPr>
        <w:t>服务评价与改进</w:t>
      </w:r>
      <w:bookmarkEnd w:id="161"/>
      <w:bookmarkEnd w:id="162"/>
      <w:bookmarkEnd w:id="163"/>
      <w:bookmarkEnd w:id="164"/>
      <w:bookmarkEnd w:id="165"/>
      <w:bookmarkEnd w:id="166"/>
      <w:bookmarkEnd w:id="167"/>
      <w:bookmarkEnd w:id="168"/>
      <w:bookmarkEnd w:id="169"/>
      <w:bookmarkEnd w:id="170"/>
    </w:p>
    <w:p w14:paraId="2C9324ED" w14:textId="77777777" w:rsidR="00214775" w:rsidRDefault="00000000">
      <w:pPr>
        <w:pStyle w:val="afff"/>
        <w:spacing w:before="156" w:after="156"/>
      </w:pPr>
      <w:bookmarkStart w:id="171" w:name="_Toc343845600"/>
      <w:bookmarkStart w:id="172" w:name="_Toc343844673"/>
      <w:r>
        <w:rPr>
          <w:rFonts w:hint="eastAsia"/>
        </w:rPr>
        <w:t>服务评价</w:t>
      </w:r>
      <w:bookmarkEnd w:id="171"/>
      <w:bookmarkEnd w:id="172"/>
    </w:p>
    <w:p w14:paraId="23FC6953" w14:textId="77777777" w:rsidR="00214775" w:rsidRDefault="00000000">
      <w:pPr>
        <w:pStyle w:val="afffffffff3"/>
      </w:pPr>
      <w:r>
        <w:rPr>
          <w:rFonts w:hint="eastAsia"/>
        </w:rPr>
        <w:t>服务机构应收集服务评价的有关信息和材料，建立服务体系和项目评价机制。</w:t>
      </w:r>
    </w:p>
    <w:p w14:paraId="25615BBD" w14:textId="77777777" w:rsidR="00214775" w:rsidRDefault="00000000">
      <w:pPr>
        <w:pStyle w:val="afffffffff3"/>
      </w:pPr>
      <w:r>
        <w:rPr>
          <w:rFonts w:hint="eastAsia"/>
        </w:rPr>
        <w:t>服务评价应采取内部评价与外部评价相结合的方式。</w:t>
      </w:r>
    </w:p>
    <w:p w14:paraId="2309192F" w14:textId="77777777" w:rsidR="00214775" w:rsidRDefault="00000000">
      <w:pPr>
        <w:pStyle w:val="afffffffff3"/>
      </w:pPr>
      <w:r>
        <w:rPr>
          <w:rFonts w:hint="eastAsia"/>
        </w:rPr>
        <w:t>服务评价内容包括：</w:t>
      </w:r>
    </w:p>
    <w:p w14:paraId="2F17EA68" w14:textId="77777777" w:rsidR="00214775" w:rsidRDefault="00000000">
      <w:pPr>
        <w:pStyle w:val="af5"/>
        <w:numPr>
          <w:ilvl w:val="0"/>
          <w:numId w:val="43"/>
        </w:numPr>
      </w:pPr>
      <w:r>
        <w:rPr>
          <w:rFonts w:hint="eastAsia"/>
        </w:rPr>
        <w:t>服务质量；</w:t>
      </w:r>
    </w:p>
    <w:p w14:paraId="43885273" w14:textId="77777777" w:rsidR="00214775" w:rsidRDefault="00000000">
      <w:pPr>
        <w:pStyle w:val="af5"/>
      </w:pPr>
      <w:r>
        <w:rPr>
          <w:rFonts w:hint="eastAsia"/>
        </w:rPr>
        <w:t>服务提供过程的标准符合性；</w:t>
      </w:r>
    </w:p>
    <w:p w14:paraId="5FCFE83B" w14:textId="77777777" w:rsidR="00214775" w:rsidRDefault="00000000">
      <w:pPr>
        <w:pStyle w:val="af5"/>
      </w:pPr>
      <w:r>
        <w:rPr>
          <w:rFonts w:hint="eastAsia"/>
        </w:rPr>
        <w:t>服务政策、服务项目、服务人员、数据资料管理；</w:t>
      </w:r>
    </w:p>
    <w:p w14:paraId="460D1333" w14:textId="77777777" w:rsidR="00214775" w:rsidRDefault="00000000">
      <w:pPr>
        <w:pStyle w:val="af5"/>
      </w:pPr>
      <w:r>
        <w:rPr>
          <w:rFonts w:hint="eastAsia"/>
        </w:rPr>
        <w:lastRenderedPageBreak/>
        <w:t>客户满意度。</w:t>
      </w:r>
    </w:p>
    <w:p w14:paraId="7EA6575A" w14:textId="77777777" w:rsidR="00214775" w:rsidRDefault="00000000">
      <w:pPr>
        <w:pStyle w:val="afff"/>
        <w:spacing w:before="156" w:after="156"/>
      </w:pPr>
      <w:bookmarkStart w:id="173" w:name="_Toc343845601"/>
      <w:bookmarkStart w:id="174" w:name="_Toc343844674"/>
      <w:r>
        <w:rPr>
          <w:rFonts w:hint="eastAsia"/>
        </w:rPr>
        <w:t>服务改进</w:t>
      </w:r>
      <w:bookmarkEnd w:id="173"/>
      <w:bookmarkEnd w:id="174"/>
    </w:p>
    <w:p w14:paraId="4E721101" w14:textId="77777777" w:rsidR="00214775" w:rsidRDefault="00000000">
      <w:pPr>
        <w:pStyle w:val="afffffffff3"/>
      </w:pPr>
      <w:r>
        <w:rPr>
          <w:rFonts w:hint="eastAsia"/>
        </w:rPr>
        <w:t>定期征求客户的意见和建议。</w:t>
      </w:r>
    </w:p>
    <w:p w14:paraId="09033034" w14:textId="77777777" w:rsidR="00214775" w:rsidRDefault="00000000">
      <w:pPr>
        <w:pStyle w:val="afffffffff3"/>
      </w:pPr>
      <w:r>
        <w:rPr>
          <w:rFonts w:hint="eastAsia"/>
        </w:rPr>
        <w:t>对服务实施全过程及时进行总结。</w:t>
      </w:r>
    </w:p>
    <w:p w14:paraId="5A5CF063" w14:textId="77777777" w:rsidR="00214775" w:rsidRDefault="00000000">
      <w:pPr>
        <w:pStyle w:val="afffffffff3"/>
      </w:pPr>
      <w:r>
        <w:rPr>
          <w:rFonts w:hint="eastAsia"/>
        </w:rPr>
        <w:t>针对发现的问题，制定并实施纠正和预防措施。</w:t>
      </w:r>
    </w:p>
    <w:p w14:paraId="3A7EFA54" w14:textId="77777777" w:rsidR="00214775" w:rsidRDefault="00000000">
      <w:pPr>
        <w:pStyle w:val="afffffffff3"/>
      </w:pPr>
      <w:r>
        <w:rPr>
          <w:rFonts w:hint="eastAsia"/>
        </w:rPr>
        <w:t>注重对服务体系的评价和持续改进，追求卓越绩效。</w:t>
      </w:r>
    </w:p>
    <w:p w14:paraId="345645BA" w14:textId="77777777" w:rsidR="00214775" w:rsidRDefault="00000000">
      <w:pPr>
        <w:pStyle w:val="afffffffff3"/>
      </w:pPr>
      <w:r>
        <w:rPr>
          <w:rFonts w:hint="eastAsia"/>
        </w:rPr>
        <w:t>注重服务对象的满意、服务流程优化和服务水平的提升。</w:t>
      </w:r>
    </w:p>
    <w:p w14:paraId="6CBDC8E9" w14:textId="77777777" w:rsidR="00214775" w:rsidRDefault="00214775">
      <w:pPr>
        <w:pStyle w:val="afffffffff3"/>
        <w:sectPr w:rsidR="00214775" w:rsidSect="00C27E35">
          <w:headerReference w:type="even" r:id="rId28"/>
          <w:headerReference w:type="default" r:id="rId29"/>
          <w:footerReference w:type="even" r:id="rId30"/>
          <w:footerReference w:type="default" r:id="rId31"/>
          <w:pgSz w:w="11906" w:h="16838"/>
          <w:pgMar w:top="1928" w:right="1134" w:bottom="1134" w:left="1134" w:header="1418" w:footer="1134" w:gutter="284"/>
          <w:pgNumType w:start="1"/>
          <w:cols w:space="425"/>
          <w:formProt w:val="0"/>
          <w:docGrid w:type="lines" w:linePitch="312"/>
        </w:sectPr>
      </w:pPr>
      <w:bookmarkStart w:id="175" w:name="BookMark6"/>
      <w:bookmarkEnd w:id="33"/>
    </w:p>
    <w:p w14:paraId="47D17267" w14:textId="77777777" w:rsidR="00214775" w:rsidRDefault="00000000">
      <w:pPr>
        <w:pStyle w:val="afffffe"/>
        <w:spacing w:after="156"/>
      </w:pPr>
      <w:bookmarkStart w:id="176" w:name="_Toc149921579"/>
      <w:bookmarkStart w:id="177" w:name="_Toc155709805"/>
      <w:r>
        <w:rPr>
          <w:rFonts w:hint="eastAsia"/>
          <w:spacing w:val="105"/>
        </w:rPr>
        <w:lastRenderedPageBreak/>
        <w:t>参考文</w:t>
      </w:r>
      <w:r>
        <w:rPr>
          <w:rFonts w:hint="eastAsia"/>
        </w:rPr>
        <w:t>献</w:t>
      </w:r>
      <w:bookmarkEnd w:id="176"/>
      <w:bookmarkEnd w:id="177"/>
    </w:p>
    <w:p w14:paraId="491EB8A7" w14:textId="7ACF6B9E" w:rsidR="00214775" w:rsidRDefault="00000000">
      <w:pPr>
        <w:pStyle w:val="afffff7"/>
        <w:ind w:firstLine="420"/>
      </w:pPr>
      <w:r>
        <w:rPr>
          <w:rFonts w:hint="eastAsia"/>
        </w:rPr>
        <w:t>[</w:t>
      </w:r>
      <w:r>
        <w:t>1</w:t>
      </w:r>
      <w:r>
        <w:rPr>
          <w:rFonts w:hint="eastAsia"/>
        </w:rPr>
        <w:t>]《人力资源服务机构管理规定》 2023年6月29日</w:t>
      </w:r>
      <w:r w:rsidR="001370B7" w:rsidRPr="001370B7">
        <w:t xml:space="preserve"> </w:t>
      </w:r>
      <w:r w:rsidRPr="001370B7">
        <w:rPr>
          <w:rFonts w:hint="eastAsia"/>
        </w:rPr>
        <w:t>人社部</w:t>
      </w:r>
      <w:r>
        <w:rPr>
          <w:rFonts w:hint="eastAsia"/>
        </w:rPr>
        <w:t>令第50号</w:t>
      </w:r>
      <w:bookmarkEnd w:id="175"/>
    </w:p>
    <w:p w14:paraId="3A9EB356" w14:textId="77777777" w:rsidR="00214775" w:rsidRDefault="00000000">
      <w:pPr>
        <w:pStyle w:val="afffff7"/>
        <w:ind w:firstLineChars="0" w:firstLine="0"/>
        <w:jc w:val="center"/>
      </w:pPr>
      <w:bookmarkStart w:id="178" w:name="BookMark8"/>
      <w:r>
        <w:rPr>
          <w:rFonts w:hint="eastAsia"/>
          <w:noProof/>
        </w:rPr>
        <w:drawing>
          <wp:inline distT="0" distB="0" distL="0" distR="0" wp14:anchorId="7BABD25F" wp14:editId="09B28E23">
            <wp:extent cx="1485900" cy="317500"/>
            <wp:effectExtent l="0" t="0" r="0" b="6350"/>
            <wp:docPr id="2034439849" name="图片 1"/>
            <wp:cNvGraphicFramePr/>
            <a:graphic xmlns:a="http://schemas.openxmlformats.org/drawingml/2006/main">
              <a:graphicData uri="http://schemas.openxmlformats.org/drawingml/2006/picture">
                <pic:pic xmlns:pic="http://schemas.openxmlformats.org/drawingml/2006/picture">
                  <pic:nvPicPr>
                    <pic:cNvPr id="2034439849" name="图片 1"/>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8"/>
    </w:p>
    <w:sectPr w:rsidR="00214775" w:rsidSect="00C27E35">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1CAF5" w14:textId="77777777" w:rsidR="00C27E35" w:rsidRDefault="00C27E35">
      <w:pPr>
        <w:spacing w:line="240" w:lineRule="auto"/>
      </w:pPr>
      <w:r>
        <w:separator/>
      </w:r>
    </w:p>
  </w:endnote>
  <w:endnote w:type="continuationSeparator" w:id="0">
    <w:p w14:paraId="3D76F7C6" w14:textId="77777777" w:rsidR="00C27E35" w:rsidRDefault="00C27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A3D0" w14:textId="77777777" w:rsidR="00214775" w:rsidRDefault="00000000">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92D1" w14:textId="17C9C646" w:rsidR="00214775" w:rsidRPr="001370B7" w:rsidRDefault="001370B7" w:rsidP="001370B7">
    <w:pPr>
      <w:pStyle w:val="afffff3"/>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ADF0" w14:textId="77777777" w:rsidR="00214775" w:rsidRDefault="00000000" w:rsidP="001370B7">
    <w:pPr>
      <w:pStyle w:val="afffff4"/>
    </w:pPr>
    <w:r>
      <w:fldChar w:fldCharType="begin"/>
    </w:r>
    <w:r>
      <w:instrText>PAGE   \* MERGEFORMAT</w:instrText>
    </w:r>
    <w:r>
      <w:fldChar w:fldCharType="separate"/>
    </w:r>
    <w:r>
      <w:rPr>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7851" w14:textId="38D77CB4" w:rsidR="00214775" w:rsidRPr="001370B7" w:rsidRDefault="001370B7" w:rsidP="001370B7">
    <w:pPr>
      <w:pStyle w:val="afffff3"/>
    </w:pPr>
    <w:r>
      <w:fldChar w:fldCharType="begin"/>
    </w:r>
    <w:r>
      <w:instrText xml:space="preserve"> PAGE   \* MERGEFORMAT \* MERGEFORMAT </w:instrText>
    </w:r>
    <w:r>
      <w:fldChar w:fldCharType="separate"/>
    </w:r>
    <w:r>
      <w:rPr>
        <w:noProof/>
      </w:rPr>
      <w:t>6</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5F80" w14:textId="77777777" w:rsidR="00214775" w:rsidRDefault="00000000" w:rsidP="001370B7">
    <w:pPr>
      <w:pStyle w:val="afffff4"/>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25FA" w14:textId="77777777" w:rsidR="00214775" w:rsidRDefault="0021477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7E437" w14:textId="77777777" w:rsidR="00214775" w:rsidRDefault="0021477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AF07E" w14:textId="2B9C8AB7" w:rsidR="00214775" w:rsidRPr="001370B7" w:rsidRDefault="001370B7" w:rsidP="001370B7">
    <w:pPr>
      <w:pStyle w:val="afffff3"/>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386E" w14:textId="77777777" w:rsidR="00214775" w:rsidRDefault="00000000" w:rsidP="001370B7">
    <w:pPr>
      <w:pStyle w:val="afffff4"/>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EDCD7" w14:textId="2B11E1AB" w:rsidR="001370B7" w:rsidRPr="001370B7" w:rsidRDefault="001370B7" w:rsidP="001370B7">
    <w:pPr>
      <w:pStyle w:val="afffff3"/>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E61" w14:textId="77777777" w:rsidR="001370B7" w:rsidRDefault="001370B7" w:rsidP="001370B7">
    <w:pPr>
      <w:pStyle w:val="afffff4"/>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0E22D" w14:textId="69F61788" w:rsidR="00214775" w:rsidRPr="001370B7" w:rsidRDefault="001370B7" w:rsidP="001370B7">
    <w:pPr>
      <w:pStyle w:val="afffff3"/>
    </w:pPr>
    <w:r>
      <w:fldChar w:fldCharType="begin"/>
    </w:r>
    <w:r>
      <w:instrText xml:space="preserve"> PAGE   \* MERGEFORMAT \* MERGEFORMAT </w:instrText>
    </w:r>
    <w:r>
      <w:fldChar w:fldCharType="separate"/>
    </w:r>
    <w:r>
      <w:rPr>
        <w:noProof/>
      </w:rPr>
      <w:t>IV</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B32EA" w14:textId="77777777" w:rsidR="00214775" w:rsidRDefault="00000000" w:rsidP="001370B7">
    <w:pPr>
      <w:pStyle w:val="afffff4"/>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AACAA" w14:textId="77777777" w:rsidR="00C27E35" w:rsidRDefault="00C27E35">
      <w:pPr>
        <w:spacing w:line="240" w:lineRule="auto"/>
      </w:pPr>
      <w:r>
        <w:separator/>
      </w:r>
    </w:p>
  </w:footnote>
  <w:footnote w:type="continuationSeparator" w:id="0">
    <w:p w14:paraId="4CFA4820" w14:textId="77777777" w:rsidR="00C27E35" w:rsidRDefault="00C27E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C059D" w14:textId="77777777" w:rsidR="00214775" w:rsidRDefault="00214775">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31C9" w14:textId="4C301C19" w:rsidR="00214775" w:rsidRPr="001370B7" w:rsidRDefault="001370B7" w:rsidP="001370B7">
    <w:pPr>
      <w:pStyle w:val="afffffd"/>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C756" w14:textId="237E0949" w:rsidR="00214775" w:rsidRDefault="00000000" w:rsidP="001370B7">
    <w:pPr>
      <w:pStyle w:val="afffffc"/>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4C5F" w14:textId="68AA1C08" w:rsidR="00214775" w:rsidRPr="001370B7" w:rsidRDefault="001370B7" w:rsidP="001370B7">
    <w:pPr>
      <w:pStyle w:val="afffffd"/>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CAEDA" w14:textId="77777777" w:rsidR="00214775" w:rsidRDefault="00000000" w:rsidP="001370B7">
    <w:pPr>
      <w:pStyle w:val="afffffc"/>
    </w:pPr>
    <w:r>
      <w:fldChar w:fldCharType="begin"/>
    </w:r>
    <w:r>
      <w:instrText xml:space="preserve"> STYLEREF  标准文件_文件编号  \* MERGEFORMAT </w:instrText>
    </w:r>
    <w:r>
      <w:fldChar w:fldCharType="separate"/>
    </w:r>
    <w:r>
      <w:t>DB XX/T XXXX.1</w:t>
    </w:r>
    <w:r>
      <w:t>—</w:t>
    </w:r>
    <w:r>
      <w:t>202X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F226E" w14:textId="77777777" w:rsidR="00214775" w:rsidRDefault="000000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1CC5" w14:textId="77777777" w:rsidR="00214775" w:rsidRDefault="0021477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FF8BA" w14:textId="04AACEB0" w:rsidR="00214775" w:rsidRPr="001370B7" w:rsidRDefault="001370B7" w:rsidP="001370B7">
    <w:pPr>
      <w:pStyle w:val="afffffd"/>
    </w:pPr>
    <w:r>
      <w:fldChar w:fldCharType="begin"/>
    </w:r>
    <w:r>
      <w:instrText xml:space="preserve"> STYLEREF  标准文件_文件编号 \* MERGEFORMAT </w:instrText>
    </w:r>
    <w:r>
      <w:fldChar w:fldCharType="separate"/>
    </w:r>
    <w:r>
      <w:rPr>
        <w:noProof/>
      </w:rPr>
      <w:t>DB XX/T XXXX.1</w:t>
    </w:r>
    <w:r>
      <w:rPr>
        <w:noProof/>
      </w:rPr>
      <w:t>—</w:t>
    </w:r>
    <w:r>
      <w:rPr>
        <w:noProof/>
      </w:rP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AB80" w14:textId="43CE630C" w:rsidR="00214775" w:rsidRDefault="00000000" w:rsidP="001370B7">
    <w:pPr>
      <w:pStyle w:val="afffffc"/>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AB799" w14:textId="4146E6A2" w:rsidR="001370B7" w:rsidRPr="001370B7" w:rsidRDefault="001370B7" w:rsidP="001370B7">
    <w:pPr>
      <w:pStyle w:val="afffffd"/>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377D" w14:textId="76D9D245" w:rsidR="001370B7" w:rsidRDefault="001370B7" w:rsidP="001370B7">
    <w:pPr>
      <w:pStyle w:val="afffffc"/>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072B8" w14:textId="3B0DC00C" w:rsidR="00214775" w:rsidRPr="001370B7" w:rsidRDefault="001370B7" w:rsidP="001370B7">
    <w:pPr>
      <w:pStyle w:val="afffffd"/>
    </w:pPr>
    <w:r>
      <w:fldChar w:fldCharType="begin"/>
    </w:r>
    <w:r>
      <w:instrText xml:space="preserve"> STYLEREF  标准文件_文件编号 \* MERGEFORMAT </w:instrText>
    </w:r>
    <w:r>
      <w:fldChar w:fldCharType="separate"/>
    </w:r>
    <w:r w:rsidR="00303A41">
      <w:rPr>
        <w:noProof/>
      </w:rPr>
      <w:t>DB XX/T XXXX.1</w:t>
    </w:r>
    <w:r w:rsidR="00303A41">
      <w:rPr>
        <w:noProof/>
      </w:rPr>
      <w:t>—</w:t>
    </w:r>
    <w:r w:rsidR="00303A41">
      <w:rPr>
        <w:noProof/>
      </w:rPr>
      <w:t>202X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9DD1" w14:textId="77777777" w:rsidR="00214775" w:rsidRDefault="00000000" w:rsidP="001370B7">
    <w:pPr>
      <w:pStyle w:val="afffffc"/>
    </w:pPr>
    <w:r>
      <w:fldChar w:fldCharType="begin"/>
    </w:r>
    <w:r>
      <w:instrText xml:space="preserve"> STYLEREF  标准文件_文件编号  \* MERGEFORMAT </w:instrText>
    </w:r>
    <w:r>
      <w:fldChar w:fldCharType="separate"/>
    </w:r>
    <w:r>
      <w:t>DB XX/T XXXX.1</w:t>
    </w:r>
    <w:r>
      <w:t>—</w:t>
    </w:r>
    <w: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pStyle w:val="aff2"/>
      <w:lvlText w:val="%2)"/>
      <w:lvlJc w:val="left"/>
      <w:pPr>
        <w:tabs>
          <w:tab w:val="left" w:pos="1310"/>
        </w:tabs>
        <w:ind w:left="1310" w:hanging="420"/>
      </w:pPr>
      <w:rPr>
        <w:rFonts w:hint="eastAsia"/>
      </w:rPr>
    </w:lvl>
    <w:lvl w:ilvl="2">
      <w:start w:val="1"/>
      <w:numFmt w:val="lowerRoman"/>
      <w:pStyle w:val="aff3"/>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572394691">
    <w:abstractNumId w:val="0"/>
  </w:num>
  <w:num w:numId="2" w16cid:durableId="891382545">
    <w:abstractNumId w:val="27"/>
  </w:num>
  <w:num w:numId="3" w16cid:durableId="1085885864">
    <w:abstractNumId w:val="5"/>
  </w:num>
  <w:num w:numId="4" w16cid:durableId="1471824395">
    <w:abstractNumId w:val="23"/>
  </w:num>
  <w:num w:numId="5" w16cid:durableId="935788976">
    <w:abstractNumId w:val="18"/>
  </w:num>
  <w:num w:numId="6" w16cid:durableId="1868444265">
    <w:abstractNumId w:val="13"/>
  </w:num>
  <w:num w:numId="7" w16cid:durableId="727415119">
    <w:abstractNumId w:val="8"/>
  </w:num>
  <w:num w:numId="8" w16cid:durableId="1331371504">
    <w:abstractNumId w:val="3"/>
  </w:num>
  <w:num w:numId="9" w16cid:durableId="1235897353">
    <w:abstractNumId w:val="9"/>
  </w:num>
  <w:num w:numId="10" w16cid:durableId="474415676">
    <w:abstractNumId w:val="16"/>
  </w:num>
  <w:num w:numId="11" w16cid:durableId="1706951414">
    <w:abstractNumId w:val="25"/>
  </w:num>
  <w:num w:numId="12" w16cid:durableId="2098355580">
    <w:abstractNumId w:val="11"/>
  </w:num>
  <w:num w:numId="13" w16cid:durableId="1582373378">
    <w:abstractNumId w:val="12"/>
  </w:num>
  <w:num w:numId="14" w16cid:durableId="1420326305">
    <w:abstractNumId w:val="7"/>
  </w:num>
  <w:num w:numId="15" w16cid:durableId="997658156">
    <w:abstractNumId w:val="19"/>
  </w:num>
  <w:num w:numId="16" w16cid:durableId="1889494762">
    <w:abstractNumId w:val="21"/>
  </w:num>
  <w:num w:numId="17" w16cid:durableId="1893611248">
    <w:abstractNumId w:val="17"/>
  </w:num>
  <w:num w:numId="18" w16cid:durableId="710567832">
    <w:abstractNumId w:val="29"/>
  </w:num>
  <w:num w:numId="19" w16cid:durableId="1644891498">
    <w:abstractNumId w:val="15"/>
  </w:num>
  <w:num w:numId="20" w16cid:durableId="1604070830">
    <w:abstractNumId w:val="1"/>
  </w:num>
  <w:num w:numId="21" w16cid:durableId="458644772">
    <w:abstractNumId w:val="10"/>
  </w:num>
  <w:num w:numId="22" w16cid:durableId="958947399">
    <w:abstractNumId w:val="30"/>
  </w:num>
  <w:num w:numId="23" w16cid:durableId="1083406964">
    <w:abstractNumId w:val="20"/>
  </w:num>
  <w:num w:numId="24" w16cid:durableId="123236500">
    <w:abstractNumId w:val="6"/>
  </w:num>
  <w:num w:numId="25" w16cid:durableId="256446558">
    <w:abstractNumId w:val="26"/>
  </w:num>
  <w:num w:numId="26" w16cid:durableId="554582672">
    <w:abstractNumId w:val="28"/>
  </w:num>
  <w:num w:numId="27" w16cid:durableId="1481922671">
    <w:abstractNumId w:val="2"/>
  </w:num>
  <w:num w:numId="28" w16cid:durableId="1113400331">
    <w:abstractNumId w:val="4"/>
  </w:num>
  <w:num w:numId="29" w16cid:durableId="814495945">
    <w:abstractNumId w:val="14"/>
  </w:num>
  <w:num w:numId="30" w16cid:durableId="1765569215">
    <w:abstractNumId w:val="24"/>
  </w:num>
  <w:num w:numId="31" w16cid:durableId="305596177">
    <w:abstractNumId w:val="22"/>
  </w:num>
  <w:num w:numId="32" w16cid:durableId="3288737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609304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31547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34000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303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62188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5988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6670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99786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22007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9806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270442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RTuuSMIsj4z8etk6PxbXfE+oexY0ZnXpEkkC9bI/TE+PU6vzGJPzlL1yRE2WhKyK9Rj94HakhIvZBGaFirArHg==" w:salt="Ga2EyAgfLjCyh/vhlF3nh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5D1EB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B05"/>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1B7"/>
    <w:rsid w:val="000E4C9E"/>
    <w:rsid w:val="000E6FD7"/>
    <w:rsid w:val="000F06E1"/>
    <w:rsid w:val="000F0E3C"/>
    <w:rsid w:val="000F19D5"/>
    <w:rsid w:val="000F4AEA"/>
    <w:rsid w:val="000F633F"/>
    <w:rsid w:val="000F67E9"/>
    <w:rsid w:val="00104926"/>
    <w:rsid w:val="00106C6E"/>
    <w:rsid w:val="00113B1E"/>
    <w:rsid w:val="0011711C"/>
    <w:rsid w:val="0012059C"/>
    <w:rsid w:val="00124E4F"/>
    <w:rsid w:val="001260B7"/>
    <w:rsid w:val="001265CB"/>
    <w:rsid w:val="001321C6"/>
    <w:rsid w:val="001325C4"/>
    <w:rsid w:val="00133010"/>
    <w:rsid w:val="001338EE"/>
    <w:rsid w:val="00133AAE"/>
    <w:rsid w:val="00135323"/>
    <w:rsid w:val="001356C4"/>
    <w:rsid w:val="001370B7"/>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FD0"/>
    <w:rsid w:val="001C2C03"/>
    <w:rsid w:val="001C2F97"/>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4775"/>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7B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260A"/>
    <w:rsid w:val="002D42B5"/>
    <w:rsid w:val="002D4F1A"/>
    <w:rsid w:val="002D62D7"/>
    <w:rsid w:val="002D6EC6"/>
    <w:rsid w:val="002D79AC"/>
    <w:rsid w:val="002E039D"/>
    <w:rsid w:val="002E20CE"/>
    <w:rsid w:val="002E4D5A"/>
    <w:rsid w:val="002E6326"/>
    <w:rsid w:val="002F30E0"/>
    <w:rsid w:val="002F35E4"/>
    <w:rsid w:val="002F3730"/>
    <w:rsid w:val="002F38E1"/>
    <w:rsid w:val="002F7AF6"/>
    <w:rsid w:val="00300E63"/>
    <w:rsid w:val="00302F5F"/>
    <w:rsid w:val="00303A41"/>
    <w:rsid w:val="0030441D"/>
    <w:rsid w:val="00304B5E"/>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88F"/>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E63"/>
    <w:rsid w:val="003B09AD"/>
    <w:rsid w:val="003B1F18"/>
    <w:rsid w:val="003B5BF0"/>
    <w:rsid w:val="003B60BF"/>
    <w:rsid w:val="003B6BE3"/>
    <w:rsid w:val="003C010C"/>
    <w:rsid w:val="003C0A6C"/>
    <w:rsid w:val="003C14F8"/>
    <w:rsid w:val="003C4E11"/>
    <w:rsid w:val="003C5A43"/>
    <w:rsid w:val="003D0519"/>
    <w:rsid w:val="003D0FF6"/>
    <w:rsid w:val="003D262C"/>
    <w:rsid w:val="003D6D61"/>
    <w:rsid w:val="003D79C6"/>
    <w:rsid w:val="003E08F8"/>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6F2"/>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759"/>
    <w:rsid w:val="00551F6F"/>
    <w:rsid w:val="00555044"/>
    <w:rsid w:val="00561475"/>
    <w:rsid w:val="0056487B"/>
    <w:rsid w:val="00564FB9"/>
    <w:rsid w:val="00573D9E"/>
    <w:rsid w:val="005801E3"/>
    <w:rsid w:val="00581802"/>
    <w:rsid w:val="005836A8"/>
    <w:rsid w:val="00583FBF"/>
    <w:rsid w:val="0058409C"/>
    <w:rsid w:val="00584262"/>
    <w:rsid w:val="00586630"/>
    <w:rsid w:val="00587ADD"/>
    <w:rsid w:val="00591E27"/>
    <w:rsid w:val="00594CA7"/>
    <w:rsid w:val="00596160"/>
    <w:rsid w:val="005966E2"/>
    <w:rsid w:val="00597007"/>
    <w:rsid w:val="005A0966"/>
    <w:rsid w:val="005A11B7"/>
    <w:rsid w:val="005A260B"/>
    <w:rsid w:val="005A4A1B"/>
    <w:rsid w:val="005A7830"/>
    <w:rsid w:val="005A7FCE"/>
    <w:rsid w:val="005B0F3F"/>
    <w:rsid w:val="005B1163"/>
    <w:rsid w:val="005B4903"/>
    <w:rsid w:val="005B51CE"/>
    <w:rsid w:val="005B5885"/>
    <w:rsid w:val="005B5CD7"/>
    <w:rsid w:val="005B6CF6"/>
    <w:rsid w:val="005B7422"/>
    <w:rsid w:val="005C29B8"/>
    <w:rsid w:val="005C5F21"/>
    <w:rsid w:val="005C7156"/>
    <w:rsid w:val="005D0C75"/>
    <w:rsid w:val="005D1EB8"/>
    <w:rsid w:val="005D2135"/>
    <w:rsid w:val="005D4171"/>
    <w:rsid w:val="005D6A95"/>
    <w:rsid w:val="005D6B2C"/>
    <w:rsid w:val="005D6D9C"/>
    <w:rsid w:val="005E2335"/>
    <w:rsid w:val="005E2AC1"/>
    <w:rsid w:val="005E3481"/>
    <w:rsid w:val="005E34CA"/>
    <w:rsid w:val="005E3C18"/>
    <w:rsid w:val="005E6812"/>
    <w:rsid w:val="005E7881"/>
    <w:rsid w:val="005E78E0"/>
    <w:rsid w:val="005F0D9C"/>
    <w:rsid w:val="005F284E"/>
    <w:rsid w:val="005F4712"/>
    <w:rsid w:val="006015CE"/>
    <w:rsid w:val="006046E4"/>
    <w:rsid w:val="00604784"/>
    <w:rsid w:val="00606419"/>
    <w:rsid w:val="00607D29"/>
    <w:rsid w:val="00611081"/>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831"/>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587"/>
    <w:rsid w:val="006C5A62"/>
    <w:rsid w:val="006C5D68"/>
    <w:rsid w:val="006C6976"/>
    <w:rsid w:val="006C6DD0"/>
    <w:rsid w:val="006D04EA"/>
    <w:rsid w:val="006D0AB7"/>
    <w:rsid w:val="006D16C4"/>
    <w:rsid w:val="006D3E96"/>
    <w:rsid w:val="006D4515"/>
    <w:rsid w:val="006D4BB1"/>
    <w:rsid w:val="006D6593"/>
    <w:rsid w:val="006E1501"/>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A95"/>
    <w:rsid w:val="00722FBF"/>
    <w:rsid w:val="00722FC2"/>
    <w:rsid w:val="00724879"/>
    <w:rsid w:val="00724E1B"/>
    <w:rsid w:val="00725949"/>
    <w:rsid w:val="00727FA2"/>
    <w:rsid w:val="007322D9"/>
    <w:rsid w:val="00732BC0"/>
    <w:rsid w:val="00735E5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843"/>
    <w:rsid w:val="007A7FFA"/>
    <w:rsid w:val="007B04EB"/>
    <w:rsid w:val="007B0D4F"/>
    <w:rsid w:val="007B4882"/>
    <w:rsid w:val="007B5A3D"/>
    <w:rsid w:val="007B5B95"/>
    <w:rsid w:val="007B68EA"/>
    <w:rsid w:val="007B7453"/>
    <w:rsid w:val="007C1E8B"/>
    <w:rsid w:val="007C2D89"/>
    <w:rsid w:val="007C4593"/>
    <w:rsid w:val="007C5309"/>
    <w:rsid w:val="007C6069"/>
    <w:rsid w:val="007C6269"/>
    <w:rsid w:val="007D06C4"/>
    <w:rsid w:val="007D0B8F"/>
    <w:rsid w:val="007D1352"/>
    <w:rsid w:val="007D2508"/>
    <w:rsid w:val="007D346A"/>
    <w:rsid w:val="007D6518"/>
    <w:rsid w:val="007D6F38"/>
    <w:rsid w:val="007D76BD"/>
    <w:rsid w:val="007E0BF1"/>
    <w:rsid w:val="007E7ADE"/>
    <w:rsid w:val="007F0ED8"/>
    <w:rsid w:val="007F0F63"/>
    <w:rsid w:val="007F2555"/>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3B2"/>
    <w:rsid w:val="0085173A"/>
    <w:rsid w:val="00856316"/>
    <w:rsid w:val="008603CE"/>
    <w:rsid w:val="008620FC"/>
    <w:rsid w:val="008627A5"/>
    <w:rsid w:val="00863E05"/>
    <w:rsid w:val="00865ACA"/>
    <w:rsid w:val="00865D28"/>
    <w:rsid w:val="00865F85"/>
    <w:rsid w:val="00867C10"/>
    <w:rsid w:val="00870439"/>
    <w:rsid w:val="00870DA1"/>
    <w:rsid w:val="0087104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7285"/>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F63"/>
    <w:rsid w:val="009911AF"/>
    <w:rsid w:val="00991875"/>
    <w:rsid w:val="00991F92"/>
    <w:rsid w:val="00992985"/>
    <w:rsid w:val="00993889"/>
    <w:rsid w:val="0099551B"/>
    <w:rsid w:val="00997BF1"/>
    <w:rsid w:val="009A089C"/>
    <w:rsid w:val="009A118E"/>
    <w:rsid w:val="009A21CD"/>
    <w:rsid w:val="009A278C"/>
    <w:rsid w:val="009A2BC2"/>
    <w:rsid w:val="009A3F96"/>
    <w:rsid w:val="009A42C1"/>
    <w:rsid w:val="009A47D4"/>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0E1E"/>
    <w:rsid w:val="00A01757"/>
    <w:rsid w:val="00A028C0"/>
    <w:rsid w:val="00A02BAE"/>
    <w:rsid w:val="00A06A6B"/>
    <w:rsid w:val="00A07E47"/>
    <w:rsid w:val="00A129D0"/>
    <w:rsid w:val="00A12C33"/>
    <w:rsid w:val="00A138BA"/>
    <w:rsid w:val="00A14C8E"/>
    <w:rsid w:val="00A153D9"/>
    <w:rsid w:val="00A15F09"/>
    <w:rsid w:val="00A169B6"/>
    <w:rsid w:val="00A218FA"/>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58F"/>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14C"/>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B0E"/>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4"/>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8"/>
    <w:rsid w:val="00B758BF"/>
    <w:rsid w:val="00B77EC8"/>
    <w:rsid w:val="00B827A6"/>
    <w:rsid w:val="00B831CE"/>
    <w:rsid w:val="00B86677"/>
    <w:rsid w:val="00B87131"/>
    <w:rsid w:val="00B93632"/>
    <w:rsid w:val="00B939B1"/>
    <w:rsid w:val="00B96D40"/>
    <w:rsid w:val="00B97386"/>
    <w:rsid w:val="00BA263B"/>
    <w:rsid w:val="00BA42B2"/>
    <w:rsid w:val="00BA58D4"/>
    <w:rsid w:val="00BA5B9E"/>
    <w:rsid w:val="00BA7C9A"/>
    <w:rsid w:val="00BB203B"/>
    <w:rsid w:val="00BB5F8F"/>
    <w:rsid w:val="00BB657A"/>
    <w:rsid w:val="00BC1A4E"/>
    <w:rsid w:val="00BC3530"/>
    <w:rsid w:val="00BC3D59"/>
    <w:rsid w:val="00BC4790"/>
    <w:rsid w:val="00BC5DC7"/>
    <w:rsid w:val="00BC6B8B"/>
    <w:rsid w:val="00BC73D8"/>
    <w:rsid w:val="00BD52D7"/>
    <w:rsid w:val="00BD5AD2"/>
    <w:rsid w:val="00BE165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27E35"/>
    <w:rsid w:val="00C33E50"/>
    <w:rsid w:val="00C34C20"/>
    <w:rsid w:val="00C35A3E"/>
    <w:rsid w:val="00C42130"/>
    <w:rsid w:val="00C423A4"/>
    <w:rsid w:val="00C43A36"/>
    <w:rsid w:val="00C44BF5"/>
    <w:rsid w:val="00C44C5E"/>
    <w:rsid w:val="00C45D1E"/>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3FA"/>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B54"/>
    <w:rsid w:val="00CD147F"/>
    <w:rsid w:val="00CD2808"/>
    <w:rsid w:val="00CD28BF"/>
    <w:rsid w:val="00CD4092"/>
    <w:rsid w:val="00CD4946"/>
    <w:rsid w:val="00CD4A20"/>
    <w:rsid w:val="00CD50A1"/>
    <w:rsid w:val="00CD519E"/>
    <w:rsid w:val="00CD561D"/>
    <w:rsid w:val="00CE0C4F"/>
    <w:rsid w:val="00CE30EA"/>
    <w:rsid w:val="00CF048A"/>
    <w:rsid w:val="00CF155A"/>
    <w:rsid w:val="00CF2947"/>
    <w:rsid w:val="00CF4FA5"/>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7EC9"/>
    <w:rsid w:val="00D4162B"/>
    <w:rsid w:val="00D4514F"/>
    <w:rsid w:val="00D451E2"/>
    <w:rsid w:val="00D45E89"/>
    <w:rsid w:val="00D45E8D"/>
    <w:rsid w:val="00D466AE"/>
    <w:rsid w:val="00D4734F"/>
    <w:rsid w:val="00D51BF3"/>
    <w:rsid w:val="00D66846"/>
    <w:rsid w:val="00D675FB"/>
    <w:rsid w:val="00D71F25"/>
    <w:rsid w:val="00D72A9C"/>
    <w:rsid w:val="00D77031"/>
    <w:rsid w:val="00D8466C"/>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32F"/>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EA0"/>
    <w:rsid w:val="00E06404"/>
    <w:rsid w:val="00E065D2"/>
    <w:rsid w:val="00E11A85"/>
    <w:rsid w:val="00E12495"/>
    <w:rsid w:val="00E15CCD"/>
    <w:rsid w:val="00E202EF"/>
    <w:rsid w:val="00E210B5"/>
    <w:rsid w:val="00E23D99"/>
    <w:rsid w:val="00E2552F"/>
    <w:rsid w:val="00E3137A"/>
    <w:rsid w:val="00E3190F"/>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2ECD"/>
    <w:rsid w:val="00F1409D"/>
    <w:rsid w:val="00F14214"/>
    <w:rsid w:val="00F14942"/>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3B2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1A6538"/>
    <w:rsid w:val="14332CB1"/>
    <w:rsid w:val="2A5F1986"/>
    <w:rsid w:val="49A8026C"/>
    <w:rsid w:val="5BEC361B"/>
    <w:rsid w:val="68E85E7D"/>
    <w:rsid w:val="72010254"/>
    <w:rsid w:val="736A7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6DEEC27"/>
  <w15:docId w15:val="{6937496D-0A60-4549-AA0D-A37FA206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autoRedefine/>
    <w:qFormat/>
    <w:pPr>
      <w:widowControl w:val="0"/>
      <w:adjustRightInd w:val="0"/>
      <w:spacing w:line="400" w:lineRule="exact"/>
      <w:jc w:val="both"/>
    </w:pPr>
    <w:rPr>
      <w:kern w:val="2"/>
      <w:sz w:val="21"/>
      <w:szCs w:val="21"/>
    </w:rPr>
  </w:style>
  <w:style w:type="paragraph" w:styleId="1">
    <w:name w:val="heading 1"/>
    <w:basedOn w:val="afff7"/>
    <w:next w:val="afff7"/>
    <w:link w:val="10"/>
    <w:autoRedefine/>
    <w:qFormat/>
    <w:pPr>
      <w:keepNext/>
      <w:keepLines/>
      <w:spacing w:before="340" w:after="330" w:line="578" w:lineRule="auto"/>
      <w:outlineLvl w:val="0"/>
    </w:pPr>
    <w:rPr>
      <w:b/>
      <w:bCs/>
      <w:kern w:val="44"/>
      <w:sz w:val="44"/>
      <w:szCs w:val="44"/>
    </w:rPr>
  </w:style>
  <w:style w:type="paragraph" w:styleId="22">
    <w:name w:val="heading 2"/>
    <w:basedOn w:val="afff7"/>
    <w:next w:val="afff7"/>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autoRedefine/>
    <w:qFormat/>
    <w:pPr>
      <w:keepNext/>
      <w:keepLines/>
      <w:spacing w:before="260" w:after="260" w:line="416" w:lineRule="auto"/>
      <w:outlineLvl w:val="2"/>
    </w:pPr>
    <w:rPr>
      <w:b/>
      <w:bCs/>
      <w:sz w:val="32"/>
      <w:szCs w:val="32"/>
    </w:rPr>
  </w:style>
  <w:style w:type="paragraph" w:styleId="4">
    <w:name w:val="heading 4"/>
    <w:basedOn w:val="afff7"/>
    <w:next w:val="afff7"/>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autoRedefine/>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autoRedefine/>
    <w:qFormat/>
    <w:pPr>
      <w:keepNext/>
      <w:keepLines/>
      <w:adjustRightInd/>
      <w:spacing w:before="240" w:after="64" w:line="320" w:lineRule="auto"/>
      <w:outlineLvl w:val="6"/>
    </w:pPr>
    <w:rPr>
      <w:b/>
      <w:bCs/>
      <w:sz w:val="24"/>
      <w:szCs w:val="24"/>
    </w:rPr>
  </w:style>
  <w:style w:type="paragraph" w:styleId="8">
    <w:name w:val="heading 8"/>
    <w:basedOn w:val="afff7"/>
    <w:next w:val="afff7"/>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autoRedefine/>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autoRedefine/>
    <w:uiPriority w:val="39"/>
    <w:unhideWhenUsed/>
    <w:qFormat/>
    <w:pPr>
      <w:tabs>
        <w:tab w:val="right" w:leader="dot" w:pos="9344"/>
      </w:tabs>
      <w:spacing w:line="300" w:lineRule="exact"/>
      <w:ind w:left="1259"/>
    </w:pPr>
    <w:rPr>
      <w:rFonts w:ascii="宋体"/>
    </w:rPr>
  </w:style>
  <w:style w:type="paragraph" w:styleId="afffb">
    <w:name w:val="Normal Indent"/>
    <w:basedOn w:val="afff7"/>
    <w:autoRedefine/>
    <w:qFormat/>
    <w:pPr>
      <w:ind w:firstLine="420"/>
    </w:pPr>
  </w:style>
  <w:style w:type="paragraph" w:styleId="afffc">
    <w:name w:val="Body Text"/>
    <w:basedOn w:val="afff7"/>
    <w:link w:val="afffd"/>
    <w:autoRedefine/>
    <w:qFormat/>
    <w:pPr>
      <w:spacing w:after="120"/>
    </w:pPr>
  </w:style>
  <w:style w:type="paragraph" w:styleId="TOC5">
    <w:name w:val="toc 5"/>
    <w:basedOn w:val="afff7"/>
    <w:next w:val="afff7"/>
    <w:autoRedefine/>
    <w:uiPriority w:val="39"/>
    <w:unhideWhenUsed/>
    <w:qFormat/>
    <w:pPr>
      <w:ind w:left="839"/>
    </w:pPr>
    <w:rPr>
      <w:rFonts w:ascii="宋体"/>
    </w:rPr>
  </w:style>
  <w:style w:type="paragraph" w:styleId="TOC3">
    <w:name w:val="toc 3"/>
    <w:basedOn w:val="afff7"/>
    <w:next w:val="afff7"/>
    <w:autoRedefine/>
    <w:uiPriority w:val="39"/>
    <w:unhideWhenUsed/>
    <w:qFormat/>
    <w:pPr>
      <w:spacing w:line="300" w:lineRule="exact"/>
      <w:ind w:left="420"/>
    </w:pPr>
    <w:rPr>
      <w:rFonts w:ascii="宋体"/>
    </w:rPr>
  </w:style>
  <w:style w:type="paragraph" w:styleId="afffe">
    <w:name w:val="Balloon Text"/>
    <w:basedOn w:val="afff7"/>
    <w:link w:val="affff"/>
    <w:autoRedefine/>
    <w:uiPriority w:val="99"/>
    <w:semiHidden/>
    <w:unhideWhenUsed/>
    <w:qFormat/>
    <w:rPr>
      <w:sz w:val="18"/>
      <w:szCs w:val="18"/>
    </w:rPr>
  </w:style>
  <w:style w:type="paragraph" w:styleId="affff0">
    <w:name w:val="footer"/>
    <w:basedOn w:val="afff7"/>
    <w:link w:val="affff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autoRedefine/>
    <w:uiPriority w:val="99"/>
    <w:qFormat/>
    <w:pPr>
      <w:tabs>
        <w:tab w:val="center" w:pos="4153"/>
        <w:tab w:val="right" w:pos="8306"/>
      </w:tabs>
      <w:adjustRightInd/>
      <w:snapToGrid w:val="0"/>
      <w:jc w:val="center"/>
    </w:pPr>
    <w:rPr>
      <w:sz w:val="18"/>
      <w:szCs w:val="18"/>
    </w:rPr>
  </w:style>
  <w:style w:type="paragraph" w:styleId="TOC1">
    <w:name w:val="toc 1"/>
    <w:basedOn w:val="afff7"/>
    <w:next w:val="afff7"/>
    <w:autoRedefine/>
    <w:uiPriority w:val="39"/>
    <w:unhideWhenUsed/>
    <w:qFormat/>
    <w:rPr>
      <w:rFonts w:ascii="宋体"/>
    </w:rPr>
  </w:style>
  <w:style w:type="paragraph" w:styleId="TOC4">
    <w:name w:val="toc 4"/>
    <w:basedOn w:val="afff7"/>
    <w:next w:val="afff7"/>
    <w:autoRedefine/>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autoRedefine/>
    <w:uiPriority w:val="39"/>
    <w:unhideWhenUsed/>
    <w:qFormat/>
    <w:pPr>
      <w:spacing w:line="300" w:lineRule="exact"/>
      <w:ind w:left="1049"/>
    </w:pPr>
    <w:rPr>
      <w:rFonts w:ascii="宋体"/>
    </w:rPr>
  </w:style>
  <w:style w:type="paragraph" w:styleId="affff6">
    <w:name w:val="table of figures"/>
    <w:basedOn w:val="afff7"/>
    <w:next w:val="afff7"/>
    <w:autoRedefine/>
    <w:semiHidden/>
    <w:qFormat/>
    <w:pPr>
      <w:adjustRightInd/>
      <w:spacing w:line="240" w:lineRule="auto"/>
      <w:jc w:val="left"/>
    </w:pPr>
    <w:rPr>
      <w:szCs w:val="24"/>
    </w:rPr>
  </w:style>
  <w:style w:type="paragraph" w:styleId="TOC2">
    <w:name w:val="toc 2"/>
    <w:basedOn w:val="afff7"/>
    <w:next w:val="afff7"/>
    <w:autoRedefine/>
    <w:uiPriority w:val="39"/>
    <w:unhideWhenUsed/>
    <w:qFormat/>
    <w:pPr>
      <w:tabs>
        <w:tab w:val="right" w:leader="dot" w:pos="9344"/>
      </w:tabs>
      <w:spacing w:line="300" w:lineRule="exact"/>
      <w:ind w:left="210"/>
    </w:pPr>
    <w:rPr>
      <w:rFonts w:ascii="宋体"/>
    </w:rPr>
  </w:style>
  <w:style w:type="paragraph" w:styleId="affff7">
    <w:name w:val="Title"/>
    <w:basedOn w:val="afff7"/>
    <w:link w:val="affff8"/>
    <w:autoRedefine/>
    <w:qFormat/>
    <w:pPr>
      <w:spacing w:before="240" w:after="60"/>
      <w:jc w:val="center"/>
      <w:outlineLvl w:val="0"/>
    </w:pPr>
    <w:rPr>
      <w:rFonts w:ascii="Arial" w:hAnsi="Arial" w:cs="Arial"/>
      <w:b/>
      <w:bCs/>
      <w:sz w:val="32"/>
      <w:szCs w:val="32"/>
    </w:rPr>
  </w:style>
  <w:style w:type="table" w:styleId="affff9">
    <w:name w:val="Table Grid"/>
    <w:basedOn w:val="afff9"/>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autoRedefine/>
    <w:uiPriority w:val="22"/>
    <w:qFormat/>
    <w:rPr>
      <w:b/>
      <w:bCs/>
    </w:rPr>
  </w:style>
  <w:style w:type="character" w:styleId="affffb">
    <w:name w:val="page number"/>
    <w:rPr>
      <w:rFonts w:ascii="宋体" w:eastAsia="宋体" w:hAnsi="Times New Roman"/>
      <w:sz w:val="18"/>
    </w:rPr>
  </w:style>
  <w:style w:type="character" w:styleId="affffc">
    <w:name w:val="Emphasis"/>
    <w:autoRedefine/>
    <w:uiPriority w:val="20"/>
    <w:qFormat/>
    <w:rPr>
      <w:i/>
      <w:iCs/>
    </w:rPr>
  </w:style>
  <w:style w:type="character" w:styleId="affffd">
    <w:name w:val="Hyperlink"/>
    <w:autoRedefine/>
    <w:uiPriority w:val="99"/>
    <w:qFormat/>
    <w:rPr>
      <w:rFonts w:ascii="宋体" w:eastAsia="宋体" w:hAnsi="Times New Roman"/>
      <w:color w:val="auto"/>
      <w:spacing w:val="0"/>
      <w:w w:val="100"/>
      <w:position w:val="0"/>
      <w:sz w:val="21"/>
      <w:u w:val="none"/>
      <w:vertAlign w:val="baseline"/>
    </w:rPr>
  </w:style>
  <w:style w:type="character" w:styleId="affffe">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autoRedefine/>
    <w:uiPriority w:val="99"/>
    <w:semiHidden/>
    <w:qFormat/>
    <w:rPr>
      <w:kern w:val="2"/>
      <w:sz w:val="18"/>
      <w:szCs w:val="18"/>
    </w:rPr>
  </w:style>
  <w:style w:type="paragraph" w:styleId="afffff">
    <w:name w:val="Quote"/>
    <w:basedOn w:val="afff7"/>
    <w:next w:val="afff7"/>
    <w:link w:val="afffff0"/>
    <w:uiPriority w:val="29"/>
    <w:qFormat/>
    <w:rPr>
      <w:i/>
      <w:iCs/>
      <w:color w:val="000000"/>
    </w:rPr>
  </w:style>
  <w:style w:type="character" w:customStyle="1" w:styleId="afffff0">
    <w:name w:val="引用 字符"/>
    <w:link w:val="afffff"/>
    <w:autoRedefine/>
    <w:uiPriority w:val="29"/>
    <w:qFormat/>
    <w:rPr>
      <w:i/>
      <w:iCs/>
      <w:color w:val="000000"/>
      <w:kern w:val="2"/>
      <w:sz w:val="21"/>
      <w:szCs w:val="21"/>
    </w:rPr>
  </w:style>
  <w:style w:type="character" w:customStyle="1" w:styleId="affff8">
    <w:name w:val="标题 字符"/>
    <w:link w:val="affff7"/>
    <w:rPr>
      <w:rFonts w:ascii="Arial" w:hAnsi="Arial" w:cs="Arial"/>
      <w:b/>
      <w:bCs/>
      <w:kern w:val="2"/>
      <w:sz w:val="32"/>
      <w:szCs w:val="32"/>
    </w:rPr>
  </w:style>
  <w:style w:type="paragraph" w:customStyle="1" w:styleId="afffff1">
    <w:name w:val="标准标志"/>
    <w:next w:val="afff7"/>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7"/>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autoRedefine/>
    <w:qFormat/>
    <w:pPr>
      <w:ind w:left="198"/>
    </w:pPr>
    <w:rPr>
      <w:rFonts w:ascii="宋体" w:hAnsi="Times New Roman"/>
      <w:sz w:val="18"/>
    </w:rPr>
  </w:style>
  <w:style w:type="paragraph" w:customStyle="1" w:styleId="afffff4">
    <w:name w:val="标准文件_页脚奇数页"/>
    <w:autoRedefine/>
    <w:qFormat/>
    <w:pPr>
      <w:ind w:right="227"/>
      <w:jc w:val="right"/>
    </w:pPr>
    <w:rPr>
      <w:rFonts w:ascii="宋体" w:hAnsi="Times New Roman"/>
      <w:sz w:val="18"/>
    </w:rPr>
  </w:style>
  <w:style w:type="paragraph" w:customStyle="1" w:styleId="afffff5">
    <w:name w:val="标准书眉一"/>
    <w:autoRedefine/>
    <w:qFormat/>
    <w:pPr>
      <w:jc w:val="both"/>
    </w:pPr>
    <w:rPr>
      <w:rFonts w:ascii="Times New Roman" w:hAnsi="Times New Roman"/>
    </w:rPr>
  </w:style>
  <w:style w:type="paragraph" w:customStyle="1" w:styleId="ICS">
    <w:name w:val="标准文件_ICS"/>
    <w:basedOn w:val="afff7"/>
    <w:autoRedefine/>
    <w:qFormat/>
    <w:pPr>
      <w:spacing w:line="0" w:lineRule="atLeast"/>
    </w:pPr>
    <w:rPr>
      <w:rFonts w:ascii="黑体" w:eastAsia="黑体" w:hAnsi="宋体"/>
    </w:rPr>
  </w:style>
  <w:style w:type="paragraph" w:customStyle="1" w:styleId="afffff6">
    <w:name w:val="标准文件_标准正文"/>
    <w:basedOn w:val="afff7"/>
    <w:next w:val="afffff7"/>
    <w:autoRedefine/>
    <w:qFormat/>
    <w:pPr>
      <w:snapToGrid w:val="0"/>
      <w:ind w:firstLineChars="200" w:firstLine="200"/>
    </w:pPr>
    <w:rPr>
      <w:kern w:val="0"/>
    </w:rPr>
  </w:style>
  <w:style w:type="paragraph" w:customStyle="1" w:styleId="afffff7">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7"/>
    <w:autoRedefine/>
    <w:qFormat/>
    <w:pPr>
      <w:jc w:val="center"/>
    </w:pPr>
    <w:rPr>
      <w:rFonts w:ascii="黑体" w:eastAsia="黑体"/>
      <w:kern w:val="0"/>
      <w:sz w:val="44"/>
    </w:rPr>
  </w:style>
  <w:style w:type="paragraph" w:customStyle="1" w:styleId="afffffa">
    <w:name w:val="标准文件_标准代替"/>
    <w:basedOn w:val="afff7"/>
    <w:next w:val="afff7"/>
    <w:autoRedefine/>
    <w:qFormat/>
    <w:pPr>
      <w:spacing w:line="310" w:lineRule="exact"/>
      <w:jc w:val="right"/>
    </w:pPr>
    <w:rPr>
      <w:rFonts w:ascii="宋体" w:hAnsi="宋体"/>
      <w:kern w:val="0"/>
    </w:rPr>
  </w:style>
  <w:style w:type="paragraph" w:customStyle="1" w:styleId="afffffb">
    <w:name w:val="标准文件_标准名称标题"/>
    <w:basedOn w:val="afff7"/>
    <w:next w:val="afff7"/>
    <w:autoRedefine/>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autoRedefine/>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7"/>
    <w:autoRedefine/>
    <w:qFormat/>
    <w:pPr>
      <w:jc w:val="left"/>
    </w:pPr>
  </w:style>
  <w:style w:type="paragraph" w:customStyle="1" w:styleId="afffffe">
    <w:name w:val="标准文件_参考文献标题"/>
    <w:basedOn w:val="afff7"/>
    <w:next w:val="afff7"/>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0">
    <w:name w:val="标准文件_二级条标题"/>
    <w:next w:val="afffff7"/>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autoRedefine/>
    <w:qFormat/>
    <w:rPr>
      <w:rFonts w:ascii="黑体" w:eastAsia="黑体"/>
      <w:spacing w:val="0"/>
      <w:w w:val="100"/>
      <w:position w:val="3"/>
      <w:sz w:val="28"/>
    </w:rPr>
  </w:style>
  <w:style w:type="paragraph" w:customStyle="1" w:styleId="ad">
    <w:name w:val="标准文件_方框数字列项"/>
    <w:basedOn w:val="afffff7"/>
    <w:autoRedefine/>
    <w:qFormat/>
    <w:pPr>
      <w:numPr>
        <w:numId w:val="3"/>
      </w:numPr>
      <w:ind w:firstLineChars="0" w:firstLine="0"/>
    </w:pPr>
  </w:style>
  <w:style w:type="paragraph" w:customStyle="1" w:styleId="affffff0">
    <w:name w:val="标准文件_封面标准编号"/>
    <w:basedOn w:val="afff7"/>
    <w:next w:val="afffffa"/>
    <w:autoRedefine/>
    <w:qFormat/>
    <w:pPr>
      <w:spacing w:line="310" w:lineRule="exact"/>
      <w:jc w:val="right"/>
    </w:pPr>
    <w:rPr>
      <w:rFonts w:ascii="黑体" w:eastAsia="黑体"/>
      <w:kern w:val="0"/>
      <w:sz w:val="28"/>
    </w:rPr>
  </w:style>
  <w:style w:type="paragraph" w:customStyle="1" w:styleId="affffff1">
    <w:name w:val="标准文件_封面标准分类号"/>
    <w:basedOn w:val="afff7"/>
    <w:autoRedefine/>
    <w:qFormat/>
    <w:rPr>
      <w:rFonts w:ascii="黑体" w:eastAsia="黑体"/>
      <w:b/>
      <w:kern w:val="0"/>
      <w:sz w:val="28"/>
    </w:rPr>
  </w:style>
  <w:style w:type="paragraph" w:customStyle="1" w:styleId="affffff2">
    <w:name w:val="标准文件_封面标准名称"/>
    <w:basedOn w:val="afff7"/>
    <w:autoRedefine/>
    <w:qFormat/>
    <w:pPr>
      <w:spacing w:line="240" w:lineRule="auto"/>
      <w:jc w:val="center"/>
    </w:pPr>
    <w:rPr>
      <w:rFonts w:ascii="黑体" w:eastAsia="黑体"/>
      <w:kern w:val="0"/>
      <w:sz w:val="52"/>
    </w:rPr>
  </w:style>
  <w:style w:type="paragraph" w:customStyle="1" w:styleId="affffff3">
    <w:name w:val="标准文件_封面标准英文名称"/>
    <w:basedOn w:val="afff7"/>
    <w:autoRedefine/>
    <w:qFormat/>
    <w:pPr>
      <w:spacing w:line="240" w:lineRule="auto"/>
      <w:jc w:val="center"/>
    </w:pPr>
    <w:rPr>
      <w:rFonts w:ascii="黑体" w:eastAsia="黑体"/>
      <w:b/>
      <w:sz w:val="28"/>
    </w:rPr>
  </w:style>
  <w:style w:type="paragraph" w:customStyle="1" w:styleId="affffff4">
    <w:name w:val="标准文件_封面发布日期"/>
    <w:basedOn w:val="afff7"/>
    <w:autoRedefine/>
    <w:qFormat/>
    <w:pPr>
      <w:spacing w:line="310" w:lineRule="exact"/>
    </w:pPr>
    <w:rPr>
      <w:rFonts w:ascii="黑体" w:eastAsia="黑体"/>
      <w:kern w:val="0"/>
      <w:sz w:val="28"/>
    </w:rPr>
  </w:style>
  <w:style w:type="paragraph" w:customStyle="1" w:styleId="affffff5">
    <w:name w:val="标准文件_封面密级"/>
    <w:basedOn w:val="afff7"/>
    <w:autoRedefine/>
    <w:qFormat/>
    <w:rPr>
      <w:rFonts w:eastAsia="黑体"/>
      <w:sz w:val="32"/>
    </w:rPr>
  </w:style>
  <w:style w:type="paragraph" w:customStyle="1" w:styleId="affffff6">
    <w:name w:val="标准文件_封面实施日期"/>
    <w:basedOn w:val="afff7"/>
    <w:autoRedefine/>
    <w:qFormat/>
    <w:pPr>
      <w:spacing w:line="310" w:lineRule="exact"/>
      <w:jc w:val="right"/>
    </w:pPr>
    <w:rPr>
      <w:rFonts w:ascii="黑体" w:eastAsia="黑体"/>
      <w:sz w:val="28"/>
    </w:rPr>
  </w:style>
  <w:style w:type="paragraph" w:customStyle="1" w:styleId="affffff7">
    <w:name w:val="标准文件_封面抬头"/>
    <w:basedOn w:val="afffff7"/>
    <w:autoRedefine/>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7"/>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7"/>
    <w:autoRedefine/>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7"/>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7"/>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7"/>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autoRedefine/>
    <w:qFormat/>
    <w:rPr>
      <w:kern w:val="2"/>
      <w:sz w:val="21"/>
      <w:szCs w:val="21"/>
    </w:rPr>
  </w:style>
  <w:style w:type="paragraph" w:customStyle="1" w:styleId="affffff9">
    <w:name w:val="标准文件_附录章标题"/>
    <w:next w:val="afffff7"/>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autoRedefine/>
    <w:qFormat/>
    <w:pPr>
      <w:ind w:leftChars="200" w:left="488" w:hangingChars="290" w:hanging="289"/>
    </w:pPr>
  </w:style>
  <w:style w:type="paragraph" w:customStyle="1" w:styleId="a6">
    <w:name w:val="标准文件_前言、引言标题"/>
    <w:next w:val="afff7"/>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autoRedefine/>
    <w:qFormat/>
    <w:pPr>
      <w:spacing w:line="460" w:lineRule="exact"/>
      <w:ind w:left="0" w:firstLine="0"/>
    </w:pPr>
  </w:style>
  <w:style w:type="paragraph" w:customStyle="1" w:styleId="affffffc">
    <w:name w:val="标准文件_目录标题"/>
    <w:basedOn w:val="afff7"/>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1">
    <w:name w:val="标准文件_三级条标题"/>
    <w:basedOn w:val="afff0"/>
    <w:next w:val="afffff7"/>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d">
    <w:name w:val="标准文件_示例后续"/>
    <w:basedOn w:val="afff7"/>
    <w:autoRedefine/>
    <w:qFormat/>
    <w:pPr>
      <w:adjustRightInd/>
      <w:spacing w:line="240" w:lineRule="auto"/>
      <w:ind w:firstLineChars="200" w:firstLine="200"/>
    </w:pPr>
    <w:rPr>
      <w:sz w:val="18"/>
      <w:szCs w:val="24"/>
    </w:rPr>
  </w:style>
  <w:style w:type="paragraph" w:customStyle="1" w:styleId="affb">
    <w:name w:val="标准文件_数字编号列项"/>
    <w:autoRedefine/>
    <w:qFormat/>
    <w:pPr>
      <w:numPr>
        <w:numId w:val="11"/>
      </w:numPr>
      <w:jc w:val="both"/>
    </w:pPr>
    <w:rPr>
      <w:rFonts w:ascii="宋体" w:hAnsi="宋体"/>
      <w:sz w:val="21"/>
    </w:rPr>
  </w:style>
  <w:style w:type="paragraph" w:customStyle="1" w:styleId="afff2">
    <w:name w:val="标准文件_四级条标题"/>
    <w:next w:val="afffff7"/>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autoRedefine/>
    <w:semiHidden/>
    <w:qFormat/>
    <w:rPr>
      <w:rFonts w:ascii="宋体"/>
      <w:kern w:val="2"/>
      <w:sz w:val="18"/>
      <w:szCs w:val="18"/>
    </w:rPr>
  </w:style>
  <w:style w:type="paragraph" w:customStyle="1" w:styleId="affffffe">
    <w:name w:val="标准文件_条文脚注"/>
    <w:basedOn w:val="affff4"/>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7"/>
    <w:autoRedefine/>
    <w:qFormat/>
    <w:pPr>
      <w:numPr>
        <w:numId w:val="12"/>
      </w:numPr>
      <w:spacing w:line="240" w:lineRule="auto"/>
      <w:jc w:val="left"/>
    </w:pPr>
    <w:rPr>
      <w:rFonts w:ascii="宋体" w:hAnsi="宋体"/>
      <w:sz w:val="18"/>
    </w:rPr>
  </w:style>
  <w:style w:type="character" w:customStyle="1" w:styleId="afffffff">
    <w:name w:val="标准文件_图表脚注内容"/>
    <w:autoRedefine/>
    <w:qFormat/>
    <w:rPr>
      <w:rFonts w:ascii="宋体" w:eastAsia="宋体" w:hAnsi="宋体" w:cs="Times New Roman"/>
      <w:spacing w:val="0"/>
      <w:sz w:val="18"/>
      <w:vertAlign w:val="superscript"/>
    </w:rPr>
  </w:style>
  <w:style w:type="paragraph" w:customStyle="1" w:styleId="afff3">
    <w:name w:val="标准文件_五级条标题"/>
    <w:next w:val="afffff7"/>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7"/>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7"/>
    <w:autoRedefine/>
    <w:qFormat/>
    <w:pPr>
      <w:numPr>
        <w:ilvl w:val="2"/>
      </w:numPr>
      <w:spacing w:beforeLines="50" w:before="50" w:afterLines="50" w:after="50"/>
      <w:outlineLvl w:val="1"/>
    </w:pPr>
  </w:style>
  <w:style w:type="paragraph" w:customStyle="1" w:styleId="afffffff0">
    <w:name w:val="标准文件_一致程度"/>
    <w:basedOn w:val="afff7"/>
    <w:autoRedefine/>
    <w:qFormat/>
    <w:pPr>
      <w:spacing w:line="440" w:lineRule="exact"/>
      <w:jc w:val="center"/>
    </w:pPr>
    <w:rPr>
      <w:sz w:val="28"/>
    </w:rPr>
  </w:style>
  <w:style w:type="paragraph" w:customStyle="1" w:styleId="afffffff1">
    <w:name w:val="标准文件_引言标题"/>
    <w:next w:val="afff7"/>
    <w:autoRedefine/>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7"/>
    <w:next w:val="afffff7"/>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7"/>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7"/>
    <w:next w:val="afffff6"/>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autoRedefine/>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7"/>
    <w:autoRedefine/>
    <w:qFormat/>
    <w:pPr>
      <w:numPr>
        <w:numId w:val="18"/>
      </w:numPr>
      <w:jc w:val="center"/>
    </w:pPr>
    <w:rPr>
      <w:rFonts w:ascii="黑体" w:eastAsia="黑体" w:hAnsi="Times New Roman"/>
      <w:sz w:val="21"/>
    </w:rPr>
  </w:style>
  <w:style w:type="paragraph" w:customStyle="1" w:styleId="afb">
    <w:name w:val="标准文件_正文英文图标题"/>
    <w:next w:val="afffff7"/>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7"/>
    <w:autoRedefine/>
    <w:qFormat/>
    <w:pPr>
      <w:numPr>
        <w:ilvl w:val="3"/>
        <w:numId w:val="20"/>
      </w:numPr>
      <w:adjustRightInd/>
      <w:spacing w:line="240" w:lineRule="auto"/>
    </w:pPr>
    <w:rPr>
      <w:rFonts w:ascii="宋体" w:hAnsi="宋体"/>
      <w:szCs w:val="24"/>
    </w:rPr>
  </w:style>
  <w:style w:type="paragraph" w:customStyle="1" w:styleId="afffffff4">
    <w:name w:val="发布部门"/>
    <w:next w:val="afffff7"/>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7"/>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autoRedefine/>
    <w:qFormat/>
    <w:pPr>
      <w:spacing w:before="180" w:line="180" w:lineRule="exact"/>
      <w:jc w:val="center"/>
    </w:pPr>
    <w:rPr>
      <w:rFonts w:ascii="宋体" w:hAnsi="Times New Roman"/>
      <w:sz w:val="21"/>
    </w:rPr>
  </w:style>
  <w:style w:type="paragraph" w:customStyle="1" w:styleId="afffffff9">
    <w:name w:val="封面标准文稿类别"/>
    <w:autoRedefine/>
    <w:qFormat/>
    <w:pPr>
      <w:spacing w:before="440" w:line="400" w:lineRule="exact"/>
      <w:jc w:val="center"/>
    </w:pPr>
    <w:rPr>
      <w:rFonts w:ascii="宋体" w:hAnsi="Times New Roman"/>
      <w:sz w:val="24"/>
    </w:rPr>
  </w:style>
  <w:style w:type="paragraph" w:customStyle="1" w:styleId="afffffffa">
    <w:name w:val="封面标准英文名称"/>
    <w:autoRedefine/>
    <w:qFormat/>
    <w:pPr>
      <w:widowControl w:val="0"/>
      <w:spacing w:line="360" w:lineRule="exact"/>
      <w:jc w:val="center"/>
    </w:pPr>
    <w:rPr>
      <w:rFonts w:ascii="Times New Roman" w:hAnsi="Times New Roman"/>
      <w:sz w:val="28"/>
    </w:rPr>
  </w:style>
  <w:style w:type="paragraph" w:customStyle="1" w:styleId="afffffffb">
    <w:name w:val="封面一致性程度标识"/>
    <w:autoRedefine/>
    <w:qFormat/>
    <w:pPr>
      <w:spacing w:before="440" w:line="440" w:lineRule="exact"/>
      <w:jc w:val="center"/>
    </w:pPr>
    <w:rPr>
      <w:rFonts w:ascii="Times New Roman" w:hAnsi="Times New Roman"/>
      <w:sz w:val="28"/>
    </w:rPr>
  </w:style>
  <w:style w:type="paragraph" w:customStyle="1" w:styleId="afffffffc">
    <w:name w:val="封面正文"/>
    <w:autoRedefine/>
    <w:qFormat/>
    <w:pPr>
      <w:jc w:val="both"/>
    </w:pPr>
    <w:rPr>
      <w:rFonts w:ascii="Times New Roman" w:hAnsi="Times New Roman"/>
    </w:rPr>
  </w:style>
  <w:style w:type="paragraph" w:customStyle="1" w:styleId="afffffffd">
    <w:name w:val="附录二级无标题条"/>
    <w:basedOn w:val="afff7"/>
    <w:next w:val="afffff7"/>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autoRedefine/>
    <w:qFormat/>
    <w:pPr>
      <w:outlineLvl w:val="4"/>
    </w:pPr>
  </w:style>
  <w:style w:type="paragraph" w:customStyle="1" w:styleId="affffffff">
    <w:name w:val="附录四级无标题条"/>
    <w:basedOn w:val="afffffffe"/>
    <w:next w:val="afffff7"/>
    <w:autoRedefine/>
    <w:qFormat/>
    <w:pPr>
      <w:outlineLvl w:val="5"/>
    </w:pPr>
  </w:style>
  <w:style w:type="paragraph" w:customStyle="1" w:styleId="affffffff0">
    <w:name w:val="附录图"/>
    <w:next w:val="afffff7"/>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1">
    <w:name w:val="附录五级无标题条"/>
    <w:basedOn w:val="affffffff"/>
    <w:next w:val="afffff7"/>
    <w:autoRedefine/>
    <w:qFormat/>
    <w:pPr>
      <w:outlineLvl w:val="6"/>
    </w:pPr>
  </w:style>
  <w:style w:type="paragraph" w:customStyle="1" w:styleId="affffffff2">
    <w:name w:val="附录性质"/>
    <w:basedOn w:val="afff7"/>
    <w:autoRedefine/>
    <w:qFormat/>
    <w:pPr>
      <w:widowControl/>
      <w:adjustRightInd/>
      <w:jc w:val="center"/>
    </w:pPr>
    <w:rPr>
      <w:rFonts w:ascii="黑体" w:eastAsia="黑体"/>
    </w:rPr>
  </w:style>
  <w:style w:type="paragraph" w:customStyle="1" w:styleId="affffffff3">
    <w:name w:val="附录一级无标题条"/>
    <w:basedOn w:val="affffff9"/>
    <w:next w:val="afffff7"/>
    <w:autoRedefine/>
    <w:qFormat/>
    <w:pPr>
      <w:autoSpaceDN w:val="0"/>
      <w:outlineLvl w:val="2"/>
    </w:pPr>
    <w:rPr>
      <w:rFonts w:ascii="宋体" w:eastAsia="宋体" w:hAnsi="宋体"/>
    </w:rPr>
  </w:style>
  <w:style w:type="character" w:customStyle="1" w:styleId="affffffff4">
    <w:name w:val="个人答复风格"/>
    <w:autoRedefine/>
    <w:qFormat/>
    <w:rPr>
      <w:rFonts w:ascii="Arial" w:eastAsia="宋体" w:hAnsi="Arial" w:cs="Arial"/>
      <w:color w:val="auto"/>
      <w:spacing w:val="0"/>
      <w:sz w:val="20"/>
    </w:rPr>
  </w:style>
  <w:style w:type="character" w:customStyle="1" w:styleId="affffffff5">
    <w:name w:val="个人撰写风格"/>
    <w:autoRedefine/>
    <w:qFormat/>
    <w:rPr>
      <w:rFonts w:ascii="Arial" w:eastAsia="宋体" w:hAnsi="Arial" w:cs="Arial"/>
      <w:color w:val="auto"/>
      <w:spacing w:val="0"/>
      <w:sz w:val="20"/>
    </w:rPr>
  </w:style>
  <w:style w:type="paragraph" w:customStyle="1" w:styleId="affffffff6">
    <w:name w:val="脚注后续"/>
    <w:autoRedefine/>
    <w:qFormat/>
    <w:pPr>
      <w:ind w:leftChars="350" w:left="350"/>
      <w:jc w:val="both"/>
    </w:pPr>
    <w:rPr>
      <w:rFonts w:ascii="宋体" w:hAnsi="Times New Roman"/>
      <w:sz w:val="18"/>
    </w:rPr>
  </w:style>
  <w:style w:type="paragraph" w:customStyle="1" w:styleId="afff6">
    <w:name w:val="列项——"/>
    <w:autoRedefine/>
    <w:qFormat/>
    <w:pPr>
      <w:widowControl w:val="0"/>
      <w:numPr>
        <w:numId w:val="22"/>
      </w:numPr>
      <w:jc w:val="both"/>
    </w:pPr>
    <w:rPr>
      <w:rFonts w:ascii="宋体" w:hAnsi="宋体"/>
      <w:sz w:val="21"/>
    </w:rPr>
  </w:style>
  <w:style w:type="paragraph" w:customStyle="1" w:styleId="affffffff7">
    <w:name w:val="列项·"/>
    <w:basedOn w:val="afffff7"/>
    <w:autoRedefine/>
    <w:qFormat/>
    <w:pPr>
      <w:tabs>
        <w:tab w:val="left" w:pos="840"/>
      </w:tabs>
    </w:pPr>
  </w:style>
  <w:style w:type="paragraph" w:customStyle="1" w:styleId="affffffff8">
    <w:name w:val="目次、索引正文"/>
    <w:autoRedefine/>
    <w:qFormat/>
    <w:pPr>
      <w:spacing w:line="320" w:lineRule="exact"/>
      <w:jc w:val="both"/>
    </w:pPr>
    <w:rPr>
      <w:rFonts w:ascii="宋体" w:hAnsi="Times New Roman"/>
      <w:sz w:val="21"/>
    </w:rPr>
  </w:style>
  <w:style w:type="paragraph" w:customStyle="1" w:styleId="210">
    <w:name w:val="目录 21"/>
    <w:basedOn w:val="afff7"/>
    <w:next w:val="afff7"/>
    <w:autoRedefine/>
    <w:semiHidden/>
    <w:qFormat/>
    <w:pPr>
      <w:adjustRightInd/>
      <w:spacing w:line="240" w:lineRule="auto"/>
      <w:jc w:val="left"/>
    </w:pPr>
    <w:rPr>
      <w:bCs/>
      <w:iCs/>
    </w:rPr>
  </w:style>
  <w:style w:type="paragraph" w:customStyle="1" w:styleId="31">
    <w:name w:val="目录 31"/>
    <w:basedOn w:val="afff7"/>
    <w:next w:val="afff7"/>
    <w:autoRedefine/>
    <w:semiHidden/>
    <w:qFormat/>
    <w:pPr>
      <w:spacing w:line="240" w:lineRule="auto"/>
    </w:pPr>
    <w:rPr>
      <w:rFonts w:ascii="宋体" w:hAnsi="宋体"/>
      <w:iCs/>
    </w:rPr>
  </w:style>
  <w:style w:type="paragraph" w:customStyle="1" w:styleId="41">
    <w:name w:val="目录 41"/>
    <w:basedOn w:val="afff7"/>
    <w:next w:val="afff7"/>
    <w:autoRedefine/>
    <w:semiHidden/>
    <w:qFormat/>
    <w:pPr>
      <w:adjustRightInd/>
      <w:spacing w:line="240" w:lineRule="auto"/>
      <w:jc w:val="left"/>
    </w:pPr>
  </w:style>
  <w:style w:type="paragraph" w:customStyle="1" w:styleId="51">
    <w:name w:val="目录 51"/>
    <w:basedOn w:val="afff7"/>
    <w:next w:val="afff7"/>
    <w:autoRedefine/>
    <w:semiHidden/>
    <w:qFormat/>
    <w:pPr>
      <w:spacing w:line="240" w:lineRule="auto"/>
    </w:pPr>
    <w:rPr>
      <w:rFonts w:ascii="宋体" w:hAnsi="宋体"/>
    </w:rPr>
  </w:style>
  <w:style w:type="paragraph" w:customStyle="1" w:styleId="61">
    <w:name w:val="目录 61"/>
    <w:basedOn w:val="afff7"/>
    <w:next w:val="afff7"/>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autoRedefine/>
    <w:qFormat/>
    <w:pPr>
      <w:spacing w:line="0" w:lineRule="atLeast"/>
      <w:jc w:val="distribute"/>
    </w:pPr>
    <w:rPr>
      <w:rFonts w:ascii="黑体" w:eastAsia="黑体" w:hAnsi="宋体"/>
      <w:sz w:val="52"/>
    </w:rPr>
  </w:style>
  <w:style w:type="paragraph" w:customStyle="1" w:styleId="affffffffa">
    <w:name w:val="其他发布部门"/>
    <w:basedOn w:val="afffffff4"/>
    <w:autoRedefine/>
    <w:qFormat/>
    <w:pPr>
      <w:framePr w:wrap="around"/>
      <w:spacing w:line="0" w:lineRule="atLeast"/>
    </w:pPr>
    <w:rPr>
      <w:rFonts w:ascii="黑体" w:eastAsia="黑体"/>
      <w:b w:val="0"/>
    </w:rPr>
  </w:style>
  <w:style w:type="paragraph" w:customStyle="1" w:styleId="affd">
    <w:name w:val="前言标题"/>
    <w:next w:val="afff7"/>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autoRedefine/>
    <w:qFormat/>
    <w:pPr>
      <w:numPr>
        <w:ilvl w:val="4"/>
        <w:numId w:val="20"/>
      </w:numPr>
      <w:adjustRightInd/>
      <w:spacing w:line="240" w:lineRule="auto"/>
    </w:pPr>
    <w:rPr>
      <w:rFonts w:ascii="宋体" w:hAnsi="宋体"/>
      <w:szCs w:val="24"/>
    </w:rPr>
  </w:style>
  <w:style w:type="paragraph" w:customStyle="1" w:styleId="affffffffb">
    <w:name w:val="实施日期"/>
    <w:basedOn w:val="afffffff5"/>
    <w:autoRedefine/>
    <w:qFormat/>
    <w:pPr>
      <w:framePr w:hSpace="0" w:wrap="around" w:xAlign="right"/>
      <w:jc w:val="right"/>
    </w:pPr>
  </w:style>
  <w:style w:type="paragraph" w:customStyle="1" w:styleId="a3">
    <w:name w:val="四级无标题条"/>
    <w:basedOn w:val="afff7"/>
    <w:autoRedefine/>
    <w:qFormat/>
    <w:pPr>
      <w:numPr>
        <w:ilvl w:val="5"/>
        <w:numId w:val="20"/>
      </w:numPr>
      <w:adjustRightInd/>
      <w:spacing w:line="240" w:lineRule="auto"/>
    </w:pPr>
    <w:rPr>
      <w:rFonts w:ascii="宋体" w:hAnsi="宋体"/>
      <w:szCs w:val="24"/>
    </w:rPr>
  </w:style>
  <w:style w:type="paragraph" w:customStyle="1" w:styleId="affffffffc">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autoRedefine/>
    <w:qFormat/>
    <w:pPr>
      <w:jc w:val="both"/>
    </w:pPr>
    <w:rPr>
      <w:rFonts w:ascii="宋体" w:hAnsi="宋体"/>
      <w:sz w:val="21"/>
    </w:rPr>
  </w:style>
  <w:style w:type="paragraph" w:customStyle="1" w:styleId="a4">
    <w:name w:val="五级无标题条"/>
    <w:basedOn w:val="afff7"/>
    <w:autoRedefine/>
    <w:qFormat/>
    <w:pPr>
      <w:numPr>
        <w:ilvl w:val="6"/>
        <w:numId w:val="20"/>
      </w:numPr>
      <w:adjustRightInd/>
    </w:pPr>
    <w:rPr>
      <w:szCs w:val="24"/>
    </w:rPr>
  </w:style>
  <w:style w:type="paragraph" w:customStyle="1" w:styleId="a0">
    <w:name w:val="一级无标题条"/>
    <w:basedOn w:val="afff7"/>
    <w:autoRedefine/>
    <w:qFormat/>
    <w:pPr>
      <w:numPr>
        <w:ilvl w:val="2"/>
        <w:numId w:val="20"/>
      </w:numPr>
      <w:adjustRightInd/>
      <w:spacing w:before="10" w:after="10" w:line="240" w:lineRule="auto"/>
    </w:pPr>
    <w:rPr>
      <w:rFonts w:ascii="宋体" w:hAnsi="宋体"/>
      <w:szCs w:val="24"/>
    </w:rPr>
  </w:style>
  <w:style w:type="paragraph" w:customStyle="1" w:styleId="affffffffe">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autoRedefine/>
    <w:qFormat/>
    <w:pPr>
      <w:ind w:leftChars="0" w:left="1406" w:firstLineChars="0" w:hanging="499"/>
    </w:pPr>
  </w:style>
  <w:style w:type="paragraph" w:customStyle="1" w:styleId="afffffffff0">
    <w:name w:val="标准文件_一级无标题"/>
    <w:basedOn w:val="afff"/>
    <w:autoRedefine/>
    <w:qFormat/>
    <w:pPr>
      <w:spacing w:beforeLines="0" w:before="0" w:afterLines="0" w:after="0"/>
      <w:outlineLvl w:val="9"/>
    </w:pPr>
    <w:rPr>
      <w:rFonts w:ascii="宋体" w:eastAsia="宋体"/>
    </w:rPr>
  </w:style>
  <w:style w:type="paragraph" w:customStyle="1" w:styleId="afffffffff1">
    <w:name w:val="标准文件_五级无标题"/>
    <w:basedOn w:val="afff3"/>
    <w:autoRedefine/>
    <w:qFormat/>
    <w:pPr>
      <w:spacing w:beforeLines="0" w:before="0" w:afterLines="0" w:after="0"/>
      <w:outlineLvl w:val="9"/>
    </w:pPr>
    <w:rPr>
      <w:rFonts w:ascii="宋体" w:eastAsia="宋体"/>
    </w:rPr>
  </w:style>
  <w:style w:type="paragraph" w:customStyle="1" w:styleId="afffffffff2">
    <w:name w:val="标准文件_三级无标题"/>
    <w:basedOn w:val="afff1"/>
    <w:qFormat/>
    <w:pPr>
      <w:spacing w:beforeLines="0" w:before="0" w:afterLines="0" w:after="0"/>
      <w:outlineLvl w:val="9"/>
    </w:pPr>
    <w:rPr>
      <w:rFonts w:ascii="宋体" w:eastAsia="宋体"/>
    </w:rPr>
  </w:style>
  <w:style w:type="paragraph" w:customStyle="1" w:styleId="afffffffff3">
    <w:name w:val="标准文件_二级无标题"/>
    <w:basedOn w:val="afff0"/>
    <w:autoRedefine/>
    <w:qFormat/>
    <w:pPr>
      <w:spacing w:beforeLines="0" w:before="0" w:afterLines="0" w:after="0"/>
      <w:outlineLvl w:val="9"/>
    </w:pPr>
    <w:rPr>
      <w:rFonts w:ascii="宋体" w:eastAsia="宋体"/>
    </w:rPr>
  </w:style>
  <w:style w:type="paragraph" w:customStyle="1" w:styleId="afffffffff4">
    <w:name w:val="标准_四级无标题"/>
    <w:basedOn w:val="afff2"/>
    <w:next w:val="afffff7"/>
    <w:autoRedefine/>
    <w:qFormat/>
    <w:rPr>
      <w:rFonts w:eastAsia="宋体"/>
    </w:rPr>
  </w:style>
  <w:style w:type="paragraph" w:customStyle="1" w:styleId="afffffffff5">
    <w:name w:val="标准文件_四级无标题"/>
    <w:basedOn w:val="afff2"/>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7"/>
    <w:autoRedefine/>
    <w:qFormat/>
    <w:pPr>
      <w:numPr>
        <w:numId w:val="24"/>
      </w:numPr>
      <w:ind w:firstLineChars="0" w:firstLine="0"/>
    </w:pPr>
    <w:rPr>
      <w:rFonts w:cs="Arial"/>
      <w:szCs w:val="28"/>
    </w:rPr>
  </w:style>
  <w:style w:type="paragraph" w:customStyle="1" w:styleId="afffffffff6">
    <w:name w:val="标准文件_附录标题"/>
    <w:basedOn w:val="aff5"/>
    <w:autoRedefine/>
    <w:qFormat/>
    <w:pPr>
      <w:numPr>
        <w:numId w:val="0"/>
      </w:numPr>
      <w:spacing w:after="280"/>
      <w:outlineLvl w:val="9"/>
    </w:pPr>
  </w:style>
  <w:style w:type="paragraph" w:customStyle="1" w:styleId="afffffffff7">
    <w:name w:val="标准文件_二级项"/>
    <w:autoRedefine/>
    <w:qFormat/>
    <w:rPr>
      <w:rFonts w:ascii="宋体" w:hAnsi="Times New Roman"/>
      <w:sz w:val="21"/>
    </w:rPr>
  </w:style>
  <w:style w:type="paragraph" w:customStyle="1" w:styleId="af3">
    <w:name w:val="标准文件_三级项"/>
    <w:basedOn w:val="afff7"/>
    <w:autoRedefine/>
    <w:qFormat/>
    <w:pPr>
      <w:numPr>
        <w:ilvl w:val="2"/>
        <w:numId w:val="21"/>
      </w:numPr>
      <w:spacing w:line="-300" w:lineRule="auto"/>
    </w:pPr>
    <w:rPr>
      <w:rFonts w:ascii="Times New Roman" w:hAnsi="Times New Roman"/>
    </w:rPr>
  </w:style>
  <w:style w:type="paragraph" w:customStyle="1" w:styleId="affc">
    <w:name w:val="图表脚注说明"/>
    <w:basedOn w:val="afff7"/>
    <w:next w:val="afffff7"/>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8">
    <w:name w:val="标准文件_索引字母"/>
    <w:next w:val="afffff7"/>
    <w:autoRedefine/>
    <w:qFormat/>
    <w:pPr>
      <w:jc w:val="center"/>
    </w:pPr>
    <w:rPr>
      <w:rFonts w:ascii="宋体" w:eastAsia="Times New Roman" w:hAnsi="宋体"/>
      <w:b/>
      <w:kern w:val="2"/>
      <w:sz w:val="21"/>
    </w:rPr>
  </w:style>
  <w:style w:type="paragraph" w:customStyle="1" w:styleId="afffffffff9">
    <w:name w:val="标准文件_附录前"/>
    <w:next w:val="afffff7"/>
    <w:autoRedefine/>
    <w:qFormat/>
    <w:pPr>
      <w:spacing w:line="20" w:lineRule="atLeast"/>
      <w:ind w:firstLine="200"/>
    </w:pPr>
    <w:rPr>
      <w:rFonts w:ascii="宋体" w:hAnsi="宋体"/>
      <w:kern w:val="2"/>
      <w:sz w:val="10"/>
    </w:rPr>
  </w:style>
  <w:style w:type="paragraph" w:customStyle="1" w:styleId="afffffffffa">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autoRedefine/>
    <w:qFormat/>
    <w:pPr>
      <w:ind w:firstLineChars="0" w:firstLine="0"/>
      <w:jc w:val="center"/>
    </w:pPr>
    <w:rPr>
      <w:sz w:val="18"/>
    </w:rPr>
  </w:style>
  <w:style w:type="paragraph" w:customStyle="1" w:styleId="afff4">
    <w:name w:val="标准文件_注："/>
    <w:next w:val="afffff7"/>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autoRedefine/>
    <w:qFormat/>
    <w:pPr>
      <w:widowControl w:val="0"/>
      <w:numPr>
        <w:numId w:val="28"/>
      </w:numPr>
      <w:jc w:val="both"/>
    </w:pPr>
    <w:rPr>
      <w:rFonts w:ascii="宋体" w:hAnsi="Times New Roman"/>
      <w:sz w:val="18"/>
      <w:szCs w:val="18"/>
    </w:rPr>
  </w:style>
  <w:style w:type="paragraph" w:customStyle="1" w:styleId="afffffffffc">
    <w:name w:val="标准文件_示例内容"/>
    <w:basedOn w:val="afffff7"/>
    <w:autoRedefine/>
    <w:qFormat/>
    <w:pPr>
      <w:ind w:firstLine="420"/>
    </w:pPr>
    <w:rPr>
      <w:sz w:val="18"/>
    </w:rPr>
  </w:style>
  <w:style w:type="paragraph" w:customStyle="1" w:styleId="afa">
    <w:name w:val="标准文件_示例×："/>
    <w:basedOn w:val="afff7"/>
    <w:next w:val="afffffffffc"/>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autoRedefine/>
    <w:qFormat/>
    <w:rPr>
      <w:rFonts w:ascii="宋体" w:hAnsi="Times New Roman"/>
      <w:sz w:val="21"/>
    </w:rPr>
  </w:style>
  <w:style w:type="paragraph" w:customStyle="1" w:styleId="afffffffffd">
    <w:name w:val="标准文件_表格续"/>
    <w:basedOn w:val="afffff7"/>
    <w:next w:val="afffff7"/>
    <w:autoRedefine/>
    <w:qFormat/>
    <w:pPr>
      <w:jc w:val="center"/>
    </w:pPr>
    <w:rPr>
      <w:rFonts w:ascii="黑体" w:eastAsia="黑体" w:hAnsi="黑体"/>
    </w:rPr>
  </w:style>
  <w:style w:type="character" w:styleId="afffffffffe">
    <w:name w:val="Placeholder Text"/>
    <w:basedOn w:val="afff8"/>
    <w:autoRedefine/>
    <w:uiPriority w:val="99"/>
    <w:semiHidden/>
    <w:qFormat/>
    <w:rPr>
      <w:color w:val="808080"/>
    </w:rPr>
  </w:style>
  <w:style w:type="paragraph" w:customStyle="1" w:styleId="2">
    <w:name w:val="标准文件_二级项2"/>
    <w:basedOn w:val="afffff7"/>
    <w:autoRedefine/>
    <w:qFormat/>
    <w:pPr>
      <w:numPr>
        <w:ilvl w:val="1"/>
        <w:numId w:val="21"/>
      </w:numPr>
      <w:ind w:firstLineChars="0" w:firstLine="0"/>
    </w:pPr>
  </w:style>
  <w:style w:type="paragraph" w:customStyle="1" w:styleId="21">
    <w:name w:val="标准文件_三级项2"/>
    <w:basedOn w:val="afffff7"/>
    <w:autoRedefine/>
    <w:qFormat/>
    <w:pPr>
      <w:numPr>
        <w:numId w:val="30"/>
      </w:numPr>
      <w:spacing w:line="300" w:lineRule="exact"/>
      <w:ind w:firstLineChars="0"/>
    </w:pPr>
    <w:rPr>
      <w:rFonts w:ascii="Times New Roman"/>
    </w:rPr>
  </w:style>
  <w:style w:type="paragraph" w:customStyle="1" w:styleId="20">
    <w:name w:val="标准文件_一级项2"/>
    <w:basedOn w:val="afffff7"/>
    <w:autoRedefine/>
    <w:qFormat/>
    <w:pPr>
      <w:numPr>
        <w:numId w:val="31"/>
      </w:numPr>
      <w:spacing w:line="300" w:lineRule="exact"/>
      <w:ind w:firstLineChars="0"/>
    </w:pPr>
    <w:rPr>
      <w:rFonts w:ascii="Times New Roman"/>
    </w:rPr>
  </w:style>
  <w:style w:type="paragraph" w:customStyle="1" w:styleId="affffffffff">
    <w:name w:val="标准文件_提示"/>
    <w:basedOn w:val="afffff7"/>
    <w:next w:val="afffff7"/>
    <w:autoRedefine/>
    <w:qFormat/>
    <w:pPr>
      <w:ind w:firstLine="420"/>
    </w:pPr>
    <w:rPr>
      <w:rFonts w:ascii="黑体" w:eastAsia="黑体"/>
    </w:rPr>
  </w:style>
  <w:style w:type="character" w:customStyle="1" w:styleId="affffffffff0">
    <w:name w:val="标准文件_来源"/>
    <w:basedOn w:val="afff8"/>
    <w:autoRedefine/>
    <w:uiPriority w:val="1"/>
    <w:qFormat/>
    <w:rPr>
      <w:rFonts w:eastAsia="宋体"/>
      <w:sz w:val="21"/>
    </w:rPr>
  </w:style>
  <w:style w:type="paragraph" w:customStyle="1" w:styleId="affffffffff1">
    <w:name w:val="标准文件_图表说明"/>
    <w:autoRedefine/>
    <w:qFormat/>
    <w:pPr>
      <w:spacing w:line="276" w:lineRule="auto"/>
      <w:ind w:firstLine="420"/>
    </w:pPr>
    <w:rPr>
      <w:rFonts w:ascii="宋体" w:hAnsi="宋体"/>
      <w:kern w:val="2"/>
      <w:sz w:val="18"/>
    </w:rPr>
  </w:style>
  <w:style w:type="paragraph" w:customStyle="1" w:styleId="affffffffff2">
    <w:name w:val="其他发布日期"/>
    <w:basedOn w:val="afffffff5"/>
    <w:autoRedefine/>
    <w:qFormat/>
    <w:pPr>
      <w:framePr w:w="3997" w:h="471" w:hRule="exact" w:hSpace="0" w:vSpace="181" w:wrap="around" w:vAnchor="page" w:hAnchor="page" w:x="1419" w:y="14097"/>
    </w:pPr>
  </w:style>
  <w:style w:type="paragraph" w:customStyle="1" w:styleId="affffffffff3">
    <w:name w:val="其他实施日期"/>
    <w:basedOn w:val="affffffffb"/>
    <w:autoRedefine/>
    <w:qFormat/>
    <w:pPr>
      <w:framePr w:w="3997" w:h="471" w:hRule="exact" w:vSpace="181" w:wrap="around" w:vAnchor="page" w:hAnchor="page" w:x="7089" w:y="14097"/>
    </w:pPr>
  </w:style>
  <w:style w:type="paragraph" w:customStyle="1" w:styleId="affffffffff4">
    <w:name w:val="标准文件_文件编号"/>
    <w:basedOn w:val="afffff7"/>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autoRedefine/>
    <w:qFormat/>
    <w:pPr>
      <w:framePr w:wrap="auto"/>
      <w:spacing w:before="57"/>
    </w:pPr>
    <w:rPr>
      <w:sz w:val="21"/>
    </w:rPr>
  </w:style>
  <w:style w:type="paragraph" w:customStyle="1" w:styleId="affffffffff6">
    <w:name w:val="标准文件_文件名称"/>
    <w:basedOn w:val="afffff7"/>
    <w:next w:val="afffff7"/>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autoRedefine/>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autoRedefine/>
    <w:qFormat/>
    <w:pPr>
      <w:ind w:left="811" w:firstLineChars="0" w:firstLine="0"/>
    </w:pPr>
    <w:rPr>
      <w:sz w:val="18"/>
    </w:rPr>
  </w:style>
  <w:style w:type="paragraph" w:customStyle="1" w:styleId="X">
    <w:name w:val="标准文件_注X后"/>
    <w:basedOn w:val="afffff7"/>
    <w:autoRedefine/>
    <w:qFormat/>
    <w:pPr>
      <w:ind w:left="811" w:firstLineChars="0" w:firstLine="0"/>
    </w:pPr>
    <w:rPr>
      <w:sz w:val="18"/>
    </w:rPr>
  </w:style>
  <w:style w:type="paragraph" w:customStyle="1" w:styleId="affffffffff8">
    <w:name w:val="标准文件_示例后"/>
    <w:basedOn w:val="afffff7"/>
    <w:autoRedefine/>
    <w:qFormat/>
    <w:pPr>
      <w:ind w:left="964" w:firstLineChars="0" w:firstLine="0"/>
    </w:pPr>
    <w:rPr>
      <w:sz w:val="18"/>
    </w:rPr>
  </w:style>
  <w:style w:type="paragraph" w:customStyle="1" w:styleId="X0">
    <w:name w:val="标准文件_示例X后"/>
    <w:basedOn w:val="afffff7"/>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7"/>
    <w:next w:val="afffff7"/>
    <w:autoRedefine/>
    <w:qFormat/>
    <w:pPr>
      <w:tabs>
        <w:tab w:val="right" w:leader="dot" w:pos="9356"/>
      </w:tabs>
      <w:ind w:left="210" w:firstLineChars="0" w:hanging="210"/>
      <w:jc w:val="left"/>
    </w:pPr>
  </w:style>
  <w:style w:type="paragraph" w:customStyle="1" w:styleId="affffffffffa">
    <w:name w:val="标准文件_附录一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9"/>
    <w:autoRedefine/>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a"/>
    <w:autoRedefine/>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autoRedefine/>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autoRedefine/>
    <w:qFormat/>
    <w:pPr>
      <w:spacing w:beforeLines="0" w:before="0" w:afterLines="0" w:after="0" w:line="276" w:lineRule="auto"/>
    </w:pPr>
    <w:rPr>
      <w:rFonts w:ascii="宋体" w:eastAsia="宋体"/>
    </w:rPr>
  </w:style>
  <w:style w:type="paragraph" w:customStyle="1" w:styleId="afffffffffff1">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autoRedefine/>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autoRedefine/>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autoRedefine/>
    <w:qFormat/>
    <w:rPr>
      <w:rFonts w:hAnsi="黑体"/>
    </w:rPr>
  </w:style>
  <w:style w:type="paragraph" w:customStyle="1" w:styleId="afffffffffff5">
    <w:name w:val="标准文件_脚注内容"/>
    <w:basedOn w:val="afffff7"/>
    <w:autoRedefine/>
    <w:qFormat/>
    <w:pPr>
      <w:ind w:leftChars="200" w:left="400" w:hangingChars="200" w:hanging="200"/>
    </w:pPr>
    <w:rPr>
      <w:sz w:val="15"/>
    </w:rPr>
  </w:style>
  <w:style w:type="paragraph" w:customStyle="1" w:styleId="afffffffffff6">
    <w:name w:val="标准文件_术语条一"/>
    <w:basedOn w:val="afffffffff0"/>
    <w:next w:val="afffff7"/>
    <w:autoRedefine/>
    <w:qFormat/>
  </w:style>
  <w:style w:type="paragraph" w:customStyle="1" w:styleId="afffffffffff7">
    <w:name w:val="标准文件_术语条二"/>
    <w:basedOn w:val="afffffffff3"/>
    <w:next w:val="afffff7"/>
    <w:autoRedefine/>
    <w:qFormat/>
  </w:style>
  <w:style w:type="paragraph" w:customStyle="1" w:styleId="afffffffffff8">
    <w:name w:val="标准文件_术语条三"/>
    <w:basedOn w:val="afffffffff2"/>
    <w:next w:val="afffff7"/>
    <w:autoRedefine/>
    <w:qFormat/>
  </w:style>
  <w:style w:type="paragraph" w:customStyle="1" w:styleId="afffffffffff9">
    <w:name w:val="标准文件_术语条四"/>
    <w:basedOn w:val="afffffffff5"/>
    <w:next w:val="afffff7"/>
    <w:autoRedefine/>
    <w:qFormat/>
  </w:style>
  <w:style w:type="paragraph" w:customStyle="1" w:styleId="afffffffffffa">
    <w:name w:val="标准文件_术语条五"/>
    <w:basedOn w:val="afffffffff1"/>
    <w:next w:val="afffff7"/>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8"/>
    <w:autoRedefine/>
    <w:qFormat/>
    <w:rPr>
      <w:rFonts w:ascii="黑体" w:eastAsia="黑体"/>
      <w:spacing w:val="85"/>
      <w:w w:val="100"/>
      <w:position w:val="3"/>
      <w:sz w:val="28"/>
      <w:szCs w:val="28"/>
    </w:rPr>
  </w:style>
  <w:style w:type="character" w:customStyle="1" w:styleId="Char0">
    <w:name w:val="段 Char"/>
    <w:link w:val="afffffffffffc"/>
    <w:autoRedefine/>
    <w:qFormat/>
    <w:rPr>
      <w:rFonts w:ascii="宋体" w:hAnsi="Times New Roman"/>
      <w:kern w:val="2"/>
      <w:sz w:val="21"/>
      <w:szCs w:val="22"/>
    </w:rPr>
  </w:style>
  <w:style w:type="paragraph" w:customStyle="1" w:styleId="afffffffffffc">
    <w:name w:val="段"/>
    <w:link w:val="Char0"/>
    <w:autoRedefine/>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character" w:customStyle="1" w:styleId="Char1">
    <w:name w:val="字母编号列项（一级） Char"/>
    <w:link w:val="afffffffffffd"/>
    <w:autoRedefine/>
    <w:qFormat/>
    <w:rPr>
      <w:rFonts w:ascii="宋体" w:hAnsi="Times New Roman"/>
      <w:kern w:val="2"/>
      <w:sz w:val="21"/>
      <w:szCs w:val="22"/>
    </w:rPr>
  </w:style>
  <w:style w:type="paragraph" w:customStyle="1" w:styleId="afffffffffffd">
    <w:name w:val="字母编号列项（一级）"/>
    <w:link w:val="Char1"/>
    <w:autoRedefine/>
    <w:qFormat/>
    <w:pPr>
      <w:tabs>
        <w:tab w:val="left" w:pos="839"/>
        <w:tab w:val="left" w:pos="1646"/>
      </w:tabs>
      <w:ind w:left="1646" w:hanging="648"/>
      <w:jc w:val="both"/>
    </w:pPr>
    <w:rPr>
      <w:rFonts w:ascii="宋体" w:hAnsi="Times New Roman"/>
      <w:kern w:val="2"/>
      <w:sz w:val="21"/>
      <w:szCs w:val="22"/>
    </w:rPr>
  </w:style>
  <w:style w:type="paragraph" w:customStyle="1" w:styleId="aff2">
    <w:name w:val="一级条标题"/>
    <w:next w:val="afffffffffffc"/>
    <w:autoRedefine/>
    <w:qFormat/>
    <w:pPr>
      <w:numPr>
        <w:ilvl w:val="1"/>
        <w:numId w:val="23"/>
      </w:numPr>
      <w:spacing w:beforeLines="50" w:before="156" w:afterLines="50" w:after="156"/>
      <w:outlineLvl w:val="2"/>
    </w:pPr>
    <w:rPr>
      <w:rFonts w:ascii="黑体" w:eastAsia="黑体" w:hAnsi="Times New Roman"/>
      <w:sz w:val="21"/>
      <w:szCs w:val="21"/>
    </w:rPr>
  </w:style>
  <w:style w:type="paragraph" w:customStyle="1" w:styleId="aff3">
    <w:name w:val="二级条标题"/>
    <w:basedOn w:val="aff2"/>
    <w:next w:val="afffffffffffc"/>
    <w:autoRedefine/>
    <w:qFormat/>
    <w:pPr>
      <w:numPr>
        <w:ilvl w:val="2"/>
      </w:numPr>
      <w:spacing w:before="50" w:after="50"/>
      <w:outlineLvl w:val="3"/>
    </w:pPr>
  </w:style>
  <w:style w:type="paragraph" w:customStyle="1" w:styleId="afffffffffffe">
    <w:name w:val="章标题"/>
    <w:next w:val="afffffffffffc"/>
    <w:autoRedefine/>
    <w:qFormat/>
    <w:pPr>
      <w:tabs>
        <w:tab w:val="left" w:pos="851"/>
      </w:tabs>
      <w:spacing w:beforeLines="100" w:before="312" w:afterLines="100" w:after="312"/>
      <w:ind w:left="851" w:hanging="426"/>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2.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67D784E68C4B329FABA529D9DEABA5"/>
        <w:category>
          <w:name w:val="常规"/>
          <w:gallery w:val="placeholder"/>
        </w:category>
        <w:types>
          <w:type w:val="bbPlcHdr"/>
        </w:types>
        <w:behaviors>
          <w:behavior w:val="content"/>
        </w:behaviors>
        <w:guid w:val="{AD6D07DD-0FB6-4E37-B113-46AC6AE249B8}"/>
      </w:docPartPr>
      <w:docPartBody>
        <w:p w:rsidR="00263F89" w:rsidRDefault="00000000">
          <w:pPr>
            <w:pStyle w:val="5467D784E68C4B329FABA529D9DEABA5"/>
          </w:pPr>
          <w:r>
            <w:rPr>
              <w:rStyle w:val="a3"/>
              <w:rFonts w:hint="eastAsia"/>
            </w:rPr>
            <w:t>单击或点击此处输入文字。</w:t>
          </w:r>
        </w:p>
      </w:docPartBody>
    </w:docPart>
    <w:docPart>
      <w:docPartPr>
        <w:name w:val="B2E6710E4CA24AFB8CF096CD0C7AFCD8"/>
        <w:category>
          <w:name w:val="常规"/>
          <w:gallery w:val="placeholder"/>
        </w:category>
        <w:types>
          <w:type w:val="bbPlcHdr"/>
        </w:types>
        <w:behaviors>
          <w:behavior w:val="content"/>
        </w:behaviors>
        <w:guid w:val="{4364E9AE-459F-4010-8D6D-6A9C34F2EEB2}"/>
      </w:docPartPr>
      <w:docPartBody>
        <w:p w:rsidR="00263F89" w:rsidRDefault="00000000">
          <w:pPr>
            <w:pStyle w:val="B2E6710E4CA24AFB8CF096CD0C7AFCD8"/>
          </w:pPr>
          <w:r>
            <w:rPr>
              <w:rStyle w:val="a3"/>
              <w:rFonts w:hint="eastAsia"/>
            </w:rPr>
            <w:t>选择一项。</w:t>
          </w:r>
        </w:p>
      </w:docPartBody>
    </w:docPart>
    <w:docPart>
      <w:docPartPr>
        <w:name w:val="9207436A5BE44CCAB1A9A4C35B9CFC29"/>
        <w:category>
          <w:name w:val="常规"/>
          <w:gallery w:val="placeholder"/>
        </w:category>
        <w:types>
          <w:type w:val="bbPlcHdr"/>
        </w:types>
        <w:behaviors>
          <w:behavior w:val="content"/>
        </w:behaviors>
        <w:guid w:val="{A5DC38B5-6AE9-4B58-ADA4-5BFFE4173DE0}"/>
      </w:docPartPr>
      <w:docPartBody>
        <w:p w:rsidR="00263F89" w:rsidRDefault="00000000">
          <w:pPr>
            <w:pStyle w:val="9207436A5BE44CCAB1A9A4C35B9CFC2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02"/>
    <w:rsid w:val="00055EFA"/>
    <w:rsid w:val="00263F89"/>
    <w:rsid w:val="002F35C1"/>
    <w:rsid w:val="003515E3"/>
    <w:rsid w:val="003B6D92"/>
    <w:rsid w:val="003D703C"/>
    <w:rsid w:val="003E5AAD"/>
    <w:rsid w:val="00494236"/>
    <w:rsid w:val="00611610"/>
    <w:rsid w:val="006E4402"/>
    <w:rsid w:val="007700EB"/>
    <w:rsid w:val="007B53E2"/>
    <w:rsid w:val="0085428B"/>
    <w:rsid w:val="0087654E"/>
    <w:rsid w:val="00A242F8"/>
    <w:rsid w:val="00AB11F0"/>
    <w:rsid w:val="00AB64FC"/>
    <w:rsid w:val="00AE4D5D"/>
    <w:rsid w:val="00BA7CF0"/>
    <w:rsid w:val="00BF59A8"/>
    <w:rsid w:val="00C60A5D"/>
    <w:rsid w:val="00CF15BD"/>
    <w:rsid w:val="00DA4BB7"/>
    <w:rsid w:val="00DB5460"/>
    <w:rsid w:val="00E1071D"/>
    <w:rsid w:val="00E50868"/>
    <w:rsid w:val="00E931DB"/>
    <w:rsid w:val="00FC1B6D"/>
    <w:rsid w:val="00FF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467D784E68C4B329FABA529D9DEABA5">
    <w:name w:val="5467D784E68C4B329FABA529D9DEABA5"/>
    <w:autoRedefine/>
    <w:qFormat/>
    <w:pPr>
      <w:widowControl w:val="0"/>
      <w:jc w:val="both"/>
    </w:pPr>
    <w:rPr>
      <w:kern w:val="2"/>
      <w:sz w:val="21"/>
      <w:szCs w:val="22"/>
      <w14:ligatures w14:val="standardContextual"/>
    </w:rPr>
  </w:style>
  <w:style w:type="paragraph" w:customStyle="1" w:styleId="B2E6710E4CA24AFB8CF096CD0C7AFCD8">
    <w:name w:val="B2E6710E4CA24AFB8CF096CD0C7AFCD8"/>
    <w:autoRedefine/>
    <w:qFormat/>
    <w:pPr>
      <w:widowControl w:val="0"/>
      <w:jc w:val="both"/>
    </w:pPr>
    <w:rPr>
      <w:kern w:val="2"/>
      <w:sz w:val="21"/>
      <w:szCs w:val="22"/>
      <w14:ligatures w14:val="standardContextual"/>
    </w:rPr>
  </w:style>
  <w:style w:type="paragraph" w:customStyle="1" w:styleId="9207436A5BE44CCAB1A9A4C35B9CFC29">
    <w:name w:val="9207436A5BE44CCAB1A9A4C35B9CFC29"/>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22</TotalTime>
  <Pages>12</Pages>
  <Words>859</Words>
  <Characters>4901</Characters>
  <Application>Microsoft Office Word</Application>
  <DocSecurity>0</DocSecurity>
  <Lines>40</Lines>
  <Paragraphs>11</Paragraphs>
  <ScaleCrop>false</ScaleCrop>
  <Company>PCMI</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31</cp:revision>
  <cp:lastPrinted>2020-08-30T10:00:00Z</cp:lastPrinted>
  <dcterms:created xsi:type="dcterms:W3CDTF">2023-10-26T05:20:00Z</dcterms:created>
  <dcterms:modified xsi:type="dcterms:W3CDTF">2024-01-09T09:37:00Z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C4FA3851E8FF4612BEB719E5B317187B_12</vt:lpwstr>
  </property>
</Properties>
</file>