
<file path=[Content_Types].xml><?xml version="1.0" encoding="utf-8"?>
<Types xmlns="http://schemas.openxmlformats.org/package/2006/content-types">
  <Default Extension="xml" ContentType="application/xml"/>
  <Default Extension="emf" ContentType="image/x-emf"/>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framePr w:wrap="notBeside" w:vAnchor="page" w:hAnchor="page" w:x="1372" w:y="568"/>
        <w:tabs>
          <w:tab w:val="clear" w:pos="4153"/>
          <w:tab w:val="clear" w:pos="8306"/>
        </w:tabs>
        <w:spacing w:line="240" w:lineRule="auto"/>
        <w:jc w:val="left"/>
        <w:rPr>
          <w:rFonts w:hint="eastAsia" w:ascii="Times New Roman" w:hAnsi="Times New Roman" w:eastAsia="黑体"/>
          <w:sz w:val="21"/>
          <w:szCs w:val="21"/>
        </w:rPr>
      </w:pPr>
    </w:p>
    <w:tbl>
      <w:tblPr>
        <w:tblStyle w:val="53"/>
        <w:tblW w:w="509" w:type="dxa"/>
        <w:tblInd w:w="0" w:type="dxa"/>
        <w:tblLayout w:type="autofit"/>
        <w:tblCellMar>
          <w:top w:w="0" w:type="dxa"/>
          <w:left w:w="0" w:type="dxa"/>
          <w:bottom w:w="0" w:type="dxa"/>
          <w:right w:w="0" w:type="dxa"/>
        </w:tblCellMar>
      </w:tblPr>
      <w:tblGrid>
        <w:gridCol w:w="509"/>
      </w:tblGrid>
      <w:tr>
        <w:tc>
          <w:tcPr>
            <w:tcW w:w="509" w:type="dxa"/>
          </w:tcPr>
          <w:p>
            <w:pPr>
              <w:pStyle w:val="34"/>
              <w:framePr w:wrap="notBeside" w:vAnchor="page" w:hAnchor="page" w:x="1372" w:y="568"/>
              <w:tabs>
                <w:tab w:val="clear" w:pos="4153"/>
                <w:tab w:val="clear" w:pos="8306"/>
              </w:tabs>
              <w:spacing w:line="240" w:lineRule="auto"/>
              <w:jc w:val="left"/>
              <w:rPr>
                <w:rFonts w:ascii="Times New Roman" w:hAnsi="Times New Roman" w:eastAsia="黑体"/>
                <w:sz w:val="21"/>
                <w:szCs w:val="21"/>
              </w:rPr>
            </w:pPr>
          </w:p>
          <w:p>
            <w:pPr>
              <w:pStyle w:val="34"/>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ICS</w:t>
            </w:r>
          </w:p>
        </w:tc>
      </w:tr>
      <w:tr>
        <w:tc>
          <w:tcPr>
            <w:tcW w:w="509" w:type="dxa"/>
          </w:tcPr>
          <w:p>
            <w:pPr>
              <w:pStyle w:val="34"/>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CCS</w:t>
            </w:r>
          </w:p>
        </w:tc>
      </w:tr>
    </w:tbl>
    <w:tbl>
      <w:tblPr>
        <w:tblStyle w:val="53"/>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661" w:type="dxa"/>
          </w:tcPr>
          <w:p>
            <w:pPr>
              <w:pStyle w:val="88"/>
              <w:framePr w:w="0" w:hRule="auto" w:wrap="auto" w:vAnchor="margin" w:hAnchor="text" w:xAlign="left" w:yAlign="inline"/>
              <w:rPr>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21"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1" w:name="c1"/>
            <w:r>
              <w:instrText xml:space="preserve"> FORMTEXT </w:instrText>
            </w:r>
            <w:r>
              <w:fldChar w:fldCharType="separate"/>
            </w:r>
            <w:r>
              <w:t>11</w:t>
            </w:r>
            <w:r>
              <w:fldChar w:fldCharType="end"/>
            </w:r>
            <w:bookmarkEnd w:id="1"/>
          </w:p>
        </w:tc>
      </w:tr>
    </w:tbl>
    <w:p>
      <w:pPr>
        <w:pStyle w:val="89"/>
        <w:framePr w:w="9639" w:h="624" w:hRule="exact" w:hSpace="181" w:vSpace="181"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2" w:name="c2"/>
      <w:r>
        <w:rPr>
          <w:rFonts w:ascii="Times New Roman" w:eastAsia="黑体"/>
          <w:b w:val="0"/>
          <w:w w:val="100"/>
          <w:sz w:val="48"/>
        </w:rPr>
        <w:instrText xml:space="preserve"> FORMTEXT </w:instrText>
      </w:r>
      <w:r>
        <w:rPr>
          <w:rFonts w:ascii="Times New Roman" w:eastAsia="黑体"/>
          <w:b w:val="0"/>
          <w:w w:val="100"/>
          <w:sz w:val="48"/>
        </w:rPr>
        <w:fldChar w:fldCharType="separate"/>
      </w:r>
      <w:r>
        <w:rPr>
          <w:rFonts w:hint="eastAsia" w:ascii="Times New Roman" w:eastAsia="黑体"/>
          <w:b w:val="0"/>
          <w:w w:val="100"/>
          <w:sz w:val="48"/>
        </w:rPr>
        <w:t>北京市</w:t>
      </w:r>
      <w:r>
        <w:rPr>
          <w:rFonts w:ascii="Times New Roman" w:eastAsia="黑体"/>
          <w:b w:val="0"/>
          <w:w w:val="100"/>
          <w:sz w:val="48"/>
        </w:rPr>
        <w:fldChar w:fldCharType="end"/>
      </w:r>
      <w:bookmarkEnd w:id="2"/>
      <w:r>
        <w:rPr>
          <w:rFonts w:hint="eastAsia" w:ascii="Times New Roman" w:eastAsia="黑体"/>
          <w:b w:val="0"/>
          <w:bCs w:val="0"/>
          <w:w w:val="100"/>
          <w:sz w:val="48"/>
          <w:szCs w:val="48"/>
        </w:rPr>
        <w:t>地方标准</w:t>
      </w:r>
    </w:p>
    <w:bookmarkEnd w:id="0"/>
    <w:p>
      <w:pPr>
        <w:pStyle w:val="234"/>
        <w:framePr/>
        <w:rPr>
          <w:rFonts w:ascii="Times New Roman"/>
        </w:rPr>
      </w:pPr>
      <w:r>
        <w:rPr>
          <w:rFonts w:ascii="Times New Roman"/>
        </w:rPr>
        <w:t>DB</w:t>
      </w:r>
      <w:r>
        <w:rPr>
          <w:rFonts w:ascii="Times New Roman"/>
        </w:rPr>
        <w:fldChar w:fldCharType="begin">
          <w:ffData>
            <w:name w:val="文字1"/>
            <w:enabled/>
            <w:calcOnExit w:val="0"/>
            <w:textInput>
              <w:default w:val="XX"/>
            </w:textInput>
          </w:ffData>
        </w:fldChar>
      </w:r>
      <w:bookmarkStart w:id="3" w:name="文字1"/>
      <w:r>
        <w:rPr>
          <w:rFonts w:ascii="Times New Roman"/>
        </w:rPr>
        <w:instrText xml:space="preserve"> FORMTEXT </w:instrText>
      </w:r>
      <w:r>
        <w:rPr>
          <w:rFonts w:ascii="Times New Roman"/>
        </w:rPr>
        <w:fldChar w:fldCharType="separate"/>
      </w:r>
      <w:r>
        <w:rPr>
          <w:rFonts w:ascii="Times New Roman"/>
        </w:rPr>
        <w:t>11/T</w:t>
      </w:r>
      <w:r>
        <w:rPr>
          <w:rFonts w:ascii="Times New Roman"/>
        </w:rPr>
        <w:fldChar w:fldCharType="end"/>
      </w:r>
      <w:bookmarkEnd w:id="3"/>
      <w:r>
        <w:rPr>
          <w:rFonts w:ascii="Times New Roman"/>
        </w:rPr>
        <w:fldChar w:fldCharType="begin">
          <w:ffData>
            <w:name w:val="NSTD_CODE_F"/>
            <w:enabled/>
            <w:calcOnExit w:val="0"/>
            <w:textInput>
              <w:default w:val=" XXXX"/>
            </w:textInput>
          </w:ffData>
        </w:fldChar>
      </w:r>
      <w:bookmarkStart w:id="4" w:name="NSTD_CODE_F"/>
      <w:r>
        <w:rPr>
          <w:rFonts w:ascii="Times New Roman"/>
        </w:rPr>
        <w:instrText xml:space="preserve">FORMTEXT </w:instrText>
      </w:r>
      <w:r>
        <w:rPr>
          <w:rFonts w:ascii="Times New Roman"/>
        </w:rPr>
        <w:fldChar w:fldCharType="separate"/>
      </w:r>
      <w:r>
        <w:rPr>
          <w:rFonts w:ascii="Times New Roman"/>
        </w:rPr>
        <w:t xml:space="preserve"> XXXX</w:t>
      </w:r>
      <w:r>
        <w:rPr>
          <w:rFonts w:ascii="Times New Roman"/>
        </w:rPr>
        <w:fldChar w:fldCharType="end"/>
      </w:r>
      <w:bookmarkEnd w:id="4"/>
      <w:r>
        <w:rPr>
          <w:rFonts w:ascii="Times New Roman"/>
        </w:rPr>
        <w:t>—</w:t>
      </w:r>
      <w:r>
        <w:rPr>
          <w:rFonts w:ascii="Times New Roman"/>
        </w:rPr>
        <w:fldChar w:fldCharType="begin">
          <w:ffData>
            <w:name w:val="NSTD_CODE_B"/>
            <w:enabled/>
            <w:calcOnExit w:val="0"/>
            <w:textInput>
              <w:default w:val="XXXX"/>
            </w:textInput>
          </w:ffData>
        </w:fldChar>
      </w:r>
      <w:bookmarkStart w:id="5" w:name="NSTD_CODE_B"/>
      <w:r>
        <w:rPr>
          <w:rFonts w:ascii="Times New Roman"/>
        </w:rPr>
        <w:instrText xml:space="preserve"> FORMTEXT </w:instrText>
      </w:r>
      <w:r>
        <w:rPr>
          <w:rFonts w:ascii="Times New Roman"/>
        </w:rPr>
        <w:fldChar w:fldCharType="separate"/>
      </w:r>
      <w:r>
        <w:rPr>
          <w:rFonts w:ascii="Times New Roman"/>
        </w:rPr>
        <w:t>XXXX</w:t>
      </w:r>
      <w:r>
        <w:rPr>
          <w:rFonts w:ascii="Times New Roman"/>
        </w:rPr>
        <w:fldChar w:fldCharType="end"/>
      </w:r>
      <w:bookmarkEnd w:id="5"/>
    </w:p>
    <w:p>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nf4jzNgA&#10;AAAMAQAADwAAAAAAAAABACAAAAA4AAAAZHJzL2Rvd25yZXYueG1sUEsBAhQAFAAAAAgAh07iQAmA&#10;mfLQAQAAbwMAAA4AAAAAAAAAAQAgAAAAPQEAAGRycy9lMm9Eb2MueG1sUEsFBgAAAAAGAAYAWQEA&#10;AH8FAAAAAA==&#10;">
                <v:fill on="f" focussize="0,0"/>
                <v:stroke color="#000000" joinstyle="round"/>
                <v:imagedata o:title=""/>
                <o:lock v:ext="edit" aspectratio="f"/>
              </v:line>
            </w:pict>
          </mc:Fallback>
        </mc:AlternateContent>
      </w:r>
    </w:p>
    <w:p>
      <w:pPr>
        <w:pStyle w:val="89"/>
        <w:framePr w:w="9639" w:h="6976" w:hRule="exact" w:hSpace="0" w:vSpace="0" w:hAnchor="page" w:y="6408"/>
        <w:jc w:val="center"/>
        <w:rPr>
          <w:rFonts w:ascii="Times New Roman" w:eastAsia="黑体"/>
          <w:b w:val="0"/>
          <w:bCs w:val="0"/>
          <w:w w:val="100"/>
        </w:rPr>
      </w:pPr>
    </w:p>
    <w:p>
      <w:pPr>
        <w:pStyle w:val="236"/>
        <w:framePr w:h="6974" w:hRule="exact" w:wrap="around" w:x="1419" w:anchorLock="1"/>
        <w:rPr>
          <w:rFonts w:ascii="Times New Roman" w:hAnsi="Times New Roman"/>
        </w:rPr>
      </w:pPr>
      <w:r>
        <w:rPr>
          <w:rFonts w:hint="eastAsia" w:ascii="Times New Roman" w:hAnsi="Times New Roman"/>
        </w:rPr>
        <w:t>生态产品总值核算技术规范</w:t>
      </w:r>
    </w:p>
    <w:p>
      <w:pPr>
        <w:framePr w:w="9639" w:h="6974" w:hRule="exact" w:wrap="around" w:vAnchor="page" w:hAnchor="page" w:x="1419" w:y="6408" w:anchorLock="1"/>
        <w:ind w:left="-1418"/>
        <w:rPr>
          <w:rFonts w:ascii="Times New Roman" w:hAnsi="Times New Roman"/>
        </w:rPr>
      </w:pPr>
    </w:p>
    <w:p>
      <w:pPr>
        <w:pStyle w:val="16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t>Technical Specification for Gross Ecological Product Accounting</w:t>
      </w:r>
    </w:p>
    <w:p>
      <w:pPr>
        <w:pStyle w:val="165"/>
        <w:framePr w:w="9639" w:h="6974" w:hRule="exact" w:wrap="around" w:vAnchor="page" w:hAnchor="page" w:x="1419" w:y="6408" w:anchorLock="1"/>
        <w:spacing w:before="180" w:line="240" w:lineRule="atLeast"/>
        <w:textAlignment w:val="bottom"/>
        <w:rPr>
          <w:sz w:val="21"/>
          <w:szCs w:val="28"/>
        </w:rPr>
      </w:pPr>
    </w:p>
    <w:p>
      <w:pPr>
        <w:pStyle w:val="165"/>
        <w:framePr w:w="9639" w:h="6974" w:hRule="exact" w:wrap="around" w:vAnchor="page" w:hAnchor="page" w:x="1419" w:y="6408" w:anchorLock="1"/>
        <w:spacing w:before="440" w:after="160"/>
        <w:textAlignment w:val="bottom"/>
        <w:rPr>
          <w:sz w:val="24"/>
          <w:szCs w:val="28"/>
        </w:rPr>
      </w:pPr>
      <w:bookmarkStart w:id="6" w:name="下拉1"/>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 FORMDROPDOWN </w:instrText>
      </w:r>
      <w:r>
        <w:rPr>
          <w:sz w:val="24"/>
          <w:szCs w:val="28"/>
        </w:rPr>
        <w:fldChar w:fldCharType="separate"/>
      </w:r>
      <w:r>
        <w:rPr>
          <w:sz w:val="24"/>
          <w:szCs w:val="28"/>
        </w:rPr>
        <w:fldChar w:fldCharType="end"/>
      </w:r>
      <w:bookmarkEnd w:id="6"/>
    </w:p>
    <w:p>
      <w:pPr>
        <w:pStyle w:val="165"/>
        <w:framePr w:w="9639" w:h="6974" w:hRule="exact" w:wrap="around" w:vAnchor="page" w:hAnchor="page" w:x="1419" w:y="6408" w:anchorLock="1"/>
        <w:spacing w:before="720" w:beforeLines="300" w:after="72" w:afterLines="30" w:line="240" w:lineRule="auto"/>
        <w:textAlignment w:val="bottom"/>
        <w:rPr>
          <w:b/>
          <w:sz w:val="21"/>
          <w:szCs w:val="28"/>
        </w:rPr>
      </w:pPr>
    </w:p>
    <w:p>
      <w:pPr>
        <w:pStyle w:val="232"/>
        <w:framePr w:y="14176"/>
      </w:pPr>
      <w:r>
        <w:fldChar w:fldCharType="begin">
          <w:ffData>
            <w:name w:val="PLSH_DATE_Y"/>
            <w:enabled/>
            <w:calcOnExit w:val="0"/>
            <w:textInput>
              <w:default w:val="XXXX"/>
              <w:maxLength w:val="4"/>
            </w:textInput>
          </w:ffData>
        </w:fldChar>
      </w:r>
      <w:r>
        <w:instrText xml:space="preserve"> </w:instrText>
      </w:r>
      <w:bookmarkStart w:id="7" w:name="PLSH_DATE_Y"/>
      <w:r>
        <w:instrText xml:space="preserve">FORMTEXT </w:instrText>
      </w:r>
      <w:r>
        <w:fldChar w:fldCharType="separate"/>
      </w:r>
      <w:r>
        <w:t>XXXX</w:t>
      </w:r>
      <w:r>
        <w:fldChar w:fldCharType="end"/>
      </w:r>
      <w:bookmarkEnd w:id="7"/>
      <w:r>
        <w:t>-</w:t>
      </w:r>
      <w:r>
        <w:fldChar w:fldCharType="begin">
          <w:ffData>
            <w:name w:val="PLSH_DATE_M"/>
            <w:enabled/>
            <w:calcOnExit w:val="0"/>
            <w:textInput>
              <w:default w:val="XX"/>
              <w:maxLength w:val="2"/>
            </w:textInput>
          </w:ffData>
        </w:fldChar>
      </w:r>
      <w:bookmarkStart w:id="8" w:name="PLSH_DATE_M"/>
      <w:r>
        <w:instrText xml:space="preserve"> FORMTEXT </w:instrText>
      </w:r>
      <w:r>
        <w:fldChar w:fldCharType="separate"/>
      </w:r>
      <w:r>
        <w:t>XX</w:t>
      </w:r>
      <w:r>
        <w:fldChar w:fldCharType="end"/>
      </w:r>
      <w:bookmarkEnd w:id="8"/>
      <w:r>
        <w:t>-</w:t>
      </w:r>
      <w:r>
        <w:fldChar w:fldCharType="begin">
          <w:ffData>
            <w:name w:val="PLSH_DATE_D"/>
            <w:enabled/>
            <w:calcOnExit w:val="0"/>
            <w:textInput>
              <w:default w:val="XX"/>
              <w:maxLength w:val="2"/>
            </w:textInput>
          </w:ffData>
        </w:fldChar>
      </w:r>
      <w:bookmarkStart w:id="9" w:name="PLSH_DATE_D"/>
      <w:r>
        <w:instrText xml:space="preserve"> FORMTEXT </w:instrText>
      </w:r>
      <w:r>
        <w:fldChar w:fldCharType="separate"/>
      </w:r>
      <w:r>
        <w:t>XX</w:t>
      </w:r>
      <w:r>
        <w:fldChar w:fldCharType="end"/>
      </w:r>
      <w:bookmarkEnd w:id="9"/>
      <w:r>
        <w:rPr>
          <w:rFonts w:hint="eastAsia"/>
        </w:rPr>
        <w:t>发布</w:t>
      </w:r>
    </w:p>
    <w:p>
      <w:pPr>
        <w:pStyle w:val="233"/>
        <w:framePr w:y="14176"/>
      </w:pPr>
      <w:r>
        <w:fldChar w:fldCharType="begin">
          <w:ffData>
            <w:name w:val="CROT_DATE_Y"/>
            <w:enabled/>
            <w:calcOnExit w:val="0"/>
            <w:textInput>
              <w:default w:val="XXXX"/>
              <w:maxLength w:val="4"/>
            </w:textInput>
          </w:ffData>
        </w:fldChar>
      </w:r>
      <w:bookmarkStart w:id="10" w:name="CROT_DATE_Y"/>
      <w:r>
        <w:instrText xml:space="preserve"> FORMTEXT </w:instrText>
      </w:r>
      <w:r>
        <w:fldChar w:fldCharType="separate"/>
      </w:r>
      <w:r>
        <w:t>XXXX</w:t>
      </w:r>
      <w:r>
        <w:fldChar w:fldCharType="end"/>
      </w:r>
      <w:bookmarkEnd w:id="10"/>
      <w:r>
        <w:t>-</w:t>
      </w:r>
      <w:r>
        <w:fldChar w:fldCharType="begin">
          <w:ffData>
            <w:name w:val="CROT_DATE_M"/>
            <w:enabled/>
            <w:calcOnExit w:val="0"/>
            <w:textInput>
              <w:default w:val="XX"/>
              <w:maxLength w:val="2"/>
            </w:textInput>
          </w:ffData>
        </w:fldChar>
      </w:r>
      <w:bookmarkStart w:id="11" w:name="CROT_DATE_M"/>
      <w:r>
        <w:instrText xml:space="preserve"> FORMTEXT </w:instrText>
      </w:r>
      <w:r>
        <w:fldChar w:fldCharType="separate"/>
      </w:r>
      <w:r>
        <w:t>XX</w:t>
      </w:r>
      <w:r>
        <w:fldChar w:fldCharType="end"/>
      </w:r>
      <w:bookmarkEnd w:id="11"/>
      <w:r>
        <w:t>-</w:t>
      </w:r>
      <w:r>
        <w:fldChar w:fldCharType="begin">
          <w:ffData>
            <w:name w:val="CROT_DATE_D"/>
            <w:enabled/>
            <w:calcOnExit w:val="0"/>
            <w:textInput>
              <w:default w:val="XX"/>
              <w:maxLength w:val="2"/>
            </w:textInput>
          </w:ffData>
        </w:fldChar>
      </w:r>
      <w:bookmarkStart w:id="12" w:name="CROT_DATE_D"/>
      <w:r>
        <w:instrText xml:space="preserve"> FORMTEXT </w:instrText>
      </w:r>
      <w:r>
        <w:fldChar w:fldCharType="separate"/>
      </w:r>
      <w:r>
        <w:t>XX</w:t>
      </w:r>
      <w:r>
        <w:fldChar w:fldCharType="end"/>
      </w:r>
      <w:bookmarkEnd w:id="12"/>
      <w:r>
        <w:rPr>
          <w:rFonts w:hint="eastAsia"/>
        </w:rPr>
        <w:t>实施</w:t>
      </w:r>
    </w:p>
    <w:p>
      <w:pPr>
        <w:pStyle w:val="191"/>
        <w:framePr w:h="584" w:hRule="exact" w:hSpace="181" w:vSpace="181" w:y="15027"/>
        <w:rPr>
          <w:rFonts w:ascii="Times New Roman"/>
        </w:rPr>
      </w:pPr>
      <w:r>
        <w:rPr>
          <w:rFonts w:ascii="Times New Roman"/>
          <w:w w:val="100"/>
          <w:sz w:val="28"/>
        </w:rPr>
        <w:fldChar w:fldCharType="begin">
          <w:ffData>
            <w:name w:val="fm"/>
            <w:enabled/>
            <w:calcOnExit w:val="0"/>
            <w:textInput/>
          </w:ffData>
        </w:fldChar>
      </w:r>
      <w:bookmarkStart w:id="13" w:name="fm"/>
      <w:r>
        <w:rPr>
          <w:rFonts w:ascii="Times New Roman"/>
          <w:w w:val="100"/>
          <w:sz w:val="28"/>
        </w:rPr>
        <w:instrText xml:space="preserve"> FORMTEXT </w:instrText>
      </w:r>
      <w:r>
        <w:rPr>
          <w:rFonts w:ascii="Times New Roman"/>
          <w:w w:val="100"/>
          <w:sz w:val="28"/>
        </w:rPr>
        <w:fldChar w:fldCharType="separate"/>
      </w:r>
      <w:r>
        <w:rPr>
          <w:rFonts w:hint="eastAsia" w:ascii="Times New Roman"/>
          <w:w w:val="100"/>
          <w:sz w:val="28"/>
        </w:rPr>
        <w:t>北京市市场监督管理局</w:t>
      </w:r>
      <w:r>
        <w:rPr>
          <w:rFonts w:ascii="Times New Roman"/>
          <w:w w:val="100"/>
          <w:sz w:val="28"/>
        </w:rPr>
        <w:fldChar w:fldCharType="end"/>
      </w:r>
      <w:bookmarkEnd w:id="13"/>
      <w:r>
        <w:rPr>
          <w:rFonts w:ascii="Times New Roman"/>
          <w:w w:val="100"/>
          <w:sz w:val="28"/>
        </w:rPr>
        <w:t>  </w:t>
      </w:r>
      <w:r>
        <w:rPr>
          <w:rStyle w:val="268"/>
          <w:rFonts w:hint="eastAsia" w:ascii="Times New Roman"/>
          <w:position w:val="0"/>
        </w:rPr>
        <w:t>发</w:t>
      </w:r>
      <w:r>
        <w:rPr>
          <w:rStyle w:val="268"/>
          <w:rFonts w:hint="eastAsia" w:ascii="Times New Roman"/>
          <w:spacing w:val="0"/>
          <w:position w:val="0"/>
        </w:rPr>
        <w:t>布</w:t>
      </w:r>
    </w:p>
    <w:p>
      <w:pPr>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1"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55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nRi9cAAAAO&#10;AQAADwAAAAAAAAABACAAAAA4AAAAZHJzL2Rvd25yZXYueG1sUEsBAhQAFAAAAAgAh07iQHhFnknO&#10;AQAAbQMAAA4AAAAAAAAAAQAgAAAAPAEAAGRycy9lMm9Eb2MueG1sUEsFBgAAAAAGAAYAWQEAAHwF&#10;AAAAAA==&#10;">
                <v:fill on="f" focussize="0,0"/>
                <v:stroke color="#000000" joinstyle="round"/>
                <v:imagedata o:title=""/>
                <o:lock v:ext="edit" aspectratio="f"/>
                <w10:anchorlock/>
              </v:line>
            </w:pict>
          </mc:Fallback>
        </mc:AlternateContent>
      </w:r>
    </w:p>
    <w:p>
      <w:pPr>
        <w:jc w:val="center"/>
        <w:rPr>
          <w:rFonts w:ascii="Times New Roman" w:hAnsi="Times New Roman"/>
          <w:sz w:val="28"/>
          <w:szCs w:val="28"/>
        </w:rPr>
      </w:pPr>
    </w:p>
    <w:p>
      <w:pPr>
        <w:tabs>
          <w:tab w:val="center" w:pos="1251"/>
        </w:tabs>
        <w:rPr>
          <w:rFonts w:ascii="Times New Roman" w:hAnsi="Times New Roman"/>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Times New Roman" w:hAnsi="Times New Roman"/>
          <w:sz w:val="28"/>
          <w:szCs w:val="28"/>
        </w:rPr>
        <w:tab/>
      </w:r>
    </w:p>
    <w:p>
      <w:pPr>
        <w:pStyle w:val="131"/>
        <w:spacing w:after="468"/>
      </w:pPr>
      <w:bookmarkStart w:id="14" w:name="BookMark1"/>
      <w:bookmarkStart w:id="15" w:name="_Toc79415535"/>
      <w:bookmarkStart w:id="16" w:name="_Toc112241073"/>
      <w:bookmarkStart w:id="17" w:name="_Toc112917667"/>
      <w:bookmarkStart w:id="18" w:name="_Toc114036490"/>
      <w:bookmarkStart w:id="19" w:name="_Toc112917426"/>
      <w:bookmarkStart w:id="20" w:name="_Toc112922030"/>
      <w:r>
        <w:rPr>
          <w:rFonts w:hint="eastAsia"/>
          <w:spacing w:val="320"/>
        </w:rPr>
        <w:t>目</w:t>
      </w:r>
      <w:r>
        <w:rPr>
          <w:rFonts w:hint="eastAsia"/>
        </w:rPr>
        <w:t>次</w:t>
      </w:r>
    </w:p>
    <w:p>
      <w:pPr>
        <w:pStyle w:val="35"/>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"_Toc114036779" </w:instrText>
      </w:r>
      <w:r>
        <w:fldChar w:fldCharType="separate"/>
      </w:r>
      <w:r>
        <w:rPr>
          <w:rStyle w:val="61"/>
          <w:rFonts w:hint="eastAsia" w:ascii="Times New Roman"/>
        </w:rPr>
        <w:t>前言</w:t>
      </w:r>
      <w:r>
        <w:tab/>
      </w:r>
      <w:r>
        <w:fldChar w:fldCharType="begin"/>
      </w:r>
      <w:r>
        <w:instrText xml:space="preserve"> PAGEREF _Toc114036779 \h </w:instrText>
      </w:r>
      <w:r>
        <w:fldChar w:fldCharType="separate"/>
      </w:r>
      <w:r>
        <w:t>II</w:t>
      </w:r>
      <w:r>
        <w:fldChar w:fldCharType="end"/>
      </w:r>
      <w:r>
        <w:fldChar w:fldCharType="end"/>
      </w:r>
    </w:p>
    <w:p>
      <w:pPr>
        <w:pStyle w:val="35"/>
        <w:tabs>
          <w:tab w:val="right" w:leader="dot" w:pos="9344"/>
        </w:tabs>
        <w:rPr>
          <w:rFonts w:asciiTheme="minorHAnsi" w:hAnsiTheme="minorHAnsi" w:eastAsiaTheme="minorEastAsia" w:cstheme="minorBidi"/>
          <w:szCs w:val="22"/>
        </w:rPr>
      </w:pPr>
      <w:r>
        <w:fldChar w:fldCharType="begin"/>
      </w:r>
      <w:r>
        <w:instrText xml:space="preserve"> HYPERLINK \l "_Toc114036780" </w:instrText>
      </w:r>
      <w:r>
        <w:fldChar w:fldCharType="separate"/>
      </w:r>
      <w:r>
        <w:rPr>
          <w:rStyle w:val="61"/>
          <w:rFonts w:hint="eastAsia" w:ascii="Times New Roman"/>
        </w:rPr>
        <w:t>引言</w:t>
      </w:r>
      <w:r>
        <w:tab/>
      </w:r>
      <w:r>
        <w:fldChar w:fldCharType="begin"/>
      </w:r>
      <w:r>
        <w:instrText xml:space="preserve"> PAGEREF _Toc114036780 \h </w:instrText>
      </w:r>
      <w:r>
        <w:fldChar w:fldCharType="separate"/>
      </w:r>
      <w:r>
        <w:t>III</w:t>
      </w:r>
      <w:r>
        <w:fldChar w:fldCharType="end"/>
      </w:r>
      <w:r>
        <w:fldChar w:fldCharType="end"/>
      </w:r>
    </w:p>
    <w:p>
      <w:pPr>
        <w:pStyle w:val="35"/>
        <w:tabs>
          <w:tab w:val="right" w:leader="dot" w:pos="9344"/>
        </w:tabs>
        <w:rPr>
          <w:rFonts w:asciiTheme="minorHAnsi" w:hAnsiTheme="minorHAnsi" w:eastAsiaTheme="minorEastAsia" w:cstheme="minorBidi"/>
          <w:szCs w:val="22"/>
        </w:rPr>
      </w:pPr>
      <w:r>
        <w:fldChar w:fldCharType="begin"/>
      </w:r>
      <w:r>
        <w:instrText xml:space="preserve"> HYPERLINK \l "_Toc114036781" </w:instrText>
      </w:r>
      <w:r>
        <w:fldChar w:fldCharType="separate"/>
      </w:r>
      <w:r>
        <w:rPr>
          <w:rStyle w:val="61"/>
        </w:rPr>
        <w:t xml:space="preserve">1 </w:t>
      </w:r>
      <w:r>
        <w:rPr>
          <w:rStyle w:val="61"/>
          <w:rFonts w:ascii="Times New Roman"/>
        </w:rPr>
        <w:t xml:space="preserve"> </w:t>
      </w:r>
      <w:r>
        <w:rPr>
          <w:rStyle w:val="61"/>
          <w:rFonts w:hint="eastAsia" w:ascii="Times New Roman"/>
        </w:rPr>
        <w:t>范围</w:t>
      </w:r>
      <w:r>
        <w:tab/>
      </w:r>
      <w:r>
        <w:fldChar w:fldCharType="begin"/>
      </w:r>
      <w:r>
        <w:instrText xml:space="preserve"> PAGEREF _Toc114036781 \h </w:instrText>
      </w:r>
      <w:r>
        <w:fldChar w:fldCharType="separate"/>
      </w:r>
      <w:r>
        <w:t>4</w:t>
      </w:r>
      <w:r>
        <w:fldChar w:fldCharType="end"/>
      </w:r>
      <w:r>
        <w:fldChar w:fldCharType="end"/>
      </w:r>
    </w:p>
    <w:p>
      <w:pPr>
        <w:pStyle w:val="35"/>
        <w:tabs>
          <w:tab w:val="right" w:leader="dot" w:pos="9344"/>
        </w:tabs>
        <w:rPr>
          <w:rFonts w:asciiTheme="minorHAnsi" w:hAnsiTheme="minorHAnsi" w:eastAsiaTheme="minorEastAsia" w:cstheme="minorBidi"/>
          <w:szCs w:val="22"/>
        </w:rPr>
      </w:pPr>
      <w:r>
        <w:fldChar w:fldCharType="begin"/>
      </w:r>
      <w:r>
        <w:instrText xml:space="preserve"> HYPERLINK \l "_Toc114036782" </w:instrText>
      </w:r>
      <w:r>
        <w:fldChar w:fldCharType="separate"/>
      </w:r>
      <w:r>
        <w:rPr>
          <w:rStyle w:val="61"/>
        </w:rPr>
        <w:t xml:space="preserve">2 </w:t>
      </w:r>
      <w:r>
        <w:rPr>
          <w:rStyle w:val="61"/>
          <w:rFonts w:ascii="Times New Roman"/>
        </w:rPr>
        <w:t xml:space="preserve"> </w:t>
      </w:r>
      <w:r>
        <w:rPr>
          <w:rStyle w:val="61"/>
          <w:rFonts w:hint="eastAsia" w:ascii="Times New Roman"/>
        </w:rPr>
        <w:t>规范性引用文件</w:t>
      </w:r>
      <w:r>
        <w:tab/>
      </w:r>
      <w:r>
        <w:fldChar w:fldCharType="begin"/>
      </w:r>
      <w:r>
        <w:instrText xml:space="preserve"> PAGEREF _Toc114036782 \h </w:instrText>
      </w:r>
      <w:r>
        <w:fldChar w:fldCharType="separate"/>
      </w:r>
      <w:r>
        <w:t>4</w:t>
      </w:r>
      <w:r>
        <w:fldChar w:fldCharType="end"/>
      </w:r>
      <w:r>
        <w:fldChar w:fldCharType="end"/>
      </w:r>
    </w:p>
    <w:p>
      <w:pPr>
        <w:pStyle w:val="35"/>
        <w:tabs>
          <w:tab w:val="right" w:leader="dot" w:pos="9344"/>
        </w:tabs>
        <w:rPr>
          <w:rFonts w:asciiTheme="minorHAnsi" w:hAnsiTheme="minorHAnsi" w:eastAsiaTheme="minorEastAsia" w:cstheme="minorBidi"/>
          <w:szCs w:val="22"/>
        </w:rPr>
      </w:pPr>
      <w:r>
        <w:fldChar w:fldCharType="begin"/>
      </w:r>
      <w:r>
        <w:instrText xml:space="preserve"> HYPERLINK \l "_Toc114036783" </w:instrText>
      </w:r>
      <w:r>
        <w:fldChar w:fldCharType="separate"/>
      </w:r>
      <w:r>
        <w:rPr>
          <w:rStyle w:val="61"/>
        </w:rPr>
        <w:t xml:space="preserve">3 </w:t>
      </w:r>
      <w:r>
        <w:rPr>
          <w:rStyle w:val="61"/>
          <w:rFonts w:ascii="Times New Roman"/>
        </w:rPr>
        <w:t xml:space="preserve"> </w:t>
      </w:r>
      <w:r>
        <w:rPr>
          <w:rStyle w:val="61"/>
          <w:rFonts w:hint="eastAsia" w:ascii="Times New Roman"/>
        </w:rPr>
        <w:t>术语和定义</w:t>
      </w:r>
      <w:r>
        <w:tab/>
      </w:r>
      <w:r>
        <w:fldChar w:fldCharType="begin"/>
      </w:r>
      <w:r>
        <w:instrText xml:space="preserve"> PAGEREF _Toc114036783 \h </w:instrText>
      </w:r>
      <w:r>
        <w:fldChar w:fldCharType="separate"/>
      </w:r>
      <w:r>
        <w:t>4</w:t>
      </w:r>
      <w:r>
        <w:fldChar w:fldCharType="end"/>
      </w:r>
      <w:r>
        <w:fldChar w:fldCharType="end"/>
      </w:r>
    </w:p>
    <w:p>
      <w:pPr>
        <w:pStyle w:val="35"/>
        <w:tabs>
          <w:tab w:val="right" w:leader="dot" w:pos="9344"/>
        </w:tabs>
        <w:rPr>
          <w:rFonts w:asciiTheme="minorHAnsi" w:hAnsiTheme="minorHAnsi" w:eastAsiaTheme="minorEastAsia" w:cstheme="minorBidi"/>
          <w:szCs w:val="22"/>
        </w:rPr>
      </w:pPr>
      <w:r>
        <w:fldChar w:fldCharType="begin"/>
      </w:r>
      <w:r>
        <w:instrText xml:space="preserve"> HYPERLINK \l "_Toc114036784" </w:instrText>
      </w:r>
      <w:r>
        <w:fldChar w:fldCharType="separate"/>
      </w:r>
      <w:r>
        <w:rPr>
          <w:rStyle w:val="61"/>
        </w:rPr>
        <w:t xml:space="preserve">4 </w:t>
      </w:r>
      <w:r>
        <w:rPr>
          <w:rStyle w:val="61"/>
          <w:rFonts w:ascii="Times New Roman"/>
        </w:rPr>
        <w:t xml:space="preserve"> </w:t>
      </w:r>
      <w:r>
        <w:rPr>
          <w:rStyle w:val="61"/>
          <w:rFonts w:hint="eastAsia" w:ascii="Times New Roman"/>
        </w:rPr>
        <w:t>总则</w:t>
      </w:r>
      <w:r>
        <w:tab/>
      </w:r>
      <w:r>
        <w:fldChar w:fldCharType="begin"/>
      </w:r>
      <w:r>
        <w:instrText xml:space="preserve"> PAGEREF _Toc114036784 \h </w:instrText>
      </w:r>
      <w:r>
        <w:fldChar w:fldCharType="separate"/>
      </w:r>
      <w:r>
        <w:t>5</w:t>
      </w:r>
      <w:r>
        <w:fldChar w:fldCharType="end"/>
      </w:r>
      <w:r>
        <w:fldChar w:fldCharType="end"/>
      </w:r>
    </w:p>
    <w:p>
      <w:pPr>
        <w:pStyle w:val="35"/>
        <w:tabs>
          <w:tab w:val="right" w:leader="dot" w:pos="9344"/>
        </w:tabs>
        <w:rPr>
          <w:rFonts w:asciiTheme="minorHAnsi" w:hAnsiTheme="minorHAnsi" w:eastAsiaTheme="minorEastAsia" w:cstheme="minorBidi"/>
          <w:szCs w:val="22"/>
        </w:rPr>
      </w:pPr>
      <w:r>
        <w:fldChar w:fldCharType="begin"/>
      </w:r>
      <w:r>
        <w:instrText xml:space="preserve"> HYPERLINK \l "_Toc114036785" </w:instrText>
      </w:r>
      <w:r>
        <w:fldChar w:fldCharType="separate"/>
      </w:r>
      <w:r>
        <w:rPr>
          <w:rStyle w:val="61"/>
        </w:rPr>
        <w:t xml:space="preserve">5 </w:t>
      </w:r>
      <w:r>
        <w:rPr>
          <w:rStyle w:val="61"/>
          <w:rFonts w:ascii="Times New Roman"/>
        </w:rPr>
        <w:t xml:space="preserve"> </w:t>
      </w:r>
      <w:r>
        <w:rPr>
          <w:rStyle w:val="61"/>
          <w:rFonts w:hint="eastAsia" w:ascii="Times New Roman"/>
        </w:rPr>
        <w:t>生态产品总值核算</w:t>
      </w:r>
      <w:r>
        <w:tab/>
      </w:r>
      <w:r>
        <w:fldChar w:fldCharType="begin"/>
      </w:r>
      <w:r>
        <w:instrText xml:space="preserve"> PAGEREF _Toc114036785 \h </w:instrText>
      </w:r>
      <w:r>
        <w:fldChar w:fldCharType="separate"/>
      </w:r>
      <w:r>
        <w:t>5</w:t>
      </w:r>
      <w:r>
        <w:fldChar w:fldCharType="end"/>
      </w:r>
      <w:r>
        <w:fldChar w:fldCharType="end"/>
      </w:r>
    </w:p>
    <w:p>
      <w:pPr>
        <w:pStyle w:val="35"/>
        <w:tabs>
          <w:tab w:val="right" w:leader="dot" w:pos="9344"/>
        </w:tabs>
        <w:rPr>
          <w:rFonts w:asciiTheme="minorHAnsi" w:hAnsiTheme="minorHAnsi" w:eastAsiaTheme="minorEastAsia" w:cstheme="minorBidi"/>
          <w:szCs w:val="22"/>
        </w:rPr>
      </w:pPr>
      <w:r>
        <w:fldChar w:fldCharType="begin"/>
      </w:r>
      <w:r>
        <w:instrText xml:space="preserve"> HYPERLINK \l "_Toc114036786" </w:instrText>
      </w:r>
      <w:r>
        <w:fldChar w:fldCharType="separate"/>
      </w:r>
      <w:r>
        <w:rPr>
          <w:rStyle w:val="61"/>
          <w:rFonts w:hint="eastAsia" w:ascii="Times New Roman"/>
        </w:rPr>
        <w:t>附录</w:t>
      </w:r>
      <w:r>
        <w:rPr>
          <w:rStyle w:val="61"/>
          <w:rFonts w:ascii="Times New Roman"/>
        </w:rPr>
        <w:t>A</w:t>
      </w:r>
      <w:r>
        <w:rPr>
          <w:rStyle w:val="61"/>
          <w:rFonts w:hint="eastAsia" w:ascii="Times New Roman"/>
        </w:rPr>
        <w:t>（规范性）</w:t>
      </w:r>
      <w:r>
        <w:rPr>
          <w:rStyle w:val="61"/>
          <w:rFonts w:ascii="Times New Roman"/>
        </w:rPr>
        <w:t xml:space="preserve">  </w:t>
      </w:r>
      <w:r>
        <w:rPr>
          <w:rStyle w:val="61"/>
          <w:rFonts w:hint="eastAsia" w:ascii="Times New Roman"/>
        </w:rPr>
        <w:t>生态产品清单</w:t>
      </w:r>
      <w:r>
        <w:tab/>
      </w:r>
      <w:r>
        <w:fldChar w:fldCharType="begin"/>
      </w:r>
      <w:r>
        <w:instrText xml:space="preserve"> PAGEREF _Toc114036786 \h </w:instrText>
      </w:r>
      <w:r>
        <w:fldChar w:fldCharType="separate"/>
      </w:r>
      <w:r>
        <w:t>9</w:t>
      </w:r>
      <w:r>
        <w:fldChar w:fldCharType="end"/>
      </w:r>
      <w:r>
        <w:fldChar w:fldCharType="end"/>
      </w:r>
    </w:p>
    <w:p>
      <w:pPr>
        <w:pStyle w:val="35"/>
        <w:tabs>
          <w:tab w:val="right" w:leader="dot" w:pos="9344"/>
        </w:tabs>
        <w:rPr>
          <w:rFonts w:asciiTheme="minorHAnsi" w:hAnsiTheme="minorHAnsi" w:eastAsiaTheme="minorEastAsia" w:cstheme="minorBidi"/>
          <w:szCs w:val="22"/>
        </w:rPr>
      </w:pPr>
      <w:r>
        <w:fldChar w:fldCharType="begin"/>
      </w:r>
      <w:r>
        <w:instrText xml:space="preserve"> HYPERLINK \l "_Toc114036787" </w:instrText>
      </w:r>
      <w:r>
        <w:fldChar w:fldCharType="separate"/>
      </w:r>
      <w:r>
        <w:rPr>
          <w:rStyle w:val="61"/>
          <w:rFonts w:hint="eastAsia" w:ascii="Times New Roman"/>
        </w:rPr>
        <w:t>附录</w:t>
      </w:r>
      <w:r>
        <w:rPr>
          <w:rStyle w:val="61"/>
          <w:rFonts w:ascii="Times New Roman"/>
        </w:rPr>
        <w:t>B</w:t>
      </w:r>
      <w:r>
        <w:rPr>
          <w:rStyle w:val="61"/>
          <w:rFonts w:hint="eastAsia" w:ascii="Times New Roman"/>
        </w:rPr>
        <w:t>（规范性）</w:t>
      </w:r>
      <w:r>
        <w:rPr>
          <w:rStyle w:val="61"/>
          <w:rFonts w:ascii="Times New Roman"/>
        </w:rPr>
        <w:t xml:space="preserve">  </w:t>
      </w:r>
      <w:r>
        <w:rPr>
          <w:rStyle w:val="61"/>
          <w:rFonts w:hint="eastAsia" w:ascii="Times New Roman"/>
        </w:rPr>
        <w:t>生态系统各生态产品价值核算方法</w:t>
      </w:r>
      <w:r>
        <w:tab/>
      </w:r>
      <w:r>
        <w:fldChar w:fldCharType="begin"/>
      </w:r>
      <w:r>
        <w:instrText xml:space="preserve"> PAGEREF _Toc114036787 \h </w:instrText>
      </w:r>
      <w:r>
        <w:fldChar w:fldCharType="separate"/>
      </w:r>
      <w:r>
        <w:t>10</w:t>
      </w:r>
      <w:r>
        <w:fldChar w:fldCharType="end"/>
      </w:r>
      <w:r>
        <w:fldChar w:fldCharType="end"/>
      </w:r>
    </w:p>
    <w:p>
      <w:pPr>
        <w:pStyle w:val="35"/>
        <w:tabs>
          <w:tab w:val="right" w:leader="dot" w:pos="9344"/>
        </w:tabs>
        <w:rPr>
          <w:rFonts w:asciiTheme="minorHAnsi" w:hAnsiTheme="minorHAnsi" w:eastAsiaTheme="minorEastAsia" w:cstheme="minorBidi"/>
          <w:szCs w:val="22"/>
        </w:rPr>
      </w:pPr>
      <w:r>
        <w:fldChar w:fldCharType="begin"/>
      </w:r>
      <w:r>
        <w:instrText xml:space="preserve"> HYPERLINK \l "_Toc114036788" </w:instrText>
      </w:r>
      <w:r>
        <w:fldChar w:fldCharType="separate"/>
      </w:r>
      <w:r>
        <w:rPr>
          <w:rStyle w:val="61"/>
          <w:rFonts w:hint="eastAsia" w:ascii="Times New Roman"/>
        </w:rPr>
        <w:t>附录</w:t>
      </w:r>
      <w:r>
        <w:rPr>
          <w:rStyle w:val="61"/>
          <w:rFonts w:ascii="Times New Roman"/>
        </w:rPr>
        <w:t>C</w:t>
      </w:r>
      <w:r>
        <w:rPr>
          <w:rStyle w:val="61"/>
          <w:rFonts w:hint="eastAsia" w:ascii="Times New Roman"/>
        </w:rPr>
        <w:t>（资料性）</w:t>
      </w:r>
      <w:r>
        <w:rPr>
          <w:rStyle w:val="61"/>
          <w:rFonts w:ascii="Times New Roman"/>
        </w:rPr>
        <w:t xml:space="preserve">  </w:t>
      </w:r>
      <w:r>
        <w:rPr>
          <w:rStyle w:val="61"/>
          <w:rFonts w:hint="eastAsia" w:ascii="Times New Roman"/>
        </w:rPr>
        <w:t>生态产品总值部分参数核算方法补充</w:t>
      </w:r>
      <w:r>
        <w:tab/>
      </w:r>
      <w:r>
        <w:fldChar w:fldCharType="begin"/>
      </w:r>
      <w:r>
        <w:instrText xml:space="preserve"> PAGEREF _Toc114036788 \h </w:instrText>
      </w:r>
      <w:r>
        <w:fldChar w:fldCharType="separate"/>
      </w:r>
      <w:r>
        <w:t>22</w:t>
      </w:r>
      <w:r>
        <w:fldChar w:fldCharType="end"/>
      </w:r>
      <w:r>
        <w:fldChar w:fldCharType="end"/>
      </w:r>
    </w:p>
    <w:p>
      <w:pPr>
        <w:pStyle w:val="35"/>
        <w:tabs>
          <w:tab w:val="right" w:leader="dot" w:pos="9344"/>
        </w:tabs>
        <w:rPr>
          <w:rFonts w:asciiTheme="minorHAnsi" w:hAnsiTheme="minorHAnsi" w:eastAsiaTheme="minorEastAsia" w:cstheme="minorBidi"/>
          <w:szCs w:val="22"/>
        </w:rPr>
      </w:pPr>
      <w:r>
        <w:fldChar w:fldCharType="begin"/>
      </w:r>
      <w:r>
        <w:instrText xml:space="preserve"> HYPERLINK \l "_Toc114036789" </w:instrText>
      </w:r>
      <w:r>
        <w:fldChar w:fldCharType="separate"/>
      </w:r>
      <w:r>
        <w:rPr>
          <w:rStyle w:val="61"/>
          <w:rFonts w:hint="eastAsia" w:ascii="Times New Roman"/>
        </w:rPr>
        <w:t>附录</w:t>
      </w:r>
      <w:r>
        <w:rPr>
          <w:rStyle w:val="61"/>
          <w:rFonts w:ascii="Times New Roman"/>
        </w:rPr>
        <w:t>D</w:t>
      </w:r>
      <w:r>
        <w:rPr>
          <w:rStyle w:val="61"/>
          <w:rFonts w:hint="eastAsia" w:ascii="Times New Roman"/>
        </w:rPr>
        <w:t>（资料性）</w:t>
      </w:r>
      <w:r>
        <w:rPr>
          <w:rStyle w:val="61"/>
          <w:rFonts w:ascii="Times New Roman"/>
        </w:rPr>
        <w:t xml:space="preserve">  </w:t>
      </w:r>
      <w:r>
        <w:rPr>
          <w:rStyle w:val="61"/>
          <w:rFonts w:hint="eastAsia" w:ascii="Times New Roman"/>
        </w:rPr>
        <w:t>生态产品总值核算数据清单</w:t>
      </w:r>
      <w:r>
        <w:tab/>
      </w:r>
      <w:r>
        <w:fldChar w:fldCharType="begin"/>
      </w:r>
      <w:r>
        <w:instrText xml:space="preserve"> PAGEREF _Toc114036789 \h </w:instrText>
      </w:r>
      <w:r>
        <w:fldChar w:fldCharType="separate"/>
      </w:r>
      <w:r>
        <w:t>28</w:t>
      </w:r>
      <w:r>
        <w:fldChar w:fldCharType="end"/>
      </w:r>
      <w:r>
        <w:fldChar w:fldCharType="end"/>
      </w:r>
    </w:p>
    <w:p>
      <w:pPr>
        <w:pStyle w:val="35"/>
        <w:tabs>
          <w:tab w:val="right" w:leader="dot" w:pos="9344"/>
        </w:tabs>
        <w:rPr>
          <w:rFonts w:asciiTheme="minorHAnsi" w:hAnsiTheme="minorHAnsi" w:eastAsiaTheme="minorEastAsia" w:cstheme="minorBidi"/>
          <w:szCs w:val="22"/>
        </w:rPr>
      </w:pPr>
      <w:r>
        <w:fldChar w:fldCharType="begin"/>
      </w:r>
      <w:r>
        <w:instrText xml:space="preserve"> HYPERLINK \l "_Toc114036790" </w:instrText>
      </w:r>
      <w:r>
        <w:fldChar w:fldCharType="separate"/>
      </w:r>
      <w:r>
        <w:rPr>
          <w:rStyle w:val="61"/>
          <w:rFonts w:hint="eastAsia" w:ascii="Times New Roman"/>
        </w:rPr>
        <w:t>附录</w:t>
      </w:r>
      <w:r>
        <w:rPr>
          <w:rStyle w:val="61"/>
          <w:rFonts w:ascii="Times New Roman"/>
        </w:rPr>
        <w:t>E</w:t>
      </w:r>
      <w:r>
        <w:rPr>
          <w:rStyle w:val="61"/>
          <w:rFonts w:hint="eastAsia" w:ascii="Times New Roman"/>
        </w:rPr>
        <w:t>（资料性）</w:t>
      </w:r>
      <w:r>
        <w:rPr>
          <w:rStyle w:val="61"/>
          <w:rFonts w:ascii="Times New Roman"/>
        </w:rPr>
        <w:t xml:space="preserve">  </w:t>
      </w:r>
      <w:r>
        <w:rPr>
          <w:rStyle w:val="61"/>
          <w:rFonts w:hint="eastAsia" w:ascii="Times New Roman"/>
        </w:rPr>
        <w:t>调节服务类生态产品相关参数参考</w:t>
      </w:r>
      <w:r>
        <w:tab/>
      </w:r>
      <w:r>
        <w:fldChar w:fldCharType="begin"/>
      </w:r>
      <w:r>
        <w:instrText xml:space="preserve"> PAGEREF _Toc114036790 \h </w:instrText>
      </w:r>
      <w:r>
        <w:fldChar w:fldCharType="separate"/>
      </w:r>
      <w:r>
        <w:t>34</w:t>
      </w:r>
      <w:r>
        <w:fldChar w:fldCharType="end"/>
      </w:r>
      <w:r>
        <w:fldChar w:fldCharType="end"/>
      </w:r>
    </w:p>
    <w:p>
      <w:pPr>
        <w:pStyle w:val="35"/>
        <w:tabs>
          <w:tab w:val="right" w:leader="dot" w:pos="9344"/>
        </w:tabs>
        <w:rPr>
          <w:rFonts w:asciiTheme="minorHAnsi" w:hAnsiTheme="minorHAnsi" w:eastAsiaTheme="minorEastAsia" w:cstheme="minorBidi"/>
          <w:szCs w:val="22"/>
        </w:rPr>
      </w:pPr>
      <w:r>
        <w:fldChar w:fldCharType="begin"/>
      </w:r>
      <w:r>
        <w:instrText xml:space="preserve"> HYPERLINK \l "_Toc114036791" </w:instrText>
      </w:r>
      <w:r>
        <w:fldChar w:fldCharType="separate"/>
      </w:r>
      <w:r>
        <w:rPr>
          <w:rStyle w:val="61"/>
          <w:rFonts w:hint="eastAsia" w:ascii="Times New Roman"/>
        </w:rPr>
        <w:t>附录</w:t>
      </w:r>
      <w:r>
        <w:rPr>
          <w:rStyle w:val="61"/>
          <w:rFonts w:ascii="Times New Roman"/>
        </w:rPr>
        <w:t>F</w:t>
      </w:r>
      <w:r>
        <w:rPr>
          <w:rStyle w:val="61"/>
          <w:rFonts w:hint="eastAsia" w:ascii="Times New Roman"/>
        </w:rPr>
        <w:t>（资料性）</w:t>
      </w:r>
      <w:r>
        <w:rPr>
          <w:rStyle w:val="61"/>
          <w:rFonts w:ascii="Times New Roman"/>
        </w:rPr>
        <w:t xml:space="preserve">  </w:t>
      </w:r>
      <w:r>
        <w:rPr>
          <w:rStyle w:val="61"/>
          <w:rFonts w:hint="eastAsia" w:ascii="Times New Roman"/>
        </w:rPr>
        <w:t>文化服务类生态产品相关方法参考</w:t>
      </w:r>
      <w:r>
        <w:tab/>
      </w:r>
      <w:r>
        <w:fldChar w:fldCharType="begin"/>
      </w:r>
      <w:r>
        <w:instrText xml:space="preserve"> PAGEREF _Toc114036791 \h </w:instrText>
      </w:r>
      <w:r>
        <w:fldChar w:fldCharType="separate"/>
      </w:r>
      <w:r>
        <w:t>39</w:t>
      </w:r>
      <w:r>
        <w:fldChar w:fldCharType="end"/>
      </w:r>
      <w:r>
        <w:fldChar w:fldCharType="end"/>
      </w:r>
    </w:p>
    <w:p>
      <w:pPr>
        <w:pStyle w:val="131"/>
        <w:spacing w:after="468"/>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type="lines" w:linePitch="312" w:charSpace="0"/>
        </w:sectPr>
      </w:pPr>
      <w:r>
        <w:fldChar w:fldCharType="end"/>
      </w:r>
    </w:p>
    <w:bookmarkEnd w:id="14"/>
    <w:p>
      <w:pPr>
        <w:pStyle w:val="129"/>
        <w:numPr>
          <w:ilvl w:val="0"/>
          <w:numId w:val="0"/>
        </w:numPr>
        <w:spacing w:after="468"/>
        <w:rPr>
          <w:rFonts w:ascii="Times New Roman"/>
        </w:rPr>
      </w:pPr>
      <w:bookmarkStart w:id="21" w:name="_Toc114036779"/>
      <w:bookmarkStart w:id="22" w:name="BookMark2"/>
      <w:r>
        <w:rPr>
          <w:rFonts w:ascii="Times New Roman"/>
          <w:spacing w:val="320"/>
        </w:rPr>
        <w:t>前</w:t>
      </w:r>
      <w:r>
        <w:rPr>
          <w:rFonts w:ascii="Times New Roman"/>
        </w:rPr>
        <w:t>言</w:t>
      </w:r>
      <w:bookmarkEnd w:id="15"/>
      <w:bookmarkEnd w:id="16"/>
      <w:bookmarkEnd w:id="17"/>
      <w:bookmarkEnd w:id="18"/>
      <w:bookmarkEnd w:id="19"/>
      <w:bookmarkEnd w:id="20"/>
      <w:bookmarkEnd w:id="21"/>
    </w:p>
    <w:p>
      <w:pPr>
        <w:pStyle w:val="95"/>
        <w:ind w:firstLine="420"/>
        <w:rPr>
          <w:rFonts w:ascii="Times New Roman"/>
        </w:rPr>
      </w:pPr>
      <w:r>
        <w:rPr>
          <w:rFonts w:ascii="Times New Roman"/>
        </w:rPr>
        <w:t>本文件按照GB/T 1.1—2020《标准化工作导则第1部分：标准化文件的结构和起草规则》的规定起草。</w:t>
      </w:r>
    </w:p>
    <w:p>
      <w:pPr>
        <w:pStyle w:val="95"/>
        <w:ind w:firstLine="420"/>
        <w:rPr>
          <w:rFonts w:ascii="Times New Roman"/>
        </w:rPr>
      </w:pPr>
      <w:r>
        <w:rPr>
          <w:rFonts w:ascii="Times New Roman"/>
        </w:rPr>
        <w:t>本文件由北京市生态环境局、北京市统计局提出并归口。</w:t>
      </w:r>
    </w:p>
    <w:p>
      <w:pPr>
        <w:pStyle w:val="95"/>
        <w:ind w:firstLine="420"/>
        <w:rPr>
          <w:rFonts w:ascii="Times New Roman"/>
        </w:rPr>
      </w:pPr>
      <w:r>
        <w:rPr>
          <w:rFonts w:ascii="Times New Roman"/>
        </w:rPr>
        <w:t>本文件由北京市生态环境局、北京市发展和改革委员会、北京市统计局、北京市财政局组织实施。</w:t>
      </w:r>
    </w:p>
    <w:p>
      <w:pPr>
        <w:pStyle w:val="95"/>
        <w:ind w:firstLine="420"/>
        <w:rPr>
          <w:rFonts w:ascii="Times New Roman"/>
        </w:rPr>
      </w:pPr>
      <w:r>
        <w:rPr>
          <w:rFonts w:ascii="Times New Roman"/>
        </w:rPr>
        <w:t>本文件起草单位：中国科学院生态环境研究中心。</w:t>
      </w:r>
    </w:p>
    <w:p>
      <w:pPr>
        <w:pStyle w:val="95"/>
        <w:ind w:firstLine="420"/>
        <w:rPr>
          <w:rFonts w:ascii="Times New Roman"/>
        </w:rPr>
      </w:pPr>
      <w:r>
        <w:rPr>
          <w:rFonts w:ascii="Times New Roman"/>
        </w:rPr>
        <w:t>本文件主要起草人：</w:t>
      </w:r>
    </w:p>
    <w:p>
      <w:pPr>
        <w:pStyle w:val="95"/>
        <w:spacing w:before="124" w:after="156"/>
        <w:ind w:firstLine="420"/>
        <w:rPr>
          <w:rFonts w:ascii="Times New Roman"/>
        </w:rPr>
      </w:pPr>
    </w:p>
    <w:p>
      <w:pPr>
        <w:pStyle w:val="95"/>
        <w:spacing w:before="124" w:after="156"/>
        <w:ind w:firstLine="420"/>
        <w:rPr>
          <w:rFonts w:ascii="Times New Roman"/>
        </w:rPr>
        <w:sectPr>
          <w:pgSz w:w="11906" w:h="16838"/>
          <w:pgMar w:top="567" w:right="1134" w:bottom="1134" w:left="1134" w:header="1418" w:footer="1134" w:gutter="284"/>
          <w:pgNumType w:fmt="upperRoman"/>
          <w:cols w:space="425" w:num="1"/>
          <w:formProt w:val="0"/>
          <w:docGrid w:type="lines" w:linePitch="312" w:charSpace="0"/>
        </w:sectPr>
      </w:pPr>
    </w:p>
    <w:bookmarkEnd w:id="22"/>
    <w:p>
      <w:pPr>
        <w:pStyle w:val="129"/>
        <w:numPr>
          <w:ilvl w:val="0"/>
          <w:numId w:val="0"/>
        </w:numPr>
        <w:spacing w:after="468"/>
        <w:rPr>
          <w:rFonts w:ascii="Times New Roman"/>
        </w:rPr>
      </w:pPr>
      <w:bookmarkStart w:id="23" w:name="_Toc112917427"/>
      <w:bookmarkStart w:id="24" w:name="_Toc79415536"/>
      <w:bookmarkStart w:id="25" w:name="_Toc70092457"/>
      <w:bookmarkStart w:id="26" w:name="_Toc114036491"/>
      <w:bookmarkStart w:id="27" w:name="_Toc114036780"/>
      <w:bookmarkStart w:id="28" w:name="_Toc112241074"/>
      <w:bookmarkStart w:id="29" w:name="_Toc112917668"/>
      <w:bookmarkStart w:id="30" w:name="_Toc112922031"/>
      <w:r>
        <w:rPr>
          <w:rFonts w:ascii="Times New Roman"/>
          <w:spacing w:val="320"/>
        </w:rPr>
        <w:t>引</w:t>
      </w:r>
      <w:r>
        <w:rPr>
          <w:rFonts w:ascii="Times New Roman"/>
        </w:rPr>
        <w:t>言</w:t>
      </w:r>
      <w:bookmarkEnd w:id="23"/>
      <w:bookmarkEnd w:id="24"/>
      <w:bookmarkEnd w:id="25"/>
      <w:bookmarkEnd w:id="26"/>
      <w:bookmarkEnd w:id="27"/>
      <w:bookmarkEnd w:id="28"/>
      <w:bookmarkEnd w:id="29"/>
      <w:bookmarkEnd w:id="30"/>
    </w:p>
    <w:p>
      <w:pPr>
        <w:pStyle w:val="95"/>
        <w:ind w:firstLine="420"/>
        <w:rPr>
          <w:rFonts w:ascii="Times New Roman"/>
        </w:rPr>
      </w:pPr>
      <w:r>
        <w:rPr>
          <w:rFonts w:ascii="Times New Roman"/>
        </w:rPr>
        <w:t>为落实《关于建立健全生态产品价值实现机制的意见》和《北京市生态涵养区生态保护和绿色发展条例》有关要求，建立健全北京市生态产品评价机制，推进生态产品价值核算标准化，持续提高首都生态系统质量和稳定性，促进首都生态产品价值实现，制定本文件。</w:t>
      </w:r>
    </w:p>
    <w:p>
      <w:pPr>
        <w:pStyle w:val="95"/>
        <w:spacing w:before="124" w:after="156"/>
        <w:ind w:firstLine="420"/>
        <w:rPr>
          <w:rFonts w:ascii="Times New Roman"/>
        </w:rPr>
      </w:pPr>
    </w:p>
    <w:p>
      <w:pPr>
        <w:pStyle w:val="95"/>
        <w:spacing w:before="124" w:after="156"/>
        <w:ind w:firstLine="420"/>
        <w:rPr>
          <w:rFonts w:ascii="Times New Roman"/>
        </w:rPr>
        <w:sectPr>
          <w:pgSz w:w="11906" w:h="16838"/>
          <w:pgMar w:top="567" w:right="1134" w:bottom="1134" w:left="1134" w:header="1418" w:footer="1134" w:gutter="284"/>
          <w:pgNumType w:fmt="upperRoman"/>
          <w:cols w:space="425" w:num="1"/>
          <w:formProt w:val="0"/>
          <w:docGrid w:type="lines" w:linePitch="312" w:charSpace="0"/>
        </w:sectPr>
      </w:pPr>
    </w:p>
    <w:p>
      <w:pPr>
        <w:spacing w:line="20" w:lineRule="exact"/>
        <w:jc w:val="center"/>
        <w:rPr>
          <w:rFonts w:ascii="Times New Roman" w:hAnsi="Times New Roman" w:eastAsia="黑体"/>
          <w:sz w:val="32"/>
          <w:szCs w:val="32"/>
        </w:rPr>
      </w:pPr>
    </w:p>
    <w:p>
      <w:pPr>
        <w:spacing w:line="20" w:lineRule="exact"/>
        <w:jc w:val="center"/>
        <w:rPr>
          <w:rFonts w:ascii="Times New Roman" w:hAnsi="Times New Roman" w:eastAsia="黑体"/>
          <w:sz w:val="32"/>
          <w:szCs w:val="32"/>
        </w:rPr>
      </w:pPr>
    </w:p>
    <w:p>
      <w:pPr>
        <w:pStyle w:val="95"/>
        <w:ind w:firstLine="199" w:firstLineChars="95"/>
        <w:rPr>
          <w:rFonts w:ascii="Times New Roman"/>
        </w:rPr>
      </w:pPr>
    </w:p>
    <w:p>
      <w:pPr>
        <w:spacing w:line="20" w:lineRule="exact"/>
        <w:jc w:val="center"/>
        <w:rPr>
          <w:rFonts w:ascii="Times New Roman" w:hAnsi="Times New Roman" w:eastAsia="黑体"/>
          <w:sz w:val="32"/>
          <w:szCs w:val="32"/>
        </w:rPr>
      </w:pPr>
      <w:bookmarkStart w:id="31" w:name="BookMark4"/>
    </w:p>
    <w:p>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D48C0893E2E54B8D97A04A37950C5053"/>
        </w:placeholder>
      </w:sdtPr>
      <w:sdtEndPr>
        <w:rPr>
          <w:rFonts w:ascii="Times New Roman" w:hAnsi="Times New Roman"/>
        </w:rPr>
      </w:sdtEndPr>
      <w:sdtContent>
        <w:p>
          <w:pPr>
            <w:pStyle w:val="217"/>
            <w:spacing w:before="567" w:beforeLines="182" w:after="686" w:afterLines="220" w:line="240" w:lineRule="auto"/>
            <w:rPr>
              <w:rFonts w:ascii="Times New Roman" w:hAnsi="Times New Roman"/>
            </w:rPr>
          </w:pPr>
          <w:bookmarkStart w:id="32" w:name="NEW_STAND_NAME"/>
          <w:r>
            <w:rPr>
              <w:rFonts w:hint="eastAsia" w:ascii="Times New Roman" w:hAnsi="Times New Roman"/>
            </w:rPr>
            <w:t>生态产品总值核算技术规范</w:t>
          </w:r>
        </w:p>
      </w:sdtContent>
    </w:sdt>
    <w:bookmarkEnd w:id="32"/>
    <w:p>
      <w:pPr>
        <w:pStyle w:val="144"/>
        <w:numPr>
          <w:ilvl w:val="1"/>
          <w:numId w:val="4"/>
        </w:numPr>
        <w:spacing w:before="312" w:after="312"/>
        <w:rPr>
          <w:rFonts w:ascii="Times New Roman"/>
        </w:rPr>
      </w:pPr>
      <w:bookmarkStart w:id="33" w:name="_Toc114036492"/>
      <w:bookmarkStart w:id="34" w:name="_Toc114036781"/>
      <w:bookmarkStart w:id="35" w:name="_Toc112241075"/>
      <w:bookmarkStart w:id="36" w:name="_Toc17233333"/>
      <w:bookmarkStart w:id="37" w:name="_Toc26986530"/>
      <w:bookmarkStart w:id="38" w:name="_Toc26648465"/>
      <w:bookmarkStart w:id="39" w:name="_Toc26718930"/>
      <w:bookmarkStart w:id="40" w:name="_Toc112917428"/>
      <w:bookmarkStart w:id="41" w:name="_Toc17233325"/>
      <w:bookmarkStart w:id="42" w:name="_Toc112917669"/>
      <w:bookmarkStart w:id="43" w:name="_Toc26986771"/>
      <w:bookmarkStart w:id="44" w:name="_Toc70092458"/>
      <w:bookmarkStart w:id="45" w:name="_Toc24884218"/>
      <w:bookmarkStart w:id="46" w:name="_Toc79415537"/>
      <w:bookmarkStart w:id="47" w:name="_Toc24884211"/>
      <w:bookmarkStart w:id="48" w:name="_Toc112922032"/>
      <w:r>
        <w:rPr>
          <w:rFonts w:hint="eastAsia" w:ascii="Times New Roman"/>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pStyle w:val="95"/>
        <w:ind w:firstLine="420"/>
        <w:rPr>
          <w:rFonts w:ascii="Times New Roman"/>
        </w:rPr>
      </w:pPr>
      <w:bookmarkStart w:id="49" w:name="_Toc17233326"/>
      <w:bookmarkStart w:id="50" w:name="_Toc26648466"/>
      <w:bookmarkStart w:id="51" w:name="_Toc24884219"/>
      <w:bookmarkStart w:id="52" w:name="_Toc24884212"/>
      <w:bookmarkStart w:id="53" w:name="_Toc17233334"/>
      <w:r>
        <w:rPr>
          <w:rFonts w:ascii="Times New Roman"/>
        </w:rPr>
        <w:t>本文件规定了生态产品总值核算的术语和定义、指标体系、数据要求、评估方法等。</w:t>
      </w:r>
    </w:p>
    <w:p>
      <w:pPr>
        <w:pStyle w:val="95"/>
        <w:ind w:firstLine="420"/>
        <w:rPr>
          <w:rFonts w:ascii="Times New Roman"/>
        </w:rPr>
      </w:pPr>
      <w:r>
        <w:rPr>
          <w:rFonts w:ascii="Times New Roman"/>
        </w:rPr>
        <w:t>本文件适用于北京市</w:t>
      </w:r>
      <w:r>
        <w:rPr>
          <w:rFonts w:hint="eastAsia" w:ascii="Times New Roman"/>
        </w:rPr>
        <w:t>生态产品总值（G</w:t>
      </w:r>
      <w:r>
        <w:rPr>
          <w:rFonts w:ascii="Times New Roman"/>
        </w:rPr>
        <w:t>EP</w:t>
      </w:r>
      <w:r>
        <w:rPr>
          <w:rFonts w:hint="eastAsia" w:ascii="Times New Roman"/>
        </w:rPr>
        <w:t>）核算，以及与生态产品总值内涵相同的</w:t>
      </w:r>
      <w:r>
        <w:rPr>
          <w:rFonts w:ascii="Times New Roman"/>
        </w:rPr>
        <w:t>生态系统服务价值核算、生态系统生产总值核算等工作。</w:t>
      </w:r>
    </w:p>
    <w:p>
      <w:pPr>
        <w:pStyle w:val="144"/>
        <w:numPr>
          <w:ilvl w:val="1"/>
          <w:numId w:val="4"/>
        </w:numPr>
        <w:spacing w:before="312" w:after="312"/>
        <w:rPr>
          <w:rFonts w:ascii="Times New Roman"/>
        </w:rPr>
      </w:pPr>
      <w:bookmarkStart w:id="54" w:name="_Toc112917670"/>
      <w:bookmarkStart w:id="55" w:name="_Toc26986531"/>
      <w:bookmarkStart w:id="56" w:name="_Toc112917429"/>
      <w:bookmarkStart w:id="57" w:name="_Toc26986772"/>
      <w:bookmarkStart w:id="58" w:name="_Toc26718931"/>
      <w:bookmarkStart w:id="59" w:name="_Toc112241076"/>
      <w:bookmarkStart w:id="60" w:name="_Toc112922033"/>
      <w:bookmarkStart w:id="61" w:name="_Toc79415538"/>
      <w:bookmarkStart w:id="62" w:name="_Toc70092459"/>
      <w:bookmarkStart w:id="63" w:name="_Toc114036493"/>
      <w:bookmarkStart w:id="64" w:name="_Toc114036782"/>
      <w:r>
        <w:rPr>
          <w:rFonts w:hint="eastAsia" w:ascii="Times New Roman"/>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pStyle w:val="95"/>
        <w:ind w:firstLine="420"/>
        <w:rPr>
          <w:rFonts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95"/>
        <w:ind w:firstLine="420"/>
        <w:rPr>
          <w:rFonts w:ascii="Times New Roman"/>
        </w:rPr>
      </w:pPr>
      <w:r>
        <w:rPr>
          <w:rFonts w:hint="eastAsia" w:ascii="Times New Roman"/>
        </w:rPr>
        <w:t>GB 3095  环境空气质量标准</w:t>
      </w:r>
    </w:p>
    <w:p>
      <w:pPr>
        <w:pStyle w:val="95"/>
        <w:ind w:firstLine="420"/>
        <w:rPr>
          <w:rFonts w:ascii="Times New Roman"/>
        </w:rPr>
      </w:pPr>
      <w:r>
        <w:rPr>
          <w:rFonts w:hint="eastAsia" w:ascii="Times New Roman"/>
        </w:rPr>
        <w:t>GB 3838  地表水环境质量标准</w:t>
      </w:r>
    </w:p>
    <w:p>
      <w:pPr>
        <w:pStyle w:val="144"/>
        <w:numPr>
          <w:ilvl w:val="1"/>
          <w:numId w:val="4"/>
        </w:numPr>
        <w:spacing w:before="312" w:after="312"/>
        <w:rPr>
          <w:rFonts w:ascii="Times New Roman"/>
        </w:rPr>
      </w:pPr>
      <w:bookmarkStart w:id="65" w:name="_Toc79415539"/>
      <w:bookmarkStart w:id="66" w:name="_Toc112922034"/>
      <w:bookmarkStart w:id="67" w:name="_Toc114036494"/>
      <w:bookmarkStart w:id="68" w:name="_Toc114036783"/>
      <w:bookmarkStart w:id="69" w:name="_Toc112241077"/>
      <w:bookmarkStart w:id="70" w:name="_Toc112917671"/>
      <w:bookmarkStart w:id="71" w:name="_Toc70092460"/>
      <w:bookmarkStart w:id="72" w:name="_Toc112917430"/>
      <w:r>
        <w:rPr>
          <w:rFonts w:hint="eastAsia" w:ascii="Times New Roman"/>
          <w:szCs w:val="21"/>
        </w:rPr>
        <w:t>术语和定义</w:t>
      </w:r>
      <w:bookmarkEnd w:id="65"/>
      <w:bookmarkEnd w:id="66"/>
      <w:bookmarkEnd w:id="67"/>
      <w:bookmarkEnd w:id="68"/>
      <w:bookmarkEnd w:id="69"/>
      <w:bookmarkEnd w:id="70"/>
      <w:bookmarkEnd w:id="71"/>
      <w:bookmarkEnd w:id="72"/>
    </w:p>
    <w:sdt>
      <w:sdtPr>
        <w:rPr>
          <w:rFonts w:ascii="Times New Roman"/>
        </w:rPr>
        <w:id w:val="-1909835108"/>
        <w:placeholder>
          <w:docPart w:val="9713D9E78253494B91F28EE8F11D2BC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95"/>
            <w:spacing w:before="124" w:after="156"/>
            <w:ind w:firstLine="420"/>
            <w:rPr>
              <w:rFonts w:ascii="Times New Roman"/>
            </w:rPr>
          </w:pPr>
          <w:bookmarkStart w:id="73" w:name="_Toc26986532"/>
          <w:bookmarkEnd w:id="73"/>
          <w:r>
            <w:rPr>
              <w:rFonts w:ascii="Times New Roman"/>
            </w:rPr>
            <w:t>下列术语和定义适用于本文件。</w:t>
          </w:r>
        </w:p>
      </w:sdtContent>
    </w:sdt>
    <w:p>
      <w:pPr>
        <w:pStyle w:val="262"/>
        <w:numPr>
          <w:ilvl w:val="2"/>
          <w:numId w:val="4"/>
        </w:numPr>
        <w:ind w:left="420" w:hanging="420" w:hangingChars="200"/>
        <w:rPr>
          <w:rFonts w:ascii="Times New Roman" w:eastAsia="黑体"/>
        </w:rPr>
      </w:pPr>
      <w:r>
        <w:rPr>
          <w:rFonts w:ascii="Times New Roman" w:eastAsia="黑体"/>
        </w:rPr>
        <w:br w:type="textWrapping"/>
      </w:r>
      <w:r>
        <w:rPr>
          <w:rFonts w:hint="eastAsia" w:ascii="Times New Roman" w:eastAsia="黑体"/>
        </w:rPr>
        <w:t>生态系统  terrestrial ecosystem</w:t>
      </w:r>
    </w:p>
    <w:p>
      <w:pPr>
        <w:pStyle w:val="95"/>
        <w:ind w:firstLine="420"/>
        <w:rPr>
          <w:rFonts w:ascii="Times New Roman"/>
        </w:rPr>
      </w:pPr>
      <w:r>
        <w:rPr>
          <w:rFonts w:hint="eastAsia" w:ascii="Times New Roman"/>
        </w:rPr>
        <w:t>一定空间范围内植物、动物和微生物群落及其非生物环境相互作用形成的功能整体，包括森林、灌丛、草地、农田、湿地、荒漠、城市、海洋等生态系统类型。</w:t>
      </w:r>
    </w:p>
    <w:p>
      <w:pPr>
        <w:pStyle w:val="262"/>
        <w:numPr>
          <w:ilvl w:val="2"/>
          <w:numId w:val="4"/>
        </w:numPr>
        <w:ind w:left="420" w:hanging="420" w:hangingChars="200"/>
        <w:rPr>
          <w:rFonts w:ascii="Times New Roman" w:eastAsia="黑体"/>
        </w:rPr>
      </w:pPr>
      <w:r>
        <w:rPr>
          <w:rFonts w:ascii="Times New Roman" w:eastAsia="黑体"/>
        </w:rPr>
        <w:br w:type="textWrapping"/>
      </w:r>
      <w:r>
        <w:rPr>
          <w:rFonts w:hint="eastAsia" w:ascii="Times New Roman" w:eastAsia="黑体"/>
        </w:rPr>
        <w:t>生态产品  e</w:t>
      </w:r>
      <w:r>
        <w:rPr>
          <w:rFonts w:ascii="Times New Roman" w:eastAsia="黑体"/>
        </w:rPr>
        <w:t>cological products</w:t>
      </w:r>
    </w:p>
    <w:p>
      <w:pPr>
        <w:pStyle w:val="95"/>
        <w:ind w:firstLine="420"/>
        <w:rPr>
          <w:rFonts w:ascii="Times New Roman"/>
        </w:rPr>
      </w:pPr>
      <w:r>
        <w:rPr>
          <w:rFonts w:hint="eastAsia" w:ascii="Times New Roman"/>
        </w:rPr>
        <w:t>生态系统为经济活动和其他人类活动提供且被使用的货物与服务贡献，包括物质供给、调节服务及文化服务三类。</w:t>
      </w:r>
    </w:p>
    <w:p>
      <w:pPr>
        <w:pStyle w:val="262"/>
        <w:numPr>
          <w:ilvl w:val="2"/>
          <w:numId w:val="4"/>
        </w:numPr>
        <w:ind w:left="420" w:hanging="420" w:hangingChars="200"/>
        <w:rPr>
          <w:rFonts w:ascii="Times New Roman" w:eastAsia="黑体"/>
        </w:rPr>
      </w:pPr>
      <w:r>
        <w:rPr>
          <w:rFonts w:ascii="Times New Roman" w:eastAsia="黑体"/>
        </w:rPr>
        <w:br w:type="textWrapping"/>
      </w:r>
      <w:r>
        <w:rPr>
          <w:rFonts w:hint="eastAsia" w:ascii="Times New Roman" w:eastAsia="黑体"/>
        </w:rPr>
        <w:t>生态产品总值  gross</w:t>
      </w:r>
      <w:r>
        <w:rPr>
          <w:rFonts w:ascii="Times New Roman" w:eastAsia="黑体"/>
        </w:rPr>
        <w:t xml:space="preserve"> </w:t>
      </w:r>
      <w:r>
        <w:rPr>
          <w:rFonts w:hint="eastAsia" w:ascii="Times New Roman" w:eastAsia="黑体"/>
        </w:rPr>
        <w:t>e</w:t>
      </w:r>
      <w:r>
        <w:rPr>
          <w:rFonts w:ascii="Times New Roman" w:eastAsia="黑体"/>
        </w:rPr>
        <w:t>cological product</w:t>
      </w:r>
      <w:r>
        <w:rPr>
          <w:rFonts w:hint="eastAsia" w:ascii="Times New Roman" w:eastAsia="黑体"/>
        </w:rPr>
        <w:t>s</w:t>
      </w:r>
      <w:r>
        <w:rPr>
          <w:rFonts w:ascii="Times New Roman" w:eastAsia="黑体"/>
        </w:rPr>
        <w:t xml:space="preserve"> value</w:t>
      </w:r>
      <w:r>
        <w:rPr>
          <w:rFonts w:hint="eastAsia" w:ascii="Times New Roman" w:eastAsia="黑体"/>
        </w:rPr>
        <w:t>（GEP）</w:t>
      </w:r>
    </w:p>
    <w:p>
      <w:pPr>
        <w:pStyle w:val="95"/>
        <w:ind w:firstLine="420"/>
        <w:rPr>
          <w:rFonts w:ascii="Times New Roman"/>
        </w:rPr>
      </w:pPr>
      <w:r>
        <w:rPr>
          <w:rFonts w:hint="eastAsia" w:ascii="Times New Roman"/>
        </w:rPr>
        <w:t>是一定行政区域内各类生态系统在核算期内的所有生态产品的货币价值之和，主要包括生态系统提供的物质供给、调节服务和文化服务三类生态产品的价值。</w:t>
      </w:r>
    </w:p>
    <w:p>
      <w:pPr>
        <w:pStyle w:val="95"/>
        <w:ind w:firstLine="420"/>
        <w:rPr>
          <w:rFonts w:ascii="Times New Roman"/>
        </w:rPr>
      </w:pPr>
      <w:r>
        <w:rPr>
          <w:rFonts w:hint="eastAsia" w:ascii="Times New Roman"/>
        </w:rPr>
        <w:t>又称为生态系统服务价值、生态系统生产总值。</w:t>
      </w:r>
    </w:p>
    <w:p>
      <w:pPr>
        <w:pStyle w:val="262"/>
        <w:numPr>
          <w:ilvl w:val="2"/>
          <w:numId w:val="4"/>
        </w:numPr>
        <w:ind w:left="420" w:hanging="420" w:hangingChars="200"/>
        <w:rPr>
          <w:rFonts w:ascii="Times New Roman" w:eastAsia="黑体"/>
        </w:rPr>
      </w:pPr>
      <w:r>
        <w:rPr>
          <w:rFonts w:ascii="Times New Roman" w:eastAsia="黑体"/>
        </w:rPr>
        <w:br w:type="textWrapping"/>
      </w:r>
      <w:r>
        <w:rPr>
          <w:rFonts w:hint="eastAsia" w:ascii="Times New Roman" w:eastAsia="黑体"/>
        </w:rPr>
        <w:t>物质供给  material services</w:t>
      </w:r>
    </w:p>
    <w:p>
      <w:pPr>
        <w:pStyle w:val="95"/>
        <w:ind w:firstLine="420"/>
        <w:rPr>
          <w:rFonts w:ascii="Times New Roman"/>
        </w:rPr>
      </w:pPr>
      <w:r>
        <w:rPr>
          <w:rFonts w:hint="eastAsia" w:ascii="Times New Roman"/>
        </w:rPr>
        <w:t>生态系统为人类提供并被使用的物质产品，如粮食、油料、蔬菜、水果、木材、生态能源、水产品、中草药、牧草、花卉等物质产品。</w:t>
      </w:r>
    </w:p>
    <w:p>
      <w:pPr>
        <w:pStyle w:val="262"/>
        <w:numPr>
          <w:ilvl w:val="2"/>
          <w:numId w:val="4"/>
        </w:numPr>
        <w:ind w:left="420" w:hanging="420" w:hangingChars="200"/>
        <w:rPr>
          <w:rFonts w:ascii="Times New Roman" w:eastAsia="黑体"/>
        </w:rPr>
      </w:pPr>
      <w:r>
        <w:rPr>
          <w:rFonts w:ascii="Times New Roman" w:eastAsia="黑体"/>
        </w:rPr>
        <w:br w:type="textWrapping"/>
      </w:r>
      <w:r>
        <w:rPr>
          <w:rFonts w:hint="eastAsia" w:ascii="Times New Roman" w:eastAsia="黑体"/>
        </w:rPr>
        <w:t>调节服务  regulating services</w:t>
      </w:r>
    </w:p>
    <w:p>
      <w:pPr>
        <w:pStyle w:val="95"/>
        <w:ind w:firstLine="420"/>
        <w:rPr>
          <w:rFonts w:ascii="Times New Roman"/>
        </w:rPr>
      </w:pPr>
      <w:r>
        <w:rPr>
          <w:rFonts w:hint="eastAsia" w:ascii="Times New Roman"/>
        </w:rPr>
        <w:t>生态系统为维持或改善人类生存环境提供的惠益，如水源涵养、减少泥沙淤积、面源削减、防风固沙、洪水调蓄、空气净化、水质净化、固定二氧化碳、气候调节、噪声消减等。</w:t>
      </w:r>
    </w:p>
    <w:p>
      <w:pPr>
        <w:pStyle w:val="262"/>
        <w:numPr>
          <w:ilvl w:val="2"/>
          <w:numId w:val="4"/>
        </w:numPr>
        <w:ind w:left="420" w:hanging="420" w:hangingChars="200"/>
        <w:rPr>
          <w:rFonts w:ascii="Times New Roman" w:eastAsia="黑体"/>
        </w:rPr>
      </w:pPr>
      <w:r>
        <w:rPr>
          <w:rFonts w:ascii="Times New Roman" w:eastAsia="黑体"/>
        </w:rPr>
        <w:br w:type="textWrapping"/>
      </w:r>
      <w:r>
        <w:rPr>
          <w:rFonts w:hint="eastAsia" w:ascii="Times New Roman" w:eastAsia="黑体"/>
        </w:rPr>
        <w:t>文化服务  cultural services</w:t>
      </w:r>
    </w:p>
    <w:p>
      <w:pPr>
        <w:pStyle w:val="95"/>
        <w:ind w:firstLine="420"/>
        <w:rPr>
          <w:rFonts w:ascii="Times New Roman"/>
        </w:rPr>
      </w:pPr>
      <w:r>
        <w:rPr>
          <w:rFonts w:hint="eastAsia" w:ascii="Times New Roman"/>
        </w:rPr>
        <w:t>生态系统为提高人类生活质量提供的非物质惠益，如精神享受、灵感激发、旅游观光、休闲娱乐和美学体验等。</w:t>
      </w:r>
    </w:p>
    <w:p>
      <w:pPr>
        <w:pStyle w:val="262"/>
        <w:numPr>
          <w:ilvl w:val="2"/>
          <w:numId w:val="4"/>
        </w:numPr>
        <w:ind w:left="420" w:hanging="420" w:hangingChars="200"/>
        <w:rPr>
          <w:rFonts w:ascii="Times New Roman" w:eastAsia="黑体"/>
        </w:rPr>
      </w:pPr>
      <w:r>
        <w:rPr>
          <w:rFonts w:ascii="Times New Roman" w:eastAsia="黑体"/>
        </w:rPr>
        <w:br w:type="textWrapping"/>
      </w:r>
      <w:r>
        <w:rPr>
          <w:rFonts w:hint="eastAsia" w:ascii="Times New Roman" w:eastAsia="黑体"/>
        </w:rPr>
        <w:t>实物量  physical value</w:t>
      </w:r>
    </w:p>
    <w:p>
      <w:pPr>
        <w:pStyle w:val="95"/>
        <w:ind w:firstLine="420"/>
        <w:rPr>
          <w:rFonts w:ascii="Times New Roman"/>
        </w:rPr>
      </w:pPr>
      <w:r>
        <w:rPr>
          <w:rFonts w:hint="eastAsia" w:ascii="Times New Roman"/>
        </w:rPr>
        <w:t>生态产品的物理量，如粮食产量、洪水调蓄量、减少泥沙淤积量、固定二氧化碳量与景点旅游人数等。</w:t>
      </w:r>
    </w:p>
    <w:p>
      <w:pPr>
        <w:pStyle w:val="262"/>
        <w:numPr>
          <w:ilvl w:val="2"/>
          <w:numId w:val="4"/>
        </w:numPr>
        <w:ind w:left="420" w:hanging="420" w:hangingChars="200"/>
        <w:rPr>
          <w:rFonts w:ascii="Times New Roman" w:eastAsia="黑体"/>
        </w:rPr>
      </w:pPr>
      <w:r>
        <w:rPr>
          <w:rFonts w:ascii="Times New Roman" w:eastAsia="黑体"/>
        </w:rPr>
        <w:br w:type="textWrapping"/>
      </w:r>
      <w:r>
        <w:rPr>
          <w:rFonts w:hint="eastAsia" w:ascii="Times New Roman" w:eastAsia="黑体"/>
        </w:rPr>
        <w:t>价值量  monetary value</w:t>
      </w:r>
    </w:p>
    <w:p>
      <w:pPr>
        <w:pStyle w:val="95"/>
        <w:ind w:firstLine="420"/>
        <w:rPr>
          <w:rFonts w:ascii="Times New Roman"/>
        </w:rPr>
      </w:pPr>
      <w:r>
        <w:rPr>
          <w:rFonts w:hint="eastAsia" w:ascii="Times New Roman"/>
        </w:rPr>
        <w:t>生态系统产品与服务的货币价值。</w:t>
      </w:r>
    </w:p>
    <w:p>
      <w:pPr>
        <w:pStyle w:val="144"/>
        <w:numPr>
          <w:ilvl w:val="1"/>
          <w:numId w:val="4"/>
        </w:numPr>
        <w:spacing w:before="312" w:after="312"/>
        <w:rPr>
          <w:rFonts w:ascii="Times New Roman"/>
        </w:rPr>
      </w:pPr>
      <w:bookmarkStart w:id="74" w:name="_Toc112241078"/>
      <w:bookmarkStart w:id="75" w:name="_Toc112917672"/>
      <w:bookmarkStart w:id="76" w:name="_Toc112922035"/>
      <w:bookmarkStart w:id="77" w:name="_Toc114036495"/>
      <w:bookmarkStart w:id="78" w:name="_Toc114036784"/>
      <w:bookmarkStart w:id="79" w:name="_Toc112917431"/>
      <w:r>
        <w:rPr>
          <w:rFonts w:hint="eastAsia" w:ascii="Times New Roman"/>
        </w:rPr>
        <w:t>总则</w:t>
      </w:r>
      <w:bookmarkEnd w:id="74"/>
      <w:bookmarkEnd w:id="75"/>
      <w:bookmarkEnd w:id="76"/>
      <w:bookmarkEnd w:id="77"/>
      <w:bookmarkEnd w:id="78"/>
      <w:bookmarkEnd w:id="79"/>
    </w:p>
    <w:p>
      <w:pPr>
        <w:pStyle w:val="145"/>
        <w:numPr>
          <w:ilvl w:val="2"/>
          <w:numId w:val="4"/>
        </w:numPr>
        <w:spacing w:before="156" w:after="156"/>
        <w:ind w:left="0"/>
        <w:rPr>
          <w:rFonts w:ascii="Times New Roman"/>
        </w:rPr>
      </w:pPr>
      <w:bookmarkStart w:id="80" w:name="_Toc112241079"/>
      <w:bookmarkStart w:id="81" w:name="_Toc112241080"/>
      <w:r>
        <w:rPr>
          <w:rFonts w:hint="eastAsia" w:ascii="Times New Roman"/>
        </w:rPr>
        <w:t>生态产品总值核算目的</w:t>
      </w:r>
      <w:bookmarkEnd w:id="80"/>
    </w:p>
    <w:p>
      <w:pPr>
        <w:pStyle w:val="95"/>
        <w:ind w:firstLine="420"/>
        <w:rPr>
          <w:rFonts w:ascii="Times New Roman"/>
        </w:rPr>
      </w:pPr>
      <w:r>
        <w:rPr>
          <w:rFonts w:hint="eastAsia" w:ascii="Times New Roman"/>
        </w:rPr>
        <w:t>根据各类生态模型法定量评估各类生态产品的实物量，借助价格将不同计量单位的生态产品的实物量货币化得到生态产品价值量，各类生态产品价值量之和得到生态产品总值（GEP）。</w:t>
      </w:r>
    </w:p>
    <w:p>
      <w:pPr>
        <w:pStyle w:val="95"/>
        <w:ind w:firstLine="420"/>
        <w:rPr>
          <w:rFonts w:ascii="Times New Roman"/>
        </w:rPr>
      </w:pPr>
      <w:r>
        <w:rPr>
          <w:rFonts w:hint="eastAsia" w:ascii="Times New Roman"/>
        </w:rPr>
        <w:t>生态产品总值可以为生态效益纳入经济社会发展评价体系、完善发展成果考核评价体系提供重要支撑，为区域生态补偿、自然资源资产审计等制度的制定提供科学依据，为评估区域生态资产及其变化状况提供科学方法。</w:t>
      </w:r>
    </w:p>
    <w:p>
      <w:pPr>
        <w:pStyle w:val="145"/>
        <w:numPr>
          <w:ilvl w:val="2"/>
          <w:numId w:val="4"/>
        </w:numPr>
        <w:spacing w:before="156" w:after="156"/>
        <w:ind w:left="0"/>
        <w:rPr>
          <w:rFonts w:ascii="Times New Roman"/>
        </w:rPr>
      </w:pPr>
      <w:r>
        <w:rPr>
          <w:rFonts w:hint="eastAsia" w:ascii="Times New Roman"/>
        </w:rPr>
        <w:t>生态产品总值核算指标选择原则</w:t>
      </w:r>
      <w:bookmarkEnd w:id="81"/>
    </w:p>
    <w:p>
      <w:pPr>
        <w:pStyle w:val="205"/>
      </w:pPr>
      <w:r>
        <w:rPr>
          <w:rFonts w:hint="eastAsia"/>
        </w:rPr>
        <w:t>来自自然生态过程。生态系统服务应由自然生态过程产生，不具有自然生态过程的人工生态环境设施产生的生态环境改善服务，不可作为生态系统服务。</w:t>
      </w:r>
    </w:p>
    <w:p>
      <w:pPr>
        <w:pStyle w:val="205"/>
      </w:pPr>
      <w:r>
        <w:t>对人类有益。由于生态系统对人类也有负面影响，且大多数负面影响多为人为控制的原因导致（或受限于目前的技术），本研究的生态产品总值核算的目的在于增加正面生态系统服务，核算中仅考虑对人类产生惠宜的生态系统服务。</w:t>
      </w:r>
    </w:p>
    <w:p>
      <w:pPr>
        <w:pStyle w:val="205"/>
      </w:pPr>
      <w:r>
        <w:t>是最终生态系统服务。为避免重复计算，生物多样性维持、土壤保肥等支撑生态系统稳定类的中间过程服务，不计入生态产品总值核算指标体系。</w:t>
      </w:r>
    </w:p>
    <w:p>
      <w:pPr>
        <w:pStyle w:val="205"/>
      </w:pPr>
      <w:r>
        <w:t>数据能够获取。生态产品总值核算中的涉及的数据类型多、范围广，为了提高方法的适用性，本方法的数据宜尽可能来自现有的统计和调查数据，或是其他城市基于自身现有统计调查体系能够得到合理但非精确的数值。同时，在计算参数上采用本地化参数，以便反映出当地实际情况。</w:t>
      </w:r>
    </w:p>
    <w:p>
      <w:pPr>
        <w:pStyle w:val="144"/>
        <w:numPr>
          <w:ilvl w:val="1"/>
          <w:numId w:val="4"/>
        </w:numPr>
        <w:spacing w:before="312" w:after="312"/>
        <w:rPr>
          <w:rFonts w:ascii="Times New Roman"/>
        </w:rPr>
      </w:pPr>
      <w:bookmarkStart w:id="82" w:name="_Toc112241081"/>
      <w:bookmarkStart w:id="83" w:name="_Toc114036785"/>
      <w:bookmarkStart w:id="84" w:name="_Toc114036496"/>
      <w:bookmarkStart w:id="85" w:name="_Toc112922036"/>
      <w:bookmarkStart w:id="86" w:name="_Toc112917673"/>
      <w:bookmarkStart w:id="87" w:name="_Toc112917432"/>
      <w:bookmarkStart w:id="88" w:name="_Hlk111572586"/>
      <w:r>
        <w:rPr>
          <w:rFonts w:hint="eastAsia" w:ascii="Times New Roman"/>
        </w:rPr>
        <w:t>生态产品总值核算</w:t>
      </w:r>
      <w:bookmarkEnd w:id="82"/>
      <w:bookmarkEnd w:id="83"/>
      <w:bookmarkEnd w:id="84"/>
      <w:bookmarkEnd w:id="85"/>
      <w:bookmarkEnd w:id="86"/>
      <w:bookmarkEnd w:id="87"/>
    </w:p>
    <w:bookmarkEnd w:id="88"/>
    <w:p>
      <w:pPr>
        <w:pStyle w:val="145"/>
        <w:numPr>
          <w:ilvl w:val="2"/>
          <w:numId w:val="4"/>
        </w:numPr>
        <w:spacing w:before="156" w:after="156"/>
        <w:ind w:left="0"/>
        <w:rPr>
          <w:rFonts w:ascii="Times New Roman"/>
        </w:rPr>
      </w:pPr>
      <w:bookmarkStart w:id="89" w:name="_Toc112241082"/>
      <w:bookmarkStart w:id="90" w:name="_Hlk111572608"/>
      <w:r>
        <w:rPr>
          <w:rFonts w:hint="eastAsia" w:ascii="Times New Roman"/>
        </w:rPr>
        <w:t>核算工作程序</w:t>
      </w:r>
      <w:bookmarkEnd w:id="89"/>
    </w:p>
    <w:bookmarkEnd w:id="90"/>
    <w:p>
      <w:pPr>
        <w:pStyle w:val="95"/>
        <w:ind w:firstLine="420"/>
        <w:rPr>
          <w:rFonts w:ascii="Times New Roman"/>
        </w:rPr>
      </w:pPr>
      <w:r>
        <w:rPr>
          <w:rFonts w:hint="eastAsia" w:ascii="Times New Roman"/>
        </w:rPr>
        <w:t>生态产品总值核算的主要工作程序包括：根据核算目的，确定生态产品总值核算区域范围；明确区域内各类生态系统类型及分布；编制生态产品目录清单；确定核算模型方法与适用技术参数，收集数据资料；开展各类生态产品实物量与价值量核算；计算区域内生态产品总值。具体</w:t>
      </w:r>
      <w:r>
        <w:rPr>
          <w:rFonts w:hint="eastAsia" w:hAnsi="宋体"/>
        </w:rPr>
        <w:t>核算工作程序</w:t>
      </w:r>
      <w:r>
        <w:rPr>
          <w:rFonts w:hint="eastAsia" w:ascii="Times New Roman"/>
        </w:rPr>
        <w:t>见图1。</w:t>
      </w:r>
    </w:p>
    <w:p>
      <w:pPr>
        <w:pStyle w:val="95"/>
        <w:ind w:firstLine="0" w:firstLineChars="0"/>
        <w:jc w:val="center"/>
      </w:pPr>
      <w:r>
        <w:drawing>
          <wp:inline distT="0" distB="0" distL="0" distR="0">
            <wp:extent cx="5021580" cy="6858000"/>
            <wp:effectExtent l="0" t="0" r="0" b="0"/>
            <wp:docPr id="4"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true"/>
                    </pic:cNvPicPr>
                  </pic:nvPicPr>
                  <pic:blipFill>
                    <a:blip r:embed="rId22"/>
                    <a:stretch>
                      <a:fillRect/>
                    </a:stretch>
                  </pic:blipFill>
                  <pic:spPr>
                    <a:xfrm>
                      <a:off x="0" y="0"/>
                      <a:ext cx="5021629" cy="6858000"/>
                    </a:xfrm>
                    <a:prstGeom prst="rect">
                      <a:avLst/>
                    </a:prstGeom>
                  </pic:spPr>
                </pic:pic>
              </a:graphicData>
            </a:graphic>
          </wp:inline>
        </w:drawing>
      </w:r>
      <w:bookmarkStart w:id="308" w:name="_GoBack"/>
      <w:bookmarkEnd w:id="308"/>
    </w:p>
    <w:p>
      <w:pPr>
        <w:pStyle w:val="95"/>
        <w:ind w:firstLine="0" w:firstLineChars="0"/>
        <w:jc w:val="center"/>
        <w:rPr>
          <w:rFonts w:ascii="黑体" w:hAnsi="黑体" w:eastAsia="黑体"/>
        </w:rPr>
      </w:pPr>
      <w:r>
        <w:rPr>
          <w:rFonts w:hint="eastAsia" w:ascii="黑体" w:hAnsi="黑体" w:eastAsia="黑体"/>
        </w:rPr>
        <w:t>图1</w:t>
      </w:r>
      <w:r>
        <w:rPr>
          <w:rFonts w:ascii="黑体" w:hAnsi="黑体" w:eastAsia="黑体"/>
        </w:rPr>
        <w:t xml:space="preserve"> </w:t>
      </w:r>
      <w:r>
        <w:rPr>
          <w:rFonts w:hint="eastAsia" w:ascii="黑体" w:hAnsi="黑体" w:eastAsia="黑体"/>
        </w:rPr>
        <w:t>生态产品总值核算工作程序</w:t>
      </w:r>
    </w:p>
    <w:p>
      <w:pPr>
        <w:pStyle w:val="145"/>
        <w:numPr>
          <w:ilvl w:val="2"/>
          <w:numId w:val="4"/>
        </w:numPr>
        <w:spacing w:before="156" w:after="156"/>
        <w:ind w:left="0"/>
        <w:rPr>
          <w:rFonts w:ascii="Times New Roman"/>
        </w:rPr>
      </w:pPr>
      <w:bookmarkStart w:id="91" w:name="_Toc112241083"/>
      <w:r>
        <w:rPr>
          <w:rFonts w:hint="eastAsia" w:ascii="Times New Roman"/>
        </w:rPr>
        <w:t>核算方法</w:t>
      </w:r>
      <w:bookmarkEnd w:id="91"/>
    </w:p>
    <w:p>
      <w:pPr>
        <w:rPr>
          <w:rFonts w:ascii="黑体" w:hAnsi="黑体" w:eastAsia="黑体"/>
        </w:rPr>
      </w:pPr>
      <w:bookmarkStart w:id="92" w:name="_Toc70092468"/>
      <w:bookmarkStart w:id="93" w:name="_Toc70023017"/>
      <w:r>
        <w:rPr>
          <w:rFonts w:hint="eastAsia" w:ascii="黑体" w:hAnsi="黑体" w:eastAsia="黑体"/>
        </w:rPr>
        <w:t>5</w:t>
      </w:r>
      <w:r>
        <w:rPr>
          <w:rFonts w:ascii="黑体" w:hAnsi="黑体" w:eastAsia="黑体"/>
        </w:rPr>
        <w:t xml:space="preserve">.2.1 </w:t>
      </w:r>
      <w:r>
        <w:rPr>
          <w:rFonts w:hint="eastAsia" w:ascii="黑体" w:hAnsi="黑体" w:eastAsia="黑体"/>
        </w:rPr>
        <w:t>评估指标体系</w:t>
      </w:r>
    </w:p>
    <w:p>
      <w:pPr>
        <w:pStyle w:val="95"/>
        <w:ind w:firstLine="420"/>
        <w:rPr>
          <w:rFonts w:ascii="Times New Roman"/>
        </w:rPr>
      </w:pPr>
      <w:bookmarkStart w:id="94" w:name="_Toc69994669"/>
      <w:bookmarkStart w:id="95" w:name="_Toc70023012"/>
      <w:bookmarkStart w:id="96" w:name="_Toc70092463"/>
      <w:r>
        <w:rPr>
          <w:rFonts w:hint="eastAsia" w:ascii="Times New Roman"/>
        </w:rPr>
        <w:t>表1列出了不同生态系统类型所对应的生态产品价值核算指标，详细生态产品清单见附录A。</w:t>
      </w:r>
    </w:p>
    <w:p>
      <w:pPr>
        <w:pStyle w:val="95"/>
        <w:ind w:firstLine="420"/>
        <w:rPr>
          <w:rFonts w:ascii="Times New Roman"/>
        </w:rPr>
      </w:pPr>
    </w:p>
    <w:bookmarkEnd w:id="94"/>
    <w:bookmarkEnd w:id="95"/>
    <w:bookmarkEnd w:id="96"/>
    <w:p>
      <w:pPr>
        <w:pStyle w:val="152"/>
        <w:spacing w:before="156" w:after="156"/>
        <w:rPr>
          <w:rFonts w:ascii="Times New Roman"/>
        </w:rPr>
      </w:pPr>
      <w:r>
        <w:rPr>
          <w:rFonts w:hint="eastAsia" w:ascii="Times New Roman"/>
        </w:rPr>
        <w:t>不同生态系统生态产品价值核算指标</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2112"/>
        <w:gridCol w:w="743"/>
        <w:gridCol w:w="757"/>
        <w:gridCol w:w="757"/>
        <w:gridCol w:w="757"/>
        <w:gridCol w:w="881"/>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blHeader/>
          <w:jc w:val="center"/>
        </w:trPr>
        <w:tc>
          <w:tcPr>
            <w:tcW w:w="953" w:type="pct"/>
            <w:vAlign w:val="center"/>
          </w:tcPr>
          <w:p>
            <w:pPr>
              <w:jc w:val="center"/>
              <w:rPr>
                <w:rFonts w:ascii="宋体" w:hAnsi="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一级指标</w:t>
            </w:r>
          </w:p>
        </w:tc>
        <w:tc>
          <w:tcPr>
            <w:tcW w:w="1239" w:type="pct"/>
            <w:vAlign w:val="center"/>
          </w:tcPr>
          <w:p>
            <w:pPr>
              <w:jc w:val="center"/>
              <w:rPr>
                <w:rFonts w:ascii="宋体" w:hAnsi="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二级指标</w:t>
            </w:r>
          </w:p>
        </w:tc>
        <w:tc>
          <w:tcPr>
            <w:tcW w:w="436" w:type="pct"/>
            <w:vAlign w:val="center"/>
          </w:tcPr>
          <w:p>
            <w:pPr>
              <w:jc w:val="center"/>
              <w:rPr>
                <w:rFonts w:ascii="宋体" w:hAnsi="宋体"/>
                <w:b/>
                <w:color w:val="000000" w:themeColor="text1"/>
                <w:kern w:val="15"/>
                <w:sz w:val="18"/>
                <w:szCs w:val="18"/>
                <w14:textFill>
                  <w14:solidFill>
                    <w14:schemeClr w14:val="tx1"/>
                  </w14:solidFill>
                </w14:textFill>
              </w:rPr>
            </w:pPr>
            <w:r>
              <w:rPr>
                <w:rFonts w:hint="eastAsia" w:ascii="宋体" w:hAnsi="宋体"/>
                <w:b/>
                <w:color w:val="000000" w:themeColor="text1"/>
                <w:kern w:val="15"/>
                <w:sz w:val="18"/>
                <w:szCs w:val="18"/>
                <w14:textFill>
                  <w14:solidFill>
                    <w14:schemeClr w14:val="tx1"/>
                  </w14:solidFill>
                </w14:textFill>
              </w:rPr>
              <w:t>森林</w:t>
            </w:r>
          </w:p>
        </w:tc>
        <w:tc>
          <w:tcPr>
            <w:tcW w:w="444" w:type="pct"/>
            <w:shd w:val="clear" w:color="auto" w:fill="auto"/>
          </w:tcPr>
          <w:p>
            <w:pPr>
              <w:jc w:val="center"/>
              <w:rPr>
                <w:rFonts w:ascii="宋体" w:hAnsi="宋体"/>
                <w:b/>
                <w:color w:val="000000" w:themeColor="text1"/>
                <w:kern w:val="15"/>
                <w:sz w:val="18"/>
                <w:szCs w:val="18"/>
                <w14:textFill>
                  <w14:solidFill>
                    <w14:schemeClr w14:val="tx1"/>
                  </w14:solidFill>
                </w14:textFill>
              </w:rPr>
            </w:pPr>
            <w:r>
              <w:rPr>
                <w:rFonts w:hint="eastAsia" w:ascii="宋体" w:hAnsi="宋体"/>
                <w:b/>
                <w:color w:val="000000" w:themeColor="text1"/>
                <w:kern w:val="15"/>
                <w:sz w:val="18"/>
                <w:szCs w:val="18"/>
                <w14:textFill>
                  <w14:solidFill>
                    <w14:schemeClr w14:val="tx1"/>
                  </w14:solidFill>
                </w14:textFill>
              </w:rPr>
              <w:t>灌丛</w:t>
            </w:r>
          </w:p>
        </w:tc>
        <w:tc>
          <w:tcPr>
            <w:tcW w:w="444" w:type="pct"/>
            <w:vAlign w:val="center"/>
          </w:tcPr>
          <w:p>
            <w:pPr>
              <w:jc w:val="center"/>
              <w:rPr>
                <w:rFonts w:ascii="宋体" w:hAnsi="宋体"/>
                <w:b/>
                <w:color w:val="000000" w:themeColor="text1"/>
                <w:kern w:val="15"/>
                <w:sz w:val="18"/>
                <w:szCs w:val="18"/>
                <w14:textFill>
                  <w14:solidFill>
                    <w14:schemeClr w14:val="tx1"/>
                  </w14:solidFill>
                </w14:textFill>
              </w:rPr>
            </w:pPr>
            <w:r>
              <w:rPr>
                <w:rFonts w:hint="eastAsia" w:ascii="宋体" w:hAnsi="宋体"/>
                <w:b/>
                <w:color w:val="000000" w:themeColor="text1"/>
                <w:kern w:val="15"/>
                <w:sz w:val="18"/>
                <w:szCs w:val="18"/>
                <w14:textFill>
                  <w14:solidFill>
                    <w14:schemeClr w14:val="tx1"/>
                  </w14:solidFill>
                </w14:textFill>
              </w:rPr>
              <w:t>草地</w:t>
            </w:r>
          </w:p>
        </w:tc>
        <w:tc>
          <w:tcPr>
            <w:tcW w:w="444" w:type="pct"/>
            <w:vAlign w:val="center"/>
          </w:tcPr>
          <w:p>
            <w:pPr>
              <w:jc w:val="center"/>
              <w:rPr>
                <w:rFonts w:ascii="宋体" w:hAnsi="宋体"/>
                <w:b/>
                <w:color w:val="000000" w:themeColor="text1"/>
                <w:kern w:val="15"/>
                <w:sz w:val="18"/>
                <w:szCs w:val="18"/>
                <w14:textFill>
                  <w14:solidFill>
                    <w14:schemeClr w14:val="tx1"/>
                  </w14:solidFill>
                </w14:textFill>
              </w:rPr>
            </w:pPr>
            <w:r>
              <w:rPr>
                <w:rFonts w:hint="eastAsia" w:ascii="宋体" w:hAnsi="宋体"/>
                <w:b/>
                <w:color w:val="000000" w:themeColor="text1"/>
                <w:kern w:val="15"/>
                <w:sz w:val="18"/>
                <w:szCs w:val="18"/>
                <w14:textFill>
                  <w14:solidFill>
                    <w14:schemeClr w14:val="tx1"/>
                  </w14:solidFill>
                </w14:textFill>
              </w:rPr>
              <w:t>农田</w:t>
            </w:r>
          </w:p>
        </w:tc>
        <w:tc>
          <w:tcPr>
            <w:tcW w:w="517" w:type="pct"/>
            <w:vAlign w:val="center"/>
          </w:tcPr>
          <w:p>
            <w:pPr>
              <w:jc w:val="center"/>
              <w:rPr>
                <w:rFonts w:ascii="宋体" w:hAnsi="宋体"/>
                <w:b/>
                <w:color w:val="000000" w:themeColor="text1"/>
                <w:kern w:val="15"/>
                <w:sz w:val="18"/>
                <w:szCs w:val="18"/>
                <w14:textFill>
                  <w14:solidFill>
                    <w14:schemeClr w14:val="tx1"/>
                  </w14:solidFill>
                </w14:textFill>
              </w:rPr>
            </w:pPr>
            <w:r>
              <w:rPr>
                <w:rFonts w:hint="eastAsia" w:ascii="宋体" w:hAnsi="宋体"/>
                <w:b/>
                <w:color w:val="000000" w:themeColor="text1"/>
                <w:kern w:val="15"/>
                <w:sz w:val="18"/>
                <w:szCs w:val="18"/>
                <w14:textFill>
                  <w14:solidFill>
                    <w14:schemeClr w14:val="tx1"/>
                  </w14:solidFill>
                </w14:textFill>
              </w:rPr>
              <w:t>湿地</w:t>
            </w:r>
          </w:p>
        </w:tc>
        <w:tc>
          <w:tcPr>
            <w:tcW w:w="523" w:type="pct"/>
            <w:shd w:val="clear" w:color="auto" w:fill="auto"/>
            <w:vAlign w:val="center"/>
          </w:tcPr>
          <w:p>
            <w:pPr>
              <w:jc w:val="center"/>
              <w:rPr>
                <w:rFonts w:ascii="宋体" w:hAnsi="宋体"/>
                <w:b/>
                <w:color w:val="000000" w:themeColor="text1"/>
                <w:kern w:val="15"/>
                <w:sz w:val="18"/>
                <w:szCs w:val="18"/>
                <w14:textFill>
                  <w14:solidFill>
                    <w14:schemeClr w14:val="tx1"/>
                  </w14:solidFill>
                </w14:textFill>
              </w:rPr>
            </w:pPr>
            <w:r>
              <w:rPr>
                <w:rFonts w:hint="eastAsia" w:ascii="宋体" w:hAnsi="宋体"/>
                <w:b/>
                <w:color w:val="000000" w:themeColor="text1"/>
                <w:kern w:val="15"/>
                <w:sz w:val="18"/>
                <w:szCs w:val="18"/>
                <w14:textFill>
                  <w14:solidFill>
                    <w14:schemeClr w14:val="tx1"/>
                  </w14:solidFill>
                </w14:textFill>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953" w:type="pct"/>
            <w:vMerge w:val="restart"/>
            <w:vAlign w:val="center"/>
          </w:tcPr>
          <w:p>
            <w:pPr>
              <w:widowControl/>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物质供给</w:t>
            </w:r>
          </w:p>
        </w:tc>
        <w:tc>
          <w:tcPr>
            <w:tcW w:w="1239" w:type="pct"/>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农产品</w:t>
            </w:r>
          </w:p>
        </w:tc>
        <w:tc>
          <w:tcPr>
            <w:tcW w:w="436"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17"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23" w:type="pct"/>
            <w:shd w:val="clear" w:color="auto" w:fill="auto"/>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953" w:type="pct"/>
            <w:vMerge w:val="continue"/>
            <w:vAlign w:val="center"/>
          </w:tcPr>
          <w:p>
            <w:pPr>
              <w:widowControl/>
              <w:jc w:val="center"/>
              <w:rPr>
                <w:rFonts w:ascii="宋体" w:hAnsi="宋体"/>
                <w:color w:val="000000" w:themeColor="text1"/>
                <w:kern w:val="0"/>
                <w:sz w:val="18"/>
                <w:szCs w:val="18"/>
                <w14:textFill>
                  <w14:solidFill>
                    <w14:schemeClr w14:val="tx1"/>
                  </w14:solidFill>
                </w14:textFill>
              </w:rPr>
            </w:pPr>
          </w:p>
        </w:tc>
        <w:tc>
          <w:tcPr>
            <w:tcW w:w="1239" w:type="pct"/>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林产品</w:t>
            </w:r>
          </w:p>
        </w:tc>
        <w:tc>
          <w:tcPr>
            <w:tcW w:w="436"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17"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23" w:type="pct"/>
            <w:shd w:val="clear" w:color="auto" w:fill="auto"/>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953" w:type="pct"/>
            <w:vMerge w:val="continue"/>
            <w:vAlign w:val="center"/>
          </w:tcPr>
          <w:p>
            <w:pPr>
              <w:widowControl/>
              <w:jc w:val="center"/>
              <w:rPr>
                <w:rFonts w:ascii="宋体" w:hAnsi="宋体"/>
                <w:color w:val="000000" w:themeColor="text1"/>
                <w:kern w:val="0"/>
                <w:sz w:val="18"/>
                <w:szCs w:val="18"/>
                <w14:textFill>
                  <w14:solidFill>
                    <w14:schemeClr w14:val="tx1"/>
                  </w14:solidFill>
                </w14:textFill>
              </w:rPr>
            </w:pPr>
          </w:p>
        </w:tc>
        <w:tc>
          <w:tcPr>
            <w:tcW w:w="1239" w:type="pct"/>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牧产品</w:t>
            </w:r>
          </w:p>
        </w:tc>
        <w:tc>
          <w:tcPr>
            <w:tcW w:w="436"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17"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23" w:type="pct"/>
            <w:shd w:val="clear" w:color="auto" w:fill="auto"/>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953" w:type="pct"/>
            <w:vMerge w:val="continue"/>
            <w:vAlign w:val="center"/>
          </w:tcPr>
          <w:p>
            <w:pPr>
              <w:widowControl/>
              <w:jc w:val="center"/>
              <w:rPr>
                <w:rFonts w:ascii="宋体" w:hAnsi="宋体"/>
                <w:color w:val="000000" w:themeColor="text1"/>
                <w:kern w:val="0"/>
                <w:sz w:val="18"/>
                <w:szCs w:val="18"/>
                <w14:textFill>
                  <w14:solidFill>
                    <w14:schemeClr w14:val="tx1"/>
                  </w14:solidFill>
                </w14:textFill>
              </w:rPr>
            </w:pPr>
          </w:p>
        </w:tc>
        <w:tc>
          <w:tcPr>
            <w:tcW w:w="1239" w:type="pct"/>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渔产品</w:t>
            </w:r>
          </w:p>
        </w:tc>
        <w:tc>
          <w:tcPr>
            <w:tcW w:w="436"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17"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23" w:type="pct"/>
            <w:shd w:val="clear" w:color="auto" w:fill="auto"/>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953" w:type="pct"/>
            <w:vMerge w:val="continue"/>
            <w:vAlign w:val="center"/>
          </w:tcPr>
          <w:p>
            <w:pPr>
              <w:widowControl/>
              <w:jc w:val="center"/>
              <w:rPr>
                <w:rFonts w:ascii="宋体" w:hAnsi="宋体"/>
                <w:color w:val="000000" w:themeColor="text1"/>
                <w:kern w:val="0"/>
                <w:sz w:val="18"/>
                <w:szCs w:val="18"/>
                <w14:textFill>
                  <w14:solidFill>
                    <w14:schemeClr w14:val="tx1"/>
                  </w14:solidFill>
                </w14:textFill>
              </w:rPr>
            </w:pPr>
          </w:p>
        </w:tc>
        <w:tc>
          <w:tcPr>
            <w:tcW w:w="1239" w:type="pct"/>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生态能源</w:t>
            </w:r>
          </w:p>
        </w:tc>
        <w:tc>
          <w:tcPr>
            <w:tcW w:w="436"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17"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23" w:type="pct"/>
            <w:shd w:val="clear" w:color="auto" w:fill="auto"/>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953" w:type="pct"/>
            <w:vMerge w:val="restart"/>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调节服务</w:t>
            </w:r>
          </w:p>
        </w:tc>
        <w:tc>
          <w:tcPr>
            <w:tcW w:w="1239" w:type="pct"/>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水源涵养</w:t>
            </w:r>
          </w:p>
        </w:tc>
        <w:tc>
          <w:tcPr>
            <w:tcW w:w="436"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17"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23" w:type="pct"/>
            <w:shd w:val="clear" w:color="auto" w:fill="auto"/>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953" w:type="pct"/>
            <w:vMerge w:val="continue"/>
            <w:vAlign w:val="center"/>
          </w:tcPr>
          <w:p>
            <w:pPr>
              <w:widowControl/>
              <w:jc w:val="left"/>
              <w:rPr>
                <w:rFonts w:ascii="宋体" w:hAnsi="宋体"/>
                <w:color w:val="000000" w:themeColor="text1"/>
                <w:kern w:val="0"/>
                <w:sz w:val="18"/>
                <w:szCs w:val="18"/>
                <w14:textFill>
                  <w14:solidFill>
                    <w14:schemeClr w14:val="tx1"/>
                  </w14:solidFill>
                </w14:textFill>
              </w:rPr>
            </w:pPr>
          </w:p>
        </w:tc>
        <w:tc>
          <w:tcPr>
            <w:tcW w:w="1239" w:type="pct"/>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减少泥沙淤积</w:t>
            </w:r>
          </w:p>
        </w:tc>
        <w:tc>
          <w:tcPr>
            <w:tcW w:w="436"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17"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23" w:type="pct"/>
            <w:shd w:val="clear" w:color="auto" w:fill="auto"/>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953" w:type="pct"/>
            <w:vMerge w:val="continue"/>
            <w:vAlign w:val="center"/>
          </w:tcPr>
          <w:p>
            <w:pPr>
              <w:widowControl/>
              <w:jc w:val="left"/>
              <w:rPr>
                <w:rFonts w:ascii="宋体" w:hAnsi="宋体"/>
                <w:color w:val="000000" w:themeColor="text1"/>
                <w:kern w:val="0"/>
                <w:sz w:val="18"/>
                <w:szCs w:val="18"/>
                <w14:textFill>
                  <w14:solidFill>
                    <w14:schemeClr w14:val="tx1"/>
                  </w14:solidFill>
                </w14:textFill>
              </w:rPr>
            </w:pPr>
          </w:p>
        </w:tc>
        <w:tc>
          <w:tcPr>
            <w:tcW w:w="1239" w:type="pct"/>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面源削减</w:t>
            </w:r>
          </w:p>
        </w:tc>
        <w:tc>
          <w:tcPr>
            <w:tcW w:w="436"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17"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23" w:type="pct"/>
            <w:shd w:val="clear" w:color="auto" w:fill="auto"/>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953" w:type="pct"/>
            <w:vMerge w:val="continue"/>
            <w:vAlign w:val="center"/>
          </w:tcPr>
          <w:p>
            <w:pPr>
              <w:widowControl/>
              <w:jc w:val="left"/>
              <w:rPr>
                <w:rFonts w:ascii="宋体" w:hAnsi="宋体"/>
                <w:color w:val="000000" w:themeColor="text1"/>
                <w:kern w:val="0"/>
                <w:sz w:val="18"/>
                <w:szCs w:val="18"/>
                <w14:textFill>
                  <w14:solidFill>
                    <w14:schemeClr w14:val="tx1"/>
                  </w14:solidFill>
                </w14:textFill>
              </w:rPr>
            </w:pPr>
          </w:p>
        </w:tc>
        <w:tc>
          <w:tcPr>
            <w:tcW w:w="1239" w:type="pct"/>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洪水调蓄</w:t>
            </w:r>
          </w:p>
        </w:tc>
        <w:tc>
          <w:tcPr>
            <w:tcW w:w="436"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17"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23" w:type="pct"/>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953" w:type="pct"/>
            <w:vMerge w:val="continue"/>
            <w:vAlign w:val="center"/>
          </w:tcPr>
          <w:p>
            <w:pPr>
              <w:widowControl/>
              <w:jc w:val="left"/>
              <w:rPr>
                <w:rFonts w:ascii="宋体" w:hAnsi="宋体"/>
                <w:color w:val="000000" w:themeColor="text1"/>
                <w:kern w:val="0"/>
                <w:sz w:val="18"/>
                <w:szCs w:val="18"/>
                <w14:textFill>
                  <w14:solidFill>
                    <w14:schemeClr w14:val="tx1"/>
                  </w14:solidFill>
                </w14:textFill>
              </w:rPr>
            </w:pPr>
          </w:p>
        </w:tc>
        <w:tc>
          <w:tcPr>
            <w:tcW w:w="1239" w:type="pct"/>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固定二氧化碳</w:t>
            </w:r>
          </w:p>
        </w:tc>
        <w:tc>
          <w:tcPr>
            <w:tcW w:w="436"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17"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23" w:type="pct"/>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953" w:type="pct"/>
            <w:vMerge w:val="continue"/>
            <w:vAlign w:val="center"/>
          </w:tcPr>
          <w:p>
            <w:pPr>
              <w:widowControl/>
              <w:jc w:val="left"/>
              <w:rPr>
                <w:rFonts w:ascii="宋体" w:hAnsi="宋体"/>
                <w:color w:val="000000" w:themeColor="text1"/>
                <w:kern w:val="0"/>
                <w:sz w:val="18"/>
                <w:szCs w:val="18"/>
                <w14:textFill>
                  <w14:solidFill>
                    <w14:schemeClr w14:val="tx1"/>
                  </w14:solidFill>
                </w14:textFill>
              </w:rPr>
            </w:pPr>
          </w:p>
        </w:tc>
        <w:tc>
          <w:tcPr>
            <w:tcW w:w="1239" w:type="pct"/>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空气净化</w:t>
            </w:r>
          </w:p>
        </w:tc>
        <w:tc>
          <w:tcPr>
            <w:tcW w:w="436"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17"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23" w:type="pct"/>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953" w:type="pct"/>
            <w:vMerge w:val="continue"/>
            <w:vAlign w:val="center"/>
          </w:tcPr>
          <w:p>
            <w:pPr>
              <w:widowControl/>
              <w:jc w:val="left"/>
              <w:rPr>
                <w:rFonts w:ascii="宋体" w:hAnsi="宋体"/>
                <w:color w:val="000000" w:themeColor="text1"/>
                <w:kern w:val="0"/>
                <w:sz w:val="18"/>
                <w:szCs w:val="18"/>
                <w14:textFill>
                  <w14:solidFill>
                    <w14:schemeClr w14:val="tx1"/>
                  </w14:solidFill>
                </w14:textFill>
              </w:rPr>
            </w:pPr>
          </w:p>
        </w:tc>
        <w:tc>
          <w:tcPr>
            <w:tcW w:w="1239" w:type="pct"/>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水质净化</w:t>
            </w:r>
          </w:p>
        </w:tc>
        <w:tc>
          <w:tcPr>
            <w:tcW w:w="436" w:type="pct"/>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17"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23" w:type="pct"/>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953" w:type="pct"/>
            <w:vMerge w:val="continue"/>
            <w:vAlign w:val="center"/>
          </w:tcPr>
          <w:p>
            <w:pPr>
              <w:widowControl/>
              <w:jc w:val="left"/>
              <w:rPr>
                <w:rFonts w:ascii="宋体" w:hAnsi="宋体"/>
                <w:color w:val="000000" w:themeColor="text1"/>
                <w:kern w:val="0"/>
                <w:sz w:val="18"/>
                <w:szCs w:val="18"/>
                <w14:textFill>
                  <w14:solidFill>
                    <w14:schemeClr w14:val="tx1"/>
                  </w14:solidFill>
                </w14:textFill>
              </w:rPr>
            </w:pPr>
          </w:p>
        </w:tc>
        <w:tc>
          <w:tcPr>
            <w:tcW w:w="1239" w:type="pct"/>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气候调节</w:t>
            </w:r>
          </w:p>
        </w:tc>
        <w:tc>
          <w:tcPr>
            <w:tcW w:w="436"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17"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23" w:type="pct"/>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953" w:type="pct"/>
            <w:vMerge w:val="continue"/>
            <w:vAlign w:val="center"/>
          </w:tcPr>
          <w:p>
            <w:pPr>
              <w:widowControl/>
              <w:jc w:val="left"/>
              <w:rPr>
                <w:rFonts w:ascii="宋体" w:hAnsi="宋体"/>
                <w:color w:val="000000" w:themeColor="text1"/>
                <w:kern w:val="0"/>
                <w:sz w:val="18"/>
                <w:szCs w:val="18"/>
                <w14:textFill>
                  <w14:solidFill>
                    <w14:schemeClr w14:val="tx1"/>
                  </w14:solidFill>
                </w14:textFill>
              </w:rPr>
            </w:pPr>
          </w:p>
        </w:tc>
        <w:tc>
          <w:tcPr>
            <w:tcW w:w="1239" w:type="pct"/>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噪声消减</w:t>
            </w:r>
          </w:p>
        </w:tc>
        <w:tc>
          <w:tcPr>
            <w:tcW w:w="436"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17"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23" w:type="pct"/>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953" w:type="pct"/>
            <w:vMerge w:val="continue"/>
            <w:vAlign w:val="center"/>
          </w:tcPr>
          <w:p>
            <w:pPr>
              <w:widowControl/>
              <w:jc w:val="left"/>
              <w:rPr>
                <w:rFonts w:ascii="宋体" w:hAnsi="宋体"/>
                <w:color w:val="000000" w:themeColor="text1"/>
                <w:kern w:val="0"/>
                <w:sz w:val="18"/>
                <w:szCs w:val="18"/>
                <w14:textFill>
                  <w14:solidFill>
                    <w14:schemeClr w14:val="tx1"/>
                  </w14:solidFill>
                </w14:textFill>
              </w:rPr>
            </w:pPr>
          </w:p>
        </w:tc>
        <w:tc>
          <w:tcPr>
            <w:tcW w:w="1239" w:type="pct"/>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防风固沙</w:t>
            </w:r>
          </w:p>
        </w:tc>
        <w:tc>
          <w:tcPr>
            <w:tcW w:w="436"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17"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23" w:type="pct"/>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953" w:type="pct"/>
            <w:vMerge w:val="restart"/>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文化服务</w:t>
            </w:r>
          </w:p>
        </w:tc>
        <w:tc>
          <w:tcPr>
            <w:tcW w:w="1239" w:type="pct"/>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旅游康养</w:t>
            </w:r>
          </w:p>
        </w:tc>
        <w:tc>
          <w:tcPr>
            <w:tcW w:w="436" w:type="pct"/>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17"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23" w:type="pct"/>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953" w:type="pct"/>
            <w:vMerge w:val="continue"/>
            <w:vAlign w:val="center"/>
          </w:tcPr>
          <w:p>
            <w:pPr>
              <w:jc w:val="center"/>
              <w:rPr>
                <w:rFonts w:ascii="宋体" w:hAnsi="宋体"/>
                <w:color w:val="000000" w:themeColor="text1"/>
                <w:kern w:val="0"/>
                <w:sz w:val="18"/>
                <w:szCs w:val="18"/>
                <w14:textFill>
                  <w14:solidFill>
                    <w14:schemeClr w14:val="tx1"/>
                  </w14:solidFill>
                </w14:textFill>
              </w:rPr>
            </w:pPr>
          </w:p>
        </w:tc>
        <w:tc>
          <w:tcPr>
            <w:tcW w:w="1239" w:type="pct"/>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休闲游憩</w:t>
            </w:r>
          </w:p>
        </w:tc>
        <w:tc>
          <w:tcPr>
            <w:tcW w:w="436"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17"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23" w:type="pct"/>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953" w:type="pct"/>
            <w:vMerge w:val="continue"/>
            <w:vAlign w:val="center"/>
          </w:tcPr>
          <w:p>
            <w:pPr>
              <w:jc w:val="center"/>
              <w:rPr>
                <w:rFonts w:ascii="宋体" w:hAnsi="宋体"/>
                <w:color w:val="000000" w:themeColor="text1"/>
                <w:kern w:val="0"/>
                <w:sz w:val="18"/>
                <w:szCs w:val="18"/>
                <w14:textFill>
                  <w14:solidFill>
                    <w14:schemeClr w14:val="tx1"/>
                  </w14:solidFill>
                </w14:textFill>
              </w:rPr>
            </w:pPr>
          </w:p>
        </w:tc>
        <w:tc>
          <w:tcPr>
            <w:tcW w:w="1239" w:type="pct"/>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景观增值</w:t>
            </w:r>
          </w:p>
        </w:tc>
        <w:tc>
          <w:tcPr>
            <w:tcW w:w="436"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444"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17" w:type="pct"/>
            <w:vAlign w:val="center"/>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c>
          <w:tcPr>
            <w:tcW w:w="523" w:type="pct"/>
          </w:tcPr>
          <w:p>
            <w:pPr>
              <w:jc w:val="center"/>
              <w:rPr>
                <w:rFonts w:ascii="宋体" w:hAnsi="宋体"/>
                <w:color w:val="000000" w:themeColor="text1"/>
                <w:kern w:val="15"/>
                <w:sz w:val="18"/>
                <w:szCs w:val="18"/>
                <w14:textFill>
                  <w14:solidFill>
                    <w14:schemeClr w14:val="tx1"/>
                  </w14:solidFill>
                </w14:textFill>
              </w:rPr>
            </w:pPr>
            <w:r>
              <w:rPr>
                <w:rFonts w:hint="eastAsia" w:ascii="宋体" w:hAnsi="宋体"/>
                <w:color w:val="000000" w:themeColor="text1"/>
                <w:kern w:val="15"/>
                <w:sz w:val="18"/>
                <w:szCs w:val="18"/>
                <w14:textFill>
                  <w14:solidFill>
                    <w14:schemeClr w14:val="tx1"/>
                  </w14:solidFill>
                </w14:textFill>
              </w:rPr>
              <w:t>√</w:t>
            </w:r>
          </w:p>
        </w:tc>
      </w:tr>
    </w:tbl>
    <w:p>
      <w:pPr>
        <w:pStyle w:val="95"/>
        <w:ind w:firstLine="420"/>
        <w:rPr>
          <w:rFonts w:ascii="Times New Roman"/>
        </w:rPr>
      </w:pPr>
    </w:p>
    <w:p>
      <w:pPr>
        <w:rPr>
          <w:rFonts w:ascii="黑体" w:hAnsi="黑体" w:eastAsia="黑体"/>
        </w:rPr>
      </w:pPr>
      <w:r>
        <w:rPr>
          <w:rFonts w:hint="eastAsia" w:ascii="黑体" w:hAnsi="黑体" w:eastAsia="黑体"/>
        </w:rPr>
        <w:t>5</w:t>
      </w:r>
      <w:r>
        <w:rPr>
          <w:rFonts w:ascii="黑体" w:hAnsi="黑体" w:eastAsia="黑体"/>
        </w:rPr>
        <w:t xml:space="preserve">.2.2 </w:t>
      </w:r>
      <w:r>
        <w:rPr>
          <w:rFonts w:hint="eastAsia" w:ascii="黑体" w:hAnsi="黑体" w:eastAsia="黑体"/>
        </w:rPr>
        <w:t>生态产品实物量和价值量核算方法</w:t>
      </w:r>
    </w:p>
    <w:p>
      <w:pPr>
        <w:pStyle w:val="204"/>
        <w:ind w:left="0"/>
      </w:pPr>
      <w:r>
        <w:rPr>
          <w:rFonts w:hint="eastAsia"/>
        </w:rPr>
        <w:t>生态产品价值核算应包括实物量核算和价值量核算。应按照表2列出的方法开展核算，在实物量核算的基础上，选择恰当的价值量核算方法，核算各类生态产品的价值量，将核算区域内各类生态产品价值量加总，得到生态产品总值。详细核算方法和适用的生态系统类型见附录B。</w:t>
      </w:r>
    </w:p>
    <w:p>
      <w:pPr>
        <w:pStyle w:val="204"/>
        <w:ind w:left="0"/>
      </w:pPr>
      <w:r>
        <w:rPr>
          <w:rFonts w:hint="eastAsia"/>
        </w:rPr>
        <w:t>减少泥沙淤积、固定二氧化碳、水源涵养和洪水调蓄、防风固沙等生态产品</w:t>
      </w:r>
      <w:r>
        <w:rPr>
          <w:rFonts w:hint="eastAsia" w:ascii="Times New Roman"/>
        </w:rPr>
        <w:t>补充核算方法</w:t>
      </w:r>
      <w:r>
        <w:rPr>
          <w:rFonts w:hint="eastAsia"/>
        </w:rPr>
        <w:t>可参考附录C。</w:t>
      </w:r>
    </w:p>
    <w:p>
      <w:pPr>
        <w:pStyle w:val="204"/>
        <w:ind w:left="0"/>
      </w:pPr>
      <w:r>
        <w:rPr>
          <w:rFonts w:hint="eastAsia"/>
        </w:rPr>
        <w:t>生态产品实物量和价值量核算基础数据及来源可参考附录D。</w:t>
      </w:r>
    </w:p>
    <w:p>
      <w:pPr>
        <w:pStyle w:val="204"/>
        <w:ind w:left="0"/>
      </w:pPr>
      <w:r>
        <w:rPr>
          <w:rFonts w:hint="eastAsia"/>
        </w:rPr>
        <w:t>调节服务类生态产品实物量核算的部分推荐性参数可参考附录E。</w:t>
      </w:r>
    </w:p>
    <w:p>
      <w:pPr>
        <w:pStyle w:val="204"/>
        <w:ind w:left="0"/>
      </w:pPr>
      <w:r>
        <w:rPr>
          <w:rFonts w:hint="eastAsia"/>
        </w:rPr>
        <w:t>文化服务类生态产品实物量和价值量核算过程中，涉及的问卷调查方法可参考附录F。</w:t>
      </w:r>
    </w:p>
    <w:p>
      <w:pPr>
        <w:pStyle w:val="95"/>
        <w:ind w:firstLine="420"/>
      </w:pPr>
    </w:p>
    <w:p>
      <w:pPr>
        <w:pStyle w:val="95"/>
        <w:ind w:firstLine="420"/>
      </w:pPr>
    </w:p>
    <w:p>
      <w:pPr>
        <w:pStyle w:val="95"/>
        <w:ind w:firstLine="420"/>
      </w:pPr>
    </w:p>
    <w:p>
      <w:pPr>
        <w:pStyle w:val="95"/>
        <w:ind w:firstLine="420"/>
      </w:pPr>
    </w:p>
    <w:p>
      <w:pPr>
        <w:pStyle w:val="95"/>
        <w:ind w:firstLine="420"/>
      </w:pPr>
    </w:p>
    <w:p>
      <w:pPr>
        <w:pStyle w:val="152"/>
        <w:spacing w:before="156" w:after="156"/>
        <w:rPr>
          <w:rFonts w:ascii="Times New Roman"/>
        </w:rPr>
      </w:pPr>
      <w:r>
        <w:rPr>
          <w:rFonts w:hint="eastAsia" w:ascii="Times New Roman"/>
        </w:rPr>
        <w:t>各生态产品核算方法</w:t>
      </w:r>
    </w:p>
    <w:tbl>
      <w:tblPr>
        <w:tblStyle w:val="53"/>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962"/>
        <w:gridCol w:w="1424"/>
        <w:gridCol w:w="1811"/>
        <w:gridCol w:w="1806"/>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56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Times New Roman" w:hAnsi="Times New Roman"/>
                <w:b/>
                <w:bCs/>
                <w:color w:val="000000" w:themeColor="text1"/>
                <w:kern w:val="0"/>
                <w:sz w:val="18"/>
                <w:szCs w:val="18"/>
                <w14:textFill>
                  <w14:solidFill>
                    <w14:schemeClr w14:val="tx1"/>
                  </w14:solidFill>
                </w14:textFill>
              </w:rPr>
              <w:t>一级指标</w:t>
            </w:r>
          </w:p>
        </w:tc>
        <w:tc>
          <w:tcPr>
            <w:tcW w:w="56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Times New Roman" w:hAnsi="Times New Roman"/>
                <w:b/>
                <w:bCs/>
                <w:color w:val="000000" w:themeColor="text1"/>
                <w:kern w:val="0"/>
                <w:sz w:val="18"/>
                <w:szCs w:val="18"/>
                <w14:textFill>
                  <w14:solidFill>
                    <w14:schemeClr w14:val="tx1"/>
                  </w14:solidFill>
                </w14:textFill>
              </w:rPr>
              <w:t>二级</w:t>
            </w:r>
            <w:r>
              <w:rPr>
                <w:rFonts w:ascii="Times New Roman" w:hAnsi="Times New Roman"/>
                <w:b/>
                <w:bCs/>
                <w:color w:val="000000" w:themeColor="text1"/>
                <w:kern w:val="0"/>
                <w:sz w:val="18"/>
                <w:szCs w:val="18"/>
                <w14:textFill>
                  <w14:solidFill>
                    <w14:schemeClr w14:val="tx1"/>
                  </w14:solidFill>
                </w14:textFill>
              </w:rPr>
              <w:t>指标</w:t>
            </w:r>
          </w:p>
        </w:tc>
        <w:tc>
          <w:tcPr>
            <w:tcW w:w="8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实物量指标</w:t>
            </w:r>
          </w:p>
        </w:tc>
        <w:tc>
          <w:tcPr>
            <w:tcW w:w="106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Times New Roman" w:hAnsi="Times New Roman"/>
                <w:b/>
                <w:bCs/>
                <w:color w:val="000000" w:themeColor="text1"/>
                <w:kern w:val="0"/>
                <w:sz w:val="18"/>
                <w:szCs w:val="18"/>
                <w14:textFill>
                  <w14:solidFill>
                    <w14:schemeClr w14:val="tx1"/>
                  </w14:solidFill>
                </w14:textFill>
              </w:rPr>
              <w:t>实物量</w:t>
            </w:r>
            <w:r>
              <w:rPr>
                <w:rFonts w:ascii="Times New Roman" w:hAnsi="Times New Roman"/>
                <w:b/>
                <w:bCs/>
                <w:color w:val="000000" w:themeColor="text1"/>
                <w:kern w:val="0"/>
                <w:sz w:val="18"/>
                <w:szCs w:val="18"/>
                <w14:textFill>
                  <w14:solidFill>
                    <w14:schemeClr w14:val="tx1"/>
                  </w14:solidFill>
                </w14:textFill>
              </w:rPr>
              <w:t>核算方法</w:t>
            </w:r>
          </w:p>
        </w:tc>
        <w:tc>
          <w:tcPr>
            <w:tcW w:w="106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Times New Roman" w:hAnsi="Times New Roman"/>
                <w:b/>
                <w:bCs/>
                <w:color w:val="000000" w:themeColor="text1"/>
                <w:kern w:val="0"/>
                <w:sz w:val="18"/>
                <w:szCs w:val="18"/>
                <w14:textFill>
                  <w14:solidFill>
                    <w14:schemeClr w14:val="tx1"/>
                  </w14:solidFill>
                </w14:textFill>
              </w:rPr>
              <w:t>价值</w:t>
            </w:r>
            <w:r>
              <w:rPr>
                <w:rFonts w:ascii="Times New Roman" w:hAnsi="Times New Roman"/>
                <w:b/>
                <w:bCs/>
                <w:color w:val="000000" w:themeColor="text1"/>
                <w:kern w:val="0"/>
                <w:sz w:val="18"/>
                <w:szCs w:val="18"/>
                <w14:textFill>
                  <w14:solidFill>
                    <w14:schemeClr w14:val="tx1"/>
                  </w14:solidFill>
                </w14:textFill>
              </w:rPr>
              <w:t>量指标</w:t>
            </w:r>
          </w:p>
        </w:tc>
        <w:tc>
          <w:tcPr>
            <w:tcW w:w="90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Times New Roman" w:hAnsi="Times New Roman"/>
                <w:b/>
                <w:bCs/>
                <w:color w:val="000000" w:themeColor="text1"/>
                <w:kern w:val="0"/>
                <w:sz w:val="18"/>
                <w:szCs w:val="18"/>
                <w14:textFill>
                  <w14:solidFill>
                    <w14:schemeClr w14:val="tx1"/>
                  </w14:solidFill>
                </w14:textFill>
              </w:rPr>
              <w:t>价值量</w:t>
            </w:r>
            <w:r>
              <w:rPr>
                <w:rFonts w:ascii="Times New Roman" w:hAnsi="Times New Roman"/>
                <w:b/>
                <w:bCs/>
                <w:color w:val="000000" w:themeColor="text1"/>
                <w:kern w:val="0"/>
                <w:sz w:val="18"/>
                <w:szCs w:val="18"/>
                <w14:textFill>
                  <w14:solidFill>
                    <w14:schemeClr w14:val="tx1"/>
                  </w14:solidFill>
                </w14:textFill>
              </w:rPr>
              <w:t>核算方法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trPr>
        <w:tc>
          <w:tcPr>
            <w:tcW w:w="566" w:type="pct"/>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物质供给</w:t>
            </w:r>
          </w:p>
        </w:tc>
        <w:tc>
          <w:tcPr>
            <w:tcW w:w="566" w:type="pc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农产品</w:t>
            </w:r>
          </w:p>
        </w:tc>
        <w:tc>
          <w:tcPr>
            <w:tcW w:w="838" w:type="pct"/>
            <w:vMerge w:val="restart"/>
            <w:shd w:val="clear" w:color="auto" w:fill="auto"/>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物质获取量（包括农田、草地、森林、水体等物质获取量</w:t>
            </w:r>
            <w:r>
              <w:rPr>
                <w:rFonts w:hint="eastAsia" w:ascii="Times New Roman" w:hAnsi="Times New Roman"/>
                <w:color w:val="000000" w:themeColor="text1"/>
                <w:kern w:val="0"/>
                <w:sz w:val="18"/>
                <w:szCs w:val="18"/>
                <w14:textFill>
                  <w14:solidFill>
                    <w14:schemeClr w14:val="tx1"/>
                  </w14:solidFill>
                </w14:textFill>
              </w:rPr>
              <w:t>，生态能源获取量</w:t>
            </w:r>
            <w:r>
              <w:rPr>
                <w:rFonts w:ascii="Times New Roman" w:hAnsi="Times New Roman"/>
                <w:color w:val="000000" w:themeColor="text1"/>
                <w:kern w:val="0"/>
                <w:sz w:val="18"/>
                <w:szCs w:val="18"/>
                <w14:textFill>
                  <w14:solidFill>
                    <w14:schemeClr w14:val="tx1"/>
                  </w14:solidFill>
                </w14:textFill>
              </w:rPr>
              <w:t>，以及野生动植物和其他物质获取量）</w:t>
            </w:r>
          </w:p>
        </w:tc>
        <w:tc>
          <w:tcPr>
            <w:tcW w:w="1066" w:type="pct"/>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统计调查</w:t>
            </w:r>
          </w:p>
        </w:tc>
        <w:tc>
          <w:tcPr>
            <w:tcW w:w="1063" w:type="pct"/>
            <w:vMerge w:val="restart"/>
            <w:tcBorders>
              <w:top w:val="single" w:color="auto" w:sz="4" w:space="0"/>
              <w:left w:val="single" w:color="auto" w:sz="4" w:space="0"/>
              <w:right w:val="single" w:color="auto" w:sz="4" w:space="0"/>
            </w:tcBorders>
            <w:vAlign w:val="center"/>
          </w:tcPr>
          <w:p>
            <w:pPr>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物质供给价值</w:t>
            </w:r>
          </w:p>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（主要包括农田、草地、森林、水体等物质</w:t>
            </w:r>
            <w:r>
              <w:rPr>
                <w:rFonts w:hint="eastAsia" w:ascii="Times New Roman" w:hAnsi="Times New Roman"/>
                <w:color w:val="000000" w:themeColor="text1"/>
                <w:kern w:val="0"/>
                <w:sz w:val="18"/>
                <w:szCs w:val="18"/>
                <w14:textFill>
                  <w14:solidFill>
                    <w14:schemeClr w14:val="tx1"/>
                  </w14:solidFill>
                </w14:textFill>
              </w:rPr>
              <w:t>、生态能源</w:t>
            </w:r>
            <w:r>
              <w:rPr>
                <w:rFonts w:ascii="Times New Roman" w:hAnsi="Times New Roman"/>
                <w:color w:val="000000" w:themeColor="text1"/>
                <w:kern w:val="0"/>
                <w:sz w:val="18"/>
                <w:szCs w:val="18"/>
                <w14:textFill>
                  <w14:solidFill>
                    <w14:schemeClr w14:val="tx1"/>
                  </w14:solidFill>
                </w14:textFill>
              </w:rPr>
              <w:t>、野生动植物和其他物质的供给价值）</w:t>
            </w:r>
          </w:p>
        </w:tc>
        <w:tc>
          <w:tcPr>
            <w:tcW w:w="900" w:type="pct"/>
            <w:vMerge w:val="restart"/>
            <w:tcBorders>
              <w:top w:val="single" w:color="auto" w:sz="4" w:space="0"/>
              <w:left w:val="single" w:color="auto" w:sz="4" w:space="0"/>
              <w:right w:val="single" w:color="auto" w:sz="4" w:space="0"/>
            </w:tcBorders>
            <w:vAlign w:val="center"/>
          </w:tcPr>
          <w:p>
            <w:pPr>
              <w:widowControl/>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残值法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trPr>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66" w:type="pc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林产品</w:t>
            </w:r>
          </w:p>
        </w:tc>
        <w:tc>
          <w:tcPr>
            <w:tcW w:w="838" w:type="pct"/>
            <w:vMerge w:val="continue"/>
            <w:shd w:val="clear" w:color="auto" w:fill="auto"/>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10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1063" w:type="pct"/>
            <w:vMerge w:val="continue"/>
            <w:tcBorders>
              <w:left w:val="single" w:color="auto" w:sz="4" w:space="0"/>
              <w:right w:val="single" w:color="auto" w:sz="4" w:space="0"/>
            </w:tcBorders>
            <w:vAlign w:val="center"/>
          </w:tcPr>
          <w:p>
            <w:pPr>
              <w:snapToGrid w:val="0"/>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900" w:type="pct"/>
            <w:vMerge w:val="continue"/>
            <w:tcBorders>
              <w:left w:val="single" w:color="auto" w:sz="4" w:space="0"/>
              <w:right w:val="single" w:color="auto" w:sz="4" w:space="0"/>
            </w:tcBorders>
            <w:vAlign w:val="center"/>
          </w:tcPr>
          <w:p>
            <w:pPr>
              <w:widowControl/>
              <w:snapToGrid w:val="0"/>
              <w:spacing w:line="24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trPr>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66" w:type="pc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牧产品</w:t>
            </w:r>
          </w:p>
        </w:tc>
        <w:tc>
          <w:tcPr>
            <w:tcW w:w="838" w:type="pct"/>
            <w:vMerge w:val="continue"/>
            <w:shd w:val="clear" w:color="auto" w:fill="auto"/>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10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1063" w:type="pct"/>
            <w:vMerge w:val="continue"/>
            <w:tcBorders>
              <w:left w:val="single" w:color="auto" w:sz="4" w:space="0"/>
              <w:right w:val="single" w:color="auto" w:sz="4" w:space="0"/>
            </w:tcBorders>
            <w:vAlign w:val="center"/>
          </w:tcPr>
          <w:p>
            <w:pPr>
              <w:snapToGrid w:val="0"/>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900" w:type="pct"/>
            <w:vMerge w:val="continue"/>
            <w:tcBorders>
              <w:left w:val="single" w:color="auto" w:sz="4" w:space="0"/>
              <w:right w:val="single" w:color="auto" w:sz="4" w:space="0"/>
            </w:tcBorders>
            <w:vAlign w:val="center"/>
          </w:tcPr>
          <w:p>
            <w:pPr>
              <w:widowControl/>
              <w:snapToGrid w:val="0"/>
              <w:spacing w:line="24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trPr>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66" w:type="pc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渔产品</w:t>
            </w:r>
          </w:p>
        </w:tc>
        <w:tc>
          <w:tcPr>
            <w:tcW w:w="838" w:type="pct"/>
            <w:vMerge w:val="continue"/>
            <w:shd w:val="clear" w:color="auto" w:fill="auto"/>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10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1063" w:type="pct"/>
            <w:vMerge w:val="continue"/>
            <w:tcBorders>
              <w:left w:val="single" w:color="auto" w:sz="4" w:space="0"/>
              <w:right w:val="single" w:color="auto" w:sz="4" w:space="0"/>
            </w:tcBorders>
            <w:vAlign w:val="center"/>
          </w:tcPr>
          <w:p>
            <w:pPr>
              <w:snapToGrid w:val="0"/>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900" w:type="pct"/>
            <w:vMerge w:val="continue"/>
            <w:tcBorders>
              <w:left w:val="single" w:color="auto" w:sz="4" w:space="0"/>
              <w:right w:val="single" w:color="auto" w:sz="4" w:space="0"/>
            </w:tcBorders>
            <w:vAlign w:val="center"/>
          </w:tcPr>
          <w:p>
            <w:pPr>
              <w:widowControl/>
              <w:snapToGrid w:val="0"/>
              <w:spacing w:line="24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trPr>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66" w:type="pc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生态能源</w:t>
            </w:r>
          </w:p>
        </w:tc>
        <w:tc>
          <w:tcPr>
            <w:tcW w:w="838" w:type="pct"/>
            <w:vMerge w:val="continue"/>
            <w:shd w:val="clear" w:color="auto" w:fill="auto"/>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10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1063" w:type="pct"/>
            <w:vMerge w:val="continue"/>
            <w:tcBorders>
              <w:left w:val="single" w:color="auto" w:sz="4" w:space="0"/>
              <w:right w:val="single" w:color="auto" w:sz="4" w:space="0"/>
            </w:tcBorders>
            <w:vAlign w:val="center"/>
          </w:tcPr>
          <w:p>
            <w:pPr>
              <w:snapToGrid w:val="0"/>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900" w:type="pct"/>
            <w:vMerge w:val="continue"/>
            <w:tcBorders>
              <w:left w:val="single" w:color="auto" w:sz="4" w:space="0"/>
              <w:right w:val="single" w:color="auto" w:sz="4" w:space="0"/>
            </w:tcBorders>
            <w:vAlign w:val="center"/>
          </w:tcPr>
          <w:p>
            <w:pPr>
              <w:widowControl/>
              <w:snapToGrid w:val="0"/>
              <w:spacing w:line="24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566" w:type="pct"/>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调节服务</w:t>
            </w:r>
          </w:p>
        </w:tc>
        <w:tc>
          <w:tcPr>
            <w:tcW w:w="56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水源涵养</w:t>
            </w:r>
          </w:p>
        </w:tc>
        <w:tc>
          <w:tcPr>
            <w:tcW w:w="8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水源涵养量</w:t>
            </w:r>
          </w:p>
        </w:tc>
        <w:tc>
          <w:tcPr>
            <w:tcW w:w="1066" w:type="pc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水量平衡法</w:t>
            </w:r>
          </w:p>
        </w:tc>
        <w:tc>
          <w:tcPr>
            <w:tcW w:w="1063" w:type="pc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水源涵养价值</w:t>
            </w:r>
          </w:p>
        </w:tc>
        <w:tc>
          <w:tcPr>
            <w:tcW w:w="900" w:type="pc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替代成本法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66" w:type="pc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减少泥沙淤积</w:t>
            </w:r>
          </w:p>
        </w:tc>
        <w:tc>
          <w:tcPr>
            <w:tcW w:w="838" w:type="pc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减少泥沙淤积量</w:t>
            </w:r>
          </w:p>
        </w:tc>
        <w:tc>
          <w:tcPr>
            <w:tcW w:w="1066" w:type="pc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修正通用土壤流失方程（RUSLE）</w:t>
            </w:r>
          </w:p>
        </w:tc>
        <w:tc>
          <w:tcPr>
            <w:tcW w:w="106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减少泥沙淤积价值</w:t>
            </w:r>
          </w:p>
        </w:tc>
        <w:tc>
          <w:tcPr>
            <w:tcW w:w="90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替代成本法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66" w:type="pct"/>
            <w:tcBorders>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面源削减</w:t>
            </w:r>
          </w:p>
        </w:tc>
        <w:tc>
          <w:tcPr>
            <w:tcW w:w="838" w:type="pct"/>
            <w:tcBorders>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减少面源污染量</w:t>
            </w:r>
          </w:p>
        </w:tc>
        <w:tc>
          <w:tcPr>
            <w:tcW w:w="1066" w:type="pct"/>
            <w:tcBorders>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土壤污染物含量法</w:t>
            </w:r>
          </w:p>
        </w:tc>
        <w:tc>
          <w:tcPr>
            <w:tcW w:w="106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减少面源污染价值</w:t>
            </w:r>
          </w:p>
        </w:tc>
        <w:tc>
          <w:tcPr>
            <w:tcW w:w="90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替代成本法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66"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洪水调蓄</w:t>
            </w:r>
          </w:p>
        </w:tc>
        <w:tc>
          <w:tcPr>
            <w:tcW w:w="8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植被：调蓄水量</w:t>
            </w:r>
          </w:p>
        </w:tc>
        <w:tc>
          <w:tcPr>
            <w:tcW w:w="106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水量平衡法</w:t>
            </w:r>
          </w:p>
        </w:tc>
        <w:tc>
          <w:tcPr>
            <w:tcW w:w="106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调蓄洪水价值</w:t>
            </w:r>
          </w:p>
        </w:tc>
        <w:tc>
          <w:tcPr>
            <w:tcW w:w="90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替代成本法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6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8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湖泊：可调蓄水量</w:t>
            </w:r>
          </w:p>
        </w:tc>
        <w:tc>
          <w:tcPr>
            <w:tcW w:w="106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湖泊调蓄模型</w:t>
            </w:r>
          </w:p>
        </w:tc>
        <w:tc>
          <w:tcPr>
            <w:tcW w:w="106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调蓄洪水价值</w:t>
            </w:r>
          </w:p>
        </w:tc>
        <w:tc>
          <w:tcPr>
            <w:tcW w:w="90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替代成本法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6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8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水库：防洪库容</w:t>
            </w:r>
          </w:p>
        </w:tc>
        <w:tc>
          <w:tcPr>
            <w:tcW w:w="106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水库调蓄模型</w:t>
            </w:r>
          </w:p>
        </w:tc>
        <w:tc>
          <w:tcPr>
            <w:tcW w:w="106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调蓄洪水价值</w:t>
            </w:r>
          </w:p>
        </w:tc>
        <w:tc>
          <w:tcPr>
            <w:tcW w:w="90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替代成本法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6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8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沼泽：滞水量</w:t>
            </w:r>
          </w:p>
        </w:tc>
        <w:tc>
          <w:tcPr>
            <w:tcW w:w="106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沼泽调蓄模型</w:t>
            </w:r>
          </w:p>
        </w:tc>
        <w:tc>
          <w:tcPr>
            <w:tcW w:w="106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调蓄洪水价值</w:t>
            </w:r>
          </w:p>
        </w:tc>
        <w:tc>
          <w:tcPr>
            <w:tcW w:w="90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替代成本法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6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固定二氧化碳</w:t>
            </w:r>
          </w:p>
        </w:tc>
        <w:tc>
          <w:tcPr>
            <w:tcW w:w="8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固定二氧化碳量</w:t>
            </w:r>
          </w:p>
        </w:tc>
        <w:tc>
          <w:tcPr>
            <w:tcW w:w="106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固碳机理模型</w:t>
            </w:r>
          </w:p>
        </w:tc>
        <w:tc>
          <w:tcPr>
            <w:tcW w:w="106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固定二氧化碳价值</w:t>
            </w:r>
          </w:p>
        </w:tc>
        <w:tc>
          <w:tcPr>
            <w:tcW w:w="90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市场价值法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66" w:type="pct"/>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空气净化</w:t>
            </w:r>
          </w:p>
        </w:tc>
        <w:tc>
          <w:tcPr>
            <w:tcW w:w="8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净化二氧化硫量</w:t>
            </w:r>
          </w:p>
        </w:tc>
        <w:tc>
          <w:tcPr>
            <w:tcW w:w="1066" w:type="pct"/>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污染物净化模型</w:t>
            </w:r>
          </w:p>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或污染物平衡模型</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 xml:space="preserve"> </w:t>
            </w:r>
          </w:p>
        </w:tc>
        <w:tc>
          <w:tcPr>
            <w:tcW w:w="1063" w:type="pc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净化二氧化硫价值</w:t>
            </w:r>
          </w:p>
        </w:tc>
        <w:tc>
          <w:tcPr>
            <w:tcW w:w="900" w:type="pc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替代成本法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8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净化氮氧化物量</w:t>
            </w:r>
          </w:p>
        </w:tc>
        <w:tc>
          <w:tcPr>
            <w:tcW w:w="10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1063" w:type="pct"/>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净化氮氧化物价值</w:t>
            </w:r>
          </w:p>
        </w:tc>
        <w:tc>
          <w:tcPr>
            <w:tcW w:w="900" w:type="pct"/>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替代成本法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8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净化粉尘量</w:t>
            </w:r>
          </w:p>
        </w:tc>
        <w:tc>
          <w:tcPr>
            <w:tcW w:w="10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1063" w:type="pct"/>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净化粉尘价值</w:t>
            </w:r>
          </w:p>
        </w:tc>
        <w:tc>
          <w:tcPr>
            <w:tcW w:w="900" w:type="pct"/>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替代成本法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66"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水质净化</w:t>
            </w:r>
          </w:p>
        </w:tc>
        <w:tc>
          <w:tcPr>
            <w:tcW w:w="8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净化COD量</w:t>
            </w:r>
          </w:p>
        </w:tc>
        <w:tc>
          <w:tcPr>
            <w:tcW w:w="1066"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污染物净化模型</w:t>
            </w:r>
          </w:p>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或污染物平衡模型</w:t>
            </w:r>
            <w:r>
              <w:rPr>
                <w:rFonts w:hint="eastAsia" w:ascii="Times New Roman" w:hAnsi="Times New Roman"/>
                <w:color w:val="000000" w:themeColor="text1"/>
                <w:kern w:val="0"/>
                <w:sz w:val="18"/>
                <w:szCs w:val="18"/>
                <w14:textFill>
                  <w14:solidFill>
                    <w14:schemeClr w14:val="tx1"/>
                  </w14:solidFill>
                </w14:textFill>
              </w:rPr>
              <w:t>*</w:t>
            </w:r>
          </w:p>
        </w:tc>
        <w:tc>
          <w:tcPr>
            <w:tcW w:w="106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净化</w:t>
            </w:r>
            <w:r>
              <w:rPr>
                <w:rFonts w:hint="eastAsia" w:ascii="Times New Roman" w:hAnsi="Times New Roman"/>
                <w:color w:val="000000" w:themeColor="text1"/>
                <w:kern w:val="0"/>
                <w:sz w:val="18"/>
                <w:szCs w:val="18"/>
                <w14:textFill>
                  <w14:solidFill>
                    <w14:schemeClr w14:val="tx1"/>
                  </w14:solidFill>
                </w14:textFill>
              </w:rPr>
              <w:t>C</w:t>
            </w:r>
            <w:r>
              <w:rPr>
                <w:rFonts w:ascii="Times New Roman" w:hAnsi="Times New Roman"/>
                <w:color w:val="000000" w:themeColor="text1"/>
                <w:kern w:val="0"/>
                <w:sz w:val="18"/>
                <w:szCs w:val="18"/>
                <w14:textFill>
                  <w14:solidFill>
                    <w14:schemeClr w14:val="tx1"/>
                  </w14:solidFill>
                </w14:textFill>
              </w:rPr>
              <w:t>OD价值</w:t>
            </w:r>
          </w:p>
        </w:tc>
        <w:tc>
          <w:tcPr>
            <w:tcW w:w="90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替代成本法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6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8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净化总氮量</w:t>
            </w:r>
          </w:p>
        </w:tc>
        <w:tc>
          <w:tcPr>
            <w:tcW w:w="106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106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净化</w:t>
            </w:r>
            <w:r>
              <w:rPr>
                <w:rFonts w:hint="eastAsia" w:ascii="Times New Roman" w:hAnsi="Times New Roman"/>
                <w:color w:val="000000" w:themeColor="text1"/>
                <w:kern w:val="0"/>
                <w:sz w:val="18"/>
                <w:szCs w:val="18"/>
                <w14:textFill>
                  <w14:solidFill>
                    <w14:schemeClr w14:val="tx1"/>
                  </w14:solidFill>
                </w14:textFill>
              </w:rPr>
              <w:t>总氮</w:t>
            </w:r>
            <w:r>
              <w:rPr>
                <w:rFonts w:ascii="Times New Roman" w:hAnsi="Times New Roman"/>
                <w:color w:val="000000" w:themeColor="text1"/>
                <w:kern w:val="0"/>
                <w:sz w:val="18"/>
                <w:szCs w:val="18"/>
                <w14:textFill>
                  <w14:solidFill>
                    <w14:schemeClr w14:val="tx1"/>
                  </w14:solidFill>
                </w14:textFill>
              </w:rPr>
              <w:t>价值</w:t>
            </w:r>
          </w:p>
        </w:tc>
        <w:tc>
          <w:tcPr>
            <w:tcW w:w="90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替代成本法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6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8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净化总磷量</w:t>
            </w:r>
          </w:p>
        </w:tc>
        <w:tc>
          <w:tcPr>
            <w:tcW w:w="106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106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净化</w:t>
            </w:r>
            <w:r>
              <w:rPr>
                <w:rFonts w:hint="eastAsia" w:ascii="Times New Roman" w:hAnsi="Times New Roman"/>
                <w:color w:val="000000" w:themeColor="text1"/>
                <w:kern w:val="0"/>
                <w:sz w:val="18"/>
                <w:szCs w:val="18"/>
                <w14:textFill>
                  <w14:solidFill>
                    <w14:schemeClr w14:val="tx1"/>
                  </w14:solidFill>
                </w14:textFill>
              </w:rPr>
              <w:t>总磷</w:t>
            </w:r>
            <w:r>
              <w:rPr>
                <w:rFonts w:ascii="Times New Roman" w:hAnsi="Times New Roman"/>
                <w:color w:val="000000" w:themeColor="text1"/>
                <w:kern w:val="0"/>
                <w:sz w:val="18"/>
                <w:szCs w:val="18"/>
                <w14:textFill>
                  <w14:solidFill>
                    <w14:schemeClr w14:val="tx1"/>
                  </w14:solidFill>
                </w14:textFill>
              </w:rPr>
              <w:t>价值</w:t>
            </w:r>
          </w:p>
        </w:tc>
        <w:tc>
          <w:tcPr>
            <w:tcW w:w="90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替代成本法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66"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气候调节</w:t>
            </w:r>
          </w:p>
        </w:tc>
        <w:tc>
          <w:tcPr>
            <w:tcW w:w="8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植被蒸腾消耗能量</w:t>
            </w:r>
          </w:p>
        </w:tc>
        <w:tc>
          <w:tcPr>
            <w:tcW w:w="1066"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蒸散模型</w:t>
            </w:r>
          </w:p>
        </w:tc>
        <w:tc>
          <w:tcPr>
            <w:tcW w:w="106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植被蒸腾调节温湿度价值</w:t>
            </w:r>
          </w:p>
        </w:tc>
        <w:tc>
          <w:tcPr>
            <w:tcW w:w="90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替代成本法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6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8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水面蒸发消耗能量</w:t>
            </w:r>
          </w:p>
        </w:tc>
        <w:tc>
          <w:tcPr>
            <w:tcW w:w="106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106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水面蒸发调节温湿度价值</w:t>
            </w:r>
          </w:p>
        </w:tc>
        <w:tc>
          <w:tcPr>
            <w:tcW w:w="90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替代成本法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6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噪声消减</w:t>
            </w:r>
          </w:p>
        </w:tc>
        <w:tc>
          <w:tcPr>
            <w:tcW w:w="8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噪声消减量</w:t>
            </w:r>
          </w:p>
        </w:tc>
        <w:tc>
          <w:tcPr>
            <w:tcW w:w="106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噪声</w:t>
            </w:r>
            <w:r>
              <w:rPr>
                <w:rFonts w:hint="eastAsia" w:ascii="Times New Roman" w:hAnsi="Times New Roman"/>
                <w:color w:val="000000" w:themeColor="text1"/>
                <w:kern w:val="0"/>
                <w:sz w:val="18"/>
                <w:szCs w:val="18"/>
                <w14:textFill>
                  <w14:solidFill>
                    <w14:schemeClr w14:val="tx1"/>
                  </w14:solidFill>
                </w14:textFill>
              </w:rPr>
              <w:t>消减</w:t>
            </w:r>
            <w:r>
              <w:rPr>
                <w:rFonts w:ascii="Times New Roman" w:hAnsi="Times New Roman"/>
                <w:color w:val="000000" w:themeColor="text1"/>
                <w:kern w:val="0"/>
                <w:sz w:val="18"/>
                <w:szCs w:val="18"/>
                <w14:textFill>
                  <w14:solidFill>
                    <w14:schemeClr w14:val="tx1"/>
                  </w14:solidFill>
                </w14:textFill>
              </w:rPr>
              <w:t>模型</w:t>
            </w:r>
          </w:p>
        </w:tc>
        <w:tc>
          <w:tcPr>
            <w:tcW w:w="106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噪声消减价值</w:t>
            </w:r>
          </w:p>
        </w:tc>
        <w:tc>
          <w:tcPr>
            <w:tcW w:w="90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替代成本法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 w:type="pct"/>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6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防风固沙</w:t>
            </w:r>
          </w:p>
        </w:tc>
        <w:tc>
          <w:tcPr>
            <w:tcW w:w="8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防风固沙量</w:t>
            </w:r>
          </w:p>
        </w:tc>
        <w:tc>
          <w:tcPr>
            <w:tcW w:w="106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防风固沙模型</w:t>
            </w:r>
          </w:p>
        </w:tc>
        <w:tc>
          <w:tcPr>
            <w:tcW w:w="106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防风固沙价值</w:t>
            </w:r>
          </w:p>
        </w:tc>
        <w:tc>
          <w:tcPr>
            <w:tcW w:w="90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替代成本法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 w:type="pct"/>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文化服务</w:t>
            </w:r>
          </w:p>
        </w:tc>
        <w:tc>
          <w:tcPr>
            <w:tcW w:w="56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旅游康养</w:t>
            </w:r>
          </w:p>
        </w:tc>
        <w:tc>
          <w:tcPr>
            <w:tcW w:w="8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旅游总人次</w:t>
            </w:r>
          </w:p>
        </w:tc>
        <w:tc>
          <w:tcPr>
            <w:tcW w:w="106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统计调查</w:t>
            </w:r>
          </w:p>
        </w:tc>
        <w:tc>
          <w:tcPr>
            <w:tcW w:w="106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旅游康养价值</w:t>
            </w:r>
          </w:p>
        </w:tc>
        <w:tc>
          <w:tcPr>
            <w:tcW w:w="90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旅行费用法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6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休闲游憩</w:t>
            </w:r>
          </w:p>
        </w:tc>
        <w:tc>
          <w:tcPr>
            <w:tcW w:w="8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休闲游憩总人时</w:t>
            </w:r>
          </w:p>
        </w:tc>
        <w:tc>
          <w:tcPr>
            <w:tcW w:w="106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统计调查</w:t>
            </w:r>
          </w:p>
        </w:tc>
        <w:tc>
          <w:tcPr>
            <w:tcW w:w="106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休闲游憩价值</w:t>
            </w:r>
          </w:p>
        </w:tc>
        <w:tc>
          <w:tcPr>
            <w:tcW w:w="90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替代成本法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6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景观增值</w:t>
            </w:r>
          </w:p>
        </w:tc>
        <w:tc>
          <w:tcPr>
            <w:tcW w:w="8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受益土地与房产面积</w:t>
            </w:r>
          </w:p>
        </w:tc>
        <w:tc>
          <w:tcPr>
            <w:tcW w:w="106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统计调查</w:t>
            </w:r>
          </w:p>
        </w:tc>
        <w:tc>
          <w:tcPr>
            <w:tcW w:w="106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15"/>
                <w:sz w:val="18"/>
                <w:szCs w:val="18"/>
                <w14:textFill>
                  <w14:solidFill>
                    <w14:schemeClr w14:val="tx1"/>
                  </w14:solidFill>
                </w14:textFill>
              </w:rPr>
              <w:t>受益土地与房产增值</w:t>
            </w:r>
          </w:p>
        </w:tc>
        <w:tc>
          <w:tcPr>
            <w:tcW w:w="90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市场价值法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6"/>
            <w:tcBorders>
              <w:left w:val="single" w:color="auto" w:sz="4" w:space="0"/>
              <w:right w:val="single" w:color="auto" w:sz="4" w:space="0"/>
            </w:tcBorders>
            <w:vAlign w:val="center"/>
          </w:tcPr>
          <w:p>
            <w:pPr>
              <w:pStyle w:val="219"/>
              <w:ind w:firstLine="360"/>
              <w:rPr>
                <w:rFonts w:ascii="Times New Roman"/>
                <w:color w:val="000000" w:themeColor="text1"/>
                <w14:textFill>
                  <w14:solidFill>
                    <w14:schemeClr w14:val="tx1"/>
                  </w14:solidFill>
                </w14:textFill>
              </w:rPr>
            </w:pPr>
            <w:r>
              <w:rPr>
                <w:rFonts w:hint="eastAsia"/>
              </w:rPr>
              <w:t>根据实际水质、空气质量情况选用相应的方法。</w:t>
            </w:r>
          </w:p>
        </w:tc>
      </w:tr>
      <w:bookmarkEnd w:id="92"/>
      <w:bookmarkEnd w:id="93"/>
    </w:tbl>
    <w:p>
      <w:pPr>
        <w:rPr>
          <w:rFonts w:ascii="Times New Roman"/>
          <w:sz w:val="18"/>
          <w:szCs w:val="18"/>
        </w:rPr>
      </w:pPr>
      <w:r>
        <w:rPr>
          <w:rFonts w:hint="eastAsia" w:ascii="Times New Roman"/>
          <w:sz w:val="18"/>
          <w:szCs w:val="18"/>
        </w:rPr>
        <w:br w:type="page"/>
      </w:r>
    </w:p>
    <w:p>
      <w:pPr>
        <w:pStyle w:val="237"/>
        <w:rPr>
          <w:rFonts w:ascii="Times New Roman" w:hAnsi="Times New Roman"/>
        </w:rPr>
      </w:pPr>
    </w:p>
    <w:p>
      <w:pPr>
        <w:pStyle w:val="238"/>
        <w:rPr>
          <w:rFonts w:ascii="Times New Roman"/>
        </w:rPr>
      </w:pPr>
    </w:p>
    <w:p>
      <w:pPr>
        <w:pStyle w:val="116"/>
        <w:spacing w:before="78" w:after="156"/>
        <w:rPr>
          <w:rFonts w:ascii="Times New Roman"/>
        </w:rPr>
      </w:pPr>
      <w:bookmarkStart w:id="97" w:name="BookMark5"/>
      <w:r>
        <w:rPr>
          <w:rFonts w:ascii="Times New Roman"/>
        </w:rPr>
        <w:br w:type="textWrapping"/>
      </w:r>
      <w:bookmarkStart w:id="98" w:name="_Toc114036786"/>
      <w:bookmarkStart w:id="99" w:name="_Toc112922037"/>
      <w:bookmarkStart w:id="100" w:name="_Toc114036497"/>
      <w:bookmarkStart w:id="101" w:name="_Toc112917674"/>
      <w:bookmarkStart w:id="102" w:name="_Toc112241084"/>
      <w:bookmarkStart w:id="103" w:name="_Toc112917433"/>
      <w:r>
        <w:rPr>
          <w:rFonts w:hint="eastAsia" w:ascii="Times New Roman"/>
        </w:rPr>
        <w:t>（规范性）</w:t>
      </w:r>
      <w:r>
        <w:rPr>
          <w:rFonts w:ascii="Times New Roman"/>
        </w:rPr>
        <w:br w:type="textWrapping"/>
      </w:r>
      <w:bookmarkStart w:id="104" w:name="_Hlk111572763"/>
      <w:r>
        <w:rPr>
          <w:rFonts w:hint="eastAsia" w:ascii="Times New Roman"/>
        </w:rPr>
        <w:t>生态产品清单</w:t>
      </w:r>
      <w:bookmarkEnd w:id="98"/>
      <w:bookmarkEnd w:id="99"/>
      <w:bookmarkEnd w:id="100"/>
      <w:bookmarkEnd w:id="101"/>
      <w:bookmarkEnd w:id="102"/>
      <w:bookmarkEnd w:id="103"/>
      <w:bookmarkEnd w:id="104"/>
    </w:p>
    <w:p>
      <w:pPr>
        <w:pStyle w:val="95"/>
        <w:spacing w:before="156" w:after="156"/>
        <w:ind w:firstLine="420" w:firstLineChars="0"/>
      </w:pPr>
      <w:r>
        <w:rPr>
          <w:rFonts w:hint="eastAsia"/>
        </w:rPr>
        <w:t>生态产品清单见表A.</w:t>
      </w:r>
      <w:r>
        <w:t>1</w:t>
      </w:r>
      <w:r>
        <w:rPr>
          <w:rFonts w:hint="eastAsia"/>
        </w:rPr>
        <w:t>。</w:t>
      </w:r>
    </w:p>
    <w:p>
      <w:pPr>
        <w:pStyle w:val="152"/>
        <w:numPr>
          <w:ilvl w:val="0"/>
          <w:numId w:val="0"/>
        </w:numPr>
        <w:spacing w:before="156" w:after="156"/>
        <w:rPr>
          <w:rFonts w:ascii="Times New Roman"/>
        </w:rPr>
      </w:pPr>
      <w:r>
        <w:rPr>
          <w:rFonts w:hint="eastAsia" w:hAnsi="黑体"/>
        </w:rPr>
        <w:t>表</w:t>
      </w:r>
      <w:r>
        <w:rPr>
          <w:rFonts w:hAnsi="黑体"/>
        </w:rPr>
        <w:t>A.1</w:t>
      </w:r>
      <w:r>
        <w:rPr>
          <w:rFonts w:ascii="Times New Roman"/>
        </w:rPr>
        <w:t xml:space="preserve"> </w:t>
      </w:r>
      <w:r>
        <w:rPr>
          <w:rFonts w:hint="eastAsia" w:ascii="Times New Roman"/>
        </w:rPr>
        <w:t xml:space="preserve"> 生态产品清单</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1007"/>
        <w:gridCol w:w="434"/>
        <w:gridCol w:w="1153"/>
        <w:gridCol w:w="5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blHeader/>
          <w:jc w:val="center"/>
        </w:trPr>
        <w:tc>
          <w:tcPr>
            <w:tcW w:w="570" w:type="dxa"/>
            <w:tcMar>
              <w:left w:w="85" w:type="dxa"/>
              <w:right w:w="0" w:type="dxa"/>
            </w:tcMar>
            <w:vAlign w:val="center"/>
          </w:tcPr>
          <w:p>
            <w:pPr>
              <w:tabs>
                <w:tab w:val="right" w:leader="middleDot" w:pos="8820"/>
              </w:tabs>
              <w:snapToGrid w:val="0"/>
              <w:spacing w:line="240" w:lineRule="exact"/>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序号</w:t>
            </w:r>
          </w:p>
        </w:tc>
        <w:tc>
          <w:tcPr>
            <w:tcW w:w="1007" w:type="dxa"/>
            <w:vAlign w:val="center"/>
          </w:tcPr>
          <w:p>
            <w:pPr>
              <w:tabs>
                <w:tab w:val="right" w:leader="middleDot" w:pos="8820"/>
              </w:tabs>
              <w:snapToGrid w:val="0"/>
              <w:spacing w:line="240" w:lineRule="exact"/>
              <w:jc w:val="center"/>
              <w:rPr>
                <w:rFonts w:ascii="宋体" w:hAnsi="宋体"/>
                <w:b/>
                <w:bCs/>
                <w:color w:val="000000" w:themeColor="text1"/>
                <w:kern w:val="0"/>
                <w:sz w:val="18"/>
                <w:szCs w:val="18"/>
                <w14:textFill>
                  <w14:solidFill>
                    <w14:schemeClr w14:val="tx1"/>
                  </w14:solidFill>
                </w14:textFill>
              </w:rPr>
            </w:pPr>
            <w:r>
              <w:rPr>
                <w:rFonts w:ascii="宋体" w:hAnsi="宋体"/>
                <w:b/>
                <w:bCs/>
                <w:color w:val="000000" w:themeColor="text1"/>
                <w:kern w:val="0"/>
                <w:sz w:val="18"/>
                <w:szCs w:val="18"/>
                <w14:textFill>
                  <w14:solidFill>
                    <w14:schemeClr w14:val="tx1"/>
                  </w14:solidFill>
                </w14:textFill>
              </w:rPr>
              <w:t>一级指标</w:t>
            </w:r>
          </w:p>
        </w:tc>
        <w:tc>
          <w:tcPr>
            <w:tcW w:w="1587" w:type="dxa"/>
            <w:gridSpan w:val="2"/>
            <w:vAlign w:val="center"/>
          </w:tcPr>
          <w:p>
            <w:pPr>
              <w:tabs>
                <w:tab w:val="right" w:leader="middleDot" w:pos="8820"/>
              </w:tabs>
              <w:snapToGrid w:val="0"/>
              <w:spacing w:line="240" w:lineRule="exact"/>
              <w:jc w:val="center"/>
              <w:rPr>
                <w:rFonts w:ascii="宋体" w:hAnsi="宋体"/>
                <w:b/>
                <w:bCs/>
                <w:color w:val="000000" w:themeColor="text1"/>
                <w:kern w:val="0"/>
                <w:sz w:val="18"/>
                <w:szCs w:val="18"/>
                <w14:textFill>
                  <w14:solidFill>
                    <w14:schemeClr w14:val="tx1"/>
                  </w14:solidFill>
                </w14:textFill>
              </w:rPr>
            </w:pPr>
            <w:r>
              <w:rPr>
                <w:rFonts w:ascii="宋体" w:hAnsi="宋体"/>
                <w:b/>
                <w:bCs/>
                <w:color w:val="000000" w:themeColor="text1"/>
                <w:kern w:val="0"/>
                <w:sz w:val="18"/>
                <w:szCs w:val="18"/>
                <w14:textFill>
                  <w14:solidFill>
                    <w14:schemeClr w14:val="tx1"/>
                  </w14:solidFill>
                </w14:textFill>
              </w:rPr>
              <w:t>二级指标</w:t>
            </w:r>
          </w:p>
        </w:tc>
        <w:tc>
          <w:tcPr>
            <w:tcW w:w="5232" w:type="dxa"/>
            <w:vAlign w:val="center"/>
          </w:tcPr>
          <w:p>
            <w:pPr>
              <w:tabs>
                <w:tab w:val="right" w:leader="middleDot" w:pos="8820"/>
              </w:tabs>
              <w:snapToGrid w:val="0"/>
              <w:spacing w:line="240" w:lineRule="exact"/>
              <w:jc w:val="center"/>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570" w:type="dxa"/>
            <w:vMerge w:val="restart"/>
            <w:tcMar>
              <w:left w:w="85" w:type="dxa"/>
              <w:right w:w="0" w:type="dxa"/>
            </w:tcMar>
            <w:vAlign w:val="center"/>
          </w:tcPr>
          <w:p>
            <w:pPr>
              <w:tabs>
                <w:tab w:val="right" w:leader="middleDot" w:pos="8820"/>
              </w:tabs>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p>
        </w:tc>
        <w:tc>
          <w:tcPr>
            <w:tcW w:w="1007" w:type="dxa"/>
            <w:vMerge w:val="restart"/>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物质</w:t>
            </w:r>
            <w:r>
              <w:rPr>
                <w:rFonts w:hint="eastAsia" w:ascii="宋体" w:hAnsi="宋体"/>
                <w:color w:val="000000" w:themeColor="text1"/>
                <w:kern w:val="0"/>
                <w:sz w:val="18"/>
                <w:szCs w:val="18"/>
                <w14:textFill>
                  <w14:solidFill>
                    <w14:schemeClr w14:val="tx1"/>
                  </w14:solidFill>
                </w14:textFill>
              </w:rPr>
              <w:t>供给</w:t>
            </w:r>
          </w:p>
        </w:tc>
        <w:tc>
          <w:tcPr>
            <w:tcW w:w="434" w:type="dxa"/>
            <w:vMerge w:val="restart"/>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农</w:t>
            </w:r>
          </w:p>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产</w:t>
            </w:r>
          </w:p>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品</w:t>
            </w:r>
          </w:p>
        </w:tc>
        <w:tc>
          <w:tcPr>
            <w:tcW w:w="1153" w:type="dxa"/>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野生农产品</w:t>
            </w:r>
          </w:p>
        </w:tc>
        <w:tc>
          <w:tcPr>
            <w:tcW w:w="5232" w:type="dxa"/>
            <w:vAlign w:val="center"/>
          </w:tcPr>
          <w:p>
            <w:pPr>
              <w:tabs>
                <w:tab w:val="right" w:leader="middleDot" w:pos="8820"/>
              </w:tabs>
              <w:snapToGrid w:val="0"/>
              <w:spacing w:line="240" w:lineRule="exac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从自然生态系统中获得的野生初级农产品，如药材、蔬菜、水果等。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570" w:type="dxa"/>
            <w:vMerge w:val="continue"/>
            <w:tcMar>
              <w:left w:w="85" w:type="dxa"/>
              <w:right w:w="0" w:type="dxa"/>
            </w:tcMar>
            <w:vAlign w:val="center"/>
          </w:tcPr>
          <w:p>
            <w:pPr>
              <w:tabs>
                <w:tab w:val="right" w:leader="middleDot" w:pos="8820"/>
              </w:tabs>
              <w:snapToGrid w:val="0"/>
              <w:spacing w:line="240" w:lineRule="exact"/>
              <w:jc w:val="center"/>
              <w:rPr>
                <w:rFonts w:ascii="宋体" w:hAnsi="宋体"/>
                <w:color w:val="000000" w:themeColor="text1"/>
                <w:sz w:val="18"/>
                <w:szCs w:val="18"/>
                <w14:textFill>
                  <w14:solidFill>
                    <w14:schemeClr w14:val="tx1"/>
                  </w14:solidFill>
                </w14:textFill>
              </w:rPr>
            </w:pPr>
          </w:p>
        </w:tc>
        <w:tc>
          <w:tcPr>
            <w:tcW w:w="1007" w:type="dxa"/>
            <w:vMerge w:val="continue"/>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p>
        </w:tc>
        <w:tc>
          <w:tcPr>
            <w:tcW w:w="434" w:type="dxa"/>
            <w:vMerge w:val="continue"/>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p>
        </w:tc>
        <w:tc>
          <w:tcPr>
            <w:tcW w:w="1153" w:type="dxa"/>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集约化种植</w:t>
            </w:r>
          </w:p>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农产品</w:t>
            </w:r>
          </w:p>
        </w:tc>
        <w:tc>
          <w:tcPr>
            <w:tcW w:w="5232" w:type="dxa"/>
            <w:vAlign w:val="center"/>
          </w:tcPr>
          <w:p>
            <w:pPr>
              <w:tabs>
                <w:tab w:val="right" w:leader="middleDot" w:pos="8820"/>
              </w:tabs>
              <w:snapToGrid w:val="0"/>
              <w:spacing w:line="240" w:lineRule="exac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从集约化种植的生态系统中收获的初级农产品，如稻谷、玉米、豆类、油料、棉花、糖料作物、烟叶、茶叶、药材、蔬菜、水果等。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570" w:type="dxa"/>
            <w:vMerge w:val="restart"/>
            <w:tcMar>
              <w:left w:w="85" w:type="dxa"/>
              <w:right w:w="0" w:type="dxa"/>
            </w:tcMar>
            <w:vAlign w:val="center"/>
          </w:tcPr>
          <w:p>
            <w:pPr>
              <w:tabs>
                <w:tab w:val="right" w:leader="middleDot" w:pos="8820"/>
              </w:tabs>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1007" w:type="dxa"/>
            <w:vMerge w:val="continue"/>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p>
        </w:tc>
        <w:tc>
          <w:tcPr>
            <w:tcW w:w="434" w:type="dxa"/>
            <w:vMerge w:val="restart"/>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林</w:t>
            </w:r>
          </w:p>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产</w:t>
            </w:r>
          </w:p>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品</w:t>
            </w:r>
          </w:p>
        </w:tc>
        <w:tc>
          <w:tcPr>
            <w:tcW w:w="1153" w:type="dxa"/>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野生林产品</w:t>
            </w:r>
          </w:p>
        </w:tc>
        <w:tc>
          <w:tcPr>
            <w:tcW w:w="5232" w:type="dxa"/>
            <w:vAlign w:val="center"/>
          </w:tcPr>
          <w:p>
            <w:pPr>
              <w:tabs>
                <w:tab w:val="right" w:leader="middleDot" w:pos="8820"/>
              </w:tabs>
              <w:snapToGrid w:val="0"/>
              <w:spacing w:line="240" w:lineRule="exac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从自然生态系统中获得的林木产品、林产品以及与森林资源相关的初级产品，如木材、竹材、松脂、生漆、油桐籽等。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570" w:type="dxa"/>
            <w:vMerge w:val="continue"/>
            <w:tcMar>
              <w:left w:w="85" w:type="dxa"/>
              <w:right w:w="0" w:type="dxa"/>
            </w:tcMar>
            <w:vAlign w:val="center"/>
          </w:tcPr>
          <w:p>
            <w:pPr>
              <w:tabs>
                <w:tab w:val="right" w:leader="middleDot" w:pos="8820"/>
              </w:tabs>
              <w:snapToGrid w:val="0"/>
              <w:spacing w:line="240" w:lineRule="exact"/>
              <w:jc w:val="center"/>
              <w:rPr>
                <w:rFonts w:ascii="宋体" w:hAnsi="宋体"/>
                <w:color w:val="000000" w:themeColor="text1"/>
                <w:sz w:val="18"/>
                <w:szCs w:val="18"/>
                <w14:textFill>
                  <w14:solidFill>
                    <w14:schemeClr w14:val="tx1"/>
                  </w14:solidFill>
                </w14:textFill>
              </w:rPr>
            </w:pPr>
          </w:p>
        </w:tc>
        <w:tc>
          <w:tcPr>
            <w:tcW w:w="1007" w:type="dxa"/>
            <w:vMerge w:val="continue"/>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p>
        </w:tc>
        <w:tc>
          <w:tcPr>
            <w:tcW w:w="434" w:type="dxa"/>
            <w:vMerge w:val="continue"/>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p>
        </w:tc>
        <w:tc>
          <w:tcPr>
            <w:tcW w:w="1153" w:type="dxa"/>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集约化种植</w:t>
            </w:r>
          </w:p>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林产品</w:t>
            </w:r>
          </w:p>
        </w:tc>
        <w:tc>
          <w:tcPr>
            <w:tcW w:w="5232" w:type="dxa"/>
            <w:vAlign w:val="center"/>
          </w:tcPr>
          <w:p>
            <w:pPr>
              <w:tabs>
                <w:tab w:val="right" w:leader="middleDot" w:pos="8820"/>
              </w:tabs>
              <w:snapToGrid w:val="0"/>
              <w:spacing w:line="240" w:lineRule="exac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从集约化管理的森林生态系统中获得的林木产品、林产品以及与森林资源相关的初级产品，如木材、竹材、松脂、生漆、油桐籽等。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570" w:type="dxa"/>
            <w:tcMar>
              <w:left w:w="85" w:type="dxa"/>
              <w:right w:w="0" w:type="dxa"/>
            </w:tcMar>
            <w:vAlign w:val="center"/>
          </w:tcPr>
          <w:p>
            <w:pPr>
              <w:tabs>
                <w:tab w:val="right" w:leader="middleDot" w:pos="8820"/>
              </w:tabs>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p>
        </w:tc>
        <w:tc>
          <w:tcPr>
            <w:tcW w:w="1007" w:type="dxa"/>
            <w:vMerge w:val="continue"/>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p>
        </w:tc>
        <w:tc>
          <w:tcPr>
            <w:tcW w:w="434" w:type="dxa"/>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牧</w:t>
            </w:r>
          </w:p>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产</w:t>
            </w:r>
          </w:p>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 xml:space="preserve"> 品</w:t>
            </w:r>
            <w:r>
              <w:rPr>
                <w:rFonts w:ascii="宋体" w:hAnsi="宋体"/>
                <w:color w:val="000000" w:themeColor="text1"/>
                <w:kern w:val="0"/>
                <w:sz w:val="18"/>
                <w:szCs w:val="18"/>
                <w:vertAlign w:val="superscript"/>
                <w14:textFill>
                  <w14:solidFill>
                    <w14:schemeClr w14:val="tx1"/>
                  </w14:solidFill>
                </w14:textFill>
              </w:rPr>
              <w:t>a</w:t>
            </w:r>
          </w:p>
        </w:tc>
        <w:tc>
          <w:tcPr>
            <w:tcW w:w="1153" w:type="dxa"/>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放养牧产品</w:t>
            </w:r>
          </w:p>
        </w:tc>
        <w:tc>
          <w:tcPr>
            <w:tcW w:w="5232" w:type="dxa"/>
            <w:vAlign w:val="center"/>
          </w:tcPr>
          <w:p>
            <w:pPr>
              <w:tabs>
                <w:tab w:val="right" w:leader="middleDot" w:pos="8820"/>
              </w:tabs>
              <w:snapToGrid w:val="0"/>
              <w:spacing w:line="240" w:lineRule="exac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利用放牧获得的牧产品，如牛、羊、猪、家禽、奶类、禽蛋、蜂蜜等。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570" w:type="dxa"/>
            <w:vMerge w:val="restart"/>
            <w:tcMar>
              <w:left w:w="85" w:type="dxa"/>
              <w:right w:w="0" w:type="dxa"/>
            </w:tcMar>
            <w:vAlign w:val="center"/>
          </w:tcPr>
          <w:p>
            <w:pPr>
              <w:tabs>
                <w:tab w:val="right" w:leader="middleDot" w:pos="8820"/>
              </w:tabs>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p>
        </w:tc>
        <w:tc>
          <w:tcPr>
            <w:tcW w:w="1007" w:type="dxa"/>
            <w:vMerge w:val="continue"/>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p>
        </w:tc>
        <w:tc>
          <w:tcPr>
            <w:tcW w:w="434" w:type="dxa"/>
            <w:vMerge w:val="restart"/>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渔</w:t>
            </w:r>
          </w:p>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产</w:t>
            </w:r>
          </w:p>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品</w:t>
            </w:r>
          </w:p>
        </w:tc>
        <w:tc>
          <w:tcPr>
            <w:tcW w:w="1153" w:type="dxa"/>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野生渔产品</w:t>
            </w:r>
          </w:p>
        </w:tc>
        <w:tc>
          <w:tcPr>
            <w:tcW w:w="5232" w:type="dxa"/>
            <w:vAlign w:val="center"/>
          </w:tcPr>
          <w:p>
            <w:pPr>
              <w:tabs>
                <w:tab w:val="right" w:leader="middleDot" w:pos="8820"/>
              </w:tabs>
              <w:snapToGrid w:val="0"/>
              <w:spacing w:line="240" w:lineRule="exac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在陆域自然水体中通过捕捞获取的水产品，如鱼类、贝类、其他水生动物等。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570" w:type="dxa"/>
            <w:vMerge w:val="continue"/>
            <w:tcMar>
              <w:left w:w="85" w:type="dxa"/>
              <w:right w:w="0" w:type="dxa"/>
            </w:tcMar>
            <w:vAlign w:val="center"/>
          </w:tcPr>
          <w:p>
            <w:pPr>
              <w:tabs>
                <w:tab w:val="right" w:leader="middleDot" w:pos="8820"/>
              </w:tabs>
              <w:snapToGrid w:val="0"/>
              <w:spacing w:line="240" w:lineRule="exact"/>
              <w:jc w:val="center"/>
              <w:rPr>
                <w:rFonts w:ascii="宋体" w:hAnsi="宋体"/>
                <w:color w:val="000000" w:themeColor="text1"/>
                <w:sz w:val="18"/>
                <w:szCs w:val="18"/>
                <w14:textFill>
                  <w14:solidFill>
                    <w14:schemeClr w14:val="tx1"/>
                  </w14:solidFill>
                </w14:textFill>
              </w:rPr>
            </w:pPr>
          </w:p>
        </w:tc>
        <w:tc>
          <w:tcPr>
            <w:tcW w:w="1007" w:type="dxa"/>
            <w:vMerge w:val="continue"/>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p>
        </w:tc>
        <w:tc>
          <w:tcPr>
            <w:tcW w:w="434" w:type="dxa"/>
            <w:vMerge w:val="continue"/>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p>
        </w:tc>
        <w:tc>
          <w:tcPr>
            <w:tcW w:w="1153" w:type="dxa"/>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集约化养殖</w:t>
            </w:r>
          </w:p>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渔产品</w:t>
            </w:r>
          </w:p>
        </w:tc>
        <w:tc>
          <w:tcPr>
            <w:tcW w:w="5232" w:type="dxa"/>
            <w:vAlign w:val="center"/>
          </w:tcPr>
          <w:p>
            <w:pPr>
              <w:tabs>
                <w:tab w:val="right" w:leader="middleDot" w:pos="8820"/>
              </w:tabs>
              <w:snapToGrid w:val="0"/>
              <w:spacing w:line="240" w:lineRule="exac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在人工管理的水生态系统中，养殖生产的水产品，如鱼类、贝类、其他水生动物等。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570" w:type="dxa"/>
            <w:tcMar>
              <w:left w:w="85" w:type="dxa"/>
              <w:right w:w="0" w:type="dxa"/>
            </w:tcMar>
            <w:vAlign w:val="center"/>
          </w:tcPr>
          <w:p>
            <w:pPr>
              <w:tabs>
                <w:tab w:val="right" w:leader="middleDot" w:pos="8820"/>
              </w:tabs>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w:t>
            </w:r>
          </w:p>
        </w:tc>
        <w:tc>
          <w:tcPr>
            <w:tcW w:w="1007" w:type="dxa"/>
            <w:vMerge w:val="continue"/>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p>
        </w:tc>
        <w:tc>
          <w:tcPr>
            <w:tcW w:w="1587" w:type="dxa"/>
            <w:gridSpan w:val="2"/>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生态能源</w:t>
            </w:r>
          </w:p>
        </w:tc>
        <w:tc>
          <w:tcPr>
            <w:tcW w:w="5232" w:type="dxa"/>
            <w:vAlign w:val="center"/>
          </w:tcPr>
          <w:p>
            <w:pPr>
              <w:tabs>
                <w:tab w:val="right" w:leader="middleDot" w:pos="8820"/>
              </w:tabs>
              <w:snapToGrid w:val="0"/>
              <w:spacing w:line="240" w:lineRule="exac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shd w:val="clear" w:color="auto" w:fill="FFFFFF"/>
                <w14:textFill>
                  <w14:solidFill>
                    <w14:schemeClr w14:val="tx1"/>
                  </w14:solidFill>
                </w14:textFill>
              </w:rPr>
              <w:t>来自于生态系统的秸秆、薪柴等。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570" w:type="dxa"/>
            <w:tcMar>
              <w:left w:w="85" w:type="dxa"/>
              <w:right w:w="0" w:type="dxa"/>
            </w:tcMar>
            <w:vAlign w:val="center"/>
          </w:tcPr>
          <w:p>
            <w:pPr>
              <w:tabs>
                <w:tab w:val="right" w:leader="middleDot" w:pos="8820"/>
              </w:tabs>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w:t>
            </w:r>
          </w:p>
        </w:tc>
        <w:tc>
          <w:tcPr>
            <w:tcW w:w="1007" w:type="dxa"/>
            <w:vMerge w:val="continue"/>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p>
        </w:tc>
        <w:tc>
          <w:tcPr>
            <w:tcW w:w="1587" w:type="dxa"/>
            <w:gridSpan w:val="2"/>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其他物质产品</w:t>
            </w:r>
          </w:p>
        </w:tc>
        <w:tc>
          <w:tcPr>
            <w:tcW w:w="5232" w:type="dxa"/>
            <w:vAlign w:val="center"/>
          </w:tcPr>
          <w:p>
            <w:pPr>
              <w:tabs>
                <w:tab w:val="right" w:leader="middleDot" w:pos="8820"/>
              </w:tabs>
              <w:snapToGrid w:val="0"/>
              <w:spacing w:line="240" w:lineRule="exact"/>
              <w:rPr>
                <w:rFonts w:ascii="宋体" w:hAnsi="宋体"/>
                <w:color w:val="000000" w:themeColor="text1"/>
                <w:sz w:val="18"/>
                <w:szCs w:val="18"/>
                <w:shd w:val="clear" w:color="auto" w:fill="FFFFFF"/>
                <w14:textFill>
                  <w14:solidFill>
                    <w14:schemeClr w14:val="tx1"/>
                  </w14:solidFill>
                </w14:textFill>
              </w:rPr>
            </w:pPr>
            <w:r>
              <w:rPr>
                <w:rFonts w:ascii="宋体" w:hAnsi="宋体"/>
                <w:color w:val="000000" w:themeColor="text1"/>
                <w:sz w:val="18"/>
                <w:szCs w:val="18"/>
                <w:shd w:val="clear" w:color="auto" w:fill="FFFFFF"/>
                <w14:textFill>
                  <w14:solidFill>
                    <w14:schemeClr w14:val="tx1"/>
                  </w14:solidFill>
                </w14:textFill>
              </w:rPr>
              <w:t>从生态系统中获得的一些其他装饰产品和花卉、苗木、种子等</w:t>
            </w:r>
            <w:r>
              <w:rPr>
                <w:rFonts w:hint="eastAsia" w:ascii="宋体" w:hAnsi="宋体"/>
                <w:color w:val="000000" w:themeColor="text1"/>
                <w:sz w:val="18"/>
                <w:szCs w:val="18"/>
                <w:shd w:val="clear" w:color="auto" w:fill="FFFFFF"/>
                <w14:textFill>
                  <w14:solidFill>
                    <w14:schemeClr w14:val="tx1"/>
                  </w14:solidFill>
                </w14:textFill>
              </w:rPr>
              <w:t>；以及从集约化管理的生态系统中获得的一些其他装饰产品和花卉、苗木、种子等。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570" w:type="dxa"/>
            <w:tcMar>
              <w:left w:w="85" w:type="dxa"/>
              <w:right w:w="0" w:type="dxa"/>
            </w:tcMar>
            <w:vAlign w:val="center"/>
          </w:tcPr>
          <w:p>
            <w:pPr>
              <w:tabs>
                <w:tab w:val="right" w:leader="middleDot" w:pos="8820"/>
              </w:tabs>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w:t>
            </w:r>
          </w:p>
        </w:tc>
        <w:tc>
          <w:tcPr>
            <w:tcW w:w="1007" w:type="dxa"/>
            <w:vMerge w:val="restart"/>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调节服务</w:t>
            </w:r>
          </w:p>
        </w:tc>
        <w:tc>
          <w:tcPr>
            <w:tcW w:w="1587" w:type="dxa"/>
            <w:gridSpan w:val="2"/>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水源涵养</w:t>
            </w:r>
          </w:p>
        </w:tc>
        <w:tc>
          <w:tcPr>
            <w:tcW w:w="5232" w:type="dxa"/>
            <w:vAlign w:val="center"/>
          </w:tcPr>
          <w:p>
            <w:pPr>
              <w:tabs>
                <w:tab w:val="right" w:leader="middleDot" w:pos="8820"/>
              </w:tabs>
              <w:snapToGrid w:val="0"/>
              <w:spacing w:line="240" w:lineRule="exact"/>
              <w:rPr>
                <w:rFonts w:ascii="宋体" w:hAnsi="宋体"/>
                <w:color w:val="000000" w:themeColor="text1"/>
                <w:sz w:val="18"/>
                <w:szCs w:val="18"/>
                <w:shd w:val="clear" w:color="auto" w:fill="FFFFFF"/>
                <w14:textFill>
                  <w14:solidFill>
                    <w14:schemeClr w14:val="tx1"/>
                  </w14:solidFill>
                </w14:textFill>
              </w:rPr>
            </w:pPr>
            <w:r>
              <w:rPr>
                <w:rFonts w:ascii="宋体" w:hAnsi="宋体"/>
                <w:color w:val="000000" w:themeColor="text1"/>
                <w:sz w:val="18"/>
                <w:szCs w:val="18"/>
                <w14:textFill>
                  <w14:solidFill>
                    <w14:schemeClr w14:val="tx1"/>
                  </w14:solidFill>
                </w14:textFill>
              </w:rPr>
              <w:t>生态系统通过其结构和过程拦截滞蓄降水，增强土壤下渗，涵养土壤水分和补充地下水、调节河川流量，增加可利用水资源量的功能。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570" w:type="dxa"/>
            <w:tcMar>
              <w:left w:w="85" w:type="dxa"/>
              <w:right w:w="0" w:type="dxa"/>
            </w:tcMar>
            <w:vAlign w:val="center"/>
          </w:tcPr>
          <w:p>
            <w:pPr>
              <w:tabs>
                <w:tab w:val="right" w:leader="middleDot" w:pos="8820"/>
              </w:tabs>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9</w:t>
            </w:r>
          </w:p>
        </w:tc>
        <w:tc>
          <w:tcPr>
            <w:tcW w:w="1007" w:type="dxa"/>
            <w:vMerge w:val="continue"/>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p>
        </w:tc>
        <w:tc>
          <w:tcPr>
            <w:tcW w:w="1587" w:type="dxa"/>
            <w:gridSpan w:val="2"/>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减少泥沙淤积</w:t>
            </w:r>
          </w:p>
        </w:tc>
        <w:tc>
          <w:tcPr>
            <w:tcW w:w="5232" w:type="dxa"/>
            <w:vAlign w:val="center"/>
          </w:tcPr>
          <w:p>
            <w:pPr>
              <w:tabs>
                <w:tab w:val="right" w:leader="middleDot" w:pos="8820"/>
              </w:tabs>
              <w:snapToGrid w:val="0"/>
              <w:spacing w:line="240" w:lineRule="exact"/>
              <w:rPr>
                <w:rFonts w:ascii="宋体" w:hAnsi="宋体"/>
                <w:color w:val="000000" w:themeColor="text1"/>
                <w:sz w:val="18"/>
                <w:szCs w:val="18"/>
                <w:shd w:val="clear" w:color="auto" w:fill="FFFFFF"/>
                <w14:textFill>
                  <w14:solidFill>
                    <w14:schemeClr w14:val="tx1"/>
                  </w14:solidFill>
                </w14:textFill>
              </w:rPr>
            </w:pPr>
            <w:r>
              <w:rPr>
                <w:rFonts w:ascii="宋体" w:hAnsi="宋体"/>
                <w:color w:val="000000" w:themeColor="text1"/>
                <w:sz w:val="18"/>
                <w:szCs w:val="18"/>
                <w14:textFill>
                  <w14:solidFill>
                    <w14:schemeClr w14:val="tx1"/>
                  </w14:solidFill>
                </w14:textFill>
              </w:rPr>
              <w:t>生态系统通过其结构与过程保护土壤、降低雨水的侵蚀能力，减少土壤流失</w:t>
            </w:r>
            <w:r>
              <w:rPr>
                <w:rFonts w:hint="eastAsia" w:ascii="宋体" w:hAnsi="宋体"/>
                <w:color w:val="000000" w:themeColor="text1"/>
                <w:sz w:val="18"/>
                <w:szCs w:val="18"/>
                <w14:textFill>
                  <w14:solidFill>
                    <w14:schemeClr w14:val="tx1"/>
                  </w14:solidFill>
                </w14:textFill>
              </w:rPr>
              <w:t>，减少泥沙阻塞河道</w:t>
            </w:r>
            <w:r>
              <w:rPr>
                <w:rFonts w:ascii="宋体" w:hAnsi="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570" w:type="dxa"/>
            <w:tcMar>
              <w:left w:w="85" w:type="dxa"/>
              <w:right w:w="0" w:type="dxa"/>
            </w:tcMar>
            <w:vAlign w:val="center"/>
          </w:tcPr>
          <w:p>
            <w:pPr>
              <w:tabs>
                <w:tab w:val="right" w:leader="middleDot" w:pos="8820"/>
              </w:tabs>
              <w:snapToGrid w:val="0"/>
              <w:spacing w:line="24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0</w:t>
            </w:r>
          </w:p>
        </w:tc>
        <w:tc>
          <w:tcPr>
            <w:tcW w:w="1007" w:type="dxa"/>
            <w:vMerge w:val="continue"/>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p>
        </w:tc>
        <w:tc>
          <w:tcPr>
            <w:tcW w:w="1587" w:type="dxa"/>
            <w:gridSpan w:val="2"/>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面源削减</w:t>
            </w:r>
          </w:p>
        </w:tc>
        <w:tc>
          <w:tcPr>
            <w:tcW w:w="5232" w:type="dxa"/>
            <w:vAlign w:val="center"/>
          </w:tcPr>
          <w:p>
            <w:pPr>
              <w:tabs>
                <w:tab w:val="right" w:leader="middleDot" w:pos="8820"/>
              </w:tabs>
              <w:snapToGrid w:val="0"/>
              <w:spacing w:line="24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由于本地生态系统减少了泥沙淤积使相关水系面源污染（氮、磷）减少。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570" w:type="dxa"/>
            <w:tcMar>
              <w:left w:w="85" w:type="dxa"/>
              <w:right w:w="0" w:type="dxa"/>
            </w:tcMar>
            <w:vAlign w:val="center"/>
          </w:tcPr>
          <w:p>
            <w:pPr>
              <w:tabs>
                <w:tab w:val="right" w:leader="middleDot" w:pos="8820"/>
              </w:tabs>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11</w:t>
            </w:r>
          </w:p>
        </w:tc>
        <w:tc>
          <w:tcPr>
            <w:tcW w:w="1007" w:type="dxa"/>
            <w:vMerge w:val="continue"/>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p>
        </w:tc>
        <w:tc>
          <w:tcPr>
            <w:tcW w:w="1587" w:type="dxa"/>
            <w:gridSpan w:val="2"/>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洪水调蓄</w:t>
            </w:r>
          </w:p>
        </w:tc>
        <w:tc>
          <w:tcPr>
            <w:tcW w:w="5232" w:type="dxa"/>
            <w:vAlign w:val="center"/>
          </w:tcPr>
          <w:p>
            <w:pPr>
              <w:tabs>
                <w:tab w:val="right" w:leader="middleDot" w:pos="8820"/>
              </w:tabs>
              <w:snapToGrid w:val="0"/>
              <w:spacing w:line="240" w:lineRule="exact"/>
              <w:rPr>
                <w:rFonts w:ascii="宋体" w:hAnsi="宋体"/>
                <w:color w:val="000000" w:themeColor="text1"/>
                <w:sz w:val="18"/>
                <w:szCs w:val="18"/>
                <w:shd w:val="clear" w:color="auto" w:fill="FFFFFF"/>
                <w14:textFill>
                  <w14:solidFill>
                    <w14:schemeClr w14:val="tx1"/>
                  </w14:solidFill>
                </w14:textFill>
              </w:rPr>
            </w:pPr>
            <w:r>
              <w:rPr>
                <w:rFonts w:ascii="宋体" w:hAnsi="宋体"/>
                <w:color w:val="000000" w:themeColor="text1"/>
                <w:sz w:val="18"/>
                <w:szCs w:val="18"/>
                <w14:textFill>
                  <w14:solidFill>
                    <w14:schemeClr w14:val="tx1"/>
                  </w14:solidFill>
                </w14:textFill>
              </w:rPr>
              <w:t>生态系统通过调节暴雨径流、削减洪峰，减轻洪水危害的功能。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570" w:type="dxa"/>
            <w:tcMar>
              <w:left w:w="85" w:type="dxa"/>
              <w:right w:w="0" w:type="dxa"/>
            </w:tcMar>
            <w:vAlign w:val="center"/>
          </w:tcPr>
          <w:p>
            <w:pPr>
              <w:tabs>
                <w:tab w:val="right" w:leader="middleDot" w:pos="8820"/>
              </w:tabs>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12</w:t>
            </w:r>
          </w:p>
        </w:tc>
        <w:tc>
          <w:tcPr>
            <w:tcW w:w="1007" w:type="dxa"/>
            <w:vMerge w:val="continue"/>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p>
        </w:tc>
        <w:tc>
          <w:tcPr>
            <w:tcW w:w="1587" w:type="dxa"/>
            <w:gridSpan w:val="2"/>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固定二氧化碳</w:t>
            </w:r>
          </w:p>
        </w:tc>
        <w:tc>
          <w:tcPr>
            <w:tcW w:w="5232" w:type="dxa"/>
            <w:vAlign w:val="center"/>
          </w:tcPr>
          <w:p>
            <w:pPr>
              <w:tabs>
                <w:tab w:val="right" w:leader="middleDot" w:pos="8820"/>
              </w:tabs>
              <w:snapToGrid w:val="0"/>
              <w:spacing w:line="240" w:lineRule="exact"/>
              <w:rPr>
                <w:rFonts w:ascii="宋体" w:hAnsi="宋体"/>
                <w:color w:val="000000" w:themeColor="text1"/>
                <w:sz w:val="18"/>
                <w:szCs w:val="18"/>
                <w:shd w:val="clear" w:color="auto" w:fill="FFFFFF"/>
                <w14:textFill>
                  <w14:solidFill>
                    <w14:schemeClr w14:val="tx1"/>
                  </w14:solidFill>
                </w14:textFill>
              </w:rPr>
            </w:pPr>
            <w:r>
              <w:rPr>
                <w:rFonts w:ascii="宋体" w:hAnsi="宋体"/>
                <w:color w:val="000000" w:themeColor="text1"/>
                <w:sz w:val="18"/>
                <w:szCs w:val="18"/>
                <w14:textFill>
                  <w14:solidFill>
                    <w14:schemeClr w14:val="tx1"/>
                  </w14:solidFill>
                </w14:textFill>
              </w:rPr>
              <w:t>生态系统吸收二氧化碳合成有机物质，将碳固定在植物和土壤中，降低大气中二氧化碳浓度的功能。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570" w:type="dxa"/>
            <w:tcMar>
              <w:left w:w="85" w:type="dxa"/>
              <w:right w:w="0" w:type="dxa"/>
            </w:tcMar>
            <w:vAlign w:val="center"/>
          </w:tcPr>
          <w:p>
            <w:pPr>
              <w:tabs>
                <w:tab w:val="right" w:leader="middleDot" w:pos="8820"/>
              </w:tabs>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13</w:t>
            </w:r>
          </w:p>
        </w:tc>
        <w:tc>
          <w:tcPr>
            <w:tcW w:w="1007" w:type="dxa"/>
            <w:vMerge w:val="continue"/>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p>
        </w:tc>
        <w:tc>
          <w:tcPr>
            <w:tcW w:w="1587" w:type="dxa"/>
            <w:gridSpan w:val="2"/>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空气净化</w:t>
            </w:r>
          </w:p>
        </w:tc>
        <w:tc>
          <w:tcPr>
            <w:tcW w:w="5232" w:type="dxa"/>
            <w:vAlign w:val="center"/>
          </w:tcPr>
          <w:p>
            <w:pPr>
              <w:tabs>
                <w:tab w:val="right" w:leader="middleDot" w:pos="8820"/>
              </w:tabs>
              <w:snapToGrid w:val="0"/>
              <w:spacing w:line="240" w:lineRule="exact"/>
              <w:rPr>
                <w:rFonts w:ascii="宋体" w:hAnsi="宋体"/>
                <w:color w:val="000000" w:themeColor="text1"/>
                <w:sz w:val="18"/>
                <w:szCs w:val="18"/>
                <w:shd w:val="clear" w:color="auto" w:fill="FFFFFF"/>
                <w14:textFill>
                  <w14:solidFill>
                    <w14:schemeClr w14:val="tx1"/>
                  </w14:solidFill>
                </w14:textFill>
              </w:rPr>
            </w:pPr>
            <w:r>
              <w:rPr>
                <w:rFonts w:ascii="宋体" w:hAnsi="宋体"/>
                <w:color w:val="000000" w:themeColor="text1"/>
                <w:kern w:val="0"/>
                <w:sz w:val="18"/>
                <w:szCs w:val="18"/>
                <w14:textFill>
                  <w14:solidFill>
                    <w14:schemeClr w14:val="tx1"/>
                  </w14:solidFill>
                </w14:textFill>
              </w:rPr>
              <w:t>生态系统吸收、阻滤大气中的污染物，如SO</w:t>
            </w:r>
            <w:r>
              <w:rPr>
                <w:rFonts w:ascii="宋体" w:hAnsi="宋体"/>
                <w:color w:val="000000" w:themeColor="text1"/>
                <w:kern w:val="0"/>
                <w:sz w:val="18"/>
                <w:szCs w:val="18"/>
                <w:vertAlign w:val="subscript"/>
                <w14:textFill>
                  <w14:solidFill>
                    <w14:schemeClr w14:val="tx1"/>
                  </w14:solidFill>
                </w14:textFill>
              </w:rPr>
              <w:t>2</w:t>
            </w:r>
            <w:r>
              <w:rPr>
                <w:rFonts w:ascii="宋体" w:hAnsi="宋体"/>
                <w:color w:val="000000" w:themeColor="text1"/>
                <w:kern w:val="0"/>
                <w:sz w:val="18"/>
                <w:szCs w:val="18"/>
                <w14:textFill>
                  <w14:solidFill>
                    <w14:schemeClr w14:val="tx1"/>
                  </w14:solidFill>
                </w14:textFill>
              </w:rPr>
              <w:t>、NOx、粉尘等，降低空气污染浓度，改善空气环境的功能。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570" w:type="dxa"/>
            <w:tcMar>
              <w:left w:w="85" w:type="dxa"/>
              <w:right w:w="0" w:type="dxa"/>
            </w:tcMar>
            <w:vAlign w:val="center"/>
          </w:tcPr>
          <w:p>
            <w:pPr>
              <w:tabs>
                <w:tab w:val="right" w:leader="middleDot" w:pos="8820"/>
              </w:tabs>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14</w:t>
            </w:r>
          </w:p>
        </w:tc>
        <w:tc>
          <w:tcPr>
            <w:tcW w:w="1007" w:type="dxa"/>
            <w:vMerge w:val="continue"/>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p>
        </w:tc>
        <w:tc>
          <w:tcPr>
            <w:tcW w:w="1587" w:type="dxa"/>
            <w:gridSpan w:val="2"/>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水质净化</w:t>
            </w:r>
          </w:p>
        </w:tc>
        <w:tc>
          <w:tcPr>
            <w:tcW w:w="5232" w:type="dxa"/>
            <w:vAlign w:val="center"/>
          </w:tcPr>
          <w:p>
            <w:pPr>
              <w:tabs>
                <w:tab w:val="right" w:leader="middleDot" w:pos="8820"/>
              </w:tabs>
              <w:snapToGrid w:val="0"/>
              <w:spacing w:line="240" w:lineRule="exact"/>
              <w:rPr>
                <w:rFonts w:ascii="宋体" w:hAnsi="宋体"/>
                <w:color w:val="000000" w:themeColor="text1"/>
                <w:sz w:val="18"/>
                <w:szCs w:val="18"/>
                <w:shd w:val="clear" w:color="auto" w:fill="FFFFFF"/>
                <w14:textFill>
                  <w14:solidFill>
                    <w14:schemeClr w14:val="tx1"/>
                  </w14:solidFill>
                </w14:textFill>
              </w:rPr>
            </w:pPr>
            <w:r>
              <w:rPr>
                <w:rFonts w:ascii="宋体" w:hAnsi="宋体"/>
                <w:color w:val="000000" w:themeColor="text1"/>
                <w:kern w:val="0"/>
                <w:sz w:val="18"/>
                <w:szCs w:val="18"/>
                <w14:textFill>
                  <w14:solidFill>
                    <w14:schemeClr w14:val="tx1"/>
                  </w14:solidFill>
                </w14:textFill>
              </w:rPr>
              <w:t>生态系统通过物理和生化过程对水体污染物吸附、降解以及生物吸收等方式，降低水体污染物浓度、净化水环境的功能。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570" w:type="dxa"/>
            <w:tcMar>
              <w:left w:w="85" w:type="dxa"/>
              <w:right w:w="0" w:type="dxa"/>
            </w:tcMar>
            <w:vAlign w:val="center"/>
          </w:tcPr>
          <w:p>
            <w:pPr>
              <w:tabs>
                <w:tab w:val="right" w:leader="middleDot" w:pos="8820"/>
              </w:tabs>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15</w:t>
            </w:r>
          </w:p>
        </w:tc>
        <w:tc>
          <w:tcPr>
            <w:tcW w:w="1007" w:type="dxa"/>
            <w:vMerge w:val="continue"/>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p>
        </w:tc>
        <w:tc>
          <w:tcPr>
            <w:tcW w:w="1587" w:type="dxa"/>
            <w:gridSpan w:val="2"/>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气候调节</w:t>
            </w:r>
          </w:p>
        </w:tc>
        <w:tc>
          <w:tcPr>
            <w:tcW w:w="5232" w:type="dxa"/>
            <w:vAlign w:val="center"/>
          </w:tcPr>
          <w:p>
            <w:pPr>
              <w:tabs>
                <w:tab w:val="right" w:leader="middleDot" w:pos="8820"/>
              </w:tabs>
              <w:snapToGrid w:val="0"/>
              <w:spacing w:line="240" w:lineRule="exact"/>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生态系统通过植被蒸腾作用和水体蒸发过程吸收能量、调节温湿度的功能。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570" w:type="dxa"/>
            <w:tcMar>
              <w:left w:w="85" w:type="dxa"/>
              <w:right w:w="0" w:type="dxa"/>
            </w:tcMar>
            <w:vAlign w:val="center"/>
          </w:tcPr>
          <w:p>
            <w:pPr>
              <w:tabs>
                <w:tab w:val="right" w:leader="middleDot" w:pos="8820"/>
              </w:tabs>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16</w:t>
            </w:r>
          </w:p>
        </w:tc>
        <w:tc>
          <w:tcPr>
            <w:tcW w:w="1007" w:type="dxa"/>
            <w:vMerge w:val="continue"/>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p>
        </w:tc>
        <w:tc>
          <w:tcPr>
            <w:tcW w:w="1587" w:type="dxa"/>
            <w:gridSpan w:val="2"/>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噪声消减</w:t>
            </w:r>
          </w:p>
        </w:tc>
        <w:tc>
          <w:tcPr>
            <w:tcW w:w="5232" w:type="dxa"/>
            <w:vAlign w:val="center"/>
          </w:tcPr>
          <w:p>
            <w:pPr>
              <w:tabs>
                <w:tab w:val="right" w:leader="middleDot" w:pos="8820"/>
              </w:tabs>
              <w:snapToGrid w:val="0"/>
              <w:spacing w:line="240" w:lineRule="exact"/>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森林、灌丛等生态系统通过植物反射和吸收声波能量，起到的消减交通噪音的功能。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570" w:type="dxa"/>
            <w:tcMar>
              <w:left w:w="85" w:type="dxa"/>
              <w:right w:w="0" w:type="dxa"/>
            </w:tcMar>
            <w:vAlign w:val="center"/>
          </w:tcPr>
          <w:p>
            <w:pPr>
              <w:tabs>
                <w:tab w:val="right" w:leader="middleDot" w:pos="8820"/>
              </w:tabs>
              <w:snapToGrid w:val="0"/>
              <w:spacing w:line="24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7</w:t>
            </w:r>
          </w:p>
        </w:tc>
        <w:tc>
          <w:tcPr>
            <w:tcW w:w="1007" w:type="dxa"/>
            <w:vMerge w:val="continue"/>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p>
        </w:tc>
        <w:tc>
          <w:tcPr>
            <w:tcW w:w="1587" w:type="dxa"/>
            <w:gridSpan w:val="2"/>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防风固沙</w:t>
            </w:r>
          </w:p>
        </w:tc>
        <w:tc>
          <w:tcPr>
            <w:tcW w:w="5232" w:type="dxa"/>
            <w:vAlign w:val="center"/>
          </w:tcPr>
          <w:p>
            <w:pPr>
              <w:tabs>
                <w:tab w:val="right" w:leader="middleDot" w:pos="8820"/>
              </w:tabs>
              <w:snapToGrid w:val="0"/>
              <w:spacing w:line="240" w:lineRule="exac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生态系统通过增加土壤抗风能力，降低风力侵蚀和风沙危害的功能。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570" w:type="dxa"/>
            <w:tcMar>
              <w:left w:w="85" w:type="dxa"/>
              <w:right w:w="0" w:type="dxa"/>
            </w:tcMar>
            <w:vAlign w:val="center"/>
          </w:tcPr>
          <w:p>
            <w:pPr>
              <w:tabs>
                <w:tab w:val="right" w:leader="middleDot" w:pos="8820"/>
              </w:tabs>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18</w:t>
            </w:r>
          </w:p>
        </w:tc>
        <w:tc>
          <w:tcPr>
            <w:tcW w:w="1007" w:type="dxa"/>
            <w:vMerge w:val="restart"/>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文化服务</w:t>
            </w:r>
          </w:p>
        </w:tc>
        <w:tc>
          <w:tcPr>
            <w:tcW w:w="1587" w:type="dxa"/>
            <w:gridSpan w:val="2"/>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旅游康养</w:t>
            </w:r>
          </w:p>
        </w:tc>
        <w:tc>
          <w:tcPr>
            <w:tcW w:w="5232" w:type="dxa"/>
            <w:vAlign w:val="center"/>
          </w:tcPr>
          <w:p>
            <w:pPr>
              <w:tabs>
                <w:tab w:val="right" w:leader="middleDot" w:pos="8820"/>
              </w:tabs>
              <w:snapToGrid w:val="0"/>
              <w:spacing w:line="240" w:lineRule="exact"/>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生态系统为人类提供旅游观光、娱乐、休养等服务，使其获得审美享受、身心恢复等非物质惠益。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570" w:type="dxa"/>
            <w:tcMar>
              <w:left w:w="85" w:type="dxa"/>
              <w:right w:w="0" w:type="dxa"/>
            </w:tcMar>
            <w:vAlign w:val="center"/>
          </w:tcPr>
          <w:p>
            <w:pPr>
              <w:tabs>
                <w:tab w:val="right" w:leader="middleDot" w:pos="8820"/>
              </w:tabs>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19</w:t>
            </w:r>
          </w:p>
        </w:tc>
        <w:tc>
          <w:tcPr>
            <w:tcW w:w="1007" w:type="dxa"/>
            <w:vMerge w:val="continue"/>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p>
        </w:tc>
        <w:tc>
          <w:tcPr>
            <w:tcW w:w="1587" w:type="dxa"/>
            <w:gridSpan w:val="2"/>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休闲游憩</w:t>
            </w:r>
          </w:p>
        </w:tc>
        <w:tc>
          <w:tcPr>
            <w:tcW w:w="5232" w:type="dxa"/>
            <w:vAlign w:val="center"/>
          </w:tcPr>
          <w:p>
            <w:pPr>
              <w:tabs>
                <w:tab w:val="right" w:leader="middleDot" w:pos="8820"/>
              </w:tabs>
              <w:snapToGrid w:val="0"/>
              <w:spacing w:line="240" w:lineRule="exact"/>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生态系统为人类提供业余时间的休闲、运动等服务，使其获得精神放松、心情愉悦等非物质惠益。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570" w:type="dxa"/>
            <w:tcMar>
              <w:left w:w="85" w:type="dxa"/>
              <w:right w:w="0" w:type="dxa"/>
            </w:tcMar>
            <w:vAlign w:val="center"/>
          </w:tcPr>
          <w:p>
            <w:pPr>
              <w:tabs>
                <w:tab w:val="right" w:leader="middleDot" w:pos="8820"/>
              </w:tabs>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20</w:t>
            </w:r>
          </w:p>
        </w:tc>
        <w:tc>
          <w:tcPr>
            <w:tcW w:w="1007" w:type="dxa"/>
            <w:vMerge w:val="continue"/>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p>
        </w:tc>
        <w:tc>
          <w:tcPr>
            <w:tcW w:w="1587" w:type="dxa"/>
            <w:gridSpan w:val="2"/>
            <w:vAlign w:val="center"/>
          </w:tcPr>
          <w:p>
            <w:pPr>
              <w:tabs>
                <w:tab w:val="right" w:leader="middleDot" w:pos="8820"/>
              </w:tabs>
              <w:snapToGrid w:val="0"/>
              <w:spacing w:line="240" w:lineRule="exact"/>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景观价值</w:t>
            </w:r>
          </w:p>
        </w:tc>
        <w:tc>
          <w:tcPr>
            <w:tcW w:w="5232" w:type="dxa"/>
            <w:vAlign w:val="center"/>
          </w:tcPr>
          <w:p>
            <w:pPr>
              <w:tabs>
                <w:tab w:val="right" w:leader="middleDot" w:pos="8820"/>
              </w:tabs>
              <w:snapToGrid w:val="0"/>
              <w:spacing w:line="240" w:lineRule="exact"/>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生态系统为人类提供美学享受，从而提高周边土地、房产价值，产生房屋销售和租赁过程中的自然景观溢价的功能。</w:t>
            </w:r>
          </w:p>
        </w:tc>
      </w:tr>
    </w:tbl>
    <w:p>
      <w:pPr>
        <w:pStyle w:val="95"/>
        <w:ind w:firstLine="199" w:firstLineChars="95"/>
        <w:sectPr>
          <w:pgSz w:w="11906" w:h="16838"/>
          <w:pgMar w:top="1440" w:right="1800" w:bottom="1440" w:left="1800" w:header="851" w:footer="992" w:gutter="0"/>
          <w:cols w:space="425" w:num="1"/>
          <w:docGrid w:type="lines" w:linePitch="312" w:charSpace="0"/>
        </w:sectPr>
      </w:pPr>
    </w:p>
    <w:p>
      <w:pPr>
        <w:pStyle w:val="116"/>
        <w:spacing w:before="78" w:after="156"/>
        <w:rPr>
          <w:rFonts w:ascii="Times New Roman"/>
        </w:rPr>
      </w:pPr>
      <w:bookmarkStart w:id="105" w:name="_Toc79415544"/>
      <w:bookmarkStart w:id="106" w:name="_Toc70092475"/>
      <w:r>
        <w:rPr>
          <w:rFonts w:ascii="Times New Roman"/>
        </w:rPr>
        <w:br w:type="textWrapping"/>
      </w:r>
      <w:bookmarkStart w:id="107" w:name="_Toc114036498"/>
      <w:bookmarkStart w:id="108" w:name="_Toc114036787"/>
      <w:bookmarkStart w:id="109" w:name="_Toc112922038"/>
      <w:bookmarkStart w:id="110" w:name="_Toc112917434"/>
      <w:bookmarkStart w:id="111" w:name="_Toc112917675"/>
      <w:bookmarkStart w:id="112" w:name="_Toc112241085"/>
      <w:r>
        <w:rPr>
          <w:rFonts w:hint="eastAsia" w:ascii="Times New Roman"/>
        </w:rPr>
        <w:t>（规范性）</w:t>
      </w:r>
      <w:r>
        <w:rPr>
          <w:rFonts w:ascii="Times New Roman"/>
        </w:rPr>
        <w:br w:type="textWrapping"/>
      </w:r>
      <w:bookmarkStart w:id="113" w:name="_Hlk111572838"/>
      <w:r>
        <w:rPr>
          <w:rFonts w:hint="eastAsia" w:ascii="Times New Roman"/>
        </w:rPr>
        <w:t>生态系统各生态产品价值核算方法</w:t>
      </w:r>
      <w:bookmarkEnd w:id="107"/>
      <w:bookmarkEnd w:id="108"/>
      <w:bookmarkEnd w:id="109"/>
      <w:bookmarkEnd w:id="110"/>
      <w:bookmarkEnd w:id="111"/>
      <w:bookmarkEnd w:id="112"/>
      <w:bookmarkEnd w:id="113"/>
    </w:p>
    <w:bookmarkEnd w:id="105"/>
    <w:bookmarkEnd w:id="106"/>
    <w:p>
      <w:pPr>
        <w:pStyle w:val="118"/>
        <w:spacing w:before="156" w:after="156"/>
        <w:ind w:left="0"/>
        <w:rPr>
          <w:rFonts w:ascii="Times New Roman"/>
        </w:rPr>
      </w:pPr>
      <w:r>
        <w:rPr>
          <w:rFonts w:hint="eastAsia" w:ascii="Times New Roman"/>
        </w:rPr>
        <w:t>生态系统各生态产品实物量核算方法</w:t>
      </w:r>
    </w:p>
    <w:p>
      <w:pPr>
        <w:pStyle w:val="119"/>
        <w:spacing w:before="156" w:after="156"/>
      </w:pPr>
      <w:bookmarkStart w:id="114" w:name="_Hlk105681122"/>
      <w:r>
        <w:rPr>
          <w:rFonts w:hint="eastAsia"/>
        </w:rPr>
        <w:t>物质供给</w:t>
      </w:r>
    </w:p>
    <w:p>
      <w:pPr>
        <w:pStyle w:val="95"/>
        <w:ind w:firstLine="420"/>
      </w:pPr>
      <w:r>
        <w:rPr>
          <w:rFonts w:hint="eastAsia"/>
        </w:rPr>
        <w:t>选用一定时间内从生态系统获取的各类物质产品（农产品、林产品、牧产品、渔产品、生态能源、其他物质产品等）的数量，作为生态系统物质供给实物量的评价指标。</w:t>
      </w:r>
    </w:p>
    <w:tbl>
      <w:tblPr>
        <w:tblStyle w:val="54"/>
        <w:tblW w:w="8306"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5665"/>
        <w:gridCol w:w="2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67" w:type="dxa"/>
            <w:vAlign w:val="center"/>
          </w:tcPr>
          <w:p>
            <w:pPr>
              <w:pStyle w:val="95"/>
              <w:ind w:firstLine="0" w:firstLineChars="0"/>
            </w:pPr>
          </w:p>
        </w:tc>
        <w:tc>
          <w:tcPr>
            <w:tcW w:w="5665" w:type="dxa"/>
            <w:vAlign w:val="center"/>
          </w:tcPr>
          <w:p>
            <w:pPr>
              <w:pStyle w:val="95"/>
              <w:ind w:firstLine="0" w:firstLineChars="0"/>
              <w:jc w:val="center"/>
            </w:pPr>
            <m:oMathPara>
              <m:oMath>
                <m:sSub>
                  <m:sSubPr>
                    <m:ctrlPr>
                      <w:rPr>
                        <w:rFonts w:ascii="Cambria Math" w:hAnsi="Cambria Math" w:eastAsia="方正仿宋_GBK"/>
                        <w:i/>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E</m:t>
                    </m:r>
                    <m:ctrlPr>
                      <w:rPr>
                        <w:rFonts w:ascii="Cambria Math" w:hAnsi="Cambria Math" w:eastAsia="方正仿宋_GBK"/>
                        <w:i/>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m</m:t>
                    </m:r>
                    <m:ctrlPr>
                      <w:rPr>
                        <w:rFonts w:ascii="Cambria Math" w:hAnsi="Cambria Math" w:eastAsia="方正仿宋_GBK"/>
                        <w:i/>
                        <w:color w:val="000000" w:themeColor="text1"/>
                        <w:kern w:val="15"/>
                        <w:szCs w:val="21"/>
                        <w14:textFill>
                          <w14:solidFill>
                            <w14:schemeClr w14:val="tx1"/>
                          </w14:solidFill>
                        </w14:textFill>
                      </w:rPr>
                    </m:ctrlPr>
                  </m:sub>
                </m:sSub>
                <m:r>
                  <m:rPr/>
                  <w:rPr>
                    <w:rFonts w:ascii="Cambria Math" w:hAnsi="Cambria Math" w:eastAsia="方正仿宋_GBK"/>
                    <w:color w:val="000000" w:themeColor="text1"/>
                    <w:kern w:val="15"/>
                    <w:szCs w:val="21"/>
                    <w14:textFill>
                      <w14:solidFill>
                        <w14:schemeClr w14:val="tx1"/>
                      </w14:solidFill>
                    </w14:textFill>
                  </w:rPr>
                  <m:t>=</m:t>
                </m:r>
                <m:nary>
                  <m:naryPr>
                    <m:chr m:val="∑"/>
                    <m:limLoc m:val="subSup"/>
                    <m:ctrlPr>
                      <w:rPr>
                        <w:rFonts w:ascii="Cambria Math" w:hAnsi="Cambria Math" w:eastAsia="方正仿宋_GBK"/>
                        <w:i/>
                        <w:color w:val="000000" w:themeColor="text1"/>
                        <w:kern w:val="15"/>
                        <w:szCs w:val="21"/>
                        <w14:textFill>
                          <w14:solidFill>
                            <w14:schemeClr w14:val="tx1"/>
                          </w14:solidFill>
                        </w14:textFill>
                      </w:rPr>
                    </m:ctrlPr>
                  </m:naryPr>
                  <m:sub>
                    <m:r>
                      <m:rPr/>
                      <w:rPr>
                        <w:rFonts w:ascii="Cambria Math" w:hAnsi="Cambria Math" w:eastAsia="方正仿宋_GBK"/>
                        <w:color w:val="000000" w:themeColor="text1"/>
                        <w:kern w:val="15"/>
                        <w:szCs w:val="21"/>
                        <w14:textFill>
                          <w14:solidFill>
                            <w14:schemeClr w14:val="tx1"/>
                          </w14:solidFill>
                        </w14:textFill>
                      </w:rPr>
                      <m:t>i=1</m:t>
                    </m:r>
                    <m:ctrlPr>
                      <w:rPr>
                        <w:rFonts w:ascii="Cambria Math" w:hAnsi="Cambria Math" w:eastAsia="方正仿宋_GBK"/>
                        <w:i/>
                        <w:color w:val="000000" w:themeColor="text1"/>
                        <w:kern w:val="15"/>
                        <w:szCs w:val="21"/>
                        <w14:textFill>
                          <w14:solidFill>
                            <w14:schemeClr w14:val="tx1"/>
                          </w14:solidFill>
                        </w14:textFill>
                      </w:rPr>
                    </m:ctrlPr>
                  </m:sub>
                  <m:sup>
                    <m:r>
                      <m:rPr/>
                      <w:rPr>
                        <w:rFonts w:ascii="Cambria Math" w:hAnsi="Cambria Math" w:eastAsia="方正仿宋_GBK"/>
                        <w:color w:val="000000" w:themeColor="text1"/>
                        <w:kern w:val="15"/>
                        <w:szCs w:val="21"/>
                        <w14:textFill>
                          <w14:solidFill>
                            <w14:schemeClr w14:val="tx1"/>
                          </w14:solidFill>
                        </w14:textFill>
                      </w:rPr>
                      <m:t>n</m:t>
                    </m:r>
                    <m:ctrlPr>
                      <w:rPr>
                        <w:rFonts w:ascii="Cambria Math" w:hAnsi="Cambria Math" w:eastAsia="方正仿宋_GBK"/>
                        <w:i/>
                        <w:color w:val="000000" w:themeColor="text1"/>
                        <w:kern w:val="15"/>
                        <w:szCs w:val="21"/>
                        <w14:textFill>
                          <w14:solidFill>
                            <w14:schemeClr w14:val="tx1"/>
                          </w14:solidFill>
                        </w14:textFill>
                      </w:rPr>
                    </m:ctrlPr>
                  </m:sup>
                  <m:e>
                    <m:sSub>
                      <m:sSubPr>
                        <m:ctrlPr>
                          <w:rPr>
                            <w:rFonts w:ascii="Cambria Math" w:hAnsi="Cambria Math" w:eastAsia="方正仿宋_GBK"/>
                            <w:i/>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E</m:t>
                        </m:r>
                        <m:ctrlPr>
                          <w:rPr>
                            <w:rFonts w:ascii="Cambria Math" w:hAnsi="Cambria Math" w:eastAsia="方正仿宋_GBK"/>
                            <w:i/>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i</m:t>
                        </m:r>
                        <m:ctrlPr>
                          <w:rPr>
                            <w:rFonts w:ascii="Cambria Math" w:hAnsi="Cambria Math" w:eastAsia="方正仿宋_GBK"/>
                            <w:i/>
                            <w:color w:val="000000" w:themeColor="text1"/>
                            <w:kern w:val="15"/>
                            <w:szCs w:val="21"/>
                            <w14:textFill>
                              <w14:solidFill>
                                <w14:schemeClr w14:val="tx1"/>
                              </w14:solidFill>
                            </w14:textFill>
                          </w:rPr>
                        </m:ctrlPr>
                      </m:sub>
                    </m:sSub>
                    <m:ctrlPr>
                      <w:rPr>
                        <w:rFonts w:ascii="Cambria Math" w:hAnsi="Cambria Math" w:eastAsia="方正仿宋_GBK"/>
                        <w:i/>
                        <w:color w:val="000000" w:themeColor="text1"/>
                        <w:kern w:val="15"/>
                        <w:szCs w:val="21"/>
                        <w14:textFill>
                          <w14:solidFill>
                            <w14:schemeClr w14:val="tx1"/>
                          </w14:solidFill>
                        </w14:textFill>
                      </w:rPr>
                    </m:ctrlPr>
                  </m:e>
                </m:nary>
              </m:oMath>
            </m:oMathPara>
          </w:p>
        </w:tc>
        <w:tc>
          <w:tcPr>
            <w:tcW w:w="2074"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1</w:t>
            </w:r>
            <w:r>
              <w:fldChar w:fldCharType="end"/>
            </w:r>
            <w:r>
              <w:t>)</w:t>
            </w:r>
          </w:p>
        </w:tc>
      </w:tr>
    </w:tbl>
    <w:p>
      <w:pPr>
        <w:pStyle w:val="95"/>
        <w:ind w:firstLine="420"/>
      </w:pPr>
      <w:r>
        <w:t>式中：</w:t>
      </w:r>
    </w:p>
    <w:p>
      <w:pPr>
        <w:pStyle w:val="95"/>
        <w:ind w:firstLine="420"/>
      </w:pPr>
      <m:oMath>
        <m:sSub>
          <m:sSubPr>
            <m:ctrlPr>
              <w:rPr>
                <w:rFonts w:ascii="Cambria Math" w:hAnsi="Cambria Math" w:eastAsia="方正仿宋_GBK"/>
                <w:i/>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E</m:t>
            </m:r>
            <m:ctrlPr>
              <w:rPr>
                <w:rFonts w:ascii="Cambria Math" w:hAnsi="Cambria Math" w:eastAsia="方正仿宋_GBK"/>
                <w:i/>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m</m:t>
            </m:r>
            <m:ctrlPr>
              <w:rPr>
                <w:rFonts w:ascii="Cambria Math" w:hAnsi="Cambria Math" w:eastAsia="方正仿宋_GBK"/>
                <w:i/>
                <w:color w:val="000000" w:themeColor="text1"/>
                <w:kern w:val="15"/>
                <w:szCs w:val="21"/>
                <w14:textFill>
                  <w14:solidFill>
                    <w14:schemeClr w14:val="tx1"/>
                  </w14:solidFill>
                </w14:textFill>
              </w:rPr>
            </m:ctrlPr>
          </m:sub>
        </m:sSub>
      </m:oMath>
      <w:r>
        <w:t>——物质产品总</w:t>
      </w:r>
      <w:r>
        <w:rPr>
          <w:rFonts w:hint="eastAsia"/>
        </w:rPr>
        <w:t>获取</w:t>
      </w:r>
      <w:r>
        <w:t>量（根据</w:t>
      </w:r>
      <w:r>
        <w:rPr>
          <w:rFonts w:hint="eastAsia"/>
        </w:rPr>
        <w:t>实际</w:t>
      </w:r>
      <w:r>
        <w:t>产品的计量单位确定，如</w:t>
      </w:r>
      <w:r>
        <w:rPr>
          <w:rFonts w:hint="eastAsia"/>
        </w:rPr>
        <w:t>：吨每年</w:t>
      </w:r>
      <w:r>
        <w:t xml:space="preserve">）； </w:t>
      </w:r>
    </w:p>
    <w:p>
      <w:pPr>
        <w:pStyle w:val="95"/>
        <w:ind w:firstLine="420"/>
      </w:pPr>
      <m:oMath>
        <m:sSub>
          <m:sSubPr>
            <m:ctrlPr>
              <w:rPr>
                <w:rFonts w:ascii="Cambria Math" w:hAnsi="Cambria Math" w:eastAsia="方正仿宋_GBK"/>
                <w:i/>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E</m:t>
            </m:r>
            <m:ctrlPr>
              <w:rPr>
                <w:rFonts w:ascii="Cambria Math" w:hAnsi="Cambria Math" w:eastAsia="方正仿宋_GBK"/>
                <w:i/>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i</m:t>
            </m:r>
            <m:ctrlPr>
              <w:rPr>
                <w:rFonts w:ascii="Cambria Math" w:hAnsi="Cambria Math" w:eastAsia="方正仿宋_GBK"/>
                <w:i/>
                <w:color w:val="000000" w:themeColor="text1"/>
                <w:kern w:val="15"/>
                <w:szCs w:val="21"/>
                <w14:textFill>
                  <w14:solidFill>
                    <w14:schemeClr w14:val="tx1"/>
                  </w14:solidFill>
                </w14:textFill>
              </w:rPr>
            </m:ctrlPr>
          </m:sub>
        </m:sSub>
      </m:oMath>
      <w:r>
        <w:t>——第i种物质产品的</w:t>
      </w:r>
      <w:r>
        <w:rPr>
          <w:rFonts w:hint="eastAsia"/>
        </w:rPr>
        <w:t>获取</w:t>
      </w:r>
      <w:r>
        <w:t>量（根据产品的计量单位确定，如：吨每年）；</w:t>
      </w:r>
    </w:p>
    <w:p>
      <w:pPr>
        <w:pStyle w:val="95"/>
        <w:ind w:firstLine="420"/>
      </w:pPr>
      <m:oMath>
        <m:r>
          <m:rPr/>
          <w:rPr>
            <w:rFonts w:ascii="Cambria Math" w:hAnsi="Cambria Math" w:eastAsia="方正仿宋_GBK"/>
            <w:color w:val="000000" w:themeColor="text1"/>
            <w:kern w:val="15"/>
            <w:szCs w:val="21"/>
            <w14:textFill>
              <w14:solidFill>
                <w14:schemeClr w14:val="tx1"/>
              </w14:solidFill>
            </w14:textFill>
          </w:rPr>
          <m:t>i</m:t>
        </m:r>
      </m:oMath>
      <w:r>
        <w:t>——物质产</w:t>
      </w:r>
      <w:r>
        <w:rPr>
          <w:rFonts w:ascii="Times New Roman"/>
        </w:rPr>
        <w:t>品种类，i=1，2，3，…，n；</w:t>
      </w:r>
    </w:p>
    <w:p>
      <w:pPr>
        <w:pStyle w:val="95"/>
        <w:ind w:firstLine="420"/>
      </w:pPr>
      <m:oMath>
        <m:r>
          <m:rPr/>
          <w:rPr>
            <w:rFonts w:ascii="Cambria Math" w:hAnsi="Cambria Math" w:eastAsia="方正仿宋_GBK"/>
            <w:color w:val="000000" w:themeColor="text1"/>
            <w:kern w:val="15"/>
            <w:szCs w:val="21"/>
            <w14:textFill>
              <w14:solidFill>
                <w14:schemeClr w14:val="tx1"/>
              </w14:solidFill>
            </w14:textFill>
          </w:rPr>
          <m:t>n</m:t>
        </m:r>
      </m:oMath>
      <w:r>
        <w:t>——</w:t>
      </w:r>
      <w:r>
        <w:rPr>
          <w:rFonts w:hint="eastAsia"/>
        </w:rPr>
        <w:t>物质</w:t>
      </w:r>
      <w:r>
        <w:t>产品种类数量。</w:t>
      </w:r>
    </w:p>
    <w:p>
      <w:pPr>
        <w:pStyle w:val="95"/>
        <w:ind w:firstLine="422"/>
      </w:pPr>
      <w:r>
        <w:rPr>
          <w:rFonts w:hint="eastAsia"/>
          <w:b/>
          <w:bCs/>
        </w:rPr>
        <w:t>适用生态系统类型</w:t>
      </w:r>
      <w:r>
        <w:rPr>
          <w:rFonts w:hint="eastAsia"/>
        </w:rPr>
        <w:t>：森林生态系统、灌丛生态系统、草地生态系统、农田生态系统、湿地生态系统、城市生态系统。</w:t>
      </w:r>
    </w:p>
    <w:p>
      <w:pPr>
        <w:pStyle w:val="119"/>
        <w:spacing w:before="156" w:after="156"/>
      </w:pPr>
      <w:bookmarkStart w:id="115" w:name="_Toc99219195"/>
      <w:r>
        <w:t>水源涵养</w:t>
      </w:r>
      <w:bookmarkEnd w:id="115"/>
    </w:p>
    <w:p>
      <w:pPr>
        <w:pStyle w:val="95"/>
        <w:ind w:firstLine="420"/>
      </w:pPr>
      <w:r>
        <w:t>选用水源涵养量，作为生态系统水源涵养实物量的评价指标。采用水量平衡</w:t>
      </w:r>
      <w:r>
        <w:rPr>
          <w:rFonts w:hint="eastAsia"/>
        </w:rPr>
        <w:t>方程</w:t>
      </w:r>
      <w:r>
        <w:t>计算，即生态系统水源涵养量是降水输入与径流和生态系统自身水分消耗量的差值。</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5665"/>
        <w:gridCol w:w="2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67" w:type="dxa"/>
            <w:vAlign w:val="center"/>
          </w:tcPr>
          <w:p>
            <w:pPr>
              <w:pStyle w:val="95"/>
              <w:ind w:firstLine="0" w:firstLineChars="0"/>
            </w:pPr>
          </w:p>
        </w:tc>
        <w:tc>
          <w:tcPr>
            <w:tcW w:w="5665"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wr</m:t>
                    </m:r>
                    <m:ctrlPr>
                      <w:rPr>
                        <w:rFonts w:ascii="Cambria Math" w:hAnsi="Cambria Math"/>
                      </w:rPr>
                    </m:ctrlPr>
                  </m:sub>
                </m:sSub>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ET</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3</m:t>
                        </m:r>
                        <m:ctrlPr>
                          <w:rPr>
                            <w:rFonts w:ascii="Cambria Math" w:hAnsi="Cambria Math"/>
                          </w:rPr>
                        </m:ctrlPr>
                      </m:sup>
                    </m:sSup>
                    <m:ctrlPr>
                      <w:rPr>
                        <w:rFonts w:ascii="Cambria Math" w:hAnsi="Cambria Math"/>
                      </w:rPr>
                    </m:ctrlPr>
                  </m:e>
                </m:nary>
              </m:oMath>
            </m:oMathPara>
          </w:p>
        </w:tc>
        <w:tc>
          <w:tcPr>
            <w:tcW w:w="2069"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2</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wr</m:t>
            </m:r>
            <m:ctrlPr>
              <w:rPr>
                <w:rFonts w:ascii="Cambria Math" w:hAnsi="Cambria Math"/>
              </w:rPr>
            </m:ctrlPr>
          </m:sub>
        </m:sSub>
      </m:oMath>
      <w:r>
        <w:t>——生态系统水源涵养量（立方米每年）；</w:t>
      </w:r>
    </w:p>
    <w:p>
      <w:pPr>
        <w:pStyle w:val="95"/>
        <w:ind w:firstLine="420"/>
      </w:pPr>
      <m:oMath>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i</m:t>
            </m:r>
            <m:ctrlPr>
              <w:rPr>
                <w:rFonts w:ascii="Cambria Math" w:hAnsi="Cambria Math"/>
              </w:rPr>
            </m:ctrlPr>
          </m:sub>
        </m:sSub>
      </m:oMath>
      <w:r>
        <w:t>——第i类生态系统的面积（</w:t>
      </w:r>
      <w:r>
        <w:rPr>
          <w:rFonts w:hint="eastAsia"/>
        </w:rPr>
        <w:t>平方千米</w:t>
      </w:r>
      <w:r>
        <w:t>）；</w:t>
      </w:r>
    </w:p>
    <w:p>
      <w:pPr>
        <w:pStyle w:val="95"/>
        <w:ind w:firstLine="420"/>
      </w:pPr>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oMath>
      <w:r>
        <w:t>——降雨量（</w:t>
      </w:r>
      <w:r>
        <w:rPr>
          <w:rFonts w:hint="eastAsia"/>
        </w:rPr>
        <w:t>毫米每年</w:t>
      </w:r>
      <w:r>
        <w:t>）；</w:t>
      </w:r>
    </w:p>
    <w:p>
      <w:pPr>
        <w:pStyle w:val="95"/>
        <w:ind w:firstLine="420"/>
      </w:pPr>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i</m:t>
            </m:r>
            <m:ctrlPr>
              <w:rPr>
                <w:rFonts w:ascii="Cambria Math" w:hAnsi="Cambria Math"/>
              </w:rPr>
            </m:ctrlPr>
          </m:sub>
        </m:sSub>
      </m:oMath>
      <w:r>
        <w:t>——产流径流量（</w:t>
      </w:r>
      <w:r>
        <w:rPr>
          <w:rFonts w:hint="eastAsia"/>
        </w:rPr>
        <w:t>毫米每年</w:t>
      </w:r>
      <w:r>
        <w:t>）；</w:t>
      </w:r>
    </w:p>
    <w:p>
      <w:pPr>
        <w:pStyle w:val="95"/>
        <w:ind w:firstLine="420"/>
      </w:pPr>
      <m:oMath>
        <m:sSub>
          <m:sSubPr>
            <m:ctrlPr>
              <w:rPr>
                <w:rFonts w:ascii="Cambria Math" w:hAnsi="Cambria Math"/>
              </w:rPr>
            </m:ctrlPr>
          </m:sSubPr>
          <m:e>
            <m:r>
              <m:rPr/>
              <w:rPr>
                <w:rFonts w:ascii="Cambria Math" w:hAnsi="Cambria Math"/>
              </w:rPr>
              <m:t>ET</m:t>
            </m:r>
            <m:ctrlPr>
              <w:rPr>
                <w:rFonts w:ascii="Cambria Math" w:hAnsi="Cambria Math"/>
              </w:rPr>
            </m:ctrlPr>
          </m:e>
          <m:sub>
            <m:r>
              <m:rPr/>
              <w:rPr>
                <w:rFonts w:ascii="Cambria Math" w:hAnsi="Cambria Math"/>
              </w:rPr>
              <m:t>i</m:t>
            </m:r>
            <m:ctrlPr>
              <w:rPr>
                <w:rFonts w:ascii="Cambria Math" w:hAnsi="Cambria Math"/>
              </w:rPr>
            </m:ctrlPr>
          </m:sub>
        </m:sSub>
      </m:oMath>
      <w:r>
        <w:t>——蒸散发量（</w:t>
      </w:r>
      <w:r>
        <w:rPr>
          <w:rFonts w:hint="eastAsia"/>
        </w:rPr>
        <w:t>毫米每年</w:t>
      </w:r>
      <w:r>
        <w:t>），是指水文循环中自降水到达地面后由液态或固态转化为水汽返回大气的过程，包括水面、土壤、冰雪的蒸发和植物的散发；</w:t>
      </w:r>
    </w:p>
    <w:p>
      <w:pPr>
        <w:pStyle w:val="95"/>
        <w:ind w:firstLine="420"/>
      </w:pPr>
      <m:oMath>
        <m:r>
          <m:rPr/>
          <w:rPr>
            <w:rFonts w:ascii="Cambria Math" w:hAnsi="Cambria Math"/>
          </w:rPr>
          <m:t>i</m:t>
        </m:r>
      </m:oMath>
      <w:r>
        <w:t>——生态系统</w:t>
      </w:r>
      <w:r>
        <w:rPr>
          <w:rFonts w:ascii="Times New Roman"/>
        </w:rPr>
        <w:t>类型，i=1，2，3，…，n；</w:t>
      </w:r>
    </w:p>
    <w:p>
      <w:pPr>
        <w:pStyle w:val="95"/>
        <w:ind w:firstLine="420"/>
      </w:pPr>
      <m:oMath>
        <m:r>
          <m:rPr/>
          <w:rPr>
            <w:rFonts w:ascii="Cambria Math" w:hAnsi="Cambria Math"/>
          </w:rPr>
          <m:t>n</m:t>
        </m:r>
      </m:oMath>
      <w:r>
        <w:t>——生态系统类型数量。</w:t>
      </w:r>
    </w:p>
    <w:p>
      <w:pPr>
        <w:pStyle w:val="219"/>
      </w:pPr>
      <w:r>
        <w:t>其中，产流径流量由降雨量与地表径流系数相乘得到</w:t>
      </w:r>
      <w:r>
        <w:rPr>
          <w:rFonts w:hint="eastAsia"/>
        </w:rPr>
        <w:t>。</w:t>
      </w:r>
      <w:r>
        <w:t>地表径流系数指任意时段内径流深度（或径流总量）与同一时段内降水深度（或降水总量）的比值</w:t>
      </w:r>
      <w:r>
        <w:rPr>
          <w:rFonts w:hint="eastAsia"/>
        </w:rPr>
        <w:t>，</w:t>
      </w:r>
      <w:r>
        <w:t>说明了降水量转化为降水径流量的比例，综合反映了流域内生态系统对降水—径流关系的影响。</w:t>
      </w:r>
    </w:p>
    <w:p>
      <w:pPr>
        <w:pStyle w:val="95"/>
        <w:ind w:firstLine="422"/>
      </w:pPr>
      <w:r>
        <w:rPr>
          <w:rFonts w:hint="eastAsia"/>
          <w:b/>
          <w:bCs/>
        </w:rPr>
        <w:t>适用生态系统类型</w:t>
      </w:r>
      <w:r>
        <w:rPr>
          <w:rFonts w:hint="eastAsia"/>
        </w:rPr>
        <w:t>：森林生态系统、灌丛生态系统、草地生态系统、农田生态系统、湿地生态系统、城市生态系统。</w:t>
      </w:r>
    </w:p>
    <w:p>
      <w:pPr>
        <w:pStyle w:val="119"/>
        <w:spacing w:before="156" w:after="156"/>
      </w:pPr>
      <w:r>
        <w:rPr>
          <w:rFonts w:hint="eastAsia"/>
        </w:rPr>
        <w:t>减少泥沙淤积</w:t>
      </w:r>
    </w:p>
    <w:p>
      <w:pPr>
        <w:pStyle w:val="95"/>
        <w:ind w:firstLine="420"/>
      </w:pPr>
      <w:r>
        <w:t>选用</w:t>
      </w:r>
      <w:r>
        <w:rPr>
          <w:rFonts w:hint="eastAsia"/>
        </w:rPr>
        <w:t>减少泥沙淤积</w:t>
      </w:r>
      <w:r>
        <w:t>量，即</w:t>
      </w:r>
      <w:r>
        <w:rPr>
          <w:rFonts w:hint="eastAsia"/>
        </w:rPr>
        <w:t>因</w:t>
      </w:r>
      <w:r>
        <w:t>生态系统</w:t>
      </w:r>
      <w:r>
        <w:rPr>
          <w:rFonts w:hint="eastAsia"/>
        </w:rPr>
        <w:t>作用</w:t>
      </w:r>
      <w:r>
        <w:t>减少的</w:t>
      </w:r>
      <w:r>
        <w:rPr>
          <w:rFonts w:hint="eastAsia"/>
        </w:rPr>
        <w:t>流入河道、库塘、湖泊等水体的泥沙量，</w:t>
      </w:r>
      <w:r>
        <w:t>作为生态系统</w:t>
      </w:r>
      <w:r>
        <w:rPr>
          <w:rFonts w:hint="eastAsia"/>
        </w:rPr>
        <w:t>减少泥沙淤积服务实物量</w:t>
      </w:r>
      <w:r>
        <w:t>的评价指标。</w:t>
      </w:r>
    </w:p>
    <w:tbl>
      <w:tblPr>
        <w:tblStyle w:val="54"/>
        <w:tblW w:w="8306"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1299"/>
        <w:gridCol w:w="4362"/>
        <w:gridCol w:w="181"/>
        <w:gridCol w:w="1867"/>
        <w:gridCol w:w="20"/>
        <w:gridCol w:w="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67" w:type="dxa"/>
            <w:vAlign w:val="center"/>
          </w:tcPr>
          <w:p>
            <w:pPr>
              <w:pStyle w:val="95"/>
              <w:ind w:firstLine="0" w:firstLineChars="0"/>
            </w:pPr>
          </w:p>
        </w:tc>
        <w:tc>
          <w:tcPr>
            <w:tcW w:w="5665" w:type="dxa"/>
            <w:gridSpan w:val="2"/>
            <w:vAlign w:val="center"/>
          </w:tcPr>
          <w:p>
            <w:pPr>
              <w:pStyle w:val="95"/>
              <w:ind w:firstLine="0" w:firstLineChars="0"/>
              <w:jc w:val="center"/>
            </w:pPr>
            <m:oMathPara>
              <m:oMath>
                <m:sSub>
                  <m:sSubPr>
                    <m:ctrlPr>
                      <w:rPr>
                        <w:rFonts w:ascii="Cambria Math" w:hAnsi="Cambria Math"/>
                      </w:rPr>
                    </m:ctrlPr>
                  </m:sSubPr>
                  <m:e>
                    <m:r>
                      <m:rPr>
                        <m:nor/>
                        <m:sty m:val="p"/>
                      </m:rPr>
                      <w:rPr>
                        <w:rFonts w:ascii="Cambria Math" w:hAnsi="Cambria Math"/>
                      </w:rPr>
                      <m:t>Q</m:t>
                    </m:r>
                    <m:ctrlPr>
                      <w:rPr>
                        <w:rFonts w:ascii="Cambria Math" w:hAnsi="Cambria Math"/>
                      </w:rPr>
                    </m:ctrlPr>
                  </m:e>
                  <m:sub>
                    <m:r>
                      <m:rPr>
                        <m:nor/>
                        <m:sty m:val="p"/>
                      </m:rPr>
                      <w:rPr>
                        <w:rFonts w:ascii="Cambria Math" w:hAnsi="Cambria Math"/>
                      </w:rPr>
                      <m:t>sd</m:t>
                    </m:r>
                    <m:ctrlPr>
                      <w:rPr>
                        <w:rFonts w:ascii="Cambria Math" w:hAnsi="Cambria Math"/>
                      </w:rPr>
                    </m:ctrlPr>
                  </m:sub>
                </m:sSub>
                <m:r>
                  <m:rPr>
                    <m:sty m:val="p"/>
                  </m:rPr>
                  <w:rPr>
                    <w:rFonts w:ascii="Cambria Math" w:hAnsi="Cambria Math"/>
                  </w:rPr>
                  <m:t>=λ×</m:t>
                </m:r>
                <m:sSub>
                  <m:sSubPr>
                    <m:ctrlPr>
                      <w:rPr>
                        <w:rFonts w:ascii="Cambria Math" w:hAnsi="Cambria Math"/>
                      </w:rPr>
                    </m:ctrlPr>
                  </m:sSubPr>
                  <m:e>
                    <m:r>
                      <m:rPr>
                        <m:nor/>
                        <m:sty m:val="p"/>
                      </m:rPr>
                      <w:rPr>
                        <w:rFonts w:ascii="Cambria Math" w:hAnsi="Cambria Math"/>
                      </w:rPr>
                      <m:t>Q</m:t>
                    </m:r>
                    <m:ctrlPr>
                      <w:rPr>
                        <w:rFonts w:ascii="Cambria Math" w:hAnsi="Cambria Math"/>
                      </w:rPr>
                    </m:ctrlPr>
                  </m:e>
                  <m:sub>
                    <m:r>
                      <m:rPr>
                        <m:nor/>
                        <m:sty m:val="p"/>
                      </m:rPr>
                      <w:rPr>
                        <w:rFonts w:ascii="Cambria Math" w:hAnsi="Cambria Math"/>
                      </w:rPr>
                      <m:t>sr</m:t>
                    </m:r>
                    <m:ctrlPr>
                      <w:rPr>
                        <w:rFonts w:ascii="Cambria Math" w:hAnsi="Cambria Math"/>
                      </w:rPr>
                    </m:ctrlPr>
                  </m:sub>
                </m:sSub>
                <m:r>
                  <m:rPr>
                    <m:sty m:val="p"/>
                  </m:rPr>
                  <w:rPr>
                    <w:rFonts w:ascii="Cambria Math" w:hAnsi="Cambria Math"/>
                  </w:rPr>
                  <m:t>/</m:t>
                </m:r>
                <m:r>
                  <m:rPr/>
                  <w:rPr>
                    <w:rFonts w:ascii="Cambria Math" w:hAnsi="Cambria Math"/>
                  </w:rPr>
                  <m:t>ρ</m:t>
                </m:r>
              </m:oMath>
            </m:oMathPara>
          </w:p>
        </w:tc>
        <w:tc>
          <w:tcPr>
            <w:tcW w:w="2069" w:type="dxa"/>
            <w:gridSpan w:val="4"/>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3</w:t>
            </w:r>
            <w:r>
              <w:fldChar w:fldCharType="end"/>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5" w:type="dxa"/>
        </w:trPr>
        <w:tc>
          <w:tcPr>
            <w:tcW w:w="1867" w:type="dxa"/>
            <w:gridSpan w:val="2"/>
          </w:tcPr>
          <w:p>
            <w:pPr>
              <w:pStyle w:val="95"/>
              <w:ind w:firstLine="0" w:firstLineChars="0"/>
            </w:pPr>
          </w:p>
        </w:tc>
        <w:tc>
          <w:tcPr>
            <w:tcW w:w="4546" w:type="dxa"/>
            <w:gridSpan w:val="2"/>
          </w:tcPr>
          <w:p>
            <w:pPr>
              <w:pStyle w:val="95"/>
              <w:ind w:firstLine="420"/>
              <w:jc w:val="center"/>
              <w:rPr>
                <w:rFonts w:ascii="Cambria Math" w:hAnsi="Cambria Math"/>
              </w:rPr>
            </w:pPr>
          </w:p>
        </w:tc>
        <w:tc>
          <w:tcPr>
            <w:tcW w:w="1868" w:type="dxa"/>
            <w:vAlign w:val="center"/>
          </w:tcPr>
          <w:p>
            <w:pPr>
              <w:pStyle w:val="95"/>
              <w:ind w:firstLine="0" w:firstLineChars="0"/>
              <w:jc w:val="right"/>
              <w:rPr>
                <w:rFonts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 w:type="dxa"/>
        </w:trPr>
        <w:tc>
          <w:tcPr>
            <w:tcW w:w="566" w:type="dxa"/>
            <w:vAlign w:val="center"/>
          </w:tcPr>
          <w:p>
            <w:pPr>
              <w:pStyle w:val="95"/>
              <w:ind w:firstLine="0" w:firstLineChars="0"/>
            </w:pPr>
          </w:p>
        </w:tc>
        <w:tc>
          <w:tcPr>
            <w:tcW w:w="5661" w:type="dxa"/>
            <w:gridSpan w:val="2"/>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sr</m:t>
                    </m:r>
                    <m:ctrlPr>
                      <w:rPr>
                        <w:rFonts w:ascii="Cambria Math" w:hAnsi="Cambria Math"/>
                      </w:rPr>
                    </m:ctrlPr>
                  </m:sub>
                </m:sSub>
                <m:r>
                  <m:rPr>
                    <m:sty m:val="p"/>
                  </m:rPr>
                  <w:rPr>
                    <w:rFonts w:ascii="Cambria Math" w:hAnsi="Cambria Math"/>
                  </w:rPr>
                  <m:t>=</m:t>
                </m:r>
                <m:nary>
                  <m:naryPr>
                    <m:chr m:val="∑"/>
                    <m:limLoc m:val="subSup"/>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r>
                      <m:rPr>
                        <m:sty m:val="p"/>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r>
                          <m:rPr/>
                          <w:rPr>
                            <w:rFonts w:ascii="Cambria Math" w:hAnsi="Cambria Math"/>
                          </w:rPr>
                          <m:t>S</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d>
                    <m:r>
                      <m:rPr>
                        <m:sty m:val="p"/>
                      </m:rPr>
                      <w:rPr>
                        <w:rFonts w:ascii="Cambria Math" w:hAnsi="Cambria Math"/>
                      </w:rPr>
                      <m:t>×</m:t>
                    </m:r>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m:t>
                    </m:r>
                    <m:ctrlPr>
                      <w:rPr>
                        <w:rFonts w:ascii="Cambria Math" w:hAnsi="Cambria Math"/>
                      </w:rPr>
                    </m:ctrlPr>
                  </m:e>
                </m:nary>
              </m:oMath>
            </m:oMathPara>
          </w:p>
        </w:tc>
        <w:tc>
          <w:tcPr>
            <w:tcW w:w="2069" w:type="dxa"/>
            <w:gridSpan w:val="3"/>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4</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m:nor/>
                <m:sty m:val="p"/>
              </m:rPr>
              <w:rPr>
                <w:rFonts w:ascii="Cambria Math" w:hAnsi="Cambria Math"/>
              </w:rPr>
              <m:t>Q</m:t>
            </m:r>
            <m:ctrlPr>
              <w:rPr>
                <w:rFonts w:ascii="Cambria Math" w:hAnsi="Cambria Math"/>
              </w:rPr>
            </m:ctrlPr>
          </m:e>
          <m:sub>
            <m:r>
              <m:rPr>
                <m:nor/>
                <m:sty m:val="p"/>
              </m:rPr>
              <w:rPr>
                <w:rFonts w:ascii="Cambria Math" w:hAnsi="Cambria Math"/>
              </w:rPr>
              <m:t>sd</m:t>
            </m:r>
            <m:ctrlPr>
              <w:rPr>
                <w:rFonts w:ascii="Cambria Math" w:hAnsi="Cambria Math"/>
              </w:rPr>
            </m:ctrlPr>
          </m:sub>
        </m:sSub>
      </m:oMath>
      <w:r>
        <w:t>——</w:t>
      </w:r>
      <w:r>
        <w:rPr>
          <w:rFonts w:hint="eastAsia"/>
        </w:rPr>
        <w:t>减少泥沙淤积</w:t>
      </w:r>
      <w:r>
        <w:t>量（</w:t>
      </w:r>
      <w:r>
        <w:rPr>
          <w:rFonts w:hint="eastAsia"/>
        </w:rPr>
        <w:t>立方米每年</w:t>
      </w:r>
      <w:r>
        <w:t>）；</w:t>
      </w:r>
    </w:p>
    <w:p>
      <w:pPr>
        <w:pStyle w:val="95"/>
        <w:ind w:firstLine="420"/>
      </w:pPr>
      <m:oMath>
        <m:sSub>
          <m:sSubPr>
            <m:ctrlPr>
              <w:rPr>
                <w:rFonts w:ascii="Cambria Math" w:hAnsi="Cambria Math"/>
              </w:rPr>
            </m:ctrlPr>
          </m:sSubPr>
          <m:e>
            <m:r>
              <m:rPr>
                <m:nor/>
                <m:sty m:val="p"/>
              </m:rPr>
              <w:rPr>
                <w:rFonts w:ascii="Cambria Math" w:hAnsi="Cambria Math"/>
              </w:rPr>
              <m:t>Q</m:t>
            </m:r>
            <m:ctrlPr>
              <w:rPr>
                <w:rFonts w:ascii="Cambria Math" w:hAnsi="Cambria Math"/>
              </w:rPr>
            </m:ctrlPr>
          </m:e>
          <m:sub>
            <m:r>
              <m:rPr>
                <m:nor/>
                <m:sty m:val="p"/>
              </m:rPr>
              <w:rPr>
                <w:rFonts w:ascii="Cambria Math" w:hAnsi="Cambria Math"/>
              </w:rPr>
              <m:t>sr</m:t>
            </m:r>
            <m:ctrlPr>
              <w:rPr>
                <w:rFonts w:ascii="Cambria Math" w:hAnsi="Cambria Math"/>
              </w:rPr>
            </m:ctrlPr>
          </m:sub>
        </m:sSub>
      </m:oMath>
      <w:r>
        <w:t>——土壤保持量（吨每年）；</w:t>
      </w:r>
    </w:p>
    <w:p>
      <w:pPr>
        <w:pStyle w:val="95"/>
        <w:ind w:firstLine="420"/>
      </w:pPr>
      <m:oMath>
        <m:r>
          <m:rPr>
            <m:sty m:val="p"/>
          </m:rPr>
          <w:rPr>
            <w:rFonts w:ascii="Cambria Math" w:hAnsi="Cambria Math"/>
          </w:rPr>
          <m:t>λ</m:t>
        </m:r>
      </m:oMath>
      <w:r>
        <w:rPr>
          <w:rFonts w:hint="eastAsia"/>
        </w:rPr>
        <w:t>——泥沙淤积系数（无量纲）；</w:t>
      </w:r>
    </w:p>
    <w:p>
      <w:pPr>
        <w:pStyle w:val="95"/>
        <w:ind w:firstLine="420"/>
      </w:pPr>
      <m:oMath>
        <m:r>
          <m:rPr/>
          <w:rPr>
            <w:rFonts w:ascii="Cambria Math" w:hAnsi="Cambria Math"/>
          </w:rPr>
          <m:t>ρ</m:t>
        </m:r>
      </m:oMath>
      <w:r>
        <w:rPr>
          <w:rFonts w:hint="eastAsia"/>
        </w:rPr>
        <w:t>——土壤容重（吨每立方米）；</w:t>
      </w:r>
    </w:p>
    <w:p>
      <w:pPr>
        <w:pStyle w:val="95"/>
        <w:ind w:firstLine="420"/>
      </w:pPr>
      <m:oMath>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i</m:t>
            </m:r>
            <m:ctrlPr>
              <w:rPr>
                <w:rFonts w:ascii="Cambria Math" w:hAnsi="Cambria Math"/>
              </w:rPr>
            </m:ctrlPr>
          </m:sub>
        </m:sSub>
      </m:oMath>
      <w:r>
        <w:t>——核算单元i的面积</w:t>
      </w:r>
      <w:r>
        <w:rPr>
          <w:rFonts w:hint="eastAsia"/>
        </w:rPr>
        <w:t>（平方千米</w:t>
      </w:r>
      <w:r>
        <w:t>）；</w:t>
      </w:r>
    </w:p>
    <w:p>
      <w:pPr>
        <w:pStyle w:val="95"/>
        <w:ind w:firstLine="420"/>
      </w:pPr>
      <m:oMath>
        <m:r>
          <m:rPr/>
          <w:rPr>
            <w:rFonts w:ascii="Cambria Math" w:hAnsi="Cambria Math"/>
          </w:rPr>
          <m:t>i</m:t>
        </m:r>
      </m:oMath>
      <w:r>
        <w:t>——核算单元</w:t>
      </w:r>
      <w:r>
        <w:rPr>
          <w:rFonts w:ascii="Times New Roman"/>
        </w:rPr>
        <w:t>，i=1，2，3，…，n；</w:t>
      </w:r>
    </w:p>
    <w:p>
      <w:pPr>
        <w:pStyle w:val="95"/>
        <w:ind w:firstLine="420"/>
      </w:pPr>
      <m:oMath>
        <m:r>
          <m:rPr/>
          <w:rPr>
            <w:rFonts w:ascii="Cambria Math" w:hAnsi="Cambria Math"/>
          </w:rPr>
          <m:t>n</m:t>
        </m:r>
      </m:oMath>
      <w:r>
        <w:t>——核算单元数量；</w:t>
      </w:r>
    </w:p>
    <w:p>
      <w:pPr>
        <w:pStyle w:val="95"/>
        <w:ind w:firstLine="420"/>
      </w:pPr>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i</m:t>
            </m:r>
            <m:ctrlPr>
              <w:rPr>
                <w:rFonts w:ascii="Cambria Math" w:hAnsi="Cambria Math"/>
              </w:rPr>
            </m:ctrlPr>
          </m:sub>
        </m:sSub>
      </m:oMath>
      <w:r>
        <w:t>——核算单元i的降雨侵蚀力</w:t>
      </w:r>
      <w:r>
        <w:rPr>
          <w:rFonts w:ascii="Times New Roman"/>
        </w:rPr>
        <w:t>因子（MJ·mm/（hm</w:t>
      </w:r>
      <w:r>
        <w:rPr>
          <w:rFonts w:ascii="Times New Roman"/>
          <w:vertAlign w:val="superscript"/>
        </w:rPr>
        <w:t>2</w:t>
      </w:r>
      <w:r>
        <w:rPr>
          <w:rFonts w:ascii="Times New Roman"/>
        </w:rPr>
        <w:t>·h·a）），指降雨引发土壤侵蚀的潜在能力，用多年平均年降雨侵蚀力指数表示</w:t>
      </w:r>
      <w:r>
        <w:rPr>
          <w:rFonts w:hint="eastAsia" w:ascii="Times New Roman"/>
        </w:rPr>
        <w:t>，核算见附录</w:t>
      </w:r>
      <w:r>
        <w:rPr>
          <w:rFonts w:ascii="Times New Roman"/>
        </w:rPr>
        <w:t>C.1；</w:t>
      </w:r>
    </w:p>
    <w:p>
      <w:pPr>
        <w:pStyle w:val="95"/>
        <w:ind w:firstLine="420"/>
      </w:pP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oMath>
      <w:r>
        <w:t>——核算单元i的土壤可蚀性因子</w:t>
      </w:r>
      <w:r>
        <w:rPr>
          <w:rFonts w:ascii="Times New Roman"/>
        </w:rPr>
        <w:t>（t·hm</w:t>
      </w:r>
      <w:r>
        <w:rPr>
          <w:rFonts w:ascii="Times New Roman"/>
          <w:vertAlign w:val="superscript"/>
        </w:rPr>
        <w:t>2</w:t>
      </w:r>
      <w:r>
        <w:rPr>
          <w:rFonts w:ascii="Times New Roman"/>
        </w:rPr>
        <w:t>·h/（hm</w:t>
      </w:r>
      <w:r>
        <w:rPr>
          <w:rFonts w:ascii="Times New Roman"/>
          <w:vertAlign w:val="superscript"/>
        </w:rPr>
        <w:t>2</w:t>
      </w:r>
      <w:r>
        <w:rPr>
          <w:rFonts w:ascii="Times New Roman"/>
        </w:rPr>
        <w:t>·MJ·mm））</w:t>
      </w:r>
      <w:r>
        <w:t>，指土壤颗粒被水力分离和搬运的难易程度，主要与土壤质地、有机质含量、土体结构、渗透性等土壤理化性质有关，通常用标准样方上单位降雨侵蚀力所引起的土壤流失量来表示</w:t>
      </w:r>
      <w:r>
        <w:rPr>
          <w:rFonts w:hint="eastAsia"/>
        </w:rPr>
        <w:t>，核算见附录</w:t>
      </w:r>
      <w:r>
        <w:rPr>
          <w:rFonts w:ascii="Times New Roman"/>
        </w:rPr>
        <w:t>C.1；</w:t>
      </w:r>
    </w:p>
    <w:p>
      <w:pPr>
        <w:pStyle w:val="95"/>
        <w:ind w:firstLine="420"/>
      </w:pPr>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i</m:t>
            </m:r>
            <m:ctrlPr>
              <w:rPr>
                <w:rFonts w:ascii="Cambria Math" w:hAnsi="Cambria Math"/>
              </w:rPr>
            </m:ctrlPr>
          </m:sub>
        </m:sSub>
      </m:oMath>
      <w:r>
        <w:t>——核算单元i的坡长因子（无量纲），反映坡长对土壤侵蚀的影响</w:t>
      </w:r>
      <w:r>
        <w:rPr>
          <w:rFonts w:hint="eastAsia"/>
        </w:rPr>
        <w:t>，核算见附录</w:t>
      </w:r>
      <w:r>
        <w:rPr>
          <w:rFonts w:ascii="Times New Roman"/>
        </w:rPr>
        <w:t>C.1；</w:t>
      </w:r>
    </w:p>
    <w:p>
      <w:pPr>
        <w:pStyle w:val="95"/>
        <w:ind w:firstLine="420"/>
        <w:rPr>
          <w:rFonts w:ascii="Times New Roman"/>
        </w:rPr>
      </w:pP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i</m:t>
            </m:r>
            <m:ctrlPr>
              <w:rPr>
                <w:rFonts w:ascii="Cambria Math" w:hAnsi="Cambria Math"/>
              </w:rPr>
            </m:ctrlPr>
          </m:sub>
        </m:sSub>
      </m:oMath>
      <w:r>
        <w:t>——核算单元i的坡度因子（无量纲），反映坡度对土壤</w:t>
      </w:r>
      <w:r>
        <w:rPr>
          <w:rFonts w:ascii="Times New Roman"/>
        </w:rPr>
        <w:t>侵蚀的影响</w:t>
      </w:r>
      <w:r>
        <w:rPr>
          <w:rFonts w:hint="eastAsia" w:ascii="Times New Roman"/>
        </w:rPr>
        <w:t>，核算见附录</w:t>
      </w:r>
      <w:r>
        <w:rPr>
          <w:rFonts w:ascii="Times New Roman"/>
        </w:rPr>
        <w:t>C.1；</w:t>
      </w:r>
    </w:p>
    <w:p>
      <w:pPr>
        <w:pStyle w:val="95"/>
        <w:ind w:firstLine="420"/>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i</m:t>
            </m:r>
            <m:ctrlPr>
              <w:rPr>
                <w:rFonts w:ascii="Cambria Math" w:hAnsi="Cambria Math"/>
              </w:rPr>
            </m:ctrlPr>
          </m:sub>
        </m:sSub>
      </m:oMath>
      <w:r>
        <w:t>——核算单元i的植被覆盖因子（无量纲），反映生态系统对土壤侵蚀的影响，大小取决于生态系统类型和植被覆盖度的综合作用</w:t>
      </w:r>
      <w:r>
        <w:rPr>
          <w:rFonts w:hint="eastAsia"/>
        </w:rPr>
        <w:t>，核算</w:t>
      </w:r>
      <w:r>
        <w:rPr>
          <w:rFonts w:hint="eastAsia" w:ascii="Times New Roman"/>
        </w:rPr>
        <w:t>见附录</w:t>
      </w:r>
      <w:r>
        <w:rPr>
          <w:rFonts w:ascii="Times New Roman"/>
        </w:rPr>
        <w:t>C.1。</w:t>
      </w:r>
    </w:p>
    <w:p>
      <w:pPr>
        <w:pStyle w:val="95"/>
        <w:ind w:firstLine="422"/>
      </w:pPr>
      <w:r>
        <w:rPr>
          <w:rFonts w:hint="eastAsia"/>
          <w:b/>
          <w:bCs/>
        </w:rPr>
        <w:t>适用生态系统类型</w:t>
      </w:r>
      <w:r>
        <w:rPr>
          <w:rFonts w:hint="eastAsia"/>
        </w:rPr>
        <w:t>：森林生态系统、灌丛生态系统、草地生态系统、农田生态系统、湿地生态系统、城市生态系统。</w:t>
      </w:r>
    </w:p>
    <w:p>
      <w:pPr>
        <w:pStyle w:val="219"/>
      </w:pPr>
      <w:r>
        <w:rPr>
          <w:rFonts w:hint="eastAsia"/>
        </w:rPr>
        <w:t>土壤容重指一定体积的土壤（包括土粒及粒间的孔隙）烘干后质量与烘干前体积的比值</w:t>
      </w:r>
    </w:p>
    <w:p>
      <w:pPr>
        <w:pStyle w:val="119"/>
        <w:spacing w:before="156" w:after="156"/>
      </w:pPr>
      <w:r>
        <w:rPr>
          <w:rFonts w:hint="eastAsia"/>
        </w:rPr>
        <w:t>面源削减</w:t>
      </w:r>
    </w:p>
    <w:p>
      <w:pPr>
        <w:pStyle w:val="95"/>
        <w:ind w:firstLine="420"/>
      </w:pPr>
      <w:r>
        <w:rPr>
          <w:rFonts w:hint="eastAsia"/>
        </w:rPr>
        <w:t>选用减少面源污染量，即因生态系统作用，减少水土流失的同时，减少的土壤中污染物形成面源污染的量，作为生态系统面源削减服务实物量的评价指标。</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5665"/>
        <w:gridCol w:w="2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7" w:type="dxa"/>
            <w:vAlign w:val="center"/>
          </w:tcPr>
          <w:p>
            <w:pPr>
              <w:pStyle w:val="95"/>
              <w:ind w:firstLine="0" w:firstLineChars="0"/>
            </w:pPr>
          </w:p>
        </w:tc>
        <w:tc>
          <w:tcPr>
            <w:tcW w:w="5665" w:type="dxa"/>
            <w:vAlign w:val="center"/>
          </w:tcPr>
          <w:p>
            <w:pPr>
              <w:pStyle w:val="95"/>
              <w:ind w:firstLine="0" w:firstLineChars="0"/>
              <w:jc w:val="center"/>
            </w:pPr>
            <m:oMathPara>
              <m:oMath>
                <m:sSub>
                  <m:sSubPr>
                    <m:ctrlPr>
                      <w:rPr>
                        <w:rFonts w:ascii="Cambria Math" w:hAnsi="Cambria Math"/>
                        <w:i/>
                      </w:rPr>
                    </m:ctrlPr>
                  </m:sSubPr>
                  <m:e>
                    <m:r>
                      <m:rPr>
                        <m:nor/>
                      </m:rPr>
                      <w:rPr>
                        <w:rFonts w:ascii="Times New Roman"/>
                        <w:i/>
                      </w:rPr>
                      <m:t>Q</m:t>
                    </m:r>
                    <m:ctrlPr>
                      <w:rPr>
                        <w:rFonts w:ascii="Cambria Math" w:hAnsi="Cambria Math"/>
                        <w:i/>
                      </w:rPr>
                    </m:ctrlPr>
                  </m:e>
                  <m:sub>
                    <m:r>
                      <m:rPr>
                        <m:nor/>
                      </m:rPr>
                      <w:rPr>
                        <w:rFonts w:ascii="Times New Roman"/>
                        <w:i/>
                      </w:rPr>
                      <m:t>dpd</m:t>
                    </m:r>
                    <m:ctrlPr>
                      <w:rPr>
                        <w:rFonts w:ascii="Cambria Math" w:hAnsi="Cambria Math"/>
                        <w:i/>
                      </w:rPr>
                    </m:ctrlPr>
                  </m:sub>
                </m:sSub>
                <m:r>
                  <m:rPr/>
                  <w:rPr>
                    <w:rFonts w:ascii="Cambria Math" w:hAnsi="Cambria Math"/>
                  </w:rPr>
                  <m:t>=</m:t>
                </m:r>
                <m:nary>
                  <m:naryPr>
                    <m:chr m:val="∑"/>
                    <m:limLoc m:val="subSup"/>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m:nor/>
                          </m:rPr>
                          <w:rPr>
                            <w:rFonts w:ascii="Times New Roman"/>
                            <w:i/>
                          </w:rPr>
                          <m:t>Q</m:t>
                        </m:r>
                        <m:ctrlPr>
                          <w:rPr>
                            <w:rFonts w:ascii="Cambria Math" w:hAnsi="Cambria Math"/>
                            <w:i/>
                          </w:rPr>
                        </m:ctrlPr>
                      </m:e>
                      <m:sub>
                        <m:r>
                          <m:rPr>
                            <m:nor/>
                          </m:rPr>
                          <w:rPr>
                            <w:rFonts w:ascii="Times New Roman"/>
                            <w:i/>
                          </w:rPr>
                          <m:t>sr</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nary>
              </m:oMath>
            </m:oMathPara>
          </w:p>
        </w:tc>
        <w:tc>
          <w:tcPr>
            <w:tcW w:w="2069"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5</w:t>
            </w:r>
            <w:r>
              <w:fldChar w:fldCharType="end"/>
            </w:r>
            <w:r>
              <w:t>)</w:t>
            </w:r>
          </w:p>
        </w:tc>
      </w:tr>
    </w:tbl>
    <w:p>
      <w:pPr>
        <w:pStyle w:val="95"/>
        <w:ind w:firstLine="420"/>
      </w:pPr>
      <w:r>
        <w:t>式中：</w:t>
      </w:r>
    </w:p>
    <w:p>
      <w:pPr>
        <w:pStyle w:val="95"/>
        <w:ind w:firstLine="420"/>
      </w:pPr>
      <m:oMath>
        <m:sSub>
          <m:sSubPr>
            <m:ctrlPr>
              <w:rPr>
                <w:rFonts w:ascii="Cambria Math" w:hAnsi="Cambria Math"/>
                <w:i/>
              </w:rPr>
            </m:ctrlPr>
          </m:sSubPr>
          <m:e>
            <m:r>
              <m:rPr>
                <m:nor/>
              </m:rPr>
              <w:rPr>
                <w:rFonts w:ascii="Times New Roman"/>
                <w:i/>
              </w:rPr>
              <m:t>Q</m:t>
            </m:r>
            <m:ctrlPr>
              <w:rPr>
                <w:rFonts w:ascii="Cambria Math" w:hAnsi="Cambria Math"/>
                <w:i/>
              </w:rPr>
            </m:ctrlPr>
          </m:e>
          <m:sub>
            <m:r>
              <m:rPr>
                <m:nor/>
              </m:rPr>
              <w:rPr>
                <w:rFonts w:ascii="Times New Roman"/>
                <w:i/>
              </w:rPr>
              <m:t>dpd</m:t>
            </m:r>
            <m:ctrlPr>
              <w:rPr>
                <w:rFonts w:ascii="Cambria Math" w:hAnsi="Cambria Math"/>
                <w:i/>
              </w:rPr>
            </m:ctrlPr>
          </m:sub>
        </m:sSub>
      </m:oMath>
      <w:r>
        <w:t>——减少面源污染量</w:t>
      </w:r>
      <w:r>
        <w:rPr>
          <w:rFonts w:hint="eastAsia"/>
        </w:rPr>
        <w:t>（吨每年）</w:t>
      </w:r>
      <w:r>
        <w:t>；</w:t>
      </w:r>
    </w:p>
    <w:p>
      <w:pPr>
        <w:pStyle w:val="95"/>
        <w:ind w:firstLine="420"/>
      </w:pPr>
      <m:oMath>
        <m:sSub>
          <m:sSubPr>
            <m:ctrlPr>
              <w:rPr>
                <w:rFonts w:ascii="Cambria Math" w:hAnsi="Cambria Math"/>
                <w:i/>
              </w:rPr>
            </m:ctrlPr>
          </m:sSubPr>
          <m:e>
            <m:r>
              <m:rPr>
                <m:nor/>
              </m:rPr>
              <w:rPr>
                <w:rFonts w:ascii="Times New Roman"/>
                <w:i/>
              </w:rPr>
              <m:t>Q</m:t>
            </m:r>
            <m:ctrlPr>
              <w:rPr>
                <w:rFonts w:ascii="Cambria Math" w:hAnsi="Cambria Math"/>
                <w:i/>
              </w:rPr>
            </m:ctrlPr>
          </m:e>
          <m:sub>
            <m:r>
              <m:rPr>
                <m:nor/>
              </m:rPr>
              <w:rPr>
                <w:rFonts w:ascii="Times New Roman"/>
                <w:i/>
              </w:rPr>
              <m:t>sr</m:t>
            </m:r>
            <m:ctrlPr>
              <w:rPr>
                <w:rFonts w:ascii="Cambria Math" w:hAnsi="Cambria Math"/>
                <w:i/>
              </w:rPr>
            </m:ctrlPr>
          </m:sub>
        </m:sSub>
      </m:oMath>
      <w:r>
        <w:t>——土壤保持量（吨每年）；</w:t>
      </w:r>
    </w:p>
    <w:p>
      <w:pPr>
        <w:pStyle w:val="95"/>
        <w:ind w:firstLine="420"/>
      </w:pPr>
      <m:oMath>
        <m:r>
          <m:rPr/>
          <w:rPr>
            <w:rFonts w:ascii="Cambria Math" w:hAnsi="Cambria Math"/>
          </w:rPr>
          <m:t>i</m:t>
        </m:r>
      </m:oMath>
      <w:r>
        <w:t>——土壤中污染物种类数量</w:t>
      </w:r>
      <w:r>
        <w:rPr>
          <w:rFonts w:ascii="Times New Roman"/>
        </w:rPr>
        <w:t>，i = 1，2，…，n；</w:t>
      </w:r>
    </w:p>
    <w:p>
      <w:pPr>
        <w:pStyle w:val="95"/>
        <w:ind w:firstLine="420"/>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oMath>
      <w:r>
        <w:t>——土壤中污染物的纯含量（</w:t>
      </w:r>
      <w:r>
        <w:rPr>
          <w:rFonts w:hint="eastAsia"/>
        </w:rPr>
        <w:t>百分比</w:t>
      </w:r>
      <w:r>
        <w:t>）。</w:t>
      </w:r>
    </w:p>
    <w:p>
      <w:pPr>
        <w:pStyle w:val="95"/>
        <w:ind w:firstLine="422"/>
      </w:pPr>
      <w:r>
        <w:rPr>
          <w:rFonts w:hint="eastAsia"/>
          <w:b/>
          <w:bCs/>
        </w:rPr>
        <w:t>适用生态系统类型</w:t>
      </w:r>
      <w:r>
        <w:rPr>
          <w:rFonts w:hint="eastAsia"/>
        </w:rPr>
        <w:t>：森林生态系统、灌丛生态系统、草地生态系统、农田生态系统、湿地生态系统、城市生态系统。</w:t>
      </w:r>
    </w:p>
    <w:p>
      <w:pPr>
        <w:pStyle w:val="119"/>
        <w:spacing w:before="156" w:after="156"/>
      </w:pPr>
      <w:bookmarkStart w:id="116" w:name="_Toc99219197"/>
      <w:r>
        <w:t>洪水调蓄</w:t>
      </w:r>
      <w:bookmarkEnd w:id="116"/>
    </w:p>
    <w:p>
      <w:pPr>
        <w:pStyle w:val="95"/>
        <w:ind w:firstLine="422"/>
      </w:pPr>
      <w:r>
        <w:rPr>
          <w:rFonts w:hint="eastAsia"/>
          <w:b/>
          <w:bCs/>
        </w:rPr>
        <w:t>方法1：</w:t>
      </w:r>
      <w:r>
        <w:t>选用调蓄水量</w:t>
      </w:r>
      <w:r>
        <w:rPr>
          <w:rFonts w:hint="eastAsia"/>
        </w:rPr>
        <w:t>，</w:t>
      </w:r>
      <w:r>
        <w:t>即调节洪水的能力</w:t>
      </w:r>
      <w:r>
        <w:rPr>
          <w:rFonts w:hint="eastAsia"/>
        </w:rPr>
        <w:t>，作为生态系统洪水调蓄服务实物量的评价指标。</w:t>
      </w:r>
      <w:r>
        <w:t>洪水调蓄量与暴雨降水量、暴雨地表径流量和植被覆盖类型等因素密切相关。</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5665"/>
        <w:gridCol w:w="2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67" w:type="dxa"/>
            <w:vAlign w:val="center"/>
          </w:tcPr>
          <w:p>
            <w:pPr>
              <w:pStyle w:val="95"/>
              <w:ind w:firstLine="0" w:firstLineChars="0"/>
            </w:pPr>
          </w:p>
        </w:tc>
        <w:tc>
          <w:tcPr>
            <w:tcW w:w="5665"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vfm</m:t>
                    </m:r>
                    <m:ctrlPr>
                      <w:rPr>
                        <w:rFonts w:ascii="Cambria Math" w:hAnsi="Cambria Math"/>
                      </w:rPr>
                    </m:ctrlPr>
                  </m:sub>
                </m:sSub>
                <m:r>
                  <m:rPr>
                    <m:sty m:val="p"/>
                  </m:rPr>
                  <w:rPr>
                    <w:rFonts w:ascii="Cambria Math" w:hAnsi="Cambria Math"/>
                  </w:rPr>
                  <m:t>=</m:t>
                </m:r>
                <m:nary>
                  <m:naryPr>
                    <m:chr m:val="∑"/>
                    <m:grow m:val="true"/>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fi</m:t>
                            </m:r>
                            <m:ctrlPr>
                              <w:rPr>
                                <w:rFonts w:ascii="Cambria Math" w:hAnsi="Cambria Math"/>
                              </w:rPr>
                            </m:ctrlPr>
                          </m:sub>
                        </m:sSub>
                        <m:ctrlPr>
                          <w:rPr>
                            <w:rFonts w:ascii="Cambria Math" w:hAnsi="Cambria Math"/>
                          </w:rPr>
                        </m:ctrlPr>
                      </m:e>
                    </m:d>
                    <m:r>
                      <m:rPr>
                        <m:sty m:val="p"/>
                      </m:rPr>
                      <w:rPr>
                        <w:rFonts w:ascii="Cambria Math" w:hAnsi="Cambria Math"/>
                      </w:rPr>
                      <m:t>×</m:t>
                    </m:r>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3</m:t>
                    </m:r>
                    <m:ctrlPr>
                      <w:rPr>
                        <w:rFonts w:ascii="Cambria Math" w:hAnsi="Cambria Math"/>
                      </w:rPr>
                    </m:ctrlPr>
                  </m:sup>
                </m:sSup>
              </m:oMath>
            </m:oMathPara>
          </w:p>
        </w:tc>
        <w:tc>
          <w:tcPr>
            <w:tcW w:w="2069"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6</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vfm</m:t>
            </m:r>
            <m:ctrlPr>
              <w:rPr>
                <w:rFonts w:ascii="Cambria Math" w:hAnsi="Cambria Math"/>
              </w:rPr>
            </m:ctrlPr>
          </m:sub>
        </m:sSub>
      </m:oMath>
      <w:r>
        <w:t>——调蓄水量（立方米每年）；</w:t>
      </w:r>
    </w:p>
    <w:p>
      <w:pPr>
        <w:pStyle w:val="95"/>
        <w:ind w:firstLine="420"/>
      </w:pPr>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oMath>
      <w:r>
        <w:t>——暴雨降雨量（</w:t>
      </w:r>
      <w:r>
        <w:rPr>
          <w:rFonts w:hint="eastAsia"/>
        </w:rPr>
        <w:t>毫米每年</w:t>
      </w:r>
      <w:r>
        <w:t>）；</w:t>
      </w:r>
    </w:p>
    <w:p>
      <w:pPr>
        <w:pStyle w:val="95"/>
        <w:ind w:firstLine="420"/>
      </w:pPr>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fi</m:t>
            </m:r>
            <m:ctrlPr>
              <w:rPr>
                <w:rFonts w:ascii="Cambria Math" w:hAnsi="Cambria Math"/>
              </w:rPr>
            </m:ctrlPr>
          </m:sub>
        </m:sSub>
      </m:oMath>
      <w:r>
        <w:t>——第i类生态系统的暴雨径流量（</w:t>
      </w:r>
      <w:r>
        <w:rPr>
          <w:rFonts w:hint="eastAsia"/>
        </w:rPr>
        <w:t>毫米每年</w:t>
      </w:r>
      <w:r>
        <w:t>）；</w:t>
      </w:r>
    </w:p>
    <w:p>
      <w:pPr>
        <w:pStyle w:val="95"/>
        <w:ind w:firstLine="420"/>
      </w:pPr>
      <m:oMath>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i</m:t>
            </m:r>
            <m:ctrlPr>
              <w:rPr>
                <w:rFonts w:ascii="Cambria Math" w:hAnsi="Cambria Math"/>
              </w:rPr>
            </m:ctrlPr>
          </m:sub>
        </m:sSub>
      </m:oMath>
      <w:r>
        <w:t>——第i类生态系统的面积（</w:t>
      </w:r>
      <w:r>
        <w:rPr>
          <w:rFonts w:hint="eastAsia"/>
        </w:rPr>
        <w:t>平方千米</w:t>
      </w:r>
      <w:r>
        <w:t>）；</w:t>
      </w:r>
    </w:p>
    <w:p>
      <w:pPr>
        <w:pStyle w:val="95"/>
        <w:ind w:firstLine="420"/>
      </w:pPr>
      <m:oMath>
        <m:r>
          <m:rPr/>
          <w:rPr>
            <w:rFonts w:ascii="Cambria Math" w:hAnsi="Cambria Math"/>
          </w:rPr>
          <m:t>i</m:t>
        </m:r>
      </m:oMath>
      <w:r>
        <w:t>——</w:t>
      </w:r>
      <w:r>
        <w:rPr>
          <w:rFonts w:hint="eastAsia"/>
        </w:rPr>
        <w:t>生态系统类型</w:t>
      </w:r>
      <w:r>
        <w:rPr>
          <w:rFonts w:hint="eastAsia" w:ascii="Times New Roman"/>
        </w:rPr>
        <w:t>，</w:t>
      </w:r>
      <w:r>
        <w:rPr>
          <w:rFonts w:ascii="Times New Roman"/>
        </w:rPr>
        <w:t>i = 1</w:t>
      </w:r>
      <w:r>
        <w:rPr>
          <w:rFonts w:hint="eastAsia" w:ascii="Times New Roman"/>
        </w:rPr>
        <w:t>，</w:t>
      </w:r>
      <w:r>
        <w:rPr>
          <w:rFonts w:ascii="Times New Roman"/>
        </w:rPr>
        <w:t>2</w:t>
      </w:r>
      <w:r>
        <w:rPr>
          <w:rFonts w:hint="eastAsia" w:ascii="Times New Roman"/>
        </w:rPr>
        <w:t>，</w:t>
      </w:r>
      <w:r>
        <w:rPr>
          <w:rFonts w:ascii="Times New Roman"/>
        </w:rPr>
        <w:t>…</w:t>
      </w:r>
      <w:r>
        <w:rPr>
          <w:rFonts w:hint="eastAsia" w:ascii="Times New Roman"/>
        </w:rPr>
        <w:t>，</w:t>
      </w:r>
      <w:r>
        <w:rPr>
          <w:rFonts w:ascii="Times New Roman"/>
        </w:rPr>
        <w:t>n</w:t>
      </w:r>
      <w:r>
        <w:rPr>
          <w:rFonts w:hint="eastAsia" w:ascii="Times New Roman"/>
        </w:rPr>
        <w:t>；</w:t>
      </w:r>
    </w:p>
    <w:p>
      <w:pPr>
        <w:pStyle w:val="95"/>
        <w:ind w:firstLine="420"/>
      </w:pPr>
      <m:oMath>
        <m:r>
          <m:rPr/>
          <w:rPr>
            <w:rFonts w:hint="eastAsia" w:ascii="Cambria Math" w:hAnsi="Cambria Math"/>
          </w:rPr>
          <m:t>n</m:t>
        </m:r>
      </m:oMath>
      <w:r>
        <w:t>——</w:t>
      </w:r>
      <w:r>
        <w:rPr>
          <w:rFonts w:hint="eastAsia"/>
        </w:rPr>
        <w:t>生态系统类型数量。</w:t>
      </w:r>
    </w:p>
    <w:p>
      <w:pPr>
        <w:pStyle w:val="95"/>
        <w:ind w:firstLine="422"/>
      </w:pPr>
      <w:r>
        <w:rPr>
          <w:rFonts w:hint="eastAsia"/>
          <w:b/>
          <w:bCs/>
        </w:rPr>
        <w:t>适用生态系统类型</w:t>
      </w:r>
      <w:r>
        <w:rPr>
          <w:rFonts w:hint="eastAsia"/>
        </w:rPr>
        <w:t>：森林生态系统、灌丛生态系统、草地生态系统、农田生态系统（旱田/园地）、城市生态系统（植被空间）。</w:t>
      </w:r>
    </w:p>
    <w:p>
      <w:pPr>
        <w:pStyle w:val="95"/>
        <w:ind w:firstLine="422"/>
      </w:pPr>
      <w:r>
        <w:rPr>
          <w:rFonts w:hint="eastAsia"/>
          <w:b/>
          <w:bCs/>
        </w:rPr>
        <w:t>方法2：</w:t>
      </w:r>
      <w:r>
        <w:rPr>
          <w:rFonts w:hint="eastAsia"/>
        </w:rPr>
        <w:t>选用洪水期调蓄水量，作为农田生态系统（水田）洪水调蓄实物量的评价指标</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5665"/>
        <w:gridCol w:w="2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67" w:type="dxa"/>
            <w:vAlign w:val="center"/>
          </w:tcPr>
          <w:p>
            <w:pPr>
              <w:pStyle w:val="95"/>
              <w:ind w:firstLine="0" w:firstLineChars="0"/>
            </w:pPr>
          </w:p>
        </w:tc>
        <w:tc>
          <w:tcPr>
            <w:tcW w:w="5665" w:type="dxa"/>
            <w:vAlign w:val="center"/>
          </w:tcPr>
          <w:p>
            <w:pPr>
              <w:pStyle w:val="95"/>
              <w:ind w:firstLine="0" w:firstLineChars="0"/>
              <w:jc w:val="center"/>
            </w:pPr>
            <m:oMathPara>
              <m:oMath>
                <m:sSub>
                  <m:sSubPr>
                    <m:ctrlPr>
                      <w:rPr>
                        <w:rFonts w:ascii="Cambria Math" w:hAnsi="Cambria Math" w:eastAsia="方正仿宋_GBK"/>
                        <w:i/>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C</m:t>
                    </m:r>
                    <m:ctrlPr>
                      <w:rPr>
                        <w:rFonts w:ascii="Cambria Math" w:hAnsi="Cambria Math" w:eastAsia="方正仿宋_GBK"/>
                        <w:i/>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pfm</m:t>
                    </m:r>
                    <m:ctrlPr>
                      <w:rPr>
                        <w:rFonts w:ascii="Cambria Math" w:hAnsi="Cambria Math" w:eastAsia="方正仿宋_GBK"/>
                        <w:i/>
                        <w:color w:val="000000" w:themeColor="text1"/>
                        <w:kern w:val="15"/>
                        <w:szCs w:val="21"/>
                        <w14:textFill>
                          <w14:solidFill>
                            <w14:schemeClr w14:val="tx1"/>
                          </w14:solidFill>
                        </w14:textFill>
                      </w:rPr>
                    </m:ctrlPr>
                  </m:sub>
                </m:sSub>
                <m:r>
                  <m:rPr/>
                  <w:rPr>
                    <w:rFonts w:ascii="Cambria Math" w:hAnsi="Cambria Math" w:eastAsia="方正仿宋_GBK"/>
                    <w:color w:val="000000" w:themeColor="text1"/>
                    <w:kern w:val="15"/>
                    <w:szCs w:val="21"/>
                    <w14:textFill>
                      <w14:solidFill>
                        <w14:schemeClr w14:val="tx1"/>
                      </w14:solidFill>
                    </w14:textFill>
                  </w:rPr>
                  <m:t>=</m:t>
                </m:r>
                <m:d>
                  <m:dPr>
                    <m:ctrlPr>
                      <w:rPr>
                        <w:rFonts w:ascii="Cambria Math" w:hAnsi="Cambria Math" w:eastAsia="方正仿宋_GBK"/>
                        <w:i/>
                        <w:color w:val="000000" w:themeColor="text1"/>
                        <w:kern w:val="15"/>
                        <w:szCs w:val="21"/>
                        <w14:textFill>
                          <w14:solidFill>
                            <w14:schemeClr w14:val="tx1"/>
                          </w14:solidFill>
                        </w14:textFill>
                      </w:rPr>
                    </m:ctrlPr>
                  </m:dPr>
                  <m:e>
                    <m:r>
                      <m:rPr/>
                      <w:rPr>
                        <w:rFonts w:ascii="Cambria Math" w:hAnsi="Cambria Math" w:eastAsia="方正仿宋_GBK"/>
                        <w:color w:val="000000" w:themeColor="text1"/>
                        <w:kern w:val="15"/>
                        <w:szCs w:val="21"/>
                        <w14:textFill>
                          <w14:solidFill>
                            <w14:schemeClr w14:val="tx1"/>
                          </w14:solidFill>
                        </w14:textFill>
                      </w:rPr>
                      <m:t>H−ℎ</m:t>
                    </m:r>
                    <m:ctrlPr>
                      <w:rPr>
                        <w:rFonts w:ascii="Cambria Math" w:hAnsi="Cambria Math" w:eastAsia="方正仿宋_GBK"/>
                        <w:i/>
                        <w:color w:val="000000" w:themeColor="text1"/>
                        <w:kern w:val="15"/>
                        <w:szCs w:val="21"/>
                        <w14:textFill>
                          <w14:solidFill>
                            <w14:schemeClr w14:val="tx1"/>
                          </w14:solidFill>
                        </w14:textFill>
                      </w:rPr>
                    </m:ctrlPr>
                  </m:e>
                </m:d>
                <m:r>
                  <m:rPr/>
                  <w:rPr>
                    <w:rFonts w:ascii="Cambria Math" w:hAnsi="Cambria Math" w:eastAsia="方正仿宋_GBK"/>
                    <w:color w:val="000000" w:themeColor="text1"/>
                    <w:kern w:val="15"/>
                    <w:szCs w:val="21"/>
                    <w14:textFill>
                      <w14:solidFill>
                        <w14:schemeClr w14:val="tx1"/>
                      </w14:solidFill>
                    </w14:textFill>
                  </w:rPr>
                  <m:t>×S×d×</m:t>
                </m:r>
                <m:sSup>
                  <m:sSupPr>
                    <m:ctrlPr>
                      <w:rPr>
                        <w:rFonts w:ascii="Cambria Math" w:hAnsi="Cambria Math" w:eastAsia="方正仿宋_GBK"/>
                        <w:i/>
                        <w:color w:val="000000" w:themeColor="text1"/>
                        <w:kern w:val="15"/>
                        <w:szCs w:val="21"/>
                        <w14:textFill>
                          <w14:solidFill>
                            <w14:schemeClr w14:val="tx1"/>
                          </w14:solidFill>
                        </w14:textFill>
                      </w:rPr>
                    </m:ctrlPr>
                  </m:sSupPr>
                  <m:e>
                    <m:r>
                      <m:rPr/>
                      <w:rPr>
                        <w:rFonts w:ascii="Cambria Math" w:hAnsi="Cambria Math" w:eastAsia="方正仿宋_GBK"/>
                        <w:color w:val="000000" w:themeColor="text1"/>
                        <w:kern w:val="15"/>
                        <w:szCs w:val="21"/>
                        <w14:textFill>
                          <w14:solidFill>
                            <w14:schemeClr w14:val="tx1"/>
                          </w14:solidFill>
                        </w14:textFill>
                      </w:rPr>
                      <m:t>10</m:t>
                    </m:r>
                    <m:ctrlPr>
                      <w:rPr>
                        <w:rFonts w:ascii="Cambria Math" w:hAnsi="Cambria Math" w:eastAsia="方正仿宋_GBK"/>
                        <w:i/>
                        <w:color w:val="000000" w:themeColor="text1"/>
                        <w:kern w:val="15"/>
                        <w:szCs w:val="21"/>
                        <w14:textFill>
                          <w14:solidFill>
                            <w14:schemeClr w14:val="tx1"/>
                          </w14:solidFill>
                        </w14:textFill>
                      </w:rPr>
                    </m:ctrlPr>
                  </m:e>
                  <m:sup>
                    <m:r>
                      <m:rPr/>
                      <w:rPr>
                        <w:rFonts w:ascii="Cambria Math" w:hAnsi="Cambria Math" w:eastAsia="方正仿宋_GBK"/>
                        <w:color w:val="000000" w:themeColor="text1"/>
                        <w:kern w:val="15"/>
                        <w:szCs w:val="21"/>
                        <w14:textFill>
                          <w14:solidFill>
                            <w14:schemeClr w14:val="tx1"/>
                          </w14:solidFill>
                        </w14:textFill>
                      </w:rPr>
                      <m:t>6</m:t>
                    </m:r>
                    <m:ctrlPr>
                      <w:rPr>
                        <w:rFonts w:ascii="Cambria Math" w:hAnsi="Cambria Math" w:eastAsia="方正仿宋_GBK"/>
                        <w:i/>
                        <w:color w:val="000000" w:themeColor="text1"/>
                        <w:kern w:val="15"/>
                        <w:szCs w:val="21"/>
                        <w14:textFill>
                          <w14:solidFill>
                            <w14:schemeClr w14:val="tx1"/>
                          </w14:solidFill>
                        </w14:textFill>
                      </w:rPr>
                    </m:ctrlPr>
                  </m:sup>
                </m:sSup>
              </m:oMath>
            </m:oMathPara>
          </w:p>
        </w:tc>
        <w:tc>
          <w:tcPr>
            <w:tcW w:w="2069"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7</w:t>
            </w:r>
            <w:r>
              <w:fldChar w:fldCharType="end"/>
            </w:r>
            <w:r>
              <w:t>)</w:t>
            </w:r>
          </w:p>
        </w:tc>
      </w:tr>
    </w:tbl>
    <w:p>
      <w:pPr>
        <w:pStyle w:val="95"/>
        <w:ind w:firstLine="420"/>
      </w:pPr>
      <w:r>
        <w:t>式中：</w:t>
      </w:r>
    </w:p>
    <w:p>
      <w:pPr>
        <w:pStyle w:val="95"/>
        <w:ind w:firstLine="420"/>
      </w:pPr>
      <m:oMath>
        <m:sSub>
          <m:sSubPr>
            <m:ctrlPr>
              <w:rPr>
                <w:rFonts w:ascii="Cambria Math" w:hAnsi="Cambria Math" w:eastAsia="方正仿宋_GBK"/>
                <w:i/>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C</m:t>
            </m:r>
            <m:ctrlPr>
              <w:rPr>
                <w:rFonts w:ascii="Cambria Math" w:hAnsi="Cambria Math" w:eastAsia="方正仿宋_GBK"/>
                <w:i/>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pfm</m:t>
            </m:r>
            <m:ctrlPr>
              <w:rPr>
                <w:rFonts w:ascii="Cambria Math" w:hAnsi="Cambria Math" w:eastAsia="方正仿宋_GBK"/>
                <w:i/>
                <w:color w:val="000000" w:themeColor="text1"/>
                <w:kern w:val="15"/>
                <w:szCs w:val="21"/>
                <w14:textFill>
                  <w14:solidFill>
                    <w14:schemeClr w14:val="tx1"/>
                  </w14:solidFill>
                </w14:textFill>
              </w:rPr>
            </m:ctrlPr>
          </m:sub>
        </m:sSub>
      </m:oMath>
      <w:r>
        <w:t>——水田</w:t>
      </w:r>
      <w:r>
        <w:rPr>
          <w:rFonts w:hint="eastAsia"/>
        </w:rPr>
        <w:t>洪</w:t>
      </w:r>
      <w:r>
        <w:t>水调蓄量（立方米每年）；</w:t>
      </w:r>
    </w:p>
    <w:p>
      <w:pPr>
        <w:pStyle w:val="95"/>
        <w:ind w:firstLine="420"/>
      </w:pPr>
      <m:oMath>
        <m:r>
          <m:rPr/>
          <w:rPr>
            <w:rFonts w:ascii="Cambria Math" w:hAnsi="Cambria Math" w:eastAsia="方正仿宋_GBK"/>
            <w:color w:val="000000" w:themeColor="text1"/>
            <w:kern w:val="15"/>
            <w:szCs w:val="21"/>
            <w14:textFill>
              <w14:solidFill>
                <w14:schemeClr w14:val="tx1"/>
              </w14:solidFill>
            </w14:textFill>
          </w:rPr>
          <m:t>H</m:t>
        </m:r>
      </m:oMath>
      <w:r>
        <w:t>——水田田埂高度（</w:t>
      </w:r>
      <w:r>
        <w:rPr>
          <w:rFonts w:hint="eastAsia"/>
        </w:rPr>
        <w:t>米</w:t>
      </w:r>
      <w:r>
        <w:t>）；</w:t>
      </w:r>
    </w:p>
    <w:p>
      <w:pPr>
        <w:pStyle w:val="95"/>
        <w:ind w:firstLine="420"/>
      </w:pPr>
      <m:oMath>
        <m:r>
          <m:rPr/>
          <w:rPr>
            <w:rFonts w:ascii="Cambria Math" w:hAnsi="Cambria Math" w:eastAsia="方正仿宋_GBK"/>
            <w:color w:val="000000" w:themeColor="text1"/>
            <w:kern w:val="15"/>
            <w:szCs w:val="21"/>
            <w14:textFill>
              <w14:solidFill>
                <w14:schemeClr w14:val="tx1"/>
              </w14:solidFill>
            </w14:textFill>
          </w:rPr>
          <m:t>ℎ</m:t>
        </m:r>
      </m:oMath>
      <w:r>
        <w:t>——水稻生育期平均蓄水高度（</w:t>
      </w:r>
      <w:r>
        <w:rPr>
          <w:rFonts w:hint="eastAsia"/>
        </w:rPr>
        <w:t>米</w:t>
      </w:r>
      <w:r>
        <w:t>）；</w:t>
      </w:r>
    </w:p>
    <w:p>
      <w:pPr>
        <w:pStyle w:val="95"/>
        <w:ind w:firstLine="420"/>
      </w:pPr>
      <m:oMath>
        <m:r>
          <m:rPr/>
          <w:rPr>
            <w:rFonts w:ascii="Cambria Math" w:hAnsi="Cambria Math" w:eastAsia="方正仿宋_GBK"/>
            <w:color w:val="000000" w:themeColor="text1"/>
            <w:kern w:val="15"/>
            <w:szCs w:val="21"/>
            <w14:textFill>
              <w14:solidFill>
                <w14:schemeClr w14:val="tx1"/>
              </w14:solidFill>
            </w14:textFill>
          </w:rPr>
          <m:t>S</m:t>
        </m:r>
      </m:oMath>
      <w:r>
        <w:t>——水田面积（</w:t>
      </w:r>
      <w:r>
        <w:rPr>
          <w:rFonts w:hint="eastAsia"/>
        </w:rPr>
        <w:t>平方千米</w:t>
      </w:r>
      <w:r>
        <w:t>）；</w:t>
      </w:r>
    </w:p>
    <w:p>
      <w:pPr>
        <w:pStyle w:val="95"/>
        <w:ind w:firstLine="420"/>
      </w:pPr>
      <m:oMath>
        <m:r>
          <m:rPr/>
          <w:rPr>
            <w:rFonts w:ascii="Cambria Math" w:hAnsi="Cambria Math" w:eastAsia="方正仿宋_GBK"/>
            <w:color w:val="000000" w:themeColor="text1"/>
            <w:kern w:val="15"/>
            <w:szCs w:val="21"/>
            <w14:textFill>
              <w14:solidFill>
                <w14:schemeClr w14:val="tx1"/>
              </w14:solidFill>
            </w14:textFill>
          </w:rPr>
          <m:t>d</m:t>
        </m:r>
      </m:oMath>
      <w:r>
        <w:t>——洪水发生次数（无量纲）。</w:t>
      </w:r>
    </w:p>
    <w:p>
      <w:pPr>
        <w:pStyle w:val="95"/>
        <w:ind w:firstLine="422"/>
      </w:pPr>
      <w:r>
        <w:rPr>
          <w:rFonts w:hint="eastAsia"/>
          <w:b/>
          <w:bCs/>
        </w:rPr>
        <w:t>适用生态系统类型</w:t>
      </w:r>
      <w:r>
        <w:rPr>
          <w:rFonts w:hint="eastAsia"/>
        </w:rPr>
        <w:t>：农田生态系统（水田）。</w:t>
      </w:r>
    </w:p>
    <w:p>
      <w:pPr>
        <w:pStyle w:val="95"/>
        <w:ind w:firstLine="422"/>
      </w:pPr>
      <w:r>
        <w:rPr>
          <w:rFonts w:hint="eastAsia"/>
          <w:b/>
          <w:bCs/>
        </w:rPr>
        <w:t>方法3：</w:t>
      </w:r>
      <w:r>
        <w:rPr>
          <w:rFonts w:hint="eastAsia"/>
        </w:rPr>
        <w:t>选用洪水期调蓄水量，作为城市生态系统（水体）洪水调蓄实物量的评价指标</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5665"/>
        <w:gridCol w:w="2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7" w:type="dxa"/>
            <w:vAlign w:val="center"/>
          </w:tcPr>
          <w:p>
            <w:pPr>
              <w:pStyle w:val="95"/>
              <w:ind w:firstLine="0" w:firstLineChars="0"/>
            </w:pPr>
          </w:p>
        </w:tc>
        <w:tc>
          <w:tcPr>
            <w:tcW w:w="5665" w:type="dxa"/>
            <w:vAlign w:val="center"/>
          </w:tcPr>
          <w:p>
            <w:pPr>
              <w:pStyle w:val="95"/>
              <w:ind w:firstLine="0" w:firstLineChars="0"/>
              <w:jc w:val="center"/>
            </w:pPr>
            <m:oMathPara>
              <m:oMath>
                <m:sSub>
                  <m:sSubPr>
                    <m:ctrlPr>
                      <w:rPr>
                        <w:rFonts w:ascii="Cambria Math" w:hAnsi="Cambria Math" w:eastAsia="方正仿宋_GBK"/>
                        <w:i/>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C</m:t>
                    </m:r>
                    <m:ctrlPr>
                      <w:rPr>
                        <w:rFonts w:ascii="Cambria Math" w:hAnsi="Cambria Math" w:eastAsia="方正仿宋_GBK"/>
                        <w:i/>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wfm</m:t>
                    </m:r>
                    <m:ctrlPr>
                      <w:rPr>
                        <w:rFonts w:ascii="Cambria Math" w:hAnsi="Cambria Math" w:eastAsia="方正仿宋_GBK"/>
                        <w:i/>
                        <w:color w:val="000000" w:themeColor="text1"/>
                        <w:kern w:val="15"/>
                        <w:szCs w:val="21"/>
                        <w14:textFill>
                          <w14:solidFill>
                            <w14:schemeClr w14:val="tx1"/>
                          </w14:solidFill>
                        </w14:textFill>
                      </w:rPr>
                    </m:ctrlPr>
                  </m:sub>
                </m:sSub>
                <m:r>
                  <m:rPr/>
                  <w:rPr>
                    <w:rFonts w:ascii="Cambria Math" w:hAnsi="Cambria Math" w:eastAsia="方正仿宋_GBK"/>
                    <w:color w:val="000000" w:themeColor="text1"/>
                    <w:kern w:val="15"/>
                    <w:szCs w:val="21"/>
                    <w14:textFill>
                      <w14:solidFill>
                        <w14:schemeClr w14:val="tx1"/>
                      </w14:solidFill>
                    </w14:textFill>
                  </w:rPr>
                  <m:t>=S×H×</m:t>
                </m:r>
                <m:sSup>
                  <m:sSupPr>
                    <m:ctrlPr>
                      <w:rPr>
                        <w:rFonts w:ascii="Cambria Math" w:hAnsi="Cambria Math" w:eastAsia="方正仿宋_GBK"/>
                        <w:i/>
                        <w:color w:val="000000" w:themeColor="text1"/>
                        <w:kern w:val="15"/>
                        <w:szCs w:val="21"/>
                        <w14:textFill>
                          <w14:solidFill>
                            <w14:schemeClr w14:val="tx1"/>
                          </w14:solidFill>
                        </w14:textFill>
                      </w:rPr>
                    </m:ctrlPr>
                  </m:sSupPr>
                  <m:e>
                    <m:r>
                      <m:rPr/>
                      <w:rPr>
                        <w:rFonts w:ascii="Cambria Math" w:hAnsi="Cambria Math" w:eastAsia="方正仿宋_GBK"/>
                        <w:color w:val="000000" w:themeColor="text1"/>
                        <w:kern w:val="15"/>
                        <w:szCs w:val="21"/>
                        <w14:textFill>
                          <w14:solidFill>
                            <w14:schemeClr w14:val="tx1"/>
                          </w14:solidFill>
                        </w14:textFill>
                      </w:rPr>
                      <m:t>10</m:t>
                    </m:r>
                    <m:ctrlPr>
                      <w:rPr>
                        <w:rFonts w:ascii="Cambria Math" w:hAnsi="Cambria Math" w:eastAsia="方正仿宋_GBK"/>
                        <w:i/>
                        <w:color w:val="000000" w:themeColor="text1"/>
                        <w:kern w:val="15"/>
                        <w:szCs w:val="21"/>
                        <w14:textFill>
                          <w14:solidFill>
                            <w14:schemeClr w14:val="tx1"/>
                          </w14:solidFill>
                        </w14:textFill>
                      </w:rPr>
                    </m:ctrlPr>
                  </m:e>
                  <m:sup>
                    <m:r>
                      <m:rPr/>
                      <w:rPr>
                        <w:rFonts w:ascii="Cambria Math" w:hAnsi="Cambria Math" w:eastAsia="方正仿宋_GBK"/>
                        <w:color w:val="000000" w:themeColor="text1"/>
                        <w:kern w:val="15"/>
                        <w:szCs w:val="21"/>
                        <w14:textFill>
                          <w14:solidFill>
                            <w14:schemeClr w14:val="tx1"/>
                          </w14:solidFill>
                        </w14:textFill>
                      </w:rPr>
                      <m:t>6</m:t>
                    </m:r>
                    <m:ctrlPr>
                      <w:rPr>
                        <w:rFonts w:ascii="Cambria Math" w:hAnsi="Cambria Math" w:eastAsia="方正仿宋_GBK"/>
                        <w:i/>
                        <w:color w:val="000000" w:themeColor="text1"/>
                        <w:kern w:val="15"/>
                        <w:szCs w:val="21"/>
                        <w14:textFill>
                          <w14:solidFill>
                            <w14:schemeClr w14:val="tx1"/>
                          </w14:solidFill>
                        </w14:textFill>
                      </w:rPr>
                    </m:ctrlPr>
                  </m:sup>
                </m:sSup>
              </m:oMath>
            </m:oMathPara>
          </w:p>
        </w:tc>
        <w:tc>
          <w:tcPr>
            <w:tcW w:w="2069"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8</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wfm</m:t>
            </m:r>
            <m:ctrlPr>
              <w:rPr>
                <w:rFonts w:ascii="Cambria Math" w:hAnsi="Cambria Math"/>
              </w:rPr>
            </m:ctrlPr>
          </m:sub>
        </m:sSub>
      </m:oMath>
      <w:r>
        <w:t>——城市水体洪水调蓄量（立方米每年）；</w:t>
      </w:r>
    </w:p>
    <w:p>
      <w:pPr>
        <w:pStyle w:val="95"/>
        <w:ind w:firstLine="420"/>
      </w:pPr>
      <m:oMath>
        <m:r>
          <m:rPr/>
          <w:rPr>
            <w:rFonts w:ascii="Cambria Math" w:hAnsi="Cambria Math" w:eastAsia="方正仿宋_GBK"/>
            <w:color w:val="000000" w:themeColor="text1"/>
            <w:kern w:val="15"/>
            <w:szCs w:val="21"/>
            <w14:textFill>
              <w14:solidFill>
                <w14:schemeClr w14:val="tx1"/>
              </w14:solidFill>
            </w14:textFill>
          </w:rPr>
          <m:t>S</m:t>
        </m:r>
      </m:oMath>
      <w:r>
        <w:t>——城市水体面积（</w:t>
      </w:r>
      <w:r>
        <w:rPr>
          <w:rFonts w:hint="eastAsia"/>
        </w:rPr>
        <w:t>平方千米</w:t>
      </w:r>
      <w:r>
        <w:t>）；</w:t>
      </w:r>
    </w:p>
    <w:p>
      <w:pPr>
        <w:pStyle w:val="95"/>
        <w:ind w:firstLine="420"/>
      </w:pPr>
      <m:oMath>
        <m:r>
          <m:rPr/>
          <w:rPr>
            <w:rFonts w:ascii="Cambria Math" w:hAnsi="Cambria Math" w:eastAsia="方正仿宋_GBK"/>
            <w:color w:val="000000" w:themeColor="text1"/>
            <w:kern w:val="15"/>
            <w:szCs w:val="21"/>
            <w14:textFill>
              <w14:solidFill>
                <w14:schemeClr w14:val="tx1"/>
              </w14:solidFill>
            </w14:textFill>
          </w:rPr>
          <m:t>H</m:t>
        </m:r>
      </m:oMath>
      <w:r>
        <w:t>——洪水期城市水体平均滞水高度（</w:t>
      </w:r>
      <w:r>
        <w:rPr>
          <w:rFonts w:hint="eastAsia"/>
        </w:rPr>
        <w:t>米</w:t>
      </w:r>
      <w:r>
        <w:t>）。</w:t>
      </w:r>
    </w:p>
    <w:p>
      <w:pPr>
        <w:pStyle w:val="95"/>
        <w:ind w:firstLine="422"/>
      </w:pPr>
      <w:r>
        <w:rPr>
          <w:rFonts w:hint="eastAsia"/>
          <w:b/>
          <w:bCs/>
        </w:rPr>
        <w:t>适用生态系统类型</w:t>
      </w:r>
      <w:r>
        <w:rPr>
          <w:rFonts w:hint="eastAsia"/>
        </w:rPr>
        <w:t>：城市生态系统（水体空间）。</w:t>
      </w:r>
    </w:p>
    <w:p>
      <w:pPr>
        <w:pStyle w:val="95"/>
        <w:ind w:firstLine="422"/>
      </w:pPr>
      <w:r>
        <w:rPr>
          <w:rFonts w:hint="eastAsia"/>
          <w:b/>
          <w:bCs/>
        </w:rPr>
        <w:t>方法4：</w:t>
      </w:r>
      <w:r>
        <w:rPr>
          <w:rFonts w:hint="eastAsia"/>
        </w:rPr>
        <w:t>选用湖泊、水库的蓄水能力作为湿地生态系统洪水调蓄实物量的评价指标。</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5665"/>
        <w:gridCol w:w="2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67" w:type="dxa"/>
            <w:vAlign w:val="center"/>
          </w:tcPr>
          <w:p>
            <w:pPr>
              <w:pStyle w:val="95"/>
              <w:ind w:firstLine="0" w:firstLineChars="0"/>
            </w:pPr>
          </w:p>
        </w:tc>
        <w:tc>
          <w:tcPr>
            <w:tcW w:w="5665" w:type="dxa"/>
            <w:vAlign w:val="center"/>
          </w:tcPr>
          <w:p>
            <w:pPr>
              <w:pStyle w:val="95"/>
              <w:ind w:firstLine="0" w:firstLineChars="0"/>
              <w:jc w:val="center"/>
            </w:pPr>
            <m:oMathPara>
              <m:oMath>
                <m:sSub>
                  <m:sSubPr>
                    <m:ctrlPr>
                      <w:rPr>
                        <w:rFonts w:ascii="Cambria Math" w:hAnsi="Cambria Math" w:eastAsia="方正仿宋_GBK"/>
                        <w:i/>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C</m:t>
                    </m:r>
                    <m:ctrlPr>
                      <w:rPr>
                        <w:rFonts w:ascii="Cambria Math" w:hAnsi="Cambria Math" w:eastAsia="方正仿宋_GBK"/>
                        <w:i/>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fm</m:t>
                    </m:r>
                    <m:ctrlPr>
                      <w:rPr>
                        <w:rFonts w:ascii="Cambria Math" w:hAnsi="Cambria Math" w:eastAsia="方正仿宋_GBK"/>
                        <w:i/>
                        <w:color w:val="000000" w:themeColor="text1"/>
                        <w:kern w:val="15"/>
                        <w:szCs w:val="21"/>
                        <w14:textFill>
                          <w14:solidFill>
                            <w14:schemeClr w14:val="tx1"/>
                          </w14:solidFill>
                        </w14:textFill>
                      </w:rPr>
                    </m:ctrlPr>
                  </m:sub>
                </m:sSub>
                <m:r>
                  <m:rPr/>
                  <w:rPr>
                    <w:rFonts w:ascii="Cambria Math" w:hAnsi="Cambria Math" w:eastAsia="方正仿宋_GBK"/>
                    <w:color w:val="000000" w:themeColor="text1"/>
                    <w:kern w:val="15"/>
                    <w:szCs w:val="21"/>
                    <w14:textFill>
                      <w14:solidFill>
                        <w14:schemeClr w14:val="tx1"/>
                      </w14:solidFill>
                    </w14:textFill>
                  </w:rPr>
                  <m:t>=</m:t>
                </m:r>
                <m:sSub>
                  <m:sSubPr>
                    <m:ctrlPr>
                      <w:rPr>
                        <w:rFonts w:ascii="Cambria Math" w:hAnsi="Cambria Math" w:eastAsia="方正仿宋_GBK"/>
                        <w:i/>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C</m:t>
                    </m:r>
                    <m:ctrlPr>
                      <w:rPr>
                        <w:rFonts w:ascii="Cambria Math" w:hAnsi="Cambria Math" w:eastAsia="方正仿宋_GBK"/>
                        <w:i/>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rfm</m:t>
                    </m:r>
                    <m:ctrlPr>
                      <w:rPr>
                        <w:rFonts w:ascii="Cambria Math" w:hAnsi="Cambria Math" w:eastAsia="方正仿宋_GBK"/>
                        <w:i/>
                        <w:color w:val="000000" w:themeColor="text1"/>
                        <w:kern w:val="15"/>
                        <w:szCs w:val="21"/>
                        <w14:textFill>
                          <w14:solidFill>
                            <w14:schemeClr w14:val="tx1"/>
                          </w14:solidFill>
                        </w14:textFill>
                      </w:rPr>
                    </m:ctrlPr>
                  </m:sub>
                </m:sSub>
                <m:r>
                  <m:rPr/>
                  <w:rPr>
                    <w:rFonts w:ascii="Cambria Math" w:hAnsi="Cambria Math" w:eastAsia="方正仿宋_GBK"/>
                    <w:color w:val="000000" w:themeColor="text1"/>
                    <w:kern w:val="15"/>
                    <w:szCs w:val="21"/>
                    <w14:textFill>
                      <w14:solidFill>
                        <w14:schemeClr w14:val="tx1"/>
                      </w14:solidFill>
                    </w14:textFill>
                  </w:rPr>
                  <m:t>+</m:t>
                </m:r>
                <m:sSub>
                  <m:sSubPr>
                    <m:ctrlPr>
                      <w:rPr>
                        <w:rFonts w:ascii="Cambria Math" w:hAnsi="Cambria Math" w:eastAsia="方正仿宋_GBK"/>
                        <w:i/>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C</m:t>
                    </m:r>
                    <m:ctrlPr>
                      <w:rPr>
                        <w:rFonts w:ascii="Cambria Math" w:hAnsi="Cambria Math" w:eastAsia="方正仿宋_GBK"/>
                        <w:i/>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lfm</m:t>
                    </m:r>
                    <m:ctrlPr>
                      <w:rPr>
                        <w:rFonts w:ascii="Cambria Math" w:hAnsi="Cambria Math" w:eastAsia="方正仿宋_GBK"/>
                        <w:i/>
                        <w:color w:val="000000" w:themeColor="text1"/>
                        <w:kern w:val="15"/>
                        <w:szCs w:val="21"/>
                        <w14:textFill>
                          <w14:solidFill>
                            <w14:schemeClr w14:val="tx1"/>
                          </w14:solidFill>
                        </w14:textFill>
                      </w:rPr>
                    </m:ctrlPr>
                  </m:sub>
                </m:sSub>
              </m:oMath>
            </m:oMathPara>
          </w:p>
        </w:tc>
        <w:tc>
          <w:tcPr>
            <w:tcW w:w="2069"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9</w:t>
            </w:r>
            <w:r>
              <w:fldChar w:fldCharType="end"/>
            </w:r>
            <w:r>
              <w:t>)</w:t>
            </w:r>
          </w:p>
        </w:tc>
      </w:tr>
    </w:tbl>
    <w:p>
      <w:pPr>
        <w:pStyle w:val="95"/>
        <w:ind w:firstLine="420"/>
      </w:pPr>
    </w:p>
    <w:tbl>
      <w:tblPr>
        <w:tblStyle w:val="54"/>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2"/>
        <w:gridCol w:w="5641"/>
        <w:gridCol w:w="2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52" w:type="dxa"/>
            <w:vAlign w:val="center"/>
          </w:tcPr>
          <w:p>
            <w:pPr>
              <w:pStyle w:val="95"/>
              <w:ind w:firstLine="0" w:firstLineChars="0"/>
            </w:pPr>
          </w:p>
        </w:tc>
        <w:tc>
          <w:tcPr>
            <w:tcW w:w="5634" w:type="dxa"/>
            <w:vAlign w:val="center"/>
          </w:tcPr>
          <w:p>
            <w:pPr>
              <w:pStyle w:val="95"/>
              <w:ind w:firstLine="0" w:firstLineChars="0"/>
              <w:jc w:val="center"/>
            </w:pPr>
            <m:oMathPara>
              <m:oMath>
                <m:sSub>
                  <m:sSubPr>
                    <m:ctrlPr>
                      <w:rPr>
                        <w:rFonts w:ascii="Cambria Math" w:hAnsi="Cambria Math" w:eastAsia="方正仿宋_GBK"/>
                        <w:i/>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C</m:t>
                    </m:r>
                    <m:ctrlPr>
                      <w:rPr>
                        <w:rFonts w:ascii="Cambria Math" w:hAnsi="Cambria Math" w:eastAsia="方正仿宋_GBK"/>
                        <w:i/>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rfm</m:t>
                    </m:r>
                    <m:ctrlPr>
                      <w:rPr>
                        <w:rFonts w:ascii="Cambria Math" w:hAnsi="Cambria Math" w:eastAsia="方正仿宋_GBK"/>
                        <w:i/>
                        <w:color w:val="000000" w:themeColor="text1"/>
                        <w:kern w:val="15"/>
                        <w:szCs w:val="21"/>
                        <w14:textFill>
                          <w14:solidFill>
                            <w14:schemeClr w14:val="tx1"/>
                          </w14:solidFill>
                        </w14:textFill>
                      </w:rPr>
                    </m:ctrlPr>
                  </m:sub>
                </m:sSub>
                <m:r>
                  <m:rPr/>
                  <w:rPr>
                    <w:rFonts w:ascii="Cambria Math" w:hAnsi="Cambria Math" w:eastAsia="方正仿宋_GBK"/>
                    <w:color w:val="000000" w:themeColor="text1"/>
                    <w:kern w:val="15"/>
                    <w:szCs w:val="21"/>
                    <w14:textFill>
                      <w14:solidFill>
                        <w14:schemeClr w14:val="tx1"/>
                      </w14:solidFill>
                    </w14:textFill>
                  </w:rPr>
                  <m:t>=0.29</m:t>
                </m:r>
                <m:sSub>
                  <m:sSubPr>
                    <m:ctrlPr>
                      <w:rPr>
                        <w:rFonts w:ascii="Cambria Math" w:hAnsi="Cambria Math" w:eastAsia="方正仿宋_GBK"/>
                        <w:i/>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C</m:t>
                    </m:r>
                    <m:ctrlPr>
                      <w:rPr>
                        <w:rFonts w:ascii="Cambria Math" w:hAnsi="Cambria Math" w:eastAsia="方正仿宋_GBK"/>
                        <w:i/>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t</m:t>
                    </m:r>
                    <m:ctrlPr>
                      <w:rPr>
                        <w:rFonts w:ascii="Cambria Math" w:hAnsi="Cambria Math" w:eastAsia="方正仿宋_GBK"/>
                        <w:i/>
                        <w:color w:val="000000" w:themeColor="text1"/>
                        <w:kern w:val="15"/>
                        <w:szCs w:val="21"/>
                        <w14:textFill>
                          <w14:solidFill>
                            <w14:schemeClr w14:val="tx1"/>
                          </w14:solidFill>
                        </w14:textFill>
                      </w:rPr>
                    </m:ctrlPr>
                  </m:sub>
                </m:sSub>
              </m:oMath>
            </m:oMathPara>
          </w:p>
        </w:tc>
        <w:tc>
          <w:tcPr>
            <w:tcW w:w="2110"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10</w:t>
            </w:r>
            <w:r>
              <w:fldChar w:fldCharType="end"/>
            </w:r>
            <w:r>
              <w:t>)</w:t>
            </w:r>
          </w:p>
        </w:tc>
      </w:tr>
    </w:tbl>
    <w:p>
      <w:pPr>
        <w:pStyle w:val="95"/>
        <w:ind w:firstLine="420"/>
      </w:pPr>
    </w:p>
    <w:tbl>
      <w:tblPr>
        <w:tblStyle w:val="54"/>
        <w:tblW w:w="5007"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8"/>
        <w:gridCol w:w="5652"/>
        <w:gridCol w:w="2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8" w:type="dxa"/>
            <w:vAlign w:val="center"/>
          </w:tcPr>
          <w:p>
            <w:pPr>
              <w:pStyle w:val="95"/>
              <w:ind w:firstLine="0" w:firstLineChars="0"/>
            </w:pPr>
          </w:p>
        </w:tc>
        <w:tc>
          <w:tcPr>
            <w:tcW w:w="5645" w:type="dxa"/>
            <w:vAlign w:val="center"/>
          </w:tcPr>
          <w:p>
            <w:pPr>
              <w:pStyle w:val="95"/>
              <w:ind w:firstLine="0" w:firstLineChars="0"/>
              <w:jc w:val="center"/>
            </w:pPr>
            <m:oMathPara>
              <m:oMath>
                <m:sSub>
                  <m:sSubPr>
                    <m:ctrlPr>
                      <w:rPr>
                        <w:rFonts w:ascii="Cambria Math" w:hAnsi="Cambria Math" w:eastAsia="方正仿宋_GBK"/>
                        <w:i/>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C</m:t>
                    </m:r>
                    <m:ctrlPr>
                      <w:rPr>
                        <w:rFonts w:ascii="Cambria Math" w:hAnsi="Cambria Math" w:eastAsia="方正仿宋_GBK"/>
                        <w:i/>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lfm</m:t>
                    </m:r>
                    <m:ctrlPr>
                      <w:rPr>
                        <w:rFonts w:ascii="Cambria Math" w:hAnsi="Cambria Math" w:eastAsia="方正仿宋_GBK"/>
                        <w:i/>
                        <w:color w:val="000000" w:themeColor="text1"/>
                        <w:kern w:val="15"/>
                        <w:szCs w:val="21"/>
                        <w14:textFill>
                          <w14:solidFill>
                            <w14:schemeClr w14:val="tx1"/>
                          </w14:solidFill>
                        </w14:textFill>
                      </w:rPr>
                    </m:ctrlPr>
                  </m:sub>
                </m:sSub>
                <m:r>
                  <m:rPr/>
                  <w:rPr>
                    <w:rFonts w:ascii="Cambria Math" w:hAnsi="Cambria Math" w:eastAsia="方正仿宋_GBK"/>
                    <w:color w:val="000000" w:themeColor="text1"/>
                    <w:kern w:val="15"/>
                    <w:szCs w:val="21"/>
                    <w14:textFill>
                      <w14:solidFill>
                        <w14:schemeClr w14:val="tx1"/>
                      </w14:solidFill>
                    </w14:textFill>
                  </w:rPr>
                  <m:t>=</m:t>
                </m:r>
                <m:sSup>
                  <m:sSupPr>
                    <m:ctrlPr>
                      <w:rPr>
                        <w:rFonts w:ascii="Cambria Math" w:hAnsi="Cambria Math" w:eastAsia="方正仿宋_GBK"/>
                        <w:i/>
                        <w:color w:val="000000" w:themeColor="text1"/>
                        <w:kern w:val="15"/>
                        <w:szCs w:val="21"/>
                        <w14:textFill>
                          <w14:solidFill>
                            <w14:schemeClr w14:val="tx1"/>
                          </w14:solidFill>
                        </w14:textFill>
                      </w:rPr>
                    </m:ctrlPr>
                  </m:sSupPr>
                  <m:e>
                    <m:r>
                      <m:rPr/>
                      <w:rPr>
                        <w:rFonts w:ascii="Cambria Math" w:hAnsi="Cambria Math" w:eastAsia="方正仿宋_GBK"/>
                        <w:color w:val="000000" w:themeColor="text1"/>
                        <w:kern w:val="15"/>
                        <w:szCs w:val="21"/>
                        <w14:textFill>
                          <w14:solidFill>
                            <w14:schemeClr w14:val="tx1"/>
                          </w14:solidFill>
                        </w14:textFill>
                      </w:rPr>
                      <m:t>e</m:t>
                    </m:r>
                    <m:ctrlPr>
                      <w:rPr>
                        <w:rFonts w:ascii="Cambria Math" w:hAnsi="Cambria Math" w:eastAsia="方正仿宋_GBK"/>
                        <w:i/>
                        <w:color w:val="000000" w:themeColor="text1"/>
                        <w:kern w:val="15"/>
                        <w:szCs w:val="21"/>
                        <w14:textFill>
                          <w14:solidFill>
                            <w14:schemeClr w14:val="tx1"/>
                          </w14:solidFill>
                        </w14:textFill>
                      </w:rPr>
                    </m:ctrlPr>
                  </m:e>
                  <m:sup>
                    <m:r>
                      <m:rPr/>
                      <w:rPr>
                        <w:rFonts w:ascii="Cambria Math" w:hAnsi="Cambria Math" w:eastAsia="方正仿宋_GBK"/>
                        <w:color w:val="000000" w:themeColor="text1"/>
                        <w:kern w:val="15"/>
                        <w:szCs w:val="21"/>
                        <w14:textFill>
                          <w14:solidFill>
                            <w14:schemeClr w14:val="tx1"/>
                          </w14:solidFill>
                        </w14:textFill>
                      </w:rPr>
                      <m:t>4.924</m:t>
                    </m:r>
                    <m:ctrlPr>
                      <w:rPr>
                        <w:rFonts w:ascii="Cambria Math" w:hAnsi="Cambria Math" w:eastAsia="方正仿宋_GBK"/>
                        <w:i/>
                        <w:color w:val="000000" w:themeColor="text1"/>
                        <w:kern w:val="15"/>
                        <w:szCs w:val="21"/>
                        <w14:textFill>
                          <w14:solidFill>
                            <w14:schemeClr w14:val="tx1"/>
                          </w14:solidFill>
                        </w14:textFill>
                      </w:rPr>
                    </m:ctrlPr>
                  </m:sup>
                </m:sSup>
                <m:r>
                  <m:rPr/>
                  <w:rPr>
                    <w:rFonts w:ascii="Cambria Math" w:hAnsi="Cambria Math" w:eastAsia="方正仿宋_GBK"/>
                    <w:color w:val="000000" w:themeColor="text1"/>
                    <w:kern w:val="15"/>
                    <w:szCs w:val="21"/>
                    <w14:textFill>
                      <w14:solidFill>
                        <w14:schemeClr w14:val="tx1"/>
                      </w14:solidFill>
                    </w14:textFill>
                  </w:rPr>
                  <m:t>×</m:t>
                </m:r>
                <m:sSup>
                  <m:sSupPr>
                    <m:ctrlPr>
                      <w:rPr>
                        <w:rFonts w:ascii="Cambria Math" w:hAnsi="Cambria Math" w:eastAsia="方正仿宋_GBK"/>
                        <w:i/>
                        <w:color w:val="000000" w:themeColor="text1"/>
                        <w:kern w:val="15"/>
                        <w:szCs w:val="21"/>
                        <w14:textFill>
                          <w14:solidFill>
                            <w14:schemeClr w14:val="tx1"/>
                          </w14:solidFill>
                        </w14:textFill>
                      </w:rPr>
                    </m:ctrlPr>
                  </m:sSupPr>
                  <m:e>
                    <m:r>
                      <m:rPr/>
                      <w:rPr>
                        <w:rFonts w:ascii="Cambria Math" w:hAnsi="Cambria Math" w:eastAsia="方正仿宋_GBK"/>
                        <w:color w:val="000000" w:themeColor="text1"/>
                        <w:kern w:val="15"/>
                        <w:szCs w:val="21"/>
                        <w14:textFill>
                          <w14:solidFill>
                            <w14:schemeClr w14:val="tx1"/>
                          </w14:solidFill>
                        </w14:textFill>
                      </w:rPr>
                      <m:t>A</m:t>
                    </m:r>
                    <m:ctrlPr>
                      <w:rPr>
                        <w:rFonts w:ascii="Cambria Math" w:hAnsi="Cambria Math" w:eastAsia="方正仿宋_GBK"/>
                        <w:i/>
                        <w:color w:val="000000" w:themeColor="text1"/>
                        <w:kern w:val="15"/>
                        <w:szCs w:val="21"/>
                        <w14:textFill>
                          <w14:solidFill>
                            <w14:schemeClr w14:val="tx1"/>
                          </w14:solidFill>
                        </w14:textFill>
                      </w:rPr>
                    </m:ctrlPr>
                  </m:e>
                  <m:sup>
                    <m:r>
                      <m:rPr/>
                      <w:rPr>
                        <w:rFonts w:ascii="Cambria Math" w:hAnsi="Cambria Math" w:eastAsia="方正仿宋_GBK"/>
                        <w:color w:val="000000" w:themeColor="text1"/>
                        <w:kern w:val="15"/>
                        <w:szCs w:val="21"/>
                        <w14:textFill>
                          <w14:solidFill>
                            <w14:schemeClr w14:val="tx1"/>
                          </w14:solidFill>
                        </w14:textFill>
                      </w:rPr>
                      <m:t>1.128</m:t>
                    </m:r>
                    <m:ctrlPr>
                      <w:rPr>
                        <w:rFonts w:ascii="Cambria Math" w:hAnsi="Cambria Math" w:eastAsia="方正仿宋_GBK"/>
                        <w:i/>
                        <w:color w:val="000000" w:themeColor="text1"/>
                        <w:kern w:val="15"/>
                        <w:szCs w:val="21"/>
                        <w14:textFill>
                          <w14:solidFill>
                            <w14:schemeClr w14:val="tx1"/>
                          </w14:solidFill>
                        </w14:textFill>
                      </w:rPr>
                    </m:ctrlPr>
                  </m:sup>
                </m:sSup>
                <m:r>
                  <m:rPr/>
                  <w:rPr>
                    <w:rFonts w:ascii="Cambria Math" w:hAnsi="Cambria Math" w:eastAsia="方正仿宋_GBK"/>
                    <w:color w:val="000000" w:themeColor="text1"/>
                    <w:kern w:val="15"/>
                    <w:szCs w:val="21"/>
                    <w14:textFill>
                      <w14:solidFill>
                        <w14:schemeClr w14:val="tx1"/>
                      </w14:solidFill>
                    </w14:textFill>
                  </w:rPr>
                  <m:t>×3.19×</m:t>
                </m:r>
                <m:sSup>
                  <m:sSupPr>
                    <m:ctrlPr>
                      <w:rPr>
                        <w:rFonts w:ascii="Cambria Math" w:hAnsi="Cambria Math" w:eastAsia="方正仿宋_GBK"/>
                        <w:i/>
                        <w:color w:val="000000" w:themeColor="text1"/>
                        <w:kern w:val="15"/>
                        <w:szCs w:val="21"/>
                        <w14:textFill>
                          <w14:solidFill>
                            <w14:schemeClr w14:val="tx1"/>
                          </w14:solidFill>
                        </w14:textFill>
                      </w:rPr>
                    </m:ctrlPr>
                  </m:sSupPr>
                  <m:e>
                    <m:r>
                      <m:rPr/>
                      <w:rPr>
                        <w:rFonts w:ascii="Cambria Math" w:hAnsi="Cambria Math" w:eastAsia="方正仿宋_GBK"/>
                        <w:color w:val="000000" w:themeColor="text1"/>
                        <w:kern w:val="15"/>
                        <w:szCs w:val="21"/>
                        <w14:textFill>
                          <w14:solidFill>
                            <w14:schemeClr w14:val="tx1"/>
                          </w14:solidFill>
                        </w14:textFill>
                      </w:rPr>
                      <m:t>10</m:t>
                    </m:r>
                    <m:ctrlPr>
                      <w:rPr>
                        <w:rFonts w:ascii="Cambria Math" w:hAnsi="Cambria Math" w:eastAsia="方正仿宋_GBK"/>
                        <w:i/>
                        <w:color w:val="000000" w:themeColor="text1"/>
                        <w:kern w:val="15"/>
                        <w:szCs w:val="21"/>
                        <w14:textFill>
                          <w14:solidFill>
                            <w14:schemeClr w14:val="tx1"/>
                          </w14:solidFill>
                        </w14:textFill>
                      </w:rPr>
                    </m:ctrlPr>
                  </m:e>
                  <m:sup>
                    <m:r>
                      <m:rPr/>
                      <w:rPr>
                        <w:rFonts w:ascii="Cambria Math" w:hAnsi="Cambria Math" w:eastAsia="方正仿宋_GBK"/>
                        <w:color w:val="000000" w:themeColor="text1"/>
                        <w:kern w:val="15"/>
                        <w:szCs w:val="21"/>
                        <w14:textFill>
                          <w14:solidFill>
                            <w14:schemeClr w14:val="tx1"/>
                          </w14:solidFill>
                        </w14:textFill>
                      </w:rPr>
                      <m:t>4</m:t>
                    </m:r>
                    <m:ctrlPr>
                      <w:rPr>
                        <w:rFonts w:ascii="Cambria Math" w:hAnsi="Cambria Math" w:eastAsia="方正仿宋_GBK"/>
                        <w:i/>
                        <w:color w:val="000000" w:themeColor="text1"/>
                        <w:kern w:val="15"/>
                        <w:szCs w:val="21"/>
                        <w14:textFill>
                          <w14:solidFill>
                            <w14:schemeClr w14:val="tx1"/>
                          </w14:solidFill>
                        </w14:textFill>
                      </w:rPr>
                    </m:ctrlPr>
                  </m:sup>
                </m:sSup>
              </m:oMath>
            </m:oMathPara>
          </w:p>
        </w:tc>
        <w:tc>
          <w:tcPr>
            <w:tcW w:w="2105"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11</w:t>
            </w:r>
            <w:r>
              <w:fldChar w:fldCharType="end"/>
            </w:r>
            <w:r>
              <w:t>)</w:t>
            </w:r>
          </w:p>
        </w:tc>
      </w:tr>
    </w:tbl>
    <w:p>
      <w:pPr>
        <w:pStyle w:val="95"/>
        <w:ind w:firstLine="420"/>
      </w:pPr>
    </w:p>
    <w:p>
      <w:pPr>
        <w:pStyle w:val="95"/>
        <w:ind w:firstLine="420"/>
        <w:rPr>
          <w:rFonts w:ascii="Cambria Math" w:hAnsi="Cambria Math"/>
        </w:rPr>
      </w:pPr>
      <w:r>
        <w:rPr>
          <w:rFonts w:ascii="Cambria Math" w:hAnsi="Cambria Math"/>
        </w:rPr>
        <w:t>式中</w:t>
      </w:r>
      <w:r>
        <w:rPr>
          <w:rFonts w:hint="eastAsia" w:ascii="Cambria Math" w:hAnsi="Cambria Math"/>
        </w:rPr>
        <w:t>：</w:t>
      </w:r>
    </w:p>
    <w:p>
      <w:pPr>
        <w:pStyle w:val="95"/>
        <w:ind w:firstLine="420"/>
        <w:rPr>
          <w:rFonts w:ascii="Cambria Math" w:hAnsi="Cambria Math"/>
        </w:rPr>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fm</m:t>
            </m:r>
            <m:ctrlPr>
              <w:rPr>
                <w:rFonts w:ascii="Cambria Math" w:hAnsi="Cambria Math"/>
              </w:rPr>
            </m:ctrlPr>
          </m:sub>
        </m:sSub>
      </m:oMath>
      <w:r>
        <w:rPr>
          <w:rFonts w:ascii="Cambria Math" w:hAnsi="Cambria Math"/>
        </w:rPr>
        <w:t>——</w:t>
      </w:r>
      <w:r>
        <w:rPr>
          <w:rFonts w:hint="eastAsia" w:ascii="Cambria Math" w:hAnsi="Cambria Math"/>
        </w:rPr>
        <w:t>湿地生态系统</w:t>
      </w:r>
      <w:r>
        <w:rPr>
          <w:rFonts w:ascii="Cambria Math" w:hAnsi="Cambria Math"/>
        </w:rPr>
        <w:t>洪水调蓄量（立方米每年）</w:t>
      </w:r>
      <w:r>
        <w:rPr>
          <w:rFonts w:hint="eastAsia" w:ascii="Cambria Math" w:hAnsi="Cambria Math"/>
        </w:rPr>
        <w:t>；</w:t>
      </w:r>
    </w:p>
    <w:p>
      <w:pPr>
        <w:pStyle w:val="95"/>
        <w:ind w:firstLine="420"/>
        <w:rPr>
          <w:rFonts w:ascii="Cambria Math" w:hAnsi="Cambria Math"/>
        </w:rPr>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rfm</m:t>
            </m:r>
            <m:ctrlPr>
              <w:rPr>
                <w:rFonts w:ascii="Cambria Math" w:hAnsi="Cambria Math"/>
              </w:rPr>
            </m:ctrlPr>
          </m:sub>
        </m:sSub>
      </m:oMath>
      <w:r>
        <w:rPr>
          <w:rFonts w:ascii="Cambria Math" w:hAnsi="Cambria Math"/>
        </w:rPr>
        <w:t>——</w:t>
      </w:r>
      <w:r>
        <w:rPr>
          <w:rFonts w:hint="eastAsia" w:ascii="Cambria Math" w:hAnsi="Cambria Math"/>
        </w:rPr>
        <w:t>水库洪</w:t>
      </w:r>
      <w:r>
        <w:rPr>
          <w:rFonts w:ascii="Cambria Math" w:hAnsi="Cambria Math"/>
        </w:rPr>
        <w:t>水调蓄量（立方米每年）</w:t>
      </w:r>
      <w:r>
        <w:rPr>
          <w:rFonts w:hint="eastAsia" w:ascii="Cambria Math" w:hAnsi="Cambria Math"/>
        </w:rPr>
        <w:t>；</w:t>
      </w:r>
    </w:p>
    <w:p>
      <w:pPr>
        <w:pStyle w:val="95"/>
        <w:ind w:firstLine="420"/>
        <w:rPr>
          <w:rFonts w:ascii="Cambria Math" w:hAnsi="Cambria Math"/>
        </w:rPr>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lfm</m:t>
            </m:r>
            <m:ctrlPr>
              <w:rPr>
                <w:rFonts w:ascii="Cambria Math" w:hAnsi="Cambria Math"/>
              </w:rPr>
            </m:ctrlPr>
          </m:sub>
        </m:sSub>
      </m:oMath>
      <w:r>
        <w:rPr>
          <w:rFonts w:ascii="Cambria Math" w:hAnsi="Cambria Math"/>
        </w:rPr>
        <w:t>——湖泊洪水调蓄量（立方米每年）</w:t>
      </w:r>
      <w:r>
        <w:rPr>
          <w:rFonts w:hint="eastAsia" w:ascii="Cambria Math" w:hAnsi="Cambria Math"/>
        </w:rPr>
        <w:t>；</w:t>
      </w:r>
    </w:p>
    <w:p>
      <w:pPr>
        <w:pStyle w:val="95"/>
        <w:ind w:firstLine="420"/>
        <w:rPr>
          <w:rFonts w:ascii="Cambria Math" w:hAnsi="Cambria Math"/>
        </w:rPr>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t</m:t>
            </m:r>
            <m:ctrlPr>
              <w:rPr>
                <w:rFonts w:ascii="Cambria Math" w:hAnsi="Cambria Math"/>
              </w:rPr>
            </m:ctrlPr>
          </m:sub>
        </m:sSub>
      </m:oMath>
      <w:r>
        <w:rPr>
          <w:rFonts w:ascii="Cambria Math" w:hAnsi="Cambria Math"/>
        </w:rPr>
        <w:t>——水库总库容（</w:t>
      </w:r>
      <w:r>
        <w:rPr>
          <w:rFonts w:hint="eastAsia" w:ascii="Cambria Math" w:hAnsi="Cambria Math"/>
        </w:rPr>
        <w:t>立方米</w:t>
      </w:r>
      <w:r>
        <w:rPr>
          <w:rFonts w:ascii="Cambria Math" w:hAnsi="Cambria Math"/>
        </w:rPr>
        <w:t>）</w:t>
      </w:r>
      <w:r>
        <w:rPr>
          <w:rFonts w:hint="eastAsia" w:ascii="Cambria Math" w:hAnsi="Cambria Math"/>
        </w:rPr>
        <w:t>；</w:t>
      </w:r>
    </w:p>
    <w:p>
      <w:pPr>
        <w:pStyle w:val="95"/>
        <w:ind w:firstLine="420"/>
        <w:rPr>
          <w:rFonts w:ascii="Cambria Math" w:hAnsi="Cambria Math"/>
        </w:rPr>
      </w:pPr>
      <w:r>
        <w:rPr>
          <w:rFonts w:ascii="Cambria Math" w:hAnsi="Cambria Math"/>
        </w:rPr>
        <w:t>A——湖泊面积（</w:t>
      </w:r>
      <w:r>
        <w:rPr>
          <w:rFonts w:hint="eastAsia" w:ascii="Cambria Math" w:hAnsi="Cambria Math"/>
        </w:rPr>
        <w:t>平方千米</w:t>
      </w:r>
      <w:r>
        <w:rPr>
          <w:rFonts w:ascii="Cambria Math" w:hAnsi="Cambria Math"/>
        </w:rPr>
        <w:t>）。</w:t>
      </w:r>
    </w:p>
    <w:p>
      <w:pPr>
        <w:pStyle w:val="95"/>
        <w:ind w:firstLine="422"/>
      </w:pPr>
      <w:r>
        <w:rPr>
          <w:rFonts w:hint="eastAsia"/>
          <w:b/>
          <w:bCs/>
        </w:rPr>
        <w:t>适用生态系统类型</w:t>
      </w:r>
      <w:r>
        <w:rPr>
          <w:rFonts w:hint="eastAsia"/>
        </w:rPr>
        <w:t>：湿地生态系统。</w:t>
      </w:r>
    </w:p>
    <w:p>
      <w:pPr>
        <w:pStyle w:val="119"/>
        <w:spacing w:before="156" w:after="156"/>
      </w:pPr>
      <w:bookmarkStart w:id="117" w:name="_Toc99219198"/>
      <w:r>
        <w:t>固</w:t>
      </w:r>
      <w:bookmarkEnd w:id="117"/>
      <w:r>
        <w:rPr>
          <w:rFonts w:hint="eastAsia"/>
        </w:rPr>
        <w:t>定二氧化碳</w:t>
      </w:r>
    </w:p>
    <w:p>
      <w:pPr>
        <w:pStyle w:val="95"/>
        <w:ind w:firstLine="420"/>
      </w:pPr>
      <w:r>
        <w:t>选用固定二氧化碳量</w:t>
      </w:r>
      <w:r>
        <w:rPr>
          <w:rFonts w:hint="eastAsia"/>
        </w:rPr>
        <w:t>，</w:t>
      </w:r>
      <w:r>
        <w:t>作为生态系统</w:t>
      </w:r>
      <w:r>
        <w:rPr>
          <w:rFonts w:hint="eastAsia"/>
        </w:rPr>
        <w:t>固定二氧化碳</w:t>
      </w:r>
      <w:r>
        <w:t>服务实物量的评价指标。</w:t>
      </w:r>
      <w:r>
        <w:rPr>
          <w:rFonts w:hint="eastAsia"/>
        </w:rPr>
        <w:t>固定二氧化碳服务</w:t>
      </w:r>
      <w:r>
        <w:t>实物量计算方法主要有三种，根据数据可得性，优先选择生物量法，其次选择固碳速率法，</w:t>
      </w:r>
      <w:r>
        <w:rPr>
          <w:rFonts w:hint="eastAsia"/>
        </w:rPr>
        <w:t>最后</w:t>
      </w:r>
      <w:r>
        <w:t>选择净生态系统生产力法（NEP法）。</w:t>
      </w:r>
    </w:p>
    <w:p>
      <w:pPr>
        <w:pStyle w:val="95"/>
        <w:ind w:firstLine="422"/>
        <w:rPr>
          <w:b/>
          <w:bCs/>
        </w:rPr>
      </w:pPr>
      <w:r>
        <w:rPr>
          <w:rFonts w:hint="eastAsia"/>
          <w:b/>
          <w:bCs/>
        </w:rPr>
        <w:t>方法1：生物量法</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5524"/>
        <w:gridCol w:w="2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67" w:type="dxa"/>
            <w:vAlign w:val="center"/>
          </w:tcPr>
          <w:p>
            <w:pPr>
              <w:pStyle w:val="95"/>
              <w:ind w:firstLine="0" w:firstLineChars="0"/>
            </w:pPr>
          </w:p>
        </w:tc>
        <w:tc>
          <w:tcPr>
            <w:tcW w:w="5524"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t</m:t>
                    </m:r>
                    <m:sSub>
                      <m:sSubPr>
                        <m:ctrlPr>
                          <w:rPr>
                            <w:rFonts w:ascii="Cambria Math" w:hAnsi="Cambria Math"/>
                          </w:rPr>
                        </m:ctrlPr>
                      </m:sSubPr>
                      <m:e>
                        <m:r>
                          <m:rPr/>
                          <w:rPr>
                            <w:rFonts w:ascii="Cambria Math" w:hAnsi="Cambria Math"/>
                          </w:rPr>
                          <m:t>CO</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sub>
                </m:sSub>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f>
                      <m:fPr>
                        <m:ctrlPr>
                          <w:rPr>
                            <w:rFonts w:ascii="Cambria Math" w:hAnsi="Cambria Math"/>
                          </w:rPr>
                        </m:ctrlPr>
                      </m:fPr>
                      <m:num>
                        <m:sSub>
                          <m:sSubPr>
                            <m:ctrlPr>
                              <w:rPr>
                                <w:rFonts w:ascii="Cambria Math" w:hAnsi="Cambria Math"/>
                              </w:rPr>
                            </m:ctrlPr>
                          </m:sSubPr>
                          <m:e>
                            <m:r>
                              <m:rPr/>
                              <w:rPr>
                                <w:rFonts w:ascii="Cambria Math" w:hAnsi="Cambria Math"/>
                              </w:rPr>
                              <m:t>M</m:t>
                            </m:r>
                            <m:ctrlPr>
                              <w:rPr>
                                <w:rFonts w:ascii="Cambria Math" w:hAnsi="Cambria Math"/>
                              </w:rPr>
                            </m:ctrlPr>
                          </m:e>
                          <m:sub>
                            <m:sSub>
                              <m:sSubPr>
                                <m:ctrlPr>
                                  <w:rPr>
                                    <w:rFonts w:ascii="Cambria Math" w:hAnsi="Cambria Math"/>
                                  </w:rPr>
                                </m:ctrlPr>
                              </m:sSubPr>
                              <m:e>
                                <m:r>
                                  <m:rPr/>
                                  <w:rPr>
                                    <w:rFonts w:ascii="Cambria Math" w:hAnsi="Cambria Math"/>
                                  </w:rPr>
                                  <m:t>CO</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C</m:t>
                            </m:r>
                            <m:ctrlPr>
                              <w:rPr>
                                <w:rFonts w:ascii="Cambria Math" w:hAnsi="Cambria Math"/>
                              </w:rPr>
                            </m:ctrlPr>
                          </m:sub>
                        </m:sSub>
                        <m:ctrlPr>
                          <w:rPr>
                            <w:rFonts w:ascii="Cambria Math" w:hAnsi="Cambria Math"/>
                          </w:rPr>
                        </m:ctrlPr>
                      </m:den>
                    </m:f>
                    <m:r>
                      <m:rPr>
                        <m:sty m:val="p"/>
                      </m:rPr>
                      <w:rPr>
                        <w:rFonts w:ascii="Cambria Math" w:hAnsi="Cambria Math"/>
                      </w:rPr>
                      <m:t>×</m:t>
                    </m:r>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Ci</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w:rPr>
                                <w:rFonts w:ascii="Cambria Math" w:hAnsi="Cambria Math"/>
                              </w:rPr>
                              <m:t>VB</m:t>
                            </m:r>
                            <m:ctrlPr>
                              <w:rPr>
                                <w:rFonts w:ascii="Cambria Math" w:hAnsi="Cambria Math"/>
                              </w:rPr>
                            </m:ctrlPr>
                          </m:e>
                          <m:sub>
                            <m:r>
                              <m:rPr/>
                              <w:rPr>
                                <w:rFonts w:ascii="Cambria Math" w:hAnsi="Cambria Math"/>
                              </w:rPr>
                              <m:t>i</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VB</m:t>
                            </m:r>
                            <m:ctrlPr>
                              <w:rPr>
                                <w:rFonts w:ascii="Cambria Math" w:hAnsi="Cambria Math"/>
                              </w:rPr>
                            </m:ctrlPr>
                          </m:e>
                          <m:sub>
                            <m:r>
                              <m:rPr/>
                              <w:rPr>
                                <w:rFonts w:ascii="Cambria Math" w:hAnsi="Cambria Math"/>
                              </w:rPr>
                              <m:t>i</m:t>
                            </m:r>
                            <m:r>
                              <m:rPr>
                                <m:sty m:val="p"/>
                              </m:rPr>
                              <w:rPr>
                                <w:rFonts w:ascii="Cambria Math" w:hAnsi="Cambria Math"/>
                              </w:rPr>
                              <m:t>,</m:t>
                            </m:r>
                            <m:r>
                              <m:rPr/>
                              <w:rPr>
                                <w:rFonts w:ascii="Cambria Math" w:hAnsi="Cambria Math"/>
                              </w:rPr>
                              <m:t>t</m:t>
                            </m:r>
                            <m:r>
                              <m:rPr>
                                <m:sty m:val="p"/>
                              </m:rPr>
                              <w:rPr>
                                <w:rFonts w:ascii="Cambria Math" w:hAnsi="Cambria Math"/>
                              </w:rPr>
                              <m:t>−1</m:t>
                            </m:r>
                            <m:ctrlPr>
                              <w:rPr>
                                <w:rFonts w:ascii="Cambria Math" w:hAnsi="Cambria Math"/>
                              </w:rPr>
                            </m:ctrlPr>
                          </m:sub>
                        </m:sSub>
                        <m:ctrlPr>
                          <w:rPr>
                            <w:rFonts w:ascii="Cambria Math" w:hAnsi="Cambria Math"/>
                          </w:rPr>
                        </m:ctrlPr>
                      </m:e>
                    </m:d>
                    <m:r>
                      <m:rPr>
                        <m:sty m:val="p"/>
                      </m:rPr>
                      <w:rPr>
                        <w:rFonts w:ascii="Cambria Math" w:hAnsi="Cambria Math"/>
                      </w:rPr>
                      <m:t>×(1+</m:t>
                    </m:r>
                    <m:sSub>
                      <m:sSubPr>
                        <m:ctrlPr>
                          <w:rPr>
                            <w:rFonts w:ascii="Cambria Math" w:hAnsi="Cambria Math"/>
                          </w:rPr>
                        </m:ctrlPr>
                      </m:sSubPr>
                      <m:e>
                        <m:r>
                          <m:rPr/>
                          <w:rPr>
                            <w:rFonts w:ascii="Cambria Math" w:hAnsi="Cambria Math"/>
                          </w:rPr>
                          <m:t>β</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m:t>
                </m:r>
              </m:oMath>
            </m:oMathPara>
          </w:p>
        </w:tc>
        <w:tc>
          <w:tcPr>
            <w:tcW w:w="2210"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12</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t</m:t>
            </m:r>
            <m:sSub>
              <m:sSubPr>
                <m:ctrlPr>
                  <w:rPr>
                    <w:rFonts w:ascii="Cambria Math" w:hAnsi="Cambria Math"/>
                  </w:rPr>
                </m:ctrlPr>
              </m:sSubPr>
              <m:e>
                <m:r>
                  <m:rPr/>
                  <w:rPr>
                    <w:rFonts w:ascii="Cambria Math" w:hAnsi="Cambria Math"/>
                  </w:rPr>
                  <m:t>CO</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sub>
        </m:sSub>
      </m:oMath>
      <w:r>
        <w:t>——生态系统固碳量（</w:t>
      </w:r>
      <w:r>
        <w:rPr>
          <w:rFonts w:hint="eastAsia"/>
        </w:rPr>
        <w:t>吨二氧化碳每年</w:t>
      </w:r>
      <w:r>
        <w:t>）；</w:t>
      </w:r>
    </w:p>
    <w:p>
      <w:pPr>
        <w:pStyle w:val="95"/>
        <w:ind w:firstLine="420"/>
      </w:pPr>
      <m:oMath>
        <m:sSub>
          <m:sSubPr>
            <m:ctrlPr>
              <w:rPr>
                <w:rFonts w:ascii="Cambria Math" w:hAnsi="Cambria Math"/>
              </w:rPr>
            </m:ctrlPr>
          </m:sSubPr>
          <m:e>
            <m:r>
              <m:rPr/>
              <w:rPr>
                <w:rFonts w:ascii="Cambria Math" w:hAnsi="Cambria Math"/>
              </w:rPr>
              <m:t>M</m:t>
            </m:r>
            <m:ctrlPr>
              <w:rPr>
                <w:rFonts w:ascii="Cambria Math" w:hAnsi="Cambria Math"/>
              </w:rPr>
            </m:ctrlPr>
          </m:e>
          <m:sub>
            <m:sSub>
              <m:sSubPr>
                <m:ctrlPr>
                  <w:rPr>
                    <w:rFonts w:ascii="Cambria Math" w:hAnsi="Cambria Math"/>
                  </w:rPr>
                </m:ctrlPr>
              </m:sSubPr>
              <m:e>
                <m:r>
                  <m:rPr/>
                  <w:rPr>
                    <w:rFonts w:ascii="Cambria Math" w:hAnsi="Cambria Math"/>
                  </w:rPr>
                  <m:t>CO</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C</m:t>
            </m:r>
            <m:ctrlPr>
              <w:rPr>
                <w:rFonts w:ascii="Cambria Math" w:hAnsi="Cambria Math"/>
              </w:rPr>
            </m:ctrlPr>
          </m:sub>
        </m:sSub>
      </m:oMath>
      <w:r>
        <w:t>=</w:t>
      </w:r>
      <w:r>
        <w:rPr>
          <w:rFonts w:ascii="Times New Roman"/>
        </w:rPr>
        <w:t>44/12——C转化为CO</w:t>
      </w:r>
      <w:r>
        <w:rPr>
          <w:rFonts w:ascii="Times New Roman"/>
          <w:vertAlign w:val="superscript"/>
        </w:rPr>
        <w:t>2</w:t>
      </w:r>
      <w:r>
        <w:rPr>
          <w:rFonts w:ascii="Times New Roman"/>
        </w:rPr>
        <w:t>的系数</w:t>
      </w:r>
      <w:r>
        <w:t>；</w:t>
      </w:r>
    </w:p>
    <w:p>
      <w:pPr>
        <w:pStyle w:val="95"/>
        <w:ind w:firstLine="420"/>
      </w:pPr>
      <m:oMath>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i</m:t>
            </m:r>
            <m:ctrlPr>
              <w:rPr>
                <w:rFonts w:ascii="Cambria Math" w:hAnsi="Cambria Math"/>
              </w:rPr>
            </m:ctrlPr>
          </m:sub>
        </m:sSub>
      </m:oMath>
      <w:r>
        <w:t>——第</w:t>
      </w:r>
      <w:r>
        <w:rPr>
          <w:rFonts w:ascii="Times New Roman"/>
        </w:rPr>
        <w:t>i类</w:t>
      </w:r>
      <w:r>
        <w:t>生态系统面积（</w:t>
      </w:r>
      <w:r>
        <w:rPr>
          <w:rFonts w:hint="eastAsia"/>
        </w:rPr>
        <w:t>公顷</w:t>
      </w:r>
      <w:r>
        <w:t>）；</w:t>
      </w:r>
    </w:p>
    <w:p>
      <w:pPr>
        <w:pStyle w:val="95"/>
        <w:ind w:firstLine="420"/>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Ci</m:t>
            </m:r>
            <m:ctrlPr>
              <w:rPr>
                <w:rFonts w:ascii="Cambria Math" w:hAnsi="Cambria Math"/>
              </w:rPr>
            </m:ctrlPr>
          </m:sub>
        </m:sSub>
      </m:oMath>
      <w:r>
        <w:t>——第</w:t>
      </w:r>
      <w:r>
        <w:rPr>
          <w:rFonts w:ascii="Times New Roman"/>
        </w:rPr>
        <w:t>i</w:t>
      </w:r>
      <w:r>
        <w:t>类生态系统生物量</w:t>
      </w:r>
      <w:r>
        <w:rPr>
          <w:rFonts w:hint="eastAsia"/>
        </w:rPr>
        <w:t>—</w:t>
      </w:r>
      <w:r>
        <w:t>碳转换系数；</w:t>
      </w:r>
    </w:p>
    <w:p>
      <w:pPr>
        <w:pStyle w:val="95"/>
        <w:ind w:firstLine="420"/>
      </w:pPr>
      <m:oMath>
        <m:r>
          <m:rPr/>
          <w:rPr>
            <w:rFonts w:ascii="Cambria Math" w:hAnsi="Cambria Math"/>
          </w:rPr>
          <m:t>i</m:t>
        </m:r>
      </m:oMath>
      <w:r>
        <w:t>——生态系统类型</w:t>
      </w:r>
      <w:r>
        <w:rPr>
          <w:rFonts w:ascii="Times New Roman"/>
        </w:rPr>
        <w:t>，i=1，2，3，…，n；</w:t>
      </w:r>
    </w:p>
    <w:p>
      <w:pPr>
        <w:pStyle w:val="95"/>
        <w:ind w:firstLine="420"/>
      </w:pPr>
      <m:oMath>
        <m:r>
          <m:rPr/>
          <w:rPr>
            <w:rFonts w:ascii="Cambria Math" w:hAnsi="Cambria Math"/>
          </w:rPr>
          <m:t>n</m:t>
        </m:r>
      </m:oMath>
      <w:r>
        <w:t>——生态系统类型数量；</w:t>
      </w:r>
    </w:p>
    <w:p>
      <w:pPr>
        <w:pStyle w:val="95"/>
        <w:ind w:firstLine="420"/>
      </w:pPr>
      <m:oMath>
        <m:sSub>
          <m:sSubPr>
            <m:ctrlPr>
              <w:rPr>
                <w:rFonts w:ascii="Cambria Math" w:hAnsi="Cambria Math"/>
              </w:rPr>
            </m:ctrlPr>
          </m:sSubPr>
          <m:e>
            <m:r>
              <m:rPr/>
              <w:rPr>
                <w:rFonts w:ascii="Cambria Math" w:hAnsi="Cambria Math"/>
              </w:rPr>
              <m:t>VB</m:t>
            </m:r>
            <m:ctrlPr>
              <w:rPr>
                <w:rFonts w:ascii="Cambria Math" w:hAnsi="Cambria Math"/>
              </w:rPr>
            </m:ctrlPr>
          </m:e>
          <m:sub>
            <m:r>
              <m:rPr/>
              <w:rPr>
                <w:rFonts w:ascii="Cambria Math" w:hAnsi="Cambria Math"/>
              </w:rPr>
              <m:t>i</m:t>
            </m:r>
            <m:r>
              <m:rPr>
                <m:sty m:val="p"/>
              </m:rPr>
              <w:rPr>
                <w:rFonts w:ascii="Cambria Math" w:hAnsi="Cambria Math"/>
              </w:rPr>
              <m:t>,</m:t>
            </m:r>
            <m:r>
              <m:rPr/>
              <w:rPr>
                <w:rFonts w:ascii="Cambria Math" w:hAnsi="Cambria Math"/>
              </w:rPr>
              <m:t>t</m:t>
            </m:r>
            <m:ctrlPr>
              <w:rPr>
                <w:rFonts w:ascii="Cambria Math" w:hAnsi="Cambria Math"/>
              </w:rPr>
            </m:ctrlPr>
          </m:sub>
        </m:sSub>
      </m:oMath>
      <w:r>
        <w:t>——第</w:t>
      </w:r>
      <w:r>
        <w:rPr>
          <w:rFonts w:ascii="Times New Roman"/>
        </w:rPr>
        <w:t>i</w:t>
      </w:r>
      <w:r>
        <w:t>类生态系统第</w:t>
      </w:r>
      <w:r>
        <w:rPr>
          <w:rFonts w:ascii="Times New Roman"/>
        </w:rPr>
        <w:t>t</w:t>
      </w:r>
      <w:r>
        <w:t>年的生物量（</w:t>
      </w:r>
      <w:r>
        <w:rPr>
          <w:rFonts w:hint="eastAsia"/>
        </w:rPr>
        <w:t>吨每公顷</w:t>
      </w:r>
      <w:r>
        <w:t>），生物量指某一时刻单位面积内实存生活的有机物质（干重）（包括生物体内所存食物的重量）总量，可通过生物量因子法、遥感解译和根冠比结合等方法确定；</w:t>
      </w:r>
    </w:p>
    <w:p>
      <w:pPr>
        <w:pStyle w:val="95"/>
        <w:ind w:firstLine="420"/>
      </w:pPr>
      <m:oMath>
        <m:sSub>
          <m:sSubPr>
            <m:ctrlPr>
              <w:rPr>
                <w:rFonts w:ascii="Cambria Math" w:hAnsi="Cambria Math"/>
              </w:rPr>
            </m:ctrlPr>
          </m:sSubPr>
          <m:e>
            <m:r>
              <m:rPr/>
              <w:rPr>
                <w:rFonts w:ascii="Cambria Math" w:hAnsi="Cambria Math"/>
              </w:rPr>
              <m:t>VB</m:t>
            </m:r>
            <m:ctrlPr>
              <w:rPr>
                <w:rFonts w:ascii="Cambria Math" w:hAnsi="Cambria Math"/>
              </w:rPr>
            </m:ctrlPr>
          </m:e>
          <m:sub>
            <m:r>
              <m:rPr/>
              <w:rPr>
                <w:rFonts w:ascii="Cambria Math" w:hAnsi="Cambria Math"/>
              </w:rPr>
              <m:t>i</m:t>
            </m:r>
            <m:r>
              <m:rPr>
                <m:sty m:val="p"/>
              </m:rPr>
              <w:rPr>
                <w:rFonts w:ascii="Cambria Math" w:hAnsi="Cambria Math"/>
              </w:rPr>
              <m:t>,</m:t>
            </m:r>
            <m:r>
              <m:rPr/>
              <w:rPr>
                <w:rFonts w:ascii="Cambria Math" w:hAnsi="Cambria Math"/>
              </w:rPr>
              <m:t>t</m:t>
            </m:r>
            <m:r>
              <m:rPr>
                <m:sty m:val="p"/>
              </m:rPr>
              <w:rPr>
                <w:rFonts w:ascii="Cambria Math" w:hAnsi="Cambria Math"/>
              </w:rPr>
              <m:t>−1</m:t>
            </m:r>
            <m:ctrlPr>
              <w:rPr>
                <w:rFonts w:ascii="Cambria Math" w:hAnsi="Cambria Math"/>
              </w:rPr>
            </m:ctrlPr>
          </m:sub>
        </m:sSub>
      </m:oMath>
      <w:r>
        <w:t>——</w:t>
      </w:r>
      <w:r>
        <w:rPr>
          <w:rFonts w:ascii="Times New Roman"/>
        </w:rPr>
        <w:t>第i类</w:t>
      </w:r>
      <w:r>
        <w:t>生态系统第</w:t>
      </w:r>
      <w:r>
        <w:rPr>
          <w:rFonts w:ascii="Times New Roman"/>
        </w:rPr>
        <w:t>t-1</w:t>
      </w:r>
      <w:r>
        <w:t>年的生物量（</w:t>
      </w:r>
      <w:r>
        <w:rPr>
          <w:rFonts w:hint="eastAsia"/>
        </w:rPr>
        <w:t>吨每公顷</w:t>
      </w:r>
      <w:r>
        <w:t>）；</w:t>
      </w:r>
    </w:p>
    <w:p>
      <w:pPr>
        <w:pStyle w:val="95"/>
        <w:ind w:firstLine="420"/>
      </w:pPr>
      <m:oMath>
        <m:sSub>
          <m:sSubPr>
            <m:ctrlPr>
              <w:rPr>
                <w:rFonts w:ascii="Cambria Math" w:hAnsi="Cambria Math"/>
              </w:rPr>
            </m:ctrlPr>
          </m:sSubPr>
          <m:e>
            <m:r>
              <m:rPr/>
              <w:rPr>
                <w:rFonts w:ascii="Cambria Math" w:hAnsi="Cambria Math"/>
              </w:rPr>
              <m:t>β</m:t>
            </m:r>
            <m:ctrlPr>
              <w:rPr>
                <w:rFonts w:ascii="Cambria Math" w:hAnsi="Cambria Math"/>
              </w:rPr>
            </m:ctrlPr>
          </m:e>
          <m:sub>
            <m:r>
              <m:rPr/>
              <w:rPr>
                <w:rFonts w:ascii="Cambria Math" w:hAnsi="Cambria Math"/>
              </w:rPr>
              <m:t>i</m:t>
            </m:r>
            <m:ctrlPr>
              <w:rPr>
                <w:rFonts w:ascii="Cambria Math" w:hAnsi="Cambria Math"/>
              </w:rPr>
            </m:ctrlPr>
          </m:sub>
        </m:sSub>
      </m:oMath>
      <w:r>
        <w:t>——</w:t>
      </w:r>
      <w:r>
        <w:rPr>
          <w:rFonts w:ascii="Times New Roman"/>
        </w:rPr>
        <w:t>第i类</w:t>
      </w:r>
      <w:r>
        <w:t>生态系统土壤和植被固碳比。</w:t>
      </w:r>
    </w:p>
    <w:p>
      <w:pPr>
        <w:pStyle w:val="95"/>
        <w:ind w:firstLine="422"/>
        <w:rPr>
          <w:b/>
          <w:bCs/>
        </w:rPr>
      </w:pPr>
      <w:r>
        <w:rPr>
          <w:rFonts w:hint="eastAsia"/>
          <w:b/>
          <w:bCs/>
        </w:rPr>
        <w:t>适用生态系统类型</w:t>
      </w:r>
      <w:r>
        <w:rPr>
          <w:rFonts w:hint="eastAsia"/>
        </w:rPr>
        <w:t>：森林生态系统、灌丛生态系统、草地生态系统、湿地生态系统、城市生态系统。</w:t>
      </w:r>
    </w:p>
    <w:p>
      <w:pPr>
        <w:pStyle w:val="95"/>
        <w:ind w:firstLine="422"/>
        <w:rPr>
          <w:b/>
          <w:bCs/>
        </w:rPr>
      </w:pPr>
      <w:r>
        <w:rPr>
          <w:rFonts w:hint="eastAsia"/>
          <w:b/>
          <w:bCs/>
        </w:rPr>
        <w:t>方法2：固碳速率法</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5524"/>
        <w:gridCol w:w="2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7" w:type="dxa"/>
            <w:vAlign w:val="center"/>
          </w:tcPr>
          <w:p>
            <w:pPr>
              <w:pStyle w:val="95"/>
              <w:ind w:firstLine="0" w:firstLineChars="0"/>
            </w:pPr>
          </w:p>
        </w:tc>
        <w:tc>
          <w:tcPr>
            <w:tcW w:w="5524" w:type="dxa"/>
            <w:vAlign w:val="center"/>
          </w:tcPr>
          <w:p>
            <w:pPr>
              <w:pStyle w:val="95"/>
              <w:ind w:firstLine="0" w:firstLineChars="0"/>
              <w:jc w:val="center"/>
            </w:pPr>
            <m:oMathPara>
              <m:oMath>
                <m:r>
                  <m:rPr/>
                  <w:rPr>
                    <w:rFonts w:ascii="Cambria Math" w:hAnsi="Cambria Math"/>
                  </w:rPr>
                  <m:t>FCS</m:t>
                </m:r>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sSub>
                      <m:sSubPr>
                        <m:ctrlPr>
                          <w:rPr>
                            <w:rFonts w:ascii="Cambria Math" w:hAnsi="Cambria Math"/>
                          </w:rPr>
                        </m:ctrlPr>
                      </m:sSubPr>
                      <m:e>
                        <m:r>
                          <m:rPr/>
                          <w:rPr>
                            <w:rFonts w:ascii="Cambria Math" w:hAnsi="Cambria Math"/>
                          </w:rPr>
                          <m:t>M</m:t>
                        </m:r>
                        <m:ctrlPr>
                          <w:rPr>
                            <w:rFonts w:ascii="Cambria Math" w:hAnsi="Cambria Math"/>
                          </w:rPr>
                        </m:ctrlPr>
                      </m:e>
                      <m:sub>
                        <m:sSub>
                          <m:sSubPr>
                            <m:ctrlPr>
                              <w:rPr>
                                <w:rFonts w:ascii="Cambria Math" w:hAnsi="Cambria Math"/>
                              </w:rPr>
                            </m:ctrlPr>
                          </m:sSubPr>
                          <m:e>
                            <m:r>
                              <m:rPr/>
                              <w:rPr>
                                <w:rFonts w:ascii="Cambria Math" w:hAnsi="Cambria Math"/>
                              </w:rPr>
                              <m:t>CO</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×（E</m:t>
                    </m:r>
                    <m:r>
                      <m:rPr/>
                      <w:rPr>
                        <w:rFonts w:ascii="Cambria Math" w:hAnsi="Cambria Math"/>
                      </w:rPr>
                      <m:t>CSR</m:t>
                    </m:r>
                    <m:r>
                      <m:rPr/>
                      <w:rPr>
                        <w:rFonts w:ascii="Cambria Math" w:hAnsi="Cambria Math"/>
                        <w:vertAlign w:val="subscript"/>
                      </w:rPr>
                      <m:t>i</m:t>
                    </m:r>
                    <m:r>
                      <m:rPr>
                        <m:sty m:val="p"/>
                      </m:rPr>
                      <w:rPr>
                        <w:rFonts w:ascii="Cambria Math" w:hAnsi="Cambria Math"/>
                      </w:rPr>
                      <m:t>+S</m:t>
                    </m:r>
                    <m:r>
                      <m:rPr/>
                      <w:rPr>
                        <w:rFonts w:ascii="Cambria Math" w:hAnsi="Cambria Math"/>
                      </w:rPr>
                      <m:t>CSR</m:t>
                    </m:r>
                    <m:r>
                      <m:rPr/>
                      <w:rPr>
                        <w:rFonts w:ascii="Cambria Math" w:hAnsi="Cambria Math"/>
                        <w:vertAlign w:val="subscript"/>
                      </w:rPr>
                      <m:t>i</m:t>
                    </m:r>
                    <m:r>
                      <m:rPr>
                        <m:sty m:val="p"/>
                      </m:rPr>
                      <w:rPr>
                        <w:rFonts w:ascii="Cambria Math" w:hAnsi="Cambria Math"/>
                      </w:rPr>
                      <m:t>）×</m:t>
                    </m:r>
                    <m:r>
                      <m:rPr/>
                      <w:rPr>
                        <w:rFonts w:ascii="Cambria Math" w:hAnsi="Cambria Math"/>
                      </w:rPr>
                      <m:t>Si</m:t>
                    </m:r>
                    <m:ctrlPr>
                      <w:rPr>
                        <w:rFonts w:ascii="Cambria Math" w:hAnsi="Cambria Math"/>
                      </w:rPr>
                    </m:ctrlPr>
                  </m:e>
                </m:nary>
              </m:oMath>
            </m:oMathPara>
          </w:p>
        </w:tc>
        <w:tc>
          <w:tcPr>
            <w:tcW w:w="2210"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13</w:t>
            </w:r>
            <w:r>
              <w:fldChar w:fldCharType="end"/>
            </w:r>
            <w:r>
              <w:t>)</w:t>
            </w:r>
          </w:p>
        </w:tc>
      </w:tr>
    </w:tbl>
    <w:p>
      <w:pPr>
        <w:pStyle w:val="95"/>
        <w:ind w:firstLine="420"/>
      </w:pPr>
      <w:r>
        <w:t>式中：</w:t>
      </w:r>
    </w:p>
    <w:p>
      <w:pPr>
        <w:pStyle w:val="95"/>
        <w:ind w:firstLine="420"/>
      </w:pPr>
      <m:oMath>
        <m:r>
          <m:rPr/>
          <w:rPr>
            <w:rFonts w:ascii="Cambria Math" w:hAnsi="Cambria Math"/>
          </w:rPr>
          <m:t>FCS</m:t>
        </m:r>
      </m:oMath>
      <w:r>
        <w:t>——生态系统固碳总量（</w:t>
      </w:r>
      <w:r>
        <w:rPr>
          <w:rFonts w:hint="eastAsia"/>
        </w:rPr>
        <w:t>吨二氧化碳每年</w:t>
      </w:r>
      <w:r>
        <w:t>）；</w:t>
      </w:r>
    </w:p>
    <w:p>
      <w:pPr>
        <w:pStyle w:val="95"/>
        <w:ind w:firstLine="420"/>
      </w:pPr>
      <m:oMath>
        <m:sSub>
          <m:sSubPr>
            <m:ctrlPr>
              <w:rPr>
                <w:rFonts w:ascii="Cambria Math" w:hAnsi="Cambria Math"/>
              </w:rPr>
            </m:ctrlPr>
          </m:sSubPr>
          <m:e>
            <m:r>
              <m:rPr/>
              <w:rPr>
                <w:rFonts w:ascii="Cambria Math" w:hAnsi="Cambria Math"/>
              </w:rPr>
              <m:t>M</m:t>
            </m:r>
            <m:ctrlPr>
              <w:rPr>
                <w:rFonts w:ascii="Cambria Math" w:hAnsi="Cambria Math"/>
              </w:rPr>
            </m:ctrlPr>
          </m:e>
          <m:sub>
            <m:sSub>
              <m:sSubPr>
                <m:ctrlPr>
                  <w:rPr>
                    <w:rFonts w:ascii="Cambria Math" w:hAnsi="Cambria Math"/>
                  </w:rPr>
                </m:ctrlPr>
              </m:sSubPr>
              <m:e>
                <m:r>
                  <m:rPr/>
                  <w:rPr>
                    <w:rFonts w:ascii="Cambria Math" w:hAnsi="Cambria Math"/>
                  </w:rPr>
                  <m:t>CO</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C</m:t>
            </m:r>
            <m:ctrlPr>
              <w:rPr>
                <w:rFonts w:ascii="Cambria Math" w:hAnsi="Cambria Math"/>
              </w:rPr>
            </m:ctrlPr>
          </m:sub>
        </m:sSub>
      </m:oMath>
      <w:r>
        <w:t>=</w:t>
      </w:r>
      <w:r>
        <w:rPr>
          <w:rFonts w:ascii="Times New Roman"/>
        </w:rPr>
        <w:t>44/12——C转化为CO</w:t>
      </w:r>
      <w:r>
        <w:rPr>
          <w:rFonts w:ascii="Times New Roman"/>
          <w:vertAlign w:val="subscript"/>
        </w:rPr>
        <w:t>2</w:t>
      </w:r>
      <w:r>
        <w:rPr>
          <w:rFonts w:ascii="Times New Roman"/>
        </w:rPr>
        <w:t>的系数；</w:t>
      </w:r>
    </w:p>
    <w:p>
      <w:pPr>
        <w:pStyle w:val="95"/>
        <w:ind w:firstLine="420"/>
      </w:pPr>
      <m:oMath>
        <m:r>
          <m:rPr>
            <m:sty m:val="p"/>
          </m:rPr>
          <w:rPr>
            <w:rFonts w:ascii="Cambria Math" w:hAnsi="Cambria Math"/>
          </w:rPr>
          <m:t>E</m:t>
        </m:r>
        <m:r>
          <m:rPr/>
          <w:rPr>
            <w:rFonts w:ascii="Cambria Math" w:hAnsi="Cambria Math"/>
          </w:rPr>
          <m:t>CSR</m:t>
        </m:r>
        <m:r>
          <m:rPr/>
          <w:rPr>
            <w:rFonts w:ascii="Cambria Math" w:hAnsi="Cambria Math"/>
            <w:vertAlign w:val="subscript"/>
          </w:rPr>
          <m:t>i</m:t>
        </m:r>
      </m:oMath>
      <w:r>
        <w:t>——</w:t>
      </w:r>
      <w:r>
        <w:rPr>
          <w:rFonts w:hint="eastAsia"/>
        </w:rPr>
        <w:t>第</w:t>
      </w:r>
      <w:r>
        <w:rPr>
          <w:rFonts w:ascii="Times New Roman"/>
        </w:rPr>
        <w:t>i</w:t>
      </w:r>
      <w:r>
        <w:t>生态系统固碳速率（</w:t>
      </w:r>
      <w:r>
        <w:rPr>
          <w:rFonts w:hint="eastAsia"/>
        </w:rPr>
        <w:t>吨碳每公顷每年</w:t>
      </w:r>
      <w:r>
        <w:t>）；</w:t>
      </w:r>
    </w:p>
    <w:p>
      <w:pPr>
        <w:pStyle w:val="95"/>
        <w:ind w:firstLine="420"/>
      </w:pPr>
      <m:oMath>
        <m:r>
          <m:rPr>
            <m:sty m:val="p"/>
          </m:rPr>
          <w:rPr>
            <w:rFonts w:ascii="Cambria Math" w:hAnsi="Cambria Math"/>
          </w:rPr>
          <m:t>S</m:t>
        </m:r>
        <m:r>
          <m:rPr/>
          <w:rPr>
            <w:rFonts w:ascii="Cambria Math" w:hAnsi="Cambria Math"/>
          </w:rPr>
          <m:t>CSR</m:t>
        </m:r>
        <m:r>
          <m:rPr/>
          <w:rPr>
            <w:rFonts w:ascii="Cambria Math" w:hAnsi="Cambria Math"/>
            <w:vertAlign w:val="subscript"/>
          </w:rPr>
          <m:t>i</m:t>
        </m:r>
      </m:oMath>
      <w:r>
        <w:t>——</w:t>
      </w:r>
      <w:r>
        <w:rPr>
          <w:rFonts w:hint="eastAsia"/>
        </w:rPr>
        <w:t>第</w:t>
      </w:r>
      <w:r>
        <w:rPr>
          <w:rFonts w:ascii="Times New Roman"/>
        </w:rPr>
        <w:t>i</w:t>
      </w:r>
      <w:r>
        <w:t>生态系统土壤固碳速率（</w:t>
      </w:r>
      <w:r>
        <w:rPr>
          <w:rFonts w:hint="eastAsia"/>
        </w:rPr>
        <w:t>吨碳每公顷每年</w:t>
      </w:r>
      <w:r>
        <w:t>）；</w:t>
      </w:r>
    </w:p>
    <w:p>
      <w:pPr>
        <w:pStyle w:val="95"/>
        <w:ind w:firstLine="420"/>
      </w:pPr>
      <m:oMath>
        <m:r>
          <m:rPr/>
          <w:rPr>
            <w:rFonts w:ascii="Cambria Math" w:hAnsi="Cambria Math"/>
            <w:vertAlign w:val="subscript"/>
          </w:rPr>
          <m:t>i</m:t>
        </m:r>
      </m:oMath>
      <w:r>
        <w:t>——生态系统类型</w:t>
      </w:r>
      <w:r>
        <w:rPr>
          <w:rFonts w:ascii="Times New Roman"/>
        </w:rPr>
        <w:t>，i</w:t>
      </w:r>
      <w:r>
        <w:t>=1，2，3，…，n；</w:t>
      </w:r>
    </w:p>
    <w:p>
      <w:pPr>
        <w:pStyle w:val="95"/>
        <w:ind w:firstLine="420"/>
      </w:pPr>
      <m:oMath>
        <m:r>
          <m:rPr/>
          <w:rPr>
            <w:rFonts w:ascii="Cambria Math" w:hAnsi="Cambria Math"/>
          </w:rPr>
          <m:t>n</m:t>
        </m:r>
      </m:oMath>
      <w:r>
        <w:t>——生态系统类型数量；</w:t>
      </w:r>
    </w:p>
    <w:p>
      <w:pPr>
        <w:pStyle w:val="95"/>
        <w:ind w:firstLine="420"/>
      </w:pPr>
      <m:oMath>
        <m:r>
          <m:rPr/>
          <w:rPr>
            <w:rFonts w:ascii="Cambria Math" w:hAnsi="Cambria Math"/>
          </w:rPr>
          <m:t>Si</m:t>
        </m:r>
      </m:oMath>
      <w:r>
        <w:t>——</w:t>
      </w:r>
      <w:r>
        <w:rPr>
          <w:rFonts w:hint="eastAsia"/>
        </w:rPr>
        <w:t>第</w:t>
      </w:r>
      <w:r>
        <w:rPr>
          <w:rFonts w:ascii="Times New Roman"/>
        </w:rPr>
        <w:t>i</w:t>
      </w:r>
      <w:r>
        <w:rPr>
          <w:rFonts w:hint="eastAsia"/>
        </w:rPr>
        <w:t>类</w:t>
      </w:r>
      <w:r>
        <w:t>生态系统面积（</w:t>
      </w:r>
      <w:r>
        <w:rPr>
          <w:rFonts w:hint="eastAsia"/>
        </w:rPr>
        <w:t>公顷</w:t>
      </w:r>
      <w:r>
        <w:t>）。</w:t>
      </w:r>
    </w:p>
    <w:p>
      <w:pPr>
        <w:pStyle w:val="219"/>
      </w:pPr>
      <w:r>
        <w:rPr>
          <w:rFonts w:hint="eastAsia"/>
        </w:rPr>
        <w:t>湿地生态系统及城市生态系统中水体区域的</w:t>
      </w:r>
      <m:oMath>
        <m:r>
          <m:rPr>
            <m:sty m:val="p"/>
          </m:rPr>
          <w:rPr>
            <w:rFonts w:ascii="Cambria Math" w:hAnsi="Cambria Math"/>
          </w:rPr>
          <m:t>S</m:t>
        </m:r>
        <m:r>
          <m:rPr/>
          <w:rPr>
            <w:rFonts w:ascii="Cambria Math" w:hAnsi="Cambria Math"/>
          </w:rPr>
          <m:t>CSR</m:t>
        </m:r>
        <m:r>
          <m:rPr/>
          <w:rPr>
            <w:rFonts w:ascii="Cambria Math" w:hAnsi="Cambria Math"/>
            <w:vertAlign w:val="subscript"/>
          </w:rPr>
          <m:t>i</m:t>
        </m:r>
      </m:oMath>
      <w:r>
        <w:rPr>
          <w:rFonts w:hint="eastAsia"/>
        </w:rPr>
        <w:t>为</w:t>
      </w:r>
      <w:r>
        <w:rPr>
          <w:rFonts w:ascii="Times New Roman"/>
        </w:rPr>
        <w:t>0</w:t>
      </w:r>
      <w:r>
        <w:rPr>
          <w:rFonts w:hint="eastAsia"/>
        </w:rPr>
        <w:t>；农田生态系统中</w:t>
      </w:r>
      <m:oMath>
        <m:r>
          <m:rPr>
            <m:sty m:val="p"/>
          </m:rPr>
          <w:rPr>
            <w:rFonts w:ascii="Cambria Math" w:hAnsi="Cambria Math"/>
          </w:rPr>
          <m:t>E</m:t>
        </m:r>
        <m:r>
          <m:rPr/>
          <w:rPr>
            <w:rFonts w:ascii="Cambria Math" w:hAnsi="Cambria Math"/>
          </w:rPr>
          <m:t>CSR</m:t>
        </m:r>
        <m:r>
          <m:rPr/>
          <w:rPr>
            <w:rFonts w:ascii="Cambria Math" w:hAnsi="Cambria Math"/>
            <w:vertAlign w:val="subscript"/>
          </w:rPr>
          <m:t>i</m:t>
        </m:r>
      </m:oMath>
      <w:r>
        <w:rPr>
          <w:rFonts w:hint="eastAsia"/>
        </w:rPr>
        <w:t>为</w:t>
      </w:r>
      <w:r>
        <w:rPr>
          <w:rFonts w:ascii="Times New Roman"/>
        </w:rPr>
        <w:t>0</w:t>
      </w:r>
      <w:r>
        <w:rPr>
          <w:rFonts w:hint="eastAsia"/>
        </w:rPr>
        <w:t>，且农田生态系统的</w:t>
      </w:r>
      <m:oMath>
        <m:r>
          <m:rPr>
            <m:sty m:val="p"/>
          </m:rPr>
          <w:rPr>
            <w:rFonts w:ascii="Cambria Math" w:hAnsi="Cambria Math"/>
          </w:rPr>
          <m:t>S</m:t>
        </m:r>
        <m:r>
          <m:rPr/>
          <w:rPr>
            <w:rFonts w:ascii="Cambria Math" w:hAnsi="Cambria Math"/>
          </w:rPr>
          <m:t>CSR</m:t>
        </m:r>
        <m:r>
          <m:rPr/>
          <w:rPr>
            <w:rFonts w:ascii="Cambria Math" w:hAnsi="Cambria Math"/>
            <w:vertAlign w:val="subscript"/>
          </w:rPr>
          <m:t>i</m:t>
        </m:r>
      </m:oMath>
      <w:r>
        <w:rPr>
          <w:rFonts w:hint="eastAsia"/>
        </w:rPr>
        <w:t>核算方法见附录</w:t>
      </w:r>
      <w:r>
        <w:rPr>
          <w:rFonts w:ascii="Times New Roman"/>
        </w:rPr>
        <w:t>C.2</w:t>
      </w:r>
      <w:r>
        <w:rPr>
          <w:rFonts w:hint="eastAsia"/>
        </w:rPr>
        <w:t>；</w:t>
      </w:r>
    </w:p>
    <w:p>
      <w:pPr>
        <w:pStyle w:val="95"/>
        <w:ind w:firstLine="422"/>
      </w:pPr>
      <w:r>
        <w:rPr>
          <w:rFonts w:hint="eastAsia"/>
          <w:b/>
          <w:bCs/>
        </w:rPr>
        <w:t>适用生态系统类型</w:t>
      </w:r>
      <w:r>
        <w:rPr>
          <w:rFonts w:hint="eastAsia"/>
        </w:rPr>
        <w:t>：森林生态系统、灌丛生态系统、草地生态系统、农田生态系统、湿地生态系统、城市生态系统。</w:t>
      </w:r>
    </w:p>
    <w:p>
      <w:pPr>
        <w:pStyle w:val="95"/>
        <w:ind w:firstLine="422"/>
        <w:rPr>
          <w:b/>
          <w:bCs/>
        </w:rPr>
      </w:pPr>
      <w:r>
        <w:rPr>
          <w:rFonts w:hint="eastAsia"/>
          <w:b/>
          <w:bCs/>
        </w:rPr>
        <w:t>方法3：净生态系统生产力法</w:t>
      </w:r>
    </w:p>
    <w:p>
      <w:pPr>
        <w:pStyle w:val="95"/>
        <w:ind w:firstLine="420"/>
      </w:pPr>
      <w:r>
        <w:t>净生态系统生产</w:t>
      </w:r>
      <w:r>
        <w:rPr>
          <w:rFonts w:ascii="Times New Roman"/>
        </w:rPr>
        <w:t>力（NEP）是</w:t>
      </w:r>
      <w:r>
        <w:t>定量化分析生态系统碳源/汇的重要科学指标，生态系统固碳量可以用NEP衡量。</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5524"/>
        <w:gridCol w:w="2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67" w:type="dxa"/>
            <w:vAlign w:val="center"/>
          </w:tcPr>
          <w:p>
            <w:pPr>
              <w:pStyle w:val="95"/>
              <w:ind w:firstLine="0" w:firstLineChars="0"/>
            </w:pPr>
          </w:p>
        </w:tc>
        <w:tc>
          <w:tcPr>
            <w:tcW w:w="5524"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t</m:t>
                    </m:r>
                    <m:sSub>
                      <m:sSubPr>
                        <m:ctrlPr>
                          <w:rPr>
                            <w:rFonts w:ascii="Cambria Math" w:hAnsi="Cambria Math"/>
                          </w:rPr>
                        </m:ctrlPr>
                      </m:sSubPr>
                      <m:e>
                        <m:r>
                          <m:rPr/>
                          <w:rPr>
                            <w:rFonts w:ascii="Cambria Math" w:hAnsi="Cambria Math"/>
                          </w:rPr>
                          <m:t>CO</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M</m:t>
                    </m:r>
                    <m:ctrlPr>
                      <w:rPr>
                        <w:rFonts w:ascii="Cambria Math" w:hAnsi="Cambria Math"/>
                      </w:rPr>
                    </m:ctrlPr>
                  </m:e>
                  <m:sub>
                    <m:sSub>
                      <m:sSubPr>
                        <m:ctrlPr>
                          <w:rPr>
                            <w:rFonts w:ascii="Cambria Math" w:hAnsi="Cambria Math"/>
                          </w:rPr>
                        </m:ctrlPr>
                      </m:sSubPr>
                      <m:e>
                        <m:r>
                          <m:rPr/>
                          <w:rPr>
                            <w:rFonts w:ascii="Cambria Math" w:hAnsi="Cambria Math"/>
                          </w:rPr>
                          <m:t>CO</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×NEP</m:t>
                </m:r>
              </m:oMath>
            </m:oMathPara>
          </w:p>
        </w:tc>
        <w:tc>
          <w:tcPr>
            <w:tcW w:w="2210"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14</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t</m:t>
            </m:r>
            <m:sSub>
              <m:sSubPr>
                <m:ctrlPr>
                  <w:rPr>
                    <w:rFonts w:ascii="Cambria Math" w:hAnsi="Cambria Math"/>
                  </w:rPr>
                </m:ctrlPr>
              </m:sSubPr>
              <m:e>
                <m:r>
                  <m:rPr/>
                  <w:rPr>
                    <w:rFonts w:ascii="Cambria Math" w:hAnsi="Cambria Math"/>
                  </w:rPr>
                  <m:t>CO</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sub>
        </m:sSub>
      </m:oMath>
      <w:r>
        <w:t>——生态系统固碳量（</w:t>
      </w:r>
      <w:r>
        <w:rPr>
          <w:rFonts w:hint="eastAsia"/>
        </w:rPr>
        <w:t>吨二氧化碳每年</w:t>
      </w:r>
      <w:r>
        <w:t>）；</w:t>
      </w:r>
    </w:p>
    <w:p>
      <w:pPr>
        <w:pStyle w:val="95"/>
        <w:ind w:firstLine="420"/>
      </w:pPr>
      <m:oMath>
        <m:sSub>
          <m:sSubPr>
            <m:ctrlPr>
              <w:rPr>
                <w:rFonts w:ascii="Cambria Math" w:hAnsi="Cambria Math"/>
              </w:rPr>
            </m:ctrlPr>
          </m:sSubPr>
          <m:e>
            <m:r>
              <m:rPr/>
              <w:rPr>
                <w:rFonts w:ascii="Cambria Math" w:hAnsi="Cambria Math"/>
              </w:rPr>
              <m:t>M</m:t>
            </m:r>
            <m:ctrlPr>
              <w:rPr>
                <w:rFonts w:ascii="Cambria Math" w:hAnsi="Cambria Math"/>
              </w:rPr>
            </m:ctrlPr>
          </m:e>
          <m:sub>
            <m:sSub>
              <m:sSubPr>
                <m:ctrlPr>
                  <w:rPr>
                    <w:rFonts w:ascii="Cambria Math" w:hAnsi="Cambria Math"/>
                  </w:rPr>
                </m:ctrlPr>
              </m:sSubPr>
              <m:e>
                <m:r>
                  <m:rPr/>
                  <w:rPr>
                    <w:rFonts w:ascii="Cambria Math" w:hAnsi="Cambria Math"/>
                  </w:rPr>
                  <m:t>CO</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C</m:t>
            </m:r>
            <m:ctrlPr>
              <w:rPr>
                <w:rFonts w:ascii="Cambria Math" w:hAnsi="Cambria Math"/>
              </w:rPr>
            </m:ctrlPr>
          </m:sub>
        </m:sSub>
      </m:oMath>
      <w:r>
        <w:t>=</w:t>
      </w:r>
      <w:r>
        <w:rPr>
          <w:rFonts w:ascii="Times New Roman"/>
        </w:rPr>
        <w:t>44/12——C转化为CO</w:t>
      </w:r>
      <w:r>
        <w:rPr>
          <w:rFonts w:ascii="Times New Roman"/>
          <w:vertAlign w:val="subscript"/>
        </w:rPr>
        <w:t>2</w:t>
      </w:r>
      <w:r>
        <w:t>的系数；</w:t>
      </w:r>
    </w:p>
    <w:p>
      <w:pPr>
        <w:pStyle w:val="95"/>
        <w:ind w:firstLine="420"/>
      </w:pPr>
      <m:oMath>
        <m:r>
          <m:rPr>
            <m:sty m:val="p"/>
          </m:rPr>
          <w:rPr>
            <w:rFonts w:ascii="Cambria Math" w:hAnsi="Cambria Math"/>
          </w:rPr>
          <m:t>NEP</m:t>
        </m:r>
      </m:oMath>
      <w:r>
        <w:t>——净生态系统生产力（</w:t>
      </w:r>
      <w:r>
        <w:rPr>
          <w:rFonts w:hint="eastAsia"/>
        </w:rPr>
        <w:t>吨碳每年</w:t>
      </w:r>
      <w:r>
        <w:t>）。</w:t>
      </w:r>
    </w:p>
    <w:p>
      <w:pPr>
        <w:pStyle w:val="95"/>
        <w:ind w:firstLine="422"/>
      </w:pPr>
      <m:oMath>
        <m:r>
          <m:rPr>
            <m:sty m:val="bi"/>
          </m:rPr>
          <w:rPr>
            <w:rFonts w:hint="eastAsia" w:ascii="Cambria Math" w:hAnsi="Cambria Math"/>
          </w:rPr>
          <m:t>NEP</m:t>
        </m:r>
      </m:oMath>
      <w:r>
        <w:rPr>
          <w:rFonts w:hint="eastAsia"/>
          <w:b/>
          <w:bCs/>
        </w:rPr>
        <w:t>计算方法1：</w:t>
      </w:r>
      <w:r>
        <w:t>净生态系统生产力</w:t>
      </w:r>
      <w:r>
        <w:rPr>
          <w:rFonts w:ascii="Times New Roman"/>
        </w:rPr>
        <w:t>NEP由净初级生产力（NPP）</w:t>
      </w:r>
      <w:r>
        <w:t>减去</w:t>
      </w:r>
      <w:r>
        <w:rPr>
          <w:rFonts w:hint="eastAsia"/>
        </w:rPr>
        <w:t>土壤</w:t>
      </w:r>
      <w:r>
        <w:t>异氧呼吸消耗得到。</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5382"/>
        <w:gridCol w:w="2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67" w:type="dxa"/>
            <w:vAlign w:val="center"/>
          </w:tcPr>
          <w:p>
            <w:pPr>
              <w:pStyle w:val="95"/>
              <w:ind w:firstLine="0" w:firstLineChars="0"/>
            </w:pPr>
          </w:p>
        </w:tc>
        <w:tc>
          <w:tcPr>
            <w:tcW w:w="5382" w:type="dxa"/>
            <w:vAlign w:val="center"/>
          </w:tcPr>
          <w:p>
            <w:pPr>
              <w:pStyle w:val="95"/>
              <w:ind w:firstLine="0" w:firstLineChars="0"/>
              <w:jc w:val="center"/>
            </w:pPr>
            <m:oMathPara>
              <m:oMath>
                <m:r>
                  <m:rPr/>
                  <w:rPr>
                    <w:rFonts w:ascii="Cambria Math" w:hAnsi="Cambria Math"/>
                  </w:rPr>
                  <m:t>NEP</m:t>
                </m:r>
                <m:r>
                  <m:rPr>
                    <m:sty m:val="p"/>
                  </m:rPr>
                  <w:rPr>
                    <w:rFonts w:ascii="Cambria Math" w:hAnsi="Cambria Math"/>
                  </w:rPr>
                  <m:t>=</m:t>
                </m:r>
                <m:r>
                  <m:rPr/>
                  <w:rPr>
                    <w:rFonts w:ascii="Cambria Math" w:hAnsi="Cambria Math"/>
                  </w:rPr>
                  <m:t>NPP</m:t>
                </m:r>
                <m:r>
                  <m:rPr>
                    <m:sty m:val="p"/>
                  </m:rPr>
                  <w:rPr>
                    <w:rFonts w:ascii="Cambria Math" w:hAnsi="Cambria Math"/>
                  </w:rPr>
                  <m:t>−</m:t>
                </m:r>
                <m:r>
                  <m:rPr/>
                  <w:rPr>
                    <w:rFonts w:ascii="Cambria Math" w:hAnsi="Cambria Math"/>
                  </w:rPr>
                  <m:t>RS</m:t>
                </m:r>
              </m:oMath>
            </m:oMathPara>
          </w:p>
        </w:tc>
        <w:tc>
          <w:tcPr>
            <w:tcW w:w="2352"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15</w:t>
            </w:r>
            <w:r>
              <w:fldChar w:fldCharType="end"/>
            </w:r>
            <w:r>
              <w:t>)</w:t>
            </w:r>
          </w:p>
        </w:tc>
      </w:tr>
    </w:tbl>
    <w:p>
      <w:pPr>
        <w:pStyle w:val="95"/>
        <w:ind w:firstLine="420"/>
      </w:pPr>
      <w:r>
        <w:t>式中：</w:t>
      </w:r>
    </w:p>
    <w:p>
      <w:pPr>
        <w:pStyle w:val="95"/>
        <w:ind w:firstLine="420"/>
      </w:pPr>
      <m:oMath>
        <m:r>
          <m:rPr/>
          <w:rPr>
            <w:rFonts w:ascii="Cambria Math" w:hAnsi="Cambria Math"/>
          </w:rPr>
          <m:t>NEP</m:t>
        </m:r>
      </m:oMath>
      <w:r>
        <w:t>——净生态系统生产力（</w:t>
      </w:r>
      <w:r>
        <w:rPr>
          <w:rFonts w:hint="eastAsia"/>
        </w:rPr>
        <w:t>吨碳每年</w:t>
      </w:r>
      <w:r>
        <w:t>），净初级生产力与土壤异养呼吸所消耗的有机物质之差；</w:t>
      </w:r>
    </w:p>
    <w:p>
      <w:pPr>
        <w:pStyle w:val="95"/>
        <w:ind w:firstLine="420"/>
      </w:pPr>
      <m:oMath>
        <m:r>
          <m:rPr/>
          <w:rPr>
            <w:rFonts w:ascii="Cambria Math" w:hAnsi="Cambria Math"/>
          </w:rPr>
          <m:t>NPP</m:t>
        </m:r>
      </m:oMath>
      <w:r>
        <w:t>——净初级生产力（</w:t>
      </w:r>
      <w:r>
        <w:rPr>
          <w:rFonts w:hint="eastAsia"/>
        </w:rPr>
        <w:t>吨碳每年</w:t>
      </w:r>
      <w:r>
        <w:t>），指绿色植物在单位时间单位面积内积累的有机物质的总量，是由光合作用所产生的有机质总量中扣除植物用于维持性呼吸和生长性呼吸消耗后的剩余部分；</w:t>
      </w:r>
    </w:p>
    <w:p>
      <w:pPr>
        <w:pStyle w:val="95"/>
        <w:ind w:firstLine="420"/>
      </w:pPr>
      <m:oMath>
        <m:r>
          <m:rPr/>
          <w:rPr>
            <w:rFonts w:ascii="Cambria Math" w:hAnsi="Cambria Math"/>
          </w:rPr>
          <m:t>RS</m:t>
        </m:r>
      </m:oMath>
      <w:r>
        <w:t>——土壤异养呼吸消耗碳量（</w:t>
      </w:r>
      <w:r>
        <w:rPr>
          <w:rFonts w:hint="eastAsia"/>
        </w:rPr>
        <w:t>吨碳每年</w:t>
      </w:r>
      <w:r>
        <w:t>），指土壤释放二氧化碳的过程，严格</w:t>
      </w:r>
      <w:r>
        <w:rPr>
          <w:rFonts w:hint="eastAsia"/>
        </w:rPr>
        <w:t>来</w:t>
      </w:r>
      <w:r>
        <w:t>讲是指未扰动土壤中产生二氧化碳的所有代谢作用，包括三个生物学过程（土壤微生物呼吸、根系呼吸、土壤动物呼吸）和一个非生物学过程</w:t>
      </w:r>
      <w:r>
        <w:rPr>
          <w:rFonts w:hint="eastAsia"/>
        </w:rPr>
        <w:t>（</w:t>
      </w:r>
      <w:r>
        <w:t>含碳矿物质的化学氧化作用</w:t>
      </w:r>
      <w:r>
        <w:rPr>
          <w:rFonts w:hint="eastAsia"/>
        </w:rPr>
        <w:t>）</w:t>
      </w:r>
      <w:r>
        <w:t>。</w:t>
      </w:r>
    </w:p>
    <w:p>
      <w:pPr>
        <w:pStyle w:val="95"/>
        <w:ind w:firstLine="422"/>
      </w:pPr>
      <m:oMath>
        <m:r>
          <m:rPr>
            <m:sty m:val="bi"/>
          </m:rPr>
          <w:rPr>
            <w:rFonts w:hint="eastAsia" w:ascii="Cambria Math" w:hAnsi="Cambria Math"/>
          </w:rPr>
          <m:t>NEP</m:t>
        </m:r>
      </m:oMath>
      <w:r>
        <w:rPr>
          <w:rFonts w:hint="eastAsia"/>
          <w:b/>
          <w:bCs/>
        </w:rPr>
        <w:t>计算方法</w:t>
      </w:r>
      <w:r>
        <w:rPr>
          <w:b/>
          <w:bCs/>
        </w:rPr>
        <w:t>2</w:t>
      </w:r>
      <w:r>
        <w:rPr>
          <w:rFonts w:hint="eastAsia"/>
          <w:b/>
          <w:bCs/>
        </w:rPr>
        <w:t>：</w:t>
      </w:r>
      <w:r>
        <w:t>根据NEP和NPP的转换系数，计算得</w:t>
      </w:r>
      <w:r>
        <w:rPr>
          <w:rFonts w:ascii="Times New Roman"/>
        </w:rPr>
        <w:t>到NEP</w:t>
      </w:r>
      <w:r>
        <w:t>。</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5524"/>
        <w:gridCol w:w="2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7" w:type="dxa"/>
            <w:vAlign w:val="center"/>
          </w:tcPr>
          <w:p>
            <w:pPr>
              <w:pStyle w:val="95"/>
              <w:ind w:firstLine="0" w:firstLineChars="0"/>
            </w:pPr>
          </w:p>
        </w:tc>
        <w:tc>
          <w:tcPr>
            <w:tcW w:w="5524" w:type="dxa"/>
            <w:vAlign w:val="center"/>
          </w:tcPr>
          <w:p>
            <w:pPr>
              <w:pStyle w:val="95"/>
              <w:ind w:firstLine="0" w:firstLineChars="0"/>
              <w:jc w:val="center"/>
            </w:pPr>
            <m:oMathPara>
              <m:oMath>
                <m:r>
                  <m:rPr/>
                  <w:rPr>
                    <w:rFonts w:ascii="Cambria Math" w:hAnsi="Cambria Math"/>
                  </w:rPr>
                  <m:t>NEP</m:t>
                </m:r>
                <m:r>
                  <m:rPr>
                    <m:sty m:val="p"/>
                  </m:rPr>
                  <w:rPr>
                    <w:rFonts w:ascii="Cambria Math" w:hAnsi="Cambria Math"/>
                  </w:rPr>
                  <m:t>=</m:t>
                </m:r>
                <m:r>
                  <m:rPr/>
                  <w:rPr>
                    <w:rFonts w:ascii="Cambria Math" w:hAnsi="Cambria Math"/>
                  </w:rPr>
                  <m:t>α</m:t>
                </m:r>
                <m:r>
                  <m:rPr>
                    <m:sty m:val="p"/>
                  </m:rPr>
                  <w:rPr>
                    <w:rFonts w:ascii="Cambria Math" w:hAnsi="Cambria Math"/>
                  </w:rPr>
                  <m:t>×</m:t>
                </m:r>
                <m:r>
                  <m:rPr/>
                  <w:rPr>
                    <w:rFonts w:ascii="Cambria Math" w:hAnsi="Cambria Math"/>
                  </w:rPr>
                  <m:t>NPP</m:t>
                </m:r>
              </m:oMath>
            </m:oMathPara>
          </w:p>
        </w:tc>
        <w:tc>
          <w:tcPr>
            <w:tcW w:w="2210"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16</w:t>
            </w:r>
            <w:r>
              <w:fldChar w:fldCharType="end"/>
            </w:r>
            <w:r>
              <w:t>)</w:t>
            </w:r>
          </w:p>
        </w:tc>
      </w:tr>
    </w:tbl>
    <w:p>
      <w:pPr>
        <w:pStyle w:val="95"/>
        <w:ind w:firstLine="420"/>
      </w:pPr>
      <w:r>
        <w:t>式中：</w:t>
      </w:r>
    </w:p>
    <w:p>
      <w:pPr>
        <w:pStyle w:val="95"/>
        <w:ind w:firstLine="420"/>
      </w:pPr>
      <m:oMath>
        <m:r>
          <m:rPr/>
          <w:rPr>
            <w:rFonts w:ascii="Cambria Math" w:hAnsi="Cambria Math"/>
          </w:rPr>
          <m:t>NEP</m:t>
        </m:r>
      </m:oMath>
      <w:r>
        <w:t>——净生态系统生产力（</w:t>
      </w:r>
      <w:r>
        <w:rPr>
          <w:rFonts w:hint="eastAsia"/>
        </w:rPr>
        <w:t>吨碳每年</w:t>
      </w:r>
      <w:r>
        <w:t>）；</w:t>
      </w:r>
    </w:p>
    <w:p>
      <w:pPr>
        <w:pStyle w:val="95"/>
        <w:ind w:firstLine="420"/>
      </w:pPr>
      <m:oMath>
        <m:r>
          <m:rPr/>
          <w:rPr>
            <w:rFonts w:ascii="Cambria Math" w:hAnsi="Cambria Math"/>
          </w:rPr>
          <m:t>α</m:t>
        </m:r>
      </m:oMath>
      <w:r>
        <w:t>——</w:t>
      </w:r>
      <w:r>
        <w:rPr>
          <w:rFonts w:ascii="Times New Roman"/>
        </w:rPr>
        <w:t>NEP和NPP</w:t>
      </w:r>
      <w:r>
        <w:t>的转换系数；</w:t>
      </w:r>
    </w:p>
    <w:p>
      <w:pPr>
        <w:pStyle w:val="95"/>
        <w:ind w:firstLine="420"/>
      </w:pPr>
      <m:oMath>
        <m:r>
          <m:rPr/>
          <w:rPr>
            <w:rFonts w:ascii="Cambria Math" w:hAnsi="Cambria Math"/>
          </w:rPr>
          <m:t>NPP</m:t>
        </m:r>
      </m:oMath>
      <w:r>
        <w:t>——净初级生产力（</w:t>
      </w:r>
      <w:r>
        <w:rPr>
          <w:rFonts w:hint="eastAsia"/>
        </w:rPr>
        <w:t>吨碳每年</w:t>
      </w:r>
      <w:r>
        <w:t>）。</w:t>
      </w:r>
    </w:p>
    <w:p>
      <w:pPr>
        <w:pStyle w:val="95"/>
        <w:ind w:firstLine="422"/>
      </w:pPr>
      <w:bookmarkStart w:id="118" w:name="_Toc99219199"/>
      <w:r>
        <w:rPr>
          <w:rFonts w:hint="eastAsia"/>
          <w:b/>
          <w:bCs/>
        </w:rPr>
        <w:t>适用生态系统类型</w:t>
      </w:r>
      <w:r>
        <w:rPr>
          <w:rFonts w:hint="eastAsia"/>
        </w:rPr>
        <w:t>：森林生态系统、灌丛生态系统、草地生态系统、湿地生态系统、城市生态系统。</w:t>
      </w:r>
    </w:p>
    <w:p>
      <w:pPr>
        <w:pStyle w:val="119"/>
        <w:spacing w:before="156" w:after="156"/>
      </w:pPr>
      <w:r>
        <w:t>空气净化</w:t>
      </w:r>
      <w:bookmarkEnd w:id="118"/>
    </w:p>
    <w:p>
      <w:pPr>
        <w:pStyle w:val="95"/>
        <w:ind w:firstLine="420"/>
      </w:pPr>
      <w:r>
        <w:rPr>
          <w:rFonts w:hint="eastAsia"/>
        </w:rPr>
        <w:t>依据</w:t>
      </w:r>
      <w:r>
        <w:t>污染物浓度是否超过环境空气功能区质量标准</w:t>
      </w:r>
      <w:r>
        <w:rPr>
          <w:rFonts w:hint="eastAsia"/>
        </w:rPr>
        <w:t>，选用污染物排放量或空气净化能力，作为</w:t>
      </w:r>
      <w:r>
        <w:t>生态系统空气净化</w:t>
      </w:r>
      <w:r>
        <w:rPr>
          <w:rFonts w:hint="eastAsia"/>
        </w:rPr>
        <w:t>服务</w:t>
      </w:r>
      <w:r>
        <w:t>实物量</w:t>
      </w:r>
      <w:r>
        <w:rPr>
          <w:rFonts w:hint="eastAsia"/>
        </w:rPr>
        <w:t>的评价指标。</w:t>
      </w:r>
    </w:p>
    <w:p>
      <w:pPr>
        <w:pStyle w:val="95"/>
        <w:ind w:firstLine="422"/>
        <w:rPr>
          <w:b/>
          <w:bCs/>
        </w:rPr>
      </w:pPr>
      <w:r>
        <w:rPr>
          <w:b/>
          <w:bCs/>
        </w:rPr>
        <w:t>方法1：如果污染物浓度未超过环境空气功能区质量标准，</w:t>
      </w:r>
      <w:r>
        <w:rPr>
          <w:rFonts w:hint="eastAsia"/>
          <w:b/>
          <w:bCs/>
        </w:rPr>
        <w:t>选</w:t>
      </w:r>
      <w:r>
        <w:rPr>
          <w:b/>
          <w:bCs/>
        </w:rPr>
        <w:t>用污染物排放量估算实物量。</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5524"/>
        <w:gridCol w:w="2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67" w:type="dxa"/>
            <w:vAlign w:val="center"/>
          </w:tcPr>
          <w:p>
            <w:pPr>
              <w:pStyle w:val="95"/>
              <w:ind w:firstLine="0" w:firstLineChars="0"/>
            </w:pPr>
          </w:p>
        </w:tc>
        <w:tc>
          <w:tcPr>
            <w:tcW w:w="5524"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ap</m:t>
                    </m:r>
                    <m:ctrlPr>
                      <w:rPr>
                        <w:rFonts w:ascii="Cambria Math" w:hAnsi="Cambria Math"/>
                      </w:rPr>
                    </m:ctrlPr>
                  </m:sub>
                </m:sSub>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oMath>
            </m:oMathPara>
          </w:p>
        </w:tc>
        <w:tc>
          <w:tcPr>
            <w:tcW w:w="2210"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17</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ap</m:t>
            </m:r>
            <m:ctrlPr>
              <w:rPr>
                <w:rFonts w:ascii="Cambria Math" w:hAnsi="Cambria Math"/>
              </w:rPr>
            </m:ctrlPr>
          </m:sub>
        </m:sSub>
      </m:oMath>
      <w:r>
        <w:t>——大气污染物排放总量（吨每年）；</w:t>
      </w:r>
    </w:p>
    <w:p>
      <w:pPr>
        <w:pStyle w:val="95"/>
        <w:ind w:firstLine="42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i</m:t>
            </m:r>
            <m:ctrlPr>
              <w:rPr>
                <w:rFonts w:ascii="Cambria Math" w:hAnsi="Cambria Math"/>
              </w:rPr>
            </m:ctrlPr>
          </m:sub>
        </m:sSub>
      </m:oMath>
      <w:r>
        <w:t>——第</w:t>
      </w:r>
      <w:r>
        <w:rPr>
          <w:rFonts w:ascii="Times New Roman"/>
        </w:rPr>
        <w:t>i类</w:t>
      </w:r>
      <w:r>
        <w:t>大气污染物排放量（吨每年）；</w:t>
      </w:r>
    </w:p>
    <w:p>
      <w:pPr>
        <w:pStyle w:val="95"/>
        <w:ind w:firstLine="420"/>
      </w:pPr>
      <m:oMath>
        <m:r>
          <m:rPr/>
          <w:rPr>
            <w:rFonts w:ascii="Cambria Math" w:hAnsi="Cambria Math"/>
          </w:rPr>
          <m:t>i</m:t>
        </m:r>
      </m:oMath>
      <w:r>
        <w:t>——大气污染物类别</w:t>
      </w:r>
      <w:r>
        <w:rPr>
          <w:rFonts w:ascii="Times New Roman"/>
        </w:rPr>
        <w:t>，i=1，2，3，…，n；</w:t>
      </w:r>
    </w:p>
    <w:p>
      <w:pPr>
        <w:pStyle w:val="95"/>
        <w:ind w:firstLine="420"/>
      </w:pPr>
      <m:oMath>
        <m:r>
          <m:rPr/>
          <w:rPr>
            <w:rFonts w:ascii="Cambria Math" w:hAnsi="Cambria Math"/>
          </w:rPr>
          <m:t>n</m:t>
        </m:r>
      </m:oMath>
      <w:r>
        <w:t>——大气污染物类别的数量。</w:t>
      </w:r>
    </w:p>
    <w:p>
      <w:pPr>
        <w:pStyle w:val="95"/>
        <w:ind w:firstLine="422"/>
      </w:pPr>
      <w:r>
        <w:rPr>
          <w:rFonts w:hint="eastAsia"/>
          <w:b/>
          <w:bCs/>
        </w:rPr>
        <w:t>适用生态系统类型</w:t>
      </w:r>
      <w:r>
        <w:rPr>
          <w:rFonts w:hint="eastAsia"/>
        </w:rPr>
        <w:t>：森林生态系统、灌丛生态系统、草地生态系统、湿地生态系统、城市生态系统。</w:t>
      </w:r>
    </w:p>
    <w:p>
      <w:pPr>
        <w:pStyle w:val="95"/>
        <w:ind w:firstLine="422"/>
        <w:rPr>
          <w:b/>
          <w:bCs/>
        </w:rPr>
      </w:pPr>
      <w:r>
        <w:rPr>
          <w:b/>
          <w:bCs/>
        </w:rPr>
        <w:t>方法2：如果污染物浓度超过环境空气功能区质量标准，</w:t>
      </w:r>
      <w:r>
        <w:rPr>
          <w:rFonts w:hint="eastAsia"/>
          <w:b/>
          <w:bCs/>
        </w:rPr>
        <w:t>选</w:t>
      </w:r>
      <w:r>
        <w:rPr>
          <w:b/>
          <w:bCs/>
        </w:rPr>
        <w:t>用生态系统自净能力估算实物量。</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5524"/>
        <w:gridCol w:w="2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7" w:type="dxa"/>
            <w:vAlign w:val="center"/>
          </w:tcPr>
          <w:p>
            <w:pPr>
              <w:pStyle w:val="95"/>
              <w:ind w:firstLine="0" w:firstLineChars="0"/>
            </w:pPr>
          </w:p>
        </w:tc>
        <w:tc>
          <w:tcPr>
            <w:tcW w:w="5524"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ap</m:t>
                    </m:r>
                    <m:ctrlPr>
                      <w:rPr>
                        <w:rFonts w:ascii="Cambria Math" w:hAnsi="Cambria Math"/>
                      </w:rPr>
                    </m:ctrlP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i=1</m:t>
                    </m:r>
                    <m:ctrlPr>
                      <w:rPr>
                        <w:rFonts w:ascii="Cambria Math" w:hAnsi="Cambria Math"/>
                      </w:rPr>
                    </m:ctrlPr>
                  </m:sub>
                  <m:sup>
                    <m:r>
                      <m:rPr/>
                      <w:rPr>
                        <w:rFonts w:ascii="Cambria Math" w:hAnsi="Cambria Math"/>
                      </w:rPr>
                      <m:t>n</m:t>
                    </m:r>
                    <m:ctrlPr>
                      <w:rPr>
                        <w:rFonts w:ascii="Cambria Math" w:hAnsi="Cambria Math"/>
                      </w:rPr>
                    </m:ctrlPr>
                  </m:sup>
                  <m:e>
                    <m:nary>
                      <m:naryPr>
                        <m:chr m:val="∑"/>
                        <m:limLoc m:val="subSup"/>
                        <m:ctrlPr>
                          <w:rPr>
                            <w:rFonts w:ascii="Cambria Math" w:hAnsi="Cambria Math"/>
                          </w:rPr>
                        </m:ctrlPr>
                      </m:naryPr>
                      <m:sub>
                        <m:r>
                          <m:rPr/>
                          <w:rPr>
                            <w:rFonts w:ascii="Cambria Math" w:hAnsi="Cambria Math"/>
                          </w:rPr>
                          <m:t>j</m:t>
                        </m:r>
                        <m:r>
                          <m:rPr>
                            <m:sty m:val="p"/>
                          </m:rPr>
                          <w:rPr>
                            <w:rFonts w:ascii="Cambria Math" w:hAnsi="Cambria Math"/>
                          </w:rPr>
                          <m:t>=1</m:t>
                        </m:r>
                        <m:ctrlPr>
                          <w:rPr>
                            <w:rFonts w:ascii="Cambria Math" w:hAnsi="Cambria Math"/>
                          </w:rPr>
                        </m:ctrlPr>
                      </m:sub>
                      <m:sup>
                        <m:r>
                          <m:rPr/>
                          <w:rPr>
                            <w:rFonts w:ascii="Cambria Math" w:hAnsi="Cambria Math"/>
                          </w:rPr>
                          <m:t>m</m:t>
                        </m:r>
                        <m:ctrlPr>
                          <w:rPr>
                            <w:rFonts w:ascii="Cambria Math" w:hAnsi="Cambria Math"/>
                          </w:rPr>
                        </m:ctrlPr>
                      </m:sup>
                      <m:e>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ij</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j</m:t>
                            </m:r>
                            <m:ctrlPr>
                              <w:rPr>
                                <w:rFonts w:ascii="Cambria Math" w:hAnsi="Cambria Math"/>
                              </w:rPr>
                            </m:ctrlPr>
                          </m:sub>
                        </m:sSub>
                        <m:ctrlPr>
                          <w:rPr>
                            <w:rFonts w:ascii="Cambria Math" w:hAnsi="Cambria Math"/>
                          </w:rPr>
                        </m:ctrlPr>
                      </m:e>
                    </m:nary>
                    <m:ctrlPr>
                      <w:rPr>
                        <w:rFonts w:ascii="Cambria Math" w:hAnsi="Cambria Math"/>
                      </w:rPr>
                    </m:ctrlPr>
                  </m:e>
                </m:nary>
              </m:oMath>
            </m:oMathPara>
          </w:p>
        </w:tc>
        <w:tc>
          <w:tcPr>
            <w:tcW w:w="2210"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18</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ap</m:t>
            </m:r>
            <m:ctrlPr>
              <w:rPr>
                <w:rFonts w:ascii="Cambria Math" w:hAnsi="Cambria Math"/>
              </w:rPr>
            </m:ctrlPr>
          </m:sub>
        </m:sSub>
      </m:oMath>
      <w:r>
        <w:t>——生态系统空气净化量（吨每年）；</w:t>
      </w:r>
    </w:p>
    <w:p>
      <w:pPr>
        <w:pStyle w:val="95"/>
        <w:ind w:firstLine="42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ij</m:t>
            </m:r>
            <m:ctrlPr>
              <w:rPr>
                <w:rFonts w:ascii="Cambria Math" w:hAnsi="Cambria Math"/>
              </w:rPr>
            </m:ctrlPr>
          </m:sub>
        </m:sSub>
      </m:oMath>
      <w:r>
        <w:t>——第</w:t>
      </w:r>
      <w:r>
        <w:rPr>
          <w:rFonts w:ascii="Times New Roman"/>
        </w:rPr>
        <w:t>j类生态系统对第i种大气</w:t>
      </w:r>
      <w:r>
        <w:t>污染物的单位面积净化量（</w:t>
      </w:r>
      <w:r>
        <w:rPr>
          <w:rFonts w:hint="eastAsia"/>
        </w:rPr>
        <w:t>吨每平方千米每年</w:t>
      </w:r>
      <w:r>
        <w:t>）；</w:t>
      </w:r>
    </w:p>
    <w:p>
      <w:pPr>
        <w:pStyle w:val="95"/>
        <w:ind w:firstLine="420"/>
        <w:rPr>
          <w:rFonts w:ascii="Times New Roman"/>
        </w:rPr>
      </w:pPr>
      <m:oMath>
        <m:r>
          <m:rPr/>
          <w:rPr>
            <w:rFonts w:ascii="Cambria Math" w:hAnsi="Cambria Math"/>
          </w:rPr>
          <m:t>i</m:t>
        </m:r>
      </m:oMath>
      <w:r>
        <w:t>——大气污染物类别，</w:t>
      </w:r>
      <w:r>
        <w:rPr>
          <w:rFonts w:ascii="Times New Roman"/>
        </w:rPr>
        <w:t>i=1，2，3，…，n；</w:t>
      </w:r>
    </w:p>
    <w:p>
      <w:pPr>
        <w:pStyle w:val="95"/>
        <w:ind w:firstLine="420"/>
      </w:pPr>
      <m:oMath>
        <m:r>
          <m:rPr/>
          <w:rPr>
            <w:rFonts w:ascii="Cambria Math" w:hAnsi="Cambria Math"/>
          </w:rPr>
          <m:t>n</m:t>
        </m:r>
      </m:oMath>
      <w:r>
        <w:t>——大气污染物类别的数量；</w:t>
      </w:r>
    </w:p>
    <w:p>
      <w:pPr>
        <w:pStyle w:val="95"/>
        <w:ind w:firstLine="420"/>
      </w:pPr>
      <m:oMath>
        <m:r>
          <m:rPr/>
          <w:rPr>
            <w:rFonts w:ascii="Cambria Math" w:hAnsi="Cambria Math"/>
          </w:rPr>
          <m:t>j</m:t>
        </m:r>
      </m:oMath>
      <w:r>
        <w:t>——第</w:t>
      </w:r>
      <w:r>
        <w:rPr>
          <w:rFonts w:ascii="Times New Roman"/>
        </w:rPr>
        <w:t>j类生态系统类型，j = 1，2，…，m；</w:t>
      </w:r>
    </w:p>
    <w:p>
      <w:pPr>
        <w:pStyle w:val="95"/>
        <w:ind w:firstLine="420"/>
      </w:pPr>
      <m:oMath>
        <m:r>
          <m:rPr/>
          <w:rPr>
            <w:rFonts w:ascii="Cambria Math" w:hAnsi="Cambria Math"/>
          </w:rPr>
          <m:t>m</m:t>
        </m:r>
      </m:oMath>
      <w:r>
        <w:t>——生态系统类型的数量；</w:t>
      </w:r>
    </w:p>
    <w:p>
      <w:pPr>
        <w:pStyle w:val="95"/>
        <w:ind w:firstLine="420"/>
      </w:pPr>
      <m:oMath>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j</m:t>
            </m:r>
            <m:ctrlPr>
              <w:rPr>
                <w:rFonts w:ascii="Cambria Math" w:hAnsi="Cambria Math"/>
              </w:rPr>
            </m:ctrlPr>
          </m:sub>
        </m:sSub>
      </m:oMath>
      <w:r>
        <w:t>——第</w:t>
      </w:r>
      <w:r>
        <w:rPr>
          <w:rFonts w:ascii="Times New Roman"/>
        </w:rPr>
        <w:t>j类生</w:t>
      </w:r>
      <w:r>
        <w:t>态系统面积（</w:t>
      </w:r>
      <w:r>
        <w:rPr>
          <w:rFonts w:hint="eastAsia"/>
        </w:rPr>
        <w:t>平方千米</w:t>
      </w:r>
      <w:r>
        <w:t>）。</w:t>
      </w:r>
    </w:p>
    <w:p>
      <w:pPr>
        <w:pStyle w:val="95"/>
        <w:ind w:firstLine="422"/>
      </w:pPr>
      <w:r>
        <w:rPr>
          <w:rFonts w:hint="eastAsia"/>
          <w:b/>
          <w:bCs/>
        </w:rPr>
        <w:t>适用生态系统类型</w:t>
      </w:r>
      <w:r>
        <w:rPr>
          <w:rFonts w:hint="eastAsia"/>
        </w:rPr>
        <w:t>：森林生态系统、灌丛生态系统、草地生态系统、湿地生态系统、城市生态系统。</w:t>
      </w:r>
    </w:p>
    <w:p>
      <w:pPr>
        <w:pStyle w:val="119"/>
        <w:spacing w:before="156" w:after="156"/>
      </w:pPr>
      <w:r>
        <w:t>水质净化</w:t>
      </w:r>
    </w:p>
    <w:p>
      <w:pPr>
        <w:pStyle w:val="95"/>
        <w:ind w:firstLine="420"/>
      </w:pPr>
      <w:r>
        <w:rPr>
          <w:rFonts w:hint="eastAsia"/>
        </w:rPr>
        <w:t>依据污染物浓度是否超过地表水水域环境功能和保护目标，选用水体净化能力或水体污染物净化量，作为湿地生态系统水质净化服务实物量的评价指标。</w:t>
      </w:r>
    </w:p>
    <w:p>
      <w:pPr>
        <w:pStyle w:val="95"/>
        <w:ind w:firstLine="422"/>
        <w:rPr>
          <w:b/>
          <w:bCs/>
        </w:rPr>
      </w:pPr>
      <w:r>
        <w:rPr>
          <w:b/>
          <w:bCs/>
        </w:rPr>
        <w:t>方法1：如果污染物浓度超过地表水水域环境功能标准限值，</w:t>
      </w:r>
      <w:r>
        <w:rPr>
          <w:rFonts w:hint="eastAsia"/>
          <w:b/>
          <w:bCs/>
        </w:rPr>
        <w:t>选</w:t>
      </w:r>
      <w:r>
        <w:rPr>
          <w:b/>
          <w:bCs/>
        </w:rPr>
        <w:t>用生态系统自净能力估算实物量。</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5524"/>
        <w:gridCol w:w="2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67" w:type="dxa"/>
            <w:vAlign w:val="center"/>
          </w:tcPr>
          <w:p>
            <w:pPr>
              <w:pStyle w:val="95"/>
              <w:ind w:firstLine="0" w:firstLineChars="0"/>
            </w:pPr>
          </w:p>
        </w:tc>
        <w:tc>
          <w:tcPr>
            <w:tcW w:w="5524"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wp</m:t>
                    </m:r>
                    <m:ctrlPr>
                      <w:rPr>
                        <w:rFonts w:ascii="Cambria Math" w:hAnsi="Cambria Math"/>
                      </w:rPr>
                    </m:ctrlP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i=1</m:t>
                    </m:r>
                    <m:ctrlPr>
                      <w:rPr>
                        <w:rFonts w:ascii="Cambria Math" w:hAnsi="Cambria Math"/>
                      </w:rPr>
                    </m:ctrlPr>
                  </m:sub>
                  <m:sup>
                    <m:r>
                      <m:rPr/>
                      <w:rPr>
                        <w:rFonts w:ascii="Cambria Math" w:hAnsi="Cambria Math"/>
                      </w:rPr>
                      <m:t>n</m:t>
                    </m:r>
                    <m:ctrlPr>
                      <w:rPr>
                        <w:rFonts w:ascii="Cambria Math" w:hAnsi="Cambria Math"/>
                      </w:rPr>
                    </m:ctrlPr>
                  </m:sup>
                  <m:e>
                    <m:nary>
                      <m:naryPr>
                        <m:chr m:val="∑"/>
                        <m:limLoc m:val="subSup"/>
                        <m:ctrlPr>
                          <w:rPr>
                            <w:rFonts w:ascii="Cambria Math" w:hAnsi="Cambria Math"/>
                          </w:rPr>
                        </m:ctrlPr>
                      </m:naryPr>
                      <m:sub>
                        <m:r>
                          <m:rPr/>
                          <w:rPr>
                            <w:rFonts w:ascii="Cambria Math" w:hAnsi="Cambria Math"/>
                          </w:rPr>
                          <m:t>j</m:t>
                        </m:r>
                        <m:r>
                          <m:rPr>
                            <m:sty m:val="p"/>
                          </m:rPr>
                          <w:rPr>
                            <w:rFonts w:ascii="Cambria Math" w:hAnsi="Cambria Math"/>
                          </w:rPr>
                          <m:t>=1</m:t>
                        </m:r>
                        <m:ctrlPr>
                          <w:rPr>
                            <w:rFonts w:ascii="Cambria Math" w:hAnsi="Cambria Math"/>
                          </w:rPr>
                        </m:ctrlPr>
                      </m:sub>
                      <m:sup>
                        <m:r>
                          <m:rPr/>
                          <w:rPr>
                            <w:rFonts w:ascii="Cambria Math" w:hAnsi="Cambria Math"/>
                          </w:rPr>
                          <m:t>m</m:t>
                        </m:r>
                        <m:ctrlPr>
                          <w:rPr>
                            <w:rFonts w:ascii="Cambria Math" w:hAnsi="Cambria Math"/>
                          </w:rPr>
                        </m:ctrlPr>
                      </m:sup>
                      <m:e>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ij</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j</m:t>
                            </m:r>
                            <m:ctrlPr>
                              <w:rPr>
                                <w:rFonts w:ascii="Cambria Math" w:hAnsi="Cambria Math"/>
                              </w:rPr>
                            </m:ctrlPr>
                          </m:sub>
                        </m:sSub>
                        <m:ctrlPr>
                          <w:rPr>
                            <w:rFonts w:ascii="Cambria Math" w:hAnsi="Cambria Math"/>
                          </w:rPr>
                        </m:ctrlPr>
                      </m:e>
                    </m:nary>
                    <m:ctrlPr>
                      <w:rPr>
                        <w:rFonts w:ascii="Cambria Math" w:hAnsi="Cambria Math"/>
                      </w:rPr>
                    </m:ctrlPr>
                  </m:e>
                </m:nary>
              </m:oMath>
            </m:oMathPara>
          </w:p>
        </w:tc>
        <w:tc>
          <w:tcPr>
            <w:tcW w:w="2210"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19</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wp</m:t>
            </m:r>
            <m:ctrlPr>
              <w:rPr>
                <w:rFonts w:ascii="Cambria Math" w:hAnsi="Cambria Math"/>
              </w:rPr>
            </m:ctrlPr>
          </m:sub>
        </m:sSub>
      </m:oMath>
      <w:r>
        <w:t>——水体污染物净化量（吨每年）；</w:t>
      </w:r>
    </w:p>
    <w:p>
      <w:pPr>
        <w:pStyle w:val="95"/>
        <w:ind w:firstLine="420"/>
      </w:pPr>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ij</m:t>
            </m:r>
            <m:ctrlPr>
              <w:rPr>
                <w:rFonts w:ascii="Cambria Math" w:hAnsi="Cambria Math"/>
              </w:rPr>
            </m:ctrlPr>
          </m:sub>
        </m:sSub>
      </m:oMath>
      <w:r>
        <w:t>——第</w:t>
      </w:r>
      <w:r>
        <w:rPr>
          <w:rFonts w:ascii="Times New Roman"/>
        </w:rPr>
        <w:t>j</w:t>
      </w:r>
      <w:r>
        <w:t>类生态系统对第i类污染物的单位面积净化量（</w:t>
      </w:r>
      <w:r>
        <w:rPr>
          <w:rFonts w:hint="eastAsia"/>
        </w:rPr>
        <w:t>吨每平方千米每年</w:t>
      </w:r>
      <w:r>
        <w:t>）；</w:t>
      </w:r>
    </w:p>
    <w:p>
      <w:pPr>
        <w:pStyle w:val="95"/>
        <w:ind w:firstLine="420"/>
        <w:rPr>
          <w:rFonts w:ascii="Times New Roman"/>
        </w:rPr>
      </w:pPr>
      <m:oMath>
        <m:r>
          <m:rPr/>
          <w:rPr>
            <w:rFonts w:ascii="Cambria Math" w:hAnsi="Cambria Math"/>
          </w:rPr>
          <m:t>i</m:t>
        </m:r>
      </m:oMath>
      <w:r>
        <w:t>——水体污染物类别</w:t>
      </w:r>
      <w:r>
        <w:rPr>
          <w:rFonts w:ascii="Times New Roman"/>
        </w:rPr>
        <w:t>，i= 1，2，…，n；</w:t>
      </w:r>
    </w:p>
    <w:p>
      <w:pPr>
        <w:pStyle w:val="95"/>
        <w:ind w:firstLine="420"/>
      </w:pPr>
      <m:oMath>
        <m:r>
          <m:rPr/>
          <w:rPr>
            <w:rFonts w:ascii="Cambria Math" w:hAnsi="Cambria Math"/>
          </w:rPr>
          <m:t>n</m:t>
        </m:r>
      </m:oMath>
      <w:r>
        <w:t>——水体污染物类别的数量；</w:t>
      </w:r>
    </w:p>
    <w:p>
      <w:pPr>
        <w:pStyle w:val="95"/>
        <w:ind w:firstLine="420"/>
      </w:pPr>
      <m:oMath>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j</m:t>
            </m:r>
            <m:ctrlPr>
              <w:rPr>
                <w:rFonts w:ascii="Cambria Math" w:hAnsi="Cambria Math"/>
              </w:rPr>
            </m:ctrlPr>
          </m:sub>
        </m:sSub>
      </m:oMath>
      <w:r>
        <w:t>——第</w:t>
      </w:r>
      <w:r>
        <w:rPr>
          <w:rFonts w:ascii="Times New Roman"/>
        </w:rPr>
        <w:t>j</w:t>
      </w:r>
      <w:r>
        <w:t>类生态系统的面积（</w:t>
      </w:r>
      <w:r>
        <w:rPr>
          <w:rFonts w:hint="eastAsia"/>
        </w:rPr>
        <w:t>平方千米</w:t>
      </w:r>
      <w:r>
        <w:t>）；</w:t>
      </w:r>
    </w:p>
    <w:p>
      <w:pPr>
        <w:pStyle w:val="95"/>
        <w:ind w:firstLine="420"/>
        <w:rPr>
          <w:rFonts w:ascii="Times New Roman"/>
        </w:rPr>
      </w:pPr>
      <m:oMath>
        <m:r>
          <m:rPr/>
          <w:rPr>
            <w:rFonts w:ascii="Cambria Math" w:hAnsi="Cambria Math"/>
          </w:rPr>
          <m:t>j</m:t>
        </m:r>
      </m:oMath>
      <w:r>
        <w:t>——生态系统类型</w:t>
      </w:r>
      <w:r>
        <w:rPr>
          <w:rFonts w:ascii="Times New Roman"/>
        </w:rPr>
        <w:t>，</w:t>
      </w:r>
      <m:oMath>
        <m:r>
          <m:rPr/>
          <w:rPr>
            <w:rFonts w:ascii="Cambria Math" w:hAnsi="Cambria Math"/>
          </w:rPr>
          <m:t>j</m:t>
        </m:r>
      </m:oMath>
      <w:r>
        <w:rPr>
          <w:rFonts w:ascii="Times New Roman"/>
        </w:rPr>
        <w:t>= 1，2，…，m；</w:t>
      </w:r>
    </w:p>
    <w:p>
      <w:pPr>
        <w:pStyle w:val="95"/>
        <w:ind w:firstLine="420"/>
      </w:pPr>
      <m:oMath>
        <m:r>
          <m:rPr/>
          <w:rPr>
            <w:rFonts w:ascii="Cambria Math" w:hAnsi="Cambria Math"/>
          </w:rPr>
          <m:t>m</m:t>
        </m:r>
      </m:oMath>
      <w:r>
        <w:t>——生态系统类型的数量。</w:t>
      </w:r>
    </w:p>
    <w:p>
      <w:pPr>
        <w:pStyle w:val="95"/>
        <w:ind w:firstLine="422"/>
      </w:pPr>
      <w:r>
        <w:rPr>
          <w:rFonts w:hint="eastAsia"/>
          <w:b/>
          <w:bCs/>
        </w:rPr>
        <w:t>适用生态系统类型</w:t>
      </w:r>
      <w:r>
        <w:rPr>
          <w:rFonts w:hint="eastAsia"/>
        </w:rPr>
        <w:t>：湿地生态系统、城市生态系统（水体空间）</w:t>
      </w:r>
    </w:p>
    <w:p>
      <w:pPr>
        <w:pStyle w:val="95"/>
        <w:ind w:firstLine="422"/>
        <w:rPr>
          <w:b/>
          <w:bCs/>
        </w:rPr>
      </w:pPr>
      <w:r>
        <w:rPr>
          <w:b/>
          <w:bCs/>
        </w:rPr>
        <w:t>方法2：如果污染物浓度未超过地表水水域环境功能标准限值，根据质量平衡模型，核算区域内湿地生态系统对各种污染物的净化量，评估水质净化实物量</w:t>
      </w:r>
      <w:r>
        <w:rPr>
          <w:rFonts w:hint="eastAsia"/>
          <w:b/>
          <w:bCs/>
        </w:rPr>
        <w:t>。</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5524"/>
        <w:gridCol w:w="2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67" w:type="dxa"/>
            <w:vAlign w:val="center"/>
          </w:tcPr>
          <w:p>
            <w:pPr>
              <w:pStyle w:val="95"/>
              <w:ind w:firstLine="0" w:firstLineChars="0"/>
            </w:pPr>
          </w:p>
        </w:tc>
        <w:tc>
          <w:tcPr>
            <w:tcW w:w="5524"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wp</m:t>
                    </m:r>
                    <m:ctrlPr>
                      <w:rPr>
                        <w:rFonts w:ascii="Cambria Math" w:hAnsi="Cambria Math"/>
                      </w:rPr>
                    </m:ctrlP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i=1</m:t>
                    </m:r>
                    <m:ctrlPr>
                      <w:rPr>
                        <w:rFonts w:ascii="Cambria Math" w:hAnsi="Cambria Math"/>
                      </w:rPr>
                    </m:ctrlPr>
                  </m:sub>
                  <m:sup>
                    <m:r>
                      <m:rPr/>
                      <w:rPr>
                        <w:rFonts w:ascii="Cambria Math" w:hAnsi="Cambria Math"/>
                      </w:rPr>
                      <m:t>n</m:t>
                    </m:r>
                    <m:ctrlPr>
                      <w:rPr>
                        <w:rFonts w:ascii="Cambria Math" w:hAnsi="Cambria Math"/>
                      </w:rPr>
                    </m:ctrlPr>
                  </m:sup>
                  <m:e>
                    <m:d>
                      <m:dPr>
                        <m:ctrlPr>
                          <w:rPr>
                            <w:rFonts w:ascii="Cambria Math" w:hAnsi="Cambria Math"/>
                          </w:rPr>
                        </m:ctrlPr>
                      </m:dPr>
                      <m:e>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ei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ai</m:t>
                            </m:r>
                            <m:ctrlPr>
                              <w:rPr>
                                <w:rFonts w:ascii="Cambria Math" w:hAnsi="Cambria Math"/>
                              </w:rPr>
                            </m:ctrlPr>
                          </m:sub>
                        </m:sSub>
                        <m:ctrlPr>
                          <w:rPr>
                            <w:rFonts w:ascii="Cambria Math" w:hAnsi="Cambria Math"/>
                          </w:rPr>
                        </m:ctrlPr>
                      </m:e>
                    </m:d>
                    <m:r>
                      <m:rPr>
                        <m:sty m:val="p"/>
                      </m:rPr>
                      <w:rPr>
                        <w:rFonts w:ascii="Cambria Math" w:hAnsi="Cambria Math"/>
                      </w:rPr>
                      <m:t>−(</m:t>
                    </m:r>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di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si</m:t>
                        </m:r>
                        <m:ctrlPr>
                          <w:rPr>
                            <w:rFonts w:ascii="Cambria Math" w:hAnsi="Cambria Math"/>
                          </w:rPr>
                        </m:ctrlPr>
                      </m:sub>
                    </m:sSub>
                    <m:r>
                      <m:rPr>
                        <m:sty m:val="p"/>
                      </m:rPr>
                      <w:rPr>
                        <w:rFonts w:ascii="Cambria Math" w:hAnsi="Cambria Math"/>
                      </w:rPr>
                      <m:t>)</m:t>
                    </m:r>
                    <m:ctrlPr>
                      <w:rPr>
                        <w:rFonts w:ascii="Cambria Math" w:hAnsi="Cambria Math"/>
                      </w:rPr>
                    </m:ctrlPr>
                  </m:e>
                </m:nary>
              </m:oMath>
            </m:oMathPara>
          </w:p>
        </w:tc>
        <w:tc>
          <w:tcPr>
            <w:tcW w:w="2210"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20</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wp</m:t>
            </m:r>
            <m:ctrlPr>
              <w:rPr>
                <w:rFonts w:ascii="Cambria Math" w:hAnsi="Cambria Math"/>
              </w:rPr>
            </m:ctrlPr>
          </m:sub>
        </m:sSub>
      </m:oMath>
      <w:r>
        <w:t>——水体污染物净化总量（吨每年）；</w:t>
      </w:r>
    </w:p>
    <w:p>
      <w:pPr>
        <w:pStyle w:val="95"/>
        <w:ind w:firstLine="42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ei</m:t>
            </m:r>
            <m:ctrlPr>
              <w:rPr>
                <w:rFonts w:ascii="Cambria Math" w:hAnsi="Cambria Math"/>
              </w:rPr>
            </m:ctrlPr>
          </m:sub>
        </m:sSub>
      </m:oMath>
      <w:r>
        <w:t>——第</w:t>
      </w:r>
      <w:r>
        <w:rPr>
          <w:rFonts w:ascii="Times New Roman"/>
        </w:rPr>
        <w:t>i类</w:t>
      </w:r>
      <w:r>
        <w:t>污染物入境量（吨每年）；</w:t>
      </w:r>
    </w:p>
    <w:p>
      <w:pPr>
        <w:pStyle w:val="95"/>
        <w:ind w:firstLine="42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ai</m:t>
            </m:r>
            <m:ctrlPr>
              <w:rPr>
                <w:rFonts w:ascii="Cambria Math" w:hAnsi="Cambria Math"/>
              </w:rPr>
            </m:ctrlPr>
          </m:sub>
        </m:sSub>
      </m:oMath>
      <w:r>
        <w:t>——区域内第</w:t>
      </w:r>
      <w:r>
        <w:rPr>
          <w:rFonts w:ascii="Times New Roman"/>
        </w:rPr>
        <w:t>i</w:t>
      </w:r>
      <w:r>
        <w:t>类污染物排放量（吨每年）；</w:t>
      </w:r>
    </w:p>
    <w:p>
      <w:pPr>
        <w:pStyle w:val="95"/>
        <w:ind w:firstLine="42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di</m:t>
            </m:r>
            <m:ctrlPr>
              <w:rPr>
                <w:rFonts w:ascii="Cambria Math" w:hAnsi="Cambria Math"/>
              </w:rPr>
            </m:ctrlPr>
          </m:sub>
        </m:sSub>
      </m:oMath>
      <w:r>
        <w:t>——第</w:t>
      </w:r>
      <w:r>
        <w:rPr>
          <w:rFonts w:ascii="Times New Roman"/>
        </w:rPr>
        <w:t>i类</w:t>
      </w:r>
      <w:r>
        <w:t>污染物出境量（吨每年）；</w:t>
      </w:r>
    </w:p>
    <w:p>
      <w:pPr>
        <w:pStyle w:val="95"/>
        <w:ind w:firstLine="42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si</m:t>
            </m:r>
            <m:ctrlPr>
              <w:rPr>
                <w:rFonts w:ascii="Cambria Math" w:hAnsi="Cambria Math"/>
              </w:rPr>
            </m:ctrlPr>
          </m:sub>
        </m:sSub>
      </m:oMath>
      <w:r>
        <w:t>——污水处理厂处理第</w:t>
      </w:r>
      <w:r>
        <w:rPr>
          <w:rFonts w:ascii="Times New Roman"/>
        </w:rPr>
        <w:t>i</w:t>
      </w:r>
      <w:r>
        <w:t>类污染物的量（吨每年）；</w:t>
      </w:r>
    </w:p>
    <w:p>
      <w:pPr>
        <w:pStyle w:val="95"/>
        <w:ind w:firstLine="420"/>
        <w:rPr>
          <w:rFonts w:ascii="Times New Roman"/>
        </w:rPr>
      </w:pPr>
      <m:oMath>
        <m:r>
          <m:rPr/>
          <w:rPr>
            <w:rFonts w:ascii="Cambria Math" w:hAnsi="Cambria Math"/>
          </w:rPr>
          <m:t>i</m:t>
        </m:r>
      </m:oMath>
      <w:r>
        <w:t>——水体污染物类别</w:t>
      </w:r>
      <w:r>
        <w:rPr>
          <w:rFonts w:ascii="Times New Roman"/>
        </w:rPr>
        <w:t>，i = 1，2，…，n；</w:t>
      </w:r>
    </w:p>
    <w:p>
      <w:pPr>
        <w:pStyle w:val="95"/>
        <w:ind w:firstLine="420"/>
      </w:pPr>
      <m:oMath>
        <m:r>
          <m:rPr/>
          <w:rPr>
            <w:rFonts w:ascii="Cambria Math" w:hAnsi="Cambria Math"/>
          </w:rPr>
          <m:t>n</m:t>
        </m:r>
      </m:oMath>
      <w:r>
        <w:t>——水体污染物类别的数量；</w:t>
      </w:r>
    </w:p>
    <w:p>
      <w:pPr>
        <w:pStyle w:val="219"/>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ai</m:t>
            </m:r>
            <m:ctrlPr>
              <w:rPr>
                <w:rFonts w:ascii="Cambria Math" w:hAnsi="Cambria Math"/>
              </w:rPr>
            </m:ctrlPr>
          </m:sub>
        </m:sSub>
      </m:oMath>
      <w:r>
        <w:t>包括农村生活（Wn）、城市生活（Wt）、农业面源污染（Wm）和养殖污染（Wa）以及工业生产（Ws）。</w:t>
      </w:r>
    </w:p>
    <w:p>
      <w:pPr>
        <w:pStyle w:val="95"/>
        <w:ind w:firstLine="422"/>
      </w:pPr>
      <w:r>
        <w:rPr>
          <w:rFonts w:hint="eastAsia"/>
          <w:b/>
          <w:bCs/>
        </w:rPr>
        <w:t>适用生态系统类型</w:t>
      </w:r>
      <w:r>
        <w:rPr>
          <w:rFonts w:hint="eastAsia"/>
        </w:rPr>
        <w:t>：湿地生态系统、城市生态系统（水体空间）。</w:t>
      </w:r>
    </w:p>
    <w:p>
      <w:pPr>
        <w:pStyle w:val="119"/>
        <w:spacing w:before="156" w:after="156"/>
      </w:pPr>
      <w:r>
        <w:t>气候调节</w:t>
      </w:r>
    </w:p>
    <w:p>
      <w:pPr>
        <w:pStyle w:val="95"/>
        <w:ind w:firstLine="420"/>
      </w:pPr>
      <w:r>
        <w:rPr>
          <w:rFonts w:hint="eastAsia"/>
        </w:rPr>
        <w:t>选</w:t>
      </w:r>
      <w:r>
        <w:t>用生态系统蒸腾蒸发消耗的总能量</w:t>
      </w:r>
      <w:r>
        <w:rPr>
          <w:rFonts w:hint="eastAsia"/>
        </w:rPr>
        <w:t>，</w:t>
      </w:r>
      <w:r>
        <w:t>作为气候调节</w:t>
      </w:r>
      <w:r>
        <w:rPr>
          <w:rFonts w:hint="eastAsia"/>
        </w:rPr>
        <w:t>服务</w:t>
      </w:r>
      <w:r>
        <w:t>实物量的</w:t>
      </w:r>
      <w:r>
        <w:rPr>
          <w:rFonts w:hint="eastAsia"/>
        </w:rPr>
        <w:t>评价指标</w:t>
      </w:r>
      <w:r>
        <w:t>。</w:t>
      </w:r>
      <w:r>
        <w:rPr>
          <w:rFonts w:hint="eastAsia"/>
        </w:rPr>
        <w:t>需要说明的是，为便于核算气候调节服务的价值量，生态系统蒸散发过程中消耗的能量以空调消耗等量能量所需要的能量予以替代。</w:t>
      </w:r>
    </w:p>
    <w:tbl>
      <w:tblPr>
        <w:tblStyle w:val="54"/>
        <w:tblW w:w="84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6"/>
        <w:gridCol w:w="11"/>
        <w:gridCol w:w="1282"/>
        <w:gridCol w:w="4241"/>
        <w:gridCol w:w="21"/>
        <w:gridCol w:w="250"/>
        <w:gridCol w:w="1945"/>
        <w:gridCol w:w="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5" w:type="dxa"/>
        </w:trPr>
        <w:tc>
          <w:tcPr>
            <w:tcW w:w="567" w:type="dxa"/>
            <w:gridSpan w:val="2"/>
            <w:tcBorders>
              <w:top w:val="nil"/>
              <w:left w:val="nil"/>
              <w:bottom w:val="nil"/>
              <w:right w:val="nil"/>
            </w:tcBorders>
            <w:vAlign w:val="center"/>
          </w:tcPr>
          <w:p>
            <w:pPr>
              <w:pStyle w:val="95"/>
              <w:ind w:firstLine="0" w:firstLineChars="0"/>
            </w:pPr>
          </w:p>
        </w:tc>
        <w:tc>
          <w:tcPr>
            <w:tcW w:w="5524" w:type="dxa"/>
            <w:gridSpan w:val="2"/>
            <w:tcBorders>
              <w:top w:val="nil"/>
              <w:left w:val="nil"/>
              <w:bottom w:val="nil"/>
              <w:right w:val="nil"/>
            </w:tcBorders>
            <w:vAlign w:val="center"/>
          </w:tcPr>
          <w:p>
            <w:pPr>
              <w:pStyle w:val="95"/>
              <w:ind w:firstLine="0" w:firstLineChars="0"/>
              <w:jc w:val="center"/>
            </w:pPr>
            <m:oMathPara>
              <m:oMath>
                <m:sSub>
                  <m:sSubPr>
                    <m:ctrlPr>
                      <w:rPr>
                        <w:rFonts w:ascii="Cambria Math" w:hAnsi="Cambria Math" w:eastAsia="方正仿宋_GBK"/>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E</m:t>
                    </m:r>
                    <m:ctrlPr>
                      <w:rPr>
                        <w:rFonts w:ascii="Cambria Math" w:hAnsi="Cambria Math" w:eastAsia="方正仿宋_GBK"/>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tt</m:t>
                    </m:r>
                    <m:ctrlPr>
                      <w:rPr>
                        <w:rFonts w:ascii="Cambria Math" w:hAnsi="Cambria Math" w:eastAsia="方正仿宋_GBK"/>
                        <w:color w:val="000000" w:themeColor="text1"/>
                        <w:kern w:val="15"/>
                        <w:szCs w:val="21"/>
                        <w14:textFill>
                          <w14:solidFill>
                            <w14:schemeClr w14:val="tx1"/>
                          </w14:solidFill>
                        </w14:textFill>
                      </w:rPr>
                    </m:ctrlPr>
                  </m:sub>
                </m:sSub>
                <m:r>
                  <m:rPr/>
                  <w:rPr>
                    <w:rFonts w:ascii="Cambria Math" w:hAnsi="Cambria Math" w:eastAsia="方正仿宋_GBK"/>
                    <w:color w:val="000000" w:themeColor="text1"/>
                    <w:kern w:val="15"/>
                    <w:szCs w:val="21"/>
                    <w14:textFill>
                      <w14:solidFill>
                        <w14:schemeClr w14:val="tx1"/>
                      </w14:solidFill>
                    </w14:textFill>
                  </w:rPr>
                  <m:t>=</m:t>
                </m:r>
                <m:sSub>
                  <m:sSubPr>
                    <m:ctrlPr>
                      <w:rPr>
                        <w:rFonts w:ascii="Cambria Math" w:hAnsi="Cambria Math" w:eastAsia="方正仿宋_GBK"/>
                        <w:i/>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E</m:t>
                    </m:r>
                    <m:ctrlPr>
                      <w:rPr>
                        <w:rFonts w:ascii="Cambria Math" w:hAnsi="Cambria Math" w:eastAsia="方正仿宋_GBK"/>
                        <w:i/>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pt</m:t>
                    </m:r>
                    <m:ctrlPr>
                      <w:rPr>
                        <w:rFonts w:ascii="Cambria Math" w:hAnsi="Cambria Math" w:eastAsia="方正仿宋_GBK"/>
                        <w:i/>
                        <w:color w:val="000000" w:themeColor="text1"/>
                        <w:kern w:val="15"/>
                        <w:szCs w:val="21"/>
                        <w14:textFill>
                          <w14:solidFill>
                            <w14:schemeClr w14:val="tx1"/>
                          </w14:solidFill>
                        </w14:textFill>
                      </w:rPr>
                    </m:ctrlPr>
                  </m:sub>
                </m:sSub>
                <m:r>
                  <m:rPr/>
                  <w:rPr>
                    <w:rFonts w:ascii="Cambria Math" w:hAnsi="Cambria Math" w:eastAsia="方正仿宋_GBK"/>
                    <w:color w:val="000000" w:themeColor="text1"/>
                    <w:kern w:val="15"/>
                    <w:szCs w:val="21"/>
                    <w14:textFill>
                      <w14:solidFill>
                        <w14:schemeClr w14:val="tx1"/>
                      </w14:solidFill>
                    </w14:textFill>
                  </w:rPr>
                  <m:t>+</m:t>
                </m:r>
                <m:sSub>
                  <m:sSubPr>
                    <m:ctrlPr>
                      <w:rPr>
                        <w:rFonts w:ascii="Cambria Math" w:hAnsi="Cambria Math" w:eastAsia="方正仿宋_GBK"/>
                        <w:i/>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E</m:t>
                    </m:r>
                    <m:ctrlPr>
                      <w:rPr>
                        <w:rFonts w:ascii="Cambria Math" w:hAnsi="Cambria Math" w:eastAsia="方正仿宋_GBK"/>
                        <w:i/>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we</m:t>
                    </m:r>
                    <m:ctrlPr>
                      <w:rPr>
                        <w:rFonts w:ascii="Cambria Math" w:hAnsi="Cambria Math" w:eastAsia="方正仿宋_GBK"/>
                        <w:i/>
                        <w:color w:val="000000" w:themeColor="text1"/>
                        <w:kern w:val="15"/>
                        <w:szCs w:val="21"/>
                        <w14:textFill>
                          <w14:solidFill>
                            <w14:schemeClr w14:val="tx1"/>
                          </w14:solidFill>
                        </w14:textFill>
                      </w:rPr>
                    </m:ctrlPr>
                  </m:sub>
                </m:sSub>
              </m:oMath>
            </m:oMathPara>
          </w:p>
        </w:tc>
        <w:tc>
          <w:tcPr>
            <w:tcW w:w="2210" w:type="dxa"/>
            <w:gridSpan w:val="3"/>
            <w:tcBorders>
              <w:top w:val="nil"/>
              <w:left w:val="nil"/>
              <w:bottom w:val="nil"/>
              <w:right w:val="nil"/>
            </w:tcBorders>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21</w:t>
            </w:r>
            <w:r>
              <w:fldChar w:fldCharType="end"/>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1849" w:type="dxa"/>
            <w:gridSpan w:val="3"/>
          </w:tcPr>
          <w:p>
            <w:pPr>
              <w:pStyle w:val="95"/>
              <w:ind w:firstLine="0" w:firstLineChars="0"/>
            </w:pPr>
          </w:p>
        </w:tc>
        <w:tc>
          <w:tcPr>
            <w:tcW w:w="4513" w:type="dxa"/>
            <w:gridSpan w:val="3"/>
          </w:tcPr>
          <w:p>
            <w:pPr>
              <w:pStyle w:val="95"/>
              <w:ind w:firstLine="300"/>
              <w:rPr>
                <w:sz w:val="15"/>
                <w:szCs w:val="13"/>
              </w:rPr>
            </w:pPr>
          </w:p>
        </w:tc>
        <w:tc>
          <w:tcPr>
            <w:tcW w:w="2039" w:type="dxa"/>
            <w:gridSpan w:val="2"/>
            <w:vAlign w:val="center"/>
          </w:tcPr>
          <w:p>
            <w:pPr>
              <w:pStyle w:val="95"/>
              <w:ind w:firstLine="0" w:firstLineChars="0"/>
              <w:jc w:val="righ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4" w:type="dxa"/>
        </w:trPr>
        <w:tc>
          <w:tcPr>
            <w:tcW w:w="556" w:type="dxa"/>
            <w:tcBorders>
              <w:top w:val="nil"/>
              <w:left w:val="nil"/>
              <w:bottom w:val="nil"/>
              <w:right w:val="nil"/>
            </w:tcBorders>
            <w:vAlign w:val="center"/>
          </w:tcPr>
          <w:p>
            <w:pPr>
              <w:pStyle w:val="95"/>
              <w:ind w:firstLine="0" w:firstLineChars="0"/>
            </w:pPr>
          </w:p>
        </w:tc>
        <w:tc>
          <w:tcPr>
            <w:tcW w:w="5556" w:type="dxa"/>
            <w:gridSpan w:val="4"/>
            <w:tcBorders>
              <w:top w:val="nil"/>
              <w:left w:val="nil"/>
              <w:bottom w:val="nil"/>
              <w:right w:val="nil"/>
            </w:tcBorders>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pt</m:t>
                    </m:r>
                    <m:ctrlPr>
                      <w:rPr>
                        <w:rFonts w:ascii="Cambria Math" w:hAnsi="Cambria Math"/>
                      </w:rPr>
                    </m:ctrlPr>
                  </m:sub>
                </m:sSub>
                <m:r>
                  <m:rPr>
                    <m:sty m:val="p"/>
                  </m:rPr>
                  <w:rPr>
                    <w:rFonts w:ascii="Cambria Math" w:hAnsi="Cambria Math"/>
                  </w:rPr>
                  <m:t>=</m:t>
                </m:r>
                <m:nary>
                  <m:naryPr>
                    <m:chr m:val="∑"/>
                    <m:limLoc m:val="subSup"/>
                    <m:ctrlPr>
                      <w:rPr>
                        <w:rFonts w:ascii="Cambria Math" w:hAnsi="Cambria Math"/>
                      </w:rPr>
                    </m:ctrlPr>
                  </m:naryPr>
                  <m:sub>
                    <m:r>
                      <m:rPr/>
                      <w:rPr>
                        <w:rFonts w:ascii="Cambria Math" w:hAnsi="Cambria Math"/>
                      </w:rPr>
                      <m:t>i</m:t>
                    </m:r>
                    <m:ctrlPr>
                      <w:rPr>
                        <w:rFonts w:ascii="Cambria Math" w:hAnsi="Cambria Math"/>
                      </w:rPr>
                    </m:ctrlPr>
                  </m:sub>
                  <m:sup>
                    <m:r>
                      <m:rPr/>
                      <w:rPr>
                        <w:rFonts w:ascii="Cambria Math" w:hAnsi="Cambria Math"/>
                      </w:rPr>
                      <m:t>n</m:t>
                    </m:r>
                    <m:ctrlPr>
                      <w:rPr>
                        <w:rFonts w:ascii="Cambria Math" w:hAnsi="Cambria Math"/>
                      </w:rPr>
                    </m:ctrlPr>
                  </m:sup>
                  <m:e>
                    <m:sSub>
                      <m:sSubPr>
                        <m:ctrlPr>
                          <w:rPr>
                            <w:rFonts w:ascii="Cambria Math" w:hAnsi="Cambria Math"/>
                          </w:rPr>
                        </m:ctrlPr>
                      </m:sSubPr>
                      <m:e>
                        <m:r>
                          <m:rPr/>
                          <w:rPr>
                            <w:rFonts w:ascii="Cambria Math" w:hAnsi="Cambria Math"/>
                          </w:rPr>
                          <m:t>EPP</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r>
                      <m:rPr/>
                      <w:rPr>
                        <w:rFonts w:ascii="Cambria Math" w:hAnsi="Cambria Math"/>
                      </w:rPr>
                      <m:t>D</m:t>
                    </m:r>
                    <m:ctrlPr>
                      <w:rPr>
                        <w:rFonts w:ascii="Cambria Math" w:hAnsi="Cambria Math"/>
                      </w:rPr>
                    </m:ctrlPr>
                  </m:e>
                </m:nary>
                <m:r>
                  <m:rPr>
                    <m:sty m:val="p"/>
                  </m:rPr>
                  <w:rPr>
                    <w:rFonts w:ascii="Cambria Math" w:hAnsi="Cambria Math"/>
                  </w:rPr>
                  <m:t>×</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6</m:t>
                    </m:r>
                    <m:ctrlPr>
                      <w:rPr>
                        <w:rFonts w:ascii="Cambria Math" w:hAnsi="Cambria Math"/>
                      </w:rPr>
                    </m:ctrlPr>
                  </m:sup>
                </m:sSup>
                <m:r>
                  <m:rPr>
                    <m:sty m:val="p"/>
                  </m:rPr>
                  <w:rPr>
                    <w:rFonts w:ascii="Cambria Math" w:hAnsi="Cambria Math"/>
                  </w:rPr>
                  <m:t>/(3600×</m:t>
                </m:r>
                <m:r>
                  <m:rPr/>
                  <w:rPr>
                    <w:rFonts w:ascii="Cambria Math" w:hAnsi="Cambria Math"/>
                  </w:rPr>
                  <m:t>r</m:t>
                </m:r>
                <m:r>
                  <m:rPr>
                    <m:sty m:val="p"/>
                  </m:rPr>
                  <w:rPr>
                    <w:rFonts w:ascii="Cambria Math" w:hAnsi="Cambria Math"/>
                  </w:rPr>
                  <m:t>)</m:t>
                </m:r>
              </m:oMath>
            </m:oMathPara>
          </w:p>
        </w:tc>
        <w:tc>
          <w:tcPr>
            <w:tcW w:w="2195" w:type="dxa"/>
            <w:gridSpan w:val="2"/>
            <w:tcBorders>
              <w:top w:val="nil"/>
              <w:left w:val="nil"/>
              <w:bottom w:val="nil"/>
              <w:right w:val="nil"/>
            </w:tcBorders>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22</w:t>
            </w:r>
            <w:r>
              <w:fldChar w:fldCharType="end"/>
            </w:r>
            <w:r>
              <w:t>)</w:t>
            </w:r>
          </w:p>
        </w:tc>
      </w:tr>
    </w:tbl>
    <w:p>
      <w:pPr>
        <w:pStyle w:val="95"/>
        <w:ind w:firstLine="199" w:firstLineChars="95"/>
      </w:pPr>
    </w:p>
    <w:tbl>
      <w:tblPr>
        <w:tblStyle w:val="54"/>
        <w:tblW w:w="505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67"/>
        <w:gridCol w:w="1303"/>
        <w:gridCol w:w="4366"/>
        <w:gridCol w:w="231"/>
        <w:gridCol w:w="1839"/>
        <w:gridCol w:w="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8" w:hRule="atLeast"/>
        </w:trPr>
        <w:tc>
          <w:tcPr>
            <w:tcW w:w="1869" w:type="dxa"/>
            <w:gridSpan w:val="2"/>
          </w:tcPr>
          <w:p>
            <w:pPr>
              <w:pStyle w:val="95"/>
              <w:ind w:firstLine="0" w:firstLineChars="0"/>
            </w:pPr>
          </w:p>
        </w:tc>
        <w:tc>
          <w:tcPr>
            <w:tcW w:w="4594" w:type="dxa"/>
            <w:gridSpan w:val="2"/>
          </w:tcPr>
          <w:p>
            <w:pPr>
              <w:pStyle w:val="95"/>
              <w:ind w:firstLine="420"/>
            </w:pPr>
          </w:p>
        </w:tc>
        <w:tc>
          <w:tcPr>
            <w:tcW w:w="1925" w:type="dxa"/>
            <w:gridSpan w:val="2"/>
            <w:vAlign w:val="center"/>
          </w:tcPr>
          <w:p>
            <w:pPr>
              <w:pStyle w:val="95"/>
              <w:ind w:firstLine="0" w:firstLineChars="0"/>
              <w:jc w:val="righ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1" w:type="dxa"/>
        </w:trPr>
        <w:tc>
          <w:tcPr>
            <w:tcW w:w="567" w:type="dxa"/>
            <w:tcBorders>
              <w:top w:val="nil"/>
              <w:left w:val="nil"/>
              <w:bottom w:val="nil"/>
              <w:right w:val="nil"/>
            </w:tcBorders>
            <w:vAlign w:val="center"/>
          </w:tcPr>
          <w:p>
            <w:pPr>
              <w:pStyle w:val="95"/>
              <w:ind w:firstLine="0" w:firstLineChars="0"/>
            </w:pPr>
          </w:p>
        </w:tc>
        <w:tc>
          <w:tcPr>
            <w:tcW w:w="5665" w:type="dxa"/>
            <w:gridSpan w:val="2"/>
            <w:tcBorders>
              <w:top w:val="nil"/>
              <w:left w:val="nil"/>
              <w:bottom w:val="nil"/>
              <w:right w:val="nil"/>
            </w:tcBorders>
            <w:vAlign w:val="center"/>
          </w:tcPr>
          <w:p>
            <w:pPr>
              <w:pStyle w:val="95"/>
              <w:ind w:firstLine="0" w:firstLineChars="0"/>
              <w:jc w:val="center"/>
            </w:pPr>
            <m:oMathPara>
              <m:oMath>
                <m:sSub>
                  <m:sSubPr>
                    <m:ctrlPr>
                      <w:rPr>
                        <w:rFonts w:ascii="Cambria Math" w:hAnsi="Cambria Math" w:eastAsia="方正仿宋_GBK"/>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E</m:t>
                    </m:r>
                    <m:ctrlPr>
                      <w:rPr>
                        <w:rFonts w:ascii="Cambria Math" w:hAnsi="Cambria Math" w:eastAsia="方正仿宋_GBK"/>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we</m:t>
                    </m:r>
                    <m:ctrlPr>
                      <w:rPr>
                        <w:rFonts w:ascii="Cambria Math" w:hAnsi="Cambria Math" w:eastAsia="方正仿宋_GBK"/>
                        <w:color w:val="000000" w:themeColor="text1"/>
                        <w:kern w:val="15"/>
                        <w:szCs w:val="21"/>
                        <w14:textFill>
                          <w14:solidFill>
                            <w14:schemeClr w14:val="tx1"/>
                          </w14:solidFill>
                        </w14:textFill>
                      </w:rPr>
                    </m:ctrlPr>
                  </m:sub>
                </m:sSub>
                <m:r>
                  <m:rPr/>
                  <w:rPr>
                    <w:rFonts w:ascii="Cambria Math" w:hAnsi="Cambria Math" w:eastAsia="方正仿宋_GBK"/>
                    <w:color w:val="000000" w:themeColor="text1"/>
                    <w:kern w:val="15"/>
                    <w:szCs w:val="21"/>
                    <w14:textFill>
                      <w14:solidFill>
                        <w14:schemeClr w14:val="tx1"/>
                      </w14:solidFill>
                    </w14:textFill>
                  </w:rPr>
                  <m:t>=</m:t>
                </m:r>
                <m:sSub>
                  <m:sSubPr>
                    <m:ctrlPr>
                      <w:rPr>
                        <w:rFonts w:ascii="Cambria Math" w:hAnsi="Cambria Math" w:eastAsia="方正仿宋_GBK"/>
                        <w:i/>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E</m:t>
                    </m:r>
                    <m:ctrlPr>
                      <w:rPr>
                        <w:rFonts w:ascii="Cambria Math" w:hAnsi="Cambria Math" w:eastAsia="方正仿宋_GBK"/>
                        <w:i/>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wt</m:t>
                    </m:r>
                    <m:ctrlPr>
                      <w:rPr>
                        <w:rFonts w:ascii="Cambria Math" w:hAnsi="Cambria Math" w:eastAsia="方正仿宋_GBK"/>
                        <w:i/>
                        <w:color w:val="000000" w:themeColor="text1"/>
                        <w:kern w:val="15"/>
                        <w:szCs w:val="21"/>
                        <w14:textFill>
                          <w14:solidFill>
                            <w14:schemeClr w14:val="tx1"/>
                          </w14:solidFill>
                        </w14:textFill>
                      </w:rPr>
                    </m:ctrlPr>
                  </m:sub>
                </m:sSub>
                <m:r>
                  <m:rPr/>
                  <w:rPr>
                    <w:rFonts w:ascii="Cambria Math" w:hAnsi="Cambria Math" w:eastAsia="方正仿宋_GBK"/>
                    <w:color w:val="000000" w:themeColor="text1"/>
                    <w:kern w:val="15"/>
                    <w:szCs w:val="21"/>
                    <w14:textFill>
                      <w14:solidFill>
                        <w14:schemeClr w14:val="tx1"/>
                      </w14:solidFill>
                    </w14:textFill>
                  </w:rPr>
                  <m:t>×</m:t>
                </m:r>
                <m:sSub>
                  <m:sSubPr>
                    <m:ctrlPr>
                      <w:rPr>
                        <w:rFonts w:ascii="Cambria Math" w:hAnsi="Cambria Math" w:eastAsia="方正仿宋_GBK"/>
                        <w:i/>
                        <w:iCs/>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ρ</m:t>
                    </m:r>
                    <m:ctrlPr>
                      <w:rPr>
                        <w:rFonts w:ascii="Cambria Math" w:hAnsi="Cambria Math" w:eastAsia="方正仿宋_GBK"/>
                        <w:i/>
                        <w:iCs/>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vertAlign w:val="subscript"/>
                        <w14:textFill>
                          <w14:solidFill>
                            <w14:schemeClr w14:val="tx1"/>
                          </w14:solidFill>
                        </w14:textFill>
                      </w:rPr>
                      <m:t>w</m:t>
                    </m:r>
                    <m:ctrlPr>
                      <w:rPr>
                        <w:rFonts w:ascii="Cambria Math" w:hAnsi="Cambria Math" w:eastAsia="方正仿宋_GBK"/>
                        <w:i/>
                        <w:iCs/>
                        <w:color w:val="000000" w:themeColor="text1"/>
                        <w:kern w:val="15"/>
                        <w:szCs w:val="21"/>
                        <w14:textFill>
                          <w14:solidFill>
                            <w14:schemeClr w14:val="tx1"/>
                          </w14:solidFill>
                        </w14:textFill>
                      </w:rPr>
                    </m:ctrlPr>
                  </m:sub>
                </m:sSub>
                <m:r>
                  <m:rPr/>
                  <w:rPr>
                    <w:rFonts w:ascii="Cambria Math" w:hAnsi="Cambria Math" w:eastAsia="方正仿宋_GBK"/>
                    <w:color w:val="000000" w:themeColor="text1"/>
                    <w:kern w:val="15"/>
                    <w:szCs w:val="21"/>
                    <w14:textFill>
                      <w14:solidFill>
                        <w14:schemeClr w14:val="tx1"/>
                      </w14:solidFill>
                    </w14:textFill>
                  </w:rPr>
                  <m:t>×q×</m:t>
                </m:r>
                <m:sSup>
                  <m:sSupPr>
                    <m:ctrlPr>
                      <w:rPr>
                        <w:rFonts w:ascii="Cambria Math" w:hAnsi="Cambria Math" w:eastAsia="方正仿宋_GBK"/>
                        <w:i/>
                        <w:color w:val="000000" w:themeColor="text1"/>
                        <w:kern w:val="15"/>
                        <w:szCs w:val="21"/>
                        <w14:textFill>
                          <w14:solidFill>
                            <w14:schemeClr w14:val="tx1"/>
                          </w14:solidFill>
                        </w14:textFill>
                      </w:rPr>
                    </m:ctrlPr>
                  </m:sSupPr>
                  <m:e>
                    <m:r>
                      <m:rPr/>
                      <w:rPr>
                        <w:rFonts w:ascii="Cambria Math" w:hAnsi="Cambria Math" w:eastAsia="方正仿宋_GBK"/>
                        <w:color w:val="000000" w:themeColor="text1"/>
                        <w:kern w:val="15"/>
                        <w:szCs w:val="21"/>
                        <w14:textFill>
                          <w14:solidFill>
                            <w14:schemeClr w14:val="tx1"/>
                          </w14:solidFill>
                        </w14:textFill>
                      </w:rPr>
                      <m:t>10</m:t>
                    </m:r>
                    <m:ctrlPr>
                      <w:rPr>
                        <w:rFonts w:ascii="Cambria Math" w:hAnsi="Cambria Math" w:eastAsia="方正仿宋_GBK"/>
                        <w:i/>
                        <w:color w:val="000000" w:themeColor="text1"/>
                        <w:kern w:val="15"/>
                        <w:szCs w:val="21"/>
                        <w14:textFill>
                          <w14:solidFill>
                            <w14:schemeClr w14:val="tx1"/>
                          </w14:solidFill>
                        </w14:textFill>
                      </w:rPr>
                    </m:ctrlPr>
                  </m:e>
                  <m:sup>
                    <m:r>
                      <m:rPr/>
                      <w:rPr>
                        <w:rFonts w:ascii="Cambria Math" w:hAnsi="Cambria Math" w:eastAsia="方正仿宋_GBK"/>
                        <w:color w:val="000000" w:themeColor="text1"/>
                        <w:kern w:val="15"/>
                        <w:szCs w:val="21"/>
                        <w14:textFill>
                          <w14:solidFill>
                            <w14:schemeClr w14:val="tx1"/>
                          </w14:solidFill>
                        </w14:textFill>
                      </w:rPr>
                      <m:t>3</m:t>
                    </m:r>
                    <m:ctrlPr>
                      <w:rPr>
                        <w:rFonts w:ascii="Cambria Math" w:hAnsi="Cambria Math" w:eastAsia="方正仿宋_GBK"/>
                        <w:i/>
                        <w:color w:val="000000" w:themeColor="text1"/>
                        <w:kern w:val="15"/>
                        <w:szCs w:val="21"/>
                        <w14:textFill>
                          <w14:solidFill>
                            <w14:schemeClr w14:val="tx1"/>
                          </w14:solidFill>
                        </w14:textFill>
                      </w:rPr>
                    </m:ctrlPr>
                  </m:sup>
                </m:sSup>
                <m:r>
                  <m:rPr/>
                  <w:rPr>
                    <w:rFonts w:ascii="Cambria Math" w:hAnsi="Cambria Math" w:eastAsia="方正仿宋_GBK"/>
                    <w:color w:val="000000" w:themeColor="text1"/>
                    <w:kern w:val="15"/>
                    <w:szCs w:val="21"/>
                    <w14:textFill>
                      <w14:solidFill>
                        <w14:schemeClr w14:val="tx1"/>
                      </w14:solidFill>
                    </w14:textFill>
                  </w:rPr>
                  <m:t>/(3600×r)+</m:t>
                </m:r>
                <m:sSub>
                  <m:sSubPr>
                    <m:ctrlPr>
                      <w:rPr>
                        <w:rFonts w:ascii="Cambria Math" w:hAnsi="Cambria Math" w:eastAsia="方正仿宋_GBK"/>
                        <w:i/>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E</m:t>
                    </m:r>
                    <m:ctrlPr>
                      <w:rPr>
                        <w:rFonts w:ascii="Cambria Math" w:hAnsi="Cambria Math" w:eastAsia="方正仿宋_GBK"/>
                        <w:i/>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wℎ</m:t>
                    </m:r>
                    <m:ctrlPr>
                      <w:rPr>
                        <w:rFonts w:ascii="Cambria Math" w:hAnsi="Cambria Math" w:eastAsia="方正仿宋_GBK"/>
                        <w:i/>
                        <w:color w:val="000000" w:themeColor="text1"/>
                        <w:kern w:val="15"/>
                        <w:szCs w:val="21"/>
                        <w14:textFill>
                          <w14:solidFill>
                            <w14:schemeClr w14:val="tx1"/>
                          </w14:solidFill>
                        </w14:textFill>
                      </w:rPr>
                    </m:ctrlPr>
                  </m:sub>
                </m:sSub>
                <m:r>
                  <m:rPr/>
                  <w:rPr>
                    <w:rFonts w:ascii="Cambria Math" w:hAnsi="Cambria Math" w:eastAsia="方正仿宋_GBK"/>
                    <w:color w:val="000000" w:themeColor="text1"/>
                    <w:kern w:val="15"/>
                    <w:szCs w:val="21"/>
                    <w14:textFill>
                      <w14:solidFill>
                        <w14:schemeClr w14:val="tx1"/>
                      </w14:solidFill>
                    </w14:textFill>
                  </w:rPr>
                  <m:t>×y</m:t>
                </m:r>
              </m:oMath>
            </m:oMathPara>
          </w:p>
        </w:tc>
        <w:tc>
          <w:tcPr>
            <w:tcW w:w="2069" w:type="dxa"/>
            <w:gridSpan w:val="2"/>
            <w:tcBorders>
              <w:top w:val="nil"/>
              <w:left w:val="nil"/>
              <w:bottom w:val="nil"/>
              <w:right w:val="nil"/>
            </w:tcBorders>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23</w:t>
            </w:r>
            <w:r>
              <w:fldChar w:fldCharType="end"/>
            </w:r>
            <w:r>
              <w:t>)</w:t>
            </w:r>
          </w:p>
        </w:tc>
      </w:tr>
    </w:tbl>
    <w:p>
      <w:pPr>
        <w:pStyle w:val="95"/>
        <w:ind w:firstLine="420"/>
      </w:pPr>
      <w:r>
        <w:t>式中：</w:t>
      </w:r>
    </w:p>
    <w:p>
      <w:pPr>
        <w:pStyle w:val="95"/>
        <w:ind w:firstLine="420"/>
      </w:pPr>
      <m:oMath>
        <m:sSub>
          <m:sSubPr>
            <m:ctrlPr>
              <w:rPr>
                <w:rFonts w:ascii="Cambria Math" w:hAnsi="Cambria Math" w:eastAsia="方正仿宋_GBK"/>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E</m:t>
            </m:r>
            <m:ctrlPr>
              <w:rPr>
                <w:rFonts w:ascii="Cambria Math" w:hAnsi="Cambria Math" w:eastAsia="方正仿宋_GBK"/>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tt</m:t>
            </m:r>
            <m:ctrlPr>
              <w:rPr>
                <w:rFonts w:ascii="Cambria Math" w:hAnsi="Cambria Math" w:eastAsia="方正仿宋_GBK"/>
                <w:color w:val="000000" w:themeColor="text1"/>
                <w:kern w:val="15"/>
                <w:szCs w:val="21"/>
                <w14:textFill>
                  <w14:solidFill>
                    <w14:schemeClr w14:val="tx1"/>
                  </w14:solidFill>
                </w14:textFill>
              </w:rPr>
            </m:ctrlPr>
          </m:sub>
        </m:sSub>
      </m:oMath>
      <w:r>
        <w:t>——生态系统蒸腾蒸发消耗的总能量（</w:t>
      </w:r>
      <w:r>
        <w:rPr>
          <w:rFonts w:hint="eastAsia"/>
        </w:rPr>
        <w:t>千瓦时每年</w:t>
      </w:r>
      <w:r>
        <w:t>）；</w:t>
      </w:r>
    </w:p>
    <w:p>
      <w:pPr>
        <w:pStyle w:val="95"/>
        <w:ind w:firstLine="420"/>
      </w:pPr>
      <m:oMath>
        <m:sSub>
          <m:sSubPr>
            <m:ctrlPr>
              <w:rPr>
                <w:rFonts w:ascii="Cambria Math" w:hAnsi="Cambria Math" w:eastAsia="方正仿宋_GBK"/>
                <w:i/>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E</m:t>
            </m:r>
            <m:ctrlPr>
              <w:rPr>
                <w:rFonts w:ascii="Cambria Math" w:hAnsi="Cambria Math" w:eastAsia="方正仿宋_GBK"/>
                <w:i/>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pt</m:t>
            </m:r>
            <m:ctrlPr>
              <w:rPr>
                <w:rFonts w:ascii="Cambria Math" w:hAnsi="Cambria Math" w:eastAsia="方正仿宋_GBK"/>
                <w:i/>
                <w:color w:val="000000" w:themeColor="text1"/>
                <w:kern w:val="15"/>
                <w:szCs w:val="21"/>
                <w14:textFill>
                  <w14:solidFill>
                    <w14:schemeClr w14:val="tx1"/>
                  </w14:solidFill>
                </w14:textFill>
              </w:rPr>
            </m:ctrlPr>
          </m:sub>
        </m:sSub>
      </m:oMath>
      <w:r>
        <w:t>——</w:t>
      </w:r>
      <w:r>
        <w:rPr>
          <w:rFonts w:hint="eastAsia"/>
        </w:rPr>
        <w:t>非水体</w:t>
      </w:r>
      <w:r>
        <w:t>生态系统蒸腾</w:t>
      </w:r>
      <w:r>
        <w:rPr>
          <w:rFonts w:hint="eastAsia"/>
        </w:rPr>
        <w:t>蒸发</w:t>
      </w:r>
      <w:r>
        <w:t>消耗的能量（</w:t>
      </w:r>
      <w:r>
        <w:rPr>
          <w:rFonts w:hint="eastAsia"/>
        </w:rPr>
        <w:t>千瓦时每年</w:t>
      </w:r>
      <w:r>
        <w:t>）；</w:t>
      </w:r>
    </w:p>
    <w:p>
      <w:pPr>
        <w:pStyle w:val="95"/>
        <w:ind w:firstLine="420"/>
      </w:pPr>
      <m:oMath>
        <m:sSub>
          <m:sSubPr>
            <m:ctrlPr>
              <w:rPr>
                <w:rFonts w:ascii="Cambria Math" w:hAnsi="Cambria Math" w:eastAsia="方正仿宋_GBK"/>
                <w:i/>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E</m:t>
            </m:r>
            <m:ctrlPr>
              <w:rPr>
                <w:rFonts w:ascii="Cambria Math" w:hAnsi="Cambria Math" w:eastAsia="方正仿宋_GBK"/>
                <w:i/>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we</m:t>
            </m:r>
            <m:ctrlPr>
              <w:rPr>
                <w:rFonts w:ascii="Cambria Math" w:hAnsi="Cambria Math" w:eastAsia="方正仿宋_GBK"/>
                <w:i/>
                <w:color w:val="000000" w:themeColor="text1"/>
                <w:kern w:val="15"/>
                <w:szCs w:val="21"/>
                <w14:textFill>
                  <w14:solidFill>
                    <w14:schemeClr w14:val="tx1"/>
                  </w14:solidFill>
                </w14:textFill>
              </w:rPr>
            </m:ctrlPr>
          </m:sub>
        </m:sSub>
      </m:oMath>
      <w:r>
        <w:t>——</w:t>
      </w:r>
      <w:r>
        <w:rPr>
          <w:rFonts w:hint="eastAsia"/>
        </w:rPr>
        <w:t>水体</w:t>
      </w:r>
      <w:r>
        <w:t>生态系统水面蒸发消耗的能量（</w:t>
      </w:r>
      <w:r>
        <w:rPr>
          <w:rFonts w:hint="eastAsia"/>
        </w:rPr>
        <w:t>千瓦时每年</w:t>
      </w:r>
      <w:r>
        <w:t>）；</w:t>
      </w:r>
    </w:p>
    <w:p>
      <w:pPr>
        <w:pStyle w:val="95"/>
        <w:ind w:firstLine="420"/>
      </w:pPr>
      <m:oMath>
        <m:sSub>
          <m:sSubPr>
            <m:ctrlPr>
              <w:rPr>
                <w:rFonts w:ascii="Cambria Math" w:hAnsi="Cambria Math"/>
              </w:rPr>
            </m:ctrlPr>
          </m:sSubPr>
          <m:e>
            <m:r>
              <m:rPr/>
              <w:rPr>
                <w:rFonts w:ascii="Cambria Math" w:hAnsi="Cambria Math"/>
              </w:rPr>
              <m:t>EPP</m:t>
            </m:r>
            <m:ctrlPr>
              <w:rPr>
                <w:rFonts w:ascii="Cambria Math" w:hAnsi="Cambria Math"/>
              </w:rPr>
            </m:ctrlPr>
          </m:e>
          <m:sub>
            <m:r>
              <m:rPr/>
              <w:rPr>
                <w:rFonts w:ascii="Cambria Math" w:hAnsi="Cambria Math"/>
              </w:rPr>
              <m:t>i</m:t>
            </m:r>
            <m:ctrlPr>
              <w:rPr>
                <w:rFonts w:ascii="Cambria Math" w:hAnsi="Cambria Math"/>
              </w:rPr>
            </m:ctrlPr>
          </m:sub>
        </m:sSub>
      </m:oMath>
      <w:r>
        <w:t>——第</w:t>
      </w:r>
      <w:r>
        <w:rPr>
          <w:rFonts w:ascii="Times New Roman"/>
        </w:rPr>
        <w:t>i</w:t>
      </w:r>
      <w:r>
        <w:t>类</w:t>
      </w:r>
      <w:r>
        <w:rPr>
          <w:rFonts w:hint="eastAsia"/>
        </w:rPr>
        <w:t>非水体</w:t>
      </w:r>
      <w:r>
        <w:t>生态系统单位面积蒸腾消耗热量（</w:t>
      </w:r>
      <w:r>
        <w:rPr>
          <w:rFonts w:hint="eastAsia"/>
        </w:rPr>
        <w:t>千焦每平方米天</w:t>
      </w:r>
      <w:r>
        <w:t>）；</w:t>
      </w:r>
    </w:p>
    <w:p>
      <w:pPr>
        <w:pStyle w:val="95"/>
        <w:ind w:firstLine="420"/>
      </w:pP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i</m:t>
            </m:r>
            <m:ctrlPr>
              <w:rPr>
                <w:rFonts w:ascii="Cambria Math" w:hAnsi="Cambria Math"/>
              </w:rPr>
            </m:ctrlPr>
          </m:sub>
        </m:sSub>
      </m:oMath>
      <w:r>
        <w:t>——第</w:t>
      </w:r>
      <w:r>
        <w:rPr>
          <w:rFonts w:ascii="Times New Roman"/>
        </w:rPr>
        <w:t>i</w:t>
      </w:r>
      <w:r>
        <w:t>类</w:t>
      </w:r>
      <w:r>
        <w:rPr>
          <w:rFonts w:hint="eastAsia"/>
        </w:rPr>
        <w:t>非水体</w:t>
      </w:r>
      <w:r>
        <w:t>生态系统面积（</w:t>
      </w:r>
      <w:r>
        <w:rPr>
          <w:rFonts w:hint="eastAsia"/>
        </w:rPr>
        <w:t>平方千米</w:t>
      </w:r>
      <w:r>
        <w:t>）；</w:t>
      </w:r>
    </w:p>
    <w:p>
      <w:pPr>
        <w:pStyle w:val="95"/>
        <w:ind w:firstLine="420"/>
      </w:pPr>
      <m:oMath>
        <m:r>
          <m:rPr/>
          <w:rPr>
            <w:rFonts w:ascii="Cambria Math" w:hAnsi="Cambria Math"/>
          </w:rPr>
          <m:t>r</m:t>
        </m:r>
      </m:oMath>
      <w:r>
        <w:t>——空调能效比，无量纲；</w:t>
      </w:r>
    </w:p>
    <w:p>
      <w:pPr>
        <w:pStyle w:val="95"/>
        <w:ind w:firstLine="420"/>
      </w:pPr>
      <m:oMath>
        <m:r>
          <m:rPr/>
          <w:rPr>
            <w:rFonts w:ascii="Cambria Math" w:hAnsi="Cambria Math"/>
          </w:rPr>
          <m:t>D</m:t>
        </m:r>
      </m:oMath>
      <w:r>
        <w:t>——开放空调降温的天数（</w:t>
      </w:r>
      <w:r>
        <w:rPr>
          <w:rFonts w:hint="eastAsia"/>
        </w:rPr>
        <w:t>天每年</w:t>
      </w:r>
      <w:r>
        <w:t>）；</w:t>
      </w:r>
    </w:p>
    <w:p>
      <w:pPr>
        <w:pStyle w:val="95"/>
        <w:ind w:firstLine="420"/>
        <w:rPr>
          <w:rFonts w:ascii="Times New Roman"/>
        </w:rPr>
      </w:pPr>
      <m:oMath>
        <m:r>
          <m:rPr/>
          <w:rPr>
            <w:rFonts w:ascii="Cambria Math" w:hAnsi="Cambria Math"/>
          </w:rPr>
          <m:t>i</m:t>
        </m:r>
      </m:oMath>
      <w:r>
        <w:t>——</w:t>
      </w:r>
      <w:r>
        <w:rPr>
          <w:rFonts w:hint="eastAsia"/>
        </w:rPr>
        <w:t>非水体</w:t>
      </w:r>
      <w:r>
        <w:t>生态系统类型，</w:t>
      </w:r>
      <w:r>
        <w:rPr>
          <w:rFonts w:ascii="Times New Roman"/>
        </w:rPr>
        <w:t>i=1，2，3，…，n；</w:t>
      </w:r>
    </w:p>
    <w:p>
      <w:pPr>
        <w:pStyle w:val="95"/>
        <w:ind w:firstLine="420"/>
      </w:pPr>
      <m:oMath>
        <m:r>
          <m:rPr/>
          <w:rPr>
            <w:rFonts w:ascii="Cambria Math" w:hAnsi="Cambria Math"/>
          </w:rPr>
          <m:t>n</m:t>
        </m:r>
      </m:oMath>
      <w:r>
        <w:t>——</w:t>
      </w:r>
      <w:r>
        <w:rPr>
          <w:rFonts w:hint="eastAsia"/>
        </w:rPr>
        <w:t>非水体</w:t>
      </w:r>
      <w:r>
        <w:t>生态系统类型数量。</w:t>
      </w:r>
    </w:p>
    <w:p>
      <w:pPr>
        <w:pStyle w:val="95"/>
        <w:ind w:firstLine="420"/>
      </w:pPr>
      <m:oMath>
        <m:sSub>
          <m:sSubPr>
            <m:ctrlPr>
              <w:rPr>
                <w:rFonts w:ascii="Cambria Math" w:hAnsi="Cambria Math" w:eastAsia="方正仿宋_GBK"/>
                <w:i/>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E</m:t>
            </m:r>
            <m:ctrlPr>
              <w:rPr>
                <w:rFonts w:ascii="Cambria Math" w:hAnsi="Cambria Math" w:eastAsia="方正仿宋_GBK"/>
                <w:i/>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wt</m:t>
            </m:r>
            <m:ctrlPr>
              <w:rPr>
                <w:rFonts w:ascii="Cambria Math" w:hAnsi="Cambria Math" w:eastAsia="方正仿宋_GBK"/>
                <w:i/>
                <w:color w:val="000000" w:themeColor="text1"/>
                <w:kern w:val="15"/>
                <w:szCs w:val="21"/>
                <w14:textFill>
                  <w14:solidFill>
                    <w14:schemeClr w14:val="tx1"/>
                  </w14:solidFill>
                </w14:textFill>
              </w:rPr>
            </m:ctrlPr>
          </m:sub>
        </m:sSub>
      </m:oMath>
      <w:r>
        <w:t>——开放空调降温期间</w:t>
      </w:r>
      <w:r>
        <w:rPr>
          <w:rFonts w:hint="eastAsia"/>
        </w:rPr>
        <w:t>水体</w:t>
      </w:r>
      <w:r>
        <w:t>水面蒸发量（立方米每年）；</w:t>
      </w:r>
    </w:p>
    <w:p>
      <w:pPr>
        <w:pStyle w:val="95"/>
        <w:ind w:firstLine="420"/>
      </w:pPr>
      <m:oMath>
        <m:sSub>
          <m:sSubPr>
            <m:ctrlPr>
              <w:rPr>
                <w:rFonts w:ascii="Cambria Math" w:hAnsi="Cambria Math" w:eastAsia="方正仿宋_GBK"/>
                <w:i/>
                <w:color w:val="000000" w:themeColor="text1"/>
                <w:kern w:val="15"/>
                <w:szCs w:val="21"/>
                <w14:textFill>
                  <w14:solidFill>
                    <w14:schemeClr w14:val="tx1"/>
                  </w14:solidFill>
                </w14:textFill>
              </w:rPr>
            </m:ctrlPr>
          </m:sSubPr>
          <m:e>
            <m:r>
              <m:rPr/>
              <w:rPr>
                <w:rFonts w:ascii="Cambria Math" w:hAnsi="Cambria Math" w:eastAsia="方正仿宋_GBK"/>
                <w:color w:val="000000" w:themeColor="text1"/>
                <w:kern w:val="15"/>
                <w:szCs w:val="21"/>
                <w14:textFill>
                  <w14:solidFill>
                    <w14:schemeClr w14:val="tx1"/>
                  </w14:solidFill>
                </w14:textFill>
              </w:rPr>
              <m:t>E</m:t>
            </m:r>
            <m:ctrlPr>
              <w:rPr>
                <w:rFonts w:ascii="Cambria Math" w:hAnsi="Cambria Math" w:eastAsia="方正仿宋_GBK"/>
                <w:i/>
                <w:color w:val="000000" w:themeColor="text1"/>
                <w:kern w:val="15"/>
                <w:szCs w:val="21"/>
                <w14:textFill>
                  <w14:solidFill>
                    <w14:schemeClr w14:val="tx1"/>
                  </w14:solidFill>
                </w14:textFill>
              </w:rPr>
            </m:ctrlPr>
          </m:e>
          <m:sub>
            <m:r>
              <m:rPr/>
              <w:rPr>
                <w:rFonts w:ascii="Cambria Math" w:hAnsi="Cambria Math" w:eastAsia="方正仿宋_GBK"/>
                <w:color w:val="000000" w:themeColor="text1"/>
                <w:kern w:val="15"/>
                <w:szCs w:val="21"/>
                <w14:textFill>
                  <w14:solidFill>
                    <w14:schemeClr w14:val="tx1"/>
                  </w14:solidFill>
                </w14:textFill>
              </w:rPr>
              <m:t>wℎ</m:t>
            </m:r>
            <m:ctrlPr>
              <w:rPr>
                <w:rFonts w:ascii="Cambria Math" w:hAnsi="Cambria Math" w:eastAsia="方正仿宋_GBK"/>
                <w:i/>
                <w:color w:val="000000" w:themeColor="text1"/>
                <w:kern w:val="15"/>
                <w:szCs w:val="21"/>
                <w14:textFill>
                  <w14:solidFill>
                    <w14:schemeClr w14:val="tx1"/>
                  </w14:solidFill>
                </w14:textFill>
              </w:rPr>
            </m:ctrlPr>
          </m:sub>
        </m:sSub>
      </m:oMath>
      <w:r>
        <w:t>——开放加湿器增湿期间</w:t>
      </w:r>
      <w:r>
        <w:rPr>
          <w:rFonts w:hint="eastAsia"/>
        </w:rPr>
        <w:t>水体</w:t>
      </w:r>
      <w:r>
        <w:t>水面蒸发量（立方米每年）；</w:t>
      </w:r>
    </w:p>
    <w:p>
      <w:pPr>
        <w:pStyle w:val="95"/>
        <w:ind w:firstLine="420"/>
      </w:pPr>
      <m:oMath>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w</m:t>
            </m:r>
            <m:ctrlPr>
              <w:rPr>
                <w:rFonts w:ascii="Cambria Math" w:hAnsi="Cambria Math"/>
              </w:rPr>
            </m:ctrlPr>
          </m:sub>
        </m:sSub>
      </m:oMath>
      <w:r>
        <w:t>——水的密度（</w:t>
      </w:r>
      <w:r>
        <w:rPr>
          <w:rFonts w:hint="eastAsia"/>
        </w:rPr>
        <w:t>克每立方厘米</w:t>
      </w:r>
      <w:r>
        <w:t>）；</w:t>
      </w:r>
    </w:p>
    <w:p>
      <w:pPr>
        <w:pStyle w:val="95"/>
        <w:ind w:firstLine="420"/>
      </w:pPr>
      <m:oMath>
        <m:r>
          <m:rPr/>
          <w:rPr>
            <w:rFonts w:ascii="Cambria Math" w:hAnsi="Cambria Math" w:eastAsia="方正仿宋_GBK"/>
            <w:color w:val="000000" w:themeColor="text1"/>
            <w:kern w:val="15"/>
            <w:szCs w:val="21"/>
            <w14:textFill>
              <w14:solidFill>
                <w14:schemeClr w14:val="tx1"/>
              </w14:solidFill>
            </w14:textFill>
          </w:rPr>
          <m:t>q</m:t>
        </m:r>
      </m:oMath>
      <w:r>
        <w:t>——挥发潜热，即蒸发</w:t>
      </w:r>
      <w:r>
        <w:rPr>
          <w:rFonts w:ascii="Times New Roman"/>
        </w:rPr>
        <w:t>1</w:t>
      </w:r>
      <w:r>
        <w:t>克水所需要的热量（</w:t>
      </w:r>
      <w:r>
        <w:rPr>
          <w:rFonts w:hint="eastAsia"/>
        </w:rPr>
        <w:t>焦每克</w:t>
      </w:r>
      <w:r>
        <w:t>）；</w:t>
      </w:r>
    </w:p>
    <w:p>
      <w:pPr>
        <w:pStyle w:val="95"/>
        <w:ind w:firstLine="420"/>
      </w:pPr>
      <m:oMath>
        <m:r>
          <m:rPr/>
          <w:rPr>
            <w:rFonts w:ascii="Cambria Math" w:hAnsi="Cambria Math"/>
          </w:rPr>
          <m:t>y</m:t>
        </m:r>
      </m:oMath>
      <w:r>
        <w:t>——加湿器将</w:t>
      </w:r>
      <w:r>
        <w:rPr>
          <w:rFonts w:ascii="Times New Roman"/>
        </w:rPr>
        <w:t>1</w:t>
      </w:r>
      <w:r>
        <w:rPr>
          <w:rFonts w:hint="eastAsia"/>
        </w:rPr>
        <w:t>立方米</w:t>
      </w:r>
      <w:r>
        <w:t>水转化为蒸汽的耗电量（</w:t>
      </w:r>
      <w:r>
        <w:rPr>
          <w:rFonts w:hint="eastAsia"/>
        </w:rPr>
        <w:t>千瓦时每立方米</w:t>
      </w:r>
      <w:r>
        <w:t>）。</w:t>
      </w:r>
    </w:p>
    <w:p>
      <w:pPr>
        <w:pStyle w:val="219"/>
      </w:pPr>
      <w:r>
        <w:rPr>
          <w:rFonts w:hint="eastAsia"/>
        </w:rPr>
        <w:t>森林生态系统、灌丛生态系统、草地生态系统不计算</w:t>
      </w:r>
      <w:r>
        <w:t>Ewe</w:t>
      </w:r>
      <w:r>
        <w:rPr>
          <w:rFonts w:hint="eastAsia"/>
        </w:rPr>
        <w:t>；湿地生态系统不计算</w:t>
      </w:r>
      <w:r>
        <w:t>Ept</w:t>
      </w:r>
      <w:r>
        <w:rPr>
          <w:rFonts w:hint="eastAsia"/>
        </w:rPr>
        <w:t>。</w:t>
      </w:r>
    </w:p>
    <w:p>
      <w:pPr>
        <w:pStyle w:val="95"/>
        <w:ind w:firstLine="422"/>
      </w:pPr>
      <w:r>
        <w:rPr>
          <w:rFonts w:hint="eastAsia"/>
          <w:b/>
          <w:bCs/>
        </w:rPr>
        <w:t>适用生态系统类型</w:t>
      </w:r>
      <w:r>
        <w:rPr>
          <w:rFonts w:hint="eastAsia"/>
        </w:rPr>
        <w:t>：森林生态系统、灌丛生态系统、草地生态系统、农田生态系统、湿地生态系统、城市生态系统。</w:t>
      </w:r>
    </w:p>
    <w:p>
      <w:pPr>
        <w:pStyle w:val="119"/>
        <w:spacing w:before="156" w:after="156"/>
      </w:pPr>
      <w:r>
        <w:t>噪声消减</w:t>
      </w:r>
    </w:p>
    <w:p>
      <w:pPr>
        <w:pStyle w:val="95"/>
        <w:ind w:firstLine="420"/>
      </w:pPr>
      <w:r>
        <w:t>噪声消减是绿地通过植物体反射、吸收等降低道路交通噪声的作用。选用噪声消减量</w:t>
      </w:r>
      <w:r>
        <w:rPr>
          <w:rFonts w:hint="eastAsia"/>
        </w:rPr>
        <w:t>，</w:t>
      </w:r>
      <w:r>
        <w:t>作为生态系统噪音</w:t>
      </w:r>
      <w:r>
        <w:rPr>
          <w:rFonts w:hint="eastAsia"/>
        </w:rPr>
        <w:t>消</w:t>
      </w:r>
      <w:r>
        <w:t>减</w:t>
      </w:r>
      <w:r>
        <w:rPr>
          <w:rFonts w:hint="eastAsia"/>
        </w:rPr>
        <w:t>服务实物量</w:t>
      </w:r>
      <w:r>
        <w:t>的评价指标。</w:t>
      </w:r>
    </w:p>
    <w:tbl>
      <w:tblPr>
        <w:tblStyle w:val="54"/>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5524"/>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Borders>
              <w:top w:val="nil"/>
              <w:left w:val="nil"/>
              <w:bottom w:val="nil"/>
              <w:right w:val="nil"/>
            </w:tcBorders>
            <w:vAlign w:val="center"/>
          </w:tcPr>
          <w:p>
            <w:pPr>
              <w:pStyle w:val="95"/>
              <w:ind w:firstLine="0" w:firstLineChars="0"/>
            </w:pPr>
          </w:p>
        </w:tc>
        <w:tc>
          <w:tcPr>
            <w:tcW w:w="5524" w:type="dxa"/>
            <w:tcBorders>
              <w:top w:val="nil"/>
              <w:left w:val="nil"/>
              <w:bottom w:val="nil"/>
              <w:right w:val="nil"/>
            </w:tcBorders>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NA</m:t>
                    </m:r>
                    <m:ctrlPr>
                      <w:rPr>
                        <w:rFonts w:ascii="Cambria Math" w:hAnsi="Cambria Math"/>
                      </w:rPr>
                    </m:ctrlPr>
                  </m:sub>
                </m:sSub>
                <m:r>
                  <m:rPr>
                    <m:sty m:val="p"/>
                  </m:rPr>
                  <w:rPr>
                    <w:rFonts w:ascii="Cambria Math" w:hAnsi="Cambria Math"/>
                  </w:rPr>
                  <m:t>=</m:t>
                </m:r>
                <m:nary>
                  <m:naryPr>
                    <m:chr m:val="∑"/>
                    <m:limLoc m:val="subSup"/>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NA</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oMath>
            </m:oMathPara>
          </w:p>
        </w:tc>
        <w:tc>
          <w:tcPr>
            <w:tcW w:w="2210" w:type="dxa"/>
            <w:tcBorders>
              <w:top w:val="nil"/>
              <w:left w:val="nil"/>
              <w:bottom w:val="nil"/>
              <w:right w:val="nil"/>
            </w:tcBorders>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24</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NA</m:t>
            </m:r>
            <m:ctrlPr>
              <w:rPr>
                <w:rFonts w:ascii="Cambria Math" w:hAnsi="Cambria Math"/>
              </w:rPr>
            </m:ctrlPr>
          </m:sub>
        </m:sSub>
        <m:r>
          <m:rPr>
            <m:sty m:val="p"/>
          </m:rPr>
          <w:rPr>
            <w:rFonts w:ascii="Cambria Math" w:hAnsi="Cambria Math"/>
          </w:rPr>
          <m:t>——</m:t>
        </m:r>
      </m:oMath>
      <w:r>
        <w:t>噪声消减量（</w:t>
      </w:r>
      <w:r>
        <w:rPr>
          <w:rFonts w:hint="eastAsia"/>
        </w:rPr>
        <w:t>分贝</w:t>
      </w:r>
      <w:r>
        <w:t>）；</w:t>
      </w:r>
    </w:p>
    <w:p>
      <w:pPr>
        <w:pStyle w:val="95"/>
        <w:ind w:firstLine="420"/>
      </w:pPr>
      <m:oMath>
        <m:sSub>
          <m:sSubPr>
            <m:ctrlPr>
              <w:rPr>
                <w:rFonts w:ascii="Cambria Math" w:hAnsi="Cambria Math"/>
              </w:rPr>
            </m:ctrlPr>
          </m:sSubPr>
          <m:e>
            <m:r>
              <m:rPr/>
              <w:rPr>
                <w:rFonts w:ascii="Cambria Math" w:hAnsi="Cambria Math"/>
              </w:rPr>
              <m:t>NA</m:t>
            </m:r>
            <m:ctrlPr>
              <w:rPr>
                <w:rFonts w:ascii="Cambria Math" w:hAnsi="Cambria Math"/>
              </w:rPr>
            </m:ctrlPr>
          </m:e>
          <m:sub>
            <m:r>
              <m:rPr/>
              <w:rPr>
                <w:rFonts w:ascii="Cambria Math" w:hAnsi="Cambria Math"/>
              </w:rPr>
              <m:t>i</m:t>
            </m:r>
            <m:ctrlPr>
              <w:rPr>
                <w:rFonts w:ascii="Cambria Math" w:hAnsi="Cambria Math"/>
              </w:rPr>
            </m:ctrlPr>
          </m:sub>
        </m:sSub>
      </m:oMath>
      <w:r>
        <w:t>——</w:t>
      </w:r>
      <w:r>
        <w:rPr>
          <w:rFonts w:ascii="Times New Roman"/>
        </w:rPr>
        <w:t>第i类</w:t>
      </w:r>
      <w:r>
        <w:t>道路两侧的平均降噪分贝（</w:t>
      </w:r>
      <w:r>
        <w:rPr>
          <w:rFonts w:hint="eastAsia"/>
        </w:rPr>
        <w:t>分贝每千米</w:t>
      </w:r>
      <w:r>
        <w:t>），降噪分贝数由绿化带近路侧和远路侧噪声差值确定；</w:t>
      </w:r>
    </w:p>
    <w:p>
      <w:pPr>
        <w:pStyle w:val="95"/>
        <w:ind w:firstLine="420"/>
      </w:pPr>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i</m:t>
            </m:r>
            <m:ctrlPr>
              <w:rPr>
                <w:rFonts w:ascii="Cambria Math" w:hAnsi="Cambria Math"/>
              </w:rPr>
            </m:ctrlPr>
          </m:sub>
        </m:sSub>
      </m:oMath>
      <w:r>
        <w:t>——第</w:t>
      </w:r>
      <w:r>
        <w:rPr>
          <w:rFonts w:ascii="Times New Roman"/>
        </w:rPr>
        <w:t>i类</w:t>
      </w:r>
      <w:r>
        <w:t>道路的长度（</w:t>
      </w:r>
      <w:r>
        <w:rPr>
          <w:rFonts w:hint="eastAsia"/>
        </w:rPr>
        <w:t>千米</w:t>
      </w:r>
      <w:r>
        <w:t>）。</w:t>
      </w:r>
    </w:p>
    <w:p>
      <w:pPr>
        <w:pStyle w:val="95"/>
        <w:ind w:firstLine="422"/>
      </w:pPr>
      <w:r>
        <w:rPr>
          <w:rFonts w:hint="eastAsia"/>
          <w:b/>
          <w:bCs/>
        </w:rPr>
        <w:t>适用生态系统类型</w:t>
      </w:r>
      <w:r>
        <w:rPr>
          <w:rFonts w:hint="eastAsia"/>
        </w:rPr>
        <w:t>：森林生态系统、灌丛生态系统、草地生态系统、农田生态系统、湿地生态系统，城市生态系统。</w:t>
      </w:r>
    </w:p>
    <w:p>
      <w:pPr>
        <w:pStyle w:val="119"/>
        <w:spacing w:before="156" w:after="156"/>
      </w:pPr>
      <w:bookmarkStart w:id="119" w:name="_Toc99219202"/>
      <w:bookmarkStart w:id="120" w:name="_Toc99219201"/>
      <w:r>
        <w:rPr>
          <w:rFonts w:hint="eastAsia"/>
        </w:rPr>
        <w:t>防风固沙</w:t>
      </w:r>
      <w:bookmarkEnd w:id="119"/>
    </w:p>
    <w:p>
      <w:pPr>
        <w:pStyle w:val="95"/>
        <w:ind w:firstLine="420"/>
      </w:pPr>
      <w:r>
        <w:rPr>
          <w:rFonts w:hint="eastAsia"/>
        </w:rPr>
        <w:t>选用防风固沙量，即通过生态系统减少的风蚀量（潜在风蚀量与实际风蚀量的差值），作为生态系统防风固沙服务实物量的评价指标。</w:t>
      </w:r>
      <w:bookmarkStart w:id="121" w:name="_Hlk76997727"/>
    </w:p>
    <w:tbl>
      <w:tblPr>
        <w:tblStyle w:val="54"/>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5524"/>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Borders>
              <w:top w:val="nil"/>
              <w:left w:val="nil"/>
              <w:bottom w:val="nil"/>
              <w:right w:val="nil"/>
            </w:tcBorders>
            <w:vAlign w:val="center"/>
          </w:tcPr>
          <w:p>
            <w:pPr>
              <w:pStyle w:val="95"/>
              <w:ind w:firstLine="0" w:firstLineChars="0"/>
            </w:pPr>
          </w:p>
        </w:tc>
        <w:tc>
          <w:tcPr>
            <w:tcW w:w="5524" w:type="dxa"/>
            <w:tcBorders>
              <w:top w:val="nil"/>
              <w:left w:val="nil"/>
              <w:bottom w:val="nil"/>
              <w:right w:val="nil"/>
            </w:tcBorders>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sf</m:t>
                    </m:r>
                    <m:ctrlPr>
                      <w:rPr>
                        <w:rFonts w:ascii="Cambria Math" w:hAnsi="Cambria Math"/>
                      </w:rPr>
                    </m:ctrlPr>
                  </m:sub>
                </m:sSub>
                <m:r>
                  <m:rPr>
                    <m:sty m:val="p"/>
                  </m:rPr>
                  <w:rPr>
                    <w:rFonts w:ascii="Cambria Math" w:hAnsi="Cambria Math"/>
                  </w:rPr>
                  <m:t>=</m:t>
                </m:r>
                <m:nary>
                  <m:naryPr>
                    <m:chr m:val="∑"/>
                    <m:limLoc m:val="subSup"/>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r>
                      <m:rPr>
                        <m:sty m:val="p"/>
                      </m:rPr>
                      <w:rPr>
                        <w:rFonts w:ascii="Cambria Math" w:hAnsi="Cambria Math"/>
                      </w:rPr>
                      <m:t>[</m:t>
                    </m:r>
                    <m:sSup>
                      <m:sSupPr>
                        <m:ctrlPr>
                          <w:rPr>
                            <w:rFonts w:ascii="Cambria Math" w:hAnsi="Cambria Math"/>
                          </w:rPr>
                        </m:ctrlPr>
                      </m:sSupPr>
                      <m:e>
                        <m:r>
                          <m:rPr>
                            <m:sty m:val="p"/>
                          </m:rPr>
                          <w:rPr>
                            <w:rFonts w:ascii="Cambria Math" w:hAnsi="Cambria Math"/>
                          </w:rPr>
                          <m:t>0.1699×</m:t>
                        </m:r>
                        <m:d>
                          <m:dPr>
                            <m:ctrlPr>
                              <w:rPr>
                                <w:rFonts w:ascii="Cambria Math" w:hAnsi="Cambria Math"/>
                              </w:rPr>
                            </m:ctrlPr>
                          </m:dPr>
                          <m:e>
                            <m:sSub>
                              <m:sSubPr>
                                <m:ctrlPr>
                                  <w:rPr>
                                    <w:rFonts w:ascii="Cambria Math" w:hAnsi="Cambria Math"/>
                                  </w:rPr>
                                </m:ctrlPr>
                              </m:sSubPr>
                              <m:e>
                                <m:r>
                                  <m:rPr/>
                                  <w:rPr>
                                    <w:rFonts w:ascii="Cambria Math" w:hAnsi="Cambria Math"/>
                                  </w:rPr>
                                  <m:t>WF</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SCF</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up>
                                <m:r>
                                  <m:rPr>
                                    <m:sty m:val="p"/>
                                  </m:rPr>
                                  <w:rPr>
                                    <w:rFonts w:ascii="Cambria Math" w:hAnsi="Cambria Math"/>
                                  </w:rPr>
                                  <m:t>'</m:t>
                                </m:r>
                                <m:ctrlPr>
                                  <w:rPr>
                                    <w:rFonts w:ascii="Cambria Math" w:hAnsi="Cambria Math"/>
                                  </w:rPr>
                                </m:ctrlPr>
                              </m:sup>
                            </m:sSubSup>
                            <m:ctrlPr>
                              <w:rPr>
                                <w:rFonts w:ascii="Cambria Math" w:hAnsi="Cambria Math"/>
                              </w:rPr>
                            </m:ctrlPr>
                          </m:e>
                        </m:d>
                        <m:ctrlPr>
                          <w:rPr>
                            <w:rFonts w:ascii="Cambria Math" w:hAnsi="Cambria Math"/>
                          </w:rPr>
                        </m:ctrlPr>
                      </m:e>
                      <m:sup>
                        <m:r>
                          <m:rPr>
                            <m:sty m:val="p"/>
                          </m:rPr>
                          <w:rPr>
                            <w:rFonts w:ascii="Cambria Math" w:hAnsi="Cambria Math"/>
                          </w:rPr>
                          <m:t>1.3711</m:t>
                        </m:r>
                        <m:ctrlPr>
                          <w:rPr>
                            <w:rFonts w:ascii="Cambria Math" w:hAnsi="Cambria Math"/>
                          </w:rPr>
                        </m:ctrlPr>
                      </m:sup>
                    </m:sSup>
                    <m:r>
                      <m:rPr>
                        <m:sty m:val="p"/>
                      </m:rPr>
                      <w:rPr>
                        <w:rFonts w:ascii="Cambria Math" w:hAnsi="Cambria Math"/>
                      </w:rPr>
                      <m:t>×</m:t>
                    </m:r>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m:rPr/>
                              <w:rPr>
                                <w:rFonts w:ascii="Cambria Math" w:hAnsi="Cambria Math"/>
                              </w:rPr>
                              <m:t>C</m:t>
                            </m:r>
                            <m:ctrlPr>
                              <w:rPr>
                                <w:rFonts w:ascii="Cambria Math" w:hAnsi="Cambria Math"/>
                              </w:rPr>
                            </m:ctrlPr>
                          </m:e>
                          <m:sub>
                            <m:r>
                              <m:rPr/>
                              <w:rPr>
                                <w:rFonts w:ascii="Cambria Math" w:hAnsi="Cambria Math"/>
                              </w:rPr>
                              <m:t>i</m:t>
                            </m:r>
                            <m:ctrlPr>
                              <w:rPr>
                                <w:rFonts w:ascii="Cambria Math" w:hAnsi="Cambria Math"/>
                              </w:rPr>
                            </m:ctrlPr>
                          </m:sub>
                          <m:sup>
                            <m:r>
                              <m:rPr>
                                <m:sty m:val="p"/>
                              </m:rPr>
                              <w:rPr>
                                <w:rFonts w:ascii="Cambria Math" w:hAnsi="Cambria Math"/>
                              </w:rPr>
                              <m:t>1.3711</m:t>
                            </m:r>
                            <m:ctrlPr>
                              <w:rPr>
                                <w:rFonts w:ascii="Cambria Math" w:hAnsi="Cambria Math"/>
                              </w:rPr>
                            </m:ctrlPr>
                          </m:sup>
                        </m:sSubSup>
                        <m:ctrlPr>
                          <w:rPr>
                            <w:rFonts w:ascii="Cambria Math" w:hAnsi="Cambria Math"/>
                          </w:rPr>
                        </m:ctrlPr>
                      </m:e>
                    </m:d>
                    <m:r>
                      <m:rPr>
                        <m:sty m:val="p"/>
                      </m:rPr>
                      <w:rPr>
                        <w:rFonts w:ascii="Cambria Math" w:hAnsi="Cambria Math"/>
                      </w:rPr>
                      <m:t>×</m:t>
                    </m:r>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ctrlPr>
                      <w:rPr>
                        <w:rFonts w:ascii="Cambria Math" w:hAnsi="Cambria Math"/>
                      </w:rPr>
                    </m:ctrlPr>
                  </m:e>
                </m:nary>
              </m:oMath>
            </m:oMathPara>
          </w:p>
        </w:tc>
        <w:tc>
          <w:tcPr>
            <w:tcW w:w="2210" w:type="dxa"/>
            <w:tcBorders>
              <w:top w:val="nil"/>
              <w:left w:val="nil"/>
              <w:bottom w:val="nil"/>
              <w:right w:val="nil"/>
            </w:tcBorders>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25</w:t>
            </w:r>
            <w:r>
              <w:fldChar w:fldCharType="end"/>
            </w:r>
            <w:r>
              <w:t>)</w:t>
            </w:r>
          </w:p>
        </w:tc>
      </w:tr>
    </w:tbl>
    <w:p>
      <w:pPr>
        <w:pStyle w:val="95"/>
        <w:ind w:firstLine="420"/>
      </w:pPr>
      <w:bookmarkStart w:id="122" w:name="_Hlk89678328"/>
      <w:r>
        <w:rPr>
          <w:rFonts w:hint="eastAsia"/>
        </w:rPr>
        <w:t>式中：</w:t>
      </w:r>
    </w:p>
    <w:p>
      <w:pPr>
        <w:pStyle w:val="95"/>
        <w:ind w:firstLine="420"/>
      </w:pPr>
      <w:r>
        <w:t>Q</w:t>
      </w:r>
      <w:r>
        <w:rPr>
          <w:vertAlign w:val="subscript"/>
        </w:rPr>
        <w:t>sf</w:t>
      </w:r>
      <w:r>
        <w:t>——</w:t>
      </w:r>
      <w:r>
        <w:rPr>
          <w:rFonts w:hint="eastAsia"/>
        </w:rPr>
        <w:t>防风固沙量（</w:t>
      </w:r>
      <w:r>
        <w:t>吨每年</w:t>
      </w:r>
      <w:r>
        <w:rPr>
          <w:rFonts w:hint="eastAsia"/>
        </w:rPr>
        <w:t>）；</w:t>
      </w:r>
    </w:p>
    <w:p>
      <w:pPr>
        <w:pStyle w:val="95"/>
        <w:ind w:firstLine="420"/>
      </w:pPr>
      <w:r>
        <w:t>A</w:t>
      </w:r>
      <w:r>
        <w:rPr>
          <w:vertAlign w:val="subscript"/>
        </w:rPr>
        <w:t>i</w:t>
      </w:r>
      <w:r>
        <w:t>——</w:t>
      </w:r>
      <w:r>
        <w:rPr>
          <w:rFonts w:hint="eastAsia"/>
        </w:rPr>
        <w:t>核算单元</w:t>
      </w:r>
      <w:r>
        <w:t>i</w:t>
      </w:r>
      <w:r>
        <w:rPr>
          <w:rFonts w:hint="eastAsia"/>
        </w:rPr>
        <w:t>的面积（平方千米）；</w:t>
      </w:r>
    </w:p>
    <w:p>
      <w:pPr>
        <w:pStyle w:val="95"/>
        <w:ind w:firstLine="420"/>
        <w:rPr>
          <w:rFonts w:ascii="Times New Roman"/>
        </w:rPr>
      </w:pPr>
      <w:r>
        <w:t>i——</w:t>
      </w:r>
      <w:r>
        <w:rPr>
          <w:rFonts w:hint="eastAsia"/>
        </w:rPr>
        <w:t>核算单元，</w:t>
      </w:r>
      <w:r>
        <w:rPr>
          <w:rFonts w:ascii="Times New Roman"/>
        </w:rPr>
        <w:t>i=1，2，3，…，n；</w:t>
      </w:r>
    </w:p>
    <w:p>
      <w:pPr>
        <w:pStyle w:val="95"/>
        <w:ind w:firstLine="420"/>
      </w:pPr>
      <w:r>
        <w:t>n——</w:t>
      </w:r>
      <w:r>
        <w:rPr>
          <w:rFonts w:hint="eastAsia"/>
        </w:rPr>
        <w:t>核算单元数量；</w:t>
      </w:r>
    </w:p>
    <w:bookmarkEnd w:id="121"/>
    <w:p>
      <w:pPr>
        <w:pStyle w:val="95"/>
        <w:ind w:firstLine="420"/>
      </w:pPr>
      <m:oMath>
        <m:sSub>
          <m:sSubPr>
            <m:ctrlPr>
              <w:rPr>
                <w:rFonts w:ascii="Cambria Math" w:hAnsi="Cambria Math"/>
              </w:rPr>
            </m:ctrlPr>
          </m:sSubPr>
          <m:e>
            <m:r>
              <m:rPr/>
              <w:rPr>
                <w:rFonts w:ascii="Cambria Math" w:hAnsi="Cambria Math"/>
              </w:rPr>
              <m:t>WF</m:t>
            </m:r>
            <m:ctrlPr>
              <w:rPr>
                <w:rFonts w:ascii="Cambria Math" w:hAnsi="Cambria Math"/>
              </w:rPr>
            </m:ctrlPr>
          </m:e>
          <m:sub>
            <m:r>
              <m:rPr/>
              <w:rPr>
                <w:rFonts w:ascii="Cambria Math" w:hAnsi="Cambria Math"/>
              </w:rPr>
              <m:t>i</m:t>
            </m:r>
            <m:ctrlPr>
              <w:rPr>
                <w:rFonts w:ascii="Cambria Math" w:hAnsi="Cambria Math"/>
              </w:rPr>
            </m:ctrlPr>
          </m:sub>
        </m:sSub>
      </m:oMath>
      <w:r>
        <w:t>——</w:t>
      </w:r>
      <w:r>
        <w:rPr>
          <w:rFonts w:hint="eastAsia"/>
        </w:rPr>
        <w:t>核算单元</w:t>
      </w:r>
      <w:r>
        <w:rPr>
          <w:rFonts w:ascii="Times New Roman"/>
        </w:rPr>
        <w:t>i的</w:t>
      </w:r>
      <w:r>
        <w:rPr>
          <w:rFonts w:hint="eastAsia"/>
        </w:rPr>
        <w:t>气候侵蚀因子（千克每米），指风速、温度及降雨等各类气象因子对风蚀的综合影响，核算</w:t>
      </w:r>
      <w:r>
        <w:rPr>
          <w:rFonts w:ascii="Times New Roman"/>
        </w:rPr>
        <w:t xml:space="preserve">见附录C.4； </w:t>
      </w:r>
    </w:p>
    <w:p>
      <w:pPr>
        <w:pStyle w:val="95"/>
        <w:ind w:firstLine="420"/>
      </w:pPr>
      <m:oMath>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i</m:t>
            </m:r>
            <m:ctrlPr>
              <w:rPr>
                <w:rFonts w:ascii="Cambria Math" w:hAnsi="Cambria Math"/>
              </w:rPr>
            </m:ctrlPr>
          </m:sub>
        </m:sSub>
      </m:oMath>
      <w:r>
        <w:t>——</w:t>
      </w:r>
      <w:r>
        <w:rPr>
          <w:rFonts w:hint="eastAsia"/>
        </w:rPr>
        <w:t>核算单</w:t>
      </w:r>
      <w:r>
        <w:rPr>
          <w:rFonts w:ascii="Times New Roman"/>
        </w:rPr>
        <w:t>元i的</w:t>
      </w:r>
      <w:r>
        <w:rPr>
          <w:rFonts w:hint="eastAsia"/>
        </w:rPr>
        <w:t>土壤侵蚀因子（无量纲），指一定土壤理化条件下土壤受风蚀影响的大小，核算见附</w:t>
      </w:r>
      <w:r>
        <w:rPr>
          <w:rFonts w:ascii="Times New Roman"/>
        </w:rPr>
        <w:t>录C.4；</w:t>
      </w:r>
    </w:p>
    <w:p>
      <w:pPr>
        <w:pStyle w:val="95"/>
        <w:ind w:firstLine="420"/>
      </w:pPr>
      <m:oMath>
        <m:sSub>
          <m:sSubPr>
            <m:ctrlPr>
              <w:rPr>
                <w:rFonts w:ascii="Cambria Math" w:hAnsi="Cambria Math"/>
              </w:rPr>
            </m:ctrlPr>
          </m:sSubPr>
          <m:e>
            <m:r>
              <m:rPr/>
              <w:rPr>
                <w:rFonts w:ascii="Cambria Math" w:hAnsi="Cambria Math"/>
              </w:rPr>
              <m:t>SCF</m:t>
            </m:r>
            <m:ctrlPr>
              <w:rPr>
                <w:rFonts w:ascii="Cambria Math" w:hAnsi="Cambria Math"/>
              </w:rPr>
            </m:ctrlPr>
          </m:e>
          <m:sub>
            <m:r>
              <m:rPr/>
              <w:rPr>
                <w:rFonts w:ascii="Cambria Math" w:hAnsi="Cambria Math"/>
              </w:rPr>
              <m:t>i</m:t>
            </m:r>
            <m:ctrlPr>
              <w:rPr>
                <w:rFonts w:ascii="Cambria Math" w:hAnsi="Cambria Math"/>
              </w:rPr>
            </m:ctrlPr>
          </m:sub>
        </m:sSub>
      </m:oMath>
      <w:r>
        <w:t>——</w:t>
      </w:r>
      <w:r>
        <w:rPr>
          <w:rFonts w:hint="eastAsia"/>
        </w:rPr>
        <w:t>核算单</w:t>
      </w:r>
      <w:r>
        <w:rPr>
          <w:rFonts w:ascii="Times New Roman"/>
        </w:rPr>
        <w:t>元i的</w:t>
      </w:r>
      <w:r>
        <w:rPr>
          <w:rFonts w:hint="eastAsia"/>
        </w:rPr>
        <w:t>土壤结皮因子（无量纲），指一定土壤理化条件下土壤结皮抵抗风蚀能力的大小，核算见</w:t>
      </w:r>
      <w:r>
        <w:rPr>
          <w:rFonts w:ascii="Times New Roman"/>
        </w:rPr>
        <w:t>附录C.4；</w:t>
      </w:r>
    </w:p>
    <w:p>
      <w:pPr>
        <w:pStyle w:val="95"/>
        <w:ind w:firstLine="420"/>
      </w:pPr>
      <m:oMath>
        <m:sSubSup>
          <m:sSubSupPr>
            <m:ctrlPr>
              <w:rPr>
                <w:rFonts w:ascii="Cambria Math" w:hAnsi="Cambria Math"/>
              </w:rPr>
            </m:ctrlPr>
          </m:sSubSup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up>
            <m:r>
              <m:rPr>
                <m:sty m:val="p"/>
              </m:rPr>
              <w:rPr>
                <w:rFonts w:ascii="Cambria Math" w:hAnsi="Cambria Math"/>
              </w:rPr>
              <m:t>'</m:t>
            </m:r>
            <m:ctrlPr>
              <w:rPr>
                <w:rFonts w:ascii="Cambria Math" w:hAnsi="Cambria Math"/>
              </w:rPr>
            </m:ctrlPr>
          </m:sup>
        </m:sSubSup>
      </m:oMath>
      <w:r>
        <w:t>——</w:t>
      </w:r>
      <w:r>
        <w:rPr>
          <w:rFonts w:hint="eastAsia"/>
        </w:rPr>
        <w:t>核算单</w:t>
      </w:r>
      <w:r>
        <w:rPr>
          <w:rFonts w:ascii="Times New Roman"/>
        </w:rPr>
        <w:t>元i的</w:t>
      </w:r>
      <w:r>
        <w:rPr>
          <w:rFonts w:hint="eastAsia"/>
        </w:rPr>
        <w:t>地表糙度因子（无量纲），指地形引起的地表粗糙程度对风蚀的影响，核算见附</w:t>
      </w:r>
      <w:r>
        <w:rPr>
          <w:rFonts w:ascii="Times New Roman"/>
        </w:rPr>
        <w:t>录C.4；</w:t>
      </w:r>
    </w:p>
    <w:p>
      <w:pPr>
        <w:pStyle w:val="95"/>
        <w:ind w:firstLine="420"/>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hint="eastAsia" w:ascii="Cambria Math" w:hAnsi="Cambria Math"/>
              </w:rPr>
              <m:t>i</m:t>
            </m:r>
            <m:ctrlPr>
              <w:rPr>
                <w:rFonts w:ascii="Cambria Math" w:hAnsi="Cambria Math"/>
                <w:i/>
              </w:rPr>
            </m:ctrlPr>
          </m:sub>
        </m:sSub>
      </m:oMath>
      <w:r>
        <w:t>——</w:t>
      </w:r>
      <w:r>
        <w:rPr>
          <w:rFonts w:hint="eastAsia"/>
        </w:rPr>
        <w:t>核算单</w:t>
      </w:r>
      <w:r>
        <w:rPr>
          <w:rFonts w:ascii="Times New Roman"/>
        </w:rPr>
        <w:t>元i的</w:t>
      </w:r>
      <w:r>
        <w:rPr>
          <w:rFonts w:hint="eastAsia"/>
        </w:rPr>
        <w:t>植被覆盖因子（无量纲），核算见附录</w:t>
      </w:r>
      <w:r>
        <w:rPr>
          <w:rFonts w:ascii="Times New Roman"/>
        </w:rPr>
        <w:t>C.4。</w:t>
      </w:r>
    </w:p>
    <w:bookmarkEnd w:id="122"/>
    <w:p>
      <w:pPr>
        <w:pStyle w:val="95"/>
        <w:ind w:firstLine="422"/>
      </w:pPr>
      <w:r>
        <w:rPr>
          <w:rFonts w:hint="eastAsia"/>
          <w:b/>
          <w:bCs/>
        </w:rPr>
        <w:t>适用生态系统类型</w:t>
      </w:r>
      <w:r>
        <w:rPr>
          <w:rFonts w:hint="eastAsia"/>
        </w:rPr>
        <w:t>：森林生态系统、灌丛生态系统、草地生态系统、农田生态系统、湿地生态系统，城市生态系统。</w:t>
      </w:r>
    </w:p>
    <w:p>
      <w:pPr>
        <w:pStyle w:val="119"/>
        <w:spacing w:before="156" w:after="156"/>
      </w:pPr>
      <w:r>
        <w:t>旅游康养</w:t>
      </w:r>
      <w:bookmarkEnd w:id="120"/>
    </w:p>
    <w:p>
      <w:pPr>
        <w:pStyle w:val="95"/>
        <w:ind w:firstLine="420"/>
      </w:pPr>
      <w:r>
        <w:rPr>
          <w:rFonts w:hint="eastAsia"/>
        </w:rPr>
        <w:t>选</w:t>
      </w:r>
      <w:r>
        <w:t>用核算区域内自然景区的游客年旅游总人次</w:t>
      </w:r>
      <w:r>
        <w:rPr>
          <w:rFonts w:hint="eastAsia"/>
        </w:rPr>
        <w:t>，</w:t>
      </w:r>
      <w:r>
        <w:t>作为生态系统旅游康养服务实物量的评价指标。</w:t>
      </w:r>
    </w:p>
    <w:tbl>
      <w:tblPr>
        <w:tblStyle w:val="54"/>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9"/>
        <w:gridCol w:w="5469"/>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49" w:type="dxa"/>
            <w:tcBorders>
              <w:top w:val="nil"/>
              <w:left w:val="nil"/>
              <w:bottom w:val="nil"/>
              <w:right w:val="nil"/>
            </w:tcBorders>
            <w:vAlign w:val="center"/>
          </w:tcPr>
          <w:p>
            <w:pPr>
              <w:pStyle w:val="95"/>
              <w:ind w:firstLine="0" w:firstLineChars="0"/>
            </w:pPr>
          </w:p>
        </w:tc>
        <w:tc>
          <w:tcPr>
            <w:tcW w:w="5469" w:type="dxa"/>
            <w:tcBorders>
              <w:top w:val="nil"/>
              <w:left w:val="nil"/>
              <w:bottom w:val="nil"/>
              <w:right w:val="nil"/>
            </w:tcBorders>
            <w:vAlign w:val="center"/>
          </w:tcPr>
          <w:p>
            <w:pPr>
              <w:pStyle w:val="95"/>
              <w:ind w:firstLine="0" w:firstLineChars="0"/>
              <w:jc w:val="center"/>
            </w:pPr>
            <m:oMathPara>
              <m:oMath>
                <m:sSub>
                  <m:sSubPr>
                    <m:ctrlPr>
                      <w:rPr>
                        <w:rFonts w:ascii="Cambria Math" w:hAnsi="Cambria Math"/>
                      </w:rPr>
                    </m:ctrlPr>
                  </m:sSubPr>
                  <m:e>
                    <m:r>
                      <m:rPr>
                        <m:nor/>
                        <m:sty m:val="p"/>
                      </m:rPr>
                      <w:rPr>
                        <w:rFonts w:ascii="Cambria Math" w:hAnsi="Cambria Math"/>
                      </w:rPr>
                      <m:t>N</m:t>
                    </m:r>
                    <m:ctrlPr>
                      <w:rPr>
                        <w:rFonts w:ascii="Cambria Math" w:hAnsi="Cambria Math"/>
                      </w:rPr>
                    </m:ctrlPr>
                  </m:e>
                  <m:sub>
                    <m:r>
                      <m:rPr>
                        <m:nor/>
                        <m:sty m:val="p"/>
                      </m:rPr>
                      <w:rPr>
                        <w:rFonts w:ascii="Cambria Math" w:hAnsi="Cambria Math"/>
                      </w:rPr>
                      <m:t>t</m:t>
                    </m:r>
                    <m:ctrlPr>
                      <w:rPr>
                        <w:rFonts w:ascii="Cambria Math" w:hAnsi="Cambria Math"/>
                      </w:rPr>
                    </m:ctrlPr>
                  </m:sub>
                </m:sSub>
                <m:r>
                  <m:rPr>
                    <m:nor/>
                    <m:sty m:val="p"/>
                  </m:rPr>
                  <w:rPr>
                    <w:rFonts w:ascii="Cambria Math" w:hAnsi="Cambria Math"/>
                  </w:rPr>
                  <m:t>=</m:t>
                </m:r>
                <m:nary>
                  <m:naryPr>
                    <m:chr m:val="∑"/>
                    <m:limLoc m:val="undOvr"/>
                    <m:ctrlPr>
                      <w:rPr>
                        <w:rFonts w:ascii="Cambria Math" w:hAnsi="Cambria Math"/>
                      </w:rPr>
                    </m:ctrlPr>
                  </m:naryPr>
                  <m:sub>
                    <m:r>
                      <m:rPr/>
                      <w:rPr>
                        <w:rFonts w:hint="eastAsia" w:ascii="Cambria Math" w:hAnsi="Cambria Math"/>
                      </w:rPr>
                      <m:t>i</m:t>
                    </m:r>
                    <m:r>
                      <m:rPr>
                        <m:sty m:val="p"/>
                      </m:rPr>
                      <w:rPr>
                        <w:rFonts w:hint="eastAsia" w:ascii="Cambria Math" w:hAnsi="Cambria Math"/>
                      </w:rPr>
                      <m:t>=1</m:t>
                    </m:r>
                    <m:ctrlPr>
                      <w:rPr>
                        <w:rFonts w:ascii="Cambria Math" w:hAnsi="Cambria Math"/>
                      </w:rPr>
                    </m:ctrlPr>
                  </m:sub>
                  <m:sup>
                    <m:r>
                      <m:rPr>
                        <m:nor/>
                        <m:sty m:val="p"/>
                      </m:rPr>
                      <w:rPr>
                        <w:rFonts w:ascii="Cambria Math" w:hAnsi="Cambria Math"/>
                      </w:rPr>
                      <m:t>n</m:t>
                    </m:r>
                    <m:ctrlPr>
                      <w:rPr>
                        <w:rFonts w:ascii="Cambria Math" w:hAnsi="Cambria Math"/>
                      </w:rPr>
                    </m:ctrlPr>
                  </m:sup>
                  <m:e>
                    <m:sSub>
                      <m:sSubPr>
                        <m:ctrlPr>
                          <w:rPr>
                            <w:rFonts w:ascii="Cambria Math" w:hAnsi="Cambria Math"/>
                          </w:rPr>
                        </m:ctrlPr>
                      </m:sSubPr>
                      <m:e>
                        <m:r>
                          <m:rPr>
                            <m:nor/>
                            <m:sty m:val="p"/>
                          </m:rPr>
                          <w:rPr>
                            <w:rFonts w:ascii="Cambria Math" w:hAnsi="Cambria Math"/>
                          </w:rPr>
                          <m:t>N</m:t>
                        </m:r>
                        <m:ctrlPr>
                          <w:rPr>
                            <w:rFonts w:ascii="Cambria Math" w:hAnsi="Cambria Math"/>
                          </w:rPr>
                        </m:ctrlPr>
                      </m:e>
                      <m:sub>
                        <m:r>
                          <m:rPr>
                            <m:nor/>
                            <m:sty m:val="p"/>
                          </m:rPr>
                          <w:rPr>
                            <w:rFonts w:ascii="Cambria Math" w:hAnsi="Cambria Math"/>
                          </w:rPr>
                          <m:t>ti</m:t>
                        </m:r>
                        <m:ctrlPr>
                          <w:rPr>
                            <w:rFonts w:ascii="Cambria Math" w:hAnsi="Cambria Math"/>
                          </w:rPr>
                        </m:ctrlPr>
                      </m:sub>
                    </m:sSub>
                    <m:ctrlPr>
                      <w:rPr>
                        <w:rFonts w:ascii="Cambria Math" w:hAnsi="Cambria Math"/>
                      </w:rPr>
                    </m:ctrlPr>
                  </m:e>
                </m:nary>
              </m:oMath>
            </m:oMathPara>
          </w:p>
        </w:tc>
        <w:tc>
          <w:tcPr>
            <w:tcW w:w="2283" w:type="dxa"/>
            <w:tcBorders>
              <w:top w:val="nil"/>
              <w:left w:val="nil"/>
              <w:bottom w:val="nil"/>
              <w:right w:val="nil"/>
            </w:tcBorders>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26</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m:nor/>
                <m:sty m:val="p"/>
              </m:rPr>
              <m:t>N</m:t>
            </m:r>
            <m:ctrlPr>
              <w:rPr>
                <w:rFonts w:ascii="Cambria Math" w:hAnsi="Cambria Math"/>
              </w:rPr>
            </m:ctrlPr>
          </m:e>
          <m:sub>
            <m:r>
              <m:rPr>
                <m:nor/>
                <m:sty m:val="p"/>
              </m:rPr>
              <m:t>t</m:t>
            </m:r>
            <m:ctrlPr>
              <w:rPr>
                <w:rFonts w:ascii="Cambria Math" w:hAnsi="Cambria Math"/>
              </w:rPr>
            </m:ctrlPr>
          </m:sub>
        </m:sSub>
      </m:oMath>
      <w:r>
        <w:t>——游客总人次（人次</w:t>
      </w:r>
      <w:r>
        <w:rPr>
          <w:rFonts w:hint="eastAsia"/>
        </w:rPr>
        <w:t>每年</w:t>
      </w:r>
      <w:r>
        <w:t>）；</w:t>
      </w:r>
    </w:p>
    <w:p>
      <w:pPr>
        <w:pStyle w:val="95"/>
        <w:ind w:firstLine="420"/>
      </w:pPr>
      <m:oMath>
        <m:sSub>
          <m:sSubPr>
            <m:ctrlPr>
              <w:rPr>
                <w:rFonts w:ascii="Cambria Math" w:hAnsi="Cambria Math"/>
              </w:rPr>
            </m:ctrlPr>
          </m:sSubPr>
          <m:e>
            <m:r>
              <m:rPr>
                <m:nor/>
                <m:sty m:val="p"/>
              </m:rPr>
              <m:t>N</m:t>
            </m:r>
            <m:ctrlPr>
              <w:rPr>
                <w:rFonts w:ascii="Cambria Math" w:hAnsi="Cambria Math"/>
              </w:rPr>
            </m:ctrlPr>
          </m:e>
          <m:sub>
            <m:r>
              <m:rPr>
                <m:nor/>
                <m:sty m:val="p"/>
              </m:rPr>
              <m:t>ti</m:t>
            </m:r>
            <m:ctrlPr>
              <w:rPr>
                <w:rFonts w:ascii="Cambria Math" w:hAnsi="Cambria Math"/>
              </w:rPr>
            </m:ctrlPr>
          </m:sub>
        </m:sSub>
      </m:oMath>
      <w:r>
        <w:t>——第i个自然景区的游客人次（人次</w:t>
      </w:r>
      <w:r>
        <w:rPr>
          <w:rFonts w:hint="eastAsia"/>
        </w:rPr>
        <w:t>每年</w:t>
      </w:r>
      <w:r>
        <w:t>）；</w:t>
      </w:r>
    </w:p>
    <w:p>
      <w:pPr>
        <w:pStyle w:val="95"/>
        <w:ind w:firstLine="420"/>
      </w:pPr>
      <m:oMath>
        <m:r>
          <m:rPr/>
          <w:rPr>
            <w:rFonts w:hint="eastAsia" w:ascii="Cambria Math" w:hAnsi="Cambria Math"/>
          </w:rPr>
          <m:t>i</m:t>
        </m:r>
      </m:oMath>
      <w:r>
        <w:t>——自然景区，</w:t>
      </w:r>
      <w:r>
        <w:rPr>
          <w:rFonts w:ascii="Times New Roman"/>
        </w:rPr>
        <w:t>i=1，2，…，n；</w:t>
      </w:r>
    </w:p>
    <w:p>
      <w:pPr>
        <w:pStyle w:val="95"/>
        <w:ind w:firstLine="420"/>
      </w:pPr>
      <m:oMath>
        <m:r>
          <m:rPr>
            <m:nor/>
            <m:sty m:val="p"/>
          </m:rPr>
          <w:rPr>
            <w:rFonts w:ascii="Cambria Math" w:hAnsi="Cambria Math"/>
          </w:rPr>
          <m:t>n</m:t>
        </m:r>
      </m:oMath>
      <w:r>
        <w:t>——自然景区数量。</w:t>
      </w:r>
    </w:p>
    <w:p>
      <w:pPr>
        <w:pStyle w:val="95"/>
        <w:ind w:firstLine="422"/>
      </w:pPr>
      <w:r>
        <w:rPr>
          <w:rFonts w:hint="eastAsia"/>
          <w:b/>
          <w:bCs/>
        </w:rPr>
        <w:t>适用生态系统类型</w:t>
      </w:r>
      <w:r>
        <w:rPr>
          <w:rFonts w:hint="eastAsia"/>
        </w:rPr>
        <w:t>：森林生态系统、灌丛生态系统、草地生态系统、农田生态系统、湿地生态系统、城市生态系统。</w:t>
      </w:r>
    </w:p>
    <w:p>
      <w:pPr>
        <w:pStyle w:val="119"/>
        <w:spacing w:before="156" w:after="156"/>
      </w:pPr>
      <w:r>
        <w:t>休闲游憩</w:t>
      </w:r>
    </w:p>
    <w:p>
      <w:pPr>
        <w:pStyle w:val="95"/>
        <w:ind w:firstLine="420"/>
      </w:pPr>
      <w:r>
        <w:rPr>
          <w:rFonts w:hint="eastAsia"/>
        </w:rPr>
        <w:t>选用</w:t>
      </w:r>
      <w:r>
        <w:t>核算区域内公园、绿地、河湖周边带等休闲活动型自然空间的休闲游憩总人时（人数·小时），作为生态系统休闲游憩服务实物量的评价指标。</w:t>
      </w:r>
    </w:p>
    <w:tbl>
      <w:tblPr>
        <w:tblStyle w:val="54"/>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8"/>
        <w:gridCol w:w="5463"/>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8" w:type="dxa"/>
            <w:tcBorders>
              <w:top w:val="nil"/>
              <w:left w:val="nil"/>
              <w:bottom w:val="nil"/>
              <w:right w:val="nil"/>
            </w:tcBorders>
            <w:vAlign w:val="center"/>
          </w:tcPr>
          <w:p>
            <w:pPr>
              <w:pStyle w:val="95"/>
              <w:ind w:firstLine="0" w:firstLineChars="0"/>
            </w:pPr>
          </w:p>
        </w:tc>
        <w:tc>
          <w:tcPr>
            <w:tcW w:w="5463" w:type="dxa"/>
            <w:tcBorders>
              <w:top w:val="nil"/>
              <w:left w:val="nil"/>
              <w:bottom w:val="nil"/>
              <w:right w:val="nil"/>
            </w:tcBorders>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pt</m:t>
                    </m:r>
                    <m:ctrlPr>
                      <w:rPr>
                        <w:rFonts w:ascii="Cambria Math" w:hAnsi="Cambria Math"/>
                      </w:rPr>
                    </m:ctrlPr>
                  </m:sub>
                </m:sSub>
                <m:r>
                  <m:rPr>
                    <m:sty m:val="p"/>
                  </m:rPr>
                  <w:rPr>
                    <w:rFonts w:ascii="Cambria Math" w:hAnsi="Cambria Math"/>
                  </w:rPr>
                  <m:t>=</m:t>
                </m:r>
                <m:nary>
                  <m:naryPr>
                    <m:chr m:val="∑"/>
                    <m:limLoc m:val="subSup"/>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pti</m:t>
                        </m:r>
                        <m:ctrlPr>
                          <w:rPr>
                            <w:rFonts w:ascii="Cambria Math" w:hAnsi="Cambria Math"/>
                          </w:rPr>
                        </m:ctrlPr>
                      </m:sub>
                    </m:sSub>
                    <m:ctrlPr>
                      <w:rPr>
                        <w:rFonts w:ascii="Cambria Math" w:hAnsi="Cambria Math"/>
                      </w:rPr>
                    </m:ctrlPr>
                  </m:e>
                </m:nary>
              </m:oMath>
            </m:oMathPara>
          </w:p>
        </w:tc>
        <w:tc>
          <w:tcPr>
            <w:tcW w:w="2290" w:type="dxa"/>
            <w:tcBorders>
              <w:top w:val="nil"/>
              <w:left w:val="nil"/>
              <w:bottom w:val="nil"/>
              <w:right w:val="nil"/>
            </w:tcBorders>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27</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pt</m:t>
            </m:r>
            <m:ctrlPr>
              <w:rPr>
                <w:rFonts w:ascii="Cambria Math" w:hAnsi="Cambria Math"/>
              </w:rPr>
            </m:ctrlPr>
          </m:sub>
        </m:sSub>
      </m:oMath>
      <w:r>
        <w:t>——休闲游憩总人时（人时</w:t>
      </w:r>
      <w:r>
        <w:rPr>
          <w:rFonts w:hint="eastAsia"/>
        </w:rPr>
        <w:t>每年</w:t>
      </w:r>
      <w:r>
        <w:t>）；</w:t>
      </w:r>
    </w:p>
    <w:p>
      <w:pPr>
        <w:pStyle w:val="95"/>
        <w:ind w:firstLine="420"/>
      </w:pP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pti</m:t>
            </m:r>
            <m:ctrlPr>
              <w:rPr>
                <w:rFonts w:ascii="Cambria Math" w:hAnsi="Cambria Math"/>
              </w:rPr>
            </m:ctrlPr>
          </m:sub>
        </m:sSub>
      </m:oMath>
      <w:r>
        <w:t>——第i个休闲游憩区的人时数（人时</w:t>
      </w:r>
      <w:r>
        <w:rPr>
          <w:rFonts w:hint="eastAsia"/>
        </w:rPr>
        <w:t>每年</w:t>
      </w:r>
      <w:r>
        <w:t>）；</w:t>
      </w:r>
    </w:p>
    <w:p>
      <w:pPr>
        <w:pStyle w:val="95"/>
        <w:ind w:firstLine="420"/>
      </w:pPr>
      <m:oMath>
        <m:r>
          <m:rPr/>
          <w:rPr>
            <w:rFonts w:ascii="Cambria Math" w:hAnsi="Cambria Math"/>
          </w:rPr>
          <m:t>i</m:t>
        </m:r>
      </m:oMath>
      <w:r>
        <w:t>——休闲游憩区，</w:t>
      </w:r>
      <w:r>
        <w:rPr>
          <w:rFonts w:ascii="Times New Roman"/>
        </w:rPr>
        <w:t>i=1，2，…，n；</w:t>
      </w:r>
    </w:p>
    <w:p>
      <w:pPr>
        <w:pStyle w:val="95"/>
        <w:ind w:firstLine="420"/>
      </w:pPr>
      <m:oMath>
        <m:r>
          <m:rPr/>
          <w:rPr>
            <w:rFonts w:ascii="Cambria Math" w:hAnsi="Cambria Math"/>
          </w:rPr>
          <m:t>n</m:t>
        </m:r>
      </m:oMath>
      <w:r>
        <w:t>——休闲游憩区数量。</w:t>
      </w:r>
    </w:p>
    <w:p>
      <w:pPr>
        <w:pStyle w:val="95"/>
        <w:ind w:firstLine="422"/>
      </w:pPr>
      <w:r>
        <w:rPr>
          <w:rFonts w:hint="eastAsia"/>
          <w:b/>
          <w:bCs/>
        </w:rPr>
        <w:t>适用生态系统类型</w:t>
      </w:r>
      <w:r>
        <w:rPr>
          <w:rFonts w:hint="eastAsia"/>
        </w:rPr>
        <w:t>：森林生态系统、灌丛生态系统、草地生态系统、农田生态系统、湿地生态系统、城市生态系统。</w:t>
      </w:r>
    </w:p>
    <w:p>
      <w:pPr>
        <w:pStyle w:val="119"/>
        <w:spacing w:before="156" w:after="156"/>
      </w:pPr>
      <w:r>
        <w:t>景观增值</w:t>
      </w:r>
    </w:p>
    <w:p>
      <w:pPr>
        <w:pStyle w:val="95"/>
        <w:ind w:firstLine="420"/>
      </w:pPr>
      <w:r>
        <w:t>生态系统可为其周边人群提供美学体验、精神愉悦</w:t>
      </w:r>
      <w:r>
        <w:rPr>
          <w:rFonts w:hint="eastAsia"/>
        </w:rPr>
        <w:t>等</w:t>
      </w:r>
      <w:r>
        <w:t>服务，从而提高周边土地、房产价值。</w:t>
      </w:r>
      <w:r>
        <w:rPr>
          <w:rFonts w:hint="eastAsia"/>
        </w:rPr>
        <w:t>选用</w:t>
      </w:r>
      <w:r>
        <w:t>能直接从生态系统获得景观增值的土地与居住小区房产面积</w:t>
      </w:r>
      <w:r>
        <w:rPr>
          <w:rFonts w:hint="eastAsia"/>
        </w:rPr>
        <w:t>，</w:t>
      </w:r>
      <w:r>
        <w:t>作为景观增值</w:t>
      </w:r>
      <w:r>
        <w:rPr>
          <w:rFonts w:hint="eastAsia"/>
        </w:rPr>
        <w:t>服务</w:t>
      </w:r>
      <w:r>
        <w:t>实物量</w:t>
      </w:r>
      <w:r>
        <w:rPr>
          <w:rFonts w:hint="eastAsia"/>
        </w:rPr>
        <w:t>的</w:t>
      </w:r>
      <w:r>
        <w:t>评价指标。</w:t>
      </w:r>
    </w:p>
    <w:tbl>
      <w:tblPr>
        <w:tblStyle w:val="54"/>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8"/>
        <w:gridCol w:w="1325"/>
        <w:gridCol w:w="4145"/>
        <w:gridCol w:w="412"/>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Borders>
              <w:top w:val="nil"/>
              <w:left w:val="nil"/>
              <w:bottom w:val="nil"/>
              <w:right w:val="nil"/>
            </w:tcBorders>
            <w:vAlign w:val="center"/>
          </w:tcPr>
          <w:p>
            <w:pPr>
              <w:pStyle w:val="95"/>
              <w:ind w:firstLine="0" w:firstLineChars="0"/>
            </w:pPr>
          </w:p>
        </w:tc>
        <w:tc>
          <w:tcPr>
            <w:tcW w:w="5665" w:type="dxa"/>
            <w:gridSpan w:val="2"/>
            <w:tcBorders>
              <w:top w:val="nil"/>
              <w:left w:val="nil"/>
              <w:bottom w:val="nil"/>
              <w:right w:val="nil"/>
            </w:tcBorders>
            <w:vAlign w:val="center"/>
          </w:tcPr>
          <w:p>
            <w:pPr>
              <w:pStyle w:val="95"/>
              <w:ind w:firstLine="0" w:firstLineChars="0"/>
              <w:jc w:val="center"/>
            </w:pPr>
            <m:oMathPara>
              <m:oMath>
                <m:sSub>
                  <m:sSubPr>
                    <m:ctrlPr>
                      <w:rPr>
                        <w:rFonts w:ascii="Cambria Math" w:hAnsi="Cambria Math"/>
                      </w:rPr>
                    </m:ctrlPr>
                  </m:sSubPr>
                  <m:e>
                    <m:r>
                      <m:rPr>
                        <m:nor/>
                        <m:sty m:val="p"/>
                      </m:rPr>
                      <m:t>H</m:t>
                    </m:r>
                    <m:ctrlPr>
                      <w:rPr>
                        <w:rFonts w:ascii="Cambria Math" w:hAnsi="Cambria Math"/>
                      </w:rPr>
                    </m:ctrlPr>
                  </m:e>
                  <m:sub>
                    <m:r>
                      <m:rPr>
                        <m:nor/>
                        <m:sty m:val="p"/>
                      </m:rPr>
                      <m:t>l</m:t>
                    </m:r>
                    <m:ctrlPr>
                      <w:rPr>
                        <w:rFonts w:ascii="Cambria Math" w:hAnsi="Cambria Math"/>
                      </w:rPr>
                    </m:ctrlPr>
                  </m:sub>
                </m:sSub>
                <m:r>
                  <m:rPr>
                    <m:nor/>
                    <m:sty m:val="p"/>
                  </m:rPr>
                  <m:t>=</m:t>
                </m:r>
                <m:nary>
                  <m:naryPr>
                    <m:chr m:val="∑"/>
                    <m:limLoc m:val="undOvr"/>
                    <m:ctrlPr>
                      <w:rPr>
                        <w:rFonts w:ascii="Cambria Math" w:hAnsi="Cambria Math"/>
                      </w:rPr>
                    </m:ctrlPr>
                  </m:naryPr>
                  <m:sub>
                    <m:r>
                      <m:rPr>
                        <m:nor/>
                        <m:sty m:val="p"/>
                      </m:rPr>
                      <m:t>i=1</m:t>
                    </m:r>
                    <m:ctrlPr>
                      <w:rPr>
                        <w:rFonts w:ascii="Cambria Math" w:hAnsi="Cambria Math"/>
                      </w:rPr>
                    </m:ctrlPr>
                  </m:sub>
                  <m:sup>
                    <m:r>
                      <m:rPr>
                        <m:nor/>
                        <m:sty m:val="p"/>
                      </m:rPr>
                      <m:t>n</m:t>
                    </m:r>
                    <m:ctrlPr>
                      <w:rPr>
                        <w:rFonts w:ascii="Cambria Math" w:hAnsi="Cambria Math"/>
                      </w:rPr>
                    </m:ctrlPr>
                  </m:sup>
                  <m:e>
                    <m:sSub>
                      <m:sSubPr>
                        <m:ctrlPr>
                          <w:rPr>
                            <w:rFonts w:ascii="Cambria Math" w:hAnsi="Cambria Math"/>
                          </w:rPr>
                        </m:ctrlPr>
                      </m:sSubPr>
                      <m:e>
                        <m:r>
                          <m:rPr>
                            <m:nor/>
                            <m:sty m:val="p"/>
                          </m:rPr>
                          <m:t>H</m:t>
                        </m:r>
                        <m:ctrlPr>
                          <w:rPr>
                            <w:rFonts w:ascii="Cambria Math" w:hAnsi="Cambria Math"/>
                          </w:rPr>
                        </m:ctrlPr>
                      </m:e>
                      <m:sub>
                        <m:r>
                          <m:rPr>
                            <m:nor/>
                            <m:sty m:val="p"/>
                          </m:rPr>
                          <m:t>li</m:t>
                        </m:r>
                        <m:ctrlPr>
                          <w:rPr>
                            <w:rFonts w:ascii="Cambria Math" w:hAnsi="Cambria Math"/>
                          </w:rPr>
                        </m:ctrlPr>
                      </m:sub>
                    </m:sSub>
                    <m:ctrlPr>
                      <w:rPr>
                        <w:rFonts w:ascii="Cambria Math" w:hAnsi="Cambria Math"/>
                      </w:rPr>
                    </m:ctrlPr>
                  </m:e>
                </m:nary>
              </m:oMath>
            </m:oMathPara>
          </w:p>
        </w:tc>
        <w:tc>
          <w:tcPr>
            <w:tcW w:w="2069" w:type="dxa"/>
            <w:gridSpan w:val="2"/>
            <w:tcBorders>
              <w:top w:val="nil"/>
              <w:left w:val="nil"/>
              <w:bottom w:val="nil"/>
              <w:right w:val="nil"/>
            </w:tcBorders>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28</w:t>
            </w:r>
            <w:r>
              <w:fldChar w:fldCharType="end"/>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9" w:hRule="atLeast"/>
        </w:trPr>
        <w:tc>
          <w:tcPr>
            <w:tcW w:w="1939" w:type="dxa"/>
            <w:gridSpan w:val="2"/>
          </w:tcPr>
          <w:p>
            <w:pPr>
              <w:pStyle w:val="95"/>
              <w:ind w:firstLine="0" w:firstLineChars="0"/>
            </w:pPr>
          </w:p>
        </w:tc>
        <w:tc>
          <w:tcPr>
            <w:tcW w:w="4720" w:type="dxa"/>
            <w:gridSpan w:val="2"/>
          </w:tcPr>
          <w:p>
            <w:pPr>
              <w:pStyle w:val="95"/>
              <w:ind w:firstLine="420"/>
            </w:pPr>
          </w:p>
        </w:tc>
        <w:tc>
          <w:tcPr>
            <w:tcW w:w="1938" w:type="dxa"/>
            <w:vAlign w:val="center"/>
          </w:tcPr>
          <w:p>
            <w:pPr>
              <w:pStyle w:val="95"/>
              <w:ind w:firstLine="0" w:firstLineChars="0"/>
              <w:jc w:val="right"/>
              <w:rPr>
                <w:rFonts w:hAnsi="宋体"/>
              </w:rPr>
            </w:pPr>
          </w:p>
        </w:tc>
      </w:tr>
    </w:tbl>
    <w:p>
      <w:pPr>
        <w:pStyle w:val="95"/>
        <w:ind w:firstLine="420"/>
      </w:pPr>
    </w:p>
    <w:tbl>
      <w:tblPr>
        <w:tblStyle w:val="54"/>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9"/>
        <w:gridCol w:w="5475"/>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49" w:type="dxa"/>
            <w:tcBorders>
              <w:top w:val="nil"/>
              <w:left w:val="nil"/>
              <w:bottom w:val="nil"/>
              <w:right w:val="nil"/>
            </w:tcBorders>
            <w:vAlign w:val="center"/>
          </w:tcPr>
          <w:p>
            <w:pPr>
              <w:pStyle w:val="95"/>
              <w:ind w:firstLine="0" w:firstLineChars="0"/>
            </w:pPr>
          </w:p>
        </w:tc>
        <w:tc>
          <w:tcPr>
            <w:tcW w:w="5475" w:type="dxa"/>
            <w:tcBorders>
              <w:top w:val="nil"/>
              <w:left w:val="nil"/>
              <w:bottom w:val="nil"/>
              <w:right w:val="nil"/>
            </w:tcBorders>
            <w:vAlign w:val="center"/>
          </w:tcPr>
          <w:p>
            <w:pPr>
              <w:pStyle w:val="95"/>
              <w:ind w:firstLine="0" w:firstLineChars="0"/>
              <w:jc w:val="center"/>
            </w:pPr>
            <m:oMathPara>
              <m:oMath>
                <m:sSub>
                  <m:sSubPr>
                    <m:ctrlPr>
                      <w:rPr>
                        <w:rFonts w:ascii="Cambria Math" w:hAnsi="Cambria Math"/>
                      </w:rPr>
                    </m:ctrlPr>
                  </m:sSubPr>
                  <m:e>
                    <m:r>
                      <m:rPr>
                        <m:nor/>
                        <m:sty m:val="p"/>
                      </m:rPr>
                      <m:t>R</m:t>
                    </m:r>
                    <m:ctrlPr>
                      <w:rPr>
                        <w:rFonts w:ascii="Cambria Math" w:hAnsi="Cambria Math"/>
                      </w:rPr>
                    </m:ctrlPr>
                  </m:e>
                  <m:sub>
                    <m:r>
                      <m:rPr>
                        <m:nor/>
                        <m:sty m:val="p"/>
                      </m:rPr>
                      <m:t>l</m:t>
                    </m:r>
                    <m:ctrlPr>
                      <w:rPr>
                        <w:rFonts w:ascii="Cambria Math" w:hAnsi="Cambria Math"/>
                      </w:rPr>
                    </m:ctrlPr>
                  </m:sub>
                </m:sSub>
                <m:r>
                  <m:rPr>
                    <m:nor/>
                    <m:sty m:val="p"/>
                  </m:rPr>
                  <m:t>=</m:t>
                </m:r>
                <m:nary>
                  <m:naryPr>
                    <m:chr m:val="∑"/>
                    <m:limLoc m:val="undOvr"/>
                    <m:ctrlPr>
                      <w:rPr>
                        <w:rFonts w:ascii="Cambria Math" w:hAnsi="Cambria Math"/>
                      </w:rPr>
                    </m:ctrlPr>
                  </m:naryPr>
                  <m:sub>
                    <m:r>
                      <m:rPr>
                        <m:nor/>
                        <m:sty m:val="p"/>
                      </m:rPr>
                      <m:t>i=1</m:t>
                    </m:r>
                    <m:ctrlPr>
                      <w:rPr>
                        <w:rFonts w:ascii="Cambria Math" w:hAnsi="Cambria Math"/>
                      </w:rPr>
                    </m:ctrlPr>
                  </m:sub>
                  <m:sup>
                    <m:r>
                      <m:rPr/>
                      <w:rPr>
                        <w:rFonts w:ascii="Cambria Math" w:hAnsi="Cambria Math"/>
                      </w:rPr>
                      <m:t>n</m:t>
                    </m:r>
                    <m:ctrlPr>
                      <w:rPr>
                        <w:rFonts w:ascii="Cambria Math" w:hAnsi="Cambria Math"/>
                      </w:rPr>
                    </m:ctrlPr>
                  </m:sup>
                  <m:e>
                    <m:sSub>
                      <m:sSubPr>
                        <m:ctrlPr>
                          <w:rPr>
                            <w:rFonts w:ascii="Cambria Math" w:hAnsi="Cambria Math"/>
                          </w:rPr>
                        </m:ctrlPr>
                      </m:sSubPr>
                      <m:e>
                        <m:r>
                          <m:rPr>
                            <m:nor/>
                            <m:sty m:val="p"/>
                          </m:rPr>
                          <m:t>R</m:t>
                        </m:r>
                        <m:ctrlPr>
                          <w:rPr>
                            <w:rFonts w:ascii="Cambria Math" w:hAnsi="Cambria Math"/>
                          </w:rPr>
                        </m:ctrlPr>
                      </m:e>
                      <m:sub>
                        <m:r>
                          <m:rPr>
                            <m:nor/>
                            <m:sty m:val="p"/>
                          </m:rPr>
                          <m:t>li</m:t>
                        </m:r>
                        <m:ctrlPr>
                          <w:rPr>
                            <w:rFonts w:ascii="Cambria Math" w:hAnsi="Cambria Math"/>
                          </w:rPr>
                        </m:ctrlPr>
                      </m:sub>
                    </m:sSub>
                    <m:ctrlPr>
                      <w:rPr>
                        <w:rFonts w:ascii="Cambria Math" w:hAnsi="Cambria Math"/>
                      </w:rPr>
                    </m:ctrlPr>
                  </m:e>
                </m:nary>
              </m:oMath>
            </m:oMathPara>
          </w:p>
        </w:tc>
        <w:tc>
          <w:tcPr>
            <w:tcW w:w="2277" w:type="dxa"/>
            <w:tcBorders>
              <w:top w:val="nil"/>
              <w:left w:val="nil"/>
              <w:bottom w:val="nil"/>
              <w:right w:val="nil"/>
            </w:tcBorders>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29</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l</m:t>
            </m:r>
            <m:ctrlPr>
              <w:rPr>
                <w:rFonts w:ascii="Cambria Math" w:hAnsi="Cambria Math"/>
              </w:rPr>
            </m:ctrlPr>
          </m:sub>
        </m:sSub>
      </m:oMath>
      <w:r>
        <w:t>——从生态景观获得升值的酒店客房间（晚）数（晚</w:t>
      </w:r>
      <w:r>
        <w:rPr>
          <w:rFonts w:hint="eastAsia"/>
        </w:rPr>
        <w:t>每年</w:t>
      </w:r>
      <w:r>
        <w:t>）；</w:t>
      </w:r>
    </w:p>
    <w:p>
      <w:pPr>
        <w:pStyle w:val="95"/>
        <w:ind w:firstLine="420"/>
        <w:rPr>
          <w:rFonts w:ascii="Times New Roman"/>
        </w:rPr>
      </w:pPr>
      <m:oMath>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li</m:t>
            </m:r>
            <m:ctrlPr>
              <w:rPr>
                <w:rFonts w:ascii="Cambria Math" w:hAnsi="Cambria Math"/>
              </w:rPr>
            </m:ctrlPr>
          </m:sub>
        </m:sSub>
      </m:oMath>
      <w:r>
        <w:t>——第</w:t>
      </w:r>
      <w:r>
        <w:rPr>
          <w:rFonts w:ascii="Times New Roman"/>
        </w:rPr>
        <w:t>i区</w:t>
      </w:r>
      <w:r>
        <w:t>的从生态景观获得升值的酒店客房间（晚）数（晚</w:t>
      </w:r>
      <w:r>
        <w:rPr>
          <w:rFonts w:hint="eastAsia"/>
        </w:rPr>
        <w:t>每年</w:t>
      </w:r>
      <w:r>
        <w:t>），</w:t>
      </w:r>
      <w:r>
        <w:rPr>
          <w:rFonts w:ascii="Times New Roman"/>
        </w:rPr>
        <w:t>i = 1，2，…，n；</w:t>
      </w:r>
    </w:p>
    <w:p>
      <w:pPr>
        <w:pStyle w:val="95"/>
        <w:ind w:firstLine="420"/>
      </w:pPr>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l</m:t>
            </m:r>
            <m:ctrlPr>
              <w:rPr>
                <w:rFonts w:ascii="Cambria Math" w:hAnsi="Cambria Math"/>
              </w:rPr>
            </m:ctrlPr>
          </m:sub>
        </m:sSub>
      </m:oMath>
      <w:r>
        <w:t>——从城市生态景观获得升值的自住房面积（</w:t>
      </w:r>
      <w:r>
        <w:rPr>
          <w:rFonts w:hint="eastAsia"/>
        </w:rPr>
        <w:t>平方米每年</w:t>
      </w:r>
      <w:r>
        <w:t>）；</w:t>
      </w:r>
    </w:p>
    <w:p>
      <w:pPr>
        <w:pStyle w:val="95"/>
        <w:ind w:firstLine="420"/>
      </w:pPr>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li</m:t>
            </m:r>
            <m:ctrlPr>
              <w:rPr>
                <w:rFonts w:ascii="Cambria Math" w:hAnsi="Cambria Math"/>
              </w:rPr>
            </m:ctrlPr>
          </m:sub>
        </m:sSub>
      </m:oMath>
      <w:r>
        <w:t>——第</w:t>
      </w:r>
      <w:r>
        <w:rPr>
          <w:rFonts w:ascii="Times New Roman"/>
        </w:rPr>
        <w:t>i</w:t>
      </w:r>
      <w:r>
        <w:t>区的从生态景观获得升值的自住房面积（</w:t>
      </w:r>
      <w:r>
        <w:rPr>
          <w:rFonts w:hint="eastAsia"/>
        </w:rPr>
        <w:t>平方米每年</w:t>
      </w:r>
      <w:r>
        <w:t>）</w:t>
      </w:r>
      <w:r>
        <w:rPr>
          <w:rFonts w:ascii="Times New Roman"/>
        </w:rPr>
        <w:t>，i = 1，2，…，n。</w:t>
      </w:r>
    </w:p>
    <w:p>
      <w:pPr>
        <w:pStyle w:val="95"/>
        <w:ind w:firstLine="422"/>
      </w:pPr>
      <w:r>
        <w:rPr>
          <w:rFonts w:hint="eastAsia"/>
          <w:b/>
          <w:bCs/>
        </w:rPr>
        <w:t>适用生态系统类型</w:t>
      </w:r>
      <w:r>
        <w:rPr>
          <w:rFonts w:hint="eastAsia"/>
        </w:rPr>
        <w:t>：森林生态系统、灌丛生态系统、草地生态系统、农田生态系统、湿地生态系统、城市生态系统。</w:t>
      </w:r>
    </w:p>
    <w:bookmarkEnd w:id="114"/>
    <w:p>
      <w:pPr>
        <w:pStyle w:val="118"/>
        <w:spacing w:before="156" w:after="156"/>
        <w:ind w:left="0"/>
        <w:rPr>
          <w:rFonts w:ascii="Times New Roman"/>
        </w:rPr>
      </w:pPr>
      <w:r>
        <w:rPr>
          <w:rFonts w:hint="eastAsia" w:ascii="Times New Roman"/>
        </w:rPr>
        <w:t>生态系统各生态产品价值量核算方法</w:t>
      </w:r>
    </w:p>
    <w:p>
      <w:pPr>
        <w:pStyle w:val="119"/>
        <w:spacing w:before="156" w:after="156"/>
      </w:pPr>
      <w:bookmarkStart w:id="123" w:name="_Toc90366162"/>
      <w:bookmarkStart w:id="124" w:name="_Toc99219293"/>
      <w:bookmarkStart w:id="125" w:name="_Toc676633337"/>
      <w:bookmarkStart w:id="126" w:name="_Toc85634765"/>
      <w:r>
        <w:t>物质供给</w:t>
      </w:r>
      <w:bookmarkEnd w:id="123"/>
      <w:bookmarkEnd w:id="124"/>
      <w:bookmarkEnd w:id="125"/>
      <w:bookmarkEnd w:id="126"/>
    </w:p>
    <w:p>
      <w:pPr>
        <w:pStyle w:val="95"/>
        <w:ind w:firstLine="420"/>
      </w:pPr>
      <w:r>
        <w:t>生态系统物质供给价值是指城市生态系统通过初级生产、次级生产为人类提供食物、原材料、药材和其他物质等的经济价值，采用残值法核算。</w:t>
      </w:r>
    </w:p>
    <w:tbl>
      <w:tblPr>
        <w:tblStyle w:val="54"/>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2"/>
        <w:gridCol w:w="5494"/>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2" w:type="dxa"/>
            <w:tcBorders>
              <w:top w:val="nil"/>
              <w:left w:val="nil"/>
              <w:bottom w:val="nil"/>
              <w:right w:val="nil"/>
            </w:tcBorders>
            <w:vAlign w:val="center"/>
          </w:tcPr>
          <w:p>
            <w:pPr>
              <w:pStyle w:val="95"/>
              <w:ind w:firstLine="0" w:firstLineChars="0"/>
            </w:pPr>
          </w:p>
        </w:tc>
        <w:tc>
          <w:tcPr>
            <w:tcW w:w="5494" w:type="dxa"/>
            <w:tcBorders>
              <w:top w:val="nil"/>
              <w:left w:val="nil"/>
              <w:bottom w:val="nil"/>
              <w:right w:val="nil"/>
            </w:tcBorders>
            <w:vAlign w:val="center"/>
          </w:tcPr>
          <w:p>
            <w:pPr>
              <w:pStyle w:val="95"/>
              <w:ind w:firstLine="0" w:firstLineChars="0"/>
              <w:jc w:val="center"/>
            </w:pPr>
            <m:oMathPara>
              <m:oMath>
                <m:sSub>
                  <m:sSubPr>
                    <m:ctrlPr>
                      <w:rPr>
                        <w:rFonts w:hint="eastAsia" w:ascii="Cambria Math" w:hAnsi="Cambria Math"/>
                      </w:rPr>
                    </m:ctrlPr>
                  </m:sSubPr>
                  <m:e>
                    <m:r>
                      <m:rPr/>
                      <w:rPr>
                        <w:rFonts w:hint="eastAsia" w:ascii="Cambria Math" w:hAnsi="Cambria Math"/>
                      </w:rPr>
                      <m:t>V</m:t>
                    </m:r>
                    <m:ctrlPr>
                      <w:rPr>
                        <w:rFonts w:hint="eastAsia" w:ascii="Cambria Math" w:hAnsi="Cambria Math"/>
                      </w:rPr>
                    </m:ctrlPr>
                  </m:e>
                  <m:sub>
                    <m:r>
                      <m:rPr/>
                      <w:rPr>
                        <w:rFonts w:ascii="Cambria Math" w:hAnsi="Cambria Math"/>
                      </w:rPr>
                      <m:t>p</m:t>
                    </m:r>
                    <m:ctrlPr>
                      <w:rPr>
                        <w:rFonts w:hint="eastAsia" w:ascii="Cambria Math" w:hAnsi="Cambria Math"/>
                      </w:rPr>
                    </m:ctrlPr>
                  </m:sub>
                </m:sSub>
                <m:r>
                  <m:rPr>
                    <m:nor/>
                    <m:sty m:val="p"/>
                  </m:rPr>
                  <m:t>=</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w</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r</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e</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b</m:t>
                    </m:r>
                    <m:ctrlPr>
                      <w:rPr>
                        <w:rFonts w:ascii="Cambria Math" w:hAnsi="Cambria Math"/>
                      </w:rPr>
                    </m:ctrlPr>
                  </m:sub>
                </m:sSub>
              </m:oMath>
            </m:oMathPara>
          </w:p>
        </w:tc>
        <w:tc>
          <w:tcPr>
            <w:tcW w:w="2255" w:type="dxa"/>
            <w:tcBorders>
              <w:top w:val="nil"/>
              <w:left w:val="nil"/>
              <w:bottom w:val="nil"/>
              <w:right w:val="nil"/>
            </w:tcBorders>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30</w:t>
            </w:r>
            <w:r>
              <w:fldChar w:fldCharType="end"/>
            </w:r>
            <w:r>
              <w:t>)</w:t>
            </w:r>
          </w:p>
        </w:tc>
      </w:tr>
    </w:tbl>
    <w:p>
      <w:pPr>
        <w:pStyle w:val="95"/>
        <w:ind w:firstLine="420"/>
        <w:rPr>
          <w:rFonts w:ascii="Cambria Math" w:hAnsi="Cambria Math"/>
        </w:rPr>
      </w:pPr>
      <w:r>
        <w:rPr>
          <w:rFonts w:hint="eastAsia" w:ascii="Cambria Math" w:hAnsi="Cambria Math"/>
        </w:rPr>
        <w:t>式中：</w:t>
      </w:r>
    </w:p>
    <w:p>
      <w:pPr>
        <w:pStyle w:val="95"/>
        <w:ind w:firstLine="420"/>
        <w:rPr>
          <w:rFonts w:ascii="Cambria Math" w:hAnsi="Cambria Math"/>
        </w:rPr>
      </w:pP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p</m:t>
            </m:r>
            <m:ctrlPr>
              <w:rPr>
                <w:rFonts w:ascii="Cambria Math" w:hAnsi="Cambria Math"/>
              </w:rPr>
            </m:ctrlPr>
          </m:sub>
        </m:sSub>
      </m:oMath>
      <w:r>
        <w:rPr>
          <w:rFonts w:ascii="Cambria Math" w:hAnsi="Cambria Math"/>
        </w:rPr>
        <w:t>——</w:t>
      </w:r>
      <w:r>
        <w:rPr>
          <w:rFonts w:hint="eastAsia" w:ascii="Cambria Math" w:hAnsi="Cambria Math"/>
        </w:rPr>
        <w:t>物质供给服务价值</w:t>
      </w:r>
      <w:r>
        <w:rPr>
          <w:rFonts w:ascii="Cambria Math" w:hAnsi="Cambria Math"/>
        </w:rPr>
        <w:t>（元</w:t>
      </w:r>
      <w:r>
        <w:rPr>
          <w:rFonts w:hint="eastAsia"/>
        </w:rPr>
        <w:t>每年</w:t>
      </w:r>
      <w:r>
        <w:rPr>
          <w:rFonts w:ascii="Cambria Math" w:hAnsi="Cambria Math"/>
        </w:rPr>
        <w:t>）</w:t>
      </w:r>
      <w:r>
        <w:rPr>
          <w:rFonts w:hint="eastAsia" w:ascii="Cambria Math" w:hAnsi="Cambria Math"/>
        </w:rPr>
        <w:t>；</w:t>
      </w:r>
    </w:p>
    <w:p>
      <w:pPr>
        <w:pStyle w:val="95"/>
        <w:ind w:firstLine="420"/>
        <w:rPr>
          <w:rFonts w:ascii="Cambria Math" w:hAnsi="Cambria Math"/>
        </w:rPr>
      </w:pP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w</m:t>
            </m:r>
            <m:ctrlPr>
              <w:rPr>
                <w:rFonts w:ascii="Cambria Math" w:hAnsi="Cambria Math"/>
              </w:rPr>
            </m:ctrlPr>
          </m:sub>
        </m:sSub>
      </m:oMath>
      <w:r>
        <w:rPr>
          <w:rFonts w:ascii="Cambria Math" w:hAnsi="Cambria Math"/>
        </w:rPr>
        <w:t>——</w:t>
      </w:r>
      <w:r>
        <w:rPr>
          <w:rFonts w:hint="eastAsia" w:ascii="Cambria Math" w:hAnsi="Cambria Math"/>
        </w:rPr>
        <w:t>增加值</w:t>
      </w:r>
      <w:r>
        <w:rPr>
          <w:rFonts w:ascii="Cambria Math" w:hAnsi="Cambria Math"/>
        </w:rPr>
        <w:t>（元</w:t>
      </w:r>
      <w:r>
        <w:rPr>
          <w:rFonts w:hint="eastAsia"/>
        </w:rPr>
        <w:t>每年</w:t>
      </w:r>
      <w:r>
        <w:rPr>
          <w:rFonts w:ascii="Cambria Math" w:hAnsi="Cambria Math"/>
        </w:rPr>
        <w:t>）；</w:t>
      </w:r>
    </w:p>
    <w:p>
      <w:pPr>
        <w:pStyle w:val="95"/>
        <w:ind w:firstLine="420"/>
        <w:rPr>
          <w:rFonts w:ascii="Cambria Math" w:hAnsi="Cambria Math"/>
        </w:rPr>
      </w:pP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r</m:t>
            </m:r>
            <m:ctrlPr>
              <w:rPr>
                <w:rFonts w:ascii="Cambria Math" w:hAnsi="Cambria Math"/>
              </w:rPr>
            </m:ctrlPr>
          </m:sub>
        </m:sSub>
      </m:oMath>
      <w:r>
        <w:rPr>
          <w:rFonts w:ascii="Cambria Math" w:hAnsi="Cambria Math"/>
        </w:rPr>
        <w:t>——</w:t>
      </w:r>
      <w:r>
        <w:rPr>
          <w:rFonts w:hint="eastAsia" w:ascii="Cambria Math" w:hAnsi="Cambria Math"/>
        </w:rPr>
        <w:t>劳动者报酬</w:t>
      </w:r>
      <w:r>
        <w:rPr>
          <w:rFonts w:ascii="Cambria Math" w:hAnsi="Cambria Math"/>
        </w:rPr>
        <w:t>（</w:t>
      </w:r>
      <w:r>
        <w:rPr>
          <w:rFonts w:hint="eastAsia" w:ascii="Cambria Math" w:hAnsi="Cambria Math"/>
        </w:rPr>
        <w:t>元每年</w:t>
      </w:r>
      <w:r>
        <w:rPr>
          <w:rFonts w:ascii="Cambria Math" w:hAnsi="Cambria Math"/>
        </w:rPr>
        <w:t>）；</w:t>
      </w:r>
    </w:p>
    <w:p>
      <w:pPr>
        <w:pStyle w:val="95"/>
        <w:ind w:firstLine="420"/>
        <w:rPr>
          <w:rFonts w:ascii="Cambria Math" w:hAnsi="Cambria Math"/>
        </w:rPr>
      </w:pP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a</m:t>
            </m:r>
            <m:ctrlPr>
              <w:rPr>
                <w:rFonts w:ascii="Cambria Math" w:hAnsi="Cambria Math"/>
              </w:rPr>
            </m:ctrlPr>
          </m:sub>
        </m:sSub>
      </m:oMath>
      <w:r>
        <w:rPr>
          <w:rFonts w:ascii="Cambria Math" w:hAnsi="Cambria Math"/>
        </w:rPr>
        <w:t>——</w:t>
      </w:r>
      <w:r>
        <w:rPr>
          <w:rFonts w:hint="eastAsia" w:ascii="Cambria Math" w:hAnsi="Cambria Math"/>
        </w:rPr>
        <w:t>固定资产折旧</w:t>
      </w:r>
      <w:r>
        <w:rPr>
          <w:rFonts w:ascii="Cambria Math" w:hAnsi="Cambria Math"/>
        </w:rPr>
        <w:t>（元</w:t>
      </w:r>
      <w:r>
        <w:rPr>
          <w:rFonts w:hint="eastAsia" w:ascii="Cambria Math" w:hAnsi="Cambria Math"/>
        </w:rPr>
        <w:t>每年</w:t>
      </w:r>
      <w:r>
        <w:rPr>
          <w:rFonts w:ascii="Cambria Math" w:hAnsi="Cambria Math"/>
        </w:rPr>
        <w:t>）</w:t>
      </w:r>
      <w:r>
        <w:rPr>
          <w:rFonts w:hint="eastAsia" w:ascii="Cambria Math" w:hAnsi="Cambria Math"/>
        </w:rPr>
        <w:t>；</w:t>
      </w:r>
    </w:p>
    <w:p>
      <w:pPr>
        <w:pStyle w:val="95"/>
        <w:ind w:firstLine="420"/>
        <w:rPr>
          <w:rFonts w:ascii="Cambria Math" w:hAnsi="Cambria Math"/>
        </w:rPr>
      </w:pP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e</m:t>
            </m:r>
            <m:ctrlPr>
              <w:rPr>
                <w:rFonts w:ascii="Cambria Math" w:hAnsi="Cambria Math"/>
              </w:rPr>
            </m:ctrlPr>
          </m:sub>
        </m:sSub>
      </m:oMath>
      <w:r>
        <w:rPr>
          <w:rFonts w:ascii="Cambria Math" w:hAnsi="Cambria Math"/>
        </w:rPr>
        <w:t>——</w:t>
      </w:r>
      <w:r>
        <w:rPr>
          <w:rFonts w:hint="eastAsia" w:ascii="Cambria Math" w:hAnsi="Cambria Math"/>
        </w:rPr>
        <w:t>生产税净额</w:t>
      </w:r>
      <w:r>
        <w:rPr>
          <w:rFonts w:ascii="Cambria Math" w:hAnsi="Cambria Math"/>
        </w:rPr>
        <w:t>（</w:t>
      </w:r>
      <w:r>
        <w:rPr>
          <w:rFonts w:hint="eastAsia" w:ascii="Cambria Math" w:hAnsi="Cambria Math"/>
        </w:rPr>
        <w:t>元每年</w:t>
      </w:r>
      <w:r>
        <w:rPr>
          <w:rFonts w:ascii="Cambria Math" w:hAnsi="Cambria Math"/>
        </w:rPr>
        <w:t>）；</w:t>
      </w:r>
    </w:p>
    <w:p>
      <w:pPr>
        <w:pStyle w:val="95"/>
        <w:ind w:firstLine="420"/>
      </w:pP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b</m:t>
            </m:r>
            <m:ctrlPr>
              <w:rPr>
                <w:rFonts w:ascii="Cambria Math" w:hAnsi="Cambria Math"/>
              </w:rPr>
            </m:ctrlPr>
          </m:sub>
        </m:sSub>
      </m:oMath>
      <w:r>
        <w:rPr>
          <w:rFonts w:ascii="Cambria Math" w:hAnsi="Cambria Math"/>
        </w:rPr>
        <w:t>——</w:t>
      </w:r>
      <w:r>
        <w:rPr>
          <w:rFonts w:hint="eastAsia" w:ascii="Cambria Math" w:hAnsi="Cambria Math"/>
        </w:rPr>
        <w:t>资本正常回报</w:t>
      </w:r>
      <w:r>
        <w:rPr>
          <w:rFonts w:ascii="Cambria Math" w:hAnsi="Cambria Math"/>
        </w:rPr>
        <w:t>（元</w:t>
      </w:r>
      <w:r>
        <w:rPr>
          <w:rFonts w:hint="eastAsia"/>
        </w:rPr>
        <w:t>每年</w:t>
      </w:r>
      <w:r>
        <w:rPr>
          <w:rFonts w:ascii="Cambria Math" w:hAnsi="Cambria Math"/>
        </w:rPr>
        <w:t>）。</w:t>
      </w:r>
    </w:p>
    <w:p>
      <w:pPr>
        <w:pStyle w:val="119"/>
        <w:spacing w:before="156" w:after="156"/>
      </w:pPr>
      <w:bookmarkStart w:id="127" w:name="_Toc1873092195"/>
      <w:bookmarkStart w:id="128" w:name="_Toc99219294"/>
      <w:bookmarkStart w:id="129" w:name="_Toc85634766"/>
      <w:bookmarkStart w:id="130" w:name="_Toc90366163"/>
      <w:r>
        <w:t>水源涵养</w:t>
      </w:r>
      <w:bookmarkEnd w:id="127"/>
      <w:bookmarkEnd w:id="128"/>
      <w:bookmarkEnd w:id="129"/>
      <w:bookmarkEnd w:id="130"/>
    </w:p>
    <w:p>
      <w:pPr>
        <w:pStyle w:val="95"/>
        <w:ind w:firstLine="420"/>
      </w:pPr>
      <w:r>
        <w:t>运用替代工程法，</w:t>
      </w:r>
      <w:r>
        <w:rPr>
          <w:rFonts w:hint="eastAsia"/>
        </w:rPr>
        <w:t>将</w:t>
      </w:r>
      <w:r>
        <w:t>建设蓄水量与生态系统水源涵养量相当的水利设施所需要的成本，</w:t>
      </w:r>
      <w:r>
        <w:rPr>
          <w:rFonts w:hint="eastAsia"/>
        </w:rPr>
        <w:t>作为</w:t>
      </w:r>
      <w:r>
        <w:t>生态系统水源涵养</w:t>
      </w:r>
      <w:r>
        <w:rPr>
          <w:rFonts w:hint="eastAsia"/>
        </w:rPr>
        <w:t>服务</w:t>
      </w:r>
      <w:r>
        <w:t>价值。</w:t>
      </w:r>
    </w:p>
    <w:tbl>
      <w:tblPr>
        <w:tblStyle w:val="54"/>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9"/>
        <w:gridCol w:w="5469"/>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49" w:type="dxa"/>
            <w:tcBorders>
              <w:top w:val="nil"/>
              <w:left w:val="nil"/>
              <w:bottom w:val="nil"/>
              <w:right w:val="nil"/>
            </w:tcBorders>
            <w:vAlign w:val="center"/>
          </w:tcPr>
          <w:p>
            <w:pPr>
              <w:pStyle w:val="95"/>
              <w:ind w:firstLine="0" w:firstLineChars="0"/>
            </w:pPr>
          </w:p>
        </w:tc>
        <w:tc>
          <w:tcPr>
            <w:tcW w:w="5469" w:type="dxa"/>
            <w:tcBorders>
              <w:top w:val="nil"/>
              <w:left w:val="nil"/>
              <w:bottom w:val="nil"/>
              <w:right w:val="nil"/>
            </w:tcBorders>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wr</m:t>
                    </m:r>
                    <m:ctrlPr>
                      <w:rPr>
                        <w:rFonts w:ascii="Cambria Math" w:hAnsi="Cambria Math"/>
                      </w:rPr>
                    </m:ctrlPr>
                  </m:sub>
                </m:sSub>
                <m:r>
                  <m:rPr>
                    <m:nor/>
                    <m:sty m:val="p"/>
                  </m:rPr>
                  <m:t>=</m:t>
                </m:r>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wr</m:t>
                    </m:r>
                    <m:ctrlPr>
                      <w:rPr>
                        <w:rFonts w:ascii="Cambria Math" w:hAnsi="Cambria Math"/>
                      </w:rPr>
                    </m:ctrlPr>
                  </m:sub>
                </m:sSub>
                <m:r>
                  <m:rPr>
                    <m:nor/>
                    <m:sty m:val="p"/>
                  </m:rPr>
                  <m:t>×</m:t>
                </m:r>
                <m:sSub>
                  <m:sSubPr>
                    <m:ctrlPr>
                      <w:rPr>
                        <w:rFonts w:ascii="Cambria Math" w:hAnsi="Cambria Math"/>
                      </w:rPr>
                    </m:ctrlPr>
                  </m:sSubPr>
                  <m:e>
                    <m:r>
                      <m:rPr>
                        <m:sty m:val="p"/>
                      </m:rPr>
                      <w:rPr>
                        <w:rFonts w:ascii="Cambria Math" w:hAnsi="Cambria Math"/>
                      </w:rPr>
                      <m:t>(</m:t>
                    </m:r>
                    <m:r>
                      <m:rPr/>
                      <w:rPr>
                        <w:rFonts w:ascii="Cambria Math" w:hAnsi="Cambria Math"/>
                      </w:rPr>
                      <m:t>C</m:t>
                    </m:r>
                    <m:ctrlPr>
                      <w:rPr>
                        <w:rFonts w:ascii="Cambria Math" w:hAnsi="Cambria Math"/>
                      </w:rPr>
                    </m:ctrlPr>
                  </m:e>
                  <m:sub>
                    <m:r>
                      <m:rPr/>
                      <w:rPr>
                        <w:rFonts w:ascii="Cambria Math" w:hAnsi="Cambria Math"/>
                      </w:rPr>
                      <m:t>we</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we</m:t>
                    </m:r>
                    <m:ctrlPr>
                      <w:rPr>
                        <w:rFonts w:ascii="Cambria Math" w:hAnsi="Cambria Math"/>
                      </w:rPr>
                    </m:ctrlPr>
                  </m:sub>
                </m:sSub>
                <m:sSub>
                  <m:sSubPr>
                    <m:ctrlPr>
                      <w:rPr>
                        <w:rFonts w:ascii="Cambria Math" w:hAnsi="Cambria Math"/>
                      </w:rPr>
                    </m:ctrlPr>
                  </m:sSubPr>
                  <m:e>
                    <m:r>
                      <m:rPr>
                        <m:sty m:val="p"/>
                      </m:rPr>
                      <w:rPr>
                        <w:rFonts w:ascii="Cambria Math" w:hAnsi="Cambria Math"/>
                      </w:rPr>
                      <m:t>×</m:t>
                    </m:r>
                    <m:r>
                      <m:rPr/>
                      <w:rPr>
                        <w:rFonts w:ascii="Cambria Math" w:hAnsi="Cambria Math"/>
                      </w:rPr>
                      <m:t>D</m:t>
                    </m:r>
                    <m:ctrlPr>
                      <w:rPr>
                        <w:rFonts w:ascii="Cambria Math" w:hAnsi="Cambria Math"/>
                      </w:rPr>
                    </m:ctrlPr>
                  </m:e>
                  <m:sub>
                    <m:r>
                      <m:rPr/>
                      <w:rPr>
                        <w:rFonts w:ascii="Cambria Math" w:hAnsi="Cambria Math"/>
                      </w:rPr>
                      <m:t>r</m:t>
                    </m:r>
                    <m:ctrlPr>
                      <w:rPr>
                        <w:rFonts w:ascii="Cambria Math" w:hAnsi="Cambria Math"/>
                      </w:rPr>
                    </m:ctrlPr>
                  </m:sub>
                </m:sSub>
                <m:r>
                  <m:rPr>
                    <m:sty m:val="p"/>
                  </m:rPr>
                  <w:rPr>
                    <w:rFonts w:ascii="Cambria Math" w:hAnsi="Cambria Math"/>
                  </w:rPr>
                  <m:t>)</m:t>
                </m:r>
              </m:oMath>
            </m:oMathPara>
          </w:p>
        </w:tc>
        <w:tc>
          <w:tcPr>
            <w:tcW w:w="2283" w:type="dxa"/>
            <w:tcBorders>
              <w:top w:val="nil"/>
              <w:left w:val="nil"/>
              <w:bottom w:val="nil"/>
              <w:right w:val="nil"/>
            </w:tcBorders>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31</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wr</m:t>
            </m:r>
            <m:ctrlPr>
              <w:rPr>
                <w:rFonts w:ascii="Cambria Math" w:hAnsi="Cambria Math"/>
              </w:rPr>
            </m:ctrlPr>
          </m:sub>
        </m:sSub>
      </m:oMath>
      <w:r>
        <w:t>——水源涵养价值（元</w:t>
      </w:r>
      <w:r>
        <w:rPr>
          <w:rFonts w:hint="eastAsia"/>
        </w:rPr>
        <w:t>每年</w:t>
      </w:r>
      <w:r>
        <w:t>）；</w:t>
      </w:r>
    </w:p>
    <w:p>
      <w:pPr>
        <w:pStyle w:val="95"/>
        <w:ind w:firstLine="42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wr</m:t>
            </m:r>
            <m:ctrlPr>
              <w:rPr>
                <w:rFonts w:ascii="Cambria Math" w:hAnsi="Cambria Math"/>
              </w:rPr>
            </m:ctrlPr>
          </m:sub>
        </m:sSub>
      </m:oMath>
      <w:r>
        <w:t>——</w:t>
      </w:r>
      <w:r>
        <w:rPr>
          <w:rFonts w:hint="eastAsia"/>
        </w:rPr>
        <w:t>城市生态系统</w:t>
      </w:r>
      <w:r>
        <w:t>水源涵养量（立方米每年）；</w:t>
      </w:r>
    </w:p>
    <w:p>
      <w:pPr>
        <w:pStyle w:val="95"/>
        <w:ind w:firstLine="420"/>
      </w:pPr>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we</m:t>
            </m:r>
            <m:ctrlPr>
              <w:rPr>
                <w:rFonts w:ascii="Cambria Math" w:hAnsi="Cambria Math"/>
              </w:rPr>
            </m:ctrlPr>
          </m:sub>
        </m:sSub>
      </m:oMath>
      <w:r>
        <w:t>——水库单位库容的工程造价（元</w:t>
      </w:r>
      <w:r>
        <w:rPr>
          <w:rFonts w:hint="eastAsia"/>
        </w:rPr>
        <w:t>每立方米</w:t>
      </w:r>
      <w:r>
        <w:t>）；</w:t>
      </w:r>
    </w:p>
    <w:p>
      <w:pPr>
        <w:pStyle w:val="95"/>
        <w:ind w:firstLine="420"/>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we</m:t>
            </m:r>
            <m:ctrlPr>
              <w:rPr>
                <w:rFonts w:ascii="Cambria Math" w:hAnsi="Cambria Math"/>
              </w:rPr>
            </m:ctrlPr>
          </m:sub>
        </m:sSub>
      </m:oMath>
      <w:r>
        <w:t>——水库单位库容的年运营成本（元</w:t>
      </w:r>
      <w:r>
        <w:rPr>
          <w:rFonts w:hint="eastAsia"/>
        </w:rPr>
        <w:t>每立方米每年</w:t>
      </w:r>
      <w:r>
        <w:t>）；</w:t>
      </w:r>
    </w:p>
    <w:p>
      <w:pPr>
        <w:pStyle w:val="95"/>
        <w:ind w:firstLine="420"/>
      </w:pPr>
      <m:oMath>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r</m:t>
            </m:r>
            <m:ctrlPr>
              <w:rPr>
                <w:rFonts w:ascii="Cambria Math" w:hAnsi="Cambria Math"/>
              </w:rPr>
            </m:ctrlPr>
          </m:sub>
        </m:sSub>
      </m:oMath>
      <w:r>
        <w:t>——水库年折旧率。</w:t>
      </w:r>
    </w:p>
    <w:p>
      <w:pPr>
        <w:pStyle w:val="119"/>
        <w:spacing w:before="156" w:after="156"/>
      </w:pPr>
      <w:r>
        <w:rPr>
          <w:rFonts w:hint="eastAsia"/>
        </w:rPr>
        <w:t>减少泥沙淤积</w:t>
      </w:r>
    </w:p>
    <w:p>
      <w:pPr>
        <w:pStyle w:val="95"/>
        <w:ind w:firstLine="420"/>
      </w:pPr>
      <w:r>
        <w:t>根据</w:t>
      </w:r>
      <w:r>
        <w:rPr>
          <w:rFonts w:hint="eastAsia"/>
        </w:rPr>
        <w:t>减少泥沙淤积</w:t>
      </w:r>
      <w:r>
        <w:t>量，运用替代成本法（即</w:t>
      </w:r>
      <w:r>
        <w:rPr>
          <w:rFonts w:hint="eastAsia"/>
        </w:rPr>
        <w:t>河道、库塘、湖泊等水体的清淤工程</w:t>
      </w:r>
      <w:r>
        <w:t>成本）</w:t>
      </w:r>
      <w:r>
        <w:rPr>
          <w:rFonts w:hint="eastAsia"/>
        </w:rPr>
        <w:t>，</w:t>
      </w:r>
      <w:r>
        <w:t>核算</w:t>
      </w:r>
      <w:r>
        <w:rPr>
          <w:rFonts w:hint="eastAsia"/>
        </w:rPr>
        <w:t>生态系统</w:t>
      </w:r>
      <w:r>
        <w:t>减少泥沙淤积</w:t>
      </w:r>
      <w:r>
        <w:rPr>
          <w:rFonts w:hint="eastAsia"/>
        </w:rPr>
        <w:t>服务</w:t>
      </w:r>
      <w:r>
        <w:t>的价值</w:t>
      </w:r>
    </w:p>
    <w:tbl>
      <w:tblPr>
        <w:tblStyle w:val="54"/>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0"/>
        <w:gridCol w:w="548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0" w:type="dxa"/>
            <w:tcBorders>
              <w:top w:val="nil"/>
              <w:left w:val="nil"/>
              <w:bottom w:val="nil"/>
              <w:right w:val="nil"/>
            </w:tcBorders>
            <w:vAlign w:val="center"/>
          </w:tcPr>
          <w:p>
            <w:pPr>
              <w:pStyle w:val="95"/>
              <w:ind w:firstLine="0" w:firstLineChars="0"/>
            </w:pPr>
          </w:p>
        </w:tc>
        <w:tc>
          <w:tcPr>
            <w:tcW w:w="5485" w:type="dxa"/>
            <w:tcBorders>
              <w:top w:val="nil"/>
              <w:left w:val="nil"/>
              <w:bottom w:val="nil"/>
              <w:right w:val="nil"/>
            </w:tcBorders>
            <w:vAlign w:val="center"/>
          </w:tcPr>
          <w:p>
            <w:pPr>
              <w:pStyle w:val="95"/>
              <w:ind w:firstLine="0" w:firstLineChars="0"/>
              <w:jc w:val="center"/>
            </w:pPr>
            <w:bookmarkStart w:id="131" w:name="_Hlk89543042"/>
            <m:oMathPara>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sd</m:t>
                    </m:r>
                    <m:ctrlPr>
                      <w:rPr>
                        <w:rFonts w:ascii="Cambria Math" w:hAnsi="Cambria Math"/>
                      </w:rPr>
                    </m:ctrlPr>
                  </m:sub>
                </m:sSub>
                <m:r>
                  <m:rPr>
                    <m:nor/>
                    <m:sty m:val="p"/>
                  </m:rPr>
                  <m:t>=</m:t>
                </m:r>
                <m:sSub>
                  <m:sSubPr>
                    <m:ctrlPr>
                      <w:rPr>
                        <w:rFonts w:ascii="Cambria Math" w:hAnsi="Cambria Math"/>
                      </w:rPr>
                    </m:ctrlPr>
                  </m:sSubPr>
                  <m:e>
                    <m:r>
                      <m:rPr>
                        <m:nor/>
                        <m:sty m:val="p"/>
                      </m:rPr>
                      <w:rPr>
                        <w:rFonts w:ascii="Cambria Math" w:hAnsi="Cambria Math"/>
                      </w:rPr>
                      <m:t>Q</m:t>
                    </m:r>
                    <m:ctrlPr>
                      <w:rPr>
                        <w:rFonts w:ascii="Cambria Math" w:hAnsi="Cambria Math"/>
                      </w:rPr>
                    </m:ctrlPr>
                  </m:e>
                  <m:sub>
                    <m:r>
                      <m:rPr>
                        <m:nor/>
                        <m:sty m:val="p"/>
                      </m:rPr>
                      <w:rPr>
                        <w:rFonts w:ascii="Cambria Math" w:hAnsi="Cambria Math"/>
                      </w:rPr>
                      <m:t>sd</m:t>
                    </m:r>
                    <m:ctrlPr>
                      <w:rPr>
                        <w:rFonts w:ascii="Cambria Math" w:hAnsi="Cambria Math"/>
                      </w:rPr>
                    </m:ctrlPr>
                  </m:sub>
                </m:sSub>
                <m:r>
                  <m:rPr>
                    <m:sty m:val="p"/>
                  </m:rPr>
                  <w:rPr>
                    <w:rFonts w:ascii="Cambria Math" w:hAnsi="Cambria Math"/>
                  </w:rPr>
                  <m:t>×</m:t>
                </m:r>
                <m:r>
                  <m:rPr/>
                  <w:rPr>
                    <w:rFonts w:ascii="Cambria Math" w:hAnsi="Cambria Math"/>
                  </w:rPr>
                  <m:t>c</m:t>
                </m:r>
              </m:oMath>
            </m:oMathPara>
            <w:bookmarkEnd w:id="131"/>
          </w:p>
        </w:tc>
        <w:tc>
          <w:tcPr>
            <w:tcW w:w="2266" w:type="dxa"/>
            <w:tcBorders>
              <w:top w:val="nil"/>
              <w:left w:val="nil"/>
              <w:bottom w:val="nil"/>
              <w:right w:val="nil"/>
            </w:tcBorders>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32</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sd</m:t>
            </m:r>
            <m:ctrlPr>
              <w:rPr>
                <w:rFonts w:ascii="Cambria Math" w:hAnsi="Cambria Math"/>
              </w:rPr>
            </m:ctrlPr>
          </m:sub>
        </m:sSub>
      </m:oMath>
      <w:r>
        <w:t>——减少泥沙淤积价值（</w:t>
      </w:r>
      <w:r>
        <w:rPr>
          <w:rFonts w:ascii="Cambria Math" w:hAnsi="Cambria Math"/>
        </w:rPr>
        <w:t>元</w:t>
      </w:r>
      <w:r>
        <w:rPr>
          <w:rFonts w:hint="eastAsia" w:ascii="Cambria Math" w:hAnsi="Cambria Math"/>
        </w:rPr>
        <w:t>每年</w:t>
      </w:r>
      <w:r>
        <w:t>）；</w:t>
      </w:r>
    </w:p>
    <w:p>
      <w:pPr>
        <w:pStyle w:val="95"/>
        <w:ind w:firstLine="420"/>
      </w:pPr>
      <m:oMath>
        <m:sSub>
          <m:sSubPr>
            <m:ctrlPr>
              <w:rPr>
                <w:rFonts w:ascii="Cambria Math" w:hAnsi="Cambria Math"/>
              </w:rPr>
            </m:ctrlPr>
          </m:sSubPr>
          <m:e>
            <m:r>
              <m:rPr>
                <m:nor/>
                <m:sty m:val="p"/>
              </m:rPr>
              <w:rPr>
                <w:rFonts w:ascii="Cambria Math" w:hAnsi="Cambria Math"/>
              </w:rPr>
              <m:t>Q</m:t>
            </m:r>
            <m:ctrlPr>
              <w:rPr>
                <w:rFonts w:ascii="Cambria Math" w:hAnsi="Cambria Math"/>
              </w:rPr>
            </m:ctrlPr>
          </m:e>
          <m:sub>
            <m:r>
              <m:rPr>
                <m:nor/>
                <m:sty m:val="p"/>
              </m:rPr>
              <w:rPr>
                <w:rFonts w:ascii="Cambria Math" w:hAnsi="Cambria Math"/>
              </w:rPr>
              <m:t>sd</m:t>
            </m:r>
            <m:ctrlPr>
              <w:rPr>
                <w:rFonts w:ascii="Cambria Math" w:hAnsi="Cambria Math"/>
              </w:rPr>
            </m:ctrlPr>
          </m:sub>
        </m:sSub>
      </m:oMath>
      <w:r>
        <w:t>——</w:t>
      </w:r>
      <w:r>
        <w:rPr>
          <w:rFonts w:hint="eastAsia"/>
        </w:rPr>
        <w:t>减少泥沙淤积</w:t>
      </w:r>
      <w:r>
        <w:t>量（</w:t>
      </w:r>
      <w:r>
        <w:rPr>
          <w:rFonts w:hint="eastAsia" w:ascii="Cambria Math" w:hAnsi="Cambria Math"/>
        </w:rPr>
        <w:t>立方米每年</w:t>
      </w:r>
      <w:r>
        <w:t>）；</w:t>
      </w:r>
    </w:p>
    <w:p>
      <w:pPr>
        <w:pStyle w:val="95"/>
        <w:ind w:firstLine="420"/>
      </w:pPr>
      <m:oMath>
        <m:r>
          <m:rPr/>
          <w:rPr>
            <w:rFonts w:ascii="Cambria Math" w:hAnsi="Cambria Math"/>
          </w:rPr>
          <m:t>c</m:t>
        </m:r>
      </m:oMath>
      <w:r>
        <w:rPr>
          <w:rFonts w:ascii="Cambria Math" w:hAnsi="Cambria Math"/>
        </w:rPr>
        <w:t>——水库单位清淤工程费用（元</w:t>
      </w:r>
      <w:r>
        <w:rPr>
          <w:rFonts w:hint="eastAsia" w:ascii="Cambria Math" w:hAnsi="Cambria Math"/>
        </w:rPr>
        <w:t>每立方米</w:t>
      </w:r>
      <w:r>
        <w:rPr>
          <w:rFonts w:ascii="Cambria Math" w:hAnsi="Cambria Math"/>
        </w:rPr>
        <w:t>）；</w:t>
      </w:r>
    </w:p>
    <w:p>
      <w:pPr>
        <w:pStyle w:val="119"/>
        <w:spacing w:before="156" w:after="156"/>
      </w:pPr>
      <w:r>
        <w:rPr>
          <w:rFonts w:hint="eastAsia"/>
        </w:rPr>
        <w:t>面源削减</w:t>
      </w:r>
    </w:p>
    <w:p>
      <w:pPr>
        <w:pStyle w:val="95"/>
        <w:ind w:firstLine="420"/>
      </w:pPr>
      <w:r>
        <w:rPr>
          <w:rFonts w:hint="eastAsia"/>
        </w:rPr>
        <w:t>根据减少面源污染量，运用替代成本法（即土壤污染物处理成本），核算生态系统面源削减服务价值</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9"/>
        <w:gridCol w:w="5475"/>
        <w:gridCol w:w="2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9" w:type="dxa"/>
            <w:vAlign w:val="center"/>
          </w:tcPr>
          <w:p>
            <w:pPr>
              <w:pStyle w:val="95"/>
              <w:ind w:firstLine="0" w:firstLineChars="0"/>
            </w:pPr>
          </w:p>
        </w:tc>
        <w:tc>
          <w:tcPr>
            <w:tcW w:w="5475" w:type="dxa"/>
            <w:vAlign w:val="center"/>
          </w:tcPr>
          <w:p>
            <w:pPr>
              <w:pStyle w:val="95"/>
              <w:ind w:firstLine="0" w:firstLineChars="0"/>
              <w:jc w:val="center"/>
            </w:pPr>
            <m:oMathPara>
              <m:oMath>
                <m:sSub>
                  <m:sSubPr>
                    <m:ctrlPr>
                      <w:rPr>
                        <w:rFonts w:ascii="Cambria Math" w:hAnsi="Cambria Math" w:eastAsia="方正仿宋_GBK"/>
                        <w:i/>
                        <w:color w:val="000000" w:themeColor="text1"/>
                        <w:szCs w:val="21"/>
                        <w14:textFill>
                          <w14:solidFill>
                            <w14:schemeClr w14:val="tx1"/>
                          </w14:solidFill>
                        </w14:textFill>
                      </w:rPr>
                    </m:ctrlPr>
                  </m:sSubPr>
                  <m:e>
                    <m:r>
                      <m:rPr/>
                      <w:rPr>
                        <w:rFonts w:ascii="Cambria Math" w:hAnsi="Cambria Math" w:eastAsia="方正仿宋_GBK"/>
                        <w:color w:val="000000" w:themeColor="text1"/>
                        <w:szCs w:val="21"/>
                        <w14:textFill>
                          <w14:solidFill>
                            <w14:schemeClr w14:val="tx1"/>
                          </w14:solidFill>
                        </w14:textFill>
                      </w:rPr>
                      <m:t>V</m:t>
                    </m:r>
                    <m:ctrlPr>
                      <w:rPr>
                        <w:rFonts w:ascii="Cambria Math" w:hAnsi="Cambria Math" w:eastAsia="方正仿宋_GBK"/>
                        <w:i/>
                        <w:color w:val="000000" w:themeColor="text1"/>
                        <w:szCs w:val="21"/>
                        <w14:textFill>
                          <w14:solidFill>
                            <w14:schemeClr w14:val="tx1"/>
                          </w14:solidFill>
                        </w14:textFill>
                      </w:rPr>
                    </m:ctrlPr>
                  </m:e>
                  <m:sub>
                    <m:r>
                      <m:rPr/>
                      <w:rPr>
                        <w:rFonts w:ascii="Cambria Math" w:hAnsi="Cambria Math" w:eastAsia="方正仿宋_GBK"/>
                        <w:color w:val="000000" w:themeColor="text1"/>
                        <w:szCs w:val="21"/>
                        <w14:textFill>
                          <w14:solidFill>
                            <w14:schemeClr w14:val="tx1"/>
                          </w14:solidFill>
                        </w14:textFill>
                      </w:rPr>
                      <m:t>dpd</m:t>
                    </m:r>
                    <m:ctrlPr>
                      <w:rPr>
                        <w:rFonts w:ascii="Cambria Math" w:hAnsi="Cambria Math" w:eastAsia="方正仿宋_GBK"/>
                        <w:i/>
                        <w:color w:val="000000" w:themeColor="text1"/>
                        <w:szCs w:val="21"/>
                        <w14:textFill>
                          <w14:solidFill>
                            <w14:schemeClr w14:val="tx1"/>
                          </w14:solidFill>
                        </w14:textFill>
                      </w:rPr>
                    </m:ctrlPr>
                  </m:sub>
                </m:sSub>
                <m:r>
                  <m:rPr/>
                  <w:rPr>
                    <w:rFonts w:ascii="Cambria Math" w:hAnsi="Cambria Math" w:eastAsia="方正仿宋_GBK"/>
                    <w:color w:val="000000" w:themeColor="text1"/>
                    <w:szCs w:val="21"/>
                    <w14:textFill>
                      <w14:solidFill>
                        <w14:schemeClr w14:val="tx1"/>
                      </w14:solidFill>
                    </w14:textFill>
                  </w:rPr>
                  <m:t>=</m:t>
                </m:r>
                <m:nary>
                  <m:naryPr>
                    <m:chr m:val="∑"/>
                    <m:limLoc m:val="undOvr"/>
                    <m:ctrlPr>
                      <w:rPr>
                        <w:rFonts w:ascii="Cambria Math" w:hAnsi="Cambria Math" w:eastAsia="方正仿宋_GBK"/>
                        <w:i/>
                        <w:color w:val="000000" w:themeColor="text1"/>
                        <w:szCs w:val="21"/>
                        <w14:textFill>
                          <w14:solidFill>
                            <w14:schemeClr w14:val="tx1"/>
                          </w14:solidFill>
                        </w14:textFill>
                      </w:rPr>
                    </m:ctrlPr>
                  </m:naryPr>
                  <m:sub>
                    <m:r>
                      <m:rPr>
                        <m:nor/>
                      </m:rPr>
                      <w:rPr>
                        <w:rFonts w:ascii="Times New Roman" w:eastAsia="方正仿宋_GBK"/>
                        <w:i/>
                        <w:color w:val="000000" w:themeColor="text1"/>
                        <w:szCs w:val="21"/>
                        <w14:textFill>
                          <w14:solidFill>
                            <w14:schemeClr w14:val="tx1"/>
                          </w14:solidFill>
                        </w14:textFill>
                      </w:rPr>
                      <m:t>i</m:t>
                    </m:r>
                    <m:r>
                      <m:rPr>
                        <m:nor/>
                        <m:sty m:val="p"/>
                      </m:rPr>
                      <w:rPr>
                        <w:rFonts w:ascii="Cambria Math" w:hAnsi="Cambria Math" w:eastAsia="方正仿宋_GBK"/>
                        <w:iCs/>
                        <w:color w:val="000000" w:themeColor="text1"/>
                        <w:szCs w:val="21"/>
                        <w14:textFill>
                          <w14:solidFill>
                            <w14:schemeClr w14:val="tx1"/>
                          </w14:solidFill>
                        </w14:textFill>
                      </w:rPr>
                      <m:t>=1</m:t>
                    </m:r>
                    <m:ctrlPr>
                      <w:rPr>
                        <w:rFonts w:ascii="Cambria Math" w:hAnsi="Cambria Math" w:eastAsia="方正仿宋_GBK"/>
                        <w:i/>
                        <w:color w:val="000000" w:themeColor="text1"/>
                        <w:szCs w:val="21"/>
                        <w14:textFill>
                          <w14:solidFill>
                            <w14:schemeClr w14:val="tx1"/>
                          </w14:solidFill>
                        </w14:textFill>
                      </w:rPr>
                    </m:ctrlPr>
                  </m:sub>
                  <m:sup>
                    <m:r>
                      <m:rPr>
                        <m:nor/>
                      </m:rPr>
                      <w:rPr>
                        <w:rFonts w:ascii="Times New Roman" w:eastAsia="方正仿宋_GBK"/>
                        <w:i/>
                        <w:color w:val="000000" w:themeColor="text1"/>
                        <w:szCs w:val="21"/>
                        <w14:textFill>
                          <w14:solidFill>
                            <w14:schemeClr w14:val="tx1"/>
                          </w14:solidFill>
                        </w14:textFill>
                      </w:rPr>
                      <m:t>n</m:t>
                    </m:r>
                    <m:ctrlPr>
                      <w:rPr>
                        <w:rFonts w:ascii="Cambria Math" w:hAnsi="Cambria Math" w:eastAsia="方正仿宋_GBK"/>
                        <w:i/>
                        <w:color w:val="000000" w:themeColor="text1"/>
                        <w:szCs w:val="21"/>
                        <w14:textFill>
                          <w14:solidFill>
                            <w14:schemeClr w14:val="tx1"/>
                          </w14:solidFill>
                        </w14:textFill>
                      </w:rPr>
                    </m:ctrlPr>
                  </m:sup>
                  <m:e>
                    <m:sSub>
                      <m:sSubPr>
                        <m:ctrlPr>
                          <w:rPr>
                            <w:rFonts w:ascii="Cambria Math" w:hAnsi="Cambria Math" w:eastAsia="方正仿宋_GBK"/>
                            <w:i/>
                            <w:color w:val="000000" w:themeColor="text1"/>
                            <w:szCs w:val="21"/>
                            <w14:textFill>
                              <w14:solidFill>
                                <w14:schemeClr w14:val="tx1"/>
                              </w14:solidFill>
                            </w14:textFill>
                          </w:rPr>
                        </m:ctrlPr>
                      </m:sSubPr>
                      <m:e>
                        <m:r>
                          <m:rPr>
                            <m:nor/>
                          </m:rPr>
                          <w:rPr>
                            <w:rFonts w:ascii="Times New Roman" w:eastAsia="方正仿宋_GBK"/>
                            <w:i/>
                            <w:color w:val="000000" w:themeColor="text1"/>
                            <w:szCs w:val="21"/>
                            <w14:textFill>
                              <w14:solidFill>
                                <w14:schemeClr w14:val="tx1"/>
                              </w14:solidFill>
                            </w14:textFill>
                          </w:rPr>
                          <m:t>Q</m:t>
                        </m:r>
                        <m:ctrlPr>
                          <w:rPr>
                            <w:rFonts w:ascii="Cambria Math" w:hAnsi="Cambria Math" w:eastAsia="方正仿宋_GBK"/>
                            <w:i/>
                            <w:color w:val="000000" w:themeColor="text1"/>
                            <w:szCs w:val="21"/>
                            <w14:textFill>
                              <w14:solidFill>
                                <w14:schemeClr w14:val="tx1"/>
                              </w14:solidFill>
                            </w14:textFill>
                          </w:rPr>
                        </m:ctrlPr>
                      </m:e>
                      <m:sub>
                        <m:r>
                          <m:rPr>
                            <m:nor/>
                          </m:rPr>
                          <w:rPr>
                            <w:rFonts w:ascii="Times New Roman" w:eastAsia="方正仿宋_GBK"/>
                            <w:i/>
                            <w:color w:val="000000" w:themeColor="text1"/>
                            <w:szCs w:val="21"/>
                            <w14:textFill>
                              <w14:solidFill>
                                <w14:schemeClr w14:val="tx1"/>
                              </w14:solidFill>
                            </w14:textFill>
                          </w:rPr>
                          <m:t>dpdi</m:t>
                        </m:r>
                        <m:ctrlPr>
                          <w:rPr>
                            <w:rFonts w:ascii="Cambria Math" w:hAnsi="Cambria Math" w:eastAsia="方正仿宋_GBK"/>
                            <w:color w:val="000000" w:themeColor="text1"/>
                            <w:szCs w:val="21"/>
                            <w14:textFill>
                              <w14:solidFill>
                                <w14:schemeClr w14:val="tx1"/>
                              </w14:solidFill>
                            </w14:textFill>
                          </w:rPr>
                        </m:ctrlPr>
                      </m:sub>
                    </m:sSub>
                    <m:r>
                      <m:rPr>
                        <m:sty m:val="p"/>
                      </m:rPr>
                      <w:rPr>
                        <w:rFonts w:ascii="Cambria Math" w:hAnsi="Cambria Math"/>
                        <w:color w:val="000000" w:themeColor="text1"/>
                        <w:szCs w:val="21"/>
                        <w14:textFill>
                          <w14:solidFill>
                            <w14:schemeClr w14:val="tx1"/>
                          </w14:solidFill>
                        </w14:textFill>
                      </w:rPr>
                      <m:t>×</m:t>
                    </m:r>
                    <m:sSub>
                      <m:sSubPr>
                        <m:ctrlPr>
                          <w:rPr>
                            <w:rFonts w:ascii="Cambria Math" w:hAnsi="Cambria Math" w:eastAsia="方正仿宋_GBK"/>
                            <w:i/>
                            <w:color w:val="000000" w:themeColor="text1"/>
                            <w:szCs w:val="21"/>
                            <w14:textFill>
                              <w14:solidFill>
                                <w14:schemeClr w14:val="tx1"/>
                              </w14:solidFill>
                            </w14:textFill>
                          </w:rPr>
                        </m:ctrlPr>
                      </m:sSubPr>
                      <m:e>
                        <m:r>
                          <m:rPr/>
                          <w:rPr>
                            <w:rFonts w:ascii="Cambria Math" w:hAnsi="Cambria Math" w:eastAsia="方正仿宋_GBK"/>
                            <w:color w:val="000000" w:themeColor="text1"/>
                            <w:szCs w:val="21"/>
                            <w14:textFill>
                              <w14:solidFill>
                                <w14:schemeClr w14:val="tx1"/>
                              </w14:solidFill>
                            </w14:textFill>
                          </w:rPr>
                          <m:t>p</m:t>
                        </m:r>
                        <m:ctrlPr>
                          <w:rPr>
                            <w:rFonts w:ascii="Cambria Math" w:hAnsi="Cambria Math" w:eastAsia="方正仿宋_GBK"/>
                            <w:i/>
                            <w:color w:val="000000" w:themeColor="text1"/>
                            <w:szCs w:val="21"/>
                            <w14:textFill>
                              <w14:solidFill>
                                <w14:schemeClr w14:val="tx1"/>
                              </w14:solidFill>
                            </w14:textFill>
                          </w:rPr>
                        </m:ctrlPr>
                      </m:e>
                      <m:sub>
                        <m:r>
                          <m:rPr/>
                          <w:rPr>
                            <w:rFonts w:ascii="Cambria Math" w:hAnsi="Cambria Math" w:eastAsia="方正仿宋_GBK"/>
                            <w:color w:val="000000" w:themeColor="text1"/>
                            <w:szCs w:val="21"/>
                            <w14:textFill>
                              <w14:solidFill>
                                <w14:schemeClr w14:val="tx1"/>
                              </w14:solidFill>
                            </w14:textFill>
                          </w:rPr>
                          <m:t>i</m:t>
                        </m:r>
                        <m:ctrlPr>
                          <w:rPr>
                            <w:rFonts w:ascii="Cambria Math" w:hAnsi="Cambria Math" w:eastAsia="方正仿宋_GBK"/>
                            <w:i/>
                            <w:color w:val="000000" w:themeColor="text1"/>
                            <w:szCs w:val="21"/>
                            <w14:textFill>
                              <w14:solidFill>
                                <w14:schemeClr w14:val="tx1"/>
                              </w14:solidFill>
                            </w14:textFill>
                          </w:rPr>
                        </m:ctrlPr>
                      </m:sub>
                    </m:sSub>
                    <m:ctrlPr>
                      <w:rPr>
                        <w:rFonts w:ascii="Cambria Math" w:hAnsi="Cambria Math" w:eastAsia="方正仿宋_GBK"/>
                        <w:i/>
                        <w:color w:val="000000" w:themeColor="text1"/>
                        <w:szCs w:val="21"/>
                        <w14:textFill>
                          <w14:solidFill>
                            <w14:schemeClr w14:val="tx1"/>
                          </w14:solidFill>
                        </w14:textFill>
                      </w:rPr>
                    </m:ctrlPr>
                  </m:e>
                </m:nary>
              </m:oMath>
            </m:oMathPara>
          </w:p>
        </w:tc>
        <w:tc>
          <w:tcPr>
            <w:tcW w:w="2277"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33</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dpd</m:t>
            </m:r>
            <m:ctrlPr>
              <w:rPr>
                <w:rFonts w:ascii="Cambria Math" w:hAnsi="Cambria Math"/>
              </w:rPr>
            </m:ctrlPr>
          </m:sub>
        </m:sSub>
      </m:oMath>
      <w:r>
        <w:t>——减少面源污染价值（元</w:t>
      </w:r>
      <w:r>
        <w:rPr>
          <w:rFonts w:hint="eastAsia"/>
        </w:rPr>
        <w:t>每年</w:t>
      </w:r>
      <w:r>
        <w:t>）；</w:t>
      </w:r>
    </w:p>
    <w:p>
      <w:pPr>
        <w:pStyle w:val="95"/>
        <w:ind w:firstLine="420"/>
      </w:pPr>
      <m:oMath>
        <m:sSub>
          <m:sSubPr>
            <m:ctrlPr>
              <w:rPr>
                <w:rFonts w:ascii="Cambria Math" w:hAnsi="Cambria Math"/>
              </w:rPr>
            </m:ctrlPr>
          </m:sSubPr>
          <m:e>
            <m:r>
              <m:rPr>
                <m:nor/>
                <m:sty m:val="p"/>
              </m:rPr>
              <m:t>Q</m:t>
            </m:r>
            <m:ctrlPr>
              <w:rPr>
                <w:rFonts w:ascii="Cambria Math" w:hAnsi="Cambria Math"/>
              </w:rPr>
            </m:ctrlPr>
          </m:e>
          <m:sub>
            <m:r>
              <m:rPr>
                <m:nor/>
                <m:sty m:val="p"/>
              </m:rPr>
              <m:t>dpdi</m:t>
            </m:r>
            <m:ctrlPr>
              <w:rPr>
                <w:rFonts w:ascii="Cambria Math" w:hAnsi="Cambria Math"/>
              </w:rPr>
            </m:ctrlPr>
          </m:sub>
        </m:sSub>
      </m:oMath>
      <w:r>
        <w:t>——</w:t>
      </w:r>
      <w:r>
        <w:rPr>
          <w:rFonts w:hint="eastAsia"/>
        </w:rPr>
        <w:t>各类面源污染物的减少量（吨每年）；</w:t>
      </w:r>
    </w:p>
    <w:p>
      <w:pPr>
        <w:pStyle w:val="95"/>
        <w:ind w:firstLine="420"/>
      </w:pPr>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oMath>
      <w:r>
        <w:t>——第i类污染物单位处理成本（元</w:t>
      </w:r>
      <w:r>
        <w:rPr>
          <w:rFonts w:hint="eastAsia"/>
        </w:rPr>
        <w:t>每吨</w:t>
      </w:r>
      <w:r>
        <w:t>）；</w:t>
      </w:r>
    </w:p>
    <w:p>
      <w:pPr>
        <w:pStyle w:val="119"/>
        <w:spacing w:before="156" w:after="156"/>
      </w:pPr>
      <w:bookmarkStart w:id="132" w:name="_Toc85634768"/>
      <w:bookmarkStart w:id="133" w:name="_Toc1432565211"/>
      <w:bookmarkStart w:id="134" w:name="_Toc99219296"/>
      <w:bookmarkStart w:id="135" w:name="_Toc90366165"/>
      <w:r>
        <w:t>洪水调蓄</w:t>
      </w:r>
      <w:bookmarkEnd w:id="132"/>
      <w:bookmarkEnd w:id="133"/>
      <w:bookmarkEnd w:id="134"/>
      <w:bookmarkEnd w:id="135"/>
    </w:p>
    <w:p>
      <w:pPr>
        <w:pStyle w:val="95"/>
        <w:ind w:firstLine="420"/>
      </w:pPr>
      <w:r>
        <w:t>运用替代成本法（即水库的建设和运营成本）</w:t>
      </w:r>
      <w:r>
        <w:rPr>
          <w:rFonts w:hint="eastAsia"/>
        </w:rPr>
        <w:t>，</w:t>
      </w:r>
      <w:r>
        <w:t>核算生态系统的洪水调蓄</w:t>
      </w:r>
      <w:r>
        <w:rPr>
          <w:rFonts w:hint="eastAsia"/>
        </w:rPr>
        <w:t>服务</w:t>
      </w:r>
      <w:r>
        <w:t>价值。</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9"/>
        <w:gridCol w:w="5469"/>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9" w:type="dxa"/>
            <w:vAlign w:val="center"/>
          </w:tcPr>
          <w:p>
            <w:pPr>
              <w:pStyle w:val="95"/>
              <w:ind w:firstLine="0" w:firstLineChars="0"/>
            </w:pPr>
          </w:p>
        </w:tc>
        <w:tc>
          <w:tcPr>
            <w:tcW w:w="5469"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fm</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fm</m:t>
                    </m:r>
                    <m:ctrlPr>
                      <w:rPr>
                        <w:rFonts w:ascii="Cambria Math" w:hAnsi="Cambria Math"/>
                      </w:rPr>
                    </m:ctrlPr>
                  </m:sub>
                </m:sSub>
                <m:r>
                  <m:rPr>
                    <m:nor/>
                    <m:sty m:val="p"/>
                  </m:rPr>
                  <m:t>×</m:t>
                </m:r>
                <m:sSub>
                  <m:sSubPr>
                    <m:ctrlPr>
                      <w:rPr>
                        <w:rFonts w:ascii="Cambria Math" w:hAnsi="Cambria Math"/>
                      </w:rPr>
                    </m:ctrlPr>
                  </m:sSubPr>
                  <m:e>
                    <m:r>
                      <m:rPr>
                        <m:sty m:val="p"/>
                      </m:rPr>
                      <w:rPr>
                        <w:rFonts w:ascii="Cambria Math" w:hAnsi="Cambria Math"/>
                      </w:rPr>
                      <m:t>(</m:t>
                    </m:r>
                    <m:r>
                      <m:rPr/>
                      <w:rPr>
                        <w:rFonts w:ascii="Cambria Math" w:hAnsi="Cambria Math"/>
                      </w:rPr>
                      <m:t>C</m:t>
                    </m:r>
                    <m:ctrlPr>
                      <w:rPr>
                        <w:rFonts w:ascii="Cambria Math" w:hAnsi="Cambria Math"/>
                      </w:rPr>
                    </m:ctrlPr>
                  </m:e>
                  <m:sub>
                    <m:r>
                      <m:rPr/>
                      <w:rPr>
                        <w:rFonts w:ascii="Cambria Math" w:hAnsi="Cambria Math"/>
                      </w:rPr>
                      <m:t>we</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we</m:t>
                    </m:r>
                    <m:ctrlPr>
                      <w:rPr>
                        <w:rFonts w:ascii="Cambria Math" w:hAnsi="Cambria Math"/>
                      </w:rPr>
                    </m:ctrlPr>
                  </m:sub>
                </m:sSub>
                <m:sSub>
                  <m:sSubPr>
                    <m:ctrlPr>
                      <w:rPr>
                        <w:rFonts w:ascii="Cambria Math" w:hAnsi="Cambria Math"/>
                      </w:rPr>
                    </m:ctrlPr>
                  </m:sSubPr>
                  <m:e>
                    <m:r>
                      <m:rPr>
                        <m:sty m:val="p"/>
                      </m:rPr>
                      <w:rPr>
                        <w:rFonts w:ascii="Cambria Math" w:hAnsi="Cambria Math"/>
                      </w:rPr>
                      <m:t>×</m:t>
                    </m:r>
                    <m:r>
                      <m:rPr/>
                      <w:rPr>
                        <w:rFonts w:ascii="Cambria Math" w:hAnsi="Cambria Math"/>
                      </w:rPr>
                      <m:t>D</m:t>
                    </m:r>
                    <m:ctrlPr>
                      <w:rPr>
                        <w:rFonts w:ascii="Cambria Math" w:hAnsi="Cambria Math"/>
                      </w:rPr>
                    </m:ctrlPr>
                  </m:e>
                  <m:sub>
                    <m:r>
                      <m:rPr/>
                      <w:rPr>
                        <w:rFonts w:ascii="Cambria Math" w:hAnsi="Cambria Math"/>
                      </w:rPr>
                      <m:t>r</m:t>
                    </m:r>
                    <m:ctrlPr>
                      <w:rPr>
                        <w:rFonts w:ascii="Cambria Math" w:hAnsi="Cambria Math"/>
                      </w:rPr>
                    </m:ctrlPr>
                  </m:sub>
                </m:sSub>
                <m:r>
                  <m:rPr>
                    <m:sty m:val="p"/>
                  </m:rPr>
                  <w:rPr>
                    <w:rFonts w:ascii="Cambria Math" w:hAnsi="Cambria Math"/>
                  </w:rPr>
                  <m:t>)</m:t>
                </m:r>
              </m:oMath>
            </m:oMathPara>
          </w:p>
        </w:tc>
        <w:tc>
          <w:tcPr>
            <w:tcW w:w="2283"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34</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fm</m:t>
            </m:r>
            <m:ctrlPr>
              <w:rPr>
                <w:rFonts w:ascii="Cambria Math" w:hAnsi="Cambria Math"/>
              </w:rPr>
            </m:ctrlPr>
          </m:sub>
        </m:sSub>
      </m:oMath>
      <w:r>
        <w:t>——生态系统洪水调蓄价值（元</w:t>
      </w:r>
      <w:r>
        <w:rPr>
          <w:rFonts w:hint="eastAsia"/>
        </w:rPr>
        <w:t>每年</w:t>
      </w:r>
      <w:r>
        <w:t>）；</w:t>
      </w:r>
    </w:p>
    <w:p>
      <w:pPr>
        <w:pStyle w:val="95"/>
        <w:ind w:firstLine="420"/>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fm</m:t>
            </m:r>
            <m:ctrlPr>
              <w:rPr>
                <w:rFonts w:ascii="Cambria Math" w:hAnsi="Cambria Math"/>
              </w:rPr>
            </m:ctrlPr>
          </m:sub>
        </m:sSub>
      </m:oMath>
      <w:r>
        <w:t>——生态系统调蓄洪水量（立方米每年）；</w:t>
      </w:r>
    </w:p>
    <w:p>
      <w:pPr>
        <w:pStyle w:val="95"/>
        <w:ind w:firstLine="420"/>
      </w:pPr>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we</m:t>
            </m:r>
            <m:ctrlPr>
              <w:rPr>
                <w:rFonts w:ascii="Cambria Math" w:hAnsi="Cambria Math"/>
              </w:rPr>
            </m:ctrlPr>
          </m:sub>
        </m:sSub>
      </m:oMath>
      <w:r>
        <w:t>——水库单位库容的工程造价（元</w:t>
      </w:r>
      <w:r>
        <w:rPr>
          <w:rFonts w:hint="eastAsia"/>
        </w:rPr>
        <w:t>每立方米</w:t>
      </w:r>
      <w:r>
        <w:t>）；</w:t>
      </w:r>
    </w:p>
    <w:p>
      <w:pPr>
        <w:pStyle w:val="95"/>
        <w:ind w:firstLine="420"/>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we</m:t>
            </m:r>
            <m:ctrlPr>
              <w:rPr>
                <w:rFonts w:ascii="Cambria Math" w:hAnsi="Cambria Math"/>
              </w:rPr>
            </m:ctrlPr>
          </m:sub>
        </m:sSub>
      </m:oMath>
      <w:r>
        <w:t>——水库单位库容的年运营成本（元</w:t>
      </w:r>
      <w:r>
        <w:rPr>
          <w:rFonts w:hint="eastAsia"/>
        </w:rPr>
        <w:t>每立方米年</w:t>
      </w:r>
      <w:r>
        <w:t>）；</w:t>
      </w:r>
    </w:p>
    <w:p>
      <w:pPr>
        <w:pStyle w:val="95"/>
        <w:ind w:firstLine="420"/>
      </w:pPr>
      <m:oMath>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r</m:t>
            </m:r>
            <m:ctrlPr>
              <w:rPr>
                <w:rFonts w:ascii="Cambria Math" w:hAnsi="Cambria Math"/>
              </w:rPr>
            </m:ctrlPr>
          </m:sub>
        </m:sSub>
      </m:oMath>
      <w:r>
        <w:t>——水库年折旧率。</w:t>
      </w:r>
    </w:p>
    <w:p>
      <w:pPr>
        <w:pStyle w:val="119"/>
        <w:spacing w:before="156" w:after="156"/>
      </w:pPr>
      <w:r>
        <w:rPr>
          <w:rFonts w:hint="eastAsia"/>
        </w:rPr>
        <w:t>固定二氧化碳</w:t>
      </w:r>
    </w:p>
    <w:p>
      <w:pPr>
        <w:pStyle w:val="95"/>
        <w:ind w:firstLine="420"/>
      </w:pPr>
      <w:bookmarkStart w:id="136" w:name="_Hlk87979167"/>
      <w:r>
        <w:rPr>
          <w:rFonts w:hint="eastAsia"/>
        </w:rPr>
        <w:t>运用市场价值法，核算</w:t>
      </w:r>
      <w:r>
        <w:t>生态系统</w:t>
      </w:r>
      <w:r>
        <w:rPr>
          <w:rFonts w:hint="eastAsia"/>
        </w:rPr>
        <w:t>固定二氧化碳服务</w:t>
      </w:r>
      <w:r>
        <w:t>价值。</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5524"/>
        <w:gridCol w:w="2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7" w:type="dxa"/>
            <w:vAlign w:val="center"/>
          </w:tcPr>
          <w:p>
            <w:pPr>
              <w:pStyle w:val="95"/>
              <w:ind w:firstLine="0" w:firstLineChars="0"/>
            </w:pPr>
          </w:p>
        </w:tc>
        <w:tc>
          <w:tcPr>
            <w:tcW w:w="5524" w:type="dxa"/>
            <w:vAlign w:val="center"/>
          </w:tcPr>
          <w:p>
            <w:pPr>
              <w:pStyle w:val="95"/>
              <w:ind w:firstLine="0" w:firstLineChars="0"/>
              <w:jc w:val="center"/>
            </w:pPr>
            <m:oMathPara>
              <m:oMath>
                <m:sSub>
                  <m:sSubPr>
                    <m:ctrlPr>
                      <w:rPr>
                        <w:rFonts w:ascii="Cambria Math" w:hAnsi="Cambria Math"/>
                      </w:rPr>
                    </m:ctrlPr>
                  </m:sSubPr>
                  <m:e>
                    <m:r>
                      <m:rPr>
                        <m:nor/>
                        <m:sty m:val="p"/>
                      </m:rPr>
                      <w:rPr>
                        <w:rFonts w:ascii="Cambria Math" w:hAnsi="Cambria Math"/>
                      </w:rPr>
                      <m:t>V</m:t>
                    </m:r>
                    <m:ctrlPr>
                      <w:rPr>
                        <w:rFonts w:ascii="Cambria Math" w:hAnsi="Cambria Math"/>
                      </w:rPr>
                    </m:ctrlPr>
                  </m:e>
                  <m:sub>
                    <m:r>
                      <m:rPr/>
                      <w:rPr>
                        <w:rFonts w:ascii="Cambria Math" w:hAnsi="Cambria Math"/>
                      </w:rPr>
                      <m:t>C</m:t>
                    </m:r>
                    <m:r>
                      <m:rPr>
                        <m:nor/>
                        <m:sty m:val="p"/>
                      </m:rPr>
                      <w:rPr>
                        <w:rFonts w:ascii="Cambria Math" w:hAnsi="Cambria Math"/>
                      </w:rPr>
                      <m:t>f</m:t>
                    </m:r>
                    <m:ctrlPr>
                      <w:rPr>
                        <w:rFonts w:ascii="Cambria Math" w:hAnsi="Cambria Math"/>
                      </w:rPr>
                    </m:ctrlPr>
                  </m:sub>
                </m:sSub>
                <m:r>
                  <m:rPr>
                    <m:nor/>
                    <m:sty m:val="p"/>
                  </m:rPr>
                  <w:rPr>
                    <w:rFonts w:ascii="Cambria Math" w:hAnsi="Cambria Math"/>
                  </w:rPr>
                  <m:t xml:space="preserve">= </m:t>
                </m:r>
                <m:sSub>
                  <m:sSubPr>
                    <m:ctrlPr>
                      <w:rPr>
                        <w:rFonts w:ascii="Cambria Math" w:hAnsi="Cambria Math"/>
                      </w:rPr>
                    </m:ctrlPr>
                  </m:sSubPr>
                  <m:e>
                    <m:r>
                      <m:rPr/>
                      <w:rPr>
                        <w:rFonts w:ascii="Cambria Math" w:hAnsi="Cambria Math"/>
                      </w:rPr>
                      <m:t>Q</m:t>
                    </m:r>
                    <m:ctrlPr>
                      <w:rPr>
                        <w:rFonts w:ascii="Cambria Math" w:hAnsi="Cambria Math"/>
                      </w:rPr>
                    </m:ctrlPr>
                  </m:e>
                  <m:sub>
                    <m:sSub>
                      <m:sSubPr>
                        <m:ctrlPr>
                          <w:rPr>
                            <w:rFonts w:ascii="Cambria Math" w:hAnsi="Cambria Math"/>
                          </w:rPr>
                        </m:ctrlPr>
                      </m:sSubPr>
                      <m:e>
                        <m:r>
                          <m:rPr/>
                          <w:rPr>
                            <w:rFonts w:ascii="Cambria Math" w:hAnsi="Cambria Math"/>
                          </w:rPr>
                          <m:t>tCO</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sSub>
                      <m:sSubPr>
                        <m:ctrlPr>
                          <w:rPr>
                            <w:rFonts w:ascii="Cambria Math" w:hAnsi="Cambria Math"/>
                          </w:rPr>
                        </m:ctrlPr>
                      </m:sSubPr>
                      <m:e>
                        <m:r>
                          <m:rPr/>
                          <w:rPr>
                            <w:rFonts w:ascii="Cambria Math" w:hAnsi="Cambria Math"/>
                          </w:rPr>
                          <m:t>CO</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sub>
                </m:sSub>
              </m:oMath>
            </m:oMathPara>
          </w:p>
        </w:tc>
        <w:tc>
          <w:tcPr>
            <w:tcW w:w="2210"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35</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m:nor/>
                <m:sty m:val="p"/>
              </m:rPr>
              <w:rPr>
                <w:rFonts w:ascii="Cambria Math" w:hAnsi="Cambria Math"/>
              </w:rPr>
              <m:t>V</m:t>
            </m:r>
            <m:ctrlPr>
              <w:rPr>
                <w:rFonts w:ascii="Cambria Math" w:hAnsi="Cambria Math"/>
              </w:rPr>
            </m:ctrlPr>
          </m:e>
          <m:sub>
            <m:r>
              <m:rPr/>
              <w:rPr>
                <w:rFonts w:ascii="Cambria Math" w:hAnsi="Cambria Math"/>
              </w:rPr>
              <m:t>C</m:t>
            </m:r>
            <m:r>
              <m:rPr>
                <m:nor/>
                <m:sty m:val="p"/>
              </m:rPr>
              <w:rPr>
                <w:rFonts w:ascii="Cambria Math" w:hAnsi="Cambria Math"/>
              </w:rPr>
              <m:t>f</m:t>
            </m:r>
            <m:ctrlPr>
              <w:rPr>
                <w:rFonts w:ascii="Cambria Math" w:hAnsi="Cambria Math"/>
              </w:rPr>
            </m:ctrlPr>
          </m:sub>
        </m:sSub>
      </m:oMath>
      <w:r>
        <w:t>——生态系统</w:t>
      </w:r>
      <w:r>
        <w:rPr>
          <w:rFonts w:hint="eastAsia"/>
        </w:rPr>
        <w:t>固定二氧化碳</w:t>
      </w:r>
      <w:r>
        <w:t>价值（元</w:t>
      </w:r>
      <w:r>
        <w:rPr>
          <w:rFonts w:hint="eastAsia"/>
        </w:rPr>
        <w:t>每年</w:t>
      </w:r>
      <w:r>
        <w:t>）；</w:t>
      </w:r>
    </w:p>
    <w:p>
      <w:pPr>
        <w:pStyle w:val="95"/>
        <w:ind w:firstLine="420"/>
      </w:pPr>
      <m:oMath>
        <m:sSub>
          <m:sSubPr>
            <m:ctrlPr>
              <w:rPr>
                <w:rFonts w:ascii="Cambria Math" w:hAnsi="Cambria Math"/>
              </w:rPr>
            </m:ctrlPr>
          </m:sSubPr>
          <m:e>
            <m:r>
              <m:rPr/>
              <w:rPr>
                <w:rFonts w:ascii="Cambria Math" w:hAnsi="Cambria Math"/>
              </w:rPr>
              <m:t>Q</m:t>
            </m:r>
            <m:ctrlPr>
              <w:rPr>
                <w:rFonts w:ascii="Cambria Math" w:hAnsi="Cambria Math"/>
              </w:rPr>
            </m:ctrlPr>
          </m:e>
          <m:sub>
            <m:sSub>
              <m:sSubPr>
                <m:ctrlPr>
                  <w:rPr>
                    <w:rFonts w:ascii="Cambria Math" w:hAnsi="Cambria Math"/>
                  </w:rPr>
                </m:ctrlPr>
              </m:sSubPr>
              <m:e>
                <m:r>
                  <m:rPr/>
                  <w:rPr>
                    <w:rFonts w:ascii="Cambria Math" w:hAnsi="Cambria Math"/>
                  </w:rPr>
                  <m:t>tCO</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sub>
        </m:sSub>
      </m:oMath>
      <w:r>
        <w:t>——生态系统</w:t>
      </w:r>
      <w:r>
        <w:rPr>
          <w:rFonts w:hint="eastAsia"/>
        </w:rPr>
        <w:t>固定二氧化碳</w:t>
      </w:r>
      <w:r>
        <w:t>总量（</w:t>
      </w:r>
      <w:r>
        <w:rPr>
          <w:rFonts w:hint="eastAsia"/>
        </w:rPr>
        <w:t>吨二氧化碳每年</w:t>
      </w:r>
      <w:r>
        <w:t>）；</w:t>
      </w:r>
    </w:p>
    <w:p>
      <w:pPr>
        <w:pStyle w:val="95"/>
        <w:ind w:firstLine="420"/>
      </w:pPr>
      <m:oMath>
        <m:sSub>
          <m:sSubPr>
            <m:ctrlPr>
              <w:rPr>
                <w:rFonts w:ascii="Cambria Math" w:hAnsi="Cambria Math"/>
              </w:rPr>
            </m:ctrlPr>
          </m:sSubPr>
          <m:e>
            <m:r>
              <m:rPr/>
              <w:rPr>
                <w:rFonts w:ascii="Cambria Math" w:hAnsi="Cambria Math"/>
              </w:rPr>
              <m:t>C</m:t>
            </m:r>
            <m:ctrlPr>
              <w:rPr>
                <w:rFonts w:ascii="Cambria Math" w:hAnsi="Cambria Math"/>
              </w:rPr>
            </m:ctrlPr>
          </m:e>
          <m:sub>
            <m:sSub>
              <m:sSubPr>
                <m:ctrlPr>
                  <w:rPr>
                    <w:rFonts w:ascii="Cambria Math" w:hAnsi="Cambria Math"/>
                  </w:rPr>
                </m:ctrlPr>
              </m:sSubPr>
              <m:e>
                <m:r>
                  <m:rPr/>
                  <w:rPr>
                    <w:rFonts w:ascii="Cambria Math" w:hAnsi="Cambria Math"/>
                  </w:rPr>
                  <m:t>CO</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sub>
        </m:sSub>
      </m:oMath>
      <w:r>
        <w:t>——二氧化碳价格（元</w:t>
      </w:r>
      <w:r>
        <w:rPr>
          <w:rFonts w:hint="eastAsia"/>
        </w:rPr>
        <w:t>每吨二氧化碳</w:t>
      </w:r>
      <w:r>
        <w:t>）。</w:t>
      </w:r>
    </w:p>
    <w:bookmarkEnd w:id="136"/>
    <w:p>
      <w:pPr>
        <w:pStyle w:val="119"/>
        <w:spacing w:before="156" w:after="156"/>
      </w:pPr>
      <w:bookmarkStart w:id="137" w:name="_Toc1328660287"/>
      <w:bookmarkStart w:id="138" w:name="_Toc85634771"/>
      <w:bookmarkStart w:id="139" w:name="_Toc99219298"/>
      <w:bookmarkStart w:id="140" w:name="_Toc90366168"/>
      <w:r>
        <w:t>空气净化</w:t>
      </w:r>
      <w:bookmarkEnd w:id="137"/>
      <w:bookmarkEnd w:id="138"/>
      <w:bookmarkEnd w:id="139"/>
      <w:bookmarkEnd w:id="140"/>
    </w:p>
    <w:p>
      <w:pPr>
        <w:pStyle w:val="95"/>
        <w:ind w:firstLine="420"/>
      </w:pPr>
      <w:r>
        <w:t>采用替代成本法（工业治理大气污染物成本），核算生态系统空气净化价值。主要核算二氧化硫、氮氧化物、烟粉尘</w:t>
      </w:r>
      <w:r>
        <w:rPr>
          <w:rFonts w:hint="eastAsia"/>
        </w:rPr>
        <w:t>等污染物</w:t>
      </w:r>
      <w:r>
        <w:t>净化</w:t>
      </w:r>
      <w:r>
        <w:rPr>
          <w:rFonts w:hint="eastAsia"/>
        </w:rPr>
        <w:t>服务</w:t>
      </w:r>
      <w:r>
        <w:t>价值</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5524"/>
        <w:gridCol w:w="2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67" w:type="dxa"/>
            <w:vAlign w:val="center"/>
          </w:tcPr>
          <w:p>
            <w:pPr>
              <w:pStyle w:val="95"/>
              <w:ind w:firstLine="0" w:firstLineChars="0"/>
            </w:pPr>
          </w:p>
        </w:tc>
        <w:tc>
          <w:tcPr>
            <w:tcW w:w="5524"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ap</m:t>
                    </m:r>
                    <m:ctrlPr>
                      <w:rPr>
                        <w:rFonts w:ascii="Cambria Math" w:hAnsi="Cambria Math"/>
                      </w:rPr>
                    </m:ctrlPr>
                  </m:sub>
                </m:sSub>
                <m:r>
                  <m:rPr>
                    <m:sty m:val="p"/>
                  </m:rPr>
                  <w:rPr>
                    <w:rFonts w:ascii="Cambria Math" w:hAnsi="Cambria Math"/>
                  </w:rPr>
                  <m:t>=</m:t>
                </m:r>
                <m:nary>
                  <m:naryPr>
                    <m:chr m:val="∑"/>
                    <m:limLoc m:val="subSup"/>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oMath>
            </m:oMathPara>
          </w:p>
        </w:tc>
        <w:tc>
          <w:tcPr>
            <w:tcW w:w="2210"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36</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ap</m:t>
            </m:r>
            <m:ctrlPr>
              <w:rPr>
                <w:rFonts w:ascii="Cambria Math" w:hAnsi="Cambria Math"/>
              </w:rPr>
            </m:ctrlPr>
          </m:sub>
        </m:sSub>
      </m:oMath>
      <w:r>
        <w:t>——生态系统空气净化的价值（元</w:t>
      </w:r>
      <w:r>
        <w:rPr>
          <w:rFonts w:hint="eastAsia"/>
        </w:rPr>
        <w:t>每年</w:t>
      </w:r>
      <w:r>
        <w:t>）；</w:t>
      </w:r>
    </w:p>
    <w:p>
      <w:pPr>
        <w:pStyle w:val="95"/>
        <w:ind w:firstLine="42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i</m:t>
            </m:r>
            <m:ctrlPr>
              <w:rPr>
                <w:rFonts w:ascii="Cambria Math" w:hAnsi="Cambria Math"/>
              </w:rPr>
            </m:ctrlPr>
          </m:sub>
        </m:sSub>
      </m:oMath>
      <w:r>
        <w:t>——第i种大气污染物的净化量（吨每年）；</w:t>
      </w:r>
    </w:p>
    <w:p>
      <w:pPr>
        <w:pStyle w:val="95"/>
        <w:ind w:firstLine="420"/>
      </w:pPr>
      <m:oMath>
        <m:r>
          <m:rPr/>
          <w:rPr>
            <w:rFonts w:ascii="Cambria Math" w:hAnsi="Cambria Math"/>
          </w:rPr>
          <m:t>i</m:t>
        </m:r>
      </m:oMath>
      <w:r>
        <w:t>——大气污染物类</w:t>
      </w:r>
      <w:r>
        <w:rPr>
          <w:rFonts w:ascii="Times New Roman"/>
        </w:rPr>
        <w:t>别，i= 1，2，…，n；</w:t>
      </w:r>
    </w:p>
    <w:p>
      <w:pPr>
        <w:pStyle w:val="95"/>
        <w:ind w:firstLine="420"/>
      </w:pPr>
      <m:oMath>
        <m:r>
          <m:rPr/>
          <w:rPr>
            <w:rFonts w:ascii="Cambria Math" w:hAnsi="Cambria Math"/>
          </w:rPr>
          <m:t>n</m:t>
        </m:r>
      </m:oMath>
      <w:r>
        <w:t>——大气污染物类别的数量；</w:t>
      </w:r>
    </w:p>
    <w:p>
      <w:pPr>
        <w:pStyle w:val="95"/>
        <w:ind w:firstLine="420"/>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i</m:t>
            </m:r>
            <m:ctrlPr>
              <w:rPr>
                <w:rFonts w:ascii="Cambria Math" w:hAnsi="Cambria Math"/>
              </w:rPr>
            </m:ctrlPr>
          </m:sub>
        </m:sSub>
      </m:oMath>
      <w:r>
        <w:t>——第i类大气污染物的治理成本（元</w:t>
      </w:r>
      <w:r>
        <w:rPr>
          <w:rFonts w:hint="eastAsia"/>
        </w:rPr>
        <w:t>每吨</w:t>
      </w:r>
      <w:r>
        <w:t>）。</w:t>
      </w:r>
    </w:p>
    <w:p>
      <w:pPr>
        <w:pStyle w:val="119"/>
        <w:spacing w:before="156" w:after="156"/>
      </w:pPr>
      <w:bookmarkStart w:id="141" w:name="_Toc99219299"/>
      <w:bookmarkStart w:id="142" w:name="_Toc90366169"/>
      <w:bookmarkStart w:id="143" w:name="_Toc1125963565"/>
      <w:bookmarkStart w:id="144" w:name="_Toc85634772"/>
      <w:r>
        <w:t>水质净化</w:t>
      </w:r>
      <w:bookmarkEnd w:id="141"/>
      <w:bookmarkEnd w:id="142"/>
      <w:bookmarkEnd w:id="143"/>
      <w:bookmarkEnd w:id="144"/>
    </w:p>
    <w:p>
      <w:pPr>
        <w:pStyle w:val="95"/>
        <w:ind w:firstLine="420"/>
      </w:pPr>
      <w:r>
        <w:t>采用替代成本法</w:t>
      </w:r>
      <w:r>
        <w:rPr>
          <w:rFonts w:hint="eastAsia"/>
        </w:rPr>
        <w:t>（</w:t>
      </w:r>
      <w:r>
        <w:t>工业治理水污染物成本</w:t>
      </w:r>
      <w:r>
        <w:rPr>
          <w:rFonts w:hint="eastAsia"/>
        </w:rPr>
        <w:t>），</w:t>
      </w:r>
      <w:r>
        <w:t>评估生态系统水质净化</w:t>
      </w:r>
      <w:r>
        <w:rPr>
          <w:rFonts w:hint="eastAsia"/>
        </w:rPr>
        <w:t>服务</w:t>
      </w:r>
      <w:r>
        <w:t>价值。主要核算化学需氧量、总氮、总磷</w:t>
      </w:r>
      <w:r>
        <w:rPr>
          <w:rFonts w:hint="eastAsia"/>
        </w:rPr>
        <w:t>等污染物</w:t>
      </w:r>
      <w:r>
        <w:t>净化价值。</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9"/>
        <w:gridCol w:w="5490"/>
        <w:gridCol w:w="2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9" w:type="dxa"/>
            <w:vAlign w:val="center"/>
          </w:tcPr>
          <w:p>
            <w:pPr>
              <w:pStyle w:val="95"/>
              <w:ind w:firstLine="0" w:firstLineChars="0"/>
            </w:pPr>
          </w:p>
        </w:tc>
        <w:tc>
          <w:tcPr>
            <w:tcW w:w="5490"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wp</m:t>
                    </m:r>
                    <m:ctrlPr>
                      <w:rPr>
                        <w:rFonts w:ascii="Cambria Math" w:hAnsi="Cambria Math"/>
                      </w:rPr>
                    </m:ctrlPr>
                  </m:sub>
                </m:sSub>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wpi</m:t>
                        </m:r>
                        <m:ctrlPr>
                          <w:rPr>
                            <w:rFonts w:ascii="Cambria Math" w:hAnsi="Cambria Math"/>
                          </w:rPr>
                        </m:ctrlPr>
                      </m:sub>
                    </m:sSub>
                    <m:ctrlPr>
                      <w:rPr>
                        <w:rFonts w:ascii="Cambria Math" w:hAnsi="Cambria Math"/>
                      </w:rPr>
                    </m:ctrlPr>
                  </m:e>
                </m:nary>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i</m:t>
                    </m:r>
                    <m:ctrlPr>
                      <w:rPr>
                        <w:rFonts w:ascii="Cambria Math" w:hAnsi="Cambria Math"/>
                      </w:rPr>
                    </m:ctrlPr>
                  </m:sub>
                </m:sSub>
              </m:oMath>
            </m:oMathPara>
          </w:p>
        </w:tc>
        <w:tc>
          <w:tcPr>
            <w:tcW w:w="2262"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37</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wp</m:t>
            </m:r>
            <m:ctrlPr>
              <w:rPr>
                <w:rFonts w:ascii="Cambria Math" w:hAnsi="Cambria Math"/>
              </w:rPr>
            </m:ctrlPr>
          </m:sub>
        </m:sSub>
      </m:oMath>
      <w:r>
        <w:t>——生态系统水质净化的价值（元</w:t>
      </w:r>
      <w:r>
        <w:rPr>
          <w:rFonts w:hint="eastAsia"/>
        </w:rPr>
        <w:t>每年</w:t>
      </w:r>
      <w:r>
        <w:t>）；</w:t>
      </w:r>
    </w:p>
    <w:p>
      <w:pPr>
        <w:pStyle w:val="95"/>
        <w:ind w:firstLine="42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wpi</m:t>
            </m:r>
            <m:ctrlPr>
              <w:rPr>
                <w:rFonts w:ascii="Cambria Math" w:hAnsi="Cambria Math"/>
              </w:rPr>
            </m:ctrlPr>
          </m:sub>
        </m:sSub>
      </m:oMath>
      <w:r>
        <w:t>——第i类水体污染物的净化量（吨每年）；</w:t>
      </w:r>
    </w:p>
    <w:p>
      <w:pPr>
        <w:pStyle w:val="95"/>
        <w:ind w:firstLine="420"/>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i</m:t>
            </m:r>
            <m:ctrlPr>
              <w:rPr>
                <w:rFonts w:ascii="Cambria Math" w:hAnsi="Cambria Math"/>
              </w:rPr>
            </m:ctrlPr>
          </m:sub>
        </m:sSub>
      </m:oMath>
      <w:r>
        <w:t>——第i类水体污染物的单位治理成本（元</w:t>
      </w:r>
      <w:r>
        <w:rPr>
          <w:rFonts w:hint="eastAsia"/>
        </w:rPr>
        <w:t>每吨</w:t>
      </w:r>
      <w:r>
        <w:t>）；</w:t>
      </w:r>
    </w:p>
    <w:p>
      <w:pPr>
        <w:pStyle w:val="95"/>
        <w:ind w:firstLine="420"/>
      </w:pPr>
      <m:oMath>
        <m:r>
          <m:rPr/>
          <w:rPr>
            <w:rFonts w:ascii="Cambria Math" w:hAnsi="Cambria Math"/>
          </w:rPr>
          <m:t>i</m:t>
        </m:r>
      </m:oMath>
      <w:r>
        <w:t>——水体污染物类别</w:t>
      </w:r>
      <w:r>
        <w:rPr>
          <w:rFonts w:ascii="Times New Roman"/>
        </w:rPr>
        <w:t>，i = 1，2，…，n；</w:t>
      </w:r>
    </w:p>
    <w:p>
      <w:pPr>
        <w:pStyle w:val="95"/>
        <w:ind w:firstLine="420"/>
      </w:pPr>
      <m:oMath>
        <m:r>
          <m:rPr/>
          <w:rPr>
            <w:rFonts w:ascii="Cambria Math" w:hAnsi="Cambria Math"/>
          </w:rPr>
          <m:t>n</m:t>
        </m:r>
      </m:oMath>
      <w:r>
        <w:t>——水体污染物类别的数量。</w:t>
      </w:r>
    </w:p>
    <w:p>
      <w:pPr>
        <w:pStyle w:val="119"/>
        <w:spacing w:before="156" w:after="156"/>
      </w:pPr>
      <w:bookmarkStart w:id="145" w:name="_Toc99219300"/>
      <w:bookmarkStart w:id="146" w:name="_Toc847011186"/>
      <w:bookmarkStart w:id="147" w:name="_Toc90366170"/>
      <w:bookmarkStart w:id="148" w:name="_Toc85634773"/>
      <w:r>
        <w:t>气候调节</w:t>
      </w:r>
      <w:bookmarkEnd w:id="145"/>
      <w:bookmarkEnd w:id="146"/>
      <w:bookmarkEnd w:id="147"/>
      <w:bookmarkEnd w:id="148"/>
    </w:p>
    <w:p>
      <w:pPr>
        <w:pStyle w:val="95"/>
        <w:ind w:firstLine="420"/>
      </w:pPr>
      <w:r>
        <w:t>运用替代成本法（即人工调节温度和湿度所需要的耗电量）</w:t>
      </w:r>
      <w:r>
        <w:rPr>
          <w:rFonts w:hint="eastAsia"/>
        </w:rPr>
        <w:t>，</w:t>
      </w:r>
      <w:r>
        <w:t>核算生态系统</w:t>
      </w:r>
      <w:r>
        <w:rPr>
          <w:rFonts w:hint="eastAsia"/>
        </w:rPr>
        <w:t>气候调节服务</w:t>
      </w:r>
      <w:r>
        <w:t>价值。</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2"/>
        <w:gridCol w:w="5511"/>
        <w:gridCol w:w="2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52" w:type="dxa"/>
            <w:vAlign w:val="center"/>
          </w:tcPr>
          <w:p>
            <w:pPr>
              <w:pStyle w:val="95"/>
              <w:ind w:firstLine="0" w:firstLineChars="0"/>
            </w:pPr>
          </w:p>
        </w:tc>
        <w:tc>
          <w:tcPr>
            <w:tcW w:w="5511"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e</m:t>
                    </m:r>
                    <m:ctrlPr>
                      <w:rPr>
                        <w:rFonts w:ascii="Cambria Math" w:hAnsi="Cambria Math"/>
                      </w:rPr>
                    </m:ctrlPr>
                  </m:sub>
                </m:sSub>
              </m:oMath>
            </m:oMathPara>
          </w:p>
        </w:tc>
        <w:tc>
          <w:tcPr>
            <w:tcW w:w="2238"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38</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tt</m:t>
            </m:r>
            <m:ctrlPr>
              <w:rPr>
                <w:rFonts w:ascii="Cambria Math" w:hAnsi="Cambria Math"/>
              </w:rPr>
            </m:ctrlPr>
          </m:sub>
        </m:sSub>
      </m:oMath>
      <w:r>
        <w:t>——生态系统气候调节的价值（元</w:t>
      </w:r>
      <w:r>
        <w:rPr>
          <w:rFonts w:hint="eastAsia"/>
        </w:rPr>
        <w:t>每年</w:t>
      </w:r>
      <w:r>
        <w:t>）；</w:t>
      </w:r>
    </w:p>
    <w:p>
      <w:pPr>
        <w:pStyle w:val="95"/>
        <w:ind w:firstLine="420"/>
      </w:pP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tt</m:t>
            </m:r>
            <m:ctrlPr>
              <w:rPr>
                <w:rFonts w:ascii="Cambria Math" w:hAnsi="Cambria Math"/>
              </w:rPr>
            </m:ctrlPr>
          </m:sub>
        </m:sSub>
      </m:oMath>
      <w:r>
        <w:t>——生态系统调节温湿度消耗的总能量（</w:t>
      </w:r>
      <w:r>
        <w:rPr>
          <w:rFonts w:hint="eastAsia"/>
        </w:rPr>
        <w:t>千瓦时每年</w:t>
      </w:r>
      <w:r>
        <w:t>）；</w:t>
      </w:r>
    </w:p>
    <w:p>
      <w:pPr>
        <w:pStyle w:val="95"/>
        <w:ind w:firstLine="420"/>
      </w:pPr>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e</m:t>
            </m:r>
            <m:ctrlPr>
              <w:rPr>
                <w:rFonts w:ascii="Cambria Math" w:hAnsi="Cambria Math"/>
              </w:rPr>
            </m:ctrlPr>
          </m:sub>
        </m:sSub>
      </m:oMath>
      <w:r>
        <w:t>——当地生活消费电价（元</w:t>
      </w:r>
      <w:r>
        <w:rPr>
          <w:rFonts w:hint="eastAsia"/>
        </w:rPr>
        <w:t>每千瓦时</w:t>
      </w:r>
      <w:r>
        <w:t>）。</w:t>
      </w:r>
    </w:p>
    <w:p>
      <w:pPr>
        <w:pStyle w:val="119"/>
        <w:spacing w:before="156" w:after="156"/>
      </w:pPr>
      <w:bookmarkStart w:id="149" w:name="_Toc99219301"/>
      <w:bookmarkStart w:id="150" w:name="_Toc90366171"/>
      <w:bookmarkStart w:id="151" w:name="_Toc1379303755"/>
      <w:bookmarkStart w:id="152" w:name="_Toc85634774"/>
      <w:r>
        <w:t>噪声消减</w:t>
      </w:r>
      <w:bookmarkEnd w:id="149"/>
      <w:bookmarkEnd w:id="150"/>
      <w:bookmarkEnd w:id="151"/>
      <w:bookmarkEnd w:id="152"/>
    </w:p>
    <w:p>
      <w:pPr>
        <w:pStyle w:val="95"/>
        <w:ind w:firstLine="420"/>
      </w:pPr>
      <w:r>
        <w:t>运用替代成本法（即隔音墙</w:t>
      </w:r>
      <w:r>
        <w:rPr>
          <w:rFonts w:hint="eastAsia"/>
        </w:rPr>
        <w:t>的</w:t>
      </w:r>
      <w:r>
        <w:t>建设</w:t>
      </w:r>
      <w:r>
        <w:rPr>
          <w:rFonts w:hint="eastAsia"/>
        </w:rPr>
        <w:t>和维护</w:t>
      </w:r>
      <w:r>
        <w:t>成本）</w:t>
      </w:r>
      <w:r>
        <w:rPr>
          <w:rFonts w:hint="eastAsia"/>
        </w:rPr>
        <w:t>，</w:t>
      </w:r>
      <w:r>
        <w:t>评估生态系统噪声消减</w:t>
      </w:r>
      <w:r>
        <w:rPr>
          <w:rFonts w:hint="eastAsia"/>
        </w:rPr>
        <w:t>服务</w:t>
      </w:r>
      <w:r>
        <w:t>价值。</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9"/>
        <w:gridCol w:w="5469"/>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9" w:type="dxa"/>
            <w:vAlign w:val="center"/>
          </w:tcPr>
          <w:p>
            <w:pPr>
              <w:pStyle w:val="95"/>
              <w:ind w:firstLine="0" w:firstLineChars="0"/>
            </w:pPr>
          </w:p>
        </w:tc>
        <w:tc>
          <w:tcPr>
            <w:tcW w:w="5469"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NA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NA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t>
                    </m:r>
                    <m:r>
                      <m:rPr/>
                      <w:rPr>
                        <w:rFonts w:ascii="Cambria Math" w:hAnsi="Cambria Math"/>
                      </w:rPr>
                      <m:t>C</m:t>
                    </m:r>
                    <m:ctrlPr>
                      <w:rPr>
                        <w:rFonts w:ascii="Cambria Math" w:hAnsi="Cambria Math"/>
                      </w:rPr>
                    </m:ctrlPr>
                  </m:e>
                  <m:sub>
                    <m:r>
                      <m:rPr/>
                      <w:rPr>
                        <w:rFonts w:ascii="Cambria Math" w:hAnsi="Cambria Math"/>
                      </w:rPr>
                      <m:t>NA</m:t>
                    </m:r>
                    <m:ctrlPr>
                      <w:rPr>
                        <w:rFonts w:ascii="Cambria Math" w:hAnsi="Cambria Math"/>
                      </w:rPr>
                    </m:ctrlPr>
                  </m:sub>
                </m:sSub>
                <m:r>
                  <m:rPr>
                    <m:nor/>
                    <m:sty m:val="p"/>
                  </m: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NA</m:t>
                    </m:r>
                    <m:ctrlPr>
                      <w:rPr>
                        <w:rFonts w:ascii="Cambria Math" w:hAnsi="Cambria Math"/>
                      </w:rPr>
                    </m:ctrlPr>
                  </m:sub>
                </m:sSub>
                <m:r>
                  <m:rPr>
                    <m:nor/>
                    <m:sty m:val="p"/>
                  </m: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NA</m:t>
                    </m:r>
                    <m:ctrlPr>
                      <w:rPr>
                        <w:rFonts w:ascii="Cambria Math" w:hAnsi="Cambria Math"/>
                      </w:rPr>
                    </m:ctrlPr>
                  </m:sub>
                </m:sSub>
                <m:r>
                  <m:rPr>
                    <m:sty m:val="p"/>
                  </m:rPr>
                  <w:rPr>
                    <w:rFonts w:ascii="Cambria Math" w:hAnsi="Cambria Math"/>
                  </w:rPr>
                  <m:t>)</m:t>
                </m:r>
              </m:oMath>
            </m:oMathPara>
          </w:p>
        </w:tc>
        <w:tc>
          <w:tcPr>
            <w:tcW w:w="2283"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39</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NA</m:t>
            </m:r>
            <m:ctrlPr>
              <w:rPr>
                <w:rFonts w:ascii="Cambria Math" w:hAnsi="Cambria Math"/>
              </w:rPr>
            </m:ctrlPr>
          </m:sub>
        </m:sSub>
      </m:oMath>
      <w:r>
        <w:t>——噪声消减价值（元</w:t>
      </w:r>
      <w:r>
        <w:rPr>
          <w:rFonts w:hint="eastAsia"/>
        </w:rPr>
        <w:t>每年</w:t>
      </w:r>
      <w:r>
        <w:t>）；</w:t>
      </w:r>
    </w:p>
    <w:p>
      <w:pPr>
        <w:pStyle w:val="95"/>
        <w:ind w:firstLine="42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NA</m:t>
            </m:r>
            <m:ctrlPr>
              <w:rPr>
                <w:rFonts w:ascii="Cambria Math" w:hAnsi="Cambria Math"/>
              </w:rPr>
            </m:ctrlPr>
          </m:sub>
        </m:sSub>
        <m:r>
          <m:rPr>
            <m:sty m:val="p"/>
          </m:rPr>
          <w:rPr>
            <w:rFonts w:ascii="Cambria Math" w:hAnsi="Cambria Math"/>
          </w:rPr>
          <m:t>——</m:t>
        </m:r>
      </m:oMath>
      <w:r>
        <w:t>噪声消减量（</w:t>
      </w:r>
      <w:r>
        <w:rPr>
          <w:rFonts w:hint="eastAsia"/>
        </w:rPr>
        <w:t>分贝</w:t>
      </w:r>
      <w:r>
        <w:t>）；</w:t>
      </w:r>
    </w:p>
    <w:p>
      <w:pPr>
        <w:pStyle w:val="95"/>
        <w:ind w:firstLine="420"/>
      </w:pPr>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NA</m:t>
            </m:r>
            <m:ctrlPr>
              <w:rPr>
                <w:rFonts w:ascii="Cambria Math" w:hAnsi="Cambria Math"/>
              </w:rPr>
            </m:ctrlPr>
          </m:sub>
        </m:sSub>
      </m:oMath>
      <w:r>
        <w:t>——隔音墙建造成本（元</w:t>
      </w:r>
      <w:r>
        <w:rPr>
          <w:rFonts w:hint="eastAsia"/>
        </w:rPr>
        <w:t>每分贝</w:t>
      </w:r>
      <w:r>
        <w:t>）</w:t>
      </w:r>
    </w:p>
    <w:p>
      <w:pPr>
        <w:pStyle w:val="95"/>
        <w:ind w:firstLine="420"/>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NA</m:t>
            </m:r>
            <m:ctrlPr>
              <w:rPr>
                <w:rFonts w:ascii="Cambria Math" w:hAnsi="Cambria Math"/>
              </w:rPr>
            </m:ctrlPr>
          </m:sub>
        </m:sSub>
      </m:oMath>
      <w:r>
        <w:t>——隔音墙维护成本（元</w:t>
      </w:r>
      <w:r>
        <w:rPr>
          <w:rFonts w:hint="eastAsia"/>
        </w:rPr>
        <w:t>每分贝每年</w:t>
      </w:r>
      <w:r>
        <w:t>）；</w:t>
      </w:r>
    </w:p>
    <w:p>
      <w:pPr>
        <w:pStyle w:val="95"/>
        <w:ind w:firstLine="420"/>
      </w:pPr>
      <m:oMath>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NA</m:t>
            </m:r>
            <m:ctrlPr>
              <w:rPr>
                <w:rFonts w:ascii="Cambria Math" w:hAnsi="Cambria Math"/>
              </w:rPr>
            </m:ctrlPr>
          </m:sub>
        </m:sSub>
      </m:oMath>
      <w:r>
        <w:t>——隔音墙年折旧率。</w:t>
      </w:r>
      <w:bookmarkStart w:id="153" w:name="_Toc1794225100"/>
      <w:bookmarkStart w:id="154" w:name="_Toc99219302"/>
      <w:bookmarkStart w:id="155" w:name="_Toc85634775"/>
      <w:bookmarkStart w:id="156" w:name="_Toc90366172"/>
    </w:p>
    <w:p>
      <w:pPr>
        <w:pStyle w:val="119"/>
        <w:spacing w:before="156" w:after="156"/>
      </w:pPr>
      <w:r>
        <w:rPr>
          <w:rFonts w:hint="eastAsia"/>
        </w:rPr>
        <w:t>防风固沙</w:t>
      </w:r>
    </w:p>
    <w:p>
      <w:pPr>
        <w:pStyle w:val="95"/>
        <w:ind w:firstLine="420"/>
      </w:pPr>
      <w:r>
        <w:rPr>
          <w:rFonts w:hint="eastAsia"/>
        </w:rPr>
        <w:t>根据防风固沙量和土壤沙化覆沙厚度，先行核算出减少的沙化土地面积，然后运用替代成本法中的恢复成本法，即单位面积沙化土地治理费用或单位植被恢复成本，核算生态系统防风固沙服务价值。</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2"/>
        <w:gridCol w:w="5511"/>
        <w:gridCol w:w="2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52" w:type="dxa"/>
            <w:vAlign w:val="center"/>
          </w:tcPr>
          <w:p>
            <w:pPr>
              <w:pStyle w:val="95"/>
              <w:ind w:firstLine="0" w:firstLineChars="0"/>
            </w:pPr>
          </w:p>
        </w:tc>
        <w:tc>
          <w:tcPr>
            <w:tcW w:w="5511" w:type="dxa"/>
            <w:vAlign w:val="center"/>
          </w:tcPr>
          <w:p>
            <w:pPr>
              <w:pStyle w:val="95"/>
              <w:ind w:firstLine="0" w:firstLineChars="0"/>
              <w:jc w:val="center"/>
            </w:pPr>
            <m:oMathPara>
              <m:oMath>
                <m:sSub>
                  <m:sSubPr>
                    <m:ctrlPr>
                      <w:rPr>
                        <w:rFonts w:ascii="Cambria Math" w:hAnsi="Cambria Math" w:eastAsia="方正仿宋_GBK"/>
                        <w:i/>
                        <w:color w:val="000000" w:themeColor="text1"/>
                        <w:szCs w:val="21"/>
                        <w14:textFill>
                          <w14:solidFill>
                            <w14:schemeClr w14:val="tx1"/>
                          </w14:solidFill>
                        </w14:textFill>
                      </w:rPr>
                    </m:ctrlPr>
                  </m:sSubPr>
                  <m:e>
                    <m:r>
                      <m:rPr/>
                      <w:rPr>
                        <w:rFonts w:ascii="Cambria Math" w:hAnsi="Cambria Math" w:eastAsia="方正仿宋_GBK"/>
                        <w:color w:val="000000" w:themeColor="text1"/>
                        <w:szCs w:val="21"/>
                        <w14:textFill>
                          <w14:solidFill>
                            <w14:schemeClr w14:val="tx1"/>
                          </w14:solidFill>
                        </w14:textFill>
                      </w:rPr>
                      <m:t>V</m:t>
                    </m:r>
                    <m:ctrlPr>
                      <w:rPr>
                        <w:rFonts w:ascii="Cambria Math" w:hAnsi="Cambria Math" w:eastAsia="方正仿宋_GBK"/>
                        <w:i/>
                        <w:color w:val="000000" w:themeColor="text1"/>
                        <w:szCs w:val="21"/>
                        <w14:textFill>
                          <w14:solidFill>
                            <w14:schemeClr w14:val="tx1"/>
                          </w14:solidFill>
                        </w14:textFill>
                      </w:rPr>
                    </m:ctrlPr>
                  </m:e>
                  <m:sub>
                    <m:r>
                      <m:rPr/>
                      <w:rPr>
                        <w:rFonts w:ascii="Cambria Math" w:hAnsi="Cambria Math" w:eastAsia="方正仿宋_GBK"/>
                        <w:color w:val="000000" w:themeColor="text1"/>
                        <w:szCs w:val="21"/>
                        <w14:textFill>
                          <w14:solidFill>
                            <w14:schemeClr w14:val="tx1"/>
                          </w14:solidFill>
                        </w14:textFill>
                      </w:rPr>
                      <m:t>sf</m:t>
                    </m:r>
                    <m:ctrlPr>
                      <w:rPr>
                        <w:rFonts w:ascii="Cambria Math" w:hAnsi="Cambria Math" w:eastAsia="方正仿宋_GBK"/>
                        <w:i/>
                        <w:color w:val="000000" w:themeColor="text1"/>
                        <w:szCs w:val="21"/>
                        <w14:textFill>
                          <w14:solidFill>
                            <w14:schemeClr w14:val="tx1"/>
                          </w14:solidFill>
                        </w14:textFill>
                      </w:rPr>
                    </m:ctrlPr>
                  </m:sub>
                </m:sSub>
                <m:r>
                  <m:rPr/>
                  <w:rPr>
                    <w:rFonts w:ascii="Cambria Math" w:hAnsi="Cambria Math" w:eastAsia="方正仿宋_GBK"/>
                    <w:color w:val="000000" w:themeColor="text1"/>
                    <w:szCs w:val="21"/>
                    <w14:textFill>
                      <w14:solidFill>
                        <w14:schemeClr w14:val="tx1"/>
                      </w14:solidFill>
                    </w14:textFill>
                  </w:rPr>
                  <m:t>=</m:t>
                </m:r>
                <m:box>
                  <m:boxPr>
                    <m:ctrlPr>
                      <w:rPr>
                        <w:rFonts w:ascii="Cambria Math" w:hAnsi="Cambria Math" w:eastAsia="方正仿宋_GBK"/>
                        <w:i/>
                        <w:color w:val="000000" w:themeColor="text1"/>
                        <w:szCs w:val="21"/>
                        <w14:textFill>
                          <w14:solidFill>
                            <w14:schemeClr w14:val="tx1"/>
                          </w14:solidFill>
                        </w14:textFill>
                      </w:rPr>
                    </m:ctrlPr>
                  </m:boxPr>
                  <m:e>
                    <m:argPr>
                      <m:argSz m:val="-1"/>
                    </m:argPr>
                    <m:f>
                      <m:fPr>
                        <m:ctrlPr>
                          <w:rPr>
                            <w:rFonts w:ascii="Cambria Math" w:hAnsi="Cambria Math" w:eastAsia="方正仿宋_GBK"/>
                            <w:i/>
                            <w:color w:val="000000" w:themeColor="text1"/>
                            <w:szCs w:val="21"/>
                            <w14:textFill>
                              <w14:solidFill>
                                <w14:schemeClr w14:val="tx1"/>
                              </w14:solidFill>
                            </w14:textFill>
                          </w:rPr>
                        </m:ctrlPr>
                      </m:fPr>
                      <m:num>
                        <m:sSub>
                          <m:sSubPr>
                            <m:ctrlPr>
                              <w:rPr>
                                <w:rFonts w:ascii="Cambria Math" w:hAnsi="Cambria Math" w:eastAsia="方正仿宋_GBK"/>
                                <w:i/>
                                <w:color w:val="000000" w:themeColor="text1"/>
                                <w:szCs w:val="21"/>
                                <w14:textFill>
                                  <w14:solidFill>
                                    <w14:schemeClr w14:val="tx1"/>
                                  </w14:solidFill>
                                </w14:textFill>
                              </w:rPr>
                            </m:ctrlPr>
                          </m:sSubPr>
                          <m:e>
                            <m:r>
                              <m:rPr/>
                              <w:rPr>
                                <w:rFonts w:ascii="Cambria Math" w:hAnsi="Cambria Math" w:eastAsia="方正仿宋_GBK"/>
                                <w:color w:val="000000" w:themeColor="text1"/>
                                <w:szCs w:val="21"/>
                                <w14:textFill>
                                  <w14:solidFill>
                                    <w14:schemeClr w14:val="tx1"/>
                                  </w14:solidFill>
                                </w14:textFill>
                              </w:rPr>
                              <m:t>Q</m:t>
                            </m:r>
                            <m:ctrlPr>
                              <w:rPr>
                                <w:rFonts w:ascii="Cambria Math" w:hAnsi="Cambria Math" w:eastAsia="方正仿宋_GBK"/>
                                <w:i/>
                                <w:color w:val="000000" w:themeColor="text1"/>
                                <w:szCs w:val="21"/>
                                <w14:textFill>
                                  <w14:solidFill>
                                    <w14:schemeClr w14:val="tx1"/>
                                  </w14:solidFill>
                                </w14:textFill>
                              </w:rPr>
                            </m:ctrlPr>
                          </m:e>
                          <m:sub>
                            <m:r>
                              <m:rPr/>
                              <w:rPr>
                                <w:rFonts w:ascii="Cambria Math" w:hAnsi="Cambria Math" w:eastAsia="方正仿宋_GBK"/>
                                <w:color w:val="000000" w:themeColor="text1"/>
                                <w:szCs w:val="21"/>
                                <w14:textFill>
                                  <w14:solidFill>
                                    <w14:schemeClr w14:val="tx1"/>
                                  </w14:solidFill>
                                </w14:textFill>
                              </w:rPr>
                              <m:t>sf</m:t>
                            </m:r>
                            <m:ctrlPr>
                              <w:rPr>
                                <w:rFonts w:ascii="Cambria Math" w:hAnsi="Cambria Math" w:eastAsia="方正仿宋_GBK"/>
                                <w:i/>
                                <w:color w:val="000000" w:themeColor="text1"/>
                                <w:szCs w:val="21"/>
                                <w14:textFill>
                                  <w14:solidFill>
                                    <w14:schemeClr w14:val="tx1"/>
                                  </w14:solidFill>
                                </w14:textFill>
                              </w:rPr>
                            </m:ctrlPr>
                          </m:sub>
                        </m:sSub>
                        <m:ctrlPr>
                          <w:rPr>
                            <w:rFonts w:ascii="Cambria Math" w:hAnsi="Cambria Math" w:eastAsia="方正仿宋_GBK"/>
                            <w:i/>
                            <w:color w:val="000000" w:themeColor="text1"/>
                            <w:szCs w:val="21"/>
                            <w14:textFill>
                              <w14:solidFill>
                                <w14:schemeClr w14:val="tx1"/>
                              </w14:solidFill>
                            </w14:textFill>
                          </w:rPr>
                        </m:ctrlPr>
                      </m:num>
                      <m:den>
                        <m:r>
                          <m:rPr/>
                          <w:rPr>
                            <w:rFonts w:ascii="Cambria Math" w:hAnsi="Cambria Math" w:eastAsia="方正仿宋_GBK"/>
                            <w:color w:val="000000" w:themeColor="text1"/>
                            <w:szCs w:val="21"/>
                            <w14:textFill>
                              <w14:solidFill>
                                <w14:schemeClr w14:val="tx1"/>
                              </w14:solidFill>
                            </w14:textFill>
                          </w:rPr>
                          <m:t>ρ∙ℎ</m:t>
                        </m:r>
                        <m:ctrlPr>
                          <w:rPr>
                            <w:rFonts w:ascii="Cambria Math" w:hAnsi="Cambria Math" w:eastAsia="方正仿宋_GBK"/>
                            <w:i/>
                            <w:color w:val="000000" w:themeColor="text1"/>
                            <w:szCs w:val="21"/>
                            <w14:textFill>
                              <w14:solidFill>
                                <w14:schemeClr w14:val="tx1"/>
                              </w14:solidFill>
                            </w14:textFill>
                          </w:rPr>
                        </m:ctrlPr>
                      </m:den>
                    </m:f>
                    <m:ctrlPr>
                      <w:rPr>
                        <w:rFonts w:ascii="Cambria Math" w:hAnsi="Cambria Math" w:eastAsia="方正仿宋_GBK"/>
                        <w:i/>
                        <w:color w:val="000000" w:themeColor="text1"/>
                        <w:szCs w:val="21"/>
                        <w14:textFill>
                          <w14:solidFill>
                            <w14:schemeClr w14:val="tx1"/>
                          </w14:solidFill>
                        </w14:textFill>
                      </w:rPr>
                    </m:ctrlPr>
                  </m:e>
                </m:box>
                <m:r>
                  <m:rPr/>
                  <w:rPr>
                    <w:rFonts w:ascii="Cambria Math" w:hAnsi="Cambria Math" w:eastAsia="方正仿宋_GBK"/>
                    <w:color w:val="000000" w:themeColor="text1"/>
                    <w:szCs w:val="21"/>
                    <w14:textFill>
                      <w14:solidFill>
                        <w14:schemeClr w14:val="tx1"/>
                      </w14:solidFill>
                    </w14:textFill>
                  </w:rPr>
                  <m:t>×c</m:t>
                </m:r>
              </m:oMath>
            </m:oMathPara>
          </w:p>
        </w:tc>
        <w:tc>
          <w:tcPr>
            <w:tcW w:w="2238"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40</w:t>
            </w:r>
            <w:r>
              <w:fldChar w:fldCharType="end"/>
            </w:r>
            <w:r>
              <w:t>)</w:t>
            </w:r>
          </w:p>
        </w:tc>
      </w:tr>
    </w:tbl>
    <w:p>
      <w:pPr>
        <w:pStyle w:val="95"/>
        <w:ind w:firstLine="420"/>
      </w:pPr>
      <w:r>
        <w:t>式中：</w:t>
      </w:r>
    </w:p>
    <w:p>
      <w:pPr>
        <w:pStyle w:val="95"/>
        <w:ind w:firstLine="420"/>
      </w:pPr>
      <m:oMath>
        <m:sSub>
          <m:sSubPr>
            <m:ctrlPr>
              <w:rPr>
                <w:rFonts w:ascii="Cambria Math" w:hAnsi="Cambria Math" w:eastAsia="方正仿宋_GBK"/>
                <w:i/>
                <w:color w:val="000000" w:themeColor="text1"/>
                <w:szCs w:val="21"/>
                <w14:textFill>
                  <w14:solidFill>
                    <w14:schemeClr w14:val="tx1"/>
                  </w14:solidFill>
                </w14:textFill>
              </w:rPr>
            </m:ctrlPr>
          </m:sSubPr>
          <m:e>
            <m:r>
              <m:rPr/>
              <w:rPr>
                <w:rFonts w:ascii="Cambria Math" w:hAnsi="Cambria Math" w:eastAsia="方正仿宋_GBK"/>
                <w:color w:val="000000" w:themeColor="text1"/>
                <w:szCs w:val="21"/>
                <w14:textFill>
                  <w14:solidFill>
                    <w14:schemeClr w14:val="tx1"/>
                  </w14:solidFill>
                </w14:textFill>
              </w:rPr>
              <m:t>V</m:t>
            </m:r>
            <m:ctrlPr>
              <w:rPr>
                <w:rFonts w:ascii="Cambria Math" w:hAnsi="Cambria Math" w:eastAsia="方正仿宋_GBK"/>
                <w:i/>
                <w:color w:val="000000" w:themeColor="text1"/>
                <w:szCs w:val="21"/>
                <w14:textFill>
                  <w14:solidFill>
                    <w14:schemeClr w14:val="tx1"/>
                  </w14:solidFill>
                </w14:textFill>
              </w:rPr>
            </m:ctrlPr>
          </m:e>
          <m:sub>
            <m:r>
              <m:rPr/>
              <w:rPr>
                <w:rFonts w:ascii="Cambria Math" w:hAnsi="Cambria Math" w:eastAsia="方正仿宋_GBK"/>
                <w:color w:val="000000" w:themeColor="text1"/>
                <w:szCs w:val="21"/>
                <w14:textFill>
                  <w14:solidFill>
                    <w14:schemeClr w14:val="tx1"/>
                  </w14:solidFill>
                </w14:textFill>
              </w:rPr>
              <m:t>sf</m:t>
            </m:r>
            <m:ctrlPr>
              <w:rPr>
                <w:rFonts w:ascii="Cambria Math" w:hAnsi="Cambria Math" w:eastAsia="方正仿宋_GBK"/>
                <w:i/>
                <w:color w:val="000000" w:themeColor="text1"/>
                <w:szCs w:val="21"/>
                <w14:textFill>
                  <w14:solidFill>
                    <w14:schemeClr w14:val="tx1"/>
                  </w14:solidFill>
                </w14:textFill>
              </w:rPr>
            </m:ctrlPr>
          </m:sub>
        </m:sSub>
      </m:oMath>
      <w:r>
        <w:t>——</w:t>
      </w:r>
      <w:r>
        <w:rPr>
          <w:rFonts w:hint="eastAsia"/>
        </w:rPr>
        <w:t>草地生态系统</w:t>
      </w:r>
      <w:r>
        <w:t>防风固沙价值（元</w:t>
      </w:r>
      <w:r>
        <w:rPr>
          <w:rFonts w:hint="eastAsia"/>
        </w:rPr>
        <w:t>每年</w:t>
      </w:r>
      <w:r>
        <w:t>）；</w:t>
      </w:r>
    </w:p>
    <w:p>
      <w:pPr>
        <w:pStyle w:val="95"/>
        <w:ind w:firstLine="420"/>
      </w:pPr>
      <m:oMath>
        <m:sSub>
          <m:sSubPr>
            <m:ctrlPr>
              <w:rPr>
                <w:rFonts w:ascii="Cambria Math" w:hAnsi="Cambria Math" w:eastAsia="方正仿宋_GBK"/>
                <w:i/>
                <w:color w:val="000000" w:themeColor="text1"/>
                <w:szCs w:val="21"/>
                <w14:textFill>
                  <w14:solidFill>
                    <w14:schemeClr w14:val="tx1"/>
                  </w14:solidFill>
                </w14:textFill>
              </w:rPr>
            </m:ctrlPr>
          </m:sSubPr>
          <m:e>
            <m:r>
              <m:rPr/>
              <w:rPr>
                <w:rFonts w:ascii="Cambria Math" w:hAnsi="Cambria Math" w:eastAsia="方正仿宋_GBK"/>
                <w:color w:val="000000" w:themeColor="text1"/>
                <w:szCs w:val="21"/>
                <w14:textFill>
                  <w14:solidFill>
                    <w14:schemeClr w14:val="tx1"/>
                  </w14:solidFill>
                </w14:textFill>
              </w:rPr>
              <m:t>Q</m:t>
            </m:r>
            <m:ctrlPr>
              <w:rPr>
                <w:rFonts w:ascii="Cambria Math" w:hAnsi="Cambria Math" w:eastAsia="方正仿宋_GBK"/>
                <w:i/>
                <w:color w:val="000000" w:themeColor="text1"/>
                <w:szCs w:val="21"/>
                <w14:textFill>
                  <w14:solidFill>
                    <w14:schemeClr w14:val="tx1"/>
                  </w14:solidFill>
                </w14:textFill>
              </w:rPr>
            </m:ctrlPr>
          </m:e>
          <m:sub>
            <m:r>
              <m:rPr/>
              <w:rPr>
                <w:rFonts w:ascii="Cambria Math" w:hAnsi="Cambria Math" w:eastAsia="方正仿宋_GBK"/>
                <w:color w:val="000000" w:themeColor="text1"/>
                <w:szCs w:val="21"/>
                <w14:textFill>
                  <w14:solidFill>
                    <w14:schemeClr w14:val="tx1"/>
                  </w14:solidFill>
                </w14:textFill>
              </w:rPr>
              <m:t>sf</m:t>
            </m:r>
            <m:ctrlPr>
              <w:rPr>
                <w:rFonts w:ascii="Cambria Math" w:hAnsi="Cambria Math" w:eastAsia="方正仿宋_GBK"/>
                <w:i/>
                <w:color w:val="000000" w:themeColor="text1"/>
                <w:szCs w:val="21"/>
                <w14:textFill>
                  <w14:solidFill>
                    <w14:schemeClr w14:val="tx1"/>
                  </w14:solidFill>
                </w14:textFill>
              </w:rPr>
            </m:ctrlPr>
          </m:sub>
        </m:sSub>
      </m:oMath>
      <w:r>
        <w:t>——</w:t>
      </w:r>
      <w:r>
        <w:rPr>
          <w:rFonts w:hint="eastAsia"/>
        </w:rPr>
        <w:t>草地生态系统</w:t>
      </w:r>
      <w:r>
        <w:t>防风固沙量（吨每年）；</w:t>
      </w:r>
    </w:p>
    <w:p>
      <w:pPr>
        <w:pStyle w:val="95"/>
        <w:ind w:firstLine="420"/>
      </w:pPr>
      <m:oMath>
        <m:r>
          <m:rPr/>
          <w:rPr>
            <w:rFonts w:ascii="Cambria Math" w:hAnsi="Cambria Math" w:eastAsia="方正仿宋_GBK"/>
            <w:color w:val="000000" w:themeColor="text1"/>
            <w:szCs w:val="21"/>
            <w14:textFill>
              <w14:solidFill>
                <w14:schemeClr w14:val="tx1"/>
              </w14:solidFill>
            </w14:textFill>
          </w:rPr>
          <m:t>ρ</m:t>
        </m:r>
      </m:oMath>
      <w:r>
        <w:t>——土壤容重（</w:t>
      </w:r>
      <w:r>
        <w:rPr>
          <w:rFonts w:hint="eastAsia" w:hAnsi="宋体" w:cs="宋体"/>
          <w:szCs w:val="21"/>
        </w:rPr>
        <w:t>吨每立方米</w:t>
      </w:r>
      <w:r>
        <w:t>）；</w:t>
      </w:r>
    </w:p>
    <w:p>
      <w:pPr>
        <w:pStyle w:val="95"/>
        <w:ind w:firstLine="420"/>
      </w:pPr>
      <m:oMath>
        <m:r>
          <m:rPr/>
          <w:rPr>
            <w:rFonts w:ascii="Cambria Math" w:hAnsi="Cambria Math" w:eastAsia="方正仿宋_GBK"/>
            <w:color w:val="000000" w:themeColor="text1"/>
            <w:szCs w:val="21"/>
            <w14:textFill>
              <w14:solidFill>
                <w14:schemeClr w14:val="tx1"/>
              </w14:solidFill>
            </w14:textFill>
          </w:rPr>
          <m:t>ℎ</m:t>
        </m:r>
      </m:oMath>
      <w:r>
        <w:t>——土壤沙化覆沙厚度（</w:t>
      </w:r>
      <w:r>
        <w:rPr>
          <w:rFonts w:hint="eastAsia"/>
        </w:rPr>
        <w:t>米</w:t>
      </w:r>
      <w:r>
        <w:t>）；</w:t>
      </w:r>
    </w:p>
    <w:p>
      <w:pPr>
        <w:pStyle w:val="95"/>
        <w:ind w:firstLine="420"/>
      </w:pPr>
      <m:oMath>
        <m:r>
          <m:rPr/>
          <w:rPr>
            <w:rFonts w:ascii="Cambria Math" w:hAnsi="Cambria Math" w:eastAsia="方正仿宋_GBK"/>
            <w:color w:val="000000" w:themeColor="text1"/>
            <w:szCs w:val="21"/>
            <w14:textFill>
              <w14:solidFill>
                <w14:schemeClr w14:val="tx1"/>
              </w14:solidFill>
            </w14:textFill>
          </w:rPr>
          <m:t>c</m:t>
        </m:r>
      </m:oMath>
      <w:r>
        <w:t>——单位治沙工程的成本或单位植被恢复成本（元</w:t>
      </w:r>
      <w:r>
        <w:rPr>
          <w:rFonts w:hint="eastAsia"/>
        </w:rPr>
        <w:t>每立方米</w:t>
      </w:r>
      <w:r>
        <w:t>）。</w:t>
      </w:r>
    </w:p>
    <w:p>
      <w:pPr>
        <w:pStyle w:val="119"/>
        <w:spacing w:before="156" w:after="156"/>
      </w:pPr>
      <w:r>
        <w:t>旅游康养</w:t>
      </w:r>
      <w:bookmarkEnd w:id="153"/>
      <w:bookmarkEnd w:id="154"/>
      <w:bookmarkEnd w:id="155"/>
      <w:bookmarkEnd w:id="156"/>
    </w:p>
    <w:p>
      <w:pPr>
        <w:pStyle w:val="95"/>
        <w:ind w:firstLine="420"/>
      </w:pPr>
      <w:r>
        <w:t>运用旅行费用法</w:t>
      </w:r>
      <w:r>
        <w:rPr>
          <w:rFonts w:hint="eastAsia"/>
        </w:rPr>
        <w:t>，</w:t>
      </w:r>
      <w:r>
        <w:t>核算</w:t>
      </w:r>
      <w:r>
        <w:rPr>
          <w:rFonts w:hint="eastAsia"/>
        </w:rPr>
        <w:t>生态系统</w:t>
      </w:r>
      <w:r>
        <w:t>旅游康养服务价值。</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4"/>
        <w:gridCol w:w="5439"/>
        <w:gridCol w:w="2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4" w:type="dxa"/>
            <w:vAlign w:val="center"/>
          </w:tcPr>
          <w:p>
            <w:pPr>
              <w:pStyle w:val="95"/>
              <w:ind w:firstLine="0" w:firstLineChars="0"/>
            </w:pPr>
          </w:p>
        </w:tc>
        <w:tc>
          <w:tcPr>
            <w:tcW w:w="5439"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r</m:t>
                    </m:r>
                    <m:ctrlPr>
                      <w:rPr>
                        <w:rFonts w:ascii="Cambria Math" w:hAnsi="Cambria Math"/>
                      </w:rPr>
                    </m:ctrlPr>
                  </m:sub>
                </m:sSub>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j</m:t>
                    </m:r>
                    <m:r>
                      <m:rPr>
                        <m:sty m:val="p"/>
                      </m:rPr>
                      <w:rPr>
                        <w:rFonts w:ascii="Cambria Math" w:hAnsi="Cambria Math"/>
                      </w:rPr>
                      <m:t>=1</m:t>
                    </m:r>
                    <m:ctrlPr>
                      <w:rPr>
                        <w:rFonts w:ascii="Cambria Math" w:hAnsi="Cambria Math"/>
                      </w:rPr>
                    </m:ctrlPr>
                  </m:sub>
                  <m:sup>
                    <m:r>
                      <m:rPr/>
                      <w:rPr>
                        <w:rFonts w:ascii="Cambria Math" w:hAnsi="Cambria Math"/>
                      </w:rPr>
                      <m:t>J</m:t>
                    </m:r>
                    <m:ctrlPr>
                      <w:rPr>
                        <w:rFonts w:ascii="Cambria Math" w:hAnsi="Cambria Math"/>
                      </w:rPr>
                    </m:ctrlPr>
                  </m:sup>
                  <m:e>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j</m:t>
                        </m:r>
                        <m:ctrlPr>
                          <w:rPr>
                            <w:rFonts w:ascii="Cambria Math" w:hAnsi="Cambria Math"/>
                          </w:rPr>
                        </m:ctrlPr>
                      </m:sub>
                    </m:sSub>
                    <m:sSub>
                      <m:sSubPr>
                        <m:ctrlPr>
                          <w:rPr>
                            <w:rFonts w:ascii="Cambria Math" w:hAnsi="Cambria Math"/>
                          </w:rPr>
                        </m:ctrlPr>
                      </m:sSubPr>
                      <m:e>
                        <m:r>
                          <m:rPr>
                            <m:sty m:val="p"/>
                          </m:rPr>
                          <w:rPr>
                            <w:rFonts w:ascii="Cambria Math" w:hAnsi="Cambria Math"/>
                          </w:rPr>
                          <m:t>×</m:t>
                        </m:r>
                        <m:r>
                          <m:rPr/>
                          <w:rPr>
                            <w:rFonts w:ascii="Cambria Math" w:hAnsi="Cambria Math"/>
                          </w:rPr>
                          <m:t>TC</m:t>
                        </m:r>
                        <m:ctrlPr>
                          <w:rPr>
                            <w:rFonts w:ascii="Cambria Math" w:hAnsi="Cambria Math"/>
                          </w:rPr>
                        </m:ctrlPr>
                      </m:e>
                      <m:sub>
                        <m:r>
                          <m:rPr/>
                          <w:rPr>
                            <w:rFonts w:ascii="Cambria Math" w:hAnsi="Cambria Math"/>
                          </w:rPr>
                          <m:t>j</m:t>
                        </m:r>
                        <m:ctrlPr>
                          <w:rPr>
                            <w:rFonts w:ascii="Cambria Math" w:hAnsi="Cambria Math"/>
                          </w:rPr>
                        </m:ctrlPr>
                      </m:sub>
                    </m:sSub>
                    <m:ctrlPr>
                      <w:rPr>
                        <w:rFonts w:ascii="Cambria Math" w:hAnsi="Cambria Math"/>
                      </w:rPr>
                    </m:ctrlPr>
                  </m:e>
                </m:nary>
                <m:r>
                  <m:rPr/>
                  <w:rPr>
                    <w:rFonts w:ascii="Cambria Math" w:hAnsi="Cambria Math"/>
                  </w:rPr>
                  <m:t>×γ</m:t>
                </m:r>
              </m:oMath>
            </m:oMathPara>
          </w:p>
        </w:tc>
        <w:tc>
          <w:tcPr>
            <w:tcW w:w="2318"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41</w:t>
            </w:r>
            <w:r>
              <w:fldChar w:fldCharType="end"/>
            </w:r>
            <w:r>
              <w:t>)</w:t>
            </w:r>
          </w:p>
        </w:tc>
      </w:tr>
    </w:tbl>
    <w:p>
      <w:pPr>
        <w:pStyle w:val="95"/>
        <w:ind w:firstLine="420"/>
      </w:pP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1"/>
        <w:gridCol w:w="5501"/>
        <w:gridCol w:w="2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51" w:type="dxa"/>
            <w:vAlign w:val="center"/>
          </w:tcPr>
          <w:p>
            <w:pPr>
              <w:pStyle w:val="95"/>
              <w:ind w:firstLine="0" w:firstLineChars="0"/>
            </w:pPr>
          </w:p>
        </w:tc>
        <w:tc>
          <w:tcPr>
            <w:tcW w:w="5501"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TC</m:t>
                    </m:r>
                    <m:ctrlPr>
                      <w:rPr>
                        <w:rFonts w:ascii="Cambria Math" w:hAnsi="Cambria Math"/>
                      </w:rPr>
                    </m:ctrlPr>
                  </m:e>
                  <m:sub>
                    <m:r>
                      <m:rPr/>
                      <w:rPr>
                        <w:rFonts w:ascii="Cambria Math" w:hAnsi="Cambria Math"/>
                      </w:rPr>
                      <m:t>j</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j</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j</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j</m:t>
                    </m:r>
                    <m:ctrlPr>
                      <w:rPr>
                        <w:rFonts w:ascii="Cambria Math" w:hAnsi="Cambria Math"/>
                      </w:rPr>
                    </m:ctrlPr>
                  </m:sub>
                </m:sSub>
              </m:oMath>
            </m:oMathPara>
          </w:p>
        </w:tc>
        <w:tc>
          <w:tcPr>
            <w:tcW w:w="2249"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42</w:t>
            </w:r>
            <w:r>
              <w:fldChar w:fldCharType="end"/>
            </w:r>
            <w:r>
              <w:t>)</w:t>
            </w:r>
          </w:p>
        </w:tc>
      </w:tr>
    </w:tbl>
    <w:p>
      <w:pPr>
        <w:pStyle w:val="95"/>
        <w:ind w:firstLine="420"/>
      </w:pP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5"/>
        <w:gridCol w:w="5435"/>
        <w:gridCol w:w="2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5" w:type="dxa"/>
            <w:vAlign w:val="center"/>
          </w:tcPr>
          <w:p>
            <w:pPr>
              <w:pStyle w:val="95"/>
              <w:ind w:firstLine="0" w:firstLineChars="0"/>
            </w:pPr>
          </w:p>
        </w:tc>
        <w:tc>
          <w:tcPr>
            <w:tcW w:w="5435"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j</m:t>
                    </m:r>
                    <m:ctrlPr>
                      <w:rPr>
                        <w:rFonts w:ascii="Cambria Math" w:hAnsi="Cambria Math"/>
                      </w:rPr>
                    </m:ctrlP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tc</m:t>
                        </m:r>
                        <m:r>
                          <m:rPr>
                            <m:sty m:val="p"/>
                          </m:rPr>
                          <w:rPr>
                            <w:rFonts w:ascii="Cambria Math" w:hAnsi="Cambria Math"/>
                          </w:rPr>
                          <m:t>,</m:t>
                        </m:r>
                        <m:r>
                          <m:rPr/>
                          <w:rPr>
                            <w:rFonts w:ascii="Cambria Math" w:hAnsi="Cambria Math"/>
                          </w:rPr>
                          <m:t>j</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lf</m:t>
                        </m:r>
                        <m:r>
                          <m:rPr>
                            <m:sty m:val="p"/>
                          </m:rPr>
                          <w:rPr>
                            <w:rFonts w:ascii="Cambria Math" w:hAnsi="Cambria Math"/>
                          </w:rPr>
                          <m:t>,</m:t>
                        </m:r>
                        <m:r>
                          <m:rPr/>
                          <w:rPr>
                            <w:rFonts w:ascii="Cambria Math" w:hAnsi="Cambria Math"/>
                          </w:rPr>
                          <m:t>j</m:t>
                        </m:r>
                        <m:ctrlPr>
                          <w:rPr>
                            <w:rFonts w:ascii="Cambria Math" w:hAnsi="Cambria Math"/>
                          </w:rPr>
                        </m:ctrlPr>
                      </m:sub>
                    </m:sSub>
                    <m:r>
                      <m:rPr>
                        <m:sty m:val="p"/>
                      </m:rPr>
                      <w:rPr>
                        <w:rFonts w:ascii="Cambria Math" w:hAnsi="Cambria Math"/>
                      </w:rPr>
                      <m:t>+</m:t>
                    </m:r>
                    <m:r>
                      <m:rPr/>
                      <w:rPr>
                        <w:rFonts w:ascii="Cambria Math" w:hAnsi="Cambria Math"/>
                      </w:rPr>
                      <m:t>C</m:t>
                    </m:r>
                    <m:ctrlPr>
                      <w:rPr>
                        <w:rFonts w:ascii="Cambria Math" w:hAnsi="Cambria Math"/>
                      </w:rPr>
                    </m:ctrlPr>
                  </m:e>
                  <m:sub>
                    <m:r>
                      <m:rPr/>
                      <w:rPr>
                        <w:rFonts w:ascii="Cambria Math" w:hAnsi="Cambria Math"/>
                      </w:rPr>
                      <m:t>ef</m:t>
                    </m:r>
                    <m:r>
                      <m:rPr>
                        <m:sty m:val="p"/>
                      </m:rPr>
                      <w:rPr>
                        <w:rFonts w:ascii="Cambria Math" w:hAnsi="Cambria Math"/>
                      </w:rPr>
                      <m:t>,</m:t>
                    </m:r>
                    <m:r>
                      <m:rPr/>
                      <w:rPr>
                        <w:rFonts w:ascii="Cambria Math" w:hAnsi="Cambria Math"/>
                      </w:rPr>
                      <m:t>j</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n</m:t>
                    </m:r>
                    <m:r>
                      <m:rPr>
                        <m:sty m:val="p"/>
                      </m:rPr>
                      <w:rPr>
                        <w:rFonts w:ascii="Cambria Math" w:hAnsi="Cambria Math"/>
                      </w:rPr>
                      <m:t>,</m:t>
                    </m:r>
                    <m:r>
                      <m:rPr/>
                      <w:rPr>
                        <w:rFonts w:ascii="Cambria Math" w:hAnsi="Cambria Math"/>
                      </w:rPr>
                      <m:t>j</m:t>
                    </m:r>
                    <m:ctrlPr>
                      <w:rPr>
                        <w:rFonts w:ascii="Cambria Math" w:hAnsi="Cambria Math"/>
                      </w:rPr>
                    </m:ctrlPr>
                  </m:sub>
                </m:sSub>
              </m:oMath>
            </m:oMathPara>
          </w:p>
        </w:tc>
        <w:tc>
          <w:tcPr>
            <w:tcW w:w="2321"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43</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r</m:t>
            </m:r>
            <m:ctrlPr>
              <w:rPr>
                <w:rFonts w:ascii="Cambria Math" w:hAnsi="Cambria Math"/>
              </w:rPr>
            </m:ctrlPr>
          </m:sub>
        </m:sSub>
      </m:oMath>
      <w:r>
        <w:t>——被核算地区的旅游康养价值（元</w:t>
      </w:r>
      <w:r>
        <w:rPr>
          <w:rFonts w:hint="eastAsia"/>
        </w:rPr>
        <w:t>每年</w:t>
      </w:r>
      <w:r>
        <w:t>）；</w:t>
      </w:r>
    </w:p>
    <w:p>
      <w:pPr>
        <w:pStyle w:val="95"/>
        <w:ind w:firstLine="420"/>
      </w:pP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j</m:t>
            </m:r>
            <m:ctrlPr>
              <w:rPr>
                <w:rFonts w:ascii="Cambria Math" w:hAnsi="Cambria Math"/>
              </w:rPr>
            </m:ctrlPr>
          </m:sub>
        </m:sSub>
      </m:oMath>
      <w:r>
        <w:t>——j地到核算地区旅游的总人次（人次</w:t>
      </w:r>
      <w:r>
        <w:rPr>
          <w:rFonts w:hint="eastAsia"/>
        </w:rPr>
        <w:t>每年</w:t>
      </w:r>
      <w:r>
        <w:t>）；</w:t>
      </w:r>
    </w:p>
    <w:p>
      <w:pPr>
        <w:pStyle w:val="95"/>
        <w:ind w:firstLine="420"/>
      </w:pPr>
      <m:oMath>
        <m:r>
          <m:rPr/>
          <w:rPr>
            <w:rFonts w:ascii="Cambria Math" w:hAnsi="Cambria Math"/>
          </w:rPr>
          <m:t>j</m:t>
        </m:r>
      </m:oMath>
      <w:r>
        <w:t>——来被核算地点旅游的游客所在区域（区域按距核算地点的距离划同心圆），</w:t>
      </w:r>
      <m:oMath>
        <m:r>
          <m:rPr/>
          <w:rPr>
            <w:rFonts w:ascii="Cambria Math" w:hAnsi="Cambria Math"/>
          </w:rPr>
          <m:t>j</m:t>
        </m:r>
        <m:r>
          <m:rPr>
            <m:sty m:val="p"/>
          </m:rPr>
          <w:rPr>
            <w:rFonts w:ascii="Cambria Math" w:hAnsi="Cambria Math"/>
          </w:rPr>
          <m:t>=1，2…，</m:t>
        </m:r>
        <m:r>
          <m:rPr/>
          <w:rPr>
            <w:rFonts w:ascii="Cambria Math" w:hAnsi="Cambria Math"/>
          </w:rPr>
          <m:t>J</m:t>
        </m:r>
      </m:oMath>
      <w:r>
        <w:t>；</w:t>
      </w:r>
    </w:p>
    <w:p>
      <w:pPr>
        <w:pStyle w:val="95"/>
        <w:ind w:firstLine="420"/>
      </w:pPr>
      <m:oMath>
        <m:sSub>
          <m:sSubPr>
            <m:ctrlPr>
              <w:rPr>
                <w:rFonts w:ascii="Cambria Math" w:hAnsi="Cambria Math"/>
              </w:rPr>
            </m:ctrlPr>
          </m:sSubPr>
          <m:e>
            <m:r>
              <m:rPr/>
              <w:rPr>
                <w:rFonts w:ascii="Cambria Math" w:hAnsi="Cambria Math"/>
              </w:rPr>
              <m:t>TC</m:t>
            </m:r>
            <m:ctrlPr>
              <w:rPr>
                <w:rFonts w:ascii="Cambria Math" w:hAnsi="Cambria Math"/>
              </w:rPr>
            </m:ctrlPr>
          </m:e>
          <m:sub>
            <m:r>
              <m:rPr/>
              <w:rPr>
                <w:rFonts w:ascii="Cambria Math" w:hAnsi="Cambria Math"/>
              </w:rPr>
              <m:t>j</m:t>
            </m:r>
            <m:ctrlPr>
              <w:rPr>
                <w:rFonts w:ascii="Cambria Math" w:hAnsi="Cambria Math"/>
              </w:rPr>
            </m:ctrlPr>
          </m:sub>
        </m:sSub>
      </m:oMath>
      <w:r>
        <w:t>——来自j地的游客的平均旅行成本（元</w:t>
      </w:r>
      <w:r>
        <w:rPr>
          <w:rFonts w:hint="eastAsia"/>
        </w:rPr>
        <w:t>每人次</w:t>
      </w:r>
      <w:r>
        <w:t>）；</w:t>
      </w:r>
    </w:p>
    <w:p>
      <w:pPr>
        <w:pStyle w:val="95"/>
        <w:ind w:firstLine="420"/>
        <w:rPr>
          <w:rFonts w:ascii="Cambria Math" w:hAnsi="Cambria Math"/>
        </w:rPr>
      </w:pPr>
      <m:oMath>
        <m:r>
          <m:rPr/>
          <w:rPr>
            <w:rFonts w:ascii="Cambria Math" w:hAnsi="Cambria Math"/>
          </w:rPr>
          <m:t>γ</m:t>
        </m:r>
      </m:oMath>
      <w:r>
        <w:t>——游客的平均旅行成本</w:t>
      </w:r>
      <w:r>
        <w:rPr>
          <w:rFonts w:hint="eastAsia"/>
        </w:rPr>
        <w:t>中对自然景观倾向度，单位百分比，值域[0,100]。核算方法见附录F.</w:t>
      </w:r>
      <w:r>
        <w:t>1</w:t>
      </w:r>
      <w:r>
        <w:rPr>
          <w:rFonts w:hint="eastAsia"/>
        </w:rPr>
        <w:t>。</w:t>
      </w:r>
    </w:p>
    <w:p>
      <w:pPr>
        <w:pStyle w:val="95"/>
        <w:ind w:firstLine="420"/>
      </w:pP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j</m:t>
            </m:r>
            <m:ctrlPr>
              <w:rPr>
                <w:rFonts w:ascii="Cambria Math" w:hAnsi="Cambria Math"/>
              </w:rPr>
            </m:ctrlPr>
          </m:sub>
        </m:sSub>
      </m:oMath>
      <w:r>
        <w:t>——来自j地的游客用于旅途和核算地点旅游的平均时间（天</w:t>
      </w:r>
      <w:r>
        <w:rPr>
          <w:rFonts w:hint="eastAsia"/>
        </w:rPr>
        <w:t>每次</w:t>
      </w:r>
      <w:r>
        <w:t>）；</w:t>
      </w:r>
    </w:p>
    <w:p>
      <w:pPr>
        <w:pStyle w:val="95"/>
        <w:ind w:firstLine="420"/>
      </w:pPr>
      <m:oMath>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j</m:t>
            </m:r>
            <m:ctrlPr>
              <w:rPr>
                <w:rFonts w:ascii="Cambria Math" w:hAnsi="Cambria Math"/>
              </w:rPr>
            </m:ctrlPr>
          </m:sub>
        </m:sSub>
      </m:oMath>
      <w:r>
        <w:t>——来自j地的游客的当地平均工资（元</w:t>
      </w:r>
      <w:r>
        <w:rPr>
          <w:rFonts w:hint="eastAsia"/>
        </w:rPr>
        <w:t>每人天</w:t>
      </w:r>
      <w:r>
        <w:t>）；</w:t>
      </w:r>
    </w:p>
    <w:p>
      <w:pPr>
        <w:pStyle w:val="95"/>
        <w:ind w:firstLine="420"/>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j</m:t>
            </m:r>
            <m:ctrlPr>
              <w:rPr>
                <w:rFonts w:ascii="Cambria Math" w:hAnsi="Cambria Math"/>
              </w:rPr>
            </m:ctrlPr>
          </m:sub>
        </m:sSub>
      </m:oMath>
      <w:r>
        <w:t>——来自j地的游客花费的平均直接旅行费用（元</w:t>
      </w:r>
      <w:r>
        <w:rPr>
          <w:rFonts w:hint="eastAsia"/>
        </w:rPr>
        <w:t>每人次</w:t>
      </w:r>
      <w:r>
        <w:t>），其中包括游客从j地到核算区域的交通费用</w:t>
      </w: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tc</m:t>
            </m:r>
            <m:r>
              <m:rPr>
                <m:sty m:val="p"/>
              </m:rPr>
              <w:rPr>
                <w:rFonts w:ascii="Cambria Math" w:hAnsi="Cambria Math"/>
              </w:rPr>
              <m:t>,</m:t>
            </m:r>
            <m:r>
              <m:rPr/>
              <w:rPr>
                <w:rFonts w:ascii="Cambria Math" w:hAnsi="Cambria Math"/>
              </w:rPr>
              <m:t>j</m:t>
            </m:r>
            <m:ctrlPr>
              <w:rPr>
                <w:rFonts w:ascii="Cambria Math" w:hAnsi="Cambria Math"/>
              </w:rPr>
            </m:ctrlPr>
          </m:sub>
        </m:sSub>
      </m:oMath>
      <w:r>
        <w:t>（元</w:t>
      </w:r>
      <w:r>
        <w:rPr>
          <w:rFonts w:hint="eastAsia"/>
        </w:rPr>
        <w:t>每</w:t>
      </w:r>
      <w:r>
        <w:t>人次）、景区内食宿花费</w:t>
      </w: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lf</m:t>
            </m:r>
            <m:r>
              <m:rPr>
                <m:sty m:val="p"/>
              </m:rPr>
              <w:rPr>
                <w:rFonts w:ascii="Cambria Math" w:hAnsi="Cambria Math"/>
              </w:rPr>
              <m:t>,</m:t>
            </m:r>
            <m:r>
              <m:rPr/>
              <w:rPr>
                <w:rFonts w:ascii="Cambria Math" w:hAnsi="Cambria Math"/>
              </w:rPr>
              <m:t>j</m:t>
            </m:r>
            <m:ctrlPr>
              <w:rPr>
                <w:rFonts w:ascii="Cambria Math" w:hAnsi="Cambria Math"/>
              </w:rPr>
            </m:ctrlPr>
          </m:sub>
        </m:sSub>
      </m:oMath>
      <w:r>
        <w:t>（元</w:t>
      </w:r>
      <w:r>
        <w:rPr>
          <w:rFonts w:hint="eastAsia"/>
        </w:rPr>
        <w:t>每人次</w:t>
      </w:r>
      <w:r>
        <w:t>）、景区门票费用</w:t>
      </w: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ef</m:t>
            </m:r>
            <m:r>
              <m:rPr>
                <m:sty m:val="p"/>
              </m:rPr>
              <w:rPr>
                <w:rFonts w:ascii="Cambria Math" w:hAnsi="Cambria Math"/>
              </w:rPr>
              <m:t>,</m:t>
            </m:r>
            <m:r>
              <m:rPr/>
              <w:rPr>
                <w:rFonts w:ascii="Cambria Math" w:hAnsi="Cambria Math"/>
              </w:rPr>
              <m:t>j</m:t>
            </m:r>
            <m:ctrlPr>
              <w:rPr>
                <w:rFonts w:ascii="Cambria Math" w:hAnsi="Cambria Math"/>
              </w:rPr>
            </m:ctrlPr>
          </m:sub>
        </m:sSub>
      </m:oMath>
      <w:r>
        <w:t>（元</w:t>
      </w:r>
      <w:r>
        <w:rPr>
          <w:rFonts w:hint="eastAsia"/>
        </w:rPr>
        <w:t>每人次</w:t>
      </w:r>
      <w:r>
        <w:t>）和旅游带动的购物、娱乐等延伸相关花费</w:t>
      </w: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n</m:t>
            </m:r>
            <m:r>
              <m:rPr>
                <m:sty m:val="p"/>
              </m:rPr>
              <w:rPr>
                <w:rFonts w:ascii="Cambria Math" w:hAnsi="Cambria Math"/>
              </w:rPr>
              <m:t>,</m:t>
            </m:r>
            <m:r>
              <m:rPr/>
              <w:rPr>
                <w:rFonts w:ascii="Cambria Math" w:hAnsi="Cambria Math"/>
              </w:rPr>
              <m:t>j</m:t>
            </m:r>
            <m:ctrlPr>
              <w:rPr>
                <w:rFonts w:ascii="Cambria Math" w:hAnsi="Cambria Math"/>
              </w:rPr>
            </m:ctrlPr>
          </m:sub>
        </m:sSub>
      </m:oMath>
      <w:r>
        <w:t>（元</w:t>
      </w:r>
      <w:r>
        <w:rPr>
          <w:rFonts w:hint="eastAsia"/>
        </w:rPr>
        <w:t>每人次</w:t>
      </w:r>
      <w:r>
        <w:t>）。</w:t>
      </w:r>
    </w:p>
    <w:p>
      <w:pPr>
        <w:pStyle w:val="119"/>
        <w:spacing w:before="156" w:after="156"/>
      </w:pPr>
      <w:bookmarkStart w:id="157" w:name="_Toc99219303"/>
      <w:bookmarkStart w:id="158" w:name="_Toc90366173"/>
      <w:r>
        <w:t>休闲游憩</w:t>
      </w:r>
      <w:bookmarkEnd w:id="157"/>
      <w:bookmarkEnd w:id="158"/>
    </w:p>
    <w:p>
      <w:pPr>
        <w:pStyle w:val="95"/>
        <w:ind w:firstLine="420"/>
      </w:pPr>
      <w:r>
        <w:t>运用替代成本法</w:t>
      </w:r>
      <w:r>
        <w:rPr>
          <w:rFonts w:hint="eastAsia"/>
        </w:rPr>
        <w:t>，</w:t>
      </w:r>
      <w:r>
        <w:t>核算</w:t>
      </w:r>
      <w:r>
        <w:rPr>
          <w:rFonts w:hint="eastAsia"/>
        </w:rPr>
        <w:t>生态系统</w:t>
      </w:r>
      <w:r>
        <w:t>休闲游憩服务价值。</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2"/>
        <w:gridCol w:w="5506"/>
        <w:gridCol w:w="2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52" w:type="dxa"/>
            <w:vAlign w:val="center"/>
          </w:tcPr>
          <w:p>
            <w:pPr>
              <w:pStyle w:val="95"/>
              <w:ind w:firstLine="0" w:firstLineChars="0"/>
            </w:pPr>
          </w:p>
        </w:tc>
        <w:tc>
          <w:tcPr>
            <w:tcW w:w="5506"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pt</m:t>
                    </m:r>
                    <m:ctrlPr>
                      <w:rPr>
                        <w:rFonts w:ascii="Cambria Math" w:hAnsi="Cambria Math"/>
                      </w:rPr>
                    </m:ctrlPr>
                  </m:sub>
                </m:sSub>
                <m:r>
                  <m:rPr>
                    <m:sty m:val="p"/>
                  </m:rPr>
                  <w:rPr>
                    <w:rFonts w:ascii="Cambria Math" w:hAnsi="Cambria Math"/>
                  </w:rPr>
                  <m:t>×</m:t>
                </m:r>
                <m:r>
                  <m:rPr/>
                  <w:rPr>
                    <w:rFonts w:ascii="Cambria Math" w:hAnsi="Cambria Math"/>
                  </w:rPr>
                  <m:t>E</m:t>
                </m:r>
              </m:oMath>
            </m:oMathPara>
          </w:p>
        </w:tc>
        <w:tc>
          <w:tcPr>
            <w:tcW w:w="2243"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44</w:t>
            </w:r>
            <w:r>
              <w:fldChar w:fldCharType="end"/>
            </w:r>
            <w:r>
              <w:t>)</w:t>
            </w:r>
          </w:p>
        </w:tc>
      </w:tr>
    </w:tbl>
    <w:p>
      <w:pPr>
        <w:pStyle w:val="95"/>
        <w:ind w:firstLine="420"/>
      </w:pPr>
      <w:r>
        <w:t>式中：</w:t>
      </w:r>
    </w:p>
    <w:p>
      <w:pPr>
        <w:pStyle w:val="95"/>
        <w:ind w:firstLine="420"/>
      </w:pP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t</m:t>
            </m:r>
            <m:ctrlPr>
              <w:rPr>
                <w:rFonts w:ascii="Cambria Math" w:hAnsi="Cambria Math"/>
              </w:rPr>
            </m:ctrlPr>
          </m:sub>
        </m:sSub>
      </m:oMath>
      <w:r>
        <w:t>——核算地区的休闲游憩价值（元</w:t>
      </w:r>
      <w:r>
        <w:rPr>
          <w:rFonts w:hint="eastAsia"/>
        </w:rPr>
        <w:t>每年</w:t>
      </w:r>
      <w:r>
        <w:t>）；</w:t>
      </w:r>
    </w:p>
    <w:p>
      <w:pPr>
        <w:pStyle w:val="95"/>
        <w:ind w:firstLine="420"/>
      </w:pP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pt</m:t>
            </m:r>
            <m:ctrlPr>
              <w:rPr>
                <w:rFonts w:ascii="Cambria Math" w:hAnsi="Cambria Math"/>
              </w:rPr>
            </m:ctrlPr>
          </m:sub>
        </m:sSub>
      </m:oMath>
      <w:r>
        <w:t>——核算区域城市休闲活动自然空间的休闲游憩总人时（人时</w:t>
      </w:r>
      <w:r>
        <w:rPr>
          <w:rFonts w:hint="eastAsia"/>
        </w:rPr>
        <w:t>每年</w:t>
      </w:r>
      <w:r>
        <w:t>）；</w:t>
      </w:r>
    </w:p>
    <w:p>
      <w:pPr>
        <w:pStyle w:val="95"/>
        <w:ind w:firstLine="420"/>
      </w:pPr>
      <m:oMath>
        <m:r>
          <m:rPr/>
          <w:rPr>
            <w:rFonts w:ascii="Cambria Math" w:hAnsi="Cambria Math"/>
          </w:rPr>
          <m:t>E</m:t>
        </m:r>
      </m:oMath>
      <w:r>
        <w:t>——核算地区单位时间人均工资（元</w:t>
      </w:r>
      <w:r>
        <w:rPr>
          <w:rFonts w:hint="eastAsia"/>
        </w:rPr>
        <w:t>每人时</w:t>
      </w:r>
      <w:r>
        <w:t>）。</w:t>
      </w:r>
    </w:p>
    <w:p>
      <w:pPr>
        <w:pStyle w:val="119"/>
        <w:spacing w:before="156" w:after="156"/>
      </w:pPr>
      <w:bookmarkStart w:id="159" w:name="_Toc90366174"/>
      <w:bookmarkStart w:id="160" w:name="_Toc1034550494"/>
      <w:bookmarkStart w:id="161" w:name="_Toc99219304"/>
      <w:bookmarkStart w:id="162" w:name="_Toc85634776"/>
      <w:r>
        <w:t>景观增值</w:t>
      </w:r>
      <w:bookmarkEnd w:id="159"/>
      <w:bookmarkEnd w:id="160"/>
      <w:bookmarkEnd w:id="161"/>
      <w:bookmarkEnd w:id="162"/>
    </w:p>
    <w:p>
      <w:pPr>
        <w:pStyle w:val="95"/>
        <w:ind w:firstLine="420"/>
      </w:pPr>
      <w:r>
        <w:t>运用特征价格法或市场价值法</w:t>
      </w:r>
      <w:r>
        <w:rPr>
          <w:rFonts w:hint="eastAsia"/>
        </w:rPr>
        <w:t>，</w:t>
      </w:r>
      <w:r>
        <w:t>评估生态系统为其周边地区人群提供美学体验、精神愉悦功能的价值。</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2"/>
        <w:gridCol w:w="5494"/>
        <w:gridCol w:w="2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2" w:type="dxa"/>
            <w:vAlign w:val="center"/>
          </w:tcPr>
          <w:p>
            <w:pPr>
              <w:pStyle w:val="95"/>
              <w:ind w:firstLine="0" w:firstLineChars="0"/>
            </w:pPr>
          </w:p>
        </w:tc>
        <w:tc>
          <w:tcPr>
            <w:tcW w:w="5494" w:type="dxa"/>
            <w:vAlign w:val="center"/>
          </w:tcPr>
          <w:p>
            <w:pPr>
              <w:pStyle w:val="95"/>
              <w:ind w:firstLine="0" w:firstLineChars="0"/>
              <w:jc w:val="center"/>
            </w:pPr>
            <m:oMathPara>
              <m:oMath>
                <m:r>
                  <m:rPr/>
                  <w:rPr>
                    <w:rFonts w:ascii="Cambria Math" w:hAnsi="Cambria Math"/>
                  </w:rPr>
                  <m:t>VL</m:t>
                </m:r>
                <m:r>
                  <m:rPr>
                    <m:sty m:val="p"/>
                  </m:rPr>
                  <w:rPr>
                    <w:rFonts w:ascii="Cambria Math" w:hAnsi="Cambria Math"/>
                  </w:rPr>
                  <m:t>=</m:t>
                </m:r>
                <m:r>
                  <m:rPr/>
                  <w:rPr>
                    <w:rFonts w:ascii="Cambria Math" w:hAnsi="Cambria Math"/>
                  </w:rPr>
                  <m:t>VH</m:t>
                </m:r>
                <m:r>
                  <m:rPr>
                    <m:sty m:val="p"/>
                  </m:rPr>
                  <w:rPr>
                    <w:rFonts w:ascii="Cambria Math" w:hAnsi="Cambria Math"/>
                  </w:rPr>
                  <m:t>+</m:t>
                </m:r>
                <m:r>
                  <m:rPr/>
                  <w:rPr>
                    <w:rFonts w:ascii="Cambria Math" w:hAnsi="Cambria Math"/>
                  </w:rPr>
                  <m:t>VR</m:t>
                </m:r>
              </m:oMath>
            </m:oMathPara>
          </w:p>
        </w:tc>
        <w:tc>
          <w:tcPr>
            <w:tcW w:w="2255"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45</w:t>
            </w:r>
            <w:r>
              <w:fldChar w:fldCharType="end"/>
            </w:r>
            <w:r>
              <w:t>)</w:t>
            </w:r>
          </w:p>
        </w:tc>
      </w:tr>
    </w:tbl>
    <w:p>
      <w:pPr>
        <w:pStyle w:val="95"/>
        <w:ind w:firstLine="420"/>
      </w:pP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8"/>
        <w:gridCol w:w="5463"/>
        <w:gridCol w:w="2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8" w:type="dxa"/>
            <w:vAlign w:val="center"/>
          </w:tcPr>
          <w:p>
            <w:pPr>
              <w:pStyle w:val="95"/>
              <w:ind w:firstLine="0" w:firstLineChars="0"/>
            </w:pPr>
          </w:p>
        </w:tc>
        <w:tc>
          <w:tcPr>
            <w:tcW w:w="5463" w:type="dxa"/>
            <w:vAlign w:val="center"/>
          </w:tcPr>
          <w:p>
            <w:pPr>
              <w:pStyle w:val="95"/>
              <w:ind w:firstLine="0" w:firstLineChars="0"/>
              <w:jc w:val="center"/>
            </w:pPr>
            <m:oMathPara>
              <m:oMath>
                <m:r>
                  <m:rPr/>
                  <w:rPr>
                    <w:rFonts w:ascii="Cambria Math" w:hAnsi="Cambria Math"/>
                  </w:rPr>
                  <m:t>VH</m:t>
                </m:r>
                <m:r>
                  <m:rPr>
                    <m:sty m:val="p"/>
                  </m:rPr>
                  <w:rPr>
                    <w:rFonts w:ascii="Cambria Math" w:hAnsi="Cambria Math"/>
                  </w:rPr>
                  <m:t>=</m:t>
                </m:r>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l</m:t>
                    </m:r>
                    <m:ctrlPr>
                      <w:rPr>
                        <w:rFonts w:ascii="Cambria Math" w:hAnsi="Cambria Math"/>
                      </w:rPr>
                    </m:ctrlPr>
                  </m:sub>
                </m:sSub>
                <m:r>
                  <m:rPr>
                    <m:sty m:val="p"/>
                  </m:rPr>
                  <w:rPr>
                    <w:rFonts w:ascii="Cambria Math" w:hAnsi="Cambria Math"/>
                  </w:rPr>
                  <m:t>×</m:t>
                </m:r>
                <m:r>
                  <m:rPr/>
                  <w:rPr>
                    <w:rFonts w:ascii="Cambria Math" w:hAnsi="Cambria Math"/>
                  </w:rPr>
                  <m:t>PH</m:t>
                </m:r>
                <m:r>
                  <m:rPr>
                    <m:sty m:val="p"/>
                  </m:rPr>
                  <w:rPr>
                    <w:rFonts w:ascii="Cambria Math" w:hAnsi="Cambria Math"/>
                  </w:rPr>
                  <m:t>×</m:t>
                </m:r>
                <m:r>
                  <m:rPr/>
                  <w:rPr>
                    <w:rFonts w:ascii="Cambria Math" w:hAnsi="Cambria Math"/>
                  </w:rPr>
                  <m:t>RH</m:t>
                </m:r>
              </m:oMath>
            </m:oMathPara>
          </w:p>
        </w:tc>
        <w:tc>
          <w:tcPr>
            <w:tcW w:w="2290"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46</w:t>
            </w:r>
            <w:r>
              <w:fldChar w:fldCharType="end"/>
            </w:r>
            <w:r>
              <w:t>)</w:t>
            </w:r>
          </w:p>
        </w:tc>
      </w:tr>
    </w:tbl>
    <w:p>
      <w:pPr>
        <w:pStyle w:val="95"/>
        <w:ind w:firstLine="420"/>
      </w:pP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0"/>
        <w:gridCol w:w="5479"/>
        <w:gridCol w:w="2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 w:type="dxa"/>
            <w:vAlign w:val="center"/>
          </w:tcPr>
          <w:p>
            <w:pPr>
              <w:pStyle w:val="95"/>
              <w:ind w:firstLine="0" w:firstLineChars="0"/>
            </w:pPr>
          </w:p>
        </w:tc>
        <w:tc>
          <w:tcPr>
            <w:tcW w:w="5479" w:type="dxa"/>
            <w:vAlign w:val="center"/>
          </w:tcPr>
          <w:p>
            <w:pPr>
              <w:pStyle w:val="95"/>
              <w:ind w:firstLine="0" w:firstLineChars="0"/>
              <w:jc w:val="center"/>
            </w:pPr>
            <m:oMathPara>
              <m:oMath>
                <m:r>
                  <m:rPr/>
                  <w:rPr>
                    <w:rFonts w:ascii="Cambria Math" w:hAnsi="Cambria Math"/>
                  </w:rPr>
                  <m:t>VR</m:t>
                </m:r>
                <m:r>
                  <m:rPr>
                    <m:sty m:val="p"/>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l</m:t>
                    </m:r>
                    <m:ctrlPr>
                      <w:rPr>
                        <w:rFonts w:ascii="Cambria Math" w:hAnsi="Cambria Math"/>
                      </w:rPr>
                    </m:ctrlPr>
                  </m:sub>
                </m:sSub>
                <m:r>
                  <m:rPr>
                    <m:sty m:val="p"/>
                  </m:rPr>
                  <w:rPr>
                    <w:rFonts w:ascii="Cambria Math" w:hAnsi="Cambria Math"/>
                  </w:rPr>
                  <m:t>×</m:t>
                </m:r>
                <m:r>
                  <m:rPr/>
                  <w:rPr>
                    <w:rFonts w:ascii="Cambria Math" w:hAnsi="Cambria Math"/>
                  </w:rPr>
                  <m:t>PR</m:t>
                </m:r>
                <m:r>
                  <m:rPr>
                    <m:sty m:val="p"/>
                  </m:rPr>
                  <w:rPr>
                    <w:rFonts w:ascii="Cambria Math" w:hAnsi="Cambria Math"/>
                  </w:rPr>
                  <m:t>×</m:t>
                </m:r>
                <m:r>
                  <m:rPr/>
                  <w:rPr>
                    <w:rFonts w:ascii="Cambria Math" w:hAnsi="Cambria Math"/>
                  </w:rPr>
                  <m:t>RR</m:t>
                </m:r>
              </m:oMath>
            </m:oMathPara>
          </w:p>
        </w:tc>
        <w:tc>
          <w:tcPr>
            <w:tcW w:w="2272" w:type="dxa"/>
            <w:vAlign w:val="center"/>
          </w:tcPr>
          <w:p>
            <w:pPr>
              <w:pStyle w:val="95"/>
              <w:ind w:right="210" w:firstLine="0" w:firstLineChars="0"/>
              <w:jc w:val="right"/>
            </w:pPr>
            <w:r>
              <w:rPr>
                <w:rFonts w:hAnsi="宋体"/>
              </w:rPr>
              <w:t>………………</w:t>
            </w:r>
            <w:r>
              <w:rPr>
                <w:rFonts w:hint="eastAsia"/>
              </w:rPr>
              <w:t>(</w:t>
            </w:r>
            <w:r>
              <w:t>B.</w:t>
            </w:r>
            <w:r>
              <w:fldChar w:fldCharType="begin"/>
            </w:r>
            <w:r>
              <w:instrText xml:space="preserve"> </w:instrText>
            </w:r>
            <w:r>
              <w:rPr>
                <w:rFonts w:hint="eastAsia"/>
              </w:rPr>
              <w:instrText xml:space="preserve">SEQ （1） \* ARABIC</w:instrText>
            </w:r>
            <w:r>
              <w:instrText xml:space="preserve"> </w:instrText>
            </w:r>
            <w:r>
              <w:fldChar w:fldCharType="separate"/>
            </w:r>
            <w:r>
              <w:t>47</w:t>
            </w:r>
            <w:r>
              <w:fldChar w:fldCharType="end"/>
            </w:r>
            <w:r>
              <w:t>)</w:t>
            </w:r>
          </w:p>
        </w:tc>
      </w:tr>
    </w:tbl>
    <w:p>
      <w:pPr>
        <w:pStyle w:val="95"/>
        <w:ind w:firstLine="420"/>
      </w:pPr>
      <w:r>
        <w:t>式中：</w:t>
      </w:r>
    </w:p>
    <w:p>
      <w:pPr>
        <w:pStyle w:val="95"/>
        <w:ind w:firstLine="420"/>
      </w:pPr>
      <m:oMath>
        <m:r>
          <m:rPr/>
          <w:rPr>
            <w:rFonts w:ascii="Cambria Math" w:hAnsi="Cambria Math"/>
          </w:rPr>
          <m:t>VL</m:t>
        </m:r>
      </m:oMath>
      <w:r>
        <w:t>——景观增值总值（元</w:t>
      </w:r>
      <w:r>
        <w:rPr>
          <w:rFonts w:hint="eastAsia"/>
        </w:rPr>
        <w:t>每年</w:t>
      </w:r>
      <w:r>
        <w:t>）；</w:t>
      </w:r>
    </w:p>
    <w:p>
      <w:pPr>
        <w:pStyle w:val="95"/>
        <w:ind w:firstLine="420"/>
      </w:pPr>
      <m:oMath>
        <m:r>
          <m:rPr/>
          <w:rPr>
            <w:rFonts w:ascii="Cambria Math" w:hAnsi="Cambria Math"/>
          </w:rPr>
          <m:t>VH</m:t>
        </m:r>
      </m:oMath>
      <w:r>
        <w:t>——酒店宾馆景观增值（元</w:t>
      </w:r>
      <w:r>
        <w:rPr>
          <w:rFonts w:hint="eastAsia"/>
        </w:rPr>
        <w:t>每年</w:t>
      </w:r>
      <w:r>
        <w:t>）；</w:t>
      </w:r>
    </w:p>
    <w:p>
      <w:pPr>
        <w:pStyle w:val="95"/>
        <w:ind w:firstLine="420"/>
      </w:pPr>
      <m:oMath>
        <m:r>
          <m:rPr/>
          <w:rPr>
            <w:rFonts w:ascii="Cambria Math" w:hAnsi="Cambria Math"/>
          </w:rPr>
          <m:t>VR</m:t>
        </m:r>
      </m:oMath>
      <w:r>
        <w:t>——自有住房景观增值（元</w:t>
      </w:r>
      <w:r>
        <w:rPr>
          <w:rFonts w:hint="eastAsia"/>
        </w:rPr>
        <w:t>每年</w:t>
      </w:r>
      <w:r>
        <w:t>）；</w:t>
      </w:r>
    </w:p>
    <w:p>
      <w:pPr>
        <w:pStyle w:val="95"/>
        <w:ind w:firstLine="420"/>
      </w:pPr>
      <m:oMath>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l</m:t>
            </m:r>
            <m:ctrlPr>
              <w:rPr>
                <w:rFonts w:ascii="Cambria Math" w:hAnsi="Cambria Math"/>
              </w:rPr>
            </m:ctrlPr>
          </m:sub>
        </m:sSub>
      </m:oMath>
      <w:r>
        <w:t>——酒店景观增值销售房间（晚）数（晚</w:t>
      </w:r>
      <w:r>
        <w:rPr>
          <w:rFonts w:hint="eastAsia"/>
        </w:rPr>
        <w:t>每年</w:t>
      </w:r>
      <w:r>
        <w:t>）；</w:t>
      </w:r>
    </w:p>
    <w:p>
      <w:pPr>
        <w:pStyle w:val="95"/>
        <w:ind w:firstLine="420"/>
      </w:pPr>
      <m:oMath>
        <m:r>
          <m:rPr/>
          <w:rPr>
            <w:rFonts w:ascii="Cambria Math" w:hAnsi="Cambria Math"/>
          </w:rPr>
          <m:t>PH</m:t>
        </m:r>
      </m:oMath>
      <w:r>
        <w:t>——酒店房间平均单价（元</w:t>
      </w:r>
      <w:r>
        <w:rPr>
          <w:rFonts w:hint="eastAsia"/>
        </w:rPr>
        <w:t>每</w:t>
      </w:r>
      <w:r>
        <w:t>晚）；</w:t>
      </w:r>
    </w:p>
    <w:p>
      <w:pPr>
        <w:pStyle w:val="95"/>
        <w:ind w:firstLine="420"/>
      </w:pPr>
      <m:oMath>
        <m:r>
          <m:rPr/>
          <w:rPr>
            <w:rFonts w:ascii="Cambria Math" w:hAnsi="Cambria Math"/>
          </w:rPr>
          <m:t>RH</m:t>
        </m:r>
      </m:oMath>
      <w:r>
        <w:t>——酒店景观增值房间的景观溢价系数（</w:t>
      </w:r>
      <w:r>
        <w:rPr>
          <w:rFonts w:hint="eastAsia"/>
        </w:rPr>
        <w:t>百分比</w:t>
      </w:r>
      <w:r>
        <w:t>）；</w:t>
      </w:r>
    </w:p>
    <w:p>
      <w:pPr>
        <w:pStyle w:val="95"/>
        <w:ind w:firstLine="420"/>
      </w:pPr>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l</m:t>
            </m:r>
            <m:ctrlPr>
              <w:rPr>
                <w:rFonts w:ascii="Cambria Math" w:hAnsi="Cambria Math"/>
              </w:rPr>
            </m:ctrlPr>
          </m:sub>
        </m:sSub>
      </m:oMath>
      <w:r>
        <w:t>——自有住房景观升值面积（</w:t>
      </w:r>
      <w:r>
        <w:rPr>
          <w:rFonts w:hint="eastAsia"/>
        </w:rPr>
        <w:t>平方米每年</w:t>
      </w:r>
      <w:r>
        <w:t>）；</w:t>
      </w:r>
    </w:p>
    <w:p>
      <w:pPr>
        <w:pStyle w:val="95"/>
        <w:ind w:firstLine="420"/>
      </w:pPr>
      <m:oMath>
        <m:r>
          <m:rPr/>
          <w:rPr>
            <w:rFonts w:ascii="Cambria Math" w:hAnsi="Cambria Math"/>
          </w:rPr>
          <m:t>PR</m:t>
        </m:r>
      </m:oMath>
      <w:r>
        <w:t>——自有住房服务价值（元</w:t>
      </w:r>
      <w:r>
        <w:rPr>
          <w:rFonts w:hint="eastAsia"/>
        </w:rPr>
        <w:t>每平方米</w:t>
      </w:r>
      <w:r>
        <w:t>）；</w:t>
      </w:r>
    </w:p>
    <w:p>
      <w:pPr>
        <w:pStyle w:val="95"/>
        <w:ind w:firstLine="420"/>
      </w:pPr>
      <m:oMath>
        <m:r>
          <m:rPr/>
          <w:rPr>
            <w:rFonts w:ascii="Cambria Math" w:hAnsi="Cambria Math"/>
          </w:rPr>
          <m:t>RR</m:t>
        </m:r>
      </m:oMath>
      <w:r>
        <w:t>——自有住房服务价值的景观溢价系数（</w:t>
      </w:r>
      <w:r>
        <w:rPr>
          <w:rFonts w:hint="eastAsia"/>
        </w:rPr>
        <w:t>百分比</w:t>
      </w:r>
      <w:r>
        <w:t>）。</w:t>
      </w:r>
    </w:p>
    <w:p>
      <w:pPr>
        <w:widowControl/>
        <w:adjustRightInd/>
        <w:spacing w:line="240" w:lineRule="auto"/>
        <w:jc w:val="left"/>
        <w:rPr>
          <w:rFonts w:ascii="宋体" w:hAnsi="Times New Roman"/>
          <w:kern w:val="0"/>
          <w:szCs w:val="20"/>
        </w:rPr>
      </w:pPr>
      <w:r>
        <w:br w:type="page"/>
      </w:r>
    </w:p>
    <w:p>
      <w:pPr>
        <w:pStyle w:val="116"/>
        <w:spacing w:before="78" w:after="156"/>
        <w:rPr>
          <w:rFonts w:ascii="Times New Roman"/>
        </w:rPr>
      </w:pPr>
      <w:r>
        <w:rPr>
          <w:rFonts w:ascii="Times New Roman"/>
        </w:rPr>
        <w:br w:type="textWrapping"/>
      </w:r>
      <w:bookmarkStart w:id="163" w:name="_Toc114036499"/>
      <w:bookmarkStart w:id="164" w:name="_Toc112241086"/>
      <w:bookmarkStart w:id="165" w:name="_Toc112917435"/>
      <w:bookmarkStart w:id="166" w:name="_Toc114036788"/>
      <w:bookmarkStart w:id="167" w:name="_Toc112922039"/>
      <w:bookmarkStart w:id="168" w:name="_Toc112917676"/>
      <w:r>
        <w:rPr>
          <w:rFonts w:hint="eastAsia" w:ascii="Times New Roman"/>
        </w:rPr>
        <w:t>（资料性）</w:t>
      </w:r>
      <w:r>
        <w:rPr>
          <w:rFonts w:ascii="Times New Roman"/>
        </w:rPr>
        <w:br w:type="textWrapping"/>
      </w:r>
      <w:bookmarkStart w:id="169" w:name="_Hlk111572941"/>
      <w:r>
        <w:rPr>
          <w:rFonts w:hint="eastAsia" w:ascii="Times New Roman"/>
        </w:rPr>
        <w:t>生态产品总值部分参数核算方法补充</w:t>
      </w:r>
      <w:bookmarkEnd w:id="163"/>
      <w:bookmarkEnd w:id="164"/>
      <w:bookmarkEnd w:id="165"/>
      <w:bookmarkEnd w:id="166"/>
      <w:bookmarkEnd w:id="167"/>
      <w:bookmarkEnd w:id="168"/>
      <w:bookmarkEnd w:id="169"/>
    </w:p>
    <w:p>
      <w:pPr>
        <w:pStyle w:val="118"/>
        <w:spacing w:before="156" w:after="156"/>
        <w:ind w:left="0"/>
        <w:rPr>
          <w:rFonts w:ascii="Times New Roman"/>
        </w:rPr>
      </w:pPr>
      <w:r>
        <w:rPr>
          <w:rFonts w:hint="eastAsia" w:ascii="Times New Roman"/>
        </w:rPr>
        <w:t>减少泥沙淤积服务参数核算方法补充</w:t>
      </w:r>
    </w:p>
    <w:p>
      <w:pPr>
        <w:pStyle w:val="95"/>
        <w:ind w:firstLine="420"/>
      </w:pPr>
      <w:r>
        <w:t>降雨侵蚀力</w:t>
      </w:r>
      <w:r>
        <w:rPr>
          <w:rFonts w:ascii="Times New Roman"/>
        </w:rPr>
        <w:t>因子R、土壤可蚀性因子K、坡长坡度因子L、S的算法以及植被覆盖因子C</w:t>
      </w:r>
      <w:r>
        <w:t>的计算方法可参照下述方法：</w:t>
      </w:r>
    </w:p>
    <w:p>
      <w:pPr>
        <w:pStyle w:val="95"/>
        <w:ind w:firstLine="0" w:firstLineChars="0"/>
        <w:rPr>
          <w:b/>
          <w:bCs/>
        </w:rPr>
      </w:pPr>
      <w:r>
        <w:rPr>
          <w:rFonts w:hint="eastAsia"/>
          <w:b/>
          <w:bCs/>
        </w:rPr>
        <w:t>（1）</w:t>
      </w:r>
      <w:r>
        <w:rPr>
          <w:b/>
          <w:bCs/>
        </w:rPr>
        <w:t>降雨侵蚀力因子（R）</w:t>
      </w:r>
    </w:p>
    <w:p>
      <w:pPr>
        <w:pStyle w:val="95"/>
        <w:ind w:firstLine="420"/>
      </w:pPr>
      <w:r>
        <w:rPr>
          <w:rFonts w:hint="eastAsia"/>
        </w:rPr>
        <w:t>推荐以下两种方法，优先采用基于月降雨量的计算模型。</w:t>
      </w:r>
    </w:p>
    <w:p>
      <w:pPr>
        <w:pStyle w:val="95"/>
        <w:ind w:firstLine="422"/>
        <w:rPr>
          <w:b/>
          <w:bCs/>
        </w:rPr>
      </w:pPr>
      <w:r>
        <w:rPr>
          <w:rFonts w:hint="eastAsia"/>
          <w:b/>
          <w:bCs/>
        </w:rPr>
        <w:t>——基于月降雨量的计算模型</w:t>
      </w:r>
    </w:p>
    <w:p>
      <w:pPr>
        <w:pStyle w:val="95"/>
        <w:ind w:firstLine="420"/>
      </w:pPr>
      <w:r>
        <w:rPr>
          <w:rFonts w:hint="eastAsia"/>
        </w:rPr>
        <w:t>采</w:t>
      </w:r>
      <w:r>
        <w:rPr>
          <w:rFonts w:ascii="Times New Roman"/>
        </w:rPr>
        <w:t>用Wischmeier等</w:t>
      </w:r>
      <w:r>
        <w:rPr>
          <w:rFonts w:hint="eastAsia"/>
        </w:rPr>
        <w:t>提出的利用各月降雨量推求的经验公式计算</w:t>
      </w:r>
      <w:r>
        <w:t>。</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6"/>
        <w:gridCol w:w="5450"/>
        <w:gridCol w:w="2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6" w:type="dxa"/>
            <w:vAlign w:val="center"/>
          </w:tcPr>
          <w:p>
            <w:pPr>
              <w:pStyle w:val="95"/>
              <w:ind w:firstLine="0" w:firstLineChars="0"/>
            </w:pPr>
          </w:p>
        </w:tc>
        <w:tc>
          <w:tcPr>
            <w:tcW w:w="5450" w:type="dxa"/>
            <w:vAlign w:val="center"/>
          </w:tcPr>
          <w:p>
            <w:pPr>
              <w:pStyle w:val="95"/>
              <w:ind w:firstLine="0" w:firstLineChars="0"/>
              <w:jc w:val="center"/>
            </w:pPr>
            <m:oMathPara>
              <m:oMath>
                <m:r>
                  <m:rPr>
                    <m:nor/>
                    <m:sty m:val="p"/>
                  </m:rPr>
                  <w:rPr>
                    <w:rFonts w:ascii="Cambria Math" w:hAnsi="Cambria Math"/>
                    <w:iCs/>
                  </w:rPr>
                  <m:t>R</m:t>
                </m:r>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ctrlPr>
                      <w:rPr>
                        <w:rFonts w:ascii="Cambria Math" w:hAnsi="Cambria Math"/>
                        <w:iCs/>
                      </w:rPr>
                    </m:ctrlPr>
                  </m:sub>
                  <m:sup>
                    <m:r>
                      <m:rPr>
                        <m:sty m:val="p"/>
                      </m:rPr>
                      <w:rPr>
                        <w:rFonts w:ascii="Cambria Math" w:hAnsi="Cambria Math"/>
                      </w:rPr>
                      <m:t>12</m:t>
                    </m:r>
                    <m:ctrlPr>
                      <w:rPr>
                        <w:rFonts w:ascii="Cambria Math" w:hAnsi="Cambria Math"/>
                        <w:iCs/>
                      </w:rPr>
                    </m:ctrlPr>
                  </m:sup>
                  <m:e>
                    <m:r>
                      <m:rPr>
                        <m:nor/>
                        <m:sty m:val="p"/>
                      </m:rPr>
                      <w:rPr>
                        <w:rFonts w:ascii="Cambria Math" w:hAnsi="Cambria Math"/>
                        <w:iCs/>
                      </w:rPr>
                      <m:t>1.735</m:t>
                    </m:r>
                    <m:r>
                      <m:rPr>
                        <m:sty m:val="p"/>
                      </m:rPr>
                      <w:rPr>
                        <w:rFonts w:ascii="Cambria Math" w:hAnsi="Cambria Math"/>
                      </w:rPr>
                      <m:t>×</m:t>
                    </m:r>
                    <m:sSup>
                      <m:sSupPr>
                        <m:ctrlPr>
                          <w:rPr>
                            <w:rFonts w:ascii="Cambria Math" w:hAnsi="Cambria Math"/>
                            <w:iCs/>
                          </w:rPr>
                        </m:ctrlPr>
                      </m:sSupPr>
                      <m:e>
                        <m:r>
                          <m:rPr>
                            <m:nor/>
                            <m:sty m:val="p"/>
                          </m:rPr>
                          <w:rPr>
                            <w:rFonts w:ascii="Cambria Math" w:hAnsi="Cambria Math"/>
                            <w:iCs/>
                          </w:rPr>
                          <m:t>10</m:t>
                        </m:r>
                        <m:ctrlPr>
                          <w:rPr>
                            <w:rFonts w:ascii="Cambria Math" w:hAnsi="Cambria Math"/>
                            <w:iCs/>
                          </w:rPr>
                        </m:ctrlPr>
                      </m:e>
                      <m:sup>
                        <m:d>
                          <m:dPr>
                            <m:ctrlPr>
                              <w:rPr>
                                <w:rFonts w:ascii="Cambria Math" w:hAnsi="Cambria Math"/>
                                <w:iCs/>
                              </w:rPr>
                            </m:ctrlPr>
                          </m:dPr>
                          <m:e>
                            <m:r>
                              <m:rPr>
                                <m:nor/>
                                <m:sty m:val="p"/>
                              </m:rPr>
                              <w:rPr>
                                <w:rFonts w:ascii="Cambria Math" w:hAnsi="Cambria Math"/>
                                <w:iCs/>
                              </w:rPr>
                              <m:t>1.5</m:t>
                            </m:r>
                            <m:r>
                              <m:rPr>
                                <m:sty m:val="p"/>
                              </m:rPr>
                              <w:rPr>
                                <w:rFonts w:ascii="Cambria Math" w:hAnsi="Cambria Math"/>
                              </w:rPr>
                              <m:t>×</m:t>
                            </m:r>
                            <m:r>
                              <m:rPr>
                                <m:nor/>
                                <m:sty m:val="p"/>
                              </m:rPr>
                              <w:rPr>
                                <w:rFonts w:ascii="Cambria Math" w:hAnsi="Cambria Math"/>
                                <w:iCs/>
                              </w:rPr>
                              <m:t>lg</m:t>
                            </m:r>
                            <m:f>
                              <m:fPr>
                                <m:ctrlPr>
                                  <w:rPr>
                                    <w:rFonts w:ascii="Cambria Math" w:hAnsi="Cambria Math"/>
                                    <w:iCs/>
                                  </w:rPr>
                                </m:ctrlPr>
                              </m:fPr>
                              <m:num>
                                <m:sSup>
                                  <m:sSupPr>
                                    <m:ctrlPr>
                                      <w:rPr>
                                        <w:rFonts w:ascii="Cambria Math" w:hAnsi="Cambria Math"/>
                                        <w:iCs/>
                                      </w:rPr>
                                    </m:ctrlPr>
                                  </m:sSupPr>
                                  <m:e>
                                    <m:r>
                                      <m:rPr>
                                        <m:nor/>
                                        <m:sty m:val="p"/>
                                      </m:rPr>
                                      <w:rPr>
                                        <w:rFonts w:ascii="Cambria Math" w:hAnsi="Cambria Math"/>
                                        <w:iCs/>
                                      </w:rPr>
                                      <m:t>pi</m:t>
                                    </m:r>
                                    <m:ctrlPr>
                                      <w:rPr>
                                        <w:rFonts w:ascii="Cambria Math" w:hAnsi="Cambria Math"/>
                                        <w:iCs/>
                                      </w:rPr>
                                    </m:ctrlPr>
                                  </m:e>
                                  <m:sup>
                                    <m:r>
                                      <m:rPr>
                                        <m:nor/>
                                        <m:sty m:val="p"/>
                                      </m:rPr>
                                      <w:rPr>
                                        <w:rFonts w:ascii="Cambria Math" w:hAnsi="Cambria Math"/>
                                        <w:iCs/>
                                      </w:rPr>
                                      <m:t>2</m:t>
                                    </m:r>
                                    <m:ctrlPr>
                                      <w:rPr>
                                        <w:rFonts w:ascii="Cambria Math" w:hAnsi="Cambria Math"/>
                                        <w:iCs/>
                                      </w:rPr>
                                    </m:ctrlPr>
                                  </m:sup>
                                </m:sSup>
                                <m:ctrlPr>
                                  <w:rPr>
                                    <w:rFonts w:ascii="Cambria Math" w:hAnsi="Cambria Math"/>
                                    <w:iCs/>
                                  </w:rPr>
                                </m:ctrlPr>
                              </m:num>
                              <m:den>
                                <m:r>
                                  <m:rPr>
                                    <m:nor/>
                                    <m:sty m:val="p"/>
                                  </m:rPr>
                                  <w:rPr>
                                    <w:rFonts w:ascii="Cambria Math" w:hAnsi="Cambria Math"/>
                                    <w:iCs/>
                                  </w:rPr>
                                  <m:t>p</m:t>
                                </m:r>
                                <m:ctrlPr>
                                  <w:rPr>
                                    <w:rFonts w:ascii="Cambria Math" w:hAnsi="Cambria Math"/>
                                    <w:iCs/>
                                  </w:rPr>
                                </m:ctrlPr>
                              </m:den>
                            </m:f>
                            <m:ctrlPr>
                              <w:rPr>
                                <w:rFonts w:ascii="Cambria Math" w:hAnsi="Cambria Math"/>
                                <w:iCs/>
                              </w:rPr>
                            </m:ctrlPr>
                          </m:e>
                        </m:d>
                        <m:r>
                          <m:rPr>
                            <m:sty m:val="p"/>
                          </m:rPr>
                          <w:rPr>
                            <w:rFonts w:ascii="Cambria Math" w:hAnsi="Cambria Math"/>
                          </w:rPr>
                          <m:t>−</m:t>
                        </m:r>
                        <m:r>
                          <m:rPr>
                            <m:nor/>
                            <m:sty m:val="p"/>
                          </m:rPr>
                          <w:rPr>
                            <w:rFonts w:ascii="Cambria Math" w:hAnsi="Cambria Math"/>
                            <w:iCs/>
                          </w:rPr>
                          <m:t>0.8188</m:t>
                        </m:r>
                        <m:ctrlPr>
                          <w:rPr>
                            <w:rFonts w:ascii="Cambria Math" w:hAnsi="Cambria Math"/>
                            <w:iCs/>
                          </w:rPr>
                        </m:ctrlPr>
                      </m:sup>
                    </m:sSup>
                    <m:ctrlPr>
                      <w:rPr>
                        <w:rFonts w:ascii="Cambria Math" w:hAnsi="Cambria Math"/>
                        <w:iCs/>
                      </w:rPr>
                    </m:ctrlPr>
                  </m:e>
                </m:nary>
              </m:oMath>
            </m:oMathPara>
          </w:p>
        </w:tc>
        <w:tc>
          <w:tcPr>
            <w:tcW w:w="2305" w:type="dxa"/>
            <w:vAlign w:val="center"/>
          </w:tcPr>
          <w:p>
            <w:pPr>
              <w:pStyle w:val="95"/>
              <w:ind w:right="210" w:firstLine="0" w:firstLineChars="0"/>
              <w:jc w:val="right"/>
            </w:pPr>
            <w:r>
              <w:rPr>
                <w:rFonts w:hAnsi="宋体"/>
              </w:rPr>
              <w:t>………………</w:t>
            </w:r>
            <w:r>
              <w:rPr>
                <w:rFonts w:hint="eastAsia"/>
              </w:rPr>
              <w:t>(</w:t>
            </w:r>
            <w:r>
              <w:t>C.</w:t>
            </w:r>
            <w:r>
              <w:fldChar w:fldCharType="begin"/>
            </w:r>
            <w:r>
              <w:instrText xml:space="preserve"> </w:instrText>
            </w:r>
            <w:r>
              <w:rPr>
                <w:rFonts w:hint="eastAsia"/>
              </w:rPr>
              <w:instrText xml:space="preserve">SEQ （1） \* ARABIC</w:instrText>
            </w:r>
            <w:r>
              <w:instrText xml:space="preserve"> </w:instrText>
            </w:r>
            <w:r>
              <w:fldChar w:fldCharType="separate"/>
            </w:r>
            <w:r>
              <w:t>1</w:t>
            </w:r>
            <w:r>
              <w:fldChar w:fldCharType="end"/>
            </w:r>
            <w:r>
              <w:t>)</w:t>
            </w:r>
          </w:p>
        </w:tc>
      </w:tr>
    </w:tbl>
    <w:p>
      <w:pPr>
        <w:pStyle w:val="95"/>
        <w:ind w:firstLine="420"/>
      </w:pPr>
      <w:r>
        <w:t>式中：</w:t>
      </w:r>
    </w:p>
    <w:p>
      <w:pPr>
        <w:pStyle w:val="95"/>
        <w:ind w:firstLine="420"/>
      </w:pPr>
      <m:oMath>
        <m:r>
          <m:rPr>
            <m:nor/>
            <m:sty m:val="p"/>
          </m:rPr>
          <w:rPr>
            <w:rFonts w:ascii="Cambria Math" w:hAnsi="Cambria Math"/>
            <w:iCs/>
          </w:rPr>
          <m:t>R</m:t>
        </m:r>
      </m:oMath>
      <w:r>
        <w:t>——</w:t>
      </w:r>
      <w:r>
        <w:rPr>
          <w:rFonts w:hint="eastAsia"/>
        </w:rPr>
        <w:t>降雨侵蚀力</w:t>
      </w:r>
      <w:r>
        <w:rPr>
          <w:rFonts w:ascii="Times New Roman"/>
        </w:rPr>
        <w:t>值（MJ·mm/（hm</w:t>
      </w:r>
      <w:r>
        <w:rPr>
          <w:rFonts w:ascii="Times New Roman"/>
          <w:vertAlign w:val="superscript"/>
        </w:rPr>
        <w:t>2</w:t>
      </w:r>
      <w:r>
        <w:rPr>
          <w:rFonts w:ascii="Times New Roman"/>
        </w:rPr>
        <w:t>·h·a））</w:t>
      </w:r>
      <w:r>
        <w:t xml:space="preserve">； </w:t>
      </w:r>
    </w:p>
    <w:p>
      <w:pPr>
        <w:pStyle w:val="95"/>
        <w:ind w:firstLine="420"/>
      </w:pPr>
      <m:oMath>
        <m:r>
          <m:rPr>
            <m:sty m:val="p"/>
          </m:rPr>
          <w:rPr>
            <w:rFonts w:ascii="Cambria Math" w:hAnsi="Cambria Math"/>
          </w:rPr>
          <m:t>P</m:t>
        </m:r>
      </m:oMath>
      <w:r>
        <w:t>——</w:t>
      </w:r>
      <w:r>
        <w:rPr>
          <w:rFonts w:hint="eastAsia"/>
        </w:rPr>
        <w:t>年降雨量（毫米）；</w:t>
      </w:r>
    </w:p>
    <w:p>
      <w:pPr>
        <w:pStyle w:val="95"/>
        <w:ind w:firstLine="420"/>
      </w:pPr>
      <m:oMath>
        <m:sSub>
          <m:sSubPr>
            <m:ctrlPr>
              <w:rPr>
                <w:rFonts w:ascii="Cambria Math" w:hAnsi="Cambria Math"/>
                <w:iCs/>
              </w:rPr>
            </m:ctrlPr>
          </m:sSubPr>
          <m:e>
            <m:r>
              <m:rPr>
                <m:sty m:val="p"/>
              </m:rPr>
              <w:rPr>
                <w:rFonts w:ascii="Cambria Math" w:hAnsi="Cambria Math"/>
              </w:rPr>
              <m:t>P</m:t>
            </m:r>
            <m:ctrlPr>
              <w:rPr>
                <w:rFonts w:ascii="Cambria Math" w:hAnsi="Cambria Math"/>
                <w:iCs/>
              </w:rPr>
            </m:ctrlPr>
          </m:e>
          <m:sub>
            <m:r>
              <m:rPr>
                <m:sty m:val="p"/>
              </m:rPr>
              <w:rPr>
                <w:rFonts w:hint="eastAsia" w:ascii="Cambria Math" w:hAnsi="Cambria Math"/>
              </w:rPr>
              <m:t>i</m:t>
            </m:r>
            <m:ctrlPr>
              <w:rPr>
                <w:rFonts w:ascii="Cambria Math" w:hAnsi="Cambria Math"/>
                <w:iCs/>
              </w:rPr>
            </m:ctrlPr>
          </m:sub>
        </m:sSub>
      </m:oMath>
      <w:r>
        <w:t>——月降雨</w:t>
      </w:r>
      <w:r>
        <w:rPr>
          <w:rFonts w:hint="eastAsia"/>
        </w:rPr>
        <w:t>量（毫米）</w:t>
      </w:r>
      <w:r>
        <w:t>；</w:t>
      </w:r>
    </w:p>
    <w:p>
      <w:pPr>
        <w:pStyle w:val="95"/>
        <w:ind w:firstLine="420"/>
      </w:pPr>
      <m:oMath>
        <m:r>
          <m:rPr>
            <m:sty m:val="p"/>
          </m:rPr>
          <w:rPr>
            <w:rFonts w:ascii="Cambria Math" w:hAnsi="Cambria Math"/>
          </w:rPr>
          <m:t>i</m:t>
        </m:r>
      </m:oMath>
      <w:r>
        <w:t xml:space="preserve"> ——</w:t>
      </w:r>
      <w:r>
        <w:rPr>
          <w:rFonts w:hint="eastAsia"/>
        </w:rPr>
        <w:t>月份。</w:t>
      </w:r>
    </w:p>
    <w:p>
      <w:pPr>
        <w:pStyle w:val="95"/>
        <w:ind w:firstLine="422"/>
        <w:rPr>
          <w:b/>
          <w:bCs/>
        </w:rPr>
      </w:pPr>
      <w:r>
        <w:rPr>
          <w:rFonts w:hint="eastAsia"/>
          <w:b/>
          <w:bCs/>
        </w:rPr>
        <w:t>——基于逐日降雨和半月累计量的计算模型</w:t>
      </w:r>
    </w:p>
    <w:p>
      <w:pPr>
        <w:pStyle w:val="95"/>
        <w:ind w:firstLine="420"/>
      </w:pPr>
      <w:r>
        <w:t>采用基于日降雨量资料的半月降雨侵蚀力模型来估算降雨侵</w:t>
      </w:r>
      <w:r>
        <w:rPr>
          <w:rFonts w:hint="eastAsia"/>
        </w:rPr>
        <w:t>蚀力</w:t>
      </w:r>
      <w:r>
        <w:t>。</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9"/>
        <w:gridCol w:w="5469"/>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9" w:type="dxa"/>
            <w:vAlign w:val="center"/>
          </w:tcPr>
          <w:p>
            <w:pPr>
              <w:pStyle w:val="95"/>
              <w:ind w:firstLine="0" w:firstLineChars="0"/>
            </w:pPr>
          </w:p>
        </w:tc>
        <w:tc>
          <w:tcPr>
            <w:tcW w:w="5469" w:type="dxa"/>
            <w:vAlign w:val="center"/>
          </w:tcPr>
          <w:p>
            <w:pPr>
              <w:pStyle w:val="95"/>
              <w:ind w:firstLine="0" w:firstLineChars="0"/>
              <w:jc w:val="center"/>
            </w:pPr>
            <m:oMathPara>
              <m:oMath>
                <m:r>
                  <m:rPr/>
                  <w:rPr>
                    <w:rFonts w:ascii="Cambria Math" w:hAnsi="Cambria Math"/>
                  </w:rPr>
                  <m:t>R</m:t>
                </m:r>
                <m:r>
                  <m:rPr>
                    <m:sty m:val="p"/>
                  </m:rPr>
                  <w:rPr>
                    <w:rFonts w:ascii="Cambria Math" w:hAnsi="Cambria Math"/>
                  </w:rPr>
                  <m:t>=</m:t>
                </m:r>
                <m:nary>
                  <m:naryPr>
                    <m:chr m:val="∑"/>
                    <m:limLoc m:val="undOvr"/>
                    <m:ctrlPr>
                      <w:rPr>
                        <w:rFonts w:ascii="Cambria Math" w:hAnsi="Cambria Math"/>
                      </w:rPr>
                    </m:ctrlPr>
                  </m:naryPr>
                  <m:sub>
                    <m:r>
                      <m:rPr/>
                      <w:rPr>
                        <w:rFonts w:hint="eastAsia" w:ascii="Cambria Math" w:hAnsi="Cambria Math"/>
                      </w:rPr>
                      <m:t>n</m:t>
                    </m:r>
                    <m:r>
                      <m:rPr>
                        <m:sty m:val="p"/>
                      </m:rPr>
                      <w:rPr>
                        <w:rFonts w:ascii="Cambria Math" w:hAnsi="Cambria Math"/>
                      </w:rPr>
                      <m:t>=1</m:t>
                    </m:r>
                    <m:ctrlPr>
                      <w:rPr>
                        <w:rFonts w:ascii="Cambria Math" w:hAnsi="Cambria Math"/>
                      </w:rPr>
                    </m:ctrlPr>
                  </m:sub>
                  <m:sup>
                    <m:r>
                      <m:rPr>
                        <m:sty m:val="p"/>
                      </m:rPr>
                      <w:rPr>
                        <w:rFonts w:ascii="Cambria Math" w:hAnsi="Cambria Math"/>
                      </w:rPr>
                      <m:t>24</m:t>
                    </m:r>
                    <m:ctrlPr>
                      <w:rPr>
                        <w:rFonts w:ascii="Cambria Math" w:hAnsi="Cambria Math"/>
                      </w:rPr>
                    </m:ctrlPr>
                  </m:sup>
                  <m:e>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oMath>
            </m:oMathPara>
          </w:p>
        </w:tc>
        <w:tc>
          <w:tcPr>
            <w:tcW w:w="2283" w:type="dxa"/>
            <w:vAlign w:val="center"/>
          </w:tcPr>
          <w:p>
            <w:pPr>
              <w:pStyle w:val="95"/>
              <w:ind w:right="210" w:firstLine="0" w:firstLineChars="0"/>
              <w:jc w:val="right"/>
            </w:pPr>
            <w:r>
              <w:rPr>
                <w:rFonts w:hAnsi="宋体"/>
              </w:rPr>
              <w:t>………………</w:t>
            </w:r>
            <w:r>
              <w:rPr>
                <w:rFonts w:hint="eastAsia"/>
              </w:rPr>
              <w:t>(</w:t>
            </w:r>
            <w:r>
              <w:t>C.2)</w:t>
            </w:r>
          </w:p>
        </w:tc>
      </w:tr>
    </w:tbl>
    <w:p>
      <w:pPr>
        <w:pStyle w:val="95"/>
        <w:ind w:firstLine="420"/>
      </w:pP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1"/>
        <w:gridCol w:w="5501"/>
        <w:gridCol w:w="2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51" w:type="dxa"/>
            <w:vAlign w:val="center"/>
          </w:tcPr>
          <w:p>
            <w:pPr>
              <w:pStyle w:val="95"/>
              <w:ind w:firstLine="0" w:firstLineChars="0"/>
            </w:pPr>
          </w:p>
        </w:tc>
        <w:tc>
          <w:tcPr>
            <w:tcW w:w="5501"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=α</m:t>
                </m:r>
                <m:nary>
                  <m:naryPr>
                    <m:chr m:val="∑"/>
                    <m:limLoc m:val="undOvr"/>
                    <m:ctrlPr>
                      <w:rPr>
                        <w:rFonts w:ascii="Cambria Math" w:hAnsi="Cambria Math"/>
                      </w:rPr>
                    </m:ctrlPr>
                  </m:naryPr>
                  <m:sub>
                    <m:r>
                      <m:rPr/>
                      <w:rPr>
                        <w:rFonts w:ascii="Cambria Math" w:hAnsi="Cambria Math"/>
                      </w:rPr>
                      <m:t>j</m:t>
                    </m:r>
                    <m:r>
                      <m:rPr>
                        <m:sty m:val="p"/>
                      </m:rPr>
                      <w:rPr>
                        <w:rFonts w:ascii="Cambria Math" w:hAnsi="Cambria Math"/>
                      </w:rPr>
                      <m:t>=1</m:t>
                    </m:r>
                    <m:ctrlPr>
                      <w:rPr>
                        <w:rFonts w:ascii="Cambria Math" w:hAnsi="Cambria Math"/>
                      </w:rPr>
                    </m:ctrlPr>
                  </m:sub>
                  <m:sup>
                    <m:r>
                      <m:rPr/>
                      <w:rPr>
                        <w:rFonts w:ascii="Cambria Math" w:hAnsi="Cambria Math"/>
                      </w:rPr>
                      <m:t>k</m:t>
                    </m:r>
                    <m:ctrlPr>
                      <w:rPr>
                        <w:rFonts w:ascii="Cambria Math" w:hAnsi="Cambria Math"/>
                      </w:rPr>
                    </m:ctrlPr>
                  </m:sup>
                  <m:e>
                    <m:sSup>
                      <m:sSupPr>
                        <m:ctrlPr>
                          <w:rPr>
                            <w:rFonts w:ascii="Cambria Math" w:hAnsi="Cambria Math"/>
                          </w:rPr>
                        </m:ctrlPr>
                      </m:sSupPr>
                      <m:e>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j</m:t>
                            </m:r>
                            <m:ctrlPr>
                              <w:rPr>
                                <w:rFonts w:ascii="Cambria Math" w:hAnsi="Cambria Math"/>
                              </w:rPr>
                            </m:ctrlPr>
                          </m:sub>
                        </m:sSub>
                        <m:ctrlPr>
                          <w:rPr>
                            <w:rFonts w:ascii="Cambria Math" w:hAnsi="Cambria Math"/>
                          </w:rPr>
                        </m:ctrlPr>
                      </m:e>
                      <m:sup>
                        <m:r>
                          <m:rPr/>
                          <w:rPr>
                            <w:rFonts w:ascii="Cambria Math" w:hAnsi="Cambria Math"/>
                          </w:rPr>
                          <m:t>β</m:t>
                        </m:r>
                        <m:ctrlPr>
                          <w:rPr>
                            <w:rFonts w:ascii="Cambria Math" w:hAnsi="Cambria Math"/>
                          </w:rPr>
                        </m:ctrlPr>
                      </m:sup>
                    </m:sSup>
                    <m:ctrlPr>
                      <w:rPr>
                        <w:rFonts w:ascii="Cambria Math" w:hAnsi="Cambria Math"/>
                      </w:rPr>
                    </m:ctrlPr>
                  </m:e>
                </m:nary>
              </m:oMath>
            </m:oMathPara>
          </w:p>
        </w:tc>
        <w:tc>
          <w:tcPr>
            <w:tcW w:w="2249" w:type="dxa"/>
            <w:vAlign w:val="center"/>
          </w:tcPr>
          <w:p>
            <w:pPr>
              <w:pStyle w:val="95"/>
              <w:ind w:right="210" w:firstLine="0" w:firstLineChars="0"/>
              <w:jc w:val="right"/>
            </w:pPr>
            <w:r>
              <w:rPr>
                <w:rFonts w:hAnsi="宋体"/>
              </w:rPr>
              <w:t>………………</w:t>
            </w:r>
            <w:r>
              <w:rPr>
                <w:rFonts w:hint="eastAsia"/>
              </w:rPr>
              <w:t>(</w:t>
            </w:r>
            <w:r>
              <w:t>C.</w:t>
            </w:r>
            <w:r>
              <w:fldChar w:fldCharType="begin"/>
            </w:r>
            <w:r>
              <w:instrText xml:space="preserve"> </w:instrText>
            </w:r>
            <w:r>
              <w:rPr>
                <w:rFonts w:hint="eastAsia"/>
              </w:rPr>
              <w:instrText xml:space="preserve">SEQ （1） \* ARABIC</w:instrText>
            </w:r>
            <w:r>
              <w:instrText xml:space="preserve"> </w:instrText>
            </w:r>
            <w:r>
              <w:fldChar w:fldCharType="separate"/>
            </w:r>
            <w:r>
              <w:t>3</w:t>
            </w:r>
            <w:r>
              <w:fldChar w:fldCharType="end"/>
            </w:r>
            <w:r>
              <w:t>)</w:t>
            </w:r>
          </w:p>
        </w:tc>
      </w:tr>
    </w:tbl>
    <w:p>
      <w:pPr>
        <w:pStyle w:val="95"/>
        <w:ind w:firstLine="420"/>
      </w:pP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9"/>
        <w:gridCol w:w="5490"/>
        <w:gridCol w:w="2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9" w:type="dxa"/>
            <w:vAlign w:val="center"/>
          </w:tcPr>
          <w:p>
            <w:pPr>
              <w:pStyle w:val="95"/>
              <w:ind w:firstLine="0" w:firstLineChars="0"/>
            </w:pPr>
          </w:p>
        </w:tc>
        <w:tc>
          <w:tcPr>
            <w:tcW w:w="5490" w:type="dxa"/>
            <w:vAlign w:val="center"/>
          </w:tcPr>
          <w:p>
            <w:pPr>
              <w:pStyle w:val="95"/>
              <w:ind w:firstLine="0" w:firstLineChars="0"/>
              <w:jc w:val="center"/>
            </w:pPr>
            <m:oMathPara>
              <m:oMath>
                <m:r>
                  <m:rPr/>
                  <w:rPr>
                    <w:rFonts w:ascii="Cambria Math" w:hAnsi="Cambria Math"/>
                  </w:rPr>
                  <m:t>β</m:t>
                </m:r>
                <m:r>
                  <m:rPr>
                    <m:sty m:val="p"/>
                  </m:rPr>
                  <w:rPr>
                    <w:rFonts w:ascii="Cambria Math" w:hAnsi="Cambria Math"/>
                  </w:rPr>
                  <m:t xml:space="preserve">=0.8363+ </m:t>
                </m:r>
                <m:f>
                  <m:fPr>
                    <m:ctrlPr>
                      <w:rPr>
                        <w:rFonts w:ascii="Cambria Math" w:hAnsi="Cambria Math"/>
                      </w:rPr>
                    </m:ctrlPr>
                  </m:fPr>
                  <m:num>
                    <m:r>
                      <m:rPr>
                        <m:nor/>
                        <m:sty m:val="p"/>
                      </m:rPr>
                      <w:rPr>
                        <w:rFonts w:ascii="Cambria Math" w:hAnsi="Cambria Math"/>
                      </w:rPr>
                      <m:t>18.144</m:t>
                    </m:r>
                    <m:ctrlPr>
                      <w:rPr>
                        <w:rFonts w:ascii="Cambria Math" w:hAnsi="Cambria Math"/>
                      </w:rPr>
                    </m:ctrlPr>
                  </m:num>
                  <m:den>
                    <m:sSub>
                      <m:sSubPr>
                        <m:ctrlPr>
                          <w:rPr>
                            <w:rFonts w:ascii="Cambria Math" w:hAnsi="Cambria Math"/>
                          </w:rPr>
                        </m:ctrlPr>
                      </m:sSubPr>
                      <m:e>
                        <m:bar>
                          <m:barPr>
                            <m:pos m:val="top"/>
                            <m:ctrlPr>
                              <w:rPr>
                                <w:rFonts w:ascii="Cambria Math" w:hAnsi="Cambria Math"/>
                              </w:rPr>
                            </m:ctrlPr>
                          </m:barPr>
                          <m:e>
                            <m:r>
                              <m:rPr/>
                              <w:rPr>
                                <w:rFonts w:ascii="Cambria Math" w:hAnsi="Cambria Math"/>
                              </w:rPr>
                              <m:t>P</m:t>
                            </m:r>
                            <m:ctrlPr>
                              <w:rPr>
                                <w:rFonts w:ascii="Cambria Math" w:hAnsi="Cambria Math"/>
                              </w:rPr>
                            </m:ctrlPr>
                          </m:e>
                        </m:bar>
                        <m:ctrlPr>
                          <w:rPr>
                            <w:rFonts w:ascii="Cambria Math" w:hAnsi="Cambria Math"/>
                          </w:rPr>
                        </m:ctrlPr>
                      </m:e>
                      <m:sub>
                        <m:r>
                          <m:rPr/>
                          <w:rPr>
                            <w:rFonts w:ascii="Cambria Math" w:hAnsi="Cambria Math"/>
                          </w:rPr>
                          <m:t>d</m:t>
                        </m:r>
                        <m:r>
                          <m:rPr>
                            <m:sty m:val="p"/>
                          </m:rPr>
                          <w:rPr>
                            <w:rFonts w:ascii="Cambria Math" w:hAnsi="Cambria Math"/>
                          </w:rPr>
                          <m:t>12</m:t>
                        </m:r>
                        <m:ctrlPr>
                          <w:rPr>
                            <w:rFonts w:ascii="Cambria Math" w:hAnsi="Cambria Math"/>
                          </w:rPr>
                        </m:ctrlPr>
                      </m:sub>
                    </m:sSub>
                    <m:ctrlPr>
                      <w:rPr>
                        <w:rFonts w:ascii="Cambria Math" w:hAnsi="Cambria Math"/>
                      </w:rPr>
                    </m:ctrlPr>
                  </m:den>
                </m:f>
                <m:r>
                  <m:rPr>
                    <m:sty m:val="p"/>
                  </m:rPr>
                  <w:rPr>
                    <w:rFonts w:ascii="Cambria Math" w:hAnsi="Cambria Math"/>
                  </w:rPr>
                  <m:t xml:space="preserve"> + </m:t>
                </m:r>
                <m:f>
                  <m:fPr>
                    <m:ctrlPr>
                      <w:rPr>
                        <w:rFonts w:ascii="Cambria Math" w:hAnsi="Cambria Math"/>
                      </w:rPr>
                    </m:ctrlPr>
                  </m:fPr>
                  <m:num>
                    <m:r>
                      <m:rPr>
                        <m:nor/>
                        <m:sty m:val="p"/>
                      </m:rPr>
                      <w:rPr>
                        <w:rFonts w:ascii="Cambria Math" w:hAnsi="Cambria Math"/>
                      </w:rPr>
                      <m:t>24.455</m:t>
                    </m:r>
                    <m:ctrlPr>
                      <w:rPr>
                        <w:rFonts w:ascii="Cambria Math" w:hAnsi="Cambria Math"/>
                      </w:rPr>
                    </m:ctrlPr>
                  </m:num>
                  <m:den>
                    <m:sSub>
                      <m:sSubPr>
                        <m:ctrlPr>
                          <w:rPr>
                            <w:rFonts w:ascii="Cambria Math" w:hAnsi="Cambria Math"/>
                          </w:rPr>
                        </m:ctrlPr>
                      </m:sSubPr>
                      <m:e>
                        <m:bar>
                          <m:barPr>
                            <m:pos m:val="top"/>
                            <m:ctrlPr>
                              <w:rPr>
                                <w:rFonts w:ascii="Cambria Math" w:hAnsi="Cambria Math"/>
                              </w:rPr>
                            </m:ctrlPr>
                          </m:barPr>
                          <m:e>
                            <m:r>
                              <m:rPr/>
                              <w:rPr>
                                <w:rFonts w:ascii="Cambria Math" w:hAnsi="Cambria Math"/>
                              </w:rPr>
                              <m:t>P</m:t>
                            </m:r>
                            <m:ctrlPr>
                              <w:rPr>
                                <w:rFonts w:ascii="Cambria Math" w:hAnsi="Cambria Math"/>
                              </w:rPr>
                            </m:ctrlPr>
                          </m:e>
                        </m:bar>
                        <m:ctrlPr>
                          <w:rPr>
                            <w:rFonts w:ascii="Cambria Math" w:hAnsi="Cambria Math"/>
                          </w:rPr>
                        </m:ctrlPr>
                      </m:e>
                      <m:sub>
                        <m:r>
                          <m:rPr/>
                          <w:rPr>
                            <w:rFonts w:ascii="Cambria Math" w:hAnsi="Cambria Math"/>
                          </w:rPr>
                          <m:t>y</m:t>
                        </m:r>
                        <m:r>
                          <m:rPr>
                            <m:sty m:val="p"/>
                          </m:rPr>
                          <w:rPr>
                            <w:rFonts w:ascii="Cambria Math" w:hAnsi="Cambria Math"/>
                          </w:rPr>
                          <m:t>12</m:t>
                        </m:r>
                        <m:ctrlPr>
                          <w:rPr>
                            <w:rFonts w:ascii="Cambria Math" w:hAnsi="Cambria Math"/>
                          </w:rPr>
                        </m:ctrlPr>
                      </m:sub>
                    </m:sSub>
                    <m:ctrlPr>
                      <w:rPr>
                        <w:rFonts w:ascii="Cambria Math" w:hAnsi="Cambria Math"/>
                      </w:rPr>
                    </m:ctrlPr>
                  </m:den>
                </m:f>
              </m:oMath>
            </m:oMathPara>
          </w:p>
        </w:tc>
        <w:tc>
          <w:tcPr>
            <w:tcW w:w="2262" w:type="dxa"/>
            <w:vAlign w:val="center"/>
          </w:tcPr>
          <w:p>
            <w:pPr>
              <w:pStyle w:val="95"/>
              <w:ind w:right="210" w:firstLine="0" w:firstLineChars="0"/>
              <w:jc w:val="right"/>
            </w:pPr>
            <w:r>
              <w:rPr>
                <w:rFonts w:hAnsi="宋体"/>
              </w:rPr>
              <w:t>………………</w:t>
            </w:r>
            <w:r>
              <w:rPr>
                <w:rFonts w:hint="eastAsia"/>
              </w:rPr>
              <w:t>(</w:t>
            </w:r>
            <w:r>
              <w:t>C.4)</w:t>
            </w:r>
          </w:p>
        </w:tc>
      </w:tr>
    </w:tbl>
    <w:p>
      <w:pPr>
        <w:pStyle w:val="95"/>
        <w:ind w:firstLine="420"/>
      </w:pP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8"/>
        <w:gridCol w:w="5463"/>
        <w:gridCol w:w="2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8" w:type="dxa"/>
            <w:vAlign w:val="center"/>
          </w:tcPr>
          <w:p>
            <w:pPr>
              <w:pStyle w:val="95"/>
              <w:ind w:firstLine="0" w:firstLineChars="0"/>
            </w:pPr>
          </w:p>
        </w:tc>
        <w:tc>
          <w:tcPr>
            <w:tcW w:w="5463" w:type="dxa"/>
            <w:vAlign w:val="center"/>
          </w:tcPr>
          <w:p>
            <w:pPr>
              <w:pStyle w:val="95"/>
              <w:ind w:firstLine="0" w:firstLineChars="0"/>
              <w:jc w:val="center"/>
            </w:pPr>
            <m:oMathPara>
              <m:oMath>
                <m:r>
                  <m:rPr/>
                  <w:rPr>
                    <w:rFonts w:ascii="Cambria Math" w:hAnsi="Cambria Math"/>
                  </w:rPr>
                  <m:t>α</m:t>
                </m:r>
                <m:r>
                  <m:rPr>
                    <m:sty m:val="p"/>
                  </m:rPr>
                  <w:rPr>
                    <w:rFonts w:ascii="Cambria Math" w:hAnsi="Cambria Math"/>
                  </w:rPr>
                  <m:t xml:space="preserve">=21.586 </m:t>
                </m:r>
                <m:sSup>
                  <m:sSupPr>
                    <m:ctrlPr>
                      <w:rPr>
                        <w:rFonts w:ascii="Cambria Math" w:hAnsi="Cambria Math"/>
                      </w:rPr>
                    </m:ctrlPr>
                  </m:sSupPr>
                  <m:e>
                    <m:r>
                      <m:rPr/>
                      <w:rPr>
                        <w:rFonts w:ascii="Cambria Math" w:hAnsi="Cambria Math"/>
                      </w:rPr>
                      <m:t>β</m:t>
                    </m:r>
                    <m:ctrlPr>
                      <w:rPr>
                        <w:rFonts w:ascii="Cambria Math" w:hAnsi="Cambria Math"/>
                      </w:rPr>
                    </m:ctrlPr>
                  </m:e>
                  <m:sup>
                    <m:r>
                      <m:rPr>
                        <m:sty m:val="p"/>
                      </m:rPr>
                      <w:rPr>
                        <w:rFonts w:ascii="Cambria Math" w:hAnsi="Cambria Math"/>
                      </w:rPr>
                      <m:t>−7.1891</m:t>
                    </m:r>
                    <m:ctrlPr>
                      <w:rPr>
                        <w:rFonts w:ascii="Cambria Math" w:hAnsi="Cambria Math"/>
                      </w:rPr>
                    </m:ctrlPr>
                  </m:sup>
                </m:sSup>
              </m:oMath>
            </m:oMathPara>
          </w:p>
        </w:tc>
        <w:tc>
          <w:tcPr>
            <w:tcW w:w="2290" w:type="dxa"/>
            <w:vAlign w:val="center"/>
          </w:tcPr>
          <w:p>
            <w:pPr>
              <w:pStyle w:val="95"/>
              <w:ind w:right="210" w:firstLine="0" w:firstLineChars="0"/>
              <w:jc w:val="right"/>
            </w:pPr>
            <w:r>
              <w:rPr>
                <w:rFonts w:hAnsi="宋体"/>
              </w:rPr>
              <w:t>………………</w:t>
            </w:r>
            <w:r>
              <w:rPr>
                <w:rFonts w:hint="eastAsia"/>
              </w:rPr>
              <w:t>(</w:t>
            </w:r>
            <w:r>
              <w:t>C.5)</w:t>
            </w:r>
          </w:p>
        </w:tc>
      </w:tr>
    </w:tbl>
    <w:p>
      <w:pPr>
        <w:pStyle w:val="95"/>
        <w:ind w:firstLine="420"/>
      </w:pPr>
      <w:r>
        <w:t>式中：</w:t>
      </w:r>
    </w:p>
    <w:p>
      <w:pPr>
        <w:pStyle w:val="95"/>
        <w:ind w:firstLine="420"/>
      </w:pPr>
      <m:oMath>
        <m:r>
          <m:rPr/>
          <w:rPr>
            <w:rFonts w:ascii="Cambria Math" w:hAnsi="Cambria Math"/>
          </w:rPr>
          <m:t>R</m:t>
        </m:r>
      </m:oMath>
      <w:r>
        <w:t>——</w:t>
      </w:r>
      <w:r>
        <w:rPr>
          <w:rFonts w:hint="eastAsia"/>
        </w:rPr>
        <w:t>降雨侵蚀力值</w:t>
      </w:r>
      <w:r>
        <w:rPr>
          <w:rFonts w:ascii="Times New Roman"/>
        </w:rPr>
        <w:t>（MJ·mm/（hm</w:t>
      </w:r>
      <w:r>
        <w:rPr>
          <w:rFonts w:ascii="Times New Roman"/>
          <w:vertAlign w:val="superscript"/>
        </w:rPr>
        <w:t>2</w:t>
      </w:r>
      <w:r>
        <w:rPr>
          <w:rFonts w:ascii="Times New Roman"/>
        </w:rPr>
        <w:t>·h·a））；</w:t>
      </w:r>
    </w:p>
    <w:p>
      <w:pPr>
        <w:pStyle w:val="95"/>
        <w:ind w:firstLine="420"/>
      </w:pPr>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i</m:t>
            </m:r>
            <m:ctrlPr>
              <w:rPr>
                <w:rFonts w:ascii="Cambria Math" w:hAnsi="Cambria Math"/>
              </w:rPr>
            </m:ctrlPr>
          </m:sub>
        </m:sSub>
      </m:oMath>
      <w:r>
        <w:t>——某半月时段的降雨侵蚀</w:t>
      </w:r>
      <w:r>
        <w:rPr>
          <w:rFonts w:ascii="Times New Roman"/>
        </w:rPr>
        <w:t>力值（MJ·mm/（hm</w:t>
      </w:r>
      <w:r>
        <w:rPr>
          <w:rFonts w:ascii="Times New Roman"/>
          <w:vertAlign w:val="superscript"/>
        </w:rPr>
        <w:t>2</w:t>
      </w:r>
      <w:r>
        <w:rPr>
          <w:rFonts w:ascii="Times New Roman"/>
        </w:rPr>
        <w:t>·h·a））；</w:t>
      </w:r>
    </w:p>
    <w:p>
      <w:pPr>
        <w:pStyle w:val="95"/>
        <w:ind w:firstLine="420"/>
      </w:pPr>
      <m:oMath>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j</m:t>
            </m:r>
            <m:ctrlPr>
              <w:rPr>
                <w:rFonts w:ascii="Cambria Math" w:hAnsi="Cambria Math"/>
              </w:rPr>
            </m:ctrlPr>
          </m:sub>
        </m:sSub>
      </m:oMath>
      <w:r>
        <w:t>——半月时段内第j天的侵蚀性日雨量</w:t>
      </w:r>
      <w:r>
        <w:rPr>
          <w:rFonts w:hint="eastAsia"/>
        </w:rPr>
        <w:t>（毫米）</w:t>
      </w:r>
      <w:r>
        <w:t>（要求日雨量大于等</w:t>
      </w:r>
      <w:r>
        <w:rPr>
          <w:rFonts w:ascii="Times New Roman"/>
        </w:rPr>
        <w:t>于12毫</w:t>
      </w:r>
      <w:r>
        <w:rPr>
          <w:rFonts w:hint="eastAsia"/>
        </w:rPr>
        <w:t>米</w:t>
      </w:r>
      <w:r>
        <w:t>，否则以0计算</w:t>
      </w:r>
      <w:r>
        <w:rPr>
          <w:rFonts w:hint="eastAsia"/>
        </w:rPr>
        <w:t>）</w:t>
      </w:r>
      <w:r>
        <w:t>；</w:t>
      </w:r>
    </w:p>
    <w:p>
      <w:pPr>
        <w:pStyle w:val="95"/>
        <w:ind w:firstLine="420"/>
      </w:pPr>
      <m:oMath>
        <m:r>
          <m:rPr/>
          <w:rPr>
            <w:rFonts w:ascii="Cambria Math" w:hAnsi="Cambria Math"/>
          </w:rPr>
          <m:t>k</m:t>
        </m:r>
      </m:oMath>
      <w:r>
        <w:t>——半月时段内的天数，半月时段的划分以每月</w:t>
      </w:r>
      <w:r>
        <w:rPr>
          <w:rFonts w:ascii="Times New Roman"/>
        </w:rPr>
        <w:t>第15日</w:t>
      </w:r>
      <w:r>
        <w:t>为界，每月</w:t>
      </w:r>
      <w:r>
        <w:rPr>
          <w:rFonts w:ascii="Times New Roman"/>
        </w:rPr>
        <w:t>前15天</w:t>
      </w:r>
      <w:r>
        <w:t>作为一个半月时段，该月剩下部分作为另一个半月时段，将全年依次划分</w:t>
      </w:r>
      <w:r>
        <w:rPr>
          <w:rFonts w:ascii="Times New Roman"/>
        </w:rPr>
        <w:t>为24</w:t>
      </w:r>
      <w:r>
        <w:t>个时段</w:t>
      </w:r>
      <w:r>
        <w:rPr>
          <w:rFonts w:hint="eastAsia"/>
        </w:rPr>
        <w:t>；</w:t>
      </w:r>
    </w:p>
    <w:p>
      <w:pPr>
        <w:pStyle w:val="95"/>
        <w:ind w:firstLine="420"/>
      </w:pPr>
      <m:oMath>
        <m:r>
          <m:rPr>
            <m:sty m:val="p"/>
          </m:rPr>
          <w:rPr>
            <w:rFonts w:ascii="Cambria Math" w:hAnsi="Cambria Math"/>
          </w:rPr>
          <m:t>α</m:t>
        </m:r>
      </m:oMath>
      <w:r>
        <w:t>、</w:t>
      </w:r>
      <m:oMath>
        <m:r>
          <m:rPr/>
          <w:rPr>
            <w:rFonts w:ascii="Cambria Math" w:hAnsi="Cambria Math"/>
          </w:rPr>
          <m:t>β</m:t>
        </m:r>
      </m:oMath>
      <w:r>
        <w:t>——模型待定参数</w:t>
      </w:r>
      <w:r>
        <w:rPr>
          <w:rFonts w:hint="eastAsia"/>
        </w:rPr>
        <w:t>；</w:t>
      </w:r>
    </w:p>
    <w:p>
      <w:pPr>
        <w:pStyle w:val="95"/>
        <w:ind w:firstLine="420"/>
      </w:pPr>
      <m:oMath>
        <m:sSub>
          <m:sSubPr>
            <m:ctrlPr>
              <w:rPr>
                <w:rFonts w:ascii="Cambria Math" w:hAnsi="Cambria Math"/>
              </w:rPr>
            </m:ctrlPr>
          </m:sSubPr>
          <m:e>
            <m:bar>
              <m:barPr>
                <m:pos m:val="top"/>
                <m:ctrlPr>
                  <w:rPr>
                    <w:rFonts w:ascii="Cambria Math" w:hAnsi="Cambria Math"/>
                  </w:rPr>
                </m:ctrlPr>
              </m:barPr>
              <m:e>
                <m:r>
                  <m:rPr/>
                  <w:rPr>
                    <w:rFonts w:ascii="Cambria Math" w:hAnsi="Cambria Math"/>
                  </w:rPr>
                  <m:t>P</m:t>
                </m:r>
                <m:ctrlPr>
                  <w:rPr>
                    <w:rFonts w:ascii="Cambria Math" w:hAnsi="Cambria Math"/>
                  </w:rPr>
                </m:ctrlPr>
              </m:e>
            </m:bar>
            <m:ctrlPr>
              <w:rPr>
                <w:rFonts w:ascii="Cambria Math" w:hAnsi="Cambria Math"/>
              </w:rPr>
            </m:ctrlPr>
          </m:e>
          <m:sub>
            <m:r>
              <m:rPr/>
              <w:rPr>
                <w:rFonts w:ascii="Cambria Math" w:hAnsi="Cambria Math"/>
              </w:rPr>
              <m:t>d</m:t>
            </m:r>
            <m:r>
              <m:rPr>
                <m:sty m:val="p"/>
              </m:rPr>
              <w:rPr>
                <w:rFonts w:ascii="Cambria Math" w:hAnsi="Cambria Math"/>
              </w:rPr>
              <m:t>12</m:t>
            </m:r>
            <m:ctrlPr>
              <w:rPr>
                <w:rFonts w:ascii="Cambria Math" w:hAnsi="Cambria Math"/>
              </w:rPr>
            </m:ctrlPr>
          </m:sub>
        </m:sSub>
      </m:oMath>
      <w:r>
        <w:t>——日雨量</w:t>
      </w:r>
      <w:r>
        <w:rPr>
          <w:rFonts w:ascii="Times New Roman"/>
        </w:rPr>
        <w:t>12毫米以上（包括等于12毫米）的日平均雨量（毫</w:t>
      </w:r>
      <w:r>
        <w:rPr>
          <w:rFonts w:hint="eastAsia"/>
        </w:rPr>
        <w:t>米）</w:t>
      </w:r>
      <w:r>
        <w:t>；</w:t>
      </w:r>
    </w:p>
    <w:p>
      <w:pPr>
        <w:pStyle w:val="95"/>
        <w:ind w:firstLine="420"/>
      </w:pPr>
      <m:oMath>
        <m:sSub>
          <m:sSubPr>
            <m:ctrlPr>
              <w:rPr>
                <w:rFonts w:ascii="Cambria Math" w:hAnsi="Cambria Math"/>
              </w:rPr>
            </m:ctrlPr>
          </m:sSubPr>
          <m:e>
            <m:bar>
              <m:barPr>
                <m:pos m:val="top"/>
                <m:ctrlPr>
                  <w:rPr>
                    <w:rFonts w:ascii="Cambria Math" w:hAnsi="Cambria Math"/>
                  </w:rPr>
                </m:ctrlPr>
              </m:barPr>
              <m:e>
                <m:r>
                  <m:rPr/>
                  <w:rPr>
                    <w:rFonts w:ascii="Cambria Math" w:hAnsi="Cambria Math"/>
                  </w:rPr>
                  <m:t>P</m:t>
                </m:r>
                <m:ctrlPr>
                  <w:rPr>
                    <w:rFonts w:ascii="Cambria Math" w:hAnsi="Cambria Math"/>
                  </w:rPr>
                </m:ctrlPr>
              </m:e>
            </m:bar>
            <m:ctrlPr>
              <w:rPr>
                <w:rFonts w:ascii="Cambria Math" w:hAnsi="Cambria Math"/>
              </w:rPr>
            </m:ctrlPr>
          </m:e>
          <m:sub>
            <m:r>
              <m:rPr/>
              <w:rPr>
                <w:rFonts w:ascii="Cambria Math" w:hAnsi="Cambria Math"/>
              </w:rPr>
              <m:t>y</m:t>
            </m:r>
            <m:r>
              <m:rPr>
                <m:sty m:val="p"/>
              </m:rPr>
              <w:rPr>
                <w:rFonts w:ascii="Cambria Math" w:hAnsi="Cambria Math"/>
              </w:rPr>
              <m:t>12</m:t>
            </m:r>
            <m:ctrlPr>
              <w:rPr>
                <w:rFonts w:ascii="Cambria Math" w:hAnsi="Cambria Math"/>
              </w:rPr>
            </m:ctrlPr>
          </m:sub>
        </m:sSub>
      </m:oMath>
      <w:r>
        <w:t>——日雨</w:t>
      </w:r>
      <w:r>
        <w:rPr>
          <w:rFonts w:ascii="Times New Roman"/>
        </w:rPr>
        <w:t>量12毫米以上（包括12毫米）的年平均</w:t>
      </w:r>
      <w:r>
        <w:t>雨量</w:t>
      </w:r>
      <w:r>
        <w:rPr>
          <w:rFonts w:hint="eastAsia"/>
        </w:rPr>
        <w:t>（毫米）</w:t>
      </w:r>
      <w:r>
        <w:t>。</w:t>
      </w:r>
    </w:p>
    <w:p>
      <w:pPr>
        <w:pStyle w:val="95"/>
        <w:ind w:firstLine="0" w:firstLineChars="0"/>
        <w:rPr>
          <w:b/>
          <w:bCs/>
        </w:rPr>
      </w:pPr>
      <w:r>
        <w:rPr>
          <w:rFonts w:hint="eastAsia"/>
          <w:b/>
          <w:bCs/>
        </w:rPr>
        <w:t>（2）</w:t>
      </w:r>
      <w:r>
        <w:rPr>
          <w:b/>
          <w:bCs/>
        </w:rPr>
        <w:t>土壤可蚀性因子（K）</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
        <w:gridCol w:w="5524"/>
        <w:gridCol w:w="2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7" w:type="dxa"/>
            <w:vAlign w:val="center"/>
          </w:tcPr>
          <w:p>
            <w:pPr>
              <w:pStyle w:val="95"/>
              <w:ind w:firstLine="0" w:firstLineChars="0"/>
            </w:pPr>
          </w:p>
        </w:tc>
        <w:tc>
          <w:tcPr>
            <w:tcW w:w="5524" w:type="dxa"/>
            <w:vAlign w:val="center"/>
          </w:tcPr>
          <w:p>
            <w:pPr>
              <w:pStyle w:val="95"/>
              <w:ind w:firstLine="0" w:firstLineChars="0"/>
              <w:jc w:val="center"/>
            </w:pPr>
            <m:oMathPara>
              <m:oMath>
                <m:r>
                  <m:rPr>
                    <m:sty m:val="p"/>
                  </m:rPr>
                  <w:rPr>
                    <w:rFonts w:ascii="Cambria Math" w:hAnsi="Cambria Math"/>
                  </w:rPr>
                  <m:t>K=</m:t>
                </m:r>
                <m:d>
                  <m:dPr>
                    <m:begChr m:val="["/>
                    <m:endChr m:val="]"/>
                    <m:ctrlPr>
                      <w:rPr>
                        <w:rFonts w:ascii="Cambria Math" w:hAnsi="Cambria Math"/>
                      </w:rPr>
                    </m:ctrlPr>
                  </m:dPr>
                  <m:e>
                    <m:r>
                      <m:rPr>
                        <m:nor/>
                        <m:sty m:val="p"/>
                      </m:rPr>
                      <w:rPr>
                        <w:rFonts w:ascii="Cambria Math" w:hAnsi="Cambria Math"/>
                      </w:rPr>
                      <m:t>2.1×</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−4</m:t>
                        </m:r>
                        <m:ctrlPr>
                          <w:rPr>
                            <w:rFonts w:ascii="Cambria Math" w:hAnsi="Cambria Math"/>
                          </w:rPr>
                        </m:ctrlPr>
                      </m:sup>
                    </m:sSup>
                    <m:d>
                      <m:dPr>
                        <m:ctrlPr>
                          <w:rPr>
                            <w:rFonts w:ascii="Cambria Math" w:hAnsi="Cambria Math"/>
                          </w:rPr>
                        </m:ctrlPr>
                      </m:dPr>
                      <m:e>
                        <m:r>
                          <m:rPr>
                            <m:nor/>
                            <m:sty m:val="p"/>
                          </m:rPr>
                          <w:rPr>
                            <w:rFonts w:ascii="Cambria Math" w:hAnsi="Cambria Math"/>
                          </w:rPr>
                          <m:t>12-OM</m:t>
                        </m:r>
                        <m:ctrlPr>
                          <w:rPr>
                            <w:rFonts w:ascii="Cambria Math" w:hAnsi="Cambria Math"/>
                          </w:rPr>
                        </m:ctrlPr>
                      </m:e>
                    </m:d>
                    <m:sSup>
                      <m:sSupPr>
                        <m:ctrlPr>
                          <w:rPr>
                            <w:rFonts w:ascii="Cambria Math" w:hAnsi="Cambria Math"/>
                          </w:rPr>
                        </m:ctrlPr>
                      </m:sSupPr>
                      <m:e>
                        <m:r>
                          <m:rPr>
                            <m:sty m:val="p"/>
                          </m:rPr>
                          <w:rPr>
                            <w:rFonts w:ascii="Cambria Math" w:hAnsi="Cambria Math"/>
                          </w:rPr>
                          <m:t>M</m:t>
                        </m:r>
                        <m:ctrlPr>
                          <w:rPr>
                            <w:rFonts w:ascii="Cambria Math" w:hAnsi="Cambria Math"/>
                          </w:rPr>
                        </m:ctrlPr>
                      </m:e>
                      <m:sup>
                        <m:r>
                          <m:rPr>
                            <m:nor/>
                            <m:sty m:val="p"/>
                          </m:rPr>
                          <w:rPr>
                            <w:rFonts w:ascii="Cambria Math" w:hAnsi="Cambria Math"/>
                          </w:rPr>
                          <m:t>1.14</m:t>
                        </m:r>
                        <m:ctrlPr>
                          <w:rPr>
                            <w:rFonts w:ascii="Cambria Math" w:hAnsi="Cambria Math"/>
                          </w:rPr>
                        </m:ctrlPr>
                      </m:sup>
                    </m:sSup>
                    <m:r>
                      <m:rPr>
                        <m:sty m:val="p"/>
                      </m:rPr>
                      <w:rPr>
                        <w:rFonts w:ascii="Cambria Math" w:hAnsi="Cambria Math"/>
                      </w:rPr>
                      <m:t>+3.25</m:t>
                    </m:r>
                    <m:d>
                      <m:dPr>
                        <m:ctrlPr>
                          <w:rPr>
                            <w:rFonts w:ascii="Cambria Math" w:hAnsi="Cambria Math"/>
                          </w:rPr>
                        </m:ctrlPr>
                      </m:dPr>
                      <m:e>
                        <m:r>
                          <m:rPr>
                            <m:sty m:val="p"/>
                          </m:rPr>
                          <w:rPr>
                            <w:rFonts w:ascii="Cambria Math" w:hAnsi="Cambria Math"/>
                          </w:rPr>
                          <m:t>S−2</m:t>
                        </m:r>
                        <m:ctrlPr>
                          <w:rPr>
                            <w:rFonts w:ascii="Cambria Math" w:hAnsi="Cambria Math"/>
                          </w:rPr>
                        </m:ctrlPr>
                      </m:e>
                    </m:d>
                    <m:r>
                      <m:rPr>
                        <m:sty m:val="p"/>
                      </m:rPr>
                      <w:rPr>
                        <w:rFonts w:ascii="Cambria Math" w:hAnsi="Cambria Math"/>
                      </w:rPr>
                      <m:t>+2.5</m:t>
                    </m:r>
                    <m:d>
                      <m:dPr>
                        <m:ctrlPr>
                          <w:rPr>
                            <w:rFonts w:ascii="Cambria Math" w:hAnsi="Cambria Math"/>
                          </w:rPr>
                        </m:ctrlPr>
                      </m:dPr>
                      <m:e>
                        <m:r>
                          <m:rPr>
                            <m:sty m:val="p"/>
                          </m:rPr>
                          <w:rPr>
                            <w:rFonts w:ascii="Cambria Math" w:hAnsi="Cambria Math"/>
                          </w:rPr>
                          <m:t>P−3</m:t>
                        </m:r>
                        <m:ctrlPr>
                          <w:rPr>
                            <w:rFonts w:ascii="Cambria Math" w:hAnsi="Cambria Math"/>
                          </w:rPr>
                        </m:ctrlPr>
                      </m:e>
                    </m:d>
                    <m:ctrlPr>
                      <w:rPr>
                        <w:rFonts w:ascii="Cambria Math" w:hAnsi="Cambria Math"/>
                      </w:rPr>
                    </m:ctrlPr>
                  </m:e>
                </m:d>
                <m:r>
                  <m:rPr>
                    <m:sty m:val="p"/>
                  </m:rPr>
                  <w:rPr>
                    <w:rFonts w:ascii="Cambria Math" w:hAnsi="Cambria Math"/>
                  </w:rPr>
                  <m:t>/100×0.1317</m:t>
                </m:r>
              </m:oMath>
            </m:oMathPara>
          </w:p>
        </w:tc>
        <w:tc>
          <w:tcPr>
            <w:tcW w:w="2210" w:type="dxa"/>
            <w:vAlign w:val="center"/>
          </w:tcPr>
          <w:p>
            <w:pPr>
              <w:pStyle w:val="95"/>
              <w:ind w:right="210" w:firstLine="0" w:firstLineChars="0"/>
              <w:jc w:val="right"/>
            </w:pPr>
            <w:r>
              <w:rPr>
                <w:rFonts w:hAnsi="宋体"/>
              </w:rPr>
              <w:t>………………</w:t>
            </w:r>
            <w:r>
              <w:rPr>
                <w:rFonts w:hint="eastAsia"/>
              </w:rPr>
              <w:t>(</w:t>
            </w:r>
            <w:r>
              <w:t>C.6)</w:t>
            </w:r>
          </w:p>
        </w:tc>
      </w:tr>
    </w:tbl>
    <w:p>
      <w:pPr>
        <w:pStyle w:val="95"/>
        <w:ind w:firstLine="420"/>
      </w:pPr>
      <w:r>
        <w:t>式中：</w:t>
      </w:r>
    </w:p>
    <w:p>
      <w:pPr>
        <w:pStyle w:val="95"/>
        <w:ind w:firstLine="420"/>
      </w:pPr>
      <m:oMath>
        <m:r>
          <m:rPr>
            <m:sty m:val="p"/>
          </m:rPr>
          <w:rPr>
            <w:rFonts w:ascii="Cambria Math" w:hAnsi="Cambria Math"/>
          </w:rPr>
          <m:t>K</m:t>
        </m:r>
      </m:oMath>
      <w:r>
        <w:t>——土壤可蚀性</w:t>
      </w:r>
      <w:r>
        <w:rPr>
          <w:rFonts w:ascii="Times New Roman"/>
        </w:rPr>
        <w:t>值（t·hm</w:t>
      </w:r>
      <w:r>
        <w:rPr>
          <w:rFonts w:ascii="Times New Roman"/>
          <w:vertAlign w:val="superscript"/>
        </w:rPr>
        <w:t>2</w:t>
      </w:r>
      <w:r>
        <w:rPr>
          <w:rFonts w:ascii="Times New Roman"/>
        </w:rPr>
        <w:t>·h/（hm</w:t>
      </w:r>
      <w:r>
        <w:rPr>
          <w:rFonts w:ascii="Times New Roman"/>
          <w:vertAlign w:val="superscript"/>
        </w:rPr>
        <w:t>2</w:t>
      </w:r>
      <w:r>
        <w:rPr>
          <w:rFonts w:ascii="Times New Roman"/>
        </w:rPr>
        <w:t>·MJ·mm））；</w:t>
      </w:r>
    </w:p>
    <w:p>
      <w:pPr>
        <w:pStyle w:val="95"/>
        <w:ind w:firstLine="420"/>
      </w:pPr>
      <m:oMath>
        <m:r>
          <m:rPr>
            <m:nor/>
            <m:sty m:val="p"/>
          </m:rPr>
          <w:rPr>
            <w:rFonts w:ascii="Cambria Math" w:hAnsi="Cambria Math"/>
          </w:rPr>
          <m:t>OM</m:t>
        </m:r>
      </m:oMath>
      <w:r>
        <w:t>——土壤有机质含量百分比（</w:t>
      </w:r>
      <w:r>
        <w:rPr>
          <w:rFonts w:hint="eastAsia"/>
        </w:rPr>
        <w:t>百分比</w:t>
      </w:r>
      <w:r>
        <w:t>）；</w:t>
      </w:r>
    </w:p>
    <w:p>
      <w:pPr>
        <w:pStyle w:val="95"/>
        <w:ind w:firstLine="420"/>
      </w:pPr>
      <m:oMath>
        <m:r>
          <m:rPr>
            <m:sty m:val="p"/>
          </m:rPr>
          <w:rPr>
            <w:rFonts w:ascii="Cambria Math" w:hAnsi="Cambria Math"/>
          </w:rPr>
          <m:t>M</m:t>
        </m:r>
      </m:oMath>
      <w:r>
        <w:t>——土壤颗粒级配参数，为美国粒径分级制中（粉粒+极细砂）与</w:t>
      </w:r>
      <w:r>
        <w:rPr>
          <w:rFonts w:ascii="Times New Roman"/>
        </w:rPr>
        <w:t>（100-粘</w:t>
      </w:r>
      <w:r>
        <w:t>粒）百分比之积；</w:t>
      </w:r>
    </w:p>
    <w:p>
      <w:pPr>
        <w:pStyle w:val="95"/>
        <w:ind w:firstLine="420"/>
      </w:pPr>
      <m:oMath>
        <m:r>
          <m:rPr>
            <m:sty m:val="p"/>
          </m:rPr>
          <w:rPr>
            <w:rFonts w:ascii="Cambria Math" w:hAnsi="Cambria Math"/>
          </w:rPr>
          <m:t>S</m:t>
        </m:r>
      </m:oMath>
      <w:r>
        <w:t>——土壤结构系数；</w:t>
      </w:r>
    </w:p>
    <w:p>
      <w:pPr>
        <w:pStyle w:val="95"/>
        <w:ind w:firstLine="420"/>
      </w:pPr>
      <m:oMath>
        <m:r>
          <m:rPr>
            <m:sty m:val="p"/>
          </m:rPr>
          <w:rPr>
            <w:rFonts w:ascii="Cambria Math" w:hAnsi="Cambria Math"/>
          </w:rPr>
          <m:t>P</m:t>
        </m:r>
      </m:oMath>
      <w:r>
        <w:t>——渗透等级。</w:t>
      </w:r>
    </w:p>
    <w:p>
      <w:pPr>
        <w:pStyle w:val="219"/>
      </w:pPr>
      <w:r>
        <w:rPr>
          <w:rFonts w:hint="eastAsia"/>
        </w:rPr>
        <w:t>美国制的粒径等级中，粘粒为</w:t>
      </w:r>
      <w:r>
        <w:t>（＜0.002 毫米）；粉粒为（0.002-0.05 毫米）；极细砂为（0.05-0.1 毫米）；砂粒为（0.1-2.0 毫米）。</w:t>
      </w:r>
    </w:p>
    <w:p>
      <w:pPr>
        <w:pStyle w:val="152"/>
        <w:numPr>
          <w:ilvl w:val="0"/>
          <w:numId w:val="0"/>
        </w:numPr>
        <w:spacing w:before="156" w:after="156"/>
        <w:rPr>
          <w:rFonts w:ascii="Times New Roman"/>
        </w:rPr>
      </w:pPr>
      <w:r>
        <w:rPr>
          <w:rFonts w:hint="eastAsia" w:hAnsi="黑体"/>
        </w:rPr>
        <w:t>表</w:t>
      </w:r>
      <w:r>
        <w:rPr>
          <w:rFonts w:hAnsi="黑体"/>
        </w:rPr>
        <w:t>C.1</w:t>
      </w:r>
      <w:r>
        <w:rPr>
          <w:rFonts w:hint="eastAsia" w:ascii="Times New Roman"/>
        </w:rPr>
        <w:t xml:space="preserve">  </w:t>
      </w:r>
      <w:r>
        <w:rPr>
          <w:rFonts w:ascii="Times New Roman"/>
        </w:rPr>
        <w:t>结构</w:t>
      </w:r>
      <w:r>
        <w:rPr>
          <w:rFonts w:hint="eastAsia" w:ascii="Times New Roman"/>
        </w:rPr>
        <w:t>系数</w:t>
      </w:r>
      <w:r>
        <w:rPr>
          <w:rFonts w:ascii="Times New Roman"/>
        </w:rPr>
        <w:t>与</w:t>
      </w:r>
      <w:r>
        <w:rPr>
          <w:rFonts w:hint="eastAsia" w:ascii="Times New Roman"/>
        </w:rPr>
        <w:t>渗透等级</w:t>
      </w:r>
      <w:r>
        <w:rPr>
          <w:rFonts w:ascii="Times New Roman"/>
        </w:rPr>
        <w:t>的定义</w:t>
      </w: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126"/>
        <w:gridCol w:w="2127"/>
        <w:gridCol w:w="23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951" w:type="dxa"/>
            <w:vAlign w:val="center"/>
          </w:tcPr>
          <w:p>
            <w:pPr>
              <w:pStyle w:val="95"/>
              <w:ind w:firstLine="420"/>
            </w:pPr>
            <w:r>
              <w:t>结构性指数S</w:t>
            </w:r>
          </w:p>
        </w:tc>
        <w:tc>
          <w:tcPr>
            <w:tcW w:w="2126" w:type="dxa"/>
            <w:vAlign w:val="center"/>
          </w:tcPr>
          <w:p>
            <w:pPr>
              <w:pStyle w:val="95"/>
              <w:ind w:firstLine="420"/>
            </w:pPr>
            <w:r>
              <w:t>含义</w:t>
            </w:r>
          </w:p>
        </w:tc>
        <w:tc>
          <w:tcPr>
            <w:tcW w:w="2127" w:type="dxa"/>
            <w:vAlign w:val="center"/>
          </w:tcPr>
          <w:p>
            <w:pPr>
              <w:pStyle w:val="95"/>
              <w:ind w:firstLine="420"/>
            </w:pPr>
            <w:r>
              <w:t>可渗透性指数P</w:t>
            </w:r>
          </w:p>
        </w:tc>
        <w:tc>
          <w:tcPr>
            <w:tcW w:w="2318" w:type="dxa"/>
            <w:vAlign w:val="center"/>
          </w:tcPr>
          <w:p>
            <w:pPr>
              <w:pStyle w:val="95"/>
              <w:ind w:firstLine="420"/>
            </w:pPr>
            <w:r>
              <w:t>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951" w:type="dxa"/>
            <w:vAlign w:val="center"/>
          </w:tcPr>
          <w:p>
            <w:pPr>
              <w:pStyle w:val="95"/>
              <w:ind w:firstLine="420"/>
              <w:rPr>
                <w:rFonts w:ascii="Times New Roman"/>
              </w:rPr>
            </w:pPr>
            <w:r>
              <w:rPr>
                <w:rFonts w:ascii="Times New Roman"/>
              </w:rPr>
              <w:t>1</w:t>
            </w:r>
          </w:p>
        </w:tc>
        <w:tc>
          <w:tcPr>
            <w:tcW w:w="2126" w:type="dxa"/>
            <w:vAlign w:val="center"/>
          </w:tcPr>
          <w:p>
            <w:pPr>
              <w:pStyle w:val="95"/>
              <w:ind w:firstLine="420"/>
            </w:pPr>
            <w:r>
              <w:t>非常坚固</w:t>
            </w:r>
          </w:p>
        </w:tc>
        <w:tc>
          <w:tcPr>
            <w:tcW w:w="2127" w:type="dxa"/>
            <w:vAlign w:val="center"/>
          </w:tcPr>
          <w:p>
            <w:pPr>
              <w:pStyle w:val="95"/>
              <w:ind w:firstLine="420"/>
              <w:rPr>
                <w:rFonts w:ascii="Times New Roman"/>
              </w:rPr>
            </w:pPr>
            <w:r>
              <w:rPr>
                <w:rFonts w:ascii="Times New Roman"/>
              </w:rPr>
              <w:t>1</w:t>
            </w:r>
          </w:p>
        </w:tc>
        <w:tc>
          <w:tcPr>
            <w:tcW w:w="2318" w:type="dxa"/>
            <w:vAlign w:val="center"/>
          </w:tcPr>
          <w:p>
            <w:pPr>
              <w:pStyle w:val="95"/>
              <w:ind w:firstLine="420"/>
            </w:pPr>
            <w:r>
              <w:t>快速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1951" w:type="dxa"/>
            <w:vAlign w:val="center"/>
          </w:tcPr>
          <w:p>
            <w:pPr>
              <w:pStyle w:val="95"/>
              <w:ind w:firstLine="420"/>
              <w:rPr>
                <w:rFonts w:ascii="Times New Roman"/>
              </w:rPr>
            </w:pPr>
            <w:r>
              <w:rPr>
                <w:rFonts w:ascii="Times New Roman"/>
              </w:rPr>
              <w:t>2</w:t>
            </w:r>
          </w:p>
        </w:tc>
        <w:tc>
          <w:tcPr>
            <w:tcW w:w="2126" w:type="dxa"/>
            <w:vAlign w:val="center"/>
          </w:tcPr>
          <w:p>
            <w:pPr>
              <w:pStyle w:val="95"/>
              <w:ind w:firstLine="420"/>
            </w:pPr>
            <w:r>
              <w:t>很坚固</w:t>
            </w:r>
          </w:p>
        </w:tc>
        <w:tc>
          <w:tcPr>
            <w:tcW w:w="2127" w:type="dxa"/>
            <w:vAlign w:val="center"/>
          </w:tcPr>
          <w:p>
            <w:pPr>
              <w:pStyle w:val="95"/>
              <w:ind w:firstLine="420"/>
              <w:rPr>
                <w:rFonts w:ascii="Times New Roman"/>
              </w:rPr>
            </w:pPr>
            <w:r>
              <w:rPr>
                <w:rFonts w:ascii="Times New Roman"/>
              </w:rPr>
              <w:t>2</w:t>
            </w:r>
          </w:p>
        </w:tc>
        <w:tc>
          <w:tcPr>
            <w:tcW w:w="2318" w:type="dxa"/>
            <w:vAlign w:val="center"/>
          </w:tcPr>
          <w:p>
            <w:pPr>
              <w:pStyle w:val="95"/>
              <w:ind w:firstLine="420"/>
            </w:pPr>
            <w:r>
              <w:t>中快速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951" w:type="dxa"/>
            <w:vAlign w:val="center"/>
          </w:tcPr>
          <w:p>
            <w:pPr>
              <w:pStyle w:val="95"/>
              <w:ind w:firstLine="420"/>
              <w:rPr>
                <w:rFonts w:ascii="Times New Roman"/>
              </w:rPr>
            </w:pPr>
            <w:r>
              <w:rPr>
                <w:rFonts w:ascii="Times New Roman"/>
              </w:rPr>
              <w:t>3</w:t>
            </w:r>
          </w:p>
        </w:tc>
        <w:tc>
          <w:tcPr>
            <w:tcW w:w="2126" w:type="dxa"/>
            <w:vAlign w:val="center"/>
          </w:tcPr>
          <w:p>
            <w:pPr>
              <w:pStyle w:val="95"/>
              <w:ind w:firstLine="420"/>
            </w:pPr>
            <w:r>
              <w:t>较坚固</w:t>
            </w:r>
          </w:p>
        </w:tc>
        <w:tc>
          <w:tcPr>
            <w:tcW w:w="2127" w:type="dxa"/>
            <w:vAlign w:val="center"/>
          </w:tcPr>
          <w:p>
            <w:pPr>
              <w:pStyle w:val="95"/>
              <w:ind w:firstLine="420"/>
              <w:rPr>
                <w:rFonts w:ascii="Times New Roman"/>
              </w:rPr>
            </w:pPr>
            <w:r>
              <w:rPr>
                <w:rFonts w:ascii="Times New Roman"/>
              </w:rPr>
              <w:t>3</w:t>
            </w:r>
          </w:p>
        </w:tc>
        <w:tc>
          <w:tcPr>
            <w:tcW w:w="2318" w:type="dxa"/>
            <w:vAlign w:val="center"/>
          </w:tcPr>
          <w:p>
            <w:pPr>
              <w:pStyle w:val="95"/>
              <w:ind w:firstLine="420"/>
            </w:pPr>
            <w:r>
              <w:t>中速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951" w:type="dxa"/>
            <w:vAlign w:val="center"/>
          </w:tcPr>
          <w:p>
            <w:pPr>
              <w:pStyle w:val="95"/>
              <w:ind w:firstLine="420"/>
              <w:rPr>
                <w:rFonts w:ascii="Times New Roman"/>
              </w:rPr>
            </w:pPr>
            <w:r>
              <w:rPr>
                <w:rFonts w:ascii="Times New Roman"/>
              </w:rPr>
              <w:t>4</w:t>
            </w:r>
          </w:p>
        </w:tc>
        <w:tc>
          <w:tcPr>
            <w:tcW w:w="2126" w:type="dxa"/>
            <w:vAlign w:val="center"/>
          </w:tcPr>
          <w:p>
            <w:pPr>
              <w:pStyle w:val="95"/>
              <w:ind w:firstLine="420"/>
            </w:pPr>
            <w:r>
              <w:t>坚固</w:t>
            </w:r>
          </w:p>
        </w:tc>
        <w:tc>
          <w:tcPr>
            <w:tcW w:w="2127" w:type="dxa"/>
            <w:vAlign w:val="center"/>
          </w:tcPr>
          <w:p>
            <w:pPr>
              <w:pStyle w:val="95"/>
              <w:ind w:firstLine="420"/>
              <w:rPr>
                <w:rFonts w:ascii="Times New Roman"/>
              </w:rPr>
            </w:pPr>
            <w:r>
              <w:rPr>
                <w:rFonts w:ascii="Times New Roman"/>
              </w:rPr>
              <w:t>4</w:t>
            </w:r>
          </w:p>
        </w:tc>
        <w:tc>
          <w:tcPr>
            <w:tcW w:w="2318" w:type="dxa"/>
            <w:vAlign w:val="center"/>
          </w:tcPr>
          <w:p>
            <w:pPr>
              <w:pStyle w:val="95"/>
              <w:ind w:firstLine="420"/>
            </w:pPr>
            <w:r>
              <w:t>中慢速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951" w:type="dxa"/>
            <w:vAlign w:val="center"/>
          </w:tcPr>
          <w:p>
            <w:pPr>
              <w:pStyle w:val="95"/>
              <w:ind w:firstLine="420"/>
            </w:pPr>
          </w:p>
        </w:tc>
        <w:tc>
          <w:tcPr>
            <w:tcW w:w="2126" w:type="dxa"/>
            <w:vAlign w:val="center"/>
          </w:tcPr>
          <w:p>
            <w:pPr>
              <w:pStyle w:val="95"/>
              <w:ind w:firstLine="420"/>
            </w:pPr>
          </w:p>
        </w:tc>
        <w:tc>
          <w:tcPr>
            <w:tcW w:w="2127" w:type="dxa"/>
            <w:vAlign w:val="center"/>
          </w:tcPr>
          <w:p>
            <w:pPr>
              <w:pStyle w:val="95"/>
              <w:ind w:firstLine="420"/>
              <w:rPr>
                <w:rFonts w:ascii="Times New Roman"/>
              </w:rPr>
            </w:pPr>
            <w:r>
              <w:rPr>
                <w:rFonts w:ascii="Times New Roman"/>
              </w:rPr>
              <w:t>5</w:t>
            </w:r>
          </w:p>
        </w:tc>
        <w:tc>
          <w:tcPr>
            <w:tcW w:w="2318" w:type="dxa"/>
            <w:vAlign w:val="center"/>
          </w:tcPr>
          <w:p>
            <w:pPr>
              <w:pStyle w:val="95"/>
              <w:ind w:firstLine="420"/>
            </w:pPr>
            <w:r>
              <w:t>慢速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51" w:type="dxa"/>
            <w:vAlign w:val="center"/>
          </w:tcPr>
          <w:p>
            <w:pPr>
              <w:pStyle w:val="95"/>
              <w:ind w:firstLine="420"/>
            </w:pPr>
          </w:p>
        </w:tc>
        <w:tc>
          <w:tcPr>
            <w:tcW w:w="2126" w:type="dxa"/>
            <w:vAlign w:val="center"/>
          </w:tcPr>
          <w:p>
            <w:pPr>
              <w:pStyle w:val="95"/>
              <w:ind w:firstLine="420"/>
            </w:pPr>
          </w:p>
        </w:tc>
        <w:tc>
          <w:tcPr>
            <w:tcW w:w="2127" w:type="dxa"/>
            <w:vAlign w:val="center"/>
          </w:tcPr>
          <w:p>
            <w:pPr>
              <w:pStyle w:val="95"/>
              <w:ind w:firstLine="420"/>
              <w:rPr>
                <w:rFonts w:ascii="Times New Roman"/>
              </w:rPr>
            </w:pPr>
            <w:r>
              <w:rPr>
                <w:rFonts w:ascii="Times New Roman"/>
              </w:rPr>
              <w:t>6</w:t>
            </w:r>
          </w:p>
        </w:tc>
        <w:tc>
          <w:tcPr>
            <w:tcW w:w="2318" w:type="dxa"/>
            <w:vAlign w:val="center"/>
          </w:tcPr>
          <w:p>
            <w:pPr>
              <w:pStyle w:val="95"/>
              <w:ind w:firstLine="420"/>
            </w:pPr>
            <w:r>
              <w:t>极慢</w:t>
            </w:r>
          </w:p>
        </w:tc>
      </w:tr>
    </w:tbl>
    <w:p>
      <w:pPr>
        <w:pStyle w:val="95"/>
        <w:ind w:firstLine="0" w:firstLineChars="0"/>
        <w:rPr>
          <w:b/>
          <w:bCs/>
        </w:rPr>
      </w:pPr>
      <w:r>
        <w:rPr>
          <w:rFonts w:hint="eastAsia"/>
          <w:b/>
          <w:bCs/>
        </w:rPr>
        <w:t>（3）</w:t>
      </w:r>
      <w:r>
        <w:rPr>
          <w:b/>
          <w:bCs/>
        </w:rPr>
        <w:t>坡长和坡度因子（L、S）</w:t>
      </w:r>
    </w:p>
    <w:p>
      <w:pPr>
        <w:pStyle w:val="95"/>
        <w:ind w:firstLine="420"/>
      </w:pPr>
      <w:r>
        <w:t>坡度坡长因子的</w:t>
      </w:r>
      <w:r>
        <w:rPr>
          <w:rFonts w:hint="eastAsia"/>
        </w:rPr>
        <w:t>核算公式如下：</w:t>
      </w:r>
    </w:p>
    <w:tbl>
      <w:tblPr>
        <w:tblStyle w:val="54"/>
        <w:tblW w:w="8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9"/>
        <w:gridCol w:w="5580"/>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59" w:type="dxa"/>
            <w:vAlign w:val="center"/>
          </w:tcPr>
          <w:p>
            <w:pPr>
              <w:pStyle w:val="95"/>
              <w:ind w:firstLine="0" w:firstLineChars="0"/>
            </w:pPr>
          </w:p>
        </w:tc>
        <w:tc>
          <w:tcPr>
            <w:tcW w:w="5580" w:type="dxa"/>
            <w:vAlign w:val="center"/>
          </w:tcPr>
          <w:p>
            <w:pPr>
              <w:pStyle w:val="95"/>
              <w:ind w:firstLine="0" w:firstLineChars="0"/>
              <w:jc w:val="center"/>
            </w:pPr>
            <m:oMathPara>
              <m:oMath>
                <m:r>
                  <m:rPr>
                    <m:sty m:val="p"/>
                  </m:rPr>
                  <w:rPr>
                    <w:rFonts w:ascii="Cambria Math" w:hAnsi="Cambria Math"/>
                  </w:rPr>
                  <m:t>L=</m:t>
                </m:r>
                <m:sSup>
                  <m:sSupPr>
                    <m:ctrlPr>
                      <w:rPr>
                        <w:rFonts w:ascii="Cambria Math" w:hAnsi="Cambria Math"/>
                      </w:rPr>
                    </m:ctrlPr>
                  </m:sSupPr>
                  <m:e>
                    <m:r>
                      <m:rPr>
                        <m:sty m:val="p"/>
                      </m:rPr>
                      <w:rPr>
                        <w:rFonts w:ascii="Cambria Math" w:hAnsi="Cambria Math"/>
                      </w:rPr>
                      <m:t>（</m:t>
                    </m:r>
                    <m:f>
                      <m:fPr>
                        <m:ctrlPr>
                          <w:rPr>
                            <w:rFonts w:ascii="Cambria Math" w:hAnsi="Cambria Math"/>
                          </w:rPr>
                        </m:ctrlPr>
                      </m:fPr>
                      <m:num>
                        <m:r>
                          <m:rPr>
                            <m:sty m:val="p"/>
                          </m:rPr>
                          <w:rPr>
                            <w:rFonts w:ascii="Cambria Math" w:hAnsi="Cambria Math"/>
                          </w:rPr>
                          <m:t>λ</m:t>
                        </m:r>
                        <m:ctrlPr>
                          <w:rPr>
                            <w:rFonts w:ascii="Cambria Math" w:hAnsi="Cambria Math"/>
                          </w:rPr>
                        </m:ctrlPr>
                      </m:num>
                      <m:den>
                        <m:r>
                          <m:rPr>
                            <m:nor/>
                            <m:sty m:val="p"/>
                          </m:rPr>
                          <w:rPr>
                            <w:rFonts w:ascii="Cambria Math" w:hAnsi="Cambria Math"/>
                          </w:rPr>
                          <m:t>22.13</m:t>
                        </m:r>
                        <m:ctrlPr>
                          <w:rPr>
                            <w:rFonts w:ascii="Cambria Math" w:hAnsi="Cambria Math"/>
                          </w:rPr>
                        </m:ctrlPr>
                      </m:den>
                    </m:f>
                    <m:r>
                      <m:rPr>
                        <m:sty m:val="p"/>
                      </m:rPr>
                      <w:rPr>
                        <w:rFonts w:ascii="Cambria Math" w:hAnsi="Cambria Math"/>
                      </w:rPr>
                      <m:t>）</m:t>
                    </m:r>
                    <m:ctrlPr>
                      <w:rPr>
                        <w:rFonts w:ascii="Cambria Math" w:hAnsi="Cambria Math"/>
                      </w:rPr>
                    </m:ctrlPr>
                  </m:e>
                  <m:sup>
                    <m:r>
                      <m:rPr>
                        <m:sty m:val="p"/>
                      </m:rPr>
                      <w:rPr>
                        <w:rFonts w:ascii="Cambria Math" w:hAnsi="Cambria Math"/>
                      </w:rPr>
                      <m:t>m</m:t>
                    </m:r>
                    <m:ctrlPr>
                      <w:rPr>
                        <w:rFonts w:ascii="Cambria Math" w:hAnsi="Cambria Math"/>
                      </w:rPr>
                    </m:ctrlPr>
                  </m:sup>
                </m:sSup>
              </m:oMath>
            </m:oMathPara>
          </w:p>
        </w:tc>
        <w:tc>
          <w:tcPr>
            <w:tcW w:w="2220" w:type="dxa"/>
            <w:vAlign w:val="center"/>
          </w:tcPr>
          <w:p>
            <w:pPr>
              <w:pStyle w:val="95"/>
              <w:ind w:right="210" w:firstLine="0" w:firstLineChars="0"/>
              <w:jc w:val="right"/>
            </w:pPr>
            <w:r>
              <w:rPr>
                <w:rFonts w:hAnsi="宋体"/>
              </w:rPr>
              <w:t>………………</w:t>
            </w:r>
            <w:r>
              <w:rPr>
                <w:rFonts w:hint="eastAsia"/>
              </w:rPr>
              <w:t>(</w:t>
            </w:r>
            <w:r>
              <w:t>C.7)</w:t>
            </w:r>
          </w:p>
        </w:tc>
      </w:tr>
    </w:tbl>
    <w:p>
      <w:pPr>
        <w:pStyle w:val="95"/>
        <w:ind w:firstLine="420"/>
      </w:pPr>
    </w:p>
    <w:tbl>
      <w:tblPr>
        <w:tblStyle w:val="54"/>
        <w:tblW w:w="8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1"/>
        <w:gridCol w:w="5607"/>
        <w:gridCol w:w="2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1" w:type="dxa"/>
            <w:vAlign w:val="center"/>
          </w:tcPr>
          <w:p>
            <w:pPr>
              <w:pStyle w:val="95"/>
              <w:ind w:firstLine="0" w:firstLineChars="0"/>
            </w:pPr>
          </w:p>
        </w:tc>
        <w:tc>
          <w:tcPr>
            <w:tcW w:w="5607" w:type="dxa"/>
            <w:vAlign w:val="center"/>
          </w:tcPr>
          <w:p>
            <w:pPr>
              <w:pStyle w:val="95"/>
              <w:ind w:firstLine="0" w:firstLineChars="0"/>
              <w:jc w:val="center"/>
            </w:pPr>
            <m:oMathPara>
              <m:oMath>
                <m:r>
                  <m:rPr/>
                  <w:rPr>
                    <w:rFonts w:ascii="Cambria Math" w:hAnsi="Cambria Math"/>
                  </w:rPr>
                  <m:t>m</m:t>
                </m:r>
                <m:r>
                  <m:rPr>
                    <m:sty m:val="p"/>
                  </m:rPr>
                  <w:rPr>
                    <w:rFonts w:ascii="Cambria Math" w:hAnsi="Cambria Math"/>
                  </w:rPr>
                  <m:t>=</m:t>
                </m:r>
                <m:r>
                  <m:rPr/>
                  <w:rPr>
                    <w:rFonts w:ascii="Cambria Math" w:hAnsi="Cambria Math"/>
                  </w:rPr>
                  <m:t>β</m:t>
                </m:r>
                <m:r>
                  <m:rPr>
                    <m:sty m:val="p"/>
                  </m:rPr>
                  <w:rPr>
                    <w:rFonts w:ascii="Cambria Math" w:hAnsi="Cambria Math"/>
                  </w:rPr>
                  <m:t>/</m:t>
                </m:r>
                <m:d>
                  <m:dPr>
                    <m:ctrlPr>
                      <w:rPr>
                        <w:rFonts w:ascii="Cambria Math" w:hAnsi="Cambria Math"/>
                      </w:rPr>
                    </m:ctrlPr>
                  </m:dPr>
                  <m:e>
                    <m:r>
                      <m:rPr>
                        <m:sty m:val="p"/>
                      </m:rPr>
                      <w:rPr>
                        <w:rFonts w:ascii="Cambria Math" w:hAnsi="Cambria Math"/>
                      </w:rPr>
                      <m:t>1+</m:t>
                    </m:r>
                    <m:r>
                      <m:rPr/>
                      <w:rPr>
                        <w:rFonts w:ascii="Cambria Math" w:hAnsi="Cambria Math"/>
                      </w:rPr>
                      <m:t>β</m:t>
                    </m:r>
                    <m:ctrlPr>
                      <w:rPr>
                        <w:rFonts w:ascii="Cambria Math" w:hAnsi="Cambria Math"/>
                      </w:rPr>
                    </m:ctrlPr>
                  </m:e>
                </m:d>
              </m:oMath>
            </m:oMathPara>
          </w:p>
        </w:tc>
        <w:tc>
          <w:tcPr>
            <w:tcW w:w="2191" w:type="dxa"/>
            <w:vAlign w:val="center"/>
          </w:tcPr>
          <w:p>
            <w:pPr>
              <w:pStyle w:val="95"/>
              <w:ind w:right="210" w:firstLine="0" w:firstLineChars="0"/>
              <w:jc w:val="right"/>
            </w:pPr>
            <w:r>
              <w:rPr>
                <w:rFonts w:hAnsi="宋体"/>
              </w:rPr>
              <w:t>………………</w:t>
            </w:r>
            <w:r>
              <w:rPr>
                <w:rFonts w:hint="eastAsia"/>
              </w:rPr>
              <w:t>(</w:t>
            </w:r>
            <w:r>
              <w:t>C.8)</w:t>
            </w:r>
          </w:p>
        </w:tc>
      </w:tr>
    </w:tbl>
    <w:p>
      <w:pPr>
        <w:pStyle w:val="95"/>
        <w:ind w:firstLine="420"/>
      </w:pPr>
    </w:p>
    <w:tbl>
      <w:tblPr>
        <w:tblStyle w:val="54"/>
        <w:tblW w:w="8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1"/>
        <w:gridCol w:w="5607"/>
        <w:gridCol w:w="2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61" w:type="dxa"/>
            <w:vAlign w:val="center"/>
          </w:tcPr>
          <w:p>
            <w:pPr>
              <w:pStyle w:val="95"/>
              <w:ind w:firstLine="0" w:firstLineChars="0"/>
            </w:pPr>
          </w:p>
        </w:tc>
        <w:tc>
          <w:tcPr>
            <w:tcW w:w="5607" w:type="dxa"/>
            <w:vAlign w:val="center"/>
          </w:tcPr>
          <w:p>
            <w:pPr>
              <w:pStyle w:val="95"/>
              <w:ind w:firstLine="0" w:firstLineChars="0"/>
              <w:jc w:val="center"/>
            </w:pPr>
            <m:oMathPara>
              <m:oMath>
                <m:r>
                  <m:rPr>
                    <m:sty m:val="p"/>
                  </m:rPr>
                  <w:rPr>
                    <w:rFonts w:ascii="Cambria Math" w:hAnsi="Cambria Math"/>
                  </w:rPr>
                  <m:t>β=</m:t>
                </m:r>
                <m:d>
                  <m:dPr>
                    <m:ctrlPr>
                      <w:rPr>
                        <w:rFonts w:ascii="Cambria Math" w:hAnsi="Cambria Math"/>
                      </w:rPr>
                    </m:ctrlPr>
                  </m:dPr>
                  <m:e>
                    <m:f>
                      <m:fPr>
                        <m:ctrlPr>
                          <w:rPr>
                            <w:rFonts w:ascii="Cambria Math" w:hAnsi="Cambria Math"/>
                          </w:rPr>
                        </m:ctrlPr>
                      </m:fPr>
                      <m:num>
                        <m:func>
                          <m:funcPr>
                            <m:ctrlPr>
                              <w:rPr>
                                <w:rFonts w:ascii="Cambria Math" w:hAnsi="Cambria Math"/>
                              </w:rPr>
                            </m:ctrlPr>
                          </m:funcPr>
                          <m:fName>
                            <m:r>
                              <m:rPr>
                                <m:sty m:val="p"/>
                              </m:rPr>
                              <w:rPr>
                                <w:rFonts w:ascii="Cambria Math" w:hAnsi="Cambria Math"/>
                              </w:rPr>
                              <m:t>sin</m:t>
                            </m:r>
                            <m:ctrlPr>
                              <w:rPr>
                                <w:rFonts w:ascii="Cambria Math" w:hAnsi="Cambria Math"/>
                              </w:rPr>
                            </m:ctrlPr>
                          </m:fName>
                          <m:e>
                            <m:r>
                              <m:rPr>
                                <m:sty m:val="p"/>
                              </m:rPr>
                              <w:rPr>
                                <w:rFonts w:ascii="Cambria Math" w:hAnsi="Cambria Math"/>
                              </w:rPr>
                              <m:t>θ</m:t>
                            </m:r>
                            <m:ctrlPr>
                              <w:rPr>
                                <w:rFonts w:ascii="Cambria Math" w:hAnsi="Cambria Math"/>
                              </w:rPr>
                            </m:ctrlPr>
                          </m:e>
                        </m:func>
                        <m:ctrlPr>
                          <w:rPr>
                            <w:rFonts w:ascii="Cambria Math" w:hAnsi="Cambria Math"/>
                          </w:rPr>
                        </m:ctrlPr>
                      </m:num>
                      <m:den>
                        <m:r>
                          <m:rPr>
                            <m:nor/>
                            <m:sty m:val="p"/>
                          </m:rPr>
                          <w:rPr>
                            <w:rFonts w:ascii="Cambria Math" w:hAnsi="Cambria Math"/>
                          </w:rPr>
                          <m:t>0.0896</m:t>
                        </m:r>
                        <m:ctrlPr>
                          <w:rPr>
                            <w:rFonts w:ascii="Cambria Math" w:hAnsi="Cambria Math"/>
                          </w:rPr>
                        </m:ctrlPr>
                      </m:den>
                    </m:f>
                    <m:ctrlPr>
                      <w:rPr>
                        <w:rFonts w:ascii="Cambria Math" w:hAnsi="Cambria Math"/>
                      </w:rPr>
                    </m:ctrlPr>
                  </m:e>
                </m:d>
                <m:r>
                  <m:rPr>
                    <m:sty m:val="p"/>
                  </m:rPr>
                  <w:rPr>
                    <w:rFonts w:ascii="Cambria Math" w:hAnsi="Cambria Math"/>
                  </w:rPr>
                  <m:t>/[3.0*</m:t>
                </m:r>
                <m:sSup>
                  <m:sSupPr>
                    <m:ctrlPr>
                      <w:rPr>
                        <w:rFonts w:ascii="Cambria Math" w:hAnsi="Cambria Math"/>
                      </w:rPr>
                    </m:ctrlPr>
                  </m:sSupPr>
                  <m:e>
                    <m:func>
                      <m:funcPr>
                        <m:ctrlPr>
                          <w:rPr>
                            <w:rFonts w:ascii="Cambria Math" w:hAnsi="Cambria Math"/>
                          </w:rPr>
                        </m:ctrlPr>
                      </m:funcPr>
                      <m:fName>
                        <m:r>
                          <m:rPr>
                            <m:sty m:val="p"/>
                          </m:rPr>
                          <w:rPr>
                            <w:rFonts w:ascii="Cambria Math" w:hAnsi="Cambria Math"/>
                          </w:rPr>
                          <m:t>sin</m:t>
                        </m:r>
                        <m:ctrlPr>
                          <w:rPr>
                            <w:rFonts w:ascii="Cambria Math" w:hAnsi="Cambria Math"/>
                          </w:rPr>
                        </m:ctrlPr>
                      </m:fName>
                      <m:e>
                        <m:r>
                          <m:rPr>
                            <m:sty m:val="p"/>
                          </m:rPr>
                          <w:rPr>
                            <w:rFonts w:ascii="Cambria Math" w:hAnsi="Cambria Math"/>
                          </w:rPr>
                          <m:t>θ</m:t>
                        </m:r>
                        <m:ctrlPr>
                          <w:rPr>
                            <w:rFonts w:ascii="Cambria Math" w:hAnsi="Cambria Math"/>
                          </w:rPr>
                        </m:ctrlPr>
                      </m:e>
                    </m:func>
                    <m:ctrlPr>
                      <w:rPr>
                        <w:rFonts w:ascii="Cambria Math" w:hAnsi="Cambria Math"/>
                      </w:rPr>
                    </m:ctrlPr>
                  </m:e>
                  <m:sup>
                    <m:r>
                      <m:rPr>
                        <m:nor/>
                        <m:sty m:val="p"/>
                      </m:rPr>
                      <w:rPr>
                        <w:rFonts w:ascii="Cambria Math" w:hAnsi="Cambria Math"/>
                      </w:rPr>
                      <m:t>0.8</m:t>
                    </m:r>
                    <m:ctrlPr>
                      <w:rPr>
                        <w:rFonts w:ascii="Cambria Math" w:hAnsi="Cambria Math"/>
                      </w:rPr>
                    </m:ctrlPr>
                  </m:sup>
                </m:sSup>
                <m:r>
                  <m:rPr>
                    <m:sty m:val="p"/>
                  </m:rPr>
                  <w:rPr>
                    <w:rFonts w:ascii="Cambria Math" w:hAnsi="Cambria Math"/>
                  </w:rPr>
                  <m:t>+0.56]</m:t>
                </m:r>
              </m:oMath>
            </m:oMathPara>
          </w:p>
        </w:tc>
        <w:tc>
          <w:tcPr>
            <w:tcW w:w="2191" w:type="dxa"/>
            <w:vAlign w:val="center"/>
          </w:tcPr>
          <w:p>
            <w:pPr>
              <w:pStyle w:val="95"/>
              <w:ind w:right="210" w:firstLine="0" w:firstLineChars="0"/>
              <w:jc w:val="right"/>
            </w:pPr>
            <w:r>
              <w:rPr>
                <w:rFonts w:hAnsi="宋体"/>
              </w:rPr>
              <w:t>………………</w:t>
            </w:r>
            <w:r>
              <w:rPr>
                <w:rFonts w:hint="eastAsia"/>
              </w:rPr>
              <w:t>(</w:t>
            </w:r>
            <w:r>
              <w:t>C.</w:t>
            </w:r>
            <w:r>
              <w:fldChar w:fldCharType="begin"/>
            </w:r>
            <w:r>
              <w:instrText xml:space="preserve"> </w:instrText>
            </w:r>
            <w:r>
              <w:rPr>
                <w:rFonts w:hint="eastAsia"/>
              </w:rPr>
              <w:instrText xml:space="preserve">SEQ （1） \* ARABIC</w:instrText>
            </w:r>
            <w:r>
              <w:instrText xml:space="preserve"> </w:instrText>
            </w:r>
            <w:r>
              <w:fldChar w:fldCharType="separate"/>
            </w:r>
            <w:r>
              <w:t>9</w:t>
            </w:r>
            <w:r>
              <w:fldChar w:fldCharType="end"/>
            </w:r>
            <w:r>
              <w:t>)</w:t>
            </w:r>
          </w:p>
        </w:tc>
      </w:tr>
    </w:tbl>
    <w:p>
      <w:pPr>
        <w:pStyle w:val="95"/>
        <w:ind w:firstLine="420"/>
      </w:pPr>
    </w:p>
    <w:tbl>
      <w:tblPr>
        <w:tblStyle w:val="54"/>
        <w:tblW w:w="8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1"/>
        <w:gridCol w:w="5598"/>
        <w:gridCol w:w="2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1" w:type="dxa"/>
            <w:vAlign w:val="center"/>
          </w:tcPr>
          <w:p>
            <w:pPr>
              <w:pStyle w:val="95"/>
              <w:ind w:firstLine="0" w:firstLineChars="0"/>
            </w:pPr>
          </w:p>
        </w:tc>
        <w:tc>
          <w:tcPr>
            <w:tcW w:w="5598" w:type="dxa"/>
            <w:vAlign w:val="center"/>
          </w:tcPr>
          <w:p>
            <w:pPr>
              <w:pStyle w:val="95"/>
              <w:ind w:firstLine="0" w:firstLineChars="0"/>
              <w:jc w:val="center"/>
            </w:pPr>
            <m:oMathPara>
              <m:oMath>
                <m:r>
                  <m:rPr>
                    <m:sty m:val="p"/>
                  </m:rPr>
                  <w:rPr>
                    <w:rFonts w:ascii="Cambria Math" w:hAnsi="Cambria Math"/>
                  </w:rPr>
                  <m:t>S=</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&amp;10.8</m:t>
                        </m:r>
                        <m:func>
                          <m:funcPr>
                            <m:ctrlPr>
                              <w:rPr>
                                <w:rFonts w:ascii="Cambria Math" w:hAnsi="Cambria Math"/>
                              </w:rPr>
                            </m:ctrlPr>
                          </m:funcPr>
                          <m:fName>
                            <m:r>
                              <m:rPr>
                                <m:sty m:val="p"/>
                              </m:rPr>
                              <w:rPr>
                                <w:rFonts w:ascii="Cambria Math" w:hAnsi="Cambria Math"/>
                              </w:rPr>
                              <m:t>sin</m:t>
                            </m:r>
                            <m:ctrlPr>
                              <w:rPr>
                                <w:rFonts w:ascii="Cambria Math" w:hAnsi="Cambria Math"/>
                              </w:rPr>
                            </m:ctrlPr>
                          </m:fName>
                          <m:e>
                            <m:r>
                              <m:rPr>
                                <m:sty m:val="p"/>
                              </m:rPr>
                              <w:rPr>
                                <w:rFonts w:ascii="Cambria Math" w:hAnsi="Cambria Math"/>
                              </w:rPr>
                              <m:t>(θ</m:t>
                            </m:r>
                            <m:ctrlPr>
                              <w:rPr>
                                <w:rFonts w:ascii="Cambria Math" w:hAnsi="Cambria Math"/>
                              </w:rPr>
                            </m:ctrlPr>
                          </m:e>
                        </m:func>
                        <m:r>
                          <m:rPr>
                            <m:sty m:val="p"/>
                          </m:rPr>
                          <w:rPr>
                            <w:rFonts w:ascii="Cambria Math" w:hAnsi="Cambria Math"/>
                          </w:rPr>
                          <m:t>)+0.03,    &amp;     θ&lt;9%</m:t>
                        </m:r>
                        <m:ctrlPr>
                          <w:rPr>
                            <w:rFonts w:ascii="Cambria Math" w:hAnsi="Cambria Math"/>
                          </w:rPr>
                        </m:ctrlPr>
                      </m:e>
                      <m:e>
                        <m:r>
                          <m:rPr>
                            <m:sty m:val="p"/>
                          </m:rPr>
                          <w:rPr>
                            <w:rFonts w:ascii="Cambria Math" w:hAnsi="Cambria Math"/>
                          </w:rPr>
                          <m:t>&amp;16.8</m:t>
                        </m:r>
                        <m:func>
                          <m:funcPr>
                            <m:ctrlPr>
                              <w:rPr>
                                <w:rFonts w:ascii="Cambria Math" w:hAnsi="Cambria Math"/>
                              </w:rPr>
                            </m:ctrlPr>
                          </m:funcPr>
                          <m:fName>
                            <m:r>
                              <m:rPr>
                                <m:sty m:val="p"/>
                              </m:rPr>
                              <w:rPr>
                                <w:rFonts w:ascii="Cambria Math" w:hAnsi="Cambria Math"/>
                              </w:rPr>
                              <m:t>sin</m:t>
                            </m:r>
                            <m:ctrlPr>
                              <w:rPr>
                                <w:rFonts w:ascii="Cambria Math" w:hAnsi="Cambria Math"/>
                              </w:rPr>
                            </m:ctrlPr>
                          </m:fName>
                          <m:e>
                            <m:d>
                              <m:dPr>
                                <m:ctrlPr>
                                  <w:rPr>
                                    <w:rFonts w:ascii="Cambria Math" w:hAnsi="Cambria Math"/>
                                  </w:rPr>
                                </m:ctrlPr>
                              </m:dPr>
                              <m:e>
                                <m:r>
                                  <m:rPr>
                                    <m:sty m:val="p"/>
                                  </m:rPr>
                                  <w:rPr>
                                    <w:rFonts w:ascii="Cambria Math" w:hAnsi="Cambria Math"/>
                                  </w:rPr>
                                  <m:t>θ</m:t>
                                </m:r>
                                <m:ctrlPr>
                                  <w:rPr>
                                    <w:rFonts w:ascii="Cambria Math" w:hAnsi="Cambria Math"/>
                                  </w:rPr>
                                </m:ctrlPr>
                              </m:e>
                            </m:d>
                            <m:ctrlPr>
                              <w:rPr>
                                <w:rFonts w:ascii="Cambria Math" w:hAnsi="Cambria Math"/>
                              </w:rPr>
                            </m:ctrlPr>
                          </m:e>
                        </m:func>
                        <m:r>
                          <m:rPr>
                            <m:sty m:val="p"/>
                          </m:rPr>
                          <w:rPr>
                            <w:rFonts w:ascii="Cambria Math" w:hAnsi="Cambria Math"/>
                          </w:rPr>
                          <m:t>−0.50,&amp;9%≤θ≤18%</m:t>
                        </m:r>
                        <m:ctrlPr>
                          <w:rPr>
                            <w:rFonts w:ascii="Cambria Math" w:hAnsi="Cambria Math"/>
                          </w:rPr>
                        </m:ctrlPr>
                      </m:e>
                      <m:e>
                        <m:r>
                          <m:rPr>
                            <m:sty m:val="p"/>
                          </m:rPr>
                          <w:rPr>
                            <w:rFonts w:ascii="Cambria Math" w:hAnsi="Cambria Math"/>
                          </w:rPr>
                          <m:t>&amp;21.91</m:t>
                        </m:r>
                        <m:func>
                          <m:funcPr>
                            <m:ctrlPr>
                              <w:rPr>
                                <w:rFonts w:ascii="Cambria Math" w:hAnsi="Cambria Math"/>
                              </w:rPr>
                            </m:ctrlPr>
                          </m:funcPr>
                          <m:fName>
                            <m:r>
                              <m:rPr>
                                <m:sty m:val="p"/>
                              </m:rPr>
                              <w:rPr>
                                <w:rFonts w:ascii="Cambria Math" w:hAnsi="Cambria Math"/>
                              </w:rPr>
                              <m:t>sin</m:t>
                            </m:r>
                            <m:ctrlPr>
                              <w:rPr>
                                <w:rFonts w:ascii="Cambria Math" w:hAnsi="Cambria Math"/>
                              </w:rPr>
                            </m:ctrlPr>
                          </m:fName>
                          <m:e>
                            <m:r>
                              <m:rPr>
                                <m:sty m:val="p"/>
                              </m:rPr>
                              <w:rPr>
                                <w:rFonts w:ascii="Cambria Math" w:hAnsi="Cambria Math"/>
                              </w:rPr>
                              <m:t>(θ</m:t>
                            </m:r>
                            <m:ctrlPr>
                              <w:rPr>
                                <w:rFonts w:ascii="Cambria Math" w:hAnsi="Cambria Math"/>
                              </w:rPr>
                            </m:ctrlPr>
                          </m:e>
                        </m:func>
                        <m:r>
                          <m:rPr>
                            <m:sty m:val="p"/>
                          </m:rPr>
                          <w:rPr>
                            <w:rFonts w:ascii="Cambria Math" w:hAnsi="Cambria Math"/>
                          </w:rPr>
                          <m:t>)−0.96,&amp;     θ&gt;18%</m:t>
                        </m:r>
                        <m:ctrlPr>
                          <w:rPr>
                            <w:rFonts w:ascii="Cambria Math" w:hAnsi="Cambria Math"/>
                          </w:rPr>
                        </m:ctrlPr>
                      </m:e>
                    </m:eqArr>
                    <m:ctrlPr>
                      <w:rPr>
                        <w:rFonts w:ascii="Cambria Math" w:hAnsi="Cambria Math"/>
                      </w:rPr>
                    </m:ctrlPr>
                  </m:e>
                </m:d>
              </m:oMath>
            </m:oMathPara>
          </w:p>
        </w:tc>
        <w:tc>
          <w:tcPr>
            <w:tcW w:w="2200" w:type="dxa"/>
            <w:vAlign w:val="center"/>
          </w:tcPr>
          <w:p>
            <w:pPr>
              <w:pStyle w:val="95"/>
              <w:ind w:right="210" w:firstLine="0" w:firstLineChars="0"/>
              <w:jc w:val="right"/>
            </w:pPr>
            <w:r>
              <w:rPr>
                <w:rFonts w:hAnsi="宋体"/>
              </w:rPr>
              <w:t>………………</w:t>
            </w:r>
            <w:r>
              <w:rPr>
                <w:rFonts w:hint="eastAsia"/>
              </w:rPr>
              <w:t>(</w:t>
            </w:r>
            <w:r>
              <w:t>C.10)</w:t>
            </w:r>
          </w:p>
        </w:tc>
      </w:tr>
    </w:tbl>
    <w:p>
      <w:pPr>
        <w:pStyle w:val="95"/>
        <w:ind w:firstLine="420"/>
      </w:pPr>
      <w:r>
        <w:t>式中：</w:t>
      </w:r>
    </w:p>
    <w:p>
      <w:pPr>
        <w:pStyle w:val="95"/>
        <w:ind w:firstLine="420"/>
      </w:pPr>
      <m:oMath>
        <m:r>
          <m:rPr>
            <m:sty m:val="p"/>
          </m:rPr>
          <w:rPr>
            <w:rFonts w:ascii="Cambria Math" w:hAnsi="Cambria Math"/>
          </w:rPr>
          <m:t>L</m:t>
        </m:r>
      </m:oMath>
      <w:r>
        <w:t>——</w:t>
      </w:r>
      <w:r>
        <w:rPr>
          <w:rFonts w:hint="eastAsia"/>
        </w:rPr>
        <w:t>坡长因子</w:t>
      </w:r>
      <w:r>
        <w:t>；</w:t>
      </w:r>
    </w:p>
    <w:p>
      <w:pPr>
        <w:pStyle w:val="95"/>
        <w:ind w:firstLine="420"/>
      </w:pPr>
      <m:oMath>
        <m:r>
          <m:rPr>
            <m:sty m:val="p"/>
          </m:rPr>
          <w:rPr>
            <w:rFonts w:ascii="Cambria Math" w:hAnsi="Cambria Math"/>
          </w:rPr>
          <m:t>S</m:t>
        </m:r>
      </m:oMath>
      <w:r>
        <w:t>——</w:t>
      </w:r>
      <w:r>
        <w:rPr>
          <w:rFonts w:hint="eastAsia"/>
        </w:rPr>
        <w:t>坡度因子</w:t>
      </w:r>
      <w:r>
        <w:t>；</w:t>
      </w:r>
    </w:p>
    <w:p>
      <w:pPr>
        <w:pStyle w:val="95"/>
        <w:ind w:firstLine="420"/>
      </w:pPr>
      <m:oMath>
        <m:r>
          <m:rPr>
            <m:sty m:val="p"/>
          </m:rPr>
          <w:rPr>
            <w:rFonts w:ascii="Cambria Math" w:hAnsi="Cambria Math"/>
          </w:rPr>
          <m:t>λ</m:t>
        </m:r>
      </m:oMath>
      <w:r>
        <w:t>——</w:t>
      </w:r>
      <w:r>
        <w:rPr>
          <w:rFonts w:hint="eastAsia"/>
        </w:rPr>
        <w:t>坡长（米）；</w:t>
      </w:r>
    </w:p>
    <w:p>
      <w:pPr>
        <w:pStyle w:val="95"/>
        <w:ind w:firstLine="420"/>
      </w:pPr>
      <m:oMath>
        <m:r>
          <m:rPr/>
          <w:rPr>
            <w:rFonts w:ascii="Cambria Math" w:hAnsi="Cambria Math"/>
          </w:rPr>
          <m:t>m</m:t>
        </m:r>
      </m:oMath>
      <w:r>
        <w:t>——无量纲常数，取决于坡度百分比值</w:t>
      </w:r>
      <w:r>
        <w:rPr>
          <w:rFonts w:hint="eastAsia"/>
        </w:rPr>
        <w:t>；</w:t>
      </w:r>
    </w:p>
    <w:p>
      <w:pPr>
        <w:pStyle w:val="95"/>
        <w:ind w:firstLine="420"/>
      </w:pPr>
      <m:oMath>
        <m:r>
          <m:rPr>
            <m:sty m:val="p"/>
          </m:rPr>
          <w:rPr>
            <w:rFonts w:ascii="Cambria Math" w:hAnsi="Cambria Math"/>
          </w:rPr>
          <m:t>θ</m:t>
        </m:r>
      </m:oMath>
      <w:r>
        <w:t>——坡度</w:t>
      </w:r>
      <w:r>
        <w:rPr>
          <w:rFonts w:hint="eastAsia"/>
        </w:rPr>
        <w:t>（</w:t>
      </w:r>
      <w:r>
        <w:t>弧度</w:t>
      </w:r>
      <w:r>
        <w:rPr>
          <w:rFonts w:hint="eastAsia"/>
        </w:rPr>
        <w:t>）</w:t>
      </w:r>
      <w:r>
        <w:t>。</w:t>
      </w:r>
    </w:p>
    <w:p>
      <w:pPr>
        <w:pStyle w:val="95"/>
        <w:ind w:firstLine="0" w:firstLineChars="0"/>
        <w:rPr>
          <w:b/>
          <w:bCs/>
        </w:rPr>
      </w:pPr>
      <w:r>
        <w:rPr>
          <w:rFonts w:hint="eastAsia"/>
          <w:b/>
          <w:bCs/>
        </w:rPr>
        <w:t>（4）植被覆盖因子</w:t>
      </w:r>
      <w:r>
        <w:rPr>
          <w:b/>
          <w:bCs/>
        </w:rPr>
        <w:t>（C）</w:t>
      </w:r>
    </w:p>
    <w:p>
      <w:pPr>
        <w:pStyle w:val="95"/>
        <w:ind w:firstLine="420"/>
      </w:pPr>
      <w:r>
        <w:rPr>
          <w:rFonts w:hint="eastAsia"/>
        </w:rPr>
        <w:t>植被覆盖因子</w:t>
      </w:r>
      <w:r>
        <w:t>是指在一定的覆盖度和管理措施下，一定面积土地上的土壤流失量与采取连续清耕、休闲处理的相同面积土地上的流失量的比值，为无量纲数，</w:t>
      </w:r>
      <w:r>
        <w:rPr>
          <w:rFonts w:ascii="Times New Roman"/>
        </w:rPr>
        <w:t>介于0-1之</w:t>
      </w:r>
      <w:r>
        <w:t>间。</w:t>
      </w:r>
    </w:p>
    <w:tbl>
      <w:tblPr>
        <w:tblStyle w:val="54"/>
        <w:tblW w:w="82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1"/>
        <w:gridCol w:w="5389"/>
        <w:gridCol w:w="2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1" w:type="dxa"/>
            <w:vAlign w:val="center"/>
          </w:tcPr>
          <w:p>
            <w:pPr>
              <w:pStyle w:val="95"/>
              <w:ind w:firstLine="0" w:firstLineChars="0"/>
            </w:pPr>
          </w:p>
        </w:tc>
        <w:tc>
          <w:tcPr>
            <w:tcW w:w="5389" w:type="dxa"/>
            <w:vAlign w:val="center"/>
          </w:tcPr>
          <w:p>
            <w:pPr>
              <w:pStyle w:val="95"/>
              <w:ind w:firstLine="0" w:firstLineChars="0"/>
              <w:jc w:val="center"/>
            </w:pPr>
            <m:oMathPara>
              <m:oMath>
                <m:r>
                  <m:rPr>
                    <m:sty m:val="p"/>
                  </m:rPr>
                  <w:rPr>
                    <w:rFonts w:ascii="Cambria Math" w:hAnsi="Cambria Math"/>
                  </w:rPr>
                  <m:t>C=</m:t>
                </m:r>
                <m:d>
                  <m:dPr>
                    <m:begChr m:val="{"/>
                    <m:endChr m:val=""/>
                    <m:ctrlPr>
                      <w:rPr>
                        <w:rFonts w:ascii="Cambria Math" w:hAnsi="Cambria Math"/>
                      </w:rPr>
                    </m:ctrlPr>
                  </m:dPr>
                  <m:e>
                    <m:eqArr>
                      <m:eqArrPr>
                        <m:ctrlPr>
                          <w:rPr>
                            <w:rFonts w:ascii="Cambria Math" w:hAnsi="Cambria Math"/>
                          </w:rPr>
                        </m:ctrlPr>
                      </m:eqArrPr>
                      <m:e>
                        <m:r>
                          <m:rPr>
                            <m:nor/>
                            <m:sty m:val="p"/>
                          </m:rPr>
                          <w:rPr>
                            <w:rFonts w:ascii="Cambria Math" w:hAnsi="Cambria Math"/>
                          </w:rPr>
                          <m:t xml:space="preserve">            1                    &amp;f=0</m:t>
                        </m:r>
                        <m:ctrlPr>
                          <w:rPr>
                            <w:rFonts w:ascii="Cambria Math" w:hAnsi="Cambria Math"/>
                          </w:rPr>
                        </m:ctrlPr>
                      </m:e>
                      <m:e>
                        <m:r>
                          <m:rPr>
                            <m:nor/>
                            <m:sty m:val="p"/>
                          </m:rPr>
                          <w:rPr>
                            <w:rFonts w:ascii="Cambria Math" w:hAnsi="Cambria Math"/>
                          </w:rPr>
                          <m:t xml:space="preserve">0.6508-0.3436 lgf     0 &lt;f≤78.3% </m:t>
                        </m:r>
                        <m:ctrlPr>
                          <w:rPr>
                            <w:rFonts w:ascii="Cambria Math" w:hAnsi="Cambria Math"/>
                          </w:rPr>
                        </m:ctrlPr>
                      </m:e>
                      <m:e>
                        <m:r>
                          <m:rPr>
                            <m:nor/>
                            <m:sty m:val="p"/>
                          </m:rPr>
                          <w:rPr>
                            <w:rFonts w:ascii="Cambria Math" w:hAnsi="Cambria Math"/>
                          </w:rPr>
                          <m:t>0                   &amp;f&gt;78.3%</m:t>
                        </m:r>
                        <m:ctrlPr>
                          <w:rPr>
                            <w:rFonts w:ascii="Cambria Math" w:hAnsi="Cambria Math"/>
                          </w:rPr>
                        </m:ctrlPr>
                      </m:e>
                    </m:eqArr>
                    <m:ctrlPr>
                      <w:rPr>
                        <w:rFonts w:ascii="Cambria Math" w:hAnsi="Cambria Math"/>
                      </w:rPr>
                    </m:ctrlPr>
                  </m:e>
                </m:d>
              </m:oMath>
            </m:oMathPara>
          </w:p>
        </w:tc>
        <w:tc>
          <w:tcPr>
            <w:tcW w:w="2287" w:type="dxa"/>
            <w:vAlign w:val="center"/>
          </w:tcPr>
          <w:p>
            <w:pPr>
              <w:pStyle w:val="95"/>
              <w:ind w:right="210" w:firstLine="0" w:firstLineChars="0"/>
              <w:jc w:val="right"/>
            </w:pPr>
            <w:r>
              <w:rPr>
                <w:rFonts w:hAnsi="宋体"/>
              </w:rPr>
              <w:t>………………</w:t>
            </w:r>
            <w:r>
              <w:rPr>
                <w:rFonts w:hint="eastAsia"/>
              </w:rPr>
              <w:t>(</w:t>
            </w:r>
            <w:r>
              <w:t>C.11)</w:t>
            </w:r>
          </w:p>
        </w:tc>
      </w:tr>
    </w:tbl>
    <w:p>
      <w:pPr>
        <w:pStyle w:val="95"/>
        <w:ind w:firstLine="420"/>
      </w:pPr>
    </w:p>
    <w:tbl>
      <w:tblPr>
        <w:tblStyle w:val="54"/>
        <w:tblW w:w="82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5385"/>
        <w:gridCol w:w="2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vAlign w:val="center"/>
          </w:tcPr>
          <w:p>
            <w:pPr>
              <w:pStyle w:val="95"/>
              <w:ind w:firstLine="0" w:firstLineChars="0"/>
            </w:pPr>
          </w:p>
        </w:tc>
        <w:tc>
          <w:tcPr>
            <w:tcW w:w="5385" w:type="dxa"/>
            <w:vAlign w:val="center"/>
          </w:tcPr>
          <w:p>
            <w:pPr>
              <w:pStyle w:val="95"/>
              <w:ind w:firstLine="0" w:firstLineChars="0"/>
              <w:jc w:val="center"/>
            </w:pPr>
            <m:oMathPara>
              <m:oMath>
                <m:r>
                  <m:rPr/>
                  <w:rPr>
                    <w:rFonts w:ascii="Cambria Math" w:hAnsi="Cambria Math"/>
                  </w:rPr>
                  <m:t>f</m:t>
                </m:r>
                <m:r>
                  <m:rPr>
                    <m:sty m:val="p"/>
                  </m:rPr>
                  <w:rPr>
                    <w:rFonts w:ascii="Cambria Math" w:hAnsi="Cambria Math"/>
                  </w:rPr>
                  <m:t>=</m:t>
                </m:r>
                <m:f>
                  <m:fPr>
                    <m:ctrlPr>
                      <w:rPr>
                        <w:rFonts w:ascii="Cambria Math" w:hAnsi="Cambria Math"/>
                      </w:rPr>
                    </m:ctrlPr>
                  </m:fPr>
                  <m:num>
                    <m:r>
                      <m:rPr>
                        <m:sty m:val="p"/>
                      </m:rPr>
                      <w:rPr>
                        <w:rFonts w:ascii="Cambria Math" w:hAnsi="Cambria Math"/>
                      </w:rPr>
                      <m:t>(</m:t>
                    </m:r>
                    <m:r>
                      <m:rPr/>
                      <w:rPr>
                        <w:rFonts w:ascii="Cambria Math" w:hAnsi="Cambria Math"/>
                      </w:rPr>
                      <m:t>NDVI</m:t>
                    </m:r>
                    <m:r>
                      <m:rPr>
                        <m:sty m:val="p"/>
                      </m:rPr>
                      <w:rPr>
                        <w:rFonts w:ascii="Cambria Math" w:hAnsi="Cambria Math"/>
                      </w:rPr>
                      <m:t>−</m:t>
                    </m:r>
                    <m:sSub>
                      <m:sSubPr>
                        <m:ctrlPr>
                          <w:rPr>
                            <w:rFonts w:ascii="Cambria Math" w:hAnsi="Cambria Math"/>
                          </w:rPr>
                        </m:ctrlPr>
                      </m:sSubPr>
                      <m:e>
                        <m:r>
                          <m:rPr/>
                          <w:rPr>
                            <w:rFonts w:ascii="Cambria Math" w:hAnsi="Cambria Math"/>
                          </w:rPr>
                          <m:t>NDVI</m:t>
                        </m:r>
                        <m:ctrlPr>
                          <w:rPr>
                            <w:rFonts w:ascii="Cambria Math" w:hAnsi="Cambria Math"/>
                          </w:rPr>
                        </m:ctrlPr>
                      </m:e>
                      <m:sub>
                        <m:r>
                          <m:rPr/>
                          <w:rPr>
                            <w:rFonts w:ascii="Cambria Math" w:hAnsi="Cambria Math"/>
                          </w:rPr>
                          <m:t>soil</m:t>
                        </m:r>
                        <m:ctrlPr>
                          <w:rPr>
                            <w:rFonts w:ascii="Cambria Math" w:hAnsi="Cambria Math"/>
                          </w:rPr>
                        </m:ctrlPr>
                      </m:sub>
                    </m:sSub>
                    <m:r>
                      <m:rPr>
                        <m:sty m:val="p"/>
                      </m:rPr>
                      <w:rPr>
                        <w:rFonts w:ascii="Cambria Math" w:hAnsi="Cambria Math"/>
                      </w:rPr>
                      <m:t>)</m:t>
                    </m:r>
                    <m:ctrlPr>
                      <w:rPr>
                        <w:rFonts w:ascii="Cambria Math" w:hAnsi="Cambria Math"/>
                      </w:rPr>
                    </m:ctrlPr>
                  </m:num>
                  <m:den>
                    <m:sSub>
                      <m:sSubPr>
                        <m:ctrlPr>
                          <w:rPr>
                            <w:rFonts w:ascii="Cambria Math" w:hAnsi="Cambria Math"/>
                          </w:rPr>
                        </m:ctrlPr>
                      </m:sSubPr>
                      <m:e>
                        <m:r>
                          <m:rPr>
                            <m:sty m:val="p"/>
                          </m:rPr>
                          <w:rPr>
                            <w:rFonts w:ascii="Cambria Math" w:hAnsi="Cambria Math"/>
                          </w:rPr>
                          <m:t>(</m:t>
                        </m:r>
                        <m:r>
                          <m:rPr/>
                          <w:rPr>
                            <w:rFonts w:ascii="Cambria Math" w:hAnsi="Cambria Math"/>
                          </w:rPr>
                          <m:t>NDVI</m:t>
                        </m:r>
                        <m:ctrlPr>
                          <w:rPr>
                            <w:rFonts w:ascii="Cambria Math" w:hAnsi="Cambria Math"/>
                          </w:rPr>
                        </m:ctrlPr>
                      </m:e>
                      <m:sub>
                        <m:r>
                          <m:rPr/>
                          <w:rPr>
                            <w:rFonts w:ascii="Cambria Math" w:hAnsi="Cambria Math"/>
                          </w:rPr>
                          <m:t>max</m:t>
                        </m:r>
                        <m:ctrlPr>
                          <w:rPr>
                            <w:rFonts w:ascii="Cambria Math" w:hAnsi="Cambria Math"/>
                          </w:rPr>
                        </m:ctrlPr>
                      </m:sub>
                    </m:sSub>
                    <m:sSub>
                      <m:sSubPr>
                        <m:ctrlPr>
                          <w:rPr>
                            <w:rFonts w:ascii="Cambria Math" w:hAnsi="Cambria Math"/>
                          </w:rPr>
                        </m:ctrlPr>
                      </m:sSubPr>
                      <m:e>
                        <m:r>
                          <m:rPr>
                            <m:sty m:val="p"/>
                          </m:rPr>
                          <w:rPr>
                            <w:rFonts w:ascii="Cambria Math" w:hAnsi="Cambria Math"/>
                          </w:rPr>
                          <m:t>−</m:t>
                        </m:r>
                        <m:r>
                          <m:rPr/>
                          <w:rPr>
                            <w:rFonts w:ascii="Cambria Math" w:hAnsi="Cambria Math"/>
                          </w:rPr>
                          <m:t>NDVI</m:t>
                        </m:r>
                        <m:ctrlPr>
                          <w:rPr>
                            <w:rFonts w:ascii="Cambria Math" w:hAnsi="Cambria Math"/>
                          </w:rPr>
                        </m:ctrlPr>
                      </m:e>
                      <m:sub>
                        <m:r>
                          <m:rPr/>
                          <w:rPr>
                            <w:rFonts w:ascii="Cambria Math" w:hAnsi="Cambria Math"/>
                          </w:rPr>
                          <m:t>soil</m:t>
                        </m:r>
                        <m:ctrlPr>
                          <w:rPr>
                            <w:rFonts w:ascii="Cambria Math" w:hAnsi="Cambria Math"/>
                          </w:rPr>
                        </m:ctrlPr>
                      </m:sub>
                    </m:sSub>
                    <m:r>
                      <m:rPr>
                        <m:sty m:val="p"/>
                      </m:rPr>
                      <w:rPr>
                        <w:rFonts w:ascii="Cambria Math" w:hAnsi="Cambria Math"/>
                      </w:rPr>
                      <m:t>)</m:t>
                    </m:r>
                    <m:ctrlPr>
                      <w:rPr>
                        <w:rFonts w:ascii="Cambria Math" w:hAnsi="Cambria Math"/>
                      </w:rPr>
                    </m:ctrlPr>
                  </m:den>
                </m:f>
              </m:oMath>
            </m:oMathPara>
          </w:p>
        </w:tc>
        <w:tc>
          <w:tcPr>
            <w:tcW w:w="2292" w:type="dxa"/>
            <w:vAlign w:val="center"/>
          </w:tcPr>
          <w:p>
            <w:pPr>
              <w:pStyle w:val="95"/>
              <w:ind w:right="210" w:firstLine="0" w:firstLineChars="0"/>
              <w:jc w:val="right"/>
            </w:pPr>
            <w:r>
              <w:rPr>
                <w:rFonts w:hAnsi="宋体"/>
              </w:rPr>
              <w:t>………………</w:t>
            </w:r>
            <w:r>
              <w:rPr>
                <w:rFonts w:hint="eastAsia"/>
              </w:rPr>
              <w:t>(</w:t>
            </w:r>
            <w:r>
              <w:t>C.12)</w:t>
            </w:r>
          </w:p>
        </w:tc>
      </w:tr>
    </w:tbl>
    <w:p>
      <w:pPr>
        <w:pStyle w:val="95"/>
        <w:ind w:firstLine="420"/>
      </w:pPr>
      <w:r>
        <w:t>式中：</w:t>
      </w:r>
    </w:p>
    <w:p>
      <w:pPr>
        <w:pStyle w:val="95"/>
        <w:ind w:firstLine="420"/>
      </w:pPr>
      <m:oMath>
        <m:r>
          <m:rPr>
            <m:sty m:val="p"/>
          </m:rPr>
          <w:rPr>
            <w:rFonts w:ascii="Cambria Math" w:hAnsi="Cambria Math"/>
          </w:rPr>
          <m:t>C</m:t>
        </m:r>
      </m:oMath>
      <w:r>
        <w:t>——</w:t>
      </w:r>
      <w:r>
        <w:rPr>
          <w:rFonts w:hint="eastAsia"/>
        </w:rPr>
        <w:t>盖度和管理因子</w:t>
      </w:r>
      <w:r>
        <w:t>；</w:t>
      </w:r>
    </w:p>
    <w:p>
      <w:pPr>
        <w:pStyle w:val="95"/>
        <w:ind w:firstLine="420"/>
      </w:pPr>
      <m:oMath>
        <m:sSub>
          <m:sSubPr>
            <m:ctrlPr>
              <w:rPr>
                <w:rFonts w:ascii="Cambria Math" w:hAnsi="Cambria Math"/>
              </w:rPr>
            </m:ctrlPr>
          </m:sSubPr>
          <m:e>
            <m:r>
              <m:rPr/>
              <w:rPr>
                <w:rFonts w:ascii="Cambria Math" w:hAnsi="Cambria Math"/>
              </w:rPr>
              <m:t>NDVI</m:t>
            </m:r>
            <m:ctrlPr>
              <w:rPr>
                <w:rFonts w:ascii="Cambria Math" w:hAnsi="Cambria Math"/>
              </w:rPr>
            </m:ctrlPr>
          </m:e>
          <m:sub>
            <m:r>
              <m:rPr/>
              <w:rPr>
                <w:rFonts w:ascii="Cambria Math" w:hAnsi="Cambria Math"/>
              </w:rPr>
              <m:t>soil</m:t>
            </m:r>
            <m:ctrlPr>
              <w:rPr>
                <w:rFonts w:ascii="Cambria Math" w:hAnsi="Cambria Math"/>
              </w:rPr>
            </m:ctrlPr>
          </m:sub>
        </m:sSub>
      </m:oMath>
      <w:r>
        <w:t>——纯裸土象元的</w:t>
      </w:r>
      <w:r>
        <w:rPr>
          <w:rFonts w:ascii="Times New Roman"/>
        </w:rPr>
        <w:t>NDVI</w:t>
      </w:r>
      <w:r>
        <w:t>值；</w:t>
      </w:r>
    </w:p>
    <w:p>
      <w:pPr>
        <w:pStyle w:val="95"/>
        <w:ind w:firstLine="420"/>
      </w:pPr>
      <m:oMath>
        <m:sSub>
          <m:sSubPr>
            <m:ctrlPr>
              <w:rPr>
                <w:rFonts w:ascii="Cambria Math" w:hAnsi="Cambria Math"/>
              </w:rPr>
            </m:ctrlPr>
          </m:sSubPr>
          <m:e>
            <m:r>
              <m:rPr/>
              <w:rPr>
                <w:rFonts w:ascii="Cambria Math" w:hAnsi="Cambria Math"/>
              </w:rPr>
              <m:t>NDVI</m:t>
            </m:r>
            <m:ctrlPr>
              <w:rPr>
                <w:rFonts w:ascii="Cambria Math" w:hAnsi="Cambria Math"/>
              </w:rPr>
            </m:ctrlPr>
          </m:e>
          <m:sub>
            <m:r>
              <m:rPr/>
              <w:rPr>
                <w:rFonts w:ascii="Cambria Math" w:hAnsi="Cambria Math"/>
              </w:rPr>
              <m:t>max</m:t>
            </m:r>
            <m:ctrlPr>
              <w:rPr>
                <w:rFonts w:ascii="Cambria Math" w:hAnsi="Cambria Math"/>
              </w:rPr>
            </m:ctrlPr>
          </m:sub>
        </m:sSub>
      </m:oMath>
      <w:r>
        <w:t>——纯植被象元</w:t>
      </w:r>
      <w:r>
        <w:rPr>
          <w:rFonts w:ascii="Times New Roman"/>
        </w:rPr>
        <w:t>的NDVI</w:t>
      </w:r>
      <w:r>
        <w:t>值。</w:t>
      </w:r>
    </w:p>
    <w:p>
      <w:pPr>
        <w:pStyle w:val="118"/>
        <w:spacing w:before="156" w:after="156"/>
        <w:ind w:left="0"/>
        <w:rPr>
          <w:rFonts w:ascii="Times New Roman"/>
        </w:rPr>
      </w:pPr>
      <w:r>
        <w:rPr>
          <w:rFonts w:hint="eastAsia" w:ascii="Times New Roman"/>
        </w:rPr>
        <w:t>固定二氧化碳服务参数核算方法补充</w:t>
      </w:r>
    </w:p>
    <w:p>
      <w:pPr>
        <w:pStyle w:val="95"/>
        <w:ind w:firstLine="420"/>
      </w:pPr>
      <w:r>
        <w:rPr>
          <w:rFonts w:hint="eastAsia"/>
        </w:rPr>
        <w:t>农田生态系统的固碳速率与农田实际的管理措施相关，可参照下述方法计算：</w:t>
      </w:r>
    </w:p>
    <w:p>
      <w:pPr>
        <w:pStyle w:val="95"/>
        <w:ind w:firstLine="0" w:firstLineChars="0"/>
        <w:rPr>
          <w:b/>
          <w:bCs/>
        </w:rPr>
      </w:pPr>
      <w:r>
        <w:rPr>
          <w:rFonts w:hint="eastAsia"/>
          <w:b/>
          <w:bCs/>
        </w:rPr>
        <w:t>（1）无固碳措施条件下的农田土壤固碳速率</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5"/>
        <w:gridCol w:w="5435"/>
        <w:gridCol w:w="2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5" w:type="dxa"/>
            <w:vAlign w:val="center"/>
          </w:tcPr>
          <w:p>
            <w:pPr>
              <w:pStyle w:val="95"/>
              <w:ind w:firstLine="0" w:firstLineChars="0"/>
            </w:pPr>
          </w:p>
        </w:tc>
        <w:tc>
          <w:tcPr>
            <w:tcW w:w="5435" w:type="dxa"/>
            <w:vAlign w:val="center"/>
          </w:tcPr>
          <w:p>
            <w:pPr>
              <w:pStyle w:val="95"/>
              <w:ind w:firstLine="0" w:firstLineChars="0"/>
              <w:jc w:val="center"/>
            </w:pPr>
            <w:r>
              <w:rPr>
                <w:rFonts w:ascii="Cambria Math" w:hAnsi="Cambria Math"/>
              </w:rPr>
              <w:t>BSS=NSC×BD×H×0.1</w:t>
            </w:r>
          </w:p>
        </w:tc>
        <w:tc>
          <w:tcPr>
            <w:tcW w:w="2321" w:type="dxa"/>
            <w:vAlign w:val="center"/>
          </w:tcPr>
          <w:p>
            <w:pPr>
              <w:pStyle w:val="95"/>
              <w:ind w:right="210" w:firstLine="0" w:firstLineChars="0"/>
              <w:jc w:val="right"/>
            </w:pPr>
            <w:r>
              <w:rPr>
                <w:rFonts w:hAnsi="宋体"/>
              </w:rPr>
              <w:t>………………</w:t>
            </w:r>
            <w:r>
              <w:rPr>
                <w:rFonts w:hint="eastAsia"/>
              </w:rPr>
              <w:t>(</w:t>
            </w:r>
            <w:r>
              <w:t>C.13)</w:t>
            </w:r>
          </w:p>
        </w:tc>
      </w:tr>
    </w:tbl>
    <w:p>
      <w:pPr>
        <w:pStyle w:val="95"/>
        <w:ind w:firstLine="420"/>
        <w:rPr>
          <w:iCs/>
        </w:rPr>
      </w:pPr>
      <w:r>
        <w:rPr>
          <w:rFonts w:hint="eastAsia"/>
          <w:iCs/>
        </w:rPr>
        <w:t>式中：</w:t>
      </w:r>
    </w:p>
    <w:p>
      <w:pPr>
        <w:pStyle w:val="95"/>
        <w:ind w:firstLine="420"/>
        <w:rPr>
          <w:rFonts w:ascii="Times New Roman"/>
          <w:iCs/>
        </w:rPr>
      </w:pPr>
      <w:r>
        <w:rPr>
          <w:rFonts w:ascii="Times New Roman"/>
          <w:iCs/>
        </w:rPr>
        <w:t>BSS——无固碳措施条件下的农田土壤固碳速率（吨碳每公顷每年）；</w:t>
      </w:r>
    </w:p>
    <w:p>
      <w:pPr>
        <w:pStyle w:val="95"/>
        <w:ind w:firstLine="420"/>
        <w:rPr>
          <w:rFonts w:ascii="Times New Roman"/>
          <w:iCs/>
        </w:rPr>
      </w:pPr>
      <w:r>
        <w:rPr>
          <w:rFonts w:ascii="Times New Roman"/>
          <w:iCs/>
        </w:rPr>
        <w:t>NSC——无化学肥料和有机肥料施用的情况下，我国农田土壤有机碳的变化（克碳每千克每年）；</w:t>
      </w:r>
    </w:p>
    <w:p>
      <w:pPr>
        <w:pStyle w:val="95"/>
        <w:ind w:firstLine="420"/>
        <w:rPr>
          <w:rFonts w:ascii="Times New Roman"/>
          <w:iCs/>
        </w:rPr>
      </w:pPr>
      <w:r>
        <w:rPr>
          <w:rFonts w:ascii="Times New Roman"/>
          <w:iCs/>
        </w:rPr>
        <w:t>BD——土壤容重（克每立方厘米）；</w:t>
      </w:r>
    </w:p>
    <w:p>
      <w:pPr>
        <w:pStyle w:val="95"/>
        <w:ind w:firstLine="420"/>
        <w:rPr>
          <w:rFonts w:ascii="Times New Roman"/>
          <w:iCs/>
        </w:rPr>
      </w:pPr>
      <w:r>
        <w:rPr>
          <w:rFonts w:ascii="Times New Roman"/>
          <w:iCs/>
        </w:rPr>
        <w:t>H——土壤厚度（农田耕作层厚度）（厘米）。</w:t>
      </w:r>
    </w:p>
    <w:p>
      <w:pPr>
        <w:pStyle w:val="95"/>
        <w:ind w:firstLine="0" w:firstLineChars="0"/>
        <w:rPr>
          <w:b/>
          <w:bCs/>
        </w:rPr>
      </w:pPr>
      <w:r>
        <w:rPr>
          <w:rFonts w:hint="eastAsia"/>
          <w:b/>
          <w:bCs/>
        </w:rPr>
        <w:t>（2）施用化学氮肥、复合肥的土壤固碳速率</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8"/>
        <w:gridCol w:w="5459"/>
        <w:gridCol w:w="2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8" w:type="dxa"/>
            <w:vAlign w:val="center"/>
          </w:tcPr>
          <w:p>
            <w:pPr>
              <w:pStyle w:val="95"/>
              <w:ind w:firstLine="0" w:firstLineChars="0"/>
            </w:pPr>
          </w:p>
        </w:tc>
        <w:tc>
          <w:tcPr>
            <w:tcW w:w="5459" w:type="dxa"/>
            <w:vAlign w:val="center"/>
          </w:tcPr>
          <w:p>
            <w:pPr>
              <w:pStyle w:val="95"/>
              <w:ind w:firstLine="0" w:firstLineChars="0"/>
              <w:jc w:val="center"/>
            </w:pPr>
            <w:r>
              <w:rPr>
                <w:rFonts w:ascii="Cambria Math" w:hAnsi="Cambria Math"/>
              </w:rPr>
              <w:t>SCSR</w:t>
            </w:r>
            <w:r>
              <w:rPr>
                <w:rFonts w:ascii="Cambria Math" w:hAnsi="Cambria Math"/>
                <w:vertAlign w:val="subscript"/>
              </w:rPr>
              <w:t>N</w:t>
            </w:r>
            <w:r>
              <w:rPr>
                <w:rFonts w:ascii="Cambria Math" w:hAnsi="Cambria Math"/>
              </w:rPr>
              <w:t xml:space="preserve"> = 0.5286×TNF + 0.0</w:t>
            </w:r>
            <w:r>
              <w:rPr>
                <w:rFonts w:hint="eastAsia" w:ascii="Cambria Math" w:hAnsi="Cambria Math"/>
              </w:rPr>
              <w:t>02</w:t>
            </w:r>
          </w:p>
        </w:tc>
        <w:tc>
          <w:tcPr>
            <w:tcW w:w="2294" w:type="dxa"/>
            <w:vAlign w:val="center"/>
          </w:tcPr>
          <w:p>
            <w:pPr>
              <w:pStyle w:val="95"/>
              <w:ind w:right="210" w:firstLine="0" w:firstLineChars="0"/>
              <w:jc w:val="right"/>
            </w:pPr>
            <w:r>
              <w:rPr>
                <w:rFonts w:hAnsi="宋体"/>
              </w:rPr>
              <w:t>………………</w:t>
            </w:r>
            <w:r>
              <w:rPr>
                <w:rFonts w:hint="eastAsia"/>
              </w:rPr>
              <w:t>(</w:t>
            </w:r>
            <w:r>
              <w:t>C.14)</w:t>
            </w:r>
          </w:p>
        </w:tc>
      </w:tr>
    </w:tbl>
    <w:p>
      <w:pPr>
        <w:pStyle w:val="95"/>
        <w:ind w:firstLine="0" w:firstLineChars="0"/>
        <w:rPr>
          <w:b/>
          <w:bCs/>
        </w:rPr>
      </w:pP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0"/>
        <w:gridCol w:w="5485"/>
        <w:gridCol w:w="2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50" w:type="dxa"/>
            <w:vAlign w:val="center"/>
          </w:tcPr>
          <w:p>
            <w:pPr>
              <w:pStyle w:val="95"/>
              <w:ind w:firstLine="0" w:firstLineChars="0"/>
            </w:pPr>
          </w:p>
        </w:tc>
        <w:tc>
          <w:tcPr>
            <w:tcW w:w="5485" w:type="dxa"/>
            <w:vAlign w:val="center"/>
          </w:tcPr>
          <w:p>
            <w:pPr>
              <w:pStyle w:val="95"/>
              <w:ind w:firstLine="0" w:firstLineChars="0"/>
              <w:jc w:val="center"/>
            </w:pPr>
            <w:r>
              <w:rPr>
                <w:rFonts w:ascii="Cambria Math" w:hAnsi="Cambria Math"/>
              </w:rPr>
              <w:t>TNF=（NF+CF×0.3）/</w:t>
            </w:r>
            <m:oMath>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P</m:t>
                  </m:r>
                  <m:ctrlPr>
                    <w:rPr>
                      <w:rFonts w:ascii="Cambria Math" w:hAnsi="Cambria Math"/>
                    </w:rPr>
                  </m:ctrlPr>
                </m:sub>
              </m:sSub>
            </m:oMath>
          </w:p>
        </w:tc>
        <w:tc>
          <w:tcPr>
            <w:tcW w:w="2266" w:type="dxa"/>
            <w:vAlign w:val="center"/>
          </w:tcPr>
          <w:p>
            <w:pPr>
              <w:pStyle w:val="95"/>
              <w:ind w:right="210" w:firstLine="0" w:firstLineChars="0"/>
              <w:jc w:val="right"/>
            </w:pPr>
            <w:r>
              <w:rPr>
                <w:rFonts w:hAnsi="宋体"/>
              </w:rPr>
              <w:t>………………</w:t>
            </w:r>
            <w:r>
              <w:rPr>
                <w:rFonts w:hint="eastAsia"/>
              </w:rPr>
              <w:t>(</w:t>
            </w:r>
            <w:r>
              <w:t>C.15)</w:t>
            </w:r>
          </w:p>
        </w:tc>
      </w:tr>
    </w:tbl>
    <w:p>
      <w:pPr>
        <w:pStyle w:val="95"/>
        <w:ind w:firstLine="420"/>
        <w:rPr>
          <w:iCs/>
        </w:rPr>
      </w:pPr>
      <w:r>
        <w:rPr>
          <w:rFonts w:hint="eastAsia"/>
          <w:iCs/>
        </w:rPr>
        <w:t>式中：</w:t>
      </w:r>
    </w:p>
    <w:p>
      <w:pPr>
        <w:pStyle w:val="95"/>
        <w:ind w:firstLine="420"/>
        <w:rPr>
          <w:rFonts w:ascii="Times New Roman"/>
          <w:iCs/>
        </w:rPr>
      </w:pPr>
      <w:r>
        <w:rPr>
          <w:rFonts w:ascii="Times New Roman"/>
          <w:iCs/>
        </w:rPr>
        <w:t>SCSR</w:t>
      </w:r>
      <w:r>
        <w:rPr>
          <w:rFonts w:ascii="Times New Roman"/>
          <w:iCs/>
          <w:vertAlign w:val="subscript"/>
        </w:rPr>
        <w:t>N</w:t>
      </w:r>
      <w:r>
        <w:rPr>
          <w:rFonts w:ascii="Times New Roman"/>
          <w:iCs/>
        </w:rPr>
        <w:t>——施用化学氮肥和复合肥的农田土壤固碳速率（吨碳每公顷每年）；</w:t>
      </w:r>
    </w:p>
    <w:p>
      <w:pPr>
        <w:pStyle w:val="95"/>
        <w:ind w:firstLine="420"/>
        <w:rPr>
          <w:rFonts w:ascii="Times New Roman"/>
          <w:iCs/>
        </w:rPr>
      </w:pPr>
      <w:r>
        <w:rPr>
          <w:rFonts w:ascii="Times New Roman"/>
          <w:iCs/>
        </w:rPr>
        <w:t>TNF——单位面积耕地化学氮肥、复合肥总施用量（吨氮每公顷每年），按下式计算：</w:t>
      </w:r>
    </w:p>
    <w:p>
      <w:pPr>
        <w:pStyle w:val="95"/>
        <w:ind w:firstLine="420"/>
        <w:rPr>
          <w:rFonts w:ascii="Times New Roman"/>
          <w:iCs/>
        </w:rPr>
      </w:pPr>
      <w:r>
        <w:rPr>
          <w:rFonts w:ascii="Times New Roman"/>
          <w:iCs/>
        </w:rPr>
        <w:t>NF——化学氮肥施用量（吨每年）；</w:t>
      </w:r>
    </w:p>
    <w:p>
      <w:pPr>
        <w:pStyle w:val="95"/>
        <w:ind w:firstLine="420"/>
        <w:rPr>
          <w:rFonts w:ascii="Times New Roman"/>
          <w:iCs/>
        </w:rPr>
      </w:pPr>
      <w:r>
        <w:rPr>
          <w:rFonts w:ascii="Times New Roman"/>
          <w:iCs/>
        </w:rPr>
        <w:t>CF——复合肥施用量（吨每年）；</w:t>
      </w:r>
    </w:p>
    <w:p>
      <w:pPr>
        <w:pStyle w:val="95"/>
        <w:ind w:firstLine="420"/>
        <w:rPr>
          <w:rFonts w:ascii="Times New Roman"/>
          <w:iCs/>
        </w:rPr>
      </w:pPr>
      <m:oMath>
        <m:sSub>
          <m:sSubPr>
            <m:ctrlPr>
              <w:rPr>
                <w:rFonts w:ascii="Cambria Math" w:hAnsi="Cambria Math"/>
                <w:iCs/>
              </w:rPr>
            </m:ctrlPr>
          </m:sSubPr>
          <m:e>
            <m:r>
              <m:rPr/>
              <w:rPr>
                <w:rFonts w:ascii="Cambria Math" w:hAnsi="Cambria Math"/>
              </w:rPr>
              <m:t>S</m:t>
            </m:r>
            <m:ctrlPr>
              <w:rPr>
                <w:rFonts w:ascii="Cambria Math" w:hAnsi="Cambria Math"/>
                <w:iCs/>
              </w:rPr>
            </m:ctrlPr>
          </m:e>
          <m:sub>
            <m:r>
              <m:rPr/>
              <w:rPr>
                <w:rFonts w:ascii="Cambria Math" w:hAnsi="Cambria Math"/>
              </w:rPr>
              <m:t>P</m:t>
            </m:r>
            <m:ctrlPr>
              <w:rPr>
                <w:rFonts w:ascii="Cambria Math" w:hAnsi="Cambria Math"/>
                <w:iCs/>
              </w:rPr>
            </m:ctrlPr>
          </m:sub>
        </m:sSub>
      </m:oMath>
      <w:r>
        <w:rPr>
          <w:rFonts w:ascii="Times New Roman"/>
          <w:iCs/>
        </w:rPr>
        <w:t>——耕地面积（hm</w:t>
      </w:r>
      <w:r>
        <w:rPr>
          <w:rFonts w:ascii="Times New Roman"/>
          <w:iCs/>
          <w:vertAlign w:val="superscript"/>
        </w:rPr>
        <w:t>2</w:t>
      </w:r>
      <w:r>
        <w:rPr>
          <w:rFonts w:ascii="Times New Roman"/>
          <w:iCs/>
        </w:rPr>
        <w:t>）。</w:t>
      </w:r>
    </w:p>
    <w:p>
      <w:pPr>
        <w:pStyle w:val="95"/>
        <w:ind w:firstLine="0" w:firstLineChars="0"/>
        <w:rPr>
          <w:b/>
          <w:bCs/>
        </w:rPr>
      </w:pPr>
      <w:r>
        <w:rPr>
          <w:rFonts w:hint="eastAsia"/>
          <w:b/>
          <w:bCs/>
        </w:rPr>
        <w:t>（3）</w:t>
      </w:r>
      <w:r>
        <w:rPr>
          <w:b/>
          <w:bCs/>
        </w:rPr>
        <w:t>秸秆还田的土壤固碳速率：</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9"/>
        <w:gridCol w:w="5475"/>
        <w:gridCol w:w="2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9" w:type="dxa"/>
            <w:vAlign w:val="center"/>
          </w:tcPr>
          <w:p>
            <w:pPr>
              <w:pStyle w:val="95"/>
              <w:ind w:firstLine="0" w:firstLineChars="0"/>
            </w:pPr>
          </w:p>
        </w:tc>
        <w:tc>
          <w:tcPr>
            <w:tcW w:w="5475" w:type="dxa"/>
            <w:vAlign w:val="center"/>
          </w:tcPr>
          <w:p>
            <w:pPr>
              <w:pStyle w:val="95"/>
              <w:ind w:firstLine="0" w:firstLineChars="0"/>
              <w:jc w:val="center"/>
            </w:pPr>
            <w:r>
              <w:rPr>
                <w:rFonts w:ascii="Cambria Math" w:hAnsi="Cambria Math"/>
              </w:rPr>
              <w:t>SCSR</w:t>
            </w:r>
            <w:r>
              <w:rPr>
                <w:rFonts w:ascii="Cambria Math" w:hAnsi="Cambria Math"/>
                <w:vertAlign w:val="subscript"/>
              </w:rPr>
              <w:t>S</w:t>
            </w:r>
            <w:r>
              <w:rPr>
                <w:rFonts w:ascii="Cambria Math" w:hAnsi="Cambria Math"/>
              </w:rPr>
              <w:t xml:space="preserve"> = 0.041 × S + 0.182</w:t>
            </w:r>
          </w:p>
        </w:tc>
        <w:tc>
          <w:tcPr>
            <w:tcW w:w="2277" w:type="dxa"/>
            <w:vAlign w:val="center"/>
          </w:tcPr>
          <w:p>
            <w:pPr>
              <w:pStyle w:val="95"/>
              <w:ind w:right="210" w:firstLine="0" w:firstLineChars="0"/>
              <w:jc w:val="right"/>
            </w:pPr>
            <w:r>
              <w:rPr>
                <w:rFonts w:hAnsi="宋体"/>
              </w:rPr>
              <w:t>………………</w:t>
            </w:r>
            <w:r>
              <w:rPr>
                <w:rFonts w:hint="eastAsia"/>
              </w:rPr>
              <w:t>(</w:t>
            </w:r>
            <w:r>
              <w:t>C.</w:t>
            </w:r>
            <w:r>
              <w:fldChar w:fldCharType="begin"/>
            </w:r>
            <w:r>
              <w:instrText xml:space="preserve"> </w:instrText>
            </w:r>
            <w:r>
              <w:rPr>
                <w:rFonts w:hint="eastAsia"/>
              </w:rPr>
              <w:instrText xml:space="preserve">SEQ （1） \* ARABIC</w:instrText>
            </w:r>
            <w:r>
              <w:instrText xml:space="preserve"> </w:instrText>
            </w:r>
            <w:r>
              <w:fldChar w:fldCharType="separate"/>
            </w:r>
            <w:r>
              <w:t>16</w:t>
            </w:r>
            <w:r>
              <w:fldChar w:fldCharType="end"/>
            </w:r>
            <w:r>
              <w:t>)</w:t>
            </w:r>
          </w:p>
        </w:tc>
      </w:tr>
    </w:tbl>
    <w:p>
      <w:pPr>
        <w:pStyle w:val="95"/>
        <w:ind w:firstLine="0" w:firstLineChars="0"/>
        <w:rPr>
          <w:b/>
          <w:bCs/>
        </w:rPr>
      </w:pP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9"/>
        <w:gridCol w:w="5469"/>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9" w:type="dxa"/>
            <w:vAlign w:val="center"/>
          </w:tcPr>
          <w:p>
            <w:pPr>
              <w:pStyle w:val="95"/>
              <w:ind w:firstLine="0" w:firstLineChars="0"/>
            </w:pPr>
          </w:p>
        </w:tc>
        <w:tc>
          <w:tcPr>
            <w:tcW w:w="5469" w:type="dxa"/>
            <w:vAlign w:val="center"/>
          </w:tcPr>
          <w:p>
            <w:pPr>
              <w:pStyle w:val="95"/>
              <w:ind w:firstLine="0" w:firstLineChars="0"/>
              <w:jc w:val="center"/>
            </w:pPr>
            <m:oMathPara>
              <m:oMath>
                <m:r>
                  <m:rPr/>
                  <w:rPr>
                    <w:rFonts w:ascii="Cambria Math" w:hAnsi="Cambria Math"/>
                  </w:rPr>
                  <m:t>S</m:t>
                </m:r>
                <m:r>
                  <m:rPr>
                    <m:sty m:val="p"/>
                  </m:rPr>
                  <w:rPr>
                    <w:rFonts w:ascii="Cambria Math" w:hAnsi="Cambria Math"/>
                  </w:rPr>
                  <m:t>=</m:t>
                </m:r>
                <m:nary>
                  <m:naryPr>
                    <m:chr m:val="∑"/>
                    <m:limLoc m:val="subSup"/>
                    <m:ctrlPr>
                      <w:rPr>
                        <w:rFonts w:ascii="Cambria Math" w:hAnsi="Cambria Math"/>
                        <w:iCs/>
                      </w:rPr>
                    </m:ctrlPr>
                  </m:naryPr>
                  <m:sub>
                    <m:r>
                      <m:rPr/>
                      <w:rPr>
                        <w:rFonts w:ascii="Cambria Math" w:hAnsi="Cambria Math"/>
                      </w:rPr>
                      <m:t>j</m:t>
                    </m:r>
                    <m:r>
                      <m:rPr>
                        <m:sty m:val="p"/>
                      </m:rPr>
                      <w:rPr>
                        <w:rFonts w:ascii="Cambria Math" w:hAnsi="Cambria Math"/>
                      </w:rPr>
                      <m:t>=1</m:t>
                    </m:r>
                    <m:ctrlPr>
                      <w:rPr>
                        <w:rFonts w:ascii="Cambria Math" w:hAnsi="Cambria Math"/>
                        <w:iCs/>
                      </w:rPr>
                    </m:ctrlPr>
                  </m:sub>
                  <m:sup>
                    <m:r>
                      <m:rPr/>
                      <w:rPr>
                        <w:rFonts w:ascii="Cambria Math" w:hAnsi="Cambria Math"/>
                      </w:rPr>
                      <m:t>n</m:t>
                    </m:r>
                    <m:ctrlPr>
                      <w:rPr>
                        <w:rFonts w:ascii="Cambria Math" w:hAnsi="Cambria Math"/>
                        <w:iCs/>
                      </w:rPr>
                    </m:ctrlPr>
                  </m:sup>
                  <m:e>
                    <m:sSub>
                      <m:sSubPr>
                        <m:ctrlPr>
                          <w:rPr>
                            <w:rFonts w:ascii="Cambria Math" w:hAnsi="Cambria Math"/>
                            <w:iCs/>
                          </w:rPr>
                        </m:ctrlPr>
                      </m:sSubPr>
                      <m:e>
                        <m:r>
                          <m:rPr/>
                          <w:rPr>
                            <w:rFonts w:ascii="Cambria Math" w:hAnsi="Cambria Math"/>
                          </w:rPr>
                          <m:t>CY</m:t>
                        </m:r>
                        <m:ctrlPr>
                          <w:rPr>
                            <w:rFonts w:ascii="Cambria Math" w:hAnsi="Cambria Math"/>
                            <w:iCs/>
                          </w:rPr>
                        </m:ctrlPr>
                      </m:e>
                      <m:sub>
                        <m:r>
                          <m:rPr/>
                          <w:rPr>
                            <w:rFonts w:ascii="Cambria Math" w:hAnsi="Cambria Math"/>
                          </w:rPr>
                          <m:t>j</m:t>
                        </m:r>
                        <m:ctrlPr>
                          <w:rPr>
                            <w:rFonts w:ascii="Cambria Math" w:hAnsi="Cambria Math"/>
                            <w:iCs/>
                          </w:rPr>
                        </m:ctrlPr>
                      </m:sub>
                    </m:sSub>
                    <m:ctrlPr>
                      <w:rPr>
                        <w:rFonts w:ascii="Cambria Math" w:hAnsi="Cambria Math"/>
                        <w:iCs/>
                      </w:rPr>
                    </m:ctrlPr>
                  </m:e>
                </m:nary>
                <m:r>
                  <m:rPr>
                    <m:sty m:val="p"/>
                  </m:rPr>
                  <w:rPr>
                    <w:rFonts w:ascii="Cambria Math" w:hAnsi="Cambria Math"/>
                  </w:rPr>
                  <m:t>×</m:t>
                </m:r>
                <m:sSub>
                  <m:sSubPr>
                    <m:ctrlPr>
                      <w:rPr>
                        <w:rFonts w:ascii="Cambria Math" w:hAnsi="Cambria Math"/>
                        <w:iCs/>
                      </w:rPr>
                    </m:ctrlPr>
                  </m:sSubPr>
                  <m:e>
                    <m:r>
                      <m:rPr/>
                      <w:rPr>
                        <w:rFonts w:ascii="Cambria Math" w:hAnsi="Cambria Math"/>
                      </w:rPr>
                      <m:t>SGR</m:t>
                    </m:r>
                    <m:ctrlPr>
                      <w:rPr>
                        <w:rFonts w:ascii="Cambria Math" w:hAnsi="Cambria Math"/>
                        <w:iCs/>
                      </w:rPr>
                    </m:ctrlPr>
                  </m:e>
                  <m:sub>
                    <m:r>
                      <m:rPr/>
                      <w:rPr>
                        <w:rFonts w:ascii="Cambria Math" w:hAnsi="Cambria Math"/>
                      </w:rPr>
                      <m:t>j</m:t>
                    </m:r>
                    <m:ctrlPr>
                      <w:rPr>
                        <w:rFonts w:ascii="Cambria Math" w:hAnsi="Cambria Math"/>
                        <w:iCs/>
                      </w:rPr>
                    </m:ctrlPr>
                  </m:sub>
                </m:sSub>
                <m:r>
                  <m:rPr>
                    <m:sty m:val="p"/>
                  </m:rPr>
                  <w:rPr>
                    <w:rFonts w:ascii="Cambria Math" w:hAnsi="Cambria Math"/>
                  </w:rPr>
                  <m:t>/</m:t>
                </m:r>
                <m:sSub>
                  <m:sSubPr>
                    <m:ctrlPr>
                      <w:rPr>
                        <w:rFonts w:ascii="Cambria Math" w:hAnsi="Cambria Math"/>
                        <w:iCs/>
                      </w:rPr>
                    </m:ctrlPr>
                  </m:sSubPr>
                  <m:e>
                    <m:r>
                      <m:rPr/>
                      <w:rPr>
                        <w:rFonts w:ascii="Cambria Math" w:hAnsi="Cambria Math"/>
                      </w:rPr>
                      <m:t>S</m:t>
                    </m:r>
                    <m:ctrlPr>
                      <w:rPr>
                        <w:rFonts w:ascii="Cambria Math" w:hAnsi="Cambria Math"/>
                        <w:iCs/>
                      </w:rPr>
                    </m:ctrlPr>
                  </m:e>
                  <m:sub>
                    <m:r>
                      <m:rPr/>
                      <w:rPr>
                        <w:rFonts w:ascii="Cambria Math" w:hAnsi="Cambria Math"/>
                      </w:rPr>
                      <m:t>P</m:t>
                    </m:r>
                    <m:ctrlPr>
                      <w:rPr>
                        <w:rFonts w:ascii="Cambria Math" w:hAnsi="Cambria Math"/>
                        <w:iCs/>
                      </w:rPr>
                    </m:ctrlPr>
                  </m:sub>
                </m:sSub>
              </m:oMath>
            </m:oMathPara>
          </w:p>
        </w:tc>
        <w:tc>
          <w:tcPr>
            <w:tcW w:w="2283" w:type="dxa"/>
            <w:vAlign w:val="center"/>
          </w:tcPr>
          <w:p>
            <w:pPr>
              <w:pStyle w:val="95"/>
              <w:ind w:right="210" w:firstLine="0" w:firstLineChars="0"/>
              <w:jc w:val="right"/>
            </w:pPr>
            <w:r>
              <w:rPr>
                <w:rFonts w:hAnsi="宋体"/>
              </w:rPr>
              <w:t>………………</w:t>
            </w:r>
            <w:r>
              <w:rPr>
                <w:rFonts w:hint="eastAsia"/>
              </w:rPr>
              <w:t>(</w:t>
            </w:r>
            <w:r>
              <w:t>C.17)</w:t>
            </w:r>
          </w:p>
        </w:tc>
      </w:tr>
    </w:tbl>
    <w:p>
      <w:pPr>
        <w:pStyle w:val="95"/>
        <w:ind w:firstLine="420"/>
        <w:rPr>
          <w:iCs/>
        </w:rPr>
      </w:pPr>
      <w:r>
        <w:rPr>
          <w:iCs/>
        </w:rPr>
        <w:t>式中：</w:t>
      </w:r>
    </w:p>
    <w:p>
      <w:pPr>
        <w:pStyle w:val="95"/>
        <w:ind w:firstLine="420"/>
        <w:rPr>
          <w:rFonts w:ascii="Times New Roman"/>
        </w:rPr>
      </w:pPr>
      <w:r>
        <w:rPr>
          <w:rFonts w:ascii="Times New Roman"/>
        </w:rPr>
        <w:t>SCSR</w:t>
      </w:r>
      <w:r>
        <w:rPr>
          <w:rFonts w:ascii="Times New Roman"/>
          <w:vertAlign w:val="subscript"/>
        </w:rPr>
        <w:t>S</w:t>
      </w:r>
      <w:r>
        <w:rPr>
          <w:rFonts w:ascii="Times New Roman"/>
          <w:iCs/>
        </w:rPr>
        <w:t>——</w:t>
      </w:r>
      <w:r>
        <w:rPr>
          <w:rFonts w:ascii="Times New Roman"/>
        </w:rPr>
        <w:t>秸秆全部还田的农田土壤固碳速率（</w:t>
      </w:r>
      <w:r>
        <w:rPr>
          <w:rFonts w:ascii="Times New Roman"/>
          <w:iCs/>
        </w:rPr>
        <w:t>吨碳每公顷每年</w:t>
      </w:r>
      <w:r>
        <w:rPr>
          <w:rFonts w:ascii="Times New Roman"/>
        </w:rPr>
        <w:t>）；</w:t>
      </w:r>
    </w:p>
    <w:p>
      <w:pPr>
        <w:pStyle w:val="95"/>
        <w:ind w:firstLine="420"/>
        <w:rPr>
          <w:rFonts w:ascii="Times New Roman"/>
          <w:iCs/>
        </w:rPr>
      </w:pPr>
      <w:r>
        <w:rPr>
          <w:rFonts w:ascii="Times New Roman"/>
        </w:rPr>
        <w:t>S</w:t>
      </w:r>
      <w:r>
        <w:rPr>
          <w:rFonts w:ascii="Times New Roman"/>
          <w:iCs/>
        </w:rPr>
        <w:t>——单位耕地面积秸秆还田量（吨每公顷每年），按下式计算：</w:t>
      </w:r>
    </w:p>
    <w:p>
      <w:pPr>
        <w:pStyle w:val="95"/>
        <w:ind w:firstLine="420"/>
        <w:rPr>
          <w:rFonts w:ascii="Times New Roman"/>
          <w:iCs/>
        </w:rPr>
      </w:pPr>
      <m:oMath>
        <m:sSub>
          <m:sSubPr>
            <m:ctrlPr>
              <w:rPr>
                <w:rFonts w:ascii="Cambria Math" w:hAnsi="Cambria Math"/>
                <w:iCs/>
              </w:rPr>
            </m:ctrlPr>
          </m:sSubPr>
          <m:e>
            <m:r>
              <m:rPr/>
              <w:rPr>
                <w:rFonts w:ascii="Cambria Math" w:hAnsi="Cambria Math"/>
              </w:rPr>
              <m:t>CY</m:t>
            </m:r>
            <m:ctrlPr>
              <w:rPr>
                <w:rFonts w:ascii="Cambria Math" w:hAnsi="Cambria Math"/>
                <w:iCs/>
              </w:rPr>
            </m:ctrlPr>
          </m:e>
          <m:sub>
            <m:r>
              <m:rPr/>
              <w:rPr>
                <w:rFonts w:ascii="Cambria Math" w:hAnsi="Cambria Math"/>
              </w:rPr>
              <m:t>j</m:t>
            </m:r>
            <m:ctrlPr>
              <w:rPr>
                <w:rFonts w:ascii="Cambria Math" w:hAnsi="Cambria Math"/>
                <w:iCs/>
              </w:rPr>
            </m:ctrlPr>
          </m:sub>
        </m:sSub>
      </m:oMath>
      <w:r>
        <w:rPr>
          <w:rFonts w:ascii="Times New Roman"/>
          <w:iCs/>
        </w:rPr>
        <w:t>——作物j在当年的产量（吨每年）；</w:t>
      </w:r>
    </w:p>
    <w:p>
      <w:pPr>
        <w:pStyle w:val="95"/>
        <w:ind w:firstLine="420"/>
        <w:rPr>
          <w:rFonts w:ascii="Times New Roman"/>
          <w:iCs/>
        </w:rPr>
      </w:pPr>
      <m:oMath>
        <m:sSub>
          <m:sSubPr>
            <m:ctrlPr>
              <w:rPr>
                <w:rFonts w:ascii="Cambria Math" w:hAnsi="Cambria Math"/>
                <w:iCs/>
              </w:rPr>
            </m:ctrlPr>
          </m:sSubPr>
          <m:e>
            <m:r>
              <m:rPr/>
              <w:rPr>
                <w:rFonts w:ascii="Cambria Math" w:hAnsi="Cambria Math"/>
              </w:rPr>
              <m:t>S</m:t>
            </m:r>
            <m:ctrlPr>
              <w:rPr>
                <w:rFonts w:ascii="Cambria Math" w:hAnsi="Cambria Math"/>
                <w:iCs/>
              </w:rPr>
            </m:ctrlPr>
          </m:e>
          <m:sub>
            <m:r>
              <m:rPr/>
              <w:rPr>
                <w:rFonts w:ascii="Cambria Math" w:hAnsi="Cambria Math"/>
              </w:rPr>
              <m:t>P</m:t>
            </m:r>
            <m:ctrlPr>
              <w:rPr>
                <w:rFonts w:ascii="Cambria Math" w:hAnsi="Cambria Math"/>
                <w:iCs/>
              </w:rPr>
            </m:ctrlPr>
          </m:sub>
        </m:sSub>
      </m:oMath>
      <w:r>
        <w:rPr>
          <w:rFonts w:ascii="Times New Roman"/>
          <w:iCs/>
        </w:rPr>
        <w:t>——耕地面积（公顷）；</w:t>
      </w:r>
    </w:p>
    <w:p>
      <w:pPr>
        <w:pStyle w:val="95"/>
        <w:ind w:firstLine="420"/>
        <w:rPr>
          <w:rFonts w:ascii="Times New Roman"/>
          <w:iCs/>
        </w:rPr>
      </w:pPr>
      <m:oMath>
        <m:sSub>
          <m:sSubPr>
            <m:ctrlPr>
              <w:rPr>
                <w:rFonts w:ascii="Cambria Math" w:hAnsi="Cambria Math"/>
                <w:iCs/>
              </w:rPr>
            </m:ctrlPr>
          </m:sSubPr>
          <m:e>
            <m:r>
              <m:rPr/>
              <w:rPr>
                <w:rFonts w:ascii="Cambria Math" w:hAnsi="Cambria Math"/>
              </w:rPr>
              <m:t>SGR</m:t>
            </m:r>
            <m:ctrlPr>
              <w:rPr>
                <w:rFonts w:ascii="Cambria Math" w:hAnsi="Cambria Math"/>
                <w:iCs/>
              </w:rPr>
            </m:ctrlPr>
          </m:e>
          <m:sub>
            <m:r>
              <m:rPr/>
              <w:rPr>
                <w:rFonts w:ascii="Cambria Math" w:hAnsi="Cambria Math"/>
              </w:rPr>
              <m:t>j</m:t>
            </m:r>
            <m:ctrlPr>
              <w:rPr>
                <w:rFonts w:ascii="Cambria Math" w:hAnsi="Cambria Math"/>
                <w:iCs/>
              </w:rPr>
            </m:ctrlPr>
          </m:sub>
        </m:sSub>
      </m:oMath>
      <w:r>
        <w:rPr>
          <w:rFonts w:ascii="Times New Roman"/>
          <w:iCs/>
        </w:rPr>
        <w:t>——作物j的草谷比；</w:t>
      </w:r>
    </w:p>
    <w:p>
      <w:pPr>
        <w:pStyle w:val="95"/>
        <w:ind w:firstLine="420"/>
        <w:rPr>
          <w:rFonts w:ascii="Times New Roman"/>
          <w:iCs/>
        </w:rPr>
      </w:pPr>
      <m:oMath>
        <m:r>
          <m:rPr/>
          <w:rPr>
            <w:rFonts w:ascii="Cambria Math" w:hAnsi="Cambria Math"/>
          </w:rPr>
          <m:t>j</m:t>
        </m:r>
      </m:oMath>
      <w:r>
        <w:rPr>
          <w:rFonts w:ascii="Times New Roman"/>
          <w:iCs/>
        </w:rPr>
        <w:t>——作物类别，j=1，2，3，…，n；</w:t>
      </w:r>
    </w:p>
    <w:p>
      <w:pPr>
        <w:pStyle w:val="95"/>
        <w:ind w:firstLine="420"/>
        <w:rPr>
          <w:rFonts w:ascii="Times New Roman"/>
        </w:rPr>
      </w:pPr>
      <m:oMath>
        <m:r>
          <m:rPr/>
          <w:rPr>
            <w:rFonts w:ascii="Cambria Math" w:hAnsi="Cambria Math"/>
          </w:rPr>
          <m:t>n</m:t>
        </m:r>
      </m:oMath>
      <w:r>
        <w:rPr>
          <w:rFonts w:ascii="Times New Roman"/>
          <w:iCs/>
        </w:rPr>
        <w:t>——作物类别数量。</w:t>
      </w:r>
    </w:p>
    <w:p>
      <w:pPr>
        <w:pStyle w:val="118"/>
        <w:spacing w:before="156" w:after="156"/>
        <w:ind w:left="0"/>
        <w:rPr>
          <w:rFonts w:ascii="Times New Roman"/>
        </w:rPr>
      </w:pPr>
      <w:r>
        <w:rPr>
          <w:rFonts w:hint="eastAsia" w:ascii="Times New Roman"/>
        </w:rPr>
        <w:t>水源涵养服务和洪水调蓄服务参数核算方法补充</w:t>
      </w:r>
    </w:p>
    <w:p>
      <w:pPr>
        <w:pStyle w:val="95"/>
        <w:ind w:firstLine="0" w:firstLineChars="0"/>
      </w:pPr>
      <w:r>
        <w:rPr>
          <w:rFonts w:hint="eastAsia"/>
        </w:rPr>
        <w:t>核算水源涵养服务和洪水调蓄服务时，若无实测径流系数，则可按以下公式计算径流量。</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6"/>
        <w:gridCol w:w="5450"/>
        <w:gridCol w:w="2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6" w:type="dxa"/>
            <w:vAlign w:val="center"/>
          </w:tcPr>
          <w:p>
            <w:pPr>
              <w:pStyle w:val="95"/>
              <w:ind w:firstLine="0" w:firstLineChars="0"/>
            </w:pPr>
          </w:p>
        </w:tc>
        <w:tc>
          <w:tcPr>
            <w:tcW w:w="5450" w:type="dxa"/>
            <w:vAlign w:val="center"/>
          </w:tcPr>
          <w:p>
            <w:pPr>
              <w:pStyle w:val="95"/>
              <w:ind w:firstLine="0" w:firstLineChars="0"/>
              <w:jc w:val="center"/>
            </w:pPr>
            <m:oMathPara>
              <m:oMath>
                <m:r>
                  <m:rPr/>
                  <w:rPr>
                    <w:rFonts w:ascii="Cambria Math" w:hAnsi="Cambria Math"/>
                    <w:szCs w:val="21"/>
                  </w:rPr>
                  <m:t>Q=</m:t>
                </m:r>
                <m:d>
                  <m:dPr>
                    <m:begChr m:val="{"/>
                    <m:endChr m:val=""/>
                    <m:ctrlPr>
                      <w:rPr>
                        <w:rFonts w:ascii="Cambria Math" w:hAnsi="Cambria Math"/>
                        <w:i/>
                        <w:szCs w:val="21"/>
                      </w:rPr>
                    </m:ctrlPr>
                  </m:dPr>
                  <m:e>
                    <m:eqArr>
                      <m:eqArrPr>
                        <m:ctrlPr>
                          <w:rPr>
                            <w:rFonts w:ascii="Cambria Math" w:hAnsi="Cambria Math"/>
                            <w:i/>
                            <w:szCs w:val="21"/>
                          </w:rPr>
                        </m:ctrlPr>
                      </m:eqArrPr>
                      <m:e>
                        <m:f>
                          <m:fPr>
                            <m:ctrlPr>
                              <w:rPr>
                                <w:rFonts w:ascii="Cambria Math" w:hAnsi="Cambria Math"/>
                                <w:i/>
                                <w:szCs w:val="21"/>
                              </w:rPr>
                            </m:ctrlPr>
                          </m:fPr>
                          <m:num>
                            <m:sSup>
                              <m:sSupPr>
                                <m:ctrlPr>
                                  <w:rPr>
                                    <w:rFonts w:ascii="Cambria Math" w:hAnsi="Cambria Math"/>
                                    <w:i/>
                                    <w:szCs w:val="21"/>
                                  </w:rPr>
                                </m:ctrlPr>
                              </m:sSupPr>
                              <m:e>
                                <m:r>
                                  <m:rPr/>
                                  <w:rPr>
                                    <w:rFonts w:ascii="Cambria Math" w:hAnsi="Cambria Math"/>
                                    <w:szCs w:val="21"/>
                                  </w:rPr>
                                  <m:t>(P−0.2S)</m:t>
                                </m:r>
                                <m:ctrlPr>
                                  <w:rPr>
                                    <w:rFonts w:ascii="Cambria Math" w:hAnsi="Cambria Math"/>
                                    <w:i/>
                                    <w:szCs w:val="21"/>
                                  </w:rPr>
                                </m:ctrlPr>
                              </m:e>
                              <m:sup>
                                <m:r>
                                  <m:rPr/>
                                  <w:rPr>
                                    <w:rFonts w:ascii="Cambria Math" w:hAnsi="Cambria Math"/>
                                    <w:szCs w:val="21"/>
                                  </w:rPr>
                                  <m:t>2</m:t>
                                </m:r>
                                <m:ctrlPr>
                                  <w:rPr>
                                    <w:rFonts w:ascii="Cambria Math" w:hAnsi="Cambria Math"/>
                                    <w:i/>
                                    <w:szCs w:val="21"/>
                                  </w:rPr>
                                </m:ctrlPr>
                              </m:sup>
                            </m:sSup>
                            <m:ctrlPr>
                              <w:rPr>
                                <w:rFonts w:ascii="Cambria Math" w:hAnsi="Cambria Math"/>
                                <w:i/>
                                <w:szCs w:val="21"/>
                              </w:rPr>
                            </m:ctrlPr>
                          </m:num>
                          <m:den>
                            <m:r>
                              <m:rPr/>
                              <w:rPr>
                                <w:rFonts w:ascii="Cambria Math" w:hAnsi="Cambria Math"/>
                                <w:szCs w:val="21"/>
                              </w:rPr>
                              <m:t>P+0.8S</m:t>
                            </m:r>
                            <m:ctrlPr>
                              <w:rPr>
                                <w:rFonts w:ascii="Cambria Math" w:hAnsi="Cambria Math"/>
                                <w:i/>
                                <w:szCs w:val="21"/>
                              </w:rPr>
                            </m:ctrlPr>
                          </m:den>
                        </m:f>
                        <m:r>
                          <m:rPr/>
                          <w:rPr>
                            <w:rFonts w:ascii="Cambria Math" w:hAnsi="Cambria Math"/>
                            <w:szCs w:val="21"/>
                          </w:rPr>
                          <m:t>,P≥0.2S</m:t>
                        </m:r>
                        <m:ctrlPr>
                          <w:rPr>
                            <w:rFonts w:ascii="Cambria Math" w:hAnsi="Cambria Math"/>
                            <w:i/>
                            <w:szCs w:val="21"/>
                          </w:rPr>
                        </m:ctrlPr>
                      </m:e>
                      <m:e>
                        <m:r>
                          <m:rPr/>
                          <w:rPr>
                            <w:rFonts w:ascii="Cambria Math" w:hAnsi="Cambria Math"/>
                            <w:szCs w:val="21"/>
                          </w:rPr>
                          <m:t xml:space="preserve">     0,  P&lt;0.2S</m:t>
                        </m:r>
                        <m:ctrlPr>
                          <w:rPr>
                            <w:rFonts w:ascii="Cambria Math" w:hAnsi="Cambria Math"/>
                            <w:i/>
                            <w:szCs w:val="21"/>
                          </w:rPr>
                        </m:ctrlPr>
                      </m:e>
                    </m:eqArr>
                    <m:ctrlPr>
                      <w:rPr>
                        <w:rFonts w:ascii="Cambria Math" w:hAnsi="Cambria Math"/>
                        <w:i/>
                        <w:szCs w:val="21"/>
                      </w:rPr>
                    </m:ctrlPr>
                  </m:e>
                </m:d>
              </m:oMath>
            </m:oMathPara>
          </w:p>
        </w:tc>
        <w:tc>
          <w:tcPr>
            <w:tcW w:w="2305" w:type="dxa"/>
            <w:vAlign w:val="center"/>
          </w:tcPr>
          <w:p>
            <w:pPr>
              <w:pStyle w:val="95"/>
              <w:ind w:right="210" w:firstLine="0" w:firstLineChars="0"/>
              <w:jc w:val="right"/>
            </w:pPr>
            <w:r>
              <w:rPr>
                <w:rFonts w:hAnsi="宋体"/>
              </w:rPr>
              <w:t>………………</w:t>
            </w:r>
            <w:r>
              <w:rPr>
                <w:rFonts w:hint="eastAsia"/>
              </w:rPr>
              <w:t>(</w:t>
            </w:r>
            <w:r>
              <w:t>C.18)</w:t>
            </w:r>
          </w:p>
        </w:tc>
      </w:tr>
    </w:tbl>
    <w:p>
      <w:pPr>
        <w:pStyle w:val="95"/>
        <w:ind w:firstLine="0" w:firstLineChars="0"/>
      </w:pP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1"/>
        <w:gridCol w:w="5501"/>
        <w:gridCol w:w="2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51" w:type="dxa"/>
            <w:vAlign w:val="center"/>
          </w:tcPr>
          <w:p>
            <w:pPr>
              <w:pStyle w:val="95"/>
              <w:ind w:firstLine="0" w:firstLineChars="0"/>
            </w:pPr>
          </w:p>
        </w:tc>
        <w:tc>
          <w:tcPr>
            <w:tcW w:w="5501" w:type="dxa"/>
            <w:vAlign w:val="center"/>
          </w:tcPr>
          <w:p>
            <w:pPr>
              <w:pStyle w:val="95"/>
              <w:ind w:firstLine="0" w:firstLineChars="0"/>
              <w:jc w:val="center"/>
            </w:pPr>
            <m:oMathPara>
              <m:oMath>
                <m:r>
                  <m:rPr>
                    <m:nor/>
                  </m:rPr>
                  <w:rPr>
                    <w:rFonts w:ascii="Times New Roman"/>
                    <w:i/>
                    <w:szCs w:val="21"/>
                  </w:rPr>
                  <m:t>S</m:t>
                </m:r>
                <m:r>
                  <m:rPr/>
                  <w:rPr>
                    <w:rFonts w:ascii="Cambria Math" w:hAnsi="Cambria Math"/>
                    <w:szCs w:val="21"/>
                  </w:rPr>
                  <m:t>=</m:t>
                </m:r>
                <m:r>
                  <m:rPr>
                    <m:nor/>
                    <m:sty m:val="p"/>
                  </m:rPr>
                  <w:rPr>
                    <w:rFonts w:ascii="Times New Roman"/>
                    <w:szCs w:val="21"/>
                  </w:rPr>
                  <m:t>25400</m:t>
                </m:r>
                <m:r>
                  <m:rPr/>
                  <w:rPr>
                    <w:rFonts w:ascii="Cambria Math" w:hAnsi="Cambria Math"/>
                    <w:szCs w:val="21"/>
                  </w:rPr>
                  <m:t>/</m:t>
                </m:r>
                <m:r>
                  <m:rPr>
                    <m:nor/>
                  </m:rPr>
                  <w:rPr>
                    <w:rFonts w:ascii="Times New Roman"/>
                    <w:i/>
                    <w:szCs w:val="21"/>
                  </w:rPr>
                  <m:t>CN</m:t>
                </m:r>
                <m:r>
                  <m:rPr/>
                  <w:rPr>
                    <w:rFonts w:ascii="Cambria Math" w:hAnsi="Cambria Math"/>
                    <w:szCs w:val="21"/>
                  </w:rPr>
                  <m:t>−</m:t>
                </m:r>
                <m:r>
                  <m:rPr>
                    <m:nor/>
                    <m:sty m:val="p"/>
                  </m:rPr>
                  <w:rPr>
                    <w:rFonts w:ascii="Times New Roman"/>
                    <w:szCs w:val="21"/>
                  </w:rPr>
                  <m:t>254</m:t>
                </m:r>
              </m:oMath>
            </m:oMathPara>
          </w:p>
        </w:tc>
        <w:tc>
          <w:tcPr>
            <w:tcW w:w="2249" w:type="dxa"/>
            <w:vAlign w:val="center"/>
          </w:tcPr>
          <w:p>
            <w:pPr>
              <w:pStyle w:val="95"/>
              <w:ind w:right="210" w:firstLine="0" w:firstLineChars="0"/>
              <w:jc w:val="right"/>
            </w:pPr>
            <w:r>
              <w:rPr>
                <w:rFonts w:hAnsi="宋体"/>
              </w:rPr>
              <w:t>………………</w:t>
            </w:r>
            <w:r>
              <w:rPr>
                <w:rFonts w:hint="eastAsia"/>
              </w:rPr>
              <w:t>(</w:t>
            </w:r>
            <w:r>
              <w:t>C.19)</w:t>
            </w:r>
          </w:p>
        </w:tc>
      </w:tr>
    </w:tbl>
    <w:p>
      <w:pPr>
        <w:pStyle w:val="95"/>
        <w:ind w:firstLine="0" w:firstLineChars="0"/>
      </w:pP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8"/>
        <w:gridCol w:w="5459"/>
        <w:gridCol w:w="2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8" w:type="dxa"/>
            <w:vAlign w:val="center"/>
          </w:tcPr>
          <w:p>
            <w:pPr>
              <w:pStyle w:val="95"/>
              <w:ind w:firstLine="0" w:firstLineChars="0"/>
            </w:pPr>
          </w:p>
        </w:tc>
        <w:tc>
          <w:tcPr>
            <w:tcW w:w="5459" w:type="dxa"/>
            <w:vAlign w:val="center"/>
          </w:tcPr>
          <w:p>
            <w:pPr>
              <w:pStyle w:val="95"/>
              <w:ind w:firstLine="0" w:firstLineChars="0"/>
              <w:jc w:val="center"/>
            </w:pPr>
            <m:oMathPara>
              <m:oMath>
                <m:r>
                  <m:rPr/>
                  <w:rPr>
                    <w:rFonts w:ascii="Cambria Math" w:hAnsi="Cambria Math"/>
                  </w:rPr>
                  <m:t>CN=</m:t>
                </m:r>
                <m:r>
                  <m:rPr/>
                  <w:rPr>
                    <w:rFonts w:hint="eastAsia" w:ascii="Cambria Math" w:hAnsi="Cambria Math"/>
                  </w:rPr>
                  <m:t>f</m:t>
                </m:r>
                <m:r>
                  <m:rPr/>
                  <w:rPr>
                    <w:rFonts w:ascii="Cambria Math" w:hAnsi="Cambria Math"/>
                  </w:rPr>
                  <m:t>(LC,AMC,K)</m:t>
                </m:r>
              </m:oMath>
            </m:oMathPara>
          </w:p>
        </w:tc>
        <w:tc>
          <w:tcPr>
            <w:tcW w:w="2294" w:type="dxa"/>
            <w:vAlign w:val="center"/>
          </w:tcPr>
          <w:p>
            <w:pPr>
              <w:pStyle w:val="95"/>
              <w:ind w:right="210" w:firstLine="0" w:firstLineChars="0"/>
              <w:jc w:val="right"/>
            </w:pPr>
            <w:r>
              <w:rPr>
                <w:rFonts w:hAnsi="宋体"/>
              </w:rPr>
              <w:t>………………</w:t>
            </w:r>
            <w:r>
              <w:rPr>
                <w:rFonts w:hint="eastAsia"/>
              </w:rPr>
              <w:t>(</w:t>
            </w:r>
            <w:r>
              <w:t>C.20)</w:t>
            </w:r>
          </w:p>
        </w:tc>
      </w:tr>
    </w:tbl>
    <w:p>
      <w:pPr>
        <w:pStyle w:val="95"/>
        <w:ind w:firstLine="0" w:firstLineChars="0"/>
      </w:pP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6"/>
        <w:gridCol w:w="5450"/>
        <w:gridCol w:w="2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6" w:type="dxa"/>
            <w:vAlign w:val="center"/>
          </w:tcPr>
          <w:p>
            <w:pPr>
              <w:pStyle w:val="95"/>
              <w:ind w:firstLine="0" w:firstLineChars="0"/>
            </w:pPr>
          </w:p>
        </w:tc>
        <w:tc>
          <w:tcPr>
            <w:tcW w:w="5450" w:type="dxa"/>
            <w:vAlign w:val="center"/>
          </w:tcPr>
          <w:p>
            <w:pPr>
              <w:pStyle w:val="95"/>
              <w:ind w:firstLine="0" w:firstLineChars="0"/>
              <w:jc w:val="center"/>
            </w:pPr>
            <m:oMathPara>
              <m:oMath>
                <m:r>
                  <m:rPr/>
                  <w:rPr>
                    <w:rFonts w:ascii="Cambria Math" w:hAnsi="Cambria Math"/>
                  </w:rPr>
                  <m:t>K=</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A,K'≥180</m:t>
                        </m:r>
                        <m:ctrlPr>
                          <w:rPr>
                            <w:rFonts w:ascii="Cambria Math" w:hAnsi="Cambria Math"/>
                          </w:rPr>
                        </m:ctrlPr>
                      </m:e>
                      <m:e>
                        <m:r>
                          <m:rPr/>
                          <w:rPr>
                            <w:rFonts w:ascii="Cambria Math" w:hAnsi="Cambria Math"/>
                          </w:rPr>
                          <m:t>B, 180&gt;K'≥18</m:t>
                        </m:r>
                        <m:ctrlPr>
                          <w:rPr>
                            <w:rFonts w:ascii="Cambria Math" w:hAnsi="Cambria Math"/>
                          </w:rPr>
                        </m:ctrlPr>
                      </m:e>
                      <m:e>
                        <m:r>
                          <m:rPr/>
                          <w:rPr>
                            <w:rFonts w:ascii="Cambria Math" w:hAnsi="Cambria Math"/>
                          </w:rPr>
                          <m:t>C,18&gt;K'&gt;1.8</m:t>
                        </m:r>
                        <m:ctrlPr>
                          <w:rPr>
                            <w:rFonts w:ascii="Cambria Math" w:hAnsi="Cambria Math"/>
                          </w:rPr>
                        </m:ctrlPr>
                      </m:e>
                      <m:e>
                        <m:r>
                          <m:rPr/>
                          <w:rPr>
                            <w:rFonts w:ascii="Cambria Math" w:hAnsi="Cambria Math"/>
                          </w:rPr>
                          <m:t>D,K'≤1.8</m:t>
                        </m:r>
                        <m:ctrlPr>
                          <w:rPr>
                            <w:rFonts w:ascii="Cambria Math" w:hAnsi="Cambria Math"/>
                          </w:rPr>
                        </m:ctrlPr>
                      </m:e>
                    </m:eqArr>
                    <m:ctrlPr>
                      <w:rPr>
                        <w:rFonts w:ascii="Cambria Math" w:hAnsi="Cambria Math"/>
                      </w:rPr>
                    </m:ctrlPr>
                  </m:e>
                </m:d>
              </m:oMath>
            </m:oMathPara>
          </w:p>
        </w:tc>
        <w:tc>
          <w:tcPr>
            <w:tcW w:w="2305" w:type="dxa"/>
            <w:vAlign w:val="center"/>
          </w:tcPr>
          <w:p>
            <w:pPr>
              <w:pStyle w:val="95"/>
              <w:ind w:right="210" w:firstLine="0" w:firstLineChars="0"/>
              <w:jc w:val="right"/>
            </w:pPr>
            <w:r>
              <w:rPr>
                <w:rFonts w:hAnsi="宋体"/>
              </w:rPr>
              <w:t>………………</w:t>
            </w:r>
            <w:r>
              <w:rPr>
                <w:rFonts w:hint="eastAsia"/>
              </w:rPr>
              <w:t>(</w:t>
            </w:r>
            <w:r>
              <w:t>C.21)</w:t>
            </w:r>
          </w:p>
        </w:tc>
      </w:tr>
    </w:tbl>
    <w:p>
      <w:pPr>
        <w:pStyle w:val="95"/>
        <w:ind w:firstLine="0" w:firstLineChars="0"/>
      </w:pP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5"/>
        <w:gridCol w:w="5435"/>
        <w:gridCol w:w="2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5" w:type="dxa"/>
            <w:vAlign w:val="center"/>
          </w:tcPr>
          <w:p>
            <w:pPr>
              <w:pStyle w:val="95"/>
              <w:ind w:firstLine="0" w:firstLineChars="0"/>
            </w:pPr>
          </w:p>
        </w:tc>
        <w:tc>
          <w:tcPr>
            <w:tcW w:w="5435" w:type="dxa"/>
            <w:vAlign w:val="center"/>
          </w:tcPr>
          <w:p>
            <w:pPr>
              <w:pStyle w:val="95"/>
              <w:ind w:firstLine="0" w:firstLineChars="0"/>
              <w:jc w:val="center"/>
            </w:pPr>
            <m:oMathPara>
              <m:oMath>
                <m:r>
                  <m:rPr/>
                  <w:rPr>
                    <w:rFonts w:ascii="Cambria Math"/>
                    <w:szCs w:val="21"/>
                  </w:rPr>
                  <m:t>K'=(0.056</m:t>
                </m:r>
                <m:r>
                  <m:rPr/>
                  <w:rPr>
                    <w:rFonts w:ascii="Cambria Math" w:hAnsi="Cambria Math"/>
                    <w:szCs w:val="21"/>
                  </w:rPr>
                  <m:t>×</m:t>
                </m:r>
                <m:r>
                  <m:rPr/>
                  <w:rPr>
                    <w:rFonts w:ascii="Cambria Math"/>
                    <w:szCs w:val="21"/>
                  </w:rPr>
                  <m:t>C</m:t>
                </m:r>
                <m:r>
                  <m:rPr/>
                  <w:rPr>
                    <w:rFonts w:hint="eastAsia" w:ascii="Cambria Math"/>
                    <w:szCs w:val="21"/>
                  </w:rPr>
                  <m:t>lay</m:t>
                </m:r>
                <m:r>
                  <m:rPr/>
                  <w:rPr>
                    <w:rFonts w:ascii="Cambria Math"/>
                    <w:szCs w:val="21"/>
                  </w:rPr>
                  <m:t>+</m:t>
                </m:r>
                <m:r>
                  <m:rPr/>
                  <w:rPr>
                    <w:rFonts w:hint="eastAsia" w:ascii="Cambria Math"/>
                    <w:szCs w:val="21"/>
                  </w:rPr>
                  <m:t>0.016</m:t>
                </m:r>
                <m:r>
                  <m:rPr/>
                  <w:rPr>
                    <w:rFonts w:ascii="Cambria Math" w:hAnsi="Cambria Math"/>
                    <w:szCs w:val="21"/>
                  </w:rPr>
                  <m:t>×</m:t>
                </m:r>
                <m:r>
                  <m:rPr/>
                  <w:rPr>
                    <w:rFonts w:ascii="Cambria Math"/>
                    <w:szCs w:val="21"/>
                  </w:rPr>
                  <m:t>S</m:t>
                </m:r>
                <m:r>
                  <m:rPr/>
                  <w:rPr>
                    <w:rFonts w:hint="eastAsia" w:ascii="Cambria Math"/>
                    <w:szCs w:val="21"/>
                  </w:rPr>
                  <m:t>and+0.231</m:t>
                </m:r>
                <m:r>
                  <m:rPr/>
                  <w:rPr>
                    <w:rFonts w:ascii="Cambria Math" w:hAnsi="Cambria Math"/>
                    <w:szCs w:val="21"/>
                  </w:rPr>
                  <m:t>×</m:t>
                </m:r>
                <m:r>
                  <m:rPr/>
                  <w:rPr>
                    <w:rFonts w:ascii="Cambria Math"/>
                    <w:szCs w:val="21"/>
                  </w:rPr>
                  <m:t>O</m:t>
                </m:r>
                <m:r>
                  <m:rPr/>
                  <w:rPr>
                    <w:rFonts w:hint="eastAsia" w:ascii="Cambria Math"/>
                    <w:szCs w:val="21"/>
                  </w:rPr>
                  <m:t>rga</m:t>
                </m:r>
                <m:r>
                  <m:rPr/>
                  <w:rPr>
                    <w:rFonts w:hint="eastAsia" w:ascii="微软雅黑" w:hAnsi="微软雅黑" w:eastAsia="微软雅黑" w:cs="微软雅黑"/>
                    <w:szCs w:val="21"/>
                  </w:rPr>
                  <m:t>−</m:t>
                </m:r>
                <m:r>
                  <m:rPr/>
                  <w:rPr>
                    <w:rFonts w:hint="eastAsia" w:ascii="Cambria Math"/>
                    <w:szCs w:val="21"/>
                  </w:rPr>
                  <m:t>0.693</m:t>
                </m:r>
                <m:r>
                  <m:rPr/>
                  <w:rPr>
                    <w:rFonts w:ascii="Cambria Math"/>
                    <w:szCs w:val="21"/>
                  </w:rPr>
                  <m:t>)</m:t>
                </m:r>
                <m:r>
                  <m:rPr/>
                  <w:rPr>
                    <w:rFonts w:ascii="Cambria Math" w:hAnsi="Cambria Math"/>
                    <w:szCs w:val="21"/>
                  </w:rPr>
                  <m:t>×</m:t>
                </m:r>
                <m:r>
                  <m:rPr/>
                  <w:rPr>
                    <w:rFonts w:hint="eastAsia" w:ascii="Cambria Math"/>
                    <w:szCs w:val="21"/>
                  </w:rPr>
                  <m:t>60</m:t>
                </m:r>
              </m:oMath>
            </m:oMathPara>
          </w:p>
        </w:tc>
        <w:tc>
          <w:tcPr>
            <w:tcW w:w="2321" w:type="dxa"/>
            <w:vAlign w:val="center"/>
          </w:tcPr>
          <w:p>
            <w:pPr>
              <w:pStyle w:val="95"/>
              <w:ind w:right="210" w:firstLine="0" w:firstLineChars="0"/>
              <w:jc w:val="right"/>
            </w:pPr>
            <w:r>
              <w:rPr>
                <w:rFonts w:hAnsi="宋体"/>
              </w:rPr>
              <w:t>………………</w:t>
            </w:r>
            <w:r>
              <w:rPr>
                <w:rFonts w:hint="eastAsia"/>
              </w:rPr>
              <w:t>(</w:t>
            </w:r>
            <w:r>
              <w:t>C.22)</w:t>
            </w:r>
          </w:p>
        </w:tc>
      </w:tr>
    </w:tbl>
    <w:p>
      <w:pPr>
        <w:pStyle w:val="95"/>
        <w:ind w:firstLine="420"/>
        <w:rPr>
          <w:iCs/>
        </w:rPr>
      </w:pPr>
      <w:r>
        <w:rPr>
          <w:rFonts w:hint="eastAsia"/>
          <w:iCs/>
        </w:rPr>
        <w:t>式中：</w:t>
      </w:r>
    </w:p>
    <w:p>
      <w:pPr>
        <w:pStyle w:val="95"/>
        <w:ind w:firstLine="420"/>
        <w:rPr>
          <w:iCs/>
        </w:rPr>
      </w:pPr>
      <m:oMath>
        <m:r>
          <m:rPr/>
          <w:rPr>
            <w:rFonts w:ascii="Cambria Math" w:hAnsi="Cambria Math"/>
            <w:szCs w:val="21"/>
          </w:rPr>
          <m:t>Q</m:t>
        </m:r>
      </m:oMath>
      <w:r>
        <w:rPr>
          <w:iCs/>
        </w:rPr>
        <w:t>——</w:t>
      </w:r>
      <w:r>
        <w:rPr>
          <w:rFonts w:hint="eastAsia"/>
          <w:iCs/>
        </w:rPr>
        <w:t>日径流量</w:t>
      </w:r>
      <w:r>
        <w:rPr>
          <w:iCs/>
        </w:rPr>
        <w:t>（</w:t>
      </w:r>
      <w:r>
        <w:rPr>
          <w:rFonts w:hint="eastAsia"/>
          <w:iCs/>
        </w:rPr>
        <w:t>径流深度，</w:t>
      </w:r>
      <w:r>
        <w:rPr>
          <w:rFonts w:hint="eastAsia"/>
        </w:rPr>
        <w:t>毫米</w:t>
      </w:r>
      <w:r>
        <w:rPr>
          <w:iCs/>
        </w:rPr>
        <w:t>）；</w:t>
      </w:r>
    </w:p>
    <w:p>
      <w:pPr>
        <w:pStyle w:val="95"/>
        <w:ind w:firstLine="420"/>
        <w:rPr>
          <w:iCs/>
        </w:rPr>
      </w:pPr>
      <m:oMath>
        <m:r>
          <m:rPr/>
          <w:rPr>
            <w:rFonts w:ascii="Cambria Math" w:hAnsi="Cambria Math"/>
            <w:szCs w:val="21"/>
          </w:rPr>
          <m:t>P</m:t>
        </m:r>
      </m:oMath>
      <w:r>
        <w:rPr>
          <w:iCs/>
        </w:rPr>
        <w:t>——</w:t>
      </w:r>
      <w:r>
        <w:rPr>
          <w:rFonts w:hint="eastAsia"/>
          <w:iCs/>
        </w:rPr>
        <w:t>日降雨量（</w:t>
      </w:r>
      <w:r>
        <w:rPr>
          <w:rFonts w:hint="eastAsia"/>
        </w:rPr>
        <w:t>毫米</w:t>
      </w:r>
      <w:r>
        <w:rPr>
          <w:rFonts w:hint="eastAsia"/>
          <w:iCs/>
        </w:rPr>
        <w:t>）</w:t>
      </w:r>
      <w:r>
        <w:rPr>
          <w:iCs/>
        </w:rPr>
        <w:t>；</w:t>
      </w:r>
    </w:p>
    <w:p>
      <w:pPr>
        <w:pStyle w:val="95"/>
        <w:ind w:firstLine="420"/>
        <w:rPr>
          <w:iCs/>
        </w:rPr>
      </w:pPr>
      <m:oMath>
        <m:r>
          <m:rPr>
            <m:nor/>
          </m:rPr>
          <w:rPr>
            <w:rFonts w:ascii="Times New Roman"/>
            <w:i/>
            <w:szCs w:val="21"/>
          </w:rPr>
          <m:t>S</m:t>
        </m:r>
      </m:oMath>
      <w:r>
        <w:rPr>
          <w:iCs/>
        </w:rPr>
        <w:t>——</w:t>
      </w:r>
      <w:r>
        <w:rPr>
          <w:rFonts w:hint="eastAsia"/>
          <w:iCs/>
        </w:rPr>
        <w:t>土壤的潜在最大蓄水载荷</w:t>
      </w:r>
      <w:r>
        <w:rPr>
          <w:iCs/>
        </w:rPr>
        <w:t>（</w:t>
      </w:r>
      <w:r>
        <w:rPr>
          <w:rFonts w:hint="eastAsia"/>
        </w:rPr>
        <w:t>毫米</w:t>
      </w:r>
      <w:r>
        <w:rPr>
          <w:iCs/>
        </w:rPr>
        <w:t>）；</w:t>
      </w:r>
    </w:p>
    <w:p>
      <w:pPr>
        <w:pStyle w:val="95"/>
        <w:ind w:firstLine="420"/>
        <w:rPr>
          <w:iCs/>
        </w:rPr>
      </w:pPr>
      <m:oMath>
        <m:r>
          <m:rPr/>
          <w:rPr>
            <w:rFonts w:ascii="Cambria Math" w:hAnsi="Cambria Math"/>
          </w:rPr>
          <m:t>CN</m:t>
        </m:r>
      </m:oMath>
      <w:r>
        <w:rPr>
          <w:iCs/>
        </w:rPr>
        <w:t>——</w:t>
      </w:r>
      <w:r>
        <w:rPr>
          <w:rFonts w:hint="eastAsia"/>
          <w:iCs/>
        </w:rPr>
        <w:t>径流曲线数（无量纲），取值见</w:t>
      </w:r>
      <w:r>
        <w:rPr>
          <w:rFonts w:ascii="Times New Roman"/>
          <w:iCs/>
        </w:rPr>
        <w:t>表C.2</w:t>
      </w:r>
      <w:r>
        <w:rPr>
          <w:rFonts w:hint="eastAsia"/>
          <w:iCs/>
        </w:rPr>
        <w:t>；</w:t>
      </w:r>
    </w:p>
    <w:p>
      <w:pPr>
        <w:pStyle w:val="95"/>
        <w:ind w:firstLine="420"/>
        <w:rPr>
          <w:iCs/>
        </w:rPr>
      </w:pPr>
      <m:oMath>
        <m:r>
          <m:rPr/>
          <w:rPr>
            <w:rFonts w:ascii="Cambria Math" w:hAnsi="Cambria Math"/>
          </w:rPr>
          <m:t>LC</m:t>
        </m:r>
      </m:oMath>
      <w:r>
        <w:rPr>
          <w:rFonts w:hint="eastAsia"/>
          <w:iCs/>
        </w:rPr>
        <w:t>——土地覆盖类型（无量纲）</w:t>
      </w:r>
    </w:p>
    <w:p>
      <w:pPr>
        <w:pStyle w:val="95"/>
        <w:ind w:firstLine="420"/>
        <w:rPr>
          <w:iCs/>
        </w:rPr>
      </w:pPr>
      <m:oMath>
        <m:r>
          <m:rPr/>
          <w:rPr>
            <w:rFonts w:ascii="Cambria Math" w:hAnsi="Cambria Math"/>
          </w:rPr>
          <m:t>AMC</m:t>
        </m:r>
      </m:oMath>
      <w:r>
        <w:rPr>
          <w:rFonts w:hint="eastAsia"/>
          <w:iCs/>
        </w:rPr>
        <w:t>——前期土壤湿润度等级（无量纲），取值见</w:t>
      </w:r>
      <w:r>
        <w:rPr>
          <w:rFonts w:ascii="Times New Roman"/>
          <w:iCs/>
        </w:rPr>
        <w:t>表C.3；</w:t>
      </w:r>
    </w:p>
    <w:p>
      <w:pPr>
        <w:pStyle w:val="95"/>
        <w:ind w:firstLine="420"/>
        <w:rPr>
          <w:iCs/>
        </w:rPr>
      </w:pPr>
      <m:oMath>
        <m:r>
          <m:rPr/>
          <w:rPr>
            <w:rFonts w:ascii="Cambria Math" w:hAnsi="Cambria Math"/>
          </w:rPr>
          <m:t>K</m:t>
        </m:r>
      </m:oMath>
      <w:r>
        <w:rPr>
          <w:rFonts w:hint="eastAsia"/>
          <w:iCs/>
        </w:rPr>
        <w:t>——土壤水文分组（无量纲）；</w:t>
      </w:r>
    </w:p>
    <w:p>
      <w:pPr>
        <w:pStyle w:val="95"/>
        <w:ind w:firstLine="420"/>
        <w:rPr>
          <w:iCs/>
        </w:rPr>
      </w:pPr>
      <m:oMath>
        <m:r>
          <m:rPr/>
          <w:rPr>
            <w:rFonts w:ascii="Cambria Math" w:hAnsi="Cambria Math"/>
          </w:rPr>
          <m:t>K'</m:t>
        </m:r>
      </m:oMath>
      <w:r>
        <w:rPr>
          <w:iCs/>
        </w:rPr>
        <w:t>——</w:t>
      </w:r>
      <w:r>
        <w:rPr>
          <w:rFonts w:hint="eastAsia"/>
          <w:iCs/>
        </w:rPr>
        <w:t>饱和导水率</w:t>
      </w:r>
      <w:r>
        <w:rPr>
          <w:iCs/>
        </w:rPr>
        <w:t>（</w:t>
      </w:r>
      <w:r>
        <w:rPr>
          <w:rFonts w:hint="eastAsia"/>
          <w:iCs/>
        </w:rPr>
        <w:t>毫米每小时</w:t>
      </w:r>
      <w:r>
        <w:rPr>
          <w:iCs/>
        </w:rPr>
        <w:t>）；</w:t>
      </w:r>
    </w:p>
    <w:p>
      <w:pPr>
        <w:pStyle w:val="95"/>
        <w:ind w:firstLine="420"/>
        <w:rPr>
          <w:iCs/>
        </w:rPr>
      </w:pPr>
      <m:oMath>
        <m:r>
          <m:rPr/>
          <w:rPr>
            <w:rFonts w:ascii="Cambria Math"/>
            <w:szCs w:val="21"/>
          </w:rPr>
          <m:t>C</m:t>
        </m:r>
        <m:r>
          <m:rPr/>
          <w:rPr>
            <w:rFonts w:hint="eastAsia" w:ascii="Cambria Math"/>
            <w:szCs w:val="21"/>
          </w:rPr>
          <m:t>lay</m:t>
        </m:r>
      </m:oMath>
      <w:r>
        <w:rPr>
          <w:iCs/>
        </w:rPr>
        <w:t>——</w:t>
      </w:r>
      <w:r>
        <w:rPr>
          <w:rFonts w:hint="eastAsia"/>
          <w:iCs/>
        </w:rPr>
        <w:t>单位栅格上的土壤粘粒占比（百分比）</w:t>
      </w:r>
      <w:r>
        <w:rPr>
          <w:iCs/>
        </w:rPr>
        <w:t>；</w:t>
      </w:r>
    </w:p>
    <w:p>
      <w:pPr>
        <w:pStyle w:val="95"/>
        <w:ind w:firstLine="420"/>
        <w:rPr>
          <w:iCs/>
        </w:rPr>
      </w:pPr>
      <m:oMath>
        <m:r>
          <m:rPr/>
          <w:rPr>
            <w:rFonts w:ascii="Cambria Math"/>
            <w:szCs w:val="21"/>
          </w:rPr>
          <m:t>S</m:t>
        </m:r>
        <m:r>
          <m:rPr/>
          <w:rPr>
            <w:rFonts w:hint="eastAsia" w:ascii="Cambria Math"/>
            <w:szCs w:val="21"/>
          </w:rPr>
          <m:t>and</m:t>
        </m:r>
      </m:oMath>
      <w:r>
        <w:rPr>
          <w:iCs/>
        </w:rPr>
        <w:t>——</w:t>
      </w:r>
      <w:r>
        <w:rPr>
          <w:rFonts w:hint="eastAsia"/>
          <w:iCs/>
        </w:rPr>
        <w:t>单位栅格上土壤砂粒占比（百分比）</w:t>
      </w:r>
      <w:r>
        <w:rPr>
          <w:iCs/>
        </w:rPr>
        <w:t>；</w:t>
      </w:r>
    </w:p>
    <w:p>
      <w:pPr>
        <w:pStyle w:val="95"/>
        <w:ind w:firstLine="420"/>
        <w:rPr>
          <w:iCs/>
        </w:rPr>
      </w:pPr>
      <m:oMath>
        <m:r>
          <m:rPr/>
          <w:rPr>
            <w:rFonts w:ascii="Cambria Math"/>
            <w:szCs w:val="21"/>
          </w:rPr>
          <m:t>O</m:t>
        </m:r>
        <m:r>
          <m:rPr/>
          <w:rPr>
            <w:rFonts w:hint="eastAsia" w:ascii="Cambria Math"/>
            <w:szCs w:val="21"/>
          </w:rPr>
          <m:t>rga</m:t>
        </m:r>
      </m:oMath>
      <w:r>
        <w:rPr>
          <w:iCs/>
        </w:rPr>
        <w:t>——</w:t>
      </w:r>
      <w:r>
        <w:rPr>
          <w:rFonts w:hint="eastAsia"/>
          <w:iCs/>
        </w:rPr>
        <w:t>单位栅格上土壤有机质含量占比（百分比）。</w:t>
      </w:r>
    </w:p>
    <w:p>
      <w:pPr>
        <w:pStyle w:val="152"/>
        <w:numPr>
          <w:ilvl w:val="0"/>
          <w:numId w:val="0"/>
        </w:numPr>
        <w:spacing w:before="156" w:after="156"/>
        <w:rPr>
          <w:rFonts w:ascii="Times New Roman"/>
        </w:rPr>
      </w:pPr>
      <w:r>
        <w:rPr>
          <w:rFonts w:hint="eastAsia" w:hAnsi="黑体"/>
        </w:rPr>
        <w:t>表</w:t>
      </w:r>
      <w:r>
        <w:rPr>
          <w:rFonts w:hAnsi="黑体"/>
        </w:rPr>
        <w:t>C.2</w:t>
      </w:r>
      <w:r>
        <w:rPr>
          <w:rFonts w:hint="eastAsia" w:ascii="Times New Roman"/>
        </w:rPr>
        <w:t xml:space="preserve">  </w:t>
      </w:r>
      <w:r>
        <w:rPr>
          <w:rFonts w:ascii="Times New Roman"/>
        </w:rPr>
        <w:t>CN</w:t>
      </w:r>
      <w:r>
        <w:rPr>
          <w:rFonts w:hint="eastAsia" w:ascii="Times New Roman"/>
        </w:rPr>
        <w:t>值表</w:t>
      </w:r>
    </w:p>
    <w:tbl>
      <w:tblPr>
        <w:tblStyle w:val="54"/>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672"/>
        <w:gridCol w:w="2178"/>
        <w:gridCol w:w="1239"/>
        <w:gridCol w:w="1196"/>
        <w:gridCol w:w="1198"/>
        <w:gridCol w:w="103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1" w:type="pct"/>
            <w:vMerge w:val="restart"/>
            <w:vAlign w:val="center"/>
          </w:tcPr>
          <w:p>
            <w:pPr>
              <w:snapToGrid w:val="0"/>
              <w:spacing w:line="240" w:lineRule="exact"/>
              <w:jc w:val="center"/>
              <w:rPr>
                <w:rFonts w:ascii="Times New Roman" w:hAnsi="Times New Roman"/>
                <w:sz w:val="18"/>
                <w:szCs w:val="18"/>
              </w:rPr>
            </w:pPr>
            <w:r>
              <w:rPr>
                <w:rFonts w:ascii="Times New Roman" w:hAnsi="Times New Roman"/>
                <w:sz w:val="18"/>
                <w:szCs w:val="18"/>
              </w:rPr>
              <w:t>土地覆盖类型</w:t>
            </w:r>
          </w:p>
          <w:p>
            <w:pPr>
              <w:snapToGrid w:val="0"/>
              <w:spacing w:line="240" w:lineRule="exact"/>
              <w:jc w:val="center"/>
              <w:rPr>
                <w:rFonts w:ascii="Times New Roman" w:hAnsi="Times New Roman"/>
                <w:sz w:val="18"/>
                <w:szCs w:val="18"/>
              </w:rPr>
            </w:pPr>
            <w:r>
              <w:rPr>
                <w:rFonts w:ascii="Times New Roman" w:hAnsi="Times New Roman"/>
                <w:sz w:val="18"/>
                <w:szCs w:val="18"/>
              </w:rPr>
              <w:t>（LC）</w:t>
            </w:r>
          </w:p>
        </w:tc>
        <w:tc>
          <w:tcPr>
            <w:tcW w:w="1278" w:type="pct"/>
            <w:vMerge w:val="restart"/>
            <w:vAlign w:val="center"/>
          </w:tcPr>
          <w:p>
            <w:pPr>
              <w:snapToGrid w:val="0"/>
              <w:spacing w:line="240" w:lineRule="exact"/>
              <w:jc w:val="center"/>
              <w:rPr>
                <w:rFonts w:ascii="Times New Roman" w:hAnsi="Times New Roman"/>
                <w:sz w:val="18"/>
                <w:szCs w:val="18"/>
              </w:rPr>
            </w:pPr>
            <w:r>
              <w:rPr>
                <w:rFonts w:ascii="Times New Roman" w:hAnsi="Times New Roman"/>
                <w:sz w:val="18"/>
                <w:szCs w:val="18"/>
              </w:rPr>
              <w:t>前期土壤湿润分级</w:t>
            </w:r>
          </w:p>
          <w:p>
            <w:pPr>
              <w:snapToGrid w:val="0"/>
              <w:spacing w:line="240" w:lineRule="exact"/>
              <w:jc w:val="center"/>
              <w:rPr>
                <w:rFonts w:ascii="Times New Roman" w:hAnsi="Times New Roman"/>
                <w:sz w:val="18"/>
                <w:szCs w:val="18"/>
              </w:rPr>
            </w:pPr>
            <w:r>
              <w:rPr>
                <w:rFonts w:ascii="Times New Roman" w:hAnsi="Times New Roman"/>
                <w:sz w:val="18"/>
                <w:szCs w:val="18"/>
              </w:rPr>
              <w:t>（AMC）</w:t>
            </w:r>
          </w:p>
        </w:tc>
        <w:tc>
          <w:tcPr>
            <w:tcW w:w="2740" w:type="pct"/>
            <w:gridSpan w:val="4"/>
            <w:vAlign w:val="center"/>
          </w:tcPr>
          <w:p>
            <w:pPr>
              <w:spacing w:line="240" w:lineRule="exact"/>
              <w:jc w:val="center"/>
              <w:rPr>
                <w:rFonts w:ascii="Times New Roman" w:hAnsi="Times New Roman"/>
                <w:sz w:val="18"/>
                <w:szCs w:val="18"/>
              </w:rPr>
            </w:pPr>
            <w:r>
              <w:rPr>
                <w:rFonts w:ascii="Times New Roman" w:hAnsi="Times New Roman"/>
                <w:sz w:val="18"/>
                <w:szCs w:val="18"/>
              </w:rPr>
              <w:t>土壤水文分组（K）</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1" w:type="pct"/>
            <w:vMerge w:val="continue"/>
            <w:vAlign w:val="center"/>
          </w:tcPr>
          <w:p>
            <w:pPr>
              <w:spacing w:line="240" w:lineRule="exact"/>
              <w:jc w:val="center"/>
              <w:rPr>
                <w:rFonts w:ascii="Times New Roman" w:hAnsi="Times New Roman"/>
                <w:sz w:val="18"/>
                <w:szCs w:val="18"/>
              </w:rPr>
            </w:pPr>
          </w:p>
        </w:tc>
        <w:tc>
          <w:tcPr>
            <w:tcW w:w="1278" w:type="pct"/>
            <w:vMerge w:val="continue"/>
            <w:vAlign w:val="center"/>
          </w:tcPr>
          <w:p>
            <w:pPr>
              <w:spacing w:line="240" w:lineRule="exact"/>
              <w:jc w:val="center"/>
              <w:rPr>
                <w:rFonts w:ascii="Times New Roman" w:hAnsi="Times New Roman"/>
                <w:sz w:val="18"/>
                <w:szCs w:val="18"/>
              </w:rPr>
            </w:pPr>
          </w:p>
        </w:tc>
        <w:tc>
          <w:tcPr>
            <w:tcW w:w="727" w:type="pct"/>
            <w:vAlign w:val="center"/>
          </w:tcPr>
          <w:p>
            <w:pPr>
              <w:spacing w:line="240" w:lineRule="exact"/>
              <w:jc w:val="center"/>
              <w:rPr>
                <w:rFonts w:ascii="Times New Roman" w:hAnsi="Times New Roman"/>
                <w:sz w:val="18"/>
                <w:szCs w:val="18"/>
              </w:rPr>
            </w:pPr>
            <w:r>
              <w:rPr>
                <w:rFonts w:ascii="Times New Roman" w:hAnsi="Times New Roman"/>
                <w:sz w:val="18"/>
                <w:szCs w:val="18"/>
              </w:rPr>
              <w:t>A</w:t>
            </w:r>
          </w:p>
        </w:tc>
        <w:tc>
          <w:tcPr>
            <w:tcW w:w="702" w:type="pct"/>
            <w:vAlign w:val="center"/>
          </w:tcPr>
          <w:p>
            <w:pPr>
              <w:spacing w:line="240" w:lineRule="exact"/>
              <w:jc w:val="center"/>
              <w:rPr>
                <w:rFonts w:ascii="Times New Roman" w:hAnsi="Times New Roman"/>
                <w:sz w:val="18"/>
                <w:szCs w:val="18"/>
              </w:rPr>
            </w:pPr>
            <w:r>
              <w:rPr>
                <w:rFonts w:ascii="Times New Roman" w:hAnsi="Times New Roman"/>
                <w:sz w:val="18"/>
                <w:szCs w:val="18"/>
              </w:rPr>
              <w:t>B</w:t>
            </w:r>
          </w:p>
        </w:tc>
        <w:tc>
          <w:tcPr>
            <w:tcW w:w="703" w:type="pct"/>
            <w:vAlign w:val="center"/>
          </w:tcPr>
          <w:p>
            <w:pPr>
              <w:spacing w:line="240" w:lineRule="exact"/>
              <w:jc w:val="center"/>
              <w:rPr>
                <w:rFonts w:ascii="Times New Roman" w:hAnsi="Times New Roman"/>
                <w:sz w:val="18"/>
                <w:szCs w:val="18"/>
              </w:rPr>
            </w:pPr>
            <w:r>
              <w:rPr>
                <w:rFonts w:ascii="Times New Roman" w:hAnsi="Times New Roman"/>
                <w:sz w:val="18"/>
                <w:szCs w:val="18"/>
              </w:rPr>
              <w:t>C</w:t>
            </w:r>
          </w:p>
        </w:tc>
        <w:tc>
          <w:tcPr>
            <w:tcW w:w="607" w:type="pct"/>
            <w:vAlign w:val="center"/>
          </w:tcPr>
          <w:p>
            <w:pPr>
              <w:spacing w:line="240" w:lineRule="exact"/>
              <w:jc w:val="center"/>
              <w:rPr>
                <w:rFonts w:ascii="Times New Roman" w:hAnsi="Times New Roman"/>
                <w:sz w:val="18"/>
                <w:szCs w:val="18"/>
              </w:rPr>
            </w:pPr>
            <w:r>
              <w:rPr>
                <w:rFonts w:ascii="Times New Roman" w:hAnsi="Times New Roman"/>
                <w:sz w:val="18"/>
                <w:szCs w:val="18"/>
              </w:rPr>
              <w:t>D</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1" w:type="pct"/>
            <w:vMerge w:val="restart"/>
            <w:vAlign w:val="center"/>
          </w:tcPr>
          <w:p>
            <w:pPr>
              <w:spacing w:line="240" w:lineRule="exact"/>
              <w:jc w:val="center"/>
              <w:rPr>
                <w:rFonts w:ascii="Times New Roman" w:hAnsi="Times New Roman"/>
                <w:sz w:val="18"/>
                <w:szCs w:val="18"/>
              </w:rPr>
            </w:pPr>
            <w:r>
              <w:rPr>
                <w:rFonts w:ascii="Times New Roman" w:hAnsi="Times New Roman"/>
                <w:sz w:val="18"/>
                <w:szCs w:val="18"/>
              </w:rPr>
              <w:t>农田</w:t>
            </w:r>
          </w:p>
        </w:tc>
        <w:tc>
          <w:tcPr>
            <w:tcW w:w="1278" w:type="pct"/>
            <w:vAlign w:val="center"/>
          </w:tcPr>
          <w:p>
            <w:pPr>
              <w:spacing w:line="240" w:lineRule="exact"/>
              <w:jc w:val="center"/>
              <w:rPr>
                <w:rFonts w:ascii="Times New Roman" w:hAnsi="Times New Roman"/>
                <w:sz w:val="18"/>
                <w:szCs w:val="18"/>
              </w:rPr>
            </w:pPr>
            <w:r>
              <w:rPr>
                <w:rFonts w:ascii="Times New Roman" w:hAnsi="Times New Roman"/>
                <w:sz w:val="18"/>
                <w:szCs w:val="18"/>
              </w:rPr>
              <w:t>AMC1</w:t>
            </w:r>
          </w:p>
        </w:tc>
        <w:tc>
          <w:tcPr>
            <w:tcW w:w="72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0.48</w:t>
            </w:r>
          </w:p>
        </w:tc>
        <w:tc>
          <w:tcPr>
            <w:tcW w:w="702"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0.60</w:t>
            </w:r>
          </w:p>
        </w:tc>
        <w:tc>
          <w:tcPr>
            <w:tcW w:w="703"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0.70</w:t>
            </w:r>
          </w:p>
        </w:tc>
        <w:tc>
          <w:tcPr>
            <w:tcW w:w="60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0.76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1" w:type="pct"/>
            <w:vMerge w:val="continue"/>
            <w:vAlign w:val="center"/>
          </w:tcPr>
          <w:p>
            <w:pPr>
              <w:spacing w:line="240" w:lineRule="exact"/>
              <w:jc w:val="center"/>
              <w:rPr>
                <w:rFonts w:ascii="Times New Roman" w:hAnsi="Times New Roman"/>
                <w:sz w:val="18"/>
                <w:szCs w:val="18"/>
              </w:rPr>
            </w:pPr>
          </w:p>
        </w:tc>
        <w:tc>
          <w:tcPr>
            <w:tcW w:w="1278" w:type="pct"/>
            <w:vAlign w:val="center"/>
          </w:tcPr>
          <w:p>
            <w:pPr>
              <w:spacing w:line="240" w:lineRule="exact"/>
              <w:jc w:val="center"/>
              <w:rPr>
                <w:rFonts w:ascii="Times New Roman" w:hAnsi="Times New Roman"/>
                <w:sz w:val="18"/>
                <w:szCs w:val="18"/>
              </w:rPr>
            </w:pPr>
            <w:r>
              <w:rPr>
                <w:rFonts w:ascii="Times New Roman" w:hAnsi="Times New Roman"/>
                <w:sz w:val="18"/>
                <w:szCs w:val="18"/>
              </w:rPr>
              <w:t>AMC2</w:t>
            </w:r>
          </w:p>
        </w:tc>
        <w:tc>
          <w:tcPr>
            <w:tcW w:w="72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0.67</w:t>
            </w:r>
          </w:p>
        </w:tc>
        <w:tc>
          <w:tcPr>
            <w:tcW w:w="702"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0.78</w:t>
            </w:r>
          </w:p>
        </w:tc>
        <w:tc>
          <w:tcPr>
            <w:tcW w:w="703"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0.85</w:t>
            </w:r>
          </w:p>
        </w:tc>
        <w:tc>
          <w:tcPr>
            <w:tcW w:w="60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0.89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1" w:type="pct"/>
            <w:vMerge w:val="continue"/>
            <w:vAlign w:val="center"/>
          </w:tcPr>
          <w:p>
            <w:pPr>
              <w:spacing w:line="240" w:lineRule="exact"/>
              <w:jc w:val="center"/>
              <w:rPr>
                <w:rFonts w:ascii="Times New Roman" w:hAnsi="Times New Roman"/>
                <w:sz w:val="18"/>
                <w:szCs w:val="18"/>
              </w:rPr>
            </w:pPr>
          </w:p>
        </w:tc>
        <w:tc>
          <w:tcPr>
            <w:tcW w:w="1278" w:type="pct"/>
            <w:vAlign w:val="center"/>
          </w:tcPr>
          <w:p>
            <w:pPr>
              <w:spacing w:line="240" w:lineRule="exact"/>
              <w:jc w:val="center"/>
              <w:rPr>
                <w:rFonts w:ascii="Times New Roman" w:hAnsi="Times New Roman"/>
                <w:sz w:val="18"/>
                <w:szCs w:val="18"/>
              </w:rPr>
            </w:pPr>
            <w:r>
              <w:rPr>
                <w:rFonts w:ascii="Times New Roman" w:hAnsi="Times New Roman"/>
                <w:sz w:val="18"/>
                <w:szCs w:val="18"/>
              </w:rPr>
              <w:t>AMC3</w:t>
            </w:r>
          </w:p>
        </w:tc>
        <w:tc>
          <w:tcPr>
            <w:tcW w:w="72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0.84</w:t>
            </w:r>
          </w:p>
        </w:tc>
        <w:tc>
          <w:tcPr>
            <w:tcW w:w="702"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0.90</w:t>
            </w:r>
          </w:p>
        </w:tc>
        <w:tc>
          <w:tcPr>
            <w:tcW w:w="703"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0.94</w:t>
            </w:r>
          </w:p>
        </w:tc>
        <w:tc>
          <w:tcPr>
            <w:tcW w:w="60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0.96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1" w:type="pct"/>
            <w:vMerge w:val="restart"/>
            <w:vAlign w:val="center"/>
          </w:tcPr>
          <w:p>
            <w:pPr>
              <w:spacing w:line="240" w:lineRule="exact"/>
              <w:jc w:val="center"/>
              <w:rPr>
                <w:rFonts w:ascii="Times New Roman" w:hAnsi="Times New Roman"/>
                <w:sz w:val="18"/>
                <w:szCs w:val="18"/>
              </w:rPr>
            </w:pPr>
            <w:r>
              <w:rPr>
                <w:rFonts w:ascii="Times New Roman" w:hAnsi="Times New Roman"/>
                <w:sz w:val="18"/>
                <w:szCs w:val="18"/>
              </w:rPr>
              <w:t>森林</w:t>
            </w:r>
          </w:p>
        </w:tc>
        <w:tc>
          <w:tcPr>
            <w:tcW w:w="1278" w:type="pct"/>
            <w:vAlign w:val="center"/>
          </w:tcPr>
          <w:p>
            <w:pPr>
              <w:spacing w:line="240" w:lineRule="exact"/>
              <w:jc w:val="center"/>
              <w:rPr>
                <w:rFonts w:ascii="Times New Roman" w:hAnsi="Times New Roman"/>
                <w:sz w:val="18"/>
                <w:szCs w:val="18"/>
              </w:rPr>
            </w:pPr>
            <w:r>
              <w:rPr>
                <w:rFonts w:ascii="Times New Roman" w:hAnsi="Times New Roman"/>
                <w:sz w:val="18"/>
                <w:szCs w:val="18"/>
              </w:rPr>
              <w:t>AMC1</w:t>
            </w:r>
          </w:p>
        </w:tc>
        <w:tc>
          <w:tcPr>
            <w:tcW w:w="72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0.10</w:t>
            </w:r>
          </w:p>
        </w:tc>
        <w:tc>
          <w:tcPr>
            <w:tcW w:w="702"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0.35</w:t>
            </w:r>
          </w:p>
        </w:tc>
        <w:tc>
          <w:tcPr>
            <w:tcW w:w="703"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0.51</w:t>
            </w:r>
          </w:p>
        </w:tc>
        <w:tc>
          <w:tcPr>
            <w:tcW w:w="60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0.59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1" w:type="pct"/>
            <w:vMerge w:val="continue"/>
            <w:vAlign w:val="center"/>
          </w:tcPr>
          <w:p>
            <w:pPr>
              <w:spacing w:line="240" w:lineRule="exact"/>
              <w:jc w:val="center"/>
              <w:rPr>
                <w:rFonts w:ascii="Times New Roman" w:hAnsi="Times New Roman"/>
                <w:sz w:val="18"/>
                <w:szCs w:val="18"/>
              </w:rPr>
            </w:pPr>
          </w:p>
        </w:tc>
        <w:tc>
          <w:tcPr>
            <w:tcW w:w="1278" w:type="pct"/>
            <w:vAlign w:val="center"/>
          </w:tcPr>
          <w:p>
            <w:pPr>
              <w:spacing w:line="240" w:lineRule="exact"/>
              <w:jc w:val="center"/>
              <w:rPr>
                <w:rFonts w:ascii="Times New Roman" w:hAnsi="Times New Roman"/>
                <w:sz w:val="18"/>
                <w:szCs w:val="18"/>
              </w:rPr>
            </w:pPr>
            <w:r>
              <w:rPr>
                <w:rFonts w:ascii="Times New Roman" w:hAnsi="Times New Roman"/>
                <w:sz w:val="18"/>
                <w:szCs w:val="18"/>
              </w:rPr>
              <w:t>AMC2</w:t>
            </w:r>
          </w:p>
        </w:tc>
        <w:tc>
          <w:tcPr>
            <w:tcW w:w="72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0.30</w:t>
            </w:r>
          </w:p>
        </w:tc>
        <w:tc>
          <w:tcPr>
            <w:tcW w:w="702"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0.55</w:t>
            </w:r>
          </w:p>
        </w:tc>
        <w:tc>
          <w:tcPr>
            <w:tcW w:w="703"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0.70</w:t>
            </w:r>
          </w:p>
        </w:tc>
        <w:tc>
          <w:tcPr>
            <w:tcW w:w="60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0.77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1" w:type="pct"/>
            <w:vMerge w:val="continue"/>
            <w:vAlign w:val="center"/>
          </w:tcPr>
          <w:p>
            <w:pPr>
              <w:spacing w:line="240" w:lineRule="exact"/>
              <w:jc w:val="center"/>
              <w:rPr>
                <w:rFonts w:ascii="Times New Roman" w:hAnsi="Times New Roman"/>
                <w:sz w:val="18"/>
                <w:szCs w:val="18"/>
              </w:rPr>
            </w:pPr>
          </w:p>
        </w:tc>
        <w:tc>
          <w:tcPr>
            <w:tcW w:w="1278" w:type="pct"/>
            <w:vAlign w:val="center"/>
          </w:tcPr>
          <w:p>
            <w:pPr>
              <w:spacing w:line="240" w:lineRule="exact"/>
              <w:jc w:val="center"/>
              <w:rPr>
                <w:rFonts w:ascii="Times New Roman" w:hAnsi="Times New Roman"/>
                <w:sz w:val="18"/>
                <w:szCs w:val="18"/>
              </w:rPr>
            </w:pPr>
            <w:r>
              <w:rPr>
                <w:rFonts w:ascii="Times New Roman" w:hAnsi="Times New Roman"/>
                <w:sz w:val="18"/>
                <w:szCs w:val="18"/>
              </w:rPr>
              <w:t>AMC3</w:t>
            </w:r>
          </w:p>
        </w:tc>
        <w:tc>
          <w:tcPr>
            <w:tcW w:w="72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0.48</w:t>
            </w:r>
          </w:p>
        </w:tc>
        <w:tc>
          <w:tcPr>
            <w:tcW w:w="702"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0.74</w:t>
            </w:r>
          </w:p>
        </w:tc>
        <w:tc>
          <w:tcPr>
            <w:tcW w:w="703"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0.86</w:t>
            </w:r>
          </w:p>
        </w:tc>
        <w:tc>
          <w:tcPr>
            <w:tcW w:w="60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1" w:type="pct"/>
            <w:vMerge w:val="restart"/>
            <w:vAlign w:val="center"/>
          </w:tcPr>
          <w:p>
            <w:pPr>
              <w:spacing w:line="240" w:lineRule="exact"/>
              <w:jc w:val="center"/>
              <w:rPr>
                <w:rFonts w:ascii="Times New Roman" w:hAnsi="Times New Roman"/>
                <w:sz w:val="18"/>
                <w:szCs w:val="18"/>
              </w:rPr>
            </w:pPr>
            <w:r>
              <w:rPr>
                <w:rFonts w:ascii="Times New Roman" w:hAnsi="Times New Roman"/>
                <w:sz w:val="18"/>
                <w:szCs w:val="18"/>
              </w:rPr>
              <w:t>灌丛</w:t>
            </w:r>
          </w:p>
        </w:tc>
        <w:tc>
          <w:tcPr>
            <w:tcW w:w="1278" w:type="pct"/>
            <w:vAlign w:val="center"/>
          </w:tcPr>
          <w:p>
            <w:pPr>
              <w:spacing w:line="240" w:lineRule="exact"/>
              <w:jc w:val="center"/>
              <w:rPr>
                <w:rFonts w:ascii="Times New Roman" w:hAnsi="Times New Roman"/>
                <w:sz w:val="18"/>
                <w:szCs w:val="18"/>
              </w:rPr>
            </w:pPr>
            <w:r>
              <w:rPr>
                <w:rFonts w:ascii="Times New Roman" w:hAnsi="Times New Roman"/>
                <w:sz w:val="18"/>
                <w:szCs w:val="18"/>
              </w:rPr>
              <w:t>AMC1</w:t>
            </w:r>
          </w:p>
        </w:tc>
        <w:tc>
          <w:tcPr>
            <w:tcW w:w="72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0.15</w:t>
            </w:r>
          </w:p>
        </w:tc>
        <w:tc>
          <w:tcPr>
            <w:tcW w:w="702"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0.36</w:t>
            </w:r>
          </w:p>
        </w:tc>
        <w:tc>
          <w:tcPr>
            <w:tcW w:w="703"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0.51</w:t>
            </w:r>
          </w:p>
        </w:tc>
        <w:tc>
          <w:tcPr>
            <w:tcW w:w="60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0.59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1" w:type="pct"/>
            <w:vMerge w:val="continue"/>
            <w:vAlign w:val="center"/>
          </w:tcPr>
          <w:p>
            <w:pPr>
              <w:spacing w:line="240" w:lineRule="exact"/>
              <w:jc w:val="center"/>
              <w:rPr>
                <w:rFonts w:ascii="Times New Roman" w:hAnsi="Times New Roman"/>
                <w:sz w:val="18"/>
                <w:szCs w:val="18"/>
              </w:rPr>
            </w:pPr>
          </w:p>
        </w:tc>
        <w:tc>
          <w:tcPr>
            <w:tcW w:w="1278" w:type="pct"/>
            <w:vAlign w:val="center"/>
          </w:tcPr>
          <w:p>
            <w:pPr>
              <w:spacing w:line="240" w:lineRule="exact"/>
              <w:jc w:val="center"/>
              <w:rPr>
                <w:rFonts w:ascii="Times New Roman" w:hAnsi="Times New Roman"/>
                <w:sz w:val="18"/>
                <w:szCs w:val="18"/>
              </w:rPr>
            </w:pPr>
            <w:r>
              <w:rPr>
                <w:rFonts w:ascii="Times New Roman" w:hAnsi="Times New Roman"/>
                <w:sz w:val="18"/>
                <w:szCs w:val="18"/>
              </w:rPr>
              <w:t>AMC2</w:t>
            </w:r>
          </w:p>
        </w:tc>
        <w:tc>
          <w:tcPr>
            <w:tcW w:w="72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0.35</w:t>
            </w:r>
          </w:p>
        </w:tc>
        <w:tc>
          <w:tcPr>
            <w:tcW w:w="702"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0.56</w:t>
            </w:r>
          </w:p>
        </w:tc>
        <w:tc>
          <w:tcPr>
            <w:tcW w:w="703"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0.70</w:t>
            </w:r>
          </w:p>
        </w:tc>
        <w:tc>
          <w:tcPr>
            <w:tcW w:w="60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0.77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1" w:type="pct"/>
            <w:vMerge w:val="continue"/>
            <w:vAlign w:val="center"/>
          </w:tcPr>
          <w:p>
            <w:pPr>
              <w:spacing w:line="240" w:lineRule="exact"/>
              <w:jc w:val="center"/>
              <w:rPr>
                <w:rFonts w:ascii="Times New Roman" w:hAnsi="Times New Roman"/>
                <w:sz w:val="18"/>
                <w:szCs w:val="18"/>
              </w:rPr>
            </w:pPr>
          </w:p>
        </w:tc>
        <w:tc>
          <w:tcPr>
            <w:tcW w:w="1278" w:type="pct"/>
            <w:vAlign w:val="center"/>
          </w:tcPr>
          <w:p>
            <w:pPr>
              <w:spacing w:line="240" w:lineRule="exact"/>
              <w:jc w:val="center"/>
              <w:rPr>
                <w:rFonts w:ascii="Times New Roman" w:hAnsi="Times New Roman"/>
                <w:sz w:val="18"/>
                <w:szCs w:val="18"/>
              </w:rPr>
            </w:pPr>
            <w:r>
              <w:rPr>
                <w:rFonts w:ascii="Times New Roman" w:hAnsi="Times New Roman"/>
                <w:sz w:val="18"/>
                <w:szCs w:val="18"/>
              </w:rPr>
              <w:t>AMC3</w:t>
            </w:r>
          </w:p>
        </w:tc>
        <w:tc>
          <w:tcPr>
            <w:tcW w:w="72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0.54</w:t>
            </w:r>
          </w:p>
        </w:tc>
        <w:tc>
          <w:tcPr>
            <w:tcW w:w="702"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0.75</w:t>
            </w:r>
          </w:p>
        </w:tc>
        <w:tc>
          <w:tcPr>
            <w:tcW w:w="703"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0.86</w:t>
            </w:r>
          </w:p>
        </w:tc>
        <w:tc>
          <w:tcPr>
            <w:tcW w:w="60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1" w:type="pct"/>
            <w:vMerge w:val="restart"/>
            <w:vAlign w:val="center"/>
          </w:tcPr>
          <w:p>
            <w:pPr>
              <w:spacing w:line="240" w:lineRule="exact"/>
              <w:jc w:val="center"/>
              <w:rPr>
                <w:rFonts w:ascii="Times New Roman" w:hAnsi="Times New Roman"/>
                <w:sz w:val="18"/>
                <w:szCs w:val="18"/>
              </w:rPr>
            </w:pPr>
            <w:r>
              <w:rPr>
                <w:rFonts w:ascii="Times New Roman" w:hAnsi="Times New Roman"/>
                <w:sz w:val="18"/>
                <w:szCs w:val="18"/>
              </w:rPr>
              <w:t>草地</w:t>
            </w:r>
          </w:p>
        </w:tc>
        <w:tc>
          <w:tcPr>
            <w:tcW w:w="1278" w:type="pct"/>
            <w:vAlign w:val="center"/>
          </w:tcPr>
          <w:p>
            <w:pPr>
              <w:spacing w:line="240" w:lineRule="exact"/>
              <w:jc w:val="center"/>
              <w:rPr>
                <w:rFonts w:ascii="Times New Roman" w:hAnsi="Times New Roman"/>
                <w:sz w:val="18"/>
                <w:szCs w:val="18"/>
              </w:rPr>
            </w:pPr>
            <w:r>
              <w:rPr>
                <w:rFonts w:ascii="Times New Roman" w:hAnsi="Times New Roman"/>
                <w:sz w:val="18"/>
                <w:szCs w:val="18"/>
              </w:rPr>
              <w:t>AMC1</w:t>
            </w:r>
          </w:p>
        </w:tc>
        <w:tc>
          <w:tcPr>
            <w:tcW w:w="72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0.19</w:t>
            </w:r>
          </w:p>
        </w:tc>
        <w:tc>
          <w:tcPr>
            <w:tcW w:w="702"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0.42</w:t>
            </w:r>
          </w:p>
        </w:tc>
        <w:tc>
          <w:tcPr>
            <w:tcW w:w="703"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0.56</w:t>
            </w:r>
          </w:p>
        </w:tc>
        <w:tc>
          <w:tcPr>
            <w:tcW w:w="60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0.63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1" w:type="pct"/>
            <w:vMerge w:val="continue"/>
            <w:vAlign w:val="center"/>
          </w:tcPr>
          <w:p>
            <w:pPr>
              <w:spacing w:line="240" w:lineRule="exact"/>
              <w:jc w:val="center"/>
              <w:rPr>
                <w:rFonts w:ascii="Times New Roman" w:hAnsi="Times New Roman"/>
                <w:sz w:val="18"/>
                <w:szCs w:val="18"/>
              </w:rPr>
            </w:pPr>
          </w:p>
        </w:tc>
        <w:tc>
          <w:tcPr>
            <w:tcW w:w="1278" w:type="pct"/>
            <w:vAlign w:val="center"/>
          </w:tcPr>
          <w:p>
            <w:pPr>
              <w:spacing w:line="240" w:lineRule="exact"/>
              <w:jc w:val="center"/>
              <w:rPr>
                <w:rFonts w:ascii="Times New Roman" w:hAnsi="Times New Roman"/>
                <w:sz w:val="18"/>
                <w:szCs w:val="18"/>
              </w:rPr>
            </w:pPr>
            <w:r>
              <w:rPr>
                <w:rFonts w:ascii="Times New Roman" w:hAnsi="Times New Roman"/>
                <w:sz w:val="18"/>
                <w:szCs w:val="18"/>
              </w:rPr>
              <w:t>AMC2</w:t>
            </w:r>
          </w:p>
        </w:tc>
        <w:tc>
          <w:tcPr>
            <w:tcW w:w="72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0.39</w:t>
            </w:r>
          </w:p>
        </w:tc>
        <w:tc>
          <w:tcPr>
            <w:tcW w:w="702"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0.61</w:t>
            </w:r>
          </w:p>
        </w:tc>
        <w:tc>
          <w:tcPr>
            <w:tcW w:w="703"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0.74</w:t>
            </w:r>
          </w:p>
        </w:tc>
        <w:tc>
          <w:tcPr>
            <w:tcW w:w="60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1" w:type="pct"/>
            <w:vMerge w:val="continue"/>
            <w:vAlign w:val="center"/>
          </w:tcPr>
          <w:p>
            <w:pPr>
              <w:spacing w:line="240" w:lineRule="exact"/>
              <w:jc w:val="center"/>
              <w:rPr>
                <w:rFonts w:ascii="Times New Roman" w:hAnsi="Times New Roman"/>
                <w:sz w:val="18"/>
                <w:szCs w:val="18"/>
              </w:rPr>
            </w:pPr>
          </w:p>
        </w:tc>
        <w:tc>
          <w:tcPr>
            <w:tcW w:w="1278" w:type="pct"/>
            <w:vAlign w:val="center"/>
          </w:tcPr>
          <w:p>
            <w:pPr>
              <w:spacing w:line="240" w:lineRule="exact"/>
              <w:jc w:val="center"/>
              <w:rPr>
                <w:rFonts w:ascii="Times New Roman" w:hAnsi="Times New Roman"/>
                <w:sz w:val="18"/>
                <w:szCs w:val="18"/>
              </w:rPr>
            </w:pPr>
            <w:r>
              <w:rPr>
                <w:rFonts w:ascii="Times New Roman" w:hAnsi="Times New Roman"/>
                <w:sz w:val="18"/>
                <w:szCs w:val="18"/>
              </w:rPr>
              <w:t>AMC3</w:t>
            </w:r>
          </w:p>
        </w:tc>
        <w:tc>
          <w:tcPr>
            <w:tcW w:w="72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0.59</w:t>
            </w:r>
          </w:p>
        </w:tc>
        <w:tc>
          <w:tcPr>
            <w:tcW w:w="702"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0.79</w:t>
            </w:r>
          </w:p>
        </w:tc>
        <w:tc>
          <w:tcPr>
            <w:tcW w:w="703"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0.88</w:t>
            </w:r>
          </w:p>
        </w:tc>
        <w:tc>
          <w:tcPr>
            <w:tcW w:w="60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0.92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1" w:type="pct"/>
            <w:vMerge w:val="restart"/>
            <w:vAlign w:val="center"/>
          </w:tcPr>
          <w:p>
            <w:pPr>
              <w:spacing w:line="240" w:lineRule="exact"/>
              <w:jc w:val="center"/>
              <w:rPr>
                <w:rFonts w:ascii="Times New Roman" w:hAnsi="Times New Roman"/>
                <w:sz w:val="18"/>
                <w:szCs w:val="18"/>
              </w:rPr>
            </w:pPr>
            <w:r>
              <w:rPr>
                <w:rFonts w:ascii="Times New Roman" w:hAnsi="Times New Roman"/>
                <w:sz w:val="18"/>
                <w:szCs w:val="18"/>
              </w:rPr>
              <w:t>湿地</w:t>
            </w:r>
          </w:p>
        </w:tc>
        <w:tc>
          <w:tcPr>
            <w:tcW w:w="1278" w:type="pct"/>
            <w:vAlign w:val="center"/>
          </w:tcPr>
          <w:p>
            <w:pPr>
              <w:spacing w:line="240" w:lineRule="exact"/>
              <w:jc w:val="center"/>
              <w:rPr>
                <w:rFonts w:ascii="Times New Roman" w:hAnsi="Times New Roman"/>
                <w:sz w:val="18"/>
                <w:szCs w:val="18"/>
              </w:rPr>
            </w:pPr>
            <w:r>
              <w:rPr>
                <w:rFonts w:ascii="Times New Roman" w:hAnsi="Times New Roman"/>
                <w:sz w:val="18"/>
                <w:szCs w:val="18"/>
              </w:rPr>
              <w:t>AMC1</w:t>
            </w:r>
          </w:p>
        </w:tc>
        <w:tc>
          <w:tcPr>
            <w:tcW w:w="72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0.00</w:t>
            </w:r>
          </w:p>
        </w:tc>
        <w:tc>
          <w:tcPr>
            <w:tcW w:w="702"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0.00</w:t>
            </w:r>
          </w:p>
        </w:tc>
        <w:tc>
          <w:tcPr>
            <w:tcW w:w="703"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0.00</w:t>
            </w:r>
          </w:p>
        </w:tc>
        <w:tc>
          <w:tcPr>
            <w:tcW w:w="60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1" w:type="pct"/>
            <w:vMerge w:val="continue"/>
            <w:vAlign w:val="center"/>
          </w:tcPr>
          <w:p>
            <w:pPr>
              <w:spacing w:line="240" w:lineRule="exact"/>
              <w:jc w:val="center"/>
              <w:rPr>
                <w:rFonts w:ascii="Times New Roman" w:hAnsi="Times New Roman"/>
                <w:sz w:val="18"/>
                <w:szCs w:val="18"/>
              </w:rPr>
            </w:pPr>
          </w:p>
        </w:tc>
        <w:tc>
          <w:tcPr>
            <w:tcW w:w="1278" w:type="pct"/>
            <w:vAlign w:val="center"/>
          </w:tcPr>
          <w:p>
            <w:pPr>
              <w:spacing w:line="240" w:lineRule="exact"/>
              <w:jc w:val="center"/>
              <w:rPr>
                <w:rFonts w:ascii="Times New Roman" w:hAnsi="Times New Roman"/>
                <w:sz w:val="18"/>
                <w:szCs w:val="18"/>
              </w:rPr>
            </w:pPr>
            <w:r>
              <w:rPr>
                <w:rFonts w:ascii="Times New Roman" w:hAnsi="Times New Roman"/>
                <w:sz w:val="18"/>
                <w:szCs w:val="18"/>
              </w:rPr>
              <w:t>AMC2</w:t>
            </w:r>
          </w:p>
        </w:tc>
        <w:tc>
          <w:tcPr>
            <w:tcW w:w="72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0.00</w:t>
            </w:r>
          </w:p>
        </w:tc>
        <w:tc>
          <w:tcPr>
            <w:tcW w:w="702"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0.00</w:t>
            </w:r>
          </w:p>
        </w:tc>
        <w:tc>
          <w:tcPr>
            <w:tcW w:w="703"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0.00</w:t>
            </w:r>
          </w:p>
        </w:tc>
        <w:tc>
          <w:tcPr>
            <w:tcW w:w="607" w:type="pct"/>
            <w:vAlign w:val="center"/>
          </w:tcPr>
          <w:p>
            <w:pPr>
              <w:spacing w:line="240" w:lineRule="exact"/>
              <w:jc w:val="center"/>
              <w:rPr>
                <w:rFonts w:ascii="Times New Roman" w:hAnsi="Times New Roman"/>
                <w:sz w:val="18"/>
                <w:szCs w:val="18"/>
              </w:rPr>
            </w:pPr>
            <w:r>
              <w:rPr>
                <w:rFonts w:ascii="Times New Roman" w:hAnsi="Times New Roman"/>
                <w:color w:val="000000"/>
                <w:sz w:val="18"/>
                <w:szCs w:val="18"/>
              </w:rPr>
              <w:t>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1" w:type="pct"/>
            <w:vMerge w:val="continue"/>
            <w:vAlign w:val="center"/>
          </w:tcPr>
          <w:p>
            <w:pPr>
              <w:spacing w:line="240" w:lineRule="exact"/>
              <w:jc w:val="center"/>
              <w:rPr>
                <w:rFonts w:ascii="Times New Roman" w:hAnsi="Times New Roman"/>
                <w:sz w:val="18"/>
                <w:szCs w:val="18"/>
              </w:rPr>
            </w:pPr>
          </w:p>
        </w:tc>
        <w:tc>
          <w:tcPr>
            <w:tcW w:w="1278" w:type="pct"/>
            <w:vAlign w:val="center"/>
          </w:tcPr>
          <w:p>
            <w:pPr>
              <w:spacing w:line="240" w:lineRule="exact"/>
              <w:jc w:val="center"/>
              <w:rPr>
                <w:rFonts w:ascii="Times New Roman" w:hAnsi="Times New Roman"/>
                <w:sz w:val="18"/>
                <w:szCs w:val="18"/>
              </w:rPr>
            </w:pPr>
            <w:r>
              <w:rPr>
                <w:rFonts w:ascii="Times New Roman" w:hAnsi="Times New Roman"/>
                <w:sz w:val="18"/>
                <w:szCs w:val="18"/>
              </w:rPr>
              <w:t>AMC3</w:t>
            </w:r>
          </w:p>
        </w:tc>
        <w:tc>
          <w:tcPr>
            <w:tcW w:w="727" w:type="pct"/>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0.00</w:t>
            </w:r>
          </w:p>
        </w:tc>
        <w:tc>
          <w:tcPr>
            <w:tcW w:w="702" w:type="pct"/>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0.00</w:t>
            </w:r>
          </w:p>
        </w:tc>
        <w:tc>
          <w:tcPr>
            <w:tcW w:w="703" w:type="pct"/>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0.00</w:t>
            </w:r>
          </w:p>
        </w:tc>
        <w:tc>
          <w:tcPr>
            <w:tcW w:w="607" w:type="pct"/>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1" w:type="pct"/>
            <w:vMerge w:val="restart"/>
            <w:vAlign w:val="center"/>
          </w:tcPr>
          <w:p>
            <w:pPr>
              <w:spacing w:line="240" w:lineRule="exact"/>
              <w:jc w:val="center"/>
              <w:rPr>
                <w:rFonts w:ascii="Times New Roman" w:hAnsi="Times New Roman"/>
                <w:sz w:val="18"/>
                <w:szCs w:val="18"/>
              </w:rPr>
            </w:pPr>
            <w:r>
              <w:rPr>
                <w:rFonts w:ascii="Times New Roman" w:hAnsi="Times New Roman"/>
                <w:sz w:val="18"/>
                <w:szCs w:val="18"/>
              </w:rPr>
              <w:t>硬化地表</w:t>
            </w:r>
          </w:p>
        </w:tc>
        <w:tc>
          <w:tcPr>
            <w:tcW w:w="1278" w:type="pct"/>
            <w:vAlign w:val="center"/>
          </w:tcPr>
          <w:p>
            <w:pPr>
              <w:spacing w:line="240" w:lineRule="exact"/>
              <w:jc w:val="center"/>
              <w:rPr>
                <w:rFonts w:ascii="Times New Roman" w:hAnsi="Times New Roman"/>
                <w:sz w:val="18"/>
                <w:szCs w:val="18"/>
              </w:rPr>
            </w:pPr>
            <w:r>
              <w:rPr>
                <w:rFonts w:ascii="Times New Roman" w:hAnsi="Times New Roman"/>
                <w:sz w:val="18"/>
                <w:szCs w:val="18"/>
              </w:rPr>
              <w:t>AMC1</w:t>
            </w:r>
          </w:p>
        </w:tc>
        <w:tc>
          <w:tcPr>
            <w:tcW w:w="727" w:type="pct"/>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0.76</w:t>
            </w:r>
          </w:p>
        </w:tc>
        <w:tc>
          <w:tcPr>
            <w:tcW w:w="702" w:type="pct"/>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0.82</w:t>
            </w:r>
          </w:p>
        </w:tc>
        <w:tc>
          <w:tcPr>
            <w:tcW w:w="703" w:type="pct"/>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0.86</w:t>
            </w:r>
          </w:p>
        </w:tc>
        <w:tc>
          <w:tcPr>
            <w:tcW w:w="607" w:type="pct"/>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0.88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1" w:type="pct"/>
            <w:vMerge w:val="continue"/>
            <w:vAlign w:val="center"/>
          </w:tcPr>
          <w:p>
            <w:pPr>
              <w:spacing w:line="240" w:lineRule="exact"/>
              <w:jc w:val="center"/>
              <w:rPr>
                <w:rFonts w:ascii="Times New Roman" w:hAnsi="Times New Roman"/>
                <w:sz w:val="18"/>
                <w:szCs w:val="18"/>
              </w:rPr>
            </w:pPr>
          </w:p>
        </w:tc>
        <w:tc>
          <w:tcPr>
            <w:tcW w:w="1278" w:type="pct"/>
            <w:vAlign w:val="center"/>
          </w:tcPr>
          <w:p>
            <w:pPr>
              <w:spacing w:line="240" w:lineRule="exact"/>
              <w:jc w:val="center"/>
              <w:rPr>
                <w:rFonts w:ascii="Times New Roman" w:hAnsi="Times New Roman"/>
                <w:sz w:val="18"/>
                <w:szCs w:val="18"/>
              </w:rPr>
            </w:pPr>
            <w:r>
              <w:rPr>
                <w:rFonts w:ascii="Times New Roman" w:hAnsi="Times New Roman"/>
                <w:sz w:val="18"/>
                <w:szCs w:val="18"/>
              </w:rPr>
              <w:t>AMC2</w:t>
            </w:r>
          </w:p>
        </w:tc>
        <w:tc>
          <w:tcPr>
            <w:tcW w:w="727" w:type="pct"/>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0.89</w:t>
            </w:r>
          </w:p>
        </w:tc>
        <w:tc>
          <w:tcPr>
            <w:tcW w:w="702" w:type="pct"/>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0.92</w:t>
            </w:r>
          </w:p>
        </w:tc>
        <w:tc>
          <w:tcPr>
            <w:tcW w:w="703" w:type="pct"/>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0.94</w:t>
            </w:r>
          </w:p>
        </w:tc>
        <w:tc>
          <w:tcPr>
            <w:tcW w:w="607" w:type="pct"/>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0.95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1" w:type="pct"/>
            <w:vMerge w:val="continue"/>
            <w:vAlign w:val="center"/>
          </w:tcPr>
          <w:p>
            <w:pPr>
              <w:spacing w:line="240" w:lineRule="exact"/>
              <w:jc w:val="center"/>
              <w:rPr>
                <w:rFonts w:ascii="Times New Roman" w:hAnsi="Times New Roman"/>
                <w:sz w:val="18"/>
                <w:szCs w:val="18"/>
              </w:rPr>
            </w:pPr>
          </w:p>
        </w:tc>
        <w:tc>
          <w:tcPr>
            <w:tcW w:w="1278" w:type="pct"/>
            <w:vAlign w:val="center"/>
          </w:tcPr>
          <w:p>
            <w:pPr>
              <w:spacing w:line="240" w:lineRule="exact"/>
              <w:jc w:val="center"/>
              <w:rPr>
                <w:rFonts w:ascii="Times New Roman" w:hAnsi="Times New Roman"/>
                <w:sz w:val="18"/>
                <w:szCs w:val="18"/>
              </w:rPr>
            </w:pPr>
            <w:r>
              <w:rPr>
                <w:rFonts w:ascii="Times New Roman" w:hAnsi="Times New Roman"/>
                <w:sz w:val="18"/>
                <w:szCs w:val="18"/>
              </w:rPr>
              <w:t>AMC3</w:t>
            </w:r>
          </w:p>
        </w:tc>
        <w:tc>
          <w:tcPr>
            <w:tcW w:w="727" w:type="pct"/>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0.96</w:t>
            </w:r>
          </w:p>
        </w:tc>
        <w:tc>
          <w:tcPr>
            <w:tcW w:w="702" w:type="pct"/>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0.97</w:t>
            </w:r>
          </w:p>
        </w:tc>
        <w:tc>
          <w:tcPr>
            <w:tcW w:w="703" w:type="pct"/>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0.98</w:t>
            </w:r>
          </w:p>
        </w:tc>
        <w:tc>
          <w:tcPr>
            <w:tcW w:w="607" w:type="pct"/>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0.98</w:t>
            </w:r>
          </w:p>
        </w:tc>
      </w:tr>
    </w:tbl>
    <w:p>
      <w:pPr>
        <w:pStyle w:val="152"/>
        <w:numPr>
          <w:ilvl w:val="0"/>
          <w:numId w:val="0"/>
        </w:numPr>
        <w:spacing w:before="156" w:after="156"/>
        <w:rPr>
          <w:rFonts w:ascii="Times New Roman"/>
        </w:rPr>
      </w:pPr>
      <w:r>
        <w:rPr>
          <w:rFonts w:hint="eastAsia" w:hAnsi="黑体"/>
        </w:rPr>
        <w:t>表</w:t>
      </w:r>
      <w:r>
        <w:rPr>
          <w:rFonts w:hAnsi="黑体"/>
        </w:rPr>
        <w:t>C.3</w:t>
      </w:r>
      <w:r>
        <w:rPr>
          <w:rFonts w:ascii="Times New Roman"/>
        </w:rPr>
        <w:t xml:space="preserve">  </w:t>
      </w:r>
      <w:r>
        <w:rPr>
          <w:rFonts w:hint="eastAsia" w:ascii="Times New Roman"/>
        </w:rPr>
        <w:t xml:space="preserve"> 前期土壤湿润度等级（</w:t>
      </w:r>
      <w:r>
        <w:rPr>
          <w:rFonts w:ascii="Times New Roman"/>
        </w:rPr>
        <w:t>AMC</w:t>
      </w:r>
      <w:r>
        <w:rPr>
          <w:rFonts w:hint="eastAsia" w:ascii="Times New Roman"/>
        </w:rPr>
        <w:t>）</w:t>
      </w:r>
    </w:p>
    <w:tbl>
      <w:tblPr>
        <w:tblStyle w:val="53"/>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2792"/>
        <w:gridCol w:w="27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724" w:type="pct"/>
            <w:vMerge w:val="restart"/>
            <w:shd w:val="clear" w:color="auto" w:fill="auto"/>
            <w:noWrap/>
            <w:vAlign w:val="center"/>
          </w:tcPr>
          <w:p>
            <w:pPr>
              <w:spacing w:line="240" w:lineRule="exact"/>
              <w:jc w:val="center"/>
              <w:rPr>
                <w:rFonts w:ascii="Times New Roman" w:hAnsi="Times New Roman"/>
                <w:color w:val="C00000"/>
                <w:sz w:val="18"/>
                <w:szCs w:val="18"/>
              </w:rPr>
            </w:pPr>
            <w:r>
              <w:rPr>
                <w:rFonts w:ascii="Times New Roman" w:hAnsi="Times New Roman"/>
                <w:color w:val="000000"/>
                <w:sz w:val="18"/>
                <w:szCs w:val="18"/>
              </w:rPr>
              <w:t>土壤水分状况</w:t>
            </w:r>
          </w:p>
        </w:tc>
        <w:tc>
          <w:tcPr>
            <w:tcW w:w="3275" w:type="pct"/>
            <w:gridSpan w:val="2"/>
            <w:shd w:val="clear" w:color="auto" w:fill="auto"/>
            <w:noWrap/>
            <w:vAlign w:val="center"/>
          </w:tcPr>
          <w:p>
            <w:pPr>
              <w:spacing w:line="240" w:lineRule="exact"/>
              <w:jc w:val="center"/>
              <w:rPr>
                <w:rFonts w:ascii="Times New Roman" w:hAnsi="Times New Roman"/>
                <w:color w:val="C00000"/>
                <w:sz w:val="18"/>
                <w:szCs w:val="18"/>
              </w:rPr>
            </w:pPr>
            <w:r>
              <w:rPr>
                <w:rFonts w:ascii="Times New Roman" w:hAnsi="Times New Roman"/>
                <w:color w:val="000000"/>
                <w:sz w:val="18"/>
                <w:szCs w:val="18"/>
              </w:rPr>
              <w:t>前5天累计降雨量（</w:t>
            </w:r>
            <w:r>
              <w:rPr>
                <w:rFonts w:hint="eastAsia"/>
              </w:rPr>
              <w:t>毫米</w:t>
            </w:r>
            <w:r>
              <w:rPr>
                <w:rFonts w:ascii="Times New Roman" w:hAnsi="Times New Roman"/>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724" w:type="pct"/>
            <w:vMerge w:val="continue"/>
            <w:shd w:val="clear" w:color="auto" w:fill="auto"/>
            <w:noWrap/>
            <w:vAlign w:val="center"/>
          </w:tcPr>
          <w:p>
            <w:pPr>
              <w:spacing w:line="240" w:lineRule="exact"/>
              <w:jc w:val="center"/>
              <w:rPr>
                <w:rFonts w:ascii="Times New Roman" w:hAnsi="Times New Roman"/>
                <w:color w:val="000000"/>
                <w:sz w:val="18"/>
                <w:szCs w:val="18"/>
              </w:rPr>
            </w:pPr>
          </w:p>
        </w:tc>
        <w:tc>
          <w:tcPr>
            <w:tcW w:w="1638" w:type="pct"/>
            <w:shd w:val="clear" w:color="auto" w:fill="auto"/>
            <w:noWrap/>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生长期</w:t>
            </w:r>
          </w:p>
        </w:tc>
        <w:tc>
          <w:tcPr>
            <w:tcW w:w="1637" w:type="pct"/>
            <w:shd w:val="clear" w:color="auto" w:fill="auto"/>
            <w:noWrap/>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休止期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724" w:type="pct"/>
            <w:shd w:val="clear" w:color="auto" w:fill="auto"/>
            <w:noWrap/>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AMC1</w:t>
            </w:r>
          </w:p>
        </w:tc>
        <w:tc>
          <w:tcPr>
            <w:tcW w:w="1638" w:type="pct"/>
            <w:shd w:val="clear" w:color="auto" w:fill="auto"/>
            <w:noWrap/>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＜30</w:t>
            </w:r>
          </w:p>
        </w:tc>
        <w:tc>
          <w:tcPr>
            <w:tcW w:w="1637" w:type="pct"/>
            <w:shd w:val="clear" w:color="auto" w:fill="auto"/>
            <w:noWrap/>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724" w:type="pct"/>
            <w:shd w:val="clear" w:color="auto" w:fill="auto"/>
            <w:noWrap/>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AMC2</w:t>
            </w:r>
          </w:p>
        </w:tc>
        <w:tc>
          <w:tcPr>
            <w:tcW w:w="1638" w:type="pct"/>
            <w:shd w:val="clear" w:color="auto" w:fill="auto"/>
            <w:noWrap/>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30~50</w:t>
            </w:r>
          </w:p>
        </w:tc>
        <w:tc>
          <w:tcPr>
            <w:tcW w:w="1637" w:type="pct"/>
            <w:shd w:val="clear" w:color="auto" w:fill="auto"/>
            <w:noWrap/>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15~30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724" w:type="pct"/>
            <w:shd w:val="clear" w:color="auto" w:fill="auto"/>
            <w:noWrap/>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AMC3</w:t>
            </w:r>
          </w:p>
        </w:tc>
        <w:tc>
          <w:tcPr>
            <w:tcW w:w="1638" w:type="pct"/>
            <w:shd w:val="clear" w:color="auto" w:fill="auto"/>
            <w:noWrap/>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＞50</w:t>
            </w:r>
          </w:p>
        </w:tc>
        <w:tc>
          <w:tcPr>
            <w:tcW w:w="1637" w:type="pct"/>
            <w:shd w:val="clear" w:color="auto" w:fill="auto"/>
            <w:noWrap/>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＞30</w:t>
            </w:r>
          </w:p>
        </w:tc>
      </w:tr>
    </w:tbl>
    <w:p>
      <w:pPr>
        <w:pStyle w:val="118"/>
        <w:spacing w:before="156" w:after="156"/>
        <w:ind w:left="0"/>
        <w:rPr>
          <w:rFonts w:ascii="Times New Roman"/>
        </w:rPr>
      </w:pPr>
      <w:r>
        <w:rPr>
          <w:rFonts w:hint="eastAsia" w:ascii="Times New Roman"/>
        </w:rPr>
        <w:t>防风固沙服务参数核算方法补充</w:t>
      </w:r>
    </w:p>
    <w:p>
      <w:pPr>
        <w:pStyle w:val="95"/>
        <w:ind w:firstLine="420"/>
      </w:pPr>
      <w:r>
        <w:rPr>
          <w:rFonts w:hint="eastAsia"/>
        </w:rPr>
        <w:t>气候侵蚀因</w:t>
      </w:r>
      <w:r>
        <w:rPr>
          <w:rFonts w:ascii="Times New Roman"/>
        </w:rPr>
        <w:t>子WF、土壤侵蚀因子EF、土壤结皮因子SCF、地表糙度因子K</w:t>
      </w:r>
      <w:r>
        <w:rPr>
          <w:rFonts w:ascii="Times New Roman"/>
          <w:vertAlign w:val="superscript"/>
        </w:rPr>
        <w:t>，</w:t>
      </w:r>
      <w:r>
        <w:rPr>
          <w:rFonts w:ascii="Times New Roman"/>
        </w:rPr>
        <w:t>、植被覆盖因子C</w:t>
      </w:r>
      <w:r>
        <w:rPr>
          <w:rFonts w:hint="eastAsia"/>
        </w:rPr>
        <w:t>的计算方法可参照下述方法：</w:t>
      </w:r>
    </w:p>
    <w:p>
      <w:pPr>
        <w:pStyle w:val="95"/>
        <w:ind w:firstLine="0" w:firstLineChars="0"/>
        <w:rPr>
          <w:b/>
          <w:bCs/>
        </w:rPr>
      </w:pPr>
      <w:r>
        <w:rPr>
          <w:rFonts w:hint="eastAsia"/>
          <w:b/>
          <w:bCs/>
        </w:rPr>
        <w:t>（1）气候侵蚀因子（W</w:t>
      </w:r>
      <w:r>
        <w:rPr>
          <w:b/>
          <w:bCs/>
        </w:rPr>
        <w:t>F</w:t>
      </w:r>
      <w:r>
        <w:rPr>
          <w:rFonts w:hint="eastAsia"/>
          <w:b/>
          <w:bCs/>
        </w:rPr>
        <w:t>）</w:t>
      </w:r>
    </w:p>
    <w:tbl>
      <w:tblPr>
        <w:tblStyle w:val="54"/>
        <w:tblW w:w="8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27"/>
        <w:gridCol w:w="1305"/>
        <w:gridCol w:w="4053"/>
        <w:gridCol w:w="24"/>
        <w:gridCol w:w="477"/>
        <w:gridCol w:w="1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vAlign w:val="center"/>
          </w:tcPr>
          <w:p>
            <w:pPr>
              <w:pStyle w:val="95"/>
              <w:ind w:firstLine="0" w:firstLineChars="0"/>
            </w:pPr>
          </w:p>
        </w:tc>
        <w:tc>
          <w:tcPr>
            <w:tcW w:w="5385" w:type="dxa"/>
            <w:gridSpan w:val="3"/>
            <w:vAlign w:val="center"/>
          </w:tcPr>
          <w:p>
            <w:pPr>
              <w:pStyle w:val="95"/>
              <w:ind w:firstLine="0" w:firstLineChars="0"/>
              <w:jc w:val="center"/>
            </w:pPr>
            <m:oMathPara>
              <m:oMath>
                <m:r>
                  <m:rPr/>
                  <w:rPr>
                    <w:rFonts w:ascii="Cambria Math" w:hAnsi="Cambria Math"/>
                  </w:rPr>
                  <m:t>WF=W</m:t>
                </m:r>
                <m:r>
                  <m:rPr/>
                  <w:rPr>
                    <w:rFonts w:hint="eastAsia" w:ascii="Cambria Math" w:hAnsi="Cambria Math"/>
                  </w:rPr>
                  <m:t>f</m:t>
                </m:r>
                <m:r>
                  <m:rPr/>
                  <w:rPr>
                    <w:rFonts w:ascii="Cambria Math" w:hAnsi="Cambria Math"/>
                  </w:rPr>
                  <m:t>×</m:t>
                </m:r>
                <m:f>
                  <m:fPr>
                    <m:ctrlPr>
                      <w:rPr>
                        <w:rFonts w:ascii="Cambria Math" w:hAnsi="Cambria Math"/>
                        <w:i/>
                        <w:iCs/>
                      </w:rPr>
                    </m:ctrlPr>
                  </m:fPr>
                  <m:num>
                    <m:r>
                      <m:rPr/>
                      <w:rPr>
                        <w:rFonts w:ascii="Cambria Math" w:hAnsi="Cambria Math"/>
                      </w:rPr>
                      <m:t>ρ</m:t>
                    </m:r>
                    <m:ctrlPr>
                      <w:rPr>
                        <w:rFonts w:ascii="Cambria Math" w:hAnsi="Cambria Math"/>
                        <w:i/>
                        <w:iCs/>
                      </w:rPr>
                    </m:ctrlPr>
                  </m:num>
                  <m:den>
                    <m:r>
                      <m:rPr/>
                      <w:rPr>
                        <w:rFonts w:hint="eastAsia" w:ascii="Cambria Math" w:hAnsi="Cambria Math"/>
                      </w:rPr>
                      <m:t>g</m:t>
                    </m:r>
                    <m:ctrlPr>
                      <w:rPr>
                        <w:rFonts w:ascii="Cambria Math" w:hAnsi="Cambria Math"/>
                        <w:i/>
                        <w:iCs/>
                      </w:rPr>
                    </m:ctrlPr>
                  </m:den>
                </m:f>
                <m:r>
                  <m:rPr/>
                  <w:rPr>
                    <w:rFonts w:ascii="Cambria Math" w:hAnsi="Cambria Math"/>
                  </w:rPr>
                  <m:t>×SW×SD</m:t>
                </m:r>
              </m:oMath>
            </m:oMathPara>
          </w:p>
        </w:tc>
        <w:tc>
          <w:tcPr>
            <w:tcW w:w="2434" w:type="dxa"/>
            <w:gridSpan w:val="3"/>
            <w:vAlign w:val="center"/>
          </w:tcPr>
          <w:p>
            <w:pPr>
              <w:pStyle w:val="95"/>
              <w:ind w:right="210" w:firstLine="0" w:firstLineChars="0"/>
              <w:jc w:val="right"/>
            </w:pPr>
            <w:r>
              <w:rPr>
                <w:rFonts w:hAnsi="宋体"/>
              </w:rPr>
              <w:t>………………</w:t>
            </w:r>
            <w:r>
              <w:rPr>
                <w:rFonts w:hint="eastAsia"/>
              </w:rPr>
              <w:t>(</w:t>
            </w:r>
            <w:r>
              <w:t>C.23)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0" w:hRule="atLeast"/>
        </w:trPr>
        <w:tc>
          <w:tcPr>
            <w:tcW w:w="1872" w:type="dxa"/>
            <w:gridSpan w:val="3"/>
          </w:tcPr>
          <w:p>
            <w:pPr>
              <w:pStyle w:val="95"/>
              <w:ind w:firstLine="0" w:firstLineChars="0"/>
            </w:pPr>
          </w:p>
        </w:tc>
        <w:tc>
          <w:tcPr>
            <w:tcW w:w="4554" w:type="dxa"/>
            <w:gridSpan w:val="3"/>
          </w:tcPr>
          <w:p>
            <w:pPr>
              <w:pStyle w:val="95"/>
              <w:ind w:firstLine="420"/>
              <w:rPr>
                <w:rFonts w:ascii="Cambria Math" w:hAnsi="Cambria Math"/>
                <w:i/>
                <w:iCs/>
              </w:rPr>
            </w:pPr>
          </w:p>
        </w:tc>
        <w:tc>
          <w:tcPr>
            <w:tcW w:w="1933" w:type="dxa"/>
            <w:vAlign w:val="center"/>
          </w:tcPr>
          <w:p>
            <w:pPr>
              <w:pStyle w:val="95"/>
              <w:ind w:firstLine="0" w:firstLineChars="0"/>
              <w:jc w:val="right"/>
              <w:rPr>
                <w:rFonts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7" w:type="dxa"/>
            <w:gridSpan w:val="2"/>
            <w:vAlign w:val="center"/>
          </w:tcPr>
          <w:p>
            <w:pPr>
              <w:pStyle w:val="95"/>
              <w:ind w:firstLine="0" w:firstLineChars="0"/>
            </w:pPr>
          </w:p>
        </w:tc>
        <w:tc>
          <w:tcPr>
            <w:tcW w:w="5382" w:type="dxa"/>
            <w:gridSpan w:val="3"/>
            <w:vAlign w:val="center"/>
          </w:tcPr>
          <w:p>
            <w:pPr>
              <w:pStyle w:val="95"/>
              <w:ind w:firstLine="0" w:firstLineChars="0"/>
              <w:jc w:val="center"/>
            </w:pPr>
            <m:oMathPara>
              <m:oMath>
                <m:r>
                  <m:rPr>
                    <m:sty m:val="p"/>
                  </m:rPr>
                  <w:rPr>
                    <w:rFonts w:ascii="Cambria Math" w:hAnsi="Cambria Math"/>
                  </w:rPr>
                  <m:t>W</m:t>
                </m:r>
                <m:r>
                  <m:rPr>
                    <m:sty m:val="p"/>
                  </m:rPr>
                  <w:rPr>
                    <w:rFonts w:hint="eastAsia" w:ascii="Cambria Math" w:hAnsi="Cambria Math"/>
                  </w:rPr>
                  <m:t>f</m:t>
                </m:r>
                <m:r>
                  <m:rPr>
                    <m:sty m:val="p"/>
                  </m:rPr>
                  <w:rPr>
                    <w:rFonts w:ascii="Cambria Math" w:hAnsi="Cambria Math"/>
                  </w:rPr>
                  <m:t>=</m:t>
                </m:r>
                <m:sSub>
                  <m:sSubPr>
                    <m:ctrlPr>
                      <w:rPr>
                        <w:rFonts w:ascii="Cambria Math" w:hAnsi="Cambria Math"/>
                      </w:rPr>
                    </m:ctrlPr>
                  </m:sSubPr>
                  <m:e>
                    <m:r>
                      <m:rPr>
                        <m:sty m:val="p"/>
                      </m:rPr>
                      <w:rPr>
                        <w:rFonts w:hint="eastAsia" w:ascii="Cambria Math" w:hAnsi="Cambria Math"/>
                      </w:rPr>
                      <m:t>u</m:t>
                    </m:r>
                    <m:ctrlPr>
                      <w:rPr>
                        <w:rFonts w:ascii="Cambria Math" w:hAnsi="Cambria Math"/>
                      </w:rPr>
                    </m:ctrlPr>
                  </m:e>
                  <m:sub>
                    <m:r>
                      <m:rPr>
                        <m:sty m:val="p"/>
                      </m:rPr>
                      <w:rPr>
                        <w:rFonts w:ascii="Cambria Math" w:hAnsi="Cambria Math"/>
                      </w:rPr>
                      <m:t>2</m:t>
                    </m:r>
                    <m:ctrlPr>
                      <w:rPr>
                        <w:rFonts w:ascii="Cambria Math" w:hAnsi="Cambria Math"/>
                      </w:rPr>
                    </m:ctrlPr>
                  </m:sub>
                </m:sSub>
                <m:sSup>
                  <m:sSupPr>
                    <m:ctrlPr>
                      <w:rPr>
                        <w:rFonts w:ascii="Cambria Math" w:hAnsi="Cambria Math"/>
                      </w:rPr>
                    </m:ctrlPr>
                  </m:sSupPr>
                  <m:e>
                    <m:r>
                      <m:rPr>
                        <m:sty m:val="p"/>
                      </m:rPr>
                      <w:rPr>
                        <w:rFonts w:hint="eastAsia" w:ascii="Cambria Math" w:hAnsi="Cambria Math"/>
                      </w:rPr>
                      <m:t>（</m:t>
                    </m:r>
                    <m:sSub>
                      <m:sSubPr>
                        <m:ctrlPr>
                          <w:rPr>
                            <w:rFonts w:ascii="Cambria Math" w:hAnsi="Cambria Math"/>
                          </w:rPr>
                        </m:ctrlPr>
                      </m:sSubPr>
                      <m:e>
                        <m:r>
                          <m:rPr>
                            <m:sty m:val="p"/>
                          </m:rPr>
                          <w:rPr>
                            <w:rFonts w:hint="eastAsia" w:ascii="Cambria Math" w:hAnsi="Cambria Math"/>
                          </w:rPr>
                          <m:t>u</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hint="eastAsia" w:ascii="Cambria Math" w:hAnsi="Cambria Math"/>
                          </w:rPr>
                          <m:t>u</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hint="eastAsia"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hint="eastAsia" w:ascii="Cambria Math" w:hAnsi="Cambria Math"/>
                      </w:rPr>
                      <m:t>d</m:t>
                    </m:r>
                    <m:ctrlPr>
                      <w:rPr>
                        <w:rFonts w:ascii="Cambria Math" w:hAnsi="Cambria Math"/>
                      </w:rPr>
                    </m:ctrlPr>
                  </m:sub>
                </m:sSub>
              </m:oMath>
            </m:oMathPara>
          </w:p>
        </w:tc>
        <w:tc>
          <w:tcPr>
            <w:tcW w:w="2410" w:type="dxa"/>
            <w:gridSpan w:val="2"/>
            <w:vAlign w:val="center"/>
          </w:tcPr>
          <w:p>
            <w:pPr>
              <w:pStyle w:val="95"/>
              <w:ind w:right="210" w:firstLine="0" w:firstLineChars="0"/>
              <w:jc w:val="right"/>
            </w:pPr>
            <w:r>
              <w:rPr>
                <w:rFonts w:hAnsi="宋体"/>
              </w:rPr>
              <w:t>………………</w:t>
            </w:r>
            <w:r>
              <w:rPr>
                <w:rFonts w:hint="eastAsia"/>
              </w:rPr>
              <w:t>(</w:t>
            </w:r>
            <w:r>
              <w:t>C.24)</w:t>
            </w:r>
          </w:p>
        </w:tc>
      </w:tr>
    </w:tbl>
    <w:p>
      <w:pPr>
        <w:pStyle w:val="95"/>
        <w:ind w:firstLine="0" w:firstLineChars="0"/>
        <w:rPr>
          <w:b/>
          <w:bCs/>
        </w:rPr>
      </w:pPr>
    </w:p>
    <w:tbl>
      <w:tblPr>
        <w:tblStyle w:val="54"/>
        <w:tblW w:w="8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5409"/>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0" w:type="dxa"/>
            <w:vAlign w:val="center"/>
          </w:tcPr>
          <w:p>
            <w:pPr>
              <w:pStyle w:val="95"/>
              <w:ind w:firstLine="0" w:firstLineChars="0"/>
            </w:pPr>
          </w:p>
        </w:tc>
        <w:tc>
          <w:tcPr>
            <w:tcW w:w="5409" w:type="dxa"/>
            <w:vAlign w:val="center"/>
          </w:tcPr>
          <w:p>
            <w:pPr>
              <w:pStyle w:val="95"/>
              <w:ind w:firstLine="0" w:firstLineChars="0"/>
              <w:jc w:val="center"/>
            </w:pPr>
            <m:oMathPara>
              <m:oMath>
                <m:r>
                  <m:rPr/>
                  <w:rPr>
                    <w:rFonts w:ascii="Cambria Math" w:hAnsi="Cambria Math"/>
                  </w:rPr>
                  <m:t>SW=</m:t>
                </m:r>
                <m:f>
                  <m:fPr>
                    <m:ctrlPr>
                      <w:rPr>
                        <w:rFonts w:ascii="Cambria Math" w:hAnsi="Cambria Math"/>
                        <w:i/>
                        <w:iCs/>
                      </w:rPr>
                    </m:ctrlPr>
                  </m:fPr>
                  <m:num>
                    <m:sSub>
                      <m:sSubPr>
                        <m:ctrlPr>
                          <w:rPr>
                            <w:rFonts w:ascii="Cambria Math" w:hAnsi="Cambria Math"/>
                            <w:i/>
                            <w:iCs/>
                          </w:rPr>
                        </m:ctrlPr>
                      </m:sSubPr>
                      <m:e>
                        <m:r>
                          <m:rPr/>
                          <w:rPr>
                            <w:rFonts w:ascii="Cambria Math" w:hAnsi="Cambria Math"/>
                          </w:rPr>
                          <m:t>ET</m:t>
                        </m:r>
                        <m:ctrlPr>
                          <w:rPr>
                            <w:rFonts w:ascii="Cambria Math" w:hAnsi="Cambria Math"/>
                            <w:i/>
                            <w:iCs/>
                          </w:rPr>
                        </m:ctrlPr>
                      </m:e>
                      <m:sub>
                        <m:r>
                          <m:rPr/>
                          <w:rPr>
                            <w:rFonts w:ascii="Cambria Math" w:hAnsi="Cambria Math"/>
                          </w:rPr>
                          <m:t>P</m:t>
                        </m:r>
                        <m:ctrlPr>
                          <w:rPr>
                            <w:rFonts w:ascii="Cambria Math" w:hAnsi="Cambria Math"/>
                            <w:i/>
                            <w:iCs/>
                          </w:rPr>
                        </m:ctrlPr>
                      </m:sub>
                    </m:sSub>
                    <m:r>
                      <m:rPr/>
                      <w:rPr>
                        <w:rFonts w:ascii="Cambria Math" w:hAnsi="Cambria Math"/>
                      </w:rPr>
                      <m:t>−(R+I)(</m:t>
                    </m:r>
                    <m:sSub>
                      <m:sSubPr>
                        <m:ctrlPr>
                          <w:rPr>
                            <w:rFonts w:ascii="Cambria Math" w:hAnsi="Cambria Math"/>
                            <w:i/>
                            <w:iCs/>
                          </w:rPr>
                        </m:ctrlPr>
                      </m:sSubPr>
                      <m:e>
                        <m:r>
                          <m:rPr/>
                          <w:rPr>
                            <w:rFonts w:ascii="Cambria Math" w:hAnsi="Cambria Math"/>
                          </w:rPr>
                          <m:t>R</m:t>
                        </m:r>
                        <m:ctrlPr>
                          <w:rPr>
                            <w:rFonts w:ascii="Cambria Math" w:hAnsi="Cambria Math"/>
                            <w:i/>
                            <w:iCs/>
                          </w:rPr>
                        </m:ctrlPr>
                      </m:e>
                      <m:sub>
                        <m:r>
                          <m:rPr/>
                          <w:rPr>
                            <w:rFonts w:hint="eastAsia" w:ascii="Cambria Math" w:hAnsi="Cambria Math"/>
                          </w:rPr>
                          <m:t>i</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N</m:t>
                        </m:r>
                        <m:ctrlPr>
                          <w:rPr>
                            <w:rFonts w:ascii="Cambria Math" w:hAnsi="Cambria Math"/>
                            <w:i/>
                            <w:iCs/>
                          </w:rPr>
                        </m:ctrlPr>
                      </m:e>
                      <m:sub>
                        <m:r>
                          <m:rPr/>
                          <w:rPr>
                            <w:rFonts w:hint="eastAsia" w:ascii="Cambria Math" w:hAnsi="Cambria Math"/>
                          </w:rPr>
                          <m:t>i</m:t>
                        </m:r>
                        <m:ctrlPr>
                          <w:rPr>
                            <w:rFonts w:ascii="Cambria Math" w:hAnsi="Cambria Math"/>
                            <w:i/>
                            <w:iCs/>
                          </w:rPr>
                        </m:ctrlPr>
                      </m:sub>
                    </m:sSub>
                    <m:r>
                      <m:rPr/>
                      <w:rPr>
                        <w:rFonts w:ascii="Cambria Math" w:hAnsi="Cambria Math"/>
                      </w:rPr>
                      <m:t>)</m:t>
                    </m:r>
                    <m:ctrlPr>
                      <w:rPr>
                        <w:rFonts w:ascii="Cambria Math" w:hAnsi="Cambria Math"/>
                        <w:i/>
                        <w:iCs/>
                      </w:rPr>
                    </m:ctrlPr>
                  </m:num>
                  <m:den>
                    <m:sSub>
                      <m:sSubPr>
                        <m:ctrlPr>
                          <w:rPr>
                            <w:rFonts w:ascii="Cambria Math" w:hAnsi="Cambria Math"/>
                            <w:i/>
                            <w:iCs/>
                          </w:rPr>
                        </m:ctrlPr>
                      </m:sSubPr>
                      <m:e>
                        <m:r>
                          <m:rPr/>
                          <w:rPr>
                            <w:rFonts w:ascii="Cambria Math" w:hAnsi="Cambria Math"/>
                          </w:rPr>
                          <m:t>ET</m:t>
                        </m:r>
                        <m:ctrlPr>
                          <w:rPr>
                            <w:rFonts w:ascii="Cambria Math" w:hAnsi="Cambria Math"/>
                            <w:i/>
                            <w:iCs/>
                          </w:rPr>
                        </m:ctrlPr>
                      </m:e>
                      <m:sub>
                        <m:r>
                          <m:rPr/>
                          <w:rPr>
                            <w:rFonts w:hint="eastAsia" w:ascii="Cambria Math" w:hAnsi="Cambria Math"/>
                          </w:rPr>
                          <m:t>p</m:t>
                        </m:r>
                        <m:ctrlPr>
                          <w:rPr>
                            <w:rFonts w:ascii="Cambria Math" w:hAnsi="Cambria Math"/>
                            <w:i/>
                            <w:iCs/>
                          </w:rPr>
                        </m:ctrlPr>
                      </m:sub>
                    </m:sSub>
                    <m:ctrlPr>
                      <w:rPr>
                        <w:rFonts w:ascii="Cambria Math" w:hAnsi="Cambria Math"/>
                        <w:i/>
                        <w:iCs/>
                      </w:rPr>
                    </m:ctrlPr>
                  </m:den>
                </m:f>
              </m:oMath>
            </m:oMathPara>
          </w:p>
        </w:tc>
        <w:tc>
          <w:tcPr>
            <w:tcW w:w="2410" w:type="dxa"/>
            <w:vAlign w:val="center"/>
          </w:tcPr>
          <w:p>
            <w:pPr>
              <w:pStyle w:val="95"/>
              <w:ind w:right="210" w:firstLine="0" w:firstLineChars="0"/>
              <w:jc w:val="right"/>
            </w:pPr>
            <w:r>
              <w:rPr>
                <w:rFonts w:hAnsi="宋体"/>
              </w:rPr>
              <w:t>………………</w:t>
            </w:r>
            <w:r>
              <w:rPr>
                <w:rFonts w:hint="eastAsia"/>
              </w:rPr>
              <w:t>(</w:t>
            </w:r>
            <w:r>
              <w:t>C.25)</w:t>
            </w:r>
          </w:p>
        </w:tc>
      </w:tr>
    </w:tbl>
    <w:p>
      <w:pPr>
        <w:pStyle w:val="95"/>
        <w:ind w:firstLine="0" w:firstLineChars="0"/>
        <w:rPr>
          <w:b/>
          <w:bCs/>
        </w:rPr>
      </w:pPr>
    </w:p>
    <w:tbl>
      <w:tblPr>
        <w:tblStyle w:val="54"/>
        <w:tblW w:w="8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5385"/>
        <w:gridCol w:w="2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vAlign w:val="center"/>
          </w:tcPr>
          <w:p>
            <w:pPr>
              <w:pStyle w:val="95"/>
              <w:ind w:firstLine="0" w:firstLineChars="0"/>
            </w:pPr>
          </w:p>
        </w:tc>
        <w:tc>
          <w:tcPr>
            <w:tcW w:w="5385" w:type="dxa"/>
            <w:vAlign w:val="center"/>
          </w:tcPr>
          <w:p>
            <w:pPr>
              <w:pStyle w:val="95"/>
              <w:ind w:firstLine="0" w:firstLineChars="0"/>
              <w:jc w:val="center"/>
            </w:pPr>
            <m:oMathPara>
              <m:oMath>
                <m:sSub>
                  <m:sSubPr>
                    <m:ctrlPr>
                      <w:rPr>
                        <w:rFonts w:ascii="Cambria Math" w:hAnsi="Cambria Math"/>
                        <w:i/>
                        <w:iCs/>
                      </w:rPr>
                    </m:ctrlPr>
                  </m:sSubPr>
                  <m:e>
                    <m:r>
                      <m:rPr/>
                      <w:rPr>
                        <w:rFonts w:ascii="Cambria Math" w:hAnsi="Cambria Math"/>
                      </w:rPr>
                      <m:t>ET</m:t>
                    </m:r>
                    <m:ctrlPr>
                      <w:rPr>
                        <w:rFonts w:ascii="Cambria Math" w:hAnsi="Cambria Math"/>
                        <w:i/>
                        <w:iCs/>
                      </w:rPr>
                    </m:ctrlPr>
                  </m:e>
                  <m:sub>
                    <m:r>
                      <m:rPr/>
                      <w:rPr>
                        <w:rFonts w:ascii="Cambria Math" w:hAnsi="Cambria Math"/>
                      </w:rPr>
                      <m:t>P</m:t>
                    </m:r>
                    <m:ctrlPr>
                      <w:rPr>
                        <w:rFonts w:ascii="Cambria Math" w:hAnsi="Cambria Math"/>
                        <w:i/>
                        <w:iCs/>
                      </w:rPr>
                    </m:ctrlPr>
                  </m:sub>
                </m:sSub>
                <m:r>
                  <m:rPr/>
                  <w:rPr>
                    <w:rFonts w:ascii="Cambria Math" w:hAnsi="Cambria Math"/>
                  </w:rPr>
                  <m:t>=0.0162×</m:t>
                </m:r>
                <m:f>
                  <m:fPr>
                    <m:ctrlPr>
                      <w:rPr>
                        <w:rFonts w:ascii="Cambria Math" w:hAnsi="Cambria Math"/>
                        <w:i/>
                        <w:iCs/>
                      </w:rPr>
                    </m:ctrlPr>
                  </m:fPr>
                  <m:num>
                    <m:r>
                      <m:rPr/>
                      <w:rPr>
                        <w:rFonts w:ascii="Cambria Math" w:hAnsi="Cambria Math"/>
                      </w:rPr>
                      <m:t>SR</m:t>
                    </m:r>
                    <m:ctrlPr>
                      <w:rPr>
                        <w:rFonts w:ascii="Cambria Math" w:hAnsi="Cambria Math"/>
                        <w:i/>
                        <w:iCs/>
                      </w:rPr>
                    </m:ctrlPr>
                  </m:num>
                  <m:den>
                    <m:r>
                      <m:rPr/>
                      <w:rPr>
                        <w:rFonts w:ascii="Cambria Math" w:hAnsi="Cambria Math"/>
                      </w:rPr>
                      <m:t>58.5</m:t>
                    </m:r>
                    <m:ctrlPr>
                      <w:rPr>
                        <w:rFonts w:ascii="Cambria Math" w:hAnsi="Cambria Math"/>
                        <w:i/>
                        <w:iCs/>
                      </w:rPr>
                    </m:ctrlPr>
                  </m:den>
                </m:f>
                <m:r>
                  <m:rPr/>
                  <w:rPr>
                    <w:rFonts w:ascii="Cambria Math" w:hAnsi="Cambria Math"/>
                  </w:rPr>
                  <m:t>×(DT+17.8)</m:t>
                </m:r>
              </m:oMath>
            </m:oMathPara>
          </w:p>
        </w:tc>
        <w:tc>
          <w:tcPr>
            <w:tcW w:w="2434" w:type="dxa"/>
            <w:vAlign w:val="center"/>
          </w:tcPr>
          <w:p>
            <w:pPr>
              <w:pStyle w:val="95"/>
              <w:ind w:right="210" w:firstLine="0" w:firstLineChars="0"/>
              <w:jc w:val="right"/>
            </w:pPr>
            <w:r>
              <w:rPr>
                <w:rFonts w:hAnsi="宋体"/>
              </w:rPr>
              <w:t>………………</w:t>
            </w:r>
            <w:r>
              <w:rPr>
                <w:rFonts w:hint="eastAsia"/>
              </w:rPr>
              <w:t>(</w:t>
            </w:r>
            <w:r>
              <w:t>C.26)</w:t>
            </w:r>
          </w:p>
        </w:tc>
      </w:tr>
    </w:tbl>
    <w:p>
      <w:pPr>
        <w:pStyle w:val="95"/>
        <w:ind w:firstLine="0" w:firstLineChars="0"/>
        <w:rPr>
          <w:b/>
          <w:bCs/>
        </w:rPr>
      </w:pPr>
    </w:p>
    <w:tbl>
      <w:tblPr>
        <w:tblStyle w:val="54"/>
        <w:tblW w:w="8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5409"/>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0" w:type="dxa"/>
            <w:vAlign w:val="center"/>
          </w:tcPr>
          <w:p>
            <w:pPr>
              <w:pStyle w:val="95"/>
              <w:ind w:firstLine="0" w:firstLineChars="0"/>
            </w:pPr>
          </w:p>
        </w:tc>
        <w:tc>
          <w:tcPr>
            <w:tcW w:w="5409" w:type="dxa"/>
            <w:vAlign w:val="center"/>
          </w:tcPr>
          <w:p>
            <w:pPr>
              <w:pStyle w:val="95"/>
              <w:ind w:firstLine="0" w:firstLineChars="0"/>
              <w:jc w:val="center"/>
            </w:pPr>
            <m:oMathPara>
              <m:oMath>
                <m:r>
                  <m:rPr/>
                  <w:rPr>
                    <w:rFonts w:ascii="Cambria Math" w:hAnsi="Cambria Math"/>
                  </w:rPr>
                  <m:t>ρ=348×</m:t>
                </m:r>
                <m:d>
                  <m:dPr>
                    <m:ctrlPr>
                      <w:rPr>
                        <w:rFonts w:ascii="Cambria Math" w:hAnsi="Cambria Math"/>
                        <w:i/>
                        <w:iCs/>
                      </w:rPr>
                    </m:ctrlPr>
                  </m:dPr>
                  <m:e>
                    <m:f>
                      <m:fPr>
                        <m:ctrlPr>
                          <w:rPr>
                            <w:rFonts w:ascii="Cambria Math" w:hAnsi="Cambria Math"/>
                            <w:i/>
                            <w:iCs/>
                          </w:rPr>
                        </m:ctrlPr>
                      </m:fPr>
                      <m:num>
                        <m:r>
                          <m:rPr/>
                          <w:rPr>
                            <w:rFonts w:ascii="Cambria Math" w:hAnsi="Cambria Math"/>
                          </w:rPr>
                          <m:t>1.013−0.1183×EL+0.0048</m:t>
                        </m:r>
                        <m:sSup>
                          <m:sSupPr>
                            <m:ctrlPr>
                              <w:rPr>
                                <w:rFonts w:ascii="Cambria Math" w:hAnsi="Cambria Math"/>
                                <w:i/>
                                <w:iCs/>
                              </w:rPr>
                            </m:ctrlPr>
                          </m:sSupPr>
                          <m:e>
                            <m:r>
                              <m:rPr/>
                              <w:rPr>
                                <w:rFonts w:ascii="Cambria Math" w:hAnsi="Cambria Math"/>
                              </w:rPr>
                              <m:t>EL</m:t>
                            </m:r>
                            <m:ctrlPr>
                              <w:rPr>
                                <w:rFonts w:ascii="Cambria Math" w:hAnsi="Cambria Math"/>
                                <w:i/>
                                <w:iCs/>
                              </w:rPr>
                            </m:ctrlPr>
                          </m:e>
                          <m:sup>
                            <m:r>
                              <m:rPr/>
                              <w:rPr>
                                <w:rFonts w:ascii="Cambria Math" w:hAnsi="Cambria Math"/>
                              </w:rPr>
                              <m:t>2</m:t>
                            </m:r>
                            <m:ctrlPr>
                              <w:rPr>
                                <w:rFonts w:ascii="Cambria Math" w:hAnsi="Cambria Math"/>
                                <w:i/>
                                <w:iCs/>
                              </w:rPr>
                            </m:ctrlPr>
                          </m:sup>
                        </m:sSup>
                        <m:ctrlPr>
                          <w:rPr>
                            <w:rFonts w:ascii="Cambria Math" w:hAnsi="Cambria Math"/>
                            <w:i/>
                            <w:iCs/>
                          </w:rPr>
                        </m:ctrlPr>
                      </m:num>
                      <m:den>
                        <m:r>
                          <m:rPr/>
                          <w:rPr>
                            <w:rFonts w:ascii="Cambria Math" w:hAnsi="Cambria Math"/>
                          </w:rPr>
                          <m:t>T</m:t>
                        </m:r>
                        <m:ctrlPr>
                          <w:rPr>
                            <w:rFonts w:ascii="Cambria Math" w:hAnsi="Cambria Math"/>
                            <w:i/>
                            <w:iCs/>
                          </w:rPr>
                        </m:ctrlPr>
                      </m:den>
                    </m:f>
                    <m:ctrlPr>
                      <w:rPr>
                        <w:rFonts w:ascii="Cambria Math" w:hAnsi="Cambria Math"/>
                        <w:i/>
                        <w:iCs/>
                      </w:rPr>
                    </m:ctrlPr>
                  </m:e>
                </m:d>
              </m:oMath>
            </m:oMathPara>
          </w:p>
        </w:tc>
        <w:tc>
          <w:tcPr>
            <w:tcW w:w="2410" w:type="dxa"/>
            <w:vAlign w:val="center"/>
          </w:tcPr>
          <w:p>
            <w:pPr>
              <w:pStyle w:val="95"/>
              <w:ind w:right="210" w:firstLine="0" w:firstLineChars="0"/>
              <w:jc w:val="right"/>
            </w:pPr>
            <w:r>
              <w:rPr>
                <w:rFonts w:hAnsi="宋体"/>
              </w:rPr>
              <w:t>………………</w:t>
            </w:r>
            <w:r>
              <w:rPr>
                <w:rFonts w:hint="eastAsia"/>
              </w:rPr>
              <w:t>(</w:t>
            </w:r>
            <w:r>
              <w:t>C.27)</w:t>
            </w:r>
          </w:p>
        </w:tc>
      </w:tr>
    </w:tbl>
    <w:p>
      <w:pPr>
        <w:pStyle w:val="95"/>
        <w:ind w:firstLine="420"/>
        <w:rPr>
          <w:iCs/>
        </w:rPr>
      </w:pPr>
      <w:r>
        <w:rPr>
          <w:iCs/>
        </w:rPr>
        <w:t>式中：</w:t>
      </w:r>
    </w:p>
    <w:p>
      <w:pPr>
        <w:pStyle w:val="95"/>
        <w:ind w:firstLine="420"/>
        <w:rPr>
          <w:iCs/>
        </w:rPr>
      </w:pPr>
      <m:oMath>
        <m:r>
          <m:rPr/>
          <w:rPr>
            <w:rFonts w:ascii="Cambria Math" w:hAnsi="Cambria Math"/>
          </w:rPr>
          <m:t>WF</m:t>
        </m:r>
      </m:oMath>
      <w:r>
        <w:rPr>
          <w:iCs/>
        </w:rPr>
        <w:t>——气候因子</w:t>
      </w:r>
      <w:r>
        <w:rPr>
          <w:rFonts w:hint="eastAsia"/>
          <w:iCs/>
        </w:rPr>
        <w:t>（千克每米）</w:t>
      </w:r>
      <w:r>
        <w:rPr>
          <w:iCs/>
        </w:rPr>
        <w:t>，</w:t>
      </w:r>
      <w:r>
        <w:rPr>
          <w:rFonts w:ascii="Times New Roman"/>
          <w:iCs/>
        </w:rPr>
        <w:t xml:space="preserve">12 个月 WF总和得到多年年均WF； </w:t>
      </w:r>
    </w:p>
    <w:p>
      <w:pPr>
        <w:pStyle w:val="95"/>
        <w:ind w:firstLine="420"/>
        <w:rPr>
          <w:rFonts w:ascii="Times New Roman"/>
          <w:iCs/>
        </w:rPr>
      </w:pPr>
      <m:oMath>
        <m:r>
          <m:rPr/>
          <w:rPr>
            <w:rFonts w:ascii="Cambria Math" w:hAnsi="Cambria Math"/>
          </w:rPr>
          <m:t>W</m:t>
        </m:r>
        <m:r>
          <m:rPr/>
          <w:rPr>
            <w:rFonts w:hint="eastAsia" w:ascii="Cambria Math" w:hAnsi="Cambria Math"/>
          </w:rPr>
          <m:t>f</m:t>
        </m:r>
      </m:oMath>
      <w:r>
        <w:rPr>
          <w:iCs/>
        </w:rPr>
        <w:t>——各月多年平均风力因子</w:t>
      </w:r>
      <w:r>
        <w:rPr>
          <w:rFonts w:ascii="Times New Roman"/>
          <w:iCs/>
        </w:rPr>
        <w:t>（m/s）</w:t>
      </w:r>
      <w:r>
        <w:rPr>
          <w:rFonts w:ascii="Times New Roman"/>
          <w:iCs/>
          <w:vertAlign w:val="superscript"/>
        </w:rPr>
        <w:t>3</w:t>
      </w:r>
      <w:r>
        <w:rPr>
          <w:rFonts w:ascii="Times New Roman"/>
          <w:iCs/>
        </w:rPr>
        <w:t>；</w:t>
      </w:r>
    </w:p>
    <w:p>
      <w:pPr>
        <w:pStyle w:val="95"/>
        <w:ind w:firstLine="420"/>
        <w:rPr>
          <w:iCs/>
        </w:rPr>
      </w:pPr>
      <m:oMath>
        <m:r>
          <m:rPr/>
          <w:rPr>
            <w:rFonts w:ascii="Cambria Math" w:hAnsi="Cambria Math"/>
          </w:rPr>
          <m:t>ρ</m:t>
        </m:r>
      </m:oMath>
      <w:r>
        <w:rPr>
          <w:iCs/>
        </w:rPr>
        <w:t>——空气密度</w:t>
      </w:r>
      <w:r>
        <w:rPr>
          <w:rFonts w:hint="eastAsia"/>
          <w:iCs/>
        </w:rPr>
        <w:t>（千克每立方米）</w:t>
      </w:r>
      <w:r>
        <w:rPr>
          <w:iCs/>
        </w:rPr>
        <w:t xml:space="preserve">， </w:t>
      </w:r>
    </w:p>
    <w:p>
      <w:pPr>
        <w:pStyle w:val="95"/>
        <w:ind w:firstLine="420"/>
        <w:rPr>
          <w:iCs/>
        </w:rPr>
      </w:pPr>
      <m:oMath>
        <m:r>
          <m:rPr/>
          <w:rPr>
            <w:rFonts w:hint="eastAsia" w:ascii="Cambria Math" w:hAnsi="Cambria Math"/>
          </w:rPr>
          <m:t>g</m:t>
        </m:r>
      </m:oMath>
      <w:r>
        <w:rPr>
          <w:iCs/>
        </w:rPr>
        <w:t>——重力加速度</w:t>
      </w:r>
      <w:r>
        <w:rPr>
          <w:rFonts w:hint="eastAsia"/>
          <w:iCs/>
        </w:rPr>
        <w:t>（米每平方秒）</w:t>
      </w:r>
      <w:r>
        <w:rPr>
          <w:iCs/>
        </w:rPr>
        <w:t xml:space="preserve">； </w:t>
      </w:r>
    </w:p>
    <w:p>
      <w:pPr>
        <w:pStyle w:val="95"/>
        <w:ind w:firstLine="420"/>
        <w:rPr>
          <w:iCs/>
        </w:rPr>
      </w:pPr>
      <m:oMath>
        <m:r>
          <m:rPr/>
          <w:rPr>
            <w:rFonts w:ascii="Cambria Math" w:hAnsi="Cambria Math"/>
          </w:rPr>
          <m:t>SW</m:t>
        </m:r>
      </m:oMath>
      <w:r>
        <w:rPr>
          <w:iCs/>
        </w:rPr>
        <w:t>——各月多年平均土壤湿度因子</w:t>
      </w:r>
      <w:r>
        <w:rPr>
          <w:rFonts w:hint="eastAsia"/>
          <w:iCs/>
        </w:rPr>
        <w:t>（无</w:t>
      </w:r>
      <w:r>
        <w:rPr>
          <w:iCs/>
        </w:rPr>
        <w:t>量纲</w:t>
      </w:r>
      <w:r>
        <w:rPr>
          <w:rFonts w:hint="eastAsia"/>
          <w:iCs/>
        </w:rPr>
        <w:t>）</w:t>
      </w:r>
      <w:r>
        <w:rPr>
          <w:iCs/>
        </w:rPr>
        <w:t xml:space="preserve">； </w:t>
      </w:r>
    </w:p>
    <w:p>
      <w:pPr>
        <w:pStyle w:val="95"/>
        <w:ind w:firstLine="420"/>
        <w:rPr>
          <w:iCs/>
        </w:rPr>
      </w:pPr>
      <m:oMath>
        <m:r>
          <m:rPr/>
          <w:rPr>
            <w:rFonts w:ascii="Cambria Math" w:hAnsi="Cambria Math"/>
          </w:rPr>
          <m:t>SD</m:t>
        </m:r>
      </m:oMath>
      <w:r>
        <w:rPr>
          <w:iCs/>
        </w:rPr>
        <w:t>——雪盖因子</w:t>
      </w:r>
      <w:r>
        <w:rPr>
          <w:rFonts w:hint="eastAsia"/>
          <w:iCs/>
        </w:rPr>
        <w:t>（无</w:t>
      </w:r>
      <w:r>
        <w:rPr>
          <w:iCs/>
        </w:rPr>
        <w:t>量纲</w:t>
      </w:r>
      <w:r>
        <w:rPr>
          <w:rFonts w:hint="eastAsia"/>
          <w:iCs/>
        </w:rPr>
        <w:t>）。</w:t>
      </w:r>
    </w:p>
    <w:p>
      <w:pPr>
        <w:pStyle w:val="95"/>
        <w:ind w:firstLine="420"/>
      </w:pPr>
      <m:oMath>
        <m:sSub>
          <m:sSubPr>
            <m:ctrlPr>
              <w:rPr>
                <w:rFonts w:ascii="Cambria Math" w:hAnsi="Cambria Math"/>
              </w:rPr>
            </m:ctrlPr>
          </m:sSubPr>
          <m:e>
            <m:r>
              <m:rPr>
                <m:sty m:val="p"/>
              </m:rPr>
              <w:rPr>
                <w:rFonts w:hint="eastAsia" w:ascii="Cambria Math" w:hAnsi="Cambria Math"/>
              </w:rPr>
              <m:t>u</m:t>
            </m:r>
            <m:ctrlPr>
              <w:rPr>
                <w:rFonts w:ascii="Cambria Math" w:hAnsi="Cambria Math"/>
              </w:rPr>
            </m:ctrlPr>
          </m:e>
          <m:sub>
            <m:r>
              <m:rPr>
                <m:sty m:val="p"/>
              </m:rPr>
              <w:rPr>
                <w:rFonts w:ascii="Cambria Math" w:hAnsi="Cambria Math"/>
              </w:rPr>
              <m:t>1</m:t>
            </m:r>
            <m:ctrlPr>
              <w:rPr>
                <w:rFonts w:ascii="Cambria Math" w:hAnsi="Cambria Math"/>
              </w:rPr>
            </m:ctrlPr>
          </m:sub>
        </m:sSub>
      </m:oMath>
      <w:r>
        <w:rPr>
          <w:iCs/>
        </w:rPr>
        <w:t>——</w:t>
      </w:r>
      <w:r>
        <w:rPr>
          <w:rFonts w:hint="eastAsia"/>
        </w:rPr>
        <w:t>起沙风速（米每秒）；</w:t>
      </w:r>
    </w:p>
    <w:p>
      <w:pPr>
        <w:pStyle w:val="95"/>
        <w:ind w:firstLine="420"/>
      </w:pPr>
      <m:oMath>
        <m:sSub>
          <m:sSubPr>
            <m:ctrlPr>
              <w:rPr>
                <w:rFonts w:ascii="Cambria Math" w:hAnsi="Cambria Math"/>
              </w:rPr>
            </m:ctrlPr>
          </m:sSubPr>
          <m:e>
            <m:r>
              <m:rPr>
                <m:sty m:val="p"/>
              </m:rPr>
              <w:rPr>
                <w:rFonts w:hint="eastAsia" w:ascii="Cambria Math" w:hAnsi="Cambria Math"/>
              </w:rPr>
              <m:t>u</m:t>
            </m:r>
            <m:ctrlPr>
              <w:rPr>
                <w:rFonts w:ascii="Cambria Math" w:hAnsi="Cambria Math"/>
              </w:rPr>
            </m:ctrlPr>
          </m:e>
          <m:sub>
            <m:r>
              <m:rPr>
                <m:sty m:val="p"/>
              </m:rPr>
              <w:rPr>
                <w:rFonts w:ascii="Cambria Math" w:hAnsi="Cambria Math"/>
              </w:rPr>
              <m:t>2</m:t>
            </m:r>
            <m:ctrlPr>
              <w:rPr>
                <w:rFonts w:ascii="Cambria Math" w:hAnsi="Cambria Math"/>
              </w:rPr>
            </m:ctrlPr>
          </m:sub>
        </m:sSub>
      </m:oMath>
      <w:r>
        <w:rPr>
          <w:iCs/>
        </w:rPr>
        <w:t>——</w:t>
      </w:r>
      <w:r>
        <w:rPr>
          <w:rFonts w:hint="eastAsia"/>
        </w:rPr>
        <w:t xml:space="preserve">气象站各月监测风速（米每秒）； </w:t>
      </w:r>
    </w:p>
    <w:p>
      <w:pPr>
        <w:pStyle w:val="95"/>
        <w:ind w:firstLine="420"/>
      </w:pP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hint="eastAsia" w:ascii="Cambria Math" w:hAnsi="Cambria Math"/>
              </w:rPr>
              <m:t>d</m:t>
            </m:r>
            <m:ctrlPr>
              <w:rPr>
                <w:rFonts w:ascii="Cambria Math" w:hAnsi="Cambria Math"/>
              </w:rPr>
            </m:ctrlPr>
          </m:sub>
        </m:sSub>
      </m:oMath>
      <w:r>
        <w:rPr>
          <w:iCs/>
        </w:rPr>
        <w:t>——</w:t>
      </w:r>
      <w:r>
        <w:rPr>
          <w:rFonts w:hint="eastAsia"/>
        </w:rPr>
        <w:t>各月风速大</w:t>
      </w:r>
      <w:r>
        <w:rPr>
          <w:rFonts w:ascii="Times New Roman"/>
        </w:rPr>
        <w:t>于5米每</w:t>
      </w:r>
      <w:r>
        <w:rPr>
          <w:rFonts w:hint="eastAsia"/>
        </w:rPr>
        <w:t>秒的平均天数。</w:t>
      </w:r>
    </w:p>
    <w:p>
      <w:pPr>
        <w:pStyle w:val="95"/>
        <w:ind w:firstLine="420"/>
      </w:pPr>
      <m:oMath>
        <m:r>
          <m:rPr/>
          <w:rPr>
            <w:rFonts w:ascii="Cambria Math" w:hAnsi="Cambria Math"/>
          </w:rPr>
          <m:t>R</m:t>
        </m:r>
      </m:oMath>
      <w:r>
        <w:rPr>
          <w:iCs/>
        </w:rPr>
        <w:t>——</w:t>
      </w:r>
      <w:r>
        <w:rPr>
          <w:rFonts w:hint="eastAsia"/>
        </w:rPr>
        <w:t>各月平均降雨量（毫米）；</w:t>
      </w:r>
    </w:p>
    <w:p>
      <w:pPr>
        <w:pStyle w:val="95"/>
        <w:ind w:firstLine="420"/>
      </w:pPr>
      <m:oMath>
        <m:r>
          <m:rPr/>
          <w:rPr>
            <w:rFonts w:ascii="Cambria Math" w:hAnsi="Cambria Math"/>
          </w:rPr>
          <m:t>I</m:t>
        </m:r>
      </m:oMath>
      <w:r>
        <w:rPr>
          <w:iCs/>
        </w:rPr>
        <w:t>——</w:t>
      </w:r>
      <w:r>
        <w:rPr>
          <w:rFonts w:hint="eastAsia"/>
        </w:rPr>
        <w:t>灌溉量；</w:t>
      </w:r>
    </w:p>
    <w:p>
      <w:pPr>
        <w:pStyle w:val="95"/>
        <w:ind w:firstLine="420"/>
      </w:pPr>
      <m:oMath>
        <m:sSub>
          <m:sSubPr>
            <m:ctrlPr>
              <w:rPr>
                <w:rFonts w:ascii="Cambria Math" w:hAnsi="Cambria Math"/>
                <w:i/>
                <w:iCs/>
              </w:rPr>
            </m:ctrlPr>
          </m:sSubPr>
          <m:e>
            <m:r>
              <m:rPr/>
              <w:rPr>
                <w:rFonts w:ascii="Cambria Math" w:hAnsi="Cambria Math"/>
              </w:rPr>
              <m:t>R</m:t>
            </m:r>
            <m:ctrlPr>
              <w:rPr>
                <w:rFonts w:ascii="Cambria Math" w:hAnsi="Cambria Math"/>
                <w:i/>
                <w:iCs/>
              </w:rPr>
            </m:ctrlPr>
          </m:e>
          <m:sub>
            <m:r>
              <m:rPr/>
              <w:rPr>
                <w:rFonts w:hint="eastAsia" w:ascii="Cambria Math" w:hAnsi="Cambria Math"/>
              </w:rPr>
              <m:t>i</m:t>
            </m:r>
            <m:ctrlPr>
              <w:rPr>
                <w:rFonts w:ascii="Cambria Math" w:hAnsi="Cambria Math"/>
                <w:i/>
                <w:iCs/>
              </w:rPr>
            </m:ctrlPr>
          </m:sub>
        </m:sSub>
      </m:oMath>
      <w:r>
        <w:rPr>
          <w:iCs/>
        </w:rPr>
        <w:t>——</w:t>
      </w:r>
      <w:r>
        <w:rPr>
          <w:rFonts w:hint="eastAsia"/>
        </w:rPr>
        <w:t>各月平均降雨天数；</w:t>
      </w:r>
    </w:p>
    <w:p>
      <w:pPr>
        <w:pStyle w:val="95"/>
        <w:ind w:firstLine="420"/>
      </w:pPr>
      <m:oMath>
        <m:sSub>
          <m:sSubPr>
            <m:ctrlPr>
              <w:rPr>
                <w:rFonts w:ascii="Cambria Math" w:hAnsi="Cambria Math"/>
                <w:i/>
                <w:iCs/>
              </w:rPr>
            </m:ctrlPr>
          </m:sSubPr>
          <m:e>
            <m:r>
              <m:rPr/>
              <w:rPr>
                <w:rFonts w:ascii="Cambria Math" w:hAnsi="Cambria Math"/>
              </w:rPr>
              <m:t>N</m:t>
            </m:r>
            <m:ctrlPr>
              <w:rPr>
                <w:rFonts w:ascii="Cambria Math" w:hAnsi="Cambria Math"/>
                <w:i/>
                <w:iCs/>
              </w:rPr>
            </m:ctrlPr>
          </m:e>
          <m:sub>
            <m:r>
              <m:rPr/>
              <w:rPr>
                <w:rFonts w:hint="eastAsia" w:ascii="Cambria Math" w:hAnsi="Cambria Math"/>
              </w:rPr>
              <m:t>i</m:t>
            </m:r>
            <m:ctrlPr>
              <w:rPr>
                <w:rFonts w:ascii="Cambria Math" w:hAnsi="Cambria Math"/>
                <w:i/>
                <w:iCs/>
              </w:rPr>
            </m:ctrlPr>
          </m:sub>
        </m:sSub>
      </m:oMath>
      <w:r>
        <w:rPr>
          <w:iCs/>
        </w:rPr>
        <w:t>——</w:t>
      </w:r>
      <w:r>
        <w:rPr>
          <w:rFonts w:hint="eastAsia"/>
        </w:rPr>
        <w:t>各月总天数；</w:t>
      </w:r>
    </w:p>
    <w:p>
      <w:pPr>
        <w:pStyle w:val="95"/>
        <w:ind w:firstLine="420"/>
      </w:pPr>
      <m:oMath>
        <m:sSub>
          <m:sSubPr>
            <m:ctrlPr>
              <w:rPr>
                <w:rFonts w:ascii="Cambria Math" w:hAnsi="Cambria Math"/>
                <w:i/>
                <w:iCs/>
              </w:rPr>
            </m:ctrlPr>
          </m:sSubPr>
          <m:e>
            <m:r>
              <m:rPr/>
              <w:rPr>
                <w:rFonts w:ascii="Cambria Math" w:hAnsi="Cambria Math"/>
              </w:rPr>
              <m:t>ET</m:t>
            </m:r>
            <m:ctrlPr>
              <w:rPr>
                <w:rFonts w:ascii="Cambria Math" w:hAnsi="Cambria Math"/>
                <w:i/>
                <w:iCs/>
              </w:rPr>
            </m:ctrlPr>
          </m:e>
          <m:sub>
            <m:r>
              <m:rPr/>
              <w:rPr>
                <w:rFonts w:hint="eastAsia" w:ascii="Cambria Math" w:hAnsi="Cambria Math"/>
              </w:rPr>
              <m:t>p</m:t>
            </m:r>
            <m:ctrlPr>
              <w:rPr>
                <w:rFonts w:ascii="Cambria Math" w:hAnsi="Cambria Math"/>
                <w:i/>
                <w:iCs/>
              </w:rPr>
            </m:ctrlPr>
          </m:sub>
        </m:sSub>
      </m:oMath>
      <w:r>
        <w:rPr>
          <w:iCs/>
        </w:rPr>
        <w:t>——</w:t>
      </w:r>
      <w:r>
        <w:rPr>
          <w:rFonts w:hint="eastAsia"/>
        </w:rPr>
        <w:t>各月平均潜在蒸发量（毫米）。</w:t>
      </w:r>
    </w:p>
    <w:p>
      <w:pPr>
        <w:pStyle w:val="95"/>
        <w:ind w:firstLine="420"/>
      </w:pPr>
      <m:oMath>
        <m:r>
          <m:rPr/>
          <w:rPr>
            <w:rFonts w:ascii="Cambria Math" w:hAnsi="Cambria Math"/>
          </w:rPr>
          <m:t>SR</m:t>
        </m:r>
      </m:oMath>
      <w:r>
        <w:rPr>
          <w:iCs/>
        </w:rPr>
        <w:t>——</w:t>
      </w:r>
      <w:r>
        <w:rPr>
          <w:rFonts w:hint="eastAsia"/>
        </w:rPr>
        <w:t>各月平均太阳总辐射（卡路里每平方厘米）</w:t>
      </w:r>
    </w:p>
    <w:p>
      <w:pPr>
        <w:pStyle w:val="95"/>
        <w:ind w:firstLine="420"/>
      </w:pPr>
      <m:oMath>
        <m:r>
          <m:rPr/>
          <w:rPr>
            <w:rFonts w:ascii="Cambria Math" w:hAnsi="Cambria Math"/>
          </w:rPr>
          <m:t>DT</m:t>
        </m:r>
      </m:oMath>
      <w:r>
        <w:rPr>
          <w:iCs/>
        </w:rPr>
        <w:t>——</w:t>
      </w:r>
      <w:r>
        <w:rPr>
          <w:rFonts w:hint="eastAsia"/>
        </w:rPr>
        <w:t>各月平均温度（摄氏度）。</w:t>
      </w:r>
    </w:p>
    <w:p>
      <w:pPr>
        <w:pStyle w:val="95"/>
        <w:ind w:firstLine="420"/>
      </w:pPr>
      <m:oMath>
        <m:r>
          <m:rPr/>
          <w:rPr>
            <w:rFonts w:ascii="Cambria Math" w:hAnsi="Cambria Math"/>
          </w:rPr>
          <m:t>EL</m:t>
        </m:r>
      </m:oMath>
      <w:r>
        <w:rPr>
          <w:iCs/>
        </w:rPr>
        <w:t>——</w:t>
      </w:r>
      <w:r>
        <w:rPr>
          <w:rFonts w:hint="eastAsia"/>
        </w:rPr>
        <w:t>海拔高度（千米）；</w:t>
      </w:r>
    </w:p>
    <w:p>
      <w:pPr>
        <w:pStyle w:val="95"/>
        <w:ind w:firstLine="420"/>
        <w:rPr>
          <w:b/>
          <w:bCs/>
        </w:rPr>
      </w:pPr>
      <m:oMath>
        <m:r>
          <m:rPr/>
          <w:rPr>
            <w:rFonts w:ascii="Cambria Math" w:hAnsi="Cambria Math"/>
          </w:rPr>
          <m:t>T</m:t>
        </m:r>
      </m:oMath>
      <w:r>
        <w:rPr>
          <w:iCs/>
        </w:rPr>
        <w:t>——</w:t>
      </w:r>
      <w:r>
        <w:rPr>
          <w:rFonts w:hint="eastAsia"/>
        </w:rPr>
        <w:t>绝对温度，即在各月平均气温数据t（摄氏度）的基础上加常</w:t>
      </w:r>
      <w:r>
        <w:rPr>
          <w:rFonts w:ascii="Times New Roman"/>
        </w:rPr>
        <w:t>数273.15。</w:t>
      </w:r>
    </w:p>
    <w:p>
      <w:pPr>
        <w:pStyle w:val="95"/>
        <w:ind w:firstLine="0" w:firstLineChars="0"/>
        <w:rPr>
          <w:b/>
          <w:bCs/>
        </w:rPr>
      </w:pPr>
      <w:r>
        <w:rPr>
          <w:rFonts w:hint="eastAsia"/>
          <w:b/>
          <w:bCs/>
        </w:rPr>
        <w:t>（2）土壤侵蚀因子（E</w:t>
      </w:r>
      <w:r>
        <w:rPr>
          <w:b/>
          <w:bCs/>
        </w:rPr>
        <w:t>F</w:t>
      </w:r>
      <w:r>
        <w:rPr>
          <w:rFonts w:hint="eastAsia"/>
          <w:b/>
          <w:bCs/>
        </w:rPr>
        <w:t>）</w:t>
      </w:r>
    </w:p>
    <w:tbl>
      <w:tblPr>
        <w:tblStyle w:val="54"/>
        <w:tblW w:w="8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
        <w:gridCol w:w="6132"/>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0" w:type="dxa"/>
            <w:vAlign w:val="center"/>
          </w:tcPr>
          <w:p>
            <w:pPr>
              <w:pStyle w:val="95"/>
              <w:ind w:firstLine="0" w:firstLineChars="0"/>
              <w:jc w:val="center"/>
            </w:pPr>
          </w:p>
        </w:tc>
        <w:tc>
          <w:tcPr>
            <w:tcW w:w="6132" w:type="dxa"/>
            <w:vAlign w:val="center"/>
          </w:tcPr>
          <w:p>
            <w:pPr>
              <w:pStyle w:val="95"/>
              <w:ind w:firstLine="0" w:firstLineChars="0"/>
              <w:jc w:val="center"/>
            </w:pPr>
            <m:oMathPara>
              <m:oMathParaPr>
                <m:jc m:val="center"/>
              </m:oMathParaPr>
              <m:oMath>
                <m:r>
                  <m:rPr/>
                  <w:rPr>
                    <w:rFonts w:ascii="Cambria Math" w:hAnsi="Cambria Math"/>
                  </w:rPr>
                  <m:t>EF=</m:t>
                </m:r>
                <m:f>
                  <m:fPr>
                    <m:ctrlPr>
                      <w:rPr>
                        <w:rFonts w:ascii="Cambria Math" w:hAnsi="Cambria Math"/>
                        <w:i/>
                        <w:iCs/>
                      </w:rPr>
                    </m:ctrlPr>
                  </m:fPr>
                  <m:num>
                    <m:r>
                      <m:rPr/>
                      <w:rPr>
                        <w:rFonts w:ascii="Cambria Math" w:hAnsi="Cambria Math"/>
                      </w:rPr>
                      <m:t>29.09+0.31</m:t>
                    </m:r>
                    <m:r>
                      <m:rPr/>
                      <w:rPr>
                        <w:rFonts w:hint="eastAsia" w:ascii="Cambria Math" w:hAnsi="Cambria Math"/>
                      </w:rPr>
                      <m:t>sa</m:t>
                    </m:r>
                    <m:r>
                      <m:rPr/>
                      <w:rPr>
                        <w:rFonts w:ascii="Cambria Math" w:hAnsi="Cambria Math"/>
                      </w:rPr>
                      <m:t>+0.17</m:t>
                    </m:r>
                    <m:r>
                      <m:rPr/>
                      <w:rPr>
                        <w:rFonts w:hint="eastAsia" w:ascii="Cambria Math" w:hAnsi="Cambria Math"/>
                      </w:rPr>
                      <m:t>si</m:t>
                    </m:r>
                    <m:r>
                      <m:rPr/>
                      <w:rPr>
                        <w:rFonts w:ascii="Cambria Math" w:hAnsi="Cambria Math"/>
                      </w:rPr>
                      <m:t>+0.33</m:t>
                    </m:r>
                    <m:d>
                      <m:dPr>
                        <m:begChr m:val="（"/>
                        <m:endChr m:val="）"/>
                        <m:ctrlPr>
                          <w:rPr>
                            <w:rFonts w:ascii="Cambria Math" w:hAnsi="Cambria Math"/>
                            <w:i/>
                            <w:iCs/>
                          </w:rPr>
                        </m:ctrlPr>
                      </m:dPr>
                      <m:e>
                        <m:f>
                          <m:fPr>
                            <m:ctrlPr>
                              <w:rPr>
                                <w:rFonts w:ascii="Cambria Math" w:hAnsi="Cambria Math"/>
                                <w:i/>
                                <w:iCs/>
                              </w:rPr>
                            </m:ctrlPr>
                          </m:fPr>
                          <m:num>
                            <m:r>
                              <m:rPr/>
                              <w:rPr>
                                <w:rFonts w:hint="eastAsia" w:ascii="Cambria Math" w:hAnsi="Cambria Math"/>
                              </w:rPr>
                              <m:t>sa</m:t>
                            </m:r>
                            <m:ctrlPr>
                              <w:rPr>
                                <w:rFonts w:ascii="Cambria Math" w:hAnsi="Cambria Math"/>
                                <w:i/>
                                <w:iCs/>
                              </w:rPr>
                            </m:ctrlPr>
                          </m:num>
                          <m:den>
                            <m:r>
                              <m:rPr/>
                              <w:rPr>
                                <w:rFonts w:hint="eastAsia" w:ascii="Cambria Math" w:hAnsi="Cambria Math"/>
                              </w:rPr>
                              <m:t>ci</m:t>
                            </m:r>
                            <m:ctrlPr>
                              <w:rPr>
                                <w:rFonts w:ascii="Cambria Math" w:hAnsi="Cambria Math"/>
                                <w:i/>
                                <w:iCs/>
                              </w:rPr>
                            </m:ctrlPr>
                          </m:den>
                        </m:f>
                        <m:ctrlPr>
                          <w:rPr>
                            <w:rFonts w:ascii="Cambria Math" w:hAnsi="Cambria Math"/>
                            <w:i/>
                            <w:iCs/>
                          </w:rPr>
                        </m:ctrlPr>
                      </m:e>
                    </m:d>
                    <m:r>
                      <m:rPr/>
                      <w:rPr>
                        <w:rFonts w:ascii="Cambria Math" w:hAnsi="Cambria Math"/>
                      </w:rPr>
                      <m:t>−2.59OM−0.95</m:t>
                    </m:r>
                    <m:sSub>
                      <m:sSubPr>
                        <m:ctrlPr>
                          <w:rPr>
                            <w:rFonts w:ascii="Cambria Math" w:hAnsi="Cambria Math"/>
                            <w:i/>
                            <w:iCs/>
                          </w:rPr>
                        </m:ctrlPr>
                      </m:sSubPr>
                      <m:e>
                        <m:r>
                          <m:rPr/>
                          <w:rPr>
                            <w:rFonts w:ascii="Cambria Math" w:hAnsi="Cambria Math"/>
                          </w:rPr>
                          <m:t>C</m:t>
                        </m:r>
                        <m:ctrlPr>
                          <w:rPr>
                            <w:rFonts w:ascii="Cambria Math" w:hAnsi="Cambria Math"/>
                            <w:i/>
                            <w:iCs/>
                          </w:rPr>
                        </m:ctrlPr>
                      </m:e>
                      <m:sub>
                        <m:r>
                          <m:rPr/>
                          <w:rPr>
                            <w:rFonts w:hint="eastAsia" w:ascii="Cambria Math" w:hAnsi="Cambria Math"/>
                          </w:rPr>
                          <m:t>a</m:t>
                        </m:r>
                        <m:ctrlPr>
                          <w:rPr>
                            <w:rFonts w:ascii="Cambria Math" w:hAnsi="Cambria Math"/>
                            <w:i/>
                            <w:iCs/>
                          </w:rPr>
                        </m:ctrlPr>
                      </m:sub>
                    </m:sSub>
                    <m:sSub>
                      <m:sSubPr>
                        <m:ctrlPr>
                          <w:rPr>
                            <w:rFonts w:ascii="Cambria Math" w:hAnsi="Cambria Math"/>
                            <w:i/>
                            <w:iCs/>
                          </w:rPr>
                        </m:ctrlPr>
                      </m:sSubPr>
                      <m:e>
                        <m:r>
                          <m:rPr/>
                          <w:rPr>
                            <w:rFonts w:ascii="Cambria Math" w:hAnsi="Cambria Math"/>
                          </w:rPr>
                          <m:t>CO</m:t>
                        </m:r>
                        <m:ctrlPr>
                          <w:rPr>
                            <w:rFonts w:ascii="Cambria Math" w:hAnsi="Cambria Math"/>
                            <w:i/>
                            <w:iCs/>
                          </w:rPr>
                        </m:ctrlPr>
                      </m:e>
                      <m:sub>
                        <m:r>
                          <m:rPr/>
                          <w:rPr>
                            <w:rFonts w:ascii="Cambria Math" w:hAnsi="Cambria Math"/>
                          </w:rPr>
                          <m:t>3</m:t>
                        </m:r>
                        <m:ctrlPr>
                          <w:rPr>
                            <w:rFonts w:ascii="Cambria Math" w:hAnsi="Cambria Math"/>
                            <w:i/>
                            <w:iCs/>
                          </w:rPr>
                        </m:ctrlPr>
                      </m:sub>
                    </m:sSub>
                    <m:ctrlPr>
                      <w:rPr>
                        <w:rFonts w:ascii="Cambria Math" w:hAnsi="Cambria Math"/>
                        <w:i/>
                        <w:iCs/>
                      </w:rPr>
                    </m:ctrlPr>
                  </m:num>
                  <m:den>
                    <m:r>
                      <m:rPr/>
                      <w:rPr>
                        <w:rFonts w:ascii="Cambria Math" w:hAnsi="Cambria Math"/>
                      </w:rPr>
                      <m:t>100</m:t>
                    </m:r>
                    <m:ctrlPr>
                      <w:rPr>
                        <w:rFonts w:ascii="Cambria Math" w:hAnsi="Cambria Math"/>
                        <w:i/>
                        <w:iCs/>
                      </w:rPr>
                    </m:ctrlPr>
                  </m:den>
                </m:f>
              </m:oMath>
            </m:oMathPara>
          </w:p>
        </w:tc>
        <w:tc>
          <w:tcPr>
            <w:tcW w:w="2268" w:type="dxa"/>
            <w:vAlign w:val="center"/>
          </w:tcPr>
          <w:p>
            <w:pPr>
              <w:pStyle w:val="95"/>
              <w:ind w:right="210" w:firstLine="0" w:firstLineChars="0"/>
              <w:jc w:val="right"/>
            </w:pPr>
            <w:r>
              <w:rPr>
                <w:rFonts w:hAnsi="宋体"/>
              </w:rPr>
              <w:t>………</w:t>
            </w:r>
            <w:r>
              <w:rPr>
                <w:rFonts w:hint="eastAsia"/>
              </w:rPr>
              <w:t>(</w:t>
            </w:r>
            <w:r>
              <w:t>C.28)</w:t>
            </w:r>
          </w:p>
        </w:tc>
      </w:tr>
    </w:tbl>
    <w:p>
      <w:pPr>
        <w:pStyle w:val="95"/>
        <w:ind w:firstLine="420"/>
        <w:rPr>
          <w:iCs/>
        </w:rPr>
      </w:pPr>
      <w:r>
        <w:rPr>
          <w:rFonts w:hint="eastAsia"/>
          <w:iCs/>
        </w:rPr>
        <w:t>式中：</w:t>
      </w:r>
    </w:p>
    <w:p>
      <w:pPr>
        <w:pStyle w:val="95"/>
        <w:ind w:firstLine="420"/>
        <w:rPr>
          <w:iCs/>
        </w:rPr>
      </w:pPr>
      <m:oMath>
        <m:r>
          <m:rPr/>
          <w:rPr>
            <w:rFonts w:ascii="Cambria Math" w:hAnsi="Cambria Math"/>
          </w:rPr>
          <m:t>EF</m:t>
        </m:r>
      </m:oMath>
      <w:r>
        <w:rPr>
          <w:rFonts w:hint="eastAsia"/>
          <w:iCs/>
        </w:rPr>
        <w:t>——土壤可蚀因子；</w:t>
      </w:r>
    </w:p>
    <w:p>
      <w:pPr>
        <w:pStyle w:val="95"/>
        <w:ind w:firstLine="420"/>
        <w:rPr>
          <w:iCs/>
        </w:rPr>
      </w:pPr>
      <m:oMath>
        <m:r>
          <m:rPr/>
          <w:rPr>
            <w:rFonts w:hint="eastAsia" w:ascii="Cambria Math" w:hAnsi="Cambria Math"/>
          </w:rPr>
          <m:t>sa</m:t>
        </m:r>
      </m:oMath>
      <w:r>
        <w:rPr>
          <w:rFonts w:hint="eastAsia"/>
          <w:iCs/>
        </w:rPr>
        <w:t>——土壤粗砂含量</w:t>
      </w:r>
      <w:r>
        <w:rPr>
          <w:rFonts w:ascii="Times New Roman"/>
          <w:iCs/>
        </w:rPr>
        <w:t xml:space="preserve">（0.2～2 </w:t>
      </w:r>
      <w:r>
        <w:rPr>
          <w:rFonts w:ascii="Times New Roman"/>
        </w:rPr>
        <w:t>毫米</w:t>
      </w:r>
      <w:r>
        <w:rPr>
          <w:rFonts w:ascii="Times New Roman"/>
          <w:iCs/>
        </w:rPr>
        <w:t>）</w:t>
      </w:r>
      <w:r>
        <w:rPr>
          <w:rFonts w:hint="eastAsia"/>
          <w:iCs/>
        </w:rPr>
        <w:t>，百分比；</w:t>
      </w:r>
    </w:p>
    <w:p>
      <w:pPr>
        <w:pStyle w:val="95"/>
        <w:ind w:firstLine="420"/>
        <w:rPr>
          <w:iCs/>
        </w:rPr>
      </w:pPr>
      <m:oMath>
        <m:r>
          <m:rPr/>
          <w:rPr>
            <w:rFonts w:hint="eastAsia" w:ascii="Cambria Math" w:hAnsi="Cambria Math"/>
          </w:rPr>
          <m:t>si</m:t>
        </m:r>
      </m:oMath>
      <w:r>
        <w:rPr>
          <w:rFonts w:hint="eastAsia"/>
          <w:iCs/>
        </w:rPr>
        <w:t>——土壤粉砂含量，百分比；</w:t>
      </w:r>
    </w:p>
    <w:p>
      <w:pPr>
        <w:pStyle w:val="95"/>
        <w:ind w:firstLine="420"/>
        <w:rPr>
          <w:iCs/>
        </w:rPr>
      </w:pPr>
      <m:oMath>
        <m:r>
          <m:rPr/>
          <w:rPr>
            <w:rFonts w:hint="eastAsia" w:ascii="Cambria Math" w:hAnsi="Cambria Math"/>
          </w:rPr>
          <m:t>ci</m:t>
        </m:r>
      </m:oMath>
      <w:r>
        <w:rPr>
          <w:rFonts w:hint="eastAsia"/>
          <w:iCs/>
        </w:rPr>
        <w:t>——土壤黏粒含量，百分比；</w:t>
      </w:r>
    </w:p>
    <w:p>
      <w:pPr>
        <w:pStyle w:val="95"/>
        <w:ind w:firstLine="420"/>
        <w:rPr>
          <w:iCs/>
        </w:rPr>
      </w:pPr>
      <m:oMath>
        <m:r>
          <m:rPr/>
          <w:rPr>
            <w:rFonts w:ascii="Cambria Math" w:hAnsi="Cambria Math"/>
          </w:rPr>
          <m:t>OM</m:t>
        </m:r>
      </m:oMath>
      <w:r>
        <w:rPr>
          <w:rFonts w:hint="eastAsia"/>
          <w:iCs/>
        </w:rPr>
        <w:t>——土壤有机质含量，百分比；</w:t>
      </w:r>
    </w:p>
    <w:p>
      <w:pPr>
        <w:pStyle w:val="95"/>
        <w:ind w:firstLine="420"/>
        <w:rPr>
          <w:b/>
          <w:bCs/>
        </w:rPr>
      </w:pPr>
      <m:oMath>
        <m:sSub>
          <m:sSubPr>
            <m:ctrlPr>
              <w:rPr>
                <w:rFonts w:ascii="Cambria Math" w:hAnsi="Cambria Math"/>
                <w:i/>
                <w:iCs/>
              </w:rPr>
            </m:ctrlPr>
          </m:sSubPr>
          <m:e>
            <m:r>
              <m:rPr/>
              <w:rPr>
                <w:rFonts w:ascii="Cambria Math" w:hAnsi="Cambria Math"/>
              </w:rPr>
              <m:t>C</m:t>
            </m:r>
            <m:ctrlPr>
              <w:rPr>
                <w:rFonts w:ascii="Cambria Math" w:hAnsi="Cambria Math"/>
                <w:i/>
                <w:iCs/>
              </w:rPr>
            </m:ctrlPr>
          </m:e>
          <m:sub>
            <m:r>
              <m:rPr/>
              <w:rPr>
                <w:rFonts w:hint="eastAsia" w:ascii="Cambria Math" w:hAnsi="Cambria Math"/>
              </w:rPr>
              <m:t>a</m:t>
            </m:r>
            <m:ctrlPr>
              <w:rPr>
                <w:rFonts w:ascii="Cambria Math" w:hAnsi="Cambria Math"/>
                <w:i/>
                <w:iCs/>
              </w:rPr>
            </m:ctrlPr>
          </m:sub>
        </m:sSub>
        <m:sSub>
          <m:sSubPr>
            <m:ctrlPr>
              <w:rPr>
                <w:rFonts w:ascii="Cambria Math" w:hAnsi="Cambria Math"/>
                <w:i/>
                <w:iCs/>
              </w:rPr>
            </m:ctrlPr>
          </m:sSubPr>
          <m:e>
            <m:r>
              <m:rPr/>
              <w:rPr>
                <w:rFonts w:ascii="Cambria Math" w:hAnsi="Cambria Math"/>
              </w:rPr>
              <m:t>CO</m:t>
            </m:r>
            <m:ctrlPr>
              <w:rPr>
                <w:rFonts w:ascii="Cambria Math" w:hAnsi="Cambria Math"/>
                <w:i/>
                <w:iCs/>
              </w:rPr>
            </m:ctrlPr>
          </m:e>
          <m:sub>
            <m:r>
              <m:rPr/>
              <w:rPr>
                <w:rFonts w:ascii="Cambria Math" w:hAnsi="Cambria Math"/>
              </w:rPr>
              <m:t>3</m:t>
            </m:r>
            <m:ctrlPr>
              <w:rPr>
                <w:rFonts w:ascii="Cambria Math" w:hAnsi="Cambria Math"/>
                <w:i/>
                <w:iCs/>
              </w:rPr>
            </m:ctrlPr>
          </m:sub>
        </m:sSub>
      </m:oMath>
      <w:r>
        <w:rPr>
          <w:rFonts w:hint="eastAsia"/>
          <w:iCs/>
        </w:rPr>
        <w:t>——碳酸钙含量，百分比，可不予考虑。</w:t>
      </w:r>
    </w:p>
    <w:p>
      <w:pPr>
        <w:pStyle w:val="95"/>
        <w:ind w:firstLine="0" w:firstLineChars="0"/>
        <w:rPr>
          <w:b/>
          <w:bCs/>
        </w:rPr>
      </w:pPr>
      <w:r>
        <w:rPr>
          <w:rFonts w:hint="eastAsia"/>
          <w:b/>
          <w:bCs/>
        </w:rPr>
        <w:t>（3）土壤结皮因子（S</w:t>
      </w:r>
      <w:r>
        <w:rPr>
          <w:b/>
          <w:bCs/>
        </w:rPr>
        <w:t>CF</w:t>
      </w:r>
      <w:r>
        <w:rPr>
          <w:rFonts w:hint="eastAsia"/>
          <w:b/>
          <w:bCs/>
        </w:rPr>
        <w:t>）</w:t>
      </w:r>
    </w:p>
    <w:tbl>
      <w:tblPr>
        <w:tblStyle w:val="54"/>
        <w:tblW w:w="8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8"/>
        <w:gridCol w:w="5572"/>
        <w:gridCol w:w="2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8" w:type="dxa"/>
            <w:vAlign w:val="center"/>
          </w:tcPr>
          <w:p>
            <w:pPr>
              <w:pStyle w:val="95"/>
              <w:ind w:firstLine="0" w:firstLineChars="0"/>
            </w:pPr>
          </w:p>
        </w:tc>
        <w:tc>
          <w:tcPr>
            <w:tcW w:w="5572" w:type="dxa"/>
            <w:vAlign w:val="center"/>
          </w:tcPr>
          <w:p>
            <w:pPr>
              <w:pStyle w:val="95"/>
              <w:ind w:firstLine="0" w:firstLineChars="0"/>
              <w:jc w:val="center"/>
            </w:pPr>
            <m:oMathPara>
              <m:oMath>
                <m:r>
                  <m:rPr/>
                  <w:rPr>
                    <w:rFonts w:ascii="Cambria Math" w:hAnsi="Cambria Math"/>
                  </w:rPr>
                  <m:t>SCF</m:t>
                </m:r>
                <m:r>
                  <m:rPr>
                    <m:sty m:val="p"/>
                  </m:rPr>
                  <w:rPr>
                    <w:rFonts w:ascii="Cambria Math" w:hAnsi="Cambria Math"/>
                  </w:rPr>
                  <m:t>=</m:t>
                </m:r>
                <m:f>
                  <m:fPr>
                    <m:ctrlPr>
                      <w:rPr>
                        <w:rFonts w:ascii="Cambria Math" w:hAnsi="Cambria Math"/>
                      </w:rPr>
                    </m:ctrlPr>
                  </m:fPr>
                  <m:num>
                    <m:r>
                      <m:rPr>
                        <m:sty m:val="p"/>
                      </m:rPr>
                      <w:rPr>
                        <w:rFonts w:ascii="Cambria Math" w:hAnsi="Cambria Math"/>
                      </w:rPr>
                      <m:t>1</m:t>
                    </m:r>
                    <m:ctrlPr>
                      <w:rPr>
                        <w:rFonts w:ascii="Cambria Math" w:hAnsi="Cambria Math"/>
                      </w:rPr>
                    </m:ctrlPr>
                  </m:num>
                  <m:den>
                    <m:r>
                      <m:rPr>
                        <m:sty m:val="p"/>
                      </m:rPr>
                      <w:rPr>
                        <w:rFonts w:ascii="Cambria Math" w:hAnsi="Cambria Math"/>
                      </w:rPr>
                      <m:t>1+0.0066</m:t>
                    </m:r>
                    <m:sSup>
                      <m:sSupPr>
                        <m:ctrlPr>
                          <w:rPr>
                            <w:rFonts w:ascii="Cambria Math" w:hAnsi="Cambria Math"/>
                          </w:rPr>
                        </m:ctrlPr>
                      </m:sSupPr>
                      <m:e>
                        <m:d>
                          <m:dPr>
                            <m:begChr m:val="（"/>
                            <m:endChr m:val="）"/>
                            <m:ctrlPr>
                              <w:rPr>
                                <w:rFonts w:ascii="Cambria Math" w:hAnsi="Cambria Math"/>
                              </w:rPr>
                            </m:ctrlPr>
                          </m:dPr>
                          <m:e>
                            <m:r>
                              <m:rPr/>
                              <w:rPr>
                                <w:rFonts w:hint="eastAsia" w:ascii="Cambria Math" w:hAnsi="Cambria Math"/>
                              </w:rPr>
                              <m:t>ci</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+0.021</m:t>
                    </m:r>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OM</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den>
                </m:f>
              </m:oMath>
            </m:oMathPara>
          </w:p>
        </w:tc>
        <w:tc>
          <w:tcPr>
            <w:tcW w:w="2370" w:type="dxa"/>
            <w:vAlign w:val="center"/>
          </w:tcPr>
          <w:p>
            <w:pPr>
              <w:pStyle w:val="95"/>
              <w:ind w:right="210" w:firstLine="0" w:firstLineChars="0"/>
              <w:jc w:val="right"/>
            </w:pPr>
            <w:r>
              <w:rPr>
                <w:rFonts w:hAnsi="宋体"/>
              </w:rPr>
              <w:t>………………</w:t>
            </w:r>
            <w:r>
              <w:rPr>
                <w:rFonts w:hint="eastAsia"/>
              </w:rPr>
              <w:t>(</w:t>
            </w:r>
            <w:r>
              <w:t>C.29)</w:t>
            </w:r>
          </w:p>
        </w:tc>
      </w:tr>
    </w:tbl>
    <w:p>
      <w:pPr>
        <w:pStyle w:val="95"/>
        <w:ind w:firstLine="420"/>
      </w:pPr>
      <w:r>
        <w:t>式中：</w:t>
      </w:r>
    </w:p>
    <w:p>
      <w:pPr>
        <w:pStyle w:val="95"/>
        <w:ind w:firstLine="420"/>
      </w:pPr>
      <m:oMath>
        <m:r>
          <m:rPr/>
          <w:rPr>
            <w:rFonts w:ascii="Cambria Math" w:hAnsi="Cambria Math"/>
          </w:rPr>
          <m:t>SCF</m:t>
        </m:r>
      </m:oMath>
      <w:r>
        <w:t>——土壤结皮因子；</w:t>
      </w:r>
    </w:p>
    <w:p>
      <w:pPr>
        <w:pStyle w:val="95"/>
        <w:ind w:firstLine="420"/>
      </w:pPr>
      <m:oMath>
        <m:r>
          <m:rPr/>
          <w:rPr>
            <w:rFonts w:hint="eastAsia" w:ascii="Cambria Math" w:hAnsi="Cambria Math"/>
          </w:rPr>
          <m:t>ci</m:t>
        </m:r>
      </m:oMath>
      <w:r>
        <w:t>——土壤黏粒含量</w:t>
      </w:r>
      <w:r>
        <w:rPr>
          <w:rFonts w:hint="eastAsia"/>
          <w:iCs/>
        </w:rPr>
        <w:t>，百分比</w:t>
      </w:r>
      <w:r>
        <w:t>；</w:t>
      </w:r>
    </w:p>
    <w:p>
      <w:pPr>
        <w:pStyle w:val="95"/>
        <w:ind w:firstLine="420"/>
      </w:pPr>
      <m:oMath>
        <m:r>
          <m:rPr>
            <m:sty m:val="p"/>
          </m:rPr>
          <w:rPr>
            <w:rFonts w:ascii="Cambria Math" w:hAnsi="Cambria Math"/>
          </w:rPr>
          <m:t>OM</m:t>
        </m:r>
      </m:oMath>
      <w:r>
        <w:t>——土壤有机质含量</w:t>
      </w:r>
      <w:r>
        <w:rPr>
          <w:rFonts w:hint="eastAsia"/>
          <w:iCs/>
        </w:rPr>
        <w:t>，百分比</w:t>
      </w:r>
      <w:r>
        <w:t>。</w:t>
      </w:r>
    </w:p>
    <w:p>
      <w:pPr>
        <w:pStyle w:val="95"/>
        <w:ind w:firstLine="0" w:firstLineChars="0"/>
        <w:rPr>
          <w:b/>
          <w:bCs/>
        </w:rPr>
      </w:pPr>
      <w:r>
        <w:rPr>
          <w:rFonts w:hint="eastAsia"/>
          <w:b/>
          <w:bCs/>
        </w:rPr>
        <w:t>（4）地表糙度因子（</w:t>
      </w:r>
      <w:r>
        <w:rPr>
          <w:b/>
          <w:bCs/>
        </w:rPr>
        <w:t>K</w:t>
      </w:r>
      <w:r>
        <w:rPr>
          <w:b/>
          <w:bCs/>
          <w:vertAlign w:val="superscript"/>
        </w:rPr>
        <w:t>,</w:t>
      </w:r>
      <w:r>
        <w:rPr>
          <w:rFonts w:hint="eastAsia"/>
          <w:b/>
          <w:bCs/>
        </w:rPr>
        <w:t>）</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3"/>
        <w:gridCol w:w="5416"/>
        <w:gridCol w:w="2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3" w:type="dxa"/>
            <w:vAlign w:val="center"/>
          </w:tcPr>
          <w:p>
            <w:pPr>
              <w:pStyle w:val="95"/>
              <w:ind w:firstLine="0" w:firstLineChars="0"/>
            </w:pPr>
          </w:p>
        </w:tc>
        <w:tc>
          <w:tcPr>
            <w:tcW w:w="5416" w:type="dxa"/>
            <w:vAlign w:val="center"/>
          </w:tcPr>
          <w:p>
            <w:pPr>
              <w:pStyle w:val="95"/>
              <w:ind w:firstLine="0" w:firstLineChars="0"/>
              <w:jc w:val="center"/>
            </w:pPr>
            <m:oMathPara>
              <m:oMath>
                <m:sSup>
                  <m:sSupPr>
                    <m:ctrlPr>
                      <w:rPr>
                        <w:rFonts w:ascii="Cambria Math" w:hAnsi="Cambria Math"/>
                        <w:i/>
                        <w:iCs/>
                      </w:rPr>
                    </m:ctrlPr>
                  </m:sSupPr>
                  <m:e>
                    <m:r>
                      <m:rPr/>
                      <w:rPr>
                        <w:rFonts w:ascii="Cambria Math" w:hAnsi="Cambria Math"/>
                      </w:rPr>
                      <m:t>K</m:t>
                    </m:r>
                    <m:ctrlPr>
                      <w:rPr>
                        <w:rFonts w:ascii="Cambria Math" w:hAnsi="Cambria Math"/>
                        <w:i/>
                        <w:iCs/>
                      </w:rPr>
                    </m:ctrlPr>
                  </m:e>
                  <m:sup>
                    <m:r>
                      <m:rPr/>
                      <w:rPr>
                        <w:rFonts w:hint="eastAsia" w:ascii="Cambria Math" w:hAnsi="Cambria Math"/>
                      </w:rPr>
                      <m:t>，</m:t>
                    </m:r>
                    <m:ctrlPr>
                      <w:rPr>
                        <w:rFonts w:ascii="Cambria Math" w:hAnsi="Cambria Math"/>
                        <w:i/>
                        <w:iCs/>
                      </w:rPr>
                    </m:ctrlPr>
                  </m:sup>
                </m:sSup>
                <m:r>
                  <m:rPr>
                    <m:sty m:val="p"/>
                  </m:rPr>
                  <w:rPr>
                    <w:rFonts w:ascii="Cambria Math" w:hAnsi="Cambria Math"/>
                  </w:rPr>
                  <m:t>=</m:t>
                </m:r>
                <m:sSup>
                  <m:sSupPr>
                    <m:ctrlPr>
                      <w:rPr>
                        <w:rFonts w:ascii="Cambria Math" w:hAnsi="Cambria Math"/>
                      </w:rPr>
                    </m:ctrlPr>
                  </m:sSupPr>
                  <m:e>
                    <m:r>
                      <m:rPr/>
                      <w:rPr>
                        <w:rFonts w:hint="eastAsia" w:ascii="Cambria Math" w:hAnsi="Cambria Math"/>
                      </w:rPr>
                      <m:t>e</m:t>
                    </m:r>
                    <m:ctrlPr>
                      <w:rPr>
                        <w:rFonts w:ascii="Cambria Math" w:hAnsi="Cambria Math"/>
                      </w:rPr>
                    </m:ctrlPr>
                  </m:e>
                  <m:sup>
                    <m:r>
                      <m:rPr>
                        <m:sty m:val="p"/>
                      </m:rPr>
                      <w:rPr>
                        <w:rFonts w:ascii="Cambria Math" w:hAnsi="Cambria Math"/>
                      </w:rPr>
                      <m:t>1.86</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r</m:t>
                        </m:r>
                        <m:ctrlPr>
                          <w:rPr>
                            <w:rFonts w:ascii="Cambria Math" w:hAnsi="Cambria Math"/>
                          </w:rPr>
                        </m:ctrlPr>
                      </m:sub>
                    </m:sSub>
                    <m:r>
                      <m:rPr>
                        <m:sty m:val="p"/>
                      </m:rPr>
                      <w:rPr>
                        <w:rFonts w:ascii="Cambria Math" w:hAnsi="Cambria Math"/>
                      </w:rPr>
                      <m:t>−2.41</m:t>
                    </m:r>
                    <m:sSup>
                      <m:sSupPr>
                        <m:ctrlPr>
                          <w:rPr>
                            <w:rFonts w:ascii="Cambria Math" w:hAnsi="Cambria Math"/>
                          </w:rPr>
                        </m:ctrlPr>
                      </m:sSupPr>
                      <m:e>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r</m:t>
                            </m:r>
                            <m:ctrlPr>
                              <w:rPr>
                                <w:rFonts w:ascii="Cambria Math" w:hAnsi="Cambria Math"/>
                              </w:rPr>
                            </m:ctrlPr>
                          </m:sub>
                        </m:sSub>
                        <m:ctrlPr>
                          <w:rPr>
                            <w:rFonts w:ascii="Cambria Math" w:hAnsi="Cambria Math"/>
                          </w:rPr>
                        </m:ctrlPr>
                      </m:e>
                      <m:sup>
                        <m:r>
                          <m:rPr>
                            <m:sty m:val="p"/>
                          </m:rPr>
                          <w:rPr>
                            <w:rFonts w:ascii="Cambria Math" w:hAnsi="Cambria Math"/>
                          </w:rPr>
                          <m:t>0.934</m:t>
                        </m:r>
                        <m:ctrlPr>
                          <w:rPr>
                            <w:rFonts w:ascii="Cambria Math" w:hAnsi="Cambria Math"/>
                          </w:rPr>
                        </m:ctrlPr>
                      </m:sup>
                    </m:sSup>
                    <m:r>
                      <m:rPr>
                        <m:sty m:val="p"/>
                      </m:rPr>
                      <w:rPr>
                        <w:rFonts w:ascii="Cambria Math" w:hAnsi="Cambria Math"/>
                      </w:rPr>
                      <m:t>−0.127</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rr</m:t>
                        </m:r>
                        <m:ctrlPr>
                          <w:rPr>
                            <w:rFonts w:ascii="Cambria Math" w:hAnsi="Cambria Math"/>
                          </w:rPr>
                        </m:ctrlPr>
                      </m:sub>
                    </m:sSub>
                    <m:ctrlPr>
                      <w:rPr>
                        <w:rFonts w:ascii="Cambria Math" w:hAnsi="Cambria Math"/>
                      </w:rPr>
                    </m:ctrlPr>
                  </m:sup>
                </m:sSup>
              </m:oMath>
            </m:oMathPara>
          </w:p>
        </w:tc>
        <w:tc>
          <w:tcPr>
            <w:tcW w:w="2342" w:type="dxa"/>
            <w:vAlign w:val="center"/>
          </w:tcPr>
          <w:p>
            <w:pPr>
              <w:pStyle w:val="95"/>
              <w:ind w:firstLine="0" w:firstLineChars="0"/>
              <w:jc w:val="right"/>
            </w:pPr>
            <w:r>
              <w:rPr>
                <w:rFonts w:hAnsi="宋体"/>
              </w:rPr>
              <w:t>………………</w:t>
            </w:r>
            <w:r>
              <w:rPr>
                <w:rFonts w:hint="eastAsia"/>
              </w:rPr>
              <w:t>(</w:t>
            </w:r>
            <w:r>
              <w:t>C.30)</w:t>
            </w:r>
          </w:p>
        </w:tc>
      </w:tr>
    </w:tbl>
    <w:p>
      <w:pPr>
        <w:pStyle w:val="95"/>
        <w:ind w:firstLine="0" w:firstLineChars="0"/>
        <w:rPr>
          <w:b/>
          <w:bCs/>
        </w:rPr>
      </w:pP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1"/>
        <w:gridCol w:w="5491"/>
        <w:gridCol w:w="2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51" w:type="dxa"/>
            <w:vAlign w:val="center"/>
          </w:tcPr>
          <w:p>
            <w:pPr>
              <w:pStyle w:val="95"/>
              <w:ind w:firstLine="0" w:firstLineChars="0"/>
            </w:pPr>
          </w:p>
        </w:tc>
        <w:tc>
          <w:tcPr>
            <w:tcW w:w="5491"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r</m:t>
                    </m:r>
                    <m:ctrlPr>
                      <w:rPr>
                        <w:rFonts w:ascii="Cambria Math" w:hAnsi="Cambria Math"/>
                      </w:rPr>
                    </m:ctrlPr>
                  </m:sub>
                </m:sSub>
                <m:r>
                  <m:rPr>
                    <m:sty m:val="p"/>
                  </m:rPr>
                  <w:rPr>
                    <w:rFonts w:ascii="Cambria Math" w:hAnsi="Cambria Math"/>
                  </w:rPr>
                  <m:t>=0.2</m:t>
                </m:r>
                <m:sSup>
                  <m:sSupPr>
                    <m:ctrlPr>
                      <w:rPr>
                        <w:rFonts w:ascii="Cambria Math" w:hAnsi="Cambria Math"/>
                      </w:rPr>
                    </m:ctrlPr>
                  </m:sSupPr>
                  <m:e>
                    <m:r>
                      <m:rPr>
                        <m:sty m:val="p"/>
                      </m:rPr>
                      <w:rPr>
                        <w:rFonts w:ascii="Cambria Math" w:hAnsi="Cambria Math"/>
                      </w:rPr>
                      <m:t>(Δ</m:t>
                    </m:r>
                    <m:r>
                      <m:rPr/>
                      <w:rPr>
                        <w:rFonts w:ascii="Cambria Math" w:hAnsi="Cambria Math"/>
                      </w:rPr>
                      <m:t>H</m:t>
                    </m:r>
                    <m:r>
                      <m:rPr>
                        <m:sty m:val="p"/>
                      </m:rPr>
                      <w:rPr>
                        <w:rFonts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m:t>
                </m:r>
                <m:r>
                  <m:rPr/>
                  <w:rPr>
                    <w:rFonts w:ascii="Cambria Math" w:hAnsi="Cambria Math"/>
                  </w:rPr>
                  <m:t>L</m:t>
                </m:r>
              </m:oMath>
            </m:oMathPara>
          </w:p>
        </w:tc>
        <w:tc>
          <w:tcPr>
            <w:tcW w:w="2259" w:type="dxa"/>
            <w:vAlign w:val="center"/>
          </w:tcPr>
          <w:p>
            <w:pPr>
              <w:pStyle w:val="95"/>
              <w:ind w:firstLine="0" w:firstLineChars="0"/>
              <w:jc w:val="right"/>
            </w:pPr>
            <w:r>
              <w:rPr>
                <w:rFonts w:hAnsi="宋体"/>
              </w:rPr>
              <w:t>………………</w:t>
            </w:r>
            <w:r>
              <w:rPr>
                <w:rFonts w:hint="eastAsia"/>
              </w:rPr>
              <w:t>(</w:t>
            </w:r>
            <w:r>
              <w:t>C.31)</w:t>
            </w:r>
          </w:p>
        </w:tc>
      </w:tr>
    </w:tbl>
    <w:p>
      <w:pPr>
        <w:pStyle w:val="95"/>
        <w:ind w:firstLine="420"/>
      </w:pPr>
      <w:r>
        <w:rPr>
          <w:rFonts w:hint="eastAsia"/>
        </w:rPr>
        <w:t>式中：</w:t>
      </w:r>
    </w:p>
    <w:p>
      <w:pPr>
        <w:pStyle w:val="95"/>
        <w:ind w:firstLine="420"/>
      </w:pP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r</m:t>
            </m:r>
            <m:ctrlPr>
              <w:rPr>
                <w:rFonts w:ascii="Cambria Math" w:hAnsi="Cambria Math"/>
              </w:rPr>
            </m:ctrlPr>
          </m:sub>
        </m:sSub>
      </m:oMath>
      <w:r>
        <w:t>——土垄糙度</w:t>
      </w:r>
      <w:r>
        <w:rPr>
          <w:rFonts w:hint="eastAsia"/>
        </w:rPr>
        <w:t>（厘米）</w:t>
      </w:r>
      <w:r>
        <w:t>；</w:t>
      </w:r>
    </w:p>
    <w:p>
      <w:pPr>
        <w:pStyle w:val="95"/>
        <w:ind w:firstLine="420"/>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rr</m:t>
            </m:r>
            <m:ctrlPr>
              <w:rPr>
                <w:rFonts w:ascii="Cambria Math" w:hAnsi="Cambria Math"/>
              </w:rPr>
            </m:ctrlPr>
          </m:sub>
        </m:sSub>
      </m:oMath>
      <w:r>
        <w:t>——随机糙度因子</w:t>
      </w:r>
      <w:r>
        <w:rPr>
          <w:rFonts w:hint="eastAsia"/>
        </w:rPr>
        <w:t>（厘米）</w:t>
      </w:r>
      <w:r>
        <w:t>；</w:t>
      </w:r>
    </w:p>
    <w:p>
      <w:pPr>
        <w:pStyle w:val="95"/>
        <w:ind w:firstLine="420"/>
      </w:pPr>
      <m:oMath>
        <m:r>
          <m:rPr/>
          <w:rPr>
            <w:rFonts w:ascii="Cambria Math" w:hAnsi="Cambria Math"/>
          </w:rPr>
          <m:t>L</m:t>
        </m:r>
      </m:oMath>
      <w:r>
        <w:t>——地势起伏参数；</w:t>
      </w:r>
    </w:p>
    <w:p>
      <w:pPr>
        <w:pStyle w:val="95"/>
        <w:ind w:firstLine="420"/>
      </w:pPr>
      <m:oMath>
        <m:r>
          <m:rPr>
            <m:sty m:val="p"/>
          </m:rPr>
          <w:rPr>
            <w:rFonts w:ascii="Cambria Math" w:hAnsi="Cambria Math"/>
          </w:rPr>
          <m:t>Δ</m:t>
        </m:r>
        <m:r>
          <m:rPr/>
          <w:rPr>
            <w:rFonts w:ascii="Cambria Math" w:hAnsi="Cambria Math"/>
          </w:rPr>
          <m:t>H</m:t>
        </m:r>
      </m:oMath>
      <w:r>
        <w:t>——距离L范围内的海拔高程差。</w:t>
      </w:r>
    </w:p>
    <w:p>
      <w:pPr>
        <w:pStyle w:val="152"/>
        <w:numPr>
          <w:ilvl w:val="0"/>
          <w:numId w:val="0"/>
        </w:numPr>
        <w:spacing w:before="156" w:after="156"/>
        <w:rPr>
          <w:rFonts w:ascii="Times New Roman"/>
        </w:rPr>
      </w:pPr>
      <w:r>
        <w:rPr>
          <w:rFonts w:hint="eastAsia" w:hAnsi="黑体"/>
        </w:rPr>
        <w:t>表</w:t>
      </w:r>
      <w:r>
        <w:rPr>
          <w:rFonts w:hAnsi="黑体"/>
        </w:rPr>
        <w:t>C.4</w:t>
      </w:r>
      <w:r>
        <w:rPr>
          <w:rFonts w:hint="eastAsia" w:ascii="Times New Roman"/>
        </w:rPr>
        <w:t xml:space="preserve">  不同地势等级的参数</w:t>
      </w:r>
      <w:r>
        <w:rPr>
          <w:rFonts w:ascii="Times New Roman"/>
        </w:rPr>
        <w:t>L</w:t>
      </w:r>
      <w:r>
        <w:rPr>
          <w:rFonts w:hint="eastAsia" w:ascii="Times New Roman"/>
        </w:rPr>
        <w:t>取值表</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6"/>
        <w:gridCol w:w="2791"/>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tcPr>
          <w:p>
            <w:pPr>
              <w:pStyle w:val="95"/>
              <w:ind w:firstLine="0" w:firstLineChars="0"/>
              <w:rPr>
                <w:b/>
                <w:bCs/>
              </w:rPr>
            </w:pPr>
            <w:r>
              <w:rPr>
                <w:rFonts w:hint="eastAsia"/>
                <w:b/>
                <w:bCs/>
              </w:rPr>
              <w:t>主要地势等级</w:t>
            </w:r>
          </w:p>
        </w:tc>
        <w:tc>
          <w:tcPr>
            <w:tcW w:w="2791" w:type="dxa"/>
          </w:tcPr>
          <w:p>
            <w:pPr>
              <w:pStyle w:val="95"/>
              <w:ind w:firstLine="0" w:firstLineChars="0"/>
              <w:rPr>
                <w:b/>
                <w:bCs/>
              </w:rPr>
            </w:pPr>
            <w:r>
              <w:rPr>
                <w:rFonts w:ascii="Times New Roman"/>
                <w:b/>
                <w:bCs/>
              </w:rPr>
              <w:t>16平</w:t>
            </w:r>
            <w:r>
              <w:rPr>
                <w:rFonts w:hint="eastAsia"/>
                <w:b/>
                <w:bCs/>
              </w:rPr>
              <w:t>方千米内地势起伏度</w:t>
            </w:r>
          </w:p>
        </w:tc>
        <w:tc>
          <w:tcPr>
            <w:tcW w:w="2865" w:type="dxa"/>
          </w:tcPr>
          <w:p>
            <w:pPr>
              <w:pStyle w:val="95"/>
              <w:ind w:firstLine="0" w:firstLineChars="0"/>
              <w:rPr>
                <w:b/>
                <w:bCs/>
              </w:rPr>
            </w:pPr>
            <w:r>
              <w:rPr>
                <w:rFonts w:hint="eastAsia"/>
                <w:b/>
                <w:bCs/>
              </w:rPr>
              <w:t>距</w:t>
            </w:r>
            <w:r>
              <w:rPr>
                <w:rFonts w:ascii="Times New Roman"/>
                <w:b/>
                <w:bCs/>
              </w:rPr>
              <w:t>离L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tcPr>
          <w:p>
            <w:pPr>
              <w:pStyle w:val="95"/>
              <w:ind w:firstLine="0" w:firstLineChars="0"/>
              <w:rPr>
                <w:bCs/>
              </w:rPr>
            </w:pPr>
            <w:r>
              <w:rPr>
                <w:rFonts w:hint="eastAsia"/>
                <w:bCs/>
              </w:rPr>
              <w:t>微起伏地形</w:t>
            </w:r>
          </w:p>
        </w:tc>
        <w:tc>
          <w:tcPr>
            <w:tcW w:w="2791" w:type="dxa"/>
          </w:tcPr>
          <w:p>
            <w:pPr>
              <w:pStyle w:val="95"/>
              <w:ind w:firstLine="0" w:firstLineChars="0"/>
              <w:rPr>
                <w:rFonts w:ascii="Times New Roman"/>
              </w:rPr>
            </w:pPr>
            <w:r>
              <w:rPr>
                <w:rFonts w:ascii="Times New Roman"/>
              </w:rPr>
              <w:t>&lt;30</w:t>
            </w:r>
          </w:p>
        </w:tc>
        <w:tc>
          <w:tcPr>
            <w:tcW w:w="2865" w:type="dxa"/>
          </w:tcPr>
          <w:p>
            <w:pPr>
              <w:pStyle w:val="95"/>
              <w:ind w:firstLine="0" w:firstLineChars="0"/>
              <w:rPr>
                <w:rFonts w:ascii="Times New Roman"/>
              </w:rPr>
            </w:pPr>
            <w:r>
              <w:rPr>
                <w:rFonts w:ascii="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tcPr>
          <w:p>
            <w:pPr>
              <w:pStyle w:val="95"/>
              <w:ind w:firstLine="0" w:firstLineChars="0"/>
              <w:rPr>
                <w:bCs/>
              </w:rPr>
            </w:pPr>
            <w:r>
              <w:rPr>
                <w:rFonts w:hint="eastAsia"/>
                <w:bCs/>
              </w:rPr>
              <w:t>缓起伏地形</w:t>
            </w:r>
          </w:p>
        </w:tc>
        <w:tc>
          <w:tcPr>
            <w:tcW w:w="2791" w:type="dxa"/>
          </w:tcPr>
          <w:p>
            <w:pPr>
              <w:pStyle w:val="95"/>
              <w:ind w:firstLine="0" w:firstLineChars="0"/>
              <w:rPr>
                <w:rFonts w:ascii="Times New Roman"/>
              </w:rPr>
            </w:pPr>
            <w:r>
              <w:rPr>
                <w:rFonts w:ascii="Times New Roman"/>
              </w:rPr>
              <w:t>30-150</w:t>
            </w:r>
          </w:p>
        </w:tc>
        <w:tc>
          <w:tcPr>
            <w:tcW w:w="2865" w:type="dxa"/>
          </w:tcPr>
          <w:p>
            <w:pPr>
              <w:pStyle w:val="95"/>
              <w:ind w:firstLine="0" w:firstLineChars="0"/>
              <w:rPr>
                <w:rFonts w:ascii="Times New Roman"/>
              </w:rPr>
            </w:pPr>
            <w:r>
              <w:rPr>
                <w:rFonts w:ascii="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66" w:type="dxa"/>
          </w:tcPr>
          <w:p>
            <w:pPr>
              <w:pStyle w:val="95"/>
              <w:ind w:firstLine="0" w:firstLineChars="0"/>
              <w:rPr>
                <w:bCs/>
              </w:rPr>
            </w:pPr>
            <w:r>
              <w:rPr>
                <w:rFonts w:hint="eastAsia"/>
                <w:bCs/>
              </w:rPr>
              <w:t>中起伏地形</w:t>
            </w:r>
          </w:p>
        </w:tc>
        <w:tc>
          <w:tcPr>
            <w:tcW w:w="2791" w:type="dxa"/>
          </w:tcPr>
          <w:p>
            <w:pPr>
              <w:pStyle w:val="95"/>
              <w:ind w:firstLine="0" w:firstLineChars="0"/>
              <w:rPr>
                <w:rFonts w:ascii="Times New Roman"/>
              </w:rPr>
            </w:pPr>
            <w:r>
              <w:rPr>
                <w:rFonts w:ascii="Times New Roman"/>
              </w:rPr>
              <w:t>150-300</w:t>
            </w:r>
          </w:p>
        </w:tc>
        <w:tc>
          <w:tcPr>
            <w:tcW w:w="2865" w:type="dxa"/>
          </w:tcPr>
          <w:p>
            <w:pPr>
              <w:pStyle w:val="95"/>
              <w:ind w:firstLine="0" w:firstLineChars="0"/>
              <w:rPr>
                <w:rFonts w:ascii="Times New Roman"/>
              </w:rPr>
            </w:pPr>
            <w:r>
              <w:rPr>
                <w:rFonts w:ascii="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tcPr>
          <w:p>
            <w:pPr>
              <w:pStyle w:val="95"/>
              <w:ind w:firstLine="0" w:firstLineChars="0"/>
              <w:rPr>
                <w:bCs/>
              </w:rPr>
            </w:pPr>
            <w:r>
              <w:rPr>
                <w:rFonts w:hint="eastAsia"/>
                <w:bCs/>
              </w:rPr>
              <w:t>山地地形</w:t>
            </w:r>
          </w:p>
        </w:tc>
        <w:tc>
          <w:tcPr>
            <w:tcW w:w="2791" w:type="dxa"/>
          </w:tcPr>
          <w:p>
            <w:pPr>
              <w:pStyle w:val="95"/>
              <w:ind w:firstLine="0" w:firstLineChars="0"/>
              <w:rPr>
                <w:rFonts w:ascii="Times New Roman"/>
              </w:rPr>
            </w:pPr>
            <w:r>
              <w:rPr>
                <w:rFonts w:ascii="Times New Roman"/>
              </w:rPr>
              <w:t>300-600</w:t>
            </w:r>
          </w:p>
        </w:tc>
        <w:tc>
          <w:tcPr>
            <w:tcW w:w="2865" w:type="dxa"/>
          </w:tcPr>
          <w:p>
            <w:pPr>
              <w:pStyle w:val="95"/>
              <w:ind w:firstLine="0" w:firstLineChars="0"/>
              <w:rPr>
                <w:rFonts w:ascii="Times New Roman"/>
              </w:rPr>
            </w:pPr>
            <w:r>
              <w:rPr>
                <w:rFonts w:ascii="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tcPr>
          <w:p>
            <w:pPr>
              <w:pStyle w:val="95"/>
              <w:ind w:firstLine="0" w:firstLineChars="0"/>
              <w:rPr>
                <w:bCs/>
              </w:rPr>
            </w:pPr>
            <w:r>
              <w:rPr>
                <w:rFonts w:hint="eastAsia"/>
                <w:bCs/>
              </w:rPr>
              <w:t>高山地形</w:t>
            </w:r>
          </w:p>
        </w:tc>
        <w:tc>
          <w:tcPr>
            <w:tcW w:w="2791" w:type="dxa"/>
          </w:tcPr>
          <w:p>
            <w:pPr>
              <w:pStyle w:val="95"/>
              <w:ind w:firstLine="0" w:firstLineChars="0"/>
              <w:rPr>
                <w:rFonts w:ascii="Times New Roman"/>
              </w:rPr>
            </w:pPr>
            <w:r>
              <w:rPr>
                <w:rFonts w:ascii="Times New Roman"/>
              </w:rPr>
              <w:t>&gt;600</w:t>
            </w:r>
          </w:p>
        </w:tc>
        <w:tc>
          <w:tcPr>
            <w:tcW w:w="2865" w:type="dxa"/>
          </w:tcPr>
          <w:p>
            <w:pPr>
              <w:pStyle w:val="95"/>
              <w:ind w:firstLine="0" w:firstLineChars="0"/>
              <w:rPr>
                <w:rFonts w:ascii="Times New Roman"/>
              </w:rPr>
            </w:pPr>
            <w:r>
              <w:rPr>
                <w:rFonts w:ascii="Times New Roman"/>
              </w:rPr>
              <w:t>50</w:t>
            </w:r>
          </w:p>
        </w:tc>
      </w:tr>
    </w:tbl>
    <w:p>
      <w:pPr>
        <w:pStyle w:val="95"/>
        <w:ind w:firstLine="0" w:firstLineChars="0"/>
        <w:rPr>
          <w:b/>
          <w:bCs/>
        </w:rPr>
      </w:pPr>
      <w:r>
        <w:rPr>
          <w:rFonts w:hint="eastAsia"/>
          <w:b/>
          <w:bCs/>
        </w:rPr>
        <w:t>（5）植被覆盖因子（C）</w:t>
      </w:r>
    </w:p>
    <w:tbl>
      <w:tblPr>
        <w:tblStyle w:val="5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1"/>
        <w:gridCol w:w="5497"/>
        <w:gridCol w:w="2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51" w:type="dxa"/>
            <w:vAlign w:val="center"/>
          </w:tcPr>
          <w:p>
            <w:pPr>
              <w:pStyle w:val="95"/>
              <w:ind w:firstLine="0" w:firstLineChars="0"/>
            </w:pPr>
          </w:p>
        </w:tc>
        <w:tc>
          <w:tcPr>
            <w:tcW w:w="5497" w:type="dxa"/>
            <w:vAlign w:val="center"/>
          </w:tcPr>
          <w:p>
            <w:pPr>
              <w:pStyle w:val="95"/>
              <w:ind w:firstLine="0" w:firstLineChars="0"/>
              <w:jc w:val="center"/>
            </w:pPr>
            <m:oMathPara>
              <m:oMath>
                <m:r>
                  <m:rPr/>
                  <w:rPr>
                    <w:rFonts w:ascii="Cambria Math" w:hAnsi="Cambria Math"/>
                  </w:rPr>
                  <m:t>C=</m:t>
                </m:r>
                <m:sSup>
                  <m:sSupPr>
                    <m:ctrlPr>
                      <w:rPr>
                        <w:rFonts w:ascii="Cambria Math" w:hAnsi="Cambria Math"/>
                        <w:i/>
                      </w:rPr>
                    </m:ctrlPr>
                  </m:sSupPr>
                  <m:e>
                    <m:r>
                      <m:rPr/>
                      <w:rPr>
                        <w:rFonts w:hint="eastAsia" w:ascii="Cambria Math" w:hAnsi="Cambria Math"/>
                      </w:rPr>
                      <m:t>e</m:t>
                    </m:r>
                    <m:ctrlPr>
                      <w:rPr>
                        <w:rFonts w:ascii="Cambria Math" w:hAnsi="Cambria Math"/>
                        <w:i/>
                      </w:rPr>
                    </m:ctrlPr>
                  </m:e>
                  <m:sup>
                    <m:sSub>
                      <m:sSubPr>
                        <m:ctrlPr>
                          <w:rPr>
                            <w:rFonts w:ascii="Cambria Math" w:hAnsi="Cambria Math"/>
                            <w:i/>
                          </w:rPr>
                        </m:ctrlPr>
                      </m:sSubPr>
                      <m:e>
                        <m:r>
                          <m:rPr/>
                          <w:rPr>
                            <w:rFonts w:hint="eastAsia" w:ascii="Cambria Math" w:hAnsi="Cambria Math"/>
                          </w:rPr>
                          <m:t>a</m:t>
                        </m:r>
                        <m:ctrlPr>
                          <w:rPr>
                            <w:rFonts w:ascii="Cambria Math" w:hAnsi="Cambria Math"/>
                            <w:i/>
                          </w:rPr>
                        </m:ctrlPr>
                      </m:e>
                      <m:sub>
                        <m:r>
                          <m:rPr/>
                          <w:rPr>
                            <w:rFonts w:hint="eastAsia" w:ascii="Cambria Math" w:hAnsi="Cambria Math"/>
                          </w:rPr>
                          <m:t>i</m:t>
                        </m:r>
                        <m:ctrlPr>
                          <w:rPr>
                            <w:rFonts w:ascii="Cambria Math" w:hAnsi="Cambria Math"/>
                            <w:i/>
                          </w:rPr>
                        </m:ctrlPr>
                      </m:sub>
                    </m:sSub>
                    <m:d>
                      <m:dPr>
                        <m:begChr m:val="（"/>
                        <m:endChr m:val="）"/>
                        <m:ctrlPr>
                          <w:rPr>
                            <w:rFonts w:ascii="Cambria Math" w:hAnsi="Cambria Math"/>
                            <w:i/>
                          </w:rPr>
                        </m:ctrlPr>
                      </m:dPr>
                      <m:e>
                        <m:r>
                          <m:rPr/>
                          <w:rPr>
                            <w:rFonts w:ascii="Cambria Math" w:hAnsi="Cambria Math"/>
                          </w:rPr>
                          <m:t>SC</m:t>
                        </m:r>
                        <m:ctrlPr>
                          <w:rPr>
                            <w:rFonts w:ascii="Cambria Math" w:hAnsi="Cambria Math"/>
                            <w:i/>
                          </w:rPr>
                        </m:ctrlPr>
                      </m:e>
                    </m:d>
                    <m:ctrlPr>
                      <w:rPr>
                        <w:rFonts w:ascii="Cambria Math" w:hAnsi="Cambria Math"/>
                        <w:i/>
                      </w:rPr>
                    </m:ctrlPr>
                  </m:sup>
                </m:sSup>
              </m:oMath>
            </m:oMathPara>
          </w:p>
        </w:tc>
        <w:tc>
          <w:tcPr>
            <w:tcW w:w="2253" w:type="dxa"/>
            <w:vAlign w:val="center"/>
          </w:tcPr>
          <w:p>
            <w:pPr>
              <w:pStyle w:val="95"/>
              <w:ind w:firstLine="0" w:firstLineChars="0"/>
              <w:jc w:val="right"/>
            </w:pPr>
            <w:r>
              <w:rPr>
                <w:rFonts w:hAnsi="宋体"/>
              </w:rPr>
              <w:t>………………</w:t>
            </w:r>
            <w:r>
              <w:rPr>
                <w:rFonts w:hint="eastAsia"/>
              </w:rPr>
              <w:t>(</w:t>
            </w:r>
            <w:r>
              <w:t>C.32)</w:t>
            </w:r>
          </w:p>
        </w:tc>
      </w:tr>
    </w:tbl>
    <w:p>
      <w:pPr>
        <w:pStyle w:val="95"/>
        <w:ind w:firstLine="420"/>
      </w:pPr>
      <w:r>
        <w:t>式中：</w:t>
      </w:r>
    </w:p>
    <w:p>
      <w:pPr>
        <w:pStyle w:val="95"/>
        <w:ind w:firstLine="420"/>
      </w:pPr>
      <m:oMath>
        <m:r>
          <m:rPr/>
          <w:rPr>
            <w:rFonts w:ascii="Cambria Math" w:hAnsi="Cambria Math"/>
          </w:rPr>
          <m:t>C</m:t>
        </m:r>
      </m:oMath>
      <w:r>
        <w:t>——植被覆盖因子；</w:t>
      </w:r>
    </w:p>
    <w:p>
      <w:pPr>
        <w:pStyle w:val="95"/>
        <w:ind w:firstLine="420"/>
      </w:pPr>
      <m:oMath>
        <m:r>
          <m:rPr/>
          <w:rPr>
            <w:rFonts w:ascii="Cambria Math" w:hAnsi="Cambria Math"/>
          </w:rPr>
          <m:t>SC</m:t>
        </m:r>
      </m:oMath>
      <w:r>
        <w:t>——植被覆盖度；</w:t>
      </w:r>
    </w:p>
    <w:p>
      <w:pPr>
        <w:pStyle w:val="95"/>
        <w:ind w:firstLine="420"/>
      </w:pPr>
      <m:oMath>
        <m:sSub>
          <m:sSubPr>
            <m:ctrlPr>
              <w:rPr>
                <w:rFonts w:ascii="Cambria Math" w:hAnsi="Cambria Math"/>
                <w:i/>
              </w:rPr>
            </m:ctrlPr>
          </m:sSubPr>
          <m:e>
            <m:r>
              <m:rPr/>
              <w:rPr>
                <w:rFonts w:hint="eastAsia" w:ascii="Cambria Math" w:hAnsi="Cambria Math"/>
              </w:rPr>
              <m:t>a</m:t>
            </m:r>
            <m:ctrlPr>
              <w:rPr>
                <w:rFonts w:ascii="Cambria Math" w:hAnsi="Cambria Math"/>
                <w:i/>
              </w:rPr>
            </m:ctrlPr>
          </m:e>
          <m:sub>
            <m:r>
              <m:rPr/>
              <w:rPr>
                <w:rFonts w:hint="eastAsia" w:ascii="Cambria Math" w:hAnsi="Cambria Math"/>
              </w:rPr>
              <m:t>i</m:t>
            </m:r>
            <m:ctrlPr>
              <w:rPr>
                <w:rFonts w:ascii="Cambria Math" w:hAnsi="Cambria Math"/>
                <w:i/>
              </w:rPr>
            </m:ctrlPr>
          </m:sub>
        </m:sSub>
      </m:oMath>
      <w:r>
        <w:t>——不同植被类型的系数，</w:t>
      </w:r>
    </w:p>
    <w:p>
      <w:pPr>
        <w:widowControl/>
        <w:adjustRightInd/>
        <w:spacing w:line="240" w:lineRule="auto"/>
        <w:jc w:val="left"/>
        <w:rPr>
          <w:rFonts w:ascii="宋体" w:hAnsi="Times New Roman"/>
          <w:kern w:val="0"/>
          <w:szCs w:val="20"/>
        </w:rPr>
      </w:pPr>
    </w:p>
    <w:p>
      <w:pPr>
        <w:widowControl/>
        <w:adjustRightInd/>
        <w:spacing w:line="240" w:lineRule="auto"/>
        <w:jc w:val="left"/>
        <w:rPr>
          <w:rFonts w:ascii="宋体" w:hAnsi="Times New Roman"/>
          <w:kern w:val="0"/>
          <w:szCs w:val="20"/>
        </w:rPr>
        <w:sectPr>
          <w:pgSz w:w="11906" w:h="16838"/>
          <w:pgMar w:top="1440" w:right="1800" w:bottom="1440" w:left="1800" w:header="851" w:footer="992" w:gutter="0"/>
          <w:cols w:space="425" w:num="1"/>
          <w:docGrid w:type="lines" w:linePitch="312" w:charSpace="0"/>
        </w:sectPr>
      </w:pPr>
    </w:p>
    <w:p>
      <w:pPr>
        <w:pStyle w:val="116"/>
        <w:spacing w:before="78" w:after="156"/>
        <w:rPr>
          <w:rFonts w:ascii="Times New Roman"/>
        </w:rPr>
      </w:pPr>
      <w:r>
        <w:rPr>
          <w:rFonts w:ascii="Times New Roman"/>
        </w:rPr>
        <w:br w:type="textWrapping"/>
      </w:r>
      <w:bookmarkStart w:id="170" w:name="_Toc114036789"/>
      <w:bookmarkStart w:id="171" w:name="_Toc114036500"/>
      <w:bookmarkStart w:id="172" w:name="_Toc112241087"/>
      <w:bookmarkStart w:id="173" w:name="_Toc112922040"/>
      <w:bookmarkStart w:id="174" w:name="_Toc112917677"/>
      <w:bookmarkStart w:id="175" w:name="_Toc112917436"/>
      <w:r>
        <w:rPr>
          <w:rFonts w:hint="eastAsia" w:ascii="Times New Roman"/>
        </w:rPr>
        <w:t>（资料性）</w:t>
      </w:r>
      <w:r>
        <w:rPr>
          <w:rFonts w:ascii="Times New Roman"/>
        </w:rPr>
        <w:br w:type="textWrapping"/>
      </w:r>
      <w:r>
        <w:rPr>
          <w:rFonts w:hint="eastAsia" w:ascii="Times New Roman"/>
        </w:rPr>
        <w:t>生态产品总值核算数据清单</w:t>
      </w:r>
      <w:bookmarkEnd w:id="170"/>
      <w:bookmarkEnd w:id="171"/>
      <w:bookmarkEnd w:id="172"/>
      <w:bookmarkEnd w:id="173"/>
      <w:bookmarkEnd w:id="174"/>
      <w:bookmarkEnd w:id="175"/>
    </w:p>
    <w:p>
      <w:pPr>
        <w:pStyle w:val="118"/>
        <w:spacing w:before="156" w:after="156"/>
        <w:ind w:left="0"/>
        <w:rPr>
          <w:rFonts w:ascii="宋体" w:hAnsi="宋体" w:eastAsia="宋体"/>
        </w:rPr>
      </w:pPr>
      <w:r>
        <w:rPr>
          <w:rFonts w:hint="eastAsia" w:ascii="宋体" w:hAnsi="宋体" w:eastAsia="宋体"/>
        </w:rPr>
        <w:t>生态产品实物量核算基础数据清单及数据来源见表</w:t>
      </w:r>
      <w:r>
        <w:rPr>
          <w:rFonts w:ascii="宋体" w:hAnsi="宋体" w:eastAsia="宋体"/>
        </w:rPr>
        <w:t>D.1</w:t>
      </w:r>
      <w:r>
        <w:rPr>
          <w:rFonts w:hint="eastAsia" w:ascii="宋体" w:hAnsi="宋体" w:eastAsia="宋体"/>
        </w:rPr>
        <w:t>，实物量核算低频更新基础数据清单及数据来源见表</w:t>
      </w:r>
      <w:r>
        <w:rPr>
          <w:rFonts w:ascii="宋体" w:hAnsi="宋体" w:eastAsia="宋体"/>
        </w:rPr>
        <w:t>D.2</w:t>
      </w:r>
      <w:r>
        <w:rPr>
          <w:rFonts w:hint="eastAsia" w:ascii="宋体" w:hAnsi="宋体" w:eastAsia="宋体"/>
        </w:rPr>
        <w:t>。</w:t>
      </w:r>
    </w:p>
    <w:p>
      <w:pPr>
        <w:pStyle w:val="152"/>
        <w:numPr>
          <w:ilvl w:val="0"/>
          <w:numId w:val="0"/>
        </w:numPr>
        <w:spacing w:before="156" w:after="156"/>
        <w:rPr>
          <w:rFonts w:ascii="Times New Roman"/>
        </w:rPr>
      </w:pPr>
      <w:r>
        <w:rPr>
          <w:rFonts w:hint="eastAsia" w:hAnsi="黑体"/>
        </w:rPr>
        <w:t>表</w:t>
      </w:r>
      <w:r>
        <w:rPr>
          <w:rFonts w:hAnsi="黑体"/>
        </w:rPr>
        <w:t>D.1</w:t>
      </w:r>
      <w:r>
        <w:rPr>
          <w:rFonts w:ascii="Times New Roman"/>
        </w:rPr>
        <w:t xml:space="preserve"> </w:t>
      </w:r>
      <w:r>
        <w:rPr>
          <w:rFonts w:hint="eastAsia" w:ascii="Times New Roman"/>
        </w:rPr>
        <w:t xml:space="preserve"> 实物量核算年度更新基础数据清单及数据来源</w:t>
      </w:r>
    </w:p>
    <w:tbl>
      <w:tblPr>
        <w:tblStyle w:val="53"/>
        <w:tblW w:w="13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2721"/>
        <w:gridCol w:w="1169"/>
        <w:gridCol w:w="2181"/>
        <w:gridCol w:w="1783"/>
        <w:gridCol w:w="2120"/>
        <w:gridCol w:w="232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tblHeader/>
          <w:jc w:val="center"/>
        </w:trPr>
        <w:tc>
          <w:tcPr>
            <w:tcW w:w="610" w:type="dxa"/>
            <w:tcMar>
              <w:left w:w="0" w:type="dxa"/>
              <w:right w:w="0" w:type="dxa"/>
            </w:tcMar>
            <w:vAlign w:val="center"/>
          </w:tcPr>
          <w:p>
            <w:pPr>
              <w:spacing w:line="240" w:lineRule="exact"/>
              <w:jc w:val="center"/>
              <w:rPr>
                <w:rFonts w:ascii="Times New Roman" w:hAnsi="Times New Roman"/>
                <w:b/>
                <w:bCs/>
                <w:sz w:val="18"/>
                <w:szCs w:val="18"/>
              </w:rPr>
            </w:pPr>
            <w:r>
              <w:rPr>
                <w:rFonts w:ascii="Times New Roman" w:hAnsi="Times New Roman"/>
                <w:b/>
                <w:bCs/>
                <w:sz w:val="18"/>
                <w:szCs w:val="18"/>
              </w:rPr>
              <w:t>核算</w:t>
            </w:r>
          </w:p>
          <w:p>
            <w:pPr>
              <w:spacing w:line="240" w:lineRule="exact"/>
              <w:jc w:val="center"/>
              <w:rPr>
                <w:rFonts w:ascii="Times New Roman" w:hAnsi="Times New Roman"/>
                <w:b/>
                <w:bCs/>
                <w:sz w:val="18"/>
                <w:szCs w:val="18"/>
              </w:rPr>
            </w:pPr>
            <w:r>
              <w:rPr>
                <w:rFonts w:ascii="Times New Roman" w:hAnsi="Times New Roman"/>
                <w:b/>
                <w:bCs/>
                <w:sz w:val="18"/>
                <w:szCs w:val="18"/>
              </w:rPr>
              <w:t>指标</w:t>
            </w:r>
          </w:p>
        </w:tc>
        <w:tc>
          <w:tcPr>
            <w:tcW w:w="2721" w:type="dxa"/>
            <w:tcMar>
              <w:left w:w="0" w:type="dxa"/>
              <w:right w:w="0" w:type="dxa"/>
            </w:tcMar>
            <w:vAlign w:val="center"/>
          </w:tcPr>
          <w:p>
            <w:pPr>
              <w:spacing w:line="240" w:lineRule="exact"/>
              <w:jc w:val="center"/>
              <w:rPr>
                <w:rFonts w:ascii="Times New Roman" w:hAnsi="Times New Roman"/>
                <w:b/>
                <w:bCs/>
                <w:sz w:val="18"/>
                <w:szCs w:val="18"/>
              </w:rPr>
            </w:pPr>
            <w:r>
              <w:rPr>
                <w:rFonts w:ascii="Times New Roman" w:hAnsi="Times New Roman"/>
                <w:b/>
                <w:bCs/>
                <w:sz w:val="18"/>
                <w:szCs w:val="18"/>
              </w:rPr>
              <w:t>所需数据</w:t>
            </w:r>
          </w:p>
        </w:tc>
        <w:tc>
          <w:tcPr>
            <w:tcW w:w="1169" w:type="dxa"/>
            <w:tcMar>
              <w:left w:w="0" w:type="dxa"/>
              <w:right w:w="0" w:type="dxa"/>
            </w:tcMar>
            <w:vAlign w:val="center"/>
          </w:tcPr>
          <w:p>
            <w:pPr>
              <w:spacing w:line="240" w:lineRule="exact"/>
              <w:jc w:val="center"/>
              <w:rPr>
                <w:rFonts w:ascii="Times New Roman" w:hAnsi="Times New Roman"/>
                <w:b/>
                <w:bCs/>
                <w:sz w:val="18"/>
                <w:szCs w:val="18"/>
              </w:rPr>
            </w:pPr>
            <w:r>
              <w:rPr>
                <w:rFonts w:ascii="Times New Roman" w:hAnsi="Times New Roman"/>
                <w:b/>
                <w:bCs/>
                <w:sz w:val="18"/>
                <w:szCs w:val="18"/>
              </w:rPr>
              <w:t>数据文件格式</w:t>
            </w:r>
          </w:p>
        </w:tc>
        <w:tc>
          <w:tcPr>
            <w:tcW w:w="2181" w:type="dxa"/>
            <w:tcMar>
              <w:left w:w="0" w:type="dxa"/>
              <w:right w:w="0" w:type="dxa"/>
            </w:tcMar>
            <w:vAlign w:val="center"/>
          </w:tcPr>
          <w:p>
            <w:pPr>
              <w:spacing w:line="240" w:lineRule="exact"/>
              <w:jc w:val="center"/>
              <w:rPr>
                <w:rFonts w:ascii="Times New Roman" w:hAnsi="Times New Roman"/>
                <w:b/>
                <w:bCs/>
                <w:sz w:val="18"/>
                <w:szCs w:val="18"/>
              </w:rPr>
            </w:pPr>
            <w:r>
              <w:rPr>
                <w:rFonts w:ascii="Times New Roman" w:hAnsi="Times New Roman"/>
                <w:b/>
                <w:bCs/>
                <w:sz w:val="18"/>
                <w:szCs w:val="18"/>
              </w:rPr>
              <w:t>计算用数据</w:t>
            </w:r>
          </w:p>
        </w:tc>
        <w:tc>
          <w:tcPr>
            <w:tcW w:w="1783" w:type="dxa"/>
            <w:tcMar>
              <w:left w:w="0" w:type="dxa"/>
              <w:right w:w="0" w:type="dxa"/>
            </w:tcMar>
            <w:vAlign w:val="center"/>
          </w:tcPr>
          <w:p>
            <w:pPr>
              <w:spacing w:line="240" w:lineRule="exact"/>
              <w:jc w:val="center"/>
              <w:rPr>
                <w:rFonts w:ascii="Times New Roman" w:hAnsi="Times New Roman"/>
                <w:b/>
                <w:bCs/>
                <w:sz w:val="18"/>
                <w:szCs w:val="18"/>
              </w:rPr>
            </w:pPr>
            <w:r>
              <w:rPr>
                <w:rFonts w:ascii="Times New Roman" w:hAnsi="Times New Roman"/>
                <w:b/>
                <w:bCs/>
                <w:sz w:val="18"/>
                <w:szCs w:val="18"/>
              </w:rPr>
              <w:t>数据单位</w:t>
            </w:r>
          </w:p>
        </w:tc>
        <w:tc>
          <w:tcPr>
            <w:tcW w:w="2120" w:type="dxa"/>
            <w:tcMar>
              <w:left w:w="0" w:type="dxa"/>
              <w:right w:w="0" w:type="dxa"/>
            </w:tcMar>
            <w:vAlign w:val="center"/>
          </w:tcPr>
          <w:p>
            <w:pPr>
              <w:spacing w:line="240" w:lineRule="exact"/>
              <w:jc w:val="center"/>
              <w:rPr>
                <w:rFonts w:ascii="Times New Roman" w:hAnsi="Times New Roman"/>
                <w:b/>
                <w:bCs/>
                <w:sz w:val="18"/>
                <w:szCs w:val="18"/>
              </w:rPr>
            </w:pPr>
            <w:r>
              <w:rPr>
                <w:rFonts w:ascii="Times New Roman" w:hAnsi="Times New Roman"/>
                <w:b/>
                <w:bCs/>
                <w:sz w:val="18"/>
                <w:szCs w:val="18"/>
              </w:rPr>
              <w:t>数据说明</w:t>
            </w:r>
          </w:p>
        </w:tc>
        <w:tc>
          <w:tcPr>
            <w:tcW w:w="2324" w:type="dxa"/>
            <w:vAlign w:val="center"/>
          </w:tcPr>
          <w:p>
            <w:pPr>
              <w:spacing w:line="240" w:lineRule="exact"/>
              <w:jc w:val="center"/>
              <w:rPr>
                <w:rFonts w:ascii="Times New Roman" w:hAnsi="Times New Roman"/>
                <w:b/>
                <w:bCs/>
                <w:sz w:val="18"/>
                <w:szCs w:val="18"/>
              </w:rPr>
            </w:pPr>
            <w:r>
              <w:rPr>
                <w:rFonts w:ascii="Times New Roman" w:hAnsi="Times New Roman"/>
                <w:b/>
                <w:bCs/>
                <w:sz w:val="18"/>
                <w:szCs w:val="18"/>
              </w:rPr>
              <w:t>建议数据来源</w:t>
            </w:r>
          </w:p>
        </w:tc>
        <w:tc>
          <w:tcPr>
            <w:tcW w:w="964" w:type="dxa"/>
            <w:tcMar>
              <w:left w:w="0" w:type="dxa"/>
              <w:right w:w="0" w:type="dxa"/>
            </w:tcMar>
            <w:vAlign w:val="center"/>
          </w:tcPr>
          <w:p>
            <w:pPr>
              <w:spacing w:line="240" w:lineRule="exact"/>
              <w:jc w:val="center"/>
              <w:rPr>
                <w:rFonts w:ascii="Times New Roman" w:hAnsi="Times New Roman"/>
                <w:b/>
                <w:bCs/>
                <w:sz w:val="18"/>
                <w:szCs w:val="18"/>
              </w:rPr>
            </w:pPr>
            <w:r>
              <w:rPr>
                <w:rFonts w:ascii="Times New Roman" w:hAnsi="Times New Roman"/>
                <w:b/>
                <w:bCs/>
                <w:sz w:val="18"/>
                <w:szCs w:val="18"/>
              </w:rPr>
              <w:t>数据更新</w:t>
            </w:r>
          </w:p>
          <w:p>
            <w:pPr>
              <w:spacing w:line="240" w:lineRule="exact"/>
              <w:jc w:val="center"/>
              <w:rPr>
                <w:rFonts w:ascii="Times New Roman" w:hAnsi="Times New Roman"/>
                <w:b/>
                <w:bCs/>
                <w:sz w:val="18"/>
                <w:szCs w:val="18"/>
              </w:rPr>
            </w:pPr>
            <w:r>
              <w:rPr>
                <w:rFonts w:ascii="Times New Roman" w:hAnsi="Times New Roman"/>
                <w:b/>
                <w:bCs/>
                <w:sz w:val="18"/>
                <w:szCs w:val="18"/>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restart"/>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通用</w:t>
            </w:r>
          </w:p>
          <w:p>
            <w:pPr>
              <w:spacing w:line="240" w:lineRule="exact"/>
              <w:jc w:val="center"/>
              <w:rPr>
                <w:rFonts w:ascii="Times New Roman" w:hAnsi="Times New Roman"/>
                <w:sz w:val="18"/>
                <w:szCs w:val="18"/>
              </w:rPr>
            </w:pPr>
            <w:r>
              <w:rPr>
                <w:rFonts w:ascii="Times New Roman" w:hAnsi="Times New Roman"/>
                <w:sz w:val="18"/>
                <w:szCs w:val="18"/>
              </w:rPr>
              <w:t>数据</w:t>
            </w: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各类生态系统面积</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生态系统分类图</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vAlign w:val="center"/>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生物量</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生物量分布图</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吨每公顷</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植被覆盖度</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植被覆盖度</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百分比</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值域范围为[0，100]</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降水量</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年降雨空间分布图</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毫米</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多年平均值</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市气象局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蒸散发量</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年蒸散发量空间分布图</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毫米</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市气象局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10" w:type="dxa"/>
            <w:vMerge w:val="restart"/>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物质</w:t>
            </w:r>
          </w:p>
          <w:p>
            <w:pPr>
              <w:spacing w:line="240" w:lineRule="exact"/>
              <w:jc w:val="center"/>
              <w:rPr>
                <w:rFonts w:ascii="Times New Roman" w:hAnsi="Times New Roman"/>
                <w:sz w:val="18"/>
                <w:szCs w:val="18"/>
              </w:rPr>
            </w:pPr>
            <w:r>
              <w:rPr>
                <w:rFonts w:ascii="Times New Roman" w:hAnsi="Times New Roman"/>
                <w:sz w:val="18"/>
                <w:szCs w:val="18"/>
              </w:rPr>
              <w:t>供给</w:t>
            </w: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农田各类物质产品收获量</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各类农田经济产量</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vAlign w:val="center"/>
          </w:tcPr>
          <w:p>
            <w:pPr>
              <w:spacing w:line="240" w:lineRule="exact"/>
              <w:jc w:val="center"/>
              <w:rPr>
                <w:rFonts w:ascii="Times New Roman" w:hAnsi="Times New Roman"/>
                <w:sz w:val="18"/>
                <w:szCs w:val="18"/>
              </w:rPr>
            </w:pPr>
            <w:r>
              <w:rPr>
                <w:rFonts w:ascii="Times New Roman" w:hAnsi="Times New Roman"/>
                <w:sz w:val="18"/>
                <w:szCs w:val="18"/>
              </w:rPr>
              <w:t>市统计局或市农业农村局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草地各类物质产品收获量</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各类草地物质经济产量</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vAlign w:val="center"/>
          </w:tcPr>
          <w:p>
            <w:pPr>
              <w:spacing w:line="240" w:lineRule="exact"/>
              <w:jc w:val="center"/>
              <w:rPr>
                <w:rFonts w:ascii="Times New Roman" w:hAnsi="Times New Roman"/>
                <w:sz w:val="18"/>
                <w:szCs w:val="18"/>
              </w:rPr>
            </w:pPr>
            <w:r>
              <w:rPr>
                <w:rFonts w:ascii="Times New Roman" w:hAnsi="Times New Roman"/>
                <w:sz w:val="18"/>
                <w:szCs w:val="18"/>
              </w:rPr>
              <w:t>市统计局或市农业农村局或市园林绿化局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森林各类物质产品收获量</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各类森林物质经济产量</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vAlign w:val="center"/>
          </w:tcPr>
          <w:p>
            <w:pPr>
              <w:spacing w:line="240" w:lineRule="exact"/>
              <w:jc w:val="center"/>
              <w:rPr>
                <w:rFonts w:ascii="Times New Roman" w:hAnsi="Times New Roman"/>
                <w:sz w:val="18"/>
                <w:szCs w:val="18"/>
              </w:rPr>
            </w:pPr>
            <w:r>
              <w:rPr>
                <w:rFonts w:ascii="Times New Roman" w:hAnsi="Times New Roman"/>
                <w:sz w:val="18"/>
                <w:szCs w:val="18"/>
              </w:rPr>
              <w:t>市统计局或市农业农村局或市园林绿化局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水体各类物质产品收获量</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各类水体</w:t>
            </w:r>
            <w:r>
              <w:rPr>
                <w:rFonts w:hint="eastAsia" w:ascii="Times New Roman" w:hAnsi="Times New Roman"/>
                <w:sz w:val="18"/>
                <w:szCs w:val="18"/>
              </w:rPr>
              <w:t>物质</w:t>
            </w:r>
            <w:r>
              <w:rPr>
                <w:rFonts w:ascii="Times New Roman" w:hAnsi="Times New Roman"/>
                <w:sz w:val="18"/>
                <w:szCs w:val="18"/>
              </w:rPr>
              <w:t>经济产量</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vAlign w:val="center"/>
          </w:tcPr>
          <w:p>
            <w:pPr>
              <w:spacing w:line="240" w:lineRule="exact"/>
              <w:jc w:val="center"/>
              <w:rPr>
                <w:rFonts w:ascii="Times New Roman" w:hAnsi="Times New Roman"/>
                <w:sz w:val="18"/>
                <w:szCs w:val="18"/>
              </w:rPr>
            </w:pPr>
            <w:r>
              <w:rPr>
                <w:rFonts w:ascii="Times New Roman" w:hAnsi="Times New Roman"/>
                <w:sz w:val="18"/>
                <w:szCs w:val="18"/>
              </w:rPr>
              <w:t>市统计局或市农业农村局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其他野生动植物和物质经济产量</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其他野生动植物和物质经济产量</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vAlign w:val="center"/>
          </w:tcPr>
          <w:p>
            <w:pPr>
              <w:spacing w:line="240" w:lineRule="exact"/>
              <w:jc w:val="center"/>
              <w:rPr>
                <w:rFonts w:ascii="Times New Roman" w:hAnsi="Times New Roman"/>
                <w:sz w:val="18"/>
                <w:szCs w:val="18"/>
              </w:rPr>
            </w:pPr>
            <w:r>
              <w:rPr>
                <w:rFonts w:ascii="Times New Roman" w:hAnsi="Times New Roman"/>
                <w:sz w:val="18"/>
                <w:szCs w:val="18"/>
              </w:rPr>
              <w:t>市统计局或市农业农村局或市园林绿化局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其他物质产品经济产量</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其他物质产品经济产量</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vAlign w:val="center"/>
          </w:tcPr>
          <w:p>
            <w:pPr>
              <w:spacing w:line="240" w:lineRule="exact"/>
              <w:jc w:val="center"/>
              <w:rPr>
                <w:rFonts w:ascii="Times New Roman" w:hAnsi="Times New Roman"/>
                <w:sz w:val="18"/>
                <w:szCs w:val="18"/>
              </w:rPr>
            </w:pPr>
            <w:r>
              <w:rPr>
                <w:rFonts w:ascii="Times New Roman" w:hAnsi="Times New Roman"/>
                <w:sz w:val="18"/>
                <w:szCs w:val="18"/>
              </w:rPr>
              <w:t>市统计局或市农业农村局或市园林绿化局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上述数据的地理空间信息</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上述数据的地理空间信息</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指上述供给量和产品的发生区域（县级）</w:t>
            </w:r>
          </w:p>
        </w:tc>
        <w:tc>
          <w:tcPr>
            <w:tcW w:w="2324" w:type="dxa"/>
            <w:vAlign w:val="center"/>
          </w:tcPr>
          <w:p>
            <w:pPr>
              <w:spacing w:line="240" w:lineRule="exact"/>
              <w:jc w:val="center"/>
              <w:rPr>
                <w:rFonts w:ascii="Times New Roman" w:hAnsi="Times New Roman"/>
                <w:sz w:val="18"/>
                <w:szCs w:val="18"/>
              </w:rPr>
            </w:pPr>
            <w:r>
              <w:rPr>
                <w:rFonts w:ascii="Times New Roman" w:hAnsi="Times New Roman"/>
                <w:sz w:val="18"/>
                <w:szCs w:val="18"/>
              </w:rPr>
              <w:t>市统计局或市农业农村局或市园林绿化局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水源</w:t>
            </w:r>
          </w:p>
          <w:p>
            <w:pPr>
              <w:spacing w:line="240" w:lineRule="exact"/>
              <w:jc w:val="center"/>
              <w:rPr>
                <w:rFonts w:ascii="Times New Roman" w:hAnsi="Times New Roman"/>
                <w:sz w:val="18"/>
                <w:szCs w:val="18"/>
              </w:rPr>
            </w:pPr>
            <w:r>
              <w:rPr>
                <w:rFonts w:ascii="Times New Roman" w:hAnsi="Times New Roman"/>
                <w:sz w:val="18"/>
                <w:szCs w:val="18"/>
              </w:rPr>
              <w:t>涵养</w:t>
            </w: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各类型生态系统径流系数</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各类型生态系统径流系数</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无量纲</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值域范围为[0，1]</w:t>
            </w:r>
          </w:p>
        </w:tc>
        <w:tc>
          <w:tcPr>
            <w:tcW w:w="2324" w:type="dxa"/>
            <w:vAlign w:val="center"/>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0" w:type="dxa"/>
            <w:vMerge w:val="restart"/>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减少泥沙淤积</w:t>
            </w: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站点逐日降雨量</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站点逐日降雨量</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毫米</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需带站点坐标</w:t>
            </w:r>
          </w:p>
        </w:tc>
        <w:tc>
          <w:tcPr>
            <w:tcW w:w="2324" w:type="dxa"/>
            <w:vAlign w:val="center"/>
          </w:tcPr>
          <w:p>
            <w:pPr>
              <w:spacing w:line="240" w:lineRule="exact"/>
              <w:jc w:val="center"/>
              <w:rPr>
                <w:rFonts w:ascii="Times New Roman" w:hAnsi="Times New Roman"/>
                <w:sz w:val="18"/>
                <w:szCs w:val="18"/>
              </w:rPr>
            </w:pPr>
            <w:r>
              <w:rPr>
                <w:rFonts w:ascii="Times New Roman" w:hAnsi="Times New Roman"/>
                <w:sz w:val="18"/>
                <w:szCs w:val="18"/>
              </w:rPr>
              <w:t>市气象局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植被归一化指数</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植被覆盖度</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无量纲</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值域范围为[0，1]</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restart"/>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防风</w:t>
            </w:r>
          </w:p>
          <w:p>
            <w:pPr>
              <w:spacing w:line="240" w:lineRule="exact"/>
              <w:jc w:val="center"/>
              <w:rPr>
                <w:rFonts w:ascii="Times New Roman" w:hAnsi="Times New Roman"/>
                <w:sz w:val="18"/>
                <w:szCs w:val="18"/>
              </w:rPr>
            </w:pPr>
            <w:r>
              <w:rPr>
                <w:rFonts w:ascii="Times New Roman" w:hAnsi="Times New Roman"/>
                <w:sz w:val="18"/>
                <w:szCs w:val="18"/>
              </w:rPr>
              <w:t>固沙</w:t>
            </w: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植被覆盖度</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植被覆盖度</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百分比</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值域范围为[0，100]</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站点逐月温度数据</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站点逐月温度数据</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摄氏度</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市气象局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站点逐月风速数据</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站点逐月风速数据</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米每秒</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市气象局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逐月土壤湿度数据</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逐月土壤湿度空间分布图</w:t>
            </w:r>
          </w:p>
        </w:tc>
        <w:tc>
          <w:tcPr>
            <w:tcW w:w="1783" w:type="dxa"/>
            <w:tcMar>
              <w:left w:w="0" w:type="dxa"/>
              <w:right w:w="0" w:type="dxa"/>
            </w:tcMar>
            <w:vAlign w:val="center"/>
          </w:tcPr>
          <w:p>
            <w:pPr>
              <w:spacing w:line="240" w:lineRule="exact"/>
              <w:jc w:val="center"/>
              <w:rPr>
                <w:rFonts w:ascii="Times New Roman" w:hAnsi="Times New Roman"/>
                <w:sz w:val="18"/>
                <w:szCs w:val="18"/>
              </w:rPr>
            </w:pPr>
          </w:p>
        </w:tc>
        <w:tc>
          <w:tcPr>
            <w:tcW w:w="2120" w:type="dxa"/>
            <w:tcMar>
              <w:left w:w="0" w:type="dxa"/>
              <w:right w:w="0" w:type="dxa"/>
            </w:tcMar>
            <w:vAlign w:val="center"/>
          </w:tcPr>
          <w:p>
            <w:pPr>
              <w:spacing w:line="240" w:lineRule="exact"/>
              <w:jc w:val="center"/>
              <w:rPr>
                <w:rFonts w:ascii="Times New Roman" w:hAnsi="Times New Roman"/>
                <w:sz w:val="18"/>
                <w:szCs w:val="18"/>
              </w:rPr>
            </w:pP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市气象局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逐月雪盖因子数据</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逐月雪盖因子空间分布图</w:t>
            </w:r>
          </w:p>
        </w:tc>
        <w:tc>
          <w:tcPr>
            <w:tcW w:w="1783" w:type="dxa"/>
            <w:tcMar>
              <w:left w:w="0" w:type="dxa"/>
              <w:right w:w="0" w:type="dxa"/>
            </w:tcMar>
            <w:vAlign w:val="center"/>
          </w:tcPr>
          <w:p>
            <w:pPr>
              <w:spacing w:line="240" w:lineRule="exact"/>
              <w:jc w:val="center"/>
              <w:rPr>
                <w:rFonts w:ascii="Times New Roman" w:hAnsi="Times New Roman"/>
                <w:sz w:val="18"/>
                <w:szCs w:val="18"/>
              </w:rPr>
            </w:pPr>
          </w:p>
        </w:tc>
        <w:tc>
          <w:tcPr>
            <w:tcW w:w="2120" w:type="dxa"/>
            <w:tcMar>
              <w:left w:w="0" w:type="dxa"/>
              <w:right w:w="0" w:type="dxa"/>
            </w:tcMar>
            <w:vAlign w:val="center"/>
          </w:tcPr>
          <w:p>
            <w:pPr>
              <w:spacing w:line="240" w:lineRule="exact"/>
              <w:jc w:val="center"/>
              <w:rPr>
                <w:rFonts w:ascii="Times New Roman" w:hAnsi="Times New Roman"/>
                <w:sz w:val="18"/>
                <w:szCs w:val="18"/>
              </w:rPr>
            </w:pP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市气象局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restart"/>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洪水</w:t>
            </w:r>
          </w:p>
          <w:p>
            <w:pPr>
              <w:spacing w:line="240" w:lineRule="exact"/>
              <w:jc w:val="center"/>
              <w:rPr>
                <w:rFonts w:ascii="Times New Roman" w:hAnsi="Times New Roman"/>
                <w:sz w:val="18"/>
                <w:szCs w:val="18"/>
              </w:rPr>
            </w:pPr>
            <w:r>
              <w:rPr>
                <w:rFonts w:ascii="Times New Roman" w:hAnsi="Times New Roman"/>
                <w:sz w:val="18"/>
                <w:szCs w:val="18"/>
              </w:rPr>
              <w:t>调蓄</w:t>
            </w: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年暴雨降雨量</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站点逐日降雨量</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毫米</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市气象局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年暴雨降雨量*</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年暴雨降雨空间分布图</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毫米</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市气象局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水库防洪库容</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各水库边界图</w:t>
            </w:r>
          </w:p>
          <w:p>
            <w:pPr>
              <w:spacing w:line="240" w:lineRule="exact"/>
              <w:jc w:val="center"/>
              <w:rPr>
                <w:rFonts w:ascii="Times New Roman" w:hAnsi="Times New Roman"/>
                <w:sz w:val="18"/>
                <w:szCs w:val="18"/>
              </w:rPr>
            </w:pPr>
            <w:r>
              <w:rPr>
                <w:rFonts w:ascii="Times New Roman" w:hAnsi="Times New Roman"/>
                <w:sz w:val="18"/>
                <w:szCs w:val="18"/>
              </w:rPr>
              <w:t>（带防洪库容字段）</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立方米</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数据需包含各水库的防洪库容字段</w:t>
            </w:r>
          </w:p>
        </w:tc>
        <w:tc>
          <w:tcPr>
            <w:tcW w:w="2324" w:type="dxa"/>
            <w:vAlign w:val="center"/>
          </w:tcPr>
          <w:p>
            <w:pPr>
              <w:spacing w:line="240" w:lineRule="exact"/>
              <w:jc w:val="center"/>
              <w:rPr>
                <w:rFonts w:ascii="Times New Roman" w:hAnsi="Times New Roman"/>
                <w:sz w:val="18"/>
                <w:szCs w:val="18"/>
              </w:rPr>
            </w:pPr>
            <w:r>
              <w:rPr>
                <w:rFonts w:ascii="Times New Roman" w:hAnsi="Times New Roman"/>
                <w:sz w:val="18"/>
                <w:szCs w:val="18"/>
              </w:rPr>
              <w:t>市水务局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沼泽湿地地表滞水高度</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沼泽湿地地表滞水高度</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米</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沼泽湿地土壤蓄水深度</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沼泽湿地土壤蓄水深度</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米</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沼泽湿地土壤饱和含水率</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沼泽湿地土壤饱和含水率</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沼泽湿地洪水淹没前的自然含水率</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沼泽湿地洪水淹没前的自然含水率</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restart"/>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空气</w:t>
            </w:r>
          </w:p>
          <w:p>
            <w:pPr>
              <w:spacing w:line="240" w:lineRule="exact"/>
              <w:jc w:val="center"/>
              <w:rPr>
                <w:rFonts w:ascii="Times New Roman" w:hAnsi="Times New Roman"/>
                <w:sz w:val="18"/>
                <w:szCs w:val="18"/>
              </w:rPr>
            </w:pPr>
            <w:r>
              <w:rPr>
                <w:rFonts w:ascii="Times New Roman" w:hAnsi="Times New Roman"/>
                <w:sz w:val="18"/>
                <w:szCs w:val="18"/>
              </w:rPr>
              <w:t>净化</w:t>
            </w:r>
          </w:p>
        </w:tc>
        <w:tc>
          <w:tcPr>
            <w:tcW w:w="2721" w:type="dxa"/>
            <w:vMerge w:val="restart"/>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各类大气污染物排放量</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SO</w:t>
            </w:r>
            <w:r>
              <w:rPr>
                <w:rFonts w:ascii="Times New Roman" w:hAnsi="Times New Roman"/>
                <w:sz w:val="18"/>
                <w:szCs w:val="18"/>
                <w:vertAlign w:val="subscript"/>
              </w:rPr>
              <w:t>2</w:t>
            </w:r>
            <w:r>
              <w:rPr>
                <w:rFonts w:ascii="Times New Roman" w:hAnsi="Times New Roman"/>
                <w:sz w:val="18"/>
                <w:szCs w:val="18"/>
              </w:rPr>
              <w:t>排放量</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以年为统计单位</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NO</w:t>
            </w:r>
            <w:r>
              <w:rPr>
                <w:rFonts w:ascii="Times New Roman" w:hAnsi="Times New Roman"/>
                <w:sz w:val="18"/>
                <w:szCs w:val="18"/>
                <w:vertAlign w:val="subscript"/>
              </w:rPr>
              <w:t>x</w:t>
            </w:r>
            <w:r>
              <w:rPr>
                <w:rFonts w:ascii="Times New Roman" w:hAnsi="Times New Roman"/>
                <w:sz w:val="18"/>
                <w:szCs w:val="18"/>
              </w:rPr>
              <w:t>排放量</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以年为统计单位</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粉尘排放量</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以年为统计单位</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空气污染物排放量分区</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污染物排放量分区</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一般按研究区的次行政区划分</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空气质量监测均值数据表</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空气质量监测均值数据表</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微克每立方米</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需带站点坐标</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restart"/>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水质</w:t>
            </w:r>
          </w:p>
          <w:p>
            <w:pPr>
              <w:spacing w:line="240" w:lineRule="exact"/>
              <w:jc w:val="center"/>
              <w:rPr>
                <w:rFonts w:ascii="Times New Roman" w:hAnsi="Times New Roman"/>
                <w:sz w:val="18"/>
                <w:szCs w:val="18"/>
              </w:rPr>
            </w:pPr>
            <w:r>
              <w:rPr>
                <w:rFonts w:ascii="Times New Roman" w:hAnsi="Times New Roman"/>
                <w:sz w:val="18"/>
                <w:szCs w:val="18"/>
              </w:rPr>
              <w:t>净化</w:t>
            </w:r>
          </w:p>
        </w:tc>
        <w:tc>
          <w:tcPr>
            <w:tcW w:w="2721" w:type="dxa"/>
            <w:vMerge w:val="restart"/>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各类水体污染物排放量</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COD排放量</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以年为统计单位</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总氮排放量</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以年为统计单位</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总磷排放量</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以年为统计单位</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实际水质污染物浓度数据</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实际水质污染物浓度数据表</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毫克每升</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研究区内各水体的水体污染物实际监测均值</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restart"/>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固定二氧化碳</w:t>
            </w: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陆地生态系统净初级生产力</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陆地净初级生产力分布图</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吨每公顷</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noWrap/>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土壤异养呼吸消耗碳量</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2181" w:type="dxa"/>
            <w:noWrap/>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土壤异养呼吸消耗碳量</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吨每公顷</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各类作物在当年的产量</w:t>
            </w:r>
          </w:p>
        </w:tc>
        <w:tc>
          <w:tcPr>
            <w:tcW w:w="1169" w:type="dxa"/>
            <w:tcMar>
              <w:left w:w="0" w:type="dxa"/>
              <w:right w:w="0" w:type="dxa"/>
            </w:tcMar>
            <w:vAlign w:val="center"/>
          </w:tcPr>
          <w:p>
            <w:pPr>
              <w:spacing w:line="240" w:lineRule="exact"/>
              <w:jc w:val="center"/>
              <w:rPr>
                <w:rFonts w:ascii="Times New Roman" w:hAnsi="Times New Roman"/>
                <w:sz w:val="18"/>
                <w:szCs w:val="18"/>
                <w:highlight w:val="yellow"/>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各类作物在当年的产量</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按作物种类分列</w:t>
            </w:r>
          </w:p>
        </w:tc>
        <w:tc>
          <w:tcPr>
            <w:tcW w:w="2324" w:type="dxa"/>
            <w:vAlign w:val="center"/>
          </w:tcPr>
          <w:p>
            <w:pPr>
              <w:spacing w:line="240" w:lineRule="exact"/>
              <w:jc w:val="center"/>
              <w:rPr>
                <w:rFonts w:ascii="Times New Roman" w:hAnsi="Times New Roman"/>
                <w:sz w:val="18"/>
                <w:szCs w:val="18"/>
              </w:rPr>
            </w:pPr>
            <w:r>
              <w:rPr>
                <w:rFonts w:ascii="Times New Roman" w:hAnsi="Times New Roman"/>
                <w:sz w:val="18"/>
                <w:szCs w:val="18"/>
              </w:rPr>
              <w:t>市农业农村局或市统计局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农田秸秆还田推广施行率</w:t>
            </w:r>
          </w:p>
        </w:tc>
        <w:tc>
          <w:tcPr>
            <w:tcW w:w="1169" w:type="dxa"/>
            <w:tcMar>
              <w:left w:w="0" w:type="dxa"/>
              <w:right w:w="0" w:type="dxa"/>
            </w:tcMar>
            <w:vAlign w:val="center"/>
          </w:tcPr>
          <w:p>
            <w:pPr>
              <w:spacing w:line="240" w:lineRule="exact"/>
              <w:jc w:val="center"/>
              <w:rPr>
                <w:rFonts w:ascii="Times New Roman" w:hAnsi="Times New Roman"/>
                <w:sz w:val="18"/>
                <w:szCs w:val="18"/>
                <w:highlight w:val="yellow"/>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农田秸秆还田推广施行率</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百分比</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市农业农村局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化学氮肥和复合氮肥施用量</w:t>
            </w:r>
          </w:p>
        </w:tc>
        <w:tc>
          <w:tcPr>
            <w:tcW w:w="1169" w:type="dxa"/>
            <w:tcMar>
              <w:left w:w="0" w:type="dxa"/>
              <w:right w:w="0" w:type="dxa"/>
            </w:tcMar>
            <w:vAlign w:val="center"/>
          </w:tcPr>
          <w:p>
            <w:pPr>
              <w:spacing w:line="240" w:lineRule="exact"/>
              <w:jc w:val="center"/>
              <w:rPr>
                <w:rFonts w:ascii="Times New Roman" w:hAnsi="Times New Roman"/>
                <w:sz w:val="18"/>
                <w:szCs w:val="18"/>
                <w:highlight w:val="yellow"/>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化学氮肥和复合氮肥施用量</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以年为统计单位</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市农业农村局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单位耕地面积秸秆还田量</w:t>
            </w:r>
          </w:p>
        </w:tc>
        <w:tc>
          <w:tcPr>
            <w:tcW w:w="1169" w:type="dxa"/>
            <w:tcMar>
              <w:left w:w="0" w:type="dxa"/>
              <w:right w:w="0" w:type="dxa"/>
            </w:tcMar>
            <w:vAlign w:val="center"/>
          </w:tcPr>
          <w:p>
            <w:pPr>
              <w:spacing w:line="240" w:lineRule="exact"/>
              <w:jc w:val="center"/>
              <w:rPr>
                <w:rFonts w:ascii="Times New Roman" w:hAnsi="Times New Roman"/>
                <w:sz w:val="18"/>
                <w:szCs w:val="18"/>
                <w:highlight w:val="yellow"/>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单位耕地面积秸秆还田量</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吨每公顷</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以年为统计单位</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市农业农村局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各类生态系统本年度生物量</w:t>
            </w:r>
          </w:p>
        </w:tc>
        <w:tc>
          <w:tcPr>
            <w:tcW w:w="1169" w:type="dxa"/>
            <w:tcMar>
              <w:left w:w="0" w:type="dxa"/>
              <w:right w:w="0" w:type="dxa"/>
            </w:tcMar>
            <w:vAlign w:val="center"/>
          </w:tcPr>
          <w:p>
            <w:pPr>
              <w:spacing w:line="240" w:lineRule="exact"/>
              <w:jc w:val="center"/>
              <w:rPr>
                <w:rFonts w:ascii="Times New Roman" w:hAnsi="Times New Roman"/>
                <w:sz w:val="18"/>
                <w:szCs w:val="18"/>
                <w:highlight w:val="yellow"/>
              </w:rPr>
            </w:pPr>
            <w:r>
              <w:rPr>
                <w:rFonts w:ascii="Times New Roman" w:hAnsi="Times New Roman"/>
                <w:sz w:val="18"/>
                <w:szCs w:val="18"/>
              </w:rPr>
              <w:t>GIS图层</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各类生态系统本年度生物量空间分布图</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吨每公顷</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vAlign w:val="center"/>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各类生态系统上年度生物量</w:t>
            </w:r>
          </w:p>
        </w:tc>
        <w:tc>
          <w:tcPr>
            <w:tcW w:w="1169" w:type="dxa"/>
            <w:tcMar>
              <w:left w:w="0" w:type="dxa"/>
              <w:right w:w="0" w:type="dxa"/>
            </w:tcMar>
            <w:vAlign w:val="center"/>
          </w:tcPr>
          <w:p>
            <w:pPr>
              <w:spacing w:line="240" w:lineRule="exact"/>
              <w:jc w:val="center"/>
              <w:rPr>
                <w:rFonts w:ascii="Times New Roman" w:hAnsi="Times New Roman"/>
                <w:sz w:val="18"/>
                <w:szCs w:val="18"/>
                <w:highlight w:val="yellow"/>
              </w:rPr>
            </w:pPr>
            <w:r>
              <w:rPr>
                <w:rFonts w:ascii="Times New Roman" w:hAnsi="Times New Roman"/>
                <w:sz w:val="18"/>
                <w:szCs w:val="18"/>
              </w:rPr>
              <w:t>GIS图层</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各类生态系统上年度生物量空间分布图</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吨每公顷</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vAlign w:val="center"/>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restart"/>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气候</w:t>
            </w:r>
          </w:p>
          <w:p>
            <w:pPr>
              <w:spacing w:line="240" w:lineRule="exact"/>
              <w:jc w:val="center"/>
              <w:rPr>
                <w:rFonts w:ascii="Times New Roman" w:hAnsi="Times New Roman"/>
                <w:sz w:val="18"/>
                <w:szCs w:val="18"/>
              </w:rPr>
            </w:pPr>
            <w:r>
              <w:rPr>
                <w:rFonts w:ascii="Times New Roman" w:hAnsi="Times New Roman"/>
                <w:sz w:val="18"/>
                <w:szCs w:val="18"/>
              </w:rPr>
              <w:t>调节</w:t>
            </w: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水面蒸发量</w:t>
            </w:r>
          </w:p>
        </w:tc>
        <w:tc>
          <w:tcPr>
            <w:tcW w:w="1169" w:type="dxa"/>
            <w:tcMar>
              <w:left w:w="0" w:type="dxa"/>
              <w:right w:w="0" w:type="dxa"/>
            </w:tcMar>
            <w:vAlign w:val="center"/>
          </w:tcPr>
          <w:p>
            <w:pPr>
              <w:spacing w:line="240" w:lineRule="exact"/>
              <w:jc w:val="center"/>
              <w:rPr>
                <w:rFonts w:ascii="Times New Roman" w:hAnsi="Times New Roman"/>
                <w:sz w:val="18"/>
                <w:szCs w:val="18"/>
                <w:highlight w:val="yellow"/>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需降温日累计水面蒸发量</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立方米</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市气象局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当年逐日平均温度</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当年逐日平均温度</w:t>
            </w:r>
          </w:p>
        </w:tc>
        <w:tc>
          <w:tcPr>
            <w:tcW w:w="1783" w:type="dxa"/>
            <w:noWrap/>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摄氏度</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市气象局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当年逐日平均湿度</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当年逐日平均湿度</w:t>
            </w:r>
          </w:p>
        </w:tc>
        <w:tc>
          <w:tcPr>
            <w:tcW w:w="1783" w:type="dxa"/>
            <w:noWrap/>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百分比</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市气象局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开放空调降温的天数</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开放空调降温的天数</w:t>
            </w:r>
          </w:p>
        </w:tc>
        <w:tc>
          <w:tcPr>
            <w:tcW w:w="1783" w:type="dxa"/>
            <w:noWrap/>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天</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市气象局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需降温日内开放空调降温期间各生态空间类型水面蒸发量</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开放空调降温期间各生态空间类型水面蒸发量</w:t>
            </w:r>
          </w:p>
        </w:tc>
        <w:tc>
          <w:tcPr>
            <w:tcW w:w="1783" w:type="dxa"/>
            <w:noWrap/>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立方米</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以年为统计单位</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市气象局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需降温日内开放加湿器增湿期间各生态空间类型水面蒸发量</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开放加湿器增湿期间各生态空间类型水面蒸发量</w:t>
            </w:r>
          </w:p>
        </w:tc>
        <w:tc>
          <w:tcPr>
            <w:tcW w:w="1783" w:type="dxa"/>
            <w:noWrap/>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立方米</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以年为统计单位</w:t>
            </w:r>
          </w:p>
        </w:tc>
        <w:tc>
          <w:tcPr>
            <w:tcW w:w="2324" w:type="dxa"/>
          </w:tcPr>
          <w:p>
            <w:pPr>
              <w:spacing w:line="240" w:lineRule="exact"/>
              <w:jc w:val="center"/>
              <w:rPr>
                <w:rFonts w:ascii="Times New Roman" w:hAnsi="Times New Roman"/>
                <w:sz w:val="18"/>
                <w:szCs w:val="18"/>
              </w:rPr>
            </w:pPr>
            <w:r>
              <w:rPr>
                <w:rFonts w:ascii="Times New Roman" w:hAnsi="Times New Roman"/>
                <w:sz w:val="18"/>
                <w:szCs w:val="18"/>
              </w:rPr>
              <w:t>市气象局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噪声</w:t>
            </w:r>
          </w:p>
          <w:p>
            <w:pPr>
              <w:spacing w:line="240" w:lineRule="exact"/>
              <w:jc w:val="center"/>
              <w:rPr>
                <w:rFonts w:ascii="Times New Roman" w:hAnsi="Times New Roman"/>
                <w:sz w:val="18"/>
                <w:szCs w:val="18"/>
              </w:rPr>
            </w:pPr>
            <w:r>
              <w:rPr>
                <w:rFonts w:ascii="Times New Roman" w:hAnsi="Times New Roman"/>
                <w:sz w:val="18"/>
                <w:szCs w:val="18"/>
              </w:rPr>
              <w:t>消减</w:t>
            </w: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各类道路长度</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各级道路长度和矢量图</w:t>
            </w:r>
          </w:p>
        </w:tc>
        <w:tc>
          <w:tcPr>
            <w:tcW w:w="1783" w:type="dxa"/>
            <w:noWrap/>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千米</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vAlign w:val="center"/>
          </w:tcPr>
          <w:p>
            <w:pPr>
              <w:spacing w:line="240" w:lineRule="exact"/>
              <w:jc w:val="center"/>
              <w:rPr>
                <w:rFonts w:ascii="Times New Roman" w:hAnsi="Times New Roman"/>
                <w:sz w:val="18"/>
                <w:szCs w:val="18"/>
              </w:rPr>
            </w:pPr>
            <w:r>
              <w:rPr>
                <w:rFonts w:ascii="Times New Roman" w:hAnsi="Times New Roman"/>
                <w:sz w:val="18"/>
                <w:szCs w:val="18"/>
              </w:rPr>
              <w:t>市交通委或市城市管理委</w:t>
            </w:r>
            <w:r>
              <w:rPr>
                <w:rFonts w:hint="eastAsia" w:ascii="Times New Roman" w:hAnsi="Times New Roman"/>
                <w:sz w:val="18"/>
                <w:szCs w:val="18"/>
              </w:rPr>
              <w:t>或</w:t>
            </w:r>
            <w:r>
              <w:rPr>
                <w:rFonts w:ascii="Times New Roman" w:hAnsi="Times New Roman"/>
                <w:sz w:val="18"/>
                <w:szCs w:val="18"/>
              </w:rPr>
              <w:t>市规划自然资源委</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1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旅游</w:t>
            </w:r>
          </w:p>
          <w:p>
            <w:pPr>
              <w:spacing w:line="240" w:lineRule="exact"/>
              <w:jc w:val="center"/>
              <w:rPr>
                <w:rFonts w:ascii="Times New Roman" w:hAnsi="Times New Roman"/>
                <w:sz w:val="18"/>
                <w:szCs w:val="18"/>
              </w:rPr>
            </w:pPr>
            <w:r>
              <w:rPr>
                <w:rFonts w:ascii="Times New Roman" w:hAnsi="Times New Roman"/>
                <w:sz w:val="18"/>
                <w:szCs w:val="18"/>
              </w:rPr>
              <w:t>康养</w:t>
            </w: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各自然景观的年游客人次</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年游客人次</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人次</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按旅游区名录列举</w:t>
            </w:r>
          </w:p>
        </w:tc>
        <w:tc>
          <w:tcPr>
            <w:tcW w:w="2324" w:type="dxa"/>
            <w:vAlign w:val="center"/>
          </w:tcPr>
          <w:p>
            <w:pPr>
              <w:spacing w:line="240" w:lineRule="exact"/>
              <w:jc w:val="center"/>
              <w:rPr>
                <w:rFonts w:ascii="Times New Roman" w:hAnsi="Times New Roman"/>
                <w:sz w:val="18"/>
                <w:szCs w:val="18"/>
              </w:rPr>
            </w:pPr>
            <w:r>
              <w:rPr>
                <w:rFonts w:ascii="Times New Roman" w:hAnsi="Times New Roman"/>
                <w:sz w:val="18"/>
                <w:szCs w:val="18"/>
              </w:rPr>
              <w:t>市文化和旅游局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10" w:type="dxa"/>
            <w:vMerge w:val="restart"/>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休闲</w:t>
            </w:r>
          </w:p>
          <w:p>
            <w:pPr>
              <w:spacing w:line="240" w:lineRule="exact"/>
              <w:jc w:val="center"/>
              <w:rPr>
                <w:rFonts w:ascii="Times New Roman" w:hAnsi="Times New Roman"/>
                <w:sz w:val="18"/>
                <w:szCs w:val="18"/>
              </w:rPr>
            </w:pPr>
            <w:r>
              <w:rPr>
                <w:rFonts w:ascii="Times New Roman" w:hAnsi="Times New Roman"/>
                <w:sz w:val="18"/>
                <w:szCs w:val="18"/>
              </w:rPr>
              <w:t>游憩</w:t>
            </w: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各休闲游憩区年休闲游憩人时数</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年休闲游憩人时数</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人时</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按休闲游憩区名录列举</w:t>
            </w:r>
          </w:p>
        </w:tc>
        <w:tc>
          <w:tcPr>
            <w:tcW w:w="2324" w:type="dxa"/>
            <w:vAlign w:val="center"/>
          </w:tcPr>
          <w:p>
            <w:pPr>
              <w:spacing w:line="240" w:lineRule="exact"/>
              <w:jc w:val="center"/>
              <w:rPr>
                <w:rFonts w:ascii="Times New Roman" w:hAnsi="Times New Roman"/>
                <w:sz w:val="18"/>
                <w:szCs w:val="18"/>
              </w:rPr>
            </w:pPr>
            <w:r>
              <w:rPr>
                <w:rFonts w:ascii="Times New Roman" w:hAnsi="Times New Roman"/>
                <w:sz w:val="18"/>
                <w:szCs w:val="18"/>
              </w:rPr>
              <w:t>市园林绿化局或市住房城乡建设委</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建成区范围面矢量边界</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建成区范围面矢量图</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vAlign w:val="center"/>
          </w:tcPr>
          <w:p>
            <w:pPr>
              <w:spacing w:line="240" w:lineRule="exact"/>
              <w:jc w:val="center"/>
              <w:rPr>
                <w:rFonts w:ascii="Times New Roman" w:hAnsi="Times New Roman"/>
                <w:sz w:val="18"/>
                <w:szCs w:val="18"/>
              </w:rPr>
            </w:pPr>
            <w:r>
              <w:rPr>
                <w:rFonts w:ascii="Times New Roman" w:hAnsi="Times New Roman"/>
                <w:sz w:val="18"/>
                <w:szCs w:val="18"/>
              </w:rPr>
              <w:t>市规划自然资源委或市住房城乡建设委</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restart"/>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景观</w:t>
            </w:r>
          </w:p>
          <w:p>
            <w:pPr>
              <w:spacing w:line="240" w:lineRule="exact"/>
              <w:jc w:val="center"/>
              <w:rPr>
                <w:rFonts w:ascii="Times New Roman" w:hAnsi="Times New Roman"/>
                <w:sz w:val="18"/>
                <w:szCs w:val="18"/>
              </w:rPr>
            </w:pPr>
            <w:r>
              <w:rPr>
                <w:rFonts w:ascii="Times New Roman" w:hAnsi="Times New Roman"/>
                <w:sz w:val="18"/>
                <w:szCs w:val="18"/>
              </w:rPr>
              <w:t>增值</w:t>
            </w: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各区从城市生态景观获得升值的酒店客房间数</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各区从城市生态景观获得升值的酒店客房间数</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晚</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以年为统计单位</w:t>
            </w:r>
          </w:p>
        </w:tc>
        <w:tc>
          <w:tcPr>
            <w:tcW w:w="2324" w:type="dxa"/>
            <w:vAlign w:val="center"/>
          </w:tcPr>
          <w:p>
            <w:pPr>
              <w:spacing w:line="240" w:lineRule="exact"/>
              <w:jc w:val="center"/>
              <w:rPr>
                <w:rFonts w:ascii="Times New Roman" w:hAnsi="Times New Roman"/>
                <w:sz w:val="18"/>
                <w:szCs w:val="18"/>
              </w:rPr>
            </w:pPr>
            <w:r>
              <w:rPr>
                <w:rFonts w:ascii="Times New Roman" w:hAnsi="Times New Roman"/>
                <w:sz w:val="18"/>
                <w:szCs w:val="18"/>
              </w:rPr>
              <w:t>市统计局或市住房城乡建设委或市文化和旅游局或市商务局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各区从城市生态景观获得升值的自住房面积</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各区从城市生态景观获得升值的自住房面积</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平方米</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以年为统计单位</w:t>
            </w:r>
          </w:p>
        </w:tc>
        <w:tc>
          <w:tcPr>
            <w:tcW w:w="2324" w:type="dxa"/>
            <w:vAlign w:val="center"/>
          </w:tcPr>
          <w:p>
            <w:pPr>
              <w:spacing w:line="240" w:lineRule="exact"/>
              <w:jc w:val="center"/>
              <w:rPr>
                <w:rFonts w:ascii="Times New Roman" w:hAnsi="Times New Roman"/>
                <w:sz w:val="18"/>
                <w:szCs w:val="18"/>
              </w:rPr>
            </w:pPr>
            <w:r>
              <w:rPr>
                <w:rFonts w:ascii="Times New Roman" w:hAnsi="Times New Roman"/>
                <w:sz w:val="18"/>
                <w:szCs w:val="18"/>
              </w:rPr>
              <w:t>市统计局或市住房城乡建设委或市文化和旅游局或市商务局</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jc w:val="center"/>
        </w:trPr>
        <w:tc>
          <w:tcPr>
            <w:tcW w:w="610"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2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建成区范围面矢量边界</w:t>
            </w:r>
          </w:p>
        </w:tc>
        <w:tc>
          <w:tcPr>
            <w:tcW w:w="116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218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建成区范围面矢量图</w:t>
            </w:r>
          </w:p>
        </w:tc>
        <w:tc>
          <w:tcPr>
            <w:tcW w:w="1783"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120"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324" w:type="dxa"/>
            <w:vAlign w:val="center"/>
          </w:tcPr>
          <w:p>
            <w:pPr>
              <w:spacing w:line="240" w:lineRule="exact"/>
              <w:jc w:val="center"/>
              <w:rPr>
                <w:rFonts w:ascii="Times New Roman" w:hAnsi="Times New Roman"/>
                <w:sz w:val="18"/>
                <w:szCs w:val="18"/>
              </w:rPr>
            </w:pPr>
            <w:r>
              <w:rPr>
                <w:rFonts w:ascii="Times New Roman" w:hAnsi="Times New Roman"/>
                <w:sz w:val="18"/>
                <w:szCs w:val="18"/>
              </w:rPr>
              <w:t>市规划自然资源委或市住房城乡建设委</w:t>
            </w:r>
          </w:p>
        </w:tc>
        <w:tc>
          <w:tcPr>
            <w:tcW w:w="964"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年度更新</w:t>
            </w:r>
          </w:p>
        </w:tc>
      </w:tr>
    </w:tbl>
    <w:p>
      <w:pPr>
        <w:pStyle w:val="95"/>
        <w:ind w:firstLine="199" w:firstLineChars="95"/>
      </w:pPr>
    </w:p>
    <w:p>
      <w:pPr>
        <w:rPr>
          <w:rFonts w:ascii="Times New Roman"/>
        </w:rPr>
      </w:pPr>
      <w:r>
        <w:rPr>
          <w:rFonts w:hint="eastAsia" w:ascii="Times New Roman"/>
        </w:rPr>
        <w:br w:type="page"/>
      </w:r>
    </w:p>
    <w:p>
      <w:pPr>
        <w:pStyle w:val="152"/>
        <w:numPr>
          <w:ilvl w:val="0"/>
          <w:numId w:val="0"/>
        </w:numPr>
        <w:spacing w:before="156" w:after="156"/>
        <w:rPr>
          <w:rFonts w:ascii="Times New Roman"/>
        </w:rPr>
      </w:pPr>
      <w:r>
        <w:rPr>
          <w:rFonts w:hint="eastAsia" w:hAnsi="黑体"/>
        </w:rPr>
        <w:t>表</w:t>
      </w:r>
      <w:r>
        <w:rPr>
          <w:rFonts w:hAnsi="黑体"/>
        </w:rPr>
        <w:t>D.2</w:t>
      </w:r>
      <w:r>
        <w:rPr>
          <w:rFonts w:hint="eastAsia" w:ascii="Times New Roman"/>
        </w:rPr>
        <w:t xml:space="preserve"> </w:t>
      </w:r>
      <w:r>
        <w:rPr>
          <w:rFonts w:ascii="Times New Roman"/>
        </w:rPr>
        <w:t xml:space="preserve"> </w:t>
      </w:r>
      <w:r>
        <w:rPr>
          <w:rFonts w:hint="eastAsia" w:ascii="Times New Roman"/>
        </w:rPr>
        <w:t>实物量核算低频更新基础数据清单及数据来源</w:t>
      </w:r>
    </w:p>
    <w:tbl>
      <w:tblPr>
        <w:tblStyle w:val="53"/>
        <w:tblW w:w="13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719"/>
        <w:gridCol w:w="737"/>
        <w:gridCol w:w="3118"/>
        <w:gridCol w:w="1191"/>
        <w:gridCol w:w="1631"/>
        <w:gridCol w:w="2142"/>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tblHeader/>
          <w:jc w:val="center"/>
        </w:trPr>
        <w:tc>
          <w:tcPr>
            <w:tcW w:w="737" w:type="dxa"/>
            <w:tcMar>
              <w:left w:w="0" w:type="dxa"/>
              <w:right w:w="0" w:type="dxa"/>
            </w:tcMar>
            <w:vAlign w:val="center"/>
          </w:tcPr>
          <w:p>
            <w:pPr>
              <w:spacing w:line="240" w:lineRule="exact"/>
              <w:jc w:val="center"/>
              <w:rPr>
                <w:rFonts w:ascii="Times New Roman" w:hAnsi="Times New Roman"/>
                <w:b/>
                <w:bCs/>
                <w:sz w:val="18"/>
                <w:szCs w:val="18"/>
              </w:rPr>
            </w:pPr>
            <w:r>
              <w:rPr>
                <w:rFonts w:ascii="Times New Roman" w:hAnsi="Times New Roman"/>
                <w:b/>
                <w:bCs/>
                <w:sz w:val="18"/>
                <w:szCs w:val="18"/>
              </w:rPr>
              <w:t>核算指标</w:t>
            </w:r>
          </w:p>
        </w:tc>
        <w:tc>
          <w:tcPr>
            <w:tcW w:w="2719" w:type="dxa"/>
            <w:tcMar>
              <w:left w:w="0" w:type="dxa"/>
              <w:right w:w="0" w:type="dxa"/>
            </w:tcMar>
            <w:vAlign w:val="center"/>
          </w:tcPr>
          <w:p>
            <w:pPr>
              <w:spacing w:line="240" w:lineRule="exact"/>
              <w:jc w:val="center"/>
              <w:rPr>
                <w:rFonts w:ascii="Times New Roman" w:hAnsi="Times New Roman"/>
                <w:b/>
                <w:bCs/>
                <w:sz w:val="18"/>
                <w:szCs w:val="18"/>
              </w:rPr>
            </w:pPr>
            <w:r>
              <w:rPr>
                <w:rFonts w:ascii="Times New Roman" w:hAnsi="Times New Roman"/>
                <w:b/>
                <w:bCs/>
                <w:sz w:val="18"/>
                <w:szCs w:val="18"/>
              </w:rPr>
              <w:t>所需数据</w:t>
            </w:r>
          </w:p>
        </w:tc>
        <w:tc>
          <w:tcPr>
            <w:tcW w:w="737" w:type="dxa"/>
            <w:tcMar>
              <w:left w:w="0" w:type="dxa"/>
              <w:right w:w="0" w:type="dxa"/>
            </w:tcMar>
            <w:vAlign w:val="center"/>
          </w:tcPr>
          <w:p>
            <w:pPr>
              <w:spacing w:line="240" w:lineRule="exact"/>
              <w:jc w:val="center"/>
              <w:rPr>
                <w:rFonts w:ascii="Times New Roman" w:hAnsi="Times New Roman"/>
                <w:b/>
                <w:bCs/>
                <w:sz w:val="18"/>
                <w:szCs w:val="18"/>
              </w:rPr>
            </w:pPr>
            <w:r>
              <w:rPr>
                <w:rFonts w:ascii="Times New Roman" w:hAnsi="Times New Roman"/>
                <w:b/>
                <w:bCs/>
                <w:sz w:val="18"/>
                <w:szCs w:val="18"/>
              </w:rPr>
              <w:t>数据文件格式</w:t>
            </w:r>
          </w:p>
        </w:tc>
        <w:tc>
          <w:tcPr>
            <w:tcW w:w="3118" w:type="dxa"/>
            <w:tcMar>
              <w:left w:w="0" w:type="dxa"/>
              <w:right w:w="0" w:type="dxa"/>
            </w:tcMar>
            <w:vAlign w:val="center"/>
          </w:tcPr>
          <w:p>
            <w:pPr>
              <w:spacing w:line="240" w:lineRule="exact"/>
              <w:jc w:val="center"/>
              <w:rPr>
                <w:rFonts w:ascii="Times New Roman" w:hAnsi="Times New Roman"/>
                <w:b/>
                <w:bCs/>
                <w:sz w:val="18"/>
                <w:szCs w:val="18"/>
              </w:rPr>
            </w:pPr>
            <w:r>
              <w:rPr>
                <w:rFonts w:ascii="Times New Roman" w:hAnsi="Times New Roman"/>
                <w:b/>
                <w:bCs/>
                <w:sz w:val="18"/>
                <w:szCs w:val="18"/>
              </w:rPr>
              <w:t>计算用数据</w:t>
            </w:r>
          </w:p>
        </w:tc>
        <w:tc>
          <w:tcPr>
            <w:tcW w:w="1191" w:type="dxa"/>
            <w:tcMar>
              <w:left w:w="0" w:type="dxa"/>
              <w:right w:w="0" w:type="dxa"/>
            </w:tcMar>
            <w:vAlign w:val="center"/>
          </w:tcPr>
          <w:p>
            <w:pPr>
              <w:spacing w:line="240" w:lineRule="exact"/>
              <w:jc w:val="center"/>
              <w:rPr>
                <w:rFonts w:ascii="Times New Roman" w:hAnsi="Times New Roman"/>
                <w:b/>
                <w:bCs/>
                <w:sz w:val="18"/>
                <w:szCs w:val="18"/>
              </w:rPr>
            </w:pPr>
            <w:r>
              <w:rPr>
                <w:rFonts w:ascii="Times New Roman" w:hAnsi="Times New Roman"/>
                <w:b/>
                <w:bCs/>
                <w:sz w:val="18"/>
                <w:szCs w:val="18"/>
              </w:rPr>
              <w:t>数据单位</w:t>
            </w:r>
          </w:p>
        </w:tc>
        <w:tc>
          <w:tcPr>
            <w:tcW w:w="1631" w:type="dxa"/>
            <w:tcMar>
              <w:left w:w="0" w:type="dxa"/>
              <w:right w:w="0" w:type="dxa"/>
            </w:tcMar>
            <w:vAlign w:val="center"/>
          </w:tcPr>
          <w:p>
            <w:pPr>
              <w:spacing w:line="240" w:lineRule="exact"/>
              <w:jc w:val="center"/>
              <w:rPr>
                <w:rFonts w:ascii="Times New Roman" w:hAnsi="Times New Roman"/>
                <w:b/>
                <w:bCs/>
                <w:sz w:val="18"/>
                <w:szCs w:val="18"/>
              </w:rPr>
            </w:pPr>
            <w:r>
              <w:rPr>
                <w:rFonts w:ascii="Times New Roman" w:hAnsi="Times New Roman"/>
                <w:b/>
                <w:bCs/>
                <w:sz w:val="18"/>
                <w:szCs w:val="18"/>
              </w:rPr>
              <w:t>数据说明</w:t>
            </w:r>
          </w:p>
        </w:tc>
        <w:tc>
          <w:tcPr>
            <w:tcW w:w="2142" w:type="dxa"/>
            <w:vAlign w:val="center"/>
          </w:tcPr>
          <w:p>
            <w:pPr>
              <w:spacing w:line="240" w:lineRule="exact"/>
              <w:jc w:val="center"/>
              <w:rPr>
                <w:rFonts w:ascii="Times New Roman" w:hAnsi="Times New Roman"/>
                <w:b/>
                <w:bCs/>
                <w:sz w:val="18"/>
                <w:szCs w:val="18"/>
              </w:rPr>
            </w:pPr>
            <w:r>
              <w:rPr>
                <w:rFonts w:ascii="Times New Roman" w:hAnsi="Times New Roman"/>
                <w:b/>
                <w:bCs/>
                <w:sz w:val="18"/>
                <w:szCs w:val="18"/>
              </w:rPr>
              <w:t>建议数据来源</w:t>
            </w:r>
          </w:p>
        </w:tc>
        <w:tc>
          <w:tcPr>
            <w:tcW w:w="1587" w:type="dxa"/>
            <w:tcMar>
              <w:left w:w="0" w:type="dxa"/>
              <w:right w:w="0" w:type="dxa"/>
            </w:tcMar>
            <w:vAlign w:val="center"/>
          </w:tcPr>
          <w:p>
            <w:pPr>
              <w:spacing w:line="240" w:lineRule="exact"/>
              <w:jc w:val="center"/>
              <w:rPr>
                <w:rFonts w:ascii="Times New Roman" w:hAnsi="Times New Roman"/>
                <w:b/>
                <w:bCs/>
                <w:sz w:val="18"/>
                <w:szCs w:val="18"/>
              </w:rPr>
            </w:pPr>
            <w:r>
              <w:rPr>
                <w:rFonts w:ascii="Times New Roman" w:hAnsi="Times New Roman"/>
                <w:b/>
                <w:bCs/>
                <w:sz w:val="18"/>
                <w:szCs w:val="18"/>
              </w:rPr>
              <w:t>数据更新频率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 w:hRule="atLeast"/>
          <w:jc w:val="center"/>
        </w:trPr>
        <w:tc>
          <w:tcPr>
            <w:tcW w:w="737" w:type="dxa"/>
            <w:vMerge w:val="restart"/>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减少泥沙淤积</w:t>
            </w: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数字高程数据</w:t>
            </w: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数字高程空间分布图</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米</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142" w:type="dxa"/>
            <w:shd w:val="clear" w:color="auto" w:fill="auto"/>
          </w:tcPr>
          <w:p>
            <w:pPr>
              <w:spacing w:line="240" w:lineRule="exact"/>
              <w:jc w:val="center"/>
              <w:rPr>
                <w:rFonts w:ascii="Times New Roman" w:hAnsi="Times New Roman"/>
                <w:sz w:val="18"/>
                <w:szCs w:val="18"/>
              </w:rPr>
            </w:pPr>
            <w:r>
              <w:rPr>
                <w:rFonts w:ascii="Times New Roman" w:hAnsi="Times New Roman"/>
                <w:sz w:val="18"/>
                <w:szCs w:val="18"/>
              </w:rPr>
              <w:t>市农业农村局</w:t>
            </w:r>
          </w:p>
        </w:tc>
        <w:tc>
          <w:tcPr>
            <w:tcW w:w="1587" w:type="dxa"/>
            <w:shd w:val="clear" w:color="auto" w:fill="auto"/>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土壤黏粒含量百分比数据</w:t>
            </w: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土壤黏粒含量百分比空间分布图</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百分比</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值域范围为[0，100]</w:t>
            </w:r>
          </w:p>
        </w:tc>
        <w:tc>
          <w:tcPr>
            <w:tcW w:w="2142" w:type="dxa"/>
          </w:tcPr>
          <w:p>
            <w:pPr>
              <w:spacing w:line="240" w:lineRule="exact"/>
              <w:jc w:val="center"/>
              <w:rPr>
                <w:rFonts w:ascii="Times New Roman" w:hAnsi="Times New Roman"/>
                <w:sz w:val="18"/>
                <w:szCs w:val="18"/>
              </w:rPr>
            </w:pPr>
            <w:r>
              <w:rPr>
                <w:rFonts w:ascii="Times New Roman" w:hAnsi="Times New Roman"/>
                <w:sz w:val="18"/>
                <w:szCs w:val="18"/>
              </w:rPr>
              <w:t>市农业农村局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土壤砂粒含量百分比数据</w:t>
            </w: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土壤砂粒含量百分比空间分布图</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百分比</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值域范围为[0，100]</w:t>
            </w:r>
          </w:p>
        </w:tc>
        <w:tc>
          <w:tcPr>
            <w:tcW w:w="2142" w:type="dxa"/>
          </w:tcPr>
          <w:p>
            <w:pPr>
              <w:spacing w:line="240" w:lineRule="exact"/>
              <w:jc w:val="center"/>
              <w:rPr>
                <w:rFonts w:ascii="Times New Roman" w:hAnsi="Times New Roman"/>
                <w:sz w:val="18"/>
                <w:szCs w:val="18"/>
              </w:rPr>
            </w:pPr>
            <w:r>
              <w:rPr>
                <w:rFonts w:ascii="Times New Roman" w:hAnsi="Times New Roman"/>
                <w:sz w:val="18"/>
                <w:szCs w:val="18"/>
              </w:rPr>
              <w:t>市农业农村局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土壤粉粒含量百分比数据</w:t>
            </w: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土壤粉粒含量百分比空间分布图</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百分比</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值域范围为[0，100]</w:t>
            </w:r>
          </w:p>
        </w:tc>
        <w:tc>
          <w:tcPr>
            <w:tcW w:w="2142" w:type="dxa"/>
          </w:tcPr>
          <w:p>
            <w:pPr>
              <w:spacing w:line="240" w:lineRule="exact"/>
              <w:jc w:val="center"/>
              <w:rPr>
                <w:rFonts w:ascii="Times New Roman" w:hAnsi="Times New Roman"/>
                <w:sz w:val="18"/>
                <w:szCs w:val="18"/>
              </w:rPr>
            </w:pPr>
            <w:r>
              <w:rPr>
                <w:rFonts w:ascii="Times New Roman" w:hAnsi="Times New Roman"/>
                <w:sz w:val="18"/>
                <w:szCs w:val="18"/>
              </w:rPr>
              <w:t>市农业农村局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土壤有机质含量百分比数据</w:t>
            </w: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土壤有机质含量百分比空间分布图</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百分比</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值域范围为[0，100]</w:t>
            </w:r>
          </w:p>
        </w:tc>
        <w:tc>
          <w:tcPr>
            <w:tcW w:w="2142" w:type="dxa"/>
          </w:tcPr>
          <w:p>
            <w:pPr>
              <w:spacing w:line="240" w:lineRule="exact"/>
              <w:jc w:val="center"/>
              <w:rPr>
                <w:rFonts w:ascii="Times New Roman" w:hAnsi="Times New Roman"/>
                <w:sz w:val="18"/>
                <w:szCs w:val="18"/>
              </w:rPr>
            </w:pPr>
            <w:r>
              <w:rPr>
                <w:rFonts w:ascii="Times New Roman" w:hAnsi="Times New Roman"/>
                <w:sz w:val="18"/>
                <w:szCs w:val="18"/>
              </w:rPr>
              <w:t>市农业农村局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 w:hRule="atLeast"/>
          <w:jc w:val="center"/>
        </w:trPr>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面源削减</w:t>
            </w: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各生态系统土壤污染物含量（总磷、总氮）</w:t>
            </w: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各生态系统土壤污染物含量（总磷、总氮）</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百分比</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值域范围为[0，100]</w:t>
            </w:r>
          </w:p>
        </w:tc>
        <w:tc>
          <w:tcPr>
            <w:tcW w:w="2142" w:type="dxa"/>
            <w:vAlign w:val="center"/>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restart"/>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防风固沙</w:t>
            </w: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数字高程数据</w:t>
            </w: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数字高程空间分布图</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米</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142" w:type="dxa"/>
          </w:tcPr>
          <w:p>
            <w:pPr>
              <w:spacing w:line="240" w:lineRule="exact"/>
              <w:jc w:val="center"/>
              <w:rPr>
                <w:rFonts w:ascii="Times New Roman" w:hAnsi="Times New Roman"/>
                <w:sz w:val="18"/>
                <w:szCs w:val="18"/>
              </w:rPr>
            </w:pPr>
            <w:r>
              <w:rPr>
                <w:rFonts w:ascii="Times New Roman" w:hAnsi="Times New Roman"/>
                <w:sz w:val="18"/>
                <w:szCs w:val="18"/>
              </w:rPr>
              <w:t>市农业农村局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土壤黏粒含量百分比数据</w:t>
            </w: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土壤黏粒含量百分比空间分布图</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百分比</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值域范围为[0，100]</w:t>
            </w:r>
          </w:p>
        </w:tc>
        <w:tc>
          <w:tcPr>
            <w:tcW w:w="2142" w:type="dxa"/>
          </w:tcPr>
          <w:p>
            <w:pPr>
              <w:spacing w:line="240" w:lineRule="exact"/>
              <w:jc w:val="center"/>
              <w:rPr>
                <w:rFonts w:ascii="Times New Roman" w:hAnsi="Times New Roman"/>
                <w:sz w:val="18"/>
                <w:szCs w:val="18"/>
              </w:rPr>
            </w:pPr>
            <w:r>
              <w:rPr>
                <w:rFonts w:ascii="Times New Roman" w:hAnsi="Times New Roman"/>
                <w:sz w:val="18"/>
                <w:szCs w:val="18"/>
              </w:rPr>
              <w:t>市农业农村局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土壤砂粒含量百分比数据</w:t>
            </w: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土壤砂粒含量百分比空间分布图</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百分比</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值域范围为[0，100]</w:t>
            </w:r>
          </w:p>
        </w:tc>
        <w:tc>
          <w:tcPr>
            <w:tcW w:w="2142" w:type="dxa"/>
          </w:tcPr>
          <w:p>
            <w:pPr>
              <w:spacing w:line="240" w:lineRule="exact"/>
              <w:jc w:val="center"/>
              <w:rPr>
                <w:rFonts w:ascii="Times New Roman" w:hAnsi="Times New Roman"/>
                <w:sz w:val="18"/>
                <w:szCs w:val="18"/>
              </w:rPr>
            </w:pPr>
            <w:r>
              <w:rPr>
                <w:rFonts w:ascii="Times New Roman" w:hAnsi="Times New Roman"/>
                <w:sz w:val="18"/>
                <w:szCs w:val="18"/>
              </w:rPr>
              <w:t>市农业农村局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土壤粉粒含量百分比数据</w:t>
            </w: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土壤粉粒含量百分比空间分布图</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百分比</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值域范围为[0，100]</w:t>
            </w:r>
          </w:p>
        </w:tc>
        <w:tc>
          <w:tcPr>
            <w:tcW w:w="2142" w:type="dxa"/>
          </w:tcPr>
          <w:p>
            <w:pPr>
              <w:spacing w:line="240" w:lineRule="exact"/>
              <w:jc w:val="center"/>
              <w:rPr>
                <w:rFonts w:ascii="Times New Roman" w:hAnsi="Times New Roman"/>
                <w:sz w:val="18"/>
                <w:szCs w:val="18"/>
              </w:rPr>
            </w:pPr>
            <w:r>
              <w:rPr>
                <w:rFonts w:ascii="Times New Roman" w:hAnsi="Times New Roman"/>
                <w:sz w:val="18"/>
                <w:szCs w:val="18"/>
              </w:rPr>
              <w:t>市农业农村局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土壤有机质含量百分比数据</w:t>
            </w: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土壤有机质含量百分比空间分布图</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百分比</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值域范围为[0，100]</w:t>
            </w:r>
          </w:p>
        </w:tc>
        <w:tc>
          <w:tcPr>
            <w:tcW w:w="2142" w:type="dxa"/>
          </w:tcPr>
          <w:p>
            <w:pPr>
              <w:spacing w:line="240" w:lineRule="exact"/>
              <w:jc w:val="center"/>
              <w:rPr>
                <w:rFonts w:ascii="Times New Roman" w:hAnsi="Times New Roman"/>
                <w:sz w:val="18"/>
                <w:szCs w:val="18"/>
              </w:rPr>
            </w:pPr>
            <w:r>
              <w:rPr>
                <w:rFonts w:ascii="Times New Roman" w:hAnsi="Times New Roman"/>
                <w:sz w:val="18"/>
                <w:szCs w:val="18"/>
              </w:rPr>
              <w:t>市农业农村局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restart"/>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洪水调蓄</w:t>
            </w: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湖泊换水次数</w:t>
            </w: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湖泊换水次数</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次</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142" w:type="dxa"/>
            <w:vAlign w:val="center"/>
          </w:tcPr>
          <w:p>
            <w:pPr>
              <w:spacing w:line="240" w:lineRule="exact"/>
              <w:jc w:val="center"/>
              <w:rPr>
                <w:rFonts w:ascii="Times New Roman" w:hAnsi="Times New Roman"/>
                <w:sz w:val="18"/>
                <w:szCs w:val="18"/>
              </w:rPr>
            </w:pPr>
            <w:r>
              <w:rPr>
                <w:rFonts w:ascii="Times New Roman" w:hAnsi="Times New Roman"/>
                <w:sz w:val="18"/>
                <w:szCs w:val="18"/>
              </w:rPr>
              <w:t>市水务局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沼泽湿地土壤容重</w:t>
            </w: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沼泽湿地土壤容重</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吨每立方米</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142"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沼泽湿地土壤饱和含水率</w:t>
            </w: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沼泽湿地土壤饱和含水率</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142"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沼泽湿地洪水淹没前的自然含水率</w:t>
            </w: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沼泽湿地洪水淹没前的自然含水率</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142"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restart"/>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空气净化</w:t>
            </w: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环境空气功能区质量标准</w:t>
            </w: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三种污染物标准数值</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微克每立方米</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142"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vMerge w:val="restart"/>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各类生态系统空气净化能力</w:t>
            </w: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对SO</w:t>
            </w:r>
            <w:r>
              <w:rPr>
                <w:rFonts w:ascii="Times New Roman" w:hAnsi="Times New Roman"/>
                <w:sz w:val="18"/>
                <w:szCs w:val="18"/>
                <w:vertAlign w:val="subscript"/>
              </w:rPr>
              <w:t>2</w:t>
            </w:r>
            <w:r>
              <w:rPr>
                <w:rFonts w:ascii="Times New Roman" w:hAnsi="Times New Roman"/>
                <w:sz w:val="18"/>
                <w:szCs w:val="18"/>
              </w:rPr>
              <w:t>净化能力</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吨每平方千米</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以年为统计单位</w:t>
            </w:r>
          </w:p>
        </w:tc>
        <w:tc>
          <w:tcPr>
            <w:tcW w:w="2142"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对NO</w:t>
            </w:r>
            <w:r>
              <w:rPr>
                <w:rFonts w:ascii="Times New Roman" w:hAnsi="Times New Roman"/>
                <w:sz w:val="18"/>
                <w:szCs w:val="18"/>
                <w:vertAlign w:val="subscript"/>
              </w:rPr>
              <w:t>x</w:t>
            </w:r>
            <w:r>
              <w:rPr>
                <w:rFonts w:ascii="Times New Roman" w:hAnsi="Times New Roman"/>
                <w:sz w:val="18"/>
                <w:szCs w:val="18"/>
              </w:rPr>
              <w:t>净化能力</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吨每平方千米</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以年为统计单位</w:t>
            </w:r>
          </w:p>
        </w:tc>
        <w:tc>
          <w:tcPr>
            <w:tcW w:w="2142"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对粉尘净化能力</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吨每平方千米</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以年为统计单位</w:t>
            </w:r>
          </w:p>
        </w:tc>
        <w:tc>
          <w:tcPr>
            <w:tcW w:w="2142"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restart"/>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水质净化</w:t>
            </w: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地表水水域环境功能标准限值</w:t>
            </w: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三种污染物标准限值</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毫克每升</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142"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shd w:val="clear" w:color="auto" w:fill="auto"/>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水体污染物排放量分区</w:t>
            </w:r>
          </w:p>
        </w:tc>
        <w:tc>
          <w:tcPr>
            <w:tcW w:w="737" w:type="dxa"/>
            <w:shd w:val="clear" w:color="auto" w:fill="auto"/>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GIS图层</w:t>
            </w:r>
          </w:p>
        </w:tc>
        <w:tc>
          <w:tcPr>
            <w:tcW w:w="3118" w:type="dxa"/>
            <w:shd w:val="clear" w:color="auto" w:fill="auto"/>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污染物排放量分区</w:t>
            </w:r>
          </w:p>
        </w:tc>
        <w:tc>
          <w:tcPr>
            <w:tcW w:w="1191" w:type="dxa"/>
            <w:shd w:val="clear" w:color="auto" w:fill="auto"/>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1631" w:type="dxa"/>
            <w:shd w:val="clear" w:color="auto" w:fill="auto"/>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一般按研究区内河流边界划分</w:t>
            </w:r>
          </w:p>
        </w:tc>
        <w:tc>
          <w:tcPr>
            <w:tcW w:w="2142"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1587" w:type="dxa"/>
            <w:shd w:val="clear" w:color="auto" w:fill="auto"/>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vMerge w:val="restart"/>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各类水体水质净化能力</w:t>
            </w: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对COD净化能力</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吨每平方千米</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以年为统计单位</w:t>
            </w:r>
          </w:p>
        </w:tc>
        <w:tc>
          <w:tcPr>
            <w:tcW w:w="2142"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对总氮净化能力</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吨每平方千米</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以年为统计单位</w:t>
            </w:r>
          </w:p>
        </w:tc>
        <w:tc>
          <w:tcPr>
            <w:tcW w:w="2142"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对总磷净化能力</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吨每平方千米</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以年为统计单位</w:t>
            </w:r>
          </w:p>
        </w:tc>
        <w:tc>
          <w:tcPr>
            <w:tcW w:w="2142"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737" w:type="dxa"/>
            <w:vMerge w:val="restart"/>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固定二氧化碳</w:t>
            </w: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无化学肥料和有机肥料施用的情况下，农田土壤有机碳的变化</w:t>
            </w: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xlsx</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无化学肥料和有机肥料施用的情况下，农田土壤有机碳的变化</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克碳每千克每年</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142" w:type="dxa"/>
            <w:vAlign w:val="center"/>
          </w:tcPr>
          <w:p>
            <w:pPr>
              <w:spacing w:line="240" w:lineRule="exact"/>
              <w:jc w:val="center"/>
              <w:rPr>
                <w:rFonts w:ascii="Times New Roman" w:hAnsi="Times New Roman"/>
                <w:sz w:val="18"/>
                <w:szCs w:val="18"/>
              </w:rPr>
            </w:pPr>
            <w:r>
              <w:rPr>
                <w:rFonts w:ascii="Times New Roman" w:hAnsi="Times New Roman"/>
                <w:sz w:val="18"/>
                <w:szCs w:val="18"/>
              </w:rPr>
              <w:t>市农业农村局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土壤容重</w:t>
            </w:r>
          </w:p>
        </w:tc>
        <w:tc>
          <w:tcPr>
            <w:tcW w:w="737" w:type="dxa"/>
            <w:tcMar>
              <w:left w:w="0" w:type="dxa"/>
              <w:right w:w="0" w:type="dxa"/>
            </w:tcMar>
            <w:vAlign w:val="center"/>
          </w:tcPr>
          <w:p>
            <w:pPr>
              <w:spacing w:line="240" w:lineRule="exact"/>
              <w:jc w:val="center"/>
              <w:rPr>
                <w:rFonts w:ascii="Times New Roman" w:hAnsi="Times New Roman"/>
                <w:sz w:val="18"/>
                <w:szCs w:val="18"/>
                <w:highlight w:val="yellow"/>
              </w:rPr>
            </w:pPr>
            <w:r>
              <w:rPr>
                <w:rFonts w:ascii="Times New Roman" w:hAnsi="Times New Roman"/>
                <w:sz w:val="18"/>
                <w:szCs w:val="18"/>
              </w:rPr>
              <w:t>文本</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土壤容重</w:t>
            </w:r>
          </w:p>
        </w:tc>
        <w:tc>
          <w:tcPr>
            <w:tcW w:w="1191" w:type="dxa"/>
            <w:noWrap/>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克每立方厘米</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142" w:type="dxa"/>
            <w:vAlign w:val="center"/>
          </w:tcPr>
          <w:p>
            <w:pPr>
              <w:spacing w:line="240" w:lineRule="exact"/>
              <w:jc w:val="center"/>
              <w:rPr>
                <w:rFonts w:ascii="Times New Roman" w:hAnsi="Times New Roman"/>
                <w:sz w:val="18"/>
                <w:szCs w:val="18"/>
              </w:rPr>
            </w:pPr>
            <w:r>
              <w:rPr>
                <w:rFonts w:ascii="Times New Roman" w:hAnsi="Times New Roman"/>
                <w:sz w:val="18"/>
                <w:szCs w:val="18"/>
              </w:rPr>
              <w:t>市农业农村局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土壤厚度</w:t>
            </w:r>
          </w:p>
        </w:tc>
        <w:tc>
          <w:tcPr>
            <w:tcW w:w="737" w:type="dxa"/>
            <w:tcMar>
              <w:left w:w="0" w:type="dxa"/>
              <w:right w:w="0" w:type="dxa"/>
            </w:tcMar>
            <w:vAlign w:val="center"/>
          </w:tcPr>
          <w:p>
            <w:pPr>
              <w:spacing w:line="240" w:lineRule="exact"/>
              <w:jc w:val="center"/>
              <w:rPr>
                <w:rFonts w:ascii="Times New Roman" w:hAnsi="Times New Roman"/>
                <w:sz w:val="18"/>
                <w:szCs w:val="18"/>
                <w:highlight w:val="yellow"/>
              </w:rPr>
            </w:pPr>
            <w:r>
              <w:rPr>
                <w:rFonts w:ascii="Times New Roman" w:hAnsi="Times New Roman"/>
                <w:sz w:val="18"/>
                <w:szCs w:val="18"/>
              </w:rPr>
              <w:t>文本</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土壤厚度</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厘米</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142" w:type="dxa"/>
            <w:vAlign w:val="center"/>
          </w:tcPr>
          <w:p>
            <w:pPr>
              <w:spacing w:line="240" w:lineRule="exact"/>
              <w:jc w:val="center"/>
              <w:rPr>
                <w:rFonts w:ascii="Times New Roman" w:hAnsi="Times New Roman"/>
                <w:sz w:val="18"/>
                <w:szCs w:val="18"/>
              </w:rPr>
            </w:pPr>
            <w:r>
              <w:rPr>
                <w:rFonts w:ascii="Times New Roman" w:hAnsi="Times New Roman"/>
                <w:sz w:val="18"/>
                <w:szCs w:val="18"/>
              </w:rPr>
              <w:t>市农业农村局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各类作物的草谷比</w:t>
            </w:r>
          </w:p>
        </w:tc>
        <w:tc>
          <w:tcPr>
            <w:tcW w:w="737" w:type="dxa"/>
            <w:tcMar>
              <w:left w:w="0" w:type="dxa"/>
              <w:right w:w="0" w:type="dxa"/>
            </w:tcMar>
            <w:vAlign w:val="center"/>
          </w:tcPr>
          <w:p>
            <w:pPr>
              <w:spacing w:line="240" w:lineRule="exact"/>
              <w:jc w:val="center"/>
              <w:rPr>
                <w:rFonts w:ascii="Times New Roman" w:hAnsi="Times New Roman"/>
                <w:sz w:val="18"/>
                <w:szCs w:val="18"/>
                <w:highlight w:val="yellow"/>
              </w:rPr>
            </w:pPr>
            <w:r>
              <w:rPr>
                <w:rFonts w:ascii="Times New Roman" w:hAnsi="Times New Roman"/>
                <w:sz w:val="18"/>
                <w:szCs w:val="18"/>
              </w:rPr>
              <w:t>文本</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各类作物的草谷比</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百分比</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按作物种类分列</w:t>
            </w:r>
          </w:p>
        </w:tc>
        <w:tc>
          <w:tcPr>
            <w:tcW w:w="2142" w:type="dxa"/>
            <w:vAlign w:val="center"/>
          </w:tcPr>
          <w:p>
            <w:pPr>
              <w:spacing w:line="240" w:lineRule="exact"/>
              <w:jc w:val="center"/>
              <w:rPr>
                <w:rFonts w:ascii="Times New Roman" w:hAnsi="Times New Roman"/>
                <w:sz w:val="18"/>
                <w:szCs w:val="18"/>
              </w:rPr>
            </w:pPr>
            <w:r>
              <w:rPr>
                <w:rFonts w:ascii="Times New Roman" w:hAnsi="Times New Roman"/>
                <w:sz w:val="18"/>
                <w:szCs w:val="18"/>
              </w:rPr>
              <w:t>市农业农村局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各类生态系统固碳速率</w:t>
            </w:r>
          </w:p>
        </w:tc>
        <w:tc>
          <w:tcPr>
            <w:tcW w:w="737" w:type="dxa"/>
            <w:tcMar>
              <w:left w:w="0" w:type="dxa"/>
              <w:right w:w="0" w:type="dxa"/>
            </w:tcMar>
            <w:vAlign w:val="center"/>
          </w:tcPr>
          <w:p>
            <w:pPr>
              <w:spacing w:line="240" w:lineRule="exact"/>
              <w:jc w:val="center"/>
              <w:rPr>
                <w:rFonts w:ascii="Times New Roman" w:hAnsi="Times New Roman"/>
                <w:sz w:val="18"/>
                <w:szCs w:val="18"/>
                <w:highlight w:val="yellow"/>
              </w:rPr>
            </w:pPr>
            <w:r>
              <w:rPr>
                <w:rFonts w:ascii="Times New Roman" w:hAnsi="Times New Roman"/>
                <w:sz w:val="18"/>
                <w:szCs w:val="18"/>
              </w:rPr>
              <w:t>文本</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各类生态系统固碳速率</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吨碳每公顷</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以年为统计单位</w:t>
            </w:r>
          </w:p>
        </w:tc>
        <w:tc>
          <w:tcPr>
            <w:tcW w:w="2142"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NEP和NPP的转换系数</w:t>
            </w: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NEP和NPP的转换系数</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值域范围为[0，1]</w:t>
            </w:r>
          </w:p>
        </w:tc>
        <w:tc>
          <w:tcPr>
            <w:tcW w:w="2142" w:type="dxa"/>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restart"/>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气候调节</w:t>
            </w:r>
          </w:p>
        </w:tc>
        <w:tc>
          <w:tcPr>
            <w:tcW w:w="2719" w:type="dxa"/>
            <w:vMerge w:val="restart"/>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各类生态系统单位面积蒸腾消耗热量</w:t>
            </w:r>
          </w:p>
        </w:tc>
        <w:tc>
          <w:tcPr>
            <w:tcW w:w="737" w:type="dxa"/>
            <w:tcMar>
              <w:left w:w="0" w:type="dxa"/>
              <w:right w:w="0" w:type="dxa"/>
            </w:tcMar>
            <w:vAlign w:val="center"/>
          </w:tcPr>
          <w:p>
            <w:pPr>
              <w:spacing w:line="240" w:lineRule="exact"/>
              <w:jc w:val="center"/>
              <w:rPr>
                <w:rFonts w:ascii="Times New Roman" w:hAnsi="Times New Roman"/>
                <w:sz w:val="18"/>
                <w:szCs w:val="18"/>
                <w:highlight w:val="yellow"/>
              </w:rPr>
            </w:pPr>
            <w:r>
              <w:rPr>
                <w:rFonts w:ascii="Times New Roman" w:hAnsi="Times New Roman"/>
                <w:sz w:val="18"/>
                <w:szCs w:val="18"/>
              </w:rPr>
              <w:t>文本</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单位面积森林蒸腾吸热量</w:t>
            </w:r>
          </w:p>
        </w:tc>
        <w:tc>
          <w:tcPr>
            <w:tcW w:w="119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千焦每平方米每</w:t>
            </w:r>
            <w:r>
              <w:rPr>
                <w:rFonts w:ascii="Times New Roman" w:hAnsi="Times New Roman"/>
              </w:rPr>
              <w:t>天</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142" w:type="dxa"/>
            <w:vAlign w:val="center"/>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737" w:type="dxa"/>
            <w:tcMar>
              <w:left w:w="0" w:type="dxa"/>
              <w:right w:w="0" w:type="dxa"/>
            </w:tcMar>
            <w:vAlign w:val="center"/>
          </w:tcPr>
          <w:p>
            <w:pPr>
              <w:spacing w:line="240" w:lineRule="exact"/>
              <w:jc w:val="center"/>
              <w:rPr>
                <w:rFonts w:ascii="Times New Roman" w:hAnsi="Times New Roman"/>
                <w:sz w:val="18"/>
                <w:szCs w:val="18"/>
                <w:highlight w:val="yellow"/>
              </w:rPr>
            </w:pPr>
            <w:r>
              <w:rPr>
                <w:rFonts w:ascii="Times New Roman" w:hAnsi="Times New Roman"/>
                <w:sz w:val="18"/>
                <w:szCs w:val="18"/>
              </w:rPr>
              <w:t>文本</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单位面积灌丛蒸腾吸热量</w:t>
            </w:r>
          </w:p>
        </w:tc>
        <w:tc>
          <w:tcPr>
            <w:tcW w:w="1191" w:type="dxa"/>
            <w:noWrap/>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千焦每平方米每天</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142" w:type="dxa"/>
            <w:vAlign w:val="center"/>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2719" w:type="dxa"/>
            <w:vMerge w:val="continue"/>
            <w:tcMar>
              <w:left w:w="0" w:type="dxa"/>
              <w:right w:w="0" w:type="dxa"/>
            </w:tcMar>
            <w:vAlign w:val="center"/>
          </w:tcPr>
          <w:p>
            <w:pPr>
              <w:spacing w:line="240" w:lineRule="exact"/>
              <w:jc w:val="center"/>
              <w:rPr>
                <w:rFonts w:ascii="Times New Roman" w:hAnsi="Times New Roman"/>
                <w:sz w:val="18"/>
                <w:szCs w:val="18"/>
              </w:rPr>
            </w:pP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单位面积草地蒸腾吸热量</w:t>
            </w:r>
          </w:p>
        </w:tc>
        <w:tc>
          <w:tcPr>
            <w:tcW w:w="1191" w:type="dxa"/>
            <w:noWrap/>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千焦每平方米每天</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142" w:type="dxa"/>
            <w:vAlign w:val="center"/>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噪声消减</w:t>
            </w:r>
          </w:p>
        </w:tc>
        <w:tc>
          <w:tcPr>
            <w:tcW w:w="2719"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各类道路两侧的平均降噪分贝</w:t>
            </w:r>
          </w:p>
        </w:tc>
        <w:tc>
          <w:tcPr>
            <w:tcW w:w="73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文本</w:t>
            </w:r>
          </w:p>
        </w:tc>
        <w:tc>
          <w:tcPr>
            <w:tcW w:w="3118"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各类道路两侧的平均降噪分贝</w:t>
            </w:r>
          </w:p>
        </w:tc>
        <w:tc>
          <w:tcPr>
            <w:tcW w:w="1191" w:type="dxa"/>
            <w:noWrap/>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分贝每平方千米</w:t>
            </w:r>
          </w:p>
        </w:tc>
        <w:tc>
          <w:tcPr>
            <w:tcW w:w="1631"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2142" w:type="dxa"/>
            <w:vAlign w:val="center"/>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1587" w:type="dxa"/>
            <w:tcMar>
              <w:left w:w="0" w:type="dxa"/>
              <w:right w:w="0"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低频更新（5年）</w:t>
            </w:r>
          </w:p>
        </w:tc>
      </w:tr>
    </w:tbl>
    <w:p>
      <w:pPr>
        <w:widowControl/>
        <w:adjustRightInd/>
        <w:spacing w:line="240" w:lineRule="auto"/>
        <w:jc w:val="left"/>
        <w:rPr>
          <w:rFonts w:ascii="宋体" w:hAnsi="Times New Roman"/>
          <w:kern w:val="0"/>
          <w:szCs w:val="20"/>
        </w:rPr>
      </w:pPr>
      <w:r>
        <w:br w:type="page"/>
      </w:r>
    </w:p>
    <w:p>
      <w:pPr>
        <w:pStyle w:val="118"/>
        <w:spacing w:before="156" w:after="156"/>
        <w:ind w:left="0"/>
        <w:rPr>
          <w:rFonts w:ascii="宋体" w:hAnsi="宋体" w:eastAsia="宋体"/>
        </w:rPr>
      </w:pPr>
      <w:r>
        <w:rPr>
          <w:rFonts w:hint="eastAsia" w:ascii="宋体" w:hAnsi="宋体" w:eastAsia="宋体"/>
        </w:rPr>
        <w:t>生态产品价值量核算基础数据清单及数据来源见表</w:t>
      </w:r>
      <w:r>
        <w:rPr>
          <w:rFonts w:ascii="宋体" w:hAnsi="宋体" w:eastAsia="宋体"/>
        </w:rPr>
        <w:t>D.3</w:t>
      </w:r>
      <w:r>
        <w:rPr>
          <w:rFonts w:hint="eastAsia" w:ascii="宋体" w:hAnsi="宋体" w:eastAsia="宋体"/>
        </w:rPr>
        <w:t>，价值量核算低频更新基础数据清单及数据来源见表</w:t>
      </w:r>
      <w:r>
        <w:rPr>
          <w:rFonts w:ascii="宋体" w:hAnsi="宋体" w:eastAsia="宋体"/>
        </w:rPr>
        <w:t>D.4</w:t>
      </w:r>
      <w:r>
        <w:rPr>
          <w:rFonts w:hint="eastAsia" w:ascii="宋体" w:hAnsi="宋体" w:eastAsia="宋体"/>
        </w:rPr>
        <w:t>。</w:t>
      </w:r>
    </w:p>
    <w:p>
      <w:pPr>
        <w:pStyle w:val="152"/>
        <w:numPr>
          <w:ilvl w:val="0"/>
          <w:numId w:val="0"/>
        </w:numPr>
        <w:spacing w:before="156" w:afterLines="0"/>
        <w:rPr>
          <w:rFonts w:ascii="Times New Roman"/>
        </w:rPr>
      </w:pPr>
      <w:r>
        <w:rPr>
          <w:rFonts w:hint="eastAsia" w:hAnsi="黑体"/>
        </w:rPr>
        <w:t>表</w:t>
      </w:r>
      <w:r>
        <w:rPr>
          <w:rFonts w:hAnsi="黑体"/>
        </w:rPr>
        <w:t>D.3</w:t>
      </w:r>
      <w:r>
        <w:rPr>
          <w:rFonts w:hint="eastAsia" w:ascii="Times New Roman"/>
        </w:rPr>
        <w:t xml:space="preserve">  价值量核算年度更新基础数据清单及数据来源</w:t>
      </w:r>
    </w:p>
    <w:tbl>
      <w:tblPr>
        <w:tblStyle w:val="53"/>
        <w:tblW w:w="13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6"/>
        <w:gridCol w:w="1770"/>
        <w:gridCol w:w="4429"/>
        <w:gridCol w:w="3205"/>
        <w:gridCol w:w="3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blHeader/>
        </w:trPr>
        <w:tc>
          <w:tcPr>
            <w:tcW w:w="1346" w:type="dxa"/>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bookmarkStart w:id="176" w:name="_Hlk90383871"/>
            <w:r>
              <w:rPr>
                <w:rFonts w:ascii="Times New Roman" w:hAnsi="Times New Roman"/>
                <w:b/>
                <w:color w:val="000000" w:themeColor="text1"/>
                <w:kern w:val="0"/>
                <w:sz w:val="18"/>
                <w:szCs w:val="18"/>
                <w14:textFill>
                  <w14:solidFill>
                    <w14:schemeClr w14:val="tx1"/>
                  </w14:solidFill>
                </w14:textFill>
              </w:rPr>
              <w:t>类别</w:t>
            </w:r>
          </w:p>
        </w:tc>
        <w:tc>
          <w:tcPr>
            <w:tcW w:w="1770" w:type="dxa"/>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核算指标</w:t>
            </w:r>
          </w:p>
        </w:tc>
        <w:tc>
          <w:tcPr>
            <w:tcW w:w="4429" w:type="dxa"/>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所需数据</w:t>
            </w:r>
          </w:p>
        </w:tc>
        <w:tc>
          <w:tcPr>
            <w:tcW w:w="3205" w:type="dxa"/>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建议数据来源</w:t>
            </w:r>
          </w:p>
        </w:tc>
        <w:tc>
          <w:tcPr>
            <w:tcW w:w="3205" w:type="dxa"/>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数据更新频率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346" w:type="dxa"/>
            <w:vMerge w:val="restar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物质供给</w:t>
            </w:r>
          </w:p>
        </w:tc>
        <w:tc>
          <w:tcPr>
            <w:tcW w:w="1770" w:type="dxa"/>
            <w:vMerge w:val="restart"/>
            <w:vAlign w:val="center"/>
          </w:tcPr>
          <w:p>
            <w:pPr>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农产量、林产品、牧产品、渔产品、生态能源等物质产品</w:t>
            </w:r>
          </w:p>
        </w:tc>
        <w:tc>
          <w:tcPr>
            <w:tcW w:w="4429" w:type="dxa"/>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农林牧渔业增加值核算数据集</w:t>
            </w:r>
          </w:p>
        </w:tc>
        <w:tc>
          <w:tcPr>
            <w:tcW w:w="3205" w:type="dxa"/>
            <w:vAlign w:val="center"/>
          </w:tcPr>
          <w:p>
            <w:pPr>
              <w:spacing w:line="240" w:lineRule="exact"/>
              <w:jc w:val="center"/>
              <w:rPr>
                <w:sz w:val="18"/>
                <w:szCs w:val="18"/>
              </w:rPr>
            </w:pPr>
            <w:r>
              <w:rPr>
                <w:rFonts w:hint="eastAsia"/>
                <w:sz w:val="18"/>
                <w:szCs w:val="18"/>
              </w:rPr>
              <w:t>市统计局</w:t>
            </w:r>
          </w:p>
        </w:tc>
        <w:tc>
          <w:tcPr>
            <w:tcW w:w="3205" w:type="dxa"/>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346" w:type="dxa"/>
            <w:vMerge w:val="continue"/>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1770" w:type="dxa"/>
            <w:vMerge w:val="continue"/>
            <w:vAlign w:val="center"/>
          </w:tcPr>
          <w:p>
            <w:pPr>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4429" w:type="dxa"/>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投入产出数据集</w:t>
            </w:r>
          </w:p>
        </w:tc>
        <w:tc>
          <w:tcPr>
            <w:tcW w:w="3205" w:type="dxa"/>
            <w:vAlign w:val="center"/>
          </w:tcPr>
          <w:p>
            <w:pPr>
              <w:spacing w:line="240" w:lineRule="exact"/>
              <w:jc w:val="center"/>
              <w:rPr>
                <w:sz w:val="18"/>
                <w:szCs w:val="18"/>
              </w:rPr>
            </w:pPr>
            <w:r>
              <w:rPr>
                <w:rFonts w:hint="eastAsia"/>
                <w:sz w:val="18"/>
                <w:szCs w:val="18"/>
              </w:rPr>
              <w:t>市统计局</w:t>
            </w:r>
          </w:p>
        </w:tc>
        <w:tc>
          <w:tcPr>
            <w:tcW w:w="3205" w:type="dxa"/>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346" w:type="dxa"/>
            <w:vMerge w:val="continue"/>
            <w:vAlign w:val="center"/>
          </w:tcPr>
          <w:p>
            <w:pPr>
              <w:widowControl/>
              <w:overflowPunct w:val="0"/>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1770" w:type="dxa"/>
            <w:vMerge w:val="continue"/>
            <w:vAlign w:val="center"/>
          </w:tcPr>
          <w:p>
            <w:pPr>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4429" w:type="dxa"/>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用于燃料的秸秆和薪柴产值</w:t>
            </w:r>
          </w:p>
        </w:tc>
        <w:tc>
          <w:tcPr>
            <w:tcW w:w="3205" w:type="dxa"/>
            <w:vAlign w:val="center"/>
          </w:tcPr>
          <w:p>
            <w:pPr>
              <w:spacing w:line="240" w:lineRule="exact"/>
              <w:jc w:val="center"/>
              <w:rPr>
                <w:sz w:val="18"/>
                <w:szCs w:val="18"/>
              </w:rPr>
            </w:pPr>
            <w:r>
              <w:rPr>
                <w:rFonts w:hint="eastAsia"/>
                <w:sz w:val="18"/>
                <w:szCs w:val="18"/>
              </w:rPr>
              <w:t>市农业农村局或市统计局</w:t>
            </w:r>
          </w:p>
        </w:tc>
        <w:tc>
          <w:tcPr>
            <w:tcW w:w="3205" w:type="dxa"/>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346" w:type="dxa"/>
            <w:vMerge w:val="continue"/>
            <w:vAlign w:val="center"/>
          </w:tcPr>
          <w:p>
            <w:pPr>
              <w:widowControl/>
              <w:overflowPunct w:val="0"/>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1770" w:type="dxa"/>
            <w:vMerge w:val="continue"/>
            <w:vAlign w:val="center"/>
          </w:tcPr>
          <w:p>
            <w:pPr>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4429" w:type="dxa"/>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用于饲料的秸秆</w:t>
            </w:r>
            <w:r>
              <w:rPr>
                <w:rFonts w:hint="eastAsia" w:ascii="Times New Roman" w:hAnsi="Times New Roman"/>
                <w:color w:val="000000" w:themeColor="text1"/>
                <w:kern w:val="0"/>
                <w:sz w:val="18"/>
                <w:szCs w:val="18"/>
                <w14:textFill>
                  <w14:solidFill>
                    <w14:schemeClr w14:val="tx1"/>
                  </w14:solidFill>
                </w14:textFill>
              </w:rPr>
              <w:t>产值</w:t>
            </w:r>
          </w:p>
        </w:tc>
        <w:tc>
          <w:tcPr>
            <w:tcW w:w="3205" w:type="dxa"/>
            <w:vAlign w:val="center"/>
          </w:tcPr>
          <w:p>
            <w:pPr>
              <w:spacing w:line="240" w:lineRule="exact"/>
              <w:jc w:val="center"/>
              <w:rPr>
                <w:sz w:val="18"/>
                <w:szCs w:val="18"/>
              </w:rPr>
            </w:pPr>
            <w:r>
              <w:rPr>
                <w:rFonts w:hint="eastAsia"/>
                <w:sz w:val="18"/>
                <w:szCs w:val="18"/>
              </w:rPr>
              <w:t>市农业农村局或市统计局</w:t>
            </w:r>
          </w:p>
        </w:tc>
        <w:tc>
          <w:tcPr>
            <w:tcW w:w="3205" w:type="dxa"/>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346" w:type="dxa"/>
            <w:vMerge w:val="continue"/>
            <w:vAlign w:val="center"/>
          </w:tcPr>
          <w:p>
            <w:pPr>
              <w:widowControl/>
              <w:overflowPunct w:val="0"/>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1770" w:type="dxa"/>
            <w:vMerge w:val="continue"/>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4429" w:type="dxa"/>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其他物质产品单价及产值</w:t>
            </w:r>
          </w:p>
        </w:tc>
        <w:tc>
          <w:tcPr>
            <w:tcW w:w="3205" w:type="dxa"/>
            <w:vAlign w:val="center"/>
          </w:tcPr>
          <w:p>
            <w:pPr>
              <w:spacing w:line="240" w:lineRule="exact"/>
              <w:jc w:val="center"/>
              <w:rPr>
                <w:sz w:val="18"/>
                <w:szCs w:val="18"/>
              </w:rPr>
            </w:pPr>
            <w:r>
              <w:rPr>
                <w:rFonts w:hint="eastAsia"/>
                <w:sz w:val="18"/>
                <w:szCs w:val="18"/>
              </w:rPr>
              <w:t>市农业农村局或市统计局</w:t>
            </w:r>
          </w:p>
        </w:tc>
        <w:tc>
          <w:tcPr>
            <w:tcW w:w="3205" w:type="dxa"/>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1346" w:type="dxa"/>
            <w:vMerge w:val="restar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文化服务</w:t>
            </w:r>
          </w:p>
        </w:tc>
        <w:tc>
          <w:tcPr>
            <w:tcW w:w="1770" w:type="dxa"/>
            <w:vMerge w:val="restar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旅游康养</w:t>
            </w:r>
          </w:p>
        </w:tc>
        <w:tc>
          <w:tcPr>
            <w:tcW w:w="4429" w:type="dxa"/>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各自然景区年旅游收入</w:t>
            </w:r>
          </w:p>
        </w:tc>
        <w:tc>
          <w:tcPr>
            <w:tcW w:w="3205" w:type="dxa"/>
          </w:tcPr>
          <w:p>
            <w:pPr>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市文化和旅游局</w:t>
            </w:r>
          </w:p>
        </w:tc>
        <w:tc>
          <w:tcPr>
            <w:tcW w:w="3205" w:type="dxa"/>
            <w:vMerge w:val="restart"/>
            <w:vAlign w:val="center"/>
          </w:tcPr>
          <w:p>
            <w:pPr>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 w:hRule="atLeast"/>
        </w:trPr>
        <w:tc>
          <w:tcPr>
            <w:tcW w:w="1346" w:type="dxa"/>
            <w:vMerge w:val="continue"/>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1770" w:type="dxa"/>
            <w:vMerge w:val="continue"/>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4429" w:type="dxa"/>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各自然景区游客人均消费（吃、住、行、游、娱、购）</w:t>
            </w:r>
          </w:p>
        </w:tc>
        <w:tc>
          <w:tcPr>
            <w:tcW w:w="3205" w:type="dxa"/>
          </w:tcPr>
          <w:p>
            <w:pPr>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市文化和旅游局</w:t>
            </w:r>
          </w:p>
        </w:tc>
        <w:tc>
          <w:tcPr>
            <w:tcW w:w="3205" w:type="dxa"/>
            <w:vMerge w:val="continue"/>
            <w:vAlign w:val="center"/>
          </w:tcPr>
          <w:p>
            <w:pPr>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346" w:type="dxa"/>
            <w:vMerge w:val="continue"/>
            <w:vAlign w:val="center"/>
          </w:tcPr>
          <w:p>
            <w:pPr>
              <w:widowControl/>
              <w:overflowPunct w:val="0"/>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1770" w:type="dxa"/>
            <w:vAlign w:val="center"/>
          </w:tcPr>
          <w:p>
            <w:pPr>
              <w:widowControl/>
              <w:overflowPunct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休闲游憩</w:t>
            </w:r>
          </w:p>
        </w:tc>
        <w:tc>
          <w:tcPr>
            <w:tcW w:w="4429" w:type="dxa"/>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核算地区单位时间人均工资</w:t>
            </w:r>
          </w:p>
        </w:tc>
        <w:tc>
          <w:tcPr>
            <w:tcW w:w="3205" w:type="dxa"/>
          </w:tcPr>
          <w:p>
            <w:pPr>
              <w:widowControl/>
              <w:overflowPunct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sz w:val="18"/>
                <w:szCs w:val="18"/>
              </w:rPr>
              <w:t>市统计局</w:t>
            </w:r>
          </w:p>
        </w:tc>
        <w:tc>
          <w:tcPr>
            <w:tcW w:w="3205" w:type="dxa"/>
          </w:tcPr>
          <w:p>
            <w:pPr>
              <w:widowControl/>
              <w:overflowPunct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346" w:type="dxa"/>
            <w:vMerge w:val="continue"/>
            <w:vAlign w:val="center"/>
          </w:tcPr>
          <w:p>
            <w:pPr>
              <w:widowControl/>
              <w:overflowPunct w:val="0"/>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1770" w:type="dxa"/>
            <w:vMerge w:val="restar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15"/>
                <w:sz w:val="18"/>
                <w:szCs w:val="18"/>
                <w14:textFill>
                  <w14:solidFill>
                    <w14:schemeClr w14:val="tx1"/>
                  </w14:solidFill>
                </w14:textFill>
              </w:rPr>
              <w:t>景观增值</w:t>
            </w:r>
          </w:p>
        </w:tc>
        <w:tc>
          <w:tcPr>
            <w:tcW w:w="4429" w:type="dxa"/>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酒店房间平均单价</w:t>
            </w:r>
          </w:p>
        </w:tc>
        <w:tc>
          <w:tcPr>
            <w:tcW w:w="3205" w:type="dxa"/>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市文化和旅游局</w:t>
            </w:r>
            <w:r>
              <w:rPr>
                <w:rFonts w:hint="eastAsia"/>
                <w:sz w:val="18"/>
                <w:szCs w:val="18"/>
              </w:rPr>
              <w:t>或</w:t>
            </w:r>
            <w:r>
              <w:rPr>
                <w:rFonts w:hint="eastAsia" w:ascii="Times New Roman" w:hAnsi="Times New Roman"/>
                <w:color w:val="000000" w:themeColor="text1"/>
                <w:kern w:val="0"/>
                <w:sz w:val="18"/>
                <w:szCs w:val="18"/>
                <w14:textFill>
                  <w14:solidFill>
                    <w14:schemeClr w14:val="tx1"/>
                  </w14:solidFill>
                </w14:textFill>
              </w:rPr>
              <w:t>市商务局</w:t>
            </w:r>
            <w:r>
              <w:rPr>
                <w:rFonts w:hint="eastAsia"/>
                <w:sz w:val="18"/>
                <w:szCs w:val="18"/>
              </w:rPr>
              <w:t>或市统计局</w:t>
            </w:r>
          </w:p>
        </w:tc>
        <w:tc>
          <w:tcPr>
            <w:tcW w:w="3205" w:type="dxa"/>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346" w:type="dxa"/>
            <w:vMerge w:val="continue"/>
            <w:vAlign w:val="center"/>
          </w:tcPr>
          <w:p>
            <w:pPr>
              <w:widowControl/>
              <w:overflowPunct w:val="0"/>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1770" w:type="dxa"/>
            <w:vMerge w:val="continue"/>
            <w:vAlign w:val="center"/>
          </w:tcPr>
          <w:p>
            <w:pPr>
              <w:widowControl/>
              <w:overflowPunct w:val="0"/>
              <w:snapToGrid w:val="0"/>
              <w:spacing w:line="240" w:lineRule="exact"/>
              <w:jc w:val="center"/>
              <w:rPr>
                <w:rFonts w:ascii="Times New Roman" w:hAnsi="Times New Roman"/>
                <w:color w:val="000000" w:themeColor="text1"/>
                <w:kern w:val="15"/>
                <w:sz w:val="18"/>
                <w:szCs w:val="18"/>
                <w14:textFill>
                  <w14:solidFill>
                    <w14:schemeClr w14:val="tx1"/>
                  </w14:solidFill>
                </w14:textFill>
              </w:rPr>
            </w:pPr>
          </w:p>
        </w:tc>
        <w:tc>
          <w:tcPr>
            <w:tcW w:w="4429" w:type="dxa"/>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酒店景观增值房间的景观溢价系数</w:t>
            </w:r>
          </w:p>
        </w:tc>
        <w:tc>
          <w:tcPr>
            <w:tcW w:w="3205" w:type="dxa"/>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sz w:val="18"/>
                <w:szCs w:val="18"/>
              </w:rPr>
              <w:t>市文化和旅游局</w:t>
            </w:r>
          </w:p>
        </w:tc>
        <w:tc>
          <w:tcPr>
            <w:tcW w:w="3205" w:type="dxa"/>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1346" w:type="dxa"/>
            <w:vMerge w:val="continue"/>
            <w:vAlign w:val="center"/>
          </w:tcPr>
          <w:p>
            <w:pPr>
              <w:widowControl/>
              <w:overflowPunct w:val="0"/>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1770" w:type="dxa"/>
            <w:vMerge w:val="continue"/>
            <w:vAlign w:val="center"/>
          </w:tcPr>
          <w:p>
            <w:pPr>
              <w:widowControl/>
              <w:overflowPunct w:val="0"/>
              <w:snapToGrid w:val="0"/>
              <w:spacing w:line="240" w:lineRule="exact"/>
              <w:jc w:val="center"/>
              <w:rPr>
                <w:rFonts w:ascii="Times New Roman" w:hAnsi="Times New Roman"/>
                <w:color w:val="000000" w:themeColor="text1"/>
                <w:kern w:val="15"/>
                <w:sz w:val="18"/>
                <w:szCs w:val="18"/>
                <w14:textFill>
                  <w14:solidFill>
                    <w14:schemeClr w14:val="tx1"/>
                  </w14:solidFill>
                </w14:textFill>
              </w:rPr>
            </w:pPr>
          </w:p>
        </w:tc>
        <w:tc>
          <w:tcPr>
            <w:tcW w:w="4429" w:type="dxa"/>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自有住房服务价值</w:t>
            </w:r>
          </w:p>
        </w:tc>
        <w:tc>
          <w:tcPr>
            <w:tcW w:w="3205" w:type="dxa"/>
            <w:vAlign w:val="center"/>
          </w:tcPr>
          <w:p>
            <w:pPr>
              <w:spacing w:line="240" w:lineRule="exact"/>
              <w:jc w:val="center"/>
              <w:rPr>
                <w:sz w:val="18"/>
                <w:szCs w:val="18"/>
              </w:rPr>
            </w:pPr>
            <w:r>
              <w:rPr>
                <w:rFonts w:hint="eastAsia"/>
                <w:sz w:val="18"/>
                <w:szCs w:val="18"/>
              </w:rPr>
              <w:t>市住房城乡建设委</w:t>
            </w:r>
          </w:p>
        </w:tc>
        <w:tc>
          <w:tcPr>
            <w:tcW w:w="3205" w:type="dxa"/>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346" w:type="dxa"/>
            <w:vMerge w:val="continue"/>
            <w:vAlign w:val="center"/>
          </w:tcPr>
          <w:p>
            <w:pPr>
              <w:widowControl/>
              <w:overflowPunct w:val="0"/>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1770" w:type="dxa"/>
            <w:vMerge w:val="continue"/>
            <w:vAlign w:val="center"/>
          </w:tcPr>
          <w:p>
            <w:pPr>
              <w:widowControl/>
              <w:overflowPunct w:val="0"/>
              <w:snapToGrid w:val="0"/>
              <w:spacing w:line="240" w:lineRule="exact"/>
              <w:jc w:val="center"/>
              <w:rPr>
                <w:rFonts w:ascii="Times New Roman" w:hAnsi="Times New Roman"/>
                <w:color w:val="000000" w:themeColor="text1"/>
                <w:kern w:val="15"/>
                <w:sz w:val="18"/>
                <w:szCs w:val="18"/>
                <w14:textFill>
                  <w14:solidFill>
                    <w14:schemeClr w14:val="tx1"/>
                  </w14:solidFill>
                </w14:textFill>
              </w:rPr>
            </w:pPr>
          </w:p>
        </w:tc>
        <w:tc>
          <w:tcPr>
            <w:tcW w:w="4429" w:type="dxa"/>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自有住房服务价值的景观溢价系数</w:t>
            </w:r>
          </w:p>
        </w:tc>
        <w:tc>
          <w:tcPr>
            <w:tcW w:w="3205" w:type="dxa"/>
            <w:vAlign w:val="center"/>
          </w:tcPr>
          <w:p>
            <w:pPr>
              <w:spacing w:line="240" w:lineRule="exact"/>
              <w:jc w:val="center"/>
              <w:rPr>
                <w:sz w:val="18"/>
                <w:szCs w:val="18"/>
              </w:rPr>
            </w:pPr>
            <w:r>
              <w:rPr>
                <w:rFonts w:hint="eastAsia"/>
                <w:sz w:val="18"/>
                <w:szCs w:val="18"/>
              </w:rPr>
              <w:t>市住房城乡建设委</w:t>
            </w:r>
          </w:p>
        </w:tc>
        <w:tc>
          <w:tcPr>
            <w:tcW w:w="3205" w:type="dxa"/>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年度更新</w:t>
            </w:r>
          </w:p>
        </w:tc>
      </w:tr>
      <w:bookmarkEnd w:id="176"/>
    </w:tbl>
    <w:p>
      <w:pPr>
        <w:pStyle w:val="152"/>
        <w:numPr>
          <w:ilvl w:val="0"/>
          <w:numId w:val="0"/>
        </w:numPr>
        <w:spacing w:before="156" w:afterLines="0"/>
        <w:rPr>
          <w:rFonts w:ascii="Times New Roman"/>
        </w:rPr>
      </w:pPr>
      <w:r>
        <w:rPr>
          <w:rFonts w:hint="eastAsia" w:hAnsi="黑体"/>
        </w:rPr>
        <w:t>表</w:t>
      </w:r>
      <w:r>
        <w:rPr>
          <w:rFonts w:hAnsi="黑体"/>
        </w:rPr>
        <w:t>D.4</w:t>
      </w:r>
      <w:r>
        <w:rPr>
          <w:rFonts w:hint="eastAsia" w:ascii="Times New Roman"/>
        </w:rPr>
        <w:t xml:space="preserve">  价值量核算低频更新基础数据清单及数据来源</w:t>
      </w:r>
    </w:p>
    <w:tbl>
      <w:tblPr>
        <w:tblStyle w:val="53"/>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73"/>
        <w:gridCol w:w="2055"/>
        <w:gridCol w:w="4096"/>
        <w:gridCol w:w="3755"/>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trPr>
        <w:tc>
          <w:tcPr>
            <w:tcW w:w="491" w:type="pct"/>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类别</w:t>
            </w:r>
          </w:p>
        </w:tc>
        <w:tc>
          <w:tcPr>
            <w:tcW w:w="735" w:type="pct"/>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核算指标</w:t>
            </w:r>
          </w:p>
        </w:tc>
        <w:tc>
          <w:tcPr>
            <w:tcW w:w="1465" w:type="pct"/>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所需数据</w:t>
            </w:r>
          </w:p>
        </w:tc>
        <w:tc>
          <w:tcPr>
            <w:tcW w:w="1343" w:type="pct"/>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建议数据来源</w:t>
            </w:r>
          </w:p>
        </w:tc>
        <w:tc>
          <w:tcPr>
            <w:tcW w:w="964" w:type="pct"/>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数据更新频率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91" w:type="pct"/>
            <w:vMerge w:val="restar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调节服务</w:t>
            </w:r>
          </w:p>
        </w:tc>
        <w:tc>
          <w:tcPr>
            <w:tcW w:w="735" w:type="pct"/>
            <w:vMerge w:val="restart"/>
            <w:vAlign w:val="center"/>
          </w:tcPr>
          <w:p>
            <w:pPr>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水源涵养</w:t>
            </w:r>
          </w:p>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洪水调蓄</w:t>
            </w:r>
          </w:p>
        </w:tc>
        <w:tc>
          <w:tcPr>
            <w:tcW w:w="1465" w:type="pc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水库单位库容建设成本</w:t>
            </w:r>
          </w:p>
        </w:tc>
        <w:tc>
          <w:tcPr>
            <w:tcW w:w="1343" w:type="pct"/>
          </w:tcPr>
          <w:p>
            <w:pPr>
              <w:spacing w:line="240" w:lineRule="exact"/>
              <w:jc w:val="center"/>
              <w:rPr>
                <w:rFonts w:ascii="Times New Roman" w:hAnsi="Times New Roman"/>
                <w:sz w:val="18"/>
                <w:szCs w:val="18"/>
              </w:rPr>
            </w:pPr>
            <w:r>
              <w:rPr>
                <w:rFonts w:ascii="Times New Roman" w:hAnsi="Times New Roman"/>
                <w:sz w:val="18"/>
                <w:szCs w:val="18"/>
              </w:rPr>
              <w:t>市水务局</w:t>
            </w:r>
          </w:p>
        </w:tc>
        <w:tc>
          <w:tcPr>
            <w:tcW w:w="964" w:type="pct"/>
            <w:vMerge w:val="restar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91" w:type="pct"/>
            <w:vMerge w:val="continue"/>
            <w:vAlign w:val="center"/>
          </w:tcPr>
          <w:p>
            <w:pPr>
              <w:widowControl/>
              <w:overflowPunct w:val="0"/>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735" w:type="pct"/>
            <w:vMerge w:val="continue"/>
            <w:vAlign w:val="center"/>
          </w:tcPr>
          <w:p>
            <w:pPr>
              <w:widowControl/>
              <w:overflowPunct w:val="0"/>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1465" w:type="pc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水库单位库容年运营成本</w:t>
            </w:r>
          </w:p>
        </w:tc>
        <w:tc>
          <w:tcPr>
            <w:tcW w:w="1343" w:type="pct"/>
          </w:tcPr>
          <w:p>
            <w:pPr>
              <w:spacing w:line="240" w:lineRule="exact"/>
              <w:jc w:val="center"/>
              <w:rPr>
                <w:rFonts w:ascii="Times New Roman" w:hAnsi="Times New Roman"/>
                <w:sz w:val="18"/>
                <w:szCs w:val="18"/>
              </w:rPr>
            </w:pPr>
            <w:r>
              <w:rPr>
                <w:rFonts w:ascii="Times New Roman" w:hAnsi="Times New Roman"/>
                <w:sz w:val="18"/>
                <w:szCs w:val="18"/>
              </w:rPr>
              <w:t>市水务局</w:t>
            </w:r>
          </w:p>
        </w:tc>
        <w:tc>
          <w:tcPr>
            <w:tcW w:w="964" w:type="pct"/>
            <w:vMerge w:val="continue"/>
            <w:vAlign w:val="center"/>
          </w:tcPr>
          <w:p>
            <w:pPr>
              <w:widowControl/>
              <w:overflowPunct w:val="0"/>
              <w:spacing w:line="24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91" w:type="pct"/>
            <w:vMerge w:val="continue"/>
            <w:vAlign w:val="center"/>
          </w:tcPr>
          <w:p>
            <w:pPr>
              <w:widowControl/>
              <w:overflowPunct w:val="0"/>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735" w:type="pc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减少泥沙淤积</w:t>
            </w:r>
          </w:p>
        </w:tc>
        <w:tc>
          <w:tcPr>
            <w:tcW w:w="1465" w:type="pc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水库单位清淤工程费用</w:t>
            </w:r>
          </w:p>
        </w:tc>
        <w:tc>
          <w:tcPr>
            <w:tcW w:w="1343" w:type="pct"/>
          </w:tcPr>
          <w:p>
            <w:pPr>
              <w:spacing w:line="240" w:lineRule="exact"/>
              <w:jc w:val="center"/>
              <w:rPr>
                <w:rFonts w:ascii="Times New Roman" w:hAnsi="Times New Roman"/>
                <w:sz w:val="18"/>
                <w:szCs w:val="18"/>
              </w:rPr>
            </w:pPr>
            <w:r>
              <w:rPr>
                <w:rFonts w:ascii="Times New Roman" w:hAnsi="Times New Roman"/>
                <w:sz w:val="18"/>
                <w:szCs w:val="18"/>
              </w:rPr>
              <w:t>市水务局</w:t>
            </w:r>
          </w:p>
        </w:tc>
        <w:tc>
          <w:tcPr>
            <w:tcW w:w="964" w:type="pc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91" w:type="pct"/>
            <w:vMerge w:val="continue"/>
            <w:vAlign w:val="center"/>
          </w:tcPr>
          <w:p>
            <w:pPr>
              <w:widowControl/>
              <w:overflowPunct w:val="0"/>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735" w:type="pct"/>
            <w:vAlign w:val="center"/>
          </w:tcPr>
          <w:p>
            <w:pPr>
              <w:widowControl/>
              <w:overflowPunct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面源削减</w:t>
            </w:r>
          </w:p>
        </w:tc>
        <w:tc>
          <w:tcPr>
            <w:tcW w:w="1465" w:type="pc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单位污染物处理成本</w:t>
            </w:r>
          </w:p>
        </w:tc>
        <w:tc>
          <w:tcPr>
            <w:tcW w:w="1343" w:type="pct"/>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pc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91" w:type="pct"/>
            <w:vMerge w:val="continue"/>
            <w:vAlign w:val="center"/>
          </w:tcPr>
          <w:p>
            <w:pPr>
              <w:widowControl/>
              <w:overflowPunct w:val="0"/>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735" w:type="pct"/>
            <w:vMerge w:val="restar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防风固沙</w:t>
            </w:r>
          </w:p>
        </w:tc>
        <w:tc>
          <w:tcPr>
            <w:tcW w:w="1465" w:type="pc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单位治沙工程成本</w:t>
            </w:r>
          </w:p>
        </w:tc>
        <w:tc>
          <w:tcPr>
            <w:tcW w:w="1343" w:type="pct"/>
          </w:tcPr>
          <w:p>
            <w:pPr>
              <w:spacing w:line="240" w:lineRule="exact"/>
              <w:jc w:val="center"/>
              <w:rPr>
                <w:rFonts w:ascii="Times New Roman" w:hAnsi="Times New Roman"/>
                <w:sz w:val="18"/>
                <w:szCs w:val="18"/>
              </w:rPr>
            </w:pPr>
            <w:r>
              <w:rPr>
                <w:rFonts w:ascii="Times New Roman" w:hAnsi="Times New Roman"/>
                <w:sz w:val="18"/>
                <w:szCs w:val="18"/>
              </w:rPr>
              <w:t>市规划自然资源委或市园林绿化局</w:t>
            </w:r>
          </w:p>
        </w:tc>
        <w:tc>
          <w:tcPr>
            <w:tcW w:w="964" w:type="pct"/>
            <w:vMerge w:val="restar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91" w:type="pct"/>
            <w:vMerge w:val="continue"/>
            <w:vAlign w:val="center"/>
          </w:tcPr>
          <w:p>
            <w:pPr>
              <w:widowControl/>
              <w:overflowPunct w:val="0"/>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735" w:type="pct"/>
            <w:vMerge w:val="continue"/>
            <w:vAlign w:val="center"/>
          </w:tcPr>
          <w:p>
            <w:pPr>
              <w:widowControl/>
              <w:overflowPunct w:val="0"/>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1465" w:type="pc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单位植被恢复成本</w:t>
            </w:r>
          </w:p>
        </w:tc>
        <w:tc>
          <w:tcPr>
            <w:tcW w:w="1343" w:type="pct"/>
          </w:tcPr>
          <w:p>
            <w:pPr>
              <w:spacing w:line="240" w:lineRule="exact"/>
              <w:jc w:val="center"/>
              <w:rPr>
                <w:rFonts w:ascii="Times New Roman" w:hAnsi="Times New Roman"/>
                <w:sz w:val="18"/>
                <w:szCs w:val="18"/>
              </w:rPr>
            </w:pPr>
            <w:r>
              <w:rPr>
                <w:rFonts w:ascii="Times New Roman" w:hAnsi="Times New Roman"/>
                <w:sz w:val="18"/>
                <w:szCs w:val="18"/>
              </w:rPr>
              <w:t>市规划自然资源委或市园林绿化局</w:t>
            </w:r>
          </w:p>
        </w:tc>
        <w:tc>
          <w:tcPr>
            <w:tcW w:w="964" w:type="pct"/>
            <w:vMerge w:val="continue"/>
            <w:vAlign w:val="center"/>
          </w:tcPr>
          <w:p>
            <w:pPr>
              <w:widowControl/>
              <w:overflowPunct w:val="0"/>
              <w:spacing w:line="24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91" w:type="pct"/>
            <w:vMerge w:val="continue"/>
            <w:vAlign w:val="center"/>
          </w:tcPr>
          <w:p>
            <w:pPr>
              <w:widowControl/>
              <w:overflowPunct w:val="0"/>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735" w:type="pct"/>
            <w:vAlign w:val="center"/>
          </w:tcPr>
          <w:p>
            <w:pPr>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空气净化</w:t>
            </w:r>
          </w:p>
        </w:tc>
        <w:tc>
          <w:tcPr>
            <w:tcW w:w="1465" w:type="pc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各类大气污染物的治理成本</w:t>
            </w:r>
          </w:p>
        </w:tc>
        <w:tc>
          <w:tcPr>
            <w:tcW w:w="1343" w:type="pct"/>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pc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91" w:type="pct"/>
            <w:vMerge w:val="continue"/>
            <w:vAlign w:val="center"/>
          </w:tcPr>
          <w:p>
            <w:pPr>
              <w:widowControl/>
              <w:overflowPunct w:val="0"/>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735" w:type="pc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水质净化</w:t>
            </w:r>
          </w:p>
        </w:tc>
        <w:tc>
          <w:tcPr>
            <w:tcW w:w="1465" w:type="pc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各类水体污染物的治理成本</w:t>
            </w:r>
          </w:p>
        </w:tc>
        <w:tc>
          <w:tcPr>
            <w:tcW w:w="1343" w:type="pct"/>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pc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91" w:type="pct"/>
            <w:vMerge w:val="continue"/>
            <w:vAlign w:val="center"/>
          </w:tcPr>
          <w:p>
            <w:pPr>
              <w:widowControl/>
              <w:overflowPunct w:val="0"/>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735" w:type="pct"/>
            <w:vAlign w:val="center"/>
          </w:tcPr>
          <w:p>
            <w:pPr>
              <w:widowControl/>
              <w:overflowPunct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固定二氧化碳</w:t>
            </w:r>
          </w:p>
        </w:tc>
        <w:tc>
          <w:tcPr>
            <w:tcW w:w="1465" w:type="pc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碳交易价格</w:t>
            </w:r>
          </w:p>
        </w:tc>
        <w:tc>
          <w:tcPr>
            <w:tcW w:w="1343" w:type="pct"/>
          </w:tcPr>
          <w:p>
            <w:pPr>
              <w:spacing w:line="240" w:lineRule="exact"/>
              <w:jc w:val="center"/>
              <w:rPr>
                <w:rFonts w:ascii="Times New Roman" w:hAnsi="Times New Roman"/>
                <w:sz w:val="18"/>
                <w:szCs w:val="18"/>
              </w:rPr>
            </w:pPr>
            <w:r>
              <w:rPr>
                <w:rFonts w:ascii="Times New Roman" w:hAnsi="Times New Roman"/>
                <w:sz w:val="18"/>
                <w:szCs w:val="18"/>
              </w:rPr>
              <w:t>市生态环境局</w:t>
            </w:r>
          </w:p>
        </w:tc>
        <w:tc>
          <w:tcPr>
            <w:tcW w:w="964" w:type="pct"/>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91" w:type="pct"/>
            <w:vMerge w:val="continue"/>
            <w:vAlign w:val="center"/>
          </w:tcPr>
          <w:p>
            <w:pPr>
              <w:widowControl/>
              <w:overflowPunct w:val="0"/>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735" w:type="pc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气候调节</w:t>
            </w:r>
          </w:p>
        </w:tc>
        <w:tc>
          <w:tcPr>
            <w:tcW w:w="1465" w:type="pc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电价</w:t>
            </w:r>
          </w:p>
        </w:tc>
        <w:tc>
          <w:tcPr>
            <w:tcW w:w="1343" w:type="pct"/>
          </w:tcPr>
          <w:p>
            <w:pPr>
              <w:spacing w:line="240" w:lineRule="exact"/>
              <w:jc w:val="center"/>
              <w:rPr>
                <w:rFonts w:ascii="Times New Roman" w:hAnsi="Times New Roman"/>
                <w:sz w:val="18"/>
                <w:szCs w:val="18"/>
              </w:rPr>
            </w:pPr>
            <w:r>
              <w:rPr>
                <w:rFonts w:ascii="Times New Roman" w:hAnsi="Times New Roman"/>
                <w:sz w:val="18"/>
                <w:szCs w:val="18"/>
              </w:rPr>
              <w:t>市发展改革委</w:t>
            </w:r>
          </w:p>
        </w:tc>
        <w:tc>
          <w:tcPr>
            <w:tcW w:w="964" w:type="pct"/>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91" w:type="pct"/>
            <w:vMerge w:val="continue"/>
            <w:vAlign w:val="center"/>
          </w:tcPr>
          <w:p>
            <w:pPr>
              <w:widowControl/>
              <w:overflowPunct w:val="0"/>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735" w:type="pct"/>
            <w:vMerge w:val="restar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噪声消减</w:t>
            </w:r>
          </w:p>
        </w:tc>
        <w:tc>
          <w:tcPr>
            <w:tcW w:w="1465" w:type="pc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单位长度隔音墙建造成本</w:t>
            </w:r>
          </w:p>
        </w:tc>
        <w:tc>
          <w:tcPr>
            <w:tcW w:w="1343" w:type="pct"/>
          </w:tcPr>
          <w:p>
            <w:pPr>
              <w:spacing w:line="240" w:lineRule="exact"/>
              <w:jc w:val="center"/>
              <w:rPr>
                <w:rFonts w:ascii="Times New Roman" w:hAnsi="Times New Roman"/>
                <w:sz w:val="18"/>
                <w:szCs w:val="18"/>
              </w:rPr>
            </w:pPr>
            <w:r>
              <w:rPr>
                <w:rFonts w:ascii="Times New Roman" w:hAnsi="Times New Roman"/>
                <w:sz w:val="18"/>
                <w:szCs w:val="18"/>
              </w:rPr>
              <w:t>市发展改革委</w:t>
            </w:r>
          </w:p>
        </w:tc>
        <w:tc>
          <w:tcPr>
            <w:tcW w:w="964" w:type="pct"/>
            <w:vAlign w:val="center"/>
          </w:tcPr>
          <w:p>
            <w:pPr>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sz w:val="18"/>
                <w:szCs w:val="18"/>
              </w:rPr>
              <w:t>低频更新（5年）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91" w:type="pct"/>
            <w:vMerge w:val="continue"/>
            <w:vAlign w:val="center"/>
          </w:tcPr>
          <w:p>
            <w:pPr>
              <w:widowControl/>
              <w:overflowPunct w:val="0"/>
              <w:spacing w:line="240" w:lineRule="exact"/>
              <w:jc w:val="left"/>
              <w:rPr>
                <w:rFonts w:ascii="Times New Roman" w:hAnsi="Times New Roman"/>
                <w:color w:val="000000" w:themeColor="text1"/>
                <w:kern w:val="0"/>
                <w:sz w:val="18"/>
                <w:szCs w:val="18"/>
                <w14:textFill>
                  <w14:solidFill>
                    <w14:schemeClr w14:val="tx1"/>
                  </w14:solidFill>
                </w14:textFill>
              </w:rPr>
            </w:pPr>
          </w:p>
        </w:tc>
        <w:tc>
          <w:tcPr>
            <w:tcW w:w="735" w:type="pct"/>
            <w:vMerge w:val="continue"/>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1465" w:type="pct"/>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单位长度隔音墙年维护成本</w:t>
            </w:r>
          </w:p>
        </w:tc>
        <w:tc>
          <w:tcPr>
            <w:tcW w:w="1343" w:type="pct"/>
          </w:tcPr>
          <w:p>
            <w:pPr>
              <w:spacing w:line="240" w:lineRule="exact"/>
              <w:jc w:val="center"/>
              <w:rPr>
                <w:rFonts w:ascii="Times New Roman" w:hAnsi="Times New Roman"/>
                <w:sz w:val="18"/>
                <w:szCs w:val="18"/>
              </w:rPr>
            </w:pPr>
            <w:r>
              <w:rPr>
                <w:rFonts w:ascii="Times New Roman" w:hAnsi="Times New Roman"/>
                <w:sz w:val="18"/>
                <w:szCs w:val="18"/>
              </w:rPr>
              <w:t>市发展改革委</w:t>
            </w:r>
          </w:p>
        </w:tc>
        <w:tc>
          <w:tcPr>
            <w:tcW w:w="964" w:type="pct"/>
            <w:vAlign w:val="center"/>
          </w:tcPr>
          <w:p>
            <w:pPr>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sz w:val="18"/>
                <w:szCs w:val="18"/>
              </w:rPr>
              <w:t>低频更新（5年）</w:t>
            </w:r>
          </w:p>
        </w:tc>
      </w:tr>
    </w:tbl>
    <w:p>
      <w:pPr>
        <w:pStyle w:val="95"/>
        <w:ind w:firstLine="0" w:firstLineChars="0"/>
        <w:sectPr>
          <w:headerReference r:id="rId14" w:type="default"/>
          <w:headerReference r:id="rId15" w:type="even"/>
          <w:pgSz w:w="16838" w:h="11906" w:orient="landscape"/>
          <w:pgMar w:top="1800" w:right="1440" w:bottom="1800" w:left="1440" w:header="851" w:footer="992" w:gutter="0"/>
          <w:cols w:space="425" w:num="1"/>
          <w:docGrid w:type="lines" w:linePitch="312" w:charSpace="0"/>
        </w:sectPr>
      </w:pPr>
    </w:p>
    <w:p>
      <w:pPr>
        <w:pStyle w:val="237"/>
        <w:rPr>
          <w:rFonts w:ascii="Times New Roman" w:hAnsi="Times New Roman"/>
        </w:rPr>
      </w:pPr>
    </w:p>
    <w:p>
      <w:pPr>
        <w:pStyle w:val="238"/>
        <w:rPr>
          <w:rFonts w:ascii="Times New Roman"/>
        </w:rPr>
      </w:pPr>
    </w:p>
    <w:p>
      <w:pPr>
        <w:pStyle w:val="116"/>
        <w:spacing w:before="60" w:after="120"/>
        <w:rPr>
          <w:rFonts w:ascii="Times New Roman"/>
        </w:rPr>
      </w:pPr>
      <w:bookmarkStart w:id="177" w:name="_Toc70092517"/>
      <w:bookmarkStart w:id="178" w:name="_Toc79415546"/>
      <w:r>
        <w:rPr>
          <w:rFonts w:ascii="Times New Roman"/>
        </w:rPr>
        <w:br w:type="textWrapping"/>
      </w:r>
      <w:bookmarkStart w:id="179" w:name="_Toc114036790"/>
      <w:bookmarkStart w:id="180" w:name="_Toc114036501"/>
      <w:bookmarkStart w:id="181" w:name="_Toc112917678"/>
      <w:bookmarkStart w:id="182" w:name="_Toc112917437"/>
      <w:bookmarkStart w:id="183" w:name="_Toc112922041"/>
      <w:bookmarkStart w:id="184" w:name="_Toc112241088"/>
      <w:r>
        <w:rPr>
          <w:rFonts w:hint="eastAsia" w:ascii="Times New Roman"/>
        </w:rPr>
        <w:t>（资料性）</w:t>
      </w:r>
      <w:r>
        <w:rPr>
          <w:rFonts w:ascii="Times New Roman"/>
        </w:rPr>
        <w:br w:type="textWrapping"/>
      </w:r>
      <w:r>
        <w:rPr>
          <w:rFonts w:hint="eastAsia" w:ascii="Times New Roman"/>
        </w:rPr>
        <w:t>调节服务类生态产品相关参数参考</w:t>
      </w:r>
      <w:bookmarkEnd w:id="179"/>
      <w:bookmarkEnd w:id="180"/>
      <w:bookmarkEnd w:id="181"/>
      <w:bookmarkEnd w:id="182"/>
      <w:bookmarkEnd w:id="183"/>
      <w:bookmarkEnd w:id="184"/>
    </w:p>
    <w:bookmarkEnd w:id="177"/>
    <w:bookmarkEnd w:id="178"/>
    <w:p>
      <w:pPr>
        <w:pStyle w:val="118"/>
        <w:spacing w:before="120" w:after="120"/>
        <w:ind w:left="0"/>
        <w:rPr>
          <w:rFonts w:ascii="宋体" w:hAnsi="宋体" w:eastAsia="宋体"/>
        </w:rPr>
      </w:pPr>
      <w:r>
        <w:rPr>
          <w:rFonts w:hint="eastAsia" w:ascii="宋体" w:hAnsi="宋体" w:eastAsia="宋体"/>
        </w:rPr>
        <w:t>提供的参数仅作为数据缺乏时的参考，建议核算时根据本地生态环境实际调查监测数据确定。核算工作应根据本地生态环境实际调查监测数据确定，数据缺乏时刻参考</w:t>
      </w:r>
      <w:r>
        <w:rPr>
          <w:rFonts w:ascii="宋体" w:hAnsi="宋体" w:eastAsia="宋体"/>
        </w:rPr>
        <w:t>E.1~E.7</w:t>
      </w:r>
      <w:r>
        <w:rPr>
          <w:rFonts w:hint="eastAsia" w:ascii="宋体" w:hAnsi="宋体" w:eastAsia="宋体"/>
        </w:rPr>
        <w:t>提供的参数。</w:t>
      </w:r>
    </w:p>
    <w:p>
      <w:pPr>
        <w:pStyle w:val="118"/>
        <w:spacing w:before="120" w:after="120"/>
        <w:ind w:left="0"/>
        <w:rPr>
          <w:rFonts w:ascii="Times New Roman"/>
        </w:rPr>
      </w:pPr>
      <w:bookmarkStart w:id="185" w:name="_Toc96816766"/>
      <w:bookmarkStart w:id="186" w:name="_Toc24594"/>
      <w:bookmarkStart w:id="187" w:name="_Toc41627716"/>
      <w:bookmarkStart w:id="188" w:name="_Toc9614"/>
      <w:bookmarkStart w:id="189" w:name="_Toc2036836810"/>
      <w:bookmarkStart w:id="190" w:name="_Toc82761562"/>
      <w:bookmarkStart w:id="191" w:name="_Toc85634799"/>
      <w:bookmarkStart w:id="192" w:name="OLE_LINK7"/>
      <w:r>
        <w:rPr>
          <w:rFonts w:ascii="Times New Roman"/>
        </w:rPr>
        <w:t>水源涵养</w:t>
      </w:r>
      <w:r>
        <w:rPr>
          <w:rFonts w:hint="eastAsia"/>
        </w:rPr>
        <w:t>服务</w:t>
      </w:r>
      <w:r>
        <w:rPr>
          <w:rFonts w:ascii="Times New Roman"/>
        </w:rPr>
        <w:t>实物量核算参数</w:t>
      </w:r>
      <w:bookmarkEnd w:id="185"/>
      <w:bookmarkEnd w:id="186"/>
      <w:bookmarkEnd w:id="187"/>
      <w:bookmarkEnd w:id="188"/>
      <w:bookmarkEnd w:id="189"/>
      <w:bookmarkEnd w:id="190"/>
      <w:bookmarkEnd w:id="191"/>
    </w:p>
    <w:p>
      <w:pPr>
        <w:pStyle w:val="95"/>
        <w:ind w:firstLine="420"/>
        <w:rPr>
          <w:highlight w:val="yellow"/>
        </w:rPr>
      </w:pPr>
      <w:r>
        <w:rPr>
          <w:rFonts w:hint="eastAsia"/>
        </w:rPr>
        <w:t>水源涵养实物量核算主要参数为生态系统地标径流系数，各类生态系统地标径流系数见表E.1。</w:t>
      </w:r>
    </w:p>
    <w:p>
      <w:pPr>
        <w:pStyle w:val="152"/>
        <w:numPr>
          <w:ilvl w:val="0"/>
          <w:numId w:val="0"/>
        </w:numPr>
        <w:spacing w:before="120" w:after="120"/>
        <w:rPr>
          <w:rFonts w:ascii="Times New Roman"/>
        </w:rPr>
      </w:pPr>
      <w:bookmarkStart w:id="193" w:name="_Toc96816767"/>
      <w:bookmarkStart w:id="194" w:name="_Toc84586804"/>
      <w:bookmarkStart w:id="195" w:name="_Toc82761563"/>
      <w:bookmarkStart w:id="196" w:name="_Toc2070602029"/>
      <w:bookmarkStart w:id="197" w:name="_Toc85634800"/>
      <w:r>
        <w:rPr>
          <w:rFonts w:hint="eastAsia" w:hAnsi="黑体"/>
        </w:rPr>
        <w:t>表</w:t>
      </w:r>
      <w:r>
        <w:rPr>
          <w:rFonts w:hAnsi="黑体"/>
        </w:rPr>
        <w:t>E.1</w:t>
      </w:r>
      <w:r>
        <w:rPr>
          <w:rFonts w:ascii="Times New Roman"/>
        </w:rPr>
        <w:t xml:space="preserve"> </w:t>
      </w:r>
      <w:r>
        <w:rPr>
          <w:rFonts w:hint="eastAsia" w:ascii="Times New Roman"/>
        </w:rPr>
        <w:t xml:space="preserve"> </w:t>
      </w:r>
      <w:r>
        <w:rPr>
          <w:rFonts w:ascii="Times New Roman"/>
        </w:rPr>
        <w:t>各类生态系统地表径流系数</w:t>
      </w:r>
      <w:bookmarkEnd w:id="193"/>
      <w:bookmarkEnd w:id="194"/>
      <w:bookmarkEnd w:id="195"/>
      <w:bookmarkEnd w:id="196"/>
      <w:bookmarkEnd w:id="197"/>
    </w:p>
    <w:tbl>
      <w:tblPr>
        <w:tblStyle w:val="877"/>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132"/>
        <w:gridCol w:w="2139"/>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404" w:type="dxa"/>
            <w:gridSpan w:val="3"/>
          </w:tcPr>
          <w:p>
            <w:pPr>
              <w:widowControl/>
              <w:overflowPunct w:val="0"/>
              <w:snapToGrid w:val="0"/>
              <w:spacing w:line="240" w:lineRule="exact"/>
              <w:jc w:val="center"/>
              <w:rPr>
                <w:rFonts w:ascii="宋体" w:hAnsi="宋体" w:eastAsiaTheme="minorEastAsia" w:cstheme="minorBidi"/>
                <w:b/>
                <w:color w:val="000000" w:themeColor="text1"/>
                <w:kern w:val="0"/>
                <w:sz w:val="18"/>
                <w:szCs w:val="18"/>
                <w14:textFill>
                  <w14:solidFill>
                    <w14:schemeClr w14:val="tx1"/>
                  </w14:solidFill>
                </w14:textFill>
              </w:rPr>
            </w:pPr>
            <w:r>
              <w:rPr>
                <w:rFonts w:hint="eastAsia" w:ascii="宋体" w:hAnsi="宋体" w:eastAsiaTheme="minorEastAsia" w:cstheme="minorBidi"/>
                <w:b/>
                <w:color w:val="000000" w:themeColor="text1"/>
                <w:kern w:val="0"/>
                <w:sz w:val="18"/>
                <w:szCs w:val="18"/>
                <w14:textFill>
                  <w14:solidFill>
                    <w14:schemeClr w14:val="tx1"/>
                  </w14:solidFill>
                </w14:textFill>
              </w:rPr>
              <w:t>生态系统类型</w:t>
            </w:r>
          </w:p>
        </w:tc>
        <w:tc>
          <w:tcPr>
            <w:tcW w:w="2450" w:type="dxa"/>
          </w:tcPr>
          <w:p>
            <w:pPr>
              <w:widowControl/>
              <w:overflowPunct w:val="0"/>
              <w:snapToGrid w:val="0"/>
              <w:spacing w:line="240" w:lineRule="exact"/>
              <w:jc w:val="center"/>
              <w:rPr>
                <w:rFonts w:ascii="宋体" w:hAnsi="宋体" w:eastAsiaTheme="minorEastAsia" w:cstheme="minorBidi"/>
                <w:b/>
                <w:color w:val="000000" w:themeColor="text1"/>
                <w:kern w:val="0"/>
                <w:sz w:val="18"/>
                <w:szCs w:val="18"/>
                <w14:textFill>
                  <w14:solidFill>
                    <w14:schemeClr w14:val="tx1"/>
                  </w14:solidFill>
                </w14:textFill>
              </w:rPr>
            </w:pPr>
            <w:r>
              <w:rPr>
                <w:rFonts w:hint="eastAsia" w:ascii="宋体" w:hAnsi="宋体" w:eastAsiaTheme="minorEastAsia" w:cstheme="minorBidi"/>
                <w:b/>
                <w:color w:val="000000" w:themeColor="text1"/>
                <w:kern w:val="0"/>
                <w:sz w:val="18"/>
                <w:szCs w:val="18"/>
                <w14:textFill>
                  <w14:solidFill>
                    <w14:schemeClr w14:val="tx1"/>
                  </w14:solidFill>
                </w14:textFill>
              </w:rPr>
              <w:t>径流系数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133" w:type="dxa"/>
            <w:vMerge w:val="restart"/>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森林生态系统</w:t>
            </w:r>
          </w:p>
        </w:tc>
        <w:tc>
          <w:tcPr>
            <w:tcW w:w="2132" w:type="dxa"/>
            <w:vMerge w:val="restart"/>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阔叶林</w:t>
            </w: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常绿阔叶林</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2133"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2"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落叶阔叶林</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133"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2" w:type="dxa"/>
            <w:vMerge w:val="restart"/>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针叶林</w:t>
            </w: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常绿针叶林</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2133"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2"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落叶针叶林</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2133"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2"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针阔混交林</w:t>
            </w: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针阔混交林</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133"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2"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稀疏林</w:t>
            </w: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稀疏林</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133" w:type="dxa"/>
            <w:vMerge w:val="restart"/>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灌丛生态系统</w:t>
            </w:r>
          </w:p>
        </w:tc>
        <w:tc>
          <w:tcPr>
            <w:tcW w:w="2132" w:type="dxa"/>
            <w:vMerge w:val="restart"/>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阔叶灌丛</w:t>
            </w: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常绿阔叶灌木林</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2133"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2"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落叶阔叶灌木林</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133"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2"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针叶灌丛</w:t>
            </w: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常绿针叶灌木林</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2133"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2"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稀疏灌丛</w:t>
            </w: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稀疏灌木林</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2133" w:type="dxa"/>
            <w:vMerge w:val="restart"/>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草地生态系统</w:t>
            </w:r>
          </w:p>
        </w:tc>
        <w:tc>
          <w:tcPr>
            <w:tcW w:w="2132"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草甸</w:t>
            </w: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草甸</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133"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2"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草原</w:t>
            </w: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草原</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133"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2"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草丛</w:t>
            </w: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草丛</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2133"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2"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稀疏草地</w:t>
            </w: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稀疏草地</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18.27%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133" w:type="dxa"/>
            <w:vMerge w:val="restart"/>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农田生态系统</w:t>
            </w:r>
          </w:p>
        </w:tc>
        <w:tc>
          <w:tcPr>
            <w:tcW w:w="2132" w:type="dxa"/>
            <w:vMerge w:val="restart"/>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耕地</w:t>
            </w: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水田</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133"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2"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旱地</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46.96%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133"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2" w:type="dxa"/>
            <w:vMerge w:val="restart"/>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园地</w:t>
            </w: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乔木园地</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2133"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2"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灌木园地</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133" w:type="dxa"/>
            <w:vMerge w:val="restart"/>
          </w:tcPr>
          <w:p>
            <w:pPr>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城市生态系统</w:t>
            </w:r>
          </w:p>
        </w:tc>
        <w:tc>
          <w:tcPr>
            <w:tcW w:w="2132" w:type="dxa"/>
            <w:vMerge w:val="restart"/>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城市绿地</w:t>
            </w: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乔木绿地</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133"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2"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灌木绿地</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133"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2"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草本绿地</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18.27%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133"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2"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城市水体</w:t>
            </w: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城市水体</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2133" w:type="dxa"/>
            <w:vMerge w:val="restart"/>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湿地生态系统</w:t>
            </w:r>
          </w:p>
        </w:tc>
        <w:tc>
          <w:tcPr>
            <w:tcW w:w="2132" w:type="dxa"/>
            <w:vMerge w:val="restart"/>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沼泽</w:t>
            </w: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森林沼泽</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2133"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2"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灌丛沼泽</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133"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2"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草本沼泽</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2133"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2" w:type="dxa"/>
            <w:vMerge w:val="restart"/>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湖泊</w:t>
            </w: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湖泊</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133"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2"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水库</w:t>
            </w:r>
            <w:r>
              <w:rPr>
                <w:rFonts w:ascii="宋体" w:hAnsi="宋体" w:eastAsiaTheme="minorEastAsia" w:cstheme="minorBidi"/>
                <w:color w:val="000000" w:themeColor="text1"/>
                <w:kern w:val="0"/>
                <w:sz w:val="18"/>
                <w:szCs w:val="18"/>
                <w14:textFill>
                  <w14:solidFill>
                    <w14:schemeClr w14:val="tx1"/>
                  </w14:solidFill>
                </w14:textFill>
              </w:rPr>
              <w:t>/</w:t>
            </w:r>
            <w:r>
              <w:rPr>
                <w:rFonts w:hint="eastAsia" w:ascii="宋体" w:hAnsi="宋体" w:eastAsiaTheme="minorEastAsia" w:cstheme="minorBidi"/>
                <w:color w:val="000000" w:themeColor="text1"/>
                <w:kern w:val="0"/>
                <w:sz w:val="18"/>
                <w:szCs w:val="18"/>
                <w14:textFill>
                  <w14:solidFill>
                    <w14:schemeClr w14:val="tx1"/>
                  </w14:solidFill>
                </w14:textFill>
              </w:rPr>
              <w:t>坑塘</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2133"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2" w:type="dxa"/>
            <w:vMerge w:val="restart"/>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河流</w:t>
            </w: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河流</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133"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2" w:type="dxa"/>
            <w:vMerge w:val="continue"/>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p>
        </w:tc>
        <w:tc>
          <w:tcPr>
            <w:tcW w:w="2138" w:type="dxa"/>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hint="eastAsia" w:ascii="宋体" w:hAnsi="宋体" w:eastAsiaTheme="minorEastAsia" w:cstheme="minorBidi"/>
                <w:color w:val="000000" w:themeColor="text1"/>
                <w:kern w:val="0"/>
                <w:sz w:val="18"/>
                <w:szCs w:val="18"/>
                <w14:textFill>
                  <w14:solidFill>
                    <w14:schemeClr w14:val="tx1"/>
                  </w14:solidFill>
                </w14:textFill>
              </w:rPr>
              <w:t>运河</w:t>
            </w:r>
            <w:r>
              <w:rPr>
                <w:rFonts w:ascii="宋体" w:hAnsi="宋体" w:eastAsiaTheme="minorEastAsia" w:cstheme="minorBidi"/>
                <w:color w:val="000000" w:themeColor="text1"/>
                <w:kern w:val="0"/>
                <w:sz w:val="18"/>
                <w:szCs w:val="18"/>
                <w14:textFill>
                  <w14:solidFill>
                    <w14:schemeClr w14:val="tx1"/>
                  </w14:solidFill>
                </w14:textFill>
              </w:rPr>
              <w:t>/</w:t>
            </w:r>
            <w:r>
              <w:rPr>
                <w:rFonts w:hint="eastAsia" w:ascii="宋体" w:hAnsi="宋体" w:eastAsiaTheme="minorEastAsia" w:cstheme="minorBidi"/>
                <w:color w:val="000000" w:themeColor="text1"/>
                <w:kern w:val="0"/>
                <w:sz w:val="18"/>
                <w:szCs w:val="18"/>
                <w14:textFill>
                  <w14:solidFill>
                    <w14:schemeClr w14:val="tx1"/>
                  </w14:solidFill>
                </w14:textFill>
              </w:rPr>
              <w:t>水渠</w:t>
            </w:r>
          </w:p>
        </w:tc>
        <w:tc>
          <w:tcPr>
            <w:tcW w:w="2450" w:type="dxa"/>
          </w:tcPr>
          <w:p>
            <w:pPr>
              <w:widowControl/>
              <w:overflowPunct w:val="0"/>
              <w:snapToGrid w:val="0"/>
              <w:spacing w:line="240" w:lineRule="exact"/>
              <w:jc w:val="center"/>
              <w:rPr>
                <w:rFonts w:ascii="Times New Roman" w:hAnsi="Times New Roman" w:eastAsiaTheme="minorEastAsia" w:cstheme="minorBidi"/>
                <w:color w:val="000000" w:themeColor="text1"/>
                <w:kern w:val="0"/>
                <w:sz w:val="18"/>
                <w:szCs w:val="18"/>
                <w14:textFill>
                  <w14:solidFill>
                    <w14:schemeClr w14:val="tx1"/>
                  </w14:solidFill>
                </w14:textFill>
              </w:rPr>
            </w:pPr>
            <w:r>
              <w:rPr>
                <w:rFonts w:ascii="Times New Roman" w:hAnsi="Times New Roman" w:eastAsiaTheme="minorEastAsia" w:cstheme="minorBidi"/>
                <w:color w:val="000000" w:themeColor="text1"/>
                <w:kern w:val="0"/>
                <w:sz w:val="18"/>
                <w:szCs w:val="18"/>
                <w14:textFill>
                  <w14:solidFill>
                    <w14:schemeClr w14:val="tx1"/>
                  </w14:solidFill>
                </w14:textFill>
              </w:rPr>
              <w:t>0</w:t>
            </w:r>
          </w:p>
        </w:tc>
      </w:tr>
      <w:bookmarkEnd w:id="192"/>
    </w:tbl>
    <w:p>
      <w:pPr>
        <w:pStyle w:val="118"/>
        <w:spacing w:before="120" w:after="120"/>
        <w:ind w:left="0"/>
        <w:rPr>
          <w:rFonts w:ascii="Times New Roman"/>
        </w:rPr>
      </w:pPr>
      <w:bookmarkStart w:id="198" w:name="_Toc82761564"/>
      <w:bookmarkStart w:id="199" w:name="_Toc3447"/>
      <w:bookmarkStart w:id="200" w:name="_Toc96816768"/>
      <w:bookmarkStart w:id="201" w:name="_Toc2025207334"/>
      <w:bookmarkStart w:id="202" w:name="_Toc85634801"/>
      <w:bookmarkStart w:id="203" w:name="_Toc21600"/>
      <w:r>
        <w:rPr>
          <w:rFonts w:hint="eastAsia" w:ascii="Times New Roman"/>
        </w:rPr>
        <w:t>减少泥沙淤积</w:t>
      </w:r>
      <w:r>
        <w:rPr>
          <w:rFonts w:hint="eastAsia"/>
        </w:rPr>
        <w:t>服务</w:t>
      </w:r>
      <w:r>
        <w:rPr>
          <w:rFonts w:ascii="Times New Roman"/>
        </w:rPr>
        <w:t>实物量核算参数</w:t>
      </w:r>
      <w:bookmarkEnd w:id="198"/>
      <w:bookmarkEnd w:id="199"/>
      <w:bookmarkEnd w:id="200"/>
      <w:bookmarkEnd w:id="201"/>
      <w:bookmarkEnd w:id="202"/>
      <w:bookmarkEnd w:id="203"/>
    </w:p>
    <w:p>
      <w:pPr>
        <w:pStyle w:val="95"/>
        <w:ind w:firstLine="420"/>
      </w:pPr>
      <w:r>
        <w:rPr>
          <w:rFonts w:hint="eastAsia"/>
        </w:rPr>
        <w:t>减少泥沙淤积实物量核算中土壤容重参数见表E.</w:t>
      </w:r>
      <w:r>
        <w:t>2</w:t>
      </w:r>
      <w:r>
        <w:rPr>
          <w:rFonts w:hint="eastAsia"/>
        </w:rPr>
        <w:t>。</w:t>
      </w:r>
    </w:p>
    <w:p>
      <w:pPr>
        <w:pStyle w:val="152"/>
        <w:numPr>
          <w:ilvl w:val="0"/>
          <w:numId w:val="0"/>
        </w:numPr>
        <w:spacing w:before="120" w:after="120"/>
        <w:rPr>
          <w:rFonts w:ascii="Times New Roman"/>
        </w:rPr>
      </w:pPr>
      <w:bookmarkStart w:id="204" w:name="_Toc96816769"/>
      <w:bookmarkStart w:id="205" w:name="_Toc85634803"/>
      <w:bookmarkStart w:id="206" w:name="_Toc82761567"/>
      <w:r>
        <w:rPr>
          <w:rFonts w:hint="eastAsia" w:hAnsi="黑体"/>
        </w:rPr>
        <w:t>表</w:t>
      </w:r>
      <w:r>
        <w:rPr>
          <w:rFonts w:hAnsi="黑体"/>
        </w:rPr>
        <w:t>E.2</w:t>
      </w:r>
      <w:r>
        <w:rPr>
          <w:rFonts w:hint="eastAsia" w:ascii="Times New Roman"/>
        </w:rPr>
        <w:t xml:space="preserve"> </w:t>
      </w:r>
      <w:r>
        <w:rPr>
          <w:rFonts w:ascii="Times New Roman"/>
        </w:rPr>
        <w:t>土壤容重参考值</w:t>
      </w:r>
      <w:bookmarkEnd w:id="204"/>
    </w:p>
    <w:tbl>
      <w:tblPr>
        <w:tblStyle w:val="877"/>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0"/>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0" w:type="dxa"/>
          </w:tcPr>
          <w:p>
            <w:pPr>
              <w:widowControl/>
              <w:overflowPunct w:val="0"/>
              <w:snapToGrid w:val="0"/>
              <w:spacing w:line="240" w:lineRule="exact"/>
              <w:jc w:val="center"/>
              <w:rPr>
                <w:rFonts w:ascii="宋体" w:hAnsi="宋体" w:eastAsiaTheme="minorEastAsia" w:cstheme="minorBidi"/>
                <w:b/>
                <w:color w:val="000000" w:themeColor="text1"/>
                <w:kern w:val="0"/>
                <w:sz w:val="18"/>
                <w:szCs w:val="18"/>
                <w14:textFill>
                  <w14:solidFill>
                    <w14:schemeClr w14:val="tx1"/>
                  </w14:solidFill>
                </w14:textFill>
              </w:rPr>
            </w:pPr>
            <w:r>
              <w:rPr>
                <w:rFonts w:hint="eastAsia" w:ascii="宋体" w:hAnsi="宋体" w:eastAsiaTheme="minorEastAsia" w:cstheme="minorBidi"/>
                <w:b/>
                <w:color w:val="000000" w:themeColor="text1"/>
                <w:kern w:val="0"/>
                <w:sz w:val="18"/>
                <w:szCs w:val="18"/>
                <w14:textFill>
                  <w14:solidFill>
                    <w14:schemeClr w14:val="tx1"/>
                  </w14:solidFill>
                </w14:textFill>
              </w:rPr>
              <w:t>植被分区</w:t>
            </w:r>
          </w:p>
        </w:tc>
        <w:tc>
          <w:tcPr>
            <w:tcW w:w="2723" w:type="dxa"/>
          </w:tcPr>
          <w:p>
            <w:pPr>
              <w:widowControl/>
              <w:overflowPunct w:val="0"/>
              <w:snapToGrid w:val="0"/>
              <w:spacing w:line="240" w:lineRule="exact"/>
              <w:jc w:val="center"/>
              <w:rPr>
                <w:rFonts w:ascii="宋体" w:hAnsi="宋体" w:eastAsiaTheme="minorEastAsia" w:cstheme="minorBidi"/>
                <w:b/>
                <w:color w:val="000000" w:themeColor="text1"/>
                <w:kern w:val="0"/>
                <w:sz w:val="18"/>
                <w:szCs w:val="18"/>
                <w14:textFill>
                  <w14:solidFill>
                    <w14:schemeClr w14:val="tx1"/>
                  </w14:solidFill>
                </w14:textFill>
              </w:rPr>
            </w:pPr>
            <w:r>
              <w:rPr>
                <w:rFonts w:hint="eastAsia" w:ascii="宋体" w:hAnsi="宋体" w:eastAsiaTheme="minorEastAsia" w:cstheme="minorBidi"/>
                <w:b/>
                <w:color w:val="000000" w:themeColor="text1"/>
                <w:kern w:val="0"/>
                <w:sz w:val="18"/>
                <w:szCs w:val="18"/>
                <w14:textFill>
                  <w14:solidFill>
                    <w14:schemeClr w14:val="tx1"/>
                  </w14:solidFill>
                </w14:textFill>
              </w:rPr>
              <w:t>土壤容重（吨每立方米）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0" w:type="dxa"/>
          </w:tcPr>
          <w:p>
            <w:pPr>
              <w:widowControl/>
              <w:overflowPunct w:val="0"/>
              <w:snapToGrid w:val="0"/>
              <w:spacing w:line="240" w:lineRule="exact"/>
              <w:jc w:val="center"/>
              <w:rPr>
                <w:rFonts w:ascii="宋体" w:hAnsi="宋体" w:eastAsiaTheme="minorEastAsia" w:cstheme="minorBidi"/>
                <w:bCs/>
                <w:color w:val="000000" w:themeColor="text1"/>
                <w:kern w:val="0"/>
                <w:sz w:val="18"/>
                <w:szCs w:val="18"/>
                <w14:textFill>
                  <w14:solidFill>
                    <w14:schemeClr w14:val="tx1"/>
                  </w14:solidFill>
                </w14:textFill>
              </w:rPr>
            </w:pPr>
            <w:r>
              <w:rPr>
                <w:rFonts w:ascii="宋体" w:hAnsi="宋体" w:eastAsiaTheme="minorEastAsia" w:cstheme="minorBidi"/>
                <w:bCs/>
                <w:color w:val="000000" w:themeColor="text1"/>
                <w:kern w:val="0"/>
                <w:sz w:val="18"/>
                <w:szCs w:val="18"/>
                <w14:textFill>
                  <w14:solidFill>
                    <w14:schemeClr w14:val="tx1"/>
                  </w14:solidFill>
                </w14:textFill>
              </w:rPr>
              <w:t>暖温带北部落叶栎林地带（华北）</w:t>
            </w:r>
          </w:p>
        </w:tc>
        <w:tc>
          <w:tcPr>
            <w:tcW w:w="2723"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1.3163</w:t>
            </w:r>
          </w:p>
        </w:tc>
      </w:tr>
    </w:tbl>
    <w:p>
      <w:pPr>
        <w:pStyle w:val="118"/>
        <w:spacing w:before="120" w:after="120"/>
        <w:ind w:left="0"/>
        <w:rPr>
          <w:rFonts w:ascii="Times New Roman"/>
        </w:rPr>
      </w:pPr>
      <w:bookmarkStart w:id="207" w:name="_Toc31860"/>
      <w:bookmarkStart w:id="208" w:name="_Toc1049081947"/>
      <w:bookmarkStart w:id="209" w:name="_Toc32400"/>
      <w:bookmarkStart w:id="210" w:name="_Toc96816770"/>
      <w:r>
        <w:rPr>
          <w:rFonts w:ascii="Times New Roman"/>
        </w:rPr>
        <w:t>洪水调蓄</w:t>
      </w:r>
      <w:r>
        <w:rPr>
          <w:rFonts w:hint="eastAsia"/>
        </w:rPr>
        <w:t>服务</w:t>
      </w:r>
      <w:r>
        <w:rPr>
          <w:rFonts w:ascii="Times New Roman"/>
        </w:rPr>
        <w:t>实物量核算参数</w:t>
      </w:r>
      <w:bookmarkEnd w:id="205"/>
      <w:bookmarkEnd w:id="207"/>
      <w:bookmarkEnd w:id="208"/>
      <w:bookmarkEnd w:id="209"/>
      <w:bookmarkEnd w:id="210"/>
    </w:p>
    <w:p>
      <w:pPr>
        <w:pStyle w:val="95"/>
        <w:ind w:firstLine="420"/>
      </w:pPr>
      <w:r>
        <w:rPr>
          <w:rFonts w:hint="eastAsia"/>
        </w:rPr>
        <w:t>洪水调蓄实物量核算中，汛期前后沼泽土壤含水率差值参数见表E.3，日暴雨标准参数见表E.4，不同生态系统下暴雨径流回归方程见表E.5，湖泊换水次数参数见表E</w:t>
      </w:r>
      <w:r>
        <w:t>.6</w:t>
      </w:r>
      <w:r>
        <w:rPr>
          <w:rFonts w:hint="eastAsia"/>
        </w:rPr>
        <w:t>，水库库容转换为防洪库容的系数见表</w:t>
      </w:r>
      <w:r>
        <w:t>E</w:t>
      </w:r>
      <w:r>
        <w:rPr>
          <w:rFonts w:hint="eastAsia"/>
        </w:rPr>
        <w:t>.</w:t>
      </w:r>
      <w:r>
        <w:t>7</w:t>
      </w:r>
      <w:r>
        <w:rPr>
          <w:rFonts w:hint="eastAsia"/>
        </w:rPr>
        <w:t>，湖泊、水库分区见表E</w:t>
      </w:r>
      <w:r>
        <w:t>.8</w:t>
      </w:r>
      <w:r>
        <w:rPr>
          <w:rFonts w:hint="eastAsia"/>
        </w:rPr>
        <w:t>。</w:t>
      </w:r>
    </w:p>
    <w:bookmarkEnd w:id="206"/>
    <w:p>
      <w:pPr>
        <w:pStyle w:val="152"/>
        <w:numPr>
          <w:ilvl w:val="0"/>
          <w:numId w:val="0"/>
        </w:numPr>
        <w:spacing w:before="120" w:after="120"/>
        <w:rPr>
          <w:rFonts w:ascii="Times New Roman"/>
        </w:rPr>
      </w:pPr>
      <w:bookmarkStart w:id="211" w:name="_Toc96816771"/>
      <w:bookmarkStart w:id="212" w:name="_Toc84586808"/>
      <w:bookmarkStart w:id="213" w:name="_Toc724734872"/>
      <w:bookmarkStart w:id="214" w:name="_Toc82761570"/>
      <w:bookmarkStart w:id="215" w:name="_Toc85634804"/>
      <w:r>
        <w:rPr>
          <w:rFonts w:hint="eastAsia" w:hAnsi="黑体"/>
        </w:rPr>
        <w:t>表</w:t>
      </w:r>
      <w:r>
        <w:rPr>
          <w:rFonts w:hAnsi="黑体"/>
        </w:rPr>
        <w:t>E.3</w:t>
      </w:r>
      <w:r>
        <w:rPr>
          <w:rFonts w:hint="eastAsia" w:ascii="Times New Roman"/>
        </w:rPr>
        <w:t xml:space="preserve"> 全国及北京</w:t>
      </w:r>
      <w:r>
        <w:rPr>
          <w:rFonts w:ascii="Times New Roman"/>
        </w:rPr>
        <w:t>汛期前后沼泽土壤含水率差值</w:t>
      </w:r>
      <w:bookmarkEnd w:id="211"/>
      <w:bookmarkEnd w:id="212"/>
      <w:bookmarkEnd w:id="213"/>
      <w:bookmarkEnd w:id="214"/>
      <w:bookmarkEnd w:id="215"/>
    </w:p>
    <w:tbl>
      <w:tblPr>
        <w:tblStyle w:val="53"/>
        <w:tblW w:w="8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3460"/>
        <w:gridCol w:w="815"/>
        <w:gridCol w:w="3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 w:hRule="atLeast"/>
        </w:trPr>
        <w:tc>
          <w:tcPr>
            <w:tcW w:w="1174"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省份</w:t>
            </w:r>
          </w:p>
        </w:tc>
        <w:tc>
          <w:tcPr>
            <w:tcW w:w="3460"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汛期前后沼泽土壤含水率差值</w:t>
            </w:r>
          </w:p>
        </w:tc>
        <w:tc>
          <w:tcPr>
            <w:tcW w:w="815" w:type="dxa"/>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省份</w:t>
            </w:r>
          </w:p>
        </w:tc>
        <w:tc>
          <w:tcPr>
            <w:tcW w:w="3460" w:type="dxa"/>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汛期前后沼泽土壤含水率差值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 w:hRule="atLeast"/>
        </w:trPr>
        <w:tc>
          <w:tcPr>
            <w:tcW w:w="1174" w:type="dxa"/>
            <w:shd w:val="clear" w:color="auto" w:fill="auto"/>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全国</w:t>
            </w:r>
          </w:p>
        </w:tc>
        <w:tc>
          <w:tcPr>
            <w:tcW w:w="346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0.273294</w:t>
            </w:r>
          </w:p>
        </w:tc>
        <w:tc>
          <w:tcPr>
            <w:tcW w:w="815" w:type="dxa"/>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北京</w:t>
            </w:r>
          </w:p>
        </w:tc>
        <w:tc>
          <w:tcPr>
            <w:tcW w:w="3460" w:type="dxa"/>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0.258812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 w:hRule="atLeast"/>
        </w:trPr>
        <w:tc>
          <w:tcPr>
            <w:tcW w:w="8909" w:type="dxa"/>
            <w:gridSpan w:val="4"/>
            <w:shd w:val="clear" w:color="auto" w:fill="auto"/>
          </w:tcPr>
          <w:p>
            <w:pPr>
              <w:pStyle w:val="219"/>
              <w:ind w:firstLine="360"/>
            </w:pPr>
            <w:r>
              <w:t>水期沼泽土壤蓄水深度0.4米，洪水期沼泽地表滞水高度0.3米。</w:t>
            </w:r>
          </w:p>
        </w:tc>
      </w:tr>
    </w:tbl>
    <w:p>
      <w:pPr>
        <w:pStyle w:val="152"/>
        <w:numPr>
          <w:ilvl w:val="0"/>
          <w:numId w:val="0"/>
        </w:numPr>
        <w:spacing w:before="120" w:after="120"/>
        <w:rPr>
          <w:rFonts w:ascii="Times New Roman"/>
        </w:rPr>
      </w:pPr>
      <w:bookmarkStart w:id="216" w:name="_Toc84586809"/>
      <w:bookmarkStart w:id="217" w:name="_Toc85634805"/>
      <w:bookmarkStart w:id="218" w:name="_Toc449833556"/>
      <w:bookmarkStart w:id="219" w:name="_Toc96816772"/>
      <w:bookmarkStart w:id="220" w:name="_Toc82761571"/>
      <w:r>
        <w:rPr>
          <w:rFonts w:hint="eastAsia" w:hAnsi="黑体"/>
        </w:rPr>
        <w:t>表</w:t>
      </w:r>
      <w:r>
        <w:rPr>
          <w:rFonts w:hAnsi="黑体"/>
        </w:rPr>
        <w:t>E.4</w:t>
      </w:r>
      <w:r>
        <w:rPr>
          <w:rFonts w:ascii="Times New Roman"/>
        </w:rPr>
        <w:t xml:space="preserve"> </w:t>
      </w:r>
      <w:r>
        <w:rPr>
          <w:rFonts w:hint="eastAsia" w:ascii="Times New Roman"/>
        </w:rPr>
        <w:t xml:space="preserve"> </w:t>
      </w:r>
      <w:r>
        <w:rPr>
          <w:rFonts w:ascii="Times New Roman"/>
        </w:rPr>
        <w:t>日暴雨标准</w:t>
      </w:r>
      <w:bookmarkEnd w:id="216"/>
      <w:bookmarkEnd w:id="217"/>
      <w:bookmarkEnd w:id="218"/>
      <w:bookmarkEnd w:id="219"/>
    </w:p>
    <w:tbl>
      <w:tblPr>
        <w:tblStyle w:val="5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693"/>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445" w:type="dxa"/>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等级</w:t>
            </w:r>
          </w:p>
        </w:tc>
        <w:tc>
          <w:tcPr>
            <w:tcW w:w="3693" w:type="dxa"/>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12</w:t>
            </w:r>
            <w:r>
              <w:rPr>
                <w:rFonts w:hint="eastAsia" w:ascii="Times New Roman" w:hAnsi="Times New Roman"/>
                <w:b/>
                <w:color w:val="000000" w:themeColor="text1"/>
                <w:kern w:val="0"/>
                <w:sz w:val="18"/>
                <w:szCs w:val="18"/>
                <w14:textFill>
                  <w14:solidFill>
                    <w14:schemeClr w14:val="tx1"/>
                  </w14:solidFill>
                </w14:textFill>
              </w:rPr>
              <w:t>小时降雨量（</w:t>
            </w:r>
            <w:r>
              <w:rPr>
                <w:rFonts w:hint="eastAsia"/>
              </w:rPr>
              <w:t>毫米</w:t>
            </w:r>
            <w:r>
              <w:rPr>
                <w:rFonts w:hint="eastAsia" w:ascii="Times New Roman" w:hAnsi="Times New Roman"/>
                <w:b/>
                <w:color w:val="000000" w:themeColor="text1"/>
                <w:kern w:val="0"/>
                <w:sz w:val="18"/>
                <w:szCs w:val="18"/>
                <w14:textFill>
                  <w14:solidFill>
                    <w14:schemeClr w14:val="tx1"/>
                  </w14:solidFill>
                </w14:textFill>
              </w:rPr>
              <w:t>）</w:t>
            </w:r>
          </w:p>
        </w:tc>
        <w:tc>
          <w:tcPr>
            <w:tcW w:w="2775" w:type="dxa"/>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24</w:t>
            </w:r>
            <w:r>
              <w:rPr>
                <w:rFonts w:hint="eastAsia" w:ascii="Times New Roman" w:hAnsi="Times New Roman"/>
                <w:b/>
                <w:color w:val="000000" w:themeColor="text1"/>
                <w:kern w:val="0"/>
                <w:sz w:val="18"/>
                <w:szCs w:val="18"/>
                <w14:textFill>
                  <w14:solidFill>
                    <w14:schemeClr w14:val="tx1"/>
                  </w14:solidFill>
                </w14:textFill>
              </w:rPr>
              <w:t>小时降雨量（</w:t>
            </w:r>
            <w:r>
              <w:rPr>
                <w:rFonts w:hint="eastAsia"/>
              </w:rPr>
              <w:t>毫米</w:t>
            </w:r>
            <w:r>
              <w:rPr>
                <w:rFonts w:hint="eastAsia" w:ascii="Times New Roman" w:hAnsi="Times New Roman"/>
                <w:b/>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445" w:type="dxa"/>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暴雨</w:t>
            </w:r>
          </w:p>
        </w:tc>
        <w:tc>
          <w:tcPr>
            <w:tcW w:w="3693" w:type="dxa"/>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30.0~69.9</w:t>
            </w:r>
          </w:p>
        </w:tc>
        <w:tc>
          <w:tcPr>
            <w:tcW w:w="2775" w:type="dxa"/>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trPr>
        <w:tc>
          <w:tcPr>
            <w:tcW w:w="8913" w:type="dxa"/>
            <w:gridSpan w:val="3"/>
            <w:vAlign w:val="center"/>
          </w:tcPr>
          <w:p>
            <w:pPr>
              <w:widowControl/>
              <w:overflowPunct w:val="0"/>
              <w:snapToGrid w:val="0"/>
              <w:spacing w:line="240" w:lineRule="exact"/>
              <w:jc w:val="left"/>
              <w:rPr>
                <w:rFonts w:ascii="Times New Roman" w:hAnsi="Times New Roman"/>
                <w:bCs/>
                <w:color w:val="000000" w:themeColor="text1"/>
                <w:kern w:val="0"/>
                <w:sz w:val="18"/>
                <w:szCs w:val="18"/>
                <w14:textFill>
                  <w14:solidFill>
                    <w14:schemeClr w14:val="tx1"/>
                  </w14:solidFill>
                </w14:textFill>
              </w:rPr>
            </w:pPr>
            <w:r>
              <w:rPr>
                <w:rFonts w:hint="eastAsia" w:ascii="黑体" w:hAnsi="黑体" w:eastAsia="黑体"/>
                <w:sz w:val="18"/>
                <w:szCs w:val="20"/>
              </w:rPr>
              <w:t>注：</w:t>
            </w:r>
            <w:r>
              <w:rPr>
                <w:rFonts w:hint="eastAsia" w:ascii="Times New Roman" w:hAnsi="Times New Roman"/>
                <w:bCs/>
                <w:color w:val="000000" w:themeColor="text1"/>
                <w:kern w:val="0"/>
                <w:sz w:val="18"/>
                <w:szCs w:val="18"/>
                <w14:textFill>
                  <w14:solidFill>
                    <w14:schemeClr w14:val="tx1"/>
                  </w14:solidFill>
                </w14:textFill>
              </w:rPr>
              <w:t>暴雨等级执行</w:t>
            </w:r>
            <w:r>
              <w:rPr>
                <w:rFonts w:ascii="Times New Roman" w:hAnsi="Times New Roman"/>
                <w:bCs/>
                <w:color w:val="000000" w:themeColor="text1"/>
                <w:kern w:val="0"/>
                <w:sz w:val="18"/>
                <w:szCs w:val="18"/>
                <w14:textFill>
                  <w14:solidFill>
                    <w14:schemeClr w14:val="tx1"/>
                  </w14:solidFill>
                </w14:textFill>
              </w:rPr>
              <w:t>GB/T 28592</w:t>
            </w:r>
            <w:r>
              <w:rPr>
                <w:rFonts w:hint="eastAsia" w:ascii="Times New Roman" w:hAnsi="Times New Roman"/>
                <w:bCs/>
                <w:color w:val="000000" w:themeColor="text1"/>
                <w:kern w:val="0"/>
                <w:sz w:val="18"/>
                <w:szCs w:val="18"/>
                <w14:textFill>
                  <w14:solidFill>
                    <w14:schemeClr w14:val="tx1"/>
                  </w14:solidFill>
                </w14:textFill>
              </w:rPr>
              <w:t>，也可采用当地行业标准。</w:t>
            </w:r>
          </w:p>
        </w:tc>
      </w:tr>
    </w:tbl>
    <w:p>
      <w:pPr>
        <w:pStyle w:val="152"/>
        <w:numPr>
          <w:ilvl w:val="0"/>
          <w:numId w:val="0"/>
        </w:numPr>
        <w:spacing w:before="120" w:after="120"/>
        <w:rPr>
          <w:rFonts w:ascii="Times New Roman"/>
        </w:rPr>
      </w:pPr>
      <w:bookmarkStart w:id="221" w:name="_Toc695823399"/>
      <w:bookmarkStart w:id="222" w:name="_Toc85634806"/>
      <w:bookmarkStart w:id="223" w:name="_Toc96816773"/>
      <w:r>
        <w:rPr>
          <w:rFonts w:hint="eastAsia" w:hAnsi="黑体"/>
        </w:rPr>
        <w:t>表</w:t>
      </w:r>
      <w:r>
        <w:rPr>
          <w:rFonts w:hAnsi="黑体"/>
        </w:rPr>
        <w:t>E.5</w:t>
      </w:r>
      <w:r>
        <w:rPr>
          <w:rFonts w:hint="eastAsia" w:ascii="Times New Roman"/>
        </w:rPr>
        <w:t xml:space="preserve">  </w:t>
      </w:r>
      <w:r>
        <w:rPr>
          <w:rFonts w:ascii="Times New Roman"/>
        </w:rPr>
        <w:t>生态系统暴雨径流回归方程</w:t>
      </w:r>
      <w:bookmarkEnd w:id="221"/>
      <w:bookmarkEnd w:id="222"/>
      <w:bookmarkEnd w:id="223"/>
    </w:p>
    <w:tbl>
      <w:tblPr>
        <w:tblStyle w:val="271"/>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3"/>
        <w:gridCol w:w="5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trPr>
        <w:tc>
          <w:tcPr>
            <w:tcW w:w="3423" w:type="dxa"/>
          </w:tcPr>
          <w:p>
            <w:pPr>
              <w:widowControl/>
              <w:overflowPunct w:val="0"/>
              <w:snapToGrid w:val="0"/>
              <w:spacing w:line="240" w:lineRule="exact"/>
              <w:jc w:val="center"/>
              <w:rPr>
                <w:rFonts w:ascii="宋体" w:hAnsi="宋体" w:eastAsiaTheme="minorEastAsia" w:cstheme="minorBidi"/>
                <w:b/>
                <w:color w:val="000000" w:themeColor="text1"/>
                <w:kern w:val="0"/>
                <w:sz w:val="18"/>
                <w:szCs w:val="18"/>
                <w14:textFill>
                  <w14:solidFill>
                    <w14:schemeClr w14:val="tx1"/>
                  </w14:solidFill>
                </w14:textFill>
              </w:rPr>
            </w:pPr>
            <w:r>
              <w:rPr>
                <w:rFonts w:hint="eastAsia" w:ascii="宋体" w:hAnsi="宋体" w:eastAsiaTheme="minorEastAsia" w:cstheme="minorBidi"/>
                <w:b/>
                <w:color w:val="000000" w:themeColor="text1"/>
                <w:kern w:val="0"/>
                <w:sz w:val="18"/>
                <w:szCs w:val="18"/>
                <w14:textFill>
                  <w14:solidFill>
                    <w14:schemeClr w14:val="tx1"/>
                  </w14:solidFill>
                </w14:textFill>
              </w:rPr>
              <w:t>生态系统类型</w:t>
            </w:r>
          </w:p>
        </w:tc>
        <w:tc>
          <w:tcPr>
            <w:tcW w:w="5547" w:type="dxa"/>
          </w:tcPr>
          <w:p>
            <w:pPr>
              <w:widowControl/>
              <w:overflowPunct w:val="0"/>
              <w:snapToGrid w:val="0"/>
              <w:spacing w:line="240" w:lineRule="exact"/>
              <w:jc w:val="center"/>
              <w:rPr>
                <w:rFonts w:ascii="宋体" w:hAnsi="宋体" w:eastAsiaTheme="minorEastAsia" w:cstheme="minorBidi"/>
                <w:b/>
                <w:color w:val="000000" w:themeColor="text1"/>
                <w:kern w:val="0"/>
                <w:sz w:val="18"/>
                <w:szCs w:val="18"/>
                <w14:textFill>
                  <w14:solidFill>
                    <w14:schemeClr w14:val="tx1"/>
                  </w14:solidFill>
                </w14:textFill>
              </w:rPr>
            </w:pPr>
            <w:r>
              <w:rPr>
                <w:rFonts w:hint="eastAsia" w:ascii="宋体" w:hAnsi="宋体" w:eastAsiaTheme="minorEastAsia" w:cstheme="minorBidi"/>
                <w:b/>
                <w:color w:val="000000" w:themeColor="text1"/>
                <w:kern w:val="0"/>
                <w:sz w:val="18"/>
                <w:szCs w:val="18"/>
                <w14:textFill>
                  <w14:solidFill>
                    <w14:schemeClr w14:val="tx1"/>
                  </w14:solidFill>
                </w14:textFill>
              </w:rPr>
              <w:t>暴雨径流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trPr>
        <w:tc>
          <w:tcPr>
            <w:tcW w:w="3423" w:type="dxa"/>
          </w:tcPr>
          <w:p>
            <w:pPr>
              <w:widowControl/>
              <w:overflowPunct w:val="0"/>
              <w:snapToGrid w:val="0"/>
              <w:spacing w:line="240" w:lineRule="exact"/>
              <w:jc w:val="center"/>
              <w:rPr>
                <w:rFonts w:ascii="宋体" w:hAnsi="宋体" w:eastAsiaTheme="minorEastAsia" w:cstheme="minorBidi"/>
                <w:bCs/>
                <w:color w:val="000000" w:themeColor="text1"/>
                <w:kern w:val="0"/>
                <w:sz w:val="18"/>
                <w:szCs w:val="18"/>
                <w14:textFill>
                  <w14:solidFill>
                    <w14:schemeClr w14:val="tx1"/>
                  </w14:solidFill>
                </w14:textFill>
              </w:rPr>
            </w:pPr>
            <w:r>
              <w:rPr>
                <w:rFonts w:ascii="宋体" w:hAnsi="宋体" w:eastAsiaTheme="minorEastAsia" w:cstheme="minorBidi"/>
                <w:bCs/>
                <w:color w:val="000000" w:themeColor="text1"/>
                <w:kern w:val="0"/>
                <w:sz w:val="18"/>
                <w:szCs w:val="18"/>
                <w14:textFill>
                  <w14:solidFill>
                    <w14:schemeClr w14:val="tx1"/>
                  </w14:solidFill>
                </w14:textFill>
              </w:rPr>
              <w:t>落叶阔叶林</w:t>
            </w:r>
          </w:p>
        </w:tc>
        <w:tc>
          <w:tcPr>
            <w:tcW w:w="5547"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R = 1.4288*ln(P) - 4.3682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trPr>
        <w:tc>
          <w:tcPr>
            <w:tcW w:w="3423" w:type="dxa"/>
          </w:tcPr>
          <w:p>
            <w:pPr>
              <w:widowControl/>
              <w:overflowPunct w:val="0"/>
              <w:snapToGrid w:val="0"/>
              <w:spacing w:line="240" w:lineRule="exact"/>
              <w:jc w:val="center"/>
              <w:rPr>
                <w:rFonts w:ascii="宋体" w:hAnsi="宋体" w:eastAsiaTheme="minorEastAsia" w:cstheme="minorBidi"/>
                <w:bCs/>
                <w:color w:val="000000" w:themeColor="text1"/>
                <w:kern w:val="0"/>
                <w:sz w:val="18"/>
                <w:szCs w:val="18"/>
                <w14:textFill>
                  <w14:solidFill>
                    <w14:schemeClr w14:val="tx1"/>
                  </w14:solidFill>
                </w14:textFill>
              </w:rPr>
            </w:pPr>
            <w:r>
              <w:rPr>
                <w:rFonts w:ascii="宋体" w:hAnsi="宋体" w:eastAsiaTheme="minorEastAsia" w:cstheme="minorBidi"/>
                <w:bCs/>
                <w:color w:val="000000" w:themeColor="text1"/>
                <w:kern w:val="0"/>
                <w:sz w:val="18"/>
                <w:szCs w:val="18"/>
                <w14:textFill>
                  <w14:solidFill>
                    <w14:schemeClr w14:val="tx1"/>
                  </w14:solidFill>
                </w14:textFill>
              </w:rPr>
              <w:t>常绿阔叶林</w:t>
            </w:r>
          </w:p>
        </w:tc>
        <w:tc>
          <w:tcPr>
            <w:tcW w:w="5547"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R = 7.7508*ln(P) - 27.842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trPr>
        <w:tc>
          <w:tcPr>
            <w:tcW w:w="3423" w:type="dxa"/>
          </w:tcPr>
          <w:p>
            <w:pPr>
              <w:widowControl/>
              <w:overflowPunct w:val="0"/>
              <w:snapToGrid w:val="0"/>
              <w:spacing w:line="240" w:lineRule="exact"/>
              <w:jc w:val="center"/>
              <w:rPr>
                <w:rFonts w:ascii="宋体" w:hAnsi="宋体" w:eastAsiaTheme="minorEastAsia" w:cstheme="minorBidi"/>
                <w:bCs/>
                <w:color w:val="000000" w:themeColor="text1"/>
                <w:kern w:val="0"/>
                <w:sz w:val="18"/>
                <w:szCs w:val="18"/>
                <w14:textFill>
                  <w14:solidFill>
                    <w14:schemeClr w14:val="tx1"/>
                  </w14:solidFill>
                </w14:textFill>
              </w:rPr>
            </w:pPr>
            <w:r>
              <w:rPr>
                <w:rFonts w:ascii="宋体" w:hAnsi="宋体" w:eastAsiaTheme="minorEastAsia" w:cstheme="minorBidi"/>
                <w:bCs/>
                <w:color w:val="000000" w:themeColor="text1"/>
                <w:kern w:val="0"/>
                <w:sz w:val="18"/>
                <w:szCs w:val="18"/>
                <w14:textFill>
                  <w14:solidFill>
                    <w14:schemeClr w14:val="tx1"/>
                  </w14:solidFill>
                </w14:textFill>
              </w:rPr>
              <w:t>落叶针叶林</w:t>
            </w:r>
          </w:p>
        </w:tc>
        <w:tc>
          <w:tcPr>
            <w:tcW w:w="5547"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R = 7.2877*ln(P) - 26.566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trPr>
        <w:tc>
          <w:tcPr>
            <w:tcW w:w="3423" w:type="dxa"/>
          </w:tcPr>
          <w:p>
            <w:pPr>
              <w:widowControl/>
              <w:overflowPunct w:val="0"/>
              <w:snapToGrid w:val="0"/>
              <w:spacing w:line="240" w:lineRule="exact"/>
              <w:jc w:val="center"/>
              <w:rPr>
                <w:rFonts w:ascii="宋体" w:hAnsi="宋体" w:eastAsiaTheme="minorEastAsia" w:cstheme="minorBidi"/>
                <w:bCs/>
                <w:color w:val="000000" w:themeColor="text1"/>
                <w:kern w:val="0"/>
                <w:sz w:val="18"/>
                <w:szCs w:val="18"/>
                <w14:textFill>
                  <w14:solidFill>
                    <w14:schemeClr w14:val="tx1"/>
                  </w14:solidFill>
                </w14:textFill>
              </w:rPr>
            </w:pPr>
            <w:r>
              <w:rPr>
                <w:rFonts w:ascii="宋体" w:hAnsi="宋体" w:eastAsiaTheme="minorEastAsia" w:cstheme="minorBidi"/>
                <w:bCs/>
                <w:color w:val="000000" w:themeColor="text1"/>
                <w:kern w:val="0"/>
                <w:sz w:val="18"/>
                <w:szCs w:val="18"/>
                <w14:textFill>
                  <w14:solidFill>
                    <w14:schemeClr w14:val="tx1"/>
                  </w14:solidFill>
                </w14:textFill>
              </w:rPr>
              <w:t>常绿针叶林</w:t>
            </w:r>
          </w:p>
        </w:tc>
        <w:tc>
          <w:tcPr>
            <w:tcW w:w="5547"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R = 13.36*ln(P) - 49.257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trPr>
        <w:tc>
          <w:tcPr>
            <w:tcW w:w="3423" w:type="dxa"/>
          </w:tcPr>
          <w:p>
            <w:pPr>
              <w:widowControl/>
              <w:overflowPunct w:val="0"/>
              <w:snapToGrid w:val="0"/>
              <w:spacing w:line="240" w:lineRule="exact"/>
              <w:jc w:val="center"/>
              <w:rPr>
                <w:rFonts w:ascii="宋体" w:hAnsi="宋体" w:eastAsiaTheme="minorEastAsia" w:cstheme="minorBidi"/>
                <w:bCs/>
                <w:color w:val="000000" w:themeColor="text1"/>
                <w:kern w:val="0"/>
                <w:sz w:val="18"/>
                <w:szCs w:val="18"/>
                <w14:textFill>
                  <w14:solidFill>
                    <w14:schemeClr w14:val="tx1"/>
                  </w14:solidFill>
                </w14:textFill>
              </w:rPr>
            </w:pPr>
            <w:r>
              <w:rPr>
                <w:rFonts w:ascii="宋体" w:hAnsi="宋体" w:eastAsiaTheme="minorEastAsia" w:cstheme="minorBidi"/>
                <w:bCs/>
                <w:color w:val="000000" w:themeColor="text1"/>
                <w:kern w:val="0"/>
                <w:sz w:val="18"/>
                <w:szCs w:val="18"/>
                <w14:textFill>
                  <w14:solidFill>
                    <w14:schemeClr w14:val="tx1"/>
                  </w14:solidFill>
                </w14:textFill>
              </w:rPr>
              <w:t>针阔混交林</w:t>
            </w:r>
          </w:p>
        </w:tc>
        <w:tc>
          <w:tcPr>
            <w:tcW w:w="5547"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R = 2.264*ln(P) - 6.7516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trPr>
        <w:tc>
          <w:tcPr>
            <w:tcW w:w="3423" w:type="dxa"/>
          </w:tcPr>
          <w:p>
            <w:pPr>
              <w:widowControl/>
              <w:overflowPunct w:val="0"/>
              <w:snapToGrid w:val="0"/>
              <w:spacing w:line="240" w:lineRule="exact"/>
              <w:jc w:val="center"/>
              <w:rPr>
                <w:rFonts w:ascii="宋体" w:hAnsi="宋体" w:eastAsiaTheme="minorEastAsia" w:cstheme="minorBidi"/>
                <w:bCs/>
                <w:color w:val="000000" w:themeColor="text1"/>
                <w:kern w:val="0"/>
                <w:sz w:val="18"/>
                <w:szCs w:val="18"/>
                <w14:textFill>
                  <w14:solidFill>
                    <w14:schemeClr w14:val="tx1"/>
                  </w14:solidFill>
                </w14:textFill>
              </w:rPr>
            </w:pPr>
            <w:r>
              <w:rPr>
                <w:rFonts w:ascii="宋体" w:hAnsi="宋体" w:eastAsiaTheme="minorEastAsia" w:cstheme="minorBidi"/>
                <w:bCs/>
                <w:color w:val="000000" w:themeColor="text1"/>
                <w:kern w:val="0"/>
                <w:sz w:val="18"/>
                <w:szCs w:val="18"/>
                <w14:textFill>
                  <w14:solidFill>
                    <w14:schemeClr w14:val="tx1"/>
                  </w14:solidFill>
                </w14:textFill>
              </w:rPr>
              <w:t>灌丛</w:t>
            </w:r>
          </w:p>
        </w:tc>
        <w:tc>
          <w:tcPr>
            <w:tcW w:w="5547"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R = 3.482*ln(P) - 7.9413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trPr>
        <w:tc>
          <w:tcPr>
            <w:tcW w:w="3423" w:type="dxa"/>
          </w:tcPr>
          <w:p>
            <w:pPr>
              <w:widowControl/>
              <w:overflowPunct w:val="0"/>
              <w:snapToGrid w:val="0"/>
              <w:spacing w:line="240" w:lineRule="exact"/>
              <w:jc w:val="center"/>
              <w:rPr>
                <w:rFonts w:ascii="宋体" w:hAnsi="宋体" w:eastAsiaTheme="minorEastAsia" w:cstheme="minorBidi"/>
                <w:bCs/>
                <w:color w:val="000000" w:themeColor="text1"/>
                <w:kern w:val="0"/>
                <w:sz w:val="18"/>
                <w:szCs w:val="18"/>
                <w14:textFill>
                  <w14:solidFill>
                    <w14:schemeClr w14:val="tx1"/>
                  </w14:solidFill>
                </w14:textFill>
              </w:rPr>
            </w:pPr>
            <w:r>
              <w:rPr>
                <w:rFonts w:ascii="宋体" w:hAnsi="宋体" w:eastAsiaTheme="minorEastAsia" w:cstheme="minorBidi"/>
                <w:bCs/>
                <w:color w:val="000000" w:themeColor="text1"/>
                <w:kern w:val="0"/>
                <w:sz w:val="18"/>
                <w:szCs w:val="18"/>
                <w14:textFill>
                  <w14:solidFill>
                    <w14:schemeClr w14:val="tx1"/>
                  </w14:solidFill>
                </w14:textFill>
              </w:rPr>
              <w:t>草原</w:t>
            </w:r>
          </w:p>
        </w:tc>
        <w:tc>
          <w:tcPr>
            <w:tcW w:w="5547"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R = 5.4037*ln(P) - 8.6156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trPr>
        <w:tc>
          <w:tcPr>
            <w:tcW w:w="3423" w:type="dxa"/>
          </w:tcPr>
          <w:p>
            <w:pPr>
              <w:widowControl/>
              <w:overflowPunct w:val="0"/>
              <w:snapToGrid w:val="0"/>
              <w:spacing w:line="240" w:lineRule="exact"/>
              <w:jc w:val="center"/>
              <w:rPr>
                <w:rFonts w:ascii="宋体" w:hAnsi="宋体" w:eastAsiaTheme="minorEastAsia" w:cstheme="minorBidi"/>
                <w:bCs/>
                <w:color w:val="000000" w:themeColor="text1"/>
                <w:kern w:val="0"/>
                <w:sz w:val="18"/>
                <w:szCs w:val="18"/>
                <w14:textFill>
                  <w14:solidFill>
                    <w14:schemeClr w14:val="tx1"/>
                  </w14:solidFill>
                </w14:textFill>
              </w:rPr>
            </w:pPr>
            <w:r>
              <w:rPr>
                <w:rFonts w:ascii="宋体" w:hAnsi="宋体" w:eastAsiaTheme="minorEastAsia" w:cstheme="minorBidi"/>
                <w:bCs/>
                <w:color w:val="000000" w:themeColor="text1"/>
                <w:kern w:val="0"/>
                <w:sz w:val="18"/>
                <w:szCs w:val="18"/>
                <w14:textFill>
                  <w14:solidFill>
                    <w14:schemeClr w14:val="tx1"/>
                  </w14:solidFill>
                </w14:textFill>
              </w:rPr>
              <w:t>草甸</w:t>
            </w:r>
          </w:p>
        </w:tc>
        <w:tc>
          <w:tcPr>
            <w:tcW w:w="5547"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R = 8.9121*ln(P) - 23.462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trPr>
        <w:tc>
          <w:tcPr>
            <w:tcW w:w="3423" w:type="dxa"/>
          </w:tcPr>
          <w:p>
            <w:pPr>
              <w:widowControl/>
              <w:overflowPunct w:val="0"/>
              <w:snapToGrid w:val="0"/>
              <w:spacing w:line="240" w:lineRule="exact"/>
              <w:jc w:val="center"/>
              <w:rPr>
                <w:rFonts w:ascii="宋体" w:hAnsi="宋体" w:eastAsiaTheme="minorEastAsia" w:cstheme="minorBidi"/>
                <w:bCs/>
                <w:color w:val="000000" w:themeColor="text1"/>
                <w:kern w:val="0"/>
                <w:sz w:val="18"/>
                <w:szCs w:val="18"/>
                <w14:textFill>
                  <w14:solidFill>
                    <w14:schemeClr w14:val="tx1"/>
                  </w14:solidFill>
                </w14:textFill>
              </w:rPr>
            </w:pPr>
            <w:r>
              <w:rPr>
                <w:rFonts w:ascii="宋体" w:hAnsi="宋体" w:eastAsiaTheme="minorEastAsia" w:cstheme="minorBidi"/>
                <w:bCs/>
                <w:color w:val="000000" w:themeColor="text1"/>
                <w:kern w:val="0"/>
                <w:sz w:val="18"/>
                <w:szCs w:val="18"/>
                <w14:textFill>
                  <w14:solidFill>
                    <w14:schemeClr w14:val="tx1"/>
                  </w14:solidFill>
                </w14:textFill>
              </w:rPr>
              <w:t>草丛</w:t>
            </w:r>
          </w:p>
        </w:tc>
        <w:tc>
          <w:tcPr>
            <w:tcW w:w="5547"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R = 6.1564*ln(P) - 13.351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trPr>
        <w:tc>
          <w:tcPr>
            <w:tcW w:w="8970" w:type="dxa"/>
            <w:gridSpan w:val="2"/>
          </w:tcPr>
          <w:p>
            <w:pPr>
              <w:pStyle w:val="219"/>
              <w:ind w:firstLine="360"/>
              <w:rPr>
                <w:rFonts w:hAnsi="宋体" w:eastAsiaTheme="minorEastAsia" w:cstheme="minorBidi"/>
                <w:bCs/>
                <w:color w:val="000000" w:themeColor="text1"/>
                <w:kern w:val="0"/>
                <w14:textFill>
                  <w14:solidFill>
                    <w14:schemeClr w14:val="tx1"/>
                  </w14:solidFill>
                </w14:textFill>
              </w:rPr>
            </w:pPr>
            <w:r>
              <w:rPr>
                <w:rFonts w:hAnsi="宋体" w:eastAsiaTheme="minorEastAsia" w:cstheme="minorBidi"/>
                <w:kern w:val="2"/>
              </w:rPr>
              <w:t>R</w:t>
            </w:r>
            <w:r>
              <w:rPr>
                <w:rFonts w:hint="eastAsia" w:hAnsi="宋体" w:eastAsiaTheme="minorEastAsia" w:cstheme="minorBidi"/>
                <w:kern w:val="2"/>
              </w:rPr>
              <w:t>是暴雨径流量（毫米每年），</w:t>
            </w:r>
            <w:r>
              <w:rPr>
                <w:rFonts w:hAnsi="宋体" w:eastAsiaTheme="minorEastAsia" w:cstheme="minorBidi"/>
                <w:kern w:val="2"/>
              </w:rPr>
              <w:t>P</w:t>
            </w:r>
            <w:r>
              <w:rPr>
                <w:rFonts w:hint="eastAsia" w:hAnsi="宋体" w:eastAsiaTheme="minorEastAsia" w:cstheme="minorBidi"/>
                <w:kern w:val="2"/>
              </w:rPr>
              <w:t>是暴雨降雨量（毫米每年）。</w:t>
            </w:r>
          </w:p>
        </w:tc>
      </w:tr>
    </w:tbl>
    <w:p>
      <w:pPr>
        <w:pStyle w:val="152"/>
        <w:numPr>
          <w:ilvl w:val="0"/>
          <w:numId w:val="0"/>
        </w:numPr>
        <w:spacing w:before="120" w:after="120"/>
        <w:rPr>
          <w:rFonts w:ascii="Times New Roman"/>
        </w:rPr>
      </w:pPr>
      <w:bookmarkStart w:id="224" w:name="_Toc1759285366"/>
      <w:bookmarkStart w:id="225" w:name="_Toc96816774"/>
      <w:bookmarkStart w:id="226" w:name="_Toc85634807"/>
      <w:r>
        <w:rPr>
          <w:rFonts w:hint="eastAsia" w:hAnsi="黑体"/>
        </w:rPr>
        <w:t>表</w:t>
      </w:r>
      <w:r>
        <w:rPr>
          <w:rFonts w:hAnsi="黑体"/>
        </w:rPr>
        <w:t>E.6</w:t>
      </w:r>
      <w:r>
        <w:rPr>
          <w:rFonts w:ascii="Times New Roman"/>
        </w:rPr>
        <w:t xml:space="preserve"> </w:t>
      </w:r>
      <w:r>
        <w:rPr>
          <w:rFonts w:hint="eastAsia" w:ascii="Times New Roman"/>
        </w:rPr>
        <w:t xml:space="preserve"> </w:t>
      </w:r>
      <w:r>
        <w:rPr>
          <w:rFonts w:ascii="Times New Roman"/>
        </w:rPr>
        <w:t>湖泊换水次数</w:t>
      </w:r>
      <w:bookmarkEnd w:id="224"/>
      <w:bookmarkEnd w:id="225"/>
      <w:bookmarkEnd w:id="226"/>
    </w:p>
    <w:tbl>
      <w:tblPr>
        <w:tblStyle w:val="271"/>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4019"/>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502" w:type="dxa"/>
            <w:vAlign w:val="center"/>
          </w:tcPr>
          <w:p>
            <w:pPr>
              <w:widowControl/>
              <w:overflowPunct w:val="0"/>
              <w:snapToGrid w:val="0"/>
              <w:spacing w:line="240" w:lineRule="exact"/>
              <w:jc w:val="center"/>
              <w:rPr>
                <w:rFonts w:ascii="宋体" w:hAnsi="宋体" w:eastAsiaTheme="minorEastAsia" w:cstheme="minorBidi"/>
                <w:b/>
                <w:color w:val="000000" w:themeColor="text1"/>
                <w:kern w:val="0"/>
                <w:sz w:val="18"/>
                <w:szCs w:val="18"/>
                <w14:textFill>
                  <w14:solidFill>
                    <w14:schemeClr w14:val="tx1"/>
                  </w14:solidFill>
                </w14:textFill>
              </w:rPr>
            </w:pPr>
            <w:r>
              <w:rPr>
                <w:rFonts w:ascii="宋体" w:hAnsi="宋体" w:eastAsiaTheme="minorEastAsia" w:cstheme="minorBidi"/>
                <w:b/>
                <w:color w:val="000000" w:themeColor="text1"/>
                <w:kern w:val="0"/>
                <w:sz w:val="18"/>
                <w:szCs w:val="18"/>
                <w14:textFill>
                  <w14:solidFill>
                    <w14:schemeClr w14:val="tx1"/>
                  </w14:solidFill>
                </w14:textFill>
              </w:rPr>
              <w:t>湖泊区</w:t>
            </w:r>
          </w:p>
        </w:tc>
        <w:tc>
          <w:tcPr>
            <w:tcW w:w="4019" w:type="dxa"/>
            <w:vAlign w:val="center"/>
          </w:tcPr>
          <w:p>
            <w:pPr>
              <w:widowControl/>
              <w:overflowPunct w:val="0"/>
              <w:snapToGrid w:val="0"/>
              <w:spacing w:line="240" w:lineRule="exact"/>
              <w:jc w:val="center"/>
              <w:rPr>
                <w:rFonts w:ascii="宋体" w:hAnsi="宋体" w:eastAsiaTheme="minorEastAsia" w:cstheme="minorBidi"/>
                <w:b/>
                <w:color w:val="000000" w:themeColor="text1"/>
                <w:kern w:val="0"/>
                <w:sz w:val="18"/>
                <w:szCs w:val="18"/>
                <w14:textFill>
                  <w14:solidFill>
                    <w14:schemeClr w14:val="tx1"/>
                  </w14:solidFill>
                </w14:textFill>
              </w:rPr>
            </w:pPr>
            <w:r>
              <w:rPr>
                <w:rFonts w:ascii="宋体" w:hAnsi="宋体" w:eastAsiaTheme="minorEastAsia" w:cstheme="minorBidi"/>
                <w:b/>
                <w:color w:val="000000" w:themeColor="text1"/>
                <w:kern w:val="0"/>
                <w:sz w:val="18"/>
                <w:szCs w:val="18"/>
                <w14:textFill>
                  <w14:solidFill>
                    <w14:schemeClr w14:val="tx1"/>
                  </w14:solidFill>
                </w14:textFill>
              </w:rPr>
              <w:t>湖泊水量调节量评价模型</w:t>
            </w:r>
          </w:p>
        </w:tc>
        <w:tc>
          <w:tcPr>
            <w:tcW w:w="2335" w:type="dxa"/>
            <w:vAlign w:val="center"/>
          </w:tcPr>
          <w:p>
            <w:pPr>
              <w:widowControl/>
              <w:overflowPunct w:val="0"/>
              <w:snapToGrid w:val="0"/>
              <w:spacing w:line="240" w:lineRule="exact"/>
              <w:jc w:val="center"/>
              <w:rPr>
                <w:rFonts w:ascii="宋体" w:hAnsi="宋体" w:eastAsiaTheme="minorEastAsia" w:cstheme="minorBidi"/>
                <w:b/>
                <w:color w:val="000000" w:themeColor="text1"/>
                <w:kern w:val="0"/>
                <w:sz w:val="18"/>
                <w:szCs w:val="18"/>
                <w14:textFill>
                  <w14:solidFill>
                    <w14:schemeClr w14:val="tx1"/>
                  </w14:solidFill>
                </w14:textFill>
              </w:rPr>
            </w:pPr>
            <w:r>
              <w:rPr>
                <w:rFonts w:ascii="宋体" w:hAnsi="宋体" w:eastAsiaTheme="minorEastAsia" w:cstheme="minorBidi"/>
                <w:b/>
                <w:color w:val="000000" w:themeColor="text1"/>
                <w:kern w:val="0"/>
                <w:sz w:val="18"/>
                <w:szCs w:val="18"/>
                <w14:textFill>
                  <w14:solidFill>
                    <w14:schemeClr w14:val="tx1"/>
                  </w14:solidFill>
                </w14:textFill>
              </w:rPr>
              <w:t>换水次数（次</w:t>
            </w:r>
            <w:r>
              <w:rPr>
                <w:rFonts w:hint="eastAsia" w:ascii="宋体" w:hAnsi="宋体" w:eastAsiaTheme="minorEastAsia" w:cstheme="minorBidi"/>
                <w:b/>
                <w:color w:val="000000" w:themeColor="text1"/>
                <w:kern w:val="0"/>
                <w:sz w:val="18"/>
                <w:szCs w:val="18"/>
                <w14:textFill>
                  <w14:solidFill>
                    <w14:schemeClr w14:val="tx1"/>
                  </w14:solidFill>
                </w14:textFill>
              </w:rPr>
              <w:t>每</w:t>
            </w:r>
            <w:r>
              <w:rPr>
                <w:rFonts w:ascii="宋体" w:hAnsi="宋体" w:eastAsiaTheme="minorEastAsia" w:cstheme="minorBidi"/>
                <w:b/>
                <w:color w:val="000000" w:themeColor="text1"/>
                <w:kern w:val="0"/>
                <w:sz w:val="18"/>
                <w:szCs w:val="18"/>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502" w:type="dxa"/>
            <w:vAlign w:val="center"/>
          </w:tcPr>
          <w:p>
            <w:pPr>
              <w:widowControl/>
              <w:overflowPunct w:val="0"/>
              <w:snapToGrid w:val="0"/>
              <w:spacing w:line="240" w:lineRule="exact"/>
              <w:jc w:val="center"/>
              <w:rPr>
                <w:rFonts w:ascii="宋体" w:hAnsi="宋体" w:eastAsiaTheme="minorEastAsia" w:cstheme="minorBidi"/>
                <w:color w:val="000000" w:themeColor="text1"/>
                <w:kern w:val="0"/>
                <w:sz w:val="18"/>
                <w:szCs w:val="18"/>
                <w14:textFill>
                  <w14:solidFill>
                    <w14:schemeClr w14:val="tx1"/>
                  </w14:solidFill>
                </w14:textFill>
              </w:rPr>
            </w:pPr>
            <w:r>
              <w:rPr>
                <w:rFonts w:ascii="宋体" w:hAnsi="宋体" w:eastAsiaTheme="minorEastAsia" w:cstheme="minorBidi"/>
                <w:color w:val="000000" w:themeColor="text1"/>
                <w:kern w:val="0"/>
                <w:sz w:val="18"/>
                <w:szCs w:val="18"/>
                <w14:textFill>
                  <w14:solidFill>
                    <w14:schemeClr w14:val="tx1"/>
                  </w14:solidFill>
                </w14:textFill>
              </w:rPr>
              <w:t>东部平原区</w:t>
            </w:r>
          </w:p>
        </w:tc>
        <w:tc>
          <w:tcPr>
            <w:tcW w:w="4019" w:type="dxa"/>
            <w:vAlign w:val="center"/>
          </w:tcPr>
          <w:p>
            <w:pPr>
              <w:widowControl/>
              <w:overflowPunct w:val="0"/>
              <w:snapToGrid w:val="0"/>
              <w:spacing w:line="240" w:lineRule="exact"/>
              <w:jc w:val="center"/>
              <w:rPr>
                <w:rFonts w:ascii="宋体" w:hAnsi="宋体" w:eastAsiaTheme="minorEastAsia" w:cstheme="minorBidi"/>
                <w:bCs/>
                <w:color w:val="000000" w:themeColor="text1"/>
                <w:kern w:val="0"/>
                <w:sz w:val="18"/>
                <w:szCs w:val="18"/>
                <w14:textFill>
                  <w14:solidFill>
                    <w14:schemeClr w14:val="tx1"/>
                  </w14:solidFill>
                </w14:textFill>
              </w:rPr>
            </w:pPr>
            <m:oMathPara>
              <m:oMath>
                <m:sSub>
                  <m:sSubPr>
                    <m:ctrlPr>
                      <w:rPr>
                        <w:rFonts w:ascii="Cambria Math" w:hAnsi="Cambria Math" w:eastAsiaTheme="minorEastAsia" w:cstheme="minorBidi"/>
                        <w:bCs/>
                        <w:color w:val="000000" w:themeColor="text1"/>
                        <w:kern w:val="0"/>
                        <w:sz w:val="18"/>
                        <w:szCs w:val="18"/>
                        <w14:textFill>
                          <w14:solidFill>
                            <w14:schemeClr w14:val="tx1"/>
                          </w14:solidFill>
                        </w14:textFill>
                      </w:rPr>
                    </m:ctrlPr>
                  </m:sSubPr>
                  <m:e>
                    <m:r>
                      <m:rPr/>
                      <w:rPr>
                        <w:rFonts w:ascii="Cambria Math" w:hAnsi="Cambria Math" w:eastAsiaTheme="minorEastAsia" w:cstheme="minorBidi"/>
                        <w:color w:val="000000" w:themeColor="text1"/>
                        <w:kern w:val="0"/>
                        <w:sz w:val="18"/>
                        <w:szCs w:val="18"/>
                        <w14:textFill>
                          <w14:solidFill>
                            <w14:schemeClr w14:val="tx1"/>
                          </w14:solidFill>
                        </w14:textFill>
                      </w:rPr>
                      <m:t>C</m:t>
                    </m:r>
                    <m:ctrlPr>
                      <w:rPr>
                        <w:rFonts w:ascii="Cambria Math" w:hAnsi="Cambria Math" w:eastAsiaTheme="minorEastAsia" w:cstheme="minorBidi"/>
                        <w:bCs/>
                        <w:color w:val="000000" w:themeColor="text1"/>
                        <w:kern w:val="0"/>
                        <w:sz w:val="18"/>
                        <w:szCs w:val="18"/>
                        <w14:textFill>
                          <w14:solidFill>
                            <w14:schemeClr w14:val="tx1"/>
                          </w14:solidFill>
                        </w14:textFill>
                      </w:rPr>
                    </m:ctrlPr>
                  </m:e>
                  <m:sub>
                    <m:r>
                      <m:rPr/>
                      <w:rPr>
                        <w:rFonts w:ascii="Cambria Math" w:hAnsi="Cambria Math" w:eastAsiaTheme="minorEastAsia" w:cstheme="minorBidi"/>
                        <w:color w:val="000000" w:themeColor="text1"/>
                        <w:kern w:val="0"/>
                        <w:sz w:val="18"/>
                        <w:szCs w:val="18"/>
                        <w14:textFill>
                          <w14:solidFill>
                            <w14:schemeClr w14:val="tx1"/>
                          </w14:solidFill>
                        </w14:textFill>
                      </w:rPr>
                      <m:t>lc</m:t>
                    </m:r>
                    <m:ctrlPr>
                      <w:rPr>
                        <w:rFonts w:ascii="Cambria Math" w:hAnsi="Cambria Math" w:eastAsiaTheme="minorEastAsia" w:cstheme="minorBidi"/>
                        <w:bCs/>
                        <w:color w:val="000000" w:themeColor="text1"/>
                        <w:kern w:val="0"/>
                        <w:sz w:val="18"/>
                        <w:szCs w:val="18"/>
                        <w14:textFill>
                          <w14:solidFill>
                            <w14:schemeClr w14:val="tx1"/>
                          </w14:solidFill>
                        </w14:textFill>
                      </w:rPr>
                    </m:ctrlPr>
                  </m:sub>
                </m:sSub>
                <m:r>
                  <m:rPr>
                    <m:sty m:val="p"/>
                  </m:rPr>
                  <w:rPr>
                    <w:rFonts w:ascii="Cambria Math" w:hAnsi="Cambria Math" w:eastAsiaTheme="minorEastAsia" w:cstheme="minorBidi"/>
                    <w:color w:val="000000" w:themeColor="text1"/>
                    <w:kern w:val="0"/>
                    <w:sz w:val="18"/>
                    <w:szCs w:val="18"/>
                    <w14:textFill>
                      <w14:solidFill>
                        <w14:schemeClr w14:val="tx1"/>
                      </w14:solidFill>
                    </w14:textFill>
                  </w:rPr>
                  <m:t>=</m:t>
                </m:r>
                <m:sSup>
                  <m:sSupPr>
                    <m:ctrlPr>
                      <w:rPr>
                        <w:rFonts w:ascii="Cambria Math" w:hAnsi="Cambria Math" w:eastAsiaTheme="minorEastAsia" w:cstheme="minorBidi"/>
                        <w:bCs/>
                        <w:color w:val="000000" w:themeColor="text1"/>
                        <w:kern w:val="0"/>
                        <w:sz w:val="18"/>
                        <w:szCs w:val="18"/>
                        <w14:textFill>
                          <w14:solidFill>
                            <w14:schemeClr w14:val="tx1"/>
                          </w14:solidFill>
                        </w14:textFill>
                      </w:rPr>
                    </m:ctrlPr>
                  </m:sSupPr>
                  <m:e>
                    <m:r>
                      <m:rPr/>
                      <w:rPr>
                        <w:rFonts w:ascii="Cambria Math" w:hAnsi="Cambria Math" w:eastAsiaTheme="minorEastAsia" w:cstheme="minorBidi"/>
                        <w:color w:val="000000" w:themeColor="text1"/>
                        <w:kern w:val="0"/>
                        <w:sz w:val="18"/>
                        <w:szCs w:val="18"/>
                        <w14:textFill>
                          <w14:solidFill>
                            <w14:schemeClr w14:val="tx1"/>
                          </w14:solidFill>
                        </w14:textFill>
                      </w:rPr>
                      <m:t>e</m:t>
                    </m:r>
                    <m:ctrlPr>
                      <w:rPr>
                        <w:rFonts w:ascii="Cambria Math" w:hAnsi="Cambria Math" w:eastAsiaTheme="minorEastAsia" w:cstheme="minorBidi"/>
                        <w:bCs/>
                        <w:color w:val="000000" w:themeColor="text1"/>
                        <w:kern w:val="0"/>
                        <w:sz w:val="18"/>
                        <w:szCs w:val="18"/>
                        <w14:textFill>
                          <w14:solidFill>
                            <w14:schemeClr w14:val="tx1"/>
                          </w14:solidFill>
                        </w14:textFill>
                      </w:rPr>
                    </m:ctrlPr>
                  </m:e>
                  <m:sup>
                    <m:r>
                      <m:rPr>
                        <m:sty m:val="p"/>
                      </m:rPr>
                      <w:rPr>
                        <w:rFonts w:ascii="Cambria Math" w:hAnsi="Cambria Math" w:eastAsiaTheme="minorEastAsia" w:cstheme="minorBidi"/>
                        <w:color w:val="000000" w:themeColor="text1"/>
                        <w:kern w:val="0"/>
                        <w:sz w:val="18"/>
                        <w:szCs w:val="18"/>
                        <w14:textFill>
                          <w14:solidFill>
                            <w14:schemeClr w14:val="tx1"/>
                          </w14:solidFill>
                        </w14:textFill>
                      </w:rPr>
                      <m:t>4.924</m:t>
                    </m:r>
                    <m:ctrlPr>
                      <w:rPr>
                        <w:rFonts w:ascii="Cambria Math" w:hAnsi="Cambria Math" w:eastAsiaTheme="minorEastAsia" w:cstheme="minorBidi"/>
                        <w:bCs/>
                        <w:color w:val="000000" w:themeColor="text1"/>
                        <w:kern w:val="0"/>
                        <w:sz w:val="18"/>
                        <w:szCs w:val="18"/>
                        <w14:textFill>
                          <w14:solidFill>
                            <w14:schemeClr w14:val="tx1"/>
                          </w14:solidFill>
                        </w14:textFill>
                      </w:rPr>
                    </m:ctrlPr>
                  </m:sup>
                </m:sSup>
                <m:r>
                  <m:rPr>
                    <m:sty m:val="p"/>
                  </m:rPr>
                  <w:rPr>
                    <w:rFonts w:ascii="Cambria Math" w:hAnsi="Cambria Math" w:eastAsiaTheme="minorEastAsia" w:cstheme="minorBidi"/>
                    <w:color w:val="000000" w:themeColor="text1"/>
                    <w:kern w:val="0"/>
                    <w:sz w:val="18"/>
                    <w:szCs w:val="18"/>
                    <w14:textFill>
                      <w14:solidFill>
                        <w14:schemeClr w14:val="tx1"/>
                      </w14:solidFill>
                    </w14:textFill>
                  </w:rPr>
                  <m:t>×</m:t>
                </m:r>
                <m:sSup>
                  <m:sSupPr>
                    <m:ctrlPr>
                      <w:rPr>
                        <w:rFonts w:ascii="Cambria Math" w:hAnsi="Cambria Math" w:eastAsiaTheme="minorEastAsia" w:cstheme="minorBidi"/>
                        <w:bCs/>
                        <w:color w:val="000000" w:themeColor="text1"/>
                        <w:kern w:val="0"/>
                        <w:sz w:val="18"/>
                        <w:szCs w:val="18"/>
                        <w14:textFill>
                          <w14:solidFill>
                            <w14:schemeClr w14:val="tx1"/>
                          </w14:solidFill>
                        </w14:textFill>
                      </w:rPr>
                    </m:ctrlPr>
                  </m:sSupPr>
                  <m:e>
                    <m:r>
                      <m:rPr/>
                      <w:rPr>
                        <w:rFonts w:ascii="Cambria Math" w:hAnsi="Cambria Math" w:eastAsiaTheme="minorEastAsia" w:cstheme="minorBidi"/>
                        <w:color w:val="000000" w:themeColor="text1"/>
                        <w:kern w:val="0"/>
                        <w:sz w:val="18"/>
                        <w:szCs w:val="18"/>
                        <w14:textFill>
                          <w14:solidFill>
                            <w14:schemeClr w14:val="tx1"/>
                          </w14:solidFill>
                        </w14:textFill>
                      </w:rPr>
                      <m:t>A</m:t>
                    </m:r>
                    <m:ctrlPr>
                      <w:rPr>
                        <w:rFonts w:ascii="Cambria Math" w:hAnsi="Cambria Math" w:eastAsiaTheme="minorEastAsia" w:cstheme="minorBidi"/>
                        <w:bCs/>
                        <w:color w:val="000000" w:themeColor="text1"/>
                        <w:kern w:val="0"/>
                        <w:sz w:val="18"/>
                        <w:szCs w:val="18"/>
                        <w14:textFill>
                          <w14:solidFill>
                            <w14:schemeClr w14:val="tx1"/>
                          </w14:solidFill>
                        </w14:textFill>
                      </w:rPr>
                    </m:ctrlPr>
                  </m:e>
                  <m:sup>
                    <m:r>
                      <m:rPr>
                        <m:sty m:val="p"/>
                      </m:rPr>
                      <w:rPr>
                        <w:rFonts w:ascii="Cambria Math" w:hAnsi="Cambria Math" w:eastAsiaTheme="minorEastAsia" w:cstheme="minorBidi"/>
                        <w:color w:val="000000" w:themeColor="text1"/>
                        <w:kern w:val="0"/>
                        <w:sz w:val="18"/>
                        <w:szCs w:val="18"/>
                        <w14:textFill>
                          <w14:solidFill>
                            <w14:schemeClr w14:val="tx1"/>
                          </w14:solidFill>
                        </w14:textFill>
                      </w:rPr>
                      <m:t>1.128</m:t>
                    </m:r>
                    <m:ctrlPr>
                      <w:rPr>
                        <w:rFonts w:ascii="Cambria Math" w:hAnsi="Cambria Math" w:eastAsiaTheme="minorEastAsia" w:cstheme="minorBidi"/>
                        <w:bCs/>
                        <w:color w:val="000000" w:themeColor="text1"/>
                        <w:kern w:val="0"/>
                        <w:sz w:val="18"/>
                        <w:szCs w:val="18"/>
                        <w14:textFill>
                          <w14:solidFill>
                            <w14:schemeClr w14:val="tx1"/>
                          </w14:solidFill>
                        </w14:textFill>
                      </w:rPr>
                    </m:ctrlPr>
                  </m:sup>
                </m:sSup>
                <m:r>
                  <m:rPr>
                    <m:sty m:val="p"/>
                  </m:rPr>
                  <w:rPr>
                    <w:rFonts w:ascii="Cambria Math" w:hAnsi="Cambria Math" w:eastAsiaTheme="minorEastAsia" w:cstheme="minorBidi"/>
                    <w:color w:val="000000" w:themeColor="text1"/>
                    <w:kern w:val="0"/>
                    <w:sz w:val="18"/>
                    <w:szCs w:val="18"/>
                    <w14:textFill>
                      <w14:solidFill>
                        <w14:schemeClr w14:val="tx1"/>
                      </w14:solidFill>
                    </w14:textFill>
                  </w:rPr>
                  <m:t>×3.19×</m:t>
                </m:r>
                <m:sSup>
                  <m:sSupPr>
                    <m:ctrlPr>
                      <w:rPr>
                        <w:rFonts w:ascii="Cambria Math" w:hAnsi="Cambria Math" w:eastAsiaTheme="minorEastAsia" w:cstheme="minorBidi"/>
                        <w:bCs/>
                        <w:color w:val="000000" w:themeColor="text1"/>
                        <w:kern w:val="0"/>
                        <w:sz w:val="18"/>
                        <w:szCs w:val="18"/>
                        <w14:textFill>
                          <w14:solidFill>
                            <w14:schemeClr w14:val="tx1"/>
                          </w14:solidFill>
                        </w14:textFill>
                      </w:rPr>
                    </m:ctrlPr>
                  </m:sSupPr>
                  <m:e>
                    <m:r>
                      <m:rPr>
                        <m:sty m:val="p"/>
                      </m:rPr>
                      <w:rPr>
                        <w:rFonts w:ascii="Cambria Math" w:hAnsi="Cambria Math" w:eastAsiaTheme="minorEastAsia" w:cstheme="minorBidi"/>
                        <w:color w:val="000000" w:themeColor="text1"/>
                        <w:kern w:val="0"/>
                        <w:sz w:val="18"/>
                        <w:szCs w:val="18"/>
                        <w14:textFill>
                          <w14:solidFill>
                            <w14:schemeClr w14:val="tx1"/>
                          </w14:solidFill>
                        </w14:textFill>
                      </w:rPr>
                      <m:t>10</m:t>
                    </m:r>
                    <m:ctrlPr>
                      <w:rPr>
                        <w:rFonts w:ascii="Cambria Math" w:hAnsi="Cambria Math" w:eastAsiaTheme="minorEastAsia" w:cstheme="minorBidi"/>
                        <w:bCs/>
                        <w:color w:val="000000" w:themeColor="text1"/>
                        <w:kern w:val="0"/>
                        <w:sz w:val="18"/>
                        <w:szCs w:val="18"/>
                        <w14:textFill>
                          <w14:solidFill>
                            <w14:schemeClr w14:val="tx1"/>
                          </w14:solidFill>
                        </w14:textFill>
                      </w:rPr>
                    </m:ctrlPr>
                  </m:e>
                  <m:sup>
                    <m:r>
                      <m:rPr>
                        <m:sty m:val="p"/>
                      </m:rPr>
                      <w:rPr>
                        <w:rFonts w:ascii="Cambria Math" w:hAnsi="Cambria Math" w:eastAsiaTheme="minorEastAsia" w:cstheme="minorBidi"/>
                        <w:color w:val="000000" w:themeColor="text1"/>
                        <w:kern w:val="0"/>
                        <w:sz w:val="18"/>
                        <w:szCs w:val="18"/>
                        <w14:textFill>
                          <w14:solidFill>
                            <w14:schemeClr w14:val="tx1"/>
                          </w14:solidFill>
                        </w14:textFill>
                      </w:rPr>
                      <m:t>4</m:t>
                    </m:r>
                    <m:ctrlPr>
                      <w:rPr>
                        <w:rFonts w:ascii="Cambria Math" w:hAnsi="Cambria Math" w:eastAsiaTheme="minorEastAsia" w:cstheme="minorBidi"/>
                        <w:bCs/>
                        <w:color w:val="000000" w:themeColor="text1"/>
                        <w:kern w:val="0"/>
                        <w:sz w:val="18"/>
                        <w:szCs w:val="18"/>
                        <w14:textFill>
                          <w14:solidFill>
                            <w14:schemeClr w14:val="tx1"/>
                          </w14:solidFill>
                        </w14:textFill>
                      </w:rPr>
                    </m:ctrlPr>
                  </m:sup>
                </m:sSup>
              </m:oMath>
            </m:oMathPara>
          </w:p>
        </w:tc>
        <w:tc>
          <w:tcPr>
            <w:tcW w:w="2335" w:type="dxa"/>
            <w:vAlign w:val="center"/>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8856" w:type="dxa"/>
            <w:gridSpan w:val="3"/>
            <w:vAlign w:val="center"/>
          </w:tcPr>
          <w:p>
            <w:pPr>
              <w:pStyle w:val="219"/>
              <w:ind w:firstLine="360"/>
              <w:rPr>
                <w:rFonts w:hAnsi="宋体" w:eastAsiaTheme="minorEastAsia" w:cstheme="minorBidi"/>
                <w:kern w:val="0"/>
                <w:sz w:val="21"/>
                <w:szCs w:val="20"/>
              </w:rPr>
            </w:pPr>
            <m:oMath>
              <m:sSub>
                <m:sSubPr>
                  <m:ctrlPr>
                    <w:rPr>
                      <w:rFonts w:ascii="Cambria Math" w:hAnsi="Cambria Math" w:eastAsiaTheme="minorEastAsia" w:cstheme="minorBidi"/>
                      <w:kern w:val="0"/>
                    </w:rPr>
                  </m:ctrlPr>
                </m:sSubPr>
                <m:e>
                  <m:r>
                    <m:rPr/>
                    <w:rPr>
                      <w:rFonts w:ascii="Cambria Math" w:hAnsi="Cambria Math" w:eastAsiaTheme="minorEastAsia" w:cstheme="minorBidi"/>
                      <w:kern w:val="2"/>
                    </w:rPr>
                    <m:t>C</m:t>
                  </m:r>
                  <m:ctrlPr>
                    <w:rPr>
                      <w:rFonts w:ascii="Cambria Math" w:hAnsi="Cambria Math" w:eastAsiaTheme="minorEastAsia" w:cstheme="minorBidi"/>
                      <w:kern w:val="0"/>
                    </w:rPr>
                  </m:ctrlPr>
                </m:e>
                <m:sub>
                  <m:r>
                    <m:rPr/>
                    <w:rPr>
                      <w:rFonts w:ascii="Cambria Math" w:hAnsi="Cambria Math" w:eastAsiaTheme="minorEastAsia" w:cstheme="minorBidi"/>
                      <w:kern w:val="2"/>
                    </w:rPr>
                    <m:t>lc</m:t>
                  </m:r>
                  <m:ctrlPr>
                    <w:rPr>
                      <w:rFonts w:ascii="Cambria Math" w:hAnsi="Cambria Math" w:eastAsiaTheme="minorEastAsia" w:cstheme="minorBidi"/>
                      <w:kern w:val="0"/>
                    </w:rPr>
                  </m:ctrlPr>
                </m:sub>
              </m:sSub>
            </m:oMath>
            <w:r>
              <w:rPr>
                <w:rFonts w:hint="eastAsia" w:hAnsi="宋体" w:eastAsiaTheme="minorEastAsia" w:cstheme="minorBidi"/>
                <w:kern w:val="2"/>
              </w:rPr>
              <w:t>是湖泊调节水量（立方米每年），</w:t>
            </w:r>
            <w:r>
              <w:rPr>
                <w:rFonts w:hAnsi="宋体" w:eastAsiaTheme="minorEastAsia" w:cstheme="minorBidi"/>
                <w:kern w:val="2"/>
              </w:rPr>
              <w:t>A</w:t>
            </w:r>
            <w:r>
              <w:rPr>
                <w:rFonts w:hint="eastAsia" w:hAnsi="宋体" w:eastAsiaTheme="minorEastAsia" w:cstheme="minorBidi"/>
                <w:kern w:val="2"/>
              </w:rPr>
              <w:t>是湖泊面积（平方千米）。</w:t>
            </w:r>
          </w:p>
        </w:tc>
      </w:tr>
    </w:tbl>
    <w:p>
      <w:pPr>
        <w:pStyle w:val="152"/>
        <w:numPr>
          <w:ilvl w:val="0"/>
          <w:numId w:val="0"/>
        </w:numPr>
        <w:spacing w:before="120" w:after="120"/>
        <w:rPr>
          <w:rFonts w:ascii="Times New Roman"/>
        </w:rPr>
      </w:pPr>
      <w:bookmarkStart w:id="227" w:name="_Toc85634808"/>
      <w:bookmarkStart w:id="228" w:name="_Toc896920896"/>
      <w:bookmarkStart w:id="229" w:name="_Toc96816775"/>
      <w:r>
        <w:rPr>
          <w:rFonts w:hint="eastAsia" w:hAnsi="黑体"/>
        </w:rPr>
        <w:t>表</w:t>
      </w:r>
      <w:r>
        <w:rPr>
          <w:rFonts w:hAnsi="黑体"/>
        </w:rPr>
        <w:t>E.7</w:t>
      </w:r>
      <w:r>
        <w:rPr>
          <w:rFonts w:ascii="Times New Roman"/>
        </w:rPr>
        <w:t xml:space="preserve"> </w:t>
      </w:r>
      <w:r>
        <w:rPr>
          <w:rFonts w:hint="eastAsia" w:ascii="Times New Roman"/>
        </w:rPr>
        <w:t xml:space="preserve"> </w:t>
      </w:r>
      <w:r>
        <w:rPr>
          <w:rFonts w:ascii="Times New Roman"/>
        </w:rPr>
        <w:t>水库库容转换为防洪库容的系数</w:t>
      </w:r>
      <w:bookmarkEnd w:id="227"/>
      <w:bookmarkEnd w:id="228"/>
      <w:bookmarkEnd w:id="229"/>
    </w:p>
    <w:tbl>
      <w:tblPr>
        <w:tblStyle w:val="271"/>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503"/>
        <w:gridCol w:w="3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1995" w:type="dxa"/>
            <w:vAlign w:val="center"/>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水库区</w:t>
            </w:r>
          </w:p>
        </w:tc>
        <w:tc>
          <w:tcPr>
            <w:tcW w:w="3503" w:type="dxa"/>
            <w:vAlign w:val="center"/>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hint="eastAsia" w:ascii="Times New Roman" w:hAnsi="Times New Roman" w:eastAsiaTheme="minorEastAsia" w:cstheme="minorBidi"/>
                <w:b/>
                <w:color w:val="000000" w:themeColor="text1"/>
                <w:kern w:val="0"/>
                <w:sz w:val="18"/>
                <w:szCs w:val="18"/>
                <w14:textFill>
                  <w14:solidFill>
                    <w14:schemeClr w14:val="tx1"/>
                  </w14:solidFill>
                </w14:textFill>
              </w:rPr>
              <w:t>水</w:t>
            </w:r>
            <w:r>
              <w:rPr>
                <w:rFonts w:ascii="Times New Roman" w:hAnsi="Times New Roman" w:eastAsiaTheme="minorEastAsia" w:cstheme="minorBidi"/>
                <w:b/>
                <w:color w:val="000000" w:themeColor="text1"/>
                <w:kern w:val="0"/>
                <w:sz w:val="18"/>
                <w:szCs w:val="18"/>
                <w14:textFill>
                  <w14:solidFill>
                    <w14:schemeClr w14:val="tx1"/>
                  </w14:solidFill>
                </w14:textFill>
              </w:rPr>
              <w:t>库的实际洪水调蓄库容</w:t>
            </w:r>
          </w:p>
        </w:tc>
        <w:tc>
          <w:tcPr>
            <w:tcW w:w="3340" w:type="dxa"/>
            <w:vAlign w:val="center"/>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库容转换为防洪库容的系数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1995" w:type="dxa"/>
            <w:vAlign w:val="center"/>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东部平原区</w:t>
            </w:r>
          </w:p>
        </w:tc>
        <w:tc>
          <w:tcPr>
            <w:tcW w:w="3503" w:type="dxa"/>
            <w:vAlign w:val="center"/>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m:oMathPara>
              <m:oMath>
                <m:sSub>
                  <m:sSubPr>
                    <m:ctrlPr>
                      <w:rPr>
                        <w:rFonts w:ascii="Cambria Math" w:hAnsi="Cambria Math" w:eastAsiaTheme="minorEastAsia" w:cstheme="minorBidi"/>
                        <w:bCs/>
                        <w:color w:val="000000" w:themeColor="text1"/>
                        <w:kern w:val="0"/>
                        <w:sz w:val="18"/>
                        <w:szCs w:val="18"/>
                        <w14:textFill>
                          <w14:solidFill>
                            <w14:schemeClr w14:val="tx1"/>
                          </w14:solidFill>
                        </w14:textFill>
                      </w:rPr>
                    </m:ctrlPr>
                  </m:sSubPr>
                  <m:e>
                    <m:r>
                      <m:rPr/>
                      <w:rPr>
                        <w:rFonts w:ascii="Cambria Math" w:hAnsi="Cambria Math" w:eastAsiaTheme="minorEastAsia" w:cstheme="minorBidi"/>
                        <w:color w:val="000000" w:themeColor="text1"/>
                        <w:kern w:val="0"/>
                        <w:sz w:val="18"/>
                        <w:szCs w:val="18"/>
                        <w14:textFill>
                          <w14:solidFill>
                            <w14:schemeClr w14:val="tx1"/>
                          </w14:solidFill>
                        </w14:textFill>
                      </w:rPr>
                      <m:t>C</m:t>
                    </m:r>
                    <m:ctrlPr>
                      <w:rPr>
                        <w:rFonts w:ascii="Cambria Math" w:hAnsi="Cambria Math" w:eastAsiaTheme="minorEastAsia" w:cstheme="minorBidi"/>
                        <w:bCs/>
                        <w:color w:val="000000" w:themeColor="text1"/>
                        <w:kern w:val="0"/>
                        <w:sz w:val="18"/>
                        <w:szCs w:val="18"/>
                        <w14:textFill>
                          <w14:solidFill>
                            <w14:schemeClr w14:val="tx1"/>
                          </w14:solidFill>
                        </w14:textFill>
                      </w:rPr>
                    </m:ctrlPr>
                  </m:e>
                  <m:sub>
                    <m:r>
                      <m:rPr/>
                      <w:rPr>
                        <w:rFonts w:ascii="Cambria Math" w:hAnsi="Cambria Math" w:eastAsiaTheme="minorEastAsia" w:cstheme="minorBidi"/>
                        <w:color w:val="000000" w:themeColor="text1"/>
                        <w:kern w:val="0"/>
                        <w:sz w:val="18"/>
                        <w:szCs w:val="18"/>
                        <w14:textFill>
                          <w14:solidFill>
                            <w14:schemeClr w14:val="tx1"/>
                          </w14:solidFill>
                        </w14:textFill>
                      </w:rPr>
                      <m:t>rc</m:t>
                    </m:r>
                    <m:ctrlPr>
                      <w:rPr>
                        <w:rFonts w:ascii="Cambria Math" w:hAnsi="Cambria Math" w:eastAsiaTheme="minorEastAsia" w:cstheme="minorBidi"/>
                        <w:bCs/>
                        <w:color w:val="000000" w:themeColor="text1"/>
                        <w:kern w:val="0"/>
                        <w:sz w:val="18"/>
                        <w:szCs w:val="18"/>
                        <w14:textFill>
                          <w14:solidFill>
                            <w14:schemeClr w14:val="tx1"/>
                          </w14:solidFill>
                        </w14:textFill>
                      </w:rPr>
                    </m:ctrlPr>
                  </m:sub>
                </m:sSub>
                <m:r>
                  <m:rPr>
                    <m:sty m:val="p"/>
                  </m:rPr>
                  <w:rPr>
                    <w:rFonts w:ascii="Cambria Math" w:hAnsi="Cambria Math" w:eastAsiaTheme="minorEastAsia" w:cstheme="minorBidi"/>
                    <w:color w:val="000000" w:themeColor="text1"/>
                    <w:kern w:val="0"/>
                    <w:sz w:val="18"/>
                    <w:szCs w:val="18"/>
                    <w14:textFill>
                      <w14:solidFill>
                        <w14:schemeClr w14:val="tx1"/>
                      </w14:solidFill>
                    </w14:textFill>
                  </w:rPr>
                  <m:t>=0.29×</m:t>
                </m:r>
                <m:sSub>
                  <m:sSubPr>
                    <m:ctrlPr>
                      <w:rPr>
                        <w:rFonts w:ascii="Cambria Math" w:hAnsi="Cambria Math" w:eastAsiaTheme="minorEastAsia" w:cstheme="minorBidi"/>
                        <w:bCs/>
                        <w:color w:val="000000" w:themeColor="text1"/>
                        <w:kern w:val="0"/>
                        <w:sz w:val="18"/>
                        <w:szCs w:val="18"/>
                        <w14:textFill>
                          <w14:solidFill>
                            <w14:schemeClr w14:val="tx1"/>
                          </w14:solidFill>
                        </w14:textFill>
                      </w:rPr>
                    </m:ctrlPr>
                  </m:sSubPr>
                  <m:e>
                    <m:r>
                      <m:rPr/>
                      <w:rPr>
                        <w:rFonts w:ascii="Cambria Math" w:hAnsi="Cambria Math" w:eastAsiaTheme="minorEastAsia" w:cstheme="minorBidi"/>
                        <w:color w:val="000000" w:themeColor="text1"/>
                        <w:kern w:val="0"/>
                        <w:sz w:val="18"/>
                        <w:szCs w:val="18"/>
                        <w14:textFill>
                          <w14:solidFill>
                            <w14:schemeClr w14:val="tx1"/>
                          </w14:solidFill>
                        </w14:textFill>
                      </w:rPr>
                      <m:t>C</m:t>
                    </m:r>
                    <m:ctrlPr>
                      <w:rPr>
                        <w:rFonts w:ascii="Cambria Math" w:hAnsi="Cambria Math" w:eastAsiaTheme="minorEastAsia" w:cstheme="minorBidi"/>
                        <w:bCs/>
                        <w:color w:val="000000" w:themeColor="text1"/>
                        <w:kern w:val="0"/>
                        <w:sz w:val="18"/>
                        <w:szCs w:val="18"/>
                        <w14:textFill>
                          <w14:solidFill>
                            <w14:schemeClr w14:val="tx1"/>
                          </w14:solidFill>
                        </w14:textFill>
                      </w:rPr>
                    </m:ctrlPr>
                  </m:e>
                  <m:sub>
                    <m:r>
                      <m:rPr/>
                      <w:rPr>
                        <w:rFonts w:ascii="Cambria Math" w:hAnsi="Cambria Math" w:eastAsiaTheme="minorEastAsia" w:cstheme="minorBidi"/>
                        <w:color w:val="000000" w:themeColor="text1"/>
                        <w:kern w:val="0"/>
                        <w:sz w:val="18"/>
                        <w:szCs w:val="18"/>
                        <w14:textFill>
                          <w14:solidFill>
                            <w14:schemeClr w14:val="tx1"/>
                          </w14:solidFill>
                        </w14:textFill>
                      </w:rPr>
                      <m:t>t</m:t>
                    </m:r>
                    <m:ctrlPr>
                      <w:rPr>
                        <w:rFonts w:ascii="Cambria Math" w:hAnsi="Cambria Math" w:eastAsiaTheme="minorEastAsia" w:cstheme="minorBidi"/>
                        <w:bCs/>
                        <w:color w:val="000000" w:themeColor="text1"/>
                        <w:kern w:val="0"/>
                        <w:sz w:val="18"/>
                        <w:szCs w:val="18"/>
                        <w14:textFill>
                          <w14:solidFill>
                            <w14:schemeClr w14:val="tx1"/>
                          </w14:solidFill>
                        </w14:textFill>
                      </w:rPr>
                    </m:ctrlPr>
                  </m:sub>
                </m:sSub>
              </m:oMath>
            </m:oMathPara>
          </w:p>
        </w:tc>
        <w:tc>
          <w:tcPr>
            <w:tcW w:w="3340" w:type="dxa"/>
            <w:vAlign w:val="center"/>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8838" w:type="dxa"/>
            <w:gridSpan w:val="3"/>
            <w:vAlign w:val="center"/>
          </w:tcPr>
          <w:p>
            <w:pPr>
              <w:pStyle w:val="219"/>
              <w:ind w:firstLine="360"/>
              <w:rPr>
                <w:rFonts w:ascii="Times New Roman" w:eastAsiaTheme="minorEastAsia" w:cstheme="minorBidi"/>
                <w:kern w:val="0"/>
                <w:sz w:val="21"/>
                <w:szCs w:val="20"/>
              </w:rPr>
            </w:pPr>
            <w:r>
              <w:rPr>
                <w:rFonts w:ascii="Times New Roman" w:eastAsiaTheme="minorEastAsia" w:cstheme="minorBidi"/>
                <w:kern w:val="2"/>
              </w:rPr>
              <w:t>Crc</w:t>
            </w:r>
            <w:r>
              <w:rPr>
                <w:rFonts w:hint="eastAsia" w:ascii="Times New Roman" w:eastAsiaTheme="minorEastAsia" w:cstheme="minorBidi"/>
                <w:kern w:val="2"/>
              </w:rPr>
              <w:t>是水库防洪库容（立方米每年），</w:t>
            </w:r>
            <w:r>
              <w:rPr>
                <w:rFonts w:ascii="Times New Roman" w:eastAsiaTheme="minorEastAsia" w:cstheme="minorBidi"/>
                <w:kern w:val="2"/>
              </w:rPr>
              <w:t>Ct</w:t>
            </w:r>
            <w:r>
              <w:rPr>
                <w:rFonts w:hint="eastAsia" w:ascii="Times New Roman" w:eastAsiaTheme="minorEastAsia" w:cstheme="minorBidi"/>
                <w:kern w:val="2"/>
              </w:rPr>
              <w:t>是水库总库容（立方米）。</w:t>
            </w:r>
          </w:p>
        </w:tc>
      </w:tr>
    </w:tbl>
    <w:p>
      <w:pPr>
        <w:pStyle w:val="152"/>
        <w:numPr>
          <w:ilvl w:val="0"/>
          <w:numId w:val="0"/>
        </w:numPr>
        <w:spacing w:before="120" w:after="120"/>
        <w:rPr>
          <w:rFonts w:ascii="Times New Roman"/>
        </w:rPr>
      </w:pPr>
      <w:bookmarkStart w:id="230" w:name="_Toc96816776"/>
      <w:bookmarkStart w:id="231" w:name="_Toc85634809"/>
      <w:r>
        <w:rPr>
          <w:rFonts w:hint="eastAsia" w:hAnsi="黑体"/>
        </w:rPr>
        <w:t>表</w:t>
      </w:r>
      <w:r>
        <w:rPr>
          <w:rFonts w:hAnsi="黑体"/>
        </w:rPr>
        <w:t>E.8</w:t>
      </w:r>
      <w:r>
        <w:rPr>
          <w:rFonts w:ascii="Times New Roman"/>
        </w:rPr>
        <w:t xml:space="preserve"> </w:t>
      </w:r>
      <w:r>
        <w:rPr>
          <w:rFonts w:hint="eastAsia" w:ascii="Times New Roman"/>
        </w:rPr>
        <w:t xml:space="preserve"> 北京市</w:t>
      </w:r>
      <w:r>
        <w:rPr>
          <w:rFonts w:ascii="Times New Roman"/>
        </w:rPr>
        <w:t>所属的湖泊、水库分区</w:t>
      </w:r>
    </w:p>
    <w:tbl>
      <w:tblPr>
        <w:tblStyle w:val="271"/>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5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vAlign w:val="center"/>
          </w:tcPr>
          <w:p>
            <w:pPr>
              <w:widowControl/>
              <w:overflowPunct w:val="0"/>
              <w:snapToGrid w:val="0"/>
              <w:spacing w:line="240" w:lineRule="exact"/>
              <w:jc w:val="center"/>
              <w:rPr>
                <w:rFonts w:ascii="宋体" w:hAnsi="宋体" w:eastAsiaTheme="minorEastAsia" w:cstheme="minorBidi"/>
                <w:b/>
                <w:color w:val="000000" w:themeColor="text1"/>
                <w:kern w:val="0"/>
                <w:sz w:val="18"/>
                <w:szCs w:val="18"/>
                <w14:textFill>
                  <w14:solidFill>
                    <w14:schemeClr w14:val="tx1"/>
                  </w14:solidFill>
                </w14:textFill>
              </w:rPr>
            </w:pPr>
            <w:r>
              <w:rPr>
                <w:rFonts w:ascii="宋体" w:hAnsi="宋体" w:eastAsiaTheme="minorEastAsia" w:cstheme="minorBidi"/>
                <w:b/>
                <w:color w:val="000000" w:themeColor="text1"/>
                <w:kern w:val="0"/>
                <w:sz w:val="18"/>
                <w:szCs w:val="18"/>
                <w14:textFill>
                  <w14:solidFill>
                    <w14:schemeClr w14:val="tx1"/>
                  </w14:solidFill>
                </w14:textFill>
              </w:rPr>
              <w:t>省份</w:t>
            </w:r>
          </w:p>
        </w:tc>
        <w:tc>
          <w:tcPr>
            <w:tcW w:w="5980" w:type="dxa"/>
            <w:vAlign w:val="center"/>
          </w:tcPr>
          <w:p>
            <w:pPr>
              <w:widowControl/>
              <w:overflowPunct w:val="0"/>
              <w:snapToGrid w:val="0"/>
              <w:spacing w:line="240" w:lineRule="exact"/>
              <w:jc w:val="center"/>
              <w:rPr>
                <w:rFonts w:ascii="宋体" w:hAnsi="宋体" w:eastAsiaTheme="minorEastAsia" w:cstheme="minorBidi"/>
                <w:b/>
                <w:color w:val="000000" w:themeColor="text1"/>
                <w:kern w:val="0"/>
                <w:sz w:val="18"/>
                <w:szCs w:val="18"/>
                <w14:textFill>
                  <w14:solidFill>
                    <w14:schemeClr w14:val="tx1"/>
                  </w14:solidFill>
                </w14:textFill>
              </w:rPr>
            </w:pPr>
            <w:r>
              <w:rPr>
                <w:rFonts w:ascii="宋体" w:hAnsi="宋体" w:eastAsiaTheme="minorEastAsia" w:cstheme="minorBidi"/>
                <w:b/>
                <w:color w:val="000000" w:themeColor="text1"/>
                <w:kern w:val="0"/>
                <w:sz w:val="18"/>
                <w:szCs w:val="18"/>
                <w14:textFill>
                  <w14:solidFill>
                    <w14:schemeClr w14:val="tx1"/>
                  </w14:solidFill>
                </w14:textFill>
              </w:rPr>
              <w:t>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vAlign w:val="center"/>
          </w:tcPr>
          <w:p>
            <w:pPr>
              <w:widowControl/>
              <w:overflowPunct w:val="0"/>
              <w:snapToGrid w:val="0"/>
              <w:spacing w:line="240" w:lineRule="exact"/>
              <w:jc w:val="center"/>
              <w:rPr>
                <w:rFonts w:ascii="宋体" w:hAnsi="宋体" w:eastAsiaTheme="minorEastAsia" w:cstheme="minorBidi"/>
                <w:b/>
                <w:color w:val="000000" w:themeColor="text1"/>
                <w:kern w:val="0"/>
                <w:sz w:val="18"/>
                <w:szCs w:val="18"/>
                <w14:textFill>
                  <w14:solidFill>
                    <w14:schemeClr w14:val="tx1"/>
                  </w14:solidFill>
                </w14:textFill>
              </w:rPr>
            </w:pPr>
            <w:r>
              <w:rPr>
                <w:rFonts w:ascii="宋体" w:hAnsi="宋体" w:eastAsiaTheme="minorEastAsia" w:cstheme="minorBidi"/>
                <w:b/>
                <w:color w:val="000000" w:themeColor="text1"/>
                <w:kern w:val="0"/>
                <w:sz w:val="18"/>
                <w:szCs w:val="18"/>
                <w14:textFill>
                  <w14:solidFill>
                    <w14:schemeClr w14:val="tx1"/>
                  </w14:solidFill>
                </w14:textFill>
              </w:rPr>
              <w:t xml:space="preserve">北京 </w:t>
            </w:r>
          </w:p>
        </w:tc>
        <w:tc>
          <w:tcPr>
            <w:tcW w:w="5980" w:type="dxa"/>
            <w:vAlign w:val="center"/>
          </w:tcPr>
          <w:p>
            <w:pPr>
              <w:widowControl/>
              <w:overflowPunct w:val="0"/>
              <w:snapToGrid w:val="0"/>
              <w:spacing w:line="240" w:lineRule="exact"/>
              <w:jc w:val="center"/>
              <w:rPr>
                <w:rFonts w:ascii="宋体" w:hAnsi="宋体" w:eastAsiaTheme="minorEastAsia" w:cstheme="minorBidi"/>
                <w:bCs/>
                <w:color w:val="000000" w:themeColor="text1"/>
                <w:kern w:val="0"/>
                <w:sz w:val="18"/>
                <w:szCs w:val="18"/>
                <w14:textFill>
                  <w14:solidFill>
                    <w14:schemeClr w14:val="tx1"/>
                  </w14:solidFill>
                </w14:textFill>
              </w:rPr>
            </w:pPr>
            <w:r>
              <w:rPr>
                <w:rFonts w:ascii="宋体" w:hAnsi="宋体" w:eastAsiaTheme="minorEastAsia" w:cstheme="minorBidi"/>
                <w:bCs/>
                <w:color w:val="000000" w:themeColor="text1"/>
                <w:kern w:val="0"/>
                <w:sz w:val="18"/>
                <w:szCs w:val="18"/>
                <w14:textFill>
                  <w14:solidFill>
                    <w14:schemeClr w14:val="tx1"/>
                  </w14:solidFill>
                </w14:textFill>
              </w:rPr>
              <w:t>东部平原区</w:t>
            </w:r>
          </w:p>
        </w:tc>
      </w:tr>
      <w:bookmarkEnd w:id="230"/>
    </w:tbl>
    <w:p>
      <w:pPr>
        <w:pStyle w:val="118"/>
        <w:spacing w:before="120" w:after="120"/>
        <w:ind w:left="0"/>
        <w:rPr>
          <w:rFonts w:ascii="Times New Roman"/>
        </w:rPr>
      </w:pPr>
      <w:bookmarkStart w:id="232" w:name="_Toc15919"/>
      <w:bookmarkStart w:id="233" w:name="_Toc96816777"/>
      <w:bookmarkStart w:id="234" w:name="_Toc20922"/>
      <w:bookmarkStart w:id="235" w:name="_Toc698364782"/>
      <w:r>
        <w:rPr>
          <w:rFonts w:ascii="Times New Roman"/>
        </w:rPr>
        <w:t>空气净化</w:t>
      </w:r>
      <w:r>
        <w:rPr>
          <w:rFonts w:hint="eastAsia" w:ascii="Times New Roman"/>
        </w:rPr>
        <w:t>服务</w:t>
      </w:r>
      <w:r>
        <w:rPr>
          <w:rFonts w:ascii="Times New Roman"/>
        </w:rPr>
        <w:t>实物量核算参数</w:t>
      </w:r>
      <w:bookmarkEnd w:id="231"/>
      <w:bookmarkEnd w:id="232"/>
      <w:bookmarkEnd w:id="233"/>
      <w:bookmarkEnd w:id="234"/>
      <w:bookmarkEnd w:id="235"/>
    </w:p>
    <w:p>
      <w:pPr>
        <w:pStyle w:val="95"/>
        <w:ind w:firstLine="420"/>
      </w:pPr>
      <w:r>
        <w:rPr>
          <w:rFonts w:hint="eastAsia"/>
        </w:rPr>
        <w:t>空气净化服务实物量核算中，各类生态系统对各类大气污染物的单位面积净化量参数见表E</w:t>
      </w:r>
      <w:r>
        <w:t>.9</w:t>
      </w:r>
      <w:r>
        <w:rPr>
          <w:rFonts w:hint="eastAsia"/>
        </w:rPr>
        <w:t>，环境空气污染物浓度限值参数见表E</w:t>
      </w:r>
      <w:r>
        <w:t>.10</w:t>
      </w:r>
      <w:r>
        <w:rPr>
          <w:rFonts w:hint="eastAsia"/>
        </w:rPr>
        <w:t>。</w:t>
      </w:r>
    </w:p>
    <w:p>
      <w:pPr>
        <w:pStyle w:val="152"/>
        <w:numPr>
          <w:ilvl w:val="0"/>
          <w:numId w:val="0"/>
        </w:numPr>
        <w:spacing w:before="120" w:after="120"/>
        <w:rPr>
          <w:rFonts w:ascii="Times New Roman"/>
        </w:rPr>
      </w:pPr>
      <w:bookmarkStart w:id="236" w:name="_Toc96816778"/>
      <w:bookmarkStart w:id="237" w:name="_Toc85634811"/>
      <w:bookmarkStart w:id="238" w:name="_Toc84586812"/>
      <w:bookmarkStart w:id="239" w:name="_Toc1175949042"/>
      <w:r>
        <w:rPr>
          <w:rFonts w:hint="eastAsia" w:hAnsi="黑体"/>
        </w:rPr>
        <w:t>表</w:t>
      </w:r>
      <w:r>
        <w:rPr>
          <w:rFonts w:hAnsi="黑体"/>
        </w:rPr>
        <w:t>E.9</w:t>
      </w:r>
      <w:r>
        <w:rPr>
          <w:rFonts w:ascii="Times New Roman"/>
        </w:rPr>
        <w:t xml:space="preserve"> </w:t>
      </w:r>
      <w:r>
        <w:rPr>
          <w:rFonts w:hint="eastAsia" w:ascii="Times New Roman"/>
        </w:rPr>
        <w:t xml:space="preserve"> </w:t>
      </w:r>
      <w:r>
        <w:rPr>
          <w:rFonts w:ascii="Times New Roman"/>
        </w:rPr>
        <w:t>各类生态系统对各类大气污染物单位面积净化量</w:t>
      </w:r>
      <w:bookmarkEnd w:id="236"/>
      <w:bookmarkEnd w:id="237"/>
      <w:bookmarkEnd w:id="238"/>
      <w:bookmarkEnd w:id="239"/>
    </w:p>
    <w:tbl>
      <w:tblPr>
        <w:tblStyle w:val="53"/>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447"/>
        <w:gridCol w:w="1850"/>
        <w:gridCol w:w="1410"/>
        <w:gridCol w:w="1554"/>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 w:hRule="atLeast"/>
        </w:trPr>
        <w:tc>
          <w:tcPr>
            <w:tcW w:w="4352" w:type="dxa"/>
            <w:gridSpan w:val="3"/>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生态系统类型</w:t>
            </w:r>
          </w:p>
        </w:tc>
        <w:tc>
          <w:tcPr>
            <w:tcW w:w="1410"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SO</w:t>
            </w:r>
            <w:r>
              <w:rPr>
                <w:rFonts w:ascii="Times New Roman" w:hAnsi="Times New Roman"/>
                <w:b/>
                <w:color w:val="000000" w:themeColor="text1"/>
                <w:kern w:val="0"/>
                <w:sz w:val="18"/>
                <w:szCs w:val="18"/>
                <w:vertAlign w:val="subscript"/>
                <w14:textFill>
                  <w14:solidFill>
                    <w14:schemeClr w14:val="tx1"/>
                  </w14:solidFill>
                </w14:textFill>
              </w:rPr>
              <w:t>2</w:t>
            </w:r>
            <w:r>
              <w:rPr>
                <w:rFonts w:hint="eastAsia" w:ascii="Times New Roman" w:hAnsi="Times New Roman"/>
                <w:b/>
                <w:color w:val="000000" w:themeColor="text1"/>
                <w:kern w:val="0"/>
                <w:sz w:val="18"/>
                <w:szCs w:val="18"/>
                <w14:textFill>
                  <w14:solidFill>
                    <w14:schemeClr w14:val="tx1"/>
                  </w14:solidFill>
                </w14:textFill>
              </w:rPr>
              <w:t>净化量</w:t>
            </w:r>
          </w:p>
        </w:tc>
        <w:tc>
          <w:tcPr>
            <w:tcW w:w="1554"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NO</w:t>
            </w:r>
            <w:r>
              <w:rPr>
                <w:rFonts w:ascii="Times New Roman" w:hAnsi="Times New Roman"/>
                <w:b/>
                <w:color w:val="000000" w:themeColor="text1"/>
                <w:kern w:val="0"/>
                <w:sz w:val="18"/>
                <w:szCs w:val="18"/>
                <w:vertAlign w:val="subscript"/>
                <w14:textFill>
                  <w14:solidFill>
                    <w14:schemeClr w14:val="tx1"/>
                  </w14:solidFill>
                </w14:textFill>
              </w:rPr>
              <w:t>x</w:t>
            </w:r>
            <w:r>
              <w:rPr>
                <w:rFonts w:hint="eastAsia" w:ascii="Times New Roman" w:hAnsi="Times New Roman"/>
                <w:b/>
                <w:color w:val="000000" w:themeColor="text1"/>
                <w:kern w:val="0"/>
                <w:sz w:val="18"/>
                <w:szCs w:val="18"/>
                <w14:textFill>
                  <w14:solidFill>
                    <w14:schemeClr w14:val="tx1"/>
                  </w14:solidFill>
                </w14:textFill>
              </w:rPr>
              <w:t>净化量</w:t>
            </w:r>
          </w:p>
        </w:tc>
        <w:tc>
          <w:tcPr>
            <w:tcW w:w="1555"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粉尘净化量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trPr>
        <w:tc>
          <w:tcPr>
            <w:tcW w:w="1055"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一级</w:t>
            </w:r>
          </w:p>
        </w:tc>
        <w:tc>
          <w:tcPr>
            <w:tcW w:w="1447"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二级</w:t>
            </w:r>
          </w:p>
        </w:tc>
        <w:tc>
          <w:tcPr>
            <w:tcW w:w="1848"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三级</w:t>
            </w:r>
          </w:p>
        </w:tc>
        <w:tc>
          <w:tcPr>
            <w:tcW w:w="1410"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吨每平方千米每年</w:t>
            </w:r>
          </w:p>
        </w:tc>
        <w:tc>
          <w:tcPr>
            <w:tcW w:w="1554"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吨每平方千米每年</w:t>
            </w:r>
          </w:p>
        </w:tc>
        <w:tc>
          <w:tcPr>
            <w:tcW w:w="1555"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吨每平方千米每年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restart"/>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森林生态系统</w:t>
            </w:r>
          </w:p>
        </w:tc>
        <w:tc>
          <w:tcPr>
            <w:tcW w:w="1447" w:type="dxa"/>
            <w:vMerge w:val="restart"/>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阔叶林</w:t>
            </w: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常绿阔叶林</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5.75</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3.52</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continue"/>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447" w:type="dxa"/>
            <w:vMerge w:val="continue"/>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落叶阔叶林</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3.38</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2.35</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continue"/>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447" w:type="dxa"/>
            <w:vMerge w:val="restart"/>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针叶林</w:t>
            </w: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常绿针叶林</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5.04</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3.52</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continue"/>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447" w:type="dxa"/>
            <w:vMerge w:val="continue"/>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落叶针叶林</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3.38</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2.35</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continue"/>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447"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针阔混交林</w:t>
            </w: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针阔混交林</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5.09</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2.46</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continue"/>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447"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稀疏林</w:t>
            </w: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稀疏林</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3.60</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2.26</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restart"/>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灌丛生态系统</w:t>
            </w:r>
          </w:p>
        </w:tc>
        <w:tc>
          <w:tcPr>
            <w:tcW w:w="1447" w:type="dxa"/>
            <w:vMerge w:val="restart"/>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阔叶灌丛</w:t>
            </w: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常绿阔叶灌木林</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4.03</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2.64</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continue"/>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447" w:type="dxa"/>
            <w:vMerge w:val="continue"/>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落叶阔叶灌木林</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2.94</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1.57</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continue"/>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447"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针叶灌丛</w:t>
            </w: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常绿针叶灌木林</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3.73</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2.35</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continue"/>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447"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稀疏灌丛</w:t>
            </w: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稀疏灌木林</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2.81</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1.75</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restart"/>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草地生态系统</w:t>
            </w:r>
          </w:p>
        </w:tc>
        <w:tc>
          <w:tcPr>
            <w:tcW w:w="1447"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草甸</w:t>
            </w: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草甸</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3.60</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2.56</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continue"/>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447"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草原</w:t>
            </w: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草原</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2.94</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1.57</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continue"/>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447"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草丛</w:t>
            </w: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草丛</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2.94</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1.57</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continue"/>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447"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稀疏草地</w:t>
            </w: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稀疏草地</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2.54</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1.52</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restart"/>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湿地生态系统</w:t>
            </w:r>
          </w:p>
        </w:tc>
        <w:tc>
          <w:tcPr>
            <w:tcW w:w="1447" w:type="dxa"/>
            <w:vMerge w:val="restart"/>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沼泽</w:t>
            </w: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森林沼泽</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4.03</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1.97</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continue"/>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447" w:type="dxa"/>
            <w:vMerge w:val="continue"/>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灌丛沼泽</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3.11</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1.52</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continue"/>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447" w:type="dxa"/>
            <w:vMerge w:val="continue"/>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草本沼泽</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2.85</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1.32</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continue"/>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447" w:type="dxa"/>
            <w:vMerge w:val="restart"/>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湖泊</w:t>
            </w: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湖泊</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7.06</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0.00</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continue"/>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447" w:type="dxa"/>
            <w:vMerge w:val="continue"/>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水库/坑塘</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7.06</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0.00</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continue"/>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447" w:type="dxa"/>
            <w:vMerge w:val="restart"/>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河流</w:t>
            </w: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河流</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7.06</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0.00</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continue"/>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447" w:type="dxa"/>
            <w:vMerge w:val="continue"/>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运河/水渠</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7.06</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0.00</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restart"/>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农田生态系统</w:t>
            </w:r>
          </w:p>
        </w:tc>
        <w:tc>
          <w:tcPr>
            <w:tcW w:w="1447" w:type="dxa"/>
            <w:vMerge w:val="restart"/>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耕地</w:t>
            </w: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水田</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4.03</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2.75</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continue"/>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447" w:type="dxa"/>
            <w:vMerge w:val="continue"/>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旱地</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2.50</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1.57</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continue"/>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447" w:type="dxa"/>
            <w:vMerge w:val="restart"/>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园地</w:t>
            </w: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乔木园地</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3.38</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2.56</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continue"/>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447" w:type="dxa"/>
            <w:vMerge w:val="continue"/>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灌木园地</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3.16</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2.17</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restart"/>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城</w:t>
            </w:r>
            <w:r>
              <w:rPr>
                <w:rFonts w:hint="eastAsia" w:ascii="Times New Roman" w:hAnsi="Times New Roman"/>
                <w:bCs/>
                <w:color w:val="000000" w:themeColor="text1"/>
                <w:kern w:val="0"/>
                <w:sz w:val="18"/>
                <w:szCs w:val="18"/>
                <w14:textFill>
                  <w14:solidFill>
                    <w14:schemeClr w14:val="tx1"/>
                  </w14:solidFill>
                </w14:textFill>
              </w:rPr>
              <w:t>市</w:t>
            </w:r>
            <w:r>
              <w:rPr>
                <w:rFonts w:ascii="Times New Roman" w:hAnsi="Times New Roman"/>
                <w:bCs/>
                <w:color w:val="000000" w:themeColor="text1"/>
                <w:kern w:val="0"/>
                <w:sz w:val="18"/>
                <w:szCs w:val="18"/>
                <w14:textFill>
                  <w14:solidFill>
                    <w14:schemeClr w14:val="tx1"/>
                  </w14:solidFill>
                </w14:textFill>
              </w:rPr>
              <w:t>生态系统</w:t>
            </w:r>
          </w:p>
        </w:tc>
        <w:tc>
          <w:tcPr>
            <w:tcW w:w="1447" w:type="dxa"/>
            <w:vMerge w:val="restart"/>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城市绿地</w:t>
            </w: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乔木绿地</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3.60</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2.26</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continue"/>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447" w:type="dxa"/>
            <w:vMerge w:val="continue"/>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灌木绿地</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2.81</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1.75</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055" w:type="dxa"/>
            <w:vMerge w:val="continue"/>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447" w:type="dxa"/>
            <w:vMerge w:val="continue"/>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p>
        </w:tc>
        <w:tc>
          <w:tcPr>
            <w:tcW w:w="184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草本绿地</w:t>
            </w:r>
          </w:p>
        </w:tc>
        <w:tc>
          <w:tcPr>
            <w:tcW w:w="141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2.54</w:t>
            </w:r>
          </w:p>
        </w:tc>
        <w:tc>
          <w:tcPr>
            <w:tcW w:w="155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1.52</w:t>
            </w:r>
          </w:p>
        </w:tc>
        <w:tc>
          <w:tcPr>
            <w:tcW w:w="155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7.18</w:t>
            </w:r>
          </w:p>
        </w:tc>
      </w:tr>
    </w:tbl>
    <w:p>
      <w:pPr>
        <w:pStyle w:val="152"/>
        <w:numPr>
          <w:ilvl w:val="0"/>
          <w:numId w:val="0"/>
        </w:numPr>
        <w:spacing w:before="120" w:after="120"/>
        <w:rPr>
          <w:rFonts w:ascii="Times New Roman"/>
        </w:rPr>
      </w:pPr>
      <w:bookmarkStart w:id="240" w:name="_Toc96816779"/>
      <w:r>
        <w:rPr>
          <w:rFonts w:hint="eastAsia" w:hAnsi="黑体"/>
        </w:rPr>
        <w:t>表</w:t>
      </w:r>
      <w:r>
        <w:rPr>
          <w:rFonts w:hAnsi="黑体"/>
        </w:rPr>
        <w:t>E.10</w:t>
      </w:r>
      <w:r>
        <w:rPr>
          <w:rFonts w:ascii="Times New Roman"/>
        </w:rPr>
        <w:t xml:space="preserve"> </w:t>
      </w:r>
      <w:r>
        <w:rPr>
          <w:rFonts w:hint="eastAsia" w:ascii="Times New Roman"/>
        </w:rPr>
        <w:t xml:space="preserve"> </w:t>
      </w:r>
      <w:r>
        <w:rPr>
          <w:rFonts w:ascii="Times New Roman"/>
        </w:rPr>
        <w:t>环境空气污染物浓度限值</w:t>
      </w:r>
      <w:bookmarkEnd w:id="240"/>
    </w:p>
    <w:tbl>
      <w:tblPr>
        <w:tblStyle w:val="53"/>
        <w:tblW w:w="8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1635"/>
        <w:gridCol w:w="2014"/>
        <w:gridCol w:w="1714"/>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31" w:type="dxa"/>
            <w:vMerge w:val="restart"/>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污染物</w:t>
            </w:r>
          </w:p>
        </w:tc>
        <w:tc>
          <w:tcPr>
            <w:tcW w:w="1635" w:type="dxa"/>
            <w:vMerge w:val="restart"/>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平均时间</w:t>
            </w:r>
          </w:p>
        </w:tc>
        <w:tc>
          <w:tcPr>
            <w:tcW w:w="3728" w:type="dxa"/>
            <w:gridSpan w:val="2"/>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年平均浓度限制</w:t>
            </w:r>
          </w:p>
        </w:tc>
        <w:tc>
          <w:tcPr>
            <w:tcW w:w="1620" w:type="dxa"/>
            <w:vMerge w:val="restart"/>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31" w:type="dxa"/>
            <w:vMerge w:val="continue"/>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p>
        </w:tc>
        <w:tc>
          <w:tcPr>
            <w:tcW w:w="1635" w:type="dxa"/>
            <w:vMerge w:val="continue"/>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p>
        </w:tc>
        <w:tc>
          <w:tcPr>
            <w:tcW w:w="2014"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一级</w:t>
            </w:r>
          </w:p>
        </w:tc>
        <w:tc>
          <w:tcPr>
            <w:tcW w:w="1714"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二级</w:t>
            </w:r>
          </w:p>
        </w:tc>
        <w:tc>
          <w:tcPr>
            <w:tcW w:w="1620" w:type="dxa"/>
            <w:vMerge w:val="continue"/>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 w:hRule="atLeast"/>
        </w:trPr>
        <w:tc>
          <w:tcPr>
            <w:tcW w:w="1931"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二氧化硫</w:t>
            </w:r>
          </w:p>
        </w:tc>
        <w:tc>
          <w:tcPr>
            <w:tcW w:w="163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年平均</w:t>
            </w:r>
          </w:p>
        </w:tc>
        <w:tc>
          <w:tcPr>
            <w:tcW w:w="201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20</w:t>
            </w:r>
          </w:p>
        </w:tc>
        <w:tc>
          <w:tcPr>
            <w:tcW w:w="171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60</w:t>
            </w:r>
          </w:p>
        </w:tc>
        <w:tc>
          <w:tcPr>
            <w:tcW w:w="1620" w:type="dxa"/>
            <w:vMerge w:val="restart"/>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微克每立方米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 w:hRule="atLeast"/>
        </w:trPr>
        <w:tc>
          <w:tcPr>
            <w:tcW w:w="1931"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二氧化氮</w:t>
            </w:r>
          </w:p>
        </w:tc>
        <w:tc>
          <w:tcPr>
            <w:tcW w:w="163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年平均</w:t>
            </w:r>
          </w:p>
        </w:tc>
        <w:tc>
          <w:tcPr>
            <w:tcW w:w="201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40</w:t>
            </w:r>
          </w:p>
        </w:tc>
        <w:tc>
          <w:tcPr>
            <w:tcW w:w="171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40</w:t>
            </w:r>
          </w:p>
        </w:tc>
        <w:tc>
          <w:tcPr>
            <w:tcW w:w="1620" w:type="dxa"/>
            <w:vMerge w:val="continue"/>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31"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颗粒物PM10</w:t>
            </w:r>
          </w:p>
        </w:tc>
        <w:tc>
          <w:tcPr>
            <w:tcW w:w="163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年平均</w:t>
            </w:r>
          </w:p>
        </w:tc>
        <w:tc>
          <w:tcPr>
            <w:tcW w:w="201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40</w:t>
            </w:r>
          </w:p>
        </w:tc>
        <w:tc>
          <w:tcPr>
            <w:tcW w:w="171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70</w:t>
            </w:r>
          </w:p>
        </w:tc>
        <w:tc>
          <w:tcPr>
            <w:tcW w:w="1620" w:type="dxa"/>
            <w:vMerge w:val="continue"/>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31"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颗粒物PM2.5</w:t>
            </w:r>
          </w:p>
        </w:tc>
        <w:tc>
          <w:tcPr>
            <w:tcW w:w="163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年平均</w:t>
            </w:r>
          </w:p>
        </w:tc>
        <w:tc>
          <w:tcPr>
            <w:tcW w:w="201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15</w:t>
            </w:r>
          </w:p>
        </w:tc>
        <w:tc>
          <w:tcPr>
            <w:tcW w:w="171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35</w:t>
            </w:r>
          </w:p>
        </w:tc>
        <w:tc>
          <w:tcPr>
            <w:tcW w:w="1620" w:type="dxa"/>
            <w:vMerge w:val="continue"/>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914" w:type="dxa"/>
            <w:gridSpan w:val="5"/>
            <w:shd w:val="clear" w:color="auto" w:fill="auto"/>
            <w:vAlign w:val="center"/>
          </w:tcPr>
          <w:p>
            <w:pPr>
              <w:pStyle w:val="219"/>
              <w:ind w:firstLine="360"/>
              <w:rPr>
                <w:rFonts w:hAnsi="宋体"/>
                <w:bCs/>
                <w:color w:val="000000" w:themeColor="text1"/>
                <w14:textFill>
                  <w14:solidFill>
                    <w14:schemeClr w14:val="tx1"/>
                  </w14:solidFill>
                </w14:textFill>
              </w:rPr>
            </w:pPr>
            <w:r>
              <w:rPr>
                <w:rFonts w:hint="eastAsia"/>
              </w:rPr>
              <w:t>环境空气功能区执行</w:t>
            </w:r>
            <w:r>
              <w:rPr>
                <w:rFonts w:hint="eastAsia" w:ascii="Times New Roman"/>
              </w:rPr>
              <w:t>GB 3095</w:t>
            </w:r>
            <w:r>
              <w:rPr>
                <w:rFonts w:hint="eastAsia"/>
              </w:rPr>
              <w:t>。核算过程中，将核算区域大气污染物监测点位的算术平均值与所在功能区的空气浓度限值进行比较，来确定核算方法。</w:t>
            </w:r>
          </w:p>
        </w:tc>
      </w:tr>
    </w:tbl>
    <w:p>
      <w:pPr>
        <w:pStyle w:val="118"/>
        <w:spacing w:before="120" w:after="120"/>
        <w:ind w:left="0"/>
        <w:rPr>
          <w:rFonts w:ascii="Times New Roman"/>
        </w:rPr>
      </w:pPr>
      <w:bookmarkStart w:id="241" w:name="_Toc96816780"/>
      <w:bookmarkStart w:id="242" w:name="_Toc85634812"/>
      <w:bookmarkStart w:id="243" w:name="_Toc913736587"/>
      <w:bookmarkStart w:id="244" w:name="_Toc12359"/>
      <w:bookmarkStart w:id="245" w:name="_Toc16907"/>
      <w:r>
        <w:rPr>
          <w:rFonts w:ascii="Times New Roman"/>
        </w:rPr>
        <w:t>水质净化</w:t>
      </w:r>
      <w:r>
        <w:rPr>
          <w:rFonts w:hint="eastAsia" w:ascii="Times New Roman"/>
        </w:rPr>
        <w:t>服务</w:t>
      </w:r>
      <w:r>
        <w:rPr>
          <w:rFonts w:ascii="Times New Roman"/>
        </w:rPr>
        <w:t>实物量核算参数</w:t>
      </w:r>
      <w:bookmarkEnd w:id="241"/>
      <w:bookmarkEnd w:id="242"/>
      <w:bookmarkEnd w:id="243"/>
      <w:bookmarkEnd w:id="244"/>
      <w:bookmarkEnd w:id="245"/>
    </w:p>
    <w:p>
      <w:pPr>
        <w:pStyle w:val="95"/>
        <w:ind w:firstLine="420"/>
        <w:rPr>
          <w:rFonts w:ascii="Times New Roman"/>
        </w:rPr>
      </w:pPr>
      <w:r>
        <w:rPr>
          <w:rFonts w:hint="eastAsia" w:ascii="Times New Roman"/>
        </w:rPr>
        <w:t>水质净化服务实物量核算中，地表水污染物浓度限值参数见表E</w:t>
      </w:r>
      <w:r>
        <w:rPr>
          <w:rFonts w:ascii="Times New Roman"/>
        </w:rPr>
        <w:t>.11</w:t>
      </w:r>
      <w:r>
        <w:rPr>
          <w:rFonts w:hint="eastAsia" w:ascii="Times New Roman"/>
        </w:rPr>
        <w:t>，单位面积湿地对各类水体污染物的净化量参数见表E</w:t>
      </w:r>
      <w:r>
        <w:rPr>
          <w:rFonts w:ascii="Times New Roman"/>
        </w:rPr>
        <w:t>.12</w:t>
      </w:r>
      <w:r>
        <w:rPr>
          <w:rFonts w:hint="eastAsia" w:ascii="Times New Roman"/>
        </w:rPr>
        <w:t>。</w:t>
      </w:r>
    </w:p>
    <w:p>
      <w:pPr>
        <w:pStyle w:val="152"/>
        <w:numPr>
          <w:ilvl w:val="0"/>
          <w:numId w:val="0"/>
        </w:numPr>
        <w:spacing w:before="120" w:after="120"/>
        <w:rPr>
          <w:rFonts w:ascii="Times New Roman"/>
        </w:rPr>
      </w:pPr>
      <w:bookmarkStart w:id="246" w:name="_Toc96816781"/>
      <w:bookmarkStart w:id="247" w:name="_Toc85634813"/>
      <w:bookmarkStart w:id="248" w:name="_Toc1897581008"/>
      <w:bookmarkStart w:id="249" w:name="_Toc84586814"/>
      <w:r>
        <w:rPr>
          <w:rFonts w:hint="eastAsia" w:hAnsi="黑体"/>
        </w:rPr>
        <w:t>表</w:t>
      </w:r>
      <w:r>
        <w:rPr>
          <w:rFonts w:hAnsi="黑体"/>
        </w:rPr>
        <w:t>E.11</w:t>
      </w:r>
      <w:r>
        <w:rPr>
          <w:rFonts w:ascii="Times New Roman"/>
        </w:rPr>
        <w:t xml:space="preserve"> </w:t>
      </w:r>
      <w:r>
        <w:rPr>
          <w:rFonts w:hint="eastAsia" w:ascii="Times New Roman"/>
        </w:rPr>
        <w:t xml:space="preserve"> </w:t>
      </w:r>
      <w:r>
        <w:rPr>
          <w:rFonts w:ascii="Times New Roman"/>
        </w:rPr>
        <w:t>地表水污染物浓度限值</w:t>
      </w:r>
      <w:bookmarkEnd w:id="246"/>
      <w:bookmarkEnd w:id="247"/>
      <w:bookmarkEnd w:id="248"/>
      <w:bookmarkEnd w:id="249"/>
    </w:p>
    <w:tbl>
      <w:tblPr>
        <w:tblStyle w:val="271"/>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79"/>
        <w:gridCol w:w="1479"/>
        <w:gridCol w:w="1479"/>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hint="eastAsia" w:ascii="Times New Roman" w:hAnsi="Times New Roman" w:eastAsiaTheme="minorEastAsia" w:cstheme="minorBidi"/>
                <w:b/>
                <w:color w:val="000000" w:themeColor="text1"/>
                <w:kern w:val="0"/>
                <w:sz w:val="18"/>
                <w:szCs w:val="18"/>
                <w14:textFill>
                  <w14:solidFill>
                    <w14:schemeClr w14:val="tx1"/>
                  </w14:solidFill>
                </w14:textFill>
              </w:rPr>
              <w:t>污染物</w:t>
            </w:r>
          </w:p>
        </w:tc>
        <w:tc>
          <w:tcPr>
            <w:tcW w:w="1480" w:type="dxa"/>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I</w:t>
            </w:r>
            <w:r>
              <w:rPr>
                <w:rFonts w:hint="eastAsia" w:ascii="Times New Roman" w:hAnsi="Times New Roman" w:eastAsiaTheme="minorEastAsia" w:cstheme="minorBidi"/>
                <w:b/>
                <w:color w:val="000000" w:themeColor="text1"/>
                <w:kern w:val="0"/>
                <w:sz w:val="18"/>
                <w:szCs w:val="18"/>
                <w14:textFill>
                  <w14:solidFill>
                    <w14:schemeClr w14:val="tx1"/>
                  </w14:solidFill>
                </w14:textFill>
              </w:rPr>
              <w:t>类</w:t>
            </w:r>
          </w:p>
        </w:tc>
        <w:tc>
          <w:tcPr>
            <w:tcW w:w="1479" w:type="dxa"/>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II</w:t>
            </w:r>
            <w:r>
              <w:rPr>
                <w:rFonts w:hint="eastAsia" w:ascii="Times New Roman" w:hAnsi="Times New Roman" w:eastAsiaTheme="minorEastAsia" w:cstheme="minorBidi"/>
                <w:b/>
                <w:color w:val="000000" w:themeColor="text1"/>
                <w:kern w:val="0"/>
                <w:sz w:val="18"/>
                <w:szCs w:val="18"/>
                <w14:textFill>
                  <w14:solidFill>
                    <w14:schemeClr w14:val="tx1"/>
                  </w14:solidFill>
                </w14:textFill>
              </w:rPr>
              <w:t>类</w:t>
            </w:r>
          </w:p>
        </w:tc>
        <w:tc>
          <w:tcPr>
            <w:tcW w:w="1479" w:type="dxa"/>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III</w:t>
            </w:r>
            <w:r>
              <w:rPr>
                <w:rFonts w:hint="eastAsia" w:ascii="Times New Roman" w:hAnsi="Times New Roman" w:eastAsiaTheme="minorEastAsia" w:cstheme="minorBidi"/>
                <w:b/>
                <w:color w:val="000000" w:themeColor="text1"/>
                <w:kern w:val="0"/>
                <w:sz w:val="18"/>
                <w:szCs w:val="18"/>
                <w14:textFill>
                  <w14:solidFill>
                    <w14:schemeClr w14:val="tx1"/>
                  </w14:solidFill>
                </w14:textFill>
              </w:rPr>
              <w:t>类</w:t>
            </w:r>
          </w:p>
        </w:tc>
        <w:tc>
          <w:tcPr>
            <w:tcW w:w="1479" w:type="dxa"/>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IV</w:t>
            </w:r>
            <w:r>
              <w:rPr>
                <w:rFonts w:hint="eastAsia" w:ascii="Times New Roman" w:hAnsi="Times New Roman" w:eastAsiaTheme="minorEastAsia" w:cstheme="minorBidi"/>
                <w:b/>
                <w:color w:val="000000" w:themeColor="text1"/>
                <w:kern w:val="0"/>
                <w:sz w:val="18"/>
                <w:szCs w:val="18"/>
                <w14:textFill>
                  <w14:solidFill>
                    <w14:schemeClr w14:val="tx1"/>
                  </w14:solidFill>
                </w14:textFill>
              </w:rPr>
              <w:t>类</w:t>
            </w:r>
          </w:p>
        </w:tc>
        <w:tc>
          <w:tcPr>
            <w:tcW w:w="1479" w:type="dxa"/>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V</w:t>
            </w:r>
            <w:r>
              <w:rPr>
                <w:rFonts w:hint="eastAsia" w:ascii="Times New Roman" w:hAnsi="Times New Roman" w:eastAsiaTheme="minorEastAsia" w:cstheme="minorBidi"/>
                <w:b/>
                <w:color w:val="000000" w:themeColor="text1"/>
                <w:kern w:val="0"/>
                <w:sz w:val="18"/>
                <w:szCs w:val="18"/>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hint="eastAsia" w:ascii="Times New Roman" w:hAnsi="Times New Roman" w:eastAsiaTheme="minorEastAsia" w:cstheme="minorBidi"/>
                <w:bCs/>
                <w:color w:val="000000" w:themeColor="text1"/>
                <w:kern w:val="0"/>
                <w:sz w:val="18"/>
                <w:szCs w:val="18"/>
                <w14:textFill>
                  <w14:solidFill>
                    <w14:schemeClr w14:val="tx1"/>
                  </w14:solidFill>
                </w14:textFill>
              </w:rPr>
              <w:t>化学需氧量</w:t>
            </w:r>
          </w:p>
        </w:tc>
        <w:tc>
          <w:tcPr>
            <w:tcW w:w="1480"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15</w:t>
            </w:r>
          </w:p>
        </w:tc>
        <w:tc>
          <w:tcPr>
            <w:tcW w:w="1479"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15</w:t>
            </w:r>
          </w:p>
        </w:tc>
        <w:tc>
          <w:tcPr>
            <w:tcW w:w="1479"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20</w:t>
            </w:r>
          </w:p>
        </w:tc>
        <w:tc>
          <w:tcPr>
            <w:tcW w:w="1479"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30</w:t>
            </w:r>
          </w:p>
        </w:tc>
        <w:tc>
          <w:tcPr>
            <w:tcW w:w="1479"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hint="eastAsia" w:ascii="Times New Roman" w:hAnsi="Times New Roman" w:eastAsiaTheme="minorEastAsia" w:cstheme="minorBidi"/>
                <w:bCs/>
                <w:color w:val="000000" w:themeColor="text1"/>
                <w:kern w:val="0"/>
                <w:sz w:val="18"/>
                <w:szCs w:val="18"/>
                <w14:textFill>
                  <w14:solidFill>
                    <w14:schemeClr w14:val="tx1"/>
                  </w14:solidFill>
                </w14:textFill>
              </w:rPr>
              <w:t>总氮</w:t>
            </w:r>
          </w:p>
        </w:tc>
        <w:tc>
          <w:tcPr>
            <w:tcW w:w="1480"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0.15</w:t>
            </w:r>
          </w:p>
        </w:tc>
        <w:tc>
          <w:tcPr>
            <w:tcW w:w="1479"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0.5</w:t>
            </w:r>
          </w:p>
        </w:tc>
        <w:tc>
          <w:tcPr>
            <w:tcW w:w="1479"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1</w:t>
            </w:r>
          </w:p>
        </w:tc>
        <w:tc>
          <w:tcPr>
            <w:tcW w:w="1479"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1.5</w:t>
            </w:r>
          </w:p>
        </w:tc>
        <w:tc>
          <w:tcPr>
            <w:tcW w:w="1479"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76" w:type="dxa"/>
            <w:gridSpan w:val="6"/>
          </w:tcPr>
          <w:p>
            <w:pPr>
              <w:pStyle w:val="219"/>
              <w:ind w:firstLine="360"/>
              <w:rPr>
                <w:rFonts w:ascii="Times New Roman" w:eastAsiaTheme="minorEastAsia" w:cstheme="minorBidi"/>
                <w:bCs/>
                <w:color w:val="000000" w:themeColor="text1"/>
                <w:kern w:val="0"/>
                <w14:textFill>
                  <w14:solidFill>
                    <w14:schemeClr w14:val="tx1"/>
                  </w14:solidFill>
                </w14:textFill>
              </w:rPr>
            </w:pPr>
            <w:r>
              <w:rPr>
                <w:rFonts w:hint="eastAsia" w:ascii="Times New Roman" w:eastAsiaTheme="minorEastAsia" w:cstheme="minorBidi"/>
                <w:kern w:val="2"/>
              </w:rPr>
              <w:t>地表水水环境功能分区执行</w:t>
            </w:r>
            <w:r>
              <w:rPr>
                <w:rFonts w:ascii="Times New Roman" w:eastAsiaTheme="minorEastAsia" w:cstheme="minorBidi"/>
                <w:kern w:val="2"/>
              </w:rPr>
              <w:t>GB 3838</w:t>
            </w:r>
            <w:r>
              <w:rPr>
                <w:rFonts w:hint="eastAsia" w:ascii="Times New Roman" w:eastAsiaTheme="minorEastAsia" w:cstheme="minorBidi"/>
                <w:kern w:val="2"/>
              </w:rPr>
              <w:t>，核算过程中，将核算区域水质监测断面的污染物浓度算术平均值与所在功能区的污染物浓度限值进行比较，来确定核算方法。</w:t>
            </w:r>
          </w:p>
        </w:tc>
      </w:tr>
    </w:tbl>
    <w:p>
      <w:pPr>
        <w:pStyle w:val="152"/>
        <w:numPr>
          <w:ilvl w:val="0"/>
          <w:numId w:val="0"/>
        </w:numPr>
        <w:spacing w:before="120" w:after="120"/>
        <w:rPr>
          <w:rFonts w:ascii="Times New Roman"/>
        </w:rPr>
      </w:pPr>
      <w:bookmarkStart w:id="250" w:name="_Toc85634814"/>
      <w:bookmarkStart w:id="251" w:name="_Toc84586815"/>
      <w:bookmarkStart w:id="252" w:name="_Toc96816782"/>
      <w:bookmarkStart w:id="253" w:name="_Toc60554222"/>
      <w:r>
        <w:rPr>
          <w:rFonts w:hint="eastAsia" w:hAnsi="黑体"/>
        </w:rPr>
        <w:t>表</w:t>
      </w:r>
      <w:r>
        <w:rPr>
          <w:rFonts w:hAnsi="黑体"/>
        </w:rPr>
        <w:t>E.12</w:t>
      </w:r>
      <w:r>
        <w:rPr>
          <w:rFonts w:ascii="Times New Roman"/>
        </w:rPr>
        <w:t xml:space="preserve"> </w:t>
      </w:r>
      <w:r>
        <w:rPr>
          <w:rFonts w:hint="eastAsia" w:ascii="Times New Roman"/>
        </w:rPr>
        <w:t xml:space="preserve"> </w:t>
      </w:r>
      <w:r>
        <w:rPr>
          <w:rFonts w:ascii="Times New Roman"/>
        </w:rPr>
        <w:t>单位面积湿地对各类水体污染物的净化量</w:t>
      </w:r>
      <w:bookmarkEnd w:id="250"/>
      <w:bookmarkEnd w:id="251"/>
      <w:bookmarkEnd w:id="252"/>
      <w:bookmarkEnd w:id="253"/>
    </w:p>
    <w:tbl>
      <w:tblPr>
        <w:tblStyle w:val="53"/>
        <w:tblW w:w="8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42"/>
        <w:gridCol w:w="5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 w:hRule="atLeast"/>
        </w:trPr>
        <w:tc>
          <w:tcPr>
            <w:tcW w:w="3442" w:type="dxa"/>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污染物类型</w:t>
            </w:r>
          </w:p>
        </w:tc>
        <w:tc>
          <w:tcPr>
            <w:tcW w:w="5330" w:type="dxa"/>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净化量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 w:hRule="atLeast"/>
        </w:trPr>
        <w:tc>
          <w:tcPr>
            <w:tcW w:w="3442" w:type="dxa"/>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COD</w:t>
            </w:r>
          </w:p>
        </w:tc>
        <w:tc>
          <w:tcPr>
            <w:tcW w:w="5330" w:type="dxa"/>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110.43</w:t>
            </w:r>
            <w:r>
              <w:rPr>
                <w:rFonts w:hint="eastAsia" w:ascii="Times New Roman" w:hAnsi="Times New Roman"/>
                <w:bCs/>
                <w:color w:val="000000" w:themeColor="text1"/>
                <w:kern w:val="0"/>
                <w:sz w:val="18"/>
                <w:szCs w:val="18"/>
                <w14:textFill>
                  <w14:solidFill>
                    <w14:schemeClr w14:val="tx1"/>
                  </w14:solidFill>
                </w14:textFill>
              </w:rPr>
              <w:t>吨每平方千米每年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trPr>
        <w:tc>
          <w:tcPr>
            <w:tcW w:w="3442" w:type="dxa"/>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总氮</w:t>
            </w:r>
          </w:p>
        </w:tc>
        <w:tc>
          <w:tcPr>
            <w:tcW w:w="5330" w:type="dxa"/>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8.56</w:t>
            </w:r>
            <w:r>
              <w:rPr>
                <w:rFonts w:hint="eastAsia" w:ascii="Times New Roman" w:hAnsi="Times New Roman"/>
                <w:bCs/>
                <w:color w:val="000000" w:themeColor="text1"/>
                <w:kern w:val="0"/>
                <w:sz w:val="18"/>
                <w:szCs w:val="18"/>
                <w14:textFill>
                  <w14:solidFill>
                    <w14:schemeClr w14:val="tx1"/>
                  </w14:solidFill>
                </w14:textFill>
              </w:rPr>
              <w:t>吨每平方千米每年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 w:hRule="atLeast"/>
        </w:trPr>
        <w:tc>
          <w:tcPr>
            <w:tcW w:w="3442" w:type="dxa"/>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总磷</w:t>
            </w:r>
          </w:p>
        </w:tc>
        <w:tc>
          <w:tcPr>
            <w:tcW w:w="5330" w:type="dxa"/>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8.56</w:t>
            </w:r>
            <w:r>
              <w:rPr>
                <w:rFonts w:hint="eastAsia" w:ascii="Times New Roman" w:hAnsi="Times New Roman"/>
                <w:bCs/>
                <w:color w:val="000000" w:themeColor="text1"/>
                <w:kern w:val="0"/>
                <w:sz w:val="18"/>
                <w:szCs w:val="18"/>
                <w14:textFill>
                  <w14:solidFill>
                    <w14:schemeClr w14:val="tx1"/>
                  </w14:solidFill>
                </w14:textFill>
              </w:rPr>
              <w:t>吨每平方千米每年</w:t>
            </w:r>
          </w:p>
        </w:tc>
      </w:tr>
    </w:tbl>
    <w:p>
      <w:pPr>
        <w:pStyle w:val="118"/>
        <w:spacing w:before="120" w:after="120"/>
        <w:ind w:left="0"/>
        <w:rPr>
          <w:rFonts w:ascii="Times New Roman"/>
        </w:rPr>
      </w:pPr>
      <w:bookmarkStart w:id="254" w:name="_Toc1714794931"/>
      <w:bookmarkStart w:id="255" w:name="_Toc17555"/>
      <w:bookmarkStart w:id="256" w:name="_Toc85634815"/>
      <w:bookmarkStart w:id="257" w:name="_Toc96816783"/>
      <w:bookmarkStart w:id="258" w:name="_Toc5016"/>
      <w:r>
        <w:rPr>
          <w:rFonts w:hint="eastAsia" w:ascii="Times New Roman"/>
        </w:rPr>
        <w:t>固定二氧化碳服务</w:t>
      </w:r>
      <w:r>
        <w:rPr>
          <w:rFonts w:ascii="Times New Roman"/>
        </w:rPr>
        <w:t>实物量核算参数</w:t>
      </w:r>
      <w:bookmarkEnd w:id="220"/>
      <w:bookmarkEnd w:id="254"/>
      <w:bookmarkEnd w:id="255"/>
      <w:bookmarkEnd w:id="256"/>
      <w:bookmarkEnd w:id="257"/>
      <w:bookmarkEnd w:id="258"/>
    </w:p>
    <w:p>
      <w:pPr>
        <w:pStyle w:val="95"/>
        <w:ind w:firstLine="0" w:firstLineChars="0"/>
        <w:rPr>
          <w:rFonts w:ascii="Times New Roman"/>
        </w:rPr>
      </w:pPr>
      <w:r>
        <w:rPr>
          <w:rFonts w:hint="eastAsia" w:ascii="黑体" w:hAnsi="黑体" w:eastAsia="黑体"/>
        </w:rPr>
        <w:t>E</w:t>
      </w:r>
      <w:r>
        <w:rPr>
          <w:rFonts w:ascii="黑体" w:hAnsi="黑体" w:eastAsia="黑体"/>
        </w:rPr>
        <w:t xml:space="preserve">.7.1 </w:t>
      </w:r>
      <w:r>
        <w:rPr>
          <w:rFonts w:ascii="Times New Roman"/>
        </w:rPr>
        <w:t>生物量—碳转换系数</w:t>
      </w: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C</m:t>
            </m:r>
            <m:ctrlPr>
              <w:rPr>
                <w:rFonts w:ascii="Cambria Math" w:hAnsi="Cambria Math"/>
              </w:rPr>
            </m:ctrlPr>
          </m:sub>
        </m:sSub>
      </m:oMath>
      <w:r>
        <w:rPr>
          <w:rFonts w:ascii="Times New Roman"/>
        </w:rPr>
        <w:t>：森林和灌丛的转化系数为0.5，草地的转化系数为0.45。森林及灌丛的固碳速率FCSR由森林清查数据计算获得，可参考表E.13。</w:t>
      </w:r>
    </w:p>
    <w:p>
      <w:pPr>
        <w:pStyle w:val="152"/>
        <w:numPr>
          <w:ilvl w:val="0"/>
          <w:numId w:val="0"/>
        </w:numPr>
        <w:spacing w:before="120" w:after="120"/>
        <w:rPr>
          <w:rFonts w:ascii="Times New Roman"/>
        </w:rPr>
      </w:pPr>
      <w:bookmarkStart w:id="259" w:name="_Toc84586817"/>
      <w:bookmarkStart w:id="260" w:name="_Toc737916177"/>
      <w:bookmarkStart w:id="261" w:name="_Toc85634816"/>
      <w:bookmarkStart w:id="262" w:name="_Toc96816784"/>
      <w:bookmarkStart w:id="263" w:name="_Toc82761572"/>
      <w:r>
        <w:rPr>
          <w:rFonts w:hint="eastAsia" w:hAnsi="黑体"/>
        </w:rPr>
        <w:t>表</w:t>
      </w:r>
      <w:r>
        <w:rPr>
          <w:rFonts w:hAnsi="黑体"/>
        </w:rPr>
        <w:t>E.13</w:t>
      </w:r>
      <w:r>
        <w:rPr>
          <w:rFonts w:hint="eastAsia" w:ascii="Times New Roman"/>
        </w:rPr>
        <w:t xml:space="preserve">  </w:t>
      </w:r>
      <w:r>
        <w:rPr>
          <w:rFonts w:ascii="Times New Roman"/>
        </w:rPr>
        <w:t>森林（及灌丛）生态系统固碳速率</w:t>
      </w:r>
      <w:bookmarkEnd w:id="259"/>
      <w:bookmarkEnd w:id="260"/>
      <w:bookmarkEnd w:id="261"/>
      <w:bookmarkEnd w:id="262"/>
      <w:bookmarkEnd w:id="263"/>
    </w:p>
    <w:tbl>
      <w:tblPr>
        <w:tblStyle w:val="53"/>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835"/>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3085" w:type="dxa"/>
            <w:shd w:val="clear" w:color="auto" w:fill="auto"/>
            <w:vAlign w:val="center"/>
          </w:tcPr>
          <w:p>
            <w:pPr>
              <w:widowControl/>
              <w:overflowPunct w:val="0"/>
              <w:snapToGrid w:val="0"/>
              <w:spacing w:line="240" w:lineRule="exact"/>
              <w:jc w:val="center"/>
              <w:rPr>
                <w:rFonts w:ascii="宋体" w:hAnsi="宋体"/>
                <w:b/>
                <w:color w:val="000000" w:themeColor="text1"/>
                <w:kern w:val="0"/>
                <w:sz w:val="18"/>
                <w:szCs w:val="18"/>
                <w14:textFill>
                  <w14:solidFill>
                    <w14:schemeClr w14:val="tx1"/>
                  </w14:solidFill>
                </w14:textFill>
              </w:rPr>
            </w:pPr>
            <w:r>
              <w:rPr>
                <w:rFonts w:hint="eastAsia" w:ascii="宋体" w:hAnsi="宋体"/>
                <w:b/>
                <w:color w:val="000000" w:themeColor="text1"/>
                <w:kern w:val="0"/>
                <w:sz w:val="18"/>
                <w:szCs w:val="18"/>
                <w14:textFill>
                  <w14:solidFill>
                    <w14:schemeClr w14:val="tx1"/>
                  </w14:solidFill>
                </w14:textFill>
              </w:rPr>
              <w:t>植被分区</w:t>
            </w:r>
          </w:p>
        </w:tc>
        <w:tc>
          <w:tcPr>
            <w:tcW w:w="2835" w:type="dxa"/>
            <w:shd w:val="clear" w:color="auto" w:fill="auto"/>
            <w:vAlign w:val="center"/>
          </w:tcPr>
          <w:p>
            <w:pPr>
              <w:widowControl/>
              <w:overflowPunct w:val="0"/>
              <w:snapToGrid w:val="0"/>
              <w:spacing w:line="240" w:lineRule="exact"/>
              <w:jc w:val="center"/>
              <w:rPr>
                <w:rFonts w:ascii="宋体" w:hAnsi="宋体"/>
                <w:b/>
                <w:color w:val="000000" w:themeColor="text1"/>
                <w:kern w:val="0"/>
                <w:sz w:val="18"/>
                <w:szCs w:val="18"/>
                <w14:textFill>
                  <w14:solidFill>
                    <w14:schemeClr w14:val="tx1"/>
                  </w14:solidFill>
                </w14:textFill>
              </w:rPr>
            </w:pPr>
            <w:r>
              <w:rPr>
                <w:rFonts w:hint="eastAsia" w:ascii="宋体" w:hAnsi="宋体"/>
                <w:b/>
                <w:color w:val="000000" w:themeColor="text1"/>
                <w:kern w:val="0"/>
                <w:sz w:val="18"/>
                <w:szCs w:val="18"/>
                <w14:textFill>
                  <w14:solidFill>
                    <w14:schemeClr w14:val="tx1"/>
                  </w14:solidFill>
                </w14:textFill>
              </w:rPr>
              <w:t>森林</w:t>
            </w:r>
            <w:r>
              <w:rPr>
                <w:rFonts w:ascii="宋体" w:hAnsi="宋体"/>
                <w:b/>
                <w:color w:val="000000" w:themeColor="text1"/>
                <w:kern w:val="0"/>
                <w:sz w:val="18"/>
                <w:szCs w:val="18"/>
                <w14:textFill>
                  <w14:solidFill>
                    <w14:schemeClr w14:val="tx1"/>
                  </w14:solidFill>
                </w14:textFill>
              </w:rPr>
              <w:t>(</w:t>
            </w:r>
            <w:r>
              <w:rPr>
                <w:rFonts w:hint="eastAsia" w:ascii="宋体" w:hAnsi="宋体"/>
                <w:b/>
                <w:color w:val="000000" w:themeColor="text1"/>
                <w:kern w:val="0"/>
                <w:sz w:val="18"/>
                <w:szCs w:val="18"/>
                <w14:textFill>
                  <w14:solidFill>
                    <w14:schemeClr w14:val="tx1"/>
                  </w14:solidFill>
                </w14:textFill>
              </w:rPr>
              <w:t>及灌丛</w:t>
            </w:r>
            <w:r>
              <w:rPr>
                <w:rFonts w:ascii="宋体" w:hAnsi="宋体"/>
                <w:b/>
                <w:color w:val="000000" w:themeColor="text1"/>
                <w:kern w:val="0"/>
                <w:sz w:val="18"/>
                <w:szCs w:val="18"/>
                <w14:textFill>
                  <w14:solidFill>
                    <w14:schemeClr w14:val="tx1"/>
                  </w14:solidFill>
                </w14:textFill>
              </w:rPr>
              <w:t>)</w:t>
            </w:r>
          </w:p>
          <w:p>
            <w:pPr>
              <w:widowControl/>
              <w:overflowPunct w:val="0"/>
              <w:snapToGrid w:val="0"/>
              <w:spacing w:line="240" w:lineRule="exact"/>
              <w:jc w:val="center"/>
              <w:rPr>
                <w:rFonts w:ascii="宋体" w:hAnsi="宋体"/>
                <w:b/>
                <w:color w:val="000000" w:themeColor="text1"/>
                <w:kern w:val="0"/>
                <w:sz w:val="18"/>
                <w:szCs w:val="18"/>
                <w14:textFill>
                  <w14:solidFill>
                    <w14:schemeClr w14:val="tx1"/>
                  </w14:solidFill>
                </w14:textFill>
              </w:rPr>
            </w:pPr>
            <w:r>
              <w:rPr>
                <w:rFonts w:hint="eastAsia" w:ascii="宋体" w:hAnsi="宋体"/>
                <w:b/>
                <w:color w:val="000000" w:themeColor="text1"/>
                <w:kern w:val="0"/>
                <w:sz w:val="18"/>
                <w:szCs w:val="18"/>
                <w14:textFill>
                  <w14:solidFill>
                    <w14:schemeClr w14:val="tx1"/>
                  </w14:solidFill>
                </w14:textFill>
              </w:rPr>
              <w:t>植被固碳速率（吨碳每公顷每年）</w:t>
            </w:r>
          </w:p>
        </w:tc>
        <w:tc>
          <w:tcPr>
            <w:tcW w:w="2871" w:type="dxa"/>
            <w:shd w:val="clear" w:color="auto" w:fill="auto"/>
            <w:vAlign w:val="center"/>
          </w:tcPr>
          <w:p>
            <w:pPr>
              <w:widowControl/>
              <w:overflowPunct w:val="0"/>
              <w:snapToGrid w:val="0"/>
              <w:spacing w:line="240" w:lineRule="exact"/>
              <w:jc w:val="center"/>
              <w:rPr>
                <w:rFonts w:ascii="宋体" w:hAnsi="宋体"/>
                <w:b/>
                <w:color w:val="000000" w:themeColor="text1"/>
                <w:kern w:val="0"/>
                <w:sz w:val="18"/>
                <w:szCs w:val="18"/>
                <w14:textFill>
                  <w14:solidFill>
                    <w14:schemeClr w14:val="tx1"/>
                  </w14:solidFill>
                </w14:textFill>
              </w:rPr>
            </w:pPr>
            <w:r>
              <w:rPr>
                <w:rFonts w:hint="eastAsia" w:ascii="宋体" w:hAnsi="宋体"/>
                <w:b/>
                <w:color w:val="000000" w:themeColor="text1"/>
                <w:kern w:val="0"/>
                <w:sz w:val="18"/>
                <w:szCs w:val="18"/>
                <w14:textFill>
                  <w14:solidFill>
                    <w14:schemeClr w14:val="tx1"/>
                  </w14:solidFill>
                </w14:textFill>
              </w:rPr>
              <w:t>森林</w:t>
            </w:r>
            <w:r>
              <w:rPr>
                <w:rFonts w:ascii="宋体" w:hAnsi="宋体"/>
                <w:b/>
                <w:color w:val="000000" w:themeColor="text1"/>
                <w:kern w:val="0"/>
                <w:sz w:val="18"/>
                <w:szCs w:val="18"/>
                <w14:textFill>
                  <w14:solidFill>
                    <w14:schemeClr w14:val="tx1"/>
                  </w14:solidFill>
                </w14:textFill>
              </w:rPr>
              <w:t>(</w:t>
            </w:r>
            <w:r>
              <w:rPr>
                <w:rFonts w:hint="eastAsia" w:ascii="宋体" w:hAnsi="宋体"/>
                <w:b/>
                <w:color w:val="000000" w:themeColor="text1"/>
                <w:kern w:val="0"/>
                <w:sz w:val="18"/>
                <w:szCs w:val="18"/>
                <w14:textFill>
                  <w14:solidFill>
                    <w14:schemeClr w14:val="tx1"/>
                  </w14:solidFill>
                </w14:textFill>
              </w:rPr>
              <w:t>及灌丛</w:t>
            </w:r>
            <w:r>
              <w:rPr>
                <w:rFonts w:ascii="宋体" w:hAnsi="宋体"/>
                <w:b/>
                <w:color w:val="000000" w:themeColor="text1"/>
                <w:kern w:val="0"/>
                <w:sz w:val="18"/>
                <w:szCs w:val="18"/>
                <w14:textFill>
                  <w14:solidFill>
                    <w14:schemeClr w14:val="tx1"/>
                  </w14:solidFill>
                </w14:textFill>
              </w:rPr>
              <w:t>)</w:t>
            </w:r>
          </w:p>
          <w:p>
            <w:pPr>
              <w:widowControl/>
              <w:overflowPunct w:val="0"/>
              <w:snapToGrid w:val="0"/>
              <w:spacing w:line="240" w:lineRule="exact"/>
              <w:jc w:val="center"/>
              <w:rPr>
                <w:rFonts w:ascii="宋体" w:hAnsi="宋体"/>
                <w:b/>
                <w:color w:val="000000" w:themeColor="text1"/>
                <w:kern w:val="0"/>
                <w:sz w:val="18"/>
                <w:szCs w:val="18"/>
                <w14:textFill>
                  <w14:solidFill>
                    <w14:schemeClr w14:val="tx1"/>
                  </w14:solidFill>
                </w14:textFill>
              </w:rPr>
            </w:pPr>
            <w:r>
              <w:rPr>
                <w:rFonts w:hint="eastAsia" w:ascii="宋体" w:hAnsi="宋体"/>
                <w:b/>
                <w:color w:val="000000" w:themeColor="text1"/>
                <w:kern w:val="0"/>
                <w:sz w:val="18"/>
                <w:szCs w:val="18"/>
                <w14:textFill>
                  <w14:solidFill>
                    <w14:schemeClr w14:val="tx1"/>
                  </w14:solidFill>
                </w14:textFill>
              </w:rPr>
              <w:t>土壤固碳速率（吨碳每公顷每年）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 w:hRule="atLeast"/>
        </w:trPr>
        <w:tc>
          <w:tcPr>
            <w:tcW w:w="308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暖温带北部落叶栎林地带（华北）</w:t>
            </w:r>
          </w:p>
        </w:tc>
        <w:tc>
          <w:tcPr>
            <w:tcW w:w="2835"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0.758</w:t>
            </w:r>
          </w:p>
        </w:tc>
        <w:tc>
          <w:tcPr>
            <w:tcW w:w="2871"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0.448</w:t>
            </w:r>
          </w:p>
        </w:tc>
      </w:tr>
    </w:tbl>
    <w:p>
      <w:pPr>
        <w:pStyle w:val="95"/>
        <w:ind w:firstLine="0" w:firstLineChars="0"/>
        <w:rPr>
          <w:rFonts w:ascii="Times New Roman"/>
        </w:rPr>
      </w:pPr>
      <w:r>
        <w:rPr>
          <w:rFonts w:hint="eastAsia" w:ascii="黑体" w:hAnsi="黑体" w:eastAsia="黑体"/>
        </w:rPr>
        <w:t>E</w:t>
      </w:r>
      <w:r>
        <w:rPr>
          <w:rFonts w:ascii="黑体" w:hAnsi="黑体" w:eastAsia="黑体"/>
        </w:rPr>
        <w:t xml:space="preserve">.7.2 </w:t>
      </w:r>
      <w:r>
        <w:t>森林及灌丛土壤和植被固碳速率比值β取值参考表</w:t>
      </w:r>
      <w:r>
        <w:rPr>
          <w:rFonts w:ascii="Times New Roman"/>
        </w:rPr>
        <w:t>E.14。</w:t>
      </w:r>
    </w:p>
    <w:p>
      <w:pPr>
        <w:pStyle w:val="152"/>
        <w:numPr>
          <w:ilvl w:val="0"/>
          <w:numId w:val="0"/>
        </w:numPr>
        <w:spacing w:before="120" w:after="120"/>
        <w:rPr>
          <w:rFonts w:ascii="Times New Roman"/>
        </w:rPr>
      </w:pPr>
      <w:bookmarkStart w:id="264" w:name="_Toc96816785"/>
      <w:r>
        <w:rPr>
          <w:rFonts w:hint="eastAsia" w:hAnsi="黑体"/>
        </w:rPr>
        <w:t>表</w:t>
      </w:r>
      <w:r>
        <w:rPr>
          <w:rFonts w:hAnsi="黑体"/>
        </w:rPr>
        <w:t>E.14</w:t>
      </w:r>
      <w:r>
        <w:rPr>
          <w:rFonts w:hint="eastAsia" w:ascii="Times New Roman"/>
        </w:rPr>
        <w:t xml:space="preserve">  </w:t>
      </w:r>
      <w:r>
        <w:rPr>
          <w:rFonts w:ascii="Times New Roman"/>
        </w:rPr>
        <w:t>森林（及灌丛）生态系统土壤和植被固碳速率比值</w:t>
      </w:r>
      <w:bookmarkEnd w:id="264"/>
    </w:p>
    <w:tbl>
      <w:tblPr>
        <w:tblStyle w:val="53"/>
        <w:tblpPr w:leftFromText="180" w:rightFromText="180" w:vertAnchor="text" w:tblpY="1"/>
        <w:tblOverlap w:val="never"/>
        <w:tblW w:w="8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8"/>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trPr>
        <w:tc>
          <w:tcPr>
            <w:tcW w:w="5488"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植被分区</w:t>
            </w:r>
          </w:p>
        </w:tc>
        <w:tc>
          <w:tcPr>
            <w:tcW w:w="3202"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森林（及灌丛）生态系统</w:t>
            </w:r>
          </w:p>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土壤和植被固碳速率比值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trPr>
        <w:tc>
          <w:tcPr>
            <w:tcW w:w="548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暖温带北部落叶栎林地带（华北）</w:t>
            </w:r>
          </w:p>
        </w:tc>
        <w:tc>
          <w:tcPr>
            <w:tcW w:w="3202"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0.544</w:t>
            </w:r>
          </w:p>
        </w:tc>
      </w:tr>
    </w:tbl>
    <w:p>
      <w:pPr>
        <w:pStyle w:val="95"/>
        <w:ind w:firstLine="0" w:firstLineChars="0"/>
        <w:rPr>
          <w:rFonts w:ascii="Times New Roman"/>
        </w:rPr>
      </w:pPr>
      <w:r>
        <w:rPr>
          <w:rFonts w:hint="eastAsia" w:ascii="黑体" w:hAnsi="黑体" w:eastAsia="黑体"/>
        </w:rPr>
        <w:t>E</w:t>
      </w:r>
      <w:r>
        <w:rPr>
          <w:rFonts w:ascii="黑体" w:hAnsi="黑体" w:eastAsia="黑体"/>
        </w:rPr>
        <w:t xml:space="preserve">.7.3 </w:t>
      </w:r>
      <w:r>
        <w:rPr>
          <w:rFonts w:ascii="Times New Roman"/>
        </w:rPr>
        <w:t>全国草地（除青藏高原外）土壤的固碳速率为0.02 t·C/（hm</w:t>
      </w:r>
      <w:r>
        <w:rPr>
          <w:rFonts w:ascii="Times New Roman"/>
          <w:vertAlign w:val="superscript"/>
        </w:rPr>
        <w:t>2</w:t>
      </w:r>
      <w:r>
        <w:rPr>
          <w:rFonts w:ascii="Times New Roman"/>
        </w:rPr>
        <w:t>·a）。草地土壤固碳速率GSR参考表E.15。</w:t>
      </w:r>
    </w:p>
    <w:p>
      <w:pPr>
        <w:pStyle w:val="152"/>
        <w:numPr>
          <w:ilvl w:val="0"/>
          <w:numId w:val="0"/>
        </w:numPr>
        <w:spacing w:before="120" w:after="120"/>
        <w:rPr>
          <w:rFonts w:ascii="Times New Roman"/>
        </w:rPr>
      </w:pPr>
      <w:bookmarkStart w:id="265" w:name="_Toc85634817"/>
      <w:bookmarkStart w:id="266" w:name="_Toc96816786"/>
      <w:bookmarkStart w:id="267" w:name="_Toc117968191"/>
      <w:bookmarkStart w:id="268" w:name="_Toc84586818"/>
      <w:bookmarkStart w:id="269" w:name="_Toc82761573"/>
      <w:r>
        <w:rPr>
          <w:rFonts w:hint="eastAsia" w:hAnsi="黑体"/>
        </w:rPr>
        <w:t>表</w:t>
      </w:r>
      <w:r>
        <w:rPr>
          <w:rFonts w:hAnsi="黑体"/>
        </w:rPr>
        <w:t>E.15</w:t>
      </w:r>
      <w:r>
        <w:rPr>
          <w:rFonts w:ascii="Times New Roman"/>
        </w:rPr>
        <w:t xml:space="preserve"> </w:t>
      </w:r>
      <w:r>
        <w:rPr>
          <w:rFonts w:hint="eastAsia" w:ascii="Times New Roman"/>
        </w:rPr>
        <w:t xml:space="preserve"> </w:t>
      </w:r>
      <w:r>
        <w:rPr>
          <w:rFonts w:ascii="Times New Roman"/>
        </w:rPr>
        <w:t>各植被分区草地土壤固碳速率</w:t>
      </w:r>
      <w:bookmarkEnd w:id="265"/>
      <w:bookmarkEnd w:id="266"/>
      <w:bookmarkEnd w:id="267"/>
      <w:bookmarkEnd w:id="268"/>
      <w:bookmarkEnd w:id="269"/>
    </w:p>
    <w:tbl>
      <w:tblPr>
        <w:tblStyle w:val="53"/>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blHeader/>
          <w:jc w:val="center"/>
        </w:trPr>
        <w:tc>
          <w:tcPr>
            <w:tcW w:w="5580"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植被分区</w:t>
            </w:r>
          </w:p>
        </w:tc>
        <w:tc>
          <w:tcPr>
            <w:tcW w:w="3168"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草地土壤固碳速率</w:t>
            </w:r>
          </w:p>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w:t>
            </w:r>
            <w:r>
              <w:rPr>
                <w:rFonts w:hint="eastAsia" w:ascii="Times New Roman" w:hAnsi="Times New Roman"/>
                <w:b/>
                <w:color w:val="000000" w:themeColor="text1"/>
                <w:kern w:val="0"/>
                <w:sz w:val="18"/>
                <w:szCs w:val="18"/>
                <w14:textFill>
                  <w14:solidFill>
                    <w14:schemeClr w14:val="tx1"/>
                  </w14:solidFill>
                </w14:textFill>
              </w:rPr>
              <w:t>吨碳每公顷每年</w:t>
            </w:r>
            <w:r>
              <w:rPr>
                <w:rFonts w:ascii="Times New Roman" w:hAnsi="Times New Roman"/>
                <w:b/>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580"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暖温带北部落叶栎林地带(华北）</w:t>
            </w:r>
          </w:p>
        </w:tc>
        <w:tc>
          <w:tcPr>
            <w:tcW w:w="3168"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0.020</w:t>
            </w:r>
          </w:p>
        </w:tc>
      </w:tr>
    </w:tbl>
    <w:p>
      <w:pPr>
        <w:pStyle w:val="95"/>
        <w:ind w:firstLine="0" w:firstLineChars="0"/>
        <w:rPr>
          <w:rFonts w:ascii="Times New Roman"/>
        </w:rPr>
      </w:pPr>
      <w:r>
        <w:rPr>
          <w:rFonts w:hint="eastAsia" w:ascii="黑体" w:hAnsi="黑体" w:eastAsia="黑体"/>
        </w:rPr>
        <w:t>E</w:t>
      </w:r>
      <w:r>
        <w:rPr>
          <w:rFonts w:ascii="黑体" w:hAnsi="黑体" w:eastAsia="黑体"/>
        </w:rPr>
        <w:t xml:space="preserve">.7.4 </w:t>
      </w:r>
      <w:r>
        <w:rPr>
          <w:rFonts w:ascii="Times New Roman"/>
        </w:rPr>
        <w:t>湿地的固碳速率SCSRi取值参考表E.16。</w:t>
      </w:r>
    </w:p>
    <w:p>
      <w:pPr>
        <w:pStyle w:val="152"/>
        <w:numPr>
          <w:ilvl w:val="0"/>
          <w:numId w:val="0"/>
        </w:numPr>
        <w:spacing w:before="120" w:after="120"/>
        <w:rPr>
          <w:rFonts w:ascii="Times New Roman"/>
        </w:rPr>
      </w:pPr>
      <w:bookmarkStart w:id="270" w:name="_Toc84586819"/>
      <w:bookmarkStart w:id="271" w:name="_Toc1360691000"/>
      <w:bookmarkStart w:id="272" w:name="_Toc96816787"/>
      <w:bookmarkStart w:id="273" w:name="_Toc82761574"/>
      <w:bookmarkStart w:id="274" w:name="_Toc85634818"/>
      <w:r>
        <w:rPr>
          <w:rFonts w:hint="eastAsia" w:hAnsi="黑体"/>
        </w:rPr>
        <w:t>表</w:t>
      </w:r>
      <w:r>
        <w:rPr>
          <w:rFonts w:hAnsi="黑体"/>
        </w:rPr>
        <w:t>E.16</w:t>
      </w:r>
      <w:r>
        <w:rPr>
          <w:rFonts w:ascii="Times New Roman"/>
        </w:rPr>
        <w:t xml:space="preserve"> </w:t>
      </w:r>
      <w:r>
        <w:rPr>
          <w:rFonts w:hint="eastAsia" w:ascii="Times New Roman"/>
        </w:rPr>
        <w:t xml:space="preserve"> </w:t>
      </w:r>
      <w:r>
        <w:rPr>
          <w:rFonts w:ascii="Times New Roman"/>
        </w:rPr>
        <w:t>湿地固碳速率</w:t>
      </w:r>
      <w:bookmarkEnd w:id="270"/>
      <w:bookmarkEnd w:id="271"/>
      <w:bookmarkEnd w:id="272"/>
      <w:bookmarkEnd w:id="273"/>
      <w:bookmarkEnd w:id="274"/>
    </w:p>
    <w:tbl>
      <w:tblPr>
        <w:tblStyle w:val="53"/>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4"/>
        <w:gridCol w:w="4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trPr>
        <w:tc>
          <w:tcPr>
            <w:tcW w:w="4334"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类型</w:t>
            </w:r>
          </w:p>
        </w:tc>
        <w:tc>
          <w:tcPr>
            <w:tcW w:w="4514"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固碳速率（</w:t>
            </w:r>
            <w:r>
              <w:rPr>
                <w:rFonts w:hint="eastAsia" w:ascii="Times New Roman" w:hAnsi="Times New Roman"/>
                <w:b/>
                <w:color w:val="000000" w:themeColor="text1"/>
                <w:kern w:val="0"/>
                <w:sz w:val="18"/>
                <w:szCs w:val="18"/>
                <w14:textFill>
                  <w14:solidFill>
                    <w14:schemeClr w14:val="tx1"/>
                  </w14:solidFill>
                </w14:textFill>
              </w:rPr>
              <w:t>克碳每平方米每年</w:t>
            </w:r>
            <w:r>
              <w:rPr>
                <w:rFonts w:ascii="Times New Roman" w:hAnsi="Times New Roman"/>
                <w:b/>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4334"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湖泊湿地类型</w:t>
            </w:r>
          </w:p>
        </w:tc>
        <w:tc>
          <w:tcPr>
            <w:tcW w:w="4514"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433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东部平原地区湖泊湿地</w:t>
            </w:r>
          </w:p>
        </w:tc>
        <w:tc>
          <w:tcPr>
            <w:tcW w:w="451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4334"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沼泽湿地类型</w:t>
            </w:r>
          </w:p>
        </w:tc>
        <w:tc>
          <w:tcPr>
            <w:tcW w:w="4514"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433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泥炭和苔藓泥炭沼泽</w:t>
            </w:r>
          </w:p>
        </w:tc>
        <w:tc>
          <w:tcPr>
            <w:tcW w:w="451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433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腐泥沼泽</w:t>
            </w:r>
          </w:p>
        </w:tc>
        <w:tc>
          <w:tcPr>
            <w:tcW w:w="451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32.48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433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内陆盐沼</w:t>
            </w:r>
          </w:p>
        </w:tc>
        <w:tc>
          <w:tcPr>
            <w:tcW w:w="4514" w:type="dxa"/>
            <w:shd w:val="clear" w:color="auto" w:fill="auto"/>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67.11</w:t>
            </w:r>
          </w:p>
        </w:tc>
      </w:tr>
    </w:tbl>
    <w:p>
      <w:pPr>
        <w:pStyle w:val="95"/>
        <w:ind w:firstLine="0" w:firstLineChars="0"/>
        <w:rPr>
          <w:rFonts w:ascii="Times New Roman"/>
        </w:rPr>
      </w:pPr>
      <w:r>
        <w:rPr>
          <w:rFonts w:hint="eastAsia" w:ascii="黑体" w:hAnsi="黑体" w:eastAsia="黑体"/>
        </w:rPr>
        <w:t>E</w:t>
      </w:r>
      <w:r>
        <w:rPr>
          <w:rFonts w:ascii="黑体" w:hAnsi="黑体" w:eastAsia="黑体"/>
        </w:rPr>
        <w:t xml:space="preserve">.7.5 </w:t>
      </w:r>
      <w:r>
        <w:rPr>
          <w:rFonts w:ascii="Times New Roman"/>
        </w:rPr>
        <w:t>无化学肥料和有机肥料施用的情况下，我国农田土壤有机碳的变化NSC取-0.06克碳每千克每年，土壤厚度取20厘米，不同作物的草谷比SGRj取值参考表E.17。</w:t>
      </w:r>
      <w:r>
        <w:rPr>
          <w:rFonts w:hint="eastAsia" w:ascii="Times New Roman"/>
        </w:rPr>
        <w:t>森林、灌丛、草地生态系统的NEP—NPP转换系数参考表E.18。</w:t>
      </w:r>
    </w:p>
    <w:p>
      <w:pPr>
        <w:pStyle w:val="152"/>
        <w:numPr>
          <w:ilvl w:val="0"/>
          <w:numId w:val="0"/>
        </w:numPr>
        <w:spacing w:before="120" w:after="120"/>
        <w:rPr>
          <w:rFonts w:ascii="Times New Roman"/>
        </w:rPr>
      </w:pPr>
      <w:bookmarkStart w:id="275" w:name="_Toc85634819"/>
      <w:bookmarkStart w:id="276" w:name="_Toc82761576"/>
      <w:bookmarkStart w:id="277" w:name="_Toc662451410"/>
      <w:bookmarkStart w:id="278" w:name="_Toc84586821"/>
      <w:bookmarkStart w:id="279" w:name="_Toc96816788"/>
      <w:r>
        <w:rPr>
          <w:rFonts w:hint="eastAsia" w:hAnsi="黑体"/>
        </w:rPr>
        <w:t>表</w:t>
      </w:r>
      <w:r>
        <w:rPr>
          <w:rFonts w:hAnsi="黑体"/>
        </w:rPr>
        <w:t>E.17</w:t>
      </w:r>
      <w:r>
        <w:rPr>
          <w:rFonts w:ascii="Times New Roman"/>
        </w:rPr>
        <w:t xml:space="preserve"> </w:t>
      </w:r>
      <w:r>
        <w:rPr>
          <w:rFonts w:hint="eastAsia" w:ascii="Times New Roman"/>
        </w:rPr>
        <w:t xml:space="preserve"> </w:t>
      </w:r>
      <w:r>
        <w:rPr>
          <w:rFonts w:ascii="Times New Roman"/>
        </w:rPr>
        <w:t>不同作物的草谷比</w:t>
      </w:r>
      <w:bookmarkEnd w:id="275"/>
      <w:bookmarkEnd w:id="276"/>
      <w:bookmarkEnd w:id="277"/>
      <w:bookmarkEnd w:id="278"/>
      <w:bookmarkEnd w:id="279"/>
    </w:p>
    <w:tbl>
      <w:tblPr>
        <w:tblStyle w:val="53"/>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2205"/>
        <w:gridCol w:w="2206"/>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hRule="atLeast"/>
        </w:trPr>
        <w:tc>
          <w:tcPr>
            <w:tcW w:w="2125" w:type="dxa"/>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作物</w:t>
            </w:r>
          </w:p>
        </w:tc>
        <w:tc>
          <w:tcPr>
            <w:tcW w:w="2205" w:type="dxa"/>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草谷比SGRj</w:t>
            </w:r>
          </w:p>
        </w:tc>
        <w:tc>
          <w:tcPr>
            <w:tcW w:w="2206" w:type="dxa"/>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作物</w:t>
            </w:r>
          </w:p>
        </w:tc>
        <w:tc>
          <w:tcPr>
            <w:tcW w:w="2311" w:type="dxa"/>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草谷比SGRj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hRule="atLeast"/>
        </w:trPr>
        <w:tc>
          <w:tcPr>
            <w:tcW w:w="2125" w:type="dxa"/>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水稻</w:t>
            </w:r>
          </w:p>
        </w:tc>
        <w:tc>
          <w:tcPr>
            <w:tcW w:w="2205" w:type="dxa"/>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0.623</w:t>
            </w:r>
          </w:p>
        </w:tc>
        <w:tc>
          <w:tcPr>
            <w:tcW w:w="2206" w:type="dxa"/>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油菜</w:t>
            </w:r>
          </w:p>
        </w:tc>
        <w:tc>
          <w:tcPr>
            <w:tcW w:w="2311" w:type="dxa"/>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hRule="atLeast"/>
        </w:trPr>
        <w:tc>
          <w:tcPr>
            <w:tcW w:w="2125" w:type="dxa"/>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小麦</w:t>
            </w:r>
          </w:p>
        </w:tc>
        <w:tc>
          <w:tcPr>
            <w:tcW w:w="2205" w:type="dxa"/>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1.366</w:t>
            </w:r>
          </w:p>
        </w:tc>
        <w:tc>
          <w:tcPr>
            <w:tcW w:w="2206" w:type="dxa"/>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向日葵</w:t>
            </w:r>
          </w:p>
        </w:tc>
        <w:tc>
          <w:tcPr>
            <w:tcW w:w="2311" w:type="dxa"/>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2125" w:type="dxa"/>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玉米</w:t>
            </w:r>
          </w:p>
        </w:tc>
        <w:tc>
          <w:tcPr>
            <w:tcW w:w="2205" w:type="dxa"/>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w:t>
            </w:r>
          </w:p>
        </w:tc>
        <w:tc>
          <w:tcPr>
            <w:tcW w:w="2206" w:type="dxa"/>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棉花</w:t>
            </w:r>
          </w:p>
        </w:tc>
        <w:tc>
          <w:tcPr>
            <w:tcW w:w="2311" w:type="dxa"/>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hRule="atLeast"/>
        </w:trPr>
        <w:tc>
          <w:tcPr>
            <w:tcW w:w="2125" w:type="dxa"/>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高粱</w:t>
            </w:r>
          </w:p>
        </w:tc>
        <w:tc>
          <w:tcPr>
            <w:tcW w:w="2205" w:type="dxa"/>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w:t>
            </w:r>
          </w:p>
        </w:tc>
        <w:tc>
          <w:tcPr>
            <w:tcW w:w="2206" w:type="dxa"/>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马铃薯</w:t>
            </w:r>
          </w:p>
        </w:tc>
        <w:tc>
          <w:tcPr>
            <w:tcW w:w="2311" w:type="dxa"/>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0.5</w:t>
            </w:r>
          </w:p>
        </w:tc>
      </w:tr>
    </w:tbl>
    <w:p>
      <w:pPr>
        <w:pStyle w:val="152"/>
        <w:numPr>
          <w:ilvl w:val="0"/>
          <w:numId w:val="0"/>
        </w:numPr>
        <w:spacing w:before="120" w:after="120"/>
        <w:rPr>
          <w:rFonts w:ascii="Times New Roman"/>
        </w:rPr>
      </w:pPr>
      <w:bookmarkStart w:id="280" w:name="_Toc96816789"/>
      <w:r>
        <w:rPr>
          <w:rFonts w:hint="eastAsia" w:hAnsi="黑体"/>
        </w:rPr>
        <w:t>表</w:t>
      </w:r>
      <w:r>
        <w:rPr>
          <w:rFonts w:hAnsi="黑体"/>
        </w:rPr>
        <w:t>E.18</w:t>
      </w:r>
      <w:r>
        <w:rPr>
          <w:rFonts w:ascii="Times New Roman"/>
        </w:rPr>
        <w:t xml:space="preserve"> </w:t>
      </w:r>
      <w:r>
        <w:rPr>
          <w:rFonts w:hint="eastAsia" w:ascii="Times New Roman"/>
        </w:rPr>
        <w:t xml:space="preserve"> </w:t>
      </w:r>
      <w:r>
        <w:rPr>
          <w:rFonts w:ascii="Times New Roman"/>
        </w:rPr>
        <w:t>森林、灌丛、草地NEP—NPP转换系数</w:t>
      </w:r>
      <w:bookmarkEnd w:id="280"/>
    </w:p>
    <w:tbl>
      <w:tblPr>
        <w:tblStyle w:val="53"/>
        <w:tblW w:w="8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506"/>
        <w:gridCol w:w="1503"/>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61" w:type="dxa"/>
            <w:vMerge w:val="restart"/>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植被分区</w:t>
            </w:r>
          </w:p>
        </w:tc>
        <w:tc>
          <w:tcPr>
            <w:tcW w:w="4450" w:type="dxa"/>
            <w:gridSpan w:val="3"/>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NEP</w:t>
            </w:r>
            <w:r>
              <w:rPr>
                <w:rFonts w:hint="eastAsia" w:ascii="Times New Roman" w:hAnsi="Times New Roman"/>
                <w:b/>
                <w:color w:val="000000" w:themeColor="text1"/>
                <w:kern w:val="0"/>
                <w:sz w:val="18"/>
                <w:szCs w:val="18"/>
                <w14:textFill>
                  <w14:solidFill>
                    <w14:schemeClr w14:val="tx1"/>
                  </w14:solidFill>
                </w14:textFill>
              </w:rPr>
              <w:t>—</w:t>
            </w:r>
            <w:r>
              <w:rPr>
                <w:rFonts w:ascii="Times New Roman" w:hAnsi="Times New Roman"/>
                <w:b/>
                <w:color w:val="000000" w:themeColor="text1"/>
                <w:kern w:val="0"/>
                <w:sz w:val="18"/>
                <w:szCs w:val="18"/>
                <w14:textFill>
                  <w14:solidFill>
                    <w14:schemeClr w14:val="tx1"/>
                  </w14:solidFill>
                </w14:textFill>
              </w:rPr>
              <w:t>NPP</w:t>
            </w:r>
            <w:r>
              <w:rPr>
                <w:rFonts w:hint="eastAsia" w:ascii="Times New Roman" w:hAnsi="Times New Roman"/>
                <w:b/>
                <w:color w:val="000000" w:themeColor="text1"/>
                <w:kern w:val="0"/>
                <w:sz w:val="18"/>
                <w:szCs w:val="18"/>
                <w14:textFill>
                  <w14:solidFill>
                    <w14:schemeClr w14:val="tx1"/>
                  </w14:solidFill>
                </w14:textFill>
              </w:rPr>
              <w:t>转换系数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61" w:type="dxa"/>
            <w:vMerge w:val="continue"/>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p>
        </w:tc>
        <w:tc>
          <w:tcPr>
            <w:tcW w:w="1506"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森林</w:t>
            </w:r>
          </w:p>
        </w:tc>
        <w:tc>
          <w:tcPr>
            <w:tcW w:w="1503" w:type="dxa"/>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灌丛</w:t>
            </w:r>
          </w:p>
        </w:tc>
        <w:tc>
          <w:tcPr>
            <w:tcW w:w="1440" w:type="dxa"/>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草地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vAlign w:val="center"/>
          </w:tcPr>
          <w:p>
            <w:pPr>
              <w:widowControl/>
              <w:overflowPunct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暖温带北部落叶栎林地带</w:t>
            </w:r>
            <w:r>
              <w:rPr>
                <w:rFonts w:ascii="Times New Roman" w:hAnsi="Times New Roman"/>
                <w:color w:val="000000" w:themeColor="text1"/>
                <w:kern w:val="0"/>
                <w:sz w:val="18"/>
                <w:szCs w:val="18"/>
                <w14:textFill>
                  <w14:solidFill>
                    <w14:schemeClr w14:val="tx1"/>
                  </w14:solidFill>
                </w14:textFill>
              </w:rPr>
              <w:t>(</w:t>
            </w:r>
            <w:r>
              <w:rPr>
                <w:rFonts w:hint="eastAsia" w:ascii="Times New Roman" w:hAnsi="Times New Roman"/>
                <w:color w:val="000000" w:themeColor="text1"/>
                <w:kern w:val="0"/>
                <w:sz w:val="18"/>
                <w:szCs w:val="18"/>
                <w14:textFill>
                  <w14:solidFill>
                    <w14:schemeClr w14:val="tx1"/>
                  </w14:solidFill>
                </w14:textFill>
              </w:rPr>
              <w:t>华北）</w:t>
            </w:r>
          </w:p>
        </w:tc>
        <w:tc>
          <w:tcPr>
            <w:tcW w:w="1506" w:type="dxa"/>
            <w:shd w:val="clear" w:color="auto" w:fill="auto"/>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0.3599</w:t>
            </w:r>
          </w:p>
        </w:tc>
        <w:tc>
          <w:tcPr>
            <w:tcW w:w="1503" w:type="dxa"/>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0.3731</w:t>
            </w:r>
          </w:p>
        </w:tc>
        <w:tc>
          <w:tcPr>
            <w:tcW w:w="1440" w:type="dxa"/>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0.2565</w:t>
            </w:r>
          </w:p>
        </w:tc>
      </w:tr>
    </w:tbl>
    <w:p>
      <w:pPr>
        <w:pStyle w:val="118"/>
        <w:spacing w:before="120" w:after="120"/>
        <w:ind w:left="0"/>
        <w:rPr>
          <w:rFonts w:ascii="Times New Roman"/>
        </w:rPr>
      </w:pPr>
      <w:bookmarkStart w:id="281" w:name="_Toc96816790"/>
      <w:bookmarkStart w:id="282" w:name="_Toc22179"/>
      <w:bookmarkStart w:id="283" w:name="_Toc18446"/>
      <w:bookmarkStart w:id="284" w:name="_Toc1093190998"/>
      <w:bookmarkStart w:id="285" w:name="_Toc85634820"/>
      <w:r>
        <w:rPr>
          <w:rFonts w:ascii="Times New Roman"/>
        </w:rPr>
        <w:t>气候调节实物量核算参数</w:t>
      </w:r>
      <w:bookmarkEnd w:id="281"/>
      <w:bookmarkEnd w:id="282"/>
      <w:bookmarkEnd w:id="283"/>
      <w:bookmarkEnd w:id="284"/>
      <w:bookmarkEnd w:id="285"/>
    </w:p>
    <w:p>
      <w:pPr>
        <w:pStyle w:val="95"/>
        <w:ind w:firstLine="420"/>
        <w:rPr>
          <w:rFonts w:ascii="Times New Roman"/>
        </w:rPr>
      </w:pPr>
      <w:r>
        <w:rPr>
          <w:rFonts w:hint="eastAsia" w:ascii="Times New Roman"/>
        </w:rPr>
        <w:t>气候调节实物量核算中，水面蒸发折算系数参考表E</w:t>
      </w:r>
      <w:r>
        <w:rPr>
          <w:rFonts w:ascii="Times New Roman"/>
        </w:rPr>
        <w:t>.19</w:t>
      </w:r>
      <w:r>
        <w:rPr>
          <w:rFonts w:hint="eastAsia" w:ascii="Times New Roman"/>
        </w:rPr>
        <w:t>。</w:t>
      </w:r>
    </w:p>
    <w:p>
      <w:pPr>
        <w:pStyle w:val="152"/>
        <w:numPr>
          <w:ilvl w:val="0"/>
          <w:numId w:val="0"/>
        </w:numPr>
        <w:spacing w:before="120" w:after="120"/>
        <w:rPr>
          <w:rFonts w:ascii="Times New Roman"/>
        </w:rPr>
      </w:pPr>
      <w:bookmarkStart w:id="286" w:name="_Toc84586823"/>
      <w:bookmarkStart w:id="287" w:name="_Toc96816791"/>
      <w:bookmarkStart w:id="288" w:name="_Toc85634821"/>
      <w:bookmarkStart w:id="289" w:name="_Toc1437320226"/>
      <w:r>
        <w:rPr>
          <w:rFonts w:hint="eastAsia" w:hAnsi="黑体"/>
        </w:rPr>
        <w:t>表</w:t>
      </w:r>
      <w:r>
        <w:rPr>
          <w:rFonts w:hAnsi="黑体"/>
        </w:rPr>
        <w:t>E.19</w:t>
      </w:r>
      <w:r>
        <w:rPr>
          <w:rFonts w:hint="eastAsia" w:ascii="Times New Roman"/>
        </w:rPr>
        <w:t xml:space="preserve"> </w:t>
      </w:r>
      <w:r>
        <w:rPr>
          <w:rFonts w:ascii="Times New Roman"/>
        </w:rPr>
        <w:t xml:space="preserve"> 水面蒸发折算系数</w:t>
      </w:r>
      <w:bookmarkEnd w:id="286"/>
      <w:bookmarkEnd w:id="287"/>
      <w:bookmarkEnd w:id="288"/>
      <w:bookmarkEnd w:id="289"/>
    </w:p>
    <w:tbl>
      <w:tblPr>
        <w:tblStyle w:val="53"/>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2525"/>
        <w:gridCol w:w="1806"/>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trPr>
        <w:tc>
          <w:tcPr>
            <w:tcW w:w="1999"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省份</w:t>
            </w:r>
          </w:p>
        </w:tc>
        <w:tc>
          <w:tcPr>
            <w:tcW w:w="2525" w:type="dxa"/>
            <w:shd w:val="clear" w:color="auto" w:fill="auto"/>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水面蒸发折算系数</w:t>
            </w:r>
          </w:p>
        </w:tc>
        <w:tc>
          <w:tcPr>
            <w:tcW w:w="1806" w:type="dxa"/>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省份</w:t>
            </w:r>
          </w:p>
        </w:tc>
        <w:tc>
          <w:tcPr>
            <w:tcW w:w="2581" w:type="dxa"/>
            <w:vAlign w:val="center"/>
          </w:tcPr>
          <w:p>
            <w:pPr>
              <w:widowControl/>
              <w:overflowPunct w:val="0"/>
              <w:snapToGrid w:val="0"/>
              <w:spacing w:line="24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水面蒸发折算系数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trPr>
        <w:tc>
          <w:tcPr>
            <w:tcW w:w="1999" w:type="dxa"/>
            <w:shd w:val="clear" w:color="auto" w:fill="auto"/>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全国</w:t>
            </w:r>
          </w:p>
        </w:tc>
        <w:tc>
          <w:tcPr>
            <w:tcW w:w="2525" w:type="dxa"/>
            <w:shd w:val="clear" w:color="auto" w:fill="auto"/>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0.618</w:t>
            </w:r>
          </w:p>
        </w:tc>
        <w:tc>
          <w:tcPr>
            <w:tcW w:w="1806" w:type="dxa"/>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北京</w:t>
            </w:r>
          </w:p>
        </w:tc>
        <w:tc>
          <w:tcPr>
            <w:tcW w:w="2581" w:type="dxa"/>
            <w:vAlign w:val="center"/>
          </w:tcPr>
          <w:p>
            <w:pPr>
              <w:widowControl/>
              <w:overflowPunct w:val="0"/>
              <w:snapToGrid w:val="0"/>
              <w:spacing w:line="24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trPr>
        <w:tc>
          <w:tcPr>
            <w:tcW w:w="8911" w:type="dxa"/>
            <w:gridSpan w:val="4"/>
            <w:shd w:val="clear" w:color="auto" w:fill="auto"/>
          </w:tcPr>
          <w:p>
            <w:pPr>
              <w:pStyle w:val="219"/>
              <w:ind w:firstLine="360"/>
              <w:rPr>
                <w:rFonts w:ascii="Times New Roman"/>
                <w:bCs/>
                <w:color w:val="000000" w:themeColor="text1"/>
                <w14:textFill>
                  <w14:solidFill>
                    <w14:schemeClr w14:val="tx1"/>
                  </w14:solidFill>
                </w14:textFill>
              </w:rPr>
            </w:pPr>
            <w:r>
              <w:rPr>
                <w:rFonts w:hint="eastAsia"/>
              </w:rPr>
              <w:t>折算系数是小型蒸发器观测的蒸发量与自然水体蒸发量的比值。加湿器将1立方米水转化为蒸汽的耗电量：120 千瓦时。</w:t>
            </w:r>
          </w:p>
        </w:tc>
      </w:tr>
    </w:tbl>
    <w:p>
      <w:pPr>
        <w:widowControl/>
        <w:overflowPunct w:val="0"/>
        <w:spacing w:line="588" w:lineRule="exact"/>
        <w:jc w:val="left"/>
        <w:rPr>
          <w:rStyle w:val="284"/>
          <w:rFonts w:ascii="宋体" w:hAnsi="Times New Roman"/>
          <w:kern w:val="0"/>
          <w:szCs w:val="20"/>
        </w:rPr>
      </w:pPr>
      <w:r>
        <w:rPr>
          <w:rFonts w:ascii="Times New Roman" w:hAnsi="Times New Roman" w:eastAsia="黑体"/>
          <w:color w:val="000000" w:themeColor="text1"/>
          <w:sz w:val="36"/>
          <w:szCs w:val="36"/>
          <w14:textFill>
            <w14:solidFill>
              <w14:schemeClr w14:val="tx1"/>
            </w14:solidFill>
          </w14:textFill>
        </w:rPr>
        <w:br w:type="page"/>
      </w:r>
    </w:p>
    <w:p>
      <w:pPr>
        <w:pStyle w:val="116"/>
        <w:spacing w:before="60" w:after="120"/>
        <w:rPr>
          <w:rFonts w:ascii="Times New Roman"/>
        </w:rPr>
      </w:pPr>
      <w:bookmarkStart w:id="290" w:name="_Toc59801978"/>
      <w:r>
        <w:rPr>
          <w:rFonts w:ascii="Times New Roman"/>
        </w:rPr>
        <w:br w:type="textWrapping"/>
      </w:r>
      <w:bookmarkStart w:id="291" w:name="_Toc112917679"/>
      <w:bookmarkStart w:id="292" w:name="_Toc112917438"/>
      <w:bookmarkStart w:id="293" w:name="_Toc112922042"/>
      <w:bookmarkStart w:id="294" w:name="_Toc114036502"/>
      <w:bookmarkStart w:id="295" w:name="_Toc114036791"/>
      <w:bookmarkStart w:id="296" w:name="_Toc112241089"/>
      <w:r>
        <w:rPr>
          <w:rFonts w:hint="eastAsia" w:ascii="Times New Roman"/>
        </w:rPr>
        <w:t>（资料性）</w:t>
      </w:r>
      <w:r>
        <w:rPr>
          <w:rFonts w:ascii="Times New Roman"/>
        </w:rPr>
        <w:br w:type="textWrapping"/>
      </w:r>
      <w:r>
        <w:rPr>
          <w:rFonts w:hint="eastAsia" w:ascii="Times New Roman"/>
        </w:rPr>
        <w:t>文化服务类生态产品相关方法参考</w:t>
      </w:r>
      <w:bookmarkEnd w:id="291"/>
      <w:bookmarkEnd w:id="292"/>
      <w:bookmarkEnd w:id="293"/>
      <w:bookmarkEnd w:id="294"/>
      <w:bookmarkEnd w:id="295"/>
      <w:bookmarkEnd w:id="296"/>
    </w:p>
    <w:bookmarkEnd w:id="290"/>
    <w:p>
      <w:pPr>
        <w:pStyle w:val="118"/>
        <w:spacing w:before="120" w:after="120"/>
        <w:ind w:left="0"/>
        <w:rPr>
          <w:rFonts w:ascii="Times New Roman"/>
        </w:rPr>
      </w:pPr>
      <w:r>
        <w:rPr>
          <w:rFonts w:hint="eastAsia" w:ascii="Times New Roman"/>
        </w:rPr>
        <w:t>旅游康养</w:t>
      </w:r>
      <w:r>
        <w:rPr>
          <w:rFonts w:hint="eastAsia"/>
        </w:rPr>
        <w:t>服务</w:t>
      </w:r>
      <w:r>
        <w:rPr>
          <w:rFonts w:hint="eastAsia" w:ascii="Times New Roman"/>
        </w:rPr>
        <w:t>调查</w:t>
      </w:r>
    </w:p>
    <w:p>
      <w:pPr>
        <w:pStyle w:val="119"/>
        <w:spacing w:before="120" w:after="120"/>
      </w:pPr>
      <w:r>
        <w:rPr>
          <w:rFonts w:hint="eastAsia"/>
        </w:rPr>
        <w:t>旅游康养服务价值的评估模型</w:t>
      </w:r>
    </w:p>
    <w:p>
      <w:pPr>
        <w:pStyle w:val="95"/>
        <w:ind w:firstLine="420"/>
      </w:pPr>
      <w:r>
        <w:t>旅游康养</w:t>
      </w:r>
      <w:r>
        <w:rPr>
          <w:rFonts w:hint="eastAsia"/>
        </w:rPr>
        <w:t>服务实物量计算中，选用</w:t>
      </w:r>
      <w:r>
        <w:t>核算区域内自然景区的旅游总人次</w:t>
      </w:r>
      <w:r>
        <w:rPr>
          <w:rFonts w:hint="eastAsia"/>
        </w:rPr>
        <w:t>，</w:t>
      </w:r>
      <w:r>
        <w:t>作为城市生态系统旅游康养服务实物量的评价指标。</w:t>
      </w:r>
      <w:r>
        <w:rPr>
          <w:rFonts w:hint="eastAsia"/>
        </w:rPr>
        <w:t>公式如下：</w:t>
      </w: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583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9" w:type="dxa"/>
            <w:vAlign w:val="center"/>
          </w:tcPr>
          <w:p>
            <w:pPr>
              <w:pStyle w:val="95"/>
              <w:ind w:firstLine="0" w:firstLineChars="0"/>
            </w:pPr>
          </w:p>
        </w:tc>
        <w:tc>
          <w:tcPr>
            <w:tcW w:w="5835" w:type="dxa"/>
            <w:vAlign w:val="center"/>
          </w:tcPr>
          <w:p>
            <w:pPr>
              <w:pStyle w:val="95"/>
              <w:ind w:firstLine="0" w:firstLineChars="0"/>
              <w:jc w:val="center"/>
            </w:pPr>
            <m:oMathPara>
              <m:oMath>
                <m:sSub>
                  <m:sSubPr>
                    <m:ctrlPr>
                      <w:rPr>
                        <w:rFonts w:ascii="Cambria Math" w:hAnsi="Cambria Math"/>
                      </w:rPr>
                    </m:ctrlPr>
                  </m:sSubPr>
                  <m:e>
                    <m:r>
                      <m:rPr>
                        <m:nor/>
                        <m:sty m:val="p"/>
                      </m:rPr>
                      <m:t>N</m:t>
                    </m:r>
                    <m:ctrlPr>
                      <w:rPr>
                        <w:rFonts w:ascii="Cambria Math" w:hAnsi="Cambria Math"/>
                      </w:rPr>
                    </m:ctrlPr>
                  </m:e>
                  <m:sub>
                    <m:r>
                      <m:rPr>
                        <m:nor/>
                        <m:sty m:val="p"/>
                      </m:rPr>
                      <m:t>t</m:t>
                    </m:r>
                    <m:ctrlPr>
                      <w:rPr>
                        <w:rFonts w:ascii="Cambria Math" w:hAnsi="Cambria Math"/>
                      </w:rPr>
                    </m:ctrlPr>
                  </m:sub>
                </m:sSub>
                <m:r>
                  <m:rPr>
                    <m:nor/>
                    <m:sty m:val="p"/>
                  </m:rPr>
                  <m:t>=(</m:t>
                </m:r>
                <m:nary>
                  <m:naryPr>
                    <m:chr m:val="∑"/>
                    <m:limLoc m:val="undOvr"/>
                    <m:ctrlPr>
                      <w:rPr>
                        <w:rFonts w:ascii="Cambria Math" w:hAnsi="Cambria Math"/>
                      </w:rPr>
                    </m:ctrlPr>
                  </m:naryPr>
                  <m:sub>
                    <m:r>
                      <m:rPr/>
                      <w:rPr>
                        <w:rFonts w:hint="eastAsia" w:ascii="Cambria Math" w:hAnsi="Cambria Math"/>
                      </w:rPr>
                      <m:t>i</m:t>
                    </m:r>
                    <m:r>
                      <m:rPr>
                        <m:sty m:val="p"/>
                      </m:rPr>
                      <w:rPr>
                        <w:rFonts w:hint="eastAsia" w:ascii="Cambria Math" w:hAnsi="Cambria Math"/>
                      </w:rPr>
                      <m:t>=1</m:t>
                    </m:r>
                    <m:ctrlPr>
                      <w:rPr>
                        <w:rFonts w:ascii="Cambria Math" w:hAnsi="Cambria Math"/>
                      </w:rPr>
                    </m:ctrlPr>
                  </m:sub>
                  <m:sup>
                    <m:r>
                      <m:rPr>
                        <m:nor/>
                        <m:sty m:val="p"/>
                      </m:rPr>
                      <m:t>n</m:t>
                    </m:r>
                    <m:ctrlPr>
                      <w:rPr>
                        <w:rFonts w:ascii="Cambria Math" w:hAnsi="Cambria Math"/>
                      </w:rPr>
                    </m:ctrlPr>
                  </m:sup>
                  <m:e>
                    <m:sSub>
                      <m:sSubPr>
                        <m:ctrlPr>
                          <w:rPr>
                            <w:rFonts w:ascii="Cambria Math" w:hAnsi="Cambria Math"/>
                          </w:rPr>
                        </m:ctrlPr>
                      </m:sSubPr>
                      <m:e>
                        <m:r>
                          <m:rPr>
                            <m:nor/>
                            <m:sty m:val="p"/>
                          </m:rPr>
                          <m:t>N</m:t>
                        </m:r>
                        <m:ctrlPr>
                          <w:rPr>
                            <w:rFonts w:ascii="Cambria Math" w:hAnsi="Cambria Math"/>
                          </w:rPr>
                        </m:ctrlPr>
                      </m:e>
                      <m:sub>
                        <m:r>
                          <m:rPr>
                            <m:nor/>
                            <m:sty m:val="p"/>
                          </m:rPr>
                          <m:t>ti</m:t>
                        </m:r>
                        <m:ctrlPr>
                          <w:rPr>
                            <w:rFonts w:ascii="Cambria Math" w:hAnsi="Cambria Math"/>
                          </w:rPr>
                        </m:ctrlPr>
                      </m:sub>
                    </m:sSub>
                    <m:ctrlPr>
                      <w:rPr>
                        <w:rFonts w:ascii="Cambria Math" w:hAnsi="Cambria Math"/>
                      </w:rPr>
                    </m:ctrlPr>
                  </m:e>
                </m:nary>
                <m:r>
                  <m:rPr>
                    <m:sty m:val="p"/>
                  </m:rPr>
                  <w:rPr>
                    <w:rFonts w:ascii="Cambria Math" w:hAnsi="Cambria Math"/>
                  </w:rPr>
                  <m:t>)/</m:t>
                </m:r>
                <m:r>
                  <m:rPr/>
                  <w:rPr>
                    <w:rFonts w:hint="eastAsia" w:ascii="Cambria Math" w:hAnsi="Cambria Math"/>
                  </w:rPr>
                  <m:t>n</m:t>
                </m:r>
                <m:r>
                  <m:rPr>
                    <m:sty m:val="p"/>
                  </m:rPr>
                  <w:rPr>
                    <w:rFonts w:ascii="Cambria Math" w:hAnsi="Cambria Math"/>
                  </w:rPr>
                  <m:t>×N</m:t>
                </m:r>
              </m:oMath>
            </m:oMathPara>
          </w:p>
        </w:tc>
        <w:tc>
          <w:tcPr>
            <w:tcW w:w="2268" w:type="dxa"/>
            <w:vAlign w:val="center"/>
          </w:tcPr>
          <w:p>
            <w:pPr>
              <w:pStyle w:val="95"/>
              <w:ind w:right="210" w:firstLine="0" w:firstLineChars="0"/>
              <w:jc w:val="right"/>
            </w:pPr>
            <w:r>
              <w:rPr>
                <w:rFonts w:hAnsi="宋体"/>
              </w:rPr>
              <w:t>………………</w:t>
            </w:r>
            <w:r>
              <w:rPr>
                <w:rFonts w:hint="eastAsia"/>
              </w:rPr>
              <w:t>(</w:t>
            </w:r>
            <w:r>
              <w:t>F.</w:t>
            </w:r>
            <w:r>
              <w:fldChar w:fldCharType="begin"/>
            </w:r>
            <w:r>
              <w:instrText xml:space="preserve"> </w:instrText>
            </w:r>
            <w:r>
              <w:rPr>
                <w:rFonts w:hint="eastAsia"/>
              </w:rPr>
              <w:instrText xml:space="preserve">SEQ （1） \* ARABIC</w:instrText>
            </w:r>
            <w:r>
              <w:instrText xml:space="preserve"> </w:instrText>
            </w:r>
            <w:r>
              <w:fldChar w:fldCharType="separate"/>
            </w:r>
            <w:r>
              <w:t>1</w:t>
            </w:r>
            <w:r>
              <w:fldChar w:fldCharType="end"/>
            </w:r>
            <w:r>
              <w:t>)</w:t>
            </w:r>
          </w:p>
        </w:tc>
      </w:tr>
    </w:tbl>
    <w:p>
      <w:pPr>
        <w:pStyle w:val="95"/>
        <w:ind w:firstLine="420"/>
      </w:pPr>
      <w:r>
        <w:t>式中：</w:t>
      </w:r>
    </w:p>
    <w:p>
      <w:pPr>
        <w:pStyle w:val="95"/>
        <w:ind w:firstLine="420"/>
        <w:rPr>
          <w:rFonts w:ascii="Times New Roman"/>
        </w:rPr>
      </w:pPr>
      <m:oMath>
        <m:sSub>
          <m:sSubPr>
            <m:ctrlPr>
              <w:rPr>
                <w:rFonts w:ascii="Cambria Math" w:hAnsi="Cambria Math"/>
              </w:rPr>
            </m:ctrlPr>
          </m:sSubPr>
          <m:e>
            <m:r>
              <m:rPr>
                <m:nor/>
                <m:sty m:val="p"/>
              </m:rPr>
              <w:rPr>
                <w:rFonts w:ascii="Times New Roman"/>
              </w:rPr>
              <m:t>N</m:t>
            </m:r>
            <m:ctrlPr>
              <w:rPr>
                <w:rFonts w:ascii="Cambria Math" w:hAnsi="Cambria Math"/>
              </w:rPr>
            </m:ctrlPr>
          </m:e>
          <m:sub>
            <m:r>
              <m:rPr>
                <m:nor/>
                <m:sty m:val="p"/>
              </m:rPr>
              <w:rPr>
                <w:rFonts w:ascii="Times New Roman"/>
              </w:rPr>
              <m:t>t</m:t>
            </m:r>
            <m:ctrlPr>
              <w:rPr>
                <w:rFonts w:ascii="Cambria Math" w:hAnsi="Cambria Math"/>
              </w:rPr>
            </m:ctrlPr>
          </m:sub>
        </m:sSub>
      </m:oMath>
      <w:r>
        <w:rPr>
          <w:rFonts w:ascii="Times New Roman"/>
        </w:rPr>
        <w:t>——游客总人次（人次每年）；</w:t>
      </w:r>
    </w:p>
    <w:p>
      <w:pPr>
        <w:pStyle w:val="95"/>
        <w:ind w:firstLine="420"/>
        <w:rPr>
          <w:rFonts w:ascii="Times New Roman"/>
        </w:rPr>
      </w:pPr>
      <m:oMath>
        <m:sSub>
          <m:sSubPr>
            <m:ctrlPr>
              <w:rPr>
                <w:rFonts w:ascii="Cambria Math" w:hAnsi="Cambria Math"/>
              </w:rPr>
            </m:ctrlPr>
          </m:sSubPr>
          <m:e>
            <m:r>
              <m:rPr>
                <m:nor/>
                <m:sty m:val="p"/>
              </m:rPr>
              <w:rPr>
                <w:rFonts w:ascii="Times New Roman"/>
              </w:rPr>
              <m:t>N</m:t>
            </m:r>
            <m:ctrlPr>
              <w:rPr>
                <w:rFonts w:ascii="Cambria Math" w:hAnsi="Cambria Math"/>
              </w:rPr>
            </m:ctrlPr>
          </m:e>
          <m:sub>
            <m:r>
              <m:rPr>
                <m:nor/>
                <m:sty m:val="p"/>
              </m:rPr>
              <w:rPr>
                <w:rFonts w:ascii="Times New Roman"/>
              </w:rPr>
              <m:t>ti</m:t>
            </m:r>
            <m:ctrlPr>
              <w:rPr>
                <w:rFonts w:ascii="Cambria Math" w:hAnsi="Cambria Math"/>
              </w:rPr>
            </m:ctrlPr>
          </m:sub>
        </m:sSub>
      </m:oMath>
      <w:r>
        <w:rPr>
          <w:rFonts w:ascii="Times New Roman"/>
        </w:rPr>
        <w:t>——抽样调查中，第i个自然景区的游客人次（人次每年）；</w:t>
      </w:r>
    </w:p>
    <w:p>
      <w:pPr>
        <w:pStyle w:val="95"/>
        <w:ind w:firstLine="420"/>
        <w:rPr>
          <w:rFonts w:ascii="Times New Roman"/>
        </w:rPr>
      </w:pPr>
      <w:r>
        <w:rPr>
          <w:rFonts w:ascii="Times New Roman"/>
        </w:rPr>
        <w:t>i——抽样调查中，自然景区，i=1，2，…，n；</w:t>
      </w:r>
    </w:p>
    <w:p>
      <w:pPr>
        <w:pStyle w:val="95"/>
        <w:ind w:firstLine="420"/>
        <w:rPr>
          <w:rFonts w:ascii="Times New Roman"/>
        </w:rPr>
      </w:pPr>
      <w:r>
        <w:rPr>
          <w:rFonts w:ascii="Times New Roman"/>
        </w:rPr>
        <w:t>n——抽样调查中，自然景区数量</w:t>
      </w:r>
      <w:r>
        <w:rPr>
          <w:rFonts w:hint="eastAsia" w:ascii="Times New Roman"/>
        </w:rPr>
        <w:t>；</w:t>
      </w:r>
    </w:p>
    <w:p>
      <w:pPr>
        <w:pStyle w:val="95"/>
        <w:ind w:firstLine="420"/>
        <w:rPr>
          <w:rFonts w:ascii="Times New Roman"/>
        </w:rPr>
      </w:pPr>
      <w:r>
        <w:rPr>
          <w:rFonts w:ascii="Times New Roman"/>
        </w:rPr>
        <w:t>N——政府部门公布的自然景区数量。</w:t>
      </w:r>
    </w:p>
    <w:p>
      <w:pPr>
        <w:pStyle w:val="95"/>
        <w:ind w:firstLine="420"/>
      </w:pPr>
      <w:r>
        <w:rPr>
          <w:rFonts w:hint="eastAsia"/>
        </w:rPr>
        <w:t>核算</w:t>
      </w:r>
      <w:r>
        <w:t>运用旅行费用法核算</w:t>
      </w:r>
      <w:r>
        <w:rPr>
          <w:rFonts w:hint="eastAsia"/>
        </w:rPr>
        <w:t>城市生态</w:t>
      </w:r>
      <w:r>
        <w:t>旅游康养服务价值。</w:t>
      </w: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583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9" w:type="dxa"/>
            <w:vAlign w:val="center"/>
          </w:tcPr>
          <w:p>
            <w:pPr>
              <w:pStyle w:val="95"/>
              <w:ind w:firstLine="0" w:firstLineChars="0"/>
            </w:pPr>
          </w:p>
        </w:tc>
        <w:tc>
          <w:tcPr>
            <w:tcW w:w="5835" w:type="dxa"/>
            <w:vAlign w:val="center"/>
          </w:tcPr>
          <w:p>
            <w:pPr>
              <w:pStyle w:val="95"/>
              <w:ind w:firstLine="0" w:firstLineChars="0"/>
              <w:jc w:val="center"/>
            </w:pPr>
            <m:oMathPara>
              <m:oMath>
                <m:r>
                  <m:rPr/>
                  <w:rPr>
                    <w:rFonts w:ascii="Cambria Math" w:hAnsi="Cambria Math"/>
                  </w:rPr>
                  <m:t>VR</m:t>
                </m:r>
                <m:r>
                  <m:rPr>
                    <m:sty m:val="p"/>
                  </m:rPr>
                  <w:rPr>
                    <w:rFonts w:ascii="Cambria Math" w:hAnsi="Cambria Math"/>
                  </w:rPr>
                  <m:t>=</m:t>
                </m:r>
                <m:sSub>
                  <m:sSubPr>
                    <m:ctrlPr>
                      <w:rPr>
                        <w:rFonts w:ascii="Cambria Math" w:hAnsi="Cambria Math"/>
                      </w:rPr>
                    </m:ctrlPr>
                  </m:sSubPr>
                  <m:e>
                    <m:r>
                      <m:rPr>
                        <m:nor/>
                        <m:sty m:val="p"/>
                      </m:rPr>
                      <m:t>N</m:t>
                    </m:r>
                    <m:ctrlPr>
                      <w:rPr>
                        <w:rFonts w:ascii="Cambria Math" w:hAnsi="Cambria Math"/>
                      </w:rPr>
                    </m:ctrlPr>
                  </m:e>
                  <m:sub>
                    <m:r>
                      <m:rPr>
                        <m:nor/>
                        <m:sty m:val="p"/>
                      </m: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r</m:t>
                    </m:r>
                    <m:ctrlPr>
                      <w:rPr>
                        <w:rFonts w:ascii="Cambria Math" w:hAnsi="Cambria Math"/>
                      </w:rPr>
                    </m:ctrlPr>
                  </m:sub>
                </m:sSub>
                <m:r>
                  <m:rPr>
                    <m:sty m:val="p"/>
                  </m:rPr>
                  <w:rPr>
                    <w:rFonts w:ascii="Cambria Math" w:hAnsi="Cambria Math"/>
                  </w:rPr>
                  <m:t>/</m:t>
                </m:r>
                <m:r>
                  <m:rPr/>
                  <w:rPr>
                    <w:rFonts w:ascii="Cambria Math" w:hAnsi="Cambria Math"/>
                  </w:rPr>
                  <m:t>PP</m:t>
                </m:r>
              </m:oMath>
            </m:oMathPara>
          </w:p>
        </w:tc>
        <w:tc>
          <w:tcPr>
            <w:tcW w:w="2268" w:type="dxa"/>
            <w:vAlign w:val="center"/>
          </w:tcPr>
          <w:p>
            <w:pPr>
              <w:pStyle w:val="95"/>
              <w:ind w:right="210" w:firstLine="0" w:firstLineChars="0"/>
              <w:jc w:val="right"/>
            </w:pPr>
            <w:r>
              <w:rPr>
                <w:rFonts w:hAnsi="宋体"/>
              </w:rPr>
              <w:t>………………</w:t>
            </w:r>
            <w:r>
              <w:rPr>
                <w:rFonts w:hint="eastAsia"/>
              </w:rPr>
              <w:t>(</w:t>
            </w:r>
            <w:r>
              <w:t>F.2)</w:t>
            </w:r>
          </w:p>
        </w:tc>
      </w:tr>
    </w:tbl>
    <w:p>
      <w:pPr>
        <w:pStyle w:val="95"/>
        <w:ind w:firstLine="420"/>
      </w:pP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583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9" w:type="dxa"/>
            <w:vAlign w:val="center"/>
          </w:tcPr>
          <w:p>
            <w:pPr>
              <w:pStyle w:val="95"/>
              <w:ind w:firstLine="0" w:firstLineChars="0"/>
            </w:pPr>
          </w:p>
        </w:tc>
        <w:tc>
          <w:tcPr>
            <w:tcW w:w="5835"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r</m:t>
                    </m:r>
                    <m:ctrlPr>
                      <w:rPr>
                        <w:rFonts w:ascii="Cambria Math" w:hAnsi="Cambria Math"/>
                      </w:rPr>
                    </m:ctrlPr>
                  </m:sub>
                </m:sSub>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r</m:t>
                        </m:r>
                        <m:r>
                          <m:rPr>
                            <m:sty m:val="p"/>
                          </m:rPr>
                          <w:rPr>
                            <w:rFonts w:ascii="Cambria Math" w:hAnsi="Cambria Math"/>
                          </w:rPr>
                          <m:t>,</m:t>
                        </m:r>
                        <m:r>
                          <m:rPr/>
                          <w:rPr>
                            <w:rFonts w:ascii="Cambria Math" w:hAnsi="Cambria Math"/>
                          </w:rPr>
                          <m:t>i</m:t>
                        </m:r>
                        <m:ctrlPr>
                          <w:rPr>
                            <w:rFonts w:ascii="Cambria Math" w:hAnsi="Cambria Math"/>
                          </w:rPr>
                        </m:ctrlPr>
                      </m:sub>
                    </m:sSub>
                    <m:ctrlPr>
                      <w:rPr>
                        <w:rFonts w:ascii="Cambria Math" w:hAnsi="Cambria Math"/>
                      </w:rPr>
                    </m:ctrlPr>
                  </m:e>
                </m:nary>
              </m:oMath>
            </m:oMathPara>
          </w:p>
        </w:tc>
        <w:tc>
          <w:tcPr>
            <w:tcW w:w="2268" w:type="dxa"/>
            <w:vAlign w:val="center"/>
          </w:tcPr>
          <w:p>
            <w:pPr>
              <w:pStyle w:val="95"/>
              <w:ind w:right="210" w:firstLine="0" w:firstLineChars="0"/>
              <w:jc w:val="right"/>
            </w:pPr>
            <w:r>
              <w:rPr>
                <w:rFonts w:hAnsi="宋体"/>
              </w:rPr>
              <w:t>………………</w:t>
            </w:r>
            <w:r>
              <w:rPr>
                <w:rFonts w:hint="eastAsia"/>
              </w:rPr>
              <w:t>(</w:t>
            </w:r>
            <w:r>
              <w:t>F.3)</w:t>
            </w:r>
          </w:p>
        </w:tc>
      </w:tr>
    </w:tbl>
    <w:p>
      <w:pPr>
        <w:pStyle w:val="95"/>
        <w:ind w:firstLine="420"/>
      </w:pP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583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9" w:type="dxa"/>
            <w:vAlign w:val="center"/>
          </w:tcPr>
          <w:p>
            <w:pPr>
              <w:pStyle w:val="95"/>
              <w:ind w:firstLine="0" w:firstLineChars="0"/>
            </w:pPr>
          </w:p>
        </w:tc>
        <w:tc>
          <w:tcPr>
            <w:tcW w:w="5835"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r</m:t>
                    </m:r>
                    <m:r>
                      <m:rPr>
                        <m:sty m:val="p"/>
                      </m:rPr>
                      <w:rPr>
                        <w:rFonts w:ascii="Cambria Math" w:hAnsi="Cambria Math"/>
                      </w:rPr>
                      <m:t>,</m:t>
                    </m:r>
                    <m:r>
                      <m:rPr/>
                      <w:rPr>
                        <w:rFonts w:hint="eastAsia" w:ascii="Cambria Math" w:hAnsi="Cambria Math"/>
                      </w:rPr>
                      <m:t>i</m:t>
                    </m:r>
                    <m:ctrlPr>
                      <w:rPr>
                        <w:rFonts w:ascii="Cambria Math" w:hAnsi="Cambria Math"/>
                      </w:rPr>
                    </m:ctrlPr>
                  </m:sub>
                </m:sSub>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j</m:t>
                    </m:r>
                    <m:r>
                      <m:rPr>
                        <m:sty m:val="p"/>
                      </m:rPr>
                      <w:rPr>
                        <w:rFonts w:ascii="Cambria Math" w:hAnsi="Cambria Math"/>
                      </w:rPr>
                      <m:t>=1</m:t>
                    </m:r>
                    <m:ctrlPr>
                      <w:rPr>
                        <w:rFonts w:ascii="Cambria Math" w:hAnsi="Cambria Math"/>
                      </w:rPr>
                    </m:ctrlPr>
                  </m:sub>
                  <m:sup>
                    <m:r>
                      <m:rPr/>
                      <w:rPr>
                        <w:rFonts w:ascii="Cambria Math" w:hAnsi="Cambria Math"/>
                      </w:rPr>
                      <m:t>J</m:t>
                    </m:r>
                    <m:ctrlPr>
                      <w:rPr>
                        <w:rFonts w:ascii="Cambria Math" w:hAnsi="Cambria Math"/>
                      </w:rPr>
                    </m:ctrlPr>
                  </m:sup>
                  <m:e>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sSub>
                      <m:sSubPr>
                        <m:ctrlPr>
                          <w:rPr>
                            <w:rFonts w:ascii="Cambria Math" w:hAnsi="Cambria Math"/>
                          </w:rPr>
                        </m:ctrlPr>
                      </m:sSubPr>
                      <m:e>
                        <m:r>
                          <m:rPr>
                            <m:sty m:val="p"/>
                          </m:rPr>
                          <w:rPr>
                            <w:rFonts w:ascii="Cambria Math" w:hAnsi="Cambria Math"/>
                          </w:rPr>
                          <m:t>×</m:t>
                        </m:r>
                        <m:r>
                          <m:rPr/>
                          <w:rPr>
                            <w:rFonts w:ascii="Cambria Math" w:hAnsi="Cambria Math"/>
                          </w:rPr>
                          <m:t>TC</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NC</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ctrlPr>
                      <w:rPr>
                        <w:rFonts w:ascii="Cambria Math" w:hAnsi="Cambria Math"/>
                      </w:rPr>
                    </m:ctrlPr>
                  </m:e>
                </m:nary>
              </m:oMath>
            </m:oMathPara>
          </w:p>
        </w:tc>
        <w:tc>
          <w:tcPr>
            <w:tcW w:w="2268" w:type="dxa"/>
            <w:vAlign w:val="center"/>
          </w:tcPr>
          <w:p>
            <w:pPr>
              <w:pStyle w:val="95"/>
              <w:ind w:right="210" w:firstLine="0" w:firstLineChars="0"/>
              <w:jc w:val="right"/>
            </w:pPr>
            <w:r>
              <w:rPr>
                <w:rFonts w:hAnsi="宋体"/>
              </w:rPr>
              <w:t>………………</w:t>
            </w:r>
            <w:r>
              <w:rPr>
                <w:rFonts w:hint="eastAsia"/>
              </w:rPr>
              <w:t>(</w:t>
            </w:r>
            <w:r>
              <w:t>F.4)</w:t>
            </w:r>
          </w:p>
        </w:tc>
      </w:tr>
    </w:tbl>
    <w:p>
      <w:pPr>
        <w:pStyle w:val="95"/>
        <w:ind w:firstLine="420"/>
      </w:pP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583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9" w:type="dxa"/>
            <w:vAlign w:val="center"/>
          </w:tcPr>
          <w:p>
            <w:pPr>
              <w:pStyle w:val="95"/>
              <w:ind w:firstLine="0" w:firstLineChars="0"/>
            </w:pPr>
          </w:p>
        </w:tc>
        <w:tc>
          <w:tcPr>
            <w:tcW w:w="5835"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TC</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r>
                  <m:rPr>
                    <m:sty m:val="p"/>
                  </m:rPr>
                  <w:rPr>
                    <w:rFonts w:hint="eastAsia" w:ascii="Cambria Math" w:hAnsi="Cambria Math"/>
                  </w:rPr>
                  <m:t>+</m:t>
                </m:r>
                <m:sSub>
                  <m:sSubPr>
                    <m:ctrlPr>
                      <w:rPr>
                        <w:rFonts w:ascii="Cambria Math" w:hAnsi="Cambria Math"/>
                      </w:rPr>
                    </m:ctrlPr>
                  </m:sSubPr>
                  <m:e>
                    <m:r>
                      <m:rPr/>
                      <w:rPr>
                        <w:rFonts w:ascii="Cambria Math" w:hAnsi="Cambria Math"/>
                      </w:rPr>
                      <m:t>TP</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m:oMathPara>
          </w:p>
        </w:tc>
        <w:tc>
          <w:tcPr>
            <w:tcW w:w="2268" w:type="dxa"/>
            <w:vAlign w:val="center"/>
          </w:tcPr>
          <w:p>
            <w:pPr>
              <w:pStyle w:val="95"/>
              <w:ind w:right="210" w:firstLine="0" w:firstLineChars="0"/>
              <w:jc w:val="right"/>
            </w:pPr>
            <w:r>
              <w:rPr>
                <w:rFonts w:hAnsi="宋体"/>
              </w:rPr>
              <w:t>………………</w:t>
            </w:r>
            <w:r>
              <w:rPr>
                <w:rFonts w:hint="eastAsia"/>
              </w:rPr>
              <w:t>(</w:t>
            </w:r>
            <w:r>
              <w:t>F.5)</w:t>
            </w:r>
          </w:p>
        </w:tc>
      </w:tr>
    </w:tbl>
    <w:p>
      <w:pPr>
        <w:pStyle w:val="95"/>
        <w:ind w:firstLine="420"/>
      </w:pP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583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9" w:type="dxa"/>
            <w:vAlign w:val="center"/>
          </w:tcPr>
          <w:p>
            <w:pPr>
              <w:pStyle w:val="95"/>
              <w:ind w:firstLine="0" w:firstLineChars="0"/>
            </w:pPr>
          </w:p>
        </w:tc>
        <w:tc>
          <w:tcPr>
            <w:tcW w:w="5835"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tc</m:t>
                        </m:r>
                        <m:r>
                          <m:rPr>
                            <m:sty m:val="p"/>
                          </m:rPr>
                          <w:rPr>
                            <w:rFonts w:ascii="Cambria Math" w:hAnsi="Cambria Math"/>
                          </w:rPr>
                          <m:t>,</m:t>
                        </m:r>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lf</m:t>
                        </m:r>
                        <m:r>
                          <m:rPr>
                            <m:sty m:val="p"/>
                          </m:rPr>
                          <w:rPr>
                            <w:rFonts w:ascii="Cambria Math" w:hAnsi="Cambria Math"/>
                          </w:rPr>
                          <m:t>,</m:t>
                        </m:r>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r>
                      <m:rPr>
                        <m:sty m:val="p"/>
                      </m:rPr>
                      <w:rPr>
                        <w:rFonts w:ascii="Cambria Math" w:hAnsi="Cambria Math"/>
                      </w:rPr>
                      <m:t>+</m:t>
                    </m:r>
                    <m:r>
                      <m:rPr/>
                      <w:rPr>
                        <w:rFonts w:ascii="Cambria Math" w:hAnsi="Cambria Math"/>
                      </w:rPr>
                      <m:t>C</m:t>
                    </m:r>
                    <m:ctrlPr>
                      <w:rPr>
                        <w:rFonts w:ascii="Cambria Math" w:hAnsi="Cambria Math"/>
                      </w:rPr>
                    </m:ctrlPr>
                  </m:e>
                  <m:sub>
                    <m:r>
                      <m:rPr/>
                      <w:rPr>
                        <w:rFonts w:ascii="Cambria Math" w:hAnsi="Cambria Math"/>
                      </w:rPr>
                      <m:t>ef</m:t>
                    </m:r>
                    <m:r>
                      <m:rPr>
                        <m:sty m:val="p"/>
                      </m:rPr>
                      <w:rPr>
                        <w:rFonts w:ascii="Cambria Math" w:hAnsi="Cambria Math"/>
                      </w:rPr>
                      <m:t>,</m:t>
                    </m:r>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n</m:t>
                    </m:r>
                    <m:r>
                      <m:rPr>
                        <m:sty m:val="p"/>
                      </m:rPr>
                      <w:rPr>
                        <w:rFonts w:ascii="Cambria Math" w:hAnsi="Cambria Math"/>
                      </w:rPr>
                      <m:t>,</m:t>
                    </m:r>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m:oMathPara>
          </w:p>
        </w:tc>
        <w:tc>
          <w:tcPr>
            <w:tcW w:w="2268" w:type="dxa"/>
            <w:vAlign w:val="center"/>
          </w:tcPr>
          <w:p>
            <w:pPr>
              <w:pStyle w:val="95"/>
              <w:ind w:right="210" w:firstLine="0" w:firstLineChars="0"/>
              <w:jc w:val="right"/>
            </w:pPr>
            <w:r>
              <w:rPr>
                <w:rFonts w:hAnsi="宋体"/>
              </w:rPr>
              <w:t>………………</w:t>
            </w:r>
            <w:r>
              <w:rPr>
                <w:rFonts w:hint="eastAsia"/>
              </w:rPr>
              <w:t>(</w:t>
            </w:r>
            <w:r>
              <w:t>F.6)</w:t>
            </w:r>
          </w:p>
        </w:tc>
      </w:tr>
    </w:tbl>
    <w:p>
      <w:pPr>
        <w:pStyle w:val="95"/>
        <w:ind w:firstLine="420"/>
      </w:pPr>
      <w:r>
        <w:t>式中：</w:t>
      </w:r>
    </w:p>
    <w:p>
      <w:pPr>
        <w:pStyle w:val="95"/>
        <w:ind w:firstLine="420"/>
      </w:pPr>
      <m:oMath>
        <m:r>
          <m:rPr/>
          <w:rPr>
            <w:rFonts w:ascii="Cambria Math" w:hAnsi="Cambria Math"/>
          </w:rPr>
          <m:t>VR</m:t>
        </m:r>
      </m:oMath>
      <w:r>
        <w:t>——被核算地区</w:t>
      </w:r>
      <w:r>
        <w:rPr>
          <w:rFonts w:hint="eastAsia"/>
        </w:rPr>
        <w:t>的</w:t>
      </w:r>
      <w:r>
        <w:t>旅游康养价值（元</w:t>
      </w:r>
      <w:r>
        <w:rPr>
          <w:rFonts w:hint="eastAsia"/>
        </w:rPr>
        <w:t>每年</w:t>
      </w:r>
      <w:r>
        <w:t>）；</w:t>
      </w:r>
    </w:p>
    <w:p>
      <w:pPr>
        <w:pStyle w:val="95"/>
        <w:ind w:firstLine="420"/>
      </w:pP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r</m:t>
            </m:r>
            <m:ctrlPr>
              <w:rPr>
                <w:rFonts w:ascii="Cambria Math" w:hAnsi="Cambria Math"/>
              </w:rPr>
            </m:ctrlPr>
          </m:sub>
        </m:sSub>
      </m:oMath>
      <w:r>
        <w:t>——</w:t>
      </w:r>
      <w:r>
        <w:rPr>
          <w:rFonts w:hint="eastAsia"/>
        </w:rPr>
        <w:t>抽样调查中，</w:t>
      </w:r>
      <w:r>
        <w:t>被核算地区</w:t>
      </w:r>
      <w:r>
        <w:rPr>
          <w:rFonts w:hint="eastAsia"/>
        </w:rPr>
        <w:t>受访样本的</w:t>
      </w:r>
      <w:r>
        <w:t>旅游康养价值（元</w:t>
      </w:r>
      <w:r>
        <w:rPr>
          <w:rFonts w:hint="eastAsia"/>
        </w:rPr>
        <w:t>每年</w:t>
      </w:r>
      <w:r>
        <w:t>）；</w:t>
      </w:r>
    </w:p>
    <w:p>
      <w:pPr>
        <w:pStyle w:val="95"/>
        <w:ind w:firstLine="420"/>
      </w:pPr>
      <m:oMath>
        <m:r>
          <m:rPr/>
          <w:rPr>
            <w:rFonts w:ascii="Cambria Math" w:hAnsi="Cambria Math"/>
          </w:rPr>
          <m:t>PP</m:t>
        </m:r>
      </m:oMath>
      <w:r>
        <w:t>——</w:t>
      </w:r>
      <w:r>
        <w:rPr>
          <w:rFonts w:hint="eastAsia"/>
        </w:rPr>
        <w:t>抽样调查中，受访人数（人）</w:t>
      </w:r>
      <w:r>
        <w:t>；</w:t>
      </w:r>
    </w:p>
    <w:p>
      <w:pPr>
        <w:pStyle w:val="95"/>
        <w:ind w:firstLine="420"/>
      </w:pP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r</m:t>
            </m:r>
            <m:r>
              <m:rPr>
                <m:sty m:val="p"/>
              </m:rPr>
              <w:rPr>
                <w:rFonts w:ascii="Cambria Math" w:hAnsi="Cambria Math"/>
              </w:rPr>
              <m:t>,</m:t>
            </m:r>
            <m:r>
              <m:rPr/>
              <w:rPr>
                <w:rFonts w:ascii="Cambria Math" w:hAnsi="Cambria Math"/>
              </w:rPr>
              <m:t>i</m:t>
            </m:r>
            <m:ctrlPr>
              <w:rPr>
                <w:rFonts w:ascii="Cambria Math" w:hAnsi="Cambria Math"/>
              </w:rPr>
            </m:ctrlPr>
          </m:sub>
        </m:sSub>
      </m:oMath>
      <w:r>
        <w:t>——</w:t>
      </w:r>
      <w:r>
        <w:rPr>
          <w:rFonts w:hint="eastAsia"/>
        </w:rPr>
        <w:t>抽样调查中，</w:t>
      </w:r>
      <w:r>
        <w:t>被核算地区</w:t>
      </w:r>
      <w:r>
        <w:rPr>
          <w:rFonts w:hint="eastAsia"/>
        </w:rPr>
        <w:t>第</w:t>
      </w:r>
      <w:r>
        <w:t>i</w:t>
      </w:r>
      <w:r>
        <w:rPr>
          <w:rFonts w:hint="eastAsia"/>
        </w:rPr>
        <w:t>自然景区的</w:t>
      </w:r>
      <w:r>
        <w:t>旅游康养价值（元</w:t>
      </w:r>
      <w:r>
        <w:rPr>
          <w:rFonts w:hint="eastAsia"/>
        </w:rPr>
        <w:t>每年</w:t>
      </w:r>
      <w:r>
        <w:t>）；</w:t>
      </w:r>
    </w:p>
    <w:p>
      <w:pPr>
        <w:pStyle w:val="95"/>
        <w:ind w:firstLine="420"/>
      </w:pP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j</m:t>
            </m:r>
            <m:r>
              <m:rPr>
                <m:sty m:val="p"/>
              </m:rPr>
              <w:rPr>
                <w:rFonts w:ascii="Cambria Math" w:hAnsi="Cambria Math"/>
              </w:rPr>
              <m:t>,</m:t>
            </m:r>
            <m:r>
              <m:rPr/>
              <w:rPr>
                <w:rFonts w:hint="eastAsia" w:ascii="Cambria Math" w:hAnsi="Cambria Math"/>
              </w:rPr>
              <m:t>i</m:t>
            </m:r>
            <m:ctrlPr>
              <w:rPr>
                <w:rFonts w:ascii="Cambria Math" w:hAnsi="Cambria Math"/>
              </w:rPr>
            </m:ctrlPr>
          </m:sub>
        </m:sSub>
      </m:oMath>
      <w:r>
        <w:t>——</w:t>
      </w:r>
      <w:r>
        <w:rPr>
          <w:rFonts w:hint="eastAsia"/>
        </w:rPr>
        <w:t>抽样调查中，</w:t>
      </w:r>
      <w:r>
        <w:t>j地到</w:t>
      </w:r>
      <w:r>
        <w:rPr>
          <w:rFonts w:hint="eastAsia"/>
        </w:rPr>
        <w:t>第</w:t>
      </w:r>
      <w:r>
        <w:t>i</w:t>
      </w:r>
      <w:r>
        <w:rPr>
          <w:rFonts w:hint="eastAsia"/>
        </w:rPr>
        <w:t>自然景区</w:t>
      </w:r>
      <w:r>
        <w:t>旅游的总人次（人次</w:t>
      </w:r>
      <w:r>
        <w:rPr>
          <w:rFonts w:hint="eastAsia"/>
        </w:rPr>
        <w:t>每年</w:t>
      </w:r>
      <w:r>
        <w:t>）；</w:t>
      </w:r>
    </w:p>
    <w:p>
      <w:pPr>
        <w:pStyle w:val="95"/>
        <w:ind w:firstLine="420"/>
      </w:pPr>
      <m:oMath>
        <m:r>
          <m:rPr/>
          <w:rPr>
            <w:rFonts w:ascii="Cambria Math" w:hAnsi="Cambria Math"/>
          </w:rPr>
          <m:t>j</m:t>
        </m:r>
      </m:oMath>
      <w:r>
        <w:t>——</w:t>
      </w:r>
      <w:r>
        <w:rPr>
          <w:rFonts w:hint="eastAsia"/>
        </w:rPr>
        <w:t>抽样调查中，</w:t>
      </w:r>
      <w:r>
        <w:t>来被核算地点旅游的游客所在区域（区域按距核算地点的距离划同心圆），</w:t>
      </w:r>
      <m:oMath>
        <m:r>
          <m:rPr/>
          <w:rPr>
            <w:rFonts w:ascii="Cambria Math" w:hAnsi="Cambria Math"/>
          </w:rPr>
          <m:t>j</m:t>
        </m:r>
        <m:r>
          <m:rPr>
            <m:sty m:val="p"/>
          </m:rPr>
          <w:rPr>
            <w:rFonts w:ascii="Cambria Math" w:hAnsi="Cambria Math"/>
          </w:rPr>
          <m:t>=1，2…，</m:t>
        </m:r>
        <m:r>
          <m:rPr/>
          <w:rPr>
            <w:rFonts w:ascii="Cambria Math" w:hAnsi="Cambria Math"/>
          </w:rPr>
          <m:t>J</m:t>
        </m:r>
      </m:oMath>
      <w:r>
        <w:t>；</w:t>
      </w:r>
    </w:p>
    <w:p>
      <w:pPr>
        <w:pStyle w:val="95"/>
        <w:ind w:firstLine="420"/>
      </w:pPr>
      <m:oMath>
        <m:sSub>
          <m:sSubPr>
            <m:ctrlPr>
              <w:rPr>
                <w:rFonts w:ascii="Cambria Math" w:hAnsi="Cambria Math"/>
              </w:rPr>
            </m:ctrlPr>
          </m:sSubPr>
          <m:e>
            <m:r>
              <m:rPr/>
              <w:rPr>
                <w:rFonts w:ascii="Cambria Math" w:hAnsi="Cambria Math"/>
              </w:rPr>
              <m:t>TC</m:t>
            </m:r>
            <m:ctrlPr>
              <w:rPr>
                <w:rFonts w:ascii="Cambria Math" w:hAnsi="Cambria Math"/>
              </w:rPr>
            </m:ctrlPr>
          </m:e>
          <m:sub>
            <m:r>
              <m:rPr/>
              <w:rPr>
                <w:rFonts w:ascii="Cambria Math" w:hAnsi="Cambria Math"/>
              </w:rPr>
              <m:t>j</m:t>
            </m:r>
            <m:r>
              <m:rPr>
                <m:sty m:val="p"/>
              </m:rPr>
              <w:rPr>
                <w:rFonts w:ascii="Cambria Math" w:hAnsi="Cambria Math"/>
              </w:rPr>
              <m:t>,</m:t>
            </m:r>
            <m:r>
              <m:rPr/>
              <w:rPr>
                <w:rFonts w:hint="eastAsia" w:ascii="Cambria Math" w:hAnsi="Cambria Math"/>
              </w:rPr>
              <m:t>i</m:t>
            </m:r>
            <m:ctrlPr>
              <w:rPr>
                <w:rFonts w:ascii="Cambria Math" w:hAnsi="Cambria Math"/>
              </w:rPr>
            </m:ctrlPr>
          </m:sub>
        </m:sSub>
      </m:oMath>
      <w:r>
        <w:t>——</w:t>
      </w:r>
      <w:r>
        <w:rPr>
          <w:rFonts w:hint="eastAsia"/>
        </w:rPr>
        <w:t>抽样调查中，</w:t>
      </w:r>
      <w:r>
        <w:t>来自j地的游客</w:t>
      </w:r>
      <w:r>
        <w:rPr>
          <w:rFonts w:hint="eastAsia"/>
        </w:rPr>
        <w:t>到第</w:t>
      </w:r>
      <w:r>
        <w:t>i</w:t>
      </w:r>
      <w:r>
        <w:rPr>
          <w:rFonts w:hint="eastAsia"/>
        </w:rPr>
        <w:t>自然景区</w:t>
      </w:r>
      <w:r>
        <w:t>旅游的平均旅行成本（元</w:t>
      </w:r>
      <w:r>
        <w:rPr>
          <w:rFonts w:hint="eastAsia"/>
        </w:rPr>
        <w:t>每</w:t>
      </w:r>
      <w:r>
        <w:t>人次）；</w:t>
      </w:r>
    </w:p>
    <w:p>
      <w:pPr>
        <w:pStyle w:val="95"/>
        <w:ind w:firstLine="420"/>
      </w:pP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t>——</w:t>
      </w:r>
      <w:r>
        <w:rPr>
          <w:rFonts w:hint="eastAsia"/>
        </w:rPr>
        <w:t>抽样调查中，</w:t>
      </w:r>
      <w:r>
        <w:t>i</w:t>
      </w:r>
      <w:r>
        <w:rPr>
          <w:rFonts w:hint="eastAsia"/>
        </w:rPr>
        <w:t>自然景区中来</w:t>
      </w:r>
      <w:r>
        <w:t>自j地游客</w:t>
      </w:r>
      <w:r>
        <w:rPr>
          <w:rFonts w:hint="eastAsia"/>
        </w:rPr>
        <w:t>此行的总时间分担率，单位：百分比，值域</w:t>
      </w:r>
      <w:r>
        <w:rPr>
          <w:rFonts w:ascii="Times New Roman"/>
        </w:rPr>
        <w:t>[0,100]，100%代表仅以此自然景区为旅游目的地</w:t>
      </w:r>
      <w:r>
        <w:rPr>
          <w:rFonts w:hint="eastAsia" w:ascii="Times New Roman"/>
        </w:rPr>
        <w:t>；</w:t>
      </w:r>
    </w:p>
    <w:p>
      <w:pPr>
        <w:pStyle w:val="95"/>
        <w:ind w:firstLine="420"/>
      </w:pPr>
      <m:oMath>
        <m:sSub>
          <m:sSubPr>
            <m:ctrlPr>
              <w:rPr>
                <w:rFonts w:ascii="Cambria Math" w:hAnsi="Cambria Math"/>
              </w:rPr>
            </m:ctrlPr>
          </m:sSubPr>
          <m:e>
            <m:r>
              <m:rPr/>
              <w:rPr>
                <w:rFonts w:ascii="Cambria Math" w:hAnsi="Cambria Math"/>
              </w:rPr>
              <m:t>NC</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t>——</w:t>
      </w:r>
      <w:r>
        <w:rPr>
          <w:rFonts w:hint="eastAsia"/>
        </w:rPr>
        <w:t>抽样调查中，</w:t>
      </w:r>
      <w:r>
        <w:t>i</w:t>
      </w:r>
      <w:r>
        <w:rPr>
          <w:rFonts w:hint="eastAsia"/>
        </w:rPr>
        <w:t>自然景区中来</w:t>
      </w:r>
      <w:r>
        <w:t>自j地游客</w:t>
      </w:r>
      <w:r>
        <w:rPr>
          <w:rFonts w:hint="eastAsia"/>
        </w:rPr>
        <w:t>此行的自然景观倾向度，单位百分比，值域</w:t>
      </w:r>
      <w:r>
        <w:rPr>
          <w:rFonts w:ascii="Times New Roman"/>
        </w:rPr>
        <w:t>[0,100]，100%代表来该自然景区以自然景观为唯一目的</w:t>
      </w:r>
      <w:r>
        <w:rPr>
          <w:rFonts w:hint="eastAsia" w:ascii="Times New Roman"/>
        </w:rPr>
        <w:t>；</w:t>
      </w:r>
    </w:p>
    <w:p>
      <w:pPr>
        <w:pStyle w:val="95"/>
        <w:ind w:firstLine="420"/>
      </w:pP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t>——</w:t>
      </w:r>
      <w:r>
        <w:rPr>
          <w:rFonts w:hint="eastAsia"/>
        </w:rPr>
        <w:t>抽样调查中，</w:t>
      </w:r>
      <w:r>
        <w:t>来自j地的游客</w:t>
      </w:r>
      <w:r>
        <w:rPr>
          <w:rFonts w:hint="eastAsia"/>
        </w:rPr>
        <w:t>到第</w:t>
      </w:r>
      <w:r>
        <w:t>i</w:t>
      </w:r>
      <w:r>
        <w:rPr>
          <w:rFonts w:hint="eastAsia"/>
        </w:rPr>
        <w:t>自然景区</w:t>
      </w:r>
      <w:r>
        <w:t>旅游</w:t>
      </w:r>
      <w:r>
        <w:rPr>
          <w:rFonts w:hint="eastAsia"/>
        </w:rPr>
        <w:t>过程中</w:t>
      </w:r>
      <w:r>
        <w:t>用于旅途的平均时间（天/次）；</w:t>
      </w:r>
    </w:p>
    <w:p>
      <w:pPr>
        <w:pStyle w:val="95"/>
        <w:ind w:firstLine="420"/>
      </w:pPr>
      <m:oMath>
        <m:sSub>
          <m:sSubPr>
            <m:ctrlPr>
              <w:rPr>
                <w:rFonts w:ascii="Cambria Math" w:hAnsi="Cambria Math"/>
              </w:rPr>
            </m:ctrlPr>
          </m:sSubPr>
          <m:e>
            <m:r>
              <m:rPr/>
              <w:rPr>
                <w:rFonts w:ascii="Cambria Math" w:hAnsi="Cambria Math"/>
              </w:rPr>
              <m:t>TP</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t>——</w:t>
      </w:r>
      <w:r>
        <w:rPr>
          <w:rFonts w:hint="eastAsia"/>
        </w:rPr>
        <w:t>抽样调查中，</w:t>
      </w:r>
      <w:r>
        <w:t>来自j地的游客</w:t>
      </w:r>
      <w:r>
        <w:rPr>
          <w:rFonts w:hint="eastAsia"/>
        </w:rPr>
        <w:t>到第</w:t>
      </w:r>
      <w:r>
        <w:t>i</w:t>
      </w:r>
      <w:r>
        <w:rPr>
          <w:rFonts w:hint="eastAsia"/>
        </w:rPr>
        <w:t>自然景区</w:t>
      </w:r>
      <w:r>
        <w:t>旅游</w:t>
      </w:r>
      <w:r>
        <w:rPr>
          <w:rFonts w:hint="eastAsia"/>
        </w:rPr>
        <w:t>过程中</w:t>
      </w:r>
      <w:r>
        <w:t>用于</w:t>
      </w:r>
      <w:r>
        <w:rPr>
          <w:rFonts w:hint="eastAsia"/>
        </w:rPr>
        <w:t>该景点内的</w:t>
      </w:r>
      <w:r>
        <w:t>旅游平均时间（天/次）；</w:t>
      </w:r>
    </w:p>
    <w:p>
      <w:pPr>
        <w:pStyle w:val="95"/>
        <w:ind w:firstLine="420"/>
      </w:pPr>
      <m:oMath>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j</m:t>
            </m:r>
            <m:r>
              <m:rPr>
                <m:sty m:val="p"/>
              </m:rPr>
              <w:rPr>
                <w:rFonts w:ascii="Cambria Math" w:hAnsi="Cambria Math"/>
              </w:rPr>
              <m:t>,</m:t>
            </m:r>
            <m:r>
              <m:rPr/>
              <w:rPr>
                <w:rFonts w:hint="eastAsia" w:ascii="Cambria Math" w:hAnsi="Cambria Math"/>
              </w:rPr>
              <m:t>i</m:t>
            </m:r>
            <m:ctrlPr>
              <w:rPr>
                <w:rFonts w:ascii="Cambria Math" w:hAnsi="Cambria Math"/>
              </w:rPr>
            </m:ctrlPr>
          </m:sub>
        </m:sSub>
      </m:oMath>
      <w:r>
        <w:t>——</w:t>
      </w:r>
      <w:r>
        <w:rPr>
          <w:rFonts w:hint="eastAsia"/>
        </w:rPr>
        <w:t>抽样调查中，</w:t>
      </w:r>
      <w:r>
        <w:t>i</w:t>
      </w:r>
      <w:r>
        <w:rPr>
          <w:rFonts w:hint="eastAsia"/>
        </w:rPr>
        <w:t>自然景区中来</w:t>
      </w:r>
      <w:r>
        <w:t>自j地</w:t>
      </w:r>
      <w:r>
        <w:rPr>
          <w:rFonts w:hint="eastAsia"/>
        </w:rPr>
        <w:t>游客</w:t>
      </w:r>
      <w:r>
        <w:t>的平均工资（元</w:t>
      </w:r>
      <w:r>
        <w:rPr>
          <w:rFonts w:hint="eastAsia"/>
        </w:rPr>
        <w:t>每</w:t>
      </w:r>
      <w:r>
        <w:t>人天）；</w:t>
      </w:r>
    </w:p>
    <w:p>
      <w:pPr>
        <w:pStyle w:val="95"/>
        <w:ind w:firstLine="420"/>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t>——</w:t>
      </w:r>
      <w:r>
        <w:rPr>
          <w:rFonts w:hint="eastAsia"/>
        </w:rPr>
        <w:t>抽样调查中，</w:t>
      </w:r>
      <w:r>
        <w:t>来自j地的游客</w:t>
      </w:r>
      <w:r>
        <w:rPr>
          <w:rFonts w:hint="eastAsia"/>
        </w:rPr>
        <w:t>到第</w:t>
      </w:r>
      <w:r>
        <w:t>i</w:t>
      </w:r>
      <w:r>
        <w:rPr>
          <w:rFonts w:hint="eastAsia"/>
        </w:rPr>
        <w:t>自然景区</w:t>
      </w:r>
      <w:r>
        <w:t>旅游花费的平均直接旅行费用（元</w:t>
      </w:r>
      <w:r>
        <w:rPr>
          <w:rFonts w:hint="eastAsia"/>
        </w:rPr>
        <w:t>每</w:t>
      </w:r>
      <w:r>
        <w:t>人次）），其中包括游客从j地到</w:t>
      </w:r>
      <w:r>
        <w:rPr>
          <w:rFonts w:hint="eastAsia"/>
        </w:rPr>
        <w:t>第</w:t>
      </w:r>
      <w:r>
        <w:t>i</w:t>
      </w:r>
      <w:r>
        <w:rPr>
          <w:rFonts w:hint="eastAsia"/>
        </w:rPr>
        <w:t>自然景区</w:t>
      </w:r>
      <w:r>
        <w:t>的交通费用</w:t>
      </w: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tc</m:t>
            </m:r>
            <m:r>
              <m:rPr>
                <m:sty m:val="p"/>
              </m:rPr>
              <w:rPr>
                <w:rFonts w:ascii="Cambria Math" w:hAnsi="Cambria Math"/>
              </w:rPr>
              <m:t>,</m:t>
            </m:r>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t>（元</w:t>
      </w:r>
      <w:r>
        <w:rPr>
          <w:rFonts w:hint="eastAsia"/>
        </w:rPr>
        <w:t>每人次</w:t>
      </w:r>
      <w:r>
        <w:t>）、景区内食宿花费</w:t>
      </w: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lf</m:t>
            </m:r>
            <m:r>
              <m:rPr>
                <m:sty m:val="p"/>
              </m:rPr>
              <w:rPr>
                <w:rFonts w:ascii="Cambria Math" w:hAnsi="Cambria Math"/>
              </w:rPr>
              <m:t>,</m:t>
            </m:r>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t>（元</w:t>
      </w:r>
      <w:r>
        <w:rPr>
          <w:rFonts w:hint="eastAsia"/>
        </w:rPr>
        <w:t>每</w:t>
      </w:r>
      <w:r>
        <w:t>人次）、景区门票费用</w:t>
      </w: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ef</m:t>
            </m:r>
            <m:r>
              <m:rPr>
                <m:sty m:val="p"/>
              </m:rPr>
              <w:rPr>
                <w:rFonts w:ascii="Cambria Math" w:hAnsi="Cambria Math"/>
              </w:rPr>
              <m:t>,</m:t>
            </m:r>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t>（元</w:t>
      </w:r>
      <w:r>
        <w:rPr>
          <w:rFonts w:hint="eastAsia"/>
        </w:rPr>
        <w:t>每人次</w:t>
      </w:r>
      <w:r>
        <w:t>）和旅游带动的购物、娱乐等延伸相关花费</w:t>
      </w: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n</m:t>
            </m:r>
            <m:r>
              <m:rPr>
                <m:sty m:val="p"/>
              </m:rPr>
              <w:rPr>
                <w:rFonts w:ascii="Cambria Math" w:hAnsi="Cambria Math"/>
              </w:rPr>
              <m:t>,</m:t>
            </m:r>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t>（元</w:t>
      </w:r>
      <w:r>
        <w:rPr>
          <w:rFonts w:hint="eastAsia"/>
        </w:rPr>
        <w:t>每人次</w:t>
      </w:r>
      <w:r>
        <w:t>）。</w:t>
      </w:r>
    </w:p>
    <w:p>
      <w:pPr>
        <w:pStyle w:val="119"/>
        <w:spacing w:before="120" w:after="120"/>
      </w:pPr>
      <w:r>
        <w:t>需要通过调查问卷获取的参数</w:t>
      </w:r>
      <w:r>
        <w:rPr>
          <w:rFonts w:hint="eastAsia"/>
        </w:rPr>
        <w:t>，如已有统计调查数据或通过部门行政记录等大数据方式可以获得的数据，经评估后也可以直接利用。</w:t>
      </w:r>
    </w:p>
    <w:p>
      <w:pPr>
        <w:pStyle w:val="95"/>
        <w:ind w:firstLine="422"/>
        <w:rPr>
          <w:rFonts w:ascii="Times New Roman"/>
          <w:b/>
          <w:bCs/>
        </w:rPr>
      </w:pPr>
      <w:r>
        <w:rPr>
          <w:rFonts w:ascii="Times New Roman"/>
          <w:b/>
          <w:bCs/>
        </w:rPr>
        <w:t>在公式F.1、F.2、F3、F.4、F.5、F6中，需要通过问卷调查获取以下参数的值：</w:t>
      </w:r>
    </w:p>
    <w:p>
      <w:pPr>
        <w:pStyle w:val="95"/>
        <w:ind w:firstLine="420"/>
      </w:pPr>
      <m:oMath>
        <m:sSub>
          <m:sSubPr>
            <m:ctrlPr>
              <w:rPr>
                <w:rFonts w:ascii="Cambria Math" w:hAnsi="Cambria Math"/>
              </w:rPr>
            </m:ctrlPr>
          </m:sSubPr>
          <m:e>
            <m:r>
              <m:rPr>
                <m:nor/>
                <m:sty m:val="p"/>
              </m:rPr>
              <m:t>N</m:t>
            </m:r>
            <m:ctrlPr>
              <w:rPr>
                <w:rFonts w:ascii="Cambria Math" w:hAnsi="Cambria Math"/>
              </w:rPr>
            </m:ctrlPr>
          </m:e>
          <m:sub>
            <m:r>
              <m:rPr>
                <m:nor/>
                <m:sty m:val="p"/>
              </m:rPr>
              <m:t>ti</m:t>
            </m:r>
            <m:ctrlPr>
              <w:rPr>
                <w:rFonts w:ascii="Cambria Math" w:hAnsi="Cambria Math"/>
              </w:rPr>
            </m:ctrlPr>
          </m:sub>
        </m:sSub>
      </m:oMath>
      <w:r>
        <w:t>——</w:t>
      </w:r>
      <w:r>
        <w:rPr>
          <w:rFonts w:hint="eastAsia"/>
        </w:rPr>
        <w:t>抽样调查中，第</w:t>
      </w:r>
      <w:r>
        <w:t>i</w:t>
      </w:r>
      <w:r>
        <w:rPr>
          <w:rFonts w:hint="eastAsia"/>
        </w:rPr>
        <w:t>个自然景区的游客人次（人次每年）；</w:t>
      </w:r>
    </w:p>
    <w:p>
      <w:pPr>
        <w:pStyle w:val="95"/>
        <w:ind w:firstLine="420"/>
      </w:pPr>
      <w:r>
        <w:t>n——</w:t>
      </w:r>
      <w:r>
        <w:rPr>
          <w:rFonts w:hint="eastAsia"/>
        </w:rPr>
        <w:t>抽样调查中，</w:t>
      </w:r>
      <w:r>
        <w:t>自然景区数量</w:t>
      </w:r>
      <w:r>
        <w:rPr>
          <w:rFonts w:hint="eastAsia"/>
        </w:rPr>
        <w:t>；</w:t>
      </w:r>
    </w:p>
    <w:p>
      <w:pPr>
        <w:pStyle w:val="95"/>
        <w:ind w:firstLine="420"/>
      </w:pPr>
      <m:oMath>
        <m:r>
          <m:rPr/>
          <w:rPr>
            <w:rFonts w:ascii="Cambria Math" w:hAnsi="Cambria Math"/>
          </w:rPr>
          <m:t>PP</m:t>
        </m:r>
      </m:oMath>
      <w:r>
        <w:t>——</w:t>
      </w:r>
      <w:r>
        <w:rPr>
          <w:rFonts w:hint="eastAsia"/>
        </w:rPr>
        <w:t>抽样调查中，受访人数（人）</w:t>
      </w:r>
      <w:r>
        <w:t>；</w:t>
      </w:r>
    </w:p>
    <w:p>
      <w:pPr>
        <w:pStyle w:val="95"/>
        <w:ind w:firstLine="420"/>
        <w:rPr>
          <w:rFonts w:ascii="Times New Roman"/>
        </w:rPr>
      </w:pP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t>——</w:t>
      </w:r>
      <w:r>
        <w:rPr>
          <w:rFonts w:hint="eastAsia"/>
        </w:rPr>
        <w:t>抽样调查中，</w:t>
      </w:r>
      <w:r>
        <w:t>i</w:t>
      </w:r>
      <w:r>
        <w:rPr>
          <w:rFonts w:hint="eastAsia"/>
        </w:rPr>
        <w:t>自然景区中来</w:t>
      </w:r>
      <w:r>
        <w:t>自j地游客</w:t>
      </w:r>
      <w:r>
        <w:rPr>
          <w:rFonts w:hint="eastAsia"/>
        </w:rPr>
        <w:t>此行的总时间分担率，单位：百分比，值域</w:t>
      </w:r>
      <w:r>
        <w:rPr>
          <w:rFonts w:ascii="Times New Roman"/>
        </w:rPr>
        <w:t>[0,100]，100%代表仅以此自然景区为旅游目的地。</w:t>
      </w:r>
    </w:p>
    <w:p>
      <w:pPr>
        <w:pStyle w:val="95"/>
        <w:ind w:firstLine="420"/>
      </w:pPr>
      <m:oMath>
        <m:sSub>
          <m:sSubPr>
            <m:ctrlPr>
              <w:rPr>
                <w:rFonts w:ascii="Cambria Math" w:hAnsi="Cambria Math"/>
              </w:rPr>
            </m:ctrlPr>
          </m:sSubPr>
          <m:e>
            <m:r>
              <m:rPr/>
              <w:rPr>
                <w:rFonts w:ascii="Cambria Math" w:hAnsi="Cambria Math"/>
              </w:rPr>
              <m:t>NC</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t>——</w:t>
      </w:r>
      <w:r>
        <w:rPr>
          <w:rFonts w:hint="eastAsia"/>
        </w:rPr>
        <w:t>抽样调查中，</w:t>
      </w:r>
      <w:r>
        <w:t>i</w:t>
      </w:r>
      <w:r>
        <w:rPr>
          <w:rFonts w:hint="eastAsia"/>
        </w:rPr>
        <w:t>自然景区中来</w:t>
      </w:r>
      <w:r>
        <w:t>自j地游客</w:t>
      </w:r>
      <w:r>
        <w:rPr>
          <w:rFonts w:hint="eastAsia"/>
        </w:rPr>
        <w:t>此行的自然景观倾向度，单位：百分比，值</w:t>
      </w:r>
      <w:r>
        <w:rPr>
          <w:rFonts w:ascii="Times New Roman"/>
        </w:rPr>
        <w:t>域[0,100]，100%代表来该自然景区以自然景观为唯一目的</w:t>
      </w:r>
      <w:r>
        <w:rPr>
          <w:rFonts w:hint="eastAsia" w:ascii="Times New Roman"/>
        </w:rPr>
        <w:t>；</w:t>
      </w:r>
      <w:r>
        <w:rPr>
          <w:rFonts w:ascii="Times New Roman"/>
        </w:rPr>
        <w:t>当游客认为该处的吸引力只为自然景观时，取100%。</w:t>
      </w:r>
    </w:p>
    <w:p>
      <w:pPr>
        <w:pStyle w:val="95"/>
        <w:ind w:firstLine="420"/>
      </w:pP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t>——</w:t>
      </w:r>
      <w:r>
        <w:rPr>
          <w:rFonts w:hint="eastAsia"/>
        </w:rPr>
        <w:t>抽样调查中，</w:t>
      </w:r>
      <w:r>
        <w:t>来自j地的游客</w:t>
      </w:r>
      <w:r>
        <w:rPr>
          <w:rFonts w:hint="eastAsia"/>
        </w:rPr>
        <w:t>到第</w:t>
      </w:r>
      <w:r>
        <w:t>i</w:t>
      </w:r>
      <w:r>
        <w:rPr>
          <w:rFonts w:hint="eastAsia"/>
        </w:rPr>
        <w:t>自然景区</w:t>
      </w:r>
      <w:r>
        <w:t>旅游</w:t>
      </w:r>
      <w:r>
        <w:rPr>
          <w:rFonts w:hint="eastAsia"/>
        </w:rPr>
        <w:t>过程中</w:t>
      </w:r>
      <w:r>
        <w:t>用于旅途的平均时间（天/次）；</w:t>
      </w:r>
    </w:p>
    <w:p>
      <w:pPr>
        <w:pStyle w:val="95"/>
        <w:ind w:firstLine="420"/>
      </w:pPr>
      <m:oMath>
        <m:sSub>
          <m:sSubPr>
            <m:ctrlPr>
              <w:rPr>
                <w:rFonts w:ascii="Cambria Math" w:hAnsi="Cambria Math"/>
              </w:rPr>
            </m:ctrlPr>
          </m:sSubPr>
          <m:e>
            <m:r>
              <m:rPr/>
              <w:rPr>
                <w:rFonts w:ascii="Cambria Math" w:hAnsi="Cambria Math"/>
              </w:rPr>
              <m:t>TP</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t>——</w:t>
      </w:r>
      <w:r>
        <w:rPr>
          <w:rFonts w:hint="eastAsia"/>
        </w:rPr>
        <w:t>抽样调查中，</w:t>
      </w:r>
      <w:r>
        <w:t>来自j地的游客</w:t>
      </w:r>
      <w:r>
        <w:rPr>
          <w:rFonts w:hint="eastAsia"/>
        </w:rPr>
        <w:t>到第</w:t>
      </w:r>
      <w:r>
        <w:t>i</w:t>
      </w:r>
      <w:r>
        <w:rPr>
          <w:rFonts w:hint="eastAsia"/>
        </w:rPr>
        <w:t>自然景区</w:t>
      </w:r>
      <w:r>
        <w:t>旅游</w:t>
      </w:r>
      <w:r>
        <w:rPr>
          <w:rFonts w:hint="eastAsia"/>
        </w:rPr>
        <w:t>过程中</w:t>
      </w:r>
      <w:r>
        <w:t>用于</w:t>
      </w:r>
      <w:r>
        <w:rPr>
          <w:rFonts w:hint="eastAsia"/>
        </w:rPr>
        <w:t>该景点内的</w:t>
      </w:r>
      <w:r>
        <w:t>旅游平均时间（天/次）；</w:t>
      </w:r>
    </w:p>
    <w:p>
      <w:pPr>
        <w:pStyle w:val="95"/>
        <w:ind w:firstLine="420"/>
      </w:pPr>
      <m:oMath>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j</m:t>
            </m:r>
            <m:r>
              <m:rPr>
                <m:sty m:val="p"/>
              </m:rPr>
              <w:rPr>
                <w:rFonts w:ascii="Cambria Math" w:hAnsi="Cambria Math"/>
              </w:rPr>
              <m:t>,</m:t>
            </m:r>
            <m:r>
              <m:rPr/>
              <w:rPr>
                <w:rFonts w:hint="eastAsia" w:ascii="Cambria Math" w:hAnsi="Cambria Math"/>
              </w:rPr>
              <m:t>i</m:t>
            </m:r>
            <m:ctrlPr>
              <w:rPr>
                <w:rFonts w:ascii="Cambria Math" w:hAnsi="Cambria Math"/>
              </w:rPr>
            </m:ctrlPr>
          </m:sub>
        </m:sSub>
      </m:oMath>
      <w:r>
        <w:t>——</w:t>
      </w:r>
      <w:r>
        <w:rPr>
          <w:rFonts w:hint="eastAsia"/>
        </w:rPr>
        <w:t>抽样调查中，</w:t>
      </w:r>
      <w:r>
        <w:t>i</w:t>
      </w:r>
      <w:r>
        <w:rPr>
          <w:rFonts w:hint="eastAsia"/>
        </w:rPr>
        <w:t>自然景区中来</w:t>
      </w:r>
      <w:r>
        <w:t>自j地</w:t>
      </w:r>
      <w:r>
        <w:rPr>
          <w:rFonts w:hint="eastAsia"/>
        </w:rPr>
        <w:t>游客</w:t>
      </w:r>
      <w:r>
        <w:t>的平均工资（元</w:t>
      </w:r>
      <w:r>
        <w:rPr>
          <w:rFonts w:hint="eastAsia"/>
        </w:rPr>
        <w:t>每人天</w:t>
      </w:r>
      <w:r>
        <w:t>）；</w:t>
      </w:r>
    </w:p>
    <w:p>
      <w:pPr>
        <w:pStyle w:val="95"/>
        <w:ind w:firstLine="420"/>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tc</m:t>
            </m:r>
            <m:r>
              <m:rPr>
                <m:sty m:val="p"/>
              </m:rPr>
              <w:rPr>
                <w:rFonts w:ascii="Cambria Math" w:hAnsi="Cambria Math"/>
              </w:rPr>
              <m:t>,</m:t>
            </m:r>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t>——</w:t>
      </w:r>
      <w:r>
        <w:rPr>
          <w:rFonts w:hint="eastAsia"/>
        </w:rPr>
        <w:t>抽样调查中，</w:t>
      </w:r>
      <w:r>
        <w:t>游客从j地到</w:t>
      </w:r>
      <w:r>
        <w:rPr>
          <w:rFonts w:hint="eastAsia"/>
        </w:rPr>
        <w:t>第</w:t>
      </w:r>
      <w:r>
        <w:t>i</w:t>
      </w:r>
      <w:r>
        <w:rPr>
          <w:rFonts w:hint="eastAsia"/>
        </w:rPr>
        <w:t>自然景区</w:t>
      </w:r>
      <w:r>
        <w:t>的交通费用（元</w:t>
      </w:r>
      <w:r>
        <w:rPr>
          <w:rFonts w:hint="eastAsia"/>
        </w:rPr>
        <w:t>每人次</w:t>
      </w:r>
      <w:r>
        <w:t>））</w:t>
      </w:r>
      <w:r>
        <w:rPr>
          <w:rFonts w:hint="eastAsia"/>
        </w:rPr>
        <w:t>；</w:t>
      </w:r>
    </w:p>
    <w:p>
      <w:pPr>
        <w:pStyle w:val="95"/>
        <w:ind w:firstLine="420"/>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lf</m:t>
            </m:r>
            <m:r>
              <m:rPr>
                <m:sty m:val="p"/>
              </m:rPr>
              <w:rPr>
                <w:rFonts w:ascii="Cambria Math" w:hAnsi="Cambria Math"/>
              </w:rPr>
              <m:t>,</m:t>
            </m:r>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t>——</w:t>
      </w:r>
      <w:r>
        <w:rPr>
          <w:rFonts w:hint="eastAsia"/>
        </w:rPr>
        <w:t>抽样调查中，</w:t>
      </w:r>
      <w:r>
        <w:t>来自j地的游客</w:t>
      </w:r>
      <w:r>
        <w:rPr>
          <w:rFonts w:hint="eastAsia"/>
        </w:rPr>
        <w:t>到第</w:t>
      </w:r>
      <w:r>
        <w:t>i</w:t>
      </w:r>
      <w:r>
        <w:rPr>
          <w:rFonts w:hint="eastAsia"/>
        </w:rPr>
        <w:t>自然</w:t>
      </w:r>
      <w:r>
        <w:t>景区内</w:t>
      </w:r>
      <w:r>
        <w:rPr>
          <w:rFonts w:hint="eastAsia"/>
        </w:rPr>
        <w:t>的</w:t>
      </w:r>
      <w:r>
        <w:t>食宿花费（元</w:t>
      </w:r>
      <w:r>
        <w:rPr>
          <w:rFonts w:hint="eastAsia"/>
        </w:rPr>
        <w:t>每人次</w:t>
      </w:r>
      <w:r>
        <w:t>）</w:t>
      </w:r>
      <w:r>
        <w:rPr>
          <w:rFonts w:hint="eastAsia"/>
        </w:rPr>
        <w:t>；</w:t>
      </w:r>
    </w:p>
    <w:p>
      <w:pPr>
        <w:pStyle w:val="95"/>
        <w:ind w:firstLine="420"/>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ef</m:t>
            </m:r>
            <m:r>
              <m:rPr>
                <m:sty m:val="p"/>
              </m:rPr>
              <w:rPr>
                <w:rFonts w:ascii="Cambria Math" w:hAnsi="Cambria Math"/>
              </w:rPr>
              <m:t>,</m:t>
            </m:r>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t>——</w:t>
      </w:r>
      <w:r>
        <w:rPr>
          <w:rFonts w:hint="eastAsia"/>
        </w:rPr>
        <w:t>抽样调查中，</w:t>
      </w:r>
      <w:r>
        <w:t>来自j地的游客</w:t>
      </w:r>
      <w:r>
        <w:rPr>
          <w:rFonts w:hint="eastAsia"/>
        </w:rPr>
        <w:t>到第</w:t>
      </w:r>
      <w:r>
        <w:t>i</w:t>
      </w:r>
      <w:r>
        <w:rPr>
          <w:rFonts w:hint="eastAsia"/>
        </w:rPr>
        <w:t>自然</w:t>
      </w:r>
      <w:r>
        <w:t>景区</w:t>
      </w:r>
      <w:r>
        <w:rPr>
          <w:rFonts w:hint="eastAsia"/>
        </w:rPr>
        <w:t>的</w:t>
      </w:r>
      <w:r>
        <w:t>门票费用（元</w:t>
      </w:r>
      <w:r>
        <w:rPr>
          <w:rFonts w:hint="eastAsia"/>
        </w:rPr>
        <w:t>每人次</w:t>
      </w:r>
      <w:r>
        <w:t>）</w:t>
      </w:r>
      <w:r>
        <w:rPr>
          <w:rFonts w:hint="eastAsia"/>
        </w:rPr>
        <w:t>；</w:t>
      </w:r>
    </w:p>
    <w:p>
      <w:pPr>
        <w:pStyle w:val="95"/>
        <w:ind w:firstLine="420"/>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n</m:t>
            </m:r>
            <m:r>
              <m:rPr>
                <m:sty m:val="p"/>
              </m:rPr>
              <w:rPr>
                <w:rFonts w:ascii="Cambria Math" w:hAnsi="Cambria Math"/>
              </w:rPr>
              <m:t>,</m:t>
            </m:r>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t>——</w:t>
      </w:r>
      <w:r>
        <w:rPr>
          <w:rFonts w:hint="eastAsia"/>
        </w:rPr>
        <w:t>抽样调查中，</w:t>
      </w:r>
      <w:r>
        <w:t>来自j地的游客</w:t>
      </w:r>
      <w:r>
        <w:rPr>
          <w:rFonts w:hint="eastAsia"/>
        </w:rPr>
        <w:t>到第</w:t>
      </w:r>
      <w:r>
        <w:t>i</w:t>
      </w:r>
      <w:r>
        <w:rPr>
          <w:rFonts w:hint="eastAsia"/>
        </w:rPr>
        <w:t>自然景区过程中</w:t>
      </w:r>
      <w:r>
        <w:t>旅游带动的购物、娱乐等延伸相关花费（元</w:t>
      </w:r>
      <w:r>
        <w:rPr>
          <w:rFonts w:hint="eastAsia"/>
        </w:rPr>
        <w:t>每人次</w:t>
      </w:r>
      <w:r>
        <w:t>）。</w:t>
      </w:r>
    </w:p>
    <w:p>
      <w:pPr>
        <w:pStyle w:val="119"/>
        <w:spacing w:before="120" w:after="120"/>
      </w:pPr>
      <w:r>
        <w:t>调查问卷</w:t>
      </w:r>
      <w:r>
        <w:rPr>
          <w:rFonts w:hint="eastAsia"/>
        </w:rPr>
        <w:t>设计</w:t>
      </w:r>
    </w:p>
    <w:p>
      <w:pPr>
        <w:pStyle w:val="95"/>
        <w:ind w:firstLine="420"/>
      </w:pPr>
      <w:r>
        <w:rPr>
          <w:rFonts w:hint="eastAsia"/>
        </w:rPr>
        <w:t>根据数据采集需要和问卷质量检查需要涉及以下问卷：</w:t>
      </w:r>
    </w:p>
    <w:tbl>
      <w:tblPr>
        <w:tblStyle w:val="53"/>
        <w:tblW w:w="8505" w:type="dxa"/>
        <w:jc w:val="center"/>
        <w:tblLayout w:type="fixed"/>
        <w:tblCellMar>
          <w:top w:w="0" w:type="dxa"/>
          <w:left w:w="108" w:type="dxa"/>
          <w:bottom w:w="0" w:type="dxa"/>
          <w:right w:w="108" w:type="dxa"/>
        </w:tblCellMar>
      </w:tblPr>
      <w:tblGrid>
        <w:gridCol w:w="8505"/>
      </w:tblGrid>
      <w:tr>
        <w:tblPrEx>
          <w:tblCellMar>
            <w:top w:w="0" w:type="dxa"/>
            <w:left w:w="108" w:type="dxa"/>
            <w:bottom w:w="0" w:type="dxa"/>
            <w:right w:w="108" w:type="dxa"/>
          </w:tblCellMar>
        </w:tblPrEx>
        <w:trPr>
          <w:trHeight w:val="512" w:hRule="atLeast"/>
          <w:jc w:val="center"/>
        </w:trPr>
        <w:tc>
          <w:tcPr>
            <w:tcW w:w="8505" w:type="dxa"/>
            <w:tcBorders>
              <w:top w:val="nil"/>
              <w:left w:val="nil"/>
              <w:bottom w:val="nil"/>
              <w:right w:val="nil"/>
            </w:tcBorders>
            <w:shd w:val="clear" w:color="auto" w:fill="auto"/>
            <w:noWrap/>
            <w:vAlign w:val="center"/>
          </w:tcPr>
          <w:p>
            <w:pPr>
              <w:widowControl/>
              <w:spacing w:line="240" w:lineRule="auto"/>
              <w:jc w:val="center"/>
              <w:rPr>
                <w:rFonts w:ascii="宋体" w:hAnsi="宋体" w:cs="宋体"/>
                <w:color w:val="000000"/>
                <w:kern w:val="0"/>
              </w:rPr>
            </w:pPr>
            <w:r>
              <w:rPr>
                <w:rFonts w:hint="eastAsia" w:ascii="宋体" w:hAnsi="宋体" w:cs="宋体"/>
                <w:b/>
                <w:color w:val="000000"/>
                <w:kern w:val="0"/>
              </w:rPr>
              <w:t>自然景观的旅游康养价值调查问卷</w:t>
            </w:r>
          </w:p>
        </w:tc>
      </w:tr>
      <w:tr>
        <w:tblPrEx>
          <w:tblCellMar>
            <w:top w:w="0" w:type="dxa"/>
            <w:left w:w="108" w:type="dxa"/>
            <w:bottom w:w="0" w:type="dxa"/>
            <w:right w:w="108" w:type="dxa"/>
          </w:tblCellMar>
        </w:tblPrEx>
        <w:trPr>
          <w:trHeight w:val="271" w:hRule="atLeast"/>
          <w:jc w:val="center"/>
        </w:trPr>
        <w:tc>
          <w:tcPr>
            <w:tcW w:w="8505" w:type="dxa"/>
            <w:tcBorders>
              <w:top w:val="nil"/>
              <w:left w:val="nil"/>
              <w:bottom w:val="nil"/>
              <w:right w:val="nil"/>
            </w:tcBorders>
            <w:shd w:val="clear" w:color="auto" w:fill="auto"/>
            <w:noWrap/>
            <w:vAlign w:val="center"/>
          </w:tcPr>
          <w:p>
            <w:pPr>
              <w:widowControl/>
              <w:spacing w:line="240" w:lineRule="auto"/>
              <w:jc w:val="center"/>
              <w:rPr>
                <w:rFonts w:ascii="宋体" w:hAnsi="宋体" w:cs="宋体"/>
                <w:color w:val="000000"/>
                <w:kern w:val="0"/>
              </w:rPr>
            </w:pPr>
            <w:r>
              <w:rPr>
                <w:rFonts w:hint="eastAsia" w:ascii="宋体" w:hAnsi="宋体" w:cs="宋体"/>
                <w:color w:val="000000"/>
                <w:kern w:val="0"/>
              </w:rPr>
              <w:t xml:space="preserve">20   年 </w:t>
            </w:r>
            <w:r>
              <w:rPr>
                <w:rFonts w:ascii="宋体" w:hAnsi="宋体" w:cs="宋体"/>
                <w:color w:val="000000"/>
                <w:kern w:val="0"/>
              </w:rPr>
              <w:t xml:space="preserve">   </w:t>
            </w:r>
            <w:r>
              <w:rPr>
                <w:rFonts w:hint="eastAsia" w:ascii="宋体" w:hAnsi="宋体" w:cs="宋体"/>
                <w:color w:val="000000"/>
                <w:kern w:val="0"/>
              </w:rPr>
              <w:t>月</w:t>
            </w:r>
          </w:p>
        </w:tc>
      </w:tr>
      <w:tr>
        <w:tblPrEx>
          <w:tblCellMar>
            <w:top w:w="0" w:type="dxa"/>
            <w:left w:w="108" w:type="dxa"/>
            <w:bottom w:w="0" w:type="dxa"/>
            <w:right w:w="108" w:type="dxa"/>
          </w:tblCellMar>
        </w:tblPrEx>
        <w:trPr>
          <w:trHeight w:val="557" w:hRule="atLeast"/>
          <w:jc w:val="center"/>
        </w:trPr>
        <w:tc>
          <w:tcPr>
            <w:tcW w:w="8505"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spacing w:line="240" w:lineRule="auto"/>
              <w:jc w:val="left"/>
              <w:rPr>
                <w:rFonts w:ascii="宋体" w:hAnsi="宋体" w:cs="宋体"/>
                <w:color w:val="000000"/>
                <w:kern w:val="0"/>
              </w:rPr>
            </w:pPr>
            <w:r>
              <w:rPr>
                <w:rFonts w:hint="eastAsia" w:ascii="宋体" w:hAnsi="宋体" w:cs="宋体"/>
                <w:color w:val="000000"/>
                <w:kern w:val="0"/>
              </w:rPr>
              <w:t>亲爱的朋友：</w:t>
            </w:r>
          </w:p>
          <w:p>
            <w:pPr>
              <w:widowControl/>
              <w:spacing w:line="240" w:lineRule="auto"/>
              <w:jc w:val="left"/>
              <w:rPr>
                <w:rFonts w:ascii="宋体" w:hAnsi="宋体" w:cs="宋体"/>
                <w:color w:val="000000"/>
                <w:kern w:val="0"/>
              </w:rPr>
            </w:pPr>
            <w:r>
              <w:rPr>
                <w:rFonts w:hint="eastAsia" w:ascii="宋体" w:hAnsi="宋体" w:cs="宋体"/>
                <w:color w:val="000000"/>
                <w:kern w:val="0"/>
              </w:rPr>
              <w:t xml:space="preserve">    您好！这是一份关于自然景观旅游康养价值的调查问卷，希望能占用您几分钟的时间帮我们完成这份问卷。此调查的目的是对景区内自然景观进行更深入的了解和评估，并不需要答卷人真正付费。本问卷采取不记名方式填写，请您选出最适合您的答案，对各项问题的回答仅表明答卷人的个人观点，没有正误答案区分。非常感谢您的配合与帮助，祝您生活愉快！</w:t>
            </w:r>
          </w:p>
          <w:p>
            <w:pPr>
              <w:widowControl/>
              <w:spacing w:before="120" w:beforeLines="50" w:line="240" w:lineRule="auto"/>
              <w:jc w:val="left"/>
              <w:rPr>
                <w:rFonts w:ascii="宋体" w:hAnsi="宋体" w:cs="宋体"/>
                <w:color w:val="000000"/>
                <w:kern w:val="0"/>
                <w:u w:val="single"/>
              </w:rPr>
            </w:pPr>
            <w:r>
              <w:rPr>
                <w:rFonts w:hint="eastAsia" w:ascii="宋体" w:hAnsi="宋体" w:cs="宋体"/>
                <w:color w:val="000000"/>
                <w:kern w:val="0"/>
              </w:rPr>
              <w:t>0</w:t>
            </w:r>
            <w:r>
              <w:rPr>
                <w:rFonts w:ascii="宋体" w:hAnsi="宋体" w:cs="宋体"/>
                <w:color w:val="000000"/>
                <w:kern w:val="0"/>
              </w:rPr>
              <w:t>0</w:t>
            </w:r>
            <w:r>
              <w:rPr>
                <w:rFonts w:hint="eastAsia" w:ascii="宋体" w:hAnsi="宋体" w:cs="宋体"/>
                <w:color w:val="000000"/>
                <w:kern w:val="0"/>
              </w:rPr>
              <w:t>、旅游景区名称：</w:t>
            </w:r>
            <w:r>
              <w:rPr>
                <w:rFonts w:hint="eastAsia" w:ascii="宋体" w:hAnsi="宋体" w:cs="宋体"/>
                <w:color w:val="000000"/>
                <w:kern w:val="0"/>
                <w:u w:val="single"/>
              </w:rPr>
              <w:t xml:space="preserve"> </w:t>
            </w:r>
            <w:r>
              <w:rPr>
                <w:rFonts w:ascii="宋体" w:hAnsi="宋体" w:cs="宋体"/>
                <w:color w:val="000000"/>
                <w:kern w:val="0"/>
                <w:u w:val="single"/>
              </w:rPr>
              <w:t xml:space="preserve">                          </w:t>
            </w:r>
          </w:p>
          <w:p>
            <w:pPr>
              <w:widowControl/>
              <w:spacing w:before="120" w:beforeLines="50" w:line="240" w:lineRule="auto"/>
              <w:jc w:val="left"/>
              <w:rPr>
                <w:rFonts w:ascii="宋体" w:hAnsi="宋体" w:cs="宋体"/>
                <w:color w:val="000000"/>
                <w:kern w:val="0"/>
              </w:rPr>
            </w:pPr>
            <w:r>
              <w:rPr>
                <w:rFonts w:ascii="宋体" w:hAnsi="宋体" w:cs="宋体"/>
                <w:color w:val="000000"/>
                <w:kern w:val="0"/>
              </w:rPr>
              <w:t>W0</w:t>
            </w:r>
            <w:r>
              <w:rPr>
                <w:rFonts w:hint="eastAsia" w:ascii="宋体" w:hAnsi="宋体" w:cs="宋体"/>
                <w:color w:val="000000"/>
                <w:kern w:val="0"/>
              </w:rPr>
              <w:t>0、下列哪个是对该景区的正确描述：○</w:t>
            </w:r>
            <w:r>
              <w:rPr>
                <w:rFonts w:ascii="宋体" w:hAnsi="宋体" w:cs="宋体"/>
                <w:color w:val="000000"/>
                <w:kern w:val="0"/>
              </w:rPr>
              <w:t>XXXXX  ○XXXXX  ○XXXXXX</w:t>
            </w:r>
          </w:p>
          <w:p>
            <w:pPr>
              <w:widowControl/>
              <w:spacing w:before="120" w:beforeLines="50" w:line="240" w:lineRule="auto"/>
              <w:jc w:val="left"/>
              <w:rPr>
                <w:rFonts w:ascii="宋体" w:hAnsi="宋体" w:cs="宋体"/>
                <w:color w:val="000000"/>
                <w:kern w:val="0"/>
              </w:rPr>
            </w:pPr>
            <w:r>
              <w:rPr>
                <w:rFonts w:ascii="宋体" w:hAnsi="宋体" w:cs="宋体"/>
                <w:color w:val="000000"/>
                <w:kern w:val="0"/>
              </w:rPr>
              <w:t>W</w:t>
            </w:r>
            <w:r>
              <w:rPr>
                <w:rFonts w:hint="eastAsia" w:ascii="宋体" w:hAnsi="宋体" w:cs="宋体"/>
                <w:color w:val="000000"/>
                <w:kern w:val="0"/>
              </w:rPr>
              <w:t>16、该</w:t>
            </w:r>
            <w:r>
              <w:rPr>
                <w:rFonts w:ascii="宋体" w:hAnsi="宋体" w:cs="宋体"/>
                <w:color w:val="000000"/>
                <w:kern w:val="0"/>
              </w:rPr>
              <w:t>景区</w:t>
            </w:r>
            <w:r>
              <w:rPr>
                <w:rFonts w:hint="eastAsia" w:ascii="宋体" w:hAnsi="宋体" w:cs="宋体"/>
                <w:color w:val="000000"/>
                <w:kern w:val="0"/>
              </w:rPr>
              <w:t>最吸引你</w:t>
            </w:r>
            <w:r>
              <w:rPr>
                <w:rFonts w:ascii="宋体" w:hAnsi="宋体" w:cs="宋体"/>
                <w:color w:val="000000"/>
                <w:kern w:val="0"/>
              </w:rPr>
              <w:t>的特质</w:t>
            </w:r>
            <w:r>
              <w:rPr>
                <w:rFonts w:hint="eastAsia" w:ascii="宋体" w:hAnsi="宋体" w:cs="宋体"/>
                <w:color w:val="000000"/>
                <w:kern w:val="0"/>
              </w:rPr>
              <w:t>是：○自然风光 ○游憩设施 ○餐饮购物 ○文化内涵</w:t>
            </w:r>
          </w:p>
          <w:p>
            <w:pPr>
              <w:widowControl/>
              <w:spacing w:before="120" w:beforeLines="50" w:line="240" w:lineRule="auto"/>
              <w:jc w:val="left"/>
              <w:rPr>
                <w:rFonts w:ascii="宋体" w:hAnsi="宋体" w:cs="宋体"/>
                <w:color w:val="000000"/>
                <w:kern w:val="0"/>
              </w:rPr>
            </w:pPr>
            <w:r>
              <w:rPr>
                <w:rFonts w:hint="eastAsia" w:ascii="宋体" w:hAnsi="宋体" w:cs="宋体"/>
                <w:color w:val="000000"/>
                <w:kern w:val="0"/>
              </w:rPr>
              <w:t>0</w:t>
            </w:r>
            <w:r>
              <w:rPr>
                <w:rFonts w:ascii="宋体" w:hAnsi="宋体" w:cs="宋体"/>
                <w:color w:val="000000"/>
                <w:kern w:val="0"/>
              </w:rPr>
              <w:t>1</w:t>
            </w:r>
            <w:r>
              <w:rPr>
                <w:rFonts w:hint="eastAsia" w:ascii="宋体" w:hAnsi="宋体" w:cs="宋体"/>
                <w:color w:val="000000"/>
                <w:kern w:val="0"/>
              </w:rPr>
              <w:t>、您的性别：</w:t>
            </w:r>
          </w:p>
          <w:p>
            <w:pPr>
              <w:widowControl/>
              <w:spacing w:line="240" w:lineRule="auto"/>
              <w:ind w:firstLine="420" w:firstLineChars="200"/>
              <w:jc w:val="left"/>
              <w:rPr>
                <w:rFonts w:ascii="宋体" w:hAnsi="宋体" w:cs="宋体"/>
                <w:color w:val="000000"/>
                <w:kern w:val="0"/>
              </w:rPr>
            </w:pPr>
            <w:r>
              <w:rPr>
                <w:rFonts w:hint="eastAsia" w:ascii="宋体" w:hAnsi="宋体" w:cs="宋体"/>
                <w:color w:val="000000"/>
                <w:kern w:val="0"/>
              </w:rPr>
              <w:t>○男</w:t>
            </w:r>
            <w:r>
              <w:rPr>
                <w:rFonts w:ascii="宋体" w:hAnsi="宋体" w:cs="宋体"/>
                <w:color w:val="000000"/>
                <w:kern w:val="0"/>
              </w:rPr>
              <w:t xml:space="preserve">    ○女</w:t>
            </w:r>
          </w:p>
          <w:p>
            <w:pPr>
              <w:widowControl/>
              <w:spacing w:before="96" w:beforeLines="40" w:line="240" w:lineRule="auto"/>
              <w:jc w:val="left"/>
              <w:rPr>
                <w:rFonts w:ascii="宋体" w:hAnsi="宋体" w:cs="宋体"/>
                <w:color w:val="000000"/>
                <w:kern w:val="0"/>
              </w:rPr>
            </w:pPr>
            <w:r>
              <w:rPr>
                <w:rFonts w:hint="eastAsia" w:ascii="宋体" w:hAnsi="宋体" w:cs="宋体"/>
                <w:color w:val="000000"/>
                <w:kern w:val="0"/>
              </w:rPr>
              <w:t>0</w:t>
            </w:r>
            <w:r>
              <w:rPr>
                <w:rFonts w:ascii="宋体" w:hAnsi="宋体" w:cs="宋体"/>
                <w:color w:val="000000"/>
                <w:kern w:val="0"/>
              </w:rPr>
              <w:t>2</w:t>
            </w:r>
            <w:r>
              <w:rPr>
                <w:rFonts w:hint="eastAsia" w:ascii="宋体" w:hAnsi="宋体" w:cs="宋体"/>
                <w:color w:val="000000"/>
                <w:kern w:val="0"/>
              </w:rPr>
              <w:t>、您的年龄段：</w:t>
            </w:r>
          </w:p>
          <w:p>
            <w:pPr>
              <w:widowControl/>
              <w:spacing w:line="240" w:lineRule="auto"/>
              <w:ind w:firstLine="420" w:firstLineChars="200"/>
              <w:jc w:val="lef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 xml:space="preserve">18岁以下  ○18-25岁  ○25-40岁  ○40-55岁  ○55岁以上 </w:t>
            </w:r>
          </w:p>
          <w:p>
            <w:pPr>
              <w:widowControl/>
              <w:spacing w:before="96" w:beforeLines="40" w:line="240" w:lineRule="auto"/>
              <w:jc w:val="left"/>
              <w:rPr>
                <w:rFonts w:ascii="宋体" w:hAnsi="宋体" w:cs="宋体"/>
                <w:color w:val="000000"/>
                <w:kern w:val="0"/>
              </w:rPr>
            </w:pPr>
            <w:r>
              <w:rPr>
                <w:rFonts w:hint="eastAsia" w:ascii="宋体" w:hAnsi="宋体" w:cs="宋体"/>
                <w:color w:val="000000"/>
                <w:kern w:val="0"/>
              </w:rPr>
              <w:t>0</w:t>
            </w:r>
            <w:r>
              <w:rPr>
                <w:rFonts w:ascii="宋体" w:hAnsi="宋体" w:cs="宋体"/>
                <w:color w:val="000000"/>
                <w:kern w:val="0"/>
              </w:rPr>
              <w:t>4</w:t>
            </w:r>
            <w:r>
              <w:rPr>
                <w:rFonts w:hint="eastAsia" w:ascii="宋体" w:hAnsi="宋体" w:cs="宋体"/>
                <w:color w:val="000000"/>
                <w:kern w:val="0"/>
              </w:rPr>
              <w:t>、您的工作：</w:t>
            </w:r>
          </w:p>
          <w:p>
            <w:pPr>
              <w:widowControl/>
              <w:spacing w:line="240" w:lineRule="auto"/>
              <w:ind w:firstLine="420" w:firstLineChars="200"/>
              <w:jc w:val="left"/>
              <w:rPr>
                <w:rFonts w:ascii="宋体" w:hAnsi="宋体" w:cs="宋体"/>
                <w:color w:val="000000"/>
                <w:kern w:val="0"/>
              </w:rPr>
            </w:pPr>
            <w:r>
              <w:rPr>
                <w:rFonts w:hint="eastAsia" w:ascii="宋体" w:hAnsi="宋体" w:cs="宋体"/>
                <w:color w:val="000000"/>
                <w:kern w:val="0"/>
              </w:rPr>
              <w:t>○还在读书</w:t>
            </w:r>
            <w:r>
              <w:rPr>
                <w:rFonts w:ascii="宋体" w:hAnsi="宋体" w:cs="宋体"/>
                <w:color w:val="000000"/>
                <w:kern w:val="0"/>
              </w:rPr>
              <w:t xml:space="preserve">  ○固定工作  ○自由职业  ○全职家庭  ○常态失业  ○已经退休</w:t>
            </w:r>
          </w:p>
          <w:p>
            <w:pPr>
              <w:widowControl/>
              <w:spacing w:before="96" w:beforeLines="40" w:line="240" w:lineRule="auto"/>
              <w:jc w:val="left"/>
              <w:rPr>
                <w:rFonts w:ascii="宋体" w:hAnsi="宋体" w:cs="宋体"/>
                <w:color w:val="000000"/>
                <w:kern w:val="0"/>
              </w:rPr>
            </w:pPr>
            <w:r>
              <w:rPr>
                <w:rFonts w:hint="eastAsia" w:ascii="宋体" w:hAnsi="宋体" w:cs="宋体"/>
                <w:color w:val="000000"/>
                <w:kern w:val="0"/>
              </w:rPr>
              <w:t>0</w:t>
            </w:r>
            <w:r>
              <w:rPr>
                <w:rFonts w:ascii="宋体" w:hAnsi="宋体" w:cs="宋体"/>
                <w:color w:val="000000"/>
                <w:kern w:val="0"/>
              </w:rPr>
              <w:t>5</w:t>
            </w:r>
            <w:r>
              <w:rPr>
                <w:rFonts w:hint="eastAsia" w:ascii="宋体" w:hAnsi="宋体" w:cs="宋体"/>
                <w:color w:val="000000"/>
                <w:kern w:val="0"/>
              </w:rPr>
              <w:t>、您的学历：</w:t>
            </w:r>
          </w:p>
          <w:p>
            <w:pPr>
              <w:widowControl/>
              <w:spacing w:line="240" w:lineRule="auto"/>
              <w:ind w:firstLine="420" w:firstLineChars="200"/>
              <w:jc w:val="left"/>
              <w:rPr>
                <w:rFonts w:ascii="宋体" w:hAnsi="宋体" w:cs="宋体"/>
                <w:color w:val="000000"/>
                <w:kern w:val="0"/>
              </w:rPr>
            </w:pPr>
            <w:r>
              <w:rPr>
                <w:rFonts w:hint="eastAsia" w:ascii="宋体" w:hAnsi="宋体" w:cs="宋体"/>
                <w:color w:val="000000"/>
                <w:kern w:val="0"/>
              </w:rPr>
              <w:t>○高中</w:t>
            </w:r>
            <w:r>
              <w:rPr>
                <w:rFonts w:ascii="宋体" w:hAnsi="宋体" w:cs="宋体"/>
                <w:color w:val="000000"/>
                <w:kern w:val="0"/>
              </w:rPr>
              <w:t xml:space="preserve">      ○专科      ○本科      ○初中及以下  ○研究生及以上</w:t>
            </w:r>
          </w:p>
          <w:p>
            <w:pPr>
              <w:widowControl/>
              <w:spacing w:before="96" w:beforeLines="40" w:line="240" w:lineRule="auto"/>
              <w:jc w:val="left"/>
              <w:rPr>
                <w:rFonts w:ascii="宋体" w:hAnsi="宋体" w:cs="宋体"/>
                <w:color w:val="000000"/>
                <w:kern w:val="0"/>
              </w:rPr>
            </w:pPr>
            <w:r>
              <w:rPr>
                <w:rFonts w:hint="eastAsia" w:ascii="宋体" w:hAnsi="宋体" w:cs="宋体"/>
                <w:color w:val="000000"/>
                <w:kern w:val="0"/>
              </w:rPr>
              <w:t>0</w:t>
            </w:r>
            <w:r>
              <w:rPr>
                <w:rFonts w:ascii="宋体" w:hAnsi="宋体" w:cs="宋体"/>
                <w:color w:val="000000"/>
                <w:kern w:val="0"/>
              </w:rPr>
              <w:t>6</w:t>
            </w:r>
            <w:r>
              <w:rPr>
                <w:rFonts w:hint="eastAsia" w:ascii="宋体" w:hAnsi="宋体" w:cs="宋体"/>
                <w:color w:val="000000"/>
                <w:kern w:val="0"/>
              </w:rPr>
              <w:t>、您的月收入：</w:t>
            </w:r>
          </w:p>
          <w:p>
            <w:pPr>
              <w:widowControl/>
              <w:spacing w:line="240" w:lineRule="auto"/>
              <w:ind w:firstLine="420" w:firstLineChars="200"/>
              <w:jc w:val="lef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2000元以下     ○2000-5000元    ○5001-10000元</w:t>
            </w:r>
          </w:p>
          <w:p>
            <w:pPr>
              <w:widowControl/>
              <w:spacing w:line="240" w:lineRule="auto"/>
              <w:ind w:firstLine="420" w:firstLineChars="200"/>
              <w:jc w:val="lef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10001-15000元  ○15001-20000元  ○20000元以上</w:t>
            </w:r>
          </w:p>
          <w:p>
            <w:pPr>
              <w:widowControl/>
              <w:spacing w:before="96" w:beforeLines="40" w:line="240" w:lineRule="auto"/>
              <w:jc w:val="left"/>
              <w:rPr>
                <w:rFonts w:ascii="宋体" w:hAnsi="宋体" w:cs="宋体"/>
                <w:color w:val="000000"/>
                <w:kern w:val="0"/>
              </w:rPr>
            </w:pPr>
            <w:r>
              <w:rPr>
                <w:rFonts w:hint="eastAsia" w:ascii="宋体" w:hAnsi="宋体" w:cs="宋体"/>
                <w:color w:val="000000"/>
                <w:kern w:val="0"/>
              </w:rPr>
              <w:t>0</w:t>
            </w:r>
            <w:r>
              <w:rPr>
                <w:rFonts w:ascii="宋体" w:hAnsi="宋体" w:cs="宋体"/>
                <w:color w:val="000000"/>
                <w:kern w:val="0"/>
              </w:rPr>
              <w:t>7</w:t>
            </w:r>
            <w:r>
              <w:rPr>
                <w:rFonts w:hint="eastAsia" w:ascii="宋体" w:hAnsi="宋体" w:cs="宋体"/>
                <w:color w:val="000000"/>
                <w:kern w:val="0"/>
              </w:rPr>
              <w:t>、您来自：</w:t>
            </w:r>
            <w:r>
              <w:rPr>
                <w:rFonts w:ascii="宋体" w:hAnsi="宋体" w:cs="宋体"/>
                <w:color w:val="000000"/>
                <w:kern w:val="0"/>
              </w:rPr>
              <w:t xml:space="preserve">        省        市        区/县</w:t>
            </w:r>
          </w:p>
          <w:p>
            <w:pPr>
              <w:widowControl/>
              <w:spacing w:before="96" w:beforeLines="40" w:line="240" w:lineRule="auto"/>
              <w:jc w:val="left"/>
              <w:rPr>
                <w:rFonts w:ascii="宋体" w:hAnsi="宋体" w:cs="宋体"/>
                <w:color w:val="000000"/>
                <w:kern w:val="0"/>
                <w:u w:val="single"/>
              </w:rPr>
            </w:pPr>
            <w:r>
              <w:rPr>
                <w:rFonts w:hint="eastAsia" w:ascii="宋体" w:hAnsi="宋体" w:cs="宋体"/>
                <w:color w:val="000000"/>
                <w:kern w:val="0"/>
              </w:rPr>
              <w:t>0</w:t>
            </w:r>
            <w:r>
              <w:rPr>
                <w:rFonts w:ascii="宋体" w:hAnsi="宋体" w:cs="宋体"/>
                <w:color w:val="000000"/>
                <w:kern w:val="0"/>
              </w:rPr>
              <w:t>8</w:t>
            </w:r>
            <w:r>
              <w:rPr>
                <w:rFonts w:hint="eastAsia" w:ascii="宋体" w:hAnsi="宋体" w:cs="宋体"/>
                <w:color w:val="000000"/>
                <w:kern w:val="0"/>
              </w:rPr>
              <w:t>、</w:t>
            </w:r>
            <w:r>
              <w:rPr>
                <w:rFonts w:ascii="宋体" w:hAnsi="宋体" w:cs="宋体"/>
                <w:color w:val="000000"/>
                <w:kern w:val="0"/>
              </w:rPr>
              <w:t>本次旅游的路程（单程）花了您</w:t>
            </w:r>
            <w:r>
              <w:rPr>
                <w:rFonts w:hint="eastAsia" w:ascii="宋体" w:hAnsi="宋体" w:cs="宋体"/>
                <w:color w:val="000000"/>
                <w:kern w:val="0"/>
                <w:u w:val="single"/>
              </w:rPr>
              <w:t xml:space="preserve"> </w:t>
            </w:r>
            <w:r>
              <w:rPr>
                <w:rFonts w:ascii="宋体" w:hAnsi="宋体" w:cs="宋体"/>
                <w:color w:val="000000"/>
                <w:kern w:val="0"/>
                <w:u w:val="single"/>
              </w:rPr>
              <w:t xml:space="preserve">     </w:t>
            </w:r>
            <w:r>
              <w:rPr>
                <w:rFonts w:hint="eastAsia" w:ascii="宋体" w:hAnsi="宋体" w:cs="宋体"/>
                <w:color w:val="000000"/>
                <w:kern w:val="0"/>
              </w:rPr>
              <w:t>天（所填数字为0</w:t>
            </w:r>
            <w:r>
              <w:rPr>
                <w:rFonts w:ascii="宋体" w:hAnsi="宋体" w:cs="宋体"/>
                <w:color w:val="000000"/>
                <w:kern w:val="0"/>
              </w:rPr>
              <w:t>.5</w:t>
            </w:r>
            <w:r>
              <w:rPr>
                <w:rFonts w:hint="eastAsia" w:ascii="宋体" w:hAnsi="宋体" w:cs="宋体"/>
                <w:color w:val="000000"/>
                <w:kern w:val="0"/>
              </w:rPr>
              <w:t>的倍数，如1</w:t>
            </w:r>
            <w:r>
              <w:rPr>
                <w:rFonts w:ascii="宋体" w:hAnsi="宋体" w:cs="宋体"/>
                <w:color w:val="000000"/>
                <w:kern w:val="0"/>
              </w:rPr>
              <w:t>.5</w:t>
            </w:r>
            <w:r>
              <w:rPr>
                <w:rFonts w:hint="eastAsia" w:ascii="宋体" w:hAnsi="宋体" w:cs="宋体"/>
                <w:color w:val="000000"/>
                <w:kern w:val="0"/>
              </w:rPr>
              <w:t>天）。</w:t>
            </w:r>
          </w:p>
          <w:p>
            <w:pPr>
              <w:widowControl/>
              <w:spacing w:before="96" w:beforeLines="40" w:line="240" w:lineRule="auto"/>
              <w:jc w:val="left"/>
              <w:rPr>
                <w:rFonts w:ascii="宋体" w:hAnsi="宋体" w:cs="宋体"/>
                <w:color w:val="000000"/>
                <w:kern w:val="0"/>
              </w:rPr>
            </w:pPr>
            <w:r>
              <w:rPr>
                <w:rFonts w:ascii="宋体" w:hAnsi="宋体" w:cs="宋体"/>
                <w:color w:val="000000"/>
                <w:kern w:val="0"/>
              </w:rPr>
              <w:t>09、本次旅游的单程交通费用</w:t>
            </w:r>
            <w:r>
              <w:rPr>
                <w:rFonts w:hint="eastAsia" w:ascii="宋体" w:hAnsi="宋体" w:cs="宋体"/>
                <w:color w:val="000000"/>
                <w:kern w:val="0"/>
                <w:u w:val="single"/>
              </w:rPr>
              <w:t xml:space="preserve"> </w:t>
            </w:r>
            <w:r>
              <w:rPr>
                <w:rFonts w:ascii="宋体" w:hAnsi="宋体" w:cs="宋体"/>
                <w:color w:val="000000"/>
                <w:kern w:val="0"/>
                <w:u w:val="single"/>
              </w:rPr>
              <w:t xml:space="preserve">       </w:t>
            </w:r>
            <w:r>
              <w:rPr>
                <w:rFonts w:ascii="宋体" w:hAnsi="宋体" w:cs="宋体"/>
                <w:color w:val="000000"/>
                <w:kern w:val="0"/>
              </w:rPr>
              <w:t>元/人次</w:t>
            </w:r>
            <w:r>
              <w:rPr>
                <w:rFonts w:hint="eastAsia" w:ascii="宋体" w:hAnsi="宋体" w:cs="宋体"/>
                <w:color w:val="000000"/>
                <w:kern w:val="0"/>
              </w:rPr>
              <w:t>。</w:t>
            </w:r>
          </w:p>
          <w:p>
            <w:pPr>
              <w:widowControl/>
              <w:spacing w:before="96" w:beforeLines="40" w:line="240" w:lineRule="auto"/>
              <w:jc w:val="left"/>
              <w:rPr>
                <w:rFonts w:ascii="宋体" w:hAnsi="宋体" w:cs="宋体"/>
                <w:color w:val="000000"/>
                <w:kern w:val="0"/>
              </w:rPr>
            </w:pPr>
            <w:r>
              <w:rPr>
                <w:rFonts w:ascii="宋体" w:hAnsi="宋体" w:cs="宋体"/>
                <w:color w:val="000000"/>
                <w:kern w:val="0"/>
              </w:rPr>
              <w:t>10、这个景区在您本次旅行中的重要程度是？</w:t>
            </w:r>
            <w:r>
              <w:rPr>
                <w:rFonts w:hint="eastAsia" w:ascii="楷体" w:hAnsi="楷体" w:eastAsia="楷体" w:cs="宋体"/>
                <w:color w:val="000000"/>
                <w:kern w:val="0"/>
              </w:rPr>
              <w:t>（答题说明：以百分比代表重要程度，</w:t>
            </w:r>
            <w:r>
              <w:rPr>
                <w:rFonts w:ascii="楷体" w:hAnsi="楷体" w:eastAsia="楷体" w:cs="宋体"/>
                <w:color w:val="000000"/>
                <w:kern w:val="0"/>
              </w:rPr>
              <w:t>如果您本次旅游只游览这一个景点，那么该景点的重要程度就是100%；如果您本次旅游计划游览多个景点，那么这些景点的重要性加起来应该是100%，例如您计划游览3个景点，目前这个景点在您本次旅行中是比较重要的，那么这个景点的重要程度可能就是60%，则另外2个景点的重要程度加起来只剩下40%了，这时您只需在下方选择60% 即可</w:t>
            </w:r>
            <w:r>
              <w:rPr>
                <w:rFonts w:hint="eastAsia" w:ascii="楷体" w:hAnsi="楷体" w:eastAsia="楷体" w:cs="宋体"/>
                <w:color w:val="000000"/>
                <w:kern w:val="0"/>
              </w:rPr>
              <w:t>。</w:t>
            </w:r>
            <w:r>
              <w:rPr>
                <w:rFonts w:ascii="楷体" w:hAnsi="楷体" w:eastAsia="楷体" w:cs="宋体"/>
                <w:color w:val="000000"/>
                <w:kern w:val="0"/>
              </w:rPr>
              <w:t>）</w:t>
            </w:r>
          </w:p>
          <w:p>
            <w:pPr>
              <w:widowControl/>
              <w:spacing w:line="240" w:lineRule="auto"/>
              <w:ind w:firstLine="420" w:firstLineChars="200"/>
              <w:jc w:val="lef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10</w:t>
            </w:r>
            <w:r>
              <w:rPr>
                <w:rFonts w:hint="eastAsia" w:ascii="宋体" w:hAnsi="宋体" w:cs="宋体"/>
                <w:color w:val="000000"/>
                <w:kern w:val="0"/>
              </w:rPr>
              <w:t>%</w:t>
            </w:r>
            <w:r>
              <w:rPr>
                <w:rFonts w:ascii="宋体" w:hAnsi="宋体" w:cs="宋体"/>
                <w:color w:val="000000"/>
                <w:kern w:val="0"/>
              </w:rPr>
              <w:t xml:space="preserve">  ○20</w:t>
            </w:r>
            <w:r>
              <w:rPr>
                <w:rFonts w:hint="eastAsia" w:ascii="宋体" w:hAnsi="宋体" w:cs="宋体"/>
                <w:color w:val="000000"/>
                <w:kern w:val="0"/>
              </w:rPr>
              <w:t>%</w:t>
            </w:r>
            <w:r>
              <w:rPr>
                <w:rFonts w:ascii="宋体" w:hAnsi="宋体" w:cs="宋体"/>
                <w:color w:val="000000"/>
                <w:kern w:val="0"/>
              </w:rPr>
              <w:t xml:space="preserve">  ○30</w:t>
            </w:r>
            <w:r>
              <w:rPr>
                <w:rFonts w:hint="eastAsia" w:ascii="宋体" w:hAnsi="宋体" w:cs="宋体"/>
                <w:color w:val="000000"/>
                <w:kern w:val="0"/>
              </w:rPr>
              <w:t>%</w:t>
            </w:r>
            <w:r>
              <w:rPr>
                <w:rFonts w:ascii="宋体" w:hAnsi="宋体" w:cs="宋体"/>
                <w:color w:val="000000"/>
                <w:kern w:val="0"/>
              </w:rPr>
              <w:t xml:space="preserve">  ○40</w:t>
            </w:r>
            <w:r>
              <w:rPr>
                <w:rFonts w:hint="eastAsia" w:ascii="宋体" w:hAnsi="宋体" w:cs="宋体"/>
                <w:color w:val="000000"/>
                <w:kern w:val="0"/>
              </w:rPr>
              <w:t>%</w:t>
            </w:r>
            <w:r>
              <w:rPr>
                <w:rFonts w:ascii="宋体" w:hAnsi="宋体" w:cs="宋体"/>
                <w:color w:val="000000"/>
                <w:kern w:val="0"/>
              </w:rPr>
              <w:t xml:space="preserve">  ○50</w:t>
            </w:r>
            <w:r>
              <w:rPr>
                <w:rFonts w:hint="eastAsia" w:ascii="宋体" w:hAnsi="宋体" w:cs="宋体"/>
                <w:color w:val="000000"/>
                <w:kern w:val="0"/>
              </w:rPr>
              <w:t>%</w:t>
            </w:r>
            <w:r>
              <w:rPr>
                <w:rFonts w:ascii="宋体" w:hAnsi="宋体" w:cs="宋体"/>
                <w:color w:val="000000"/>
                <w:kern w:val="0"/>
              </w:rPr>
              <w:t xml:space="preserve">  ○60</w:t>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w:t>
            </w:r>
            <w:r>
              <w:rPr>
                <w:rFonts w:ascii="宋体" w:hAnsi="宋体" w:cs="宋体"/>
                <w:color w:val="000000"/>
                <w:kern w:val="0"/>
              </w:rPr>
              <w:t>70</w:t>
            </w:r>
            <w:r>
              <w:rPr>
                <w:rFonts w:hint="eastAsia" w:ascii="宋体" w:hAnsi="宋体" w:cs="宋体"/>
                <w:color w:val="000000"/>
                <w:kern w:val="0"/>
              </w:rPr>
              <w:t>%</w:t>
            </w:r>
            <w:r>
              <w:rPr>
                <w:rFonts w:ascii="宋体" w:hAnsi="宋体" w:cs="宋体"/>
                <w:color w:val="000000"/>
                <w:kern w:val="0"/>
              </w:rPr>
              <w:t xml:space="preserve">  ○80</w:t>
            </w:r>
            <w:r>
              <w:rPr>
                <w:rFonts w:hint="eastAsia" w:ascii="宋体" w:hAnsi="宋体" w:cs="宋体"/>
                <w:color w:val="000000"/>
                <w:kern w:val="0"/>
              </w:rPr>
              <w:t>%</w:t>
            </w:r>
            <w:r>
              <w:rPr>
                <w:rFonts w:ascii="宋体" w:hAnsi="宋体" w:cs="宋体"/>
                <w:color w:val="000000"/>
                <w:kern w:val="0"/>
              </w:rPr>
              <w:t xml:space="preserve">  ○90</w:t>
            </w:r>
            <w:r>
              <w:rPr>
                <w:rFonts w:hint="eastAsia" w:ascii="宋体" w:hAnsi="宋体" w:cs="宋体"/>
                <w:color w:val="000000"/>
                <w:kern w:val="0"/>
              </w:rPr>
              <w:t>%</w:t>
            </w:r>
            <w:r>
              <w:rPr>
                <w:rFonts w:ascii="宋体" w:hAnsi="宋体" w:cs="宋体"/>
                <w:color w:val="000000"/>
                <w:kern w:val="0"/>
              </w:rPr>
              <w:t xml:space="preserve">  ○100</w:t>
            </w:r>
            <w:r>
              <w:rPr>
                <w:rFonts w:hint="eastAsia" w:ascii="宋体" w:hAnsi="宋体" w:cs="宋体"/>
                <w:color w:val="000000"/>
                <w:kern w:val="0"/>
              </w:rPr>
              <w:t>%</w:t>
            </w:r>
            <w:r>
              <w:rPr>
                <w:rFonts w:ascii="宋体" w:hAnsi="宋体" w:cs="宋体"/>
                <w:color w:val="000000"/>
                <w:kern w:val="0"/>
              </w:rPr>
              <w:t xml:space="preserve">  </w:t>
            </w:r>
          </w:p>
          <w:p>
            <w:pPr>
              <w:widowControl/>
              <w:spacing w:before="96" w:beforeLines="40" w:line="240" w:lineRule="auto"/>
              <w:jc w:val="left"/>
              <w:rPr>
                <w:rFonts w:ascii="宋体" w:hAnsi="宋体" w:cs="宋体"/>
                <w:color w:val="000000"/>
                <w:kern w:val="0"/>
              </w:rPr>
            </w:pPr>
            <w:r>
              <w:rPr>
                <w:rFonts w:ascii="宋体" w:hAnsi="宋体" w:cs="宋体"/>
                <w:color w:val="000000"/>
                <w:kern w:val="0"/>
              </w:rPr>
              <w:t>11、您在这个景区内游玩花</w:t>
            </w:r>
            <w:r>
              <w:rPr>
                <w:rFonts w:hint="eastAsia" w:ascii="宋体" w:hAnsi="宋体" w:cs="宋体"/>
                <w:color w:val="000000"/>
                <w:kern w:val="0"/>
              </w:rPr>
              <w:t>了</w:t>
            </w:r>
            <w:r>
              <w:rPr>
                <w:rFonts w:hint="eastAsia" w:ascii="宋体" w:hAnsi="宋体" w:cs="宋体"/>
                <w:color w:val="000000"/>
                <w:kern w:val="0"/>
                <w:u w:val="single"/>
              </w:rPr>
              <w:t xml:space="preserve"> </w:t>
            </w:r>
            <w:r>
              <w:rPr>
                <w:rFonts w:ascii="宋体" w:hAnsi="宋体" w:cs="宋体"/>
                <w:color w:val="000000"/>
                <w:kern w:val="0"/>
                <w:u w:val="single"/>
              </w:rPr>
              <w:t xml:space="preserve">     </w:t>
            </w:r>
            <w:r>
              <w:rPr>
                <w:rFonts w:hint="eastAsia" w:ascii="宋体" w:hAnsi="宋体" w:cs="宋体"/>
                <w:color w:val="000000"/>
                <w:kern w:val="0"/>
              </w:rPr>
              <w:t>天（所填数字为0</w:t>
            </w:r>
            <w:r>
              <w:rPr>
                <w:rFonts w:ascii="宋体" w:hAnsi="宋体" w:cs="宋体"/>
                <w:color w:val="000000"/>
                <w:kern w:val="0"/>
              </w:rPr>
              <w:t>.5</w:t>
            </w:r>
            <w:r>
              <w:rPr>
                <w:rFonts w:hint="eastAsia" w:ascii="宋体" w:hAnsi="宋体" w:cs="宋体"/>
                <w:color w:val="000000"/>
                <w:kern w:val="0"/>
              </w:rPr>
              <w:t>的倍数，如1</w:t>
            </w:r>
            <w:r>
              <w:rPr>
                <w:rFonts w:ascii="宋体" w:hAnsi="宋体" w:cs="宋体"/>
                <w:color w:val="000000"/>
                <w:kern w:val="0"/>
              </w:rPr>
              <w:t>.5</w:t>
            </w:r>
            <w:r>
              <w:rPr>
                <w:rFonts w:hint="eastAsia" w:ascii="宋体" w:hAnsi="宋体" w:cs="宋体"/>
                <w:color w:val="000000"/>
                <w:kern w:val="0"/>
              </w:rPr>
              <w:t>天）</w:t>
            </w:r>
          </w:p>
          <w:p>
            <w:pPr>
              <w:widowControl/>
              <w:spacing w:before="96" w:beforeLines="40" w:line="240" w:lineRule="auto"/>
              <w:jc w:val="left"/>
              <w:rPr>
                <w:rFonts w:ascii="宋体" w:hAnsi="宋体" w:cs="宋体"/>
                <w:color w:val="000000"/>
                <w:kern w:val="0"/>
              </w:rPr>
            </w:pPr>
            <w:r>
              <w:rPr>
                <w:rFonts w:ascii="宋体" w:hAnsi="宋体" w:cs="宋体"/>
                <w:color w:val="000000"/>
                <w:kern w:val="0"/>
              </w:rPr>
              <w:t>12、景区门票及景区内交通费用</w:t>
            </w:r>
            <w:r>
              <w:rPr>
                <w:rFonts w:hint="eastAsia" w:ascii="宋体" w:hAnsi="宋体" w:cs="宋体"/>
                <w:color w:val="000000"/>
                <w:kern w:val="0"/>
                <w:u w:val="single"/>
              </w:rPr>
              <w:t xml:space="preserve"> </w:t>
            </w:r>
            <w:r>
              <w:rPr>
                <w:rFonts w:ascii="宋体" w:hAnsi="宋体" w:cs="宋体"/>
                <w:color w:val="000000"/>
                <w:kern w:val="0"/>
                <w:u w:val="single"/>
              </w:rPr>
              <w:t xml:space="preserve">       </w:t>
            </w:r>
            <w:r>
              <w:rPr>
                <w:rFonts w:ascii="宋体" w:hAnsi="宋体" w:cs="宋体"/>
                <w:color w:val="000000"/>
                <w:kern w:val="0"/>
              </w:rPr>
              <w:t>元/人次</w:t>
            </w:r>
            <w:r>
              <w:rPr>
                <w:rFonts w:hint="eastAsia" w:ascii="宋体" w:hAnsi="宋体" w:cs="宋体"/>
                <w:color w:val="000000"/>
                <w:kern w:val="0"/>
              </w:rPr>
              <w:t>。</w:t>
            </w:r>
          </w:p>
          <w:p>
            <w:pPr>
              <w:widowControl/>
              <w:spacing w:before="96" w:beforeLines="40" w:line="240" w:lineRule="auto"/>
              <w:jc w:val="left"/>
              <w:rPr>
                <w:rFonts w:ascii="宋体" w:hAnsi="宋体" w:cs="宋体"/>
                <w:color w:val="000000"/>
                <w:kern w:val="0"/>
              </w:rPr>
            </w:pPr>
            <w:r>
              <w:rPr>
                <w:rFonts w:ascii="宋体" w:hAnsi="宋体" w:cs="宋体"/>
                <w:color w:val="000000"/>
                <w:kern w:val="0"/>
              </w:rPr>
              <w:t>13、景区内餐饮消费</w:t>
            </w:r>
            <w:r>
              <w:rPr>
                <w:rFonts w:hint="eastAsia" w:ascii="宋体" w:hAnsi="宋体" w:cs="宋体"/>
                <w:color w:val="000000"/>
                <w:kern w:val="0"/>
                <w:u w:val="single"/>
              </w:rPr>
              <w:t xml:space="preserve"> </w:t>
            </w:r>
            <w:r>
              <w:rPr>
                <w:rFonts w:ascii="宋体" w:hAnsi="宋体" w:cs="宋体"/>
                <w:color w:val="000000"/>
                <w:kern w:val="0"/>
                <w:u w:val="single"/>
              </w:rPr>
              <w:t xml:space="preserve">       </w:t>
            </w:r>
            <w:r>
              <w:rPr>
                <w:rFonts w:ascii="宋体" w:hAnsi="宋体" w:cs="宋体"/>
                <w:color w:val="000000"/>
                <w:kern w:val="0"/>
              </w:rPr>
              <w:t>元/人次</w:t>
            </w:r>
          </w:p>
          <w:p>
            <w:pPr>
              <w:widowControl/>
              <w:spacing w:before="96" w:beforeLines="40" w:line="240" w:lineRule="auto"/>
              <w:jc w:val="left"/>
              <w:rPr>
                <w:rFonts w:ascii="宋体" w:hAnsi="宋体" w:cs="宋体"/>
                <w:color w:val="000000"/>
                <w:kern w:val="0"/>
              </w:rPr>
            </w:pPr>
            <w:r>
              <w:rPr>
                <w:rFonts w:ascii="宋体" w:hAnsi="宋体" w:cs="宋体"/>
                <w:color w:val="000000"/>
                <w:kern w:val="0"/>
              </w:rPr>
              <w:t>14、景区内住宿消费</w:t>
            </w:r>
            <w:r>
              <w:rPr>
                <w:rFonts w:hint="eastAsia" w:ascii="宋体" w:hAnsi="宋体" w:cs="宋体"/>
                <w:color w:val="000000"/>
                <w:kern w:val="0"/>
                <w:u w:val="single"/>
              </w:rPr>
              <w:t xml:space="preserve"> </w:t>
            </w:r>
            <w:r>
              <w:rPr>
                <w:rFonts w:ascii="宋体" w:hAnsi="宋体" w:cs="宋体"/>
                <w:color w:val="000000"/>
                <w:kern w:val="0"/>
                <w:u w:val="single"/>
              </w:rPr>
              <w:t xml:space="preserve">       </w:t>
            </w:r>
            <w:r>
              <w:rPr>
                <w:rFonts w:ascii="宋体" w:hAnsi="宋体" w:cs="宋体"/>
                <w:color w:val="000000"/>
                <w:kern w:val="0"/>
              </w:rPr>
              <w:t>元/人次</w:t>
            </w:r>
          </w:p>
          <w:p>
            <w:pPr>
              <w:widowControl/>
              <w:spacing w:before="96" w:beforeLines="40" w:line="240" w:lineRule="auto"/>
              <w:jc w:val="left"/>
              <w:rPr>
                <w:rFonts w:ascii="宋体" w:hAnsi="宋体" w:cs="宋体"/>
                <w:color w:val="000000"/>
                <w:kern w:val="0"/>
              </w:rPr>
            </w:pPr>
            <w:r>
              <w:rPr>
                <w:rFonts w:ascii="宋体" w:hAnsi="宋体" w:cs="宋体"/>
                <w:color w:val="000000"/>
                <w:kern w:val="0"/>
              </w:rPr>
              <w:t>15、景区内购物等其他消费</w:t>
            </w:r>
            <w:r>
              <w:rPr>
                <w:rFonts w:hint="eastAsia" w:ascii="宋体" w:hAnsi="宋体" w:cs="宋体"/>
                <w:color w:val="000000"/>
                <w:kern w:val="0"/>
                <w:u w:val="single"/>
              </w:rPr>
              <w:t xml:space="preserve"> </w:t>
            </w:r>
            <w:r>
              <w:rPr>
                <w:rFonts w:ascii="宋体" w:hAnsi="宋体" w:cs="宋体"/>
                <w:color w:val="000000"/>
                <w:kern w:val="0"/>
                <w:u w:val="single"/>
              </w:rPr>
              <w:t xml:space="preserve">       </w:t>
            </w:r>
            <w:r>
              <w:rPr>
                <w:rFonts w:ascii="宋体" w:hAnsi="宋体" w:cs="宋体"/>
                <w:color w:val="000000"/>
                <w:kern w:val="0"/>
              </w:rPr>
              <w:t>元/人次</w:t>
            </w:r>
          </w:p>
          <w:p>
            <w:pPr>
              <w:widowControl/>
              <w:spacing w:before="96" w:beforeLines="40" w:line="240" w:lineRule="auto"/>
              <w:jc w:val="left"/>
              <w:rPr>
                <w:rFonts w:ascii="宋体" w:hAnsi="宋体" w:cs="宋体"/>
                <w:color w:val="000000"/>
                <w:kern w:val="0"/>
              </w:rPr>
            </w:pPr>
            <w:r>
              <w:rPr>
                <w:rFonts w:ascii="宋体" w:hAnsi="宋体" w:cs="宋体"/>
                <w:color w:val="000000"/>
                <w:kern w:val="0"/>
              </w:rPr>
              <w:t>16、请您为这个景区的特质进行</w:t>
            </w:r>
            <w:r>
              <w:rPr>
                <w:rFonts w:hint="eastAsia" w:ascii="宋体" w:hAnsi="宋体" w:cs="宋体"/>
                <w:color w:val="000000"/>
                <w:kern w:val="0"/>
              </w:rPr>
              <w:t>打分（累计共1</w:t>
            </w:r>
            <w:r>
              <w:rPr>
                <w:rFonts w:ascii="宋体" w:hAnsi="宋体" w:cs="宋体"/>
                <w:color w:val="000000"/>
                <w:kern w:val="0"/>
              </w:rPr>
              <w:t>0</w:t>
            </w:r>
            <w:r>
              <w:rPr>
                <w:rFonts w:hint="eastAsia" w:ascii="宋体" w:hAnsi="宋体" w:cs="宋体"/>
                <w:color w:val="000000"/>
                <w:kern w:val="0"/>
              </w:rPr>
              <w:t>分，请在以下4项中分配）</w:t>
            </w:r>
            <w:r>
              <w:rPr>
                <w:rFonts w:ascii="宋体" w:hAnsi="宋体" w:cs="宋体"/>
                <w:color w:val="000000"/>
                <w:kern w:val="0"/>
              </w:rPr>
              <w:t>：</w:t>
            </w:r>
          </w:p>
          <w:p>
            <w:pPr>
              <w:widowControl/>
              <w:spacing w:line="240" w:lineRule="auto"/>
              <w:ind w:firstLine="420" w:firstLineChars="200"/>
              <w:jc w:val="left"/>
              <w:rPr>
                <w:rFonts w:ascii="宋体" w:hAnsi="宋体" w:cs="宋体"/>
                <w:color w:val="000000"/>
                <w:kern w:val="0"/>
              </w:rPr>
            </w:pPr>
            <w:r>
              <w:rPr>
                <w:rFonts w:hint="eastAsia" w:ascii="宋体" w:hAnsi="宋体" w:cs="宋体"/>
                <w:color w:val="000000"/>
                <w:kern w:val="0"/>
              </w:rPr>
              <w:t>自然风光，</w:t>
            </w:r>
            <w:r>
              <w:rPr>
                <w:rFonts w:ascii="宋体" w:hAnsi="宋体" w:cs="宋体"/>
                <w:color w:val="000000"/>
                <w:kern w:val="0"/>
                <w:u w:val="single"/>
              </w:rPr>
              <w:t xml:space="preserve">    </w:t>
            </w:r>
            <w:r>
              <w:rPr>
                <w:rFonts w:hint="eastAsia" w:ascii="宋体" w:hAnsi="宋体" w:cs="宋体"/>
                <w:color w:val="000000"/>
                <w:kern w:val="0"/>
              </w:rPr>
              <w:t xml:space="preserve">分 </w:t>
            </w:r>
            <w:r>
              <w:rPr>
                <w:rFonts w:ascii="宋体" w:hAnsi="宋体" w:cs="宋体"/>
                <w:color w:val="000000"/>
                <w:kern w:val="0"/>
              </w:rPr>
              <w:t xml:space="preserve">  </w:t>
            </w:r>
            <w:r>
              <w:rPr>
                <w:rFonts w:hint="eastAsia" w:ascii="宋体" w:hAnsi="宋体" w:cs="宋体"/>
                <w:color w:val="000000"/>
                <w:kern w:val="0"/>
              </w:rPr>
              <w:t>游憩设施，</w:t>
            </w:r>
            <w:r>
              <w:rPr>
                <w:rFonts w:ascii="宋体" w:hAnsi="宋体" w:cs="宋体"/>
                <w:color w:val="000000"/>
                <w:kern w:val="0"/>
                <w:u w:val="single"/>
              </w:rPr>
              <w:t xml:space="preserve">    </w:t>
            </w:r>
            <w:r>
              <w:rPr>
                <w:rFonts w:hint="eastAsia" w:ascii="宋体" w:hAnsi="宋体" w:cs="宋体"/>
                <w:color w:val="000000"/>
                <w:kern w:val="0"/>
              </w:rPr>
              <w:t>分 餐饮购物，</w:t>
            </w:r>
            <w:r>
              <w:rPr>
                <w:rFonts w:ascii="宋体" w:hAnsi="宋体" w:cs="宋体"/>
                <w:color w:val="000000"/>
                <w:kern w:val="0"/>
                <w:u w:val="single"/>
              </w:rPr>
              <w:t xml:space="preserve">    </w:t>
            </w:r>
            <w:r>
              <w:rPr>
                <w:rFonts w:hint="eastAsia" w:ascii="宋体" w:hAnsi="宋体" w:cs="宋体"/>
                <w:color w:val="000000"/>
                <w:kern w:val="0"/>
              </w:rPr>
              <w:t>分 文化内涵，</w:t>
            </w:r>
            <w:r>
              <w:rPr>
                <w:rFonts w:ascii="宋体" w:hAnsi="宋体" w:cs="宋体"/>
                <w:color w:val="000000"/>
                <w:kern w:val="0"/>
                <w:u w:val="single"/>
              </w:rPr>
              <w:t xml:space="preserve">    </w:t>
            </w:r>
            <w:r>
              <w:rPr>
                <w:rFonts w:hint="eastAsia" w:ascii="宋体" w:hAnsi="宋体" w:cs="宋体"/>
                <w:color w:val="000000"/>
                <w:kern w:val="0"/>
              </w:rPr>
              <w:t>分</w:t>
            </w:r>
          </w:p>
        </w:tc>
      </w:tr>
      <w:tr>
        <w:trPr>
          <w:trHeight w:val="557" w:hRule="atLeast"/>
          <w:jc w:val="center"/>
        </w:trPr>
        <w:tc>
          <w:tcPr>
            <w:tcW w:w="8505" w:type="dxa"/>
            <w:tcBorders>
              <w:top w:val="single" w:color="auto" w:sz="4" w:space="0"/>
              <w:left w:val="single" w:color="auto" w:sz="8" w:space="0"/>
              <w:bottom w:val="single" w:color="auto" w:sz="4" w:space="0"/>
              <w:right w:val="single" w:color="000000" w:sz="8" w:space="0"/>
            </w:tcBorders>
            <w:shd w:val="clear" w:color="auto" w:fill="auto"/>
            <w:vAlign w:val="center"/>
          </w:tcPr>
          <w:p>
            <w:pPr>
              <w:pStyle w:val="219"/>
              <w:widowControl/>
              <w:ind w:firstLine="360"/>
              <w:jc w:val="left"/>
              <w:rPr>
                <w:rFonts w:hAnsi="宋体" w:cs="宋体"/>
                <w:color w:val="000000"/>
              </w:rPr>
            </w:pPr>
            <w:r>
              <w:rPr>
                <w:rFonts w:ascii="Times New Roman"/>
                <w:color w:val="000000"/>
              </w:rPr>
              <w:t>W00与W16问题是在开展网络调查问卷时进行单问卷质量控制时使用。</w:t>
            </w:r>
          </w:p>
        </w:tc>
      </w:tr>
      <w:tr>
        <w:tblPrEx>
          <w:tblCellMar>
            <w:top w:w="0" w:type="dxa"/>
            <w:left w:w="108" w:type="dxa"/>
            <w:bottom w:w="0" w:type="dxa"/>
            <w:right w:w="108" w:type="dxa"/>
          </w:tblCellMar>
        </w:tblPrEx>
        <w:trPr>
          <w:trHeight w:val="323" w:hRule="atLeast"/>
          <w:jc w:val="center"/>
        </w:trPr>
        <w:tc>
          <w:tcPr>
            <w:tcW w:w="8505" w:type="dxa"/>
            <w:tcBorders>
              <w:top w:val="nil"/>
              <w:left w:val="nil"/>
              <w:bottom w:val="nil"/>
              <w:right w:val="nil"/>
            </w:tcBorders>
            <w:shd w:val="clear" w:color="auto" w:fill="auto"/>
            <w:noWrap/>
            <w:vAlign w:val="center"/>
          </w:tcPr>
          <w:p>
            <w:pPr>
              <w:widowControl/>
              <w:spacing w:line="240" w:lineRule="auto"/>
              <w:jc w:val="left"/>
              <w:rPr>
                <w:rFonts w:ascii="Times New Roman" w:hAnsi="Times New Roman"/>
                <w:color w:val="000000"/>
                <w:kern w:val="0"/>
              </w:rPr>
            </w:pPr>
          </w:p>
        </w:tc>
      </w:tr>
    </w:tbl>
    <w:p>
      <w:pPr>
        <w:pStyle w:val="119"/>
        <w:spacing w:before="120" w:after="120"/>
      </w:pPr>
      <w:r>
        <w:rPr>
          <w:rFonts w:hint="eastAsia"/>
        </w:rPr>
        <w:t>调查方法与质量控制</w:t>
      </w:r>
    </w:p>
    <w:p>
      <w:pPr>
        <w:pStyle w:val="95"/>
        <w:ind w:firstLine="420"/>
      </w:pPr>
      <w:r>
        <w:rPr>
          <w:rFonts w:hint="eastAsia"/>
        </w:rPr>
        <w:t>本调查问卷和调查项目的质量控制从单个问卷的质量控制和调查项目的质量控制两个层面开展；同时，需考虑人工开展调查问卷和网络开展调查问卷时，单问卷质量控制的不同方法。</w:t>
      </w:r>
    </w:p>
    <w:p>
      <w:pPr>
        <w:pStyle w:val="66"/>
        <w:spacing w:before="120" w:after="120"/>
      </w:pPr>
      <w:r>
        <w:rPr>
          <w:rFonts w:hint="eastAsia"/>
        </w:rPr>
        <w:t>（一）单调查问卷质量控制（有效问卷的判断）</w:t>
      </w:r>
    </w:p>
    <w:p>
      <w:pPr>
        <w:pStyle w:val="95"/>
        <w:ind w:firstLine="420"/>
        <w:rPr>
          <w:rFonts w:ascii="Times New Roman"/>
        </w:rPr>
      </w:pPr>
      <w:r>
        <w:rPr>
          <w:rFonts w:ascii="Times New Roman"/>
        </w:rPr>
        <w:t>依托调查员开展调查时</w:t>
      </w:r>
      <w:r>
        <w:rPr>
          <w:rFonts w:hint="eastAsia" w:ascii="Times New Roman"/>
        </w:rPr>
        <w:t>，</w:t>
      </w:r>
      <w:r>
        <w:rPr>
          <w:rFonts w:ascii="Times New Roman"/>
        </w:rPr>
        <w:t>考虑a)受访对象准确性控制</w:t>
      </w:r>
      <w:r>
        <w:rPr>
          <w:rFonts w:hint="eastAsia" w:ascii="Times New Roman"/>
        </w:rPr>
        <w:t>：</w:t>
      </w:r>
      <w:r>
        <w:rPr>
          <w:rFonts w:ascii="Times New Roman"/>
        </w:rPr>
        <w:t>在自然景区出口或周边选取去过该景区的人进行调查</w:t>
      </w:r>
      <w:r>
        <w:rPr>
          <w:rFonts w:hint="eastAsia" w:ascii="Times New Roman"/>
        </w:rPr>
        <w:t>；</w:t>
      </w:r>
      <w:r>
        <w:rPr>
          <w:rFonts w:ascii="Times New Roman"/>
        </w:rPr>
        <w:t>b)受访对象理解水平控制：要求调查人员对调查内容进行详细解释</w:t>
      </w:r>
      <w:r>
        <w:rPr>
          <w:rFonts w:hint="eastAsia" w:ascii="Times New Roman"/>
        </w:rPr>
        <w:t>；</w:t>
      </w:r>
      <w:r>
        <w:rPr>
          <w:rFonts w:ascii="Times New Roman"/>
        </w:rPr>
        <w:t>c)受访对象可靠性控制</w:t>
      </w:r>
      <w:r>
        <w:rPr>
          <w:rFonts w:hint="eastAsia" w:ascii="Times New Roman"/>
        </w:rPr>
        <w:t>：</w:t>
      </w:r>
      <w:r>
        <w:rPr>
          <w:rFonts w:ascii="Times New Roman"/>
        </w:rPr>
        <w:t>调查人员根据对受访对象的表达能力、答卷态度和答卷完成度判断，不合格剔除。</w:t>
      </w:r>
    </w:p>
    <w:p>
      <w:pPr>
        <w:pStyle w:val="95"/>
        <w:ind w:firstLine="420"/>
        <w:rPr>
          <w:rFonts w:ascii="Times New Roman"/>
        </w:rPr>
      </w:pPr>
      <w:r>
        <w:rPr>
          <w:rFonts w:ascii="Times New Roman"/>
        </w:rPr>
        <w:t>依托网络开展调查时</w:t>
      </w:r>
      <w:r>
        <w:rPr>
          <w:rFonts w:hint="eastAsia" w:ascii="Times New Roman"/>
        </w:rPr>
        <w:t>，</w:t>
      </w:r>
      <w:r>
        <w:rPr>
          <w:rFonts w:ascii="Times New Roman"/>
        </w:rPr>
        <w:t>考虑a)受访对象准确性控制</w:t>
      </w:r>
      <w:r>
        <w:rPr>
          <w:rFonts w:hint="eastAsia" w:ascii="Times New Roman"/>
        </w:rPr>
        <w:t>：</w:t>
      </w:r>
      <w:r>
        <w:rPr>
          <w:rFonts w:ascii="Times New Roman"/>
        </w:rPr>
        <w:t>在调查问卷中设计能验证受访对象对调查景区认知水平的判断题，不合格则剔除</w:t>
      </w:r>
      <w:r>
        <w:rPr>
          <w:rFonts w:hint="eastAsia" w:ascii="Times New Roman"/>
        </w:rPr>
        <w:t>，</w:t>
      </w:r>
      <w:r>
        <w:rPr>
          <w:rFonts w:ascii="Times New Roman"/>
        </w:rPr>
        <w:t>如上表中00题与W00题</w:t>
      </w:r>
      <w:r>
        <w:rPr>
          <w:rFonts w:hint="eastAsia" w:ascii="Times New Roman"/>
        </w:rPr>
        <w:t>；</w:t>
      </w:r>
      <w:r>
        <w:rPr>
          <w:rFonts w:ascii="Times New Roman"/>
        </w:rPr>
        <w:t>b)受访对象理解水平控制</w:t>
      </w:r>
      <w:r>
        <w:rPr>
          <w:rFonts w:hint="eastAsia" w:ascii="Times New Roman"/>
        </w:rPr>
        <w:t>：</w:t>
      </w:r>
      <w:r>
        <w:rPr>
          <w:rFonts w:ascii="Times New Roman"/>
        </w:rPr>
        <w:t>剔除此轮调查中，答题时间最短和最长的5%的问卷</w:t>
      </w:r>
      <w:r>
        <w:rPr>
          <w:rFonts w:hint="eastAsia" w:ascii="Times New Roman"/>
        </w:rPr>
        <w:t>；</w:t>
      </w:r>
      <w:r>
        <w:rPr>
          <w:rFonts w:ascii="Times New Roman"/>
        </w:rPr>
        <w:t>c)受访对象可靠性控制</w:t>
      </w:r>
      <w:r>
        <w:rPr>
          <w:rFonts w:hint="eastAsia" w:ascii="Times New Roman"/>
        </w:rPr>
        <w:t>：</w:t>
      </w:r>
      <w:r>
        <w:rPr>
          <w:rFonts w:ascii="Times New Roman"/>
        </w:rPr>
        <w:t>在调查问卷中设计能验证受访对象答题认真性的判断题（反向题），如上表中W16题与16题，不合格则剔除。</w:t>
      </w:r>
    </w:p>
    <w:p>
      <w:pPr>
        <w:pStyle w:val="66"/>
        <w:spacing w:before="120" w:after="120"/>
      </w:pPr>
      <w:r>
        <w:rPr>
          <w:rFonts w:hint="eastAsia"/>
        </w:rPr>
        <w:t>（二）调查项目总体质量控制（有效调查的判断）</w:t>
      </w:r>
    </w:p>
    <w:p>
      <w:pPr>
        <w:pStyle w:val="95"/>
        <w:ind w:firstLine="420"/>
        <w:rPr>
          <w:rFonts w:ascii="Times New Roman"/>
        </w:rPr>
      </w:pPr>
      <w:r>
        <w:rPr>
          <w:rFonts w:ascii="Times New Roman"/>
        </w:rPr>
        <w:t>数量控制：根据总体确定调查样本数量，可参考下表，一般经费有限情况下每独立研究区域1000份基本满足</w:t>
      </w:r>
      <w:r>
        <w:rPr>
          <w:rFonts w:hint="eastAsia" w:ascii="Times New Roman"/>
        </w:rPr>
        <w:t>；</w:t>
      </w:r>
      <w:r>
        <w:rPr>
          <w:rFonts w:ascii="Times New Roman"/>
        </w:rPr>
        <w:t>同时每受访对象只能填写一份问卷。</w:t>
      </w:r>
    </w:p>
    <w:p>
      <w:pPr>
        <w:pStyle w:val="152"/>
        <w:numPr>
          <w:ilvl w:val="0"/>
          <w:numId w:val="0"/>
        </w:numPr>
        <w:spacing w:before="120" w:after="120"/>
        <w:rPr>
          <w:rFonts w:ascii="Times New Roman"/>
        </w:rPr>
      </w:pPr>
      <w:r>
        <w:rPr>
          <w:rFonts w:hint="eastAsia" w:hAnsi="黑体"/>
        </w:rPr>
        <w:t>表</w:t>
      </w:r>
      <w:r>
        <w:rPr>
          <w:rFonts w:hAnsi="黑体"/>
        </w:rPr>
        <w:t>F.1</w:t>
      </w:r>
      <w:r>
        <w:rPr>
          <w:rFonts w:ascii="Times New Roman"/>
        </w:rPr>
        <w:t xml:space="preserve"> </w:t>
      </w:r>
      <w:r>
        <w:rPr>
          <w:rFonts w:hint="eastAsia" w:ascii="Times New Roman"/>
        </w:rPr>
        <w:t xml:space="preserve"> 调查问卷数量建议</w:t>
      </w:r>
    </w:p>
    <w:tbl>
      <w:tblPr>
        <w:tblStyle w:val="881"/>
        <w:tblW w:w="888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823"/>
        <w:gridCol w:w="1141"/>
        <w:gridCol w:w="1254"/>
        <w:gridCol w:w="1368"/>
        <w:gridCol w:w="159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1531" w:type="dxa"/>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hint="eastAsia" w:ascii="Times New Roman" w:hAnsi="Times New Roman" w:eastAsiaTheme="minorEastAsia" w:cstheme="minorBidi"/>
                <w:b/>
                <w:color w:val="000000" w:themeColor="text1"/>
                <w:kern w:val="0"/>
                <w:sz w:val="18"/>
                <w:szCs w:val="18"/>
                <w14:textFill>
                  <w14:solidFill>
                    <w14:schemeClr w14:val="tx1"/>
                  </w14:solidFill>
                </w14:textFill>
              </w:rPr>
              <w:t>总体规模</w:t>
            </w:r>
            <w:r>
              <w:rPr>
                <w:rFonts w:ascii="Times New Roman" w:hAnsi="Times New Roman" w:eastAsiaTheme="minorEastAsia" w:cstheme="minorBidi"/>
                <w:b/>
                <w:color w:val="000000" w:themeColor="text1"/>
                <w:kern w:val="0"/>
                <w:sz w:val="18"/>
                <w:szCs w:val="18"/>
                <w14:textFill>
                  <w14:solidFill>
                    <w14:schemeClr w14:val="tx1"/>
                  </w14:solidFill>
                </w14:textFill>
              </w:rPr>
              <w:t>/</w:t>
            </w:r>
            <w:r>
              <w:rPr>
                <w:rFonts w:hint="eastAsia" w:ascii="Times New Roman" w:hAnsi="Times New Roman" w:eastAsiaTheme="minorEastAsia" w:cstheme="minorBidi"/>
                <w:b/>
                <w:color w:val="000000" w:themeColor="text1"/>
                <w:kern w:val="0"/>
                <w:sz w:val="18"/>
                <w:szCs w:val="18"/>
                <w14:textFill>
                  <w14:solidFill>
                    <w14:schemeClr w14:val="tx1"/>
                  </w14:solidFill>
                </w14:textFill>
              </w:rPr>
              <w:t>人</w:t>
            </w:r>
          </w:p>
        </w:tc>
        <w:tc>
          <w:tcPr>
            <w:tcW w:w="823" w:type="dxa"/>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hint="eastAsia" w:ascii="Times New Roman" w:hAnsi="Times New Roman" w:eastAsiaTheme="minorEastAsia" w:cstheme="minorBidi"/>
                <w:b/>
                <w:color w:val="000000" w:themeColor="text1"/>
                <w:kern w:val="0"/>
                <w:sz w:val="18"/>
                <w:szCs w:val="18"/>
                <w14:textFill>
                  <w14:solidFill>
                    <w14:schemeClr w14:val="tx1"/>
                  </w14:solidFill>
                </w14:textFill>
              </w:rPr>
              <w:t>＜</w:t>
            </w:r>
            <w:r>
              <w:rPr>
                <w:rFonts w:ascii="Times New Roman" w:hAnsi="Times New Roman" w:eastAsiaTheme="minorEastAsia" w:cstheme="minorBidi"/>
                <w:b/>
                <w:color w:val="000000" w:themeColor="text1"/>
                <w:kern w:val="0"/>
                <w:sz w:val="18"/>
                <w:szCs w:val="18"/>
                <w14:textFill>
                  <w14:solidFill>
                    <w14:schemeClr w14:val="tx1"/>
                  </w14:solidFill>
                </w14:textFill>
              </w:rPr>
              <w:t>100</w:t>
            </w:r>
          </w:p>
        </w:tc>
        <w:tc>
          <w:tcPr>
            <w:tcW w:w="1141" w:type="dxa"/>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100-1000</w:t>
            </w:r>
          </w:p>
        </w:tc>
        <w:tc>
          <w:tcPr>
            <w:tcW w:w="1254" w:type="dxa"/>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1000-5000</w:t>
            </w:r>
          </w:p>
        </w:tc>
        <w:tc>
          <w:tcPr>
            <w:tcW w:w="1368" w:type="dxa"/>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5000-10000</w:t>
            </w:r>
          </w:p>
        </w:tc>
        <w:tc>
          <w:tcPr>
            <w:tcW w:w="1595" w:type="dxa"/>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10000-100000</w:t>
            </w:r>
          </w:p>
        </w:tc>
        <w:tc>
          <w:tcPr>
            <w:tcW w:w="1175" w:type="dxa"/>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hint="eastAsia" w:ascii="Times New Roman" w:hAnsi="Times New Roman" w:eastAsiaTheme="minorEastAsia" w:cstheme="minorBidi"/>
                <w:b/>
                <w:color w:val="000000" w:themeColor="text1"/>
                <w:kern w:val="0"/>
                <w:sz w:val="18"/>
                <w:szCs w:val="18"/>
                <w14:textFill>
                  <w14:solidFill>
                    <w14:schemeClr w14:val="tx1"/>
                  </w14:solidFill>
                </w14:textFill>
              </w:rPr>
              <w:t>＞</w:t>
            </w:r>
            <w:r>
              <w:rPr>
                <w:rFonts w:ascii="Times New Roman" w:hAnsi="Times New Roman" w:eastAsiaTheme="minorEastAsia" w:cstheme="minorBidi"/>
                <w:b/>
                <w:color w:val="000000" w:themeColor="text1"/>
                <w:kern w:val="0"/>
                <w:sz w:val="18"/>
                <w:szCs w:val="18"/>
                <w14:textFill>
                  <w14:solidFill>
                    <w14:schemeClr w14:val="tx1"/>
                  </w14:solidFill>
                </w14:textFill>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trPr>
        <w:tc>
          <w:tcPr>
            <w:tcW w:w="1531"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hint="eastAsia" w:ascii="Times New Roman" w:hAnsi="Times New Roman" w:eastAsiaTheme="minorEastAsia" w:cstheme="minorBidi"/>
                <w:bCs/>
                <w:color w:val="000000" w:themeColor="text1"/>
                <w:kern w:val="0"/>
                <w:sz w:val="18"/>
                <w:szCs w:val="18"/>
                <w14:textFill>
                  <w14:solidFill>
                    <w14:schemeClr w14:val="tx1"/>
                  </w14:solidFill>
                </w14:textFill>
              </w:rPr>
              <w:t>样本占总体比重</w:t>
            </w:r>
            <w:r>
              <w:rPr>
                <w:rFonts w:ascii="Times New Roman" w:hAnsi="Times New Roman" w:eastAsiaTheme="minorEastAsia" w:cstheme="minorBidi"/>
                <w:bCs/>
                <w:color w:val="000000" w:themeColor="text1"/>
                <w:kern w:val="0"/>
                <w:sz w:val="18"/>
                <w:szCs w:val="18"/>
                <w14:textFill>
                  <w14:solidFill>
                    <w14:schemeClr w14:val="tx1"/>
                  </w14:solidFill>
                </w14:textFill>
              </w:rPr>
              <w:t>/</w:t>
            </w:r>
            <w:r>
              <w:rPr>
                <w:rFonts w:hint="eastAsia" w:ascii="Times New Roman" w:hAnsi="Times New Roman" w:eastAsiaTheme="minorEastAsia" w:cstheme="minorBidi"/>
                <w:bCs/>
                <w:color w:val="000000" w:themeColor="text1"/>
                <w:kern w:val="0"/>
                <w:sz w:val="18"/>
                <w:szCs w:val="18"/>
                <w14:textFill>
                  <w14:solidFill>
                    <w14:schemeClr w14:val="tx1"/>
                  </w14:solidFill>
                </w14:textFill>
              </w:rPr>
              <w:t>百分比</w:t>
            </w:r>
          </w:p>
        </w:tc>
        <w:tc>
          <w:tcPr>
            <w:tcW w:w="823"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hint="eastAsia" w:ascii="Times New Roman" w:hAnsi="Times New Roman" w:eastAsiaTheme="minorEastAsia" w:cstheme="minorBidi"/>
                <w:bCs/>
                <w:color w:val="000000" w:themeColor="text1"/>
                <w:kern w:val="0"/>
                <w:sz w:val="18"/>
                <w:szCs w:val="18"/>
                <w14:textFill>
                  <w14:solidFill>
                    <w14:schemeClr w14:val="tx1"/>
                  </w14:solidFill>
                </w14:textFill>
              </w:rPr>
              <w:t>＞</w:t>
            </w:r>
            <w:r>
              <w:rPr>
                <w:rFonts w:ascii="Times New Roman" w:hAnsi="Times New Roman" w:eastAsiaTheme="minorEastAsia" w:cstheme="minorBidi"/>
                <w:bCs/>
                <w:color w:val="000000" w:themeColor="text1"/>
                <w:kern w:val="0"/>
                <w:sz w:val="18"/>
                <w:szCs w:val="18"/>
                <w14:textFill>
                  <w14:solidFill>
                    <w14:schemeClr w14:val="tx1"/>
                  </w14:solidFill>
                </w14:textFill>
              </w:rPr>
              <w:t>50</w:t>
            </w:r>
          </w:p>
        </w:tc>
        <w:tc>
          <w:tcPr>
            <w:tcW w:w="1141"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20-50</w:t>
            </w:r>
          </w:p>
        </w:tc>
        <w:tc>
          <w:tcPr>
            <w:tcW w:w="1254"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10-30</w:t>
            </w:r>
          </w:p>
        </w:tc>
        <w:tc>
          <w:tcPr>
            <w:tcW w:w="1368"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3-15</w:t>
            </w:r>
          </w:p>
        </w:tc>
        <w:tc>
          <w:tcPr>
            <w:tcW w:w="1595"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1-5</w:t>
            </w:r>
          </w:p>
        </w:tc>
        <w:tc>
          <w:tcPr>
            <w:tcW w:w="1175"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hint="eastAsia" w:ascii="Times New Roman" w:hAnsi="Times New Roman" w:eastAsiaTheme="minorEastAsia" w:cstheme="minorBidi"/>
                <w:bCs/>
                <w:color w:val="000000" w:themeColor="text1"/>
                <w:kern w:val="0"/>
                <w:sz w:val="18"/>
                <w:szCs w:val="18"/>
                <w14:textFill>
                  <w14:solidFill>
                    <w14:schemeClr w14:val="tx1"/>
                  </w14:solidFill>
                </w14:textFill>
              </w:rPr>
              <w:t>＜</w:t>
            </w:r>
            <w:r>
              <w:rPr>
                <w:rFonts w:ascii="Times New Roman" w:hAnsi="Times New Roman" w:eastAsiaTheme="minorEastAsia" w:cstheme="minorBidi"/>
                <w:bCs/>
                <w:color w:val="000000" w:themeColor="text1"/>
                <w:kern w:val="0"/>
                <w:sz w:val="18"/>
                <w:szCs w:val="18"/>
                <w14:textFill>
                  <w14:solidFill>
                    <w14:schemeClr w14:val="tx1"/>
                  </w14:solidFill>
                </w14:textFill>
              </w:rPr>
              <w:t>1</w:t>
            </w:r>
          </w:p>
        </w:tc>
      </w:tr>
    </w:tbl>
    <w:p>
      <w:pPr>
        <w:pStyle w:val="95"/>
        <w:ind w:firstLine="420"/>
        <w:rPr>
          <w:rFonts w:ascii="Times New Roman"/>
        </w:rPr>
      </w:pPr>
      <w:r>
        <w:rPr>
          <w:rFonts w:ascii="Times New Roman"/>
        </w:rPr>
        <w:t>信度控制：在有效问卷中抽检5%进行重复调查，答案重复率高于70%认为调查有效，高于80%认为很好。低于70%认为无效。</w:t>
      </w:r>
    </w:p>
    <w:p>
      <w:pPr>
        <w:pStyle w:val="95"/>
        <w:ind w:firstLine="420"/>
        <w:rPr>
          <w:rFonts w:ascii="Times New Roman"/>
        </w:rPr>
      </w:pPr>
      <w:r>
        <w:rPr>
          <w:rFonts w:ascii="Times New Roman"/>
        </w:rPr>
        <w:t>效度控制：本调查问卷非“量表”，且是对个体差异明显的受访对象开展的事实陈述性调查，其效度控制在调查问卷设计时完成，其效度检验只能依靠专家对调查结果合理性的经验性评判。</w:t>
      </w:r>
    </w:p>
    <w:p>
      <w:pPr>
        <w:pStyle w:val="119"/>
        <w:spacing w:before="120" w:after="120"/>
      </w:pPr>
      <w:r>
        <w:rPr>
          <w:rFonts w:hint="eastAsia"/>
        </w:rPr>
        <w:t>调查问卷结果的使用</w:t>
      </w:r>
    </w:p>
    <w:p>
      <w:pPr>
        <w:pStyle w:val="95"/>
        <w:ind w:firstLine="420"/>
        <w:rPr>
          <w:rFonts w:ascii="Times New Roman"/>
        </w:rPr>
      </w:pPr>
      <w:r>
        <w:rPr>
          <w:rFonts w:ascii="Times New Roman"/>
        </w:rPr>
        <w:t>通过对</w:t>
      </w:r>
      <w:r>
        <w:rPr>
          <w:rFonts w:hint="eastAsia" w:ascii="Times New Roman"/>
        </w:rPr>
        <w:t>F</w:t>
      </w:r>
      <w:r>
        <w:rPr>
          <w:rFonts w:ascii="Times New Roman"/>
        </w:rPr>
        <w:t>.1.3调查问卷进行统计可以得到</w:t>
      </w:r>
      <m:oMath>
        <m:sSub>
          <m:sSubPr>
            <m:ctrlPr>
              <w:rPr>
                <w:rFonts w:ascii="Cambria Math" w:hAnsi="Cambria Math"/>
              </w:rPr>
            </m:ctrlPr>
          </m:sSubPr>
          <m:e>
            <m:r>
              <m:rPr>
                <m:nor/>
                <m:sty m:val="p"/>
              </m:rPr>
              <w:rPr>
                <w:rFonts w:ascii="Times New Roman"/>
              </w:rPr>
              <m:t>N</m:t>
            </m:r>
            <m:ctrlPr>
              <w:rPr>
                <w:rFonts w:ascii="Cambria Math" w:hAnsi="Cambria Math"/>
              </w:rPr>
            </m:ctrlPr>
          </m:e>
          <m:sub>
            <m:r>
              <m:rPr>
                <m:nor/>
                <m:sty m:val="p"/>
              </m:rPr>
              <w:rPr>
                <w:rFonts w:ascii="Times New Roman"/>
              </w:rPr>
              <m:t>ti</m:t>
            </m:r>
            <m:ctrlPr>
              <w:rPr>
                <w:rFonts w:ascii="Cambria Math" w:hAnsi="Cambria Math"/>
              </w:rPr>
            </m:ctrlPr>
          </m:sub>
        </m:sSub>
      </m:oMath>
      <w:r>
        <w:rPr>
          <w:rFonts w:hint="eastAsia" w:ascii="Times New Roman"/>
        </w:rPr>
        <w:t>、</w:t>
      </w:r>
      <m:oMath>
        <m:r>
          <m:rPr>
            <m:nor/>
            <m:sty m:val="p"/>
          </m:rPr>
          <w:rPr>
            <w:rFonts w:ascii="Times New Roman"/>
          </w:rPr>
          <m:t>n</m:t>
        </m:r>
      </m:oMath>
      <w:r>
        <w:rPr>
          <w:rFonts w:hint="eastAsia" w:ascii="Times New Roman"/>
        </w:rPr>
        <w:t>、</w:t>
      </w:r>
      <m:oMath>
        <m:r>
          <m:rPr/>
          <w:rPr>
            <w:rFonts w:ascii="Cambria Math" w:hAnsi="Cambria Math"/>
          </w:rPr>
          <m:t>PP</m:t>
        </m:r>
      </m:oMath>
      <w:r>
        <w:rPr>
          <w:rFonts w:hint="eastAsia" w:hAnsi="Cambria Math"/>
        </w:rPr>
        <w:t>，</w:t>
      </w:r>
      <w:r>
        <w:rPr>
          <w:rFonts w:ascii="Times New Roman"/>
        </w:rPr>
        <w:t>07、08题可以计算得出</w:t>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rPr>
          <w:rFonts w:hint="eastAsia" w:ascii="Times New Roman"/>
        </w:rPr>
        <w:t>，</w:t>
      </w:r>
      <w:r>
        <w:rPr>
          <w:rFonts w:ascii="Times New Roman"/>
        </w:rPr>
        <w:t xml:space="preserve"> 07、11题可以计算得出</w:t>
      </w:r>
      <m:oMath>
        <m:sSub>
          <m:sSubPr>
            <m:ctrlPr>
              <w:rPr>
                <w:rFonts w:ascii="Cambria Math" w:hAnsi="Cambria Math"/>
              </w:rPr>
            </m:ctrlPr>
          </m:sSubPr>
          <m:e>
            <m:r>
              <m:rPr/>
              <w:rPr>
                <w:rFonts w:ascii="Cambria Math" w:hAnsi="Cambria Math"/>
              </w:rPr>
              <m:t>TP</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rPr>
          <w:rFonts w:hint="eastAsia" w:ascii="Times New Roman"/>
        </w:rPr>
        <w:t>，</w:t>
      </w:r>
      <w:r>
        <w:rPr>
          <w:rFonts w:ascii="Times New Roman"/>
        </w:rPr>
        <w:t xml:space="preserve"> 06、07题可以计算得出</w:t>
      </w:r>
      <m:oMath>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rPr>
          <w:rFonts w:hint="eastAsia" w:ascii="Times New Roman"/>
        </w:rPr>
        <w:t>，</w:t>
      </w:r>
      <w:r>
        <w:rPr>
          <w:rFonts w:ascii="Times New Roman"/>
        </w:rPr>
        <w:t xml:space="preserve"> 07、09题可以计算得出</w:t>
      </w: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tc</m:t>
            </m:r>
            <m:r>
              <m:rPr>
                <m:sty m:val="p"/>
              </m:rPr>
              <w:rPr>
                <w:rFonts w:ascii="Cambria Math" w:hAnsi="Cambria Math"/>
              </w:rPr>
              <m:t>,</m:t>
            </m:r>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rPr>
          <w:rFonts w:hint="eastAsia" w:ascii="Times New Roman"/>
        </w:rPr>
        <w:t>，</w:t>
      </w:r>
      <w:r>
        <w:rPr>
          <w:rFonts w:ascii="Times New Roman"/>
        </w:rPr>
        <w:t xml:space="preserve"> 07、12题可以计算得出</w:t>
      </w: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ef</m:t>
            </m:r>
            <m:r>
              <m:rPr>
                <m:sty m:val="p"/>
              </m:rPr>
              <w:rPr>
                <w:rFonts w:ascii="Cambria Math" w:hAnsi="Cambria Math"/>
              </w:rPr>
              <m:t>,</m:t>
            </m:r>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rPr>
          <w:rFonts w:hint="eastAsia" w:ascii="Times New Roman"/>
        </w:rPr>
        <w:t>，</w:t>
      </w:r>
      <w:r>
        <w:rPr>
          <w:rFonts w:ascii="Times New Roman"/>
        </w:rPr>
        <w:t xml:space="preserve"> 07、13题与14题可以计算得出</w:t>
      </w: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lf</m:t>
            </m:r>
            <m:r>
              <m:rPr>
                <m:sty m:val="p"/>
              </m:rPr>
              <w:rPr>
                <w:rFonts w:ascii="Cambria Math" w:hAnsi="Cambria Math"/>
              </w:rPr>
              <m:t>,</m:t>
            </m:r>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rPr>
          <w:rFonts w:hint="eastAsia" w:ascii="Times New Roman"/>
        </w:rPr>
        <w:t>，</w:t>
      </w:r>
      <w:r>
        <w:rPr>
          <w:rFonts w:ascii="Times New Roman"/>
        </w:rPr>
        <w:t>07、15题可以计算得出</w:t>
      </w: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n</m:t>
            </m:r>
            <m:r>
              <m:rPr>
                <m:sty m:val="p"/>
              </m:rPr>
              <w:rPr>
                <w:rFonts w:ascii="Cambria Math" w:hAnsi="Cambria Math"/>
              </w:rPr>
              <m:t>,</m:t>
            </m:r>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rPr>
          <w:rFonts w:hint="eastAsia" w:ascii="Times New Roman"/>
        </w:rPr>
        <w:t>，</w:t>
      </w:r>
      <w:r>
        <w:rPr>
          <w:rFonts w:ascii="Times New Roman"/>
        </w:rPr>
        <w:t>10题可以计算得出</w:t>
      </w: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rPr>
          <w:rFonts w:hint="eastAsia" w:ascii="Times New Roman"/>
        </w:rPr>
        <w:t>，</w:t>
      </w:r>
      <w:r>
        <w:rPr>
          <w:rFonts w:ascii="Times New Roman"/>
        </w:rPr>
        <w:t>16题可以计算得出</w:t>
      </w:r>
      <m:oMath>
        <m:sSub>
          <m:sSubPr>
            <m:ctrlPr>
              <w:rPr>
                <w:rFonts w:ascii="Cambria Math" w:hAnsi="Cambria Math"/>
              </w:rPr>
            </m:ctrlPr>
          </m:sSubPr>
          <m:e>
            <m:r>
              <m:rPr/>
              <w:rPr>
                <w:rFonts w:ascii="Cambria Math" w:hAnsi="Cambria Math"/>
              </w:rPr>
              <m:t>NC</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i</m:t>
            </m:r>
            <m:ctrlPr>
              <w:rPr>
                <w:rFonts w:ascii="Cambria Math" w:hAnsi="Cambria Math"/>
              </w:rPr>
            </m:ctrlPr>
          </m:sub>
        </m:sSub>
      </m:oMath>
      <w:r>
        <w:rPr>
          <w:rFonts w:hint="eastAsia" w:ascii="Times New Roman"/>
        </w:rPr>
        <w:t>。</w:t>
      </w:r>
    </w:p>
    <w:p>
      <w:pPr>
        <w:pStyle w:val="95"/>
        <w:ind w:firstLine="420"/>
        <w:rPr>
          <w:rFonts w:ascii="Times New Roman"/>
        </w:rPr>
      </w:pPr>
      <w:r>
        <w:rPr>
          <w:rFonts w:ascii="Times New Roman"/>
        </w:rPr>
        <w:t>此外，当使用网络调查问卷时，通过00题和W00题可以判断受访对象对该景点的熟悉程度；通过W16题和16题可以判断受访对象答卷的认真程度。</w:t>
      </w:r>
    </w:p>
    <w:p>
      <w:pPr>
        <w:pStyle w:val="118"/>
        <w:spacing w:before="120" w:after="120"/>
        <w:ind w:left="0"/>
        <w:rPr>
          <w:rFonts w:ascii="Times New Roman"/>
        </w:rPr>
      </w:pPr>
      <w:r>
        <w:rPr>
          <w:rFonts w:hint="eastAsia" w:ascii="Times New Roman"/>
        </w:rPr>
        <w:t>休闲游憩</w:t>
      </w:r>
      <w:r>
        <w:rPr>
          <w:rFonts w:hint="eastAsia"/>
        </w:rPr>
        <w:t>服务</w:t>
      </w:r>
      <w:r>
        <w:rPr>
          <w:rFonts w:hint="eastAsia" w:ascii="Times New Roman"/>
        </w:rPr>
        <w:t>调查</w:t>
      </w:r>
    </w:p>
    <w:p>
      <w:pPr>
        <w:pStyle w:val="119"/>
        <w:spacing w:before="120" w:after="120"/>
      </w:pPr>
      <w:r>
        <w:rPr>
          <w:rFonts w:hint="eastAsia"/>
        </w:rPr>
        <w:t>休闲游憩服务价值的评估模型</w:t>
      </w:r>
    </w:p>
    <w:p>
      <w:pPr>
        <w:pStyle w:val="95"/>
        <w:ind w:firstLine="420"/>
      </w:pPr>
      <w:r>
        <w:rPr>
          <w:rFonts w:hint="eastAsia"/>
        </w:rPr>
        <w:t>选用</w:t>
      </w:r>
      <w:r>
        <w:t>核算区域内公园、绿地、河湖周边带等休闲活动型自然空间的休闲游憩总人时（人数小时），作为城市生态系统休闲游憩服务实物量的评价指标。</w:t>
      </w: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583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9" w:type="dxa"/>
            <w:vAlign w:val="center"/>
          </w:tcPr>
          <w:p>
            <w:pPr>
              <w:pStyle w:val="95"/>
              <w:ind w:firstLine="0" w:firstLineChars="0"/>
            </w:pPr>
          </w:p>
        </w:tc>
        <w:tc>
          <w:tcPr>
            <w:tcW w:w="5835"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pt</m:t>
                    </m:r>
                    <m:ctrlPr>
                      <w:rPr>
                        <w:rFonts w:ascii="Cambria Math" w:hAnsi="Cambria Math"/>
                      </w:rPr>
                    </m:ctrlPr>
                  </m:sub>
                </m:sSub>
                <m:r>
                  <m:rPr>
                    <m:sty m:val="p"/>
                  </m:rPr>
                  <w:rPr>
                    <w:rFonts w:ascii="Cambria Math" w:hAnsi="Cambria Math"/>
                  </w:rPr>
                  <m:t>=</m:t>
                </m:r>
                <m:f>
                  <m:fPr>
                    <m:ctrlPr>
                      <w:rPr>
                        <w:rFonts w:ascii="Cambria Math" w:hAnsi="Cambria Math"/>
                      </w:rPr>
                    </m:ctrlPr>
                  </m:fPr>
                  <m:num>
                    <m:r>
                      <m:rPr/>
                      <w:rPr>
                        <w:rFonts w:ascii="Cambria Math" w:hAnsi="Cambria Math"/>
                      </w:rPr>
                      <m:t>PT</m:t>
                    </m:r>
                    <m:ctrlPr>
                      <w:rPr>
                        <w:rFonts w:ascii="Cambria Math" w:hAnsi="Cambria Math"/>
                      </w:rPr>
                    </m:ctrlPr>
                  </m:num>
                  <m:den>
                    <m:r>
                      <m:rPr/>
                      <w:rPr>
                        <w:rFonts w:hint="eastAsia" w:ascii="Cambria Math" w:hAnsi="Cambria Math"/>
                      </w:rPr>
                      <m:t>n</m:t>
                    </m:r>
                    <m:ctrlPr>
                      <w:rPr>
                        <w:rFonts w:ascii="Cambria Math" w:hAnsi="Cambria Math"/>
                      </w:rPr>
                    </m:ctrlPr>
                  </m:den>
                </m:f>
                <m:r>
                  <m:rPr>
                    <m:sty m:val="p"/>
                  </m:rPr>
                  <w:rPr>
                    <w:rFonts w:ascii="Cambria Math" w:hAnsi="Cambria Math"/>
                  </w:rPr>
                  <m:t>×</m:t>
                </m:r>
                <m:r>
                  <m:rPr/>
                  <w:rPr>
                    <w:rFonts w:ascii="Cambria Math" w:hAnsi="Cambria Math"/>
                  </w:rPr>
                  <m:t>N</m:t>
                </m:r>
              </m:oMath>
            </m:oMathPara>
          </w:p>
        </w:tc>
        <w:tc>
          <w:tcPr>
            <w:tcW w:w="2268" w:type="dxa"/>
            <w:vAlign w:val="center"/>
          </w:tcPr>
          <w:p>
            <w:pPr>
              <w:pStyle w:val="95"/>
              <w:ind w:right="210" w:firstLine="0" w:firstLineChars="0"/>
              <w:jc w:val="right"/>
            </w:pPr>
            <w:r>
              <w:rPr>
                <w:rFonts w:hAnsi="宋体"/>
              </w:rPr>
              <w:t>………………</w:t>
            </w:r>
            <w:r>
              <w:rPr>
                <w:rFonts w:hint="eastAsia"/>
              </w:rPr>
              <w:t>(</w:t>
            </w:r>
            <w:r>
              <w:t>F.7)</w:t>
            </w:r>
          </w:p>
        </w:tc>
      </w:tr>
    </w:tbl>
    <w:p>
      <w:pPr>
        <w:pStyle w:val="95"/>
        <w:ind w:firstLine="420"/>
      </w:pP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583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9" w:type="dxa"/>
            <w:vAlign w:val="center"/>
          </w:tcPr>
          <w:p>
            <w:pPr>
              <w:pStyle w:val="95"/>
              <w:ind w:firstLine="0" w:firstLineChars="0"/>
            </w:pPr>
          </w:p>
        </w:tc>
        <w:tc>
          <w:tcPr>
            <w:tcW w:w="5835" w:type="dxa"/>
            <w:vAlign w:val="center"/>
          </w:tcPr>
          <w:p>
            <w:pPr>
              <w:pStyle w:val="95"/>
              <w:ind w:firstLine="0" w:firstLineChars="0"/>
              <w:jc w:val="center"/>
            </w:pPr>
            <w:r>
              <w:t>PT=</w:t>
            </w:r>
            <m:oMath>
              <m:nary>
                <m:naryPr>
                  <m:chr m:val="∑"/>
                  <m:limLoc m:val="subSup"/>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pt</m:t>
                      </m:r>
                      <m:r>
                        <m:rPr>
                          <m:sty m:val="p"/>
                        </m:rPr>
                        <w:rPr>
                          <w:rFonts w:ascii="Cambria Math" w:hAnsi="Cambria Math"/>
                        </w:rPr>
                        <m:t>,</m:t>
                      </m:r>
                      <m:r>
                        <m:rPr/>
                        <w:rPr>
                          <w:rFonts w:ascii="Cambria Math" w:hAnsi="Cambria Math"/>
                        </w:rPr>
                        <m:t>i</m:t>
                      </m:r>
                      <m:ctrlPr>
                        <w:rPr>
                          <w:rFonts w:ascii="Cambria Math" w:hAnsi="Cambria Math"/>
                        </w:rPr>
                      </m:ctrlPr>
                    </m:sub>
                  </m:sSub>
                  <m:ctrlPr>
                    <w:rPr>
                      <w:rFonts w:ascii="Cambria Math" w:hAnsi="Cambria Math"/>
                    </w:rPr>
                  </m:ctrlPr>
                </m:e>
              </m:nary>
            </m:oMath>
          </w:p>
        </w:tc>
        <w:tc>
          <w:tcPr>
            <w:tcW w:w="2268" w:type="dxa"/>
            <w:vAlign w:val="center"/>
          </w:tcPr>
          <w:p>
            <w:pPr>
              <w:pStyle w:val="95"/>
              <w:ind w:right="210" w:firstLine="0" w:firstLineChars="0"/>
              <w:jc w:val="right"/>
            </w:pPr>
            <w:r>
              <w:rPr>
                <w:rFonts w:hAnsi="宋体"/>
              </w:rPr>
              <w:t>………………</w:t>
            </w:r>
            <w:r>
              <w:rPr>
                <w:rFonts w:hint="eastAsia"/>
              </w:rPr>
              <w:t>(</w:t>
            </w:r>
            <w:r>
              <w:t>F.8)</w:t>
            </w:r>
          </w:p>
        </w:tc>
      </w:tr>
    </w:tbl>
    <w:p>
      <w:pPr>
        <w:pStyle w:val="95"/>
        <w:ind w:firstLine="420"/>
      </w:pP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583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9" w:type="dxa"/>
            <w:vAlign w:val="center"/>
          </w:tcPr>
          <w:p>
            <w:pPr>
              <w:pStyle w:val="95"/>
              <w:ind w:firstLine="0" w:firstLineChars="0"/>
            </w:pPr>
          </w:p>
        </w:tc>
        <w:tc>
          <w:tcPr>
            <w:tcW w:w="5835"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pt</m:t>
                    </m:r>
                    <m:r>
                      <m:rPr>
                        <m:sty m:val="p"/>
                      </m:rPr>
                      <w:rPr>
                        <w:rFonts w:ascii="Cambria Math" w:hAnsi="Cambria Math"/>
                      </w:rPr>
                      <m:t>,</m:t>
                    </m:r>
                    <m:r>
                      <m:rPr/>
                      <w:rPr>
                        <w:rFonts w:ascii="Cambria Math" w:hAnsi="Cambria Math"/>
                      </w:rPr>
                      <m:t>i</m:t>
                    </m:r>
                    <m:ctrlPr>
                      <w:rPr>
                        <w:rFonts w:ascii="Cambria Math" w:hAnsi="Cambria Math"/>
                      </w:rPr>
                    </m:ctrlPr>
                  </m:sub>
                </m:sSub>
                <m:r>
                  <m:rPr>
                    <m:sty m:val="p"/>
                  </m:rPr>
                  <w:rPr>
                    <w:rFonts w:hint="eastAsia" w:ascii="Cambria Math" w:hAnsi="Cambria Math"/>
                  </w:rPr>
                  <m:t>=</m:t>
                </m:r>
                <m:sSub>
                  <m:sSubPr>
                    <m:ctrlPr>
                      <w:rPr>
                        <w:rFonts w:ascii="Cambria Math" w:hAnsi="Cambria Math"/>
                      </w:rPr>
                    </m:ctrlPr>
                  </m:sSubPr>
                  <m:e>
                    <m:r>
                      <m:rPr/>
                      <w:rPr>
                        <w:rFonts w:ascii="Cambria Math" w:hAnsi="Cambria Math"/>
                      </w:rPr>
                      <m:t>TR</m:t>
                    </m:r>
                    <m:ctrlPr>
                      <w:rPr>
                        <w:rFonts w:ascii="Cambria Math" w:hAnsi="Cambria Math"/>
                      </w:rPr>
                    </m:ctrlPr>
                  </m:e>
                  <m:sub>
                    <m:r>
                      <m:rPr/>
                      <w:rPr>
                        <w:rFonts w:ascii="Cambria Math" w:hAnsi="Cambria Math"/>
                      </w:rPr>
                      <m:t>pt</m:t>
                    </m:r>
                    <m:r>
                      <m:rPr>
                        <m:sty m:val="p"/>
                      </m:rPr>
                      <w:rPr>
                        <w:rFonts w:ascii="Cambria Math" w:hAnsi="Cambria Math"/>
                      </w:rPr>
                      <m:t>,</m:t>
                    </m:r>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TP</m:t>
                    </m:r>
                    <m:ctrlPr>
                      <w:rPr>
                        <w:rFonts w:ascii="Cambria Math" w:hAnsi="Cambria Math"/>
                      </w:rPr>
                    </m:ctrlPr>
                  </m:e>
                  <m:sub>
                    <m:r>
                      <m:rPr/>
                      <w:rPr>
                        <w:rFonts w:ascii="Cambria Math" w:hAnsi="Cambria Math"/>
                      </w:rPr>
                      <m:t>pt</m:t>
                    </m:r>
                    <m:r>
                      <m:rPr>
                        <m:sty m:val="p"/>
                      </m:rPr>
                      <w:rPr>
                        <w:rFonts w:ascii="Cambria Math" w:hAnsi="Cambria Math"/>
                      </w:rPr>
                      <m:t>,</m:t>
                    </m:r>
                    <m:r>
                      <m:rPr/>
                      <w:rPr>
                        <w:rFonts w:ascii="Cambria Math" w:hAnsi="Cambria Math"/>
                      </w:rPr>
                      <m:t>i</m:t>
                    </m:r>
                    <m:ctrlPr>
                      <w:rPr>
                        <w:rFonts w:ascii="Cambria Math" w:hAnsi="Cambria Math"/>
                      </w:rPr>
                    </m:ctrlPr>
                  </m:sub>
                </m:sSub>
              </m:oMath>
            </m:oMathPara>
          </w:p>
        </w:tc>
        <w:tc>
          <w:tcPr>
            <w:tcW w:w="2268" w:type="dxa"/>
            <w:vAlign w:val="center"/>
          </w:tcPr>
          <w:p>
            <w:pPr>
              <w:pStyle w:val="95"/>
              <w:ind w:right="210" w:firstLine="0" w:firstLineChars="0"/>
              <w:jc w:val="right"/>
            </w:pPr>
            <w:r>
              <w:rPr>
                <w:rFonts w:hAnsi="宋体"/>
              </w:rPr>
              <w:t>………………</w:t>
            </w:r>
            <w:r>
              <w:rPr>
                <w:rFonts w:hint="eastAsia"/>
              </w:rPr>
              <w:t>(</w:t>
            </w:r>
            <w:r>
              <w:t>F.9)</w:t>
            </w:r>
          </w:p>
        </w:tc>
      </w:tr>
    </w:tbl>
    <w:p>
      <w:pPr>
        <w:pStyle w:val="95"/>
        <w:ind w:firstLine="420"/>
        <w:rPr>
          <w:rFonts w:ascii="Times New Roman"/>
        </w:rPr>
      </w:pPr>
      <w:r>
        <w:rPr>
          <w:rFonts w:ascii="Times New Roman"/>
        </w:rPr>
        <w:t>式中：</w:t>
      </w:r>
    </w:p>
    <w:p>
      <w:pPr>
        <w:pStyle w:val="95"/>
        <w:ind w:firstLine="420"/>
        <w:rPr>
          <w:rFonts w:ascii="Times New Roman"/>
        </w:rPr>
      </w:pPr>
      <m:oMath>
        <m:sSub>
          <m:sSubPr>
            <m:ctrlPr>
              <w:rPr>
                <w:rFonts w:ascii="Cambria Math" w:hAnsi="Cambria Math"/>
              </w:rPr>
            </m:ctrlPr>
          </m:sSubPr>
          <m:e>
            <m:r>
              <m:rPr>
                <m:nor/>
                <m:sty m:val="p"/>
              </m:rPr>
              <w:rPr>
                <w:rFonts w:ascii="Times New Roman"/>
              </w:rPr>
              <m:t>N</m:t>
            </m:r>
            <m:ctrlPr>
              <w:rPr>
                <w:rFonts w:ascii="Cambria Math" w:hAnsi="Cambria Math"/>
              </w:rPr>
            </m:ctrlPr>
          </m:e>
          <m:sub>
            <m:r>
              <m:rPr>
                <m:nor/>
                <m:sty m:val="p"/>
              </m:rPr>
              <w:rPr>
                <w:rFonts w:ascii="Times New Roman"/>
              </w:rPr>
              <m:t>pt</m:t>
            </m:r>
            <m:ctrlPr>
              <w:rPr>
                <w:rFonts w:ascii="Cambria Math" w:hAnsi="Cambria Math"/>
              </w:rPr>
            </m:ctrlPr>
          </m:sub>
        </m:sSub>
      </m:oMath>
      <w:r>
        <w:rPr>
          <w:rFonts w:ascii="Times New Roman"/>
        </w:rPr>
        <w:t>——核算区域城市休闲活动自然空间的休闲游憩总人时（人时）；</w:t>
      </w:r>
    </w:p>
    <w:p>
      <w:pPr>
        <w:pStyle w:val="95"/>
        <w:ind w:firstLine="420"/>
        <w:rPr>
          <w:rFonts w:ascii="Times New Roman"/>
        </w:rPr>
      </w:pPr>
      <m:oMath>
        <m:r>
          <m:rPr/>
          <w:rPr>
            <w:rFonts w:ascii="Cambria Math" w:hAnsi="Cambria Math"/>
          </w:rPr>
          <m:t>PT</m:t>
        </m:r>
      </m:oMath>
      <w:r>
        <w:rPr>
          <w:rFonts w:ascii="Times New Roman"/>
        </w:rPr>
        <w:t>——抽样调查中，核算地区样本总休憩人时（人时）；</w:t>
      </w:r>
    </w:p>
    <w:p>
      <w:pPr>
        <w:pStyle w:val="95"/>
        <w:ind w:firstLine="420"/>
        <w:rPr>
          <w:rFonts w:ascii="Times New Roman"/>
        </w:rPr>
      </w:pPr>
      <m:oMath>
        <m:sSub>
          <m:sSubPr>
            <m:ctrlPr>
              <w:rPr>
                <w:rFonts w:ascii="Cambria Math" w:hAnsi="Cambria Math"/>
              </w:rPr>
            </m:ctrlPr>
          </m:sSubPr>
          <m:e>
            <m:r>
              <m:rPr>
                <m:nor/>
                <m:sty m:val="p"/>
              </m:rPr>
              <w:rPr>
                <w:rFonts w:ascii="Times New Roman"/>
              </w:rPr>
              <m:t>N</m:t>
            </m:r>
            <m:ctrlPr>
              <w:rPr>
                <w:rFonts w:ascii="Cambria Math" w:hAnsi="Cambria Math"/>
              </w:rPr>
            </m:ctrlPr>
          </m:e>
          <m:sub>
            <m:r>
              <m:rPr>
                <m:nor/>
                <m:sty m:val="p"/>
              </m:rPr>
              <w:rPr>
                <w:rFonts w:ascii="Times New Roman"/>
              </w:rPr>
              <m:t>pt,i</m:t>
            </m:r>
            <m:ctrlPr>
              <w:rPr>
                <w:rFonts w:ascii="Cambria Math" w:hAnsi="Cambria Math"/>
              </w:rPr>
            </m:ctrlPr>
          </m:sub>
        </m:sSub>
      </m:oMath>
      <w:r>
        <w:rPr>
          <w:rFonts w:ascii="Times New Roman"/>
        </w:rPr>
        <w:t>——抽样调查中，第i个休闲活动型自然空间的人时数（人时每年）；</w:t>
      </w:r>
    </w:p>
    <w:p>
      <w:pPr>
        <w:pStyle w:val="95"/>
        <w:ind w:firstLine="420"/>
        <w:rPr>
          <w:rFonts w:ascii="Times New Roman"/>
        </w:rPr>
      </w:pPr>
      <m:oMath>
        <m:sSub>
          <m:sSubPr>
            <m:ctrlPr>
              <w:rPr>
                <w:rFonts w:ascii="Cambria Math" w:hAnsi="Cambria Math"/>
              </w:rPr>
            </m:ctrlPr>
          </m:sSubPr>
          <m:e>
            <m:r>
              <m:rPr/>
              <w:rPr>
                <w:rFonts w:ascii="Cambria Math" w:hAnsi="Cambria Math"/>
              </w:rPr>
              <m:t>TR</m:t>
            </m:r>
            <m:ctrlPr>
              <w:rPr>
                <w:rFonts w:ascii="Cambria Math" w:hAnsi="Cambria Math"/>
              </w:rPr>
            </m:ctrlPr>
          </m:e>
          <m:sub>
            <m:r>
              <m:rPr/>
              <w:rPr>
                <w:rFonts w:ascii="Cambria Math" w:hAnsi="Cambria Math"/>
              </w:rPr>
              <m:t>pt</m:t>
            </m:r>
            <m:r>
              <m:rPr>
                <m:sty m:val="p"/>
              </m:rPr>
              <w:rPr>
                <w:rFonts w:ascii="Cambria Math" w:hAnsi="Cambria Math"/>
              </w:rPr>
              <m:t>,</m:t>
            </m:r>
            <m:r>
              <m:rPr/>
              <w:rPr>
                <w:rFonts w:ascii="Cambria Math" w:hAnsi="Cambria Math"/>
              </w:rPr>
              <m:t>i</m:t>
            </m:r>
            <m:ctrlPr>
              <w:rPr>
                <w:rFonts w:ascii="Cambria Math" w:hAnsi="Cambria Math"/>
              </w:rPr>
            </m:ctrlPr>
          </m:sub>
        </m:sSub>
      </m:oMath>
      <w:r>
        <w:rPr>
          <w:rFonts w:ascii="Times New Roman"/>
        </w:rPr>
        <w:t>——抽样调查中，第i个休闲活动型自然空间的路程时间（人时每年）；</w:t>
      </w:r>
    </w:p>
    <w:p>
      <w:pPr>
        <w:pStyle w:val="95"/>
        <w:ind w:firstLine="420"/>
        <w:rPr>
          <w:rFonts w:ascii="Times New Roman"/>
        </w:rPr>
      </w:pP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i</m:t>
            </m:r>
            <m:ctrlPr>
              <w:rPr>
                <w:rFonts w:ascii="Cambria Math" w:hAnsi="Cambria Math"/>
              </w:rPr>
            </m:ctrlPr>
          </m:sub>
        </m:sSub>
      </m:oMath>
      <w:r>
        <w:rPr>
          <w:rFonts w:ascii="Times New Roman"/>
        </w:rPr>
        <w:t>——调查样本中，i自然空间中受访者此行的时间分担度，单位%，值域[0,100]，100%代表来该自然空间为唯一目的地。</w:t>
      </w:r>
    </w:p>
    <w:p>
      <w:pPr>
        <w:pStyle w:val="95"/>
        <w:ind w:firstLine="420"/>
        <w:rPr>
          <w:rFonts w:ascii="Times New Roman"/>
        </w:rPr>
      </w:pPr>
      <m:oMath>
        <m:sSub>
          <m:sSubPr>
            <m:ctrlPr>
              <w:rPr>
                <w:rFonts w:ascii="Cambria Math" w:hAnsi="Cambria Math"/>
              </w:rPr>
            </m:ctrlPr>
          </m:sSubPr>
          <m:e>
            <m:r>
              <m:rPr/>
              <w:rPr>
                <w:rFonts w:ascii="Cambria Math" w:hAnsi="Cambria Math"/>
              </w:rPr>
              <m:t>TP</m:t>
            </m:r>
            <m:ctrlPr>
              <w:rPr>
                <w:rFonts w:ascii="Cambria Math" w:hAnsi="Cambria Math"/>
              </w:rPr>
            </m:ctrlPr>
          </m:e>
          <m:sub>
            <m:r>
              <m:rPr/>
              <w:rPr>
                <w:rFonts w:ascii="Cambria Math" w:hAnsi="Cambria Math"/>
              </w:rPr>
              <m:t>pt</m:t>
            </m:r>
            <m:r>
              <m:rPr>
                <m:sty m:val="p"/>
              </m:rPr>
              <w:rPr>
                <w:rFonts w:ascii="Cambria Math" w:hAnsi="Cambria Math"/>
              </w:rPr>
              <m:t>,</m:t>
            </m:r>
            <m:r>
              <m:rPr/>
              <w:rPr>
                <w:rFonts w:ascii="Cambria Math" w:hAnsi="Cambria Math"/>
              </w:rPr>
              <m:t>i</m:t>
            </m:r>
            <m:ctrlPr>
              <w:rPr>
                <w:rFonts w:ascii="Cambria Math" w:hAnsi="Cambria Math"/>
              </w:rPr>
            </m:ctrlPr>
          </m:sub>
        </m:sSub>
      </m:oMath>
      <w:r>
        <w:rPr>
          <w:rFonts w:ascii="Times New Roman"/>
        </w:rPr>
        <w:t>——抽样调查中，第i个休闲活动型自然空间的活动时间（人时每年）；</w:t>
      </w:r>
    </w:p>
    <w:p>
      <w:pPr>
        <w:pStyle w:val="95"/>
        <w:ind w:firstLine="420"/>
        <w:rPr>
          <w:rFonts w:ascii="Times New Roman"/>
        </w:rPr>
      </w:pPr>
      <w:r>
        <w:rPr>
          <w:rFonts w:ascii="Times New Roman"/>
        </w:rPr>
        <w:t>i——抽样调查中，休闲活动型自然空间，i=1，2，…，n；</w:t>
      </w:r>
    </w:p>
    <w:p>
      <w:pPr>
        <w:pStyle w:val="95"/>
        <w:ind w:firstLine="420"/>
        <w:rPr>
          <w:rFonts w:ascii="Times New Roman"/>
        </w:rPr>
      </w:pPr>
      <w:r>
        <w:rPr>
          <w:rFonts w:ascii="Times New Roman"/>
        </w:rPr>
        <w:t>n——抽样调查中，休闲活动型自然空间数量；</w:t>
      </w:r>
    </w:p>
    <w:p>
      <w:pPr>
        <w:pStyle w:val="95"/>
        <w:ind w:firstLine="420"/>
        <w:rPr>
          <w:rFonts w:ascii="Times New Roman"/>
        </w:rPr>
      </w:pPr>
      <w:r>
        <w:rPr>
          <w:rFonts w:ascii="Times New Roman"/>
        </w:rPr>
        <w:t>N——政府部门公布的总自然休闲空间数量；</w:t>
      </w:r>
    </w:p>
    <w:p>
      <w:pPr>
        <w:pStyle w:val="95"/>
        <w:ind w:firstLine="420"/>
      </w:pPr>
      <w:r>
        <w:t>运用替代成本法</w:t>
      </w:r>
      <w:r>
        <w:rPr>
          <w:rFonts w:hint="eastAsia"/>
        </w:rPr>
        <w:t>，</w:t>
      </w:r>
      <w:r>
        <w:t>核算</w:t>
      </w:r>
      <w:r>
        <w:rPr>
          <w:rFonts w:hint="eastAsia"/>
        </w:rPr>
        <w:t>城市生态系统</w:t>
      </w:r>
      <w:r>
        <w:t>休闲游憩服务价值。</w:t>
      </w: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583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9" w:type="dxa"/>
            <w:vAlign w:val="center"/>
          </w:tcPr>
          <w:p>
            <w:pPr>
              <w:pStyle w:val="95"/>
              <w:ind w:firstLine="0" w:firstLineChars="0"/>
            </w:pPr>
          </w:p>
        </w:tc>
        <w:tc>
          <w:tcPr>
            <w:tcW w:w="5835" w:type="dxa"/>
            <w:vAlign w:val="center"/>
          </w:tcPr>
          <w:p>
            <w:pPr>
              <w:pStyle w:val="95"/>
              <w:ind w:firstLine="0" w:firstLineChars="0"/>
              <w:jc w:val="center"/>
            </w:pPr>
            <m:oMathPara>
              <m:oMath>
                <m:r>
                  <m:rPr/>
                  <w:rPr>
                    <w:rFonts w:ascii="Cambria Math" w:hAnsi="Cambria Math"/>
                  </w:rPr>
                  <m:t>VE</m:t>
                </m:r>
                <m:r>
                  <m:rPr>
                    <m:sty m:val="p"/>
                  </m:rPr>
                  <w:rPr>
                    <w:rFonts w:ascii="Cambria Math" w:hAnsi="Cambria Math"/>
                  </w:rPr>
                  <m:t>=</m:t>
                </m:r>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pt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t</m:t>
                    </m:r>
                    <m:ctrlPr>
                      <w:rPr>
                        <w:rFonts w:ascii="Cambria Math" w:hAnsi="Cambria Math"/>
                      </w:rPr>
                    </m:ctrlPr>
                  </m:sub>
                </m:sSub>
                <m:r>
                  <m:rPr>
                    <m:sty m:val="p"/>
                  </m:rPr>
                  <w:rPr>
                    <w:rFonts w:ascii="Cambria Math" w:hAnsi="Cambria Math"/>
                  </w:rPr>
                  <m:t>/</m:t>
                </m:r>
                <m:r>
                  <m:rPr/>
                  <w:rPr>
                    <w:rFonts w:ascii="Cambria Math" w:hAnsi="Cambria Math"/>
                  </w:rPr>
                  <m:t>PT</m:t>
                </m:r>
              </m:oMath>
            </m:oMathPara>
          </w:p>
        </w:tc>
        <w:tc>
          <w:tcPr>
            <w:tcW w:w="2268" w:type="dxa"/>
            <w:vAlign w:val="center"/>
          </w:tcPr>
          <w:p>
            <w:pPr>
              <w:pStyle w:val="95"/>
              <w:ind w:right="210" w:firstLine="0" w:firstLineChars="0"/>
              <w:jc w:val="right"/>
            </w:pPr>
            <w:r>
              <w:rPr>
                <w:rFonts w:hAnsi="宋体"/>
              </w:rPr>
              <w:t>………………</w:t>
            </w:r>
            <w:r>
              <w:rPr>
                <w:rFonts w:hint="eastAsia"/>
              </w:rPr>
              <w:t>(</w:t>
            </w:r>
            <w:r>
              <w:t>F.10)</w:t>
            </w:r>
          </w:p>
        </w:tc>
      </w:tr>
    </w:tbl>
    <w:p>
      <w:pPr>
        <w:pStyle w:val="95"/>
        <w:ind w:firstLine="420"/>
      </w:pP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583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9" w:type="dxa"/>
            <w:vAlign w:val="center"/>
          </w:tcPr>
          <w:p>
            <w:pPr>
              <w:pStyle w:val="95"/>
              <w:ind w:firstLine="0" w:firstLineChars="0"/>
            </w:pPr>
          </w:p>
        </w:tc>
        <w:tc>
          <w:tcPr>
            <w:tcW w:w="5835"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t</m:t>
                    </m:r>
                    <m:ctrlPr>
                      <w:rPr>
                        <w:rFonts w:ascii="Cambria Math" w:hAnsi="Cambria Math"/>
                      </w:rPr>
                    </m:ctrlPr>
                  </m:sub>
                </m:sSub>
                <m:r>
                  <m:rPr>
                    <m:sty m:val="p"/>
                  </m:rPr>
                  <w:rPr>
                    <w:rFonts w:ascii="Cambria Math" w:hAnsi="Cambria Math"/>
                  </w:rPr>
                  <m:t>=</m:t>
                </m:r>
                <m:nary>
                  <m:naryPr>
                    <m:chr m:val="∑"/>
                    <m:limLoc m:val="subSup"/>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t</m:t>
                        </m:r>
                        <m:r>
                          <m:rPr>
                            <m:sty m:val="p"/>
                          </m:rPr>
                          <w:rPr>
                            <w:rFonts w:ascii="Cambria Math" w:hAnsi="Cambria Math"/>
                          </w:rPr>
                          <m:t>,</m:t>
                        </m:r>
                        <m:r>
                          <m:rPr/>
                          <w:rPr>
                            <w:rFonts w:ascii="Cambria Math" w:hAnsi="Cambria Math"/>
                          </w:rPr>
                          <m:t>i</m:t>
                        </m:r>
                        <m:ctrlPr>
                          <w:rPr>
                            <w:rFonts w:ascii="Cambria Math" w:hAnsi="Cambria Math"/>
                          </w:rPr>
                        </m:ctrlPr>
                      </m:sub>
                    </m:sSub>
                    <m:ctrlPr>
                      <w:rPr>
                        <w:rFonts w:ascii="Cambria Math" w:hAnsi="Cambria Math"/>
                      </w:rPr>
                    </m:ctrlPr>
                  </m:e>
                </m:nary>
              </m:oMath>
            </m:oMathPara>
          </w:p>
        </w:tc>
        <w:tc>
          <w:tcPr>
            <w:tcW w:w="2268" w:type="dxa"/>
            <w:vAlign w:val="center"/>
          </w:tcPr>
          <w:p>
            <w:pPr>
              <w:pStyle w:val="95"/>
              <w:ind w:right="210" w:firstLine="0" w:firstLineChars="0"/>
              <w:jc w:val="right"/>
            </w:pPr>
            <w:r>
              <w:rPr>
                <w:rFonts w:hAnsi="宋体"/>
              </w:rPr>
              <w:t>………………</w:t>
            </w:r>
            <w:r>
              <w:rPr>
                <w:rFonts w:hint="eastAsia"/>
              </w:rPr>
              <w:t>(</w:t>
            </w:r>
            <w:r>
              <w:t>F.11)</w:t>
            </w:r>
          </w:p>
        </w:tc>
      </w:tr>
    </w:tbl>
    <w:p>
      <w:pPr>
        <w:pStyle w:val="95"/>
        <w:ind w:firstLine="420"/>
      </w:pP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583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9" w:type="dxa"/>
            <w:vAlign w:val="center"/>
          </w:tcPr>
          <w:p>
            <w:pPr>
              <w:pStyle w:val="95"/>
              <w:ind w:firstLine="0" w:firstLineChars="0"/>
            </w:pPr>
          </w:p>
        </w:tc>
        <w:tc>
          <w:tcPr>
            <w:tcW w:w="5835"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t</m:t>
                    </m:r>
                    <m:r>
                      <m:rPr>
                        <m:sty m:val="p"/>
                      </m:rPr>
                      <w:rPr>
                        <w:rFonts w:ascii="Cambria Math" w:hAnsi="Cambria Math"/>
                      </w:rPr>
                      <m:t>,</m:t>
                    </m:r>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TR</m:t>
                    </m:r>
                    <m:ctrlPr>
                      <w:rPr>
                        <w:rFonts w:ascii="Cambria Math" w:hAnsi="Cambria Math"/>
                      </w:rPr>
                    </m:ctrlPr>
                  </m:e>
                  <m:sub>
                    <m:r>
                      <m:rPr/>
                      <w:rPr>
                        <w:rFonts w:ascii="Cambria Math" w:hAnsi="Cambria Math"/>
                      </w:rPr>
                      <m:t>pt</m:t>
                    </m:r>
                    <m:r>
                      <m:rPr>
                        <m:sty m:val="p"/>
                      </m:rPr>
                      <w:rPr>
                        <w:rFonts w:ascii="Cambria Math" w:hAnsi="Cambria Math"/>
                      </w:rPr>
                      <m:t>,</m:t>
                    </m:r>
                    <m:r>
                      <m:rPr/>
                      <w:rPr>
                        <w:rFonts w:ascii="Cambria Math" w:hAnsi="Cambria Math"/>
                      </w:rPr>
                      <m:t>i</m:t>
                    </m:r>
                    <m:ctrlPr>
                      <w:rPr>
                        <w:rFonts w:ascii="Cambria Math" w:hAnsi="Cambria Math"/>
                      </w:rPr>
                    </m:ctrlPr>
                  </m:sub>
                </m:sSub>
                <m:sSub>
                  <m:sSubPr>
                    <m:ctrlPr>
                      <w:rPr>
                        <w:rFonts w:ascii="Cambria Math" w:hAnsi="Cambria Math"/>
                      </w:rPr>
                    </m:ctrlPr>
                  </m:sSubPr>
                  <m:e>
                    <m:r>
                      <m:rPr>
                        <m:sty m:val="p"/>
                      </m:rPr>
                      <w:rPr>
                        <w:rFonts w:ascii="Cambria Math" w:hAnsi="Cambria Math"/>
                      </w:rPr>
                      <m:t>×</m:t>
                    </m:r>
                    <m:r>
                      <m:rPr/>
                      <w:rPr>
                        <w:rFonts w:ascii="Cambria Math" w:hAnsi="Cambria Math"/>
                      </w:rPr>
                      <m:t>S</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TP</m:t>
                    </m:r>
                    <m:ctrlPr>
                      <w:rPr>
                        <w:rFonts w:ascii="Cambria Math" w:hAnsi="Cambria Math"/>
                      </w:rPr>
                    </m:ctrlPr>
                  </m:e>
                  <m:sub>
                    <m:r>
                      <m:rPr/>
                      <w:rPr>
                        <w:rFonts w:ascii="Cambria Math" w:hAnsi="Cambria Math"/>
                      </w:rPr>
                      <m:t>pt</m:t>
                    </m:r>
                    <m:r>
                      <m:rPr>
                        <m:sty m:val="p"/>
                      </m:rPr>
                      <w:rPr>
                        <w:rFonts w:ascii="Cambria Math" w:hAnsi="Cambria Math"/>
                      </w:rPr>
                      <m:t>,</m:t>
                    </m:r>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i</m:t>
                    </m:r>
                    <m:ctrlPr>
                      <w:rPr>
                        <w:rFonts w:ascii="Cambria Math" w:hAnsi="Cambria Math"/>
                      </w:rPr>
                    </m:ctrlPr>
                  </m:sub>
                </m:sSub>
                <m:sSub>
                  <m:sSubPr>
                    <m:ctrlPr>
                      <w:rPr>
                        <w:rFonts w:ascii="Cambria Math" w:hAnsi="Cambria Math"/>
                      </w:rPr>
                    </m:ctrlPr>
                  </m:sSubPr>
                  <m:e>
                    <m:r>
                      <m:rPr>
                        <m:sty m:val="p"/>
                      </m:rPr>
                      <w:rPr>
                        <w:rFonts w:ascii="Cambria Math" w:hAnsi="Cambria Math"/>
                      </w:rPr>
                      <m:t>×</m:t>
                    </m:r>
                    <m:r>
                      <m:rPr/>
                      <w:rPr>
                        <w:rFonts w:ascii="Cambria Math" w:hAnsi="Cambria Math"/>
                      </w:rPr>
                      <m:t>NC</m:t>
                    </m:r>
                    <m:ctrlPr>
                      <w:rPr>
                        <w:rFonts w:ascii="Cambria Math" w:hAnsi="Cambria Math"/>
                      </w:rPr>
                    </m:ctrlPr>
                  </m:e>
                  <m:sub>
                    <m:r>
                      <m:rPr/>
                      <w:rPr>
                        <w:rFonts w:ascii="Cambria Math" w:hAnsi="Cambria Math"/>
                      </w:rPr>
                      <m:t>i</m:t>
                    </m:r>
                    <m:ctrlPr>
                      <w:rPr>
                        <w:rFonts w:ascii="Cambria Math" w:hAnsi="Cambria Math"/>
                      </w:rPr>
                    </m:ctrlPr>
                  </m:sub>
                </m:sSub>
              </m:oMath>
            </m:oMathPara>
          </w:p>
        </w:tc>
        <w:tc>
          <w:tcPr>
            <w:tcW w:w="2268" w:type="dxa"/>
            <w:vAlign w:val="center"/>
          </w:tcPr>
          <w:p>
            <w:pPr>
              <w:pStyle w:val="95"/>
              <w:ind w:right="210" w:firstLine="0" w:firstLineChars="0"/>
              <w:jc w:val="right"/>
            </w:pPr>
            <w:r>
              <w:rPr>
                <w:rFonts w:hAnsi="宋体"/>
              </w:rPr>
              <w:t>………………</w:t>
            </w:r>
            <w:r>
              <w:rPr>
                <w:rFonts w:hint="eastAsia"/>
              </w:rPr>
              <w:t>(</w:t>
            </w:r>
            <w:r>
              <w:t>F.12</w:t>
            </w:r>
            <w:r>
              <w:fldChar w:fldCharType="begin"/>
            </w:r>
            <w:r>
              <w:instrText xml:space="preserve"> </w:instrText>
            </w:r>
            <w:r>
              <w:rPr>
                <w:rFonts w:hint="eastAsia"/>
              </w:rPr>
              <w:instrText xml:space="preserve">SEQ （1） \* ARABIC</w:instrText>
            </w:r>
            <w:r>
              <w:instrText xml:space="preserve"> </w:instrText>
            </w:r>
            <w:r>
              <w:fldChar w:fldCharType="end"/>
            </w:r>
            <w:r>
              <w:t>)</w:t>
            </w:r>
          </w:p>
        </w:tc>
      </w:tr>
    </w:tbl>
    <w:p>
      <w:pPr>
        <w:pStyle w:val="95"/>
        <w:ind w:firstLine="420"/>
        <w:rPr>
          <w:rFonts w:ascii="Times New Roman"/>
        </w:rPr>
      </w:pPr>
      <w:r>
        <w:rPr>
          <w:rFonts w:ascii="Times New Roman"/>
        </w:rPr>
        <w:t>式中：</w:t>
      </w:r>
    </w:p>
    <w:p>
      <w:pPr>
        <w:pStyle w:val="95"/>
        <w:ind w:firstLine="420"/>
        <w:rPr>
          <w:rFonts w:ascii="Times New Roman"/>
        </w:rPr>
      </w:pPr>
      <m:oMath>
        <m:r>
          <m:rPr/>
          <w:rPr>
            <w:rFonts w:ascii="Cambria Math" w:hAnsi="Cambria Math"/>
          </w:rPr>
          <m:t>VE</m:t>
        </m:r>
      </m:oMath>
      <w:r>
        <w:rPr>
          <w:rFonts w:ascii="Times New Roman"/>
        </w:rPr>
        <w:t>——核算地区的休闲游憩价值（元每年）；</w:t>
      </w:r>
    </w:p>
    <w:p>
      <w:pPr>
        <w:pStyle w:val="95"/>
        <w:ind w:firstLine="420"/>
        <w:rPr>
          <w:rFonts w:ascii="Times New Roman"/>
        </w:rPr>
      </w:pP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t</m:t>
            </m:r>
            <m:ctrlPr>
              <w:rPr>
                <w:rFonts w:ascii="Cambria Math" w:hAnsi="Cambria Math"/>
              </w:rPr>
            </m:ctrlPr>
          </m:sub>
        </m:sSub>
      </m:oMath>
      <w:r>
        <w:rPr>
          <w:rFonts w:ascii="Times New Roman"/>
        </w:rPr>
        <w:t>——调查样本中，核算地区样本总休闲游憩价值（元每年）；</w:t>
      </w:r>
    </w:p>
    <w:p>
      <w:pPr>
        <w:pStyle w:val="95"/>
        <w:ind w:firstLine="420"/>
        <w:rPr>
          <w:rFonts w:ascii="Times New Roman"/>
        </w:rPr>
      </w:pP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t</m:t>
            </m:r>
            <m:r>
              <m:rPr>
                <m:sty m:val="p"/>
              </m:rPr>
              <w:rPr>
                <w:rFonts w:ascii="Cambria Math" w:hAnsi="Cambria Math"/>
              </w:rPr>
              <m:t>,</m:t>
            </m:r>
            <m:r>
              <m:rPr/>
              <w:rPr>
                <w:rFonts w:ascii="Cambria Math" w:hAnsi="Cambria Math"/>
              </w:rPr>
              <m:t>i</m:t>
            </m:r>
            <m:ctrlPr>
              <w:rPr>
                <w:rFonts w:ascii="Cambria Math" w:hAnsi="Cambria Math"/>
              </w:rPr>
            </m:ctrlPr>
          </m:sub>
        </m:sSub>
      </m:oMath>
      <w:r>
        <w:rPr>
          <w:rFonts w:ascii="Times New Roman"/>
        </w:rPr>
        <w:t>——调查样本中，核算地区第i自然空间的休闲游憩价值（元每年）；</w:t>
      </w:r>
    </w:p>
    <w:p>
      <w:pPr>
        <w:pStyle w:val="95"/>
        <w:ind w:firstLine="420"/>
        <w:rPr>
          <w:rFonts w:ascii="Times New Roman"/>
        </w:rPr>
      </w:pP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i</m:t>
            </m:r>
            <m:ctrlPr>
              <w:rPr>
                <w:rFonts w:ascii="Cambria Math" w:hAnsi="Cambria Math"/>
              </w:rPr>
            </m:ctrlPr>
          </m:sub>
        </m:sSub>
      </m:oMath>
      <w:r>
        <w:rPr>
          <w:rFonts w:ascii="Times New Roman"/>
        </w:rPr>
        <w:t>——调查样本中，i自然空间中受访者单位时间人均工资（元每人时）；</w:t>
      </w:r>
    </w:p>
    <w:p>
      <w:pPr>
        <w:pStyle w:val="95"/>
        <w:ind w:firstLine="420"/>
        <w:rPr>
          <w:rFonts w:ascii="Times New Roman"/>
        </w:rPr>
      </w:pPr>
      <m:oMath>
        <m:sSub>
          <m:sSubPr>
            <m:ctrlPr>
              <w:rPr>
                <w:rFonts w:ascii="Cambria Math" w:hAnsi="Cambria Math"/>
              </w:rPr>
            </m:ctrlPr>
          </m:sSubPr>
          <m:e>
            <m:r>
              <m:rPr/>
              <w:rPr>
                <w:rFonts w:ascii="Cambria Math" w:hAnsi="Cambria Math"/>
              </w:rPr>
              <m:t>NC</m:t>
            </m:r>
            <m:ctrlPr>
              <w:rPr>
                <w:rFonts w:ascii="Cambria Math" w:hAnsi="Cambria Math"/>
              </w:rPr>
            </m:ctrlPr>
          </m:e>
          <m:sub>
            <m:r>
              <m:rPr/>
              <w:rPr>
                <w:rFonts w:ascii="Cambria Math" w:hAnsi="Cambria Math"/>
              </w:rPr>
              <m:t>i</m:t>
            </m:r>
            <m:ctrlPr>
              <w:rPr>
                <w:rFonts w:ascii="Cambria Math" w:hAnsi="Cambria Math"/>
              </w:rPr>
            </m:ctrlPr>
          </m:sub>
        </m:sSub>
      </m:oMath>
      <w:r>
        <w:rPr>
          <w:rFonts w:ascii="Times New Roman"/>
        </w:rPr>
        <w:t>——调查样本中，i自然空间中受访者此行的自然景观倾向度，单位：%，值域[0,100]，当游客认为该处的吸引力只为自然景观时，取100%。</w:t>
      </w:r>
    </w:p>
    <w:p>
      <w:pPr>
        <w:pStyle w:val="95"/>
        <w:ind w:firstLine="420"/>
        <w:rPr>
          <w:rFonts w:ascii="Times New Roman"/>
        </w:rPr>
      </w:pPr>
    </w:p>
    <w:p>
      <w:pPr>
        <w:pStyle w:val="119"/>
        <w:spacing w:before="120" w:after="120"/>
      </w:pPr>
      <w:r>
        <w:t>需</w:t>
      </w:r>
      <w:r>
        <w:rPr>
          <w:rFonts w:hint="eastAsia"/>
        </w:rPr>
        <w:t>要通过调查问卷获取的参数，如已有统计调查数据或通过部门行政记录等大数据方式可以获得的数据，经评估后也可以直接利用。</w:t>
      </w:r>
    </w:p>
    <w:p>
      <w:pPr>
        <w:pStyle w:val="95"/>
        <w:ind w:firstLine="422"/>
        <w:rPr>
          <w:rFonts w:ascii="Times New Roman"/>
          <w:b/>
          <w:bCs/>
        </w:rPr>
      </w:pPr>
      <w:r>
        <w:rPr>
          <w:rFonts w:hint="eastAsia" w:ascii="Times New Roman"/>
          <w:b/>
          <w:bCs/>
        </w:rPr>
        <w:t>在公式</w:t>
      </w:r>
      <w:r>
        <w:rPr>
          <w:rFonts w:ascii="Times New Roman"/>
          <w:b/>
          <w:bCs/>
        </w:rPr>
        <w:t>F.7</w:t>
      </w:r>
      <w:r>
        <w:rPr>
          <w:rFonts w:hint="eastAsia" w:ascii="Times New Roman"/>
          <w:b/>
          <w:bCs/>
        </w:rPr>
        <w:t>、F.</w:t>
      </w:r>
      <w:r>
        <w:rPr>
          <w:rFonts w:ascii="Times New Roman"/>
          <w:b/>
          <w:bCs/>
        </w:rPr>
        <w:t>8</w:t>
      </w:r>
      <w:r>
        <w:rPr>
          <w:rFonts w:hint="eastAsia" w:ascii="Times New Roman"/>
          <w:b/>
          <w:bCs/>
        </w:rPr>
        <w:t>、F</w:t>
      </w:r>
      <w:r>
        <w:rPr>
          <w:rFonts w:ascii="Times New Roman"/>
          <w:b/>
          <w:bCs/>
        </w:rPr>
        <w:t>9</w:t>
      </w:r>
      <w:r>
        <w:rPr>
          <w:rFonts w:hint="eastAsia" w:ascii="Times New Roman"/>
          <w:b/>
          <w:bCs/>
        </w:rPr>
        <w:t>、</w:t>
      </w:r>
      <w:r>
        <w:rPr>
          <w:rFonts w:ascii="Times New Roman"/>
          <w:b/>
          <w:bCs/>
        </w:rPr>
        <w:t>F.10</w:t>
      </w:r>
      <w:r>
        <w:rPr>
          <w:rFonts w:hint="eastAsia" w:ascii="Times New Roman"/>
          <w:b/>
          <w:bCs/>
        </w:rPr>
        <w:t>、F.</w:t>
      </w:r>
      <w:r>
        <w:rPr>
          <w:rFonts w:ascii="Times New Roman"/>
          <w:b/>
          <w:bCs/>
        </w:rPr>
        <w:t>11</w:t>
      </w:r>
      <w:r>
        <w:rPr>
          <w:rFonts w:hint="eastAsia" w:ascii="Times New Roman"/>
          <w:b/>
          <w:bCs/>
        </w:rPr>
        <w:t>、F</w:t>
      </w:r>
      <w:r>
        <w:rPr>
          <w:rFonts w:ascii="Times New Roman"/>
          <w:b/>
          <w:bCs/>
        </w:rPr>
        <w:t>12</w:t>
      </w:r>
      <w:r>
        <w:rPr>
          <w:rFonts w:hint="eastAsia" w:ascii="Times New Roman"/>
          <w:b/>
          <w:bCs/>
        </w:rPr>
        <w:t>中，需要通过问卷调查获取以下参数的值：</w:t>
      </w:r>
    </w:p>
    <w:p>
      <w:pPr>
        <w:pStyle w:val="95"/>
        <w:ind w:firstLine="420"/>
        <w:rPr>
          <w:rFonts w:ascii="Times New Roman"/>
        </w:rPr>
      </w:pPr>
      <w:r>
        <w:rPr>
          <w:rFonts w:ascii="Times New Roman"/>
        </w:rPr>
        <w:t>n——抽样调查中，休闲活动型自然空间数量；</w:t>
      </w:r>
    </w:p>
    <w:p>
      <w:pPr>
        <w:pStyle w:val="95"/>
        <w:ind w:firstLine="420"/>
        <w:rPr>
          <w:rFonts w:ascii="Times New Roman"/>
        </w:rPr>
      </w:pPr>
      <m:oMath>
        <m:sSub>
          <m:sSubPr>
            <m:ctrlPr>
              <w:rPr>
                <w:rFonts w:ascii="Cambria Math" w:hAnsi="Cambria Math"/>
              </w:rPr>
            </m:ctrlPr>
          </m:sSubPr>
          <m:e>
            <m:r>
              <m:rPr/>
              <w:rPr>
                <w:rFonts w:ascii="Cambria Math" w:hAnsi="Cambria Math"/>
              </w:rPr>
              <m:t>TR</m:t>
            </m:r>
            <m:ctrlPr>
              <w:rPr>
                <w:rFonts w:ascii="Cambria Math" w:hAnsi="Cambria Math"/>
              </w:rPr>
            </m:ctrlPr>
          </m:e>
          <m:sub>
            <m:r>
              <m:rPr/>
              <w:rPr>
                <w:rFonts w:ascii="Cambria Math" w:hAnsi="Cambria Math"/>
              </w:rPr>
              <m:t>pt</m:t>
            </m:r>
            <m:r>
              <m:rPr>
                <m:sty m:val="p"/>
              </m:rPr>
              <w:rPr>
                <w:rFonts w:ascii="Cambria Math" w:hAnsi="Cambria Math"/>
              </w:rPr>
              <m:t>,</m:t>
            </m:r>
            <m:r>
              <m:rPr/>
              <w:rPr>
                <w:rFonts w:ascii="Cambria Math" w:hAnsi="Cambria Math"/>
              </w:rPr>
              <m:t>i</m:t>
            </m:r>
            <m:ctrlPr>
              <w:rPr>
                <w:rFonts w:ascii="Cambria Math" w:hAnsi="Cambria Math"/>
              </w:rPr>
            </m:ctrlPr>
          </m:sub>
        </m:sSub>
      </m:oMath>
      <w:r>
        <w:rPr>
          <w:rFonts w:ascii="Times New Roman"/>
        </w:rPr>
        <w:t>——抽样调查中，第i个休闲活动型自然空间的路程时间（人时每年）；</w:t>
      </w:r>
    </w:p>
    <w:p>
      <w:pPr>
        <w:pStyle w:val="95"/>
        <w:ind w:firstLine="420"/>
        <w:rPr>
          <w:rFonts w:ascii="Times New Roman"/>
        </w:rPr>
      </w:pPr>
      <m:oMath>
        <m:sSub>
          <m:sSubPr>
            <m:ctrlPr>
              <w:rPr>
                <w:rFonts w:ascii="Cambria Math" w:hAnsi="Cambria Math"/>
              </w:rPr>
            </m:ctrlPr>
          </m:sSubPr>
          <m:e>
            <m:r>
              <m:rPr/>
              <w:rPr>
                <w:rFonts w:ascii="Cambria Math" w:hAnsi="Cambria Math"/>
              </w:rPr>
              <m:t>TP</m:t>
            </m:r>
            <m:ctrlPr>
              <w:rPr>
                <w:rFonts w:ascii="Cambria Math" w:hAnsi="Cambria Math"/>
              </w:rPr>
            </m:ctrlPr>
          </m:e>
          <m:sub>
            <m:r>
              <m:rPr/>
              <w:rPr>
                <w:rFonts w:ascii="Cambria Math" w:hAnsi="Cambria Math"/>
              </w:rPr>
              <m:t>pt</m:t>
            </m:r>
            <m:r>
              <m:rPr>
                <m:sty m:val="p"/>
              </m:rPr>
              <w:rPr>
                <w:rFonts w:ascii="Cambria Math" w:hAnsi="Cambria Math"/>
              </w:rPr>
              <m:t>,</m:t>
            </m:r>
            <m:r>
              <m:rPr/>
              <w:rPr>
                <w:rFonts w:ascii="Cambria Math" w:hAnsi="Cambria Math"/>
              </w:rPr>
              <m:t>i</m:t>
            </m:r>
            <m:ctrlPr>
              <w:rPr>
                <w:rFonts w:ascii="Cambria Math" w:hAnsi="Cambria Math"/>
              </w:rPr>
            </m:ctrlPr>
          </m:sub>
        </m:sSub>
      </m:oMath>
      <w:r>
        <w:rPr>
          <w:rFonts w:ascii="Times New Roman"/>
        </w:rPr>
        <w:t>——抽样调查中，第i个休闲活动型自然空间的活动时间（人时每年）；</w:t>
      </w:r>
    </w:p>
    <w:p>
      <w:pPr>
        <w:pStyle w:val="95"/>
        <w:ind w:firstLine="420"/>
        <w:rPr>
          <w:rFonts w:ascii="Times New Roman"/>
        </w:rPr>
      </w:pP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i</m:t>
            </m:r>
            <m:ctrlPr>
              <w:rPr>
                <w:rFonts w:ascii="Cambria Math" w:hAnsi="Cambria Math"/>
              </w:rPr>
            </m:ctrlPr>
          </m:sub>
        </m:sSub>
      </m:oMath>
      <w:r>
        <w:rPr>
          <w:rFonts w:ascii="Times New Roman"/>
        </w:rPr>
        <w:t>——抽样调查中，i自然空间中受访者单位时间人均工资（元/（人时））。</w:t>
      </w:r>
    </w:p>
    <w:p>
      <w:pPr>
        <w:pStyle w:val="95"/>
        <w:ind w:firstLine="420"/>
        <w:rPr>
          <w:rFonts w:ascii="Times New Roman"/>
        </w:rPr>
      </w:pPr>
      <m:oMath>
        <m:sSub>
          <m:sSubPr>
            <m:ctrlPr>
              <w:rPr>
                <w:rFonts w:ascii="Cambria Math" w:hAnsi="Cambria Math"/>
              </w:rPr>
            </m:ctrlPr>
          </m:sSubPr>
          <m:e>
            <m:r>
              <m:rPr/>
              <w:rPr>
                <w:rFonts w:ascii="Cambria Math" w:hAnsi="Cambria Math"/>
              </w:rPr>
              <m:t>NC</m:t>
            </m:r>
            <m:ctrlPr>
              <w:rPr>
                <w:rFonts w:ascii="Cambria Math" w:hAnsi="Cambria Math"/>
              </w:rPr>
            </m:ctrlPr>
          </m:e>
          <m:sub>
            <m:r>
              <m:rPr/>
              <w:rPr>
                <w:rFonts w:ascii="Cambria Math" w:hAnsi="Cambria Math"/>
              </w:rPr>
              <m:t>i</m:t>
            </m:r>
            <m:ctrlPr>
              <w:rPr>
                <w:rFonts w:ascii="Cambria Math" w:hAnsi="Cambria Math"/>
              </w:rPr>
            </m:ctrlPr>
          </m:sub>
        </m:sSub>
      </m:oMath>
      <w:r>
        <w:rPr>
          <w:rFonts w:ascii="Times New Roman"/>
        </w:rPr>
        <w:t>——抽样调查中，i自然空间中受访者此行的自然景观倾向度，单位：百分比，值域[0,100]，100%代表来该自然空间以自然景观为唯一目的</w:t>
      </w:r>
      <w:r>
        <w:rPr>
          <w:rFonts w:hint="eastAsia" w:ascii="Times New Roman"/>
        </w:rPr>
        <w:t>；</w:t>
      </w:r>
    </w:p>
    <w:p>
      <w:pPr>
        <w:pStyle w:val="95"/>
        <w:ind w:firstLine="420"/>
        <w:rPr>
          <w:rFonts w:ascii="Times New Roman"/>
        </w:rPr>
      </w:pP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i</m:t>
            </m:r>
            <m:ctrlPr>
              <w:rPr>
                <w:rFonts w:ascii="Cambria Math" w:hAnsi="Cambria Math"/>
              </w:rPr>
            </m:ctrlPr>
          </m:sub>
        </m:sSub>
      </m:oMath>
      <w:r>
        <w:rPr>
          <w:rFonts w:ascii="Times New Roman"/>
        </w:rPr>
        <w:t>——抽样调查中，i自然空间中受访者此行的时间分担度，单位：百分比，值域[0,100]，100%代表来该自然空间为唯一目的地。</w:t>
      </w:r>
    </w:p>
    <w:p>
      <w:pPr>
        <w:pStyle w:val="119"/>
        <w:spacing w:before="120" w:after="120"/>
      </w:pPr>
      <w:r>
        <w:t>调查问卷</w:t>
      </w:r>
      <w:r>
        <w:rPr>
          <w:rFonts w:hint="eastAsia"/>
        </w:rPr>
        <w:t>设计</w:t>
      </w:r>
    </w:p>
    <w:p>
      <w:pPr>
        <w:pStyle w:val="95"/>
        <w:ind w:firstLine="420"/>
      </w:pPr>
      <w:r>
        <w:rPr>
          <w:rFonts w:hint="eastAsia"/>
        </w:rPr>
        <w:t>根据数据采集需要和问卷质量检查需要涉及以下问卷：</w:t>
      </w:r>
    </w:p>
    <w:tbl>
      <w:tblPr>
        <w:tblStyle w:val="53"/>
        <w:tblW w:w="8505" w:type="dxa"/>
        <w:jc w:val="center"/>
        <w:tblLayout w:type="fixed"/>
        <w:tblCellMar>
          <w:top w:w="0" w:type="dxa"/>
          <w:left w:w="108" w:type="dxa"/>
          <w:bottom w:w="0" w:type="dxa"/>
          <w:right w:w="108" w:type="dxa"/>
        </w:tblCellMar>
      </w:tblPr>
      <w:tblGrid>
        <w:gridCol w:w="8505"/>
      </w:tblGrid>
      <w:tr>
        <w:tblPrEx>
          <w:tblCellMar>
            <w:top w:w="0" w:type="dxa"/>
            <w:left w:w="108" w:type="dxa"/>
            <w:bottom w:w="0" w:type="dxa"/>
            <w:right w:w="108" w:type="dxa"/>
          </w:tblCellMar>
        </w:tblPrEx>
        <w:trPr>
          <w:trHeight w:val="512" w:hRule="atLeast"/>
          <w:jc w:val="center"/>
        </w:trPr>
        <w:tc>
          <w:tcPr>
            <w:tcW w:w="8505" w:type="dxa"/>
            <w:tcBorders>
              <w:top w:val="nil"/>
              <w:left w:val="nil"/>
              <w:bottom w:val="nil"/>
              <w:right w:val="nil"/>
            </w:tcBorders>
            <w:shd w:val="clear" w:color="auto" w:fill="auto"/>
            <w:noWrap/>
            <w:vAlign w:val="center"/>
          </w:tcPr>
          <w:p>
            <w:pPr>
              <w:widowControl/>
              <w:spacing w:line="240" w:lineRule="auto"/>
              <w:jc w:val="center"/>
              <w:rPr>
                <w:rFonts w:ascii="宋体" w:hAnsi="宋体" w:cs="宋体"/>
                <w:color w:val="000000"/>
                <w:kern w:val="0"/>
              </w:rPr>
            </w:pPr>
            <w:r>
              <w:rPr>
                <w:rFonts w:hint="eastAsia" w:ascii="宋体" w:hAnsi="宋体" w:cs="宋体"/>
                <w:b/>
                <w:color w:val="000000"/>
                <w:kern w:val="0"/>
              </w:rPr>
              <w:t>自然空间的休闲游憩价值</w:t>
            </w:r>
            <w:bookmarkStart w:id="297" w:name="_Hlk112973500"/>
            <w:r>
              <w:rPr>
                <w:rFonts w:hint="eastAsia" w:ascii="宋体" w:hAnsi="宋体" w:cs="宋体"/>
                <w:b/>
                <w:color w:val="000000"/>
                <w:kern w:val="0"/>
              </w:rPr>
              <w:t>调查问卷</w:t>
            </w:r>
            <w:bookmarkEnd w:id="297"/>
          </w:p>
        </w:tc>
      </w:tr>
      <w:tr>
        <w:tblPrEx>
          <w:tblCellMar>
            <w:top w:w="0" w:type="dxa"/>
            <w:left w:w="108" w:type="dxa"/>
            <w:bottom w:w="0" w:type="dxa"/>
            <w:right w:w="108" w:type="dxa"/>
          </w:tblCellMar>
        </w:tblPrEx>
        <w:trPr>
          <w:trHeight w:val="271" w:hRule="atLeast"/>
          <w:jc w:val="center"/>
        </w:trPr>
        <w:tc>
          <w:tcPr>
            <w:tcW w:w="8505" w:type="dxa"/>
            <w:tcBorders>
              <w:top w:val="nil"/>
              <w:left w:val="nil"/>
              <w:bottom w:val="nil"/>
              <w:right w:val="nil"/>
            </w:tcBorders>
            <w:shd w:val="clear" w:color="auto" w:fill="auto"/>
            <w:noWrap/>
            <w:vAlign w:val="center"/>
          </w:tcPr>
          <w:p>
            <w:pPr>
              <w:widowControl/>
              <w:spacing w:line="240" w:lineRule="auto"/>
              <w:jc w:val="center"/>
              <w:rPr>
                <w:rFonts w:ascii="宋体" w:hAnsi="宋体" w:cs="宋体"/>
                <w:color w:val="000000"/>
                <w:kern w:val="0"/>
              </w:rPr>
            </w:pPr>
            <w:r>
              <w:rPr>
                <w:rFonts w:hint="eastAsia" w:ascii="宋体" w:hAnsi="宋体" w:cs="宋体"/>
                <w:color w:val="000000"/>
                <w:kern w:val="0"/>
              </w:rPr>
              <w:t xml:space="preserve">20   年 </w:t>
            </w:r>
            <w:r>
              <w:rPr>
                <w:rFonts w:ascii="宋体" w:hAnsi="宋体" w:cs="宋体"/>
                <w:color w:val="000000"/>
                <w:kern w:val="0"/>
              </w:rPr>
              <w:t xml:space="preserve">   </w:t>
            </w:r>
            <w:r>
              <w:rPr>
                <w:rFonts w:hint="eastAsia" w:ascii="宋体" w:hAnsi="宋体" w:cs="宋体"/>
                <w:color w:val="000000"/>
                <w:kern w:val="0"/>
              </w:rPr>
              <w:t>月</w:t>
            </w:r>
          </w:p>
        </w:tc>
      </w:tr>
      <w:tr>
        <w:tblPrEx>
          <w:tblCellMar>
            <w:top w:w="0" w:type="dxa"/>
            <w:left w:w="108" w:type="dxa"/>
            <w:bottom w:w="0" w:type="dxa"/>
            <w:right w:w="108" w:type="dxa"/>
          </w:tblCellMar>
        </w:tblPrEx>
        <w:trPr>
          <w:trHeight w:val="557" w:hRule="atLeast"/>
          <w:jc w:val="center"/>
        </w:trPr>
        <w:tc>
          <w:tcPr>
            <w:tcW w:w="8505"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spacing w:line="240" w:lineRule="auto"/>
              <w:jc w:val="left"/>
              <w:rPr>
                <w:rFonts w:ascii="宋体" w:hAnsi="宋体" w:cs="宋体"/>
                <w:color w:val="000000"/>
                <w:kern w:val="0"/>
              </w:rPr>
            </w:pPr>
            <w:r>
              <w:rPr>
                <w:rFonts w:hint="eastAsia" w:ascii="宋体" w:hAnsi="宋体" w:cs="宋体"/>
                <w:color w:val="000000"/>
                <w:kern w:val="0"/>
              </w:rPr>
              <w:t>亲爱的朋友：</w:t>
            </w:r>
          </w:p>
          <w:p>
            <w:pPr>
              <w:widowControl/>
              <w:spacing w:line="240" w:lineRule="auto"/>
              <w:jc w:val="left"/>
              <w:rPr>
                <w:rFonts w:ascii="宋体" w:hAnsi="宋体" w:cs="宋体"/>
                <w:color w:val="000000"/>
                <w:kern w:val="0"/>
              </w:rPr>
            </w:pPr>
            <w:r>
              <w:rPr>
                <w:rFonts w:hint="eastAsia" w:ascii="宋体" w:hAnsi="宋体" w:cs="宋体"/>
                <w:color w:val="000000"/>
                <w:kern w:val="0"/>
              </w:rPr>
              <w:t xml:space="preserve">        您好！这是一份关于自然空间休闲游憩价值的调查问卷，希望能占用您几分钟的时间帮我们完成这份问卷。此调查的目的是对休闲活动型自然空间进行更深入的了解和评估，并不需要答卷人真正付费。本问卷采取不记名方式填写，请您选出最适合您的答案，对各项问题的回答仅表明答卷人的个人观点，没有正误答案区分。非常感谢您的配合与帮助，祝您生活愉快！</w:t>
            </w:r>
          </w:p>
          <w:p>
            <w:pPr>
              <w:widowControl/>
              <w:spacing w:line="240" w:lineRule="auto"/>
              <w:jc w:val="left"/>
              <w:rPr>
                <w:rFonts w:ascii="宋体" w:hAnsi="宋体" w:cs="宋体"/>
                <w:color w:val="000000"/>
                <w:kern w:val="0"/>
                <w:u w:val="single"/>
              </w:rPr>
            </w:pPr>
            <w:r>
              <w:rPr>
                <w:rFonts w:hint="eastAsia" w:ascii="宋体" w:hAnsi="宋体" w:cs="宋体"/>
                <w:color w:val="000000"/>
                <w:kern w:val="0"/>
              </w:rPr>
              <w:t>0</w:t>
            </w:r>
            <w:r>
              <w:rPr>
                <w:rFonts w:ascii="宋体" w:hAnsi="宋体" w:cs="宋体"/>
                <w:color w:val="000000"/>
                <w:kern w:val="0"/>
              </w:rPr>
              <w:t>0</w:t>
            </w:r>
            <w:r>
              <w:rPr>
                <w:rFonts w:hint="eastAsia" w:ascii="宋体" w:hAnsi="宋体" w:cs="宋体"/>
                <w:color w:val="000000"/>
                <w:kern w:val="0"/>
              </w:rPr>
              <w:t>、公园、绿地、河湖周边带等休闲活动型自然空间的名称：</w:t>
            </w:r>
            <w:r>
              <w:rPr>
                <w:rFonts w:hint="eastAsia" w:ascii="宋体" w:hAnsi="宋体" w:cs="宋体"/>
                <w:color w:val="000000"/>
                <w:kern w:val="0"/>
                <w:u w:val="single"/>
              </w:rPr>
              <w:t xml:space="preserve"> </w:t>
            </w:r>
            <w:r>
              <w:rPr>
                <w:rFonts w:ascii="宋体" w:hAnsi="宋体" w:cs="宋体"/>
                <w:color w:val="000000"/>
                <w:kern w:val="0"/>
                <w:u w:val="single"/>
              </w:rPr>
              <w:t xml:space="preserve">                          </w:t>
            </w:r>
          </w:p>
          <w:p>
            <w:pPr>
              <w:widowControl/>
              <w:spacing w:line="240" w:lineRule="auto"/>
              <w:jc w:val="left"/>
              <w:rPr>
                <w:rFonts w:ascii="宋体" w:hAnsi="宋体" w:cs="宋体"/>
                <w:color w:val="000000"/>
                <w:kern w:val="0"/>
              </w:rPr>
            </w:pPr>
            <w:r>
              <w:rPr>
                <w:rFonts w:ascii="宋体" w:hAnsi="宋体" w:cs="宋体"/>
                <w:color w:val="000000"/>
                <w:kern w:val="0"/>
              </w:rPr>
              <w:t>W0</w:t>
            </w:r>
            <w:r>
              <w:rPr>
                <w:rFonts w:hint="eastAsia" w:ascii="宋体" w:hAnsi="宋体" w:cs="宋体"/>
                <w:color w:val="000000"/>
                <w:kern w:val="0"/>
              </w:rPr>
              <w:t>0、下列哪个是对该自然空间的正确描述：○</w:t>
            </w:r>
            <w:r>
              <w:rPr>
                <w:rFonts w:ascii="宋体" w:hAnsi="宋体" w:cs="宋体"/>
                <w:color w:val="000000"/>
                <w:kern w:val="0"/>
              </w:rPr>
              <w:t>XXXXX  ○XXXXX  ○XXXXXX</w:t>
            </w:r>
          </w:p>
          <w:p>
            <w:pPr>
              <w:widowControl/>
              <w:spacing w:line="240" w:lineRule="auto"/>
              <w:jc w:val="left"/>
              <w:rPr>
                <w:rFonts w:ascii="宋体" w:hAnsi="宋体" w:cs="宋体"/>
                <w:color w:val="000000"/>
                <w:kern w:val="0"/>
              </w:rPr>
            </w:pPr>
            <w:r>
              <w:rPr>
                <w:rFonts w:ascii="宋体" w:hAnsi="宋体" w:cs="宋体"/>
                <w:color w:val="000000"/>
                <w:kern w:val="0"/>
              </w:rPr>
              <w:t>W09</w:t>
            </w:r>
            <w:r>
              <w:rPr>
                <w:rFonts w:hint="eastAsia" w:ascii="宋体" w:hAnsi="宋体" w:cs="宋体"/>
                <w:color w:val="000000"/>
                <w:kern w:val="0"/>
              </w:rPr>
              <w:t>、该自然空间最吸引你</w:t>
            </w:r>
            <w:r>
              <w:rPr>
                <w:rFonts w:ascii="宋体" w:hAnsi="宋体" w:cs="宋体"/>
                <w:color w:val="000000"/>
                <w:kern w:val="0"/>
              </w:rPr>
              <w:t>的特质</w:t>
            </w:r>
            <w:r>
              <w:rPr>
                <w:rFonts w:hint="eastAsia" w:ascii="宋体" w:hAnsi="宋体" w:cs="宋体"/>
                <w:color w:val="000000"/>
                <w:kern w:val="0"/>
              </w:rPr>
              <w:t>是：○自然景观 ○游憩设施 ○餐饮购物 ○文化内涵</w:t>
            </w:r>
          </w:p>
          <w:p>
            <w:pPr>
              <w:widowControl/>
              <w:spacing w:line="240" w:lineRule="auto"/>
              <w:jc w:val="left"/>
              <w:rPr>
                <w:rFonts w:ascii="宋体" w:hAnsi="宋体" w:cs="宋体"/>
                <w:color w:val="000000"/>
                <w:kern w:val="0"/>
              </w:rPr>
            </w:pPr>
            <w:r>
              <w:rPr>
                <w:rFonts w:hint="eastAsia" w:ascii="宋体" w:hAnsi="宋体" w:cs="宋体"/>
                <w:color w:val="000000"/>
                <w:kern w:val="0"/>
              </w:rPr>
              <w:t>0</w:t>
            </w:r>
            <w:r>
              <w:rPr>
                <w:rFonts w:ascii="宋体" w:hAnsi="宋体" w:cs="宋体"/>
                <w:color w:val="000000"/>
                <w:kern w:val="0"/>
              </w:rPr>
              <w:t>1</w:t>
            </w:r>
            <w:r>
              <w:rPr>
                <w:rFonts w:hint="eastAsia" w:ascii="宋体" w:hAnsi="宋体" w:cs="宋体"/>
                <w:color w:val="000000"/>
                <w:kern w:val="0"/>
              </w:rPr>
              <w:t>、您的性别：</w:t>
            </w:r>
          </w:p>
          <w:p>
            <w:pPr>
              <w:widowControl/>
              <w:spacing w:line="240" w:lineRule="auto"/>
              <w:ind w:firstLine="420" w:firstLineChars="200"/>
              <w:jc w:val="left"/>
              <w:rPr>
                <w:rFonts w:ascii="宋体" w:hAnsi="宋体" w:cs="宋体"/>
                <w:color w:val="000000"/>
                <w:kern w:val="0"/>
              </w:rPr>
            </w:pPr>
            <w:r>
              <w:rPr>
                <w:rFonts w:hint="eastAsia" w:ascii="宋体" w:hAnsi="宋体" w:cs="宋体"/>
                <w:color w:val="000000"/>
                <w:kern w:val="0"/>
              </w:rPr>
              <w:t>○男</w:t>
            </w:r>
            <w:r>
              <w:rPr>
                <w:rFonts w:ascii="宋体" w:hAnsi="宋体" w:cs="宋体"/>
                <w:color w:val="000000"/>
                <w:kern w:val="0"/>
              </w:rPr>
              <w:t xml:space="preserve">    ○女</w:t>
            </w:r>
          </w:p>
          <w:p>
            <w:pPr>
              <w:widowControl/>
              <w:spacing w:line="240" w:lineRule="auto"/>
              <w:jc w:val="left"/>
              <w:rPr>
                <w:rFonts w:ascii="宋体" w:hAnsi="宋体" w:cs="宋体"/>
                <w:color w:val="000000"/>
                <w:kern w:val="0"/>
              </w:rPr>
            </w:pPr>
            <w:r>
              <w:rPr>
                <w:rFonts w:hint="eastAsia" w:ascii="宋体" w:hAnsi="宋体" w:cs="宋体"/>
                <w:color w:val="000000"/>
                <w:kern w:val="0"/>
              </w:rPr>
              <w:t>0</w:t>
            </w:r>
            <w:r>
              <w:rPr>
                <w:rFonts w:ascii="宋体" w:hAnsi="宋体" w:cs="宋体"/>
                <w:color w:val="000000"/>
                <w:kern w:val="0"/>
              </w:rPr>
              <w:t>2</w:t>
            </w:r>
            <w:r>
              <w:rPr>
                <w:rFonts w:hint="eastAsia" w:ascii="宋体" w:hAnsi="宋体" w:cs="宋体"/>
                <w:color w:val="000000"/>
                <w:kern w:val="0"/>
              </w:rPr>
              <w:t>、您的年龄段：</w:t>
            </w:r>
          </w:p>
          <w:p>
            <w:pPr>
              <w:widowControl/>
              <w:spacing w:line="240" w:lineRule="auto"/>
              <w:ind w:firstLine="420" w:firstLineChars="200"/>
              <w:jc w:val="lef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 xml:space="preserve">18岁以下  ○18-25岁  ○25-40岁  ○40-55岁  ○55岁以上 </w:t>
            </w:r>
          </w:p>
          <w:p>
            <w:pPr>
              <w:widowControl/>
              <w:spacing w:line="240" w:lineRule="auto"/>
              <w:jc w:val="left"/>
              <w:rPr>
                <w:rFonts w:ascii="宋体" w:hAnsi="宋体" w:cs="宋体"/>
                <w:color w:val="000000"/>
                <w:kern w:val="0"/>
              </w:rPr>
            </w:pPr>
            <w:r>
              <w:rPr>
                <w:rFonts w:hint="eastAsia" w:ascii="宋体" w:hAnsi="宋体" w:cs="宋体"/>
                <w:color w:val="000000"/>
                <w:kern w:val="0"/>
              </w:rPr>
              <w:t>0</w:t>
            </w:r>
            <w:r>
              <w:rPr>
                <w:rFonts w:ascii="宋体" w:hAnsi="宋体" w:cs="宋体"/>
                <w:color w:val="000000"/>
                <w:kern w:val="0"/>
              </w:rPr>
              <w:t>3</w:t>
            </w:r>
            <w:r>
              <w:rPr>
                <w:rFonts w:hint="eastAsia" w:ascii="宋体" w:hAnsi="宋体" w:cs="宋体"/>
                <w:color w:val="000000"/>
                <w:kern w:val="0"/>
              </w:rPr>
              <w:t>、您的工作：</w:t>
            </w:r>
          </w:p>
          <w:p>
            <w:pPr>
              <w:widowControl/>
              <w:spacing w:line="240" w:lineRule="auto"/>
              <w:ind w:firstLine="420" w:firstLineChars="200"/>
              <w:jc w:val="left"/>
              <w:rPr>
                <w:rFonts w:ascii="宋体" w:hAnsi="宋体" w:cs="宋体"/>
                <w:color w:val="000000"/>
                <w:kern w:val="0"/>
              </w:rPr>
            </w:pPr>
            <w:r>
              <w:rPr>
                <w:rFonts w:hint="eastAsia" w:ascii="宋体" w:hAnsi="宋体" w:cs="宋体"/>
                <w:color w:val="000000"/>
                <w:kern w:val="0"/>
              </w:rPr>
              <w:t>○还在读书</w:t>
            </w:r>
            <w:r>
              <w:rPr>
                <w:rFonts w:ascii="宋体" w:hAnsi="宋体" w:cs="宋体"/>
                <w:color w:val="000000"/>
                <w:kern w:val="0"/>
              </w:rPr>
              <w:t xml:space="preserve">  ○固定工作  ○自由职业  ○全职家庭  ○常态失业  ○已经退休</w:t>
            </w:r>
          </w:p>
          <w:p>
            <w:pPr>
              <w:widowControl/>
              <w:spacing w:line="240" w:lineRule="auto"/>
              <w:jc w:val="left"/>
              <w:rPr>
                <w:rFonts w:ascii="宋体" w:hAnsi="宋体" w:cs="宋体"/>
                <w:color w:val="000000"/>
                <w:kern w:val="0"/>
              </w:rPr>
            </w:pPr>
            <w:r>
              <w:rPr>
                <w:rFonts w:hint="eastAsia" w:ascii="宋体" w:hAnsi="宋体" w:cs="宋体"/>
                <w:color w:val="000000"/>
                <w:kern w:val="0"/>
              </w:rPr>
              <w:t>0</w:t>
            </w:r>
            <w:r>
              <w:rPr>
                <w:rFonts w:ascii="宋体" w:hAnsi="宋体" w:cs="宋体"/>
                <w:color w:val="000000"/>
                <w:kern w:val="0"/>
              </w:rPr>
              <w:t>4</w:t>
            </w:r>
            <w:r>
              <w:rPr>
                <w:rFonts w:hint="eastAsia" w:ascii="宋体" w:hAnsi="宋体" w:cs="宋体"/>
                <w:color w:val="000000"/>
                <w:kern w:val="0"/>
              </w:rPr>
              <w:t>、您的学历：</w:t>
            </w:r>
          </w:p>
          <w:p>
            <w:pPr>
              <w:widowControl/>
              <w:spacing w:line="240" w:lineRule="auto"/>
              <w:ind w:firstLine="420" w:firstLineChars="200"/>
              <w:jc w:val="left"/>
              <w:rPr>
                <w:rFonts w:ascii="宋体" w:hAnsi="宋体" w:cs="宋体"/>
                <w:color w:val="000000"/>
                <w:kern w:val="0"/>
              </w:rPr>
            </w:pPr>
            <w:r>
              <w:rPr>
                <w:rFonts w:hint="eastAsia" w:ascii="宋体" w:hAnsi="宋体" w:cs="宋体"/>
                <w:color w:val="000000"/>
                <w:kern w:val="0"/>
              </w:rPr>
              <w:t>○高中</w:t>
            </w:r>
            <w:r>
              <w:rPr>
                <w:rFonts w:ascii="宋体" w:hAnsi="宋体" w:cs="宋体"/>
                <w:color w:val="000000"/>
                <w:kern w:val="0"/>
              </w:rPr>
              <w:t xml:space="preserve">      ○专科      ○本科      ○初中及以下  ○研究生及以上</w:t>
            </w:r>
          </w:p>
          <w:p>
            <w:pPr>
              <w:widowControl/>
              <w:spacing w:line="240" w:lineRule="auto"/>
              <w:jc w:val="left"/>
              <w:rPr>
                <w:rFonts w:ascii="宋体" w:hAnsi="宋体" w:cs="宋体"/>
                <w:color w:val="000000"/>
                <w:kern w:val="0"/>
              </w:rPr>
            </w:pPr>
            <w:r>
              <w:rPr>
                <w:rFonts w:hint="eastAsia" w:ascii="宋体" w:hAnsi="宋体" w:cs="宋体"/>
                <w:color w:val="000000"/>
                <w:kern w:val="0"/>
              </w:rPr>
              <w:t>0</w:t>
            </w:r>
            <w:r>
              <w:rPr>
                <w:rFonts w:ascii="宋体" w:hAnsi="宋体" w:cs="宋体"/>
                <w:color w:val="000000"/>
                <w:kern w:val="0"/>
              </w:rPr>
              <w:t>5</w:t>
            </w:r>
            <w:r>
              <w:rPr>
                <w:rFonts w:hint="eastAsia" w:ascii="宋体" w:hAnsi="宋体" w:cs="宋体"/>
                <w:color w:val="000000"/>
                <w:kern w:val="0"/>
              </w:rPr>
              <w:t>、您的月收入：</w:t>
            </w:r>
          </w:p>
          <w:p>
            <w:pPr>
              <w:widowControl/>
              <w:spacing w:line="240" w:lineRule="auto"/>
              <w:ind w:firstLine="420" w:firstLineChars="200"/>
              <w:jc w:val="lef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2000元以下     ○2000-5000元    ○5001-10000元</w:t>
            </w:r>
          </w:p>
          <w:p>
            <w:pPr>
              <w:widowControl/>
              <w:spacing w:line="240" w:lineRule="auto"/>
              <w:ind w:firstLine="420" w:firstLineChars="200"/>
              <w:jc w:val="lef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10001-15000元  ○15001-20000元  ○20000元以上</w:t>
            </w:r>
          </w:p>
          <w:p>
            <w:pPr>
              <w:widowControl/>
              <w:spacing w:line="240" w:lineRule="auto"/>
              <w:jc w:val="left"/>
              <w:rPr>
                <w:rFonts w:ascii="宋体" w:hAnsi="宋体" w:cs="宋体"/>
                <w:color w:val="000000"/>
                <w:kern w:val="0"/>
              </w:rPr>
            </w:pPr>
            <w:r>
              <w:rPr>
                <w:rFonts w:hint="eastAsia" w:ascii="宋体" w:hAnsi="宋体" w:cs="宋体"/>
                <w:color w:val="000000"/>
                <w:kern w:val="0"/>
              </w:rPr>
              <w:t>0</w:t>
            </w:r>
            <w:r>
              <w:rPr>
                <w:rFonts w:ascii="宋体" w:hAnsi="宋体" w:cs="宋体"/>
                <w:color w:val="000000"/>
                <w:kern w:val="0"/>
              </w:rPr>
              <w:t>6</w:t>
            </w:r>
            <w:r>
              <w:rPr>
                <w:rFonts w:hint="eastAsia" w:ascii="宋体" w:hAnsi="宋体" w:cs="宋体"/>
                <w:color w:val="000000"/>
                <w:kern w:val="0"/>
              </w:rPr>
              <w:t>、到达这个自然空间的</w:t>
            </w:r>
            <w:r>
              <w:rPr>
                <w:rFonts w:ascii="宋体" w:hAnsi="宋体" w:cs="宋体"/>
                <w:color w:val="000000"/>
                <w:kern w:val="0"/>
              </w:rPr>
              <w:t>路程（单程）花了您</w:t>
            </w:r>
            <w:r>
              <w:rPr>
                <w:rFonts w:hint="eastAsia" w:ascii="宋体" w:hAnsi="宋体" w:cs="宋体"/>
                <w:color w:val="000000"/>
                <w:kern w:val="0"/>
                <w:u w:val="single"/>
              </w:rPr>
              <w:t xml:space="preserve"> </w:t>
            </w:r>
            <w:r>
              <w:rPr>
                <w:rFonts w:ascii="宋体" w:hAnsi="宋体" w:cs="宋体"/>
                <w:color w:val="000000"/>
                <w:kern w:val="0"/>
                <w:u w:val="single"/>
              </w:rPr>
              <w:t xml:space="preserve">     </w:t>
            </w:r>
            <w:r>
              <w:rPr>
                <w:rFonts w:hint="eastAsia" w:ascii="宋体" w:hAnsi="宋体" w:cs="宋体"/>
                <w:color w:val="000000"/>
                <w:kern w:val="0"/>
              </w:rPr>
              <w:t>小时（所填数字为0</w:t>
            </w:r>
            <w:r>
              <w:rPr>
                <w:rFonts w:ascii="宋体" w:hAnsi="宋体" w:cs="宋体"/>
                <w:color w:val="000000"/>
                <w:kern w:val="0"/>
              </w:rPr>
              <w:t>.5</w:t>
            </w:r>
            <w:r>
              <w:rPr>
                <w:rFonts w:hint="eastAsia" w:ascii="宋体" w:hAnsi="宋体" w:cs="宋体"/>
                <w:color w:val="000000"/>
                <w:kern w:val="0"/>
              </w:rPr>
              <w:t>的倍数，如1</w:t>
            </w:r>
            <w:r>
              <w:rPr>
                <w:rFonts w:ascii="宋体" w:hAnsi="宋体" w:cs="宋体"/>
                <w:color w:val="000000"/>
                <w:kern w:val="0"/>
              </w:rPr>
              <w:t>.5</w:t>
            </w:r>
            <w:r>
              <w:rPr>
                <w:rFonts w:hint="eastAsia" w:ascii="宋体" w:hAnsi="宋体" w:cs="宋体"/>
                <w:color w:val="000000"/>
                <w:kern w:val="0"/>
              </w:rPr>
              <w:t>小时）。</w:t>
            </w:r>
          </w:p>
          <w:p>
            <w:pPr>
              <w:widowControl/>
              <w:spacing w:line="240" w:lineRule="auto"/>
              <w:jc w:val="left"/>
              <w:rPr>
                <w:rFonts w:ascii="宋体" w:hAnsi="宋体" w:cs="宋体"/>
                <w:color w:val="000000"/>
                <w:kern w:val="0"/>
              </w:rPr>
            </w:pPr>
            <w:r>
              <w:rPr>
                <w:rFonts w:hint="eastAsia" w:ascii="宋体" w:hAnsi="宋体" w:cs="宋体"/>
                <w:color w:val="000000"/>
                <w:kern w:val="0"/>
              </w:rPr>
              <w:t>0</w:t>
            </w:r>
            <w:r>
              <w:rPr>
                <w:rFonts w:ascii="宋体" w:hAnsi="宋体" w:cs="宋体"/>
                <w:color w:val="000000"/>
                <w:kern w:val="0"/>
              </w:rPr>
              <w:t>7、您在这个</w:t>
            </w:r>
            <w:r>
              <w:rPr>
                <w:rFonts w:hint="eastAsia" w:ascii="宋体" w:hAnsi="宋体" w:cs="宋体"/>
                <w:color w:val="000000"/>
                <w:kern w:val="0"/>
              </w:rPr>
              <w:t>自然空间</w:t>
            </w:r>
            <w:r>
              <w:rPr>
                <w:rFonts w:ascii="宋体" w:hAnsi="宋体" w:cs="宋体"/>
                <w:color w:val="000000"/>
                <w:kern w:val="0"/>
              </w:rPr>
              <w:t>内花</w:t>
            </w:r>
            <w:r>
              <w:rPr>
                <w:rFonts w:hint="eastAsia" w:ascii="宋体" w:hAnsi="宋体" w:cs="宋体"/>
                <w:color w:val="000000"/>
                <w:kern w:val="0"/>
              </w:rPr>
              <w:t>了</w:t>
            </w:r>
            <w:r>
              <w:rPr>
                <w:rFonts w:hint="eastAsia" w:ascii="宋体" w:hAnsi="宋体" w:cs="宋体"/>
                <w:color w:val="000000"/>
                <w:kern w:val="0"/>
                <w:u w:val="single"/>
              </w:rPr>
              <w:t xml:space="preserve"> </w:t>
            </w:r>
            <w:r>
              <w:rPr>
                <w:rFonts w:ascii="宋体" w:hAnsi="宋体" w:cs="宋体"/>
                <w:color w:val="000000"/>
                <w:kern w:val="0"/>
                <w:u w:val="single"/>
              </w:rPr>
              <w:t xml:space="preserve">     </w:t>
            </w:r>
            <w:r>
              <w:rPr>
                <w:rFonts w:hint="eastAsia" w:ascii="宋体" w:hAnsi="宋体" w:cs="宋体"/>
                <w:color w:val="000000"/>
                <w:kern w:val="0"/>
              </w:rPr>
              <w:t>小时（所填数字为0</w:t>
            </w:r>
            <w:r>
              <w:rPr>
                <w:rFonts w:ascii="宋体" w:hAnsi="宋体" w:cs="宋体"/>
                <w:color w:val="000000"/>
                <w:kern w:val="0"/>
              </w:rPr>
              <w:t>.5</w:t>
            </w:r>
            <w:r>
              <w:rPr>
                <w:rFonts w:hint="eastAsia" w:ascii="宋体" w:hAnsi="宋体" w:cs="宋体"/>
                <w:color w:val="000000"/>
                <w:kern w:val="0"/>
              </w:rPr>
              <w:t>的倍数，如1</w:t>
            </w:r>
            <w:r>
              <w:rPr>
                <w:rFonts w:ascii="宋体" w:hAnsi="宋体" w:cs="宋体"/>
                <w:color w:val="000000"/>
                <w:kern w:val="0"/>
              </w:rPr>
              <w:t>.5</w:t>
            </w:r>
            <w:r>
              <w:rPr>
                <w:rFonts w:hint="eastAsia" w:ascii="宋体" w:hAnsi="宋体" w:cs="宋体"/>
                <w:color w:val="000000"/>
                <w:kern w:val="0"/>
              </w:rPr>
              <w:t>小时）。</w:t>
            </w:r>
          </w:p>
          <w:p>
            <w:pPr>
              <w:widowControl/>
              <w:spacing w:line="240" w:lineRule="auto"/>
              <w:jc w:val="left"/>
              <w:rPr>
                <w:rFonts w:ascii="宋体" w:hAnsi="宋体" w:cs="宋体"/>
                <w:color w:val="000000"/>
                <w:kern w:val="0"/>
              </w:rPr>
            </w:pPr>
            <w:r>
              <w:rPr>
                <w:rFonts w:hint="eastAsia" w:ascii="宋体" w:hAnsi="宋体" w:cs="宋体"/>
                <w:color w:val="000000"/>
                <w:kern w:val="0"/>
              </w:rPr>
              <w:t>0</w:t>
            </w:r>
            <w:r>
              <w:rPr>
                <w:rFonts w:ascii="宋体" w:hAnsi="宋体" w:cs="宋体"/>
                <w:color w:val="000000"/>
                <w:kern w:val="0"/>
              </w:rPr>
              <w:t>8、这个</w:t>
            </w:r>
            <w:r>
              <w:rPr>
                <w:rFonts w:hint="eastAsia" w:ascii="宋体" w:hAnsi="宋体" w:cs="宋体"/>
                <w:color w:val="000000"/>
                <w:kern w:val="0"/>
              </w:rPr>
              <w:t>自然空间</w:t>
            </w:r>
            <w:r>
              <w:rPr>
                <w:rFonts w:ascii="宋体" w:hAnsi="宋体" w:cs="宋体"/>
                <w:color w:val="000000"/>
                <w:kern w:val="0"/>
              </w:rPr>
              <w:t>在您本次</w:t>
            </w:r>
            <w:r>
              <w:rPr>
                <w:rFonts w:hint="eastAsia" w:ascii="宋体" w:hAnsi="宋体" w:cs="宋体"/>
                <w:color w:val="000000"/>
                <w:kern w:val="0"/>
              </w:rPr>
              <w:t>出行</w:t>
            </w:r>
            <w:r>
              <w:rPr>
                <w:rFonts w:ascii="宋体" w:hAnsi="宋体" w:cs="宋体"/>
                <w:color w:val="000000"/>
                <w:kern w:val="0"/>
              </w:rPr>
              <w:t>中的重要程度是？</w:t>
            </w:r>
            <w:r>
              <w:rPr>
                <w:rFonts w:hint="eastAsia" w:ascii="楷体" w:hAnsi="楷体" w:eastAsia="楷体" w:cs="宋体"/>
                <w:color w:val="000000"/>
                <w:kern w:val="0"/>
              </w:rPr>
              <w:t>（答题说明：以百分比代表重要程度，</w:t>
            </w:r>
            <w:r>
              <w:rPr>
                <w:rFonts w:ascii="楷体" w:hAnsi="楷体" w:eastAsia="楷体" w:cs="宋体"/>
                <w:color w:val="000000"/>
                <w:kern w:val="0"/>
              </w:rPr>
              <w:t>如果您本次</w:t>
            </w:r>
            <w:r>
              <w:rPr>
                <w:rFonts w:hint="eastAsia" w:ascii="楷体" w:hAnsi="楷体" w:eastAsia="楷体" w:cs="宋体"/>
                <w:color w:val="000000"/>
                <w:kern w:val="0"/>
              </w:rPr>
              <w:t>出行单纯是为了到这个自然空间</w:t>
            </w:r>
            <w:r>
              <w:rPr>
                <w:rFonts w:ascii="楷体" w:hAnsi="楷体" w:eastAsia="楷体" w:cs="宋体"/>
                <w:color w:val="000000"/>
                <w:kern w:val="0"/>
              </w:rPr>
              <w:t>，那么该</w:t>
            </w:r>
            <w:r>
              <w:rPr>
                <w:rFonts w:hint="eastAsia" w:ascii="楷体" w:hAnsi="楷体" w:eastAsia="楷体" w:cs="宋体"/>
                <w:color w:val="000000"/>
                <w:kern w:val="0"/>
              </w:rPr>
              <w:t>自然空间</w:t>
            </w:r>
            <w:r>
              <w:rPr>
                <w:rFonts w:ascii="楷体" w:hAnsi="楷体" w:eastAsia="楷体" w:cs="宋体"/>
                <w:color w:val="000000"/>
                <w:kern w:val="0"/>
              </w:rPr>
              <w:t>的重要程度就是100%；如果您本次</w:t>
            </w:r>
            <w:r>
              <w:rPr>
                <w:rFonts w:hint="eastAsia" w:ascii="楷体" w:hAnsi="楷体" w:eastAsia="楷体" w:cs="宋体"/>
                <w:color w:val="000000"/>
                <w:kern w:val="0"/>
              </w:rPr>
              <w:t>出行还有其他目的地，如菜市场、超市、工作地点等等</w:t>
            </w:r>
            <w:r>
              <w:rPr>
                <w:rFonts w:ascii="楷体" w:hAnsi="楷体" w:eastAsia="楷体" w:cs="宋体"/>
                <w:color w:val="000000"/>
                <w:kern w:val="0"/>
              </w:rPr>
              <w:t>，那么这些</w:t>
            </w:r>
            <w:r>
              <w:rPr>
                <w:rFonts w:hint="eastAsia" w:ascii="楷体" w:hAnsi="楷体" w:eastAsia="楷体" w:cs="宋体"/>
                <w:color w:val="000000"/>
                <w:kern w:val="0"/>
              </w:rPr>
              <w:t>地点和自然空间</w:t>
            </w:r>
            <w:r>
              <w:rPr>
                <w:rFonts w:ascii="楷体" w:hAnsi="楷体" w:eastAsia="楷体" w:cs="宋体"/>
                <w:color w:val="000000"/>
                <w:kern w:val="0"/>
              </w:rPr>
              <w:t>的重要</w:t>
            </w:r>
            <w:r>
              <w:rPr>
                <w:rFonts w:hint="eastAsia" w:ascii="楷体" w:hAnsi="楷体" w:eastAsia="楷体" w:cs="宋体"/>
                <w:color w:val="000000"/>
                <w:kern w:val="0"/>
              </w:rPr>
              <w:t>程度</w:t>
            </w:r>
            <w:r>
              <w:rPr>
                <w:rFonts w:ascii="楷体" w:hAnsi="楷体" w:eastAsia="楷体" w:cs="宋体"/>
                <w:color w:val="000000"/>
                <w:kern w:val="0"/>
              </w:rPr>
              <w:t>加起来应该是100%</w:t>
            </w:r>
            <w:r>
              <w:rPr>
                <w:rFonts w:hint="eastAsia" w:ascii="楷体" w:hAnsi="楷体" w:eastAsia="楷体" w:cs="宋体"/>
                <w:color w:val="000000"/>
                <w:kern w:val="0"/>
              </w:rPr>
              <w:t>。</w:t>
            </w:r>
            <w:r>
              <w:rPr>
                <w:rFonts w:ascii="楷体" w:hAnsi="楷体" w:eastAsia="楷体" w:cs="宋体"/>
                <w:color w:val="000000"/>
                <w:kern w:val="0"/>
              </w:rPr>
              <w:t>例如您</w:t>
            </w:r>
            <w:r>
              <w:rPr>
                <w:rFonts w:hint="eastAsia" w:ascii="楷体" w:hAnsi="楷体" w:eastAsia="楷体" w:cs="宋体"/>
                <w:color w:val="000000"/>
                <w:kern w:val="0"/>
              </w:rPr>
              <w:t>本次出行计划要去的地方有</w:t>
            </w:r>
            <w:r>
              <w:rPr>
                <w:rFonts w:ascii="楷体" w:hAnsi="楷体" w:eastAsia="楷体" w:cs="宋体"/>
                <w:color w:val="000000"/>
                <w:kern w:val="0"/>
              </w:rPr>
              <w:t>3个，</w:t>
            </w:r>
            <w:r>
              <w:rPr>
                <w:rFonts w:hint="eastAsia" w:ascii="楷体" w:hAnsi="楷体" w:eastAsia="楷体" w:cs="宋体"/>
                <w:color w:val="000000"/>
                <w:kern w:val="0"/>
              </w:rPr>
              <w:t>而</w:t>
            </w:r>
            <w:r>
              <w:rPr>
                <w:rFonts w:ascii="楷体" w:hAnsi="楷体" w:eastAsia="楷体" w:cs="宋体"/>
                <w:color w:val="000000"/>
                <w:kern w:val="0"/>
              </w:rPr>
              <w:t>目前这个</w:t>
            </w:r>
            <w:r>
              <w:rPr>
                <w:rFonts w:hint="eastAsia" w:ascii="楷体" w:hAnsi="楷体" w:eastAsia="楷体" w:cs="宋体"/>
                <w:color w:val="000000"/>
                <w:kern w:val="0"/>
              </w:rPr>
              <w:t>自然空间</w:t>
            </w:r>
            <w:r>
              <w:rPr>
                <w:rFonts w:ascii="楷体" w:hAnsi="楷体" w:eastAsia="楷体" w:cs="宋体"/>
                <w:color w:val="000000"/>
                <w:kern w:val="0"/>
              </w:rPr>
              <w:t>在本次</w:t>
            </w:r>
            <w:r>
              <w:rPr>
                <w:rFonts w:hint="eastAsia" w:ascii="楷体" w:hAnsi="楷体" w:eastAsia="楷体" w:cs="宋体"/>
                <w:color w:val="000000"/>
                <w:kern w:val="0"/>
              </w:rPr>
              <w:t>出行</w:t>
            </w:r>
            <w:r>
              <w:rPr>
                <w:rFonts w:ascii="楷体" w:hAnsi="楷体" w:eastAsia="楷体" w:cs="宋体"/>
                <w:color w:val="000000"/>
                <w:kern w:val="0"/>
              </w:rPr>
              <w:t>中</w:t>
            </w:r>
            <w:r>
              <w:rPr>
                <w:rFonts w:hint="eastAsia" w:ascii="楷体" w:hAnsi="楷体" w:eastAsia="楷体" w:cs="宋体"/>
                <w:color w:val="000000"/>
                <w:kern w:val="0"/>
              </w:rPr>
              <w:t>又</w:t>
            </w:r>
            <w:r>
              <w:rPr>
                <w:rFonts w:ascii="楷体" w:hAnsi="楷体" w:eastAsia="楷体" w:cs="宋体"/>
                <w:color w:val="000000"/>
                <w:kern w:val="0"/>
              </w:rPr>
              <w:t>比较重要，那么这个</w:t>
            </w:r>
            <w:r>
              <w:rPr>
                <w:rFonts w:hint="eastAsia" w:ascii="楷体" w:hAnsi="楷体" w:eastAsia="楷体" w:cs="宋体"/>
                <w:color w:val="000000"/>
                <w:kern w:val="0"/>
              </w:rPr>
              <w:t>自然空间</w:t>
            </w:r>
            <w:r>
              <w:rPr>
                <w:rFonts w:ascii="楷体" w:hAnsi="楷体" w:eastAsia="楷体" w:cs="宋体"/>
                <w:color w:val="000000"/>
                <w:kern w:val="0"/>
              </w:rPr>
              <w:t>的重要程度可能就是60%，另外2个景点的重要程度加起来只剩下40%了，这时您只需在下方选择60%即可</w:t>
            </w:r>
            <w:r>
              <w:rPr>
                <w:rFonts w:hint="eastAsia" w:ascii="楷体" w:hAnsi="楷体" w:eastAsia="楷体" w:cs="宋体"/>
                <w:color w:val="000000"/>
                <w:kern w:val="0"/>
              </w:rPr>
              <w:t>。</w:t>
            </w:r>
            <w:r>
              <w:rPr>
                <w:rFonts w:ascii="楷体" w:hAnsi="楷体" w:eastAsia="楷体" w:cs="宋体"/>
                <w:color w:val="000000"/>
                <w:kern w:val="0"/>
              </w:rPr>
              <w:t>）</w:t>
            </w:r>
          </w:p>
          <w:p>
            <w:pPr>
              <w:widowControl/>
              <w:spacing w:line="240" w:lineRule="auto"/>
              <w:ind w:firstLine="420" w:firstLineChars="200"/>
              <w:jc w:val="lef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10</w:t>
            </w:r>
            <w:r>
              <w:rPr>
                <w:rFonts w:hint="eastAsia" w:ascii="宋体" w:hAnsi="宋体" w:cs="宋体"/>
                <w:color w:val="000000"/>
                <w:kern w:val="0"/>
              </w:rPr>
              <w:t>%</w:t>
            </w:r>
            <w:r>
              <w:rPr>
                <w:rFonts w:ascii="宋体" w:hAnsi="宋体" w:cs="宋体"/>
                <w:color w:val="000000"/>
                <w:kern w:val="0"/>
              </w:rPr>
              <w:t xml:space="preserve">  ○20</w:t>
            </w:r>
            <w:r>
              <w:rPr>
                <w:rFonts w:hint="eastAsia" w:ascii="宋体" w:hAnsi="宋体" w:cs="宋体"/>
                <w:color w:val="000000"/>
                <w:kern w:val="0"/>
              </w:rPr>
              <w:t>%</w:t>
            </w:r>
            <w:r>
              <w:rPr>
                <w:rFonts w:ascii="宋体" w:hAnsi="宋体" w:cs="宋体"/>
                <w:color w:val="000000"/>
                <w:kern w:val="0"/>
              </w:rPr>
              <w:t xml:space="preserve">  ○30</w:t>
            </w:r>
            <w:r>
              <w:rPr>
                <w:rFonts w:hint="eastAsia" w:ascii="宋体" w:hAnsi="宋体" w:cs="宋体"/>
                <w:color w:val="000000"/>
                <w:kern w:val="0"/>
              </w:rPr>
              <w:t>%</w:t>
            </w:r>
            <w:r>
              <w:rPr>
                <w:rFonts w:ascii="宋体" w:hAnsi="宋体" w:cs="宋体"/>
                <w:color w:val="000000"/>
                <w:kern w:val="0"/>
              </w:rPr>
              <w:t xml:space="preserve">  ○40</w:t>
            </w:r>
            <w:r>
              <w:rPr>
                <w:rFonts w:hint="eastAsia" w:ascii="宋体" w:hAnsi="宋体" w:cs="宋体"/>
                <w:color w:val="000000"/>
                <w:kern w:val="0"/>
              </w:rPr>
              <w:t>%</w:t>
            </w:r>
            <w:r>
              <w:rPr>
                <w:rFonts w:ascii="宋体" w:hAnsi="宋体" w:cs="宋体"/>
                <w:color w:val="000000"/>
                <w:kern w:val="0"/>
              </w:rPr>
              <w:t xml:space="preserve">  ○50</w:t>
            </w:r>
            <w:r>
              <w:rPr>
                <w:rFonts w:hint="eastAsia" w:ascii="宋体" w:hAnsi="宋体" w:cs="宋体"/>
                <w:color w:val="000000"/>
                <w:kern w:val="0"/>
              </w:rPr>
              <w:t>%</w:t>
            </w:r>
            <w:r>
              <w:rPr>
                <w:rFonts w:ascii="宋体" w:hAnsi="宋体" w:cs="宋体"/>
                <w:color w:val="000000"/>
                <w:kern w:val="0"/>
              </w:rPr>
              <w:t xml:space="preserve">  ○60</w:t>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w:t>
            </w:r>
            <w:r>
              <w:rPr>
                <w:rFonts w:ascii="宋体" w:hAnsi="宋体" w:cs="宋体"/>
                <w:color w:val="000000"/>
                <w:kern w:val="0"/>
              </w:rPr>
              <w:t>70</w:t>
            </w:r>
            <w:r>
              <w:rPr>
                <w:rFonts w:hint="eastAsia" w:ascii="宋体" w:hAnsi="宋体" w:cs="宋体"/>
                <w:color w:val="000000"/>
                <w:kern w:val="0"/>
              </w:rPr>
              <w:t>%</w:t>
            </w:r>
            <w:r>
              <w:rPr>
                <w:rFonts w:ascii="宋体" w:hAnsi="宋体" w:cs="宋体"/>
                <w:color w:val="000000"/>
                <w:kern w:val="0"/>
              </w:rPr>
              <w:t xml:space="preserve">  ○80</w:t>
            </w:r>
            <w:r>
              <w:rPr>
                <w:rFonts w:hint="eastAsia" w:ascii="宋体" w:hAnsi="宋体" w:cs="宋体"/>
                <w:color w:val="000000"/>
                <w:kern w:val="0"/>
              </w:rPr>
              <w:t>%</w:t>
            </w:r>
            <w:r>
              <w:rPr>
                <w:rFonts w:ascii="宋体" w:hAnsi="宋体" w:cs="宋体"/>
                <w:color w:val="000000"/>
                <w:kern w:val="0"/>
              </w:rPr>
              <w:t xml:space="preserve">  ○90</w:t>
            </w:r>
            <w:r>
              <w:rPr>
                <w:rFonts w:hint="eastAsia" w:ascii="宋体" w:hAnsi="宋体" w:cs="宋体"/>
                <w:color w:val="000000"/>
                <w:kern w:val="0"/>
              </w:rPr>
              <w:t>%</w:t>
            </w:r>
            <w:r>
              <w:rPr>
                <w:rFonts w:ascii="宋体" w:hAnsi="宋体" w:cs="宋体"/>
                <w:color w:val="000000"/>
                <w:kern w:val="0"/>
              </w:rPr>
              <w:t xml:space="preserve">  ○100</w:t>
            </w:r>
            <w:r>
              <w:rPr>
                <w:rFonts w:hint="eastAsia" w:ascii="宋体" w:hAnsi="宋体" w:cs="宋体"/>
                <w:color w:val="000000"/>
                <w:kern w:val="0"/>
              </w:rPr>
              <w:t>%</w:t>
            </w:r>
            <w:r>
              <w:rPr>
                <w:rFonts w:ascii="宋体" w:hAnsi="宋体" w:cs="宋体"/>
                <w:color w:val="000000"/>
                <w:kern w:val="0"/>
              </w:rPr>
              <w:t xml:space="preserve">  </w:t>
            </w:r>
          </w:p>
          <w:p>
            <w:pPr>
              <w:widowControl/>
              <w:spacing w:line="240" w:lineRule="auto"/>
              <w:jc w:val="left"/>
              <w:rPr>
                <w:rFonts w:ascii="宋体" w:hAnsi="宋体" w:cs="宋体"/>
                <w:color w:val="000000"/>
                <w:kern w:val="0"/>
              </w:rPr>
            </w:pPr>
            <w:r>
              <w:rPr>
                <w:rFonts w:hint="eastAsia" w:ascii="宋体" w:hAnsi="宋体" w:cs="宋体"/>
                <w:color w:val="000000"/>
                <w:kern w:val="0"/>
              </w:rPr>
              <w:t>0</w:t>
            </w:r>
            <w:r>
              <w:rPr>
                <w:rFonts w:ascii="宋体" w:hAnsi="宋体" w:cs="宋体"/>
                <w:color w:val="000000"/>
                <w:kern w:val="0"/>
              </w:rPr>
              <w:t>9、请您为这个景区的特质进行</w:t>
            </w:r>
            <w:r>
              <w:rPr>
                <w:rFonts w:hint="eastAsia" w:ascii="宋体" w:hAnsi="宋体" w:cs="宋体"/>
                <w:color w:val="000000"/>
                <w:kern w:val="0"/>
              </w:rPr>
              <w:t>打分（累计共1</w:t>
            </w:r>
            <w:r>
              <w:rPr>
                <w:rFonts w:ascii="宋体" w:hAnsi="宋体" w:cs="宋体"/>
                <w:color w:val="000000"/>
                <w:kern w:val="0"/>
              </w:rPr>
              <w:t>0</w:t>
            </w:r>
            <w:r>
              <w:rPr>
                <w:rFonts w:hint="eastAsia" w:ascii="宋体" w:hAnsi="宋体" w:cs="宋体"/>
                <w:color w:val="000000"/>
                <w:kern w:val="0"/>
              </w:rPr>
              <w:t>分，请在以下4项中分配）</w:t>
            </w:r>
            <w:r>
              <w:rPr>
                <w:rFonts w:ascii="宋体" w:hAnsi="宋体" w:cs="宋体"/>
                <w:color w:val="000000"/>
                <w:kern w:val="0"/>
              </w:rPr>
              <w:t>：</w:t>
            </w:r>
          </w:p>
          <w:p>
            <w:pPr>
              <w:widowControl/>
              <w:spacing w:line="240" w:lineRule="auto"/>
              <w:ind w:firstLine="420" w:firstLineChars="200"/>
              <w:jc w:val="left"/>
              <w:rPr>
                <w:rFonts w:ascii="宋体" w:hAnsi="宋体" w:cs="宋体"/>
                <w:color w:val="000000"/>
                <w:kern w:val="0"/>
              </w:rPr>
            </w:pPr>
            <w:r>
              <w:rPr>
                <w:rFonts w:hint="eastAsia" w:ascii="宋体" w:hAnsi="宋体" w:cs="宋体"/>
                <w:color w:val="000000"/>
                <w:kern w:val="0"/>
              </w:rPr>
              <w:t>自然景观，</w:t>
            </w:r>
            <w:r>
              <w:rPr>
                <w:rFonts w:ascii="宋体" w:hAnsi="宋体" w:cs="宋体"/>
                <w:color w:val="000000"/>
                <w:kern w:val="0"/>
                <w:u w:val="single"/>
              </w:rPr>
              <w:t xml:space="preserve">    </w:t>
            </w:r>
            <w:r>
              <w:rPr>
                <w:rFonts w:hint="eastAsia" w:ascii="宋体" w:hAnsi="宋体" w:cs="宋体"/>
                <w:color w:val="000000"/>
                <w:kern w:val="0"/>
              </w:rPr>
              <w:t xml:space="preserve">分 </w:t>
            </w:r>
            <w:r>
              <w:rPr>
                <w:rFonts w:ascii="宋体" w:hAnsi="宋体" w:cs="宋体"/>
                <w:color w:val="000000"/>
                <w:kern w:val="0"/>
              </w:rPr>
              <w:t xml:space="preserve">  </w:t>
            </w:r>
            <w:r>
              <w:rPr>
                <w:rFonts w:hint="eastAsia" w:ascii="宋体" w:hAnsi="宋体" w:cs="宋体"/>
                <w:color w:val="000000"/>
                <w:kern w:val="0"/>
              </w:rPr>
              <w:t>游憩设施，</w:t>
            </w:r>
            <w:r>
              <w:rPr>
                <w:rFonts w:ascii="宋体" w:hAnsi="宋体" w:cs="宋体"/>
                <w:color w:val="000000"/>
                <w:kern w:val="0"/>
                <w:u w:val="single"/>
              </w:rPr>
              <w:t xml:space="preserve">    </w:t>
            </w:r>
            <w:r>
              <w:rPr>
                <w:rFonts w:hint="eastAsia" w:ascii="宋体" w:hAnsi="宋体" w:cs="宋体"/>
                <w:color w:val="000000"/>
                <w:kern w:val="0"/>
              </w:rPr>
              <w:t>分 餐饮购物，</w:t>
            </w:r>
            <w:r>
              <w:rPr>
                <w:rFonts w:ascii="宋体" w:hAnsi="宋体" w:cs="宋体"/>
                <w:color w:val="000000"/>
                <w:kern w:val="0"/>
                <w:u w:val="single"/>
              </w:rPr>
              <w:t xml:space="preserve">    </w:t>
            </w:r>
            <w:r>
              <w:rPr>
                <w:rFonts w:hint="eastAsia" w:ascii="宋体" w:hAnsi="宋体" w:cs="宋体"/>
                <w:color w:val="000000"/>
                <w:kern w:val="0"/>
              </w:rPr>
              <w:t>分 文化内涵，</w:t>
            </w:r>
            <w:r>
              <w:rPr>
                <w:rFonts w:ascii="宋体" w:hAnsi="宋体" w:cs="宋体"/>
                <w:color w:val="000000"/>
                <w:kern w:val="0"/>
                <w:u w:val="single"/>
              </w:rPr>
              <w:t xml:space="preserve">    </w:t>
            </w:r>
            <w:r>
              <w:rPr>
                <w:rFonts w:hint="eastAsia" w:ascii="宋体" w:hAnsi="宋体" w:cs="宋体"/>
                <w:color w:val="000000"/>
                <w:kern w:val="0"/>
              </w:rPr>
              <w:t>分</w:t>
            </w:r>
          </w:p>
        </w:tc>
      </w:tr>
      <w:tr>
        <w:trPr>
          <w:trHeight w:val="557" w:hRule="atLeast"/>
          <w:jc w:val="center"/>
        </w:trPr>
        <w:tc>
          <w:tcPr>
            <w:tcW w:w="8505" w:type="dxa"/>
            <w:tcBorders>
              <w:top w:val="single" w:color="auto" w:sz="4" w:space="0"/>
              <w:left w:val="single" w:color="auto" w:sz="8" w:space="0"/>
              <w:bottom w:val="single" w:color="auto" w:sz="4" w:space="0"/>
              <w:right w:val="single" w:color="000000" w:sz="8" w:space="0"/>
            </w:tcBorders>
            <w:shd w:val="clear" w:color="auto" w:fill="auto"/>
            <w:vAlign w:val="center"/>
          </w:tcPr>
          <w:p>
            <w:pPr>
              <w:pStyle w:val="219"/>
              <w:widowControl/>
              <w:ind w:firstLine="360"/>
              <w:jc w:val="left"/>
              <w:rPr>
                <w:rFonts w:hAnsi="宋体" w:cs="宋体"/>
                <w:color w:val="000000"/>
              </w:rPr>
            </w:pPr>
            <w:r>
              <w:rPr>
                <w:rFonts w:ascii="Times New Roman"/>
                <w:color w:val="000000"/>
              </w:rPr>
              <w:t>W00与W09问题是在开展网络调查问卷时进行单问卷质量控制时使用。</w:t>
            </w:r>
          </w:p>
        </w:tc>
      </w:tr>
      <w:tr>
        <w:tblPrEx>
          <w:tblCellMar>
            <w:top w:w="0" w:type="dxa"/>
            <w:left w:w="108" w:type="dxa"/>
            <w:bottom w:w="0" w:type="dxa"/>
            <w:right w:w="108" w:type="dxa"/>
          </w:tblCellMar>
        </w:tblPrEx>
        <w:trPr>
          <w:trHeight w:val="323" w:hRule="atLeast"/>
          <w:jc w:val="center"/>
        </w:trPr>
        <w:tc>
          <w:tcPr>
            <w:tcW w:w="8505" w:type="dxa"/>
            <w:tcBorders>
              <w:top w:val="nil"/>
              <w:left w:val="nil"/>
              <w:bottom w:val="nil"/>
              <w:right w:val="nil"/>
            </w:tcBorders>
            <w:shd w:val="clear" w:color="auto" w:fill="auto"/>
            <w:noWrap/>
            <w:vAlign w:val="center"/>
          </w:tcPr>
          <w:p>
            <w:pPr>
              <w:widowControl/>
              <w:spacing w:line="240" w:lineRule="auto"/>
              <w:jc w:val="left"/>
              <w:rPr>
                <w:rFonts w:ascii="Times New Roman" w:hAnsi="Times New Roman"/>
                <w:color w:val="000000"/>
                <w:kern w:val="0"/>
              </w:rPr>
            </w:pPr>
          </w:p>
        </w:tc>
      </w:tr>
    </w:tbl>
    <w:p>
      <w:pPr>
        <w:pStyle w:val="119"/>
        <w:spacing w:before="120" w:after="120"/>
      </w:pPr>
      <w:r>
        <w:rPr>
          <w:rFonts w:hint="eastAsia"/>
        </w:rPr>
        <w:t>调查方法与质量控制</w:t>
      </w:r>
    </w:p>
    <w:p>
      <w:pPr>
        <w:pStyle w:val="95"/>
        <w:ind w:firstLine="420"/>
      </w:pPr>
      <w:r>
        <w:rPr>
          <w:rFonts w:hint="eastAsia"/>
        </w:rPr>
        <w:t>本调查问卷和调查项目的质量控制从单个问卷的质量控制和调查项目的质量控制两个层面开展；同时，需考虑人工开展调查问卷和网络开展调查问卷时，单问卷质量控制的不同方法。</w:t>
      </w:r>
    </w:p>
    <w:p>
      <w:pPr>
        <w:pStyle w:val="66"/>
        <w:spacing w:before="120" w:after="120"/>
      </w:pPr>
      <w:r>
        <w:rPr>
          <w:rFonts w:hint="eastAsia"/>
        </w:rPr>
        <w:t>（一）单调查问卷质量控制（有效问卷的判断）</w:t>
      </w:r>
    </w:p>
    <w:p>
      <w:pPr>
        <w:pStyle w:val="95"/>
        <w:ind w:firstLine="420"/>
        <w:rPr>
          <w:rFonts w:ascii="Times New Roman"/>
        </w:rPr>
      </w:pPr>
      <w:r>
        <w:rPr>
          <w:rFonts w:ascii="Times New Roman"/>
        </w:rPr>
        <w:t>依托调查员开展调查时</w:t>
      </w:r>
      <w:r>
        <w:rPr>
          <w:rFonts w:hint="eastAsia" w:ascii="Times New Roman"/>
        </w:rPr>
        <w:t>，</w:t>
      </w:r>
      <w:r>
        <w:rPr>
          <w:rFonts w:ascii="Times New Roman"/>
        </w:rPr>
        <w:t>考虑a)受访对象准确性控制</w:t>
      </w:r>
      <w:r>
        <w:rPr>
          <w:rFonts w:hint="eastAsia" w:ascii="Times New Roman"/>
        </w:rPr>
        <w:t>：</w:t>
      </w:r>
      <w:r>
        <w:rPr>
          <w:rFonts w:ascii="Times New Roman"/>
        </w:rPr>
        <w:t>在休闲活动型自然空间出口或周边选取去过该自然空间的人进行调查</w:t>
      </w:r>
      <w:r>
        <w:rPr>
          <w:rFonts w:hint="eastAsia" w:ascii="Times New Roman"/>
        </w:rPr>
        <w:t>；</w:t>
      </w:r>
      <w:r>
        <w:rPr>
          <w:rFonts w:ascii="Times New Roman"/>
        </w:rPr>
        <w:t>b)受访对象理解水平控制：要求调查人员对调查内容进行详细解释</w:t>
      </w:r>
      <w:r>
        <w:rPr>
          <w:rFonts w:hint="eastAsia" w:ascii="Times New Roman"/>
        </w:rPr>
        <w:t>；</w:t>
      </w:r>
      <w:r>
        <w:rPr>
          <w:rFonts w:ascii="Times New Roman"/>
        </w:rPr>
        <w:t>c)受访对象可靠性控制</w:t>
      </w:r>
      <w:r>
        <w:rPr>
          <w:rFonts w:hint="eastAsia" w:ascii="Times New Roman"/>
        </w:rPr>
        <w:t>：</w:t>
      </w:r>
      <w:r>
        <w:rPr>
          <w:rFonts w:ascii="Times New Roman"/>
        </w:rPr>
        <w:t>调查人员根据对受访对象的表达能力</w:t>
      </w:r>
      <w:r>
        <w:rPr>
          <w:rFonts w:hint="eastAsia" w:ascii="Times New Roman"/>
        </w:rPr>
        <w:t>、</w:t>
      </w:r>
      <w:r>
        <w:rPr>
          <w:rFonts w:ascii="Times New Roman"/>
        </w:rPr>
        <w:t>答卷态度和答卷完成度判断，不合格剔除。</w:t>
      </w:r>
    </w:p>
    <w:p>
      <w:pPr>
        <w:pStyle w:val="95"/>
        <w:ind w:firstLine="420"/>
        <w:rPr>
          <w:rFonts w:ascii="Times New Roman"/>
        </w:rPr>
      </w:pPr>
      <w:r>
        <w:rPr>
          <w:rFonts w:ascii="Times New Roman"/>
        </w:rPr>
        <w:t>依托网络开展调查时</w:t>
      </w:r>
      <w:r>
        <w:rPr>
          <w:rFonts w:hint="eastAsia" w:ascii="Times New Roman"/>
        </w:rPr>
        <w:t>，</w:t>
      </w:r>
      <w:r>
        <w:rPr>
          <w:rFonts w:ascii="Times New Roman"/>
        </w:rPr>
        <w:t>考虑a)受访对象准确性控制</w:t>
      </w:r>
      <w:r>
        <w:rPr>
          <w:rFonts w:hint="eastAsia" w:ascii="Times New Roman"/>
        </w:rPr>
        <w:t>：</w:t>
      </w:r>
      <w:r>
        <w:rPr>
          <w:rFonts w:ascii="Times New Roman"/>
        </w:rPr>
        <w:t>在调查问卷中设计能验证受访对象对调查地点认知水平的判断题，不合格则剔除</w:t>
      </w:r>
      <w:r>
        <w:rPr>
          <w:rFonts w:hint="eastAsia" w:ascii="Times New Roman"/>
        </w:rPr>
        <w:t>，</w:t>
      </w:r>
      <w:r>
        <w:rPr>
          <w:rFonts w:ascii="Times New Roman"/>
        </w:rPr>
        <w:t>如上表中00题与W00题</w:t>
      </w:r>
      <w:r>
        <w:rPr>
          <w:rFonts w:hint="eastAsia" w:ascii="Times New Roman"/>
        </w:rPr>
        <w:t>；</w:t>
      </w:r>
      <w:r>
        <w:rPr>
          <w:rFonts w:ascii="Times New Roman"/>
        </w:rPr>
        <w:t>b)受访对象理解水平控制</w:t>
      </w:r>
      <w:r>
        <w:rPr>
          <w:rFonts w:hint="eastAsia" w:ascii="Times New Roman"/>
        </w:rPr>
        <w:t>：</w:t>
      </w:r>
      <w:r>
        <w:rPr>
          <w:rFonts w:ascii="Times New Roman"/>
        </w:rPr>
        <w:t>剔除此轮调查中，答题时间最短和最长的5%的问卷</w:t>
      </w:r>
      <w:r>
        <w:rPr>
          <w:rFonts w:hint="eastAsia" w:ascii="Times New Roman"/>
        </w:rPr>
        <w:t>；</w:t>
      </w:r>
      <w:r>
        <w:rPr>
          <w:rFonts w:ascii="Times New Roman"/>
        </w:rPr>
        <w:t>c)受访对象可靠性控制</w:t>
      </w:r>
      <w:r>
        <w:rPr>
          <w:rFonts w:hint="eastAsia" w:ascii="Times New Roman"/>
        </w:rPr>
        <w:t>：</w:t>
      </w:r>
      <w:r>
        <w:rPr>
          <w:rFonts w:ascii="Times New Roman"/>
        </w:rPr>
        <w:t>在调查问卷中设计能验证受访对象答题认真性的判断题（反向题），如上表中W09题与09题，不合格则剔除。</w:t>
      </w:r>
    </w:p>
    <w:p>
      <w:pPr>
        <w:pStyle w:val="66"/>
        <w:spacing w:before="120" w:after="120"/>
      </w:pPr>
      <w:r>
        <w:rPr>
          <w:rFonts w:hint="eastAsia"/>
        </w:rPr>
        <w:t>（二）调查项目总体质量控制（有效调查的判断）</w:t>
      </w:r>
    </w:p>
    <w:p>
      <w:pPr>
        <w:pStyle w:val="95"/>
        <w:ind w:firstLine="420"/>
        <w:rPr>
          <w:rFonts w:ascii="Times New Roman"/>
        </w:rPr>
      </w:pPr>
      <w:r>
        <w:rPr>
          <w:rFonts w:ascii="Times New Roman"/>
        </w:rPr>
        <w:t>数量控制：根据总体确定调查样本数量，可参考下表，一般经费有限情况下每独立研究区域1000份基本满足</w:t>
      </w:r>
      <w:r>
        <w:rPr>
          <w:rFonts w:hint="eastAsia" w:ascii="Times New Roman"/>
        </w:rPr>
        <w:t>；</w:t>
      </w:r>
      <w:r>
        <w:rPr>
          <w:rFonts w:ascii="Times New Roman"/>
        </w:rPr>
        <w:t>同时每受访对象只能填写一份问卷。</w:t>
      </w:r>
    </w:p>
    <w:p>
      <w:pPr>
        <w:pStyle w:val="152"/>
        <w:numPr>
          <w:ilvl w:val="0"/>
          <w:numId w:val="0"/>
        </w:numPr>
        <w:spacing w:before="120" w:after="120"/>
        <w:rPr>
          <w:rFonts w:ascii="Times New Roman"/>
        </w:rPr>
      </w:pPr>
      <w:r>
        <w:rPr>
          <w:rFonts w:hint="eastAsia" w:hAnsi="黑体"/>
        </w:rPr>
        <w:t>表</w:t>
      </w:r>
      <w:r>
        <w:rPr>
          <w:rFonts w:hAnsi="黑体"/>
        </w:rPr>
        <w:t>F.2</w:t>
      </w:r>
      <w:r>
        <w:rPr>
          <w:rFonts w:ascii="Times New Roman"/>
        </w:rPr>
        <w:t xml:space="preserve"> </w:t>
      </w:r>
      <w:r>
        <w:rPr>
          <w:rFonts w:hint="eastAsia" w:ascii="Times New Roman"/>
        </w:rPr>
        <w:t xml:space="preserve"> 调查问卷数量建议</w:t>
      </w:r>
    </w:p>
    <w:tbl>
      <w:tblPr>
        <w:tblStyle w:val="882"/>
        <w:tblW w:w="893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770"/>
        <w:gridCol w:w="1077"/>
        <w:gridCol w:w="1231"/>
        <w:gridCol w:w="1231"/>
        <w:gridCol w:w="1545"/>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 w:hRule="atLeast"/>
        </w:trPr>
        <w:tc>
          <w:tcPr>
            <w:tcW w:w="1847" w:type="dxa"/>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hint="eastAsia" w:ascii="Times New Roman" w:hAnsi="Times New Roman" w:eastAsiaTheme="minorEastAsia" w:cstheme="minorBidi"/>
                <w:b/>
                <w:color w:val="000000" w:themeColor="text1"/>
                <w:kern w:val="0"/>
                <w:sz w:val="18"/>
                <w:szCs w:val="18"/>
                <w14:textFill>
                  <w14:solidFill>
                    <w14:schemeClr w14:val="tx1"/>
                  </w14:solidFill>
                </w14:textFill>
              </w:rPr>
              <w:t>总体规模</w:t>
            </w:r>
            <w:r>
              <w:rPr>
                <w:rFonts w:ascii="Times New Roman" w:hAnsi="Times New Roman" w:eastAsiaTheme="minorEastAsia" w:cstheme="minorBidi"/>
                <w:b/>
                <w:color w:val="000000" w:themeColor="text1"/>
                <w:kern w:val="0"/>
                <w:sz w:val="18"/>
                <w:szCs w:val="18"/>
                <w14:textFill>
                  <w14:solidFill>
                    <w14:schemeClr w14:val="tx1"/>
                  </w14:solidFill>
                </w14:textFill>
              </w:rPr>
              <w:t>/</w:t>
            </w:r>
            <w:r>
              <w:rPr>
                <w:rFonts w:hint="eastAsia" w:ascii="Times New Roman" w:hAnsi="Times New Roman" w:eastAsiaTheme="minorEastAsia" w:cstheme="minorBidi"/>
                <w:b/>
                <w:color w:val="000000" w:themeColor="text1"/>
                <w:kern w:val="0"/>
                <w:sz w:val="18"/>
                <w:szCs w:val="18"/>
                <w14:textFill>
                  <w14:solidFill>
                    <w14:schemeClr w14:val="tx1"/>
                  </w14:solidFill>
                </w14:textFill>
              </w:rPr>
              <w:t>人</w:t>
            </w:r>
          </w:p>
        </w:tc>
        <w:tc>
          <w:tcPr>
            <w:tcW w:w="770" w:type="dxa"/>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hint="eastAsia" w:ascii="Times New Roman" w:hAnsi="Times New Roman" w:eastAsiaTheme="minorEastAsia" w:cstheme="minorBidi"/>
                <w:b/>
                <w:color w:val="000000" w:themeColor="text1"/>
                <w:kern w:val="0"/>
                <w:sz w:val="18"/>
                <w:szCs w:val="18"/>
                <w14:textFill>
                  <w14:solidFill>
                    <w14:schemeClr w14:val="tx1"/>
                  </w14:solidFill>
                </w14:textFill>
              </w:rPr>
              <w:t>＜</w:t>
            </w:r>
            <w:r>
              <w:rPr>
                <w:rFonts w:ascii="Times New Roman" w:hAnsi="Times New Roman" w:eastAsiaTheme="minorEastAsia" w:cstheme="minorBidi"/>
                <w:b/>
                <w:color w:val="000000" w:themeColor="text1"/>
                <w:kern w:val="0"/>
                <w:sz w:val="18"/>
                <w:szCs w:val="18"/>
                <w14:textFill>
                  <w14:solidFill>
                    <w14:schemeClr w14:val="tx1"/>
                  </w14:solidFill>
                </w14:textFill>
              </w:rPr>
              <w:t>100</w:t>
            </w:r>
          </w:p>
        </w:tc>
        <w:tc>
          <w:tcPr>
            <w:tcW w:w="1077" w:type="dxa"/>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100-1000</w:t>
            </w:r>
          </w:p>
        </w:tc>
        <w:tc>
          <w:tcPr>
            <w:tcW w:w="1231" w:type="dxa"/>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1000-5000</w:t>
            </w:r>
          </w:p>
        </w:tc>
        <w:tc>
          <w:tcPr>
            <w:tcW w:w="1231" w:type="dxa"/>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5000-10000</w:t>
            </w:r>
          </w:p>
        </w:tc>
        <w:tc>
          <w:tcPr>
            <w:tcW w:w="1545" w:type="dxa"/>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10000-100000</w:t>
            </w:r>
          </w:p>
        </w:tc>
        <w:tc>
          <w:tcPr>
            <w:tcW w:w="1231" w:type="dxa"/>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hint="eastAsia" w:ascii="Times New Roman" w:hAnsi="Times New Roman" w:eastAsiaTheme="minorEastAsia" w:cstheme="minorBidi"/>
                <w:b/>
                <w:color w:val="000000" w:themeColor="text1"/>
                <w:kern w:val="0"/>
                <w:sz w:val="18"/>
                <w:szCs w:val="18"/>
                <w14:textFill>
                  <w14:solidFill>
                    <w14:schemeClr w14:val="tx1"/>
                  </w14:solidFill>
                </w14:textFill>
              </w:rPr>
              <w:t>＞</w:t>
            </w:r>
            <w:r>
              <w:rPr>
                <w:rFonts w:ascii="Times New Roman" w:hAnsi="Times New Roman" w:eastAsiaTheme="minorEastAsia" w:cstheme="minorBidi"/>
                <w:b/>
                <w:color w:val="000000" w:themeColor="text1"/>
                <w:kern w:val="0"/>
                <w:sz w:val="18"/>
                <w:szCs w:val="18"/>
                <w14:textFill>
                  <w14:solidFill>
                    <w14:schemeClr w14:val="tx1"/>
                  </w14:solidFill>
                </w14:textFill>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 w:hRule="atLeast"/>
        </w:trPr>
        <w:tc>
          <w:tcPr>
            <w:tcW w:w="1847"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hint="eastAsia" w:ascii="Times New Roman" w:hAnsi="Times New Roman" w:eastAsiaTheme="minorEastAsia" w:cstheme="minorBidi"/>
                <w:bCs/>
                <w:color w:val="000000" w:themeColor="text1"/>
                <w:kern w:val="0"/>
                <w:sz w:val="18"/>
                <w:szCs w:val="18"/>
                <w14:textFill>
                  <w14:solidFill>
                    <w14:schemeClr w14:val="tx1"/>
                  </w14:solidFill>
                </w14:textFill>
              </w:rPr>
              <w:t>样本占总体比重</w:t>
            </w:r>
            <w:r>
              <w:rPr>
                <w:rFonts w:ascii="Times New Roman" w:hAnsi="Times New Roman" w:eastAsiaTheme="minorEastAsia" w:cstheme="minorBidi"/>
                <w:bCs/>
                <w:color w:val="000000" w:themeColor="text1"/>
                <w:kern w:val="0"/>
                <w:sz w:val="18"/>
                <w:szCs w:val="18"/>
                <w14:textFill>
                  <w14:solidFill>
                    <w14:schemeClr w14:val="tx1"/>
                  </w14:solidFill>
                </w14:textFill>
              </w:rPr>
              <w:t>/</w:t>
            </w:r>
            <w:r>
              <w:rPr>
                <w:rFonts w:hint="eastAsia" w:ascii="Times New Roman" w:hAnsi="Times New Roman" w:eastAsiaTheme="minorEastAsia" w:cstheme="minorBidi"/>
                <w:bCs/>
                <w:color w:val="000000" w:themeColor="text1"/>
                <w:kern w:val="0"/>
                <w:sz w:val="18"/>
                <w:szCs w:val="18"/>
                <w14:textFill>
                  <w14:solidFill>
                    <w14:schemeClr w14:val="tx1"/>
                  </w14:solidFill>
                </w14:textFill>
              </w:rPr>
              <w:t>百分比</w:t>
            </w:r>
          </w:p>
        </w:tc>
        <w:tc>
          <w:tcPr>
            <w:tcW w:w="770"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hint="eastAsia" w:ascii="Times New Roman" w:hAnsi="Times New Roman" w:eastAsiaTheme="minorEastAsia" w:cstheme="minorBidi"/>
                <w:bCs/>
                <w:color w:val="000000" w:themeColor="text1"/>
                <w:kern w:val="0"/>
                <w:sz w:val="18"/>
                <w:szCs w:val="18"/>
                <w14:textFill>
                  <w14:solidFill>
                    <w14:schemeClr w14:val="tx1"/>
                  </w14:solidFill>
                </w14:textFill>
              </w:rPr>
              <w:t>＞</w:t>
            </w:r>
            <w:r>
              <w:rPr>
                <w:rFonts w:ascii="Times New Roman" w:hAnsi="Times New Roman" w:eastAsiaTheme="minorEastAsia" w:cstheme="minorBidi"/>
                <w:bCs/>
                <w:color w:val="000000" w:themeColor="text1"/>
                <w:kern w:val="0"/>
                <w:sz w:val="18"/>
                <w:szCs w:val="18"/>
                <w14:textFill>
                  <w14:solidFill>
                    <w14:schemeClr w14:val="tx1"/>
                  </w14:solidFill>
                </w14:textFill>
              </w:rPr>
              <w:t>50</w:t>
            </w:r>
          </w:p>
        </w:tc>
        <w:tc>
          <w:tcPr>
            <w:tcW w:w="1077"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20-50</w:t>
            </w:r>
          </w:p>
        </w:tc>
        <w:tc>
          <w:tcPr>
            <w:tcW w:w="1231"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10-30</w:t>
            </w:r>
          </w:p>
        </w:tc>
        <w:tc>
          <w:tcPr>
            <w:tcW w:w="1231"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3-15</w:t>
            </w:r>
          </w:p>
        </w:tc>
        <w:tc>
          <w:tcPr>
            <w:tcW w:w="1545"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1-5</w:t>
            </w:r>
          </w:p>
        </w:tc>
        <w:tc>
          <w:tcPr>
            <w:tcW w:w="1231" w:type="dxa"/>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hint="eastAsia" w:ascii="Times New Roman" w:hAnsi="Times New Roman" w:eastAsiaTheme="minorEastAsia" w:cstheme="minorBidi"/>
                <w:bCs/>
                <w:color w:val="000000" w:themeColor="text1"/>
                <w:kern w:val="0"/>
                <w:sz w:val="18"/>
                <w:szCs w:val="18"/>
                <w14:textFill>
                  <w14:solidFill>
                    <w14:schemeClr w14:val="tx1"/>
                  </w14:solidFill>
                </w14:textFill>
              </w:rPr>
              <w:t>＜</w:t>
            </w:r>
            <w:r>
              <w:rPr>
                <w:rFonts w:ascii="Times New Roman" w:hAnsi="Times New Roman" w:eastAsiaTheme="minorEastAsia" w:cstheme="minorBidi"/>
                <w:bCs/>
                <w:color w:val="000000" w:themeColor="text1"/>
                <w:kern w:val="0"/>
                <w:sz w:val="18"/>
                <w:szCs w:val="18"/>
                <w14:textFill>
                  <w14:solidFill>
                    <w14:schemeClr w14:val="tx1"/>
                  </w14:solidFill>
                </w14:textFill>
              </w:rPr>
              <w:t>1</w:t>
            </w:r>
          </w:p>
        </w:tc>
      </w:tr>
    </w:tbl>
    <w:p>
      <w:pPr>
        <w:pStyle w:val="95"/>
        <w:ind w:firstLine="420"/>
        <w:rPr>
          <w:rFonts w:ascii="Times New Roman"/>
        </w:rPr>
      </w:pPr>
      <w:r>
        <w:rPr>
          <w:rFonts w:ascii="Times New Roman"/>
        </w:rPr>
        <w:t>信度控制：在有效问卷中抽检5%进行重复调查，答案重复率高于70%认为调查有效，高于80%认为很好。低于70%认为无效。</w:t>
      </w:r>
    </w:p>
    <w:p>
      <w:pPr>
        <w:pStyle w:val="95"/>
        <w:ind w:firstLine="420"/>
        <w:rPr>
          <w:rFonts w:ascii="Times New Roman"/>
        </w:rPr>
      </w:pPr>
      <w:r>
        <w:rPr>
          <w:rFonts w:ascii="Times New Roman"/>
        </w:rPr>
        <w:t>效度控制：本调查问卷非“量表”，且是对个体差异明显的受访对象开展的事实陈述性调查，其效度控制在调查问卷设计时完成，其效度检验只能依靠专家对调查结果合理性的经验性评判。</w:t>
      </w:r>
    </w:p>
    <w:p>
      <w:pPr>
        <w:pStyle w:val="119"/>
        <w:spacing w:before="120" w:after="120"/>
      </w:pPr>
      <w:r>
        <w:rPr>
          <w:rFonts w:hint="eastAsia"/>
        </w:rPr>
        <w:t>调查问卷结果的使用</w:t>
      </w:r>
    </w:p>
    <w:p>
      <w:pPr>
        <w:pStyle w:val="95"/>
        <w:ind w:firstLine="420"/>
        <w:rPr>
          <w:rFonts w:ascii="Times New Roman"/>
        </w:rPr>
      </w:pPr>
      <w:r>
        <w:rPr>
          <w:rFonts w:ascii="Times New Roman"/>
        </w:rPr>
        <w:t>通过对</w:t>
      </w:r>
      <w:r>
        <w:rPr>
          <w:rFonts w:hint="eastAsia" w:ascii="Times New Roman"/>
        </w:rPr>
        <w:t>F</w:t>
      </w:r>
      <w:r>
        <w:rPr>
          <w:rFonts w:ascii="Times New Roman"/>
        </w:rPr>
        <w:t>.2.3调查问卷的统计可以得到n</w:t>
      </w:r>
      <w:r>
        <w:rPr>
          <w:rFonts w:hint="eastAsia" w:ascii="Times New Roman"/>
        </w:rPr>
        <w:t>，</w:t>
      </w:r>
      <w:r>
        <w:rPr>
          <w:rFonts w:ascii="Times New Roman"/>
        </w:rPr>
        <w:t>06可以计算得出</w:t>
      </w:r>
      <m:oMath>
        <m:sSub>
          <m:sSubPr>
            <m:ctrlPr>
              <w:rPr>
                <w:rFonts w:ascii="Cambria Math" w:hAnsi="Cambria Math"/>
              </w:rPr>
            </m:ctrlPr>
          </m:sSubPr>
          <m:e>
            <m:r>
              <m:rPr/>
              <w:rPr>
                <w:rFonts w:ascii="Cambria Math" w:hAnsi="Cambria Math"/>
              </w:rPr>
              <m:t>TR</m:t>
            </m:r>
            <m:ctrlPr>
              <w:rPr>
                <w:rFonts w:ascii="Cambria Math" w:hAnsi="Cambria Math"/>
              </w:rPr>
            </m:ctrlPr>
          </m:e>
          <m:sub>
            <m:r>
              <m:rPr/>
              <w:rPr>
                <w:rFonts w:ascii="Cambria Math" w:hAnsi="Cambria Math"/>
              </w:rPr>
              <m:t>pt</m:t>
            </m:r>
            <m:r>
              <m:rPr>
                <m:sty m:val="p"/>
              </m:rPr>
              <w:rPr>
                <w:rFonts w:ascii="Cambria Math" w:hAnsi="Cambria Math"/>
              </w:rPr>
              <m:t>,</m:t>
            </m:r>
            <m:r>
              <m:rPr/>
              <w:rPr>
                <w:rFonts w:ascii="Cambria Math" w:hAnsi="Cambria Math"/>
              </w:rPr>
              <m:t>i</m:t>
            </m:r>
            <m:ctrlPr>
              <w:rPr>
                <w:rFonts w:ascii="Cambria Math" w:hAnsi="Cambria Math"/>
              </w:rPr>
            </m:ctrlPr>
          </m:sub>
        </m:sSub>
      </m:oMath>
      <w:r>
        <w:rPr>
          <w:rFonts w:hint="eastAsia" w:ascii="Times New Roman"/>
        </w:rPr>
        <w:t>，</w:t>
      </w:r>
      <w:r>
        <w:rPr>
          <w:rFonts w:ascii="Times New Roman"/>
        </w:rPr>
        <w:t>07题可以计算得出</w:t>
      </w:r>
      <m:oMath>
        <m:sSub>
          <m:sSubPr>
            <m:ctrlPr>
              <w:rPr>
                <w:rFonts w:ascii="Cambria Math" w:hAnsi="Cambria Math"/>
              </w:rPr>
            </m:ctrlPr>
          </m:sSubPr>
          <m:e>
            <m:r>
              <m:rPr/>
              <w:rPr>
                <w:rFonts w:ascii="Cambria Math" w:hAnsi="Cambria Math"/>
              </w:rPr>
              <m:t>TP</m:t>
            </m:r>
            <m:ctrlPr>
              <w:rPr>
                <w:rFonts w:ascii="Cambria Math" w:hAnsi="Cambria Math"/>
              </w:rPr>
            </m:ctrlPr>
          </m:e>
          <m:sub>
            <m:r>
              <m:rPr/>
              <w:rPr>
                <w:rFonts w:ascii="Cambria Math" w:hAnsi="Cambria Math"/>
              </w:rPr>
              <m:t>pt</m:t>
            </m:r>
            <m:r>
              <m:rPr>
                <m:sty m:val="p"/>
              </m:rPr>
              <w:rPr>
                <w:rFonts w:ascii="Cambria Math" w:hAnsi="Cambria Math"/>
              </w:rPr>
              <m:t>,</m:t>
            </m:r>
            <m:r>
              <m:rPr/>
              <w:rPr>
                <w:rFonts w:ascii="Cambria Math" w:hAnsi="Cambria Math"/>
              </w:rPr>
              <m:t>i</m:t>
            </m:r>
            <m:ctrlPr>
              <w:rPr>
                <w:rFonts w:ascii="Cambria Math" w:hAnsi="Cambria Math"/>
              </w:rPr>
            </m:ctrlPr>
          </m:sub>
        </m:sSub>
      </m:oMath>
      <w:r>
        <w:rPr>
          <w:rFonts w:hint="eastAsia" w:ascii="Times New Roman"/>
        </w:rPr>
        <w:t>，</w:t>
      </w:r>
      <w:r>
        <w:rPr>
          <w:rFonts w:ascii="Times New Roman"/>
        </w:rPr>
        <w:t>05题可以计算得出</w:t>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i</m:t>
            </m:r>
            <m:ctrlPr>
              <w:rPr>
                <w:rFonts w:ascii="Cambria Math" w:hAnsi="Cambria Math"/>
              </w:rPr>
            </m:ctrlPr>
          </m:sub>
        </m:sSub>
      </m:oMath>
      <w:r>
        <w:rPr>
          <w:rFonts w:hint="eastAsia" w:ascii="Times New Roman"/>
        </w:rPr>
        <w:t>，</w:t>
      </w:r>
      <w:r>
        <w:rPr>
          <w:rFonts w:ascii="Times New Roman"/>
        </w:rPr>
        <w:t>09题可以计算得出</w:t>
      </w:r>
      <m:oMath>
        <m:sSub>
          <m:sSubPr>
            <m:ctrlPr>
              <w:rPr>
                <w:rFonts w:ascii="Cambria Math" w:hAnsi="Cambria Math"/>
              </w:rPr>
            </m:ctrlPr>
          </m:sSubPr>
          <m:e>
            <m:r>
              <m:rPr/>
              <w:rPr>
                <w:rFonts w:ascii="Cambria Math" w:hAnsi="Cambria Math"/>
              </w:rPr>
              <m:t>NC</m:t>
            </m:r>
            <m:ctrlPr>
              <w:rPr>
                <w:rFonts w:ascii="Cambria Math" w:hAnsi="Cambria Math"/>
              </w:rPr>
            </m:ctrlPr>
          </m:e>
          <m:sub>
            <m:r>
              <m:rPr/>
              <w:rPr>
                <w:rFonts w:ascii="Cambria Math" w:hAnsi="Cambria Math"/>
              </w:rPr>
              <m:t>i</m:t>
            </m:r>
            <m:ctrlPr>
              <w:rPr>
                <w:rFonts w:ascii="Cambria Math" w:hAnsi="Cambria Math"/>
              </w:rPr>
            </m:ctrlPr>
          </m:sub>
        </m:sSub>
      </m:oMath>
      <w:r>
        <w:rPr>
          <w:rFonts w:hint="eastAsia" w:ascii="Times New Roman"/>
        </w:rPr>
        <w:t>，</w:t>
      </w:r>
      <w:r>
        <w:rPr>
          <w:rFonts w:ascii="Times New Roman"/>
        </w:rPr>
        <w:t>08题可以计算得出</w:t>
      </w: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i</m:t>
            </m:r>
            <m:ctrlPr>
              <w:rPr>
                <w:rFonts w:ascii="Cambria Math" w:hAnsi="Cambria Math"/>
              </w:rPr>
            </m:ctrlPr>
          </m:sub>
        </m:sSub>
      </m:oMath>
      <w:r>
        <w:rPr>
          <w:rFonts w:ascii="Times New Roman"/>
        </w:rPr>
        <w:t>。</w:t>
      </w:r>
    </w:p>
    <w:p>
      <w:pPr>
        <w:pStyle w:val="95"/>
        <w:ind w:firstLine="420"/>
        <w:rPr>
          <w:rFonts w:ascii="Times New Roman"/>
        </w:rPr>
      </w:pPr>
      <w:r>
        <w:rPr>
          <w:rFonts w:ascii="Times New Roman"/>
        </w:rPr>
        <w:t>此外，当进行网络调查问卷时，通过00题和W00题可以判断受访对象对该自然空间的熟悉程度；通过W09题和09题可以判断受访对象答卷的认真程度。</w:t>
      </w:r>
    </w:p>
    <w:p>
      <w:pPr>
        <w:pStyle w:val="118"/>
        <w:spacing w:before="120" w:after="120"/>
        <w:ind w:left="0"/>
        <w:rPr>
          <w:rFonts w:ascii="Times New Roman"/>
        </w:rPr>
      </w:pPr>
      <w:r>
        <w:rPr>
          <w:rFonts w:hint="eastAsia" w:ascii="Times New Roman"/>
        </w:rPr>
        <w:t>酒店自然景观溢价</w:t>
      </w:r>
      <w:r>
        <w:rPr>
          <w:rFonts w:hint="eastAsia"/>
        </w:rPr>
        <w:t>服务</w:t>
      </w:r>
      <w:r>
        <w:rPr>
          <w:rFonts w:hint="eastAsia" w:ascii="Times New Roman"/>
        </w:rPr>
        <w:t>调查</w:t>
      </w:r>
    </w:p>
    <w:bookmarkEnd w:id="31"/>
    <w:p>
      <w:pPr>
        <w:pStyle w:val="119"/>
        <w:spacing w:before="120" w:after="120"/>
      </w:pPr>
      <w:r>
        <w:rPr>
          <w:rFonts w:hint="eastAsia"/>
        </w:rPr>
        <w:t>酒店宾馆景观增值相关模型</w:t>
      </w:r>
    </w:p>
    <w:p>
      <w:pPr>
        <w:pStyle w:val="66"/>
        <w:spacing w:before="120" w:after="120"/>
      </w:pPr>
      <w:r>
        <w:rPr>
          <w:rFonts w:hint="eastAsia"/>
        </w:rPr>
        <w:t>（一）酒店宾馆景观增值的实物量评估模型</w:t>
      </w:r>
    </w:p>
    <w:p>
      <w:pPr>
        <w:pStyle w:val="95"/>
        <w:ind w:firstLine="420"/>
      </w:pPr>
      <w:r>
        <w:t>城市生态系统</w:t>
      </w:r>
      <w:r>
        <w:rPr>
          <w:rFonts w:hint="eastAsia"/>
        </w:rPr>
        <w:t>自然景观</w:t>
      </w:r>
      <w:r>
        <w:t>可为其周边人群提供美学体验、精神愉悦</w:t>
      </w:r>
      <w:r>
        <w:rPr>
          <w:rFonts w:hint="eastAsia"/>
        </w:rPr>
        <w:t>等</w:t>
      </w:r>
      <w:r>
        <w:t>服务，从而提高周边</w:t>
      </w:r>
      <w:r>
        <w:rPr>
          <w:rFonts w:hint="eastAsia"/>
        </w:rPr>
        <w:t>酒店</w:t>
      </w:r>
      <w:r>
        <w:t>价值。</w:t>
      </w:r>
      <w:r>
        <w:rPr>
          <w:rFonts w:hint="eastAsia"/>
        </w:rPr>
        <w:t>选用</w:t>
      </w:r>
      <w:r>
        <w:t>能直接从城市生态系统获得景观增值的</w:t>
      </w:r>
      <w:r>
        <w:rPr>
          <w:rFonts w:hint="eastAsia"/>
        </w:rPr>
        <w:t>酒店客房数量，</w:t>
      </w:r>
      <w:r>
        <w:t>作为景观增值实物量评价指标。</w:t>
      </w: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583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9" w:type="dxa"/>
            <w:vAlign w:val="center"/>
          </w:tcPr>
          <w:p>
            <w:pPr>
              <w:pStyle w:val="95"/>
              <w:ind w:firstLine="0" w:firstLineChars="0"/>
            </w:pPr>
          </w:p>
        </w:tc>
        <w:tc>
          <w:tcPr>
            <w:tcW w:w="5835" w:type="dxa"/>
            <w:vAlign w:val="center"/>
          </w:tcPr>
          <w:p>
            <w:pPr>
              <w:pStyle w:val="95"/>
              <w:ind w:firstLine="0" w:firstLineChars="0"/>
              <w:jc w:val="center"/>
            </w:pPr>
            <m:oMathPara>
              <m:oMath>
                <m:sSub>
                  <m:sSubPr>
                    <m:ctrlPr>
                      <w:rPr>
                        <w:rFonts w:ascii="Cambria Math" w:hAnsi="Cambria Math"/>
                      </w:rPr>
                    </m:ctrlPr>
                  </m:sSubPr>
                  <m:e>
                    <m:r>
                      <m:rPr>
                        <m:nor/>
                        <m:sty m:val="p"/>
                      </m:rPr>
                      <m:t>H</m:t>
                    </m:r>
                    <m:ctrlPr>
                      <w:rPr>
                        <w:rFonts w:ascii="Cambria Math" w:hAnsi="Cambria Math"/>
                      </w:rPr>
                    </m:ctrlPr>
                  </m:e>
                  <m:sub>
                    <m:r>
                      <m:rPr>
                        <m:nor/>
                        <m:sty m:val="p"/>
                      </m:rPr>
                      <m:t>l</m:t>
                    </m:r>
                    <m:ctrlPr>
                      <w:rPr>
                        <w:rFonts w:ascii="Cambria Math" w:hAnsi="Cambria Math"/>
                      </w:rPr>
                    </m:ctrlPr>
                  </m:sub>
                </m:sSub>
                <m:r>
                  <m:rPr>
                    <m:nor/>
                    <m:sty m:val="p"/>
                  </m:rPr>
                  <m:t>=(</m:t>
                </m:r>
                <m:nary>
                  <m:naryPr>
                    <m:chr m:val="∑"/>
                    <m:limLoc m:val="undOvr"/>
                    <m:ctrlPr>
                      <w:rPr>
                        <w:rFonts w:ascii="Cambria Math" w:hAnsi="Cambria Math"/>
                      </w:rPr>
                    </m:ctrlPr>
                  </m:naryPr>
                  <m:sub>
                    <m:r>
                      <m:rPr>
                        <m:nor/>
                        <m:sty m:val="p"/>
                      </m:rPr>
                      <w:rPr>
                        <w:rFonts w:hint="eastAsia"/>
                      </w:rPr>
                      <m:t>a</m:t>
                    </m:r>
                    <m:r>
                      <m:rPr>
                        <m:nor/>
                        <m:sty m:val="p"/>
                      </m:rPr>
                      <m:t>=1</m:t>
                    </m:r>
                    <m:ctrlPr>
                      <w:rPr>
                        <w:rFonts w:ascii="Cambria Math" w:hAnsi="Cambria Math"/>
                      </w:rPr>
                    </m:ctrlPr>
                  </m:sub>
                  <m:sup>
                    <m:r>
                      <m:rPr/>
                      <w:rPr>
                        <w:rFonts w:ascii="Cambria Math" w:hAnsi="Cambria Math"/>
                      </w:rPr>
                      <m:t>A</m:t>
                    </m:r>
                    <m:ctrlPr>
                      <w:rPr>
                        <w:rFonts w:ascii="Cambria Math" w:hAnsi="Cambria Math"/>
                      </w:rPr>
                    </m:ctrlPr>
                  </m:sup>
                  <m:e>
                    <m:sSub>
                      <m:sSubPr>
                        <m:ctrlPr>
                          <w:rPr>
                            <w:rFonts w:ascii="Cambria Math" w:hAnsi="Cambria Math"/>
                          </w:rPr>
                        </m:ctrlPr>
                      </m:sSubPr>
                      <m:e>
                        <m:r>
                          <m:rPr>
                            <m:nor/>
                            <m:sty m:val="p"/>
                          </m:rPr>
                          <m:t>H</m:t>
                        </m:r>
                        <m:ctrlPr>
                          <w:rPr>
                            <w:rFonts w:ascii="Cambria Math" w:hAnsi="Cambria Math"/>
                          </w:rPr>
                        </m:ctrlPr>
                      </m:e>
                      <m:sub>
                        <m:r>
                          <m:rPr>
                            <m:nor/>
                            <m:sty m:val="p"/>
                          </m:rPr>
                          <m:t>l,a</m:t>
                        </m:r>
                        <m:ctrlPr>
                          <w:rPr>
                            <w:rFonts w:ascii="Cambria Math" w:hAnsi="Cambria Math"/>
                          </w:rPr>
                        </m:ctrlPr>
                      </m:sub>
                    </m:sSub>
                    <m:ctrlPr>
                      <w:rPr>
                        <w:rFonts w:ascii="Cambria Math" w:hAnsi="Cambria Math"/>
                      </w:rPr>
                    </m:ctrlPr>
                  </m:e>
                </m:nary>
                <m:r>
                  <m:rPr>
                    <m:sty m:val="p"/>
                  </m:rPr>
                  <w:rPr>
                    <w:rFonts w:ascii="Cambria Math" w:hAnsi="Cambria Math"/>
                  </w:rPr>
                  <m:t>)</m:t>
                </m:r>
                <m:r>
                  <m:rPr>
                    <m:sty m:val="p"/>
                  </m:rPr>
                  <w:rPr>
                    <w:rFonts w:hint="eastAsia" w:ascii="Cambria Math" w:hAnsi="Cambria Math"/>
                  </w:rPr>
                  <m:t>/</m:t>
                </m:r>
                <m:r>
                  <m:rPr/>
                  <w:rPr>
                    <w:rFonts w:ascii="Cambria Math" w:hAnsi="Cambria Math"/>
                  </w:rPr>
                  <m:t>H</m:t>
                </m:r>
                <m:r>
                  <m:rPr>
                    <m:sty m:val="p"/>
                  </m:rPr>
                  <w:rPr>
                    <w:rFonts w:ascii="Cambria Math" w:hAnsi="Cambria Math"/>
                  </w:rPr>
                  <m:t>×</m:t>
                </m:r>
                <m:r>
                  <m:rPr/>
                  <w:rPr>
                    <w:rFonts w:ascii="Cambria Math" w:hAnsi="Cambria Math"/>
                  </w:rPr>
                  <m:t>HS</m:t>
                </m:r>
              </m:oMath>
            </m:oMathPara>
          </w:p>
        </w:tc>
        <w:tc>
          <w:tcPr>
            <w:tcW w:w="2268" w:type="dxa"/>
            <w:vAlign w:val="center"/>
          </w:tcPr>
          <w:p>
            <w:pPr>
              <w:pStyle w:val="95"/>
              <w:ind w:right="210" w:firstLine="0" w:firstLineChars="0"/>
              <w:jc w:val="right"/>
            </w:pPr>
            <w:r>
              <w:rPr>
                <w:rFonts w:hAnsi="宋体"/>
              </w:rPr>
              <w:t>………………</w:t>
            </w:r>
            <w:r>
              <w:rPr>
                <w:rFonts w:hint="eastAsia"/>
              </w:rPr>
              <w:t>(</w:t>
            </w:r>
            <w:r>
              <w:t>F.13)</w:t>
            </w:r>
          </w:p>
        </w:tc>
      </w:tr>
    </w:tbl>
    <w:p>
      <w:pPr>
        <w:pStyle w:val="95"/>
        <w:ind w:firstLine="420"/>
        <w:rPr>
          <w:rFonts w:ascii="Times New Roman"/>
        </w:rPr>
      </w:pPr>
      <w:r>
        <w:rPr>
          <w:rFonts w:ascii="Times New Roman"/>
        </w:rPr>
        <w:t>式中：</w:t>
      </w:r>
    </w:p>
    <w:p>
      <w:pPr>
        <w:pStyle w:val="95"/>
        <w:ind w:firstLine="420"/>
        <w:rPr>
          <w:rFonts w:ascii="Times New Roman"/>
        </w:rPr>
      </w:pPr>
      <m:oMath>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l</m:t>
            </m:r>
            <m:ctrlPr>
              <w:rPr>
                <w:rFonts w:ascii="Cambria Math" w:hAnsi="Cambria Math"/>
              </w:rPr>
            </m:ctrlPr>
          </m:sub>
        </m:sSub>
      </m:oMath>
      <w:r>
        <w:rPr>
          <w:rFonts w:ascii="Times New Roman"/>
        </w:rPr>
        <w:t>——从生态景观获得升值的酒店客房间数（晚/年，实际销售）；</w:t>
      </w:r>
    </w:p>
    <w:p>
      <w:pPr>
        <w:pStyle w:val="95"/>
        <w:ind w:firstLine="420"/>
        <w:rPr>
          <w:rFonts w:ascii="Times New Roman"/>
        </w:rPr>
      </w:pPr>
      <m:oMath>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l</m:t>
            </m:r>
            <m:r>
              <m:rPr>
                <m:sty m:val="p"/>
              </m:rPr>
              <w:rPr>
                <w:rFonts w:ascii="Cambria Math" w:hAnsi="Cambria Math"/>
              </w:rPr>
              <m:t>,</m:t>
            </m:r>
            <m:r>
              <m:rPr/>
              <w:rPr>
                <w:rFonts w:ascii="Cambria Math" w:hAnsi="Cambria Math"/>
              </w:rPr>
              <m:t>a</m:t>
            </m:r>
            <m:ctrlPr>
              <w:rPr>
                <w:rFonts w:ascii="Cambria Math" w:hAnsi="Cambria Math"/>
              </w:rPr>
            </m:ctrlPr>
          </m:sub>
        </m:sSub>
      </m:oMath>
      <w:r>
        <w:rPr>
          <w:rFonts w:ascii="Times New Roman"/>
        </w:rPr>
        <w:t>——抽样调查中，第a家酒店的从城市生态景观获得升值的酒店客房间（晚）数（晚/年，实际销售），a= 1，2，…，A；</w:t>
      </w:r>
    </w:p>
    <w:p>
      <w:pPr>
        <w:pStyle w:val="95"/>
        <w:ind w:firstLine="420"/>
        <w:rPr>
          <w:rFonts w:ascii="Times New Roman"/>
        </w:rPr>
      </w:pPr>
      <w:r>
        <w:rPr>
          <w:rFonts w:ascii="Times New Roman"/>
        </w:rPr>
        <w:t>A——抽样调查中，有自然景观房的酒店总数。</w:t>
      </w:r>
    </w:p>
    <w:p>
      <w:pPr>
        <w:pStyle w:val="95"/>
        <w:ind w:firstLine="420"/>
        <w:rPr>
          <w:rFonts w:ascii="Times New Roman"/>
        </w:rPr>
      </w:pPr>
      <m:oMath>
        <m:r>
          <m:rPr/>
          <w:rPr>
            <w:rFonts w:ascii="Cambria Math" w:hAnsi="Cambria Math"/>
          </w:rPr>
          <m:t>H</m:t>
        </m:r>
      </m:oMath>
      <w:r>
        <w:rPr>
          <w:rFonts w:ascii="Times New Roman"/>
        </w:rPr>
        <w:t>——抽样调查中，总客房数（晚/年，实际销售）；</w:t>
      </w:r>
    </w:p>
    <w:p>
      <w:pPr>
        <w:pStyle w:val="95"/>
        <w:ind w:firstLine="420"/>
        <w:rPr>
          <w:rFonts w:ascii="Times New Roman"/>
        </w:rPr>
      </w:pPr>
      <m:oMath>
        <m:r>
          <m:rPr/>
          <w:rPr>
            <w:rFonts w:ascii="Cambria Math" w:hAnsi="Cambria Math"/>
          </w:rPr>
          <m:t>HS</m:t>
        </m:r>
      </m:oMath>
      <w:r>
        <w:rPr>
          <w:rFonts w:ascii="Times New Roman"/>
        </w:rPr>
        <w:t>——政府部门公布的总客房数（晚/年，实际销售）。</w:t>
      </w:r>
    </w:p>
    <w:p>
      <w:pPr>
        <w:pStyle w:val="66"/>
        <w:spacing w:before="120" w:after="120"/>
      </w:pPr>
      <w:r>
        <w:rPr>
          <w:rFonts w:hint="eastAsia"/>
        </w:rPr>
        <w:t>（二）酒店宾馆景观增值的价值量评估模型</w:t>
      </w:r>
    </w:p>
    <w:p>
      <w:pPr>
        <w:pStyle w:val="95"/>
        <w:ind w:firstLine="420"/>
      </w:pPr>
      <w:r>
        <w:t>运用特征价格法或市场价值法</w:t>
      </w:r>
      <w:r>
        <w:rPr>
          <w:rFonts w:hint="eastAsia"/>
        </w:rPr>
        <w:t>，</w:t>
      </w:r>
      <w:r>
        <w:t>评估城市生态系统为其周边地区人群提供美学体验、精神愉悦功能的价值。</w:t>
      </w: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583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9" w:type="dxa"/>
            <w:vAlign w:val="center"/>
          </w:tcPr>
          <w:p>
            <w:pPr>
              <w:pStyle w:val="95"/>
              <w:ind w:firstLine="0" w:firstLineChars="0"/>
            </w:pPr>
          </w:p>
        </w:tc>
        <w:tc>
          <w:tcPr>
            <w:tcW w:w="5835" w:type="dxa"/>
            <w:vAlign w:val="center"/>
          </w:tcPr>
          <w:p>
            <w:pPr>
              <w:pStyle w:val="95"/>
              <w:ind w:firstLine="0" w:firstLineChars="0"/>
              <w:jc w:val="center"/>
            </w:pPr>
            <m:oMathPara>
              <m:oMath>
                <m:r>
                  <m:rPr/>
                  <w:rPr>
                    <w:rFonts w:ascii="Cambria Math" w:hAnsi="Cambria Math"/>
                  </w:rPr>
                  <m:t>HV</m:t>
                </m:r>
                <m:r>
                  <m:rPr>
                    <m:sty m:val="p"/>
                  </m:rPr>
                  <w:rPr>
                    <w:rFonts w:ascii="Cambria Math" w:hAnsi="Cambria Math"/>
                  </w:rPr>
                  <m:t>=</m:t>
                </m:r>
                <m:sSub>
                  <m:sSubPr>
                    <m:ctrlPr>
                      <w:rPr>
                        <w:rFonts w:ascii="Cambria Math" w:hAnsi="Cambria Math"/>
                      </w:rPr>
                    </m:ctrlPr>
                  </m:sSubPr>
                  <m:e>
                    <m:r>
                      <m:rPr>
                        <m:nor/>
                        <m:sty m:val="p"/>
                      </m:rPr>
                      <m:t>H</m:t>
                    </m:r>
                    <m:ctrlPr>
                      <w:rPr>
                        <w:rFonts w:ascii="Cambria Math" w:hAnsi="Cambria Math"/>
                      </w:rPr>
                    </m:ctrlPr>
                  </m:e>
                  <m:sub>
                    <m:r>
                      <m:rPr>
                        <m:nor/>
                        <m:sty m:val="p"/>
                      </m:rPr>
                      <m:t>l</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nor/>
                        <m:sty m:val="p"/>
                      </m:rPr>
                      <m:t>P</m:t>
                    </m:r>
                    <m:ctrlPr>
                      <w:rPr>
                        <w:rFonts w:ascii="Cambria Math" w:hAnsi="Cambria Math"/>
                      </w:rPr>
                    </m:ctrlPr>
                  </m:e>
                  <m:sub>
                    <m:r>
                      <m:rPr>
                        <m:nor/>
                        <m:sty m:val="p"/>
                      </m:rPr>
                      <m:t>l</m:t>
                    </m:r>
                    <m:ctrlPr>
                      <w:rPr>
                        <w:rFonts w:ascii="Cambria Math" w:hAnsi="Cambria Math"/>
                      </w:rPr>
                    </m:ctrlPr>
                  </m:sub>
                </m:sSub>
                <m:r>
                  <m:rPr>
                    <m:sty m:val="p"/>
                  </m:rPr>
                  <w:rPr>
                    <w:rFonts w:ascii="Cambria Math" w:hAnsi="Cambria Math"/>
                  </w:rPr>
                  <m:t>×</m:t>
                </m:r>
                <m:r>
                  <m:rPr/>
                  <w:rPr>
                    <w:rFonts w:ascii="Cambria Math" w:hAnsi="Cambria Math"/>
                  </w:rPr>
                  <m:t>PR</m:t>
                </m:r>
              </m:oMath>
            </m:oMathPara>
          </w:p>
        </w:tc>
        <w:tc>
          <w:tcPr>
            <w:tcW w:w="2268" w:type="dxa"/>
            <w:vAlign w:val="center"/>
          </w:tcPr>
          <w:p>
            <w:pPr>
              <w:pStyle w:val="95"/>
              <w:ind w:right="210" w:firstLine="0" w:firstLineChars="0"/>
              <w:jc w:val="right"/>
            </w:pPr>
            <w:r>
              <w:rPr>
                <w:rFonts w:hAnsi="宋体"/>
              </w:rPr>
              <w:t>………………</w:t>
            </w:r>
            <w:r>
              <w:rPr>
                <w:rFonts w:hint="eastAsia"/>
              </w:rPr>
              <w:t>(</w:t>
            </w:r>
            <w:r>
              <w:t>F.14)</w:t>
            </w:r>
          </w:p>
        </w:tc>
      </w:tr>
    </w:tbl>
    <w:p>
      <w:pPr>
        <w:pStyle w:val="95"/>
        <w:ind w:firstLine="420"/>
      </w:pP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583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9" w:type="dxa"/>
            <w:vAlign w:val="center"/>
          </w:tcPr>
          <w:p>
            <w:pPr>
              <w:pStyle w:val="95"/>
              <w:ind w:firstLine="0" w:firstLineChars="0"/>
            </w:pPr>
          </w:p>
        </w:tc>
        <w:tc>
          <w:tcPr>
            <w:tcW w:w="5835" w:type="dxa"/>
            <w:vAlign w:val="center"/>
          </w:tcPr>
          <w:p>
            <w:pPr>
              <w:pStyle w:val="95"/>
              <w:ind w:firstLine="0" w:firstLineChars="0"/>
              <w:jc w:val="center"/>
            </w:pPr>
            <m:oMathPara>
              <m:oMath>
                <m:sSub>
                  <m:sSubPr>
                    <m:ctrlPr>
                      <w:rPr>
                        <w:rFonts w:ascii="Cambria Math" w:hAnsi="Cambria Math"/>
                      </w:rPr>
                    </m:ctrlPr>
                  </m:sSubPr>
                  <m:e>
                    <m:r>
                      <m:rPr>
                        <m:nor/>
                        <m:sty m:val="p"/>
                      </m:rPr>
                      <m:t>P</m:t>
                    </m:r>
                    <m:ctrlPr>
                      <w:rPr>
                        <w:rFonts w:ascii="Cambria Math" w:hAnsi="Cambria Math"/>
                      </w:rPr>
                    </m:ctrlPr>
                  </m:e>
                  <m:sub>
                    <m:r>
                      <m:rPr>
                        <m:nor/>
                        <m:sty m:val="p"/>
                      </m:rPr>
                      <m:t>l</m:t>
                    </m:r>
                    <m:ctrlPr>
                      <w:rPr>
                        <w:rFonts w:ascii="Cambria Math" w:hAnsi="Cambria Math"/>
                      </w:rPr>
                    </m:ctrlPr>
                  </m:sub>
                </m:sSub>
                <m:r>
                  <m:rPr>
                    <m:sty m:val="p"/>
                  </m:rPr>
                  <w:rPr>
                    <w:rFonts w:hint="eastAsia"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hint="eastAsia"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hint="eastAsia" w:ascii="Cambria Math" w:hAnsi="Cambria Math"/>
                      </w:rPr>
                      <m:t>2</m:t>
                    </m:r>
                    <m:ctrlPr>
                      <w:rPr>
                        <w:rFonts w:ascii="Cambria Math" w:hAnsi="Cambria Math"/>
                      </w:rPr>
                    </m:ctrlPr>
                  </m:sub>
                </m:sSub>
                <m:r>
                  <m:rPr>
                    <m:sty m:val="p"/>
                  </m:rPr>
                  <w:rPr>
                    <w:rFonts w:hint="eastAsia" w:ascii="Cambria Math" w:hAnsi="Cambria Math"/>
                  </w:rPr>
                  <m:t>）/</m:t>
                </m:r>
                <m:r>
                  <m:rPr>
                    <m:nor/>
                    <m:sty m:val="p"/>
                  </m:rPr>
                  <m:t>(</m:t>
                </m:r>
                <m:nary>
                  <m:naryPr>
                    <m:chr m:val="∑"/>
                    <m:limLoc m:val="undOvr"/>
                    <m:ctrlPr>
                      <w:rPr>
                        <w:rFonts w:ascii="Cambria Math" w:hAnsi="Cambria Math"/>
                      </w:rPr>
                    </m:ctrlPr>
                  </m:naryPr>
                  <m:sub>
                    <m:r>
                      <m:rPr>
                        <m:nor/>
                        <m:sty m:val="p"/>
                      </m:rPr>
                      <w:rPr>
                        <w:rFonts w:hint="eastAsia"/>
                      </w:rPr>
                      <m:t>a</m:t>
                    </m:r>
                    <m:r>
                      <m:rPr>
                        <m:nor/>
                        <m:sty m:val="p"/>
                      </m:rPr>
                      <m:t>=1</m:t>
                    </m:r>
                    <m:ctrlPr>
                      <w:rPr>
                        <w:rFonts w:ascii="Cambria Math" w:hAnsi="Cambria Math"/>
                      </w:rPr>
                    </m:ctrlPr>
                  </m:sub>
                  <m:sup>
                    <m:r>
                      <m:rPr/>
                      <w:rPr>
                        <w:rFonts w:ascii="Cambria Math" w:hAnsi="Cambria Math"/>
                      </w:rPr>
                      <m:t>A</m:t>
                    </m:r>
                    <m:ctrlPr>
                      <w:rPr>
                        <w:rFonts w:ascii="Cambria Math" w:hAnsi="Cambria Math"/>
                      </w:rPr>
                    </m:ctrlPr>
                  </m:sup>
                  <m:e>
                    <m:sSub>
                      <m:sSubPr>
                        <m:ctrlPr>
                          <w:rPr>
                            <w:rFonts w:ascii="Cambria Math" w:hAnsi="Cambria Math"/>
                          </w:rPr>
                        </m:ctrlPr>
                      </m:sSubPr>
                      <m:e>
                        <m:r>
                          <m:rPr>
                            <m:nor/>
                            <m:sty m:val="p"/>
                          </m:rPr>
                          <m:t>H</m:t>
                        </m:r>
                        <m:ctrlPr>
                          <w:rPr>
                            <w:rFonts w:ascii="Cambria Math" w:hAnsi="Cambria Math"/>
                          </w:rPr>
                        </m:ctrlPr>
                      </m:e>
                      <m:sub>
                        <m:r>
                          <m:rPr>
                            <m:nor/>
                            <m:sty m:val="p"/>
                          </m:rPr>
                          <m:t>l,a</m:t>
                        </m:r>
                        <m:ctrlPr>
                          <w:rPr>
                            <w:rFonts w:ascii="Cambria Math" w:hAnsi="Cambria Math"/>
                          </w:rPr>
                        </m:ctrlPr>
                      </m:sub>
                    </m:sSub>
                    <m:ctrlPr>
                      <w:rPr>
                        <w:rFonts w:ascii="Cambria Math" w:hAnsi="Cambria Math"/>
                      </w:rPr>
                    </m:ctrlPr>
                  </m:e>
                </m:nary>
                <m:r>
                  <m:rPr>
                    <m:sty m:val="p"/>
                  </m:rPr>
                  <w:rPr>
                    <w:rFonts w:ascii="Cambria Math" w:hAnsi="Cambria Math"/>
                  </w:rPr>
                  <m:t>)</m:t>
                </m:r>
              </m:oMath>
            </m:oMathPara>
          </w:p>
        </w:tc>
        <w:tc>
          <w:tcPr>
            <w:tcW w:w="2268" w:type="dxa"/>
            <w:vAlign w:val="center"/>
          </w:tcPr>
          <w:p>
            <w:pPr>
              <w:pStyle w:val="95"/>
              <w:ind w:right="210" w:firstLine="0" w:firstLineChars="0"/>
              <w:jc w:val="right"/>
            </w:pPr>
            <w:r>
              <w:rPr>
                <w:rFonts w:hAnsi="宋体"/>
              </w:rPr>
              <w:t>………………</w:t>
            </w:r>
            <w:r>
              <w:rPr>
                <w:rFonts w:hint="eastAsia"/>
              </w:rPr>
              <w:t>(</w:t>
            </w:r>
            <w:r>
              <w:t>F.</w:t>
            </w:r>
            <w:r>
              <w:fldChar w:fldCharType="begin"/>
            </w:r>
            <w:r>
              <w:instrText xml:space="preserve"> </w:instrText>
            </w:r>
            <w:r>
              <w:rPr>
                <w:rFonts w:hint="eastAsia"/>
              </w:rPr>
              <w:instrText xml:space="preserve">SEQ （1） \* ARABIC</w:instrText>
            </w:r>
            <w:r>
              <w:instrText xml:space="preserve"> </w:instrText>
            </w:r>
            <w:r>
              <w:fldChar w:fldCharType="separate"/>
            </w:r>
            <w:r>
              <w:t>15</w:t>
            </w:r>
            <w:r>
              <w:fldChar w:fldCharType="end"/>
            </w:r>
            <w:r>
              <w:t>)</w:t>
            </w:r>
          </w:p>
        </w:tc>
      </w:tr>
    </w:tbl>
    <w:p>
      <w:pPr>
        <w:pStyle w:val="95"/>
        <w:ind w:firstLine="420"/>
      </w:pPr>
      <w:r>
        <w:rPr>
          <w:rFonts w:hint="eastAsia"/>
        </w:rPr>
        <w:t>或</w:t>
      </w: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583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9" w:type="dxa"/>
            <w:vAlign w:val="center"/>
          </w:tcPr>
          <w:p>
            <w:pPr>
              <w:pStyle w:val="95"/>
              <w:ind w:firstLine="0" w:firstLineChars="0"/>
            </w:pPr>
          </w:p>
        </w:tc>
        <w:tc>
          <w:tcPr>
            <w:tcW w:w="5835" w:type="dxa"/>
            <w:vAlign w:val="center"/>
          </w:tcPr>
          <w:p>
            <w:pPr>
              <w:pStyle w:val="95"/>
              <w:ind w:firstLine="0" w:firstLineChars="0"/>
              <w:jc w:val="center"/>
            </w:pPr>
            <m:oMathPara>
              <m:oMath>
                <m:r>
                  <m:rPr/>
                  <w:rPr>
                    <w:rFonts w:ascii="Cambria Math" w:hAnsi="Cambria Math"/>
                  </w:rPr>
                  <m:t>HV</m:t>
                </m:r>
                <m:r>
                  <m:rPr>
                    <m:sty m:val="p"/>
                  </m:rPr>
                  <w:rPr>
                    <w:rFonts w:hint="eastAsia" w:ascii="Cambria Math" w:hAnsi="Cambria Math"/>
                  </w:rPr>
                  <m:t>=</m:t>
                </m:r>
                <m:r>
                  <m:rPr>
                    <m:sty m:val="p"/>
                  </m:rPr>
                  <w:rPr>
                    <w:rFonts w:ascii="Cambria Math" w:hAnsi="Cambria Math"/>
                  </w:rPr>
                  <m:t>(</m:t>
                </m:r>
                <m:r>
                  <m:rPr/>
                  <w:rPr>
                    <w:rFonts w:ascii="Cambria Math" w:hAnsi="Cambria Math"/>
                  </w:rPr>
                  <m:t>VH</m:t>
                </m:r>
                <m:r>
                  <m:rPr>
                    <m:sty m:val="p"/>
                  </m:rPr>
                  <w:rPr>
                    <w:rFonts w:ascii="Cambria Math" w:hAnsi="Cambria Math"/>
                  </w:rPr>
                  <m:t>/</m:t>
                </m:r>
                <m:r>
                  <m:rPr/>
                  <w:rPr>
                    <w:rFonts w:ascii="Cambria Math" w:hAnsi="Cambria Math"/>
                  </w:rPr>
                  <m:t>SH</m:t>
                </m:r>
                <m:r>
                  <m:rPr>
                    <m:sty m:val="p"/>
                  </m:rPr>
                  <w:rPr>
                    <w:rFonts w:ascii="Cambria Math" w:hAnsi="Cambria Math"/>
                  </w:rPr>
                  <m:t>)×</m:t>
                </m:r>
                <m:r>
                  <m:rPr/>
                  <w:rPr>
                    <w:rFonts w:ascii="Cambria Math" w:hAnsi="Cambria Math"/>
                  </w:rPr>
                  <m:t>TS</m:t>
                </m:r>
              </m:oMath>
            </m:oMathPara>
          </w:p>
        </w:tc>
        <w:tc>
          <w:tcPr>
            <w:tcW w:w="2268" w:type="dxa"/>
            <w:vAlign w:val="center"/>
          </w:tcPr>
          <w:p>
            <w:pPr>
              <w:pStyle w:val="95"/>
              <w:ind w:right="210" w:firstLine="0" w:firstLineChars="0"/>
              <w:jc w:val="right"/>
            </w:pPr>
            <w:r>
              <w:rPr>
                <w:rFonts w:hAnsi="宋体"/>
              </w:rPr>
              <w:t>………………</w:t>
            </w:r>
            <w:r>
              <w:rPr>
                <w:rFonts w:hint="eastAsia"/>
              </w:rPr>
              <w:t>(</w:t>
            </w:r>
            <w:r>
              <w:t>F.16</w:t>
            </w:r>
            <w:r>
              <w:fldChar w:fldCharType="begin"/>
            </w:r>
            <w:r>
              <w:instrText xml:space="preserve"> </w:instrText>
            </w:r>
            <w:r>
              <w:rPr>
                <w:rFonts w:hint="eastAsia"/>
              </w:rPr>
              <w:instrText xml:space="preserve">SEQ （1） \* ARABIC</w:instrText>
            </w:r>
            <w:r>
              <w:instrText xml:space="preserve"> </w:instrText>
            </w:r>
            <w:r>
              <w:fldChar w:fldCharType="end"/>
            </w:r>
            <w:r>
              <w:t>)</w:t>
            </w:r>
          </w:p>
        </w:tc>
      </w:tr>
    </w:tbl>
    <w:p>
      <w:pPr>
        <w:pStyle w:val="95"/>
        <w:ind w:firstLine="420"/>
      </w:pP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583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9" w:type="dxa"/>
            <w:vAlign w:val="center"/>
          </w:tcPr>
          <w:p>
            <w:pPr>
              <w:pStyle w:val="95"/>
              <w:ind w:firstLine="0" w:firstLineChars="0"/>
            </w:pPr>
          </w:p>
        </w:tc>
        <w:tc>
          <w:tcPr>
            <w:tcW w:w="5835" w:type="dxa"/>
            <w:vAlign w:val="center"/>
          </w:tcPr>
          <w:p>
            <w:pPr>
              <w:pStyle w:val="95"/>
              <w:ind w:firstLine="0" w:firstLineChars="0"/>
              <w:jc w:val="center"/>
            </w:pPr>
            <m:oMathPara>
              <m:oMath>
                <m:r>
                  <m:rPr/>
                  <w:rPr>
                    <w:rFonts w:ascii="Cambria Math" w:hAnsi="Cambria Math"/>
                  </w:rPr>
                  <m:t>VH</m:t>
                </m:r>
                <m:r>
                  <m:rPr>
                    <m:sty m:val="p"/>
                  </m:rPr>
                  <w:rPr>
                    <w:rFonts w:ascii="Cambria Math" w:hAnsi="Cambria Math"/>
                  </w:rPr>
                  <m:t>=</m:t>
                </m:r>
                <m:r>
                  <m:rPr/>
                  <w:rPr>
                    <w:rFonts w:ascii="Cambria Math" w:hAnsi="Cambria Math"/>
                  </w:rPr>
                  <m:t>RH</m:t>
                </m:r>
                <m:r>
                  <m:rPr>
                    <m:sty m:val="p"/>
                  </m:rPr>
                  <w:rPr>
                    <w:rFonts w:ascii="Cambria Math" w:hAnsi="Cambria Math"/>
                  </w:rPr>
                  <m:t>×</m:t>
                </m:r>
                <m:nary>
                  <m:naryPr>
                    <m:chr m:val="∑"/>
                    <m:limLoc m:val="subSup"/>
                    <m:ctrlPr>
                      <w:rPr>
                        <w:rFonts w:ascii="Cambria Math" w:hAnsi="Cambria Math"/>
                      </w:rPr>
                    </m:ctrlPr>
                  </m:naryPr>
                  <m:sub>
                    <m:r>
                      <m:rPr/>
                      <w:rPr>
                        <w:rFonts w:ascii="Cambria Math" w:hAnsi="Cambria Math"/>
                      </w:rPr>
                      <m:t>b</m:t>
                    </m:r>
                    <m:r>
                      <m:rPr>
                        <m:sty m:val="p"/>
                      </m:rPr>
                      <w:rPr>
                        <w:rFonts w:ascii="Cambria Math" w:hAnsi="Cambria Math"/>
                      </w:rPr>
                      <m:t>=1</m:t>
                    </m:r>
                    <m:ctrlPr>
                      <w:rPr>
                        <w:rFonts w:ascii="Cambria Math" w:hAnsi="Cambria Math"/>
                      </w:rPr>
                    </m:ctrlPr>
                  </m:sub>
                  <m:sup>
                    <m:r>
                      <m:rPr/>
                      <w:rPr>
                        <w:rFonts w:ascii="Cambria Math" w:hAnsi="Cambria Math"/>
                      </w:rPr>
                      <m:t>B</m:t>
                    </m:r>
                    <m:ctrlPr>
                      <w:rPr>
                        <w:rFonts w:ascii="Cambria Math" w:hAnsi="Cambria Math"/>
                      </w:rPr>
                    </m:ctrlPr>
                  </m:sup>
                  <m:e>
                    <m:d>
                      <m:dPr>
                        <m:ctrlPr>
                          <w:rPr>
                            <w:rFonts w:ascii="Cambria Math" w:hAnsi="Cambria Math"/>
                          </w:rPr>
                        </m:ctrlPr>
                      </m:dPr>
                      <m:e>
                        <m:sSub>
                          <m:sSubPr>
                            <m:ctrlPr>
                              <w:rPr>
                                <w:rFonts w:ascii="Cambria Math" w:hAnsi="Cambria Math"/>
                              </w:rPr>
                            </m:ctrlPr>
                          </m:sSubPr>
                          <m:e>
                            <m:r>
                              <m:rPr/>
                              <w:rPr>
                                <w:rFonts w:ascii="Cambria Math" w:hAnsi="Cambria Math"/>
                              </w:rPr>
                              <m:t>HT</m:t>
                            </m:r>
                            <m:ctrlPr>
                              <w:rPr>
                                <w:rFonts w:ascii="Cambria Math" w:hAnsi="Cambria Math"/>
                              </w:rPr>
                            </m:ctrlPr>
                          </m:e>
                          <m:sub>
                            <m:r>
                              <m:rPr/>
                              <w:rPr>
                                <w:rFonts w:ascii="Cambria Math" w:hAnsi="Cambria Math"/>
                              </w:rPr>
                              <m:t>l</m:t>
                            </m:r>
                            <m:r>
                              <m:rPr>
                                <m:sty m:val="p"/>
                              </m:rPr>
                              <w:rPr>
                                <w:rFonts w:ascii="Cambria Math" w:hAnsi="Cambria Math"/>
                              </w:rPr>
                              <m:t>,</m:t>
                            </m:r>
                            <m:r>
                              <m:rPr/>
                              <w:rPr>
                                <w:rFonts w:ascii="Cambria Math" w:hAnsi="Cambria Math"/>
                              </w:rPr>
                              <m:t>b</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PH</m:t>
                            </m:r>
                            <m:ctrlPr>
                              <w:rPr>
                                <w:rFonts w:ascii="Cambria Math" w:hAnsi="Cambria Math"/>
                              </w:rPr>
                            </m:ctrlPr>
                          </m:e>
                          <m:sub>
                            <m:r>
                              <m:rPr/>
                              <w:rPr>
                                <w:rFonts w:ascii="Cambria Math" w:hAnsi="Cambria Math"/>
                              </w:rPr>
                              <m:t>b</m:t>
                            </m:r>
                            <m:ctrlPr>
                              <w:rPr>
                                <w:rFonts w:ascii="Cambria Math" w:hAnsi="Cambria Math"/>
                              </w:rPr>
                            </m:ctrlPr>
                          </m:sub>
                        </m:sSub>
                        <m:ctrlPr>
                          <w:rPr>
                            <w:rFonts w:ascii="Cambria Math" w:hAnsi="Cambria Math"/>
                          </w:rPr>
                        </m:ctrlPr>
                      </m:e>
                    </m:d>
                    <m:ctrlPr>
                      <w:rPr>
                        <w:rFonts w:ascii="Cambria Math" w:hAnsi="Cambria Math"/>
                      </w:rPr>
                    </m:ctrlPr>
                  </m:e>
                </m:nary>
              </m:oMath>
            </m:oMathPara>
          </w:p>
        </w:tc>
        <w:tc>
          <w:tcPr>
            <w:tcW w:w="2268" w:type="dxa"/>
            <w:vAlign w:val="center"/>
          </w:tcPr>
          <w:p>
            <w:pPr>
              <w:pStyle w:val="95"/>
              <w:ind w:right="210" w:firstLine="0" w:firstLineChars="0"/>
              <w:jc w:val="right"/>
            </w:pPr>
            <w:r>
              <w:rPr>
                <w:rFonts w:hAnsi="宋体"/>
              </w:rPr>
              <w:t>………………</w:t>
            </w:r>
            <w:r>
              <w:rPr>
                <w:rFonts w:hint="eastAsia"/>
              </w:rPr>
              <w:t>(</w:t>
            </w:r>
            <w:r>
              <w:t>F.17)</w:t>
            </w:r>
          </w:p>
        </w:tc>
      </w:tr>
    </w:tbl>
    <w:p>
      <w:pPr>
        <w:pStyle w:val="95"/>
        <w:ind w:firstLine="420"/>
      </w:pP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583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9" w:type="dxa"/>
            <w:vAlign w:val="center"/>
          </w:tcPr>
          <w:p>
            <w:pPr>
              <w:pStyle w:val="95"/>
              <w:ind w:firstLine="0" w:firstLineChars="0"/>
            </w:pPr>
          </w:p>
        </w:tc>
        <w:tc>
          <w:tcPr>
            <w:tcW w:w="5835" w:type="dxa"/>
            <w:vAlign w:val="center"/>
          </w:tcPr>
          <w:p>
            <w:pPr>
              <w:pStyle w:val="95"/>
              <w:ind w:firstLine="0" w:firstLineChars="0"/>
              <w:jc w:val="center"/>
            </w:pPr>
            <m:oMathPara>
              <m:oMath>
                <m:r>
                  <m:rPr/>
                  <w:rPr>
                    <w:rFonts w:ascii="Cambria Math" w:hAnsi="Cambria Math"/>
                  </w:rPr>
                  <m:t>SH</m:t>
                </m:r>
                <m:r>
                  <m:rPr>
                    <m:sty m:val="p"/>
                  </m:rPr>
                  <w:rPr>
                    <w:rFonts w:hint="eastAsia"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hint="eastAsia"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hint="eastAsia" w:ascii="Cambria Math" w:hAnsi="Cambria Math"/>
                      </w:rPr>
                      <m:t>2</m:t>
                    </m:r>
                    <m:ctrlPr>
                      <w:rPr>
                        <w:rFonts w:ascii="Cambria Math" w:hAnsi="Cambria Math"/>
                      </w:rPr>
                    </m:ctrlPr>
                  </m:sub>
                </m:sSub>
                <m:r>
                  <m:rPr>
                    <m:sty m:val="p"/>
                  </m:rPr>
                  <w:rPr>
                    <w:rFonts w:hint="eastAsia"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hint="eastAsia" w:ascii="Cambria Math" w:hAnsi="Cambria Math"/>
                      </w:rPr>
                      <m:t>3</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hint="eastAsia" w:ascii="Cambria Math" w:hAnsi="Cambria Math"/>
                      </w:rPr>
                      <m:t>4</m:t>
                    </m:r>
                    <m:ctrlPr>
                      <w:rPr>
                        <w:rFonts w:ascii="Cambria Math" w:hAnsi="Cambria Math"/>
                      </w:rPr>
                    </m:ctrlPr>
                  </m:sub>
                </m:sSub>
              </m:oMath>
            </m:oMathPara>
          </w:p>
        </w:tc>
        <w:tc>
          <w:tcPr>
            <w:tcW w:w="2268" w:type="dxa"/>
            <w:vAlign w:val="center"/>
          </w:tcPr>
          <w:p>
            <w:pPr>
              <w:pStyle w:val="95"/>
              <w:ind w:right="210" w:firstLine="0" w:firstLineChars="0"/>
              <w:jc w:val="right"/>
            </w:pPr>
            <w:r>
              <w:rPr>
                <w:rFonts w:hAnsi="宋体"/>
              </w:rPr>
              <w:t>………………</w:t>
            </w:r>
            <w:r>
              <w:rPr>
                <w:rFonts w:hint="eastAsia"/>
              </w:rPr>
              <w:t>(</w:t>
            </w:r>
            <w:r>
              <w:t>F.18)</w:t>
            </w:r>
          </w:p>
        </w:tc>
      </w:tr>
    </w:tbl>
    <w:p>
      <w:pPr>
        <w:pStyle w:val="95"/>
        <w:ind w:firstLine="420"/>
        <w:rPr>
          <w:rFonts w:ascii="Times New Roman"/>
        </w:rPr>
      </w:pPr>
      <w:r>
        <w:rPr>
          <w:rFonts w:ascii="Times New Roman"/>
        </w:rPr>
        <w:t>式中：</w:t>
      </w:r>
    </w:p>
    <w:p>
      <w:pPr>
        <w:pStyle w:val="95"/>
        <w:ind w:firstLine="420"/>
        <w:rPr>
          <w:rFonts w:ascii="Times New Roman"/>
        </w:rPr>
      </w:pPr>
      <m:oMath>
        <m:r>
          <m:rPr/>
          <w:rPr>
            <w:rFonts w:ascii="Cambria Math" w:hAnsi="Cambria Math"/>
          </w:rPr>
          <m:t>HV</m:t>
        </m:r>
      </m:oMath>
      <w:r>
        <w:rPr>
          <w:rFonts w:ascii="Times New Roman"/>
        </w:rPr>
        <w:t>——总体酒店宾馆获得的自然景观增值（元/年）；</w:t>
      </w:r>
    </w:p>
    <w:p>
      <w:pPr>
        <w:pStyle w:val="95"/>
        <w:ind w:firstLine="420"/>
        <w:rPr>
          <w:rFonts w:ascii="Times New Roman"/>
        </w:rPr>
      </w:pPr>
      <m:oMath>
        <m:sSub>
          <m:sSubPr>
            <m:ctrlPr>
              <w:rPr>
                <w:rFonts w:ascii="Cambria Math" w:hAnsi="Cambria Math"/>
              </w:rPr>
            </m:ctrlPr>
          </m:sSubPr>
          <m:e>
            <m:r>
              <m:rPr>
                <m:nor/>
                <m:sty m:val="p"/>
              </m:rPr>
              <w:rPr>
                <w:rFonts w:ascii="Times New Roman"/>
              </w:rPr>
              <m:t>P</m:t>
            </m:r>
            <m:ctrlPr>
              <w:rPr>
                <w:rFonts w:ascii="Cambria Math" w:hAnsi="Cambria Math"/>
              </w:rPr>
            </m:ctrlPr>
          </m:e>
          <m:sub>
            <m:r>
              <m:rPr>
                <m:nor/>
                <m:sty m:val="p"/>
              </m:rPr>
              <w:rPr>
                <w:rFonts w:ascii="Times New Roman"/>
              </w:rPr>
              <m:t>l</m:t>
            </m:r>
            <m:ctrlPr>
              <w:rPr>
                <w:rFonts w:ascii="Cambria Math" w:hAnsi="Cambria Math"/>
              </w:rPr>
            </m:ctrlPr>
          </m:sub>
        </m:sSub>
      </m:oMath>
      <w:r>
        <w:rPr>
          <w:rFonts w:ascii="Times New Roman"/>
        </w:rPr>
        <w:t>——抽样调查中，景观房的平均单价（元/年）；</w:t>
      </w:r>
    </w:p>
    <w:p>
      <w:pPr>
        <w:pStyle w:val="95"/>
        <w:ind w:firstLine="420"/>
        <w:rPr>
          <w:rFonts w:ascii="Times New Roman"/>
        </w:rPr>
      </w:pPr>
      <w:r>
        <w:rPr>
          <w:rFonts w:ascii="Times New Roman"/>
        </w:rPr>
        <w:t>PR——抽样调查中，非自然景区有景观房酒店的景观房较非景观房溢价系数（百分比）</w:t>
      </w:r>
    </w:p>
    <w:p>
      <w:pPr>
        <w:pStyle w:val="95"/>
        <w:ind w:firstLine="420"/>
        <w:rPr>
          <w:rFonts w:ascii="Times New Roman"/>
        </w:rPr>
      </w:pPr>
      <m:oMath>
        <m:r>
          <m:rPr/>
          <w:rPr>
            <w:rFonts w:ascii="Cambria Math" w:hAnsi="Cambria Math"/>
          </w:rPr>
          <m:t>SH</m:t>
        </m:r>
      </m:oMath>
      <w:r>
        <w:rPr>
          <w:rFonts w:ascii="Times New Roman"/>
        </w:rPr>
        <w:t>——抽样调查中，酒店宾馆总销售额（元/年）；</w:t>
      </w:r>
    </w:p>
    <w:p>
      <w:pPr>
        <w:pStyle w:val="95"/>
        <w:ind w:firstLine="420"/>
        <w:rPr>
          <w:rFonts w:ascii="Times New Roman"/>
        </w:rPr>
      </w:pPr>
      <m:oMath>
        <m:r>
          <m:rPr/>
          <w:rPr>
            <w:rFonts w:ascii="Cambria Math" w:hAnsi="Cambria Math"/>
          </w:rPr>
          <m:t>VH</m:t>
        </m:r>
      </m:oMath>
      <w:r>
        <w:rPr>
          <w:rFonts w:ascii="Times New Roman"/>
        </w:rPr>
        <w:t>——抽样调查中，酒店宾馆景观增值（元/年）；</w:t>
      </w:r>
    </w:p>
    <w:p>
      <w:pPr>
        <w:pStyle w:val="95"/>
        <w:ind w:firstLine="420"/>
        <w:rPr>
          <w:rFonts w:ascii="Times New Roman"/>
        </w:rPr>
      </w:pPr>
      <m:oMath>
        <m:r>
          <m:rPr/>
          <w:rPr>
            <w:rFonts w:ascii="Cambria Math" w:hAnsi="Cambria Math"/>
          </w:rPr>
          <m:t>TS</m:t>
        </m:r>
      </m:oMath>
      <w:r>
        <w:rPr>
          <w:rFonts w:ascii="Times New Roman"/>
        </w:rPr>
        <w:t>——政府部门公布的总客房销售额（元/年，实际销售）；</w:t>
      </w:r>
    </w:p>
    <w:p>
      <w:pPr>
        <w:pStyle w:val="95"/>
        <w:ind w:firstLine="420"/>
        <w:rPr>
          <w:rFonts w:ascii="Times New Roman"/>
        </w:rPr>
      </w:pPr>
      <m:oMath>
        <m:r>
          <m:rPr/>
          <w:rPr>
            <w:rFonts w:ascii="Cambria Math" w:hAnsi="Cambria Math"/>
          </w:rPr>
          <m:t>P</m:t>
        </m:r>
        <m:sSub>
          <m:sSubPr>
            <m:ctrlPr>
              <w:rPr>
                <w:rFonts w:ascii="Cambria Math" w:hAnsi="Cambria Math"/>
              </w:rPr>
            </m:ctrlPr>
          </m:sSubPr>
          <m:e>
            <m:r>
              <m:rPr>
                <m:nor/>
                <m:sty m:val="p"/>
              </m:rPr>
              <w:rPr>
                <w:rFonts w:ascii="Times New Roman"/>
              </w:rPr>
              <m:t>H</m:t>
            </m:r>
            <m:ctrlPr>
              <w:rPr>
                <w:rFonts w:ascii="Cambria Math" w:hAnsi="Cambria Math"/>
              </w:rPr>
            </m:ctrlPr>
          </m:e>
          <m:sub>
            <m:r>
              <m:rPr/>
              <w:rPr>
                <w:rFonts w:ascii="Cambria Math" w:hAnsi="Cambria Math"/>
              </w:rPr>
              <m:t>b</m:t>
            </m:r>
            <m:ctrlPr>
              <w:rPr>
                <w:rFonts w:ascii="Cambria Math" w:hAnsi="Cambria Math"/>
              </w:rPr>
            </m:ctrlPr>
          </m:sub>
        </m:sSub>
      </m:oMath>
      <w:r>
        <w:rPr>
          <w:rFonts w:ascii="Times New Roman"/>
        </w:rPr>
        <w:t>——抽样调查中，第b个酒店房间平均单价（元/间/晚，实际销售）；</w:t>
      </w:r>
    </w:p>
    <w:p>
      <w:pPr>
        <w:pStyle w:val="95"/>
        <w:ind w:firstLine="420"/>
        <w:rPr>
          <w:rFonts w:ascii="Times New Roman"/>
        </w:rPr>
      </w:pPr>
      <m:oMath>
        <m:sSub>
          <m:sSubPr>
            <m:ctrlPr>
              <w:rPr>
                <w:rFonts w:ascii="Cambria Math" w:hAnsi="Cambria Math"/>
              </w:rPr>
            </m:ctrlPr>
          </m:sSubPr>
          <m:e>
            <m:r>
              <m:rPr/>
              <w:rPr>
                <w:rFonts w:ascii="Cambria Math" w:hAnsi="Cambria Math"/>
              </w:rPr>
              <m:t>HT</m:t>
            </m:r>
            <m:ctrlPr>
              <w:rPr>
                <w:rFonts w:ascii="Cambria Math" w:hAnsi="Cambria Math"/>
              </w:rPr>
            </m:ctrlPr>
          </m:e>
          <m:sub>
            <m:r>
              <m:rPr/>
              <w:rPr>
                <w:rFonts w:ascii="Cambria Math" w:hAnsi="Cambria Math"/>
              </w:rPr>
              <m:t>l</m:t>
            </m:r>
            <m:r>
              <m:rPr>
                <m:sty m:val="p"/>
              </m:rPr>
              <w:rPr>
                <w:rFonts w:ascii="Cambria Math" w:hAnsi="Cambria Math"/>
              </w:rPr>
              <m:t>,</m:t>
            </m:r>
            <m:r>
              <m:rPr/>
              <w:rPr>
                <w:rFonts w:ascii="Cambria Math" w:hAnsi="Cambria Math"/>
              </w:rPr>
              <m:t>b</m:t>
            </m:r>
            <m:ctrlPr>
              <w:rPr>
                <w:rFonts w:ascii="Cambria Math" w:hAnsi="Cambria Math"/>
              </w:rPr>
            </m:ctrlPr>
          </m:sub>
        </m:sSub>
      </m:oMath>
      <w:r>
        <w:rPr>
          <w:rFonts w:ascii="Times New Roman"/>
        </w:rPr>
        <w:t>——抽样调查中，第b个酒店的总房间数（间（晚）/年。实际销售）；</w:t>
      </w:r>
    </w:p>
    <w:p>
      <w:pPr>
        <w:pStyle w:val="95"/>
        <w:ind w:firstLine="420"/>
        <w:rPr>
          <w:rFonts w:ascii="Times New Roman"/>
        </w:rPr>
      </w:pPr>
      <w:r>
        <w:rPr>
          <w:rFonts w:ascii="Times New Roman"/>
        </w:rPr>
        <w:t>B——抽样调查中，酒店总数。</w:t>
      </w:r>
    </w:p>
    <w:p>
      <w:pPr>
        <w:pStyle w:val="95"/>
        <w:ind w:firstLine="420"/>
        <w:rPr>
          <w:rFonts w:ascii="Times New Roman"/>
        </w:rPr>
      </w:pPr>
      <m:oMath>
        <m:r>
          <m:rPr/>
          <w:rPr>
            <w:rFonts w:ascii="Cambria Math" w:hAnsi="Cambria Math"/>
          </w:rPr>
          <m:t>RH</m:t>
        </m:r>
      </m:oMath>
      <w:r>
        <w:rPr>
          <w:rFonts w:ascii="Times New Roman"/>
        </w:rPr>
        <w:t>——抽样调查中，景观房间的景观溢价系数（百分比）；</w:t>
      </w:r>
    </w:p>
    <w:p>
      <w:pPr>
        <w:pStyle w:val="95"/>
        <w:ind w:firstLine="420"/>
        <w:rPr>
          <w:rFonts w:ascii="Times New Roman"/>
        </w:rPr>
      </w:pPr>
      <w:r>
        <w:rPr>
          <w:rFonts w:ascii="Times New Roman"/>
        </w:rPr>
        <w:t>T</w:t>
      </w:r>
      <w:r>
        <w:rPr>
          <w:rFonts w:ascii="Times New Roman"/>
          <w:vertAlign w:val="subscript"/>
        </w:rPr>
        <w:t>1</w:t>
      </w:r>
      <w:r>
        <w:rPr>
          <w:rFonts w:ascii="Times New Roman"/>
        </w:rPr>
        <w:t>——样本中自然景区酒店销售额（万元）</w:t>
      </w:r>
    </w:p>
    <w:p>
      <w:pPr>
        <w:pStyle w:val="95"/>
        <w:ind w:firstLine="420"/>
        <w:rPr>
          <w:rFonts w:ascii="Times New Roman"/>
        </w:rPr>
      </w:pPr>
      <w:r>
        <w:rPr>
          <w:rFonts w:ascii="Times New Roman"/>
        </w:rPr>
        <w:t>T</w:t>
      </w:r>
      <w:r>
        <w:rPr>
          <w:rFonts w:ascii="Times New Roman"/>
          <w:vertAlign w:val="subscript"/>
        </w:rPr>
        <w:t>2</w:t>
      </w:r>
      <w:r>
        <w:rPr>
          <w:rFonts w:ascii="Times New Roman"/>
        </w:rPr>
        <w:t>——样本中非自然景区有景观房酒店的景观房销售额（万元）</w:t>
      </w:r>
    </w:p>
    <w:p>
      <w:pPr>
        <w:pStyle w:val="95"/>
        <w:ind w:firstLine="420"/>
        <w:rPr>
          <w:rFonts w:ascii="Times New Roman"/>
        </w:rPr>
      </w:pPr>
      <w:r>
        <w:rPr>
          <w:rFonts w:ascii="Times New Roman"/>
        </w:rPr>
        <w:t>T</w:t>
      </w:r>
      <w:r>
        <w:rPr>
          <w:rFonts w:ascii="Times New Roman"/>
          <w:vertAlign w:val="subscript"/>
        </w:rPr>
        <w:t>3</w:t>
      </w:r>
      <w:r>
        <w:rPr>
          <w:rFonts w:ascii="Times New Roman"/>
        </w:rPr>
        <w:t>——样本中非自然景区有景观房酒店的非景观房销售额（万元）</w:t>
      </w:r>
    </w:p>
    <w:p>
      <w:pPr>
        <w:pStyle w:val="95"/>
        <w:ind w:firstLine="420"/>
        <w:rPr>
          <w:rFonts w:ascii="Times New Roman"/>
        </w:rPr>
      </w:pPr>
      <w:r>
        <w:rPr>
          <w:rFonts w:ascii="Times New Roman"/>
        </w:rPr>
        <w:t>T</w:t>
      </w:r>
      <w:r>
        <w:rPr>
          <w:rFonts w:ascii="Times New Roman"/>
          <w:vertAlign w:val="subscript"/>
        </w:rPr>
        <w:t>4</w:t>
      </w:r>
      <w:r>
        <w:rPr>
          <w:rFonts w:ascii="Times New Roman"/>
        </w:rPr>
        <w:t>——样本中非自然景区无景观房酒店销售额（万元）</w:t>
      </w:r>
    </w:p>
    <w:p>
      <w:pPr>
        <w:pStyle w:val="66"/>
        <w:spacing w:before="120" w:after="120"/>
      </w:pPr>
      <w:r>
        <w:rPr>
          <w:rFonts w:hint="eastAsia"/>
        </w:rPr>
        <w:t>（三）酒店宾馆自然景观溢价系数RH与PR：</w:t>
      </w: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1330"/>
        <w:gridCol w:w="4505"/>
        <w:gridCol w:w="44"/>
        <w:gridCol w:w="2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9" w:type="dxa"/>
            <w:vAlign w:val="center"/>
          </w:tcPr>
          <w:p>
            <w:pPr>
              <w:pStyle w:val="95"/>
              <w:ind w:firstLine="0" w:firstLineChars="0"/>
            </w:pPr>
          </w:p>
        </w:tc>
        <w:tc>
          <w:tcPr>
            <w:tcW w:w="5835" w:type="dxa"/>
            <w:gridSpan w:val="2"/>
            <w:vAlign w:val="center"/>
          </w:tcPr>
          <w:p>
            <w:pPr>
              <w:pStyle w:val="95"/>
              <w:ind w:firstLine="0" w:firstLineChars="0"/>
              <w:jc w:val="center"/>
            </w:pPr>
            <m:oMathPara>
              <m:oMath>
                <m:r>
                  <m:rPr/>
                  <w:rPr>
                    <w:rFonts w:ascii="Cambria Math" w:hAnsi="Cambria Math"/>
                  </w:rPr>
                  <m:t>RH</m:t>
                </m:r>
                <m:r>
                  <m:rPr>
                    <m:sty m:val="p"/>
                  </m:rPr>
                  <w:rPr>
                    <w:rFonts w:ascii="Cambria Math" w:hAnsi="Cambria Math"/>
                  </w:rPr>
                  <m:t>=</m:t>
                </m:r>
                <m:f>
                  <m:fPr>
                    <m:ctrlPr>
                      <w:rPr>
                        <w:rFonts w:ascii="Cambria Math" w:hAnsi="Cambria Math"/>
                      </w:rPr>
                    </m:ctrlPr>
                  </m:fPr>
                  <m:num>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r>
                      <m:rPr/>
                      <w:rPr>
                        <w:rFonts w:ascii="Cambria Math" w:hAnsi="Cambria Math"/>
                      </w:rPr>
                      <m:t>PR</m:t>
                    </m:r>
                    <m:ctrlPr>
                      <w:rPr>
                        <w:rFonts w:ascii="Cambria Math" w:hAnsi="Cambria Math"/>
                      </w:rPr>
                    </m:ctrlPr>
                  </m:num>
                  <m:den>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3</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4</m:t>
                        </m:r>
                        <m:ctrlPr>
                          <w:rPr>
                            <w:rFonts w:ascii="Cambria Math" w:hAnsi="Cambria Math"/>
                          </w:rPr>
                        </m:ctrlPr>
                      </m:sub>
                    </m:sSub>
                    <m:ctrlPr>
                      <w:rPr>
                        <w:rFonts w:ascii="Cambria Math" w:hAnsi="Cambria Math"/>
                      </w:rPr>
                    </m:ctrlPr>
                  </m:den>
                </m:f>
              </m:oMath>
            </m:oMathPara>
          </w:p>
        </w:tc>
        <w:tc>
          <w:tcPr>
            <w:tcW w:w="2268" w:type="dxa"/>
            <w:gridSpan w:val="2"/>
            <w:vAlign w:val="center"/>
          </w:tcPr>
          <w:p>
            <w:pPr>
              <w:pStyle w:val="95"/>
              <w:ind w:right="210" w:firstLine="0" w:firstLineChars="0"/>
              <w:jc w:val="right"/>
            </w:pPr>
            <w:r>
              <w:rPr>
                <w:rFonts w:hAnsi="宋体"/>
              </w:rPr>
              <w:t>………………</w:t>
            </w:r>
            <w:r>
              <w:rPr>
                <w:rFonts w:hint="eastAsia"/>
              </w:rPr>
              <w:t>(</w:t>
            </w:r>
            <w:r>
              <w:t>F.19)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69" w:type="dxa"/>
            <w:gridSpan w:val="2"/>
          </w:tcPr>
          <w:p>
            <w:pPr>
              <w:pStyle w:val="95"/>
              <w:ind w:firstLine="0" w:firstLineChars="0"/>
            </w:pPr>
          </w:p>
        </w:tc>
        <w:tc>
          <w:tcPr>
            <w:tcW w:w="4549" w:type="dxa"/>
            <w:gridSpan w:val="2"/>
          </w:tcPr>
          <w:p>
            <w:pPr>
              <w:pStyle w:val="95"/>
              <w:ind w:firstLine="420"/>
            </w:pPr>
          </w:p>
        </w:tc>
        <w:tc>
          <w:tcPr>
            <w:tcW w:w="1868" w:type="dxa"/>
            <w:vAlign w:val="center"/>
          </w:tcPr>
          <w:p>
            <w:pPr>
              <w:pStyle w:val="95"/>
              <w:ind w:firstLine="0" w:firstLineChars="0"/>
              <w:jc w:val="right"/>
              <w:rPr>
                <w:rFonts w:hAnsi="宋体"/>
              </w:rPr>
            </w:pPr>
          </w:p>
        </w:tc>
      </w:tr>
    </w:tbl>
    <w:p>
      <w:pPr>
        <w:pStyle w:val="95"/>
        <w:ind w:firstLine="420"/>
        <w:rPr>
          <w:rFonts w:ascii="黑体" w:hAnsi="黑体" w:eastAsia="黑体"/>
        </w:rPr>
      </w:pP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1330"/>
        <w:gridCol w:w="4505"/>
        <w:gridCol w:w="44"/>
        <w:gridCol w:w="2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9" w:type="dxa"/>
            <w:vAlign w:val="center"/>
          </w:tcPr>
          <w:p>
            <w:pPr>
              <w:pStyle w:val="95"/>
              <w:ind w:firstLine="0" w:firstLineChars="0"/>
            </w:pPr>
          </w:p>
        </w:tc>
        <w:tc>
          <w:tcPr>
            <w:tcW w:w="5835" w:type="dxa"/>
            <w:gridSpan w:val="2"/>
            <w:vAlign w:val="center"/>
          </w:tcPr>
          <w:p>
            <w:pPr>
              <w:pStyle w:val="95"/>
              <w:ind w:firstLine="0" w:firstLineChars="0"/>
              <w:jc w:val="center"/>
            </w:pPr>
            <m:oMathPara>
              <m:oMath>
                <m:r>
                  <m:rPr/>
                  <w:rPr>
                    <w:rFonts w:ascii="Cambria Math" w:hAnsi="Cambria Math"/>
                  </w:rPr>
                  <m:t>PR</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3</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den>
                </m:f>
              </m:oMath>
            </m:oMathPara>
          </w:p>
        </w:tc>
        <w:tc>
          <w:tcPr>
            <w:tcW w:w="2268" w:type="dxa"/>
            <w:gridSpan w:val="2"/>
            <w:vAlign w:val="center"/>
          </w:tcPr>
          <w:p>
            <w:pPr>
              <w:pStyle w:val="95"/>
              <w:ind w:right="210" w:firstLine="0" w:firstLineChars="0"/>
              <w:jc w:val="right"/>
            </w:pPr>
            <w:r>
              <w:rPr>
                <w:rFonts w:hAnsi="宋体"/>
              </w:rPr>
              <w:t>………………</w:t>
            </w:r>
            <w:r>
              <w:rPr>
                <w:rFonts w:hint="eastAsia"/>
              </w:rPr>
              <w:t>(</w:t>
            </w:r>
            <w:r>
              <w:t>F.20)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9" w:type="dxa"/>
            <w:gridSpan w:val="2"/>
          </w:tcPr>
          <w:p>
            <w:pPr>
              <w:pStyle w:val="95"/>
              <w:ind w:firstLine="0" w:firstLineChars="0"/>
            </w:pPr>
          </w:p>
        </w:tc>
        <w:tc>
          <w:tcPr>
            <w:tcW w:w="4549" w:type="dxa"/>
            <w:gridSpan w:val="2"/>
          </w:tcPr>
          <w:p>
            <w:pPr>
              <w:pStyle w:val="95"/>
              <w:ind w:firstLine="420"/>
            </w:pPr>
          </w:p>
        </w:tc>
        <w:tc>
          <w:tcPr>
            <w:tcW w:w="1868" w:type="dxa"/>
            <w:vAlign w:val="center"/>
          </w:tcPr>
          <w:p>
            <w:pPr>
              <w:pStyle w:val="95"/>
              <w:ind w:firstLine="0" w:firstLineChars="0"/>
              <w:jc w:val="right"/>
              <w:rPr>
                <w:rFonts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9" w:type="dxa"/>
            <w:vAlign w:val="center"/>
          </w:tcPr>
          <w:p>
            <w:pPr>
              <w:pStyle w:val="95"/>
              <w:ind w:firstLine="0" w:firstLineChars="0"/>
            </w:pPr>
          </w:p>
        </w:tc>
        <w:tc>
          <w:tcPr>
            <w:tcW w:w="5835" w:type="dxa"/>
            <w:gridSpan w:val="2"/>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f>
                  <m:fPr>
                    <m:ctrlPr>
                      <w:rPr>
                        <w:rFonts w:ascii="Cambria Math" w:hAnsi="Cambria Math"/>
                      </w:rPr>
                    </m:ctrlPr>
                  </m:fPr>
                  <m:num>
                    <m:nary>
                      <m:naryPr>
                        <m:chr m:val="∑"/>
                        <m:limLoc m:val="subSup"/>
                        <m:ctrlPr>
                          <w:rPr>
                            <w:rFonts w:ascii="Cambria Math" w:hAnsi="Cambria Math"/>
                          </w:rPr>
                        </m:ctrlPr>
                      </m:naryPr>
                      <m:sub>
                        <m:r>
                          <m:rPr/>
                          <w:rPr>
                            <w:rFonts w:ascii="Cambria Math" w:hAnsi="Cambria Math"/>
                          </w:rPr>
                          <m:t>j</m:t>
                        </m:r>
                        <m:r>
                          <m:rPr>
                            <m:sty m:val="p"/>
                          </m:rPr>
                          <w:rPr>
                            <w:rFonts w:ascii="Cambria Math" w:hAnsi="Cambria Math"/>
                          </w:rPr>
                          <m:t>=1</m:t>
                        </m:r>
                        <m:ctrlPr>
                          <w:rPr>
                            <w:rFonts w:ascii="Cambria Math" w:hAnsi="Cambria Math"/>
                          </w:rPr>
                        </m:ctrlPr>
                      </m:sub>
                      <m:sup>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sup>
                      <m:e>
                        <m:f>
                          <m:fPr>
                            <m:ctrlPr>
                              <w:rPr>
                                <w:rFonts w:ascii="Cambria Math" w:hAnsi="Cambria Math"/>
                              </w:rPr>
                            </m:ctrlPr>
                          </m:fPr>
                          <m:num>
                            <m:nary>
                              <m:naryPr>
                                <m:chr m:val="∑"/>
                                <m:limLoc m:val="subSup"/>
                                <m:ctrlPr>
                                  <w:rPr>
                                    <w:rFonts w:ascii="Cambria Math" w:hAnsi="Cambria Math"/>
                                  </w:rPr>
                                </m:ctrlPr>
                              </m:naryPr>
                              <m:sub>
                                <m:r>
                                  <m:rPr/>
                                  <w:rPr>
                                    <w:rFonts w:ascii="Cambria Math" w:hAnsi="Cambria Math"/>
                                  </w:rPr>
                                  <m:t>k</m:t>
                                </m:r>
                                <m:r>
                                  <m:rPr>
                                    <m:sty m:val="p"/>
                                  </m:rPr>
                                  <w:rPr>
                                    <w:rFonts w:ascii="Cambria Math" w:hAnsi="Cambria Math"/>
                                  </w:rPr>
                                  <m:t>=1</m:t>
                                </m:r>
                                <m:ctrlPr>
                                  <w:rPr>
                                    <w:rFonts w:ascii="Cambria Math" w:hAnsi="Cambria Math"/>
                                  </w:rPr>
                                </m:ctrlPr>
                              </m:sub>
                              <m:sup>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i</m:t>
                                    </m:r>
                                    <m:r>
                                      <m:rPr>
                                        <m:sty m:val="p"/>
                                      </m:rPr>
                                      <w:rPr>
                                        <w:rFonts w:ascii="Cambria Math" w:hAnsi="Cambria Math"/>
                                      </w:rPr>
                                      <m:t>,</m:t>
                                    </m:r>
                                    <m:r>
                                      <m:rPr/>
                                      <w:rPr>
                                        <w:rFonts w:ascii="Cambria Math" w:hAnsi="Cambria Math"/>
                                      </w:rPr>
                                      <m:t>j</m:t>
                                    </m:r>
                                    <m:ctrlPr>
                                      <w:rPr>
                                        <w:rFonts w:ascii="Cambria Math" w:hAnsi="Cambria Math"/>
                                      </w:rPr>
                                    </m:ctrlPr>
                                  </m:sub>
                                </m:sSub>
                                <m:ctrlPr>
                                  <w:rPr>
                                    <w:rFonts w:ascii="Cambria Math" w:hAnsi="Cambria Math"/>
                                  </w:rPr>
                                </m:ctrlPr>
                              </m:sup>
                              <m:e>
                                <m:r>
                                  <m:rPr>
                                    <m:sty m:val="p"/>
                                  </m:rPr>
                                  <w:rPr>
                                    <w:rFonts w:ascii="Cambria Math" w:hAnsi="Cambria Math"/>
                                  </w:rPr>
                                  <m:t>(</m:t>
                                </m:r>
                                <m:sSub>
                                  <m:sSubPr>
                                    <m:ctrlPr>
                                      <w:rPr>
                                        <w:rFonts w:ascii="Cambria Math" w:hAnsi="Cambria Math"/>
                                      </w:rPr>
                                    </m:ctrlPr>
                                  </m:sSubPr>
                                  <m:e>
                                    <m:r>
                                      <m:rPr/>
                                      <w:rPr>
                                        <w:rFonts w:ascii="Cambria Math" w:hAnsi="Cambria Math"/>
                                      </w:rPr>
                                      <m:t>TRN</m:t>
                                    </m:r>
                                    <m:ctrlPr>
                                      <w:rPr>
                                        <w:rFonts w:ascii="Cambria Math" w:hAnsi="Cambria Math"/>
                                      </w:rPr>
                                    </m:ctrlPr>
                                  </m:e>
                                  <m:sub>
                                    <m:r>
                                      <m:rPr/>
                                      <w:rPr>
                                        <w:rFonts w:ascii="Cambria Math" w:hAnsi="Cambria Math"/>
                                      </w:rPr>
                                      <m:t>i</m:t>
                                    </m:r>
                                    <m:r>
                                      <m:rPr>
                                        <m:sty m:val="p"/>
                                      </m:rPr>
                                      <w:rPr>
                                        <w:rFonts w:ascii="Cambria Math" w:hAnsi="Cambria Math"/>
                                      </w:rPr>
                                      <m:t>,</m:t>
                                    </m:r>
                                    <m:r>
                                      <m:rPr/>
                                      <w:rPr>
                                        <w:rFonts w:ascii="Cambria Math" w:hAnsi="Cambria Math"/>
                                      </w:rPr>
                                      <m:t>j</m:t>
                                    </m:r>
                                    <m:r>
                                      <m:rPr>
                                        <m:sty m:val="p"/>
                                      </m:rPr>
                                      <w:rPr>
                                        <w:rFonts w:ascii="Cambria Math" w:hAnsi="Cambria Math"/>
                                      </w:rPr>
                                      <m:t>,</m:t>
                                    </m:r>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TRP</m:t>
                                    </m:r>
                                    <m:ctrlPr>
                                      <w:rPr>
                                        <w:rFonts w:ascii="Cambria Math" w:hAnsi="Cambria Math"/>
                                      </w:rPr>
                                    </m:ctrlPr>
                                  </m:e>
                                  <m:sub>
                                    <m:r>
                                      <m:rPr/>
                                      <w:rPr>
                                        <w:rFonts w:ascii="Cambria Math" w:hAnsi="Cambria Math"/>
                                      </w:rPr>
                                      <m:t>i</m:t>
                                    </m:r>
                                    <m:r>
                                      <m:rPr>
                                        <m:sty m:val="p"/>
                                      </m:rPr>
                                      <w:rPr>
                                        <w:rFonts w:ascii="Cambria Math" w:hAnsi="Cambria Math"/>
                                      </w:rPr>
                                      <m:t>,</m:t>
                                    </m:r>
                                    <m:r>
                                      <m:rPr/>
                                      <w:rPr>
                                        <w:rFonts w:ascii="Cambria Math" w:hAnsi="Cambria Math"/>
                                      </w:rPr>
                                      <m:t>j</m:t>
                                    </m:r>
                                    <m:r>
                                      <m:rPr>
                                        <m:sty m:val="p"/>
                                      </m:rPr>
                                      <w:rPr>
                                        <w:rFonts w:ascii="Cambria Math" w:hAnsi="Cambria Math"/>
                                      </w:rPr>
                                      <m:t>,</m:t>
                                    </m:r>
                                    <m:r>
                                      <m:rPr/>
                                      <w:rPr>
                                        <w:rFonts w:ascii="Cambria Math" w:hAnsi="Cambria Math"/>
                                      </w:rPr>
                                      <m:t>k</m:t>
                                    </m:r>
                                    <m:ctrlPr>
                                      <w:rPr>
                                        <w:rFonts w:ascii="Cambria Math" w:hAnsi="Cambria Math"/>
                                      </w:rPr>
                                    </m:ctrlPr>
                                  </m:sub>
                                </m:sSub>
                                <m:r>
                                  <m:rPr>
                                    <m:sty m:val="p"/>
                                  </m:rPr>
                                  <w:rPr>
                                    <w:rFonts w:ascii="Cambria Math" w:hAnsi="Cambria Math"/>
                                  </w:rPr>
                                  <m:t>)</m:t>
                                </m:r>
                                <m:ctrlPr>
                                  <w:rPr>
                                    <w:rFonts w:ascii="Cambria Math" w:hAnsi="Cambria Math"/>
                                  </w:rPr>
                                </m:ctrlPr>
                              </m:e>
                            </m:nary>
                            <m:ctrlPr>
                              <w:rPr>
                                <w:rFonts w:ascii="Cambria Math" w:hAnsi="Cambria Math"/>
                              </w:rPr>
                            </m:ctrlPr>
                          </m:num>
                          <m:den>
                            <m:nary>
                              <m:naryPr>
                                <m:chr m:val="∑"/>
                                <m:limLoc m:val="subSup"/>
                                <m:ctrlPr>
                                  <w:rPr>
                                    <w:rFonts w:ascii="Cambria Math" w:hAnsi="Cambria Math"/>
                                  </w:rPr>
                                </m:ctrlPr>
                              </m:naryPr>
                              <m:sub>
                                <m:r>
                                  <m:rPr/>
                                  <w:rPr>
                                    <w:rFonts w:ascii="Cambria Math" w:hAnsi="Cambria Math"/>
                                  </w:rPr>
                                  <m:t>k</m:t>
                                </m:r>
                                <m:r>
                                  <m:rPr>
                                    <m:sty m:val="p"/>
                                  </m:rPr>
                                  <w:rPr>
                                    <w:rFonts w:ascii="Cambria Math" w:hAnsi="Cambria Math"/>
                                  </w:rPr>
                                  <m:t>=1</m:t>
                                </m:r>
                                <m:ctrlPr>
                                  <w:rPr>
                                    <w:rFonts w:ascii="Cambria Math" w:hAnsi="Cambria Math"/>
                                  </w:rPr>
                                </m:ctrlPr>
                              </m:sub>
                              <m:sup>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i</m:t>
                                    </m:r>
                                    <m:r>
                                      <m:rPr>
                                        <m:sty m:val="p"/>
                                      </m:rPr>
                                      <w:rPr>
                                        <w:rFonts w:ascii="Cambria Math" w:hAnsi="Cambria Math"/>
                                      </w:rPr>
                                      <m:t>,</m:t>
                                    </m:r>
                                    <m:r>
                                      <m:rPr/>
                                      <w:rPr>
                                        <w:rFonts w:ascii="Cambria Math" w:hAnsi="Cambria Math"/>
                                      </w:rPr>
                                      <m:t>j</m:t>
                                    </m:r>
                                    <m:ctrlPr>
                                      <w:rPr>
                                        <w:rFonts w:ascii="Cambria Math" w:hAnsi="Cambria Math"/>
                                      </w:rPr>
                                    </m:ctrlPr>
                                  </m:sub>
                                </m:sSub>
                                <m:ctrlPr>
                                  <w:rPr>
                                    <w:rFonts w:ascii="Cambria Math" w:hAnsi="Cambria Math"/>
                                  </w:rPr>
                                </m:ctrlPr>
                              </m:sup>
                              <m:e>
                                <m:sSub>
                                  <m:sSubPr>
                                    <m:ctrlPr>
                                      <w:rPr>
                                        <w:rFonts w:ascii="Cambria Math" w:hAnsi="Cambria Math"/>
                                      </w:rPr>
                                    </m:ctrlPr>
                                  </m:sSubPr>
                                  <m:e>
                                    <m:r>
                                      <m:rPr/>
                                      <w:rPr>
                                        <w:rFonts w:ascii="Cambria Math" w:hAnsi="Cambria Math"/>
                                      </w:rPr>
                                      <m:t>TRN</m:t>
                                    </m:r>
                                    <m:ctrlPr>
                                      <w:rPr>
                                        <w:rFonts w:ascii="Cambria Math" w:hAnsi="Cambria Math"/>
                                      </w:rPr>
                                    </m:ctrlPr>
                                  </m:e>
                                  <m:sub>
                                    <m:r>
                                      <m:rPr/>
                                      <w:rPr>
                                        <w:rFonts w:ascii="Cambria Math" w:hAnsi="Cambria Math"/>
                                      </w:rPr>
                                      <m:t>i</m:t>
                                    </m:r>
                                    <m:r>
                                      <m:rPr>
                                        <m:sty m:val="p"/>
                                      </m:rPr>
                                      <w:rPr>
                                        <w:rFonts w:ascii="Cambria Math" w:hAnsi="Cambria Math"/>
                                      </w:rPr>
                                      <m:t>,</m:t>
                                    </m:r>
                                    <m:r>
                                      <m:rPr/>
                                      <w:rPr>
                                        <w:rFonts w:ascii="Cambria Math" w:hAnsi="Cambria Math"/>
                                      </w:rPr>
                                      <m:t>j</m:t>
                                    </m:r>
                                    <m:r>
                                      <m:rPr>
                                        <m:sty m:val="p"/>
                                      </m:rPr>
                                      <w:rPr>
                                        <w:rFonts w:ascii="Cambria Math" w:hAnsi="Cambria Math"/>
                                      </w:rPr>
                                      <m:t>,</m:t>
                                    </m:r>
                                    <m:r>
                                      <m:rPr/>
                                      <w:rPr>
                                        <w:rFonts w:ascii="Cambria Math" w:hAnsi="Cambria Math"/>
                                      </w:rPr>
                                      <m:t>k</m:t>
                                    </m:r>
                                    <m:ctrlPr>
                                      <w:rPr>
                                        <w:rFonts w:ascii="Cambria Math" w:hAnsi="Cambria Math"/>
                                      </w:rPr>
                                    </m:ctrlPr>
                                  </m:sub>
                                </m:sSub>
                                <m:ctrlPr>
                                  <w:rPr>
                                    <w:rFonts w:ascii="Cambria Math" w:hAnsi="Cambria Math"/>
                                  </w:rPr>
                                </m:ctrlPr>
                              </m:e>
                            </m:nary>
                            <m:ctrlPr>
                              <w:rPr>
                                <w:rFonts w:ascii="Cambria Math" w:hAnsi="Cambria Math"/>
                              </w:rPr>
                            </m:ctrlPr>
                          </m:den>
                        </m:f>
                        <m:ctrlPr>
                          <w:rPr>
                            <w:rFonts w:ascii="Cambria Math" w:hAnsi="Cambria Math"/>
                          </w:rPr>
                        </m:ctrlPr>
                      </m:e>
                    </m:nary>
                    <m:ctrlPr>
                      <w:rPr>
                        <w:rFonts w:ascii="Cambria Math" w:hAnsi="Cambria Math"/>
                      </w:rPr>
                    </m:ctrlPr>
                  </m:num>
                  <m:den>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den>
                </m:f>
              </m:oMath>
            </m:oMathPara>
          </w:p>
        </w:tc>
        <w:tc>
          <w:tcPr>
            <w:tcW w:w="2268" w:type="dxa"/>
            <w:gridSpan w:val="2"/>
            <w:vAlign w:val="center"/>
          </w:tcPr>
          <w:p>
            <w:pPr>
              <w:pStyle w:val="95"/>
              <w:ind w:right="210" w:firstLine="0" w:firstLineChars="0"/>
              <w:jc w:val="right"/>
            </w:pPr>
            <w:r>
              <w:rPr>
                <w:rFonts w:hAnsi="宋体"/>
              </w:rPr>
              <w:t>………………</w:t>
            </w:r>
            <w:r>
              <w:rPr>
                <w:rFonts w:hint="eastAsia"/>
              </w:rPr>
              <w:t>(</w:t>
            </w:r>
            <w:r>
              <w:t>F.21)</w:t>
            </w:r>
          </w:p>
        </w:tc>
      </w:tr>
    </w:tbl>
    <w:p>
      <w:pPr>
        <w:pStyle w:val="95"/>
        <w:ind w:firstLine="420"/>
        <w:rPr>
          <w:rFonts w:ascii="黑体" w:hAnsi="黑体" w:eastAsia="黑体"/>
        </w:rPr>
      </w:pPr>
    </w:p>
    <w:p>
      <w:pPr>
        <w:pStyle w:val="95"/>
        <w:ind w:firstLine="420"/>
        <w:rPr>
          <w:rFonts w:ascii="Times New Roman"/>
        </w:rPr>
      </w:pPr>
      <w:r>
        <w:rPr>
          <w:rFonts w:ascii="Times New Roman"/>
        </w:rPr>
        <w:t>式中：</w:t>
      </w:r>
    </w:p>
    <w:p>
      <w:pPr>
        <w:pStyle w:val="95"/>
        <w:ind w:firstLine="420"/>
        <w:rPr>
          <w:rFonts w:ascii="Times New Roman"/>
        </w:rPr>
      </w:pPr>
      <w:r>
        <w:rPr>
          <w:rFonts w:ascii="Times New Roman"/>
        </w:rPr>
        <w:t>P</w:t>
      </w:r>
      <w:r>
        <w:rPr>
          <w:rFonts w:ascii="Times New Roman"/>
          <w:vertAlign w:val="subscript"/>
        </w:rPr>
        <w:t>2</w:t>
      </w:r>
      <w:r>
        <w:rPr>
          <w:rFonts w:ascii="Times New Roman"/>
        </w:rPr>
        <w:t>——样本中非自然景区有景观房酒店的景观房销售单价（元）</w:t>
      </w:r>
    </w:p>
    <w:p>
      <w:pPr>
        <w:pStyle w:val="95"/>
        <w:ind w:firstLine="420"/>
        <w:rPr>
          <w:rFonts w:ascii="Times New Roman"/>
        </w:rPr>
      </w:pPr>
      <w:r>
        <w:rPr>
          <w:rFonts w:ascii="Times New Roman"/>
        </w:rPr>
        <w:t>P</w:t>
      </w:r>
      <w:r>
        <w:rPr>
          <w:rFonts w:ascii="Times New Roman"/>
          <w:vertAlign w:val="subscript"/>
        </w:rPr>
        <w:t>3</w:t>
      </w:r>
      <w:r>
        <w:rPr>
          <w:rFonts w:ascii="Times New Roman"/>
        </w:rPr>
        <w:t>——样本中非自然景区有景观房酒店的非景观房销售单价（元）</w:t>
      </w:r>
    </w:p>
    <w:p>
      <w:pPr>
        <w:pStyle w:val="95"/>
        <w:ind w:firstLine="420"/>
        <w:rPr>
          <w:rFonts w:ascii="Times New Roman"/>
        </w:rPr>
      </w:pPr>
      <w:r>
        <w:rPr>
          <w:rFonts w:ascii="Times New Roman"/>
        </w:rPr>
        <w:t>TRN</w:t>
      </w:r>
      <w:r>
        <w:rPr>
          <w:rFonts w:ascii="Times New Roman"/>
          <w:vertAlign w:val="subscript"/>
        </w:rPr>
        <w:t>i,j,k</w:t>
      </w:r>
      <w:r>
        <w:rPr>
          <w:rFonts w:ascii="Times New Roman"/>
        </w:rPr>
        <w:t>——Ti类样本中第j酒店的第k种房型的销售数量（间）</w:t>
      </w:r>
    </w:p>
    <w:p>
      <w:pPr>
        <w:pStyle w:val="95"/>
        <w:ind w:firstLine="420"/>
        <w:rPr>
          <w:rFonts w:ascii="Times New Roman"/>
        </w:rPr>
      </w:pPr>
      <w:r>
        <w:rPr>
          <w:rFonts w:ascii="Times New Roman"/>
        </w:rPr>
        <w:t>TRP</w:t>
      </w:r>
      <w:r>
        <w:rPr>
          <w:rFonts w:ascii="Times New Roman"/>
          <w:vertAlign w:val="subscript"/>
        </w:rPr>
        <w:t>i,j,k</w:t>
      </w:r>
      <w:r>
        <w:rPr>
          <w:rFonts w:ascii="Times New Roman"/>
        </w:rPr>
        <w:t>——Ti类样本中第j酒店的第k种房型的销售价格（元/间）</w:t>
      </w:r>
    </w:p>
    <w:p>
      <w:pPr>
        <w:pStyle w:val="95"/>
        <w:ind w:firstLine="420"/>
        <w:rPr>
          <w:rFonts w:ascii="Times New Roman"/>
        </w:rPr>
      </w:pPr>
      <w:r>
        <w:rPr>
          <w:rFonts w:ascii="Times New Roman"/>
        </w:rPr>
        <w:t>n</w:t>
      </w:r>
      <w:r>
        <w:rPr>
          <w:rFonts w:ascii="Times New Roman"/>
          <w:vertAlign w:val="subscript"/>
        </w:rPr>
        <w:t>i</w:t>
      </w:r>
      <w:r>
        <w:rPr>
          <w:rFonts w:ascii="Times New Roman"/>
        </w:rPr>
        <w:t>——为Ti类样本中酒店总数</w:t>
      </w:r>
    </w:p>
    <w:p>
      <w:pPr>
        <w:pStyle w:val="95"/>
        <w:ind w:firstLine="420"/>
        <w:rPr>
          <w:rFonts w:ascii="Times New Roman"/>
        </w:rPr>
      </w:pPr>
      <w:r>
        <w:rPr>
          <w:rFonts w:ascii="Times New Roman"/>
        </w:rPr>
        <w:t>m</w:t>
      </w:r>
      <w:r>
        <w:rPr>
          <w:rFonts w:ascii="Times New Roman"/>
          <w:vertAlign w:val="subscript"/>
        </w:rPr>
        <w:t>i,j</w:t>
      </w:r>
      <w:r>
        <w:rPr>
          <w:rFonts w:ascii="Times New Roman"/>
        </w:rPr>
        <w:t>——为Ti类样本中第j酒店的房型总数。</w:t>
      </w:r>
    </w:p>
    <w:p>
      <w:pPr>
        <w:pStyle w:val="119"/>
        <w:spacing w:before="120" w:after="120"/>
      </w:pPr>
      <w:r>
        <w:t>需要通过调查问卷获取的参数</w:t>
      </w:r>
      <w:r>
        <w:rPr>
          <w:rFonts w:hint="eastAsia"/>
        </w:rPr>
        <w:t>，如已有统计调查数据或通过部门行政记录等大数据方式可以获得的数据，经评估后也可以直接利用。</w:t>
      </w:r>
    </w:p>
    <w:p>
      <w:pPr>
        <w:pStyle w:val="95"/>
        <w:ind w:firstLine="422"/>
        <w:rPr>
          <w:rFonts w:ascii="Times New Roman"/>
          <w:b/>
          <w:bCs/>
        </w:rPr>
      </w:pPr>
      <w:bookmarkStart w:id="298" w:name="_Hlk98773472"/>
      <w:bookmarkStart w:id="299" w:name="_Hlk98773532"/>
      <w:r>
        <w:rPr>
          <w:rFonts w:hint="eastAsia" w:ascii="Times New Roman"/>
          <w:b/>
          <w:bCs/>
        </w:rPr>
        <w:t>在公式F.</w:t>
      </w:r>
      <w:r>
        <w:rPr>
          <w:rFonts w:ascii="Times New Roman"/>
          <w:b/>
          <w:bCs/>
        </w:rPr>
        <w:t>13</w:t>
      </w:r>
      <w:r>
        <w:rPr>
          <w:rFonts w:hint="eastAsia" w:ascii="Times New Roman"/>
          <w:b/>
          <w:bCs/>
        </w:rPr>
        <w:t>、F.</w:t>
      </w:r>
      <w:r>
        <w:rPr>
          <w:rFonts w:ascii="Times New Roman"/>
          <w:b/>
          <w:bCs/>
        </w:rPr>
        <w:t>14</w:t>
      </w:r>
      <w:r>
        <w:rPr>
          <w:rFonts w:hint="eastAsia" w:ascii="Times New Roman"/>
          <w:b/>
          <w:bCs/>
        </w:rPr>
        <w:t>、F</w:t>
      </w:r>
      <w:r>
        <w:rPr>
          <w:rFonts w:ascii="Times New Roman"/>
          <w:b/>
          <w:bCs/>
        </w:rPr>
        <w:t>15</w:t>
      </w:r>
      <w:r>
        <w:rPr>
          <w:rFonts w:hint="eastAsia" w:ascii="Times New Roman"/>
          <w:b/>
          <w:bCs/>
        </w:rPr>
        <w:t>、F.1</w:t>
      </w:r>
      <w:r>
        <w:rPr>
          <w:rFonts w:ascii="Times New Roman"/>
          <w:b/>
          <w:bCs/>
        </w:rPr>
        <w:t>6</w:t>
      </w:r>
      <w:r>
        <w:rPr>
          <w:rFonts w:hint="eastAsia" w:ascii="Times New Roman"/>
          <w:b/>
          <w:bCs/>
        </w:rPr>
        <w:t>、F.1</w:t>
      </w:r>
      <w:r>
        <w:rPr>
          <w:rFonts w:ascii="Times New Roman"/>
          <w:b/>
          <w:bCs/>
        </w:rPr>
        <w:t>7</w:t>
      </w:r>
      <w:r>
        <w:rPr>
          <w:rFonts w:hint="eastAsia" w:ascii="Times New Roman"/>
          <w:b/>
          <w:bCs/>
        </w:rPr>
        <w:t>、F1</w:t>
      </w:r>
      <w:r>
        <w:rPr>
          <w:rFonts w:ascii="Times New Roman"/>
          <w:b/>
          <w:bCs/>
        </w:rPr>
        <w:t>8</w:t>
      </w:r>
      <w:r>
        <w:rPr>
          <w:rFonts w:hint="eastAsia" w:ascii="Times New Roman"/>
          <w:b/>
          <w:bCs/>
        </w:rPr>
        <w:t>、F</w:t>
      </w:r>
      <w:r>
        <w:rPr>
          <w:rFonts w:ascii="Times New Roman"/>
          <w:b/>
          <w:bCs/>
        </w:rPr>
        <w:t>19</w:t>
      </w:r>
      <w:r>
        <w:rPr>
          <w:rFonts w:hint="eastAsia" w:ascii="Times New Roman"/>
          <w:b/>
          <w:bCs/>
        </w:rPr>
        <w:t>、F2</w:t>
      </w:r>
      <w:r>
        <w:rPr>
          <w:rFonts w:ascii="Times New Roman"/>
          <w:b/>
          <w:bCs/>
        </w:rPr>
        <w:t>0</w:t>
      </w:r>
      <w:r>
        <w:rPr>
          <w:rFonts w:hint="eastAsia" w:ascii="Times New Roman"/>
          <w:b/>
          <w:bCs/>
        </w:rPr>
        <w:t>、F2</w:t>
      </w:r>
      <w:r>
        <w:rPr>
          <w:rFonts w:ascii="Times New Roman"/>
          <w:b/>
          <w:bCs/>
        </w:rPr>
        <w:t>1</w:t>
      </w:r>
      <w:r>
        <w:rPr>
          <w:rFonts w:hint="eastAsia" w:ascii="Times New Roman"/>
          <w:b/>
          <w:bCs/>
        </w:rPr>
        <w:t>中，需要通过问卷调查获取以下参数的值：</w:t>
      </w:r>
    </w:p>
    <w:p>
      <w:pPr>
        <w:pStyle w:val="95"/>
        <w:ind w:firstLine="420"/>
        <w:rPr>
          <w:rFonts w:ascii="Times New Roman"/>
        </w:rPr>
      </w:pPr>
      <m:oMath>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l</m:t>
            </m:r>
            <m:r>
              <m:rPr>
                <m:sty m:val="p"/>
              </m:rPr>
              <w:rPr>
                <w:rFonts w:ascii="Cambria Math" w:hAnsi="Cambria Math"/>
              </w:rPr>
              <m:t>,</m:t>
            </m:r>
            <m:r>
              <m:rPr/>
              <w:rPr>
                <w:rFonts w:ascii="Cambria Math" w:hAnsi="Cambria Math"/>
              </w:rPr>
              <m:t>a</m:t>
            </m:r>
            <m:ctrlPr>
              <w:rPr>
                <w:rFonts w:ascii="Cambria Math" w:hAnsi="Cambria Math"/>
              </w:rPr>
            </m:ctrlPr>
          </m:sub>
        </m:sSub>
      </m:oMath>
      <w:r>
        <w:rPr>
          <w:rFonts w:ascii="Times New Roman"/>
        </w:rPr>
        <w:t>：抽样调</w:t>
      </w:r>
      <w:r>
        <w:rPr>
          <w:rFonts w:hint="eastAsia" w:ascii="Times New Roman"/>
        </w:rPr>
        <w:t>查中，第</w:t>
      </w:r>
      <w:r>
        <w:rPr>
          <w:rFonts w:ascii="Times New Roman"/>
        </w:rPr>
        <w:t>a</w:t>
      </w:r>
      <w:r>
        <w:rPr>
          <w:rFonts w:hint="eastAsia" w:ascii="Times New Roman"/>
        </w:rPr>
        <w:t>家酒店的从城市生态景观获得升值的酒店客房间（晚）数（晚</w:t>
      </w:r>
      <w:r>
        <w:rPr>
          <w:rFonts w:ascii="Times New Roman"/>
        </w:rPr>
        <w:t>/</w:t>
      </w:r>
      <w:r>
        <w:rPr>
          <w:rFonts w:hint="eastAsia" w:ascii="Times New Roman"/>
        </w:rPr>
        <w:t>年，实际销售），</w:t>
      </w:r>
      <w:r>
        <w:rPr>
          <w:rFonts w:ascii="Times New Roman"/>
        </w:rPr>
        <w:t>a= 1</w:t>
      </w:r>
      <w:r>
        <w:rPr>
          <w:rFonts w:hint="eastAsia" w:ascii="Times New Roman"/>
        </w:rPr>
        <w:t>，</w:t>
      </w:r>
      <w:r>
        <w:rPr>
          <w:rFonts w:ascii="Times New Roman"/>
        </w:rPr>
        <w:t>2</w:t>
      </w:r>
      <w:r>
        <w:rPr>
          <w:rFonts w:hint="eastAsia" w:ascii="Times New Roman"/>
        </w:rPr>
        <w:t>，</w:t>
      </w:r>
      <w:r>
        <w:rPr>
          <w:rFonts w:ascii="Times New Roman"/>
        </w:rPr>
        <w:t>…</w:t>
      </w:r>
      <w:r>
        <w:rPr>
          <w:rFonts w:hint="eastAsia" w:ascii="Times New Roman"/>
        </w:rPr>
        <w:t>，</w:t>
      </w:r>
      <w:r>
        <w:rPr>
          <w:rFonts w:ascii="Times New Roman"/>
        </w:rPr>
        <w:t>A</w:t>
      </w:r>
      <w:r>
        <w:rPr>
          <w:rFonts w:hint="eastAsia" w:ascii="Times New Roman"/>
        </w:rPr>
        <w:t>；</w:t>
      </w:r>
    </w:p>
    <w:p>
      <w:pPr>
        <w:pStyle w:val="95"/>
        <w:ind w:firstLine="420"/>
        <w:rPr>
          <w:rFonts w:ascii="Times New Roman"/>
        </w:rPr>
      </w:pPr>
      <w:r>
        <w:rPr>
          <w:rFonts w:ascii="Times New Roman"/>
        </w:rPr>
        <w:t>A</w:t>
      </w:r>
      <w:r>
        <w:rPr>
          <w:rFonts w:hint="eastAsia" w:ascii="Times New Roman"/>
        </w:rPr>
        <w:t>：抽样调查中，具有自然景观房的酒店总数。</w:t>
      </w:r>
    </w:p>
    <w:p>
      <w:pPr>
        <w:pStyle w:val="95"/>
        <w:ind w:firstLine="420"/>
        <w:rPr>
          <w:rFonts w:ascii="Times New Roman"/>
        </w:rPr>
      </w:pPr>
      <m:oMath>
        <m:r>
          <m:rPr/>
          <w:rPr>
            <w:rFonts w:ascii="Cambria Math" w:hAnsi="Cambria Math"/>
          </w:rPr>
          <m:t>P</m:t>
        </m:r>
        <m:sSub>
          <m:sSubPr>
            <m:ctrlPr>
              <w:rPr>
                <w:rFonts w:ascii="Cambria Math" w:hAnsi="Cambria Math"/>
              </w:rPr>
            </m:ctrlPr>
          </m:sSubPr>
          <m:e>
            <m:r>
              <m:rPr>
                <m:nor/>
                <m:sty m:val="p"/>
              </m:rPr>
              <w:rPr>
                <w:rFonts w:ascii="Times New Roman"/>
              </w:rPr>
              <m:t>H</m:t>
            </m:r>
            <m:ctrlPr>
              <w:rPr>
                <w:rFonts w:ascii="Cambria Math" w:hAnsi="Cambria Math"/>
              </w:rPr>
            </m:ctrlPr>
          </m:e>
          <m:sub>
            <m:r>
              <m:rPr/>
              <w:rPr>
                <w:rFonts w:ascii="Cambria Math" w:hAnsi="Cambria Math"/>
              </w:rPr>
              <m:t>b</m:t>
            </m:r>
            <m:ctrlPr>
              <w:rPr>
                <w:rFonts w:ascii="Cambria Math" w:hAnsi="Cambria Math"/>
              </w:rPr>
            </m:ctrlPr>
          </m:sub>
        </m:sSub>
      </m:oMath>
      <w:r>
        <w:rPr>
          <w:rFonts w:hint="eastAsia" w:ascii="Times New Roman"/>
        </w:rPr>
        <w:t>：抽样调查中，第</w:t>
      </w:r>
      <w:r>
        <w:rPr>
          <w:rFonts w:ascii="Times New Roman"/>
        </w:rPr>
        <w:t>b</w:t>
      </w:r>
      <w:r>
        <w:rPr>
          <w:rFonts w:hint="eastAsia" w:ascii="Times New Roman"/>
        </w:rPr>
        <w:t>个酒店房间平均单价（元</w:t>
      </w:r>
      <w:r>
        <w:rPr>
          <w:rFonts w:ascii="Times New Roman"/>
        </w:rPr>
        <w:t>/</w:t>
      </w:r>
      <w:r>
        <w:rPr>
          <w:rFonts w:hint="eastAsia" w:ascii="Times New Roman"/>
        </w:rPr>
        <w:t>间</w:t>
      </w:r>
      <w:r>
        <w:rPr>
          <w:rFonts w:ascii="Times New Roman"/>
        </w:rPr>
        <w:t>/</w:t>
      </w:r>
      <w:r>
        <w:rPr>
          <w:rFonts w:hint="eastAsia" w:ascii="Times New Roman"/>
        </w:rPr>
        <w:t>晚，实际销售）；</w:t>
      </w:r>
    </w:p>
    <w:p>
      <w:pPr>
        <w:pStyle w:val="95"/>
        <w:ind w:firstLine="420"/>
        <w:rPr>
          <w:rFonts w:ascii="Times New Roman"/>
        </w:rPr>
      </w:pPr>
      <m:oMath>
        <m:sSub>
          <m:sSubPr>
            <m:ctrlPr>
              <w:rPr>
                <w:rFonts w:ascii="Cambria Math" w:hAnsi="Cambria Math"/>
              </w:rPr>
            </m:ctrlPr>
          </m:sSubPr>
          <m:e>
            <m:r>
              <m:rPr/>
              <w:rPr>
                <w:rFonts w:ascii="Cambria Math" w:hAnsi="Cambria Math"/>
              </w:rPr>
              <m:t>HT</m:t>
            </m:r>
            <m:ctrlPr>
              <w:rPr>
                <w:rFonts w:ascii="Cambria Math" w:hAnsi="Cambria Math"/>
              </w:rPr>
            </m:ctrlPr>
          </m:e>
          <m:sub>
            <m:r>
              <m:rPr/>
              <w:rPr>
                <w:rFonts w:ascii="Cambria Math" w:hAnsi="Cambria Math"/>
              </w:rPr>
              <m:t>l</m:t>
            </m:r>
            <m:r>
              <m:rPr>
                <m:sty m:val="p"/>
              </m:rPr>
              <w:rPr>
                <w:rFonts w:ascii="Cambria Math" w:hAnsi="Cambria Math"/>
              </w:rPr>
              <m:t>,</m:t>
            </m:r>
            <m:r>
              <m:rPr/>
              <w:rPr>
                <w:rFonts w:ascii="Cambria Math" w:hAnsi="Cambria Math"/>
              </w:rPr>
              <m:t>b</m:t>
            </m:r>
            <m:ctrlPr>
              <w:rPr>
                <w:rFonts w:ascii="Cambria Math" w:hAnsi="Cambria Math"/>
              </w:rPr>
            </m:ctrlPr>
          </m:sub>
        </m:sSub>
      </m:oMath>
      <w:r>
        <w:rPr>
          <w:rFonts w:hint="eastAsia" w:ascii="Times New Roman"/>
        </w:rPr>
        <w:t>：抽样调查中，第</w:t>
      </w:r>
      <w:r>
        <w:rPr>
          <w:rFonts w:ascii="Times New Roman"/>
        </w:rPr>
        <w:t>b</w:t>
      </w:r>
      <w:r>
        <w:rPr>
          <w:rFonts w:hint="eastAsia" w:ascii="Times New Roman"/>
        </w:rPr>
        <w:t>个酒店的总房间数（间（晚）</w:t>
      </w:r>
      <w:r>
        <w:rPr>
          <w:rFonts w:ascii="Times New Roman"/>
        </w:rPr>
        <w:t>/</w:t>
      </w:r>
      <w:r>
        <w:rPr>
          <w:rFonts w:hint="eastAsia" w:ascii="Times New Roman"/>
        </w:rPr>
        <w:t>年。实际销售）；</w:t>
      </w:r>
    </w:p>
    <w:p>
      <w:pPr>
        <w:pStyle w:val="95"/>
        <w:ind w:firstLine="420"/>
        <w:rPr>
          <w:rFonts w:ascii="Times New Roman"/>
        </w:rPr>
      </w:pPr>
      <w:r>
        <w:rPr>
          <w:rFonts w:ascii="Times New Roman"/>
        </w:rPr>
        <w:t>B</w:t>
      </w:r>
      <w:r>
        <w:rPr>
          <w:rFonts w:hint="eastAsia" w:ascii="Times New Roman"/>
        </w:rPr>
        <w:t>：抽样调查中，酒店总数。</w:t>
      </w:r>
    </w:p>
    <w:bookmarkEnd w:id="298"/>
    <w:p>
      <w:pPr>
        <w:pStyle w:val="95"/>
        <w:ind w:firstLine="420"/>
        <w:rPr>
          <w:rFonts w:ascii="Times New Roman"/>
        </w:rPr>
      </w:pPr>
      <w:r>
        <w:rPr>
          <w:rFonts w:ascii="Times New Roman"/>
        </w:rPr>
        <w:t>T</w:t>
      </w:r>
      <w:r>
        <w:rPr>
          <w:rFonts w:ascii="Times New Roman"/>
          <w:vertAlign w:val="subscript"/>
        </w:rPr>
        <w:t>1</w:t>
      </w:r>
      <w:r>
        <w:rPr>
          <w:rFonts w:hint="eastAsia" w:ascii="Times New Roman"/>
        </w:rPr>
        <w:t>：样本中自然</w:t>
      </w:r>
      <w:r>
        <w:rPr>
          <w:rFonts w:ascii="Times New Roman"/>
        </w:rPr>
        <w:t>景区酒店销售额（万元）</w:t>
      </w:r>
    </w:p>
    <w:p>
      <w:pPr>
        <w:pStyle w:val="95"/>
        <w:ind w:firstLine="420"/>
        <w:rPr>
          <w:rFonts w:ascii="Times New Roman"/>
        </w:rPr>
      </w:pPr>
      <w:r>
        <w:rPr>
          <w:rFonts w:ascii="Times New Roman"/>
        </w:rPr>
        <w:t>T</w:t>
      </w:r>
      <w:r>
        <w:rPr>
          <w:rFonts w:ascii="Times New Roman"/>
          <w:vertAlign w:val="subscript"/>
        </w:rPr>
        <w:t>2</w:t>
      </w:r>
      <w:r>
        <w:rPr>
          <w:rFonts w:hint="eastAsia" w:ascii="Times New Roman"/>
        </w:rPr>
        <w:t>：</w:t>
      </w:r>
      <w:r>
        <w:rPr>
          <w:rFonts w:ascii="Times New Roman"/>
        </w:rPr>
        <w:t>样本中非自然景区有景观房酒店的景观房销售额（万元）</w:t>
      </w:r>
    </w:p>
    <w:p>
      <w:pPr>
        <w:pStyle w:val="95"/>
        <w:ind w:firstLine="420"/>
        <w:rPr>
          <w:rFonts w:ascii="Times New Roman"/>
        </w:rPr>
      </w:pPr>
      <w:r>
        <w:rPr>
          <w:rFonts w:ascii="Times New Roman"/>
        </w:rPr>
        <w:t>T</w:t>
      </w:r>
      <w:r>
        <w:rPr>
          <w:rFonts w:ascii="Times New Roman"/>
          <w:vertAlign w:val="subscript"/>
        </w:rPr>
        <w:t>3</w:t>
      </w:r>
      <w:r>
        <w:rPr>
          <w:rFonts w:hint="eastAsia" w:ascii="Times New Roman"/>
        </w:rPr>
        <w:t>：</w:t>
      </w:r>
      <w:r>
        <w:rPr>
          <w:rFonts w:ascii="Times New Roman"/>
        </w:rPr>
        <w:t>样本中非自然景区有景观房酒店的非景观房销售额（万元）</w:t>
      </w:r>
    </w:p>
    <w:p>
      <w:pPr>
        <w:pStyle w:val="95"/>
        <w:ind w:firstLine="420"/>
        <w:rPr>
          <w:rFonts w:ascii="Times New Roman"/>
        </w:rPr>
      </w:pPr>
      <w:r>
        <w:rPr>
          <w:rFonts w:ascii="Times New Roman"/>
        </w:rPr>
        <w:t>T</w:t>
      </w:r>
      <w:r>
        <w:rPr>
          <w:rFonts w:ascii="Times New Roman"/>
          <w:vertAlign w:val="subscript"/>
        </w:rPr>
        <w:t>4</w:t>
      </w:r>
      <w:r>
        <w:rPr>
          <w:rFonts w:hint="eastAsia" w:ascii="Times New Roman"/>
        </w:rPr>
        <w:t>：</w:t>
      </w:r>
      <w:r>
        <w:rPr>
          <w:rFonts w:ascii="Times New Roman"/>
        </w:rPr>
        <w:t>样本中非自然景区无景观房酒店销售额（万元）</w:t>
      </w:r>
    </w:p>
    <w:p>
      <w:pPr>
        <w:pStyle w:val="95"/>
        <w:ind w:firstLine="420"/>
        <w:rPr>
          <w:rFonts w:ascii="Times New Roman"/>
        </w:rPr>
      </w:pPr>
      <w:r>
        <w:rPr>
          <w:rFonts w:ascii="Times New Roman"/>
        </w:rPr>
        <w:t>TRN</w:t>
      </w:r>
      <w:r>
        <w:rPr>
          <w:rFonts w:ascii="Times New Roman"/>
          <w:vertAlign w:val="subscript"/>
        </w:rPr>
        <w:t>i,j,k</w:t>
      </w:r>
      <w:r>
        <w:rPr>
          <w:rFonts w:hint="eastAsia" w:ascii="Times New Roman"/>
        </w:rPr>
        <w:t>：</w:t>
      </w:r>
      <w:r>
        <w:rPr>
          <w:rFonts w:ascii="Times New Roman"/>
        </w:rPr>
        <w:t>抽样调查中，Ti类样本中第j酒店的第k种房型的销售数量（间）</w:t>
      </w:r>
    </w:p>
    <w:p>
      <w:pPr>
        <w:pStyle w:val="95"/>
        <w:ind w:firstLine="420"/>
        <w:rPr>
          <w:rFonts w:ascii="Times New Roman"/>
        </w:rPr>
      </w:pPr>
      <w:r>
        <w:rPr>
          <w:rFonts w:ascii="Times New Roman"/>
        </w:rPr>
        <w:t>TRP</w:t>
      </w:r>
      <w:r>
        <w:rPr>
          <w:rFonts w:ascii="Times New Roman"/>
          <w:vertAlign w:val="subscript"/>
        </w:rPr>
        <w:t>i,j,k</w:t>
      </w:r>
      <w:r>
        <w:rPr>
          <w:rFonts w:hint="eastAsia" w:ascii="Times New Roman"/>
        </w:rPr>
        <w:t>：</w:t>
      </w:r>
      <w:r>
        <w:rPr>
          <w:rFonts w:ascii="Times New Roman"/>
        </w:rPr>
        <w:t>抽样调查中，Ti类样本中第j酒店的第k种房型的销售价格（元/间）</w:t>
      </w:r>
    </w:p>
    <w:p>
      <w:pPr>
        <w:pStyle w:val="95"/>
        <w:ind w:firstLine="420"/>
        <w:rPr>
          <w:rFonts w:ascii="Times New Roman"/>
        </w:rPr>
      </w:pPr>
      <w:r>
        <w:rPr>
          <w:rFonts w:ascii="Times New Roman"/>
        </w:rPr>
        <w:t>n</w:t>
      </w:r>
      <w:r>
        <w:rPr>
          <w:rFonts w:ascii="Times New Roman"/>
          <w:vertAlign w:val="subscript"/>
        </w:rPr>
        <w:t>i</w:t>
      </w:r>
      <w:r>
        <w:rPr>
          <w:rFonts w:hint="eastAsia" w:ascii="Times New Roman"/>
        </w:rPr>
        <w:t>：</w:t>
      </w:r>
      <w:r>
        <w:rPr>
          <w:rFonts w:ascii="Times New Roman"/>
        </w:rPr>
        <w:t>抽样调查中，Ti类样本中酒店总数</w:t>
      </w:r>
    </w:p>
    <w:p>
      <w:pPr>
        <w:pStyle w:val="95"/>
        <w:ind w:firstLine="420"/>
        <w:rPr>
          <w:rFonts w:ascii="Times New Roman"/>
        </w:rPr>
      </w:pPr>
      <w:r>
        <w:rPr>
          <w:rFonts w:ascii="Times New Roman"/>
        </w:rPr>
        <w:t>m</w:t>
      </w:r>
      <w:r>
        <w:rPr>
          <w:rFonts w:ascii="Times New Roman"/>
          <w:vertAlign w:val="subscript"/>
        </w:rPr>
        <w:t>i,j</w:t>
      </w:r>
      <w:r>
        <w:rPr>
          <w:rFonts w:hint="eastAsia" w:ascii="Times New Roman"/>
        </w:rPr>
        <w:t>：</w:t>
      </w:r>
      <w:r>
        <w:rPr>
          <w:rFonts w:ascii="Times New Roman"/>
        </w:rPr>
        <w:t>抽样调查中，Ti类样本中第j酒店的房型总数</w:t>
      </w:r>
    </w:p>
    <w:bookmarkEnd w:id="299"/>
    <w:p>
      <w:pPr>
        <w:pStyle w:val="119"/>
        <w:spacing w:before="120" w:after="120"/>
      </w:pPr>
      <w:r>
        <w:t>调查问卷</w:t>
      </w:r>
      <w:r>
        <w:rPr>
          <w:rFonts w:hint="eastAsia"/>
        </w:rPr>
        <w:t>设计</w:t>
      </w:r>
    </w:p>
    <w:p>
      <w:pPr>
        <w:pStyle w:val="95"/>
        <w:ind w:firstLine="420"/>
      </w:pPr>
      <w:r>
        <w:rPr>
          <w:rFonts w:hint="eastAsia"/>
        </w:rPr>
        <w:t>根据数据采集需要和问卷质量检查需要涉及以下问卷：</w:t>
      </w:r>
    </w:p>
    <w:tbl>
      <w:tblPr>
        <w:tblStyle w:val="53"/>
        <w:tblW w:w="8505" w:type="dxa"/>
        <w:tblInd w:w="0" w:type="dxa"/>
        <w:tblLayout w:type="fixed"/>
        <w:tblCellMar>
          <w:top w:w="0" w:type="dxa"/>
          <w:left w:w="108" w:type="dxa"/>
          <w:bottom w:w="0" w:type="dxa"/>
          <w:right w:w="108" w:type="dxa"/>
        </w:tblCellMar>
      </w:tblPr>
      <w:tblGrid>
        <w:gridCol w:w="8505"/>
      </w:tblGrid>
      <w:tr>
        <w:trPr>
          <w:trHeight w:val="512" w:hRule="atLeast"/>
        </w:trPr>
        <w:tc>
          <w:tcPr>
            <w:tcW w:w="8505" w:type="dxa"/>
            <w:tcBorders>
              <w:top w:val="nil"/>
              <w:left w:val="nil"/>
              <w:bottom w:val="nil"/>
              <w:right w:val="nil"/>
            </w:tcBorders>
            <w:shd w:val="clear" w:color="auto" w:fill="auto"/>
            <w:noWrap/>
            <w:vAlign w:val="center"/>
          </w:tcPr>
          <w:p>
            <w:pPr>
              <w:widowControl/>
              <w:spacing w:line="240" w:lineRule="auto"/>
              <w:jc w:val="center"/>
              <w:rPr>
                <w:rFonts w:ascii="宋体" w:hAnsi="宋体" w:cs="宋体"/>
                <w:color w:val="000000"/>
                <w:kern w:val="0"/>
              </w:rPr>
            </w:pPr>
            <w:r>
              <w:rPr>
                <w:rFonts w:hint="eastAsia" w:ascii="宋体" w:hAnsi="宋体" w:cs="宋体"/>
                <w:b/>
                <w:color w:val="000000"/>
                <w:kern w:val="0"/>
              </w:rPr>
              <w:t>酒店客房自然景观溢价调查问卷</w:t>
            </w:r>
          </w:p>
        </w:tc>
      </w:tr>
      <w:tr>
        <w:trPr>
          <w:trHeight w:val="271" w:hRule="atLeast"/>
        </w:trPr>
        <w:tc>
          <w:tcPr>
            <w:tcW w:w="8505" w:type="dxa"/>
            <w:tcBorders>
              <w:top w:val="nil"/>
              <w:left w:val="nil"/>
              <w:bottom w:val="nil"/>
              <w:right w:val="nil"/>
            </w:tcBorders>
            <w:shd w:val="clear" w:color="auto" w:fill="auto"/>
            <w:noWrap/>
            <w:vAlign w:val="center"/>
          </w:tcPr>
          <w:p>
            <w:pPr>
              <w:widowControl/>
              <w:spacing w:line="192" w:lineRule="auto"/>
              <w:jc w:val="center"/>
              <w:rPr>
                <w:rFonts w:ascii="宋体" w:hAnsi="宋体" w:cs="宋体"/>
                <w:color w:val="000000"/>
                <w:kern w:val="0"/>
              </w:rPr>
            </w:pPr>
            <w:r>
              <w:rPr>
                <w:rFonts w:hint="eastAsia" w:ascii="宋体" w:hAnsi="宋体" w:cs="宋体"/>
                <w:color w:val="000000"/>
                <w:kern w:val="0"/>
              </w:rPr>
              <w:t xml:space="preserve">20   年 </w:t>
            </w:r>
            <w:r>
              <w:rPr>
                <w:rFonts w:ascii="宋体" w:hAnsi="宋体" w:cs="宋体"/>
                <w:color w:val="000000"/>
                <w:kern w:val="0"/>
              </w:rPr>
              <w:t xml:space="preserve">  </w:t>
            </w:r>
            <w:r>
              <w:rPr>
                <w:rFonts w:hint="eastAsia" w:ascii="宋体" w:hAnsi="宋体" w:cs="宋体"/>
                <w:color w:val="000000"/>
                <w:kern w:val="0"/>
              </w:rPr>
              <w:t xml:space="preserve">月 </w:t>
            </w:r>
            <w:r>
              <w:rPr>
                <w:rFonts w:ascii="宋体" w:hAnsi="宋体" w:cs="宋体"/>
                <w:color w:val="000000"/>
                <w:kern w:val="0"/>
              </w:rPr>
              <w:t xml:space="preserve">  </w:t>
            </w:r>
            <w:r>
              <w:rPr>
                <w:rFonts w:hint="eastAsia" w:ascii="宋体" w:hAnsi="宋体" w:cs="宋体"/>
                <w:color w:val="000000"/>
                <w:kern w:val="0"/>
              </w:rPr>
              <w:t>日</w:t>
            </w:r>
          </w:p>
        </w:tc>
      </w:tr>
      <w:tr>
        <w:trPr>
          <w:trHeight w:val="557" w:hRule="atLeast"/>
        </w:trPr>
        <w:tc>
          <w:tcPr>
            <w:tcW w:w="8505" w:type="dxa"/>
            <w:tcBorders>
              <w:top w:val="single" w:color="auto" w:sz="4" w:space="0"/>
              <w:left w:val="single" w:color="auto" w:sz="8" w:space="0"/>
              <w:bottom w:val="single" w:color="auto" w:sz="4" w:space="0"/>
              <w:right w:val="single" w:color="000000" w:sz="8" w:space="0"/>
            </w:tcBorders>
            <w:shd w:val="clear" w:color="auto" w:fill="auto"/>
            <w:vAlign w:val="center"/>
          </w:tcPr>
          <w:p>
            <w:pPr>
              <w:snapToGrid w:val="0"/>
              <w:spacing w:line="240" w:lineRule="auto"/>
              <w:rPr>
                <w:rFonts w:ascii="仿宋" w:hAnsi="仿宋" w:eastAsia="仿宋"/>
              </w:rPr>
            </w:pPr>
            <w:r>
              <w:rPr>
                <w:rFonts w:hint="eastAsia" w:ascii="仿宋" w:hAnsi="仿宋" w:eastAsia="仿宋"/>
              </w:rPr>
              <w:t>酒店经营单位：</w:t>
            </w:r>
          </w:p>
          <w:p>
            <w:pPr>
              <w:snapToGrid w:val="0"/>
              <w:spacing w:line="240" w:lineRule="auto"/>
              <w:ind w:firstLine="420" w:firstLineChars="200"/>
              <w:rPr>
                <w:rFonts w:ascii="仿宋" w:hAnsi="仿宋" w:eastAsia="仿宋"/>
              </w:rPr>
            </w:pPr>
          </w:p>
          <w:p>
            <w:pPr>
              <w:snapToGrid w:val="0"/>
              <w:spacing w:line="240" w:lineRule="auto"/>
              <w:ind w:firstLine="420" w:firstLineChars="200"/>
              <w:rPr>
                <w:rFonts w:ascii="仿宋" w:hAnsi="仿宋" w:eastAsia="仿宋"/>
              </w:rPr>
            </w:pPr>
            <w:r>
              <w:rPr>
                <w:rFonts w:hint="eastAsia" w:ascii="仿宋" w:hAnsi="仿宋" w:eastAsia="仿宋"/>
              </w:rPr>
              <w:t>您好！我们正在进行酒店客房自然景观溢价率的统计调查；根据网络酒店预定平台的公开信息，您被抽取为调查问卷受访对象，</w:t>
            </w:r>
            <w:r>
              <w:rPr>
                <w:rFonts w:ascii="仿宋" w:hAnsi="仿宋" w:eastAsia="仿宋"/>
              </w:rPr>
              <w:t>希望能占用您几分钟的时间帮我们完成这份问卷</w:t>
            </w:r>
            <w:r>
              <w:rPr>
                <w:rFonts w:hint="eastAsia" w:ascii="仿宋" w:hAnsi="仿宋" w:eastAsia="仿宋"/>
              </w:rPr>
              <w:t>；非常感谢您对本工作的理解和支持！</w:t>
            </w:r>
            <w:r>
              <w:rPr>
                <w:rFonts w:ascii="仿宋" w:hAnsi="仿宋" w:eastAsia="仿宋"/>
              </w:rPr>
              <w:t xml:space="preserve"> </w:t>
            </w:r>
          </w:p>
          <w:p>
            <w:pPr>
              <w:snapToGrid w:val="0"/>
              <w:spacing w:line="240" w:lineRule="auto"/>
              <w:rPr>
                <w:rFonts w:ascii="仿宋" w:hAnsi="仿宋" w:eastAsia="仿宋"/>
              </w:rPr>
            </w:pPr>
          </w:p>
          <w:p>
            <w:pPr>
              <w:snapToGrid w:val="0"/>
              <w:spacing w:line="240" w:lineRule="auto"/>
              <w:rPr>
                <w:rFonts w:ascii="仿宋" w:hAnsi="仿宋" w:eastAsia="仿宋"/>
                <w:b/>
                <w:bCs/>
              </w:rPr>
            </w:pPr>
            <w:r>
              <w:rPr>
                <w:rFonts w:hint="eastAsia" w:ascii="仿宋" w:hAnsi="仿宋" w:eastAsia="仿宋"/>
                <w:b/>
                <w:bCs/>
              </w:rPr>
              <w:t xml:space="preserve">一、基本信息 </w:t>
            </w:r>
          </w:p>
          <w:p>
            <w:pPr>
              <w:snapToGrid w:val="0"/>
              <w:spacing w:line="240" w:lineRule="auto"/>
              <w:rPr>
                <w:rFonts w:ascii="仿宋" w:hAnsi="仿宋" w:eastAsia="仿宋"/>
              </w:rPr>
            </w:pPr>
            <w:r>
              <w:rPr>
                <w:rFonts w:hint="eastAsia" w:ascii="仿宋" w:hAnsi="仿宋" w:eastAsia="仿宋"/>
              </w:rPr>
              <w:t>0</w:t>
            </w:r>
            <w:r>
              <w:rPr>
                <w:rFonts w:ascii="仿宋" w:hAnsi="仿宋" w:eastAsia="仿宋"/>
              </w:rPr>
              <w:t>1</w:t>
            </w:r>
            <w:r>
              <w:rPr>
                <w:rFonts w:hint="eastAsia" w:ascii="仿宋" w:hAnsi="仿宋" w:eastAsia="仿宋"/>
              </w:rPr>
              <w:t>、酒店名称：_</w:t>
            </w:r>
            <w:r>
              <w:rPr>
                <w:rFonts w:ascii="仿宋" w:hAnsi="仿宋" w:eastAsia="仿宋"/>
              </w:rPr>
              <w:t>_____</w:t>
            </w:r>
            <w:r>
              <w:rPr>
                <w:rFonts w:hint="eastAsia" w:ascii="仿宋" w:hAnsi="仿宋" w:eastAsia="仿宋"/>
              </w:rPr>
              <w:t>_</w:t>
            </w:r>
            <w:r>
              <w:rPr>
                <w:rFonts w:ascii="仿宋" w:hAnsi="仿宋" w:eastAsia="仿宋"/>
              </w:rPr>
              <w:t>_____</w:t>
            </w:r>
            <w:r>
              <w:rPr>
                <w:rFonts w:hint="eastAsia" w:ascii="仿宋" w:hAnsi="仿宋" w:eastAsia="仿宋"/>
              </w:rPr>
              <w:t>_</w:t>
            </w:r>
            <w:r>
              <w:rPr>
                <w:rFonts w:ascii="仿宋" w:hAnsi="仿宋" w:eastAsia="仿宋"/>
              </w:rPr>
              <w:t>_____</w:t>
            </w:r>
            <w:r>
              <w:rPr>
                <w:rFonts w:hint="eastAsia" w:ascii="仿宋" w:hAnsi="仿宋" w:eastAsia="仿宋"/>
              </w:rPr>
              <w:t>_</w:t>
            </w:r>
            <w:r>
              <w:rPr>
                <w:rFonts w:ascii="仿宋" w:hAnsi="仿宋" w:eastAsia="仿宋"/>
              </w:rPr>
              <w:t>_____</w:t>
            </w:r>
          </w:p>
          <w:p>
            <w:pPr>
              <w:snapToGrid w:val="0"/>
              <w:spacing w:line="240" w:lineRule="auto"/>
              <w:rPr>
                <w:rFonts w:ascii="仿宋" w:hAnsi="仿宋" w:eastAsia="仿宋"/>
              </w:rPr>
            </w:pPr>
            <w:r>
              <w:rPr>
                <w:rFonts w:hint="eastAsia" w:ascii="仿宋" w:hAnsi="仿宋" w:eastAsia="仿宋"/>
              </w:rPr>
              <w:t>0</w:t>
            </w:r>
            <w:r>
              <w:rPr>
                <w:rFonts w:ascii="仿宋" w:hAnsi="仿宋" w:eastAsia="仿宋"/>
              </w:rPr>
              <w:t>2</w:t>
            </w:r>
            <w:r>
              <w:rPr>
                <w:rFonts w:hint="eastAsia" w:ascii="仿宋" w:hAnsi="仿宋" w:eastAsia="仿宋"/>
              </w:rPr>
              <w:t>、酒店地址：_</w:t>
            </w:r>
            <w:r>
              <w:rPr>
                <w:rFonts w:ascii="仿宋" w:hAnsi="仿宋" w:eastAsia="仿宋"/>
              </w:rPr>
              <w:t>_____</w:t>
            </w:r>
            <w:r>
              <w:rPr>
                <w:rFonts w:hint="eastAsia" w:ascii="仿宋" w:hAnsi="仿宋" w:eastAsia="仿宋"/>
              </w:rPr>
              <w:t>_</w:t>
            </w:r>
            <w:r>
              <w:rPr>
                <w:rFonts w:ascii="仿宋" w:hAnsi="仿宋" w:eastAsia="仿宋"/>
              </w:rPr>
              <w:t>_____</w:t>
            </w:r>
            <w:r>
              <w:rPr>
                <w:rFonts w:hint="eastAsia" w:ascii="仿宋" w:hAnsi="仿宋" w:eastAsia="仿宋"/>
              </w:rPr>
              <w:t>_</w:t>
            </w:r>
            <w:r>
              <w:rPr>
                <w:rFonts w:ascii="仿宋" w:hAnsi="仿宋" w:eastAsia="仿宋"/>
              </w:rPr>
              <w:t>_____</w:t>
            </w:r>
            <w:r>
              <w:rPr>
                <w:rFonts w:hint="eastAsia" w:ascii="仿宋" w:hAnsi="仿宋" w:eastAsia="仿宋"/>
              </w:rPr>
              <w:t>_</w:t>
            </w:r>
            <w:r>
              <w:rPr>
                <w:rFonts w:ascii="仿宋" w:hAnsi="仿宋" w:eastAsia="仿宋"/>
              </w:rPr>
              <w:t>_____</w:t>
            </w:r>
          </w:p>
          <w:p>
            <w:pPr>
              <w:snapToGrid w:val="0"/>
              <w:spacing w:line="240" w:lineRule="auto"/>
              <w:rPr>
                <w:rFonts w:ascii="仿宋" w:hAnsi="仿宋" w:eastAsia="仿宋"/>
              </w:rPr>
            </w:pPr>
            <w:r>
              <w:rPr>
                <w:rFonts w:hint="eastAsia" w:ascii="仿宋" w:hAnsi="仿宋" w:eastAsia="仿宋"/>
              </w:rPr>
              <w:t>0</w:t>
            </w:r>
            <w:r>
              <w:rPr>
                <w:rFonts w:ascii="仿宋" w:hAnsi="仿宋" w:eastAsia="仿宋"/>
              </w:rPr>
              <w:t>3</w:t>
            </w:r>
            <w:r>
              <w:rPr>
                <w:rFonts w:hint="eastAsia" w:ascii="仿宋" w:hAnsi="仿宋" w:eastAsia="仿宋"/>
              </w:rPr>
              <w:t>、酒店星级：□民宿 □快捷酒店 □三星级 □四星级 □五星级及以上</w:t>
            </w:r>
          </w:p>
          <w:p>
            <w:pPr>
              <w:snapToGrid w:val="0"/>
              <w:spacing w:line="240" w:lineRule="auto"/>
              <w:rPr>
                <w:rFonts w:ascii="仿宋" w:hAnsi="仿宋" w:eastAsia="仿宋"/>
              </w:rPr>
            </w:pPr>
            <w:r>
              <w:rPr>
                <w:rFonts w:hint="eastAsia" w:ascii="仿宋" w:hAnsi="仿宋" w:eastAsia="仿宋"/>
              </w:rPr>
              <w:t>0</w:t>
            </w:r>
            <w:r>
              <w:rPr>
                <w:rFonts w:ascii="仿宋" w:hAnsi="仿宋" w:eastAsia="仿宋"/>
              </w:rPr>
              <w:t>4</w:t>
            </w:r>
            <w:r>
              <w:rPr>
                <w:rFonts w:hint="eastAsia" w:ascii="仿宋" w:hAnsi="仿宋" w:eastAsia="仿宋"/>
              </w:rPr>
              <w:t>、</w:t>
            </w:r>
            <w:r>
              <w:rPr>
                <w:rFonts w:ascii="仿宋" w:hAnsi="仿宋" w:eastAsia="仿宋"/>
              </w:rPr>
              <w:t>填报人姓名：______________________</w:t>
            </w:r>
          </w:p>
          <w:p>
            <w:pPr>
              <w:snapToGrid w:val="0"/>
              <w:spacing w:line="240" w:lineRule="auto"/>
              <w:rPr>
                <w:rFonts w:ascii="仿宋" w:hAnsi="仿宋" w:eastAsia="仿宋"/>
              </w:rPr>
            </w:pPr>
            <w:r>
              <w:rPr>
                <w:rFonts w:hint="eastAsia" w:ascii="仿宋" w:hAnsi="仿宋" w:eastAsia="仿宋"/>
              </w:rPr>
              <w:t>0</w:t>
            </w:r>
            <w:r>
              <w:rPr>
                <w:rFonts w:ascii="仿宋" w:hAnsi="仿宋" w:eastAsia="仿宋"/>
              </w:rPr>
              <w:t>5</w:t>
            </w:r>
            <w:r>
              <w:rPr>
                <w:rFonts w:hint="eastAsia" w:ascii="仿宋" w:hAnsi="仿宋" w:eastAsia="仿宋"/>
              </w:rPr>
              <w:t>、</w:t>
            </w:r>
            <w:r>
              <w:rPr>
                <w:rFonts w:ascii="仿宋" w:hAnsi="仿宋" w:eastAsia="仿宋"/>
              </w:rPr>
              <w:t>填报人联系方式：__________________</w:t>
            </w:r>
          </w:p>
          <w:p>
            <w:pPr>
              <w:snapToGrid w:val="0"/>
              <w:spacing w:line="240" w:lineRule="auto"/>
              <w:rPr>
                <w:rFonts w:ascii="仿宋" w:hAnsi="仿宋" w:eastAsia="仿宋"/>
                <w:b/>
                <w:bCs/>
              </w:rPr>
            </w:pPr>
            <w:r>
              <w:rPr>
                <w:rFonts w:hint="eastAsia" w:ascii="仿宋" w:hAnsi="仿宋" w:eastAsia="仿宋"/>
                <w:b/>
                <w:bCs/>
              </w:rPr>
              <w:t>二、自然景观客房情况：</w:t>
            </w:r>
          </w:p>
          <w:p>
            <w:pPr>
              <w:snapToGrid w:val="0"/>
              <w:spacing w:line="240" w:lineRule="auto"/>
              <w:rPr>
                <w:rFonts w:ascii="仿宋" w:hAnsi="仿宋" w:eastAsia="仿宋"/>
              </w:rPr>
            </w:pPr>
            <w:r>
              <w:rPr>
                <w:rFonts w:hint="eastAsia" w:ascii="仿宋" w:hAnsi="仿宋" w:eastAsia="仿宋"/>
              </w:rPr>
              <w:t>0</w:t>
            </w:r>
            <w:r>
              <w:rPr>
                <w:rFonts w:ascii="仿宋" w:hAnsi="仿宋" w:eastAsia="仿宋"/>
              </w:rPr>
              <w:t>6</w:t>
            </w:r>
            <w:r>
              <w:rPr>
                <w:rFonts w:hint="eastAsia" w:ascii="仿宋" w:hAnsi="仿宋" w:eastAsia="仿宋"/>
              </w:rPr>
              <w:t>、酒店景观房类型（多选）：</w:t>
            </w:r>
            <w:r>
              <w:rPr>
                <w:rFonts w:hint="eastAsia" w:ascii="仿宋" w:hAnsi="仿宋" w:eastAsia="仿宋"/>
                <w:b/>
                <w:bCs/>
              </w:rPr>
              <w:t>□自然景观房</w:t>
            </w:r>
            <w:r>
              <w:rPr>
                <w:rFonts w:hint="eastAsia" w:ascii="仿宋" w:hAnsi="仿宋" w:eastAsia="仿宋"/>
              </w:rPr>
              <w:t xml:space="preserve"> □城市景观房 □本店无景观房</w:t>
            </w:r>
          </w:p>
          <w:p>
            <w:pPr>
              <w:numPr>
                <w:ilvl w:val="0"/>
                <w:numId w:val="39"/>
              </w:numPr>
              <w:adjustRightInd/>
              <w:snapToGrid w:val="0"/>
              <w:spacing w:line="240" w:lineRule="auto"/>
              <w:rPr>
                <w:rFonts w:ascii="仿宋" w:hAnsi="仿宋" w:eastAsia="仿宋"/>
              </w:rPr>
            </w:pPr>
            <w:r>
              <w:rPr>
                <w:rFonts w:hint="eastAsia" w:ascii="仿宋" w:hAnsi="仿宋" w:eastAsia="仿宋"/>
              </w:rPr>
              <w:t>自然景观房指以山、河、湖、海、林、田、园等自然风景为主要窗外景观的房间；</w:t>
            </w:r>
          </w:p>
          <w:p>
            <w:pPr>
              <w:numPr>
                <w:ilvl w:val="0"/>
                <w:numId w:val="39"/>
              </w:numPr>
              <w:adjustRightInd/>
              <w:snapToGrid w:val="0"/>
              <w:spacing w:line="240" w:lineRule="auto"/>
              <w:rPr>
                <w:rFonts w:ascii="仿宋" w:hAnsi="仿宋" w:eastAsia="仿宋"/>
              </w:rPr>
            </w:pPr>
            <w:r>
              <w:rPr>
                <w:rFonts w:hint="eastAsia" w:ascii="仿宋" w:hAnsi="仿宋" w:eastAsia="仿宋"/>
              </w:rPr>
              <w:t>城市景观房指以建筑、道路等人工构筑物风景为主要窗外景观的房间。</w:t>
            </w:r>
          </w:p>
          <w:p>
            <w:pPr>
              <w:snapToGrid w:val="0"/>
              <w:spacing w:line="240" w:lineRule="auto"/>
              <w:rPr>
                <w:rFonts w:ascii="仿宋" w:hAnsi="仿宋" w:eastAsia="仿宋"/>
              </w:rPr>
            </w:pPr>
            <w:r>
              <w:rPr>
                <w:rFonts w:hint="eastAsia" w:ascii="仿宋" w:hAnsi="仿宋" w:eastAsia="仿宋"/>
              </w:rPr>
              <w:t>0</w:t>
            </w:r>
            <w:r>
              <w:rPr>
                <w:rFonts w:ascii="仿宋" w:hAnsi="仿宋" w:eastAsia="仿宋"/>
              </w:rPr>
              <w:t>7</w:t>
            </w:r>
            <w:r>
              <w:rPr>
                <w:rFonts w:hint="eastAsia" w:ascii="仿宋" w:hAnsi="仿宋" w:eastAsia="仿宋"/>
              </w:rPr>
              <w:t>、自然景观房的类型（多选）：□湖/河景房 □山景房 □海景房 □园景房 □田景房</w:t>
            </w:r>
          </w:p>
          <w:p>
            <w:pPr>
              <w:snapToGrid w:val="0"/>
              <w:spacing w:line="240" w:lineRule="auto"/>
              <w:rPr>
                <w:rFonts w:ascii="仿宋" w:hAnsi="仿宋" w:eastAsia="仿宋"/>
              </w:rPr>
            </w:pPr>
            <w:r>
              <w:rPr>
                <w:rFonts w:hint="eastAsia" w:ascii="仿宋" w:hAnsi="仿宋" w:eastAsia="仿宋"/>
              </w:rPr>
              <w:t>0</w:t>
            </w:r>
            <w:r>
              <w:rPr>
                <w:rFonts w:ascii="仿宋" w:hAnsi="仿宋" w:eastAsia="仿宋"/>
              </w:rPr>
              <w:t>8</w:t>
            </w:r>
            <w:r>
              <w:rPr>
                <w:rFonts w:hint="eastAsia" w:ascii="仿宋" w:hAnsi="仿宋" w:eastAsia="仿宋"/>
              </w:rPr>
              <w:t>、酒店总客房数量：_</w:t>
            </w:r>
            <w:r>
              <w:rPr>
                <w:rFonts w:ascii="仿宋" w:hAnsi="仿宋" w:eastAsia="仿宋"/>
              </w:rPr>
              <w:t>_____</w:t>
            </w:r>
            <w:r>
              <w:rPr>
                <w:rFonts w:hint="eastAsia" w:ascii="仿宋" w:hAnsi="仿宋" w:eastAsia="仿宋"/>
              </w:rPr>
              <w:t>间，其中</w:t>
            </w:r>
            <w:r>
              <w:rPr>
                <w:rFonts w:hint="eastAsia" w:ascii="仿宋" w:hAnsi="仿宋" w:eastAsia="仿宋"/>
                <w:b/>
                <w:bCs/>
              </w:rPr>
              <w:t>自然景观房</w:t>
            </w:r>
            <w:r>
              <w:rPr>
                <w:rFonts w:hint="eastAsia" w:ascii="仿宋" w:hAnsi="仿宋" w:eastAsia="仿宋"/>
              </w:rPr>
              <w:t>客房数量：_</w:t>
            </w:r>
            <w:r>
              <w:rPr>
                <w:rFonts w:ascii="仿宋" w:hAnsi="仿宋" w:eastAsia="仿宋"/>
              </w:rPr>
              <w:t>_____</w:t>
            </w:r>
            <w:r>
              <w:rPr>
                <w:rFonts w:hint="eastAsia" w:ascii="仿宋" w:hAnsi="仿宋" w:eastAsia="仿宋"/>
              </w:rPr>
              <w:t>间</w:t>
            </w:r>
          </w:p>
          <w:p>
            <w:pPr>
              <w:snapToGrid w:val="0"/>
              <w:spacing w:line="240" w:lineRule="auto"/>
              <w:rPr>
                <w:rFonts w:ascii="仿宋" w:hAnsi="仿宋" w:eastAsia="仿宋"/>
              </w:rPr>
            </w:pPr>
            <w:r>
              <w:rPr>
                <w:rFonts w:hint="eastAsia" w:ascii="仿宋" w:hAnsi="仿宋" w:eastAsia="仿宋"/>
              </w:rPr>
              <w:t>0</w:t>
            </w:r>
            <w:r>
              <w:rPr>
                <w:rFonts w:ascii="仿宋" w:hAnsi="仿宋" w:eastAsia="仿宋"/>
              </w:rPr>
              <w:t>9</w:t>
            </w:r>
            <w:r>
              <w:rPr>
                <w:rFonts w:hint="eastAsia" w:ascii="仿宋" w:hAnsi="仿宋" w:eastAsia="仿宋"/>
              </w:rPr>
              <w:t>、酒店的</w:t>
            </w:r>
            <w:r>
              <w:rPr>
                <w:rFonts w:hint="eastAsia" w:ascii="仿宋" w:hAnsi="仿宋" w:eastAsia="仿宋"/>
                <w:b/>
                <w:bCs/>
              </w:rPr>
              <w:t>自然景观房</w:t>
            </w:r>
            <w:r>
              <w:rPr>
                <w:rFonts w:hint="eastAsia" w:ascii="仿宋" w:hAnsi="仿宋" w:eastAsia="仿宋"/>
              </w:rPr>
              <w:t>信息</w:t>
            </w:r>
            <w:r>
              <w:rPr>
                <w:rFonts w:ascii="仿宋" w:hAnsi="仿宋" w:eastAsia="仿宋"/>
              </w:rPr>
              <w:t>：</w:t>
            </w:r>
          </w:p>
          <w:p>
            <w:pPr>
              <w:snapToGrid w:val="0"/>
              <w:spacing w:line="240" w:lineRule="auto"/>
              <w:ind w:left="840" w:leftChars="200" w:hanging="420" w:hangingChars="200"/>
              <w:rPr>
                <w:rFonts w:ascii="仿宋" w:hAnsi="仿宋" w:eastAsia="仿宋"/>
              </w:rPr>
            </w:pPr>
            <w:r>
              <w:rPr>
                <w:rFonts w:hint="eastAsia" w:ascii="仿宋" w:hAnsi="仿宋" w:eastAsia="仿宋"/>
              </w:rPr>
              <w:t>□房型1：</w:t>
            </w:r>
            <w:r>
              <w:rPr>
                <w:rFonts w:ascii="仿宋" w:hAnsi="仿宋" w:eastAsia="仿宋"/>
              </w:rPr>
              <w:t>_____________</w:t>
            </w:r>
            <w:r>
              <w:rPr>
                <w:rFonts w:hint="eastAsia" w:ascii="仿宋" w:hAnsi="仿宋" w:eastAsia="仿宋"/>
              </w:rPr>
              <w:t>，均价</w:t>
            </w:r>
            <w:r>
              <w:rPr>
                <w:rFonts w:ascii="仿宋" w:hAnsi="仿宋" w:eastAsia="仿宋"/>
              </w:rPr>
              <w:t>____</w:t>
            </w:r>
            <w:r>
              <w:rPr>
                <w:rFonts w:hint="eastAsia" w:ascii="仿宋" w:hAnsi="仿宋" w:eastAsia="仿宋"/>
              </w:rPr>
              <w:t>元/间/晚，年销量</w:t>
            </w:r>
            <w:r>
              <w:rPr>
                <w:rFonts w:ascii="仿宋" w:hAnsi="仿宋" w:eastAsia="仿宋"/>
              </w:rPr>
              <w:t>_____</w:t>
            </w:r>
            <w:r>
              <w:rPr>
                <w:rFonts w:hint="eastAsia" w:ascii="仿宋" w:hAnsi="仿宋" w:eastAsia="仿宋"/>
              </w:rPr>
              <w:t>间*晚</w:t>
            </w:r>
          </w:p>
          <w:p>
            <w:pPr>
              <w:snapToGrid w:val="0"/>
              <w:spacing w:line="240" w:lineRule="auto"/>
              <w:ind w:left="840" w:leftChars="200" w:hanging="420" w:hangingChars="200"/>
              <w:rPr>
                <w:rFonts w:ascii="仿宋" w:hAnsi="仿宋" w:eastAsia="仿宋"/>
              </w:rPr>
            </w:pPr>
            <w:r>
              <w:rPr>
                <w:rFonts w:hint="eastAsia" w:ascii="仿宋" w:hAnsi="仿宋" w:eastAsia="仿宋"/>
              </w:rPr>
              <w:t>□房型2：</w:t>
            </w:r>
            <w:r>
              <w:rPr>
                <w:rFonts w:ascii="仿宋" w:hAnsi="仿宋" w:eastAsia="仿宋"/>
              </w:rPr>
              <w:t>_____________</w:t>
            </w:r>
            <w:r>
              <w:rPr>
                <w:rFonts w:hint="eastAsia" w:ascii="仿宋" w:hAnsi="仿宋" w:eastAsia="仿宋"/>
              </w:rPr>
              <w:t>，均价</w:t>
            </w:r>
            <w:r>
              <w:rPr>
                <w:rFonts w:ascii="仿宋" w:hAnsi="仿宋" w:eastAsia="仿宋"/>
              </w:rPr>
              <w:t>____</w:t>
            </w:r>
            <w:r>
              <w:rPr>
                <w:rFonts w:hint="eastAsia" w:ascii="仿宋" w:hAnsi="仿宋" w:eastAsia="仿宋"/>
              </w:rPr>
              <w:t>元/间/晚，年销量</w:t>
            </w:r>
            <w:r>
              <w:rPr>
                <w:rFonts w:ascii="仿宋" w:hAnsi="仿宋" w:eastAsia="仿宋"/>
              </w:rPr>
              <w:t>_____</w:t>
            </w:r>
            <w:r>
              <w:rPr>
                <w:rFonts w:hint="eastAsia" w:ascii="仿宋" w:hAnsi="仿宋" w:eastAsia="仿宋"/>
              </w:rPr>
              <w:t>间*晚</w:t>
            </w:r>
          </w:p>
          <w:p>
            <w:pPr>
              <w:snapToGrid w:val="0"/>
              <w:spacing w:line="240" w:lineRule="auto"/>
              <w:ind w:left="840" w:leftChars="200" w:hanging="420" w:hangingChars="200"/>
              <w:rPr>
                <w:rFonts w:ascii="仿宋" w:hAnsi="仿宋" w:eastAsia="仿宋"/>
              </w:rPr>
            </w:pPr>
            <w:r>
              <w:rPr>
                <w:rFonts w:hint="eastAsia" w:ascii="仿宋" w:hAnsi="仿宋" w:eastAsia="仿宋"/>
              </w:rPr>
              <w:t>□房型3：</w:t>
            </w:r>
            <w:r>
              <w:rPr>
                <w:rFonts w:ascii="仿宋" w:hAnsi="仿宋" w:eastAsia="仿宋"/>
              </w:rPr>
              <w:t>_____________</w:t>
            </w:r>
            <w:r>
              <w:rPr>
                <w:rFonts w:hint="eastAsia" w:ascii="仿宋" w:hAnsi="仿宋" w:eastAsia="仿宋"/>
              </w:rPr>
              <w:t>，均价</w:t>
            </w:r>
            <w:r>
              <w:rPr>
                <w:rFonts w:ascii="仿宋" w:hAnsi="仿宋" w:eastAsia="仿宋"/>
              </w:rPr>
              <w:t>____</w:t>
            </w:r>
            <w:r>
              <w:rPr>
                <w:rFonts w:hint="eastAsia" w:ascii="仿宋" w:hAnsi="仿宋" w:eastAsia="仿宋"/>
              </w:rPr>
              <w:t>元/间/晚，年销量</w:t>
            </w:r>
            <w:r>
              <w:rPr>
                <w:rFonts w:ascii="仿宋" w:hAnsi="仿宋" w:eastAsia="仿宋"/>
              </w:rPr>
              <w:t>_____</w:t>
            </w:r>
            <w:r>
              <w:rPr>
                <w:rFonts w:hint="eastAsia" w:ascii="仿宋" w:hAnsi="仿宋" w:eastAsia="仿宋"/>
              </w:rPr>
              <w:t>间*晚</w:t>
            </w:r>
          </w:p>
          <w:p>
            <w:pPr>
              <w:snapToGrid w:val="0"/>
              <w:spacing w:line="240" w:lineRule="auto"/>
              <w:ind w:firstLine="420" w:firstLineChars="200"/>
              <w:rPr>
                <w:rFonts w:ascii="仿宋" w:hAnsi="仿宋" w:eastAsia="仿宋"/>
              </w:rPr>
            </w:pPr>
            <w:r>
              <w:rPr>
                <w:rFonts w:ascii="仿宋" w:hAnsi="仿宋" w:eastAsia="仿宋"/>
              </w:rPr>
              <w:t>……</w:t>
            </w:r>
          </w:p>
          <w:p>
            <w:pPr>
              <w:snapToGrid w:val="0"/>
              <w:spacing w:line="240" w:lineRule="auto"/>
              <w:rPr>
                <w:rFonts w:ascii="仿宋" w:hAnsi="仿宋" w:eastAsia="仿宋"/>
              </w:rPr>
            </w:pPr>
            <w:r>
              <w:rPr>
                <w:rFonts w:ascii="仿宋" w:hAnsi="仿宋" w:eastAsia="仿宋"/>
              </w:rPr>
              <w:t>10</w:t>
            </w:r>
            <w:r>
              <w:rPr>
                <w:rFonts w:hint="eastAsia" w:ascii="仿宋" w:hAnsi="仿宋" w:eastAsia="仿宋"/>
              </w:rPr>
              <w:t>、酒店的</w:t>
            </w:r>
            <w:r>
              <w:rPr>
                <w:rFonts w:hint="eastAsia" w:ascii="仿宋" w:hAnsi="仿宋" w:eastAsia="仿宋"/>
                <w:b/>
                <w:bCs/>
              </w:rPr>
              <w:t>非自然景观房</w:t>
            </w:r>
            <w:r>
              <w:rPr>
                <w:rFonts w:hint="eastAsia" w:ascii="仿宋" w:hAnsi="仿宋" w:eastAsia="仿宋"/>
              </w:rPr>
              <w:t>信息</w:t>
            </w:r>
            <w:r>
              <w:rPr>
                <w:rFonts w:ascii="仿宋" w:hAnsi="仿宋" w:eastAsia="仿宋"/>
              </w:rPr>
              <w:t>：</w:t>
            </w:r>
          </w:p>
          <w:p>
            <w:pPr>
              <w:snapToGrid w:val="0"/>
              <w:spacing w:line="240" w:lineRule="auto"/>
              <w:ind w:left="840" w:leftChars="200" w:hanging="420" w:hangingChars="200"/>
              <w:rPr>
                <w:rFonts w:ascii="仿宋" w:hAnsi="仿宋" w:eastAsia="仿宋"/>
              </w:rPr>
            </w:pPr>
            <w:r>
              <w:rPr>
                <w:rFonts w:hint="eastAsia" w:ascii="仿宋" w:hAnsi="仿宋" w:eastAsia="仿宋"/>
              </w:rPr>
              <w:t>□房型1：</w:t>
            </w:r>
            <w:r>
              <w:rPr>
                <w:rFonts w:ascii="仿宋" w:hAnsi="仿宋" w:eastAsia="仿宋"/>
              </w:rPr>
              <w:t>_____________</w:t>
            </w:r>
            <w:r>
              <w:rPr>
                <w:rFonts w:hint="eastAsia" w:ascii="仿宋" w:hAnsi="仿宋" w:eastAsia="仿宋"/>
              </w:rPr>
              <w:t>，均价</w:t>
            </w:r>
            <w:r>
              <w:rPr>
                <w:rFonts w:ascii="仿宋" w:hAnsi="仿宋" w:eastAsia="仿宋"/>
              </w:rPr>
              <w:t>____</w:t>
            </w:r>
            <w:r>
              <w:rPr>
                <w:rFonts w:hint="eastAsia" w:ascii="仿宋" w:hAnsi="仿宋" w:eastAsia="仿宋"/>
              </w:rPr>
              <w:t>元/间/晚，年销量</w:t>
            </w:r>
            <w:r>
              <w:rPr>
                <w:rFonts w:ascii="仿宋" w:hAnsi="仿宋" w:eastAsia="仿宋"/>
              </w:rPr>
              <w:t>_____</w:t>
            </w:r>
            <w:r>
              <w:rPr>
                <w:rFonts w:hint="eastAsia" w:ascii="仿宋" w:hAnsi="仿宋" w:eastAsia="仿宋"/>
              </w:rPr>
              <w:t>间*晚</w:t>
            </w:r>
          </w:p>
          <w:p>
            <w:pPr>
              <w:snapToGrid w:val="0"/>
              <w:spacing w:line="240" w:lineRule="auto"/>
              <w:ind w:left="840" w:leftChars="200" w:hanging="420" w:hangingChars="200"/>
              <w:rPr>
                <w:rFonts w:ascii="仿宋" w:hAnsi="仿宋" w:eastAsia="仿宋"/>
              </w:rPr>
            </w:pPr>
            <w:r>
              <w:rPr>
                <w:rFonts w:hint="eastAsia" w:ascii="仿宋" w:hAnsi="仿宋" w:eastAsia="仿宋"/>
              </w:rPr>
              <w:t>□房型2：</w:t>
            </w:r>
            <w:r>
              <w:rPr>
                <w:rFonts w:ascii="仿宋" w:hAnsi="仿宋" w:eastAsia="仿宋"/>
              </w:rPr>
              <w:t>_____________</w:t>
            </w:r>
            <w:r>
              <w:rPr>
                <w:rFonts w:hint="eastAsia" w:ascii="仿宋" w:hAnsi="仿宋" w:eastAsia="仿宋"/>
              </w:rPr>
              <w:t>，均价</w:t>
            </w:r>
            <w:r>
              <w:rPr>
                <w:rFonts w:ascii="仿宋" w:hAnsi="仿宋" w:eastAsia="仿宋"/>
              </w:rPr>
              <w:t>____</w:t>
            </w:r>
            <w:r>
              <w:rPr>
                <w:rFonts w:hint="eastAsia" w:ascii="仿宋" w:hAnsi="仿宋" w:eastAsia="仿宋"/>
              </w:rPr>
              <w:t>元/间/晚，年销量</w:t>
            </w:r>
            <w:r>
              <w:rPr>
                <w:rFonts w:ascii="仿宋" w:hAnsi="仿宋" w:eastAsia="仿宋"/>
              </w:rPr>
              <w:t>_____</w:t>
            </w:r>
            <w:r>
              <w:rPr>
                <w:rFonts w:hint="eastAsia" w:ascii="仿宋" w:hAnsi="仿宋" w:eastAsia="仿宋"/>
              </w:rPr>
              <w:t>间*晚</w:t>
            </w:r>
          </w:p>
          <w:p>
            <w:pPr>
              <w:snapToGrid w:val="0"/>
              <w:spacing w:line="240" w:lineRule="auto"/>
              <w:ind w:left="840" w:leftChars="200" w:hanging="420" w:hangingChars="200"/>
              <w:rPr>
                <w:rFonts w:ascii="仿宋" w:hAnsi="仿宋" w:eastAsia="仿宋"/>
              </w:rPr>
            </w:pPr>
            <w:r>
              <w:rPr>
                <w:rFonts w:hint="eastAsia" w:ascii="仿宋" w:hAnsi="仿宋" w:eastAsia="仿宋"/>
              </w:rPr>
              <w:t>□房型3：</w:t>
            </w:r>
            <w:r>
              <w:rPr>
                <w:rFonts w:ascii="仿宋" w:hAnsi="仿宋" w:eastAsia="仿宋"/>
              </w:rPr>
              <w:t>_____________</w:t>
            </w:r>
            <w:r>
              <w:rPr>
                <w:rFonts w:hint="eastAsia" w:ascii="仿宋" w:hAnsi="仿宋" w:eastAsia="仿宋"/>
              </w:rPr>
              <w:t>，均价</w:t>
            </w:r>
            <w:r>
              <w:rPr>
                <w:rFonts w:ascii="仿宋" w:hAnsi="仿宋" w:eastAsia="仿宋"/>
              </w:rPr>
              <w:t>____</w:t>
            </w:r>
            <w:r>
              <w:rPr>
                <w:rFonts w:hint="eastAsia" w:ascii="仿宋" w:hAnsi="仿宋" w:eastAsia="仿宋"/>
              </w:rPr>
              <w:t>元/间/晚，年销量</w:t>
            </w:r>
            <w:r>
              <w:rPr>
                <w:rFonts w:ascii="仿宋" w:hAnsi="仿宋" w:eastAsia="仿宋"/>
              </w:rPr>
              <w:t>_____</w:t>
            </w:r>
            <w:r>
              <w:rPr>
                <w:rFonts w:hint="eastAsia" w:ascii="仿宋" w:hAnsi="仿宋" w:eastAsia="仿宋"/>
              </w:rPr>
              <w:t>间*晚</w:t>
            </w:r>
          </w:p>
          <w:p>
            <w:pPr>
              <w:snapToGrid w:val="0"/>
              <w:spacing w:line="240" w:lineRule="auto"/>
              <w:ind w:firstLine="420" w:firstLineChars="200"/>
              <w:rPr>
                <w:rFonts w:ascii="仿宋" w:hAnsi="仿宋" w:eastAsia="仿宋"/>
              </w:rPr>
            </w:pPr>
            <w:r>
              <w:rPr>
                <w:rFonts w:ascii="仿宋" w:hAnsi="仿宋" w:eastAsia="仿宋"/>
              </w:rPr>
              <w:t>……</w:t>
            </w:r>
          </w:p>
        </w:tc>
      </w:tr>
    </w:tbl>
    <w:p>
      <w:pPr>
        <w:pStyle w:val="119"/>
        <w:spacing w:before="120" w:after="120"/>
      </w:pPr>
      <w:r>
        <w:rPr>
          <w:rFonts w:hint="eastAsia"/>
        </w:rPr>
        <w:t>调查方法与质量控制</w:t>
      </w:r>
    </w:p>
    <w:p>
      <w:pPr>
        <w:pStyle w:val="95"/>
        <w:ind w:firstLine="420"/>
      </w:pPr>
      <w:r>
        <w:rPr>
          <w:rFonts w:hint="eastAsia"/>
        </w:rPr>
        <w:t>本调查问卷和调查项目的质量控制从单个问卷的质量控制和调查项目的质量控制两个层面开展；同时，需考虑人工开展调查问卷和网络开展调查问卷时，单问卷质量控制的不同方法。</w:t>
      </w:r>
    </w:p>
    <w:p>
      <w:pPr>
        <w:pStyle w:val="66"/>
        <w:spacing w:before="120" w:after="120"/>
      </w:pPr>
      <w:r>
        <w:rPr>
          <w:rFonts w:hint="eastAsia"/>
        </w:rPr>
        <w:t>（一）单调查问卷质量控制（有效问卷的判断）</w:t>
      </w:r>
    </w:p>
    <w:p>
      <w:pPr>
        <w:pStyle w:val="95"/>
        <w:ind w:firstLine="420"/>
        <w:rPr>
          <w:rFonts w:ascii="Times New Roman"/>
        </w:rPr>
      </w:pPr>
      <w:r>
        <w:rPr>
          <w:rFonts w:ascii="Times New Roman"/>
        </w:rPr>
        <w:t>依托调查员开展调查时</w:t>
      </w:r>
      <w:r>
        <w:rPr>
          <w:rFonts w:hint="eastAsia" w:ascii="Times New Roman"/>
        </w:rPr>
        <w:t>，</w:t>
      </w:r>
      <w:r>
        <w:rPr>
          <w:rFonts w:ascii="Times New Roman"/>
        </w:rPr>
        <w:t>考虑a)受访对象准确性控制</w:t>
      </w:r>
      <w:r>
        <w:rPr>
          <w:rFonts w:hint="eastAsia" w:ascii="Times New Roman"/>
        </w:rPr>
        <w:t>：</w:t>
      </w:r>
      <w:r>
        <w:rPr>
          <w:rFonts w:ascii="Times New Roman"/>
        </w:rPr>
        <w:t>明确受访酒店属于非自然景区范围且包含景观客房，最好是由酒店负责人或大堂经理等对酒店销售情况较了解的员工对问卷进行填写</w:t>
      </w:r>
      <w:r>
        <w:rPr>
          <w:rFonts w:hint="eastAsia" w:ascii="Times New Roman"/>
        </w:rPr>
        <w:t>；</w:t>
      </w:r>
      <w:r>
        <w:rPr>
          <w:rFonts w:ascii="Times New Roman"/>
        </w:rPr>
        <w:t>b)受访对象理解水平控制</w:t>
      </w:r>
      <w:r>
        <w:rPr>
          <w:rFonts w:hint="eastAsia" w:ascii="Times New Roman"/>
        </w:rPr>
        <w:t>：</w:t>
      </w:r>
      <w:r>
        <w:rPr>
          <w:rFonts w:ascii="Times New Roman"/>
        </w:rPr>
        <w:t>要求调查人员对调查内容进行详细解释</w:t>
      </w:r>
      <w:r>
        <w:rPr>
          <w:rFonts w:hint="eastAsia" w:ascii="Times New Roman"/>
        </w:rPr>
        <w:t>；</w:t>
      </w:r>
      <w:r>
        <w:rPr>
          <w:rFonts w:ascii="Times New Roman"/>
        </w:rPr>
        <w:t>c)受访对象可靠性控制</w:t>
      </w:r>
      <w:r>
        <w:rPr>
          <w:rFonts w:hint="eastAsia" w:ascii="Times New Roman"/>
        </w:rPr>
        <w:t>：</w:t>
      </w:r>
      <w:r>
        <w:rPr>
          <w:rFonts w:ascii="Times New Roman"/>
        </w:rPr>
        <w:t>调查人员根据对受访对象的表达能力、答卷态度和答卷完成度判断，不合格剔除。d）答案的合理性控制：题目中06与07、08、09、10形成相互验证关系。</w:t>
      </w:r>
    </w:p>
    <w:p>
      <w:pPr>
        <w:pStyle w:val="66"/>
        <w:spacing w:before="120" w:after="120"/>
      </w:pPr>
      <w:r>
        <w:rPr>
          <w:rFonts w:hint="eastAsia"/>
        </w:rPr>
        <w:t>（二）调查项目总体质量控制（有效调查的判断）</w:t>
      </w:r>
    </w:p>
    <w:p>
      <w:pPr>
        <w:pStyle w:val="95"/>
        <w:ind w:firstLine="420"/>
      </w:pPr>
      <w:r>
        <w:rPr>
          <w:rFonts w:hint="eastAsia"/>
        </w:rPr>
        <w:t>数量控制：根据总体确定调查样本数量，可参考下表；同时每受访对象只能填写一份问卷。</w:t>
      </w:r>
    </w:p>
    <w:p>
      <w:pPr>
        <w:pStyle w:val="152"/>
        <w:numPr>
          <w:ilvl w:val="0"/>
          <w:numId w:val="0"/>
        </w:numPr>
        <w:spacing w:before="120" w:after="120"/>
        <w:rPr>
          <w:rFonts w:ascii="Times New Roman"/>
        </w:rPr>
      </w:pPr>
      <w:r>
        <w:rPr>
          <w:rFonts w:hint="eastAsia" w:ascii="Times New Roman"/>
        </w:rPr>
        <w:t>表</w:t>
      </w:r>
      <w:r>
        <w:rPr>
          <w:rFonts w:ascii="Times New Roman"/>
        </w:rPr>
        <w:t xml:space="preserve">F.3 </w:t>
      </w:r>
      <w:r>
        <w:rPr>
          <w:rFonts w:hint="eastAsia" w:ascii="Times New Roman"/>
        </w:rPr>
        <w:t>调查问卷数量建议</w:t>
      </w:r>
    </w:p>
    <w:tbl>
      <w:tblPr>
        <w:tblStyle w:val="879"/>
        <w:tblW w:w="87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741"/>
        <w:gridCol w:w="1090"/>
        <w:gridCol w:w="1210"/>
        <w:gridCol w:w="1314"/>
        <w:gridCol w:w="1539"/>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center"/>
          </w:tcPr>
          <w:p>
            <w:pPr>
              <w:widowControl/>
              <w:overflowPunct w:val="0"/>
              <w:snapToGrid w:val="0"/>
              <w:spacing w:line="240" w:lineRule="exact"/>
              <w:jc w:val="center"/>
              <w:rPr>
                <w:rFonts w:ascii="宋体" w:hAnsi="宋体" w:eastAsiaTheme="minorEastAsia" w:cstheme="minorBidi"/>
                <w:b/>
                <w:color w:val="000000" w:themeColor="text1"/>
                <w:kern w:val="0"/>
                <w:sz w:val="18"/>
                <w:szCs w:val="18"/>
                <w14:textFill>
                  <w14:solidFill>
                    <w14:schemeClr w14:val="tx1"/>
                  </w14:solidFill>
                </w14:textFill>
              </w:rPr>
            </w:pPr>
            <w:r>
              <w:rPr>
                <w:rFonts w:hint="eastAsia" w:ascii="宋体" w:hAnsi="宋体" w:eastAsiaTheme="minorEastAsia" w:cstheme="minorBidi"/>
                <w:b/>
                <w:color w:val="000000" w:themeColor="text1"/>
                <w:kern w:val="0"/>
                <w:sz w:val="18"/>
                <w:szCs w:val="18"/>
                <w14:textFill>
                  <w14:solidFill>
                    <w14:schemeClr w14:val="tx1"/>
                  </w14:solidFill>
                </w14:textFill>
              </w:rPr>
              <w:t>总体规模</w:t>
            </w:r>
            <w:r>
              <w:rPr>
                <w:rFonts w:ascii="宋体" w:hAnsi="宋体" w:eastAsiaTheme="minorEastAsia" w:cstheme="minorBidi"/>
                <w:b/>
                <w:color w:val="000000" w:themeColor="text1"/>
                <w:kern w:val="0"/>
                <w:sz w:val="18"/>
                <w:szCs w:val="18"/>
                <w14:textFill>
                  <w14:solidFill>
                    <w14:schemeClr w14:val="tx1"/>
                  </w14:solidFill>
                </w14:textFill>
              </w:rPr>
              <w:t>/</w:t>
            </w:r>
            <w:r>
              <w:rPr>
                <w:rFonts w:hint="eastAsia" w:ascii="宋体" w:hAnsi="宋体" w:eastAsiaTheme="minorEastAsia" w:cstheme="minorBidi"/>
                <w:b/>
                <w:color w:val="000000" w:themeColor="text1"/>
                <w:kern w:val="0"/>
                <w:sz w:val="18"/>
                <w:szCs w:val="18"/>
                <w14:textFill>
                  <w14:solidFill>
                    <w14:schemeClr w14:val="tx1"/>
                  </w14:solidFill>
                </w14:textFill>
              </w:rPr>
              <w:t>人</w:t>
            </w:r>
          </w:p>
        </w:tc>
        <w:tc>
          <w:tcPr>
            <w:tcW w:w="741" w:type="dxa"/>
            <w:vAlign w:val="center"/>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＜100</w:t>
            </w:r>
          </w:p>
        </w:tc>
        <w:tc>
          <w:tcPr>
            <w:tcW w:w="1090" w:type="dxa"/>
            <w:vAlign w:val="center"/>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100-1000</w:t>
            </w:r>
          </w:p>
        </w:tc>
        <w:tc>
          <w:tcPr>
            <w:tcW w:w="1210" w:type="dxa"/>
            <w:vAlign w:val="center"/>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1000-5000</w:t>
            </w:r>
          </w:p>
        </w:tc>
        <w:tc>
          <w:tcPr>
            <w:tcW w:w="1314" w:type="dxa"/>
            <w:vAlign w:val="center"/>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5000-10000</w:t>
            </w:r>
          </w:p>
        </w:tc>
        <w:tc>
          <w:tcPr>
            <w:tcW w:w="1539" w:type="dxa"/>
            <w:vAlign w:val="center"/>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10000-100000</w:t>
            </w:r>
          </w:p>
        </w:tc>
        <w:tc>
          <w:tcPr>
            <w:tcW w:w="1184" w:type="dxa"/>
            <w:vAlign w:val="center"/>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center"/>
          </w:tcPr>
          <w:p>
            <w:pPr>
              <w:widowControl/>
              <w:overflowPunct w:val="0"/>
              <w:snapToGrid w:val="0"/>
              <w:spacing w:line="240" w:lineRule="exact"/>
              <w:jc w:val="center"/>
              <w:rPr>
                <w:rFonts w:ascii="宋体" w:hAnsi="宋体" w:eastAsiaTheme="minorEastAsia" w:cstheme="minorBidi"/>
                <w:bCs/>
                <w:color w:val="000000" w:themeColor="text1"/>
                <w:kern w:val="0"/>
                <w:sz w:val="18"/>
                <w:szCs w:val="18"/>
                <w14:textFill>
                  <w14:solidFill>
                    <w14:schemeClr w14:val="tx1"/>
                  </w14:solidFill>
                </w14:textFill>
              </w:rPr>
            </w:pPr>
            <w:r>
              <w:rPr>
                <w:rFonts w:hint="eastAsia" w:ascii="宋体" w:hAnsi="宋体" w:eastAsiaTheme="minorEastAsia" w:cstheme="minorBidi"/>
                <w:bCs/>
                <w:color w:val="000000" w:themeColor="text1"/>
                <w:kern w:val="0"/>
                <w:sz w:val="18"/>
                <w:szCs w:val="18"/>
                <w14:textFill>
                  <w14:solidFill>
                    <w14:schemeClr w14:val="tx1"/>
                  </w14:solidFill>
                </w14:textFill>
              </w:rPr>
              <w:t>样本占总体比重每百分比</w:t>
            </w:r>
          </w:p>
        </w:tc>
        <w:tc>
          <w:tcPr>
            <w:tcW w:w="741" w:type="dxa"/>
            <w:vAlign w:val="center"/>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＞50</w:t>
            </w:r>
          </w:p>
        </w:tc>
        <w:tc>
          <w:tcPr>
            <w:tcW w:w="1090" w:type="dxa"/>
            <w:vAlign w:val="center"/>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20-50</w:t>
            </w:r>
          </w:p>
        </w:tc>
        <w:tc>
          <w:tcPr>
            <w:tcW w:w="1210" w:type="dxa"/>
            <w:vAlign w:val="center"/>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10-30</w:t>
            </w:r>
          </w:p>
        </w:tc>
        <w:tc>
          <w:tcPr>
            <w:tcW w:w="1314" w:type="dxa"/>
            <w:vAlign w:val="center"/>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3-15</w:t>
            </w:r>
          </w:p>
        </w:tc>
        <w:tc>
          <w:tcPr>
            <w:tcW w:w="1539" w:type="dxa"/>
            <w:vAlign w:val="center"/>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1-5</w:t>
            </w:r>
          </w:p>
        </w:tc>
        <w:tc>
          <w:tcPr>
            <w:tcW w:w="1184" w:type="dxa"/>
            <w:vAlign w:val="center"/>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＜1</w:t>
            </w:r>
          </w:p>
        </w:tc>
      </w:tr>
    </w:tbl>
    <w:p>
      <w:pPr>
        <w:pStyle w:val="95"/>
        <w:ind w:firstLine="420"/>
        <w:rPr>
          <w:rFonts w:ascii="Times New Roman"/>
        </w:rPr>
      </w:pPr>
      <w:r>
        <w:rPr>
          <w:rFonts w:ascii="Times New Roman"/>
        </w:rPr>
        <w:t>信度控制：在有效问卷中抽检5%进行重复调查，答案重复率高于70%认为调查有效，高于80%认为很好。低于70%认为无效。</w:t>
      </w:r>
    </w:p>
    <w:p>
      <w:pPr>
        <w:pStyle w:val="95"/>
        <w:ind w:firstLine="420"/>
        <w:rPr>
          <w:rFonts w:ascii="Times New Roman"/>
        </w:rPr>
      </w:pPr>
      <w:r>
        <w:rPr>
          <w:rFonts w:ascii="Times New Roman"/>
        </w:rPr>
        <w:t>效度控制：本调查问卷非“量表”，且是对个体差异明显的受访对象开展的事实陈述性调查，其效度控制在调查问卷设计时完成，其效度检验只能依靠专家对调查结果合理性的经验性评判。</w:t>
      </w:r>
    </w:p>
    <w:p>
      <w:pPr>
        <w:pStyle w:val="119"/>
        <w:spacing w:before="120" w:after="120"/>
      </w:pPr>
      <w:r>
        <w:rPr>
          <w:rFonts w:hint="eastAsia"/>
        </w:rPr>
        <w:t>调查问卷结果的使用</w:t>
      </w:r>
    </w:p>
    <w:p>
      <w:pPr>
        <w:widowControl/>
        <w:tabs>
          <w:tab w:val="right" w:leader="middleDot" w:pos="8820"/>
        </w:tabs>
        <w:snapToGrid w:val="0"/>
        <w:spacing w:line="240" w:lineRule="auto"/>
        <w:ind w:firstLine="420" w:firstLineChars="200"/>
        <w:jc w:val="left"/>
        <w:rPr>
          <w:rFonts w:ascii="Times New Roman" w:hAnsi="Times New Roman"/>
          <w:color w:val="000000"/>
        </w:rPr>
      </w:pPr>
      <w:r>
        <w:rPr>
          <w:rFonts w:ascii="Times New Roman" w:hAnsi="Times New Roman"/>
          <w:color w:val="000000"/>
        </w:rPr>
        <w:t>通过</w:t>
      </w:r>
      <w:r>
        <w:rPr>
          <w:rFonts w:hint="eastAsia" w:ascii="Times New Roman" w:hAnsi="Times New Roman"/>
          <w:color w:val="000000"/>
        </w:rPr>
        <w:t>对F.</w:t>
      </w:r>
      <w:r>
        <w:rPr>
          <w:rFonts w:ascii="Times New Roman" w:hAnsi="Times New Roman"/>
          <w:color w:val="000000"/>
        </w:rPr>
        <w:t>3.3调查问卷的统计可以得到A、B、T</w:t>
      </w:r>
      <w:r>
        <w:rPr>
          <w:rFonts w:ascii="Times New Roman" w:hAnsi="Times New Roman"/>
          <w:color w:val="000000"/>
          <w:vertAlign w:val="subscript"/>
        </w:rPr>
        <w:t>1</w:t>
      </w:r>
      <w:r>
        <w:rPr>
          <w:rFonts w:ascii="Times New Roman" w:hAnsi="Times New Roman"/>
          <w:color w:val="000000"/>
        </w:rPr>
        <w:t>、T</w:t>
      </w:r>
      <w:r>
        <w:rPr>
          <w:rFonts w:ascii="Times New Roman" w:hAnsi="Times New Roman"/>
          <w:color w:val="000000"/>
          <w:vertAlign w:val="subscript"/>
        </w:rPr>
        <w:t>2</w:t>
      </w:r>
      <w:r>
        <w:rPr>
          <w:rFonts w:ascii="Times New Roman" w:hAnsi="Times New Roman"/>
          <w:color w:val="000000"/>
        </w:rPr>
        <w:t>、T</w:t>
      </w:r>
      <w:r>
        <w:rPr>
          <w:rFonts w:ascii="Times New Roman" w:hAnsi="Times New Roman"/>
          <w:color w:val="000000"/>
          <w:vertAlign w:val="subscript"/>
        </w:rPr>
        <w:t>3</w:t>
      </w:r>
      <w:r>
        <w:rPr>
          <w:rFonts w:ascii="Times New Roman" w:hAnsi="Times New Roman"/>
          <w:color w:val="000000"/>
        </w:rPr>
        <w:t>、T</w:t>
      </w:r>
      <w:r>
        <w:rPr>
          <w:rFonts w:ascii="Times New Roman" w:hAnsi="Times New Roman"/>
          <w:color w:val="000000"/>
          <w:vertAlign w:val="subscript"/>
        </w:rPr>
        <w:t>4</w:t>
      </w:r>
      <w:r>
        <w:rPr>
          <w:rFonts w:hint="eastAsia" w:ascii="Times New Roman" w:hAnsi="Times New Roman"/>
          <w:color w:val="000000"/>
        </w:rPr>
        <w:t>，</w:t>
      </w:r>
      <w:r>
        <w:rPr>
          <w:rFonts w:ascii="Times New Roman" w:hAnsi="Times New Roman"/>
          <w:color w:val="000000"/>
        </w:rPr>
        <w:t>09、10</w:t>
      </w:r>
      <w:r>
        <w:rPr>
          <w:rFonts w:hint="eastAsia" w:ascii="Times New Roman" w:hAnsi="Times New Roman"/>
          <w:color w:val="000000"/>
        </w:rPr>
        <w:t>题</w:t>
      </w:r>
      <w:r>
        <w:rPr>
          <w:rFonts w:ascii="Times New Roman" w:hAnsi="Times New Roman"/>
          <w:color w:val="000000"/>
        </w:rPr>
        <w:t>可以计算得</w:t>
      </w:r>
      <m:oMath>
        <m:sSub>
          <m:sSubPr>
            <m:ctrlPr>
              <w:rPr>
                <w:rFonts w:ascii="Cambria Math" w:hAnsi="Cambria Math"/>
                <w:color w:val="000000"/>
                <w:kern w:val="15"/>
              </w:rPr>
            </m:ctrlPr>
          </m:sSubPr>
          <m:e>
            <m:r>
              <m:rPr/>
              <w:rPr>
                <w:rFonts w:ascii="Cambria Math" w:hAnsi="Cambria Math"/>
                <w:color w:val="000000"/>
                <w:kern w:val="15"/>
              </w:rPr>
              <m:t>H</m:t>
            </m:r>
            <m:ctrlPr>
              <w:rPr>
                <w:rFonts w:ascii="Cambria Math" w:hAnsi="Cambria Math"/>
                <w:color w:val="000000"/>
                <w:kern w:val="15"/>
              </w:rPr>
            </m:ctrlPr>
          </m:e>
          <m:sub>
            <m:r>
              <m:rPr/>
              <w:rPr>
                <w:rFonts w:ascii="Cambria Math" w:hAnsi="Cambria Math"/>
                <w:color w:val="000000"/>
                <w:kern w:val="15"/>
              </w:rPr>
              <m:t>l,a</m:t>
            </m:r>
            <m:ctrlPr>
              <w:rPr>
                <w:rFonts w:ascii="Cambria Math" w:hAnsi="Cambria Math"/>
                <w:color w:val="000000"/>
                <w:kern w:val="15"/>
              </w:rPr>
            </m:ctrlPr>
          </m:sub>
        </m:sSub>
      </m:oMath>
      <w:r>
        <w:rPr>
          <w:rFonts w:hint="eastAsia" w:ascii="Times New Roman" w:hAnsi="Times New Roman"/>
          <w:color w:val="000000"/>
        </w:rPr>
        <w:t>、</w:t>
      </w:r>
      <m:oMath>
        <m:r>
          <m:rPr/>
          <w:rPr>
            <w:rFonts w:ascii="Cambria Math" w:hAnsi="Cambria Math"/>
            <w:color w:val="000000"/>
          </w:rPr>
          <m:t>P</m:t>
        </m:r>
        <m:sSub>
          <m:sSubPr>
            <m:ctrlPr>
              <w:rPr>
                <w:rFonts w:ascii="Cambria Math" w:hAnsi="Cambria Math"/>
                <w:i/>
                <w:color w:val="000000"/>
                <w:kern w:val="15"/>
              </w:rPr>
            </m:ctrlPr>
          </m:sSubPr>
          <m:e>
            <m:r>
              <m:rPr>
                <m:nor/>
              </m:rPr>
              <w:rPr>
                <w:rFonts w:ascii="Times New Roman" w:hAnsi="Times New Roman"/>
                <w:i/>
                <w:color w:val="000000"/>
                <w:kern w:val="15"/>
              </w:rPr>
              <m:t>H</m:t>
            </m:r>
            <m:ctrlPr>
              <w:rPr>
                <w:rFonts w:ascii="Cambria Math" w:hAnsi="Cambria Math"/>
                <w:i/>
                <w:color w:val="000000"/>
                <w:kern w:val="15"/>
              </w:rPr>
            </m:ctrlPr>
          </m:e>
          <m:sub>
            <m:r>
              <m:rPr/>
              <w:rPr>
                <w:rFonts w:ascii="Cambria Math" w:hAnsi="Cambria Math"/>
                <w:color w:val="000000"/>
                <w:kern w:val="15"/>
              </w:rPr>
              <m:t>b</m:t>
            </m:r>
            <m:ctrlPr>
              <w:rPr>
                <w:rFonts w:ascii="Cambria Math" w:hAnsi="Cambria Math"/>
                <w:i/>
                <w:color w:val="000000"/>
                <w:kern w:val="15"/>
              </w:rPr>
            </m:ctrlPr>
          </m:sub>
        </m:sSub>
      </m:oMath>
      <w:r>
        <w:rPr>
          <w:rFonts w:ascii="Times New Roman" w:hAnsi="Times New Roman"/>
          <w:color w:val="000000"/>
          <w:kern w:val="15"/>
        </w:rPr>
        <w:t>、</w:t>
      </w:r>
      <m:oMath>
        <m:sSub>
          <m:sSubPr>
            <m:ctrlPr>
              <w:rPr>
                <w:rFonts w:ascii="Cambria Math" w:hAnsi="Cambria Math"/>
                <w:i/>
                <w:color w:val="000000"/>
              </w:rPr>
            </m:ctrlPr>
          </m:sSubPr>
          <m:e>
            <m:r>
              <m:rPr/>
              <w:rPr>
                <w:rFonts w:ascii="Cambria Math" w:hAnsi="Cambria Math"/>
                <w:color w:val="000000"/>
                <w:kern w:val="0"/>
              </w:rPr>
              <m:t>HT</m:t>
            </m:r>
            <m:ctrlPr>
              <w:rPr>
                <w:rFonts w:ascii="Cambria Math" w:hAnsi="Cambria Math"/>
                <w:i/>
                <w:color w:val="000000"/>
              </w:rPr>
            </m:ctrlPr>
          </m:e>
          <m:sub>
            <m:r>
              <m:rPr/>
              <w:rPr>
                <w:rFonts w:ascii="Cambria Math" w:hAnsi="Cambria Math"/>
                <w:color w:val="000000"/>
                <w:kern w:val="0"/>
              </w:rPr>
              <m:t>l,b</m:t>
            </m:r>
            <m:ctrlPr>
              <w:rPr>
                <w:rFonts w:ascii="Cambria Math" w:hAnsi="Cambria Math"/>
                <w:i/>
                <w:color w:val="000000"/>
              </w:rPr>
            </m:ctrlPr>
          </m:sub>
        </m:sSub>
      </m:oMath>
      <w:r>
        <w:rPr>
          <w:rFonts w:hint="eastAsia" w:ascii="Times New Roman" w:hAnsi="Times New Roman"/>
          <w:color w:val="000000"/>
        </w:rPr>
        <w:t>，</w:t>
      </w:r>
      <w:r>
        <w:rPr>
          <w:rFonts w:ascii="Times New Roman" w:hAnsi="Times New Roman"/>
          <w:color w:val="000000"/>
        </w:rPr>
        <w:t>09</w:t>
      </w:r>
      <w:r>
        <w:rPr>
          <w:rFonts w:hint="eastAsia" w:ascii="Times New Roman" w:hAnsi="Times New Roman"/>
          <w:color w:val="000000"/>
        </w:rPr>
        <w:t>题</w:t>
      </w:r>
      <w:r>
        <w:rPr>
          <w:rFonts w:ascii="Times New Roman" w:hAnsi="Times New Roman"/>
          <w:color w:val="000000"/>
        </w:rPr>
        <w:t>可以计算得出TRN</w:t>
      </w:r>
      <w:r>
        <w:rPr>
          <w:rFonts w:ascii="Times New Roman" w:hAnsi="Times New Roman"/>
          <w:color w:val="000000"/>
          <w:vertAlign w:val="subscript"/>
        </w:rPr>
        <w:t>2,j,k</w:t>
      </w:r>
      <w:r>
        <w:rPr>
          <w:rFonts w:ascii="Times New Roman" w:hAnsi="Times New Roman"/>
          <w:color w:val="000000"/>
        </w:rPr>
        <w:t>、TRP</w:t>
      </w:r>
      <w:r>
        <w:rPr>
          <w:rFonts w:ascii="Times New Roman" w:hAnsi="Times New Roman"/>
          <w:color w:val="000000"/>
          <w:vertAlign w:val="subscript"/>
        </w:rPr>
        <w:t>2,j,k</w:t>
      </w:r>
      <w:r>
        <w:rPr>
          <w:rFonts w:ascii="Times New Roman" w:hAnsi="Times New Roman"/>
          <w:color w:val="000000"/>
        </w:rPr>
        <w:t>、m</w:t>
      </w:r>
      <w:r>
        <w:rPr>
          <w:rFonts w:ascii="Times New Roman" w:hAnsi="Times New Roman"/>
          <w:color w:val="000000"/>
          <w:vertAlign w:val="subscript"/>
        </w:rPr>
        <w:t>2,j</w:t>
      </w:r>
      <w:r>
        <w:rPr>
          <w:rFonts w:hint="eastAsia" w:ascii="Times New Roman" w:hAnsi="Times New Roman"/>
          <w:color w:val="000000"/>
        </w:rPr>
        <w:t>，</w:t>
      </w:r>
      <w:r>
        <w:rPr>
          <w:rFonts w:ascii="Times New Roman" w:hAnsi="Times New Roman"/>
          <w:color w:val="000000"/>
        </w:rPr>
        <w:t>10</w:t>
      </w:r>
      <w:r>
        <w:rPr>
          <w:rFonts w:hint="eastAsia" w:ascii="Times New Roman" w:hAnsi="Times New Roman"/>
          <w:color w:val="000000"/>
        </w:rPr>
        <w:t>题</w:t>
      </w:r>
      <w:r>
        <w:rPr>
          <w:rFonts w:ascii="Times New Roman" w:hAnsi="Times New Roman"/>
          <w:color w:val="000000"/>
        </w:rPr>
        <w:t>可以计算得出TRN</w:t>
      </w:r>
      <w:r>
        <w:rPr>
          <w:rFonts w:ascii="Times New Roman" w:hAnsi="Times New Roman"/>
          <w:color w:val="000000"/>
          <w:vertAlign w:val="subscript"/>
        </w:rPr>
        <w:t>3,j,k</w:t>
      </w:r>
      <w:r>
        <w:rPr>
          <w:rFonts w:ascii="Times New Roman" w:hAnsi="Times New Roman"/>
          <w:color w:val="000000"/>
        </w:rPr>
        <w:t>、TRP</w:t>
      </w:r>
      <w:r>
        <w:rPr>
          <w:rFonts w:ascii="Times New Roman" w:hAnsi="Times New Roman"/>
          <w:color w:val="000000"/>
          <w:vertAlign w:val="subscript"/>
        </w:rPr>
        <w:t>3,j,k</w:t>
      </w:r>
      <w:r>
        <w:rPr>
          <w:rFonts w:ascii="Times New Roman" w:hAnsi="Times New Roman"/>
          <w:color w:val="000000"/>
        </w:rPr>
        <w:t>、m</w:t>
      </w:r>
      <w:r>
        <w:rPr>
          <w:rFonts w:ascii="Times New Roman" w:hAnsi="Times New Roman"/>
          <w:color w:val="000000"/>
          <w:vertAlign w:val="subscript"/>
        </w:rPr>
        <w:t>3,j</w:t>
      </w:r>
      <w:r>
        <w:rPr>
          <w:rFonts w:hint="eastAsia" w:ascii="Times New Roman" w:hAnsi="Times New Roman"/>
          <w:color w:val="000000"/>
        </w:rPr>
        <w:t>，</w:t>
      </w:r>
      <w:r>
        <w:rPr>
          <w:rFonts w:ascii="Times New Roman" w:hAnsi="Times New Roman"/>
          <w:color w:val="000000"/>
        </w:rPr>
        <w:t>通过统计有效调查问卷数量得出n</w:t>
      </w:r>
      <w:r>
        <w:rPr>
          <w:rFonts w:ascii="Times New Roman" w:hAnsi="Times New Roman"/>
          <w:color w:val="000000"/>
          <w:vertAlign w:val="subscript"/>
        </w:rPr>
        <w:t>i</w:t>
      </w:r>
      <w:r>
        <w:rPr>
          <w:rFonts w:ascii="Times New Roman" w:hAnsi="Times New Roman"/>
          <w:color w:val="000000"/>
        </w:rPr>
        <w:t>。</w:t>
      </w:r>
    </w:p>
    <w:p>
      <w:pPr>
        <w:pStyle w:val="118"/>
        <w:spacing w:before="120" w:after="120"/>
        <w:ind w:left="0"/>
        <w:rPr>
          <w:rFonts w:ascii="Times New Roman"/>
        </w:rPr>
      </w:pPr>
      <w:bookmarkStart w:id="300" w:name="_Toc98772953"/>
      <w:bookmarkStart w:id="301" w:name="_Toc99219339"/>
      <w:r>
        <w:rPr>
          <w:rFonts w:hint="eastAsia" w:ascii="Times New Roman"/>
        </w:rPr>
        <w:t>住房自然景观溢价</w:t>
      </w:r>
      <w:r>
        <w:rPr>
          <w:rFonts w:hint="eastAsia"/>
        </w:rPr>
        <w:t>服务</w:t>
      </w:r>
      <w:r>
        <w:rPr>
          <w:rFonts w:hint="eastAsia" w:ascii="Times New Roman"/>
        </w:rPr>
        <w:t>调查</w:t>
      </w:r>
      <w:bookmarkEnd w:id="300"/>
      <w:bookmarkEnd w:id="301"/>
    </w:p>
    <w:p>
      <w:pPr>
        <w:pStyle w:val="119"/>
        <w:spacing w:before="120" w:after="120"/>
      </w:pPr>
      <w:r>
        <w:rPr>
          <w:rFonts w:hint="eastAsia"/>
        </w:rPr>
        <w:t>自有住房景观增值相关模型</w:t>
      </w:r>
    </w:p>
    <w:p>
      <w:pPr>
        <w:pStyle w:val="66"/>
        <w:spacing w:before="120" w:after="120"/>
      </w:pPr>
      <w:r>
        <w:rPr>
          <w:rFonts w:hint="eastAsia"/>
        </w:rPr>
        <w:t>（一）住房景观增值的实物量评估模型</w:t>
      </w:r>
    </w:p>
    <w:p>
      <w:pPr>
        <w:pStyle w:val="95"/>
        <w:ind w:firstLine="420"/>
      </w:pPr>
      <w:r>
        <w:t>城市生态系统可为其周边人群提供美学体验、精神愉悦</w:t>
      </w:r>
      <w:r>
        <w:rPr>
          <w:rFonts w:hint="eastAsia"/>
        </w:rPr>
        <w:t>等</w:t>
      </w:r>
      <w:r>
        <w:t>服务，</w:t>
      </w:r>
      <w:r>
        <w:rPr>
          <w:rFonts w:hint="eastAsia"/>
        </w:rPr>
        <w:t>从而提高周边房产价值</w:t>
      </w:r>
      <w:r>
        <w:t>。</w:t>
      </w:r>
      <w:r>
        <w:rPr>
          <w:rFonts w:hint="eastAsia"/>
        </w:rPr>
        <w:t>选用</w:t>
      </w:r>
      <w:r>
        <w:t>能直接从城市生态系统获得景观增值的住房</w:t>
      </w:r>
      <w:r>
        <w:rPr>
          <w:rFonts w:hint="eastAsia"/>
        </w:rPr>
        <w:t>（实际在住）</w:t>
      </w:r>
      <w:r>
        <w:t>面积</w:t>
      </w:r>
      <w:r>
        <w:rPr>
          <w:rFonts w:hint="eastAsia"/>
        </w:rPr>
        <w:t>，</w:t>
      </w:r>
      <w:r>
        <w:t>作为景观增值实物量评价指标。</w:t>
      </w: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583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9" w:type="dxa"/>
            <w:vAlign w:val="center"/>
          </w:tcPr>
          <w:p>
            <w:pPr>
              <w:pStyle w:val="95"/>
              <w:ind w:firstLine="0" w:firstLineChars="0"/>
            </w:pPr>
          </w:p>
        </w:tc>
        <w:tc>
          <w:tcPr>
            <w:tcW w:w="5835" w:type="dxa"/>
            <w:vAlign w:val="center"/>
          </w:tcPr>
          <w:p>
            <w:pPr>
              <w:pStyle w:val="95"/>
              <w:ind w:firstLine="0" w:firstLineChars="0"/>
              <w:jc w:val="center"/>
            </w:pPr>
            <m:oMathPara>
              <m:oMath>
                <m:sSub>
                  <m:sSubPr>
                    <m:ctrlPr>
                      <w:rPr>
                        <w:rFonts w:ascii="Cambria Math" w:hAnsi="Cambria Math"/>
                      </w:rPr>
                    </m:ctrlPr>
                  </m:sSubPr>
                  <m:e>
                    <m:r>
                      <m:rPr>
                        <m:nor/>
                        <m:sty m:val="p"/>
                      </m:rPr>
                      <m:t>R</m:t>
                    </m:r>
                    <m:ctrlPr>
                      <w:rPr>
                        <w:rFonts w:ascii="Cambria Math" w:hAnsi="Cambria Math"/>
                      </w:rPr>
                    </m:ctrlPr>
                  </m:e>
                  <m:sub>
                    <m:r>
                      <m:rPr>
                        <m:nor/>
                        <m:sty m:val="p"/>
                      </m:rPr>
                      <m:t>l</m:t>
                    </m:r>
                    <m:ctrlPr>
                      <w:rPr>
                        <w:rFonts w:ascii="Cambria Math" w:hAnsi="Cambria Math"/>
                      </w:rPr>
                    </m:ctrlPr>
                  </m:sub>
                </m:sSub>
                <m:r>
                  <m:rPr>
                    <m:nor/>
                    <m:sty m:val="p"/>
                  </m:rPr>
                  <m:t>=</m:t>
                </m:r>
                <m:r>
                  <m:rPr>
                    <m:nor/>
                    <m:sty m:val="p"/>
                  </m:rPr>
                  <w:rPr>
                    <w:rFonts w:hint="eastAsia"/>
                  </w:rPr>
                  <m:t>(</m:t>
                </m:r>
                <m:nary>
                  <m:naryPr>
                    <m:chr m:val="∑"/>
                    <m:limLoc m:val="undOvr"/>
                    <m:ctrlPr>
                      <w:rPr>
                        <w:rFonts w:ascii="Cambria Math" w:hAnsi="Cambria Math"/>
                      </w:rPr>
                    </m:ctrlPr>
                  </m:naryPr>
                  <m:sub>
                    <m:r>
                      <m:rPr>
                        <m:nor/>
                        <m:sty m:val="p"/>
                      </m:rPr>
                      <m:t>e=1</m:t>
                    </m:r>
                    <m:ctrlPr>
                      <w:rPr>
                        <w:rFonts w:ascii="Cambria Math" w:hAnsi="Cambria Math"/>
                      </w:rPr>
                    </m:ctrlPr>
                  </m:sub>
                  <m:sup>
                    <m:r>
                      <m:rPr/>
                      <w:rPr>
                        <w:rFonts w:ascii="Cambria Math" w:hAnsi="Cambria Math"/>
                      </w:rPr>
                      <m:t>E</m:t>
                    </m:r>
                    <m:ctrlPr>
                      <w:rPr>
                        <w:rFonts w:ascii="Cambria Math" w:hAnsi="Cambria Math"/>
                      </w:rPr>
                    </m:ctrlPr>
                  </m:sup>
                  <m:e>
                    <m:sSub>
                      <m:sSubPr>
                        <m:ctrlPr>
                          <w:rPr>
                            <w:rFonts w:ascii="Cambria Math" w:hAnsi="Cambria Math"/>
                          </w:rPr>
                        </m:ctrlPr>
                      </m:sSubPr>
                      <m:e>
                        <m:r>
                          <m:rPr>
                            <m:nor/>
                            <m:sty m:val="p"/>
                          </m:rPr>
                          <m:t>R</m:t>
                        </m:r>
                        <m:ctrlPr>
                          <w:rPr>
                            <w:rFonts w:ascii="Cambria Math" w:hAnsi="Cambria Math"/>
                          </w:rPr>
                        </m:ctrlPr>
                      </m:e>
                      <m:sub>
                        <m:r>
                          <m:rPr>
                            <m:nor/>
                            <m:sty m:val="p"/>
                          </m:rPr>
                          <m:t>l</m:t>
                        </m:r>
                        <m:r>
                          <m:rPr>
                            <m:nor/>
                            <m:sty m:val="p"/>
                          </m:rPr>
                          <w:rPr>
                            <w:rFonts w:hint="eastAsia"/>
                          </w:rPr>
                          <m:t>,</m:t>
                        </m:r>
                        <m:r>
                          <m:rPr>
                            <m:nor/>
                            <m:sty m:val="p"/>
                          </m:rPr>
                          <m:t>e</m:t>
                        </m:r>
                        <m:ctrlPr>
                          <w:rPr>
                            <w:rFonts w:ascii="Cambria Math" w:hAnsi="Cambria Math"/>
                          </w:rPr>
                        </m:ctrlPr>
                      </m:sub>
                    </m:sSub>
                    <m:r>
                      <m:rPr>
                        <m:sty m:val="p"/>
                      </m:rPr>
                      <w:rPr>
                        <w:rFonts w:ascii="Cambria Math" w:hAnsi="Cambria Math"/>
                      </w:rPr>
                      <m:t>)</m:t>
                    </m:r>
                    <m:ctrlPr>
                      <w:rPr>
                        <w:rFonts w:ascii="Cambria Math" w:hAnsi="Cambria Math"/>
                      </w:rPr>
                    </m:ctrlPr>
                  </m:e>
                </m:nary>
                <m:r>
                  <m:rPr>
                    <m:sty m:val="p"/>
                  </m:rPr>
                  <w:rPr>
                    <w:rFonts w:hint="eastAsia" w:ascii="Cambria Math" w:hAnsi="Cambria Math"/>
                  </w:rPr>
                  <m:t>/</m:t>
                </m:r>
                <m:r>
                  <m:rPr/>
                  <w:rPr>
                    <w:rFonts w:ascii="Cambria Math" w:hAnsi="Cambria Math"/>
                  </w:rPr>
                  <m:t>R</m:t>
                </m:r>
                <m:r>
                  <m:rPr>
                    <m:sty m:val="p"/>
                  </m:rPr>
                  <w:rPr>
                    <w:rFonts w:ascii="Cambria Math" w:hAnsi="Cambria Math"/>
                  </w:rPr>
                  <m:t>×</m:t>
                </m:r>
                <m:r>
                  <m:rPr/>
                  <w:rPr>
                    <w:rFonts w:ascii="Cambria Math" w:hAnsi="Cambria Math"/>
                  </w:rPr>
                  <m:t>RS</m:t>
                </m:r>
              </m:oMath>
            </m:oMathPara>
          </w:p>
        </w:tc>
        <w:tc>
          <w:tcPr>
            <w:tcW w:w="2268" w:type="dxa"/>
            <w:vAlign w:val="center"/>
          </w:tcPr>
          <w:p>
            <w:pPr>
              <w:pStyle w:val="95"/>
              <w:ind w:right="210" w:firstLine="0" w:firstLineChars="0"/>
              <w:jc w:val="right"/>
            </w:pPr>
            <w:r>
              <w:rPr>
                <w:rFonts w:hAnsi="宋体"/>
              </w:rPr>
              <w:t>………………</w:t>
            </w:r>
            <w:r>
              <w:rPr>
                <w:rFonts w:hint="eastAsia"/>
              </w:rPr>
              <w:t>(</w:t>
            </w:r>
            <w:r>
              <w:t>F.22)</w:t>
            </w:r>
          </w:p>
        </w:tc>
      </w:tr>
    </w:tbl>
    <w:p>
      <w:pPr>
        <w:pStyle w:val="95"/>
        <w:ind w:firstLine="420"/>
      </w:pPr>
    </w:p>
    <w:p>
      <w:pPr>
        <w:pStyle w:val="95"/>
        <w:ind w:firstLine="420"/>
        <w:rPr>
          <w:rFonts w:ascii="Times New Roman"/>
        </w:rPr>
      </w:pPr>
      <w:r>
        <w:rPr>
          <w:rFonts w:ascii="Times New Roman"/>
        </w:rPr>
        <w:t>式中：</w:t>
      </w:r>
    </w:p>
    <w:p>
      <w:pPr>
        <w:pStyle w:val="95"/>
        <w:ind w:firstLine="420"/>
        <w:rPr>
          <w:rFonts w:ascii="Times New Roman"/>
        </w:rPr>
      </w:pPr>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l</m:t>
            </m:r>
            <m:ctrlPr>
              <w:rPr>
                <w:rFonts w:ascii="Cambria Math" w:hAnsi="Cambria Math"/>
              </w:rPr>
            </m:ctrlPr>
          </m:sub>
        </m:sSub>
      </m:oMath>
      <w:r>
        <w:rPr>
          <w:rFonts w:ascii="Times New Roman"/>
        </w:rPr>
        <w:t>——从城市生态景观获得升值的住房面积（平方米每年）；</w:t>
      </w:r>
    </w:p>
    <w:p>
      <w:pPr>
        <w:pStyle w:val="95"/>
        <w:ind w:firstLine="420"/>
        <w:rPr>
          <w:rFonts w:ascii="Times New Roman"/>
        </w:rPr>
      </w:pPr>
      <m:oMath>
        <m:sSub>
          <m:sSubPr>
            <m:ctrlPr>
              <w:rPr>
                <w:rFonts w:ascii="Cambria Math" w:hAnsi="Cambria Math"/>
              </w:rPr>
            </m:ctrlPr>
          </m:sSubPr>
          <m:e>
            <m:r>
              <m:rPr>
                <m:nor/>
                <m:sty m:val="p"/>
              </m:rPr>
              <w:rPr>
                <w:rFonts w:ascii="Times New Roman"/>
              </w:rPr>
              <m:t>R</m:t>
            </m:r>
            <m:ctrlPr>
              <w:rPr>
                <w:rFonts w:ascii="Cambria Math" w:hAnsi="Cambria Math"/>
              </w:rPr>
            </m:ctrlPr>
          </m:e>
          <m:sub>
            <m:r>
              <m:rPr>
                <m:nor/>
                <m:sty m:val="p"/>
              </m:rPr>
              <w:rPr>
                <w:rFonts w:ascii="Times New Roman"/>
              </w:rPr>
              <m:t>l,e</m:t>
            </m:r>
            <m:ctrlPr>
              <w:rPr>
                <w:rFonts w:ascii="Cambria Math" w:hAnsi="Cambria Math"/>
              </w:rPr>
            </m:ctrlPr>
          </m:sub>
        </m:sSub>
      </m:oMath>
      <w:r>
        <w:rPr>
          <w:rFonts w:ascii="Times New Roman"/>
        </w:rPr>
        <w:t>——抽样调查中，第e个小区中从城市生态景观获得升值的住房面积（平方米每年），e= 1，2，…，E</w:t>
      </w:r>
      <w:r>
        <w:rPr>
          <w:rFonts w:hint="eastAsia" w:ascii="Times New Roman"/>
        </w:rPr>
        <w:t>；</w:t>
      </w:r>
    </w:p>
    <w:p>
      <w:pPr>
        <w:pStyle w:val="95"/>
        <w:ind w:firstLine="420"/>
        <w:rPr>
          <w:rFonts w:ascii="Times New Roman"/>
        </w:rPr>
      </w:pPr>
      <w:r>
        <w:rPr>
          <w:rFonts w:ascii="Times New Roman"/>
        </w:rPr>
        <w:t>E——抽样调查中，受访小区总数。</w:t>
      </w:r>
    </w:p>
    <w:p>
      <w:pPr>
        <w:pStyle w:val="95"/>
        <w:ind w:firstLine="420"/>
        <w:rPr>
          <w:rFonts w:ascii="Times New Roman"/>
        </w:rPr>
      </w:pPr>
      <w:r>
        <w:rPr>
          <w:rFonts w:ascii="Times New Roman"/>
        </w:rPr>
        <w:t>R——抽样调查中，受访的总住房面积（平方米，实际使用，可以入住率乘小区总住房面积替代）；</w:t>
      </w:r>
    </w:p>
    <w:p>
      <w:pPr>
        <w:pStyle w:val="95"/>
        <w:ind w:firstLine="420"/>
        <w:rPr>
          <w:rFonts w:ascii="Times New Roman"/>
        </w:rPr>
      </w:pPr>
      <w:r>
        <w:rPr>
          <w:rFonts w:ascii="Times New Roman"/>
        </w:rPr>
        <w:t>RS——政府部门提供的总住房面积（平方米，实际使用）。</w:t>
      </w:r>
    </w:p>
    <w:p>
      <w:pPr>
        <w:pStyle w:val="66"/>
        <w:spacing w:before="120" w:after="120"/>
      </w:pPr>
      <w:r>
        <w:rPr>
          <w:rFonts w:hint="eastAsia"/>
        </w:rPr>
        <w:t>（二）住房景观增值的价值量评估模型</w:t>
      </w:r>
    </w:p>
    <w:p>
      <w:pPr>
        <w:pStyle w:val="95"/>
        <w:ind w:firstLine="420"/>
      </w:pPr>
      <w:r>
        <w:t>运用特征价格法或市场价值法</w:t>
      </w:r>
      <w:r>
        <w:rPr>
          <w:rFonts w:hint="eastAsia"/>
        </w:rPr>
        <w:t>，</w:t>
      </w:r>
      <w:r>
        <w:t>评估城市生态系统为其周边地区人群提供美学体验、精神愉悦功能的价值。</w:t>
      </w: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583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9" w:type="dxa"/>
            <w:vAlign w:val="center"/>
          </w:tcPr>
          <w:p>
            <w:pPr>
              <w:pStyle w:val="95"/>
              <w:ind w:firstLine="0" w:firstLineChars="0"/>
            </w:pPr>
          </w:p>
        </w:tc>
        <w:tc>
          <w:tcPr>
            <w:tcW w:w="5835" w:type="dxa"/>
            <w:vAlign w:val="center"/>
          </w:tcPr>
          <w:p>
            <w:pPr>
              <w:pStyle w:val="95"/>
              <w:ind w:firstLine="0" w:firstLineChars="0"/>
              <w:jc w:val="center"/>
            </w:pPr>
            <m:oMathPara>
              <m:oMath>
                <m:r>
                  <m:rPr/>
                  <w:rPr>
                    <w:rFonts w:hint="eastAsia" w:ascii="Cambria Math" w:hAnsi="Cambria Math"/>
                  </w:rPr>
                  <m:t>R</m:t>
                </m:r>
                <m:r>
                  <m:rPr/>
                  <w:rPr>
                    <w:rFonts w:ascii="Cambria Math" w:hAnsi="Cambria Math"/>
                  </w:rPr>
                  <m:t>V</m:t>
                </m:r>
                <m:r>
                  <m:rPr>
                    <m:sty m:val="p"/>
                  </m:rPr>
                  <w:rPr>
                    <w:rFonts w:ascii="Cambria Math" w:hAnsi="Cambria Math"/>
                  </w:rPr>
                  <m:t>=</m:t>
                </m:r>
                <m:sSub>
                  <m:sSubPr>
                    <m:ctrlPr>
                      <w:rPr>
                        <w:rFonts w:ascii="Cambria Math" w:hAnsi="Cambria Math"/>
                      </w:rPr>
                    </m:ctrlPr>
                  </m:sSubPr>
                  <m:e>
                    <m:r>
                      <m:rPr>
                        <m:nor/>
                        <m:sty m:val="p"/>
                      </m:rPr>
                      <m:t>R</m:t>
                    </m:r>
                    <m:ctrlPr>
                      <w:rPr>
                        <w:rFonts w:ascii="Cambria Math" w:hAnsi="Cambria Math"/>
                      </w:rPr>
                    </m:ctrlPr>
                  </m:e>
                  <m:sub>
                    <m:r>
                      <m:rPr>
                        <m:nor/>
                        <m:sty m:val="p"/>
                      </m:rPr>
                      <m:t>l</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RP</m:t>
                    </m:r>
                    <m:ctrlPr>
                      <w:rPr>
                        <w:rFonts w:ascii="Cambria Math" w:hAnsi="Cambria Math"/>
                      </w:rPr>
                    </m:ctrlPr>
                  </m:e>
                  <m:sub>
                    <m:r>
                      <m:rPr/>
                      <w:rPr>
                        <w:rFonts w:hint="eastAsia" w:ascii="Cambria Math" w:hAnsi="Cambria Math"/>
                      </w:rPr>
                      <m:t>l</m:t>
                    </m:r>
                    <m:ctrlPr>
                      <w:rPr>
                        <w:rFonts w:ascii="Cambria Math" w:hAnsi="Cambria Math"/>
                      </w:rPr>
                    </m:ctrlPr>
                  </m:sub>
                </m:sSub>
                <m:r>
                  <m:rPr>
                    <m:sty m:val="p"/>
                  </m:rPr>
                  <w:rPr>
                    <w:rFonts w:ascii="Cambria Math" w:hAnsi="Cambria Math"/>
                  </w:rPr>
                  <m:t>×</m:t>
                </m:r>
                <m:r>
                  <m:rPr/>
                  <w:rPr>
                    <w:rFonts w:ascii="Cambria Math" w:hAnsi="Cambria Math"/>
                  </w:rPr>
                  <m:t>RPR</m:t>
                </m:r>
              </m:oMath>
            </m:oMathPara>
          </w:p>
        </w:tc>
        <w:tc>
          <w:tcPr>
            <w:tcW w:w="2268" w:type="dxa"/>
            <w:vAlign w:val="center"/>
          </w:tcPr>
          <w:p>
            <w:pPr>
              <w:pStyle w:val="95"/>
              <w:ind w:right="210" w:firstLine="0" w:firstLineChars="0"/>
              <w:jc w:val="right"/>
            </w:pPr>
            <w:r>
              <w:rPr>
                <w:rFonts w:hAnsi="宋体"/>
              </w:rPr>
              <w:t>………………</w:t>
            </w:r>
            <w:r>
              <w:rPr>
                <w:rFonts w:hint="eastAsia"/>
              </w:rPr>
              <w:t>(</w:t>
            </w:r>
            <w:r>
              <w:t>F.23)</w:t>
            </w:r>
          </w:p>
        </w:tc>
      </w:tr>
    </w:tbl>
    <w:p>
      <w:pPr>
        <w:pStyle w:val="95"/>
        <w:ind w:firstLine="420"/>
      </w:pPr>
    </w:p>
    <w:tbl>
      <w:tblPr>
        <w:tblStyle w:val="54"/>
        <w:tblW w:w="4927"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19"/>
        <w:gridCol w:w="5867"/>
        <w:gridCol w:w="2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9" w:type="dxa"/>
            <w:vAlign w:val="center"/>
          </w:tcPr>
          <w:p>
            <w:pPr>
              <w:pStyle w:val="95"/>
              <w:ind w:firstLine="0" w:firstLineChars="0"/>
            </w:pPr>
          </w:p>
        </w:tc>
        <w:tc>
          <w:tcPr>
            <w:tcW w:w="5860" w:type="dxa"/>
            <w:vAlign w:val="center"/>
          </w:tcPr>
          <w:p>
            <w:pPr>
              <w:pStyle w:val="95"/>
              <w:ind w:firstLine="0" w:firstLineChars="0"/>
              <w:jc w:val="center"/>
            </w:pPr>
            <m:oMathPara>
              <m:oMath>
                <m:sSub>
                  <m:sSubPr>
                    <m:ctrlPr>
                      <w:rPr>
                        <w:rFonts w:ascii="Cambria Math" w:hAnsi="Cambria Math"/>
                      </w:rPr>
                    </m:ctrlPr>
                  </m:sSubPr>
                  <m:e>
                    <m:r>
                      <m:rPr/>
                      <w:rPr>
                        <w:rFonts w:ascii="Cambria Math" w:hAnsi="Cambria Math"/>
                      </w:rPr>
                      <m:t>RP</m:t>
                    </m:r>
                    <m:ctrlPr>
                      <w:rPr>
                        <w:rFonts w:ascii="Cambria Math" w:hAnsi="Cambria Math"/>
                      </w:rPr>
                    </m:ctrlPr>
                  </m:e>
                  <m:sub>
                    <m:r>
                      <m:rPr/>
                      <w:rPr>
                        <w:rFonts w:hint="eastAsia" w:ascii="Cambria Math" w:hAnsi="Cambria Math"/>
                      </w:rPr>
                      <m:t>l</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RT</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RT</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nary>
                  <m:naryPr>
                    <m:chr m:val="∑"/>
                    <m:limLoc m:val="undOvr"/>
                    <m:ctrlPr>
                      <w:rPr>
                        <w:rFonts w:ascii="Cambria Math" w:hAnsi="Cambria Math"/>
                      </w:rPr>
                    </m:ctrlPr>
                  </m:naryPr>
                  <m:sub>
                    <m:r>
                      <m:rPr>
                        <m:nor/>
                        <m:sty m:val="p"/>
                      </m:rPr>
                      <m:t>e=1</m:t>
                    </m:r>
                    <m:ctrlPr>
                      <w:rPr>
                        <w:rFonts w:ascii="Cambria Math" w:hAnsi="Cambria Math"/>
                      </w:rPr>
                    </m:ctrlPr>
                  </m:sub>
                  <m:sup>
                    <m:r>
                      <m:rPr/>
                      <w:rPr>
                        <w:rFonts w:ascii="Cambria Math" w:hAnsi="Cambria Math"/>
                      </w:rPr>
                      <m:t>E</m:t>
                    </m:r>
                    <m:ctrlPr>
                      <w:rPr>
                        <w:rFonts w:ascii="Cambria Math" w:hAnsi="Cambria Math"/>
                      </w:rPr>
                    </m:ctrlPr>
                  </m:sup>
                  <m:e>
                    <m:sSub>
                      <m:sSubPr>
                        <m:ctrlPr>
                          <w:rPr>
                            <w:rFonts w:ascii="Cambria Math" w:hAnsi="Cambria Math"/>
                          </w:rPr>
                        </m:ctrlPr>
                      </m:sSubPr>
                      <m:e>
                        <m:r>
                          <m:rPr>
                            <m:nor/>
                            <m:sty m:val="p"/>
                          </m:rPr>
                          <m:t>R</m:t>
                        </m:r>
                        <m:ctrlPr>
                          <w:rPr>
                            <w:rFonts w:ascii="Cambria Math" w:hAnsi="Cambria Math"/>
                          </w:rPr>
                        </m:ctrlPr>
                      </m:e>
                      <m:sub>
                        <m:r>
                          <m:rPr>
                            <m:nor/>
                            <m:sty m:val="p"/>
                          </m:rPr>
                          <m:t>l</m:t>
                        </m:r>
                        <m:r>
                          <m:rPr>
                            <m:nor/>
                            <m:sty m:val="p"/>
                          </m:rPr>
                          <w:rPr>
                            <w:rFonts w:hint="eastAsia"/>
                          </w:rPr>
                          <m:t>,</m:t>
                        </m:r>
                        <m:r>
                          <m:rPr>
                            <m:nor/>
                            <m:sty m:val="p"/>
                          </m:rPr>
                          <m:t>e</m:t>
                        </m:r>
                        <m:ctrlPr>
                          <w:rPr>
                            <w:rFonts w:ascii="Cambria Math" w:hAnsi="Cambria Math"/>
                          </w:rPr>
                        </m:ctrlPr>
                      </m:sub>
                    </m:sSub>
                    <m:r>
                      <m:rPr>
                        <m:sty m:val="p"/>
                      </m:rPr>
                      <w:rPr>
                        <w:rFonts w:ascii="Cambria Math" w:hAnsi="Cambria Math"/>
                      </w:rPr>
                      <m:t>)</m:t>
                    </m:r>
                    <m:ctrlPr>
                      <w:rPr>
                        <w:rFonts w:ascii="Cambria Math" w:hAnsi="Cambria Math"/>
                      </w:rPr>
                    </m:ctrlPr>
                  </m:e>
                </m:nary>
              </m:oMath>
            </m:oMathPara>
          </w:p>
        </w:tc>
        <w:tc>
          <w:tcPr>
            <w:tcW w:w="2269" w:type="dxa"/>
            <w:vAlign w:val="center"/>
          </w:tcPr>
          <w:p>
            <w:pPr>
              <w:pStyle w:val="95"/>
              <w:ind w:right="210" w:firstLine="0" w:firstLineChars="0"/>
              <w:jc w:val="right"/>
            </w:pPr>
            <w:r>
              <w:rPr>
                <w:rFonts w:hAnsi="宋体"/>
              </w:rPr>
              <w:t>………………</w:t>
            </w:r>
            <w:r>
              <w:rPr>
                <w:rFonts w:hint="eastAsia"/>
              </w:rPr>
              <w:t>(</w:t>
            </w:r>
            <w:r>
              <w:t>F.24)</w:t>
            </w:r>
          </w:p>
        </w:tc>
      </w:tr>
    </w:tbl>
    <w:p>
      <w:pPr>
        <w:pStyle w:val="95"/>
        <w:ind w:firstLine="420"/>
      </w:pPr>
    </w:p>
    <w:p>
      <w:pPr>
        <w:pStyle w:val="95"/>
        <w:ind w:firstLine="420"/>
      </w:pPr>
      <w:r>
        <w:rPr>
          <w:rFonts w:hint="eastAsia"/>
        </w:rPr>
        <w:t>或</w:t>
      </w: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583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9" w:type="dxa"/>
            <w:vAlign w:val="center"/>
          </w:tcPr>
          <w:p>
            <w:pPr>
              <w:pStyle w:val="95"/>
              <w:ind w:firstLine="0" w:firstLineChars="0"/>
            </w:pPr>
          </w:p>
        </w:tc>
        <w:tc>
          <w:tcPr>
            <w:tcW w:w="5835" w:type="dxa"/>
            <w:vAlign w:val="center"/>
          </w:tcPr>
          <w:p>
            <w:pPr>
              <w:pStyle w:val="95"/>
              <w:ind w:firstLine="0" w:firstLineChars="0"/>
              <w:jc w:val="center"/>
            </w:pPr>
            <m:oMathPara>
              <m:oMath>
                <m:r>
                  <m:rPr/>
                  <w:rPr>
                    <w:rFonts w:hint="eastAsia" w:ascii="Cambria Math" w:hAnsi="Cambria Math"/>
                  </w:rPr>
                  <m:t>R</m:t>
                </m:r>
                <m:r>
                  <m:rPr/>
                  <w:rPr>
                    <w:rFonts w:ascii="Cambria Math" w:hAnsi="Cambria Math"/>
                  </w:rPr>
                  <m:t>V</m:t>
                </m:r>
                <m:r>
                  <m:rPr>
                    <m:sty m:val="p"/>
                  </m:rPr>
                  <w:rPr>
                    <w:rFonts w:ascii="Cambria Math" w:hAnsi="Cambria Math"/>
                  </w:rPr>
                  <m:t>=(</m:t>
                </m:r>
                <m:r>
                  <m:rPr/>
                  <w:rPr>
                    <w:rFonts w:ascii="Cambria Math" w:hAnsi="Cambria Math"/>
                  </w:rPr>
                  <m:t>VR</m:t>
                </m:r>
                <m:r>
                  <m:rPr>
                    <m:sty m:val="p"/>
                  </m:rPr>
                  <w:rPr>
                    <w:rFonts w:ascii="Cambria Math" w:hAnsi="Cambria Math"/>
                  </w:rPr>
                  <m:t>/</m:t>
                </m:r>
                <m:r>
                  <m:rPr/>
                  <w:rPr>
                    <w:rFonts w:ascii="Cambria Math" w:hAnsi="Cambria Math"/>
                  </w:rPr>
                  <m:t>SR</m:t>
                </m:r>
                <m:r>
                  <m:rPr>
                    <m:sty m:val="p"/>
                  </m:rPr>
                  <w:rPr>
                    <w:rFonts w:ascii="Cambria Math" w:hAnsi="Cambria Math"/>
                  </w:rPr>
                  <m:t>)×</m:t>
                </m:r>
                <m:r>
                  <m:rPr/>
                  <w:rPr>
                    <w:rFonts w:ascii="Cambria Math" w:hAnsi="Cambria Math"/>
                  </w:rPr>
                  <m:t>RS</m:t>
                </m:r>
              </m:oMath>
            </m:oMathPara>
          </w:p>
        </w:tc>
        <w:tc>
          <w:tcPr>
            <w:tcW w:w="2268" w:type="dxa"/>
            <w:vAlign w:val="center"/>
          </w:tcPr>
          <w:p>
            <w:pPr>
              <w:pStyle w:val="95"/>
              <w:ind w:right="210" w:firstLine="0" w:firstLineChars="0"/>
              <w:jc w:val="right"/>
            </w:pPr>
            <w:r>
              <w:rPr>
                <w:rFonts w:hAnsi="宋体"/>
              </w:rPr>
              <w:t>………………</w:t>
            </w:r>
            <w:r>
              <w:rPr>
                <w:rFonts w:hint="eastAsia"/>
              </w:rPr>
              <w:t>(</w:t>
            </w:r>
            <w:r>
              <w:t>F.25)</w:t>
            </w:r>
          </w:p>
        </w:tc>
      </w:tr>
    </w:tbl>
    <w:p>
      <w:pPr>
        <w:pStyle w:val="95"/>
        <w:ind w:firstLine="420"/>
      </w:pPr>
    </w:p>
    <w:tbl>
      <w:tblPr>
        <w:tblStyle w:val="54"/>
        <w:tblW w:w="4927"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0"/>
        <w:gridCol w:w="5866"/>
        <w:gridCol w:w="2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vAlign w:val="center"/>
          </w:tcPr>
          <w:p>
            <w:pPr>
              <w:pStyle w:val="95"/>
              <w:ind w:firstLine="0" w:firstLineChars="0"/>
            </w:pPr>
          </w:p>
        </w:tc>
        <w:tc>
          <w:tcPr>
            <w:tcW w:w="5859" w:type="dxa"/>
            <w:vAlign w:val="center"/>
          </w:tcPr>
          <w:p>
            <w:pPr>
              <w:pStyle w:val="95"/>
              <w:ind w:firstLine="0" w:firstLineChars="0"/>
              <w:jc w:val="center"/>
            </w:pPr>
            <m:oMathPara>
              <m:oMath>
                <m:r>
                  <m:rPr/>
                  <w:rPr>
                    <w:rFonts w:ascii="Cambria Math" w:hAnsi="Cambria Math"/>
                  </w:rPr>
                  <m:t>V</m:t>
                </m:r>
                <m:r>
                  <m:rPr/>
                  <w:rPr>
                    <w:rFonts w:hint="eastAsia" w:ascii="Cambria Math" w:hAnsi="Cambria Math"/>
                  </w:rPr>
                  <m:t>R</m:t>
                </m:r>
                <m:r>
                  <m:rPr>
                    <m:sty m:val="p"/>
                  </m:rPr>
                  <w:rPr>
                    <w:rFonts w:ascii="Cambria Math" w:hAnsi="Cambria Math"/>
                  </w:rPr>
                  <m:t>=</m:t>
                </m:r>
                <m:r>
                  <m:rPr/>
                  <w:rPr>
                    <w:rFonts w:ascii="Cambria Math" w:hAnsi="Cambria Math"/>
                  </w:rPr>
                  <m:t>R</m:t>
                </m:r>
                <m:r>
                  <m:rPr/>
                  <w:rPr>
                    <w:rFonts w:hint="eastAsia" w:ascii="Cambria Math" w:hAnsi="Cambria Math"/>
                  </w:rPr>
                  <m:t>R</m:t>
                </m:r>
                <m:r>
                  <m:rPr>
                    <m:sty m:val="p"/>
                  </m:rPr>
                  <w:rPr>
                    <w:rFonts w:ascii="Cambria Math" w:hAnsi="Cambria Math"/>
                  </w:rPr>
                  <m:t>×</m:t>
                </m:r>
                <m:nary>
                  <m:naryPr>
                    <m:chr m:val="∑"/>
                    <m:limLoc m:val="subSup"/>
                    <m:ctrlPr>
                      <w:rPr>
                        <w:rFonts w:ascii="Cambria Math" w:hAnsi="Cambria Math"/>
                      </w:rPr>
                    </m:ctrlPr>
                  </m:naryPr>
                  <m:sub>
                    <m:r>
                      <m:rPr/>
                      <w:rPr>
                        <w:rFonts w:hint="eastAsia" w:ascii="Cambria Math" w:hAnsi="Cambria Math"/>
                      </w:rPr>
                      <m:t>e</m:t>
                    </m:r>
                    <m:r>
                      <m:rPr>
                        <m:sty m:val="p"/>
                      </m:rPr>
                      <w:rPr>
                        <w:rFonts w:ascii="Cambria Math" w:hAnsi="Cambria Math"/>
                      </w:rPr>
                      <m:t>=1</m:t>
                    </m:r>
                    <m:ctrlPr>
                      <w:rPr>
                        <w:rFonts w:ascii="Cambria Math" w:hAnsi="Cambria Math"/>
                      </w:rPr>
                    </m:ctrlPr>
                  </m:sub>
                  <m:sup>
                    <m:r>
                      <m:rPr/>
                      <w:rPr>
                        <w:rFonts w:hint="eastAsia" w:ascii="Cambria Math" w:hAnsi="Cambria Math"/>
                      </w:rPr>
                      <m:t>E</m:t>
                    </m:r>
                    <m:ctrlPr>
                      <w:rPr>
                        <w:rFonts w:ascii="Cambria Math" w:hAnsi="Cambria Math"/>
                      </w:rPr>
                    </m:ctrlPr>
                  </m:sup>
                  <m:e>
                    <m:r>
                      <m:rPr>
                        <m:sty m:val="p"/>
                      </m:rPr>
                      <w:rPr>
                        <w:rFonts w:ascii="Cambria Math" w:hAnsi="Cambria Math"/>
                      </w:rPr>
                      <m:t>(</m:t>
                    </m:r>
                    <m:sSub>
                      <m:sSubPr>
                        <m:ctrlPr>
                          <w:rPr>
                            <w:rFonts w:ascii="Cambria Math" w:hAnsi="Cambria Math"/>
                          </w:rPr>
                        </m:ctrlPr>
                      </m:sSubPr>
                      <m:e>
                        <m:r>
                          <m:rPr/>
                          <w:rPr>
                            <w:rFonts w:hint="eastAsia" w:ascii="Cambria Math" w:hAnsi="Cambria Math"/>
                          </w:rPr>
                          <m:t>R</m:t>
                        </m:r>
                        <m:r>
                          <m:rPr/>
                          <w:rPr>
                            <w:rFonts w:ascii="Cambria Math" w:hAnsi="Cambria Math"/>
                          </w:rPr>
                          <m:t>T</m:t>
                        </m:r>
                        <m:ctrlPr>
                          <w:rPr>
                            <w:rFonts w:ascii="Cambria Math" w:hAnsi="Cambria Math"/>
                          </w:rPr>
                        </m:ctrlPr>
                      </m:e>
                      <m:sub>
                        <m:r>
                          <m:rPr/>
                          <w:rPr>
                            <w:rFonts w:ascii="Cambria Math" w:hAnsi="Cambria Math"/>
                          </w:rPr>
                          <m:t>l</m:t>
                        </m:r>
                        <m:r>
                          <m:rPr>
                            <m:sty m:val="p"/>
                          </m:rPr>
                          <w:rPr>
                            <w:rFonts w:ascii="Cambria Math" w:hAnsi="Cambria Math"/>
                          </w:rPr>
                          <m:t>,</m:t>
                        </m:r>
                        <m:r>
                          <m:rPr/>
                          <w:rPr>
                            <w:rFonts w:hint="eastAsia" w:ascii="Cambria Math" w:hAnsi="Cambria Math"/>
                          </w:rPr>
                          <m:t>e</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P</m:t>
                        </m:r>
                        <m:r>
                          <m:rPr/>
                          <w:rPr>
                            <w:rFonts w:hint="eastAsia" w:ascii="Cambria Math" w:hAnsi="Cambria Math"/>
                          </w:rPr>
                          <m:t>R</m:t>
                        </m:r>
                        <m:ctrlPr>
                          <w:rPr>
                            <w:rFonts w:ascii="Cambria Math" w:hAnsi="Cambria Math"/>
                          </w:rPr>
                        </m:ctrlPr>
                      </m:e>
                      <m:sub>
                        <m:r>
                          <m:rPr/>
                          <w:rPr>
                            <w:rFonts w:hint="eastAsia" w:ascii="Cambria Math" w:hAnsi="Cambria Math"/>
                          </w:rPr>
                          <m:t>e</m:t>
                        </m:r>
                        <m:ctrlPr>
                          <w:rPr>
                            <w:rFonts w:ascii="Cambria Math" w:hAnsi="Cambria Math"/>
                          </w:rPr>
                        </m:ctrlPr>
                      </m:sub>
                    </m:sSub>
                    <m:r>
                      <m:rPr>
                        <m:sty m:val="p"/>
                      </m:rPr>
                      <w:rPr>
                        <w:rFonts w:ascii="Cambria Math" w:hAnsi="Cambria Math"/>
                      </w:rPr>
                      <m:t>)</m:t>
                    </m:r>
                    <m:ctrlPr>
                      <w:rPr>
                        <w:rFonts w:ascii="Cambria Math" w:hAnsi="Cambria Math"/>
                      </w:rPr>
                    </m:ctrlPr>
                  </m:e>
                </m:nary>
              </m:oMath>
            </m:oMathPara>
          </w:p>
        </w:tc>
        <w:tc>
          <w:tcPr>
            <w:tcW w:w="2269" w:type="dxa"/>
            <w:vAlign w:val="center"/>
          </w:tcPr>
          <w:p>
            <w:pPr>
              <w:pStyle w:val="95"/>
              <w:ind w:right="210" w:firstLine="0" w:firstLineChars="0"/>
              <w:jc w:val="right"/>
            </w:pPr>
            <w:r>
              <w:rPr>
                <w:rFonts w:hAnsi="宋体"/>
              </w:rPr>
              <w:t>………………</w:t>
            </w:r>
            <w:r>
              <w:rPr>
                <w:rFonts w:hint="eastAsia"/>
              </w:rPr>
              <w:t>(</w:t>
            </w:r>
            <w:r>
              <w:t>F.26)</w:t>
            </w:r>
          </w:p>
        </w:tc>
      </w:tr>
    </w:tbl>
    <w:p>
      <w:pPr>
        <w:pStyle w:val="95"/>
        <w:ind w:firstLine="420"/>
      </w:pPr>
    </w:p>
    <w:tbl>
      <w:tblPr>
        <w:tblStyle w:val="54"/>
        <w:tblW w:w="492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6"/>
        <w:gridCol w:w="5934"/>
        <w:gridCol w:w="2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6" w:type="dxa"/>
            <w:vAlign w:val="center"/>
          </w:tcPr>
          <w:p>
            <w:pPr>
              <w:pStyle w:val="95"/>
              <w:ind w:firstLine="0" w:firstLineChars="0"/>
            </w:pPr>
          </w:p>
        </w:tc>
        <w:tc>
          <w:tcPr>
            <w:tcW w:w="5928" w:type="dxa"/>
            <w:vAlign w:val="center"/>
          </w:tcPr>
          <w:p>
            <w:pPr>
              <w:pStyle w:val="95"/>
              <w:ind w:firstLine="0" w:firstLineChars="0"/>
              <w:jc w:val="center"/>
            </w:pPr>
            <m:oMathPara>
              <m:oMath>
                <m:r>
                  <m:rPr/>
                  <w:rPr>
                    <w:rFonts w:ascii="Cambria Math" w:hAnsi="Cambria Math"/>
                  </w:rPr>
                  <m:t>SR</m:t>
                </m:r>
                <m:r>
                  <m:rPr>
                    <m:sty m:val="p"/>
                  </m:rPr>
                  <w:rPr>
                    <w:rFonts w:ascii="Cambria Math" w:hAnsi="Cambria Math"/>
                  </w:rPr>
                  <m:t>=(</m:t>
                </m:r>
                <m:sSub>
                  <m:sSubPr>
                    <m:ctrlPr>
                      <w:rPr>
                        <w:rFonts w:ascii="Cambria Math" w:hAnsi="Cambria Math"/>
                      </w:rPr>
                    </m:ctrlPr>
                  </m:sSubPr>
                  <m:e>
                    <m:r>
                      <m:rPr/>
                      <w:rPr>
                        <w:rFonts w:ascii="Cambria Math" w:hAnsi="Cambria Math"/>
                      </w:rPr>
                      <m:t>RT</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RT</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RT</m:t>
                    </m:r>
                    <m:ctrlPr>
                      <w:rPr>
                        <w:rFonts w:ascii="Cambria Math" w:hAnsi="Cambria Math"/>
                      </w:rPr>
                    </m:ctrlPr>
                  </m:e>
                  <m:sub>
                    <m:r>
                      <m:rPr>
                        <m:sty m:val="p"/>
                      </m:rPr>
                      <w:rPr>
                        <w:rFonts w:ascii="Cambria Math" w:hAnsi="Cambria Math"/>
                      </w:rPr>
                      <m:t>3</m:t>
                    </m:r>
                    <m:ctrlPr>
                      <w:rPr>
                        <w:rFonts w:ascii="Cambria Math" w:hAnsi="Cambria Math"/>
                      </w:rPr>
                    </m:ctrlPr>
                  </m:sub>
                </m:sSub>
                <m:r>
                  <m:rPr>
                    <m:sty m:val="p"/>
                  </m:rPr>
                  <w:rPr>
                    <w:rFonts w:ascii="Cambria Math" w:hAnsi="Cambria Math"/>
                  </w:rPr>
                  <m:t>)</m:t>
                </m:r>
              </m:oMath>
            </m:oMathPara>
          </w:p>
        </w:tc>
        <w:tc>
          <w:tcPr>
            <w:tcW w:w="2269" w:type="dxa"/>
            <w:vAlign w:val="center"/>
          </w:tcPr>
          <w:p>
            <w:pPr>
              <w:pStyle w:val="95"/>
              <w:ind w:right="210" w:firstLine="0" w:firstLineChars="0"/>
              <w:jc w:val="right"/>
            </w:pPr>
            <w:r>
              <w:rPr>
                <w:rFonts w:hAnsi="宋体"/>
              </w:rPr>
              <w:t>………………</w:t>
            </w:r>
            <w:r>
              <w:rPr>
                <w:rFonts w:hint="eastAsia"/>
              </w:rPr>
              <w:t>(</w:t>
            </w:r>
            <w:r>
              <w:t>F.27)</w:t>
            </w:r>
          </w:p>
        </w:tc>
      </w:tr>
    </w:tbl>
    <w:p>
      <w:pPr>
        <w:pStyle w:val="95"/>
        <w:ind w:firstLine="420"/>
      </w:pPr>
    </w:p>
    <w:tbl>
      <w:tblPr>
        <w:tblStyle w:val="54"/>
        <w:tblW w:w="492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21"/>
        <w:gridCol w:w="5959"/>
        <w:gridCol w:w="2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1" w:type="dxa"/>
            <w:vAlign w:val="center"/>
          </w:tcPr>
          <w:p>
            <w:pPr>
              <w:pStyle w:val="95"/>
              <w:ind w:firstLine="0" w:firstLineChars="0"/>
            </w:pPr>
          </w:p>
        </w:tc>
        <w:tc>
          <w:tcPr>
            <w:tcW w:w="5953" w:type="dxa"/>
            <w:vAlign w:val="center"/>
          </w:tcPr>
          <w:p>
            <w:pPr>
              <w:pStyle w:val="95"/>
              <w:ind w:firstLine="0" w:firstLineChars="0"/>
              <w:jc w:val="center"/>
            </w:pPr>
            <m:oMathPara>
              <m:oMath>
                <m:r>
                  <m:rPr/>
                  <w:rPr>
                    <w:rFonts w:ascii="Cambria Math" w:hAnsi="Cambria Math"/>
                  </w:rPr>
                  <m:t>RS</m:t>
                </m:r>
                <m:r>
                  <m:rPr>
                    <m:sty m:val="p"/>
                  </m:rPr>
                  <w:rPr>
                    <w:rFonts w:ascii="Cambria Math" w:hAnsi="Cambria Math"/>
                  </w:rPr>
                  <m:t>=</m:t>
                </m:r>
                <m:r>
                  <m:rPr/>
                  <w:rPr>
                    <w:rFonts w:ascii="Cambria Math" w:hAnsi="Cambria Math"/>
                  </w:rPr>
                  <m:t>TR</m:t>
                </m:r>
                <m:r>
                  <m:rPr>
                    <m:sty m:val="p"/>
                  </m:rPr>
                  <w:rPr>
                    <w:rFonts w:ascii="Cambria Math" w:hAnsi="Cambria Math"/>
                  </w:rPr>
                  <m:t>×</m:t>
                </m:r>
                <m:r>
                  <m:rPr/>
                  <w:rPr>
                    <w:rFonts w:ascii="Cambria Math" w:hAnsi="Cambria Math"/>
                  </w:rPr>
                  <m:t>URP</m:t>
                </m:r>
              </m:oMath>
            </m:oMathPara>
          </w:p>
        </w:tc>
        <w:tc>
          <w:tcPr>
            <w:tcW w:w="2269" w:type="dxa"/>
            <w:vAlign w:val="center"/>
          </w:tcPr>
          <w:p>
            <w:pPr>
              <w:pStyle w:val="95"/>
              <w:ind w:right="210" w:firstLine="0" w:firstLineChars="0"/>
              <w:jc w:val="right"/>
            </w:pPr>
            <w:r>
              <w:rPr>
                <w:rFonts w:hAnsi="宋体"/>
              </w:rPr>
              <w:t>………………</w:t>
            </w:r>
            <w:r>
              <w:rPr>
                <w:rFonts w:hint="eastAsia"/>
              </w:rPr>
              <w:t>(</w:t>
            </w:r>
            <w:r>
              <w:t>F.28)</w:t>
            </w:r>
          </w:p>
        </w:tc>
      </w:tr>
    </w:tbl>
    <w:p>
      <w:pPr>
        <w:pStyle w:val="95"/>
        <w:ind w:firstLine="420"/>
        <w:rPr>
          <w:rFonts w:ascii="Times New Roman"/>
        </w:rPr>
      </w:pPr>
      <w:r>
        <w:rPr>
          <w:rFonts w:ascii="Times New Roman"/>
        </w:rPr>
        <w:t>式中：</w:t>
      </w:r>
    </w:p>
    <w:p>
      <w:pPr>
        <w:pStyle w:val="95"/>
        <w:ind w:firstLine="420"/>
        <w:rPr>
          <w:rFonts w:ascii="Times New Roman"/>
        </w:rPr>
      </w:pPr>
      <m:oMath>
        <m:r>
          <m:rPr/>
          <w:rPr>
            <w:rFonts w:ascii="Cambria Math" w:hAnsi="Cambria Math"/>
          </w:rPr>
          <m:t>RV</m:t>
        </m:r>
      </m:oMath>
      <w:r>
        <w:rPr>
          <w:rFonts w:ascii="Times New Roman"/>
        </w:rPr>
        <w:t>——住房总景观增值（元每年）；</w:t>
      </w:r>
    </w:p>
    <w:p>
      <w:pPr>
        <w:pStyle w:val="95"/>
        <w:ind w:firstLine="420"/>
        <w:rPr>
          <w:rFonts w:ascii="Times New Roman"/>
        </w:rPr>
      </w:pPr>
      <m:oMath>
        <m:sSub>
          <m:sSubPr>
            <m:ctrlPr>
              <w:rPr>
                <w:rFonts w:ascii="Cambria Math" w:hAnsi="Cambria Math"/>
              </w:rPr>
            </m:ctrlPr>
          </m:sSubPr>
          <m:e>
            <m:r>
              <m:rPr/>
              <w:rPr>
                <w:rFonts w:ascii="Cambria Math" w:hAnsi="Cambria Math"/>
              </w:rPr>
              <m:t>RP</m:t>
            </m:r>
            <m:ctrlPr>
              <w:rPr>
                <w:rFonts w:ascii="Cambria Math" w:hAnsi="Cambria Math"/>
              </w:rPr>
            </m:ctrlPr>
          </m:e>
          <m:sub>
            <m:r>
              <m:rPr/>
              <w:rPr>
                <w:rFonts w:ascii="Cambria Math" w:hAnsi="Cambria Math"/>
              </w:rPr>
              <m:t>l</m:t>
            </m:r>
            <m:ctrlPr>
              <w:rPr>
                <w:rFonts w:ascii="Cambria Math" w:hAnsi="Cambria Math"/>
              </w:rPr>
            </m:ctrlPr>
          </m:sub>
        </m:sSub>
      </m:oMath>
      <w:r>
        <w:rPr>
          <w:rFonts w:ascii="Times New Roman"/>
        </w:rPr>
        <w:t>——抽样调查中，景观住房的平均单价（平方米每年）；</w:t>
      </w:r>
    </w:p>
    <w:p>
      <w:pPr>
        <w:pStyle w:val="95"/>
        <w:ind w:firstLine="420"/>
        <w:rPr>
          <w:rFonts w:ascii="Times New Roman"/>
        </w:rPr>
      </w:pPr>
      <w:r>
        <w:rPr>
          <w:rFonts w:ascii="Times New Roman"/>
        </w:rPr>
        <w:t>RPR——样本中非自然景区有自然景观住房较非自然景观住房租金溢价系数（百分比）</w:t>
      </w:r>
    </w:p>
    <w:p>
      <w:pPr>
        <w:pStyle w:val="95"/>
        <w:ind w:firstLine="420"/>
        <w:rPr>
          <w:rFonts w:ascii="Times New Roman"/>
        </w:rPr>
      </w:pPr>
      <w:bookmarkStart w:id="302" w:name="_Hlk98799273"/>
      <w:r>
        <w:rPr>
          <w:rFonts w:ascii="Times New Roman"/>
        </w:rPr>
        <w:t>RT</w:t>
      </w:r>
      <w:r>
        <w:rPr>
          <w:rFonts w:ascii="Times New Roman"/>
          <w:vertAlign w:val="subscript"/>
        </w:rPr>
        <w:t>1</w:t>
      </w:r>
      <w:r>
        <w:rPr>
          <w:rFonts w:ascii="Times New Roman"/>
        </w:rPr>
        <w:t>——抽样调查中，自然景区住房租金总额（元）</w:t>
      </w:r>
    </w:p>
    <w:p>
      <w:pPr>
        <w:pStyle w:val="95"/>
        <w:ind w:firstLine="420"/>
        <w:rPr>
          <w:rFonts w:ascii="Times New Roman"/>
        </w:rPr>
      </w:pPr>
      <w:r>
        <w:rPr>
          <w:rFonts w:ascii="Times New Roman"/>
        </w:rPr>
        <w:t>RT</w:t>
      </w:r>
      <w:r>
        <w:rPr>
          <w:rFonts w:ascii="Times New Roman"/>
          <w:vertAlign w:val="subscript"/>
        </w:rPr>
        <w:t>2</w:t>
      </w:r>
      <w:r>
        <w:rPr>
          <w:rFonts w:ascii="Times New Roman"/>
        </w:rPr>
        <w:t>——抽样调查中，非自然景区有自然景观住房租金总额（元）</w:t>
      </w:r>
    </w:p>
    <w:p>
      <w:pPr>
        <w:pStyle w:val="95"/>
        <w:ind w:firstLine="420"/>
        <w:rPr>
          <w:rFonts w:ascii="Times New Roman"/>
        </w:rPr>
      </w:pPr>
      <w:r>
        <w:rPr>
          <w:rFonts w:ascii="Times New Roman"/>
        </w:rPr>
        <w:t>RT</w:t>
      </w:r>
      <w:r>
        <w:rPr>
          <w:rFonts w:ascii="Times New Roman"/>
          <w:vertAlign w:val="subscript"/>
        </w:rPr>
        <w:t>3</w:t>
      </w:r>
      <w:r>
        <w:rPr>
          <w:rFonts w:ascii="Times New Roman"/>
        </w:rPr>
        <w:t>——抽样调查中，非自然景区无自然景观房住房租金总额（元）</w:t>
      </w:r>
    </w:p>
    <w:bookmarkEnd w:id="302"/>
    <w:p>
      <w:pPr>
        <w:pStyle w:val="95"/>
        <w:ind w:firstLine="420"/>
        <w:rPr>
          <w:rFonts w:ascii="Times New Roman"/>
        </w:rPr>
      </w:pPr>
      <m:oMath>
        <m:r>
          <m:rPr/>
          <w:rPr>
            <w:rFonts w:ascii="Cambria Math" w:hAnsi="Cambria Math"/>
          </w:rPr>
          <m:t>VR</m:t>
        </m:r>
      </m:oMath>
      <w:r>
        <w:rPr>
          <w:rFonts w:ascii="Times New Roman"/>
        </w:rPr>
        <w:t>——抽样调查中，受访住房总景观增值（元每年）；</w:t>
      </w:r>
    </w:p>
    <w:p>
      <w:pPr>
        <w:pStyle w:val="95"/>
        <w:ind w:firstLine="420"/>
        <w:rPr>
          <w:rFonts w:ascii="Times New Roman"/>
        </w:rPr>
      </w:pPr>
      <m:oMath>
        <m:r>
          <m:rPr/>
          <w:rPr>
            <w:rFonts w:ascii="Cambria Math" w:hAnsi="Cambria Math"/>
          </w:rPr>
          <m:t>SR</m:t>
        </m:r>
      </m:oMath>
      <w:r>
        <w:rPr>
          <w:rFonts w:ascii="Times New Roman"/>
        </w:rPr>
        <w:t>——抽样调查中，受访住房总服务价值（元每年）；</w:t>
      </w:r>
    </w:p>
    <w:p>
      <w:pPr>
        <w:pStyle w:val="95"/>
        <w:ind w:firstLine="420"/>
        <w:rPr>
          <w:rFonts w:ascii="Times New Roman"/>
        </w:rPr>
      </w:pPr>
      <m:oMath>
        <m:r>
          <m:rPr/>
          <w:rPr>
            <w:rFonts w:ascii="Cambria Math" w:hAnsi="Cambria Math"/>
          </w:rPr>
          <m:t>RS</m:t>
        </m:r>
      </m:oMath>
      <w:r>
        <w:rPr>
          <w:rFonts w:ascii="Times New Roman"/>
        </w:rPr>
        <w:t>——总体的住房总服务价值（元每年）；</w:t>
      </w:r>
    </w:p>
    <w:p>
      <w:pPr>
        <w:pStyle w:val="95"/>
        <w:ind w:firstLine="420"/>
        <w:rPr>
          <w:rFonts w:ascii="Times New Roman"/>
        </w:rPr>
      </w:pPr>
      <m:oMath>
        <m:r>
          <m:rPr/>
          <w:rPr>
            <w:rFonts w:ascii="Cambria Math" w:hAnsi="Cambria Math"/>
          </w:rPr>
          <m:t>TR</m:t>
        </m:r>
      </m:oMath>
      <w:r>
        <w:rPr>
          <w:rFonts w:ascii="Times New Roman"/>
        </w:rPr>
        <w:t>——政府部门提供的住房总面积（平方米每年，实际使用）；</w:t>
      </w:r>
    </w:p>
    <w:p>
      <w:pPr>
        <w:pStyle w:val="95"/>
        <w:ind w:firstLine="420"/>
        <w:rPr>
          <w:rFonts w:ascii="Times New Roman"/>
        </w:rPr>
      </w:pPr>
      <w:r>
        <w:rPr>
          <w:rFonts w:ascii="Times New Roman"/>
        </w:rPr>
        <w:t>U</w:t>
      </w:r>
      <m:oMath>
        <m:r>
          <m:rPr/>
          <w:rPr>
            <w:rFonts w:ascii="Cambria Math" w:hAnsi="Cambria Math"/>
          </w:rPr>
          <m:t>RP</m:t>
        </m:r>
      </m:oMath>
      <w:r>
        <w:rPr>
          <w:rFonts w:ascii="Times New Roman"/>
        </w:rPr>
        <w:t>——政府部门提供的住房单位面积平均服务价值（元每平方米每年，可以平均租赁价格替代）；</w:t>
      </w:r>
    </w:p>
    <w:p>
      <w:pPr>
        <w:pStyle w:val="95"/>
        <w:ind w:firstLine="420"/>
        <w:rPr>
          <w:rFonts w:ascii="Times New Roman"/>
        </w:rPr>
      </w:pPr>
      <w:r>
        <w:rPr>
          <w:rFonts w:ascii="Times New Roman"/>
        </w:rPr>
        <w:t>RR——抽样调查中，样本中自有住房自然景观溢价系数（百分比）</w:t>
      </w:r>
    </w:p>
    <w:p>
      <w:pPr>
        <w:pStyle w:val="95"/>
        <w:ind w:firstLine="420"/>
        <w:rPr>
          <w:rFonts w:ascii="Times New Roman"/>
        </w:rPr>
      </w:pPr>
      <w:bookmarkStart w:id="303" w:name="_Hlk98799419"/>
      <m:oMath>
        <m:sSub>
          <m:sSubPr>
            <m:ctrlPr>
              <w:rPr>
                <w:rFonts w:ascii="Cambria Math" w:hAnsi="Cambria Math"/>
              </w:rPr>
            </m:ctrlPr>
          </m:sSubPr>
          <m:e>
            <m:r>
              <m:rPr/>
              <w:rPr>
                <w:rFonts w:ascii="Cambria Math" w:hAnsi="Cambria Math"/>
              </w:rPr>
              <m:t>RT</m:t>
            </m:r>
            <m:ctrlPr>
              <w:rPr>
                <w:rFonts w:ascii="Cambria Math" w:hAnsi="Cambria Math"/>
              </w:rPr>
            </m:ctrlPr>
          </m:e>
          <m:sub>
            <m:eqArr>
              <m:eqArrPr>
                <m:ctrlPr>
                  <w:rPr>
                    <w:rFonts w:ascii="Cambria Math" w:hAnsi="Cambria Math"/>
                  </w:rPr>
                </m:ctrlPr>
              </m:eqArrPr>
              <m:e>
                <m:r>
                  <m:rPr/>
                  <w:rPr>
                    <w:rFonts w:ascii="Cambria Math" w:hAnsi="Cambria Math"/>
                  </w:rPr>
                  <m:t>l</m:t>
                </m:r>
                <m:r>
                  <m:rPr>
                    <m:sty m:val="p"/>
                  </m:rPr>
                  <w:rPr>
                    <w:rFonts w:ascii="Cambria Math" w:hAnsi="Cambria Math"/>
                  </w:rPr>
                  <m:t>,</m:t>
                </m:r>
                <m:r>
                  <m:rPr/>
                  <w:rPr>
                    <w:rFonts w:ascii="Cambria Math" w:hAnsi="Cambria Math"/>
                  </w:rPr>
                  <m:t>e</m:t>
                </m:r>
                <m:ctrlPr>
                  <w:rPr>
                    <w:rFonts w:ascii="Cambria Math" w:hAnsi="Cambria Math"/>
                  </w:rPr>
                </m:ctrlPr>
              </m:e>
              <m:e>
                <m:ctrlPr>
                  <w:rPr>
                    <w:rFonts w:ascii="Cambria Math" w:hAnsi="Cambria Math"/>
                  </w:rPr>
                </m:ctrlPr>
              </m:e>
            </m:eqArr>
            <m:ctrlPr>
              <w:rPr>
                <w:rFonts w:ascii="Cambria Math" w:hAnsi="Cambria Math"/>
              </w:rPr>
            </m:ctrlPr>
          </m:sub>
        </m:sSub>
      </m:oMath>
      <w:r>
        <w:rPr>
          <w:rFonts w:ascii="Times New Roman"/>
        </w:rPr>
        <w:t>——抽样调查中，第e个小区住房景观升值面积（平方米每年）；</w:t>
      </w:r>
    </w:p>
    <w:p>
      <w:pPr>
        <w:pStyle w:val="95"/>
        <w:ind w:firstLine="420"/>
        <w:rPr>
          <w:rFonts w:ascii="Times New Roman"/>
        </w:rPr>
      </w:pPr>
      <m:oMath>
        <m:sSub>
          <m:sSubPr>
            <m:ctrlPr>
              <w:rPr>
                <w:rFonts w:ascii="Cambria Math" w:hAnsi="Cambria Math"/>
              </w:rPr>
            </m:ctrlPr>
          </m:sSubPr>
          <m:e>
            <m:r>
              <m:rPr/>
              <w:rPr>
                <w:rFonts w:ascii="Cambria Math" w:hAnsi="Cambria Math"/>
              </w:rPr>
              <m:t>PR</m:t>
            </m:r>
            <m:ctrlPr>
              <w:rPr>
                <w:rFonts w:ascii="Cambria Math" w:hAnsi="Cambria Math"/>
              </w:rPr>
            </m:ctrlPr>
          </m:e>
          <m:sub>
            <m:r>
              <m:rPr/>
              <w:rPr>
                <w:rFonts w:ascii="Cambria Math" w:hAnsi="Cambria Math"/>
              </w:rPr>
              <m:t>e</m:t>
            </m:r>
            <m:ctrlPr>
              <w:rPr>
                <w:rFonts w:ascii="Cambria Math" w:hAnsi="Cambria Math"/>
              </w:rPr>
            </m:ctrlPr>
          </m:sub>
        </m:sSub>
      </m:oMath>
      <w:r>
        <w:rPr>
          <w:rFonts w:ascii="Times New Roman"/>
        </w:rPr>
        <w:t>——抽样调查中，第e个小区住房平均服务价值（元每平方米，可以租金替代）；</w:t>
      </w:r>
    </w:p>
    <w:p>
      <w:pPr>
        <w:pStyle w:val="95"/>
        <w:ind w:firstLine="420"/>
      </w:pPr>
      <m:oMath>
        <m:r>
          <m:rPr/>
          <w:rPr>
            <w:rFonts w:ascii="Cambria Math" w:hAnsi="Cambria Math"/>
          </w:rPr>
          <m:t>RR</m:t>
        </m:r>
      </m:oMath>
      <w:r>
        <w:rPr>
          <w:rFonts w:ascii="Times New Roman"/>
        </w:rPr>
        <w:t>——抽样调查中，住房服务价值的景观溢价系数（百分比）。</w:t>
      </w:r>
      <w:bookmarkEnd w:id="303"/>
    </w:p>
    <w:p>
      <w:pPr>
        <w:pStyle w:val="95"/>
        <w:ind w:firstLine="420"/>
        <w:rPr>
          <w:rFonts w:ascii="Times New Roman"/>
        </w:rPr>
      </w:pPr>
      <w:r>
        <w:rPr>
          <w:rFonts w:ascii="Times New Roman"/>
        </w:rPr>
        <w:t>住房自然景观溢价系数RR和RPR：</w:t>
      </w:r>
    </w:p>
    <w:tbl>
      <w:tblPr>
        <w:tblStyle w:val="54"/>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583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9" w:type="dxa"/>
            <w:vAlign w:val="center"/>
          </w:tcPr>
          <w:p>
            <w:pPr>
              <w:pStyle w:val="95"/>
              <w:ind w:firstLine="0" w:firstLineChars="0"/>
            </w:pPr>
          </w:p>
        </w:tc>
        <w:tc>
          <w:tcPr>
            <w:tcW w:w="5835" w:type="dxa"/>
            <w:vAlign w:val="center"/>
          </w:tcPr>
          <w:p>
            <w:pPr>
              <w:pStyle w:val="95"/>
              <w:ind w:firstLine="0" w:firstLineChars="0"/>
              <w:jc w:val="center"/>
            </w:pPr>
            <m:oMathPara>
              <m:oMath>
                <m:r>
                  <m:rPr/>
                  <w:rPr>
                    <w:rFonts w:ascii="Cambria Math" w:hAnsi="Cambria Math"/>
                  </w:rPr>
                  <m:t>RR</m:t>
                </m:r>
                <m:r>
                  <m:rPr>
                    <m:sty m:val="p"/>
                  </m:rPr>
                  <w:rPr>
                    <w:rFonts w:ascii="Cambria Math" w:hAnsi="Cambria Math"/>
                  </w:rPr>
                  <m:t>=</m:t>
                </m:r>
                <m:f>
                  <m:fPr>
                    <m:ctrlPr>
                      <w:rPr>
                        <w:rFonts w:ascii="Cambria Math" w:hAnsi="Cambria Math"/>
                      </w:rPr>
                    </m:ctrlPr>
                  </m:fPr>
                  <m:num>
                    <m:r>
                      <m:rPr>
                        <m:sty m:val="p"/>
                      </m:rPr>
                      <w:rPr>
                        <w:rFonts w:ascii="Cambria Math" w:hAnsi="Cambria Math"/>
                      </w:rPr>
                      <m:t>(</m:t>
                    </m:r>
                    <m:r>
                      <m:rPr/>
                      <w:rPr>
                        <w:rFonts w:ascii="Cambria Math" w:hAnsi="Cambria Math"/>
                      </w:rPr>
                      <m:t>R</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RT</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r>
                      <m:rPr/>
                      <w:rPr>
                        <w:rFonts w:ascii="Cambria Math" w:hAnsi="Cambria Math"/>
                      </w:rPr>
                      <m:t>RPR</m:t>
                    </m:r>
                    <m:ctrlPr>
                      <w:rPr>
                        <w:rFonts w:ascii="Cambria Math" w:hAnsi="Cambria Math"/>
                      </w:rPr>
                    </m:ctrlPr>
                  </m:num>
                  <m:den>
                    <m:sSub>
                      <m:sSubPr>
                        <m:ctrlPr>
                          <w:rPr>
                            <w:rFonts w:ascii="Cambria Math" w:hAnsi="Cambria Math"/>
                          </w:rPr>
                        </m:ctrlPr>
                      </m:sSubPr>
                      <m:e>
                        <m:r>
                          <m:rPr/>
                          <w:rPr>
                            <w:rFonts w:ascii="Cambria Math" w:hAnsi="Cambria Math"/>
                          </w:rPr>
                          <m:t>RT</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r>
                      <m:rPr/>
                      <w:rPr>
                        <w:rFonts w:ascii="Cambria Math" w:hAnsi="Cambria Math"/>
                      </w:rPr>
                      <m:t>R</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RT</m:t>
                        </m:r>
                        <m:ctrlPr>
                          <w:rPr>
                            <w:rFonts w:ascii="Cambria Math" w:hAnsi="Cambria Math"/>
                          </w:rPr>
                        </m:ctrlPr>
                      </m:e>
                      <m:sub>
                        <m:r>
                          <m:rPr>
                            <m:sty m:val="p"/>
                          </m:rPr>
                          <w:rPr>
                            <w:rFonts w:ascii="Cambria Math" w:hAnsi="Cambria Math"/>
                          </w:rPr>
                          <m:t>3</m:t>
                        </m:r>
                        <m:ctrlPr>
                          <w:rPr>
                            <w:rFonts w:ascii="Cambria Math" w:hAnsi="Cambria Math"/>
                          </w:rPr>
                        </m:ctrlPr>
                      </m:sub>
                    </m:sSub>
                    <m:ctrlPr>
                      <w:rPr>
                        <w:rFonts w:ascii="Cambria Math" w:hAnsi="Cambria Math"/>
                      </w:rPr>
                    </m:ctrlPr>
                  </m:den>
                </m:f>
              </m:oMath>
            </m:oMathPara>
          </w:p>
        </w:tc>
        <w:tc>
          <w:tcPr>
            <w:tcW w:w="2268" w:type="dxa"/>
            <w:vAlign w:val="center"/>
          </w:tcPr>
          <w:p>
            <w:pPr>
              <w:pStyle w:val="95"/>
              <w:ind w:right="210" w:firstLine="0" w:firstLineChars="0"/>
              <w:jc w:val="right"/>
            </w:pPr>
            <w:r>
              <w:rPr>
                <w:rFonts w:hAnsi="宋体"/>
              </w:rPr>
              <w:t>………………</w:t>
            </w:r>
            <w:r>
              <w:rPr>
                <w:rFonts w:hint="eastAsia"/>
              </w:rPr>
              <w:t>(</w:t>
            </w:r>
            <w:r>
              <w:t>F.29)</w:t>
            </w:r>
          </w:p>
        </w:tc>
      </w:tr>
    </w:tbl>
    <w:p>
      <w:pPr>
        <w:pStyle w:val="95"/>
        <w:ind w:firstLine="420"/>
        <w:rPr>
          <w:rFonts w:ascii="Times New Roman"/>
        </w:rPr>
      </w:pPr>
    </w:p>
    <w:tbl>
      <w:tblPr>
        <w:tblStyle w:val="54"/>
        <w:tblW w:w="4927"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3"/>
        <w:gridCol w:w="5883"/>
        <w:gridCol w:w="2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3" w:type="dxa"/>
            <w:vAlign w:val="center"/>
          </w:tcPr>
          <w:p>
            <w:pPr>
              <w:pStyle w:val="95"/>
              <w:ind w:firstLine="0" w:firstLineChars="0"/>
            </w:pPr>
          </w:p>
        </w:tc>
        <w:tc>
          <w:tcPr>
            <w:tcW w:w="5876" w:type="dxa"/>
            <w:vAlign w:val="center"/>
          </w:tcPr>
          <w:p>
            <w:pPr>
              <w:pStyle w:val="95"/>
              <w:ind w:firstLine="0" w:firstLineChars="0"/>
              <w:jc w:val="center"/>
            </w:pPr>
            <m:oMathPara>
              <m:oMath>
                <m:r>
                  <m:rPr/>
                  <w:rPr>
                    <w:rFonts w:ascii="Cambria Math" w:hAnsi="Cambria Math"/>
                  </w:rPr>
                  <m:t>RPR</m:t>
                </m:r>
                <m:r>
                  <m:rPr>
                    <m:sty m:val="p"/>
                  </m:rPr>
                  <w:rPr>
                    <w:rFonts w:ascii="Cambria Math" w:hAnsi="Cambria Math"/>
                  </w:rPr>
                  <m:t>=</m:t>
                </m:r>
                <m:f>
                  <m:fPr>
                    <m:ctrlPr>
                      <w:rPr>
                        <w:rFonts w:ascii="Cambria Math" w:hAnsi="Cambria Math"/>
                      </w:rPr>
                    </m:ctrlPr>
                  </m:fPr>
                  <m:num>
                    <m:r>
                      <m:rPr/>
                      <w:rPr>
                        <w:rFonts w:ascii="Cambria Math" w:hAnsi="Cambria Math"/>
                      </w:rPr>
                      <m:t>R</m:t>
                    </m:r>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r>
                      <m:rPr/>
                      <w:rPr>
                        <w:rFonts w:ascii="Cambria Math" w:hAnsi="Cambria Math"/>
                      </w:rPr>
                      <m:t>R</m:t>
                    </m:r>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3</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RP</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den>
                </m:f>
              </m:oMath>
            </m:oMathPara>
          </w:p>
        </w:tc>
        <w:tc>
          <w:tcPr>
            <w:tcW w:w="2269" w:type="dxa"/>
            <w:vAlign w:val="center"/>
          </w:tcPr>
          <w:p>
            <w:pPr>
              <w:pStyle w:val="95"/>
              <w:ind w:right="210" w:firstLine="0" w:firstLineChars="0"/>
              <w:jc w:val="right"/>
            </w:pPr>
            <w:r>
              <w:rPr>
                <w:rFonts w:hAnsi="宋体"/>
              </w:rPr>
              <w:t>………………</w:t>
            </w:r>
            <w:r>
              <w:rPr>
                <w:rFonts w:hint="eastAsia"/>
              </w:rPr>
              <w:t>(</w:t>
            </w:r>
            <w:r>
              <w:t>F.30)</w:t>
            </w:r>
          </w:p>
        </w:tc>
      </w:tr>
    </w:tbl>
    <w:p>
      <w:pPr>
        <w:pStyle w:val="95"/>
        <w:ind w:firstLine="420"/>
        <w:rPr>
          <w:rFonts w:ascii="Times New Roman"/>
        </w:rPr>
      </w:pPr>
    </w:p>
    <w:tbl>
      <w:tblPr>
        <w:tblStyle w:val="54"/>
        <w:tblW w:w="4927"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5877"/>
        <w:gridCol w:w="2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vAlign w:val="center"/>
          </w:tcPr>
          <w:p>
            <w:pPr>
              <w:pStyle w:val="95"/>
              <w:ind w:firstLine="0" w:firstLineChars="0"/>
            </w:pPr>
          </w:p>
        </w:tc>
        <w:tc>
          <w:tcPr>
            <w:tcW w:w="5870" w:type="dxa"/>
            <w:vAlign w:val="center"/>
          </w:tcPr>
          <w:p>
            <w:pPr>
              <w:pStyle w:val="95"/>
              <w:ind w:firstLine="0" w:firstLineChars="0"/>
              <w:jc w:val="center"/>
            </w:pPr>
            <m:oMathPara>
              <m:oMath>
                <m:r>
                  <m:rPr/>
                  <w:rPr>
                    <w:rFonts w:ascii="Cambria Math" w:hAnsi="Cambria Math"/>
                  </w:rPr>
                  <m:t>R</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f>
                  <m:fPr>
                    <m:ctrlPr>
                      <w:rPr>
                        <w:rFonts w:ascii="Cambria Math" w:hAnsi="Cambria Math"/>
                      </w:rPr>
                    </m:ctrlPr>
                  </m:fPr>
                  <m:num>
                    <m:nary>
                      <m:naryPr>
                        <m:chr m:val="∑"/>
                        <m:limLoc m:val="subSup"/>
                        <m:ctrlPr>
                          <w:rPr>
                            <w:rFonts w:ascii="Cambria Math" w:hAnsi="Cambria Math"/>
                          </w:rPr>
                        </m:ctrlPr>
                      </m:naryPr>
                      <m:sub>
                        <m:r>
                          <m:rPr/>
                          <w:rPr>
                            <w:rFonts w:ascii="Cambria Math" w:hAnsi="Cambria Math"/>
                          </w:rPr>
                          <m:t>j</m:t>
                        </m:r>
                        <m:r>
                          <m:rPr>
                            <m:sty m:val="p"/>
                          </m:rPr>
                          <w:rPr>
                            <w:rFonts w:ascii="Cambria Math" w:hAnsi="Cambria Math"/>
                          </w:rPr>
                          <m:t>=1</m:t>
                        </m:r>
                        <m:ctrlPr>
                          <w:rPr>
                            <w:rFonts w:ascii="Cambria Math" w:hAnsi="Cambria Math"/>
                          </w:rPr>
                        </m:ctrlPr>
                      </m:sub>
                      <m:sup>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sup>
                      <m:e>
                        <m:r>
                          <m:rPr>
                            <m:sty m:val="p"/>
                          </m:rPr>
                          <w:rPr>
                            <w:rFonts w:ascii="Cambria Math" w:hAnsi="Cambria Math"/>
                          </w:rPr>
                          <m:t>(</m:t>
                        </m:r>
                        <m:sSub>
                          <m:sSubPr>
                            <m:ctrlPr>
                              <w:rPr>
                                <w:rFonts w:ascii="Cambria Math" w:hAnsi="Cambria Math"/>
                              </w:rPr>
                            </m:ctrlPr>
                          </m:sSubPr>
                          <m:e>
                            <m:r>
                              <m:rPr/>
                              <w:rPr>
                                <w:rFonts w:ascii="Cambria Math" w:hAnsi="Cambria Math"/>
                              </w:rPr>
                              <m:t>RTA</m:t>
                            </m:r>
                            <m:ctrlPr>
                              <w:rPr>
                                <w:rFonts w:ascii="Cambria Math" w:hAnsi="Cambria Math"/>
                              </w:rPr>
                            </m:ctrlPr>
                          </m:e>
                          <m:sub>
                            <m:r>
                              <m:rPr/>
                              <w:rPr>
                                <w:rFonts w:ascii="Cambria Math" w:hAnsi="Cambria Math"/>
                              </w:rPr>
                              <m:t>i</m:t>
                            </m:r>
                            <m:r>
                              <m:rPr>
                                <m:sty m:val="p"/>
                              </m:rPr>
                              <w:rPr>
                                <w:rFonts w:ascii="Cambria Math" w:hAnsi="Cambria Math"/>
                              </w:rPr>
                              <m:t>,</m:t>
                            </m:r>
                            <m:r>
                              <m:rPr/>
                              <w:rPr>
                                <w:rFonts w:ascii="Cambria Math" w:hAnsi="Cambria Math"/>
                              </w:rPr>
                              <m:t>j</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RTP</m:t>
                            </m:r>
                            <m:ctrlPr>
                              <w:rPr>
                                <w:rFonts w:ascii="Cambria Math" w:hAnsi="Cambria Math"/>
                              </w:rPr>
                            </m:ctrlPr>
                          </m:e>
                          <m:sub>
                            <m:r>
                              <m:rPr/>
                              <w:rPr>
                                <w:rFonts w:ascii="Cambria Math" w:hAnsi="Cambria Math"/>
                              </w:rPr>
                              <m:t>i</m:t>
                            </m:r>
                            <m:r>
                              <m:rPr>
                                <m:sty m:val="p"/>
                              </m:rPr>
                              <w:rPr>
                                <w:rFonts w:ascii="Cambria Math" w:hAnsi="Cambria Math"/>
                              </w:rPr>
                              <m:t>,</m:t>
                            </m:r>
                            <m:r>
                              <m:rPr/>
                              <w:rPr>
                                <w:rFonts w:ascii="Cambria Math" w:hAnsi="Cambria Math"/>
                              </w:rPr>
                              <m:t>j</m:t>
                            </m:r>
                            <m:ctrlPr>
                              <w:rPr>
                                <w:rFonts w:ascii="Cambria Math" w:hAnsi="Cambria Math"/>
                              </w:rPr>
                            </m:ctrlPr>
                          </m:sub>
                        </m:sSub>
                        <m:r>
                          <m:rPr>
                            <m:sty m:val="p"/>
                          </m:rPr>
                          <w:rPr>
                            <w:rFonts w:ascii="Cambria Math" w:hAnsi="Cambria Math"/>
                          </w:rPr>
                          <m:t>)</m:t>
                        </m:r>
                        <m:ctrlPr>
                          <w:rPr>
                            <w:rFonts w:ascii="Cambria Math" w:hAnsi="Cambria Math"/>
                          </w:rPr>
                        </m:ctrlPr>
                      </m:e>
                    </m:nary>
                    <m:ctrlPr>
                      <w:rPr>
                        <w:rFonts w:ascii="Cambria Math" w:hAnsi="Cambria Math"/>
                      </w:rPr>
                    </m:ctrlPr>
                  </m:num>
                  <m:den>
                    <m:nary>
                      <m:naryPr>
                        <m:chr m:val="∑"/>
                        <m:limLoc m:val="subSup"/>
                        <m:ctrlPr>
                          <w:rPr>
                            <w:rFonts w:ascii="Cambria Math" w:hAnsi="Cambria Math"/>
                          </w:rPr>
                        </m:ctrlPr>
                      </m:naryPr>
                      <m:sub>
                        <m:r>
                          <m:rPr/>
                          <w:rPr>
                            <w:rFonts w:ascii="Cambria Math" w:hAnsi="Cambria Math"/>
                          </w:rPr>
                          <m:t>j</m:t>
                        </m:r>
                        <m:r>
                          <m:rPr>
                            <m:sty m:val="p"/>
                          </m:rPr>
                          <w:rPr>
                            <w:rFonts w:ascii="Cambria Math" w:hAnsi="Cambria Math"/>
                          </w:rPr>
                          <m:t>=1</m:t>
                        </m:r>
                        <m:ctrlPr>
                          <w:rPr>
                            <w:rFonts w:ascii="Cambria Math" w:hAnsi="Cambria Math"/>
                          </w:rPr>
                        </m:ctrlPr>
                      </m:sub>
                      <m:sup>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sup>
                      <m:e>
                        <m:sSub>
                          <m:sSubPr>
                            <m:ctrlPr>
                              <w:rPr>
                                <w:rFonts w:ascii="Cambria Math" w:hAnsi="Cambria Math"/>
                              </w:rPr>
                            </m:ctrlPr>
                          </m:sSubPr>
                          <m:e>
                            <m:r>
                              <m:rPr/>
                              <w:rPr>
                                <w:rFonts w:ascii="Cambria Math" w:hAnsi="Cambria Math"/>
                              </w:rPr>
                              <m:t>RTA</m:t>
                            </m:r>
                            <m:ctrlPr>
                              <w:rPr>
                                <w:rFonts w:ascii="Cambria Math" w:hAnsi="Cambria Math"/>
                              </w:rPr>
                            </m:ctrlPr>
                          </m:e>
                          <m:sub>
                            <m:r>
                              <m:rPr/>
                              <w:rPr>
                                <w:rFonts w:ascii="Cambria Math" w:hAnsi="Cambria Math"/>
                              </w:rPr>
                              <m:t>i</m:t>
                            </m:r>
                            <m:r>
                              <m:rPr>
                                <m:sty m:val="p"/>
                              </m:rPr>
                              <w:rPr>
                                <w:rFonts w:ascii="Cambria Math" w:hAnsi="Cambria Math"/>
                              </w:rPr>
                              <m:t>,</m:t>
                            </m:r>
                            <m:r>
                              <m:rPr/>
                              <w:rPr>
                                <w:rFonts w:ascii="Cambria Math" w:hAnsi="Cambria Math"/>
                              </w:rPr>
                              <m:t>j</m:t>
                            </m:r>
                            <m:ctrlPr>
                              <w:rPr>
                                <w:rFonts w:ascii="Cambria Math" w:hAnsi="Cambria Math"/>
                              </w:rPr>
                            </m:ctrlPr>
                          </m:sub>
                        </m:sSub>
                        <m:ctrlPr>
                          <w:rPr>
                            <w:rFonts w:ascii="Cambria Math" w:hAnsi="Cambria Math"/>
                          </w:rPr>
                        </m:ctrlPr>
                      </m:e>
                    </m:nary>
                    <m:ctrlPr>
                      <w:rPr>
                        <w:rFonts w:ascii="Cambria Math" w:hAnsi="Cambria Math"/>
                      </w:rPr>
                    </m:ctrlPr>
                  </m:den>
                </m:f>
              </m:oMath>
            </m:oMathPara>
          </w:p>
        </w:tc>
        <w:tc>
          <w:tcPr>
            <w:tcW w:w="2269" w:type="dxa"/>
            <w:vAlign w:val="center"/>
          </w:tcPr>
          <w:p>
            <w:pPr>
              <w:pStyle w:val="95"/>
              <w:ind w:right="210" w:firstLine="0" w:firstLineChars="0"/>
              <w:jc w:val="right"/>
            </w:pPr>
            <w:r>
              <w:rPr>
                <w:rFonts w:hAnsi="宋体"/>
              </w:rPr>
              <w:t>………………</w:t>
            </w:r>
            <w:r>
              <w:rPr>
                <w:rFonts w:hint="eastAsia"/>
              </w:rPr>
              <w:t>(</w:t>
            </w:r>
            <w:r>
              <w:t>F.31)</w:t>
            </w:r>
          </w:p>
        </w:tc>
      </w:tr>
    </w:tbl>
    <w:p>
      <w:pPr>
        <w:pStyle w:val="95"/>
        <w:ind w:firstLine="420"/>
        <w:rPr>
          <w:rFonts w:ascii="Times New Roman"/>
        </w:rPr>
      </w:pPr>
      <w:r>
        <w:rPr>
          <w:rFonts w:ascii="Times New Roman"/>
        </w:rPr>
        <w:t>式中：</w:t>
      </w:r>
    </w:p>
    <w:p>
      <w:pPr>
        <w:pStyle w:val="95"/>
        <w:ind w:firstLine="420"/>
        <w:rPr>
          <w:rFonts w:ascii="Times New Roman"/>
        </w:rPr>
      </w:pPr>
      <w:r>
        <w:rPr>
          <w:rFonts w:ascii="Times New Roman"/>
        </w:rPr>
        <w:t>RP</w:t>
      </w:r>
      <w:r>
        <w:rPr>
          <w:rFonts w:ascii="Times New Roman"/>
          <w:vertAlign w:val="subscript"/>
        </w:rPr>
        <w:t>2</w:t>
      </w:r>
      <w:r>
        <w:rPr>
          <w:rFonts w:ascii="Times New Roman"/>
        </w:rPr>
        <w:t>——抽样调查中，非自然景区有自然景观租房平均租金（元每平方米）</w:t>
      </w:r>
    </w:p>
    <w:p>
      <w:pPr>
        <w:pStyle w:val="95"/>
        <w:ind w:firstLine="420"/>
        <w:rPr>
          <w:rFonts w:ascii="Times New Roman"/>
        </w:rPr>
      </w:pPr>
      <w:r>
        <w:rPr>
          <w:rFonts w:ascii="Times New Roman"/>
        </w:rPr>
        <w:t>RP</w:t>
      </w:r>
      <w:r>
        <w:rPr>
          <w:rFonts w:ascii="Times New Roman"/>
          <w:vertAlign w:val="subscript"/>
        </w:rPr>
        <w:t>3</w:t>
      </w:r>
      <w:r>
        <w:rPr>
          <w:rFonts w:ascii="Times New Roman"/>
        </w:rPr>
        <w:t>——抽样调查中，非自然景区无自然景观租房平均租金（元每平方米）</w:t>
      </w:r>
    </w:p>
    <w:p>
      <w:pPr>
        <w:pStyle w:val="95"/>
        <w:ind w:firstLine="420"/>
        <w:rPr>
          <w:rFonts w:ascii="Times New Roman"/>
        </w:rPr>
      </w:pPr>
      <w:r>
        <w:rPr>
          <w:rFonts w:ascii="Times New Roman"/>
        </w:rPr>
        <w:t>RTA</w:t>
      </w:r>
      <w:r>
        <w:rPr>
          <w:rFonts w:ascii="Times New Roman"/>
          <w:vertAlign w:val="subscript"/>
        </w:rPr>
        <w:t>i,j</w:t>
      </w:r>
      <w:r>
        <w:rPr>
          <w:rFonts w:ascii="Times New Roman"/>
        </w:rPr>
        <w:t>——抽样调查中， RT</w:t>
      </w:r>
      <w:r>
        <w:rPr>
          <w:rFonts w:ascii="Times New Roman"/>
          <w:vertAlign w:val="subscript"/>
        </w:rPr>
        <w:t>i</w:t>
      </w:r>
      <w:r>
        <w:rPr>
          <w:rFonts w:ascii="Times New Roman"/>
        </w:rPr>
        <w:t>类中第j间房的出租面积（平方米）</w:t>
      </w:r>
    </w:p>
    <w:p>
      <w:pPr>
        <w:pStyle w:val="95"/>
        <w:ind w:firstLine="420"/>
        <w:rPr>
          <w:rFonts w:ascii="Times New Roman"/>
        </w:rPr>
      </w:pPr>
      <w:r>
        <w:rPr>
          <w:rFonts w:ascii="Times New Roman"/>
        </w:rPr>
        <w:t>RTP</w:t>
      </w:r>
      <w:r>
        <w:rPr>
          <w:rFonts w:ascii="Times New Roman"/>
          <w:vertAlign w:val="subscript"/>
        </w:rPr>
        <w:t>i,j</w:t>
      </w:r>
      <w:r>
        <w:rPr>
          <w:rFonts w:ascii="Times New Roman"/>
        </w:rPr>
        <w:t>——抽样调查中，RT</w:t>
      </w:r>
      <w:r>
        <w:rPr>
          <w:rFonts w:ascii="Times New Roman"/>
          <w:vertAlign w:val="subscript"/>
        </w:rPr>
        <w:t>i</w:t>
      </w:r>
      <w:r>
        <w:rPr>
          <w:rFonts w:ascii="Times New Roman"/>
        </w:rPr>
        <w:t>类中第j间房的出租单价（元每平方米）</w:t>
      </w:r>
    </w:p>
    <w:p>
      <w:pPr>
        <w:pStyle w:val="95"/>
        <w:ind w:firstLine="420"/>
        <w:rPr>
          <w:rFonts w:ascii="Times New Roman"/>
        </w:rPr>
      </w:pPr>
      <w:r>
        <w:rPr>
          <w:rFonts w:ascii="Times New Roman"/>
        </w:rPr>
        <w:t>n</w:t>
      </w:r>
      <w:r>
        <w:rPr>
          <w:rFonts w:ascii="Times New Roman"/>
          <w:vertAlign w:val="subscript"/>
        </w:rPr>
        <w:t>i</w:t>
      </w:r>
      <w:r>
        <w:rPr>
          <w:rFonts w:ascii="Times New Roman"/>
        </w:rPr>
        <w:t>——抽样调查中， RT</w:t>
      </w:r>
      <w:r>
        <w:rPr>
          <w:rFonts w:ascii="Times New Roman"/>
          <w:vertAlign w:val="subscript"/>
        </w:rPr>
        <w:t>i</w:t>
      </w:r>
      <w:r>
        <w:rPr>
          <w:rFonts w:ascii="Times New Roman"/>
        </w:rPr>
        <w:t>类中房屋总数</w:t>
      </w:r>
    </w:p>
    <w:p>
      <w:pPr>
        <w:pStyle w:val="219"/>
        <w:rPr>
          <w:rFonts w:ascii="仿宋" w:hAnsi="仿宋" w:eastAsia="仿宋"/>
          <w:b/>
          <w:bCs/>
          <w:sz w:val="30"/>
          <w:szCs w:val="30"/>
        </w:rPr>
      </w:pPr>
      <w:r>
        <w:t>自有住房是已由居民持有产权的房屋（含自己住和租赁），景观房是指能够依托自然景观产生增值的房间。</w:t>
      </w:r>
    </w:p>
    <w:p>
      <w:pPr>
        <w:pStyle w:val="119"/>
        <w:spacing w:before="120" w:after="120"/>
      </w:pPr>
      <w:r>
        <w:t>需</w:t>
      </w:r>
      <w:r>
        <w:rPr>
          <w:rFonts w:hint="eastAsia"/>
        </w:rPr>
        <w:t>要通过调查问卷获取的参数，如已有统计调查数据或通过部门行政记录等大数据方式可以获得的数据，经评估后也可以直接利用。</w:t>
      </w:r>
    </w:p>
    <w:p>
      <w:pPr>
        <w:pStyle w:val="95"/>
        <w:ind w:firstLine="422"/>
        <w:rPr>
          <w:rFonts w:ascii="Times New Roman"/>
          <w:b/>
          <w:bCs/>
        </w:rPr>
      </w:pPr>
      <w:r>
        <w:rPr>
          <w:rFonts w:hint="eastAsia" w:ascii="Times New Roman"/>
          <w:b/>
          <w:bCs/>
        </w:rPr>
        <w:t>在公式F.</w:t>
      </w:r>
      <w:r>
        <w:rPr>
          <w:rFonts w:ascii="Times New Roman"/>
          <w:b/>
          <w:bCs/>
        </w:rPr>
        <w:t>22</w:t>
      </w:r>
      <w:r>
        <w:rPr>
          <w:rFonts w:hint="eastAsia" w:ascii="Times New Roman"/>
          <w:b/>
          <w:bCs/>
        </w:rPr>
        <w:t>、F.</w:t>
      </w:r>
      <w:r>
        <w:rPr>
          <w:rFonts w:ascii="Times New Roman"/>
          <w:b/>
          <w:bCs/>
        </w:rPr>
        <w:t>23</w:t>
      </w:r>
      <w:r>
        <w:rPr>
          <w:rFonts w:hint="eastAsia" w:ascii="Times New Roman"/>
          <w:b/>
          <w:bCs/>
        </w:rPr>
        <w:t>、F</w:t>
      </w:r>
      <w:r>
        <w:rPr>
          <w:rFonts w:ascii="Times New Roman"/>
          <w:b/>
          <w:bCs/>
        </w:rPr>
        <w:t>24</w:t>
      </w:r>
      <w:r>
        <w:rPr>
          <w:rFonts w:hint="eastAsia" w:ascii="Times New Roman"/>
          <w:b/>
          <w:bCs/>
        </w:rPr>
        <w:t>、F.</w:t>
      </w:r>
      <w:r>
        <w:rPr>
          <w:rFonts w:ascii="Times New Roman"/>
          <w:b/>
          <w:bCs/>
        </w:rPr>
        <w:t>25</w:t>
      </w:r>
      <w:r>
        <w:rPr>
          <w:rFonts w:hint="eastAsia" w:ascii="Times New Roman"/>
          <w:b/>
          <w:bCs/>
        </w:rPr>
        <w:t>、F.</w:t>
      </w:r>
      <w:r>
        <w:rPr>
          <w:rFonts w:ascii="Times New Roman"/>
          <w:b/>
          <w:bCs/>
        </w:rPr>
        <w:t>26</w:t>
      </w:r>
      <w:r>
        <w:rPr>
          <w:rFonts w:hint="eastAsia" w:ascii="Times New Roman"/>
          <w:b/>
          <w:bCs/>
        </w:rPr>
        <w:t>、F</w:t>
      </w:r>
      <w:r>
        <w:rPr>
          <w:rFonts w:ascii="Times New Roman"/>
          <w:b/>
          <w:bCs/>
        </w:rPr>
        <w:t>27</w:t>
      </w:r>
      <w:r>
        <w:rPr>
          <w:rFonts w:hint="eastAsia" w:ascii="Times New Roman"/>
          <w:b/>
          <w:bCs/>
        </w:rPr>
        <w:t>、F</w:t>
      </w:r>
      <w:r>
        <w:rPr>
          <w:rFonts w:ascii="Times New Roman"/>
          <w:b/>
          <w:bCs/>
        </w:rPr>
        <w:t>28</w:t>
      </w:r>
      <w:r>
        <w:rPr>
          <w:rFonts w:hint="eastAsia" w:ascii="Times New Roman"/>
          <w:b/>
          <w:bCs/>
        </w:rPr>
        <w:t>、F</w:t>
      </w:r>
      <w:r>
        <w:rPr>
          <w:rFonts w:ascii="Times New Roman"/>
          <w:b/>
          <w:bCs/>
        </w:rPr>
        <w:t>29</w:t>
      </w:r>
      <w:r>
        <w:rPr>
          <w:rFonts w:hint="eastAsia" w:ascii="Times New Roman"/>
          <w:b/>
          <w:bCs/>
        </w:rPr>
        <w:t>、F</w:t>
      </w:r>
      <w:r>
        <w:rPr>
          <w:rFonts w:ascii="Times New Roman"/>
          <w:b/>
          <w:bCs/>
        </w:rPr>
        <w:t>30</w:t>
      </w:r>
      <w:r>
        <w:rPr>
          <w:rFonts w:hint="eastAsia" w:ascii="Times New Roman"/>
          <w:b/>
          <w:bCs/>
        </w:rPr>
        <w:t>、F</w:t>
      </w:r>
      <w:r>
        <w:rPr>
          <w:rFonts w:ascii="Times New Roman"/>
          <w:b/>
          <w:bCs/>
        </w:rPr>
        <w:t>31</w:t>
      </w:r>
      <w:r>
        <w:rPr>
          <w:rFonts w:hint="eastAsia" w:ascii="Times New Roman"/>
          <w:b/>
          <w:bCs/>
        </w:rPr>
        <w:t>中，需要通过问卷调查获取以下参数的值：</w:t>
      </w:r>
    </w:p>
    <w:p>
      <w:pPr>
        <w:pStyle w:val="95"/>
        <w:ind w:firstLine="420"/>
        <w:rPr>
          <w:rFonts w:ascii="Times New Roman"/>
        </w:rPr>
      </w:pPr>
      <w:r>
        <w:rPr>
          <w:rFonts w:ascii="Times New Roman"/>
        </w:rPr>
        <w:t>RT</w:t>
      </w:r>
      <w:r>
        <w:rPr>
          <w:rFonts w:ascii="Times New Roman"/>
          <w:vertAlign w:val="subscript"/>
        </w:rPr>
        <w:t>1</w:t>
      </w:r>
      <w:r>
        <w:rPr>
          <w:rFonts w:hint="eastAsia" w:ascii="Times New Roman"/>
        </w:rPr>
        <w:t>：样本中自然景区住房租金总额（元）</w:t>
      </w:r>
    </w:p>
    <w:p>
      <w:pPr>
        <w:pStyle w:val="95"/>
        <w:ind w:firstLine="420"/>
        <w:rPr>
          <w:rFonts w:ascii="Times New Roman"/>
        </w:rPr>
      </w:pPr>
      <w:r>
        <w:rPr>
          <w:rFonts w:ascii="Times New Roman"/>
        </w:rPr>
        <w:t>RT</w:t>
      </w:r>
      <w:r>
        <w:rPr>
          <w:rFonts w:ascii="Times New Roman"/>
          <w:vertAlign w:val="subscript"/>
        </w:rPr>
        <w:t>2</w:t>
      </w:r>
      <w:r>
        <w:rPr>
          <w:rFonts w:hint="eastAsia" w:ascii="Times New Roman"/>
        </w:rPr>
        <w:t>：样本中非自然景区有自然景观住房租金总额（元）</w:t>
      </w:r>
    </w:p>
    <w:p>
      <w:pPr>
        <w:pStyle w:val="95"/>
        <w:ind w:firstLine="420"/>
        <w:rPr>
          <w:rFonts w:ascii="Times New Roman"/>
        </w:rPr>
      </w:pPr>
      <w:r>
        <w:rPr>
          <w:rFonts w:ascii="Times New Roman"/>
        </w:rPr>
        <w:t>RT</w:t>
      </w:r>
      <w:r>
        <w:rPr>
          <w:rFonts w:ascii="Times New Roman"/>
          <w:vertAlign w:val="subscript"/>
        </w:rPr>
        <w:t>3</w:t>
      </w:r>
      <w:r>
        <w:rPr>
          <w:rFonts w:hint="eastAsia" w:ascii="Times New Roman"/>
        </w:rPr>
        <w:t>：样本中非自然景区无自然景观房住房租金总额（元）</w:t>
      </w:r>
    </w:p>
    <w:p>
      <w:pPr>
        <w:pStyle w:val="95"/>
        <w:ind w:firstLine="420"/>
        <w:rPr>
          <w:rFonts w:ascii="Times New Roman"/>
        </w:rPr>
      </w:pPr>
      <w:bookmarkStart w:id="304" w:name="_Hlk98626199"/>
      <w:r>
        <w:rPr>
          <w:rFonts w:ascii="Times New Roman"/>
        </w:rPr>
        <w:t>RTA</w:t>
      </w:r>
      <w:r>
        <w:rPr>
          <w:rFonts w:ascii="Times New Roman"/>
          <w:vertAlign w:val="subscript"/>
        </w:rPr>
        <w:t>i,j</w:t>
      </w:r>
      <w:r>
        <w:rPr>
          <w:rFonts w:hint="eastAsia" w:ascii="Times New Roman"/>
        </w:rPr>
        <w:t>：抽样调查中，</w:t>
      </w:r>
      <w:r>
        <w:rPr>
          <w:rFonts w:ascii="Times New Roman"/>
        </w:rPr>
        <w:t>RT</w:t>
      </w:r>
      <w:r>
        <w:rPr>
          <w:rFonts w:ascii="Times New Roman"/>
          <w:vertAlign w:val="subscript"/>
        </w:rPr>
        <w:t>i</w:t>
      </w:r>
      <w:r>
        <w:rPr>
          <w:rFonts w:hint="eastAsia" w:ascii="Times New Roman"/>
        </w:rPr>
        <w:t>类样本中第</w:t>
      </w:r>
      <w:r>
        <w:rPr>
          <w:rFonts w:ascii="Times New Roman"/>
        </w:rPr>
        <w:t>j</w:t>
      </w:r>
      <w:r>
        <w:rPr>
          <w:rFonts w:hint="eastAsia" w:ascii="Times New Roman"/>
        </w:rPr>
        <w:t>间房的出租面积（平方米）；</w:t>
      </w:r>
    </w:p>
    <w:p>
      <w:pPr>
        <w:pStyle w:val="95"/>
        <w:ind w:firstLine="420"/>
        <w:rPr>
          <w:rFonts w:ascii="Times New Roman"/>
        </w:rPr>
      </w:pPr>
      <w:r>
        <w:rPr>
          <w:rFonts w:ascii="Times New Roman"/>
        </w:rPr>
        <w:t>RTP</w:t>
      </w:r>
      <w:r>
        <w:rPr>
          <w:rFonts w:ascii="Times New Roman"/>
          <w:vertAlign w:val="subscript"/>
        </w:rPr>
        <w:t>i,j</w:t>
      </w:r>
      <w:r>
        <w:rPr>
          <w:rFonts w:hint="eastAsia" w:ascii="Times New Roman"/>
        </w:rPr>
        <w:t>：</w:t>
      </w:r>
      <w:r>
        <w:rPr>
          <w:rFonts w:ascii="Times New Roman"/>
        </w:rPr>
        <w:t>抽样调查中，RT</w:t>
      </w:r>
      <w:r>
        <w:rPr>
          <w:rFonts w:ascii="Times New Roman"/>
          <w:vertAlign w:val="subscript"/>
        </w:rPr>
        <w:t>i</w:t>
      </w:r>
      <w:r>
        <w:rPr>
          <w:rFonts w:ascii="Times New Roman"/>
        </w:rPr>
        <w:t>类样本中第j间房的出租单价（元每平方米）；</w:t>
      </w:r>
    </w:p>
    <w:p>
      <w:pPr>
        <w:pStyle w:val="95"/>
        <w:ind w:firstLine="420"/>
        <w:rPr>
          <w:rFonts w:ascii="Times New Roman"/>
        </w:rPr>
      </w:pPr>
      <w:r>
        <w:rPr>
          <w:rFonts w:ascii="Times New Roman"/>
        </w:rPr>
        <w:t>n</w:t>
      </w:r>
      <w:r>
        <w:rPr>
          <w:rFonts w:ascii="Times New Roman"/>
          <w:vertAlign w:val="subscript"/>
        </w:rPr>
        <w:t>i</w:t>
      </w:r>
      <w:r>
        <w:rPr>
          <w:rFonts w:ascii="Times New Roman"/>
        </w:rPr>
        <w:t>：抽样调查中，RT</w:t>
      </w:r>
      <w:r>
        <w:rPr>
          <w:rFonts w:ascii="Times New Roman"/>
          <w:vertAlign w:val="subscript"/>
        </w:rPr>
        <w:t>i</w:t>
      </w:r>
      <w:r>
        <w:rPr>
          <w:rFonts w:ascii="Times New Roman"/>
        </w:rPr>
        <w:t>类样本中房屋总数。</w:t>
      </w:r>
    </w:p>
    <w:p>
      <w:pPr>
        <w:pStyle w:val="95"/>
        <w:ind w:firstLine="420"/>
        <w:rPr>
          <w:rFonts w:ascii="Times New Roman"/>
        </w:rPr>
      </w:pPr>
      <m:oMath>
        <m:sSub>
          <m:sSubPr>
            <m:ctrlPr>
              <w:rPr>
                <w:rFonts w:ascii="Cambria Math" w:hAnsi="Cambria Math"/>
              </w:rPr>
            </m:ctrlPr>
          </m:sSubPr>
          <m:e>
            <m:r>
              <m:rPr>
                <m:nor/>
                <m:sty m:val="p"/>
              </m:rPr>
              <w:rPr>
                <w:rFonts w:ascii="Times New Roman"/>
              </w:rPr>
              <m:t>R</m:t>
            </m:r>
            <m:ctrlPr>
              <w:rPr>
                <w:rFonts w:ascii="Cambria Math" w:hAnsi="Cambria Math"/>
              </w:rPr>
            </m:ctrlPr>
          </m:e>
          <m:sub>
            <m:r>
              <m:rPr>
                <m:nor/>
                <m:sty m:val="p"/>
              </m:rPr>
              <w:rPr>
                <w:rFonts w:ascii="Times New Roman"/>
              </w:rPr>
              <m:t>l,e</m:t>
            </m:r>
            <m:ctrlPr>
              <w:rPr>
                <w:rFonts w:ascii="Cambria Math" w:hAnsi="Cambria Math"/>
              </w:rPr>
            </m:ctrlPr>
          </m:sub>
        </m:sSub>
      </m:oMath>
      <w:r>
        <w:rPr>
          <w:rFonts w:ascii="Times New Roman"/>
        </w:rPr>
        <w:t>：抽样调查中，第e个小区中从城市生态景观获得升值的自住房面积（平方米每年），e= 1，2，…，E</w:t>
      </w:r>
      <w:r>
        <w:rPr>
          <w:rFonts w:hint="eastAsia" w:ascii="Times New Roman"/>
        </w:rPr>
        <w:t>；</w:t>
      </w:r>
    </w:p>
    <w:p>
      <w:pPr>
        <w:pStyle w:val="95"/>
        <w:ind w:firstLine="420"/>
        <w:rPr>
          <w:rFonts w:ascii="Times New Roman"/>
        </w:rPr>
      </w:pPr>
      <w:r>
        <w:rPr>
          <w:rFonts w:ascii="Times New Roman"/>
        </w:rPr>
        <w:t>E：抽样调查中，受访小区总数，</w:t>
      </w:r>
    </w:p>
    <w:p>
      <w:pPr>
        <w:pStyle w:val="95"/>
        <w:ind w:firstLine="420"/>
        <w:rPr>
          <w:rFonts w:ascii="Times New Roman"/>
        </w:rPr>
      </w:pPr>
      <m:oMath>
        <m:sSub>
          <m:sSubPr>
            <m:ctrlPr>
              <w:rPr>
                <w:rFonts w:ascii="Cambria Math" w:hAnsi="Cambria Math"/>
              </w:rPr>
            </m:ctrlPr>
          </m:sSubPr>
          <m:e>
            <m:r>
              <m:rPr/>
              <w:rPr>
                <w:rFonts w:ascii="Cambria Math" w:hAnsi="Cambria Math"/>
              </w:rPr>
              <m:t>RT</m:t>
            </m:r>
            <m:ctrlPr>
              <w:rPr>
                <w:rFonts w:ascii="Cambria Math" w:hAnsi="Cambria Math"/>
              </w:rPr>
            </m:ctrlPr>
          </m:e>
          <m:sub>
            <m:r>
              <m:rPr/>
              <w:rPr>
                <w:rFonts w:ascii="Cambria Math" w:hAnsi="Cambria Math"/>
              </w:rPr>
              <m:t>l,e</m:t>
            </m:r>
            <m:ctrlPr>
              <w:rPr>
                <w:rFonts w:ascii="Cambria Math" w:hAnsi="Cambria Math"/>
              </w:rPr>
            </m:ctrlPr>
          </m:sub>
        </m:sSub>
      </m:oMath>
      <w:r>
        <w:rPr>
          <w:rFonts w:ascii="Times New Roman"/>
        </w:rPr>
        <w:t>——抽样调查中，第e个小区自有住房景观升值面积（平方米每年）；</w:t>
      </w:r>
    </w:p>
    <w:p>
      <w:pPr>
        <w:pStyle w:val="95"/>
        <w:ind w:firstLine="420"/>
        <w:rPr>
          <w:rFonts w:ascii="Times New Roman"/>
        </w:rPr>
      </w:pPr>
      <m:oMath>
        <m:sSub>
          <m:sSubPr>
            <m:ctrlPr>
              <w:rPr>
                <w:rFonts w:ascii="Cambria Math" w:hAnsi="Cambria Math"/>
              </w:rPr>
            </m:ctrlPr>
          </m:sSubPr>
          <m:e>
            <m:r>
              <m:rPr/>
              <w:rPr>
                <w:rFonts w:ascii="Cambria Math" w:hAnsi="Cambria Math"/>
              </w:rPr>
              <m:t>PR</m:t>
            </m:r>
            <m:ctrlPr>
              <w:rPr>
                <w:rFonts w:ascii="Cambria Math" w:hAnsi="Cambria Math"/>
              </w:rPr>
            </m:ctrlPr>
          </m:e>
          <m:sub>
            <m:r>
              <m:rPr/>
              <w:rPr>
                <w:rFonts w:ascii="Cambria Math" w:hAnsi="Cambria Math"/>
              </w:rPr>
              <m:t>e</m:t>
            </m:r>
            <m:ctrlPr>
              <w:rPr>
                <w:rFonts w:ascii="Cambria Math" w:hAnsi="Cambria Math"/>
              </w:rPr>
            </m:ctrlPr>
          </m:sub>
        </m:sSub>
      </m:oMath>
      <w:r>
        <w:rPr>
          <w:rFonts w:ascii="Times New Roman"/>
        </w:rPr>
        <w:t>——抽样调查中，第e个小区自有住房平均服务价值（元每平方米每年）；</w:t>
      </w:r>
    </w:p>
    <w:bookmarkEnd w:id="304"/>
    <w:p>
      <w:pPr>
        <w:pStyle w:val="119"/>
        <w:spacing w:before="120" w:after="120"/>
      </w:pPr>
      <w:r>
        <w:t>调查问卷</w:t>
      </w:r>
      <w:r>
        <w:rPr>
          <w:rFonts w:hint="eastAsia"/>
        </w:rPr>
        <w:t>设计</w:t>
      </w:r>
    </w:p>
    <w:p>
      <w:pPr>
        <w:pStyle w:val="95"/>
        <w:ind w:firstLine="420"/>
      </w:pPr>
      <w:r>
        <w:rPr>
          <w:rFonts w:hint="eastAsia"/>
        </w:rPr>
        <w:t>根据数据采集需要和问卷质量检查需要涉及以下问卷：</w:t>
      </w:r>
    </w:p>
    <w:tbl>
      <w:tblPr>
        <w:tblStyle w:val="53"/>
        <w:tblW w:w="0" w:type="auto"/>
        <w:tblInd w:w="0" w:type="dxa"/>
        <w:tblLayout w:type="autofit"/>
        <w:tblCellMar>
          <w:top w:w="0" w:type="dxa"/>
          <w:left w:w="108" w:type="dxa"/>
          <w:bottom w:w="0" w:type="dxa"/>
          <w:right w:w="108" w:type="dxa"/>
        </w:tblCellMar>
      </w:tblPr>
      <w:tblGrid>
        <w:gridCol w:w="9002"/>
      </w:tblGrid>
      <w:tr>
        <w:tblPrEx>
          <w:tblCellMar>
            <w:top w:w="0" w:type="dxa"/>
            <w:left w:w="108" w:type="dxa"/>
            <w:bottom w:w="0" w:type="dxa"/>
            <w:right w:w="108" w:type="dxa"/>
          </w:tblCellMar>
        </w:tblPrEx>
        <w:trPr>
          <w:trHeight w:val="512" w:hRule="atLeast"/>
        </w:trPr>
        <w:tc>
          <w:tcPr>
            <w:tcW w:w="0" w:type="auto"/>
            <w:tcBorders>
              <w:top w:val="nil"/>
              <w:left w:val="nil"/>
              <w:bottom w:val="nil"/>
              <w:right w:val="nil"/>
            </w:tcBorders>
            <w:shd w:val="clear" w:color="auto" w:fill="auto"/>
            <w:noWrap/>
            <w:vAlign w:val="center"/>
          </w:tcPr>
          <w:p>
            <w:pPr>
              <w:snapToGrid w:val="0"/>
              <w:spacing w:line="360" w:lineRule="auto"/>
              <w:jc w:val="center"/>
              <w:rPr>
                <w:rFonts w:ascii="仿宋" w:hAnsi="仿宋" w:eastAsia="仿宋"/>
                <w:b/>
                <w:bCs/>
                <w:sz w:val="22"/>
                <w:szCs w:val="22"/>
              </w:rPr>
            </w:pPr>
            <w:r>
              <w:rPr>
                <w:rFonts w:hint="eastAsia" w:ascii="仿宋" w:hAnsi="仿宋" w:eastAsia="仿宋"/>
                <w:b/>
                <w:bCs/>
                <w:sz w:val="22"/>
                <w:szCs w:val="22"/>
              </w:rPr>
              <w:t>住房自然景观溢价调查问卷</w:t>
            </w:r>
          </w:p>
        </w:tc>
      </w:tr>
      <w:tr>
        <w:tblPrEx>
          <w:tblCellMar>
            <w:top w:w="0" w:type="dxa"/>
            <w:left w:w="108" w:type="dxa"/>
            <w:bottom w:w="0" w:type="dxa"/>
            <w:right w:w="108" w:type="dxa"/>
          </w:tblCellMar>
        </w:tblPrEx>
        <w:trPr>
          <w:trHeight w:val="271" w:hRule="atLeast"/>
        </w:trPr>
        <w:tc>
          <w:tcPr>
            <w:tcW w:w="0" w:type="auto"/>
            <w:tcBorders>
              <w:top w:val="nil"/>
              <w:left w:val="nil"/>
              <w:bottom w:val="nil"/>
              <w:right w:val="nil"/>
            </w:tcBorders>
            <w:shd w:val="clear" w:color="auto" w:fill="auto"/>
            <w:noWrap/>
            <w:vAlign w:val="center"/>
          </w:tcPr>
          <w:p>
            <w:pPr>
              <w:widowControl/>
              <w:spacing w:line="192" w:lineRule="auto"/>
              <w:jc w:val="center"/>
              <w:rPr>
                <w:rFonts w:ascii="宋体" w:hAnsi="宋体" w:cs="宋体"/>
                <w:color w:val="000000"/>
                <w:kern w:val="0"/>
              </w:rPr>
            </w:pPr>
            <w:r>
              <w:rPr>
                <w:rFonts w:hint="eastAsia" w:ascii="宋体" w:hAnsi="宋体" w:cs="宋体"/>
                <w:color w:val="000000"/>
                <w:kern w:val="0"/>
              </w:rPr>
              <w:t xml:space="preserve">20   年 </w:t>
            </w:r>
            <w:r>
              <w:rPr>
                <w:rFonts w:ascii="宋体" w:hAnsi="宋体" w:cs="宋体"/>
                <w:color w:val="000000"/>
                <w:kern w:val="0"/>
              </w:rPr>
              <w:t xml:space="preserve">  </w:t>
            </w:r>
            <w:r>
              <w:rPr>
                <w:rFonts w:hint="eastAsia" w:ascii="宋体" w:hAnsi="宋体" w:cs="宋体"/>
                <w:color w:val="000000"/>
                <w:kern w:val="0"/>
              </w:rPr>
              <w:t xml:space="preserve">月 </w:t>
            </w:r>
            <w:r>
              <w:rPr>
                <w:rFonts w:ascii="宋体" w:hAnsi="宋体" w:cs="宋体"/>
                <w:color w:val="000000"/>
                <w:kern w:val="0"/>
              </w:rPr>
              <w:t xml:space="preserve">  </w:t>
            </w:r>
            <w:r>
              <w:rPr>
                <w:rFonts w:hint="eastAsia" w:ascii="宋体" w:hAnsi="宋体" w:cs="宋体"/>
                <w:color w:val="000000"/>
                <w:kern w:val="0"/>
              </w:rPr>
              <w:t>日</w:t>
            </w:r>
          </w:p>
        </w:tc>
      </w:tr>
      <w:tr>
        <w:tblPrEx>
          <w:tblCellMar>
            <w:top w:w="0" w:type="dxa"/>
            <w:left w:w="108" w:type="dxa"/>
            <w:bottom w:w="0" w:type="dxa"/>
            <w:right w:w="108" w:type="dxa"/>
          </w:tblCellMar>
        </w:tblPrEx>
        <w:trPr>
          <w:trHeight w:val="557" w:hRule="atLeast"/>
        </w:trPr>
        <w:tc>
          <w:tcPr>
            <w:tcW w:w="0" w:type="auto"/>
            <w:tcBorders>
              <w:top w:val="single" w:color="auto" w:sz="4" w:space="0"/>
              <w:left w:val="single" w:color="auto" w:sz="8" w:space="0"/>
              <w:bottom w:val="single" w:color="auto" w:sz="4" w:space="0"/>
              <w:right w:val="single" w:color="000000" w:sz="8" w:space="0"/>
            </w:tcBorders>
            <w:shd w:val="clear" w:color="auto" w:fill="auto"/>
            <w:vAlign w:val="center"/>
          </w:tcPr>
          <w:p>
            <w:pPr>
              <w:snapToGrid w:val="0"/>
              <w:spacing w:line="360" w:lineRule="auto"/>
              <w:rPr>
                <w:rFonts w:ascii="仿宋" w:hAnsi="仿宋" w:eastAsia="仿宋"/>
              </w:rPr>
            </w:pPr>
            <w:r>
              <w:rPr>
                <w:rFonts w:hint="eastAsia" w:ascii="仿宋" w:hAnsi="仿宋" w:eastAsia="仿宋"/>
              </w:rPr>
              <w:t>房屋租赁中介经营单位：</w:t>
            </w:r>
          </w:p>
          <w:p>
            <w:pPr>
              <w:snapToGrid w:val="0"/>
              <w:spacing w:line="360" w:lineRule="auto"/>
              <w:ind w:firstLine="420" w:firstLineChars="200"/>
              <w:rPr>
                <w:rFonts w:ascii="仿宋" w:hAnsi="仿宋" w:eastAsia="仿宋"/>
              </w:rPr>
            </w:pPr>
            <w:r>
              <w:rPr>
                <w:rFonts w:hint="eastAsia" w:ascii="仿宋" w:hAnsi="仿宋" w:eastAsia="仿宋"/>
              </w:rPr>
              <w:t>您好！我们正在进行住房自然景观溢价率的统计调查；根据网络房屋租售平台的公开信息，您被抽取为调查问卷受访对象，</w:t>
            </w:r>
            <w:r>
              <w:rPr>
                <w:rFonts w:ascii="仿宋" w:hAnsi="仿宋" w:eastAsia="仿宋"/>
              </w:rPr>
              <w:t>希望能占用您几分钟的时间帮我们完成这份问卷</w:t>
            </w:r>
            <w:r>
              <w:rPr>
                <w:rFonts w:hint="eastAsia" w:ascii="仿宋" w:hAnsi="仿宋" w:eastAsia="仿宋"/>
              </w:rPr>
              <w:t>；非常感谢您对本工作的理解和支持！</w:t>
            </w:r>
            <w:r>
              <w:rPr>
                <w:rFonts w:ascii="仿宋" w:hAnsi="仿宋" w:eastAsia="仿宋"/>
              </w:rPr>
              <w:t xml:space="preserve"> </w:t>
            </w:r>
          </w:p>
          <w:p>
            <w:pPr>
              <w:snapToGrid w:val="0"/>
              <w:spacing w:line="360" w:lineRule="auto"/>
              <w:rPr>
                <w:rFonts w:ascii="仿宋" w:hAnsi="仿宋" w:eastAsia="仿宋"/>
                <w:b/>
                <w:bCs/>
              </w:rPr>
            </w:pPr>
            <w:r>
              <w:rPr>
                <w:rFonts w:hint="eastAsia" w:ascii="仿宋" w:hAnsi="仿宋" w:eastAsia="仿宋"/>
                <w:b/>
                <w:bCs/>
              </w:rPr>
              <w:t xml:space="preserve">一、基本信息 </w:t>
            </w:r>
          </w:p>
          <w:p>
            <w:pPr>
              <w:snapToGrid w:val="0"/>
              <w:spacing w:line="360" w:lineRule="auto"/>
              <w:rPr>
                <w:rFonts w:ascii="仿宋" w:hAnsi="仿宋" w:eastAsia="仿宋"/>
              </w:rPr>
            </w:pPr>
            <w:r>
              <w:rPr>
                <w:rFonts w:hint="eastAsia" w:ascii="仿宋" w:hAnsi="仿宋" w:eastAsia="仿宋"/>
              </w:rPr>
              <w:t>0</w:t>
            </w:r>
            <w:r>
              <w:rPr>
                <w:rFonts w:ascii="仿宋" w:hAnsi="仿宋" w:eastAsia="仿宋"/>
              </w:rPr>
              <w:t>1</w:t>
            </w:r>
            <w:r>
              <w:rPr>
                <w:rFonts w:hint="eastAsia" w:ascii="仿宋" w:hAnsi="仿宋" w:eastAsia="仿宋"/>
              </w:rPr>
              <w:t>、房屋租赁中介单位名称：_</w:t>
            </w:r>
            <w:r>
              <w:rPr>
                <w:rFonts w:ascii="仿宋" w:hAnsi="仿宋" w:eastAsia="仿宋"/>
              </w:rPr>
              <w:t>_____</w:t>
            </w:r>
            <w:r>
              <w:rPr>
                <w:rFonts w:hint="eastAsia" w:ascii="仿宋" w:hAnsi="仿宋" w:eastAsia="仿宋"/>
              </w:rPr>
              <w:t>_</w:t>
            </w:r>
            <w:r>
              <w:rPr>
                <w:rFonts w:ascii="仿宋" w:hAnsi="仿宋" w:eastAsia="仿宋"/>
              </w:rPr>
              <w:t>_____</w:t>
            </w:r>
            <w:r>
              <w:rPr>
                <w:rFonts w:hint="eastAsia" w:ascii="仿宋" w:hAnsi="仿宋" w:eastAsia="仿宋"/>
              </w:rPr>
              <w:t>_</w:t>
            </w:r>
            <w:r>
              <w:rPr>
                <w:rFonts w:ascii="仿宋" w:hAnsi="仿宋" w:eastAsia="仿宋"/>
              </w:rPr>
              <w:t>_____</w:t>
            </w:r>
            <w:r>
              <w:rPr>
                <w:rFonts w:hint="eastAsia" w:ascii="仿宋" w:hAnsi="仿宋" w:eastAsia="仿宋"/>
              </w:rPr>
              <w:t>_</w:t>
            </w:r>
            <w:r>
              <w:rPr>
                <w:rFonts w:ascii="仿宋" w:hAnsi="仿宋" w:eastAsia="仿宋"/>
              </w:rPr>
              <w:t>_____</w:t>
            </w:r>
          </w:p>
          <w:p>
            <w:pPr>
              <w:snapToGrid w:val="0"/>
              <w:spacing w:line="360" w:lineRule="auto"/>
              <w:rPr>
                <w:rFonts w:ascii="仿宋" w:hAnsi="仿宋" w:eastAsia="仿宋"/>
              </w:rPr>
            </w:pPr>
            <w:r>
              <w:rPr>
                <w:rFonts w:hint="eastAsia" w:ascii="仿宋" w:hAnsi="仿宋" w:eastAsia="仿宋"/>
              </w:rPr>
              <w:t>0</w:t>
            </w:r>
            <w:r>
              <w:rPr>
                <w:rFonts w:ascii="仿宋" w:hAnsi="仿宋" w:eastAsia="仿宋"/>
              </w:rPr>
              <w:t>2</w:t>
            </w:r>
            <w:r>
              <w:rPr>
                <w:rFonts w:hint="eastAsia" w:ascii="仿宋" w:hAnsi="仿宋" w:eastAsia="仿宋"/>
              </w:rPr>
              <w:t>、单位地址：_</w:t>
            </w:r>
            <w:r>
              <w:rPr>
                <w:rFonts w:ascii="仿宋" w:hAnsi="仿宋" w:eastAsia="仿宋"/>
              </w:rPr>
              <w:t>_____</w:t>
            </w:r>
            <w:r>
              <w:rPr>
                <w:rFonts w:hint="eastAsia" w:ascii="仿宋" w:hAnsi="仿宋" w:eastAsia="仿宋"/>
              </w:rPr>
              <w:t>_</w:t>
            </w:r>
            <w:r>
              <w:rPr>
                <w:rFonts w:ascii="仿宋" w:hAnsi="仿宋" w:eastAsia="仿宋"/>
              </w:rPr>
              <w:t>_____</w:t>
            </w:r>
            <w:r>
              <w:rPr>
                <w:rFonts w:hint="eastAsia" w:ascii="仿宋" w:hAnsi="仿宋" w:eastAsia="仿宋"/>
              </w:rPr>
              <w:t>_</w:t>
            </w:r>
            <w:r>
              <w:rPr>
                <w:rFonts w:ascii="仿宋" w:hAnsi="仿宋" w:eastAsia="仿宋"/>
              </w:rPr>
              <w:t>_____</w:t>
            </w:r>
            <w:r>
              <w:rPr>
                <w:rFonts w:hint="eastAsia" w:ascii="仿宋" w:hAnsi="仿宋" w:eastAsia="仿宋"/>
              </w:rPr>
              <w:t>_</w:t>
            </w:r>
            <w:r>
              <w:rPr>
                <w:rFonts w:ascii="仿宋" w:hAnsi="仿宋" w:eastAsia="仿宋"/>
              </w:rPr>
              <w:t>_________</w:t>
            </w:r>
            <w:r>
              <w:rPr>
                <w:rFonts w:hint="eastAsia" w:ascii="仿宋" w:hAnsi="仿宋" w:eastAsia="仿宋"/>
              </w:rPr>
              <w:t>_</w:t>
            </w:r>
            <w:r>
              <w:rPr>
                <w:rFonts w:ascii="仿宋" w:hAnsi="仿宋" w:eastAsia="仿宋"/>
              </w:rPr>
              <w:t>_______</w:t>
            </w:r>
          </w:p>
          <w:p>
            <w:pPr>
              <w:snapToGrid w:val="0"/>
              <w:spacing w:line="360" w:lineRule="auto"/>
              <w:rPr>
                <w:rFonts w:ascii="仿宋" w:hAnsi="仿宋" w:eastAsia="仿宋"/>
              </w:rPr>
            </w:pPr>
            <w:r>
              <w:rPr>
                <w:rFonts w:hint="eastAsia" w:ascii="仿宋" w:hAnsi="仿宋" w:eastAsia="仿宋"/>
              </w:rPr>
              <w:t>0</w:t>
            </w:r>
            <w:r>
              <w:rPr>
                <w:rFonts w:ascii="仿宋" w:hAnsi="仿宋" w:eastAsia="仿宋"/>
              </w:rPr>
              <w:t>3</w:t>
            </w:r>
            <w:r>
              <w:rPr>
                <w:rFonts w:hint="eastAsia" w:ascii="仿宋" w:hAnsi="仿宋" w:eastAsia="仿宋"/>
              </w:rPr>
              <w:t>、</w:t>
            </w:r>
            <w:r>
              <w:rPr>
                <w:rFonts w:ascii="仿宋" w:hAnsi="仿宋" w:eastAsia="仿宋"/>
              </w:rPr>
              <w:t>填报人姓名：______________________</w:t>
            </w:r>
          </w:p>
          <w:p>
            <w:pPr>
              <w:snapToGrid w:val="0"/>
              <w:spacing w:line="360" w:lineRule="auto"/>
              <w:rPr>
                <w:rFonts w:ascii="仿宋" w:hAnsi="仿宋" w:eastAsia="仿宋"/>
              </w:rPr>
            </w:pPr>
            <w:r>
              <w:rPr>
                <w:rFonts w:hint="eastAsia" w:ascii="仿宋" w:hAnsi="仿宋" w:eastAsia="仿宋"/>
              </w:rPr>
              <w:t>0</w:t>
            </w:r>
            <w:r>
              <w:rPr>
                <w:rFonts w:ascii="仿宋" w:hAnsi="仿宋" w:eastAsia="仿宋"/>
              </w:rPr>
              <w:t>4</w:t>
            </w:r>
            <w:r>
              <w:rPr>
                <w:rFonts w:hint="eastAsia" w:ascii="仿宋" w:hAnsi="仿宋" w:eastAsia="仿宋"/>
              </w:rPr>
              <w:t>、</w:t>
            </w:r>
            <w:r>
              <w:rPr>
                <w:rFonts w:ascii="仿宋" w:hAnsi="仿宋" w:eastAsia="仿宋"/>
              </w:rPr>
              <w:t>填报人联系方式：__________________</w:t>
            </w:r>
          </w:p>
          <w:p>
            <w:pPr>
              <w:snapToGrid w:val="0"/>
              <w:spacing w:line="360" w:lineRule="auto"/>
              <w:rPr>
                <w:rFonts w:ascii="仿宋" w:hAnsi="仿宋" w:eastAsia="仿宋"/>
                <w:b/>
                <w:bCs/>
              </w:rPr>
            </w:pPr>
            <w:r>
              <w:rPr>
                <w:rFonts w:hint="eastAsia" w:ascii="仿宋" w:hAnsi="仿宋" w:eastAsia="仿宋"/>
                <w:b/>
                <w:bCs/>
              </w:rPr>
              <w:t>二、自然景观住房情况：</w:t>
            </w:r>
          </w:p>
          <w:p>
            <w:pPr>
              <w:snapToGrid w:val="0"/>
              <w:spacing w:line="360" w:lineRule="auto"/>
              <w:rPr>
                <w:rFonts w:ascii="仿宋" w:hAnsi="仿宋" w:eastAsia="仿宋"/>
              </w:rPr>
            </w:pPr>
            <w:r>
              <w:rPr>
                <w:rFonts w:hint="eastAsia" w:ascii="仿宋" w:hAnsi="仿宋" w:eastAsia="仿宋"/>
              </w:rPr>
              <w:t>0</w:t>
            </w:r>
            <w:r>
              <w:rPr>
                <w:rFonts w:ascii="仿宋" w:hAnsi="仿宋" w:eastAsia="仿宋"/>
              </w:rPr>
              <w:t>5</w:t>
            </w:r>
            <w:r>
              <w:rPr>
                <w:rFonts w:hint="eastAsia" w:ascii="仿宋" w:hAnsi="仿宋" w:eastAsia="仿宋"/>
              </w:rPr>
              <w:t>、住宅景观房类型说明：</w:t>
            </w:r>
            <w:r>
              <w:rPr>
                <w:rFonts w:hint="eastAsia" w:ascii="仿宋" w:hAnsi="仿宋" w:eastAsia="仿宋"/>
                <w:b/>
                <w:bCs/>
              </w:rPr>
              <w:t>□我已知悉区别，本次调研针对自然住房景观房</w:t>
            </w:r>
            <w:r>
              <w:rPr>
                <w:rFonts w:hint="eastAsia" w:ascii="仿宋" w:hAnsi="仿宋" w:eastAsia="仿宋"/>
              </w:rPr>
              <w:t xml:space="preserve"> </w:t>
            </w:r>
          </w:p>
          <w:p>
            <w:pPr>
              <w:numPr>
                <w:ilvl w:val="0"/>
                <w:numId w:val="39"/>
              </w:numPr>
              <w:adjustRightInd/>
              <w:snapToGrid w:val="0"/>
              <w:spacing w:line="360" w:lineRule="auto"/>
              <w:rPr>
                <w:rFonts w:ascii="仿宋" w:hAnsi="仿宋" w:eastAsia="仿宋"/>
              </w:rPr>
            </w:pPr>
            <w:r>
              <w:rPr>
                <w:rFonts w:hint="eastAsia" w:ascii="仿宋" w:hAnsi="仿宋" w:eastAsia="仿宋"/>
              </w:rPr>
              <w:t>自然景观房指以山、河、湖、海、林、田、园等自然风景为</w:t>
            </w:r>
            <w:r>
              <w:rPr>
                <w:rFonts w:hint="eastAsia" w:ascii="仿宋" w:hAnsi="仿宋" w:eastAsia="仿宋"/>
                <w:b/>
                <w:bCs/>
              </w:rPr>
              <w:t>主要窗外景观</w:t>
            </w:r>
            <w:r>
              <w:rPr>
                <w:rFonts w:hint="eastAsia" w:ascii="仿宋" w:hAnsi="仿宋" w:eastAsia="仿宋"/>
              </w:rPr>
              <w:t>的房间；</w:t>
            </w:r>
          </w:p>
          <w:p>
            <w:pPr>
              <w:numPr>
                <w:ilvl w:val="0"/>
                <w:numId w:val="39"/>
              </w:numPr>
              <w:adjustRightInd/>
              <w:snapToGrid w:val="0"/>
              <w:spacing w:line="360" w:lineRule="auto"/>
              <w:rPr>
                <w:rFonts w:ascii="仿宋" w:hAnsi="仿宋" w:eastAsia="仿宋"/>
              </w:rPr>
            </w:pPr>
            <w:r>
              <w:rPr>
                <w:rFonts w:hint="eastAsia" w:ascii="仿宋" w:hAnsi="仿宋" w:eastAsia="仿宋"/>
              </w:rPr>
              <w:t>城市景观房指以建筑、道路等人工构筑物风景为主要窗外景观的房间。</w:t>
            </w:r>
          </w:p>
          <w:p>
            <w:pPr>
              <w:snapToGrid w:val="0"/>
              <w:spacing w:line="360" w:lineRule="auto"/>
              <w:rPr>
                <w:rFonts w:ascii="仿宋" w:hAnsi="仿宋" w:eastAsia="仿宋"/>
              </w:rPr>
            </w:pPr>
            <w:r>
              <w:rPr>
                <w:rFonts w:hint="eastAsia" w:ascii="仿宋" w:hAnsi="仿宋" w:eastAsia="仿宋"/>
              </w:rPr>
              <w:t>0</w:t>
            </w:r>
            <w:r>
              <w:rPr>
                <w:rFonts w:ascii="仿宋" w:hAnsi="仿宋" w:eastAsia="仿宋"/>
              </w:rPr>
              <w:t>6</w:t>
            </w:r>
            <w:r>
              <w:rPr>
                <w:rFonts w:hint="eastAsia" w:ascii="仿宋" w:hAnsi="仿宋" w:eastAsia="仿宋"/>
              </w:rPr>
              <w:t>、自然景观房的类型（多选）：□湖/河景房 □山景房 □海景房 □园景房 □田景房</w:t>
            </w:r>
          </w:p>
          <w:p>
            <w:pPr>
              <w:snapToGrid w:val="0"/>
              <w:spacing w:line="360" w:lineRule="auto"/>
              <w:rPr>
                <w:rFonts w:ascii="仿宋" w:hAnsi="仿宋" w:eastAsia="仿宋"/>
              </w:rPr>
            </w:pPr>
            <w:r>
              <w:rPr>
                <w:rFonts w:hint="eastAsia" w:ascii="仿宋" w:hAnsi="仿宋" w:eastAsia="仿宋"/>
              </w:rPr>
              <w:t>0</w:t>
            </w:r>
            <w:r>
              <w:rPr>
                <w:rFonts w:ascii="仿宋" w:hAnsi="仿宋" w:eastAsia="仿宋"/>
              </w:rPr>
              <w:t>7</w:t>
            </w:r>
            <w:r>
              <w:rPr>
                <w:rFonts w:hint="eastAsia" w:ascii="仿宋" w:hAnsi="仿宋" w:eastAsia="仿宋"/>
              </w:rPr>
              <w:t>、您经营业务覆盖的小区中：</w:t>
            </w:r>
          </w:p>
          <w:p>
            <w:pPr>
              <w:snapToGrid w:val="0"/>
              <w:spacing w:line="360" w:lineRule="auto"/>
              <w:ind w:left="840" w:leftChars="200" w:hanging="420" w:hangingChars="200"/>
              <w:rPr>
                <w:rFonts w:ascii="仿宋" w:hAnsi="仿宋" w:eastAsia="仿宋"/>
                <w:b/>
                <w:bCs/>
              </w:rPr>
            </w:pPr>
            <w:r>
              <w:rPr>
                <w:rFonts w:hint="eastAsia" w:ascii="仿宋" w:hAnsi="仿宋" w:eastAsia="仿宋"/>
              </w:rPr>
              <w:t>□小区名：</w:t>
            </w:r>
            <w:r>
              <w:rPr>
                <w:rFonts w:ascii="仿宋" w:hAnsi="仿宋" w:eastAsia="仿宋"/>
              </w:rPr>
              <w:t>_____________</w:t>
            </w:r>
            <w:r>
              <w:rPr>
                <w:rFonts w:hint="eastAsia" w:ascii="仿宋" w:hAnsi="仿宋" w:eastAsia="仿宋"/>
              </w:rPr>
              <w:t>，</w:t>
            </w:r>
            <w:r>
              <w:rPr>
                <w:rFonts w:hint="eastAsia" w:ascii="仿宋" w:hAnsi="仿宋" w:eastAsia="仿宋"/>
                <w:b/>
                <w:bCs/>
              </w:rPr>
              <w:t>全部出租面积</w:t>
            </w:r>
            <w:r>
              <w:rPr>
                <w:rFonts w:ascii="仿宋" w:hAnsi="仿宋" w:eastAsia="仿宋"/>
              </w:rPr>
              <w:t>_</w:t>
            </w:r>
            <w:r>
              <w:rPr>
                <w:rFonts w:ascii="仿宋" w:hAnsi="仿宋" w:eastAsia="仿宋"/>
                <w:u w:val="single"/>
              </w:rPr>
              <w:t>_    __</w:t>
            </w:r>
            <w:r>
              <w:rPr>
                <w:rFonts w:hint="eastAsia" w:ascii="仿宋" w:hAnsi="仿宋" w:eastAsia="仿宋"/>
              </w:rPr>
              <w:t>平方米，其中</w:t>
            </w:r>
            <w:r>
              <w:rPr>
                <w:rFonts w:hint="eastAsia" w:ascii="仿宋" w:hAnsi="仿宋" w:eastAsia="仿宋"/>
                <w:b/>
                <w:bCs/>
              </w:rPr>
              <w:t>自然景观房占比约为</w:t>
            </w:r>
            <w:r>
              <w:rPr>
                <w:rFonts w:hint="eastAsia" w:ascii="仿宋" w:hAnsi="仿宋" w:eastAsia="仿宋"/>
                <w:b/>
                <w:bCs/>
                <w:u w:val="single"/>
              </w:rPr>
              <w:t xml:space="preserve"> </w:t>
            </w:r>
            <w:r>
              <w:rPr>
                <w:rFonts w:ascii="仿宋" w:hAnsi="仿宋" w:eastAsia="仿宋"/>
                <w:b/>
                <w:bCs/>
                <w:u w:val="single"/>
              </w:rPr>
              <w:t xml:space="preserve">   </w:t>
            </w:r>
            <w:r>
              <w:rPr>
                <w:rFonts w:hint="eastAsia" w:ascii="仿宋" w:hAnsi="仿宋" w:eastAsia="仿宋"/>
                <w:b/>
                <w:bCs/>
              </w:rPr>
              <w:t>%，</w:t>
            </w:r>
          </w:p>
          <w:p>
            <w:pPr>
              <w:snapToGrid w:val="0"/>
              <w:spacing w:line="360" w:lineRule="auto"/>
              <w:ind w:left="837" w:leftChars="354" w:hanging="94" w:hangingChars="45"/>
              <w:rPr>
                <w:rFonts w:ascii="仿宋" w:hAnsi="仿宋" w:eastAsia="仿宋"/>
              </w:rPr>
            </w:pPr>
            <w:r>
              <w:rPr>
                <w:rFonts w:hint="eastAsia" w:ascii="仿宋" w:hAnsi="仿宋" w:eastAsia="仿宋"/>
                <w:b/>
                <w:bCs/>
              </w:rPr>
              <w:t>自然景观房1：房租</w:t>
            </w:r>
            <w:r>
              <w:rPr>
                <w:rFonts w:ascii="仿宋" w:hAnsi="仿宋" w:eastAsia="仿宋"/>
              </w:rPr>
              <w:t>____</w:t>
            </w:r>
            <w:r>
              <w:rPr>
                <w:rFonts w:hint="eastAsia" w:ascii="仿宋" w:hAnsi="仿宋" w:eastAsia="仿宋"/>
              </w:rPr>
              <w:t>元/月，面积</w:t>
            </w:r>
            <w:r>
              <w:rPr>
                <w:rFonts w:ascii="仿宋" w:hAnsi="仿宋" w:eastAsia="仿宋"/>
              </w:rPr>
              <w:t>____</w:t>
            </w:r>
            <w:r>
              <w:rPr>
                <w:rFonts w:hint="eastAsia" w:ascii="仿宋" w:hAnsi="仿宋" w:eastAsia="仿宋"/>
              </w:rPr>
              <w:t>平方米；</w:t>
            </w:r>
          </w:p>
          <w:p>
            <w:pPr>
              <w:snapToGrid w:val="0"/>
              <w:spacing w:line="360" w:lineRule="auto"/>
              <w:ind w:left="837" w:leftChars="354" w:hanging="94" w:hangingChars="45"/>
              <w:rPr>
                <w:rFonts w:ascii="仿宋" w:hAnsi="仿宋" w:eastAsia="仿宋"/>
              </w:rPr>
            </w:pPr>
            <w:r>
              <w:rPr>
                <w:rFonts w:hint="eastAsia" w:ascii="仿宋" w:hAnsi="仿宋" w:eastAsia="仿宋"/>
                <w:b/>
                <w:bCs/>
              </w:rPr>
              <w:t>自然景观房</w:t>
            </w:r>
            <w:r>
              <w:rPr>
                <w:rFonts w:ascii="仿宋" w:hAnsi="仿宋" w:eastAsia="仿宋"/>
                <w:b/>
                <w:bCs/>
              </w:rPr>
              <w:t>2</w:t>
            </w:r>
            <w:r>
              <w:rPr>
                <w:rFonts w:hint="eastAsia" w:ascii="仿宋" w:hAnsi="仿宋" w:eastAsia="仿宋"/>
                <w:b/>
                <w:bCs/>
              </w:rPr>
              <w:t>：房租</w:t>
            </w:r>
            <w:r>
              <w:rPr>
                <w:rFonts w:ascii="仿宋" w:hAnsi="仿宋" w:eastAsia="仿宋"/>
              </w:rPr>
              <w:t>____</w:t>
            </w:r>
            <w:r>
              <w:rPr>
                <w:rFonts w:hint="eastAsia" w:ascii="仿宋" w:hAnsi="仿宋" w:eastAsia="仿宋"/>
              </w:rPr>
              <w:t>元/月，面积</w:t>
            </w:r>
            <w:r>
              <w:rPr>
                <w:rFonts w:ascii="仿宋" w:hAnsi="仿宋" w:eastAsia="仿宋"/>
              </w:rPr>
              <w:t>____</w:t>
            </w:r>
            <w:r>
              <w:rPr>
                <w:rFonts w:hint="eastAsia" w:ascii="仿宋" w:hAnsi="仿宋" w:eastAsia="仿宋"/>
              </w:rPr>
              <w:t>平方米；</w:t>
            </w:r>
          </w:p>
          <w:p>
            <w:pPr>
              <w:snapToGrid w:val="0"/>
              <w:spacing w:line="360" w:lineRule="auto"/>
              <w:ind w:left="837" w:leftChars="354" w:hanging="94" w:hangingChars="45"/>
              <w:rPr>
                <w:rFonts w:ascii="仿宋" w:hAnsi="仿宋" w:eastAsia="仿宋"/>
              </w:rPr>
            </w:pPr>
            <w:r>
              <w:rPr>
                <w:rFonts w:hint="eastAsia" w:ascii="仿宋" w:hAnsi="仿宋" w:eastAsia="仿宋"/>
                <w:b/>
                <w:bCs/>
              </w:rPr>
              <w:t>自然景观房</w:t>
            </w:r>
            <w:r>
              <w:rPr>
                <w:rFonts w:ascii="仿宋" w:hAnsi="仿宋" w:eastAsia="仿宋"/>
                <w:b/>
                <w:bCs/>
              </w:rPr>
              <w:t>3</w:t>
            </w:r>
            <w:r>
              <w:rPr>
                <w:rFonts w:hint="eastAsia" w:ascii="仿宋" w:hAnsi="仿宋" w:eastAsia="仿宋"/>
                <w:b/>
                <w:bCs/>
              </w:rPr>
              <w:t>：房租</w:t>
            </w:r>
            <w:r>
              <w:rPr>
                <w:rFonts w:ascii="仿宋" w:hAnsi="仿宋" w:eastAsia="仿宋"/>
              </w:rPr>
              <w:t>____</w:t>
            </w:r>
            <w:r>
              <w:rPr>
                <w:rFonts w:hint="eastAsia" w:ascii="仿宋" w:hAnsi="仿宋" w:eastAsia="仿宋"/>
              </w:rPr>
              <w:t>元/月，面积</w:t>
            </w:r>
            <w:r>
              <w:rPr>
                <w:rFonts w:ascii="仿宋" w:hAnsi="仿宋" w:eastAsia="仿宋"/>
              </w:rPr>
              <w:t>____</w:t>
            </w:r>
            <w:r>
              <w:rPr>
                <w:rFonts w:hint="eastAsia" w:ascii="仿宋" w:hAnsi="仿宋" w:eastAsia="仿宋"/>
              </w:rPr>
              <w:t>平方米；</w:t>
            </w:r>
          </w:p>
          <w:p>
            <w:pPr>
              <w:snapToGrid w:val="0"/>
              <w:spacing w:line="360" w:lineRule="auto"/>
              <w:ind w:left="837" w:leftChars="354" w:hanging="94" w:hangingChars="45"/>
              <w:rPr>
                <w:rFonts w:ascii="仿宋" w:hAnsi="仿宋" w:eastAsia="仿宋"/>
              </w:rPr>
            </w:pPr>
            <w:r>
              <w:rPr>
                <w:rFonts w:hint="eastAsia" w:ascii="仿宋" w:hAnsi="仿宋" w:eastAsia="仿宋"/>
                <w:b/>
                <w:bCs/>
              </w:rPr>
              <w:t>自然景观房</w:t>
            </w:r>
            <w:r>
              <w:rPr>
                <w:rFonts w:ascii="仿宋" w:hAnsi="仿宋" w:eastAsia="仿宋"/>
                <w:b/>
                <w:bCs/>
              </w:rPr>
              <w:t>4</w:t>
            </w:r>
            <w:r>
              <w:rPr>
                <w:rFonts w:hint="eastAsia" w:ascii="仿宋" w:hAnsi="仿宋" w:eastAsia="仿宋"/>
                <w:b/>
                <w:bCs/>
              </w:rPr>
              <w:t>：房租</w:t>
            </w:r>
            <w:r>
              <w:rPr>
                <w:rFonts w:ascii="仿宋" w:hAnsi="仿宋" w:eastAsia="仿宋"/>
              </w:rPr>
              <w:t>____</w:t>
            </w:r>
            <w:r>
              <w:rPr>
                <w:rFonts w:hint="eastAsia" w:ascii="仿宋" w:hAnsi="仿宋" w:eastAsia="仿宋"/>
              </w:rPr>
              <w:t>元/月，面积</w:t>
            </w:r>
            <w:r>
              <w:rPr>
                <w:rFonts w:ascii="仿宋" w:hAnsi="仿宋" w:eastAsia="仿宋"/>
              </w:rPr>
              <w:t>____</w:t>
            </w:r>
            <w:r>
              <w:rPr>
                <w:rFonts w:hint="eastAsia" w:ascii="仿宋" w:hAnsi="仿宋" w:eastAsia="仿宋"/>
              </w:rPr>
              <w:t>平方米；</w:t>
            </w:r>
          </w:p>
          <w:p>
            <w:pPr>
              <w:snapToGrid w:val="0"/>
              <w:spacing w:line="360" w:lineRule="auto"/>
              <w:ind w:left="837" w:leftChars="354" w:hanging="94" w:hangingChars="45"/>
              <w:rPr>
                <w:rFonts w:ascii="仿宋" w:hAnsi="仿宋" w:eastAsia="仿宋"/>
              </w:rPr>
            </w:pPr>
            <w:r>
              <w:rPr>
                <w:rFonts w:hint="eastAsia" w:ascii="仿宋" w:hAnsi="仿宋" w:eastAsia="仿宋"/>
                <w:b/>
                <w:bCs/>
              </w:rPr>
              <w:t>自然景观房</w:t>
            </w:r>
            <w:r>
              <w:rPr>
                <w:rFonts w:ascii="仿宋" w:hAnsi="仿宋" w:eastAsia="仿宋"/>
                <w:b/>
                <w:bCs/>
              </w:rPr>
              <w:t>5</w:t>
            </w:r>
            <w:r>
              <w:rPr>
                <w:rFonts w:hint="eastAsia" w:ascii="仿宋" w:hAnsi="仿宋" w:eastAsia="仿宋"/>
                <w:b/>
                <w:bCs/>
              </w:rPr>
              <w:t>：房租</w:t>
            </w:r>
            <w:r>
              <w:rPr>
                <w:rFonts w:ascii="仿宋" w:hAnsi="仿宋" w:eastAsia="仿宋"/>
              </w:rPr>
              <w:t>____</w:t>
            </w:r>
            <w:r>
              <w:rPr>
                <w:rFonts w:hint="eastAsia" w:ascii="仿宋" w:hAnsi="仿宋" w:eastAsia="仿宋"/>
              </w:rPr>
              <w:t>元/月，面积</w:t>
            </w:r>
            <w:r>
              <w:rPr>
                <w:rFonts w:ascii="仿宋" w:hAnsi="仿宋" w:eastAsia="仿宋"/>
              </w:rPr>
              <w:t>____</w:t>
            </w:r>
            <w:r>
              <w:rPr>
                <w:rFonts w:hint="eastAsia" w:ascii="仿宋" w:hAnsi="仿宋" w:eastAsia="仿宋"/>
              </w:rPr>
              <w:t>平方米；</w:t>
            </w:r>
          </w:p>
          <w:p>
            <w:pPr>
              <w:snapToGrid w:val="0"/>
              <w:spacing w:line="360" w:lineRule="auto"/>
              <w:ind w:left="837" w:leftChars="354" w:hanging="94" w:hangingChars="45"/>
              <w:rPr>
                <w:rFonts w:ascii="仿宋" w:hAnsi="仿宋" w:eastAsia="仿宋"/>
              </w:rPr>
            </w:pPr>
            <w:r>
              <w:rPr>
                <w:rFonts w:ascii="宋体" w:hAnsi="宋体" w:cs="宋体"/>
                <w:color w:val="000000"/>
                <w:kern w:val="0"/>
              </w:rPr>
              <w:t>……</w:t>
            </w:r>
          </w:p>
          <w:p>
            <w:pPr>
              <w:snapToGrid w:val="0"/>
              <w:spacing w:line="360" w:lineRule="auto"/>
              <w:ind w:left="837" w:leftChars="354" w:hanging="94" w:hangingChars="45"/>
              <w:rPr>
                <w:rFonts w:ascii="仿宋" w:hAnsi="仿宋" w:eastAsia="仿宋"/>
              </w:rPr>
            </w:pPr>
            <w:r>
              <w:rPr>
                <w:rFonts w:hint="eastAsia" w:ascii="仿宋" w:hAnsi="仿宋" w:eastAsia="仿宋"/>
                <w:b/>
                <w:bCs/>
              </w:rPr>
              <w:t>非自然景观房1：房租</w:t>
            </w:r>
            <w:r>
              <w:rPr>
                <w:rFonts w:ascii="仿宋" w:hAnsi="仿宋" w:eastAsia="仿宋"/>
              </w:rPr>
              <w:t>____</w:t>
            </w:r>
            <w:r>
              <w:rPr>
                <w:rFonts w:hint="eastAsia" w:ascii="仿宋" w:hAnsi="仿宋" w:eastAsia="仿宋"/>
              </w:rPr>
              <w:t>元/月，面积</w:t>
            </w:r>
            <w:r>
              <w:rPr>
                <w:rFonts w:ascii="仿宋" w:hAnsi="仿宋" w:eastAsia="仿宋"/>
              </w:rPr>
              <w:t>____</w:t>
            </w:r>
            <w:r>
              <w:rPr>
                <w:rFonts w:hint="eastAsia" w:ascii="仿宋" w:hAnsi="仿宋" w:eastAsia="仿宋"/>
              </w:rPr>
              <w:t>平方米；</w:t>
            </w:r>
          </w:p>
          <w:p>
            <w:pPr>
              <w:snapToGrid w:val="0"/>
              <w:spacing w:line="360" w:lineRule="auto"/>
              <w:ind w:left="837" w:leftChars="354" w:hanging="94" w:hangingChars="45"/>
              <w:rPr>
                <w:rFonts w:ascii="仿宋" w:hAnsi="仿宋" w:eastAsia="仿宋"/>
              </w:rPr>
            </w:pPr>
            <w:r>
              <w:rPr>
                <w:rFonts w:hint="eastAsia" w:ascii="仿宋" w:hAnsi="仿宋" w:eastAsia="仿宋"/>
                <w:b/>
                <w:bCs/>
              </w:rPr>
              <w:t>非自然景观房</w:t>
            </w:r>
            <w:r>
              <w:rPr>
                <w:rFonts w:ascii="仿宋" w:hAnsi="仿宋" w:eastAsia="仿宋"/>
                <w:b/>
                <w:bCs/>
              </w:rPr>
              <w:t>2</w:t>
            </w:r>
            <w:r>
              <w:rPr>
                <w:rFonts w:hint="eastAsia" w:ascii="仿宋" w:hAnsi="仿宋" w:eastAsia="仿宋"/>
                <w:b/>
                <w:bCs/>
              </w:rPr>
              <w:t>：房租</w:t>
            </w:r>
            <w:r>
              <w:rPr>
                <w:rFonts w:ascii="仿宋" w:hAnsi="仿宋" w:eastAsia="仿宋"/>
              </w:rPr>
              <w:t>____</w:t>
            </w:r>
            <w:r>
              <w:rPr>
                <w:rFonts w:hint="eastAsia" w:ascii="仿宋" w:hAnsi="仿宋" w:eastAsia="仿宋"/>
              </w:rPr>
              <w:t>元/月，面积</w:t>
            </w:r>
            <w:r>
              <w:rPr>
                <w:rFonts w:ascii="仿宋" w:hAnsi="仿宋" w:eastAsia="仿宋"/>
              </w:rPr>
              <w:t>____</w:t>
            </w:r>
            <w:r>
              <w:rPr>
                <w:rFonts w:hint="eastAsia" w:ascii="仿宋" w:hAnsi="仿宋" w:eastAsia="仿宋"/>
              </w:rPr>
              <w:t>平方米；</w:t>
            </w:r>
          </w:p>
          <w:p>
            <w:pPr>
              <w:snapToGrid w:val="0"/>
              <w:spacing w:line="360" w:lineRule="auto"/>
              <w:ind w:left="837" w:leftChars="354" w:hanging="94" w:hangingChars="45"/>
              <w:rPr>
                <w:rFonts w:ascii="仿宋" w:hAnsi="仿宋" w:eastAsia="仿宋"/>
              </w:rPr>
            </w:pPr>
            <w:r>
              <w:rPr>
                <w:rFonts w:hint="eastAsia" w:ascii="仿宋" w:hAnsi="仿宋" w:eastAsia="仿宋"/>
                <w:b/>
                <w:bCs/>
              </w:rPr>
              <w:t>非自然景观房</w:t>
            </w:r>
            <w:r>
              <w:rPr>
                <w:rFonts w:ascii="仿宋" w:hAnsi="仿宋" w:eastAsia="仿宋"/>
                <w:b/>
                <w:bCs/>
              </w:rPr>
              <w:t>3</w:t>
            </w:r>
            <w:r>
              <w:rPr>
                <w:rFonts w:hint="eastAsia" w:ascii="仿宋" w:hAnsi="仿宋" w:eastAsia="仿宋"/>
                <w:b/>
                <w:bCs/>
              </w:rPr>
              <w:t>：房租</w:t>
            </w:r>
            <w:r>
              <w:rPr>
                <w:rFonts w:ascii="仿宋" w:hAnsi="仿宋" w:eastAsia="仿宋"/>
              </w:rPr>
              <w:t>____</w:t>
            </w:r>
            <w:r>
              <w:rPr>
                <w:rFonts w:hint="eastAsia" w:ascii="仿宋" w:hAnsi="仿宋" w:eastAsia="仿宋"/>
              </w:rPr>
              <w:t>元/月，面积</w:t>
            </w:r>
            <w:r>
              <w:rPr>
                <w:rFonts w:ascii="仿宋" w:hAnsi="仿宋" w:eastAsia="仿宋"/>
              </w:rPr>
              <w:t>____</w:t>
            </w:r>
            <w:r>
              <w:rPr>
                <w:rFonts w:hint="eastAsia" w:ascii="仿宋" w:hAnsi="仿宋" w:eastAsia="仿宋"/>
              </w:rPr>
              <w:t>平方米；</w:t>
            </w:r>
          </w:p>
          <w:p>
            <w:pPr>
              <w:snapToGrid w:val="0"/>
              <w:spacing w:line="360" w:lineRule="auto"/>
              <w:ind w:left="837" w:leftChars="354" w:hanging="94" w:hangingChars="45"/>
              <w:rPr>
                <w:rFonts w:ascii="仿宋" w:hAnsi="仿宋" w:eastAsia="仿宋"/>
              </w:rPr>
            </w:pPr>
            <w:r>
              <w:rPr>
                <w:rFonts w:hint="eastAsia" w:ascii="仿宋" w:hAnsi="仿宋" w:eastAsia="仿宋"/>
                <w:b/>
                <w:bCs/>
              </w:rPr>
              <w:t>非自然景观房</w:t>
            </w:r>
            <w:r>
              <w:rPr>
                <w:rFonts w:ascii="仿宋" w:hAnsi="仿宋" w:eastAsia="仿宋"/>
                <w:b/>
                <w:bCs/>
              </w:rPr>
              <w:t>4</w:t>
            </w:r>
            <w:r>
              <w:rPr>
                <w:rFonts w:hint="eastAsia" w:ascii="仿宋" w:hAnsi="仿宋" w:eastAsia="仿宋"/>
                <w:b/>
                <w:bCs/>
              </w:rPr>
              <w:t>：房租</w:t>
            </w:r>
            <w:r>
              <w:rPr>
                <w:rFonts w:ascii="仿宋" w:hAnsi="仿宋" w:eastAsia="仿宋"/>
              </w:rPr>
              <w:t>____</w:t>
            </w:r>
            <w:r>
              <w:rPr>
                <w:rFonts w:hint="eastAsia" w:ascii="仿宋" w:hAnsi="仿宋" w:eastAsia="仿宋"/>
              </w:rPr>
              <w:t>元/月，面积</w:t>
            </w:r>
            <w:r>
              <w:rPr>
                <w:rFonts w:ascii="仿宋" w:hAnsi="仿宋" w:eastAsia="仿宋"/>
              </w:rPr>
              <w:t>____</w:t>
            </w:r>
            <w:r>
              <w:rPr>
                <w:rFonts w:hint="eastAsia" w:ascii="仿宋" w:hAnsi="仿宋" w:eastAsia="仿宋"/>
              </w:rPr>
              <w:t>平方米；</w:t>
            </w:r>
          </w:p>
          <w:p>
            <w:pPr>
              <w:snapToGrid w:val="0"/>
              <w:spacing w:line="360" w:lineRule="auto"/>
              <w:ind w:left="837" w:leftChars="354" w:hanging="94" w:hangingChars="45"/>
              <w:rPr>
                <w:rFonts w:ascii="仿宋" w:hAnsi="仿宋" w:eastAsia="仿宋"/>
              </w:rPr>
            </w:pPr>
            <w:r>
              <w:rPr>
                <w:rFonts w:hint="eastAsia" w:ascii="仿宋" w:hAnsi="仿宋" w:eastAsia="仿宋"/>
                <w:b/>
                <w:bCs/>
              </w:rPr>
              <w:t>非自然景观房</w:t>
            </w:r>
            <w:r>
              <w:rPr>
                <w:rFonts w:ascii="仿宋" w:hAnsi="仿宋" w:eastAsia="仿宋"/>
                <w:b/>
                <w:bCs/>
              </w:rPr>
              <w:t>5</w:t>
            </w:r>
            <w:r>
              <w:rPr>
                <w:rFonts w:hint="eastAsia" w:ascii="仿宋" w:hAnsi="仿宋" w:eastAsia="仿宋"/>
                <w:b/>
                <w:bCs/>
              </w:rPr>
              <w:t>：房租</w:t>
            </w:r>
            <w:r>
              <w:rPr>
                <w:rFonts w:ascii="仿宋" w:hAnsi="仿宋" w:eastAsia="仿宋"/>
              </w:rPr>
              <w:t>____</w:t>
            </w:r>
            <w:r>
              <w:rPr>
                <w:rFonts w:hint="eastAsia" w:ascii="仿宋" w:hAnsi="仿宋" w:eastAsia="仿宋"/>
              </w:rPr>
              <w:t>元/月，面积</w:t>
            </w:r>
            <w:r>
              <w:rPr>
                <w:rFonts w:ascii="仿宋" w:hAnsi="仿宋" w:eastAsia="仿宋"/>
              </w:rPr>
              <w:t>____</w:t>
            </w:r>
            <w:r>
              <w:rPr>
                <w:rFonts w:hint="eastAsia" w:ascii="仿宋" w:hAnsi="仿宋" w:eastAsia="仿宋"/>
              </w:rPr>
              <w:t>平方米；</w:t>
            </w:r>
          </w:p>
          <w:p>
            <w:pPr>
              <w:snapToGrid w:val="0"/>
              <w:spacing w:line="360" w:lineRule="auto"/>
              <w:ind w:left="837" w:leftChars="354" w:hanging="94" w:hangingChars="45"/>
              <w:rPr>
                <w:rFonts w:ascii="仿宋" w:hAnsi="仿宋" w:eastAsia="仿宋"/>
              </w:rPr>
            </w:pPr>
            <w:r>
              <w:rPr>
                <w:rFonts w:ascii="宋体" w:hAnsi="宋体" w:cs="宋体"/>
                <w:color w:val="000000"/>
                <w:kern w:val="0"/>
              </w:rPr>
              <w:t>……</w:t>
            </w:r>
          </w:p>
          <w:p>
            <w:pPr>
              <w:snapToGrid w:val="0"/>
              <w:spacing w:line="360" w:lineRule="auto"/>
              <w:ind w:left="840" w:leftChars="200" w:hanging="420" w:hangingChars="200"/>
              <w:rPr>
                <w:rFonts w:ascii="仿宋" w:hAnsi="仿宋" w:eastAsia="仿宋"/>
                <w:b/>
                <w:bCs/>
              </w:rPr>
            </w:pPr>
            <w:r>
              <w:rPr>
                <w:rFonts w:hint="eastAsia" w:ascii="仿宋" w:hAnsi="仿宋" w:eastAsia="仿宋"/>
              </w:rPr>
              <w:t>□小区名：</w:t>
            </w:r>
            <w:r>
              <w:rPr>
                <w:rFonts w:ascii="仿宋" w:hAnsi="仿宋" w:eastAsia="仿宋"/>
              </w:rPr>
              <w:t>_____________</w:t>
            </w:r>
            <w:r>
              <w:rPr>
                <w:rFonts w:hint="eastAsia" w:ascii="仿宋" w:hAnsi="仿宋" w:eastAsia="仿宋"/>
              </w:rPr>
              <w:t>，</w:t>
            </w:r>
            <w:r>
              <w:rPr>
                <w:rFonts w:hint="eastAsia" w:ascii="仿宋" w:hAnsi="仿宋" w:eastAsia="仿宋"/>
                <w:b/>
                <w:bCs/>
              </w:rPr>
              <w:t>全部出租面积</w:t>
            </w:r>
            <w:r>
              <w:rPr>
                <w:rFonts w:ascii="仿宋" w:hAnsi="仿宋" w:eastAsia="仿宋"/>
              </w:rPr>
              <w:t>_</w:t>
            </w:r>
            <w:r>
              <w:rPr>
                <w:rFonts w:ascii="仿宋" w:hAnsi="仿宋" w:eastAsia="仿宋"/>
                <w:u w:val="single"/>
              </w:rPr>
              <w:t>_    __</w:t>
            </w:r>
            <w:r>
              <w:rPr>
                <w:rFonts w:hint="eastAsia" w:ascii="仿宋" w:hAnsi="仿宋" w:eastAsia="仿宋"/>
              </w:rPr>
              <w:t>平方米，其中</w:t>
            </w:r>
            <w:r>
              <w:rPr>
                <w:rFonts w:hint="eastAsia" w:ascii="仿宋" w:hAnsi="仿宋" w:eastAsia="仿宋"/>
                <w:b/>
                <w:bCs/>
              </w:rPr>
              <w:t>自然景观房占比约为</w:t>
            </w:r>
            <w:r>
              <w:rPr>
                <w:rFonts w:hint="eastAsia" w:ascii="仿宋" w:hAnsi="仿宋" w:eastAsia="仿宋"/>
                <w:b/>
                <w:bCs/>
                <w:u w:val="single"/>
              </w:rPr>
              <w:t xml:space="preserve"> </w:t>
            </w:r>
            <w:r>
              <w:rPr>
                <w:rFonts w:ascii="仿宋" w:hAnsi="仿宋" w:eastAsia="仿宋"/>
                <w:b/>
                <w:bCs/>
                <w:u w:val="single"/>
              </w:rPr>
              <w:t xml:space="preserve">   </w:t>
            </w:r>
            <w:r>
              <w:rPr>
                <w:rFonts w:hint="eastAsia" w:ascii="仿宋" w:hAnsi="仿宋" w:eastAsia="仿宋"/>
                <w:b/>
                <w:bCs/>
              </w:rPr>
              <w:t>%，</w:t>
            </w:r>
          </w:p>
          <w:p>
            <w:pPr>
              <w:snapToGrid w:val="0"/>
              <w:spacing w:line="360" w:lineRule="auto"/>
              <w:ind w:left="837" w:leftChars="354" w:hanging="94" w:hangingChars="45"/>
              <w:rPr>
                <w:rFonts w:ascii="仿宋" w:hAnsi="仿宋" w:eastAsia="仿宋"/>
              </w:rPr>
            </w:pPr>
            <w:r>
              <w:rPr>
                <w:rFonts w:hint="eastAsia" w:ascii="仿宋" w:hAnsi="仿宋" w:eastAsia="仿宋"/>
                <w:b/>
                <w:bCs/>
              </w:rPr>
              <w:t>自然景观房1：房租</w:t>
            </w:r>
            <w:r>
              <w:rPr>
                <w:rFonts w:ascii="仿宋" w:hAnsi="仿宋" w:eastAsia="仿宋"/>
              </w:rPr>
              <w:t>____</w:t>
            </w:r>
            <w:r>
              <w:rPr>
                <w:rFonts w:hint="eastAsia" w:ascii="仿宋" w:hAnsi="仿宋" w:eastAsia="仿宋"/>
              </w:rPr>
              <w:t>元/月，面积</w:t>
            </w:r>
            <w:r>
              <w:rPr>
                <w:rFonts w:ascii="仿宋" w:hAnsi="仿宋" w:eastAsia="仿宋"/>
              </w:rPr>
              <w:t>____</w:t>
            </w:r>
            <w:r>
              <w:rPr>
                <w:rFonts w:hint="eastAsia" w:ascii="仿宋" w:hAnsi="仿宋" w:eastAsia="仿宋"/>
              </w:rPr>
              <w:t>平方米；</w:t>
            </w:r>
          </w:p>
          <w:p>
            <w:pPr>
              <w:snapToGrid w:val="0"/>
              <w:spacing w:line="360" w:lineRule="auto"/>
              <w:ind w:left="837" w:leftChars="354" w:hanging="94" w:hangingChars="45"/>
              <w:rPr>
                <w:rFonts w:ascii="仿宋" w:hAnsi="仿宋" w:eastAsia="仿宋"/>
              </w:rPr>
            </w:pPr>
            <w:r>
              <w:rPr>
                <w:rFonts w:hint="eastAsia" w:ascii="仿宋" w:hAnsi="仿宋" w:eastAsia="仿宋"/>
                <w:b/>
                <w:bCs/>
              </w:rPr>
              <w:t>自然景观房</w:t>
            </w:r>
            <w:r>
              <w:rPr>
                <w:rFonts w:ascii="仿宋" w:hAnsi="仿宋" w:eastAsia="仿宋"/>
                <w:b/>
                <w:bCs/>
              </w:rPr>
              <w:t>2</w:t>
            </w:r>
            <w:r>
              <w:rPr>
                <w:rFonts w:hint="eastAsia" w:ascii="仿宋" w:hAnsi="仿宋" w:eastAsia="仿宋"/>
                <w:b/>
                <w:bCs/>
              </w:rPr>
              <w:t>：房租</w:t>
            </w:r>
            <w:r>
              <w:rPr>
                <w:rFonts w:ascii="仿宋" w:hAnsi="仿宋" w:eastAsia="仿宋"/>
              </w:rPr>
              <w:t>____</w:t>
            </w:r>
            <w:r>
              <w:rPr>
                <w:rFonts w:hint="eastAsia" w:ascii="仿宋" w:hAnsi="仿宋" w:eastAsia="仿宋"/>
              </w:rPr>
              <w:t>元/月，面积</w:t>
            </w:r>
            <w:r>
              <w:rPr>
                <w:rFonts w:ascii="仿宋" w:hAnsi="仿宋" w:eastAsia="仿宋"/>
              </w:rPr>
              <w:t>____</w:t>
            </w:r>
            <w:r>
              <w:rPr>
                <w:rFonts w:hint="eastAsia" w:ascii="仿宋" w:hAnsi="仿宋" w:eastAsia="仿宋"/>
              </w:rPr>
              <w:t>平方米；</w:t>
            </w:r>
          </w:p>
          <w:p>
            <w:pPr>
              <w:snapToGrid w:val="0"/>
              <w:spacing w:line="360" w:lineRule="auto"/>
              <w:ind w:left="837" w:leftChars="354" w:hanging="94" w:hangingChars="45"/>
              <w:rPr>
                <w:rFonts w:ascii="仿宋" w:hAnsi="仿宋" w:eastAsia="仿宋"/>
              </w:rPr>
            </w:pPr>
            <w:r>
              <w:rPr>
                <w:rFonts w:hint="eastAsia" w:ascii="仿宋" w:hAnsi="仿宋" w:eastAsia="仿宋"/>
                <w:b/>
                <w:bCs/>
              </w:rPr>
              <w:t>自然景观房</w:t>
            </w:r>
            <w:r>
              <w:rPr>
                <w:rFonts w:ascii="仿宋" w:hAnsi="仿宋" w:eastAsia="仿宋"/>
                <w:b/>
                <w:bCs/>
              </w:rPr>
              <w:t>3</w:t>
            </w:r>
            <w:r>
              <w:rPr>
                <w:rFonts w:hint="eastAsia" w:ascii="仿宋" w:hAnsi="仿宋" w:eastAsia="仿宋"/>
                <w:b/>
                <w:bCs/>
              </w:rPr>
              <w:t>：房租</w:t>
            </w:r>
            <w:r>
              <w:rPr>
                <w:rFonts w:ascii="仿宋" w:hAnsi="仿宋" w:eastAsia="仿宋"/>
              </w:rPr>
              <w:t>____</w:t>
            </w:r>
            <w:r>
              <w:rPr>
                <w:rFonts w:hint="eastAsia" w:ascii="仿宋" w:hAnsi="仿宋" w:eastAsia="仿宋"/>
              </w:rPr>
              <w:t>元/月，面积</w:t>
            </w:r>
            <w:r>
              <w:rPr>
                <w:rFonts w:ascii="仿宋" w:hAnsi="仿宋" w:eastAsia="仿宋"/>
              </w:rPr>
              <w:t>____</w:t>
            </w:r>
            <w:r>
              <w:rPr>
                <w:rFonts w:hint="eastAsia" w:ascii="仿宋" w:hAnsi="仿宋" w:eastAsia="仿宋"/>
              </w:rPr>
              <w:t>平方米；</w:t>
            </w:r>
          </w:p>
          <w:p>
            <w:pPr>
              <w:snapToGrid w:val="0"/>
              <w:spacing w:line="360" w:lineRule="auto"/>
              <w:ind w:left="837" w:leftChars="354" w:hanging="94" w:hangingChars="45"/>
              <w:rPr>
                <w:rFonts w:ascii="仿宋" w:hAnsi="仿宋" w:eastAsia="仿宋"/>
              </w:rPr>
            </w:pPr>
            <w:r>
              <w:rPr>
                <w:rFonts w:hint="eastAsia" w:ascii="仿宋" w:hAnsi="仿宋" w:eastAsia="仿宋"/>
                <w:b/>
                <w:bCs/>
              </w:rPr>
              <w:t>自然景观房</w:t>
            </w:r>
            <w:r>
              <w:rPr>
                <w:rFonts w:ascii="仿宋" w:hAnsi="仿宋" w:eastAsia="仿宋"/>
                <w:b/>
                <w:bCs/>
              </w:rPr>
              <w:t>4</w:t>
            </w:r>
            <w:r>
              <w:rPr>
                <w:rFonts w:hint="eastAsia" w:ascii="仿宋" w:hAnsi="仿宋" w:eastAsia="仿宋"/>
                <w:b/>
                <w:bCs/>
              </w:rPr>
              <w:t>：房租</w:t>
            </w:r>
            <w:r>
              <w:rPr>
                <w:rFonts w:ascii="仿宋" w:hAnsi="仿宋" w:eastAsia="仿宋"/>
              </w:rPr>
              <w:t>____</w:t>
            </w:r>
            <w:r>
              <w:rPr>
                <w:rFonts w:hint="eastAsia" w:ascii="仿宋" w:hAnsi="仿宋" w:eastAsia="仿宋"/>
              </w:rPr>
              <w:t>元/月，面积</w:t>
            </w:r>
            <w:r>
              <w:rPr>
                <w:rFonts w:ascii="仿宋" w:hAnsi="仿宋" w:eastAsia="仿宋"/>
              </w:rPr>
              <w:t>____</w:t>
            </w:r>
            <w:r>
              <w:rPr>
                <w:rFonts w:hint="eastAsia" w:ascii="仿宋" w:hAnsi="仿宋" w:eastAsia="仿宋"/>
              </w:rPr>
              <w:t>平方米；</w:t>
            </w:r>
          </w:p>
          <w:p>
            <w:pPr>
              <w:snapToGrid w:val="0"/>
              <w:spacing w:line="360" w:lineRule="auto"/>
              <w:ind w:left="837" w:leftChars="354" w:hanging="94" w:hangingChars="45"/>
              <w:rPr>
                <w:rFonts w:ascii="仿宋" w:hAnsi="仿宋" w:eastAsia="仿宋"/>
              </w:rPr>
            </w:pPr>
            <w:r>
              <w:rPr>
                <w:rFonts w:hint="eastAsia" w:ascii="仿宋" w:hAnsi="仿宋" w:eastAsia="仿宋"/>
                <w:b/>
                <w:bCs/>
              </w:rPr>
              <w:t>自然景观房</w:t>
            </w:r>
            <w:r>
              <w:rPr>
                <w:rFonts w:ascii="仿宋" w:hAnsi="仿宋" w:eastAsia="仿宋"/>
                <w:b/>
                <w:bCs/>
              </w:rPr>
              <w:t>5</w:t>
            </w:r>
            <w:r>
              <w:rPr>
                <w:rFonts w:hint="eastAsia" w:ascii="仿宋" w:hAnsi="仿宋" w:eastAsia="仿宋"/>
                <w:b/>
                <w:bCs/>
              </w:rPr>
              <w:t>：房租</w:t>
            </w:r>
            <w:r>
              <w:rPr>
                <w:rFonts w:ascii="仿宋" w:hAnsi="仿宋" w:eastAsia="仿宋"/>
              </w:rPr>
              <w:t>____</w:t>
            </w:r>
            <w:r>
              <w:rPr>
                <w:rFonts w:hint="eastAsia" w:ascii="仿宋" w:hAnsi="仿宋" w:eastAsia="仿宋"/>
              </w:rPr>
              <w:t>元/月，面积</w:t>
            </w:r>
            <w:r>
              <w:rPr>
                <w:rFonts w:ascii="仿宋" w:hAnsi="仿宋" w:eastAsia="仿宋"/>
              </w:rPr>
              <w:t>____</w:t>
            </w:r>
            <w:r>
              <w:rPr>
                <w:rFonts w:hint="eastAsia" w:ascii="仿宋" w:hAnsi="仿宋" w:eastAsia="仿宋"/>
              </w:rPr>
              <w:t>平方米；</w:t>
            </w:r>
          </w:p>
          <w:p>
            <w:pPr>
              <w:snapToGrid w:val="0"/>
              <w:spacing w:line="360" w:lineRule="auto"/>
              <w:ind w:left="837" w:leftChars="354" w:hanging="94" w:hangingChars="45"/>
              <w:rPr>
                <w:rFonts w:ascii="仿宋" w:hAnsi="仿宋" w:eastAsia="仿宋"/>
              </w:rPr>
            </w:pPr>
            <w:r>
              <w:rPr>
                <w:rFonts w:ascii="宋体" w:hAnsi="宋体" w:cs="宋体"/>
                <w:color w:val="000000"/>
                <w:kern w:val="0"/>
              </w:rPr>
              <w:t>……</w:t>
            </w:r>
          </w:p>
          <w:p>
            <w:pPr>
              <w:snapToGrid w:val="0"/>
              <w:spacing w:line="360" w:lineRule="auto"/>
              <w:ind w:left="837" w:leftChars="354" w:hanging="94" w:hangingChars="45"/>
              <w:rPr>
                <w:rFonts w:ascii="仿宋" w:hAnsi="仿宋" w:eastAsia="仿宋"/>
              </w:rPr>
            </w:pPr>
            <w:r>
              <w:rPr>
                <w:rFonts w:hint="eastAsia" w:ascii="仿宋" w:hAnsi="仿宋" w:eastAsia="仿宋"/>
                <w:b/>
                <w:bCs/>
              </w:rPr>
              <w:t>非自然景观房1：房租</w:t>
            </w:r>
            <w:r>
              <w:rPr>
                <w:rFonts w:ascii="仿宋" w:hAnsi="仿宋" w:eastAsia="仿宋"/>
              </w:rPr>
              <w:t>____</w:t>
            </w:r>
            <w:r>
              <w:rPr>
                <w:rFonts w:hint="eastAsia" w:ascii="仿宋" w:hAnsi="仿宋" w:eastAsia="仿宋"/>
              </w:rPr>
              <w:t>元/月，面积</w:t>
            </w:r>
            <w:r>
              <w:rPr>
                <w:rFonts w:ascii="仿宋" w:hAnsi="仿宋" w:eastAsia="仿宋"/>
              </w:rPr>
              <w:t>____</w:t>
            </w:r>
            <w:r>
              <w:rPr>
                <w:rFonts w:hint="eastAsia" w:ascii="仿宋" w:hAnsi="仿宋" w:eastAsia="仿宋"/>
              </w:rPr>
              <w:t>平方米；</w:t>
            </w:r>
          </w:p>
          <w:p>
            <w:pPr>
              <w:snapToGrid w:val="0"/>
              <w:spacing w:line="360" w:lineRule="auto"/>
              <w:ind w:left="837" w:leftChars="354" w:hanging="94" w:hangingChars="45"/>
              <w:rPr>
                <w:rFonts w:ascii="仿宋" w:hAnsi="仿宋" w:eastAsia="仿宋"/>
              </w:rPr>
            </w:pPr>
            <w:r>
              <w:rPr>
                <w:rFonts w:hint="eastAsia" w:ascii="仿宋" w:hAnsi="仿宋" w:eastAsia="仿宋"/>
                <w:b/>
                <w:bCs/>
              </w:rPr>
              <w:t>非自然景观房</w:t>
            </w:r>
            <w:r>
              <w:rPr>
                <w:rFonts w:ascii="仿宋" w:hAnsi="仿宋" w:eastAsia="仿宋"/>
                <w:b/>
                <w:bCs/>
              </w:rPr>
              <w:t>2</w:t>
            </w:r>
            <w:r>
              <w:rPr>
                <w:rFonts w:hint="eastAsia" w:ascii="仿宋" w:hAnsi="仿宋" w:eastAsia="仿宋"/>
                <w:b/>
                <w:bCs/>
              </w:rPr>
              <w:t>：房租</w:t>
            </w:r>
            <w:r>
              <w:rPr>
                <w:rFonts w:ascii="仿宋" w:hAnsi="仿宋" w:eastAsia="仿宋"/>
              </w:rPr>
              <w:t>____</w:t>
            </w:r>
            <w:r>
              <w:rPr>
                <w:rFonts w:hint="eastAsia" w:ascii="仿宋" w:hAnsi="仿宋" w:eastAsia="仿宋"/>
              </w:rPr>
              <w:t>元/月，面积</w:t>
            </w:r>
            <w:r>
              <w:rPr>
                <w:rFonts w:ascii="仿宋" w:hAnsi="仿宋" w:eastAsia="仿宋"/>
              </w:rPr>
              <w:t>____</w:t>
            </w:r>
            <w:r>
              <w:rPr>
                <w:rFonts w:hint="eastAsia" w:ascii="仿宋" w:hAnsi="仿宋" w:eastAsia="仿宋"/>
              </w:rPr>
              <w:t>平方米；</w:t>
            </w:r>
          </w:p>
          <w:p>
            <w:pPr>
              <w:snapToGrid w:val="0"/>
              <w:spacing w:line="360" w:lineRule="auto"/>
              <w:ind w:left="837" w:leftChars="354" w:hanging="94" w:hangingChars="45"/>
              <w:rPr>
                <w:rFonts w:ascii="仿宋" w:hAnsi="仿宋" w:eastAsia="仿宋"/>
              </w:rPr>
            </w:pPr>
            <w:r>
              <w:rPr>
                <w:rFonts w:hint="eastAsia" w:ascii="仿宋" w:hAnsi="仿宋" w:eastAsia="仿宋"/>
                <w:b/>
                <w:bCs/>
              </w:rPr>
              <w:t>非自然景观房</w:t>
            </w:r>
            <w:r>
              <w:rPr>
                <w:rFonts w:ascii="仿宋" w:hAnsi="仿宋" w:eastAsia="仿宋"/>
                <w:b/>
                <w:bCs/>
              </w:rPr>
              <w:t>3</w:t>
            </w:r>
            <w:r>
              <w:rPr>
                <w:rFonts w:hint="eastAsia" w:ascii="仿宋" w:hAnsi="仿宋" w:eastAsia="仿宋"/>
                <w:b/>
                <w:bCs/>
              </w:rPr>
              <w:t>：房租</w:t>
            </w:r>
            <w:r>
              <w:rPr>
                <w:rFonts w:ascii="仿宋" w:hAnsi="仿宋" w:eastAsia="仿宋"/>
              </w:rPr>
              <w:t>____</w:t>
            </w:r>
            <w:r>
              <w:rPr>
                <w:rFonts w:hint="eastAsia" w:ascii="仿宋" w:hAnsi="仿宋" w:eastAsia="仿宋"/>
              </w:rPr>
              <w:t>元/月，面积</w:t>
            </w:r>
            <w:r>
              <w:rPr>
                <w:rFonts w:ascii="仿宋" w:hAnsi="仿宋" w:eastAsia="仿宋"/>
              </w:rPr>
              <w:t>____</w:t>
            </w:r>
            <w:r>
              <w:rPr>
                <w:rFonts w:hint="eastAsia" w:ascii="仿宋" w:hAnsi="仿宋" w:eastAsia="仿宋"/>
              </w:rPr>
              <w:t>平方米；</w:t>
            </w:r>
          </w:p>
          <w:p>
            <w:pPr>
              <w:snapToGrid w:val="0"/>
              <w:spacing w:line="360" w:lineRule="auto"/>
              <w:ind w:left="837" w:leftChars="354" w:hanging="94" w:hangingChars="45"/>
              <w:rPr>
                <w:rFonts w:ascii="仿宋" w:hAnsi="仿宋" w:eastAsia="仿宋"/>
              </w:rPr>
            </w:pPr>
            <w:r>
              <w:rPr>
                <w:rFonts w:hint="eastAsia" w:ascii="仿宋" w:hAnsi="仿宋" w:eastAsia="仿宋"/>
                <w:b/>
                <w:bCs/>
              </w:rPr>
              <w:t>非自然景观房</w:t>
            </w:r>
            <w:r>
              <w:rPr>
                <w:rFonts w:ascii="仿宋" w:hAnsi="仿宋" w:eastAsia="仿宋"/>
                <w:b/>
                <w:bCs/>
              </w:rPr>
              <w:t>4</w:t>
            </w:r>
            <w:r>
              <w:rPr>
                <w:rFonts w:hint="eastAsia" w:ascii="仿宋" w:hAnsi="仿宋" w:eastAsia="仿宋"/>
                <w:b/>
                <w:bCs/>
              </w:rPr>
              <w:t>：房租</w:t>
            </w:r>
            <w:r>
              <w:rPr>
                <w:rFonts w:ascii="仿宋" w:hAnsi="仿宋" w:eastAsia="仿宋"/>
              </w:rPr>
              <w:t>____</w:t>
            </w:r>
            <w:r>
              <w:rPr>
                <w:rFonts w:hint="eastAsia" w:ascii="仿宋" w:hAnsi="仿宋" w:eastAsia="仿宋"/>
              </w:rPr>
              <w:t>元/月，面积</w:t>
            </w:r>
            <w:r>
              <w:rPr>
                <w:rFonts w:ascii="仿宋" w:hAnsi="仿宋" w:eastAsia="仿宋"/>
              </w:rPr>
              <w:t>____</w:t>
            </w:r>
            <w:r>
              <w:rPr>
                <w:rFonts w:hint="eastAsia" w:ascii="仿宋" w:hAnsi="仿宋" w:eastAsia="仿宋"/>
              </w:rPr>
              <w:t>平方米；</w:t>
            </w:r>
          </w:p>
          <w:p>
            <w:pPr>
              <w:snapToGrid w:val="0"/>
              <w:spacing w:line="360" w:lineRule="auto"/>
              <w:ind w:left="837" w:leftChars="354" w:hanging="94" w:hangingChars="45"/>
              <w:rPr>
                <w:rFonts w:ascii="仿宋" w:hAnsi="仿宋" w:eastAsia="仿宋"/>
              </w:rPr>
            </w:pPr>
            <w:r>
              <w:rPr>
                <w:rFonts w:hint="eastAsia" w:ascii="仿宋" w:hAnsi="仿宋" w:eastAsia="仿宋"/>
                <w:b/>
                <w:bCs/>
              </w:rPr>
              <w:t>非自然景观房</w:t>
            </w:r>
            <w:r>
              <w:rPr>
                <w:rFonts w:ascii="仿宋" w:hAnsi="仿宋" w:eastAsia="仿宋"/>
                <w:b/>
                <w:bCs/>
              </w:rPr>
              <w:t>5</w:t>
            </w:r>
            <w:r>
              <w:rPr>
                <w:rFonts w:hint="eastAsia" w:ascii="仿宋" w:hAnsi="仿宋" w:eastAsia="仿宋"/>
                <w:b/>
                <w:bCs/>
              </w:rPr>
              <w:t>：房租</w:t>
            </w:r>
            <w:r>
              <w:rPr>
                <w:rFonts w:ascii="仿宋" w:hAnsi="仿宋" w:eastAsia="仿宋"/>
              </w:rPr>
              <w:t>____</w:t>
            </w:r>
            <w:r>
              <w:rPr>
                <w:rFonts w:hint="eastAsia" w:ascii="仿宋" w:hAnsi="仿宋" w:eastAsia="仿宋"/>
              </w:rPr>
              <w:t>元/月，面积</w:t>
            </w:r>
            <w:r>
              <w:rPr>
                <w:rFonts w:ascii="仿宋" w:hAnsi="仿宋" w:eastAsia="仿宋"/>
              </w:rPr>
              <w:t>____</w:t>
            </w:r>
            <w:r>
              <w:rPr>
                <w:rFonts w:hint="eastAsia" w:ascii="仿宋" w:hAnsi="仿宋" w:eastAsia="仿宋"/>
              </w:rPr>
              <w:t>平方米；</w:t>
            </w:r>
          </w:p>
          <w:p>
            <w:pPr>
              <w:snapToGrid w:val="0"/>
              <w:spacing w:line="360" w:lineRule="auto"/>
              <w:ind w:left="837" w:leftChars="354" w:hanging="94" w:hangingChars="45"/>
              <w:rPr>
                <w:rFonts w:ascii="仿宋" w:hAnsi="仿宋" w:eastAsia="仿宋"/>
              </w:rPr>
            </w:pPr>
            <w:r>
              <w:rPr>
                <w:rFonts w:ascii="宋体" w:hAnsi="宋体" w:cs="宋体"/>
                <w:color w:val="000000"/>
                <w:kern w:val="0"/>
              </w:rPr>
              <w:t>……</w:t>
            </w:r>
          </w:p>
          <w:p>
            <w:pPr>
              <w:snapToGrid w:val="0"/>
              <w:spacing w:line="360" w:lineRule="auto"/>
              <w:ind w:left="840" w:leftChars="400"/>
              <w:rPr>
                <w:rFonts w:ascii="宋体" w:hAnsi="宋体" w:cs="宋体"/>
                <w:color w:val="000000"/>
                <w:kern w:val="0"/>
              </w:rPr>
            </w:pPr>
          </w:p>
        </w:tc>
      </w:tr>
    </w:tbl>
    <w:p>
      <w:pPr>
        <w:pStyle w:val="119"/>
        <w:spacing w:before="120" w:after="120"/>
      </w:pPr>
      <w:r>
        <w:rPr>
          <w:rFonts w:hint="eastAsia"/>
        </w:rPr>
        <w:t>调查方法与质量控制</w:t>
      </w:r>
    </w:p>
    <w:p>
      <w:pPr>
        <w:pStyle w:val="95"/>
        <w:ind w:firstLine="420"/>
      </w:pPr>
      <w:r>
        <w:rPr>
          <w:rFonts w:hint="eastAsia"/>
        </w:rPr>
        <w:t>本调查问卷和调查项目的质量控制从单个问卷的质量控制和调查项目的质量控制两个层面开展；同时，需考虑人工开展调查问卷和网络开展调查问卷时，单问卷质量控制的不同方法。</w:t>
      </w:r>
    </w:p>
    <w:p>
      <w:pPr>
        <w:pStyle w:val="66"/>
        <w:spacing w:before="120" w:after="120"/>
      </w:pPr>
      <w:r>
        <w:rPr>
          <w:rFonts w:hint="eastAsia"/>
        </w:rPr>
        <w:t>（一）单调查问卷质量控制（有效问卷的判断）</w:t>
      </w:r>
    </w:p>
    <w:p>
      <w:pPr>
        <w:pStyle w:val="95"/>
        <w:ind w:firstLine="420"/>
        <w:rPr>
          <w:rFonts w:ascii="Times New Roman"/>
        </w:rPr>
      </w:pPr>
      <w:r>
        <w:rPr>
          <w:rFonts w:ascii="Times New Roman"/>
        </w:rPr>
        <w:t>依托调查员开展调查时</w:t>
      </w:r>
      <w:r>
        <w:rPr>
          <w:rFonts w:hint="eastAsia" w:ascii="Times New Roman"/>
        </w:rPr>
        <w:t>；</w:t>
      </w:r>
      <w:r>
        <w:rPr>
          <w:rFonts w:ascii="Times New Roman"/>
        </w:rPr>
        <w:t>考虑a)受访对象准确性控制</w:t>
      </w:r>
      <w:r>
        <w:rPr>
          <w:rFonts w:hint="eastAsia" w:ascii="Times New Roman"/>
        </w:rPr>
        <w:t>：</w:t>
      </w:r>
      <w:r>
        <w:rPr>
          <w:rFonts w:ascii="Times New Roman"/>
        </w:rPr>
        <w:t>明确受访对象为房屋租赁中介负责人或对租赁情况较了解的员工</w:t>
      </w:r>
      <w:r>
        <w:rPr>
          <w:rFonts w:hint="eastAsia" w:ascii="Times New Roman"/>
        </w:rPr>
        <w:t>；</w:t>
      </w:r>
      <w:r>
        <w:rPr>
          <w:rFonts w:ascii="Times New Roman"/>
        </w:rPr>
        <w:t>b)受访对象理解水平控制：要求调查人员对调查内容进行详细解释</w:t>
      </w:r>
      <w:r>
        <w:rPr>
          <w:rFonts w:hint="eastAsia" w:ascii="Times New Roman"/>
        </w:rPr>
        <w:t>；</w:t>
      </w:r>
      <w:r>
        <w:rPr>
          <w:rFonts w:ascii="Times New Roman"/>
        </w:rPr>
        <w:t>c)受访对象可靠性控制</w:t>
      </w:r>
      <w:r>
        <w:rPr>
          <w:rFonts w:hint="eastAsia" w:ascii="Times New Roman"/>
        </w:rPr>
        <w:t>：</w:t>
      </w:r>
      <w:r>
        <w:rPr>
          <w:rFonts w:ascii="Times New Roman"/>
        </w:rPr>
        <w:t>调查人员根据对受访对象的表达能力、答卷态度和答卷完成度判断，不合格剔除。d）答案的合理性控制：题目中05与06、07形成相互验证关系。</w:t>
      </w:r>
    </w:p>
    <w:p>
      <w:pPr>
        <w:pStyle w:val="66"/>
        <w:spacing w:before="120" w:after="120"/>
      </w:pPr>
      <w:r>
        <w:rPr>
          <w:rFonts w:hint="eastAsia"/>
        </w:rPr>
        <w:t>（二）调查项目总体质量控制（有效调查的判断）</w:t>
      </w:r>
    </w:p>
    <w:p>
      <w:pPr>
        <w:pStyle w:val="95"/>
        <w:ind w:firstLine="420"/>
        <w:rPr>
          <w:rFonts w:ascii="Times New Roman"/>
        </w:rPr>
      </w:pPr>
      <w:r>
        <w:rPr>
          <w:rFonts w:ascii="Times New Roman"/>
        </w:rPr>
        <w:t>数量控制：根据总体确定调查样本数量，可参考下表</w:t>
      </w:r>
      <w:r>
        <w:rPr>
          <w:rFonts w:hint="eastAsia" w:ascii="Times New Roman"/>
        </w:rPr>
        <w:t>；</w:t>
      </w:r>
      <w:r>
        <w:rPr>
          <w:rFonts w:ascii="Times New Roman"/>
        </w:rPr>
        <w:t>同时每受访对象只能填写一份问卷。</w:t>
      </w:r>
    </w:p>
    <w:p>
      <w:pPr>
        <w:pStyle w:val="152"/>
        <w:numPr>
          <w:ilvl w:val="0"/>
          <w:numId w:val="0"/>
        </w:numPr>
        <w:spacing w:before="120" w:after="120"/>
        <w:rPr>
          <w:rFonts w:ascii="Times New Roman"/>
        </w:rPr>
      </w:pPr>
      <w:r>
        <w:rPr>
          <w:rFonts w:hint="eastAsia" w:hAnsi="黑体"/>
        </w:rPr>
        <w:t>表</w:t>
      </w:r>
      <w:r>
        <w:rPr>
          <w:rFonts w:hAnsi="黑体"/>
        </w:rPr>
        <w:t>F.4</w:t>
      </w:r>
      <w:r>
        <w:rPr>
          <w:rFonts w:ascii="Times New Roman"/>
        </w:rPr>
        <w:t xml:space="preserve"> </w:t>
      </w:r>
      <w:r>
        <w:rPr>
          <w:rFonts w:hint="eastAsia" w:ascii="Times New Roman"/>
        </w:rPr>
        <w:t xml:space="preserve"> 调查问卷数量建议</w:t>
      </w:r>
    </w:p>
    <w:tbl>
      <w:tblPr>
        <w:tblStyle w:val="880"/>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94"/>
        <w:gridCol w:w="1098"/>
        <w:gridCol w:w="1215"/>
        <w:gridCol w:w="1329"/>
        <w:gridCol w:w="1560"/>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overflowPunct w:val="0"/>
              <w:snapToGrid w:val="0"/>
              <w:spacing w:line="240" w:lineRule="exact"/>
              <w:jc w:val="center"/>
              <w:rPr>
                <w:rFonts w:ascii="宋体" w:hAnsi="宋体" w:eastAsiaTheme="minorEastAsia" w:cstheme="minorBidi"/>
                <w:b/>
                <w:color w:val="000000" w:themeColor="text1"/>
                <w:kern w:val="0"/>
                <w:sz w:val="18"/>
                <w:szCs w:val="18"/>
                <w14:textFill>
                  <w14:solidFill>
                    <w14:schemeClr w14:val="tx1"/>
                  </w14:solidFill>
                </w14:textFill>
              </w:rPr>
            </w:pPr>
            <w:r>
              <w:rPr>
                <w:rFonts w:hint="eastAsia" w:ascii="宋体" w:hAnsi="宋体" w:eastAsiaTheme="minorEastAsia" w:cstheme="minorBidi"/>
                <w:b/>
                <w:color w:val="000000" w:themeColor="text1"/>
                <w:kern w:val="0"/>
                <w:sz w:val="18"/>
                <w:szCs w:val="18"/>
                <w14:textFill>
                  <w14:solidFill>
                    <w14:schemeClr w14:val="tx1"/>
                  </w14:solidFill>
                </w14:textFill>
              </w:rPr>
              <w:t>总体规模</w:t>
            </w:r>
            <w:r>
              <w:rPr>
                <w:rFonts w:ascii="宋体" w:hAnsi="宋体" w:eastAsiaTheme="minorEastAsia" w:cstheme="minorBidi"/>
                <w:b/>
                <w:color w:val="000000" w:themeColor="text1"/>
                <w:kern w:val="0"/>
                <w:sz w:val="18"/>
                <w:szCs w:val="18"/>
                <w14:textFill>
                  <w14:solidFill>
                    <w14:schemeClr w14:val="tx1"/>
                  </w14:solidFill>
                </w14:textFill>
              </w:rPr>
              <w:t>/</w:t>
            </w:r>
            <w:r>
              <w:rPr>
                <w:rFonts w:hint="eastAsia" w:ascii="宋体" w:hAnsi="宋体" w:eastAsiaTheme="minorEastAsia" w:cstheme="minorBidi"/>
                <w:b/>
                <w:color w:val="000000" w:themeColor="text1"/>
                <w:kern w:val="0"/>
                <w:sz w:val="18"/>
                <w:szCs w:val="18"/>
                <w14:textFill>
                  <w14:solidFill>
                    <w14:schemeClr w14:val="tx1"/>
                  </w14:solidFill>
                </w14:textFill>
              </w:rPr>
              <w:t>人</w:t>
            </w:r>
          </w:p>
        </w:tc>
        <w:tc>
          <w:tcPr>
            <w:tcW w:w="794" w:type="dxa"/>
            <w:vAlign w:val="center"/>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＜100</w:t>
            </w:r>
          </w:p>
        </w:tc>
        <w:tc>
          <w:tcPr>
            <w:tcW w:w="0" w:type="auto"/>
            <w:vAlign w:val="center"/>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100-1000</w:t>
            </w:r>
          </w:p>
        </w:tc>
        <w:tc>
          <w:tcPr>
            <w:tcW w:w="0" w:type="auto"/>
            <w:vAlign w:val="center"/>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1000-5000</w:t>
            </w:r>
          </w:p>
        </w:tc>
        <w:tc>
          <w:tcPr>
            <w:tcW w:w="0" w:type="auto"/>
            <w:vAlign w:val="center"/>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5000-10000</w:t>
            </w:r>
          </w:p>
        </w:tc>
        <w:tc>
          <w:tcPr>
            <w:tcW w:w="0" w:type="auto"/>
            <w:vAlign w:val="center"/>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10000-100000</w:t>
            </w:r>
          </w:p>
        </w:tc>
        <w:tc>
          <w:tcPr>
            <w:tcW w:w="1191" w:type="dxa"/>
            <w:vAlign w:val="center"/>
          </w:tcPr>
          <w:p>
            <w:pPr>
              <w:widowControl/>
              <w:overflowPunct w:val="0"/>
              <w:snapToGrid w:val="0"/>
              <w:spacing w:line="240" w:lineRule="exact"/>
              <w:jc w:val="center"/>
              <w:rPr>
                <w:rFonts w:ascii="Times New Roman" w:hAnsi="Times New Roman" w:eastAsiaTheme="minorEastAsia" w:cstheme="minorBidi"/>
                <w:b/>
                <w:color w:val="000000" w:themeColor="text1"/>
                <w:kern w:val="0"/>
                <w:sz w:val="18"/>
                <w:szCs w:val="18"/>
                <w14:textFill>
                  <w14:solidFill>
                    <w14:schemeClr w14:val="tx1"/>
                  </w14:solidFill>
                </w14:textFill>
              </w:rPr>
            </w:pPr>
            <w:r>
              <w:rPr>
                <w:rFonts w:ascii="Times New Roman" w:hAnsi="Times New Roman" w:eastAsiaTheme="minorEastAsia" w:cstheme="minorBidi"/>
                <w:b/>
                <w:color w:val="000000" w:themeColor="text1"/>
                <w:kern w:val="0"/>
                <w:sz w:val="18"/>
                <w:szCs w:val="18"/>
                <w14:textFill>
                  <w14:solidFill>
                    <w14:schemeClr w14:val="tx1"/>
                  </w14:solidFill>
                </w14:textFill>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widowControl/>
              <w:overflowPunct w:val="0"/>
              <w:snapToGrid w:val="0"/>
              <w:spacing w:line="240" w:lineRule="exact"/>
              <w:jc w:val="center"/>
              <w:rPr>
                <w:rFonts w:ascii="宋体" w:hAnsi="宋体" w:eastAsiaTheme="minorEastAsia" w:cstheme="minorBidi"/>
                <w:bCs/>
                <w:color w:val="000000" w:themeColor="text1"/>
                <w:kern w:val="0"/>
                <w:sz w:val="18"/>
                <w:szCs w:val="18"/>
                <w14:textFill>
                  <w14:solidFill>
                    <w14:schemeClr w14:val="tx1"/>
                  </w14:solidFill>
                </w14:textFill>
              </w:rPr>
            </w:pPr>
            <w:r>
              <w:rPr>
                <w:rFonts w:hint="eastAsia" w:ascii="宋体" w:hAnsi="宋体" w:eastAsiaTheme="minorEastAsia" w:cstheme="minorBidi"/>
                <w:bCs/>
                <w:color w:val="000000" w:themeColor="text1"/>
                <w:kern w:val="0"/>
                <w:sz w:val="18"/>
                <w:szCs w:val="18"/>
                <w14:textFill>
                  <w14:solidFill>
                    <w14:schemeClr w14:val="tx1"/>
                  </w14:solidFill>
                </w14:textFill>
              </w:rPr>
              <w:t>样本占总体比重每百分比</w:t>
            </w:r>
          </w:p>
        </w:tc>
        <w:tc>
          <w:tcPr>
            <w:tcW w:w="794" w:type="dxa"/>
            <w:vAlign w:val="center"/>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＞50</w:t>
            </w:r>
          </w:p>
        </w:tc>
        <w:tc>
          <w:tcPr>
            <w:tcW w:w="0" w:type="auto"/>
            <w:vAlign w:val="center"/>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20-50</w:t>
            </w:r>
          </w:p>
        </w:tc>
        <w:tc>
          <w:tcPr>
            <w:tcW w:w="0" w:type="auto"/>
            <w:vAlign w:val="center"/>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10-30</w:t>
            </w:r>
          </w:p>
        </w:tc>
        <w:tc>
          <w:tcPr>
            <w:tcW w:w="0" w:type="auto"/>
            <w:vAlign w:val="center"/>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3-15</w:t>
            </w:r>
          </w:p>
        </w:tc>
        <w:tc>
          <w:tcPr>
            <w:tcW w:w="0" w:type="auto"/>
            <w:vAlign w:val="center"/>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1-5</w:t>
            </w:r>
          </w:p>
        </w:tc>
        <w:tc>
          <w:tcPr>
            <w:tcW w:w="1191" w:type="dxa"/>
            <w:vAlign w:val="center"/>
          </w:tcPr>
          <w:p>
            <w:pPr>
              <w:widowControl/>
              <w:overflowPunct w:val="0"/>
              <w:snapToGrid w:val="0"/>
              <w:spacing w:line="240" w:lineRule="exact"/>
              <w:jc w:val="center"/>
              <w:rPr>
                <w:rFonts w:ascii="Times New Roman" w:hAnsi="Times New Roman" w:eastAsiaTheme="minorEastAsia" w:cstheme="minorBidi"/>
                <w:bCs/>
                <w:color w:val="000000" w:themeColor="text1"/>
                <w:kern w:val="0"/>
                <w:sz w:val="18"/>
                <w:szCs w:val="18"/>
                <w14:textFill>
                  <w14:solidFill>
                    <w14:schemeClr w14:val="tx1"/>
                  </w14:solidFill>
                </w14:textFill>
              </w:rPr>
            </w:pPr>
            <w:r>
              <w:rPr>
                <w:rFonts w:ascii="Times New Roman" w:hAnsi="Times New Roman" w:eastAsiaTheme="minorEastAsia" w:cstheme="minorBidi"/>
                <w:bCs/>
                <w:color w:val="000000" w:themeColor="text1"/>
                <w:kern w:val="0"/>
                <w:sz w:val="18"/>
                <w:szCs w:val="18"/>
                <w14:textFill>
                  <w14:solidFill>
                    <w14:schemeClr w14:val="tx1"/>
                  </w14:solidFill>
                </w14:textFill>
              </w:rPr>
              <w:t>＜1</w:t>
            </w:r>
          </w:p>
        </w:tc>
      </w:tr>
    </w:tbl>
    <w:p>
      <w:pPr>
        <w:pStyle w:val="95"/>
        <w:ind w:firstLine="420"/>
        <w:rPr>
          <w:rFonts w:ascii="Times New Roman"/>
        </w:rPr>
      </w:pPr>
      <w:r>
        <w:rPr>
          <w:rFonts w:ascii="Times New Roman"/>
        </w:rPr>
        <w:t>信度控制：在有效问卷中抽检5%进行重复调查，答案重复率高于70%认为调查有效，高于80%认为很好。低于70%认为无效。</w:t>
      </w:r>
    </w:p>
    <w:p>
      <w:pPr>
        <w:pStyle w:val="95"/>
        <w:ind w:firstLine="420"/>
        <w:rPr>
          <w:rFonts w:ascii="Times New Roman"/>
        </w:rPr>
      </w:pPr>
      <w:r>
        <w:rPr>
          <w:rFonts w:ascii="Times New Roman"/>
        </w:rPr>
        <w:t>效度控制：本调查问卷非</w:t>
      </w:r>
      <w:r>
        <w:rPr>
          <w:rFonts w:hint="eastAsia" w:ascii="Times New Roman"/>
        </w:rPr>
        <w:t>“</w:t>
      </w:r>
      <w:r>
        <w:rPr>
          <w:rFonts w:ascii="Times New Roman"/>
        </w:rPr>
        <w:t>量表</w:t>
      </w:r>
      <w:r>
        <w:rPr>
          <w:rFonts w:hint="eastAsia" w:ascii="Times New Roman"/>
        </w:rPr>
        <w:t>”</w:t>
      </w:r>
      <w:r>
        <w:rPr>
          <w:rFonts w:ascii="Times New Roman"/>
        </w:rPr>
        <w:t>，且是对个体差异明显的受访对象开展的事实陈述性调查，其效度控制在调查问卷设计时完成，其效度检验只能依靠专家对调查结果合理性的经验性评判。</w:t>
      </w:r>
    </w:p>
    <w:p>
      <w:pPr>
        <w:pStyle w:val="119"/>
        <w:spacing w:before="120" w:after="120"/>
      </w:pPr>
      <w:r>
        <w:rPr>
          <w:rFonts w:hint="eastAsia"/>
        </w:rPr>
        <w:t>调查问卷结果的使用</w:t>
      </w:r>
    </w:p>
    <w:p>
      <w:pPr>
        <w:spacing w:line="240" w:lineRule="auto"/>
        <w:ind w:firstLine="420" w:firstLineChars="200"/>
        <w:rPr>
          <w:rFonts w:ascii="Times New Roman" w:hAnsi="Times New Roman"/>
          <w:color w:val="000000"/>
        </w:rPr>
      </w:pPr>
      <w:r>
        <w:rPr>
          <w:rFonts w:ascii="Times New Roman" w:hAnsi="Times New Roman"/>
          <w:color w:val="000000"/>
        </w:rPr>
        <w:t>通过</w:t>
      </w:r>
      <w:r>
        <w:rPr>
          <w:rFonts w:hint="eastAsia" w:ascii="Times New Roman" w:hAnsi="Times New Roman"/>
          <w:color w:val="000000"/>
        </w:rPr>
        <w:t>对F</w:t>
      </w:r>
      <w:r>
        <w:rPr>
          <w:rFonts w:ascii="Times New Roman" w:hAnsi="Times New Roman"/>
          <w:color w:val="000000"/>
        </w:rPr>
        <w:t>.</w:t>
      </w:r>
      <w:r>
        <w:rPr>
          <w:rFonts w:hint="eastAsia" w:ascii="Times New Roman" w:hAnsi="Times New Roman"/>
          <w:color w:val="000000"/>
        </w:rPr>
        <w:t>4</w:t>
      </w:r>
      <w:r>
        <w:rPr>
          <w:rFonts w:ascii="Times New Roman" w:hAnsi="Times New Roman"/>
          <w:color w:val="000000"/>
        </w:rPr>
        <w:t>.3</w:t>
      </w:r>
      <w:r>
        <w:rPr>
          <w:rFonts w:hint="eastAsia" w:ascii="Times New Roman" w:hAnsi="Times New Roman"/>
          <w:color w:val="000000"/>
        </w:rPr>
        <w:t>调查</w:t>
      </w:r>
      <w:r>
        <w:rPr>
          <w:rFonts w:ascii="Times New Roman" w:hAnsi="Times New Roman"/>
          <w:color w:val="000000"/>
        </w:rPr>
        <w:t>问卷的统计可以得到RT</w:t>
      </w:r>
      <w:r>
        <w:rPr>
          <w:rFonts w:ascii="Times New Roman" w:hAnsi="Times New Roman"/>
          <w:color w:val="000000"/>
          <w:vertAlign w:val="subscript"/>
        </w:rPr>
        <w:t>1</w:t>
      </w:r>
      <w:r>
        <w:rPr>
          <w:rFonts w:ascii="Times New Roman" w:hAnsi="Times New Roman"/>
          <w:color w:val="000000"/>
        </w:rPr>
        <w:t>、RT</w:t>
      </w:r>
      <w:r>
        <w:rPr>
          <w:rFonts w:ascii="Times New Roman" w:hAnsi="Times New Roman"/>
          <w:color w:val="000000"/>
          <w:vertAlign w:val="subscript"/>
        </w:rPr>
        <w:t>2</w:t>
      </w:r>
      <w:r>
        <w:rPr>
          <w:rFonts w:ascii="Times New Roman" w:hAnsi="Times New Roman"/>
          <w:color w:val="000000"/>
        </w:rPr>
        <w:t>、RT</w:t>
      </w:r>
      <w:r>
        <w:rPr>
          <w:rFonts w:ascii="Times New Roman" w:hAnsi="Times New Roman"/>
          <w:color w:val="000000"/>
          <w:vertAlign w:val="subscript"/>
        </w:rPr>
        <w:t>3</w:t>
      </w:r>
      <w:r>
        <w:rPr>
          <w:rFonts w:ascii="Times New Roman" w:hAnsi="Times New Roman"/>
          <w:color w:val="000000"/>
        </w:rPr>
        <w:t xml:space="preserve"> 、E、n</w:t>
      </w:r>
      <w:r>
        <w:rPr>
          <w:rFonts w:ascii="Times New Roman" w:hAnsi="Times New Roman"/>
          <w:color w:val="000000"/>
          <w:vertAlign w:val="subscript"/>
        </w:rPr>
        <w:t>i</w:t>
      </w:r>
      <w:r>
        <w:rPr>
          <w:rFonts w:hint="eastAsia" w:ascii="Times New Roman" w:hAnsi="Times New Roman"/>
          <w:color w:val="000000"/>
        </w:rPr>
        <w:t>，</w:t>
      </w:r>
      <w:r>
        <w:rPr>
          <w:rFonts w:ascii="Times New Roman" w:hAnsi="Times New Roman"/>
          <w:color w:val="000000"/>
        </w:rPr>
        <w:t>07</w:t>
      </w:r>
      <w:r>
        <w:rPr>
          <w:rFonts w:hint="eastAsia" w:ascii="Times New Roman" w:hAnsi="Times New Roman"/>
          <w:color w:val="000000"/>
        </w:rPr>
        <w:t>题</w:t>
      </w:r>
      <w:r>
        <w:rPr>
          <w:rFonts w:ascii="Times New Roman" w:hAnsi="Times New Roman"/>
          <w:color w:val="000000"/>
        </w:rPr>
        <w:t>可以计算得出RTA</w:t>
      </w:r>
      <w:r>
        <w:rPr>
          <w:rFonts w:ascii="Times New Roman" w:hAnsi="Times New Roman"/>
          <w:color w:val="000000"/>
          <w:vertAlign w:val="subscript"/>
        </w:rPr>
        <w:t>2,j</w:t>
      </w:r>
      <w:r>
        <w:rPr>
          <w:rFonts w:ascii="Times New Roman" w:hAnsi="Times New Roman"/>
          <w:color w:val="000000"/>
        </w:rPr>
        <w:t>、RTP</w:t>
      </w:r>
      <w:r>
        <w:rPr>
          <w:rFonts w:ascii="Times New Roman" w:hAnsi="Times New Roman"/>
          <w:color w:val="000000"/>
          <w:vertAlign w:val="subscript"/>
        </w:rPr>
        <w:t>2,j</w:t>
      </w:r>
      <w:r>
        <w:rPr>
          <w:rFonts w:ascii="Times New Roman" w:hAnsi="Times New Roman"/>
          <w:color w:val="000000"/>
        </w:rPr>
        <w:t>、RTA</w:t>
      </w:r>
      <w:r>
        <w:rPr>
          <w:rFonts w:ascii="Times New Roman" w:hAnsi="Times New Roman"/>
          <w:color w:val="000000"/>
          <w:vertAlign w:val="subscript"/>
        </w:rPr>
        <w:t>3,j</w:t>
      </w:r>
      <w:r>
        <w:rPr>
          <w:rFonts w:ascii="Times New Roman" w:hAnsi="Times New Roman"/>
          <w:color w:val="000000"/>
        </w:rPr>
        <w:t>、RTP</w:t>
      </w:r>
      <w:r>
        <w:rPr>
          <w:rFonts w:ascii="Times New Roman" w:hAnsi="Times New Roman"/>
          <w:color w:val="000000"/>
          <w:vertAlign w:val="subscript"/>
        </w:rPr>
        <w:t>3,j</w:t>
      </w:r>
      <w:r>
        <w:rPr>
          <w:rFonts w:hint="eastAsia" w:ascii="Times New Roman" w:hAnsi="Times New Roman"/>
          <w:color w:val="000000"/>
        </w:rPr>
        <w:t>，</w:t>
      </w:r>
      <w:r>
        <w:rPr>
          <w:rFonts w:ascii="Times New Roman" w:hAnsi="Times New Roman"/>
          <w:color w:val="000000"/>
        </w:rPr>
        <w:t>07</w:t>
      </w:r>
      <w:r>
        <w:rPr>
          <w:rFonts w:hint="eastAsia" w:ascii="Times New Roman" w:hAnsi="Times New Roman"/>
          <w:color w:val="000000"/>
        </w:rPr>
        <w:t>题</w:t>
      </w:r>
      <w:r>
        <w:rPr>
          <w:rFonts w:ascii="Times New Roman" w:hAnsi="Times New Roman"/>
          <w:color w:val="000000"/>
        </w:rPr>
        <w:t>可以计算得出</w:t>
      </w:r>
      <m:oMath>
        <m:sSub>
          <m:sSubPr>
            <m:ctrlPr>
              <w:rPr>
                <w:rFonts w:ascii="Cambria Math" w:hAnsi="Cambria Math"/>
                <w:i/>
                <w:color w:val="000000"/>
                <w:kern w:val="15"/>
              </w:rPr>
            </m:ctrlPr>
          </m:sSubPr>
          <m:e>
            <m:r>
              <m:rPr>
                <m:nor/>
              </m:rPr>
              <w:rPr>
                <w:rFonts w:ascii="Times New Roman" w:hAnsi="Times New Roman"/>
                <w:i/>
                <w:color w:val="000000"/>
                <w:kern w:val="15"/>
              </w:rPr>
              <m:t>R</m:t>
            </m:r>
            <m:ctrlPr>
              <w:rPr>
                <w:rFonts w:ascii="Cambria Math" w:hAnsi="Cambria Math"/>
                <w:i/>
                <w:color w:val="000000"/>
                <w:kern w:val="15"/>
              </w:rPr>
            </m:ctrlPr>
          </m:e>
          <m:sub>
            <m:r>
              <m:rPr>
                <m:nor/>
              </m:rPr>
              <w:rPr>
                <w:rFonts w:ascii="Times New Roman" w:hAnsi="Times New Roman"/>
                <w:i/>
                <w:color w:val="000000"/>
                <w:kern w:val="15"/>
              </w:rPr>
              <m:t>l,d</m:t>
            </m:r>
            <m:ctrlPr>
              <w:rPr>
                <w:rFonts w:ascii="Cambria Math" w:hAnsi="Cambria Math"/>
                <w:i/>
                <w:color w:val="000000"/>
                <w:kern w:val="15"/>
              </w:rPr>
            </m:ctrlPr>
          </m:sub>
        </m:sSub>
        <m:r>
          <m:rPr/>
          <w:rPr>
            <w:rFonts w:ascii="Cambria Math" w:hAnsi="Cambria Math"/>
            <w:color w:val="000000"/>
            <w:kern w:val="15"/>
          </w:rPr>
          <m:t>、</m:t>
        </m:r>
        <m:sSub>
          <m:sSubPr>
            <m:ctrlPr>
              <w:rPr>
                <w:rFonts w:ascii="Cambria Math" w:hAnsi="Cambria Math"/>
                <w:i/>
                <w:color w:val="000000"/>
              </w:rPr>
            </m:ctrlPr>
          </m:sSubPr>
          <m:e>
            <m:r>
              <m:rPr/>
              <w:rPr>
                <w:rFonts w:ascii="Cambria Math" w:hAnsi="Cambria Math"/>
                <w:color w:val="000000"/>
                <w:kern w:val="0"/>
              </w:rPr>
              <m:t>RT</m:t>
            </m:r>
            <m:ctrlPr>
              <w:rPr>
                <w:rFonts w:ascii="Cambria Math" w:hAnsi="Cambria Math"/>
                <w:i/>
                <w:color w:val="000000"/>
              </w:rPr>
            </m:ctrlPr>
          </m:e>
          <m:sub>
            <m:r>
              <m:rPr/>
              <w:rPr>
                <w:rFonts w:hint="eastAsia" w:ascii="Cambria Math" w:hAnsi="Cambria Math"/>
                <w:color w:val="000000"/>
                <w:kern w:val="0"/>
              </w:rPr>
              <m:t>l</m:t>
            </m:r>
            <m:r>
              <m:rPr/>
              <w:rPr>
                <w:rFonts w:ascii="Cambria Math" w:hAnsi="Cambria Math"/>
                <w:color w:val="000000"/>
                <w:kern w:val="0"/>
              </w:rPr>
              <m:t>,e</m:t>
            </m:r>
            <m:ctrlPr>
              <w:rPr>
                <w:rFonts w:ascii="Cambria Math" w:hAnsi="Cambria Math"/>
                <w:i/>
                <w:color w:val="000000"/>
              </w:rPr>
            </m:ctrlPr>
          </m:sub>
        </m:sSub>
      </m:oMath>
      <w:r>
        <w:rPr>
          <w:rFonts w:ascii="Times New Roman" w:hAnsi="Times New Roman"/>
          <w:color w:val="000000"/>
          <w:kern w:val="15"/>
        </w:rPr>
        <w:t>、</w:t>
      </w:r>
      <m:oMath>
        <m:sSub>
          <m:sSubPr>
            <m:ctrlPr>
              <w:rPr>
                <w:rFonts w:ascii="Cambria Math" w:hAnsi="Cambria Math"/>
                <w:i/>
                <w:color w:val="000000"/>
              </w:rPr>
            </m:ctrlPr>
          </m:sSubPr>
          <m:e>
            <m:r>
              <m:rPr/>
              <w:rPr>
                <w:rFonts w:ascii="Cambria Math" w:hAnsi="Cambria Math"/>
                <w:color w:val="000000"/>
              </w:rPr>
              <m:t>PR</m:t>
            </m:r>
            <m:ctrlPr>
              <w:rPr>
                <w:rFonts w:ascii="Cambria Math" w:hAnsi="Cambria Math"/>
                <w:i/>
                <w:color w:val="000000"/>
              </w:rPr>
            </m:ctrlPr>
          </m:e>
          <m:sub>
            <m:r>
              <m:rPr/>
              <w:rPr>
                <w:rFonts w:ascii="Cambria Math" w:hAnsi="Cambria Math"/>
                <w:color w:val="000000"/>
              </w:rPr>
              <m:t>e</m:t>
            </m:r>
            <m:ctrlPr>
              <w:rPr>
                <w:rFonts w:ascii="Cambria Math" w:hAnsi="Cambria Math"/>
                <w:i/>
                <w:color w:val="000000"/>
              </w:rPr>
            </m:ctrlPr>
          </m:sub>
        </m:sSub>
      </m:oMath>
      <w:r>
        <w:rPr>
          <w:rFonts w:ascii="Times New Roman" w:hAnsi="Times New Roman"/>
          <w:color w:val="000000"/>
        </w:rPr>
        <w:t>。</w:t>
      </w:r>
    </w:p>
    <w:p>
      <w:pPr>
        <w:widowControl/>
        <w:adjustRightInd/>
        <w:spacing w:line="240" w:lineRule="auto"/>
        <w:jc w:val="left"/>
        <w:rPr>
          <w:rFonts w:ascii="Times New Roman" w:hAnsi="Times New Roman"/>
          <w:color w:val="000000"/>
        </w:rPr>
      </w:pPr>
      <w:r>
        <w:rPr>
          <w:rFonts w:ascii="Times New Roman" w:hAnsi="Times New Roman"/>
          <w:color w:val="000000"/>
        </w:rPr>
        <w:br w:type="page"/>
      </w:r>
    </w:p>
    <w:p>
      <w:pPr>
        <w:spacing w:line="240" w:lineRule="auto"/>
        <w:jc w:val="center"/>
        <w:rPr>
          <w:rFonts w:ascii="Times New Roman" w:hAnsi="Times New Roman" w:eastAsia="黑体"/>
          <w:color w:val="000000"/>
          <w:kern w:val="0"/>
          <w:szCs w:val="20"/>
        </w:rPr>
      </w:pPr>
      <w:r>
        <w:rPr>
          <w:rFonts w:hint="eastAsia" w:ascii="Times New Roman" w:hAnsi="Times New Roman" w:eastAsia="黑体"/>
          <w:color w:val="000000"/>
          <w:kern w:val="0"/>
          <w:szCs w:val="20"/>
        </w:rPr>
        <w:t>参</w:t>
      </w:r>
      <w:r>
        <w:rPr>
          <w:rFonts w:hint="eastAsia" w:ascii="Times New Roman" w:hAnsi="Times New Roman" w:eastAsia="黑体"/>
          <w:kern w:val="0"/>
          <w:szCs w:val="20"/>
        </w:rPr>
        <w:t xml:space="preserve"> </w:t>
      </w:r>
      <w:r>
        <w:rPr>
          <w:rFonts w:ascii="Times New Roman" w:hAnsi="Times New Roman" w:eastAsia="黑体"/>
          <w:kern w:val="0"/>
          <w:szCs w:val="20"/>
        </w:rPr>
        <w:t xml:space="preserve">    </w:t>
      </w:r>
      <w:r>
        <w:rPr>
          <w:rFonts w:hint="eastAsia" w:ascii="Times New Roman" w:hAnsi="Times New Roman" w:eastAsia="黑体"/>
          <w:color w:val="000000"/>
          <w:kern w:val="0"/>
          <w:szCs w:val="20"/>
        </w:rPr>
        <w:t>考</w:t>
      </w:r>
      <w:r>
        <w:rPr>
          <w:rFonts w:hint="eastAsia" w:ascii="Times New Roman" w:hAnsi="Times New Roman" w:eastAsia="黑体"/>
          <w:kern w:val="0"/>
          <w:szCs w:val="20"/>
        </w:rPr>
        <w:t xml:space="preserve"> </w:t>
      </w:r>
      <w:r>
        <w:rPr>
          <w:rFonts w:ascii="Times New Roman" w:hAnsi="Times New Roman" w:eastAsia="黑体"/>
          <w:kern w:val="0"/>
          <w:szCs w:val="20"/>
        </w:rPr>
        <w:t xml:space="preserve">   </w:t>
      </w:r>
      <w:r>
        <w:rPr>
          <w:rFonts w:hint="eastAsia" w:ascii="Times New Roman" w:hAnsi="Times New Roman" w:eastAsia="黑体"/>
          <w:kern w:val="0"/>
          <w:szCs w:val="20"/>
        </w:rPr>
        <w:t xml:space="preserve"> </w:t>
      </w:r>
      <w:r>
        <w:rPr>
          <w:rFonts w:hint="eastAsia" w:ascii="Times New Roman" w:hAnsi="Times New Roman" w:eastAsia="黑体"/>
          <w:color w:val="000000"/>
          <w:kern w:val="0"/>
          <w:szCs w:val="20"/>
        </w:rPr>
        <w:t>文</w:t>
      </w:r>
      <w:r>
        <w:rPr>
          <w:rFonts w:hint="eastAsia" w:ascii="Times New Roman" w:hAnsi="Times New Roman" w:eastAsia="黑体"/>
          <w:kern w:val="0"/>
          <w:szCs w:val="20"/>
        </w:rPr>
        <w:t xml:space="preserve"> </w:t>
      </w:r>
      <w:r>
        <w:rPr>
          <w:rFonts w:ascii="Times New Roman" w:hAnsi="Times New Roman" w:eastAsia="黑体"/>
          <w:kern w:val="0"/>
          <w:szCs w:val="20"/>
        </w:rPr>
        <w:t xml:space="preserve"> </w:t>
      </w:r>
      <w:r>
        <w:rPr>
          <w:rFonts w:hint="eastAsia" w:ascii="Times New Roman" w:hAnsi="Times New Roman" w:eastAsia="黑体"/>
          <w:kern w:val="0"/>
          <w:szCs w:val="20"/>
        </w:rPr>
        <w:t xml:space="preserve"> </w:t>
      </w:r>
      <w:r>
        <w:rPr>
          <w:rFonts w:ascii="Times New Roman" w:hAnsi="Times New Roman" w:eastAsia="黑体"/>
          <w:kern w:val="0"/>
          <w:szCs w:val="20"/>
        </w:rPr>
        <w:t xml:space="preserve">  </w:t>
      </w:r>
      <w:r>
        <w:rPr>
          <w:rFonts w:hint="eastAsia" w:ascii="Times New Roman" w:hAnsi="Times New Roman" w:eastAsia="黑体"/>
          <w:color w:val="000000"/>
          <w:kern w:val="0"/>
          <w:szCs w:val="20"/>
        </w:rPr>
        <w:t>献</w:t>
      </w:r>
    </w:p>
    <w:p>
      <w:pPr>
        <w:spacing w:line="240" w:lineRule="auto"/>
        <w:ind w:left="420" w:leftChars="200"/>
        <w:rPr>
          <w:rFonts w:ascii="Times New Roman" w:hAnsi="Times New Roman"/>
          <w:color w:val="000000"/>
          <w:sz w:val="18"/>
          <w:szCs w:val="18"/>
        </w:rPr>
      </w:pPr>
    </w:p>
    <w:p>
      <w:pPr>
        <w:pStyle w:val="95"/>
        <w:ind w:firstLine="420"/>
      </w:pPr>
      <w:r>
        <w:rPr>
          <w:rFonts w:hint="eastAsia"/>
        </w:rPr>
        <w:t>[</w:t>
      </w:r>
      <w:r>
        <w:t>1]</w:t>
      </w:r>
      <w:r>
        <w:tab/>
      </w:r>
      <w:r>
        <w:rPr>
          <w:rFonts w:hint="eastAsia"/>
        </w:rPr>
        <w:t xml:space="preserve"> GB/T 38582 森林生态系统服务功能评估规范</w:t>
      </w:r>
    </w:p>
    <w:p>
      <w:pPr>
        <w:pStyle w:val="95"/>
        <w:ind w:firstLine="420"/>
      </w:pPr>
      <w:r>
        <w:rPr>
          <w:rFonts w:hint="eastAsia"/>
        </w:rPr>
        <w:t>[2]  GB/T 28592</w:t>
      </w:r>
      <w:r>
        <w:t xml:space="preserve">-2012 </w:t>
      </w:r>
      <w:r>
        <w:rPr>
          <w:rFonts w:hint="eastAsia"/>
        </w:rPr>
        <w:t xml:space="preserve"> 降水量等级</w:t>
      </w:r>
    </w:p>
    <w:p>
      <w:pPr>
        <w:pStyle w:val="95"/>
        <w:ind w:firstLine="420"/>
      </w:pPr>
      <w:r>
        <w:rPr>
          <w:rFonts w:hint="eastAsia"/>
        </w:rPr>
        <w:t>[3</w:t>
      </w:r>
      <w:r>
        <w:t>]</w:t>
      </w:r>
      <w:r>
        <w:rPr>
          <w:rFonts w:hint="eastAsia"/>
        </w:rPr>
        <w:t xml:space="preserve">  生态产品总值核算规范（试行）</w:t>
      </w:r>
    </w:p>
    <w:p>
      <w:pPr>
        <w:pStyle w:val="95"/>
        <w:ind w:firstLine="420"/>
      </w:pPr>
      <w:r>
        <w:rPr>
          <w:rFonts w:hint="eastAsia"/>
        </w:rPr>
        <w:t>[4</w:t>
      </w:r>
      <w:r>
        <w:t>]</w:t>
      </w:r>
      <w:r>
        <w:rPr>
          <w:rFonts w:hint="eastAsia"/>
        </w:rPr>
        <w:t xml:space="preserve">  陆地生态系统生产总值核算技术指南</w:t>
      </w:r>
    </w:p>
    <w:p>
      <w:pPr>
        <w:pStyle w:val="95"/>
        <w:ind w:firstLine="420"/>
      </w:pPr>
      <w:r>
        <w:rPr>
          <w:rFonts w:hint="eastAsia"/>
        </w:rPr>
        <w:t>[5</w:t>
      </w:r>
      <w:r>
        <w:t>]</w:t>
      </w:r>
      <w:r>
        <w:rPr>
          <w:rFonts w:hint="eastAsia"/>
        </w:rPr>
        <w:t xml:space="preserve">  全国生态状况调查评估技术规范—生态系统服务功能评估（HJ 1173—2021）</w:t>
      </w:r>
    </w:p>
    <w:p>
      <w:pPr>
        <w:pStyle w:val="95"/>
        <w:ind w:firstLine="420"/>
      </w:pPr>
      <w:r>
        <w:rPr>
          <w:rFonts w:hint="eastAsia"/>
        </w:rPr>
        <w:t>[6</w:t>
      </w:r>
      <w:r>
        <w:t>]</w:t>
      </w:r>
      <w:r>
        <w:rPr>
          <w:rFonts w:hint="eastAsia"/>
        </w:rPr>
        <w:t xml:space="preserve">  </w:t>
      </w:r>
      <w:r>
        <w:t>System of Environmental-Economic Accounting</w:t>
      </w:r>
      <w:r>
        <w:rPr>
          <w:rFonts w:hint="eastAsia"/>
        </w:rPr>
        <w:t>—</w:t>
      </w:r>
      <w:r>
        <w:t>Ecosystem Accounting</w:t>
      </w:r>
    </w:p>
    <w:p>
      <w:pPr>
        <w:spacing w:line="240" w:lineRule="auto"/>
        <w:rPr>
          <w:rFonts w:ascii="Times New Roman" w:hAnsi="Times New Roman"/>
          <w:color w:val="000000"/>
          <w:sz w:val="18"/>
          <w:szCs w:val="18"/>
        </w:rPr>
      </w:pPr>
    </w:p>
    <w:bookmarkEnd w:id="97"/>
    <w:p>
      <w:pPr>
        <w:spacing w:line="240" w:lineRule="auto"/>
        <w:jc w:val="center"/>
        <w:rPr>
          <w:rFonts w:ascii="Times New Roman" w:hAnsi="Times New Roman"/>
          <w:color w:val="000000"/>
          <w:sz w:val="18"/>
          <w:szCs w:val="18"/>
        </w:rPr>
      </w:pPr>
      <w:bookmarkStart w:id="305" w:name="BookMark8"/>
      <w:r>
        <w:rPr>
          <w:rFonts w:ascii="Times New Roman" w:hAnsi="Times New Roman"/>
          <w:color w:val="000000"/>
          <w:sz w:val="18"/>
          <w:szCs w:val="18"/>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3">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305"/>
    </w:p>
    <w:sectPr>
      <w:headerReference r:id="rId16" w:type="default"/>
      <w:footerReference r:id="rId18" w:type="default"/>
      <w:headerReference r:id="rId17" w:type="even"/>
      <w:footerReference r:id="rId19" w:type="even"/>
      <w:pgSz w:w="11906" w:h="16838"/>
      <w:pgMar w:top="1418" w:right="1418" w:bottom="1134" w:left="1418" w:header="1418" w:footer="1134" w:gutter="284"/>
      <w:cols w:space="425" w:num="1"/>
      <w:formProt w:val="0"/>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0000000" w:usb3="00000000" w:csb0="0000019F" w:csb1="00000000"/>
  </w:font>
  <w:font w:name="等线">
    <w:altName w:val="方正细黑一_GBK"/>
    <w:panose1 w:val="00000000000000000000"/>
    <w:charset w:val="86"/>
    <w:family w:val="auto"/>
    <w:pitch w:val="default"/>
    <w:sig w:usb0="00000000" w:usb1="00000000" w:usb2="00000016" w:usb3="00000000" w:csb0="0004000F" w:csb1="00000000"/>
  </w:font>
  <w:font w:name="等线 Light">
    <w:altName w:val="方正细黑一_GBK"/>
    <w:panose1 w:val="00000000000000000000"/>
    <w:charset w:val="86"/>
    <w:family w:val="auto"/>
    <w:pitch w:val="default"/>
    <w:sig w:usb0="00000000" w:usb1="00000000" w:usb2="00000016"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Microsoft YaHei UI">
    <w:altName w:val="汉仪中宋简"/>
    <w:panose1 w:val="020B0503020204020204"/>
    <w:charset w:val="86"/>
    <w:family w:val="swiss"/>
    <w:pitch w:val="default"/>
    <w:sig w:usb0="00000000" w:usb1="00000000" w:usb2="00000016" w:usb3="00000000" w:csb0="0004001F" w:csb1="00000000"/>
  </w:font>
  <w:font w:name="Verdana">
    <w:altName w:val="DejaVu Sans"/>
    <w:panose1 w:val="020B0604030504040204"/>
    <w:charset w:val="00"/>
    <w:family w:val="swiss"/>
    <w:pitch w:val="default"/>
    <w:sig w:usb0="00000000" w:usb1="00000000" w:usb2="00000010"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Cambria Math">
    <w:altName w:val="DejaVu Math TeX Gyre"/>
    <w:panose1 w:val="02040503050406030204"/>
    <w:charset w:val="00"/>
    <w:family w:val="roman"/>
    <w:pitch w:val="default"/>
    <w:sig w:usb0="00000000" w:usb1="00000000" w:usb2="00000000" w:usb3="00000000" w:csb0="0000019F"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等线">
    <w:altName w:val="方正宋体S-超大字符集(SIP)"/>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Math TeX Gyre">
    <w:panose1 w:val="02000503000000000000"/>
    <w:charset w:val="00"/>
    <w:family w:val="auto"/>
    <w:pitch w:val="default"/>
    <w:sig w:usb0="A10000EF" w:usb1="4201F9EE" w:usb2="02000000" w:usb3="00000000" w:csb0="60000193" w:csb1="0DD40000"/>
  </w:font>
  <w:font w:name="方正楷体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745662"/>
      <w:docPartObj>
        <w:docPartGallery w:val="AutoText"/>
      </w:docPartObj>
    </w:sdtPr>
    <w:sdtContent>
      <w:p>
        <w:pPr>
          <w:pStyle w:val="33"/>
        </w:pPr>
        <w:r>
          <w:fldChar w:fldCharType="begin"/>
        </w:r>
        <w:r>
          <w:instrText xml:space="preserve">PAGE   \* MERGEFORMAT</w:instrText>
        </w:r>
        <w:r>
          <w:fldChar w:fldCharType="separate"/>
        </w:r>
        <w:r>
          <w:rPr>
            <w:lang w:val="zh-CN"/>
          </w:rPr>
          <w:t>33</w:t>
        </w:r>
        <w:r>
          <w:fldChar w:fldCharType="end"/>
        </w:r>
      </w:p>
    </w:sdtContent>
  </w:sdt>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fldChar w:fldCharType="begin"/>
    </w:r>
    <w:r>
      <w:instrText xml:space="preserve">PAGE   \* MERGEFORMAT</w:instrText>
    </w:r>
    <w:r>
      <w:fldChar w:fldCharType="separate"/>
    </w:r>
    <w:r>
      <w:rPr>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1"/>
    </w:pPr>
    <w:r>
      <w:fldChar w:fldCharType="begin"/>
    </w:r>
    <w:r>
      <w:instrText xml:space="preserve">PAGE   \* MERGEFORMAT</w:instrText>
    </w:r>
    <w:r>
      <w:fldChar w:fldCharType="separate"/>
    </w:r>
    <w:r>
      <w:rPr>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1"/>
    </w:pPr>
    <w:r>
      <w:fldChar w:fldCharType="begin"/>
    </w:r>
    <w:r>
      <w:instrText xml:space="preserve">PAGE   \* MERGEFORMAT</w:instrText>
    </w:r>
    <w:r>
      <w:fldChar w:fldCharType="separate"/>
    </w:r>
    <w:r>
      <w:rPr>
        <w:lang w:val="zh-CN"/>
      </w:rPr>
      <w:t>51</w:t>
    </w:r>
    <w:r>
      <w:fldChar w:fldCharType="end"/>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5872735"/>
      <w:docPartObj>
        <w:docPartGallery w:val="AutoText"/>
      </w:docPartObj>
    </w:sdtPr>
    <w:sdtContent>
      <w:p>
        <w:pPr>
          <w:pStyle w:val="33"/>
        </w:pPr>
        <w:r>
          <w:fldChar w:fldCharType="begin"/>
        </w:r>
        <w:r>
          <w:instrText xml:space="preserve">PAGE   \* MERGEFORMAT</w:instrText>
        </w:r>
        <w:r>
          <w:fldChar w:fldCharType="separate"/>
        </w:r>
        <w:r>
          <w:rPr>
            <w:lang w:val="zh-CN"/>
          </w:rPr>
          <w:t>52</w:t>
        </w:r>
        <w:r>
          <w:fldChar w:fldCharType="end"/>
        </w:r>
      </w:p>
    </w:sdtContent>
  </w:sdt>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pPr>
    <w:r>
      <w:fldChar w:fldCharType="begin"/>
    </w:r>
    <w:r>
      <w:instrText xml:space="preserve"> STYLEREF  标准文件_文件编号  \* MERGEFORMAT </w:instrText>
    </w:r>
    <w:r>
      <w:fldChar w:fldCharType="separate"/>
    </w:r>
    <w:r>
      <w:t>DB11/T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lang w:val="fr-FR"/>
      </w:rPr>
    </w:pPr>
    <w:r>
      <w:fldChar w:fldCharType="begin"/>
    </w:r>
    <w:r>
      <w:instrText xml:space="preserve"> STYLEREF  标准文件_文件编号  \* MERGEFORMAT </w:instrText>
    </w:r>
    <w:r>
      <w:fldChar w:fldCharType="separate"/>
    </w:r>
    <w:r>
      <w:t>DB11/T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pPr>
    <w:r>
      <w:fldChar w:fldCharType="begin"/>
    </w:r>
    <w:r>
      <w:instrText xml:space="preserve"> STYLEREF  标准文件_文件编号  \* MERGEFORMAT </w:instrText>
    </w:r>
    <w:r>
      <w:fldChar w:fldCharType="separate"/>
    </w:r>
    <w:r>
      <w:t>DB11/T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lang w:val="fr-FR"/>
      </w:rPr>
    </w:pPr>
    <w:r>
      <w:fldChar w:fldCharType="begin"/>
    </w:r>
    <w:r>
      <w:instrText xml:space="preserve"> STYLEREF  标准文件_文件编号  \* MERGEFORMAT </w:instrText>
    </w:r>
    <w:r>
      <w:fldChar w:fldCharType="separate"/>
    </w:r>
    <w:r>
      <w:t>DB11/T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pPr>
    <w:r>
      <w:fldChar w:fldCharType="begin"/>
    </w:r>
    <w:r>
      <w:instrText xml:space="preserve"> STYLEREF  标准文件_文件编号  \* MERGEFORMAT </w:instrText>
    </w:r>
    <w:r>
      <w:fldChar w:fldCharType="separate"/>
    </w:r>
    <w:r>
      <w:t>DB11/T XXXX—XXXX</w:t>
    </w:r>
    <w:r>
      <w:fldChar w:fldCharType="end"/>
    </w:r>
    <w:bookmarkStart w:id="306" w:name="BookMark3"/>
    <w:bookmarkEnd w:id="306"/>
    <w:bookmarkStart w:id="307" w:name="_Toc70092456"/>
    <w:bookmarkEnd w:id="307"/>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lang w:val="fr-FR"/>
      </w:rPr>
    </w:pPr>
    <w:r>
      <w:fldChar w:fldCharType="begin"/>
    </w:r>
    <w:r>
      <w:instrText xml:space="preserve"> STYLEREF  标准文件_文件编号  \* MERGEFORMAT </w:instrText>
    </w:r>
    <w:r>
      <w:fldChar w:fldCharType="separate"/>
    </w:r>
    <w:r>
      <w:t>DB11/T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1">
    <w:nsid w:val="02837933"/>
    <w:multiLevelType w:val="multilevel"/>
    <w:tmpl w:val="02837933"/>
    <w:lvl w:ilvl="0" w:tentative="0">
      <w:start w:val="1"/>
      <w:numFmt w:val="decimal"/>
      <w:pStyle w:val="10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99"/>
      <w:suff w:val="nothing"/>
      <w:lvlText w:val="%1%2.%3　"/>
      <w:lvlJc w:val="left"/>
      <w:pPr>
        <w:ind w:left="0" w:firstLine="0"/>
      </w:pPr>
    </w:lvl>
    <w:lvl w:ilvl="3" w:tentative="0">
      <w:start w:val="1"/>
      <w:numFmt w:val="decimal"/>
      <w:pStyle w:val="158"/>
      <w:suff w:val="nothing"/>
      <w:lvlText w:val="%1%2.%3.%4　"/>
      <w:lvlJc w:val="left"/>
      <w:pPr>
        <w:ind w:left="0" w:firstLine="0"/>
      </w:pPr>
    </w:lvl>
    <w:lvl w:ilvl="4" w:tentative="0">
      <w:start w:val="1"/>
      <w:numFmt w:val="decimal"/>
      <w:pStyle w:val="193"/>
      <w:suff w:val="nothing"/>
      <w:lvlText w:val="%1%2.%3.%4.%5　"/>
      <w:lvlJc w:val="left"/>
      <w:pPr>
        <w:ind w:left="0" w:firstLine="0"/>
      </w:pPr>
    </w:lvl>
    <w:lvl w:ilvl="5" w:tentative="0">
      <w:start w:val="1"/>
      <w:numFmt w:val="decimal"/>
      <w:pStyle w:val="195"/>
      <w:suff w:val="nothing"/>
      <w:lvlText w:val="%1%2.%3.%4.%5.%6　"/>
      <w:lvlJc w:val="left"/>
      <w:pPr>
        <w:ind w:left="0" w:firstLine="0"/>
      </w:pPr>
    </w:lvl>
    <w:lvl w:ilvl="6" w:tentative="0">
      <w:start w:val="1"/>
      <w:numFmt w:val="decimal"/>
      <w:pStyle w:val="19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22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129"/>
      <w:lvlText w:val="%1"/>
      <w:lvlJc w:val="left"/>
      <w:pPr>
        <w:ind w:left="425" w:hanging="425"/>
      </w:pPr>
      <w:rPr>
        <w:rFonts w:hint="eastAsia"/>
      </w:rPr>
    </w:lvl>
    <w:lvl w:ilvl="1" w:tentative="0">
      <w:start w:val="1"/>
      <w:numFmt w:val="decimal"/>
      <w:pStyle w:val="239"/>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93C6778"/>
    <w:multiLevelType w:val="multilevel"/>
    <w:tmpl w:val="093C6778"/>
    <w:lvl w:ilvl="0" w:tentative="0">
      <w:start w:val="1"/>
      <w:numFmt w:val="decimal"/>
      <w:pStyle w:val="308"/>
      <w:suff w:val="nothing"/>
      <w:lvlText w:val="示例%1："/>
      <w:lvlJc w:val="left"/>
      <w:pPr>
        <w:ind w:left="0" w:firstLine="397"/>
      </w:pPr>
      <w:rPr>
        <w:rFonts w:hint="eastAsia" w:ascii="黑体" w:hAnsi="Times New Roman" w:eastAsia="黑体"/>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E367E9"/>
    <w:multiLevelType w:val="multilevel"/>
    <w:tmpl w:val="0AE367E9"/>
    <w:lvl w:ilvl="0" w:tentative="0">
      <w:start w:val="1"/>
      <w:numFmt w:val="none"/>
      <w:pStyle w:val="22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10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20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5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12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DBF583A"/>
    <w:multiLevelType w:val="multilevel"/>
    <w:tmpl w:val="1DBF583A"/>
    <w:lvl w:ilvl="0" w:tentative="0">
      <w:start w:val="1"/>
      <w:numFmt w:val="decimal"/>
      <w:pStyle w:val="327"/>
      <w:suff w:val="nothing"/>
      <w:lvlText w:val="注%1："/>
      <w:lvlJc w:val="left"/>
      <w:pPr>
        <w:ind w:left="811" w:hanging="448"/>
      </w:pPr>
      <w:rPr>
        <w:rFonts w:hint="eastAsia" w:ascii="黑体" w:hAnsi="Times New Roman" w:eastAsia="黑体"/>
        <w:b w:val="0"/>
        <w:i w:val="0"/>
        <w:sz w:val="18"/>
        <w:szCs w:val="18"/>
        <w:vertAlign w:val="baseline"/>
      </w:rPr>
    </w:lvl>
    <w:lvl w:ilvl="1" w:tentative="0">
      <w:start w:val="1"/>
      <w:numFmt w:val="lowerLetter"/>
      <w:lvlText w:val="%2)"/>
      <w:lvlJc w:val="left"/>
      <w:pPr>
        <w:tabs>
          <w:tab w:val="left" w:pos="180"/>
        </w:tabs>
        <w:ind w:left="1172" w:hanging="629"/>
      </w:pPr>
      <w:rPr>
        <w:vertAlign w:val="baseline"/>
      </w:rPr>
    </w:lvl>
    <w:lvl w:ilvl="2" w:tentative="0">
      <w:start w:val="1"/>
      <w:numFmt w:val="lowerRoman"/>
      <w:lvlText w:val="%3."/>
      <w:lvlJc w:val="right"/>
      <w:pPr>
        <w:tabs>
          <w:tab w:val="left" w:pos="180"/>
        </w:tabs>
        <w:ind w:left="1172" w:hanging="629"/>
      </w:pPr>
      <w:rPr>
        <w:vertAlign w:val="baseline"/>
      </w:rPr>
    </w:lvl>
    <w:lvl w:ilvl="3" w:tentative="0">
      <w:start w:val="1"/>
      <w:numFmt w:val="decimal"/>
      <w:lvlText w:val="%4."/>
      <w:lvlJc w:val="left"/>
      <w:pPr>
        <w:tabs>
          <w:tab w:val="left" w:pos="180"/>
        </w:tabs>
        <w:ind w:left="1172" w:hanging="629"/>
      </w:pPr>
      <w:rPr>
        <w:vertAlign w:val="baseline"/>
      </w:rPr>
    </w:lvl>
    <w:lvl w:ilvl="4" w:tentative="0">
      <w:start w:val="1"/>
      <w:numFmt w:val="lowerLetter"/>
      <w:lvlText w:val="%5)"/>
      <w:lvlJc w:val="left"/>
      <w:pPr>
        <w:tabs>
          <w:tab w:val="left" w:pos="180"/>
        </w:tabs>
        <w:ind w:left="1172" w:hanging="629"/>
      </w:pPr>
      <w:rPr>
        <w:vertAlign w:val="baseline"/>
      </w:rPr>
    </w:lvl>
    <w:lvl w:ilvl="5" w:tentative="0">
      <w:start w:val="1"/>
      <w:numFmt w:val="lowerRoman"/>
      <w:lvlText w:val="%6."/>
      <w:lvlJc w:val="right"/>
      <w:pPr>
        <w:tabs>
          <w:tab w:val="left" w:pos="180"/>
        </w:tabs>
        <w:ind w:left="1172" w:hanging="629"/>
      </w:pPr>
      <w:rPr>
        <w:vertAlign w:val="baseline"/>
      </w:rPr>
    </w:lvl>
    <w:lvl w:ilvl="6" w:tentative="0">
      <w:start w:val="1"/>
      <w:numFmt w:val="decimal"/>
      <w:lvlText w:val="%7."/>
      <w:lvlJc w:val="left"/>
      <w:pPr>
        <w:tabs>
          <w:tab w:val="left" w:pos="180"/>
        </w:tabs>
        <w:ind w:left="1172" w:hanging="629"/>
      </w:pPr>
      <w:rPr>
        <w:vertAlign w:val="baseline"/>
      </w:rPr>
    </w:lvl>
    <w:lvl w:ilvl="7" w:tentative="0">
      <w:start w:val="1"/>
      <w:numFmt w:val="lowerLetter"/>
      <w:lvlText w:val="%8)"/>
      <w:lvlJc w:val="left"/>
      <w:pPr>
        <w:tabs>
          <w:tab w:val="left" w:pos="180"/>
        </w:tabs>
        <w:ind w:left="1172" w:hanging="629"/>
      </w:pPr>
      <w:rPr>
        <w:vertAlign w:val="baseline"/>
      </w:rPr>
    </w:lvl>
    <w:lvl w:ilvl="8" w:tentative="0">
      <w:start w:val="1"/>
      <w:numFmt w:val="lowerRoman"/>
      <w:lvlText w:val="%9."/>
      <w:lvlJc w:val="right"/>
      <w:pPr>
        <w:tabs>
          <w:tab w:val="left" w:pos="180"/>
        </w:tabs>
        <w:ind w:left="1172" w:hanging="629"/>
      </w:pPr>
      <w:rPr>
        <w:vertAlign w:val="baseline"/>
      </w:rPr>
    </w:lvl>
  </w:abstractNum>
  <w:abstractNum w:abstractNumId="12">
    <w:nsid w:val="1EAA1992"/>
    <w:multiLevelType w:val="multilevel"/>
    <w:tmpl w:val="1EAA1992"/>
    <w:lvl w:ilvl="0" w:tentative="0">
      <w:start w:val="1"/>
      <w:numFmt w:val="none"/>
      <w:pStyle w:val="13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1FC91163"/>
    <w:multiLevelType w:val="multilevel"/>
    <w:tmpl w:val="1FC91163"/>
    <w:lvl w:ilvl="0" w:tentative="0">
      <w:start w:val="1"/>
      <w:numFmt w:val="decimal"/>
      <w:pStyle w:val="29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8"/>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7"/>
      <w:suff w:val="nothing"/>
      <w:lvlText w:val="%1.%2.%3　"/>
      <w:lvlJc w:val="left"/>
      <w:pPr>
        <w:ind w:left="4111" w:firstLine="0"/>
      </w:pPr>
      <w:rPr>
        <w:rFonts w:hint="eastAsia" w:ascii="黑体" w:hAnsi="Times New Roman" w:eastAsia="黑体"/>
        <w:b w:val="0"/>
        <w:i w:val="0"/>
        <w:color w:val="000000"/>
        <w:sz w:val="21"/>
      </w:rPr>
    </w:lvl>
    <w:lvl w:ilvl="3" w:tentative="0">
      <w:start w:val="1"/>
      <w:numFmt w:val="decimal"/>
      <w:pStyle w:val="291"/>
      <w:suff w:val="nothing"/>
      <w:lvlText w:val="%1.%2.%3.%4　"/>
      <w:lvlJc w:val="left"/>
      <w:pPr>
        <w:ind w:left="0" w:firstLine="0"/>
      </w:pPr>
      <w:rPr>
        <w:rFonts w:hint="eastAsia" w:ascii="黑体" w:hAnsi="Times New Roman" w:eastAsia="黑体"/>
        <w:b w:val="0"/>
        <w:i w:val="0"/>
        <w:sz w:val="21"/>
      </w:rPr>
    </w:lvl>
    <w:lvl w:ilvl="4" w:tentative="0">
      <w:start w:val="1"/>
      <w:numFmt w:val="decimal"/>
      <w:pStyle w:val="292"/>
      <w:suff w:val="nothing"/>
      <w:lvlText w:val="%1.%2.%3.%4.%5　"/>
      <w:lvlJc w:val="left"/>
      <w:pPr>
        <w:ind w:left="0" w:firstLine="0"/>
      </w:pPr>
      <w:rPr>
        <w:rFonts w:hint="eastAsia" w:ascii="黑体" w:hAnsi="Times New Roman" w:eastAsia="黑体"/>
        <w:b w:val="0"/>
        <w:i w:val="0"/>
        <w:sz w:val="21"/>
      </w:rPr>
    </w:lvl>
    <w:lvl w:ilvl="5" w:tentative="0">
      <w:start w:val="1"/>
      <w:numFmt w:val="decimal"/>
      <w:pStyle w:val="29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4">
    <w:nsid w:val="2A8F7113"/>
    <w:multiLevelType w:val="multilevel"/>
    <w:tmpl w:val="2A8F7113"/>
    <w:lvl w:ilvl="0" w:tentative="0">
      <w:start w:val="1"/>
      <w:numFmt w:val="upperLetter"/>
      <w:pStyle w:val="326"/>
      <w:suff w:val="space"/>
      <w:lvlText w:val="%1"/>
      <w:lvlJc w:val="left"/>
      <w:pPr>
        <w:ind w:left="623" w:hanging="425"/>
      </w:pPr>
    </w:lvl>
    <w:lvl w:ilvl="1" w:tentative="0">
      <w:start w:val="1"/>
      <w:numFmt w:val="decimal"/>
      <w:pStyle w:val="356"/>
      <w:suff w:val="nothing"/>
      <w:lvlText w:val="图%1.%2　"/>
      <w:lvlJc w:val="left"/>
      <w:pPr>
        <w:ind w:left="1190" w:hanging="567"/>
      </w:pPr>
    </w:lvl>
    <w:lvl w:ilvl="2" w:tentative="0">
      <w:start w:val="1"/>
      <w:numFmt w:val="decimal"/>
      <w:lvlText w:val="%1.%2.%3"/>
      <w:lvlJc w:val="left"/>
      <w:pPr>
        <w:tabs>
          <w:tab w:val="left" w:pos="1616"/>
        </w:tabs>
        <w:ind w:left="1616" w:hanging="567"/>
      </w:pPr>
    </w:lvl>
    <w:lvl w:ilvl="3" w:tentative="0">
      <w:start w:val="1"/>
      <w:numFmt w:val="decimal"/>
      <w:lvlText w:val="%1.%2.%3.%4"/>
      <w:lvlJc w:val="left"/>
      <w:pPr>
        <w:tabs>
          <w:tab w:val="left" w:pos="2914"/>
        </w:tabs>
        <w:ind w:left="2182" w:hanging="708"/>
      </w:pPr>
    </w:lvl>
    <w:lvl w:ilvl="4" w:tentative="0">
      <w:start w:val="1"/>
      <w:numFmt w:val="decimal"/>
      <w:lvlText w:val="%1.%2.%3.%4.%5"/>
      <w:lvlJc w:val="left"/>
      <w:pPr>
        <w:tabs>
          <w:tab w:val="left" w:pos="3699"/>
        </w:tabs>
        <w:ind w:left="2749" w:hanging="850"/>
      </w:pPr>
    </w:lvl>
    <w:lvl w:ilvl="5" w:tentative="0">
      <w:start w:val="1"/>
      <w:numFmt w:val="decimal"/>
      <w:lvlText w:val="%1.%2.%3.%4.%5.%6"/>
      <w:lvlJc w:val="left"/>
      <w:pPr>
        <w:tabs>
          <w:tab w:val="left" w:pos="4484"/>
        </w:tabs>
        <w:ind w:left="3458" w:hanging="1134"/>
      </w:pPr>
    </w:lvl>
    <w:lvl w:ilvl="6" w:tentative="0">
      <w:start w:val="1"/>
      <w:numFmt w:val="decimal"/>
      <w:lvlText w:val="%1.%2.%3.%4.%5.%6.%7"/>
      <w:lvlJc w:val="left"/>
      <w:pPr>
        <w:tabs>
          <w:tab w:val="left" w:pos="5269"/>
        </w:tabs>
        <w:ind w:left="4025" w:hanging="1276"/>
      </w:pPr>
    </w:lvl>
    <w:lvl w:ilvl="7" w:tentative="0">
      <w:start w:val="1"/>
      <w:numFmt w:val="decimal"/>
      <w:lvlText w:val="%1.%2.%3.%4.%5.%6.%7.%8"/>
      <w:lvlJc w:val="left"/>
      <w:pPr>
        <w:tabs>
          <w:tab w:val="left" w:pos="6054"/>
        </w:tabs>
        <w:ind w:left="4592" w:hanging="1418"/>
      </w:pPr>
    </w:lvl>
    <w:lvl w:ilvl="8" w:tentative="0">
      <w:start w:val="1"/>
      <w:numFmt w:val="decimal"/>
      <w:lvlText w:val="%1.%2.%3.%4.%5.%6.%7.%8.%9"/>
      <w:lvlJc w:val="left"/>
      <w:pPr>
        <w:tabs>
          <w:tab w:val="left" w:pos="6840"/>
        </w:tabs>
        <w:ind w:left="5300" w:hanging="1700"/>
      </w:pPr>
    </w:lvl>
  </w:abstractNum>
  <w:abstractNum w:abstractNumId="15">
    <w:nsid w:val="2C5917C3"/>
    <w:multiLevelType w:val="multilevel"/>
    <w:tmpl w:val="2C5917C3"/>
    <w:lvl w:ilvl="0" w:tentative="0">
      <w:start w:val="1"/>
      <w:numFmt w:val="none"/>
      <w:pStyle w:val="172"/>
      <w:lvlText w:val="%1——"/>
      <w:lvlJc w:val="left"/>
      <w:pPr>
        <w:tabs>
          <w:tab w:val="left" w:pos="993"/>
        </w:tabs>
        <w:ind w:left="993" w:hanging="426"/>
      </w:pPr>
      <w:rPr>
        <w:rFonts w:hint="eastAsia" w:ascii="宋体" w:hAnsi="Times New Roman" w:eastAsia="宋体"/>
        <w:b w:val="0"/>
        <w:i w:val="0"/>
        <w:sz w:val="21"/>
      </w:rPr>
    </w:lvl>
    <w:lvl w:ilvl="1" w:tentative="0">
      <w:start w:val="1"/>
      <w:numFmt w:val="none"/>
      <w:pStyle w:val="226"/>
      <w:lvlText w:val=""/>
      <w:lvlJc w:val="left"/>
      <w:pPr>
        <w:ind w:left="851" w:hanging="431"/>
      </w:pPr>
      <w:rPr>
        <w:rFonts w:hint="default" w:ascii="Symbol" w:hAnsi="Symbol"/>
        <w:sz w:val="21"/>
      </w:rPr>
    </w:lvl>
    <w:lvl w:ilvl="2" w:tentative="0">
      <w:start w:val="1"/>
      <w:numFmt w:val="bullet"/>
      <w:pStyle w:val="21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32F04FB2"/>
    <w:multiLevelType w:val="multilevel"/>
    <w:tmpl w:val="32F04FB2"/>
    <w:lvl w:ilvl="0" w:tentative="0">
      <w:start w:val="1"/>
      <w:numFmt w:val="lowerLetter"/>
      <w:pStyle w:val="14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7">
    <w:nsid w:val="41F3529B"/>
    <w:multiLevelType w:val="multilevel"/>
    <w:tmpl w:val="41F3529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
    <w:nsid w:val="44C50F90"/>
    <w:multiLevelType w:val="multilevel"/>
    <w:tmpl w:val="44C50F90"/>
    <w:lvl w:ilvl="0" w:tentative="0">
      <w:start w:val="1"/>
      <w:numFmt w:val="lowerLetter"/>
      <w:pStyle w:val="214"/>
      <w:lvlText w:val="%1)"/>
      <w:lvlJc w:val="left"/>
      <w:pPr>
        <w:tabs>
          <w:tab w:val="left" w:pos="851"/>
        </w:tabs>
        <w:ind w:left="851" w:hanging="426"/>
      </w:pPr>
      <w:rPr>
        <w:rFonts w:hint="eastAsia" w:ascii="宋体" w:hAnsi="Times New Roman" w:eastAsia="宋体"/>
        <w:sz w:val="21"/>
      </w:rPr>
    </w:lvl>
    <w:lvl w:ilvl="1" w:tentative="0">
      <w:start w:val="1"/>
      <w:numFmt w:val="decimal"/>
      <w:pStyle w:val="149"/>
      <w:lvlText w:val="%2)"/>
      <w:lvlJc w:val="left"/>
      <w:pPr>
        <w:tabs>
          <w:tab w:val="left" w:pos="1276"/>
        </w:tabs>
        <w:ind w:left="1276" w:hanging="425"/>
      </w:pPr>
      <w:rPr>
        <w:rFonts w:hint="eastAsia" w:ascii="宋体" w:hAnsi="Times New Roman" w:eastAsia="宋体"/>
        <w:sz w:val="21"/>
      </w:rPr>
    </w:lvl>
    <w:lvl w:ilvl="2" w:tentative="0">
      <w:start w:val="1"/>
      <w:numFmt w:val="decimal"/>
      <w:pStyle w:val="15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8802D1C"/>
    <w:multiLevelType w:val="multilevel"/>
    <w:tmpl w:val="48802D1C"/>
    <w:lvl w:ilvl="0" w:tentative="0">
      <w:start w:val="1"/>
      <w:numFmt w:val="upperLetter"/>
      <w:pStyle w:val="237"/>
      <w:lvlText w:val="%1"/>
      <w:lvlJc w:val="left"/>
      <w:pPr>
        <w:ind w:left="420" w:hanging="420"/>
      </w:pPr>
      <w:rPr>
        <w:rFonts w:hint="eastAsia"/>
      </w:rPr>
    </w:lvl>
    <w:lvl w:ilvl="1" w:tentative="0">
      <w:start w:val="1"/>
      <w:numFmt w:val="decimal"/>
      <w:pStyle w:val="123"/>
      <w:suff w:val="space"/>
      <w:lvlText w:val="图%1.%2"/>
      <w:lvlJc w:val="center"/>
      <w:pPr>
        <w:ind w:left="0" w:firstLine="0"/>
      </w:pPr>
      <w:rPr>
        <w:rFonts w:hint="eastAsia"/>
        <w:lang w:val="en-US"/>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4B733A5F"/>
    <w:multiLevelType w:val="multilevel"/>
    <w:tmpl w:val="4B733A5F"/>
    <w:lvl w:ilvl="0" w:tentative="0">
      <w:start w:val="1"/>
      <w:numFmt w:val="decimal"/>
      <w:pStyle w:val="22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1">
    <w:nsid w:val="4E5D0534"/>
    <w:multiLevelType w:val="multilevel"/>
    <w:tmpl w:val="4E5D0534"/>
    <w:lvl w:ilvl="0" w:tentative="0">
      <w:start w:val="1"/>
      <w:numFmt w:val="decimal"/>
      <w:pStyle w:val="15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4632751"/>
    <w:multiLevelType w:val="multilevel"/>
    <w:tmpl w:val="54632751"/>
    <w:lvl w:ilvl="0" w:tentative="0">
      <w:start w:val="1"/>
      <w:numFmt w:val="none"/>
      <w:pStyle w:val="13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5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238"/>
      <w:suff w:val="space"/>
      <w:lvlText w:val="%1"/>
      <w:lvlJc w:val="left"/>
      <w:pPr>
        <w:ind w:left="425" w:hanging="425"/>
      </w:pPr>
      <w:rPr>
        <w:rFonts w:hint="eastAsia"/>
      </w:rPr>
    </w:lvl>
    <w:lvl w:ilvl="1" w:tentative="0">
      <w:start w:val="1"/>
      <w:numFmt w:val="decimal"/>
      <w:pStyle w:val="11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15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0B55DC2"/>
    <w:multiLevelType w:val="multilevel"/>
    <w:tmpl w:val="60B55DC2"/>
    <w:lvl w:ilvl="0" w:tentative="0">
      <w:start w:val="1"/>
      <w:numFmt w:val="upperLetter"/>
      <w:pStyle w:val="310"/>
      <w:lvlText w:val="%1"/>
      <w:lvlJc w:val="left"/>
      <w:pPr>
        <w:tabs>
          <w:tab w:val="left" w:pos="0"/>
        </w:tabs>
        <w:ind w:left="0" w:hanging="425"/>
      </w:pPr>
    </w:lvl>
    <w:lvl w:ilvl="1" w:tentative="0">
      <w:start w:val="1"/>
      <w:numFmt w:val="decimal"/>
      <w:pStyle w:val="315"/>
      <w:suff w:val="nothing"/>
      <w:lvlText w:val="表%1.%2　"/>
      <w:lvlJc w:val="left"/>
      <w:pPr>
        <w:ind w:left="3545" w:hanging="567"/>
      </w:pPr>
    </w:lvl>
    <w:lvl w:ilvl="2" w:tentative="0">
      <w:start w:val="1"/>
      <w:numFmt w:val="decimal"/>
      <w:pStyle w:val="410"/>
      <w:lvlText w:val="%1.%2.%3"/>
      <w:lvlJc w:val="left"/>
      <w:pPr>
        <w:tabs>
          <w:tab w:val="left" w:pos="993"/>
        </w:tabs>
        <w:ind w:left="993" w:hanging="567"/>
      </w:pPr>
    </w:lvl>
    <w:lvl w:ilvl="3" w:tentative="0">
      <w:start w:val="1"/>
      <w:numFmt w:val="decimal"/>
      <w:pStyle w:val="408"/>
      <w:lvlText w:val="%1.%2.%3.%4"/>
      <w:lvlJc w:val="left"/>
      <w:pPr>
        <w:tabs>
          <w:tab w:val="left" w:pos="2291"/>
        </w:tabs>
        <w:ind w:left="1559" w:hanging="708"/>
      </w:pPr>
    </w:lvl>
    <w:lvl w:ilvl="4" w:tentative="0">
      <w:start w:val="1"/>
      <w:numFmt w:val="decimal"/>
      <w:pStyle w:val="412"/>
      <w:lvlText w:val="%1.%2.%3.%4.%5"/>
      <w:lvlJc w:val="left"/>
      <w:pPr>
        <w:tabs>
          <w:tab w:val="left" w:pos="3076"/>
        </w:tabs>
        <w:ind w:left="2126" w:hanging="850"/>
      </w:pPr>
    </w:lvl>
    <w:lvl w:ilvl="5" w:tentative="0">
      <w:start w:val="1"/>
      <w:numFmt w:val="decimal"/>
      <w:pStyle w:val="411"/>
      <w:lvlText w:val="%1.%2.%3.%4.%5.%6"/>
      <w:lvlJc w:val="left"/>
      <w:pPr>
        <w:tabs>
          <w:tab w:val="left" w:pos="3861"/>
        </w:tabs>
        <w:ind w:left="2835" w:hanging="1134"/>
      </w:pPr>
    </w:lvl>
    <w:lvl w:ilvl="6" w:tentative="0">
      <w:start w:val="1"/>
      <w:numFmt w:val="decimal"/>
      <w:lvlText w:val="%1.%2.%3.%4.%5.%6.%7"/>
      <w:lvlJc w:val="left"/>
      <w:pPr>
        <w:tabs>
          <w:tab w:val="left" w:pos="4646"/>
        </w:tabs>
        <w:ind w:left="3402" w:hanging="1276"/>
      </w:pPr>
    </w:lvl>
    <w:lvl w:ilvl="7" w:tentative="0">
      <w:start w:val="1"/>
      <w:numFmt w:val="decimal"/>
      <w:lvlText w:val="%1.%2.%3.%4.%5.%6.%7.%8"/>
      <w:lvlJc w:val="left"/>
      <w:pPr>
        <w:tabs>
          <w:tab w:val="left" w:pos="5431"/>
        </w:tabs>
        <w:ind w:left="3969" w:hanging="1418"/>
      </w:pPr>
    </w:lvl>
    <w:lvl w:ilvl="8" w:tentative="0">
      <w:start w:val="1"/>
      <w:numFmt w:val="decimal"/>
      <w:lvlText w:val="%1.%2.%3.%4.%5.%6.%7.%8.%9"/>
      <w:lvlJc w:val="left"/>
      <w:pPr>
        <w:tabs>
          <w:tab w:val="left" w:pos="6217"/>
        </w:tabs>
        <w:ind w:left="4677" w:hanging="1700"/>
      </w:pPr>
    </w:lvl>
  </w:abstractNum>
  <w:abstractNum w:abstractNumId="27">
    <w:nsid w:val="644622F9"/>
    <w:multiLevelType w:val="multilevel"/>
    <w:tmpl w:val="644622F9"/>
    <w:lvl w:ilvl="0" w:tentative="0">
      <w:start w:val="1"/>
      <w:numFmt w:val="upperRoman"/>
      <w:pStyle w:val="20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8">
    <w:nsid w:val="646260FA"/>
    <w:multiLevelType w:val="multilevel"/>
    <w:tmpl w:val="646260FA"/>
    <w:lvl w:ilvl="0" w:tentative="0">
      <w:start w:val="1"/>
      <w:numFmt w:val="decimal"/>
      <w:pStyle w:val="15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9">
    <w:nsid w:val="654A26C9"/>
    <w:multiLevelType w:val="multilevel"/>
    <w:tmpl w:val="654A26C9"/>
    <w:lvl w:ilvl="0" w:tentative="0">
      <w:start w:val="1"/>
      <w:numFmt w:val="none"/>
      <w:pStyle w:val="228"/>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0">
    <w:nsid w:val="657D3FBC"/>
    <w:multiLevelType w:val="multilevel"/>
    <w:tmpl w:val="657D3FBC"/>
    <w:lvl w:ilvl="0" w:tentative="0">
      <w:start w:val="1"/>
      <w:numFmt w:val="upperLetter"/>
      <w:pStyle w:val="116"/>
      <w:suff w:val="nothing"/>
      <w:lvlText w:val="附录%1"/>
      <w:lvlJc w:val="left"/>
      <w:pPr>
        <w:ind w:left="0" w:firstLine="0"/>
      </w:pPr>
      <w:rPr>
        <w:rFonts w:hint="eastAsia"/>
        <w:spacing w:val="100"/>
      </w:rPr>
    </w:lvl>
    <w:lvl w:ilvl="1" w:tentative="0">
      <w:start w:val="1"/>
      <w:numFmt w:val="decimal"/>
      <w:pStyle w:val="118"/>
      <w:suff w:val="nothing"/>
      <w:lvlText w:val="%1.%2　"/>
      <w:lvlJc w:val="left"/>
      <w:pPr>
        <w:ind w:left="567" w:firstLine="0"/>
      </w:pPr>
      <w:rPr>
        <w:rFonts w:hint="eastAsia" w:ascii="黑体" w:eastAsia="黑体"/>
        <w:b w:val="0"/>
        <w:i w:val="0"/>
        <w:sz w:val="21"/>
      </w:rPr>
    </w:lvl>
    <w:lvl w:ilvl="2" w:tentative="0">
      <w:start w:val="1"/>
      <w:numFmt w:val="decimal"/>
      <w:pStyle w:val="119"/>
      <w:suff w:val="nothing"/>
      <w:lvlText w:val="%1.%2.%3　"/>
      <w:lvlJc w:val="left"/>
      <w:pPr>
        <w:ind w:left="0" w:firstLine="0"/>
      </w:pPr>
      <w:rPr>
        <w:rFonts w:hint="eastAsia" w:ascii="黑体" w:eastAsia="黑体"/>
        <w:b w:val="0"/>
        <w:i w:val="0"/>
        <w:sz w:val="21"/>
      </w:rPr>
    </w:lvl>
    <w:lvl w:ilvl="3" w:tentative="0">
      <w:start w:val="1"/>
      <w:numFmt w:val="decimal"/>
      <w:pStyle w:val="121"/>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pStyle w:val="12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9506ABF"/>
    <w:multiLevelType w:val="multilevel"/>
    <w:tmpl w:val="69506ABF"/>
    <w:lvl w:ilvl="0" w:tentative="0">
      <w:start w:val="1"/>
      <w:numFmt w:val="bullet"/>
      <w:pStyle w:val="227"/>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2">
    <w:nsid w:val="6CA41985"/>
    <w:multiLevelType w:val="multilevel"/>
    <w:tmpl w:val="6CA41985"/>
    <w:lvl w:ilvl="0" w:tentative="0">
      <w:start w:val="1"/>
      <w:numFmt w:val="decimal"/>
      <w:pStyle w:val="13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CE42AC1"/>
    <w:multiLevelType w:val="multilevel"/>
    <w:tmpl w:val="6CE42AC1"/>
    <w:lvl w:ilvl="0" w:tentative="0">
      <w:start w:val="1"/>
      <w:numFmt w:val="lowerLetter"/>
      <w:pStyle w:val="21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CEA2025"/>
    <w:multiLevelType w:val="multilevel"/>
    <w:tmpl w:val="6CEA2025"/>
    <w:lvl w:ilvl="0" w:tentative="0">
      <w:start w:val="1"/>
      <w:numFmt w:val="none"/>
      <w:pStyle w:val="192"/>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05"/>
      <w:suff w:val="nothing"/>
      <w:lvlText w:val="%1%2.%3.%4　"/>
      <w:lvlJc w:val="left"/>
      <w:pPr>
        <w:ind w:left="0" w:firstLine="0"/>
      </w:pPr>
      <w:rPr>
        <w:rFonts w:hint="eastAsia" w:ascii="黑体" w:eastAsia="黑体"/>
        <w:b w:val="0"/>
        <w:i w:val="0"/>
        <w:sz w:val="21"/>
      </w:rPr>
    </w:lvl>
    <w:lvl w:ilvl="4" w:tentative="0">
      <w:start w:val="1"/>
      <w:numFmt w:val="decimal"/>
      <w:pStyle w:val="134"/>
      <w:suff w:val="nothing"/>
      <w:lvlText w:val="%1%2.%3.%4.%5　"/>
      <w:lvlJc w:val="left"/>
      <w:pPr>
        <w:ind w:left="1135" w:firstLine="0"/>
      </w:pPr>
      <w:rPr>
        <w:rFonts w:hint="eastAsia" w:ascii="黑体" w:eastAsia="黑体"/>
        <w:b w:val="0"/>
        <w:i w:val="0"/>
        <w:sz w:val="21"/>
      </w:rPr>
    </w:lvl>
    <w:lvl w:ilvl="5" w:tentative="0">
      <w:start w:val="1"/>
      <w:numFmt w:val="decimal"/>
      <w:pStyle w:val="138"/>
      <w:suff w:val="nothing"/>
      <w:lvlText w:val="%1%2.%3.%4.%5.%6　"/>
      <w:lvlJc w:val="left"/>
      <w:pPr>
        <w:ind w:left="0" w:firstLine="0"/>
      </w:pPr>
      <w:rPr>
        <w:rFonts w:hint="eastAsia" w:ascii="黑体" w:eastAsia="黑体"/>
        <w:b w:val="0"/>
        <w:i w:val="0"/>
        <w:sz w:val="21"/>
      </w:rPr>
    </w:lvl>
    <w:lvl w:ilvl="6" w:tentative="0">
      <w:start w:val="1"/>
      <w:numFmt w:val="decimal"/>
      <w:pStyle w:val="14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6D6C07CD"/>
    <w:multiLevelType w:val="multilevel"/>
    <w:tmpl w:val="6D6C07CD"/>
    <w:lvl w:ilvl="0" w:tentative="0">
      <w:start w:val="1"/>
      <w:numFmt w:val="lowerLetter"/>
      <w:pStyle w:val="337"/>
      <w:lvlText w:val="%1)"/>
      <w:lvlJc w:val="left"/>
      <w:pPr>
        <w:tabs>
          <w:tab w:val="left" w:pos="839"/>
        </w:tabs>
        <w:ind w:left="839" w:hanging="419"/>
      </w:pPr>
      <w:rPr>
        <w:rFonts w:hint="eastAsia" w:ascii="宋体" w:hAnsi="Times New Roman" w:eastAsia="宋体"/>
        <w:b w:val="0"/>
        <w:i w:val="0"/>
        <w:sz w:val="21"/>
      </w:rPr>
    </w:lvl>
    <w:lvl w:ilvl="1" w:tentative="0">
      <w:start w:val="1"/>
      <w:numFmt w:val="decimal"/>
      <w:pStyle w:val="321"/>
      <w:lvlText w:val="%2)"/>
      <w:lvlJc w:val="left"/>
      <w:pPr>
        <w:tabs>
          <w:tab w:val="left" w:pos="840"/>
        </w:tabs>
        <w:ind w:left="839" w:hanging="419"/>
      </w:pPr>
      <w:rPr>
        <w:rFonts w:hint="eastAsia" w:ascii="宋体" w:hAnsi="Times New Roman" w:eastAsia="宋体"/>
        <w:b w:val="0"/>
        <w:i w:val="0"/>
        <w:sz w:val="21"/>
      </w:rPr>
    </w:lvl>
    <w:lvl w:ilvl="2" w:tentative="0">
      <w:start w:val="1"/>
      <w:numFmt w:val="lowerRoman"/>
      <w:lvlText w:val="%3."/>
      <w:lvlJc w:val="right"/>
      <w:pPr>
        <w:tabs>
          <w:tab w:val="left" w:pos="1260"/>
        </w:tabs>
        <w:ind w:left="1259" w:hanging="419"/>
      </w:pPr>
    </w:lvl>
    <w:lvl w:ilvl="3" w:tentative="0">
      <w:start w:val="1"/>
      <w:numFmt w:val="decimal"/>
      <w:lvlText w:val="%4."/>
      <w:lvlJc w:val="left"/>
      <w:pPr>
        <w:tabs>
          <w:tab w:val="left" w:pos="1680"/>
        </w:tabs>
        <w:ind w:left="1679" w:hanging="419"/>
      </w:pPr>
    </w:lvl>
    <w:lvl w:ilvl="4" w:tentative="0">
      <w:start w:val="1"/>
      <w:numFmt w:val="lowerLetter"/>
      <w:lvlText w:val="%5)"/>
      <w:lvlJc w:val="left"/>
      <w:pPr>
        <w:tabs>
          <w:tab w:val="left" w:pos="2100"/>
        </w:tabs>
        <w:ind w:left="2099" w:hanging="419"/>
      </w:pPr>
    </w:lvl>
    <w:lvl w:ilvl="5" w:tentative="0">
      <w:start w:val="1"/>
      <w:numFmt w:val="lowerRoman"/>
      <w:lvlText w:val="%6."/>
      <w:lvlJc w:val="right"/>
      <w:pPr>
        <w:tabs>
          <w:tab w:val="left" w:pos="2520"/>
        </w:tabs>
        <w:ind w:left="2519" w:hanging="419"/>
      </w:pPr>
    </w:lvl>
    <w:lvl w:ilvl="6" w:tentative="0">
      <w:start w:val="1"/>
      <w:numFmt w:val="decimal"/>
      <w:lvlText w:val="%7."/>
      <w:lvlJc w:val="left"/>
      <w:pPr>
        <w:tabs>
          <w:tab w:val="left" w:pos="2940"/>
        </w:tabs>
        <w:ind w:left="2939" w:hanging="419"/>
      </w:pPr>
    </w:lvl>
    <w:lvl w:ilvl="7" w:tentative="0">
      <w:start w:val="1"/>
      <w:numFmt w:val="lowerLetter"/>
      <w:lvlText w:val="%8)"/>
      <w:lvlJc w:val="left"/>
      <w:pPr>
        <w:tabs>
          <w:tab w:val="left" w:pos="3360"/>
        </w:tabs>
        <w:ind w:left="3359" w:hanging="419"/>
      </w:pPr>
    </w:lvl>
    <w:lvl w:ilvl="8" w:tentative="0">
      <w:start w:val="1"/>
      <w:numFmt w:val="lowerRoman"/>
      <w:lvlText w:val="%9."/>
      <w:lvlJc w:val="right"/>
      <w:pPr>
        <w:tabs>
          <w:tab w:val="left" w:pos="3780"/>
        </w:tabs>
        <w:ind w:left="3779" w:hanging="419"/>
      </w:pPr>
    </w:lvl>
  </w:abstractNum>
  <w:abstractNum w:abstractNumId="36">
    <w:nsid w:val="6DBF04F4"/>
    <w:multiLevelType w:val="multilevel"/>
    <w:tmpl w:val="6DBF04F4"/>
    <w:lvl w:ilvl="0" w:tentative="0">
      <w:start w:val="1"/>
      <w:numFmt w:val="none"/>
      <w:pStyle w:val="21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7">
    <w:nsid w:val="6DF35F19"/>
    <w:multiLevelType w:val="multilevel"/>
    <w:tmpl w:val="6DF35F19"/>
    <w:lvl w:ilvl="0" w:tentative="0">
      <w:start w:val="1"/>
      <w:numFmt w:val="decimal"/>
      <w:pStyle w:val="15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8">
    <w:nsid w:val="76933334"/>
    <w:multiLevelType w:val="multilevel"/>
    <w:tmpl w:val="76933334"/>
    <w:lvl w:ilvl="0" w:tentative="0">
      <w:start w:val="1"/>
      <w:numFmt w:val="none"/>
      <w:pStyle w:val="17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4"/>
  </w:num>
  <w:num w:numId="5">
    <w:abstractNumId w:val="7"/>
  </w:num>
  <w:num w:numId="6">
    <w:abstractNumId w:val="30"/>
  </w:num>
  <w:num w:numId="7">
    <w:abstractNumId w:val="24"/>
  </w:num>
  <w:num w:numId="8">
    <w:abstractNumId w:val="19"/>
  </w:num>
  <w:num w:numId="9">
    <w:abstractNumId w:val="10"/>
  </w:num>
  <w:num w:numId="10">
    <w:abstractNumId w:val="4"/>
  </w:num>
  <w:num w:numId="11">
    <w:abstractNumId w:val="12"/>
  </w:num>
  <w:num w:numId="12">
    <w:abstractNumId w:val="22"/>
  </w:num>
  <w:num w:numId="13">
    <w:abstractNumId w:val="32"/>
  </w:num>
  <w:num w:numId="14">
    <w:abstractNumId w:val="16"/>
  </w:num>
  <w:num w:numId="15">
    <w:abstractNumId w:val="18"/>
  </w:num>
  <w:num w:numId="16">
    <w:abstractNumId w:val="9"/>
  </w:num>
  <w:num w:numId="17">
    <w:abstractNumId w:val="25"/>
  </w:num>
  <w:num w:numId="18">
    <w:abstractNumId w:val="28"/>
  </w:num>
  <w:num w:numId="19">
    <w:abstractNumId w:val="23"/>
  </w:num>
  <w:num w:numId="20">
    <w:abstractNumId w:val="37"/>
  </w:num>
  <w:num w:numId="21">
    <w:abstractNumId w:val="21"/>
  </w:num>
  <w:num w:numId="22">
    <w:abstractNumId w:val="2"/>
  </w:num>
  <w:num w:numId="23">
    <w:abstractNumId w:val="15"/>
  </w:num>
  <w:num w:numId="24">
    <w:abstractNumId w:val="38"/>
  </w:num>
  <w:num w:numId="25">
    <w:abstractNumId w:val="27"/>
  </w:num>
  <w:num w:numId="26">
    <w:abstractNumId w:val="8"/>
  </w:num>
  <w:num w:numId="27">
    <w:abstractNumId w:val="33"/>
  </w:num>
  <w:num w:numId="28">
    <w:abstractNumId w:val="36"/>
  </w:num>
  <w:num w:numId="29">
    <w:abstractNumId w:val="3"/>
  </w:num>
  <w:num w:numId="30">
    <w:abstractNumId w:val="6"/>
  </w:num>
  <w:num w:numId="31">
    <w:abstractNumId w:val="20"/>
  </w:num>
  <w:num w:numId="32">
    <w:abstractNumId w:val="31"/>
  </w:num>
  <w:num w:numId="33">
    <w:abstractNumId w:val="29"/>
  </w:num>
  <w:num w:numId="34">
    <w:abstractNumId w:val="5"/>
  </w:num>
  <w:num w:numId="35">
    <w:abstractNumId w:val="26"/>
  </w:num>
  <w:num w:numId="36">
    <w:abstractNumId w:val="35"/>
  </w:num>
  <w:num w:numId="37">
    <w:abstractNumId w:val="14"/>
  </w:num>
  <w:num w:numId="38">
    <w:abstractNumId w:val="11"/>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hideSpellingErrors/>
  <w:documentProtection w:edit="forms" w:enforcement="0"/>
  <w:defaultTabStop w:val="420"/>
  <w:evenAndOddHeaders w:val="true"/>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1NTIwtjQxtDAAAiUdpeDU4uLM/DyQAsNaAMLAmk4sAAAA"/>
    <w:docVar w:name="commondata" w:val="eyJoZGlkIjoiZWE1Y2ZkZDEyNDk4YzJhZWU3MDY5Y2I3NDFmZDNlODQifQ=="/>
  </w:docVars>
  <w:rsids>
    <w:rsidRoot w:val="00E11E0F"/>
    <w:rsid w:val="000000EA"/>
    <w:rsid w:val="0000040A"/>
    <w:rsid w:val="000008C2"/>
    <w:rsid w:val="00000A94"/>
    <w:rsid w:val="00000C65"/>
    <w:rsid w:val="00001972"/>
    <w:rsid w:val="00001BBE"/>
    <w:rsid w:val="00001D9A"/>
    <w:rsid w:val="0000200B"/>
    <w:rsid w:val="000033D7"/>
    <w:rsid w:val="00003B0B"/>
    <w:rsid w:val="000042CF"/>
    <w:rsid w:val="00005413"/>
    <w:rsid w:val="00005455"/>
    <w:rsid w:val="00006122"/>
    <w:rsid w:val="000077AA"/>
    <w:rsid w:val="00007B3A"/>
    <w:rsid w:val="0001053C"/>
    <w:rsid w:val="000107E0"/>
    <w:rsid w:val="00010FD7"/>
    <w:rsid w:val="000112C3"/>
    <w:rsid w:val="00011FDE"/>
    <w:rsid w:val="00012092"/>
    <w:rsid w:val="00012FFD"/>
    <w:rsid w:val="00013840"/>
    <w:rsid w:val="00014162"/>
    <w:rsid w:val="00014230"/>
    <w:rsid w:val="00014340"/>
    <w:rsid w:val="00014AA8"/>
    <w:rsid w:val="0001537D"/>
    <w:rsid w:val="00016A9C"/>
    <w:rsid w:val="00016AE4"/>
    <w:rsid w:val="00016DD3"/>
    <w:rsid w:val="00016ED1"/>
    <w:rsid w:val="000174BD"/>
    <w:rsid w:val="00017546"/>
    <w:rsid w:val="00017A63"/>
    <w:rsid w:val="00020783"/>
    <w:rsid w:val="00020AB3"/>
    <w:rsid w:val="000218E0"/>
    <w:rsid w:val="00021B08"/>
    <w:rsid w:val="00022184"/>
    <w:rsid w:val="00022762"/>
    <w:rsid w:val="00022CC4"/>
    <w:rsid w:val="000235F0"/>
    <w:rsid w:val="00023862"/>
    <w:rsid w:val="000238E0"/>
    <w:rsid w:val="000239F7"/>
    <w:rsid w:val="00023AA5"/>
    <w:rsid w:val="00024219"/>
    <w:rsid w:val="0002460C"/>
    <w:rsid w:val="000249DB"/>
    <w:rsid w:val="00024B38"/>
    <w:rsid w:val="000253A1"/>
    <w:rsid w:val="00025469"/>
    <w:rsid w:val="0002595E"/>
    <w:rsid w:val="00025E2E"/>
    <w:rsid w:val="000260E3"/>
    <w:rsid w:val="000261E0"/>
    <w:rsid w:val="000264D7"/>
    <w:rsid w:val="000264DC"/>
    <w:rsid w:val="00026594"/>
    <w:rsid w:val="00026748"/>
    <w:rsid w:val="00026911"/>
    <w:rsid w:val="00026FB7"/>
    <w:rsid w:val="000278C5"/>
    <w:rsid w:val="0003026D"/>
    <w:rsid w:val="00030281"/>
    <w:rsid w:val="000303C3"/>
    <w:rsid w:val="0003090C"/>
    <w:rsid w:val="00030920"/>
    <w:rsid w:val="00031681"/>
    <w:rsid w:val="00031B3A"/>
    <w:rsid w:val="0003258C"/>
    <w:rsid w:val="0003281E"/>
    <w:rsid w:val="000331D3"/>
    <w:rsid w:val="0003320A"/>
    <w:rsid w:val="000335CA"/>
    <w:rsid w:val="00033674"/>
    <w:rsid w:val="00033B47"/>
    <w:rsid w:val="00033ED2"/>
    <w:rsid w:val="000343D8"/>
    <w:rsid w:val="00034434"/>
    <w:rsid w:val="000346A5"/>
    <w:rsid w:val="00035754"/>
    <w:rsid w:val="0003589D"/>
    <w:rsid w:val="000359C3"/>
    <w:rsid w:val="00035A7D"/>
    <w:rsid w:val="00035D60"/>
    <w:rsid w:val="00035FAB"/>
    <w:rsid w:val="00036292"/>
    <w:rsid w:val="000365ED"/>
    <w:rsid w:val="00036895"/>
    <w:rsid w:val="00036D0A"/>
    <w:rsid w:val="00036D55"/>
    <w:rsid w:val="000371CE"/>
    <w:rsid w:val="000401A5"/>
    <w:rsid w:val="000405B1"/>
    <w:rsid w:val="00040F48"/>
    <w:rsid w:val="000410D4"/>
    <w:rsid w:val="00041675"/>
    <w:rsid w:val="00041AD4"/>
    <w:rsid w:val="0004207B"/>
    <w:rsid w:val="0004249A"/>
    <w:rsid w:val="000424EF"/>
    <w:rsid w:val="00042B8F"/>
    <w:rsid w:val="00042C08"/>
    <w:rsid w:val="00043282"/>
    <w:rsid w:val="00043681"/>
    <w:rsid w:val="00043BF3"/>
    <w:rsid w:val="00043D3B"/>
    <w:rsid w:val="00044286"/>
    <w:rsid w:val="00044512"/>
    <w:rsid w:val="00044D8A"/>
    <w:rsid w:val="00045A19"/>
    <w:rsid w:val="00045F43"/>
    <w:rsid w:val="000460EF"/>
    <w:rsid w:val="000463C7"/>
    <w:rsid w:val="00046991"/>
    <w:rsid w:val="000469C1"/>
    <w:rsid w:val="00047F28"/>
    <w:rsid w:val="00047FF8"/>
    <w:rsid w:val="00050002"/>
    <w:rsid w:val="000503AA"/>
    <w:rsid w:val="000506A1"/>
    <w:rsid w:val="00050F78"/>
    <w:rsid w:val="000515DD"/>
    <w:rsid w:val="000517AA"/>
    <w:rsid w:val="00051DDE"/>
    <w:rsid w:val="0005265A"/>
    <w:rsid w:val="000528A8"/>
    <w:rsid w:val="000533FA"/>
    <w:rsid w:val="000539DD"/>
    <w:rsid w:val="00053BD3"/>
    <w:rsid w:val="00053D09"/>
    <w:rsid w:val="00053FC6"/>
    <w:rsid w:val="00054505"/>
    <w:rsid w:val="00054624"/>
    <w:rsid w:val="00054E08"/>
    <w:rsid w:val="000553B0"/>
    <w:rsid w:val="000556ED"/>
    <w:rsid w:val="00055759"/>
    <w:rsid w:val="000558A4"/>
    <w:rsid w:val="00055A9A"/>
    <w:rsid w:val="00055FE2"/>
    <w:rsid w:val="0005616F"/>
    <w:rsid w:val="00056D7F"/>
    <w:rsid w:val="00056E4E"/>
    <w:rsid w:val="00056EBA"/>
    <w:rsid w:val="00056FEE"/>
    <w:rsid w:val="0006044D"/>
    <w:rsid w:val="000604A0"/>
    <w:rsid w:val="0006076D"/>
    <w:rsid w:val="00060C2E"/>
    <w:rsid w:val="00061033"/>
    <w:rsid w:val="00061701"/>
    <w:rsid w:val="000619E9"/>
    <w:rsid w:val="00061A36"/>
    <w:rsid w:val="000622D4"/>
    <w:rsid w:val="00062BD0"/>
    <w:rsid w:val="0006357D"/>
    <w:rsid w:val="00063C34"/>
    <w:rsid w:val="00063ED8"/>
    <w:rsid w:val="00064C30"/>
    <w:rsid w:val="00064E11"/>
    <w:rsid w:val="0006587B"/>
    <w:rsid w:val="00066363"/>
    <w:rsid w:val="0006691B"/>
    <w:rsid w:val="00066BAD"/>
    <w:rsid w:val="00067063"/>
    <w:rsid w:val="0006714D"/>
    <w:rsid w:val="0006744C"/>
    <w:rsid w:val="00067C64"/>
    <w:rsid w:val="00067E34"/>
    <w:rsid w:val="00067F1E"/>
    <w:rsid w:val="000700E5"/>
    <w:rsid w:val="00070143"/>
    <w:rsid w:val="0007039B"/>
    <w:rsid w:val="00071113"/>
    <w:rsid w:val="00071873"/>
    <w:rsid w:val="00071A8C"/>
    <w:rsid w:val="00071C96"/>
    <w:rsid w:val="00071CC0"/>
    <w:rsid w:val="00072196"/>
    <w:rsid w:val="000724A8"/>
    <w:rsid w:val="00072CB0"/>
    <w:rsid w:val="00073792"/>
    <w:rsid w:val="00073C8C"/>
    <w:rsid w:val="00073E48"/>
    <w:rsid w:val="00073EB5"/>
    <w:rsid w:val="00073FF3"/>
    <w:rsid w:val="000740C3"/>
    <w:rsid w:val="00074160"/>
    <w:rsid w:val="000742B8"/>
    <w:rsid w:val="00074488"/>
    <w:rsid w:val="00074C3E"/>
    <w:rsid w:val="00075A9A"/>
    <w:rsid w:val="00075DD3"/>
    <w:rsid w:val="00076DC5"/>
    <w:rsid w:val="000773A4"/>
    <w:rsid w:val="0007741E"/>
    <w:rsid w:val="000779C1"/>
    <w:rsid w:val="00077B64"/>
    <w:rsid w:val="00080560"/>
    <w:rsid w:val="000809C3"/>
    <w:rsid w:val="00080A1C"/>
    <w:rsid w:val="00080B15"/>
    <w:rsid w:val="00081259"/>
    <w:rsid w:val="000819D4"/>
    <w:rsid w:val="00081DA8"/>
    <w:rsid w:val="00081E08"/>
    <w:rsid w:val="00081E41"/>
    <w:rsid w:val="0008213C"/>
    <w:rsid w:val="00082317"/>
    <w:rsid w:val="000823B7"/>
    <w:rsid w:val="00082C49"/>
    <w:rsid w:val="00083421"/>
    <w:rsid w:val="00083ACD"/>
    <w:rsid w:val="00083D2C"/>
    <w:rsid w:val="00084EA7"/>
    <w:rsid w:val="000853BC"/>
    <w:rsid w:val="0008562A"/>
    <w:rsid w:val="0008578A"/>
    <w:rsid w:val="00085AB4"/>
    <w:rsid w:val="00086076"/>
    <w:rsid w:val="0008677D"/>
    <w:rsid w:val="000869B8"/>
    <w:rsid w:val="00086AA1"/>
    <w:rsid w:val="00086FA5"/>
    <w:rsid w:val="00087361"/>
    <w:rsid w:val="00087A77"/>
    <w:rsid w:val="00087EDA"/>
    <w:rsid w:val="00087F13"/>
    <w:rsid w:val="00087FB5"/>
    <w:rsid w:val="00090A03"/>
    <w:rsid w:val="00090CA6"/>
    <w:rsid w:val="00090E13"/>
    <w:rsid w:val="00090E73"/>
    <w:rsid w:val="00091FA5"/>
    <w:rsid w:val="00092024"/>
    <w:rsid w:val="00092A72"/>
    <w:rsid w:val="00092B8A"/>
    <w:rsid w:val="00092C01"/>
    <w:rsid w:val="00092FB0"/>
    <w:rsid w:val="0009339F"/>
    <w:rsid w:val="000934C5"/>
    <w:rsid w:val="00093D25"/>
    <w:rsid w:val="00093DAB"/>
    <w:rsid w:val="00094105"/>
    <w:rsid w:val="00094B31"/>
    <w:rsid w:val="00094B76"/>
    <w:rsid w:val="00094D73"/>
    <w:rsid w:val="00096D63"/>
    <w:rsid w:val="00096DC2"/>
    <w:rsid w:val="00097513"/>
    <w:rsid w:val="0009755D"/>
    <w:rsid w:val="00097DEB"/>
    <w:rsid w:val="00097EC6"/>
    <w:rsid w:val="000A037E"/>
    <w:rsid w:val="000A0408"/>
    <w:rsid w:val="000A0731"/>
    <w:rsid w:val="000A09DE"/>
    <w:rsid w:val="000A0B60"/>
    <w:rsid w:val="000A0EB8"/>
    <w:rsid w:val="000A19FC"/>
    <w:rsid w:val="000A1E50"/>
    <w:rsid w:val="000A296B"/>
    <w:rsid w:val="000A2C33"/>
    <w:rsid w:val="000A3177"/>
    <w:rsid w:val="000A335C"/>
    <w:rsid w:val="000A3846"/>
    <w:rsid w:val="000A4162"/>
    <w:rsid w:val="000A4885"/>
    <w:rsid w:val="000A4A0A"/>
    <w:rsid w:val="000A52F0"/>
    <w:rsid w:val="000A5439"/>
    <w:rsid w:val="000A557A"/>
    <w:rsid w:val="000A55E4"/>
    <w:rsid w:val="000A5672"/>
    <w:rsid w:val="000A68B7"/>
    <w:rsid w:val="000A703F"/>
    <w:rsid w:val="000A7311"/>
    <w:rsid w:val="000A7554"/>
    <w:rsid w:val="000A7738"/>
    <w:rsid w:val="000A7F35"/>
    <w:rsid w:val="000B0099"/>
    <w:rsid w:val="000B0359"/>
    <w:rsid w:val="000B060F"/>
    <w:rsid w:val="000B0639"/>
    <w:rsid w:val="000B0C2E"/>
    <w:rsid w:val="000B0FAA"/>
    <w:rsid w:val="000B10B8"/>
    <w:rsid w:val="000B14BE"/>
    <w:rsid w:val="000B1592"/>
    <w:rsid w:val="000B1D58"/>
    <w:rsid w:val="000B1EAE"/>
    <w:rsid w:val="000B1FF2"/>
    <w:rsid w:val="000B25E9"/>
    <w:rsid w:val="000B26F9"/>
    <w:rsid w:val="000B2993"/>
    <w:rsid w:val="000B2AE7"/>
    <w:rsid w:val="000B2CC1"/>
    <w:rsid w:val="000B3361"/>
    <w:rsid w:val="000B3B59"/>
    <w:rsid w:val="000B3BF2"/>
    <w:rsid w:val="000B3CDA"/>
    <w:rsid w:val="000B41C0"/>
    <w:rsid w:val="000B5410"/>
    <w:rsid w:val="000B583B"/>
    <w:rsid w:val="000B5FD0"/>
    <w:rsid w:val="000B6408"/>
    <w:rsid w:val="000B6A0B"/>
    <w:rsid w:val="000B6E29"/>
    <w:rsid w:val="000B7412"/>
    <w:rsid w:val="000B79AD"/>
    <w:rsid w:val="000B7A9F"/>
    <w:rsid w:val="000C0035"/>
    <w:rsid w:val="000C03B2"/>
    <w:rsid w:val="000C03E8"/>
    <w:rsid w:val="000C0508"/>
    <w:rsid w:val="000C0732"/>
    <w:rsid w:val="000C07EB"/>
    <w:rsid w:val="000C0C31"/>
    <w:rsid w:val="000C0F6C"/>
    <w:rsid w:val="000C11DB"/>
    <w:rsid w:val="000C1492"/>
    <w:rsid w:val="000C1A30"/>
    <w:rsid w:val="000C1EB7"/>
    <w:rsid w:val="000C21EA"/>
    <w:rsid w:val="000C2636"/>
    <w:rsid w:val="000C28B8"/>
    <w:rsid w:val="000C2FBD"/>
    <w:rsid w:val="000C34EF"/>
    <w:rsid w:val="000C3898"/>
    <w:rsid w:val="000C39DA"/>
    <w:rsid w:val="000C3CA0"/>
    <w:rsid w:val="000C3CC5"/>
    <w:rsid w:val="000C3D88"/>
    <w:rsid w:val="000C4709"/>
    <w:rsid w:val="000C4B41"/>
    <w:rsid w:val="000C5268"/>
    <w:rsid w:val="000C546B"/>
    <w:rsid w:val="000C5694"/>
    <w:rsid w:val="000C57D6"/>
    <w:rsid w:val="000C6318"/>
    <w:rsid w:val="000C6362"/>
    <w:rsid w:val="000C6E64"/>
    <w:rsid w:val="000C728C"/>
    <w:rsid w:val="000C758B"/>
    <w:rsid w:val="000C7666"/>
    <w:rsid w:val="000C7E92"/>
    <w:rsid w:val="000C7ED1"/>
    <w:rsid w:val="000D0A9C"/>
    <w:rsid w:val="000D0EED"/>
    <w:rsid w:val="000D1795"/>
    <w:rsid w:val="000D1BEE"/>
    <w:rsid w:val="000D1DFF"/>
    <w:rsid w:val="000D1EAC"/>
    <w:rsid w:val="000D329A"/>
    <w:rsid w:val="000D4B9C"/>
    <w:rsid w:val="000D4EB6"/>
    <w:rsid w:val="000D631C"/>
    <w:rsid w:val="000D67B6"/>
    <w:rsid w:val="000D694E"/>
    <w:rsid w:val="000D6F79"/>
    <w:rsid w:val="000D753B"/>
    <w:rsid w:val="000D758A"/>
    <w:rsid w:val="000D7C52"/>
    <w:rsid w:val="000D7E02"/>
    <w:rsid w:val="000E0302"/>
    <w:rsid w:val="000E04F9"/>
    <w:rsid w:val="000E0963"/>
    <w:rsid w:val="000E1002"/>
    <w:rsid w:val="000E141A"/>
    <w:rsid w:val="000E15CD"/>
    <w:rsid w:val="000E1870"/>
    <w:rsid w:val="000E190E"/>
    <w:rsid w:val="000E2946"/>
    <w:rsid w:val="000E2AA5"/>
    <w:rsid w:val="000E3EBF"/>
    <w:rsid w:val="000E4B42"/>
    <w:rsid w:val="000E4C9E"/>
    <w:rsid w:val="000E5959"/>
    <w:rsid w:val="000E5F7C"/>
    <w:rsid w:val="000E66D0"/>
    <w:rsid w:val="000E6DD7"/>
    <w:rsid w:val="000E6F54"/>
    <w:rsid w:val="000E6FD7"/>
    <w:rsid w:val="000F02EC"/>
    <w:rsid w:val="000F06E1"/>
    <w:rsid w:val="000F0E3C"/>
    <w:rsid w:val="000F19D5"/>
    <w:rsid w:val="000F227E"/>
    <w:rsid w:val="000F2537"/>
    <w:rsid w:val="000F28D7"/>
    <w:rsid w:val="000F3A4C"/>
    <w:rsid w:val="000F3B0B"/>
    <w:rsid w:val="000F3D84"/>
    <w:rsid w:val="000F4AEA"/>
    <w:rsid w:val="000F550E"/>
    <w:rsid w:val="000F61E8"/>
    <w:rsid w:val="000F67A1"/>
    <w:rsid w:val="000F67E9"/>
    <w:rsid w:val="000F6863"/>
    <w:rsid w:val="000F6981"/>
    <w:rsid w:val="000F6DF4"/>
    <w:rsid w:val="000F7063"/>
    <w:rsid w:val="000F796B"/>
    <w:rsid w:val="000F7C4F"/>
    <w:rsid w:val="00100462"/>
    <w:rsid w:val="0010128D"/>
    <w:rsid w:val="001013A0"/>
    <w:rsid w:val="00101780"/>
    <w:rsid w:val="00101C68"/>
    <w:rsid w:val="00101C92"/>
    <w:rsid w:val="00101F73"/>
    <w:rsid w:val="00101FC6"/>
    <w:rsid w:val="0010316C"/>
    <w:rsid w:val="001032E4"/>
    <w:rsid w:val="00104106"/>
    <w:rsid w:val="00104926"/>
    <w:rsid w:val="001051AB"/>
    <w:rsid w:val="001061FF"/>
    <w:rsid w:val="0010636B"/>
    <w:rsid w:val="00106CF8"/>
    <w:rsid w:val="00107708"/>
    <w:rsid w:val="00107EAD"/>
    <w:rsid w:val="00107F85"/>
    <w:rsid w:val="00110894"/>
    <w:rsid w:val="00110E1B"/>
    <w:rsid w:val="001113C8"/>
    <w:rsid w:val="001116CE"/>
    <w:rsid w:val="00111A0D"/>
    <w:rsid w:val="001126C5"/>
    <w:rsid w:val="00112BD4"/>
    <w:rsid w:val="00113105"/>
    <w:rsid w:val="00113189"/>
    <w:rsid w:val="0011355A"/>
    <w:rsid w:val="00113B1E"/>
    <w:rsid w:val="00113B66"/>
    <w:rsid w:val="0011431F"/>
    <w:rsid w:val="00114B15"/>
    <w:rsid w:val="00114B55"/>
    <w:rsid w:val="0011514F"/>
    <w:rsid w:val="00115AE8"/>
    <w:rsid w:val="00116738"/>
    <w:rsid w:val="0011711C"/>
    <w:rsid w:val="0011748E"/>
    <w:rsid w:val="00117B5C"/>
    <w:rsid w:val="0012016B"/>
    <w:rsid w:val="00120E3E"/>
    <w:rsid w:val="00120E9C"/>
    <w:rsid w:val="00120FD8"/>
    <w:rsid w:val="0012195E"/>
    <w:rsid w:val="001225F3"/>
    <w:rsid w:val="0012386B"/>
    <w:rsid w:val="001241D8"/>
    <w:rsid w:val="001242C7"/>
    <w:rsid w:val="00124E4F"/>
    <w:rsid w:val="00125782"/>
    <w:rsid w:val="001258E9"/>
    <w:rsid w:val="00125940"/>
    <w:rsid w:val="001259C4"/>
    <w:rsid w:val="00125C5C"/>
    <w:rsid w:val="001260B7"/>
    <w:rsid w:val="001265CB"/>
    <w:rsid w:val="0012664A"/>
    <w:rsid w:val="00126EF6"/>
    <w:rsid w:val="001275BA"/>
    <w:rsid w:val="001315A2"/>
    <w:rsid w:val="00131649"/>
    <w:rsid w:val="00131662"/>
    <w:rsid w:val="00131BA0"/>
    <w:rsid w:val="00131BAE"/>
    <w:rsid w:val="001321C6"/>
    <w:rsid w:val="001322BA"/>
    <w:rsid w:val="001323A6"/>
    <w:rsid w:val="001325C4"/>
    <w:rsid w:val="00132675"/>
    <w:rsid w:val="00132C0C"/>
    <w:rsid w:val="00133010"/>
    <w:rsid w:val="00133089"/>
    <w:rsid w:val="001330C1"/>
    <w:rsid w:val="001338EE"/>
    <w:rsid w:val="00133A2E"/>
    <w:rsid w:val="00133AAE"/>
    <w:rsid w:val="00133EF0"/>
    <w:rsid w:val="00134223"/>
    <w:rsid w:val="00134439"/>
    <w:rsid w:val="00134F4B"/>
    <w:rsid w:val="00135323"/>
    <w:rsid w:val="001356C4"/>
    <w:rsid w:val="00135782"/>
    <w:rsid w:val="001358E4"/>
    <w:rsid w:val="00135D37"/>
    <w:rsid w:val="00135F96"/>
    <w:rsid w:val="00136208"/>
    <w:rsid w:val="00136567"/>
    <w:rsid w:val="001371C6"/>
    <w:rsid w:val="00137D96"/>
    <w:rsid w:val="00137EBA"/>
    <w:rsid w:val="00140079"/>
    <w:rsid w:val="00140591"/>
    <w:rsid w:val="0014088D"/>
    <w:rsid w:val="00140D67"/>
    <w:rsid w:val="00141114"/>
    <w:rsid w:val="00142365"/>
    <w:rsid w:val="00142969"/>
    <w:rsid w:val="0014311D"/>
    <w:rsid w:val="00143189"/>
    <w:rsid w:val="001433D0"/>
    <w:rsid w:val="001446C2"/>
    <w:rsid w:val="00144983"/>
    <w:rsid w:val="00144C3E"/>
    <w:rsid w:val="001457E7"/>
    <w:rsid w:val="00145D9D"/>
    <w:rsid w:val="001462E9"/>
    <w:rsid w:val="00146388"/>
    <w:rsid w:val="00146624"/>
    <w:rsid w:val="00146753"/>
    <w:rsid w:val="00146BB2"/>
    <w:rsid w:val="00147352"/>
    <w:rsid w:val="00147960"/>
    <w:rsid w:val="00147BF3"/>
    <w:rsid w:val="001502F4"/>
    <w:rsid w:val="001504AC"/>
    <w:rsid w:val="0015093B"/>
    <w:rsid w:val="00151664"/>
    <w:rsid w:val="00151964"/>
    <w:rsid w:val="00151CF3"/>
    <w:rsid w:val="00151D0C"/>
    <w:rsid w:val="00152105"/>
    <w:rsid w:val="00152783"/>
    <w:rsid w:val="001527D6"/>
    <w:rsid w:val="001529E5"/>
    <w:rsid w:val="00153122"/>
    <w:rsid w:val="0015392E"/>
    <w:rsid w:val="00153C7E"/>
    <w:rsid w:val="00153EEC"/>
    <w:rsid w:val="00154066"/>
    <w:rsid w:val="00154544"/>
    <w:rsid w:val="0015493A"/>
    <w:rsid w:val="00155719"/>
    <w:rsid w:val="00155C91"/>
    <w:rsid w:val="00155E13"/>
    <w:rsid w:val="00156B25"/>
    <w:rsid w:val="00156E1A"/>
    <w:rsid w:val="00157894"/>
    <w:rsid w:val="00157B55"/>
    <w:rsid w:val="0016082C"/>
    <w:rsid w:val="00161758"/>
    <w:rsid w:val="0016208D"/>
    <w:rsid w:val="00162110"/>
    <w:rsid w:val="00162B07"/>
    <w:rsid w:val="00162D9F"/>
    <w:rsid w:val="0016317D"/>
    <w:rsid w:val="0016375A"/>
    <w:rsid w:val="0016382D"/>
    <w:rsid w:val="00163A27"/>
    <w:rsid w:val="00163BA2"/>
    <w:rsid w:val="00164009"/>
    <w:rsid w:val="001642FA"/>
    <w:rsid w:val="001649EB"/>
    <w:rsid w:val="00164BAF"/>
    <w:rsid w:val="00164EAA"/>
    <w:rsid w:val="00164FA8"/>
    <w:rsid w:val="00165065"/>
    <w:rsid w:val="00165128"/>
    <w:rsid w:val="00165434"/>
    <w:rsid w:val="0016580B"/>
    <w:rsid w:val="00165C81"/>
    <w:rsid w:val="00165F49"/>
    <w:rsid w:val="00166578"/>
    <w:rsid w:val="001665D0"/>
    <w:rsid w:val="00166B88"/>
    <w:rsid w:val="00166D0A"/>
    <w:rsid w:val="0016751B"/>
    <w:rsid w:val="0016770A"/>
    <w:rsid w:val="001678C7"/>
    <w:rsid w:val="00167BF7"/>
    <w:rsid w:val="00170249"/>
    <w:rsid w:val="001705F1"/>
    <w:rsid w:val="00170804"/>
    <w:rsid w:val="001708E9"/>
    <w:rsid w:val="00170FFC"/>
    <w:rsid w:val="00171798"/>
    <w:rsid w:val="00172718"/>
    <w:rsid w:val="001728ED"/>
    <w:rsid w:val="00172C4B"/>
    <w:rsid w:val="00173023"/>
    <w:rsid w:val="0017340B"/>
    <w:rsid w:val="001734E7"/>
    <w:rsid w:val="001737BA"/>
    <w:rsid w:val="00173FB1"/>
    <w:rsid w:val="00174C54"/>
    <w:rsid w:val="001756E7"/>
    <w:rsid w:val="00175F25"/>
    <w:rsid w:val="00176DFD"/>
    <w:rsid w:val="0017702E"/>
    <w:rsid w:val="0017724D"/>
    <w:rsid w:val="001774B7"/>
    <w:rsid w:val="001775D7"/>
    <w:rsid w:val="00177940"/>
    <w:rsid w:val="00177FDC"/>
    <w:rsid w:val="001800EF"/>
    <w:rsid w:val="00180CA2"/>
    <w:rsid w:val="00181144"/>
    <w:rsid w:val="00181BAB"/>
    <w:rsid w:val="00182A79"/>
    <w:rsid w:val="001830A3"/>
    <w:rsid w:val="0018353B"/>
    <w:rsid w:val="001839C4"/>
    <w:rsid w:val="00183E1B"/>
    <w:rsid w:val="00184AA7"/>
    <w:rsid w:val="001852C9"/>
    <w:rsid w:val="00185418"/>
    <w:rsid w:val="00185624"/>
    <w:rsid w:val="001856BB"/>
    <w:rsid w:val="00185751"/>
    <w:rsid w:val="001859B9"/>
    <w:rsid w:val="00185B66"/>
    <w:rsid w:val="0018724E"/>
    <w:rsid w:val="001874F8"/>
    <w:rsid w:val="001876A5"/>
    <w:rsid w:val="00187721"/>
    <w:rsid w:val="0018799B"/>
    <w:rsid w:val="00190087"/>
    <w:rsid w:val="001900B1"/>
    <w:rsid w:val="0019080B"/>
    <w:rsid w:val="00190A7D"/>
    <w:rsid w:val="00190B45"/>
    <w:rsid w:val="001913C4"/>
    <w:rsid w:val="001925C7"/>
    <w:rsid w:val="0019296E"/>
    <w:rsid w:val="0019348F"/>
    <w:rsid w:val="001938A9"/>
    <w:rsid w:val="00193A07"/>
    <w:rsid w:val="00193D21"/>
    <w:rsid w:val="00194100"/>
    <w:rsid w:val="001942C3"/>
    <w:rsid w:val="00194378"/>
    <w:rsid w:val="001945BE"/>
    <w:rsid w:val="00194C95"/>
    <w:rsid w:val="001950CF"/>
    <w:rsid w:val="001954E5"/>
    <w:rsid w:val="00195925"/>
    <w:rsid w:val="00195C34"/>
    <w:rsid w:val="00195E68"/>
    <w:rsid w:val="00196044"/>
    <w:rsid w:val="0019645C"/>
    <w:rsid w:val="00196EF5"/>
    <w:rsid w:val="00197E2D"/>
    <w:rsid w:val="001A16DE"/>
    <w:rsid w:val="001A1A53"/>
    <w:rsid w:val="001A1BC0"/>
    <w:rsid w:val="001A1D70"/>
    <w:rsid w:val="001A1FC7"/>
    <w:rsid w:val="001A234A"/>
    <w:rsid w:val="001A29AF"/>
    <w:rsid w:val="001A3807"/>
    <w:rsid w:val="001A3E63"/>
    <w:rsid w:val="001A42E6"/>
    <w:rsid w:val="001A4CF3"/>
    <w:rsid w:val="001A4DB4"/>
    <w:rsid w:val="001A57EB"/>
    <w:rsid w:val="001A60E8"/>
    <w:rsid w:val="001A60ED"/>
    <w:rsid w:val="001A623D"/>
    <w:rsid w:val="001A6667"/>
    <w:rsid w:val="001A67A6"/>
    <w:rsid w:val="001A68D3"/>
    <w:rsid w:val="001A6F99"/>
    <w:rsid w:val="001A6FEC"/>
    <w:rsid w:val="001A7941"/>
    <w:rsid w:val="001B02D0"/>
    <w:rsid w:val="001B0357"/>
    <w:rsid w:val="001B06E8"/>
    <w:rsid w:val="001B0C6C"/>
    <w:rsid w:val="001B1332"/>
    <w:rsid w:val="001B1429"/>
    <w:rsid w:val="001B3043"/>
    <w:rsid w:val="001B37A3"/>
    <w:rsid w:val="001B3ABF"/>
    <w:rsid w:val="001B402A"/>
    <w:rsid w:val="001B40CE"/>
    <w:rsid w:val="001B4962"/>
    <w:rsid w:val="001B4B70"/>
    <w:rsid w:val="001B4CE1"/>
    <w:rsid w:val="001B4D9D"/>
    <w:rsid w:val="001B55C9"/>
    <w:rsid w:val="001B5F58"/>
    <w:rsid w:val="001B643B"/>
    <w:rsid w:val="001B702F"/>
    <w:rsid w:val="001B71D0"/>
    <w:rsid w:val="001B71EE"/>
    <w:rsid w:val="001B7AF3"/>
    <w:rsid w:val="001B7D98"/>
    <w:rsid w:val="001B7E6B"/>
    <w:rsid w:val="001C04A8"/>
    <w:rsid w:val="001C05AF"/>
    <w:rsid w:val="001C08A4"/>
    <w:rsid w:val="001C1042"/>
    <w:rsid w:val="001C16A9"/>
    <w:rsid w:val="001C197F"/>
    <w:rsid w:val="001C2111"/>
    <w:rsid w:val="001C289D"/>
    <w:rsid w:val="001C2C03"/>
    <w:rsid w:val="001C2D32"/>
    <w:rsid w:val="001C2D9B"/>
    <w:rsid w:val="001C2F2E"/>
    <w:rsid w:val="001C30B9"/>
    <w:rsid w:val="001C3CFD"/>
    <w:rsid w:val="001C4271"/>
    <w:rsid w:val="001C42F7"/>
    <w:rsid w:val="001C49E5"/>
    <w:rsid w:val="001C4F3F"/>
    <w:rsid w:val="001C5089"/>
    <w:rsid w:val="001C52A8"/>
    <w:rsid w:val="001C52B7"/>
    <w:rsid w:val="001C534F"/>
    <w:rsid w:val="001C680C"/>
    <w:rsid w:val="001C69E0"/>
    <w:rsid w:val="001C7149"/>
    <w:rsid w:val="001C770A"/>
    <w:rsid w:val="001C7B09"/>
    <w:rsid w:val="001C7FEA"/>
    <w:rsid w:val="001D00D6"/>
    <w:rsid w:val="001D0122"/>
    <w:rsid w:val="001D0499"/>
    <w:rsid w:val="001D0BBE"/>
    <w:rsid w:val="001D0ED4"/>
    <w:rsid w:val="001D1058"/>
    <w:rsid w:val="001D123B"/>
    <w:rsid w:val="001D1C85"/>
    <w:rsid w:val="001D1D9A"/>
    <w:rsid w:val="001D1F03"/>
    <w:rsid w:val="001D212F"/>
    <w:rsid w:val="001D27C0"/>
    <w:rsid w:val="001D29D7"/>
    <w:rsid w:val="001D2DE7"/>
    <w:rsid w:val="001D3F06"/>
    <w:rsid w:val="001D411C"/>
    <w:rsid w:val="001D50A8"/>
    <w:rsid w:val="001D57DB"/>
    <w:rsid w:val="001D5E05"/>
    <w:rsid w:val="001D5E50"/>
    <w:rsid w:val="001D6A5E"/>
    <w:rsid w:val="001D77DE"/>
    <w:rsid w:val="001D7A8F"/>
    <w:rsid w:val="001E156B"/>
    <w:rsid w:val="001E1B6A"/>
    <w:rsid w:val="001E1D3D"/>
    <w:rsid w:val="001E20CD"/>
    <w:rsid w:val="001E2484"/>
    <w:rsid w:val="001E30A9"/>
    <w:rsid w:val="001E31CD"/>
    <w:rsid w:val="001E31E2"/>
    <w:rsid w:val="001E3434"/>
    <w:rsid w:val="001E3CC4"/>
    <w:rsid w:val="001E3CD8"/>
    <w:rsid w:val="001E3D37"/>
    <w:rsid w:val="001E3D5A"/>
    <w:rsid w:val="001E4882"/>
    <w:rsid w:val="001E4BFB"/>
    <w:rsid w:val="001E5374"/>
    <w:rsid w:val="001E59ED"/>
    <w:rsid w:val="001E5B13"/>
    <w:rsid w:val="001E5EBE"/>
    <w:rsid w:val="001E6994"/>
    <w:rsid w:val="001E70E4"/>
    <w:rsid w:val="001E719A"/>
    <w:rsid w:val="001E73AB"/>
    <w:rsid w:val="001E79ED"/>
    <w:rsid w:val="001E7B09"/>
    <w:rsid w:val="001F092D"/>
    <w:rsid w:val="001F143A"/>
    <w:rsid w:val="001F1605"/>
    <w:rsid w:val="001F174A"/>
    <w:rsid w:val="001F1756"/>
    <w:rsid w:val="001F1992"/>
    <w:rsid w:val="001F2059"/>
    <w:rsid w:val="001F2508"/>
    <w:rsid w:val="001F251A"/>
    <w:rsid w:val="001F2BFC"/>
    <w:rsid w:val="001F2C5A"/>
    <w:rsid w:val="001F2DF1"/>
    <w:rsid w:val="001F3004"/>
    <w:rsid w:val="001F341B"/>
    <w:rsid w:val="001F37A1"/>
    <w:rsid w:val="001F37D0"/>
    <w:rsid w:val="001F3937"/>
    <w:rsid w:val="001F3DBC"/>
    <w:rsid w:val="001F3F78"/>
    <w:rsid w:val="001F3F88"/>
    <w:rsid w:val="001F406C"/>
    <w:rsid w:val="001F4428"/>
    <w:rsid w:val="001F4816"/>
    <w:rsid w:val="001F4D11"/>
    <w:rsid w:val="001F4EC4"/>
    <w:rsid w:val="001F4FBE"/>
    <w:rsid w:val="001F51B2"/>
    <w:rsid w:val="001F5275"/>
    <w:rsid w:val="001F583B"/>
    <w:rsid w:val="001F58F2"/>
    <w:rsid w:val="001F69B4"/>
    <w:rsid w:val="001F77C7"/>
    <w:rsid w:val="00200183"/>
    <w:rsid w:val="00200333"/>
    <w:rsid w:val="0020082D"/>
    <w:rsid w:val="0020095C"/>
    <w:rsid w:val="00200C18"/>
    <w:rsid w:val="00200DAA"/>
    <w:rsid w:val="00200E18"/>
    <w:rsid w:val="0020107D"/>
    <w:rsid w:val="002011DA"/>
    <w:rsid w:val="00202598"/>
    <w:rsid w:val="00202AA4"/>
    <w:rsid w:val="00203125"/>
    <w:rsid w:val="002031F7"/>
    <w:rsid w:val="002035CF"/>
    <w:rsid w:val="002036EE"/>
    <w:rsid w:val="00203DCD"/>
    <w:rsid w:val="00203E5F"/>
    <w:rsid w:val="002040E6"/>
    <w:rsid w:val="00204E20"/>
    <w:rsid w:val="0020527B"/>
    <w:rsid w:val="00205304"/>
    <w:rsid w:val="00205A01"/>
    <w:rsid w:val="00205AD5"/>
    <w:rsid w:val="00205D4E"/>
    <w:rsid w:val="00205F2C"/>
    <w:rsid w:val="0020660E"/>
    <w:rsid w:val="00206624"/>
    <w:rsid w:val="00206F56"/>
    <w:rsid w:val="00207074"/>
    <w:rsid w:val="00207BA1"/>
    <w:rsid w:val="00207DFC"/>
    <w:rsid w:val="00210477"/>
    <w:rsid w:val="0021054A"/>
    <w:rsid w:val="00210A8D"/>
    <w:rsid w:val="00210B15"/>
    <w:rsid w:val="00211298"/>
    <w:rsid w:val="0021158F"/>
    <w:rsid w:val="002134B0"/>
    <w:rsid w:val="002137B0"/>
    <w:rsid w:val="00213C26"/>
    <w:rsid w:val="002142EA"/>
    <w:rsid w:val="00214465"/>
    <w:rsid w:val="00214694"/>
    <w:rsid w:val="002148F5"/>
    <w:rsid w:val="002149B7"/>
    <w:rsid w:val="002157D3"/>
    <w:rsid w:val="00215B2E"/>
    <w:rsid w:val="00215D80"/>
    <w:rsid w:val="00216C6A"/>
    <w:rsid w:val="002172B2"/>
    <w:rsid w:val="002175E8"/>
    <w:rsid w:val="00217B8C"/>
    <w:rsid w:val="0022045C"/>
    <w:rsid w:val="002204BB"/>
    <w:rsid w:val="0022076A"/>
    <w:rsid w:val="0022087D"/>
    <w:rsid w:val="00220D34"/>
    <w:rsid w:val="00220DC0"/>
    <w:rsid w:val="00220F3B"/>
    <w:rsid w:val="00221507"/>
    <w:rsid w:val="00221B79"/>
    <w:rsid w:val="00221C6B"/>
    <w:rsid w:val="00222BAA"/>
    <w:rsid w:val="00223902"/>
    <w:rsid w:val="00223AF4"/>
    <w:rsid w:val="00224015"/>
    <w:rsid w:val="002241F9"/>
    <w:rsid w:val="00224705"/>
    <w:rsid w:val="002253A1"/>
    <w:rsid w:val="00225C10"/>
    <w:rsid w:val="00225CF8"/>
    <w:rsid w:val="00226B72"/>
    <w:rsid w:val="00226D18"/>
    <w:rsid w:val="00226E71"/>
    <w:rsid w:val="0022771D"/>
    <w:rsid w:val="0022794E"/>
    <w:rsid w:val="00227E4B"/>
    <w:rsid w:val="002301A2"/>
    <w:rsid w:val="002317AD"/>
    <w:rsid w:val="00231CCF"/>
    <w:rsid w:val="00232321"/>
    <w:rsid w:val="00232D74"/>
    <w:rsid w:val="002336E6"/>
    <w:rsid w:val="00233D64"/>
    <w:rsid w:val="00234341"/>
    <w:rsid w:val="00234376"/>
    <w:rsid w:val="0023482A"/>
    <w:rsid w:val="0023497A"/>
    <w:rsid w:val="00234F15"/>
    <w:rsid w:val="00234F90"/>
    <w:rsid w:val="00235515"/>
    <w:rsid w:val="002359CB"/>
    <w:rsid w:val="002366E8"/>
    <w:rsid w:val="0023687B"/>
    <w:rsid w:val="0023699B"/>
    <w:rsid w:val="00236B31"/>
    <w:rsid w:val="00236E5D"/>
    <w:rsid w:val="00236F03"/>
    <w:rsid w:val="00236FDE"/>
    <w:rsid w:val="00236FED"/>
    <w:rsid w:val="0023710D"/>
    <w:rsid w:val="00237B62"/>
    <w:rsid w:val="0024002A"/>
    <w:rsid w:val="00240504"/>
    <w:rsid w:val="00241835"/>
    <w:rsid w:val="00243540"/>
    <w:rsid w:val="00244184"/>
    <w:rsid w:val="00244234"/>
    <w:rsid w:val="00244955"/>
    <w:rsid w:val="0024497B"/>
    <w:rsid w:val="00244AB1"/>
    <w:rsid w:val="0024515B"/>
    <w:rsid w:val="00245862"/>
    <w:rsid w:val="002458D9"/>
    <w:rsid w:val="00246021"/>
    <w:rsid w:val="00246314"/>
    <w:rsid w:val="0024666E"/>
    <w:rsid w:val="00246E1A"/>
    <w:rsid w:val="00247079"/>
    <w:rsid w:val="00247332"/>
    <w:rsid w:val="002476EF"/>
    <w:rsid w:val="002477FE"/>
    <w:rsid w:val="00247F52"/>
    <w:rsid w:val="00250189"/>
    <w:rsid w:val="00250763"/>
    <w:rsid w:val="00250B25"/>
    <w:rsid w:val="00250B92"/>
    <w:rsid w:val="00250BBE"/>
    <w:rsid w:val="00250FEF"/>
    <w:rsid w:val="002515C2"/>
    <w:rsid w:val="0025194F"/>
    <w:rsid w:val="00251A10"/>
    <w:rsid w:val="00251FF3"/>
    <w:rsid w:val="00252CB2"/>
    <w:rsid w:val="002534B2"/>
    <w:rsid w:val="0025368E"/>
    <w:rsid w:val="00253D26"/>
    <w:rsid w:val="00253E72"/>
    <w:rsid w:val="00253EA1"/>
    <w:rsid w:val="00254C2A"/>
    <w:rsid w:val="002553A4"/>
    <w:rsid w:val="00255BDD"/>
    <w:rsid w:val="00256459"/>
    <w:rsid w:val="00257708"/>
    <w:rsid w:val="00257C91"/>
    <w:rsid w:val="0026013F"/>
    <w:rsid w:val="00260592"/>
    <w:rsid w:val="00260617"/>
    <w:rsid w:val="0026148A"/>
    <w:rsid w:val="002622D9"/>
    <w:rsid w:val="00262416"/>
    <w:rsid w:val="00262696"/>
    <w:rsid w:val="00262A06"/>
    <w:rsid w:val="00263797"/>
    <w:rsid w:val="00263BB6"/>
    <w:rsid w:val="00263D25"/>
    <w:rsid w:val="00263EE1"/>
    <w:rsid w:val="002643C3"/>
    <w:rsid w:val="00264683"/>
    <w:rsid w:val="00264713"/>
    <w:rsid w:val="00264A0C"/>
    <w:rsid w:val="00266662"/>
    <w:rsid w:val="002667E4"/>
    <w:rsid w:val="0026697E"/>
    <w:rsid w:val="00266EEB"/>
    <w:rsid w:val="0026708B"/>
    <w:rsid w:val="00267105"/>
    <w:rsid w:val="00267EF4"/>
    <w:rsid w:val="002700DA"/>
    <w:rsid w:val="00270825"/>
    <w:rsid w:val="00270CB8"/>
    <w:rsid w:val="002710BC"/>
    <w:rsid w:val="00271E18"/>
    <w:rsid w:val="00272B08"/>
    <w:rsid w:val="00273427"/>
    <w:rsid w:val="00273623"/>
    <w:rsid w:val="002738F0"/>
    <w:rsid w:val="00273D01"/>
    <w:rsid w:val="00273D57"/>
    <w:rsid w:val="00274ADD"/>
    <w:rsid w:val="00274E9E"/>
    <w:rsid w:val="00275EFD"/>
    <w:rsid w:val="00276258"/>
    <w:rsid w:val="002769D3"/>
    <w:rsid w:val="00276A91"/>
    <w:rsid w:val="00276C18"/>
    <w:rsid w:val="00277068"/>
    <w:rsid w:val="002803E7"/>
    <w:rsid w:val="00280B4F"/>
    <w:rsid w:val="00281BB8"/>
    <w:rsid w:val="00281C43"/>
    <w:rsid w:val="00281E9E"/>
    <w:rsid w:val="00282405"/>
    <w:rsid w:val="002828FF"/>
    <w:rsid w:val="002831F0"/>
    <w:rsid w:val="00284A73"/>
    <w:rsid w:val="00285170"/>
    <w:rsid w:val="00285361"/>
    <w:rsid w:val="00286C99"/>
    <w:rsid w:val="00287A6F"/>
    <w:rsid w:val="00287E52"/>
    <w:rsid w:val="00290439"/>
    <w:rsid w:val="00291AA6"/>
    <w:rsid w:val="00292D60"/>
    <w:rsid w:val="002934E0"/>
    <w:rsid w:val="002937C7"/>
    <w:rsid w:val="002939DC"/>
    <w:rsid w:val="00293B30"/>
    <w:rsid w:val="0029443C"/>
    <w:rsid w:val="002947A9"/>
    <w:rsid w:val="00294AF4"/>
    <w:rsid w:val="00294D34"/>
    <w:rsid w:val="00294E3B"/>
    <w:rsid w:val="002958D7"/>
    <w:rsid w:val="00296193"/>
    <w:rsid w:val="002969C9"/>
    <w:rsid w:val="00296C0D"/>
    <w:rsid w:val="00296C66"/>
    <w:rsid w:val="00296D19"/>
    <w:rsid w:val="00296EBE"/>
    <w:rsid w:val="002974D0"/>
    <w:rsid w:val="002974E3"/>
    <w:rsid w:val="002A0243"/>
    <w:rsid w:val="002A0767"/>
    <w:rsid w:val="002A084B"/>
    <w:rsid w:val="002A0EAD"/>
    <w:rsid w:val="002A1260"/>
    <w:rsid w:val="002A1589"/>
    <w:rsid w:val="002A1608"/>
    <w:rsid w:val="002A2384"/>
    <w:rsid w:val="002A24D6"/>
    <w:rsid w:val="002A25DC"/>
    <w:rsid w:val="002A2CB6"/>
    <w:rsid w:val="002A2E4F"/>
    <w:rsid w:val="002A30DB"/>
    <w:rsid w:val="002A33DC"/>
    <w:rsid w:val="002A3AAB"/>
    <w:rsid w:val="002A490C"/>
    <w:rsid w:val="002A4CEA"/>
    <w:rsid w:val="002A57D4"/>
    <w:rsid w:val="002A58A6"/>
    <w:rsid w:val="002A5977"/>
    <w:rsid w:val="002A5A13"/>
    <w:rsid w:val="002A67AB"/>
    <w:rsid w:val="002A6D08"/>
    <w:rsid w:val="002A757F"/>
    <w:rsid w:val="002A7F44"/>
    <w:rsid w:val="002B0C40"/>
    <w:rsid w:val="002B0E4E"/>
    <w:rsid w:val="002B1966"/>
    <w:rsid w:val="002B25FC"/>
    <w:rsid w:val="002B2793"/>
    <w:rsid w:val="002B2D81"/>
    <w:rsid w:val="002B30FB"/>
    <w:rsid w:val="002B3F69"/>
    <w:rsid w:val="002B4246"/>
    <w:rsid w:val="002B4508"/>
    <w:rsid w:val="002B479A"/>
    <w:rsid w:val="002B4C7E"/>
    <w:rsid w:val="002B4F1E"/>
    <w:rsid w:val="002B5512"/>
    <w:rsid w:val="002B5779"/>
    <w:rsid w:val="002B5913"/>
    <w:rsid w:val="002B5DD7"/>
    <w:rsid w:val="002B5EE4"/>
    <w:rsid w:val="002B635C"/>
    <w:rsid w:val="002B63BE"/>
    <w:rsid w:val="002B6470"/>
    <w:rsid w:val="002B6D00"/>
    <w:rsid w:val="002B727F"/>
    <w:rsid w:val="002B732B"/>
    <w:rsid w:val="002B7332"/>
    <w:rsid w:val="002B7CDB"/>
    <w:rsid w:val="002B7F51"/>
    <w:rsid w:val="002C0463"/>
    <w:rsid w:val="002C09E7"/>
    <w:rsid w:val="002C0B98"/>
    <w:rsid w:val="002C0CC0"/>
    <w:rsid w:val="002C1E06"/>
    <w:rsid w:val="002C2615"/>
    <w:rsid w:val="002C268B"/>
    <w:rsid w:val="002C2958"/>
    <w:rsid w:val="002C2BAA"/>
    <w:rsid w:val="002C2C03"/>
    <w:rsid w:val="002C2F15"/>
    <w:rsid w:val="002C3CDB"/>
    <w:rsid w:val="002C3D5D"/>
    <w:rsid w:val="002C3D78"/>
    <w:rsid w:val="002C3F07"/>
    <w:rsid w:val="002C403B"/>
    <w:rsid w:val="002C4359"/>
    <w:rsid w:val="002C4442"/>
    <w:rsid w:val="002C4894"/>
    <w:rsid w:val="002C5278"/>
    <w:rsid w:val="002C571B"/>
    <w:rsid w:val="002C5B2D"/>
    <w:rsid w:val="002C5C9E"/>
    <w:rsid w:val="002C720F"/>
    <w:rsid w:val="002C73D6"/>
    <w:rsid w:val="002C78B7"/>
    <w:rsid w:val="002C790D"/>
    <w:rsid w:val="002C7EBB"/>
    <w:rsid w:val="002D01FE"/>
    <w:rsid w:val="002D06C1"/>
    <w:rsid w:val="002D0C63"/>
    <w:rsid w:val="002D1515"/>
    <w:rsid w:val="002D15A5"/>
    <w:rsid w:val="002D20D2"/>
    <w:rsid w:val="002D304D"/>
    <w:rsid w:val="002D32F3"/>
    <w:rsid w:val="002D3590"/>
    <w:rsid w:val="002D3801"/>
    <w:rsid w:val="002D3C7D"/>
    <w:rsid w:val="002D4247"/>
    <w:rsid w:val="002D42B5"/>
    <w:rsid w:val="002D4CFB"/>
    <w:rsid w:val="002D4F1A"/>
    <w:rsid w:val="002D5492"/>
    <w:rsid w:val="002D5BC6"/>
    <w:rsid w:val="002D5D85"/>
    <w:rsid w:val="002D5E66"/>
    <w:rsid w:val="002D6C08"/>
    <w:rsid w:val="002D6EC6"/>
    <w:rsid w:val="002D77C8"/>
    <w:rsid w:val="002D7839"/>
    <w:rsid w:val="002D7903"/>
    <w:rsid w:val="002D79AC"/>
    <w:rsid w:val="002D7E23"/>
    <w:rsid w:val="002D7E96"/>
    <w:rsid w:val="002E01B9"/>
    <w:rsid w:val="002E039D"/>
    <w:rsid w:val="002E0C8D"/>
    <w:rsid w:val="002E1AC1"/>
    <w:rsid w:val="002E1FE7"/>
    <w:rsid w:val="002E236C"/>
    <w:rsid w:val="002E2898"/>
    <w:rsid w:val="002E2F92"/>
    <w:rsid w:val="002E2F94"/>
    <w:rsid w:val="002E302F"/>
    <w:rsid w:val="002E35CF"/>
    <w:rsid w:val="002E47DC"/>
    <w:rsid w:val="002E4D5A"/>
    <w:rsid w:val="002E4EB2"/>
    <w:rsid w:val="002E5074"/>
    <w:rsid w:val="002E5305"/>
    <w:rsid w:val="002E58D5"/>
    <w:rsid w:val="002E6326"/>
    <w:rsid w:val="002E6729"/>
    <w:rsid w:val="002E6DD5"/>
    <w:rsid w:val="002E717D"/>
    <w:rsid w:val="002E78C0"/>
    <w:rsid w:val="002F070D"/>
    <w:rsid w:val="002F0963"/>
    <w:rsid w:val="002F09E8"/>
    <w:rsid w:val="002F0F22"/>
    <w:rsid w:val="002F0F32"/>
    <w:rsid w:val="002F174F"/>
    <w:rsid w:val="002F1F10"/>
    <w:rsid w:val="002F228C"/>
    <w:rsid w:val="002F2A43"/>
    <w:rsid w:val="002F2D24"/>
    <w:rsid w:val="002F30E0"/>
    <w:rsid w:val="002F3450"/>
    <w:rsid w:val="002F35E4"/>
    <w:rsid w:val="002F3730"/>
    <w:rsid w:val="002F38E1"/>
    <w:rsid w:val="002F3FFC"/>
    <w:rsid w:val="002F42CC"/>
    <w:rsid w:val="002F4325"/>
    <w:rsid w:val="002F436D"/>
    <w:rsid w:val="002F456D"/>
    <w:rsid w:val="002F4B31"/>
    <w:rsid w:val="002F4D86"/>
    <w:rsid w:val="002F4F11"/>
    <w:rsid w:val="002F53A7"/>
    <w:rsid w:val="002F597C"/>
    <w:rsid w:val="002F5C42"/>
    <w:rsid w:val="002F5C97"/>
    <w:rsid w:val="002F69E6"/>
    <w:rsid w:val="002F76D2"/>
    <w:rsid w:val="002F794D"/>
    <w:rsid w:val="002F7AF6"/>
    <w:rsid w:val="00300AAC"/>
    <w:rsid w:val="00300C72"/>
    <w:rsid w:val="00300E63"/>
    <w:rsid w:val="00301B1B"/>
    <w:rsid w:val="00301C82"/>
    <w:rsid w:val="003020C1"/>
    <w:rsid w:val="00302100"/>
    <w:rsid w:val="003025EB"/>
    <w:rsid w:val="00302B8C"/>
    <w:rsid w:val="00302C29"/>
    <w:rsid w:val="00302F5F"/>
    <w:rsid w:val="0030319F"/>
    <w:rsid w:val="003032A7"/>
    <w:rsid w:val="003033A0"/>
    <w:rsid w:val="00303712"/>
    <w:rsid w:val="00304338"/>
    <w:rsid w:val="0030441D"/>
    <w:rsid w:val="0030498B"/>
    <w:rsid w:val="00305746"/>
    <w:rsid w:val="003057F4"/>
    <w:rsid w:val="00305D61"/>
    <w:rsid w:val="00306063"/>
    <w:rsid w:val="00306815"/>
    <w:rsid w:val="003070F8"/>
    <w:rsid w:val="00307234"/>
    <w:rsid w:val="003072DA"/>
    <w:rsid w:val="003078B4"/>
    <w:rsid w:val="00307CE0"/>
    <w:rsid w:val="0031003A"/>
    <w:rsid w:val="00310330"/>
    <w:rsid w:val="0031182D"/>
    <w:rsid w:val="0031193A"/>
    <w:rsid w:val="00311BC1"/>
    <w:rsid w:val="00311F88"/>
    <w:rsid w:val="00312BEE"/>
    <w:rsid w:val="00312D0F"/>
    <w:rsid w:val="0031308D"/>
    <w:rsid w:val="0031321D"/>
    <w:rsid w:val="00313B85"/>
    <w:rsid w:val="00314E52"/>
    <w:rsid w:val="003151EF"/>
    <w:rsid w:val="003156FD"/>
    <w:rsid w:val="003157F5"/>
    <w:rsid w:val="00315E55"/>
    <w:rsid w:val="00315FE4"/>
    <w:rsid w:val="00316861"/>
    <w:rsid w:val="00316DAB"/>
    <w:rsid w:val="00316FF0"/>
    <w:rsid w:val="0031777B"/>
    <w:rsid w:val="00317988"/>
    <w:rsid w:val="00317EF0"/>
    <w:rsid w:val="0032075B"/>
    <w:rsid w:val="003208CD"/>
    <w:rsid w:val="00320F2C"/>
    <w:rsid w:val="00321369"/>
    <w:rsid w:val="0032175D"/>
    <w:rsid w:val="003219F6"/>
    <w:rsid w:val="003221B4"/>
    <w:rsid w:val="003221BD"/>
    <w:rsid w:val="0032238B"/>
    <w:rsid w:val="0032258D"/>
    <w:rsid w:val="00322E62"/>
    <w:rsid w:val="003231AF"/>
    <w:rsid w:val="003232F3"/>
    <w:rsid w:val="0032347D"/>
    <w:rsid w:val="003234B7"/>
    <w:rsid w:val="00324D13"/>
    <w:rsid w:val="00324E9B"/>
    <w:rsid w:val="00324EDD"/>
    <w:rsid w:val="00324FD0"/>
    <w:rsid w:val="003259AB"/>
    <w:rsid w:val="00325C41"/>
    <w:rsid w:val="00325E8B"/>
    <w:rsid w:val="00325F24"/>
    <w:rsid w:val="003261FD"/>
    <w:rsid w:val="003262C0"/>
    <w:rsid w:val="00326F5B"/>
    <w:rsid w:val="00326FB1"/>
    <w:rsid w:val="003278DE"/>
    <w:rsid w:val="00331670"/>
    <w:rsid w:val="00331D37"/>
    <w:rsid w:val="00331D83"/>
    <w:rsid w:val="003323A6"/>
    <w:rsid w:val="003323DB"/>
    <w:rsid w:val="003323E4"/>
    <w:rsid w:val="00332AAE"/>
    <w:rsid w:val="00332C7A"/>
    <w:rsid w:val="003331E4"/>
    <w:rsid w:val="00333DE0"/>
    <w:rsid w:val="00333F40"/>
    <w:rsid w:val="003342C4"/>
    <w:rsid w:val="00334362"/>
    <w:rsid w:val="00334469"/>
    <w:rsid w:val="003346FF"/>
    <w:rsid w:val="003351EB"/>
    <w:rsid w:val="003351F1"/>
    <w:rsid w:val="00335F89"/>
    <w:rsid w:val="00336034"/>
    <w:rsid w:val="00336417"/>
    <w:rsid w:val="00336508"/>
    <w:rsid w:val="003368C7"/>
    <w:rsid w:val="00336C64"/>
    <w:rsid w:val="00336F9F"/>
    <w:rsid w:val="00337162"/>
    <w:rsid w:val="003377DF"/>
    <w:rsid w:val="00337F6F"/>
    <w:rsid w:val="0034072A"/>
    <w:rsid w:val="003410B5"/>
    <w:rsid w:val="0034161D"/>
    <w:rsid w:val="0034194F"/>
    <w:rsid w:val="003428C3"/>
    <w:rsid w:val="00342F1C"/>
    <w:rsid w:val="00342FDB"/>
    <w:rsid w:val="00343D40"/>
    <w:rsid w:val="00343F9D"/>
    <w:rsid w:val="00343FF4"/>
    <w:rsid w:val="00344605"/>
    <w:rsid w:val="00344ACD"/>
    <w:rsid w:val="00344E7E"/>
    <w:rsid w:val="0034521C"/>
    <w:rsid w:val="00345628"/>
    <w:rsid w:val="0034573F"/>
    <w:rsid w:val="00345857"/>
    <w:rsid w:val="003463AE"/>
    <w:rsid w:val="00346614"/>
    <w:rsid w:val="00346C37"/>
    <w:rsid w:val="00347003"/>
    <w:rsid w:val="00347330"/>
    <w:rsid w:val="003474AA"/>
    <w:rsid w:val="00347537"/>
    <w:rsid w:val="00347776"/>
    <w:rsid w:val="00347B30"/>
    <w:rsid w:val="00347B7C"/>
    <w:rsid w:val="00347BB1"/>
    <w:rsid w:val="00350D1D"/>
    <w:rsid w:val="00350DCF"/>
    <w:rsid w:val="00350FDA"/>
    <w:rsid w:val="00352C83"/>
    <w:rsid w:val="003538BC"/>
    <w:rsid w:val="00354345"/>
    <w:rsid w:val="00354509"/>
    <w:rsid w:val="00354957"/>
    <w:rsid w:val="00354C90"/>
    <w:rsid w:val="00355362"/>
    <w:rsid w:val="00355767"/>
    <w:rsid w:val="00355798"/>
    <w:rsid w:val="00355BD2"/>
    <w:rsid w:val="003562A2"/>
    <w:rsid w:val="003569A0"/>
    <w:rsid w:val="00356A13"/>
    <w:rsid w:val="00356DFE"/>
    <w:rsid w:val="0035757C"/>
    <w:rsid w:val="0035795C"/>
    <w:rsid w:val="00357A03"/>
    <w:rsid w:val="00357CDA"/>
    <w:rsid w:val="00357F4C"/>
    <w:rsid w:val="0036072C"/>
    <w:rsid w:val="0036091B"/>
    <w:rsid w:val="003615D2"/>
    <w:rsid w:val="00361A57"/>
    <w:rsid w:val="003624C7"/>
    <w:rsid w:val="003630F1"/>
    <w:rsid w:val="00364209"/>
    <w:rsid w:val="0036429C"/>
    <w:rsid w:val="00364571"/>
    <w:rsid w:val="0036492A"/>
    <w:rsid w:val="00364981"/>
    <w:rsid w:val="00364A53"/>
    <w:rsid w:val="0036541E"/>
    <w:rsid w:val="003654CB"/>
    <w:rsid w:val="003658CA"/>
    <w:rsid w:val="00365AA9"/>
    <w:rsid w:val="00365F86"/>
    <w:rsid w:val="00365F87"/>
    <w:rsid w:val="0036619A"/>
    <w:rsid w:val="003661E9"/>
    <w:rsid w:val="003666BD"/>
    <w:rsid w:val="003669E4"/>
    <w:rsid w:val="00366C17"/>
    <w:rsid w:val="00366C74"/>
    <w:rsid w:val="00366E89"/>
    <w:rsid w:val="00367327"/>
    <w:rsid w:val="00367B02"/>
    <w:rsid w:val="00367E9D"/>
    <w:rsid w:val="003705F4"/>
    <w:rsid w:val="0037080C"/>
    <w:rsid w:val="00370C6C"/>
    <w:rsid w:val="00370D58"/>
    <w:rsid w:val="00371316"/>
    <w:rsid w:val="00371494"/>
    <w:rsid w:val="0037177A"/>
    <w:rsid w:val="00372D08"/>
    <w:rsid w:val="00373BA1"/>
    <w:rsid w:val="00374762"/>
    <w:rsid w:val="003753DD"/>
    <w:rsid w:val="00376713"/>
    <w:rsid w:val="0037742A"/>
    <w:rsid w:val="0038044A"/>
    <w:rsid w:val="00380CE6"/>
    <w:rsid w:val="00380F7B"/>
    <w:rsid w:val="00381103"/>
    <w:rsid w:val="003817DC"/>
    <w:rsid w:val="00381815"/>
    <w:rsid w:val="003819AF"/>
    <w:rsid w:val="00381F0B"/>
    <w:rsid w:val="0038201B"/>
    <w:rsid w:val="003820E9"/>
    <w:rsid w:val="003829BA"/>
    <w:rsid w:val="00382A21"/>
    <w:rsid w:val="00382DE7"/>
    <w:rsid w:val="0038364A"/>
    <w:rsid w:val="00384352"/>
    <w:rsid w:val="00384BCE"/>
    <w:rsid w:val="00384C4E"/>
    <w:rsid w:val="00384F6D"/>
    <w:rsid w:val="00384FFC"/>
    <w:rsid w:val="00385487"/>
    <w:rsid w:val="0038574C"/>
    <w:rsid w:val="00385C44"/>
    <w:rsid w:val="00385CF8"/>
    <w:rsid w:val="00385D37"/>
    <w:rsid w:val="00386BD6"/>
    <w:rsid w:val="00386C24"/>
    <w:rsid w:val="003872FC"/>
    <w:rsid w:val="00387464"/>
    <w:rsid w:val="003877A7"/>
    <w:rsid w:val="003877FD"/>
    <w:rsid w:val="00387A8C"/>
    <w:rsid w:val="00387ADC"/>
    <w:rsid w:val="00390020"/>
    <w:rsid w:val="003903D6"/>
    <w:rsid w:val="00390BD2"/>
    <w:rsid w:val="00390D4B"/>
    <w:rsid w:val="00390EE6"/>
    <w:rsid w:val="0039118F"/>
    <w:rsid w:val="003913A5"/>
    <w:rsid w:val="003914FD"/>
    <w:rsid w:val="00391BB7"/>
    <w:rsid w:val="003921F9"/>
    <w:rsid w:val="00392637"/>
    <w:rsid w:val="0039292B"/>
    <w:rsid w:val="00392AD7"/>
    <w:rsid w:val="003932C9"/>
    <w:rsid w:val="0039364F"/>
    <w:rsid w:val="00393843"/>
    <w:rsid w:val="003938D9"/>
    <w:rsid w:val="0039405B"/>
    <w:rsid w:val="00394303"/>
    <w:rsid w:val="00394376"/>
    <w:rsid w:val="003943FF"/>
    <w:rsid w:val="00394888"/>
    <w:rsid w:val="00394A9E"/>
    <w:rsid w:val="00394BCD"/>
    <w:rsid w:val="00394EB3"/>
    <w:rsid w:val="0039515D"/>
    <w:rsid w:val="00395240"/>
    <w:rsid w:val="00395808"/>
    <w:rsid w:val="00395A87"/>
    <w:rsid w:val="003960BE"/>
    <w:rsid w:val="00396AA9"/>
    <w:rsid w:val="00396C84"/>
    <w:rsid w:val="00396F58"/>
    <w:rsid w:val="003974EB"/>
    <w:rsid w:val="00397CC5"/>
    <w:rsid w:val="003A02A8"/>
    <w:rsid w:val="003A0C55"/>
    <w:rsid w:val="003A146E"/>
    <w:rsid w:val="003A1582"/>
    <w:rsid w:val="003A1D7F"/>
    <w:rsid w:val="003A1F08"/>
    <w:rsid w:val="003A30BC"/>
    <w:rsid w:val="003A3B26"/>
    <w:rsid w:val="003A4077"/>
    <w:rsid w:val="003A413C"/>
    <w:rsid w:val="003A4382"/>
    <w:rsid w:val="003A4410"/>
    <w:rsid w:val="003A50F7"/>
    <w:rsid w:val="003A5812"/>
    <w:rsid w:val="003A583B"/>
    <w:rsid w:val="003A6114"/>
    <w:rsid w:val="003A6749"/>
    <w:rsid w:val="003A6B22"/>
    <w:rsid w:val="003A7552"/>
    <w:rsid w:val="003A7CFB"/>
    <w:rsid w:val="003B0079"/>
    <w:rsid w:val="003B09AD"/>
    <w:rsid w:val="003B0AB4"/>
    <w:rsid w:val="003B0E9A"/>
    <w:rsid w:val="003B0F47"/>
    <w:rsid w:val="003B1632"/>
    <w:rsid w:val="003B1F18"/>
    <w:rsid w:val="003B268C"/>
    <w:rsid w:val="003B2945"/>
    <w:rsid w:val="003B3441"/>
    <w:rsid w:val="003B3BD8"/>
    <w:rsid w:val="003B4F70"/>
    <w:rsid w:val="003B577B"/>
    <w:rsid w:val="003B5BF0"/>
    <w:rsid w:val="003B5F78"/>
    <w:rsid w:val="003B6043"/>
    <w:rsid w:val="003B60BF"/>
    <w:rsid w:val="003B60DD"/>
    <w:rsid w:val="003B62E1"/>
    <w:rsid w:val="003B6564"/>
    <w:rsid w:val="003B6BE3"/>
    <w:rsid w:val="003B6DE4"/>
    <w:rsid w:val="003B6ED1"/>
    <w:rsid w:val="003B7560"/>
    <w:rsid w:val="003C004A"/>
    <w:rsid w:val="003C010C"/>
    <w:rsid w:val="003C056D"/>
    <w:rsid w:val="003C06AF"/>
    <w:rsid w:val="003C0709"/>
    <w:rsid w:val="003C0A6C"/>
    <w:rsid w:val="003C0ABF"/>
    <w:rsid w:val="003C0B5C"/>
    <w:rsid w:val="003C10A7"/>
    <w:rsid w:val="003C14F8"/>
    <w:rsid w:val="003C151D"/>
    <w:rsid w:val="003C1FE0"/>
    <w:rsid w:val="003C266E"/>
    <w:rsid w:val="003C2815"/>
    <w:rsid w:val="003C2F1A"/>
    <w:rsid w:val="003C3558"/>
    <w:rsid w:val="003C36C1"/>
    <w:rsid w:val="003C3790"/>
    <w:rsid w:val="003C4BC8"/>
    <w:rsid w:val="003C57AD"/>
    <w:rsid w:val="003C5A43"/>
    <w:rsid w:val="003C5B7D"/>
    <w:rsid w:val="003C6222"/>
    <w:rsid w:val="003C6394"/>
    <w:rsid w:val="003C64B3"/>
    <w:rsid w:val="003C7174"/>
    <w:rsid w:val="003C7508"/>
    <w:rsid w:val="003C79B9"/>
    <w:rsid w:val="003C7A3E"/>
    <w:rsid w:val="003C7F1F"/>
    <w:rsid w:val="003D0519"/>
    <w:rsid w:val="003D06B2"/>
    <w:rsid w:val="003D0FF6"/>
    <w:rsid w:val="003D109D"/>
    <w:rsid w:val="003D10BC"/>
    <w:rsid w:val="003D1514"/>
    <w:rsid w:val="003D1663"/>
    <w:rsid w:val="003D1CAF"/>
    <w:rsid w:val="003D1CBE"/>
    <w:rsid w:val="003D24DA"/>
    <w:rsid w:val="003D262C"/>
    <w:rsid w:val="003D2995"/>
    <w:rsid w:val="003D2BE3"/>
    <w:rsid w:val="003D335E"/>
    <w:rsid w:val="003D3DE9"/>
    <w:rsid w:val="003D3DED"/>
    <w:rsid w:val="003D4397"/>
    <w:rsid w:val="003D44CC"/>
    <w:rsid w:val="003D4EAD"/>
    <w:rsid w:val="003D64CE"/>
    <w:rsid w:val="003D681A"/>
    <w:rsid w:val="003D6D61"/>
    <w:rsid w:val="003D7130"/>
    <w:rsid w:val="003E03B1"/>
    <w:rsid w:val="003E05DF"/>
    <w:rsid w:val="003E091D"/>
    <w:rsid w:val="003E0CFC"/>
    <w:rsid w:val="003E1338"/>
    <w:rsid w:val="003E14AE"/>
    <w:rsid w:val="003E1672"/>
    <w:rsid w:val="003E1C53"/>
    <w:rsid w:val="003E1CB8"/>
    <w:rsid w:val="003E2A69"/>
    <w:rsid w:val="003E2D49"/>
    <w:rsid w:val="003E2E3F"/>
    <w:rsid w:val="003E2FD4"/>
    <w:rsid w:val="003E34ED"/>
    <w:rsid w:val="003E35CF"/>
    <w:rsid w:val="003E3F2D"/>
    <w:rsid w:val="003E3F37"/>
    <w:rsid w:val="003E4230"/>
    <w:rsid w:val="003E49F6"/>
    <w:rsid w:val="003E4BAB"/>
    <w:rsid w:val="003E5F5D"/>
    <w:rsid w:val="003E62D9"/>
    <w:rsid w:val="003E660F"/>
    <w:rsid w:val="003E66C2"/>
    <w:rsid w:val="003E69E2"/>
    <w:rsid w:val="003E7280"/>
    <w:rsid w:val="003E76CC"/>
    <w:rsid w:val="003F0150"/>
    <w:rsid w:val="003F0841"/>
    <w:rsid w:val="003F092B"/>
    <w:rsid w:val="003F0B11"/>
    <w:rsid w:val="003F0EAF"/>
    <w:rsid w:val="003F23D3"/>
    <w:rsid w:val="003F253B"/>
    <w:rsid w:val="003F2E43"/>
    <w:rsid w:val="003F3437"/>
    <w:rsid w:val="003F3540"/>
    <w:rsid w:val="003F3B59"/>
    <w:rsid w:val="003F3F08"/>
    <w:rsid w:val="003F3FF4"/>
    <w:rsid w:val="003F43DE"/>
    <w:rsid w:val="003F49F1"/>
    <w:rsid w:val="003F4FDC"/>
    <w:rsid w:val="003F5206"/>
    <w:rsid w:val="003F589D"/>
    <w:rsid w:val="003F6272"/>
    <w:rsid w:val="003F6858"/>
    <w:rsid w:val="003F71C0"/>
    <w:rsid w:val="003F72A7"/>
    <w:rsid w:val="003F72DF"/>
    <w:rsid w:val="003F7439"/>
    <w:rsid w:val="00400E72"/>
    <w:rsid w:val="00401400"/>
    <w:rsid w:val="0040141A"/>
    <w:rsid w:val="0040141C"/>
    <w:rsid w:val="004015CA"/>
    <w:rsid w:val="0040271F"/>
    <w:rsid w:val="004027D2"/>
    <w:rsid w:val="00403568"/>
    <w:rsid w:val="00403650"/>
    <w:rsid w:val="00403660"/>
    <w:rsid w:val="004042A6"/>
    <w:rsid w:val="00404466"/>
    <w:rsid w:val="00404869"/>
    <w:rsid w:val="004057C4"/>
    <w:rsid w:val="00405884"/>
    <w:rsid w:val="0040593D"/>
    <w:rsid w:val="00405F44"/>
    <w:rsid w:val="00405FC3"/>
    <w:rsid w:val="00406158"/>
    <w:rsid w:val="00406600"/>
    <w:rsid w:val="004066E7"/>
    <w:rsid w:val="00406ABA"/>
    <w:rsid w:val="0040751B"/>
    <w:rsid w:val="00407D39"/>
    <w:rsid w:val="004101DF"/>
    <w:rsid w:val="00410AAA"/>
    <w:rsid w:val="00410CC2"/>
    <w:rsid w:val="00411F20"/>
    <w:rsid w:val="00412142"/>
    <w:rsid w:val="004132F4"/>
    <w:rsid w:val="0041407D"/>
    <w:rsid w:val="004140AF"/>
    <w:rsid w:val="0041477A"/>
    <w:rsid w:val="0041590F"/>
    <w:rsid w:val="00415C75"/>
    <w:rsid w:val="00415D0E"/>
    <w:rsid w:val="00415F23"/>
    <w:rsid w:val="004160C7"/>
    <w:rsid w:val="004162E4"/>
    <w:rsid w:val="004167A3"/>
    <w:rsid w:val="00416802"/>
    <w:rsid w:val="004208FF"/>
    <w:rsid w:val="00420B8C"/>
    <w:rsid w:val="00420DDA"/>
    <w:rsid w:val="00420E4D"/>
    <w:rsid w:val="00420F69"/>
    <w:rsid w:val="0042142A"/>
    <w:rsid w:val="004217A7"/>
    <w:rsid w:val="00421879"/>
    <w:rsid w:val="00421B27"/>
    <w:rsid w:val="00421CCD"/>
    <w:rsid w:val="004224FB"/>
    <w:rsid w:val="00422875"/>
    <w:rsid w:val="0042294B"/>
    <w:rsid w:val="00422D7B"/>
    <w:rsid w:val="00422F4A"/>
    <w:rsid w:val="00423631"/>
    <w:rsid w:val="00423918"/>
    <w:rsid w:val="00423D41"/>
    <w:rsid w:val="00424496"/>
    <w:rsid w:val="004244DE"/>
    <w:rsid w:val="00424524"/>
    <w:rsid w:val="00424AD7"/>
    <w:rsid w:val="00425339"/>
    <w:rsid w:val="00425EB2"/>
    <w:rsid w:val="00427057"/>
    <w:rsid w:val="004274EC"/>
    <w:rsid w:val="004276B7"/>
    <w:rsid w:val="00427886"/>
    <w:rsid w:val="0043021E"/>
    <w:rsid w:val="00430D07"/>
    <w:rsid w:val="00430EF2"/>
    <w:rsid w:val="004310CB"/>
    <w:rsid w:val="00431EE2"/>
    <w:rsid w:val="004322BD"/>
    <w:rsid w:val="0043236E"/>
    <w:rsid w:val="00432DAA"/>
    <w:rsid w:val="00434305"/>
    <w:rsid w:val="00434604"/>
    <w:rsid w:val="00434BCC"/>
    <w:rsid w:val="00435172"/>
    <w:rsid w:val="00435DF7"/>
    <w:rsid w:val="00436068"/>
    <w:rsid w:val="004366AF"/>
    <w:rsid w:val="00436877"/>
    <w:rsid w:val="004368EF"/>
    <w:rsid w:val="0043703B"/>
    <w:rsid w:val="004370E7"/>
    <w:rsid w:val="00437408"/>
    <w:rsid w:val="00437A6D"/>
    <w:rsid w:val="00440729"/>
    <w:rsid w:val="0044083F"/>
    <w:rsid w:val="00440D48"/>
    <w:rsid w:val="00440F33"/>
    <w:rsid w:val="00440FBB"/>
    <w:rsid w:val="00440FEA"/>
    <w:rsid w:val="0044128A"/>
    <w:rsid w:val="0044191B"/>
    <w:rsid w:val="00441A59"/>
    <w:rsid w:val="00441AE7"/>
    <w:rsid w:val="00441D3B"/>
    <w:rsid w:val="004420D8"/>
    <w:rsid w:val="00442315"/>
    <w:rsid w:val="0044244A"/>
    <w:rsid w:val="0044297D"/>
    <w:rsid w:val="00442A42"/>
    <w:rsid w:val="00442BA6"/>
    <w:rsid w:val="00443DF0"/>
    <w:rsid w:val="00443E53"/>
    <w:rsid w:val="00443FC0"/>
    <w:rsid w:val="00444070"/>
    <w:rsid w:val="0044453C"/>
    <w:rsid w:val="00445574"/>
    <w:rsid w:val="0044621D"/>
    <w:rsid w:val="0044641F"/>
    <w:rsid w:val="004467FB"/>
    <w:rsid w:val="00447023"/>
    <w:rsid w:val="004474E1"/>
    <w:rsid w:val="00447BFA"/>
    <w:rsid w:val="00447C47"/>
    <w:rsid w:val="0045016D"/>
    <w:rsid w:val="0045036C"/>
    <w:rsid w:val="004508BA"/>
    <w:rsid w:val="00451394"/>
    <w:rsid w:val="00451E9D"/>
    <w:rsid w:val="00452169"/>
    <w:rsid w:val="0045285F"/>
    <w:rsid w:val="00452D6B"/>
    <w:rsid w:val="00453941"/>
    <w:rsid w:val="00453C88"/>
    <w:rsid w:val="00453F06"/>
    <w:rsid w:val="00454484"/>
    <w:rsid w:val="004544D8"/>
    <w:rsid w:val="004550EF"/>
    <w:rsid w:val="0045517B"/>
    <w:rsid w:val="0045532E"/>
    <w:rsid w:val="00455777"/>
    <w:rsid w:val="00457041"/>
    <w:rsid w:val="004578B2"/>
    <w:rsid w:val="00457AFC"/>
    <w:rsid w:val="00457DE4"/>
    <w:rsid w:val="0046007D"/>
    <w:rsid w:val="004607E9"/>
    <w:rsid w:val="004608DA"/>
    <w:rsid w:val="00460EA1"/>
    <w:rsid w:val="00461612"/>
    <w:rsid w:val="00461800"/>
    <w:rsid w:val="004619A7"/>
    <w:rsid w:val="0046233D"/>
    <w:rsid w:val="004623FD"/>
    <w:rsid w:val="0046326F"/>
    <w:rsid w:val="004633BC"/>
    <w:rsid w:val="00463632"/>
    <w:rsid w:val="00463A76"/>
    <w:rsid w:val="00463B77"/>
    <w:rsid w:val="00463C7B"/>
    <w:rsid w:val="00463F22"/>
    <w:rsid w:val="004644A6"/>
    <w:rsid w:val="00464705"/>
    <w:rsid w:val="004647C9"/>
    <w:rsid w:val="00464CC3"/>
    <w:rsid w:val="0046557E"/>
    <w:rsid w:val="004659BD"/>
    <w:rsid w:val="00465E1E"/>
    <w:rsid w:val="004660CD"/>
    <w:rsid w:val="00466F06"/>
    <w:rsid w:val="00467136"/>
    <w:rsid w:val="0046735C"/>
    <w:rsid w:val="0046751B"/>
    <w:rsid w:val="00467EE6"/>
    <w:rsid w:val="00470460"/>
    <w:rsid w:val="00470775"/>
    <w:rsid w:val="00470F7A"/>
    <w:rsid w:val="00471D78"/>
    <w:rsid w:val="00471F89"/>
    <w:rsid w:val="0047214B"/>
    <w:rsid w:val="00472ABE"/>
    <w:rsid w:val="00472B24"/>
    <w:rsid w:val="00472DFF"/>
    <w:rsid w:val="0047359C"/>
    <w:rsid w:val="00473900"/>
    <w:rsid w:val="004746B1"/>
    <w:rsid w:val="004748E5"/>
    <w:rsid w:val="0047556C"/>
    <w:rsid w:val="0047583F"/>
    <w:rsid w:val="00475DE8"/>
    <w:rsid w:val="00475ED8"/>
    <w:rsid w:val="004764A1"/>
    <w:rsid w:val="00476508"/>
    <w:rsid w:val="00476994"/>
    <w:rsid w:val="00476A8F"/>
    <w:rsid w:val="00477142"/>
    <w:rsid w:val="00477D7C"/>
    <w:rsid w:val="00480B6E"/>
    <w:rsid w:val="00480CAA"/>
    <w:rsid w:val="00480DC1"/>
    <w:rsid w:val="00480FC0"/>
    <w:rsid w:val="004811F2"/>
    <w:rsid w:val="00481778"/>
    <w:rsid w:val="00481C44"/>
    <w:rsid w:val="004822FD"/>
    <w:rsid w:val="00482F3D"/>
    <w:rsid w:val="004832DD"/>
    <w:rsid w:val="00483A6E"/>
    <w:rsid w:val="00484936"/>
    <w:rsid w:val="00484B2F"/>
    <w:rsid w:val="00484F4D"/>
    <w:rsid w:val="004852F7"/>
    <w:rsid w:val="00485C89"/>
    <w:rsid w:val="00485F0B"/>
    <w:rsid w:val="004865C9"/>
    <w:rsid w:val="00486BE3"/>
    <w:rsid w:val="00486C14"/>
    <w:rsid w:val="00486F44"/>
    <w:rsid w:val="00487246"/>
    <w:rsid w:val="004874AB"/>
    <w:rsid w:val="00487658"/>
    <w:rsid w:val="004905E4"/>
    <w:rsid w:val="00490A89"/>
    <w:rsid w:val="00490A9D"/>
    <w:rsid w:val="00490AB4"/>
    <w:rsid w:val="00490F85"/>
    <w:rsid w:val="004913E3"/>
    <w:rsid w:val="00491420"/>
    <w:rsid w:val="00492987"/>
    <w:rsid w:val="00492EF9"/>
    <w:rsid w:val="00492F02"/>
    <w:rsid w:val="004939AE"/>
    <w:rsid w:val="00493BD4"/>
    <w:rsid w:val="00494200"/>
    <w:rsid w:val="004948B0"/>
    <w:rsid w:val="00495D1A"/>
    <w:rsid w:val="004965BA"/>
    <w:rsid w:val="00496901"/>
    <w:rsid w:val="00496EFF"/>
    <w:rsid w:val="00497606"/>
    <w:rsid w:val="004A09F2"/>
    <w:rsid w:val="004A0B46"/>
    <w:rsid w:val="004A0F78"/>
    <w:rsid w:val="004A12DF"/>
    <w:rsid w:val="004A17DD"/>
    <w:rsid w:val="004A1BA8"/>
    <w:rsid w:val="004A2078"/>
    <w:rsid w:val="004A20C6"/>
    <w:rsid w:val="004A21BD"/>
    <w:rsid w:val="004A281D"/>
    <w:rsid w:val="004A2C30"/>
    <w:rsid w:val="004A3312"/>
    <w:rsid w:val="004A3A1A"/>
    <w:rsid w:val="004A3A86"/>
    <w:rsid w:val="004A3B7E"/>
    <w:rsid w:val="004A3BDC"/>
    <w:rsid w:val="004A41D0"/>
    <w:rsid w:val="004A43C8"/>
    <w:rsid w:val="004A45F4"/>
    <w:rsid w:val="004A491D"/>
    <w:rsid w:val="004A4B57"/>
    <w:rsid w:val="004A4FBF"/>
    <w:rsid w:val="004A6175"/>
    <w:rsid w:val="004A63FA"/>
    <w:rsid w:val="004A6471"/>
    <w:rsid w:val="004A6849"/>
    <w:rsid w:val="004A70B8"/>
    <w:rsid w:val="004A714B"/>
    <w:rsid w:val="004A7718"/>
    <w:rsid w:val="004A78D3"/>
    <w:rsid w:val="004A7AE5"/>
    <w:rsid w:val="004B001B"/>
    <w:rsid w:val="004B0272"/>
    <w:rsid w:val="004B0471"/>
    <w:rsid w:val="004B0D37"/>
    <w:rsid w:val="004B1269"/>
    <w:rsid w:val="004B2138"/>
    <w:rsid w:val="004B2701"/>
    <w:rsid w:val="004B2793"/>
    <w:rsid w:val="004B28E2"/>
    <w:rsid w:val="004B2DDA"/>
    <w:rsid w:val="004B2E1B"/>
    <w:rsid w:val="004B3156"/>
    <w:rsid w:val="004B361A"/>
    <w:rsid w:val="004B3AA8"/>
    <w:rsid w:val="004B3C96"/>
    <w:rsid w:val="004B3E93"/>
    <w:rsid w:val="004B4BA4"/>
    <w:rsid w:val="004B5B36"/>
    <w:rsid w:val="004B5EAA"/>
    <w:rsid w:val="004B6C2F"/>
    <w:rsid w:val="004B6DE1"/>
    <w:rsid w:val="004B6FCB"/>
    <w:rsid w:val="004B7846"/>
    <w:rsid w:val="004B7E00"/>
    <w:rsid w:val="004C0B8B"/>
    <w:rsid w:val="004C0C8A"/>
    <w:rsid w:val="004C1118"/>
    <w:rsid w:val="004C1999"/>
    <w:rsid w:val="004C1FBC"/>
    <w:rsid w:val="004C2020"/>
    <w:rsid w:val="004C2845"/>
    <w:rsid w:val="004C2D55"/>
    <w:rsid w:val="004C3B78"/>
    <w:rsid w:val="004C3F1D"/>
    <w:rsid w:val="004C3F2C"/>
    <w:rsid w:val="004C42DB"/>
    <w:rsid w:val="004C458D"/>
    <w:rsid w:val="004C47AE"/>
    <w:rsid w:val="004C4AB4"/>
    <w:rsid w:val="004C4E01"/>
    <w:rsid w:val="004C54FC"/>
    <w:rsid w:val="004C6957"/>
    <w:rsid w:val="004C6F50"/>
    <w:rsid w:val="004C74BD"/>
    <w:rsid w:val="004C7556"/>
    <w:rsid w:val="004C7E8B"/>
    <w:rsid w:val="004C7E9D"/>
    <w:rsid w:val="004C7F67"/>
    <w:rsid w:val="004D02C5"/>
    <w:rsid w:val="004D076D"/>
    <w:rsid w:val="004D07B8"/>
    <w:rsid w:val="004D0EF1"/>
    <w:rsid w:val="004D12FB"/>
    <w:rsid w:val="004D1676"/>
    <w:rsid w:val="004D1A85"/>
    <w:rsid w:val="004D1D25"/>
    <w:rsid w:val="004D2253"/>
    <w:rsid w:val="004D25C4"/>
    <w:rsid w:val="004D3D29"/>
    <w:rsid w:val="004D4406"/>
    <w:rsid w:val="004D499F"/>
    <w:rsid w:val="004D4A0C"/>
    <w:rsid w:val="004D4A98"/>
    <w:rsid w:val="004D4FCA"/>
    <w:rsid w:val="004D5586"/>
    <w:rsid w:val="004D5776"/>
    <w:rsid w:val="004D6021"/>
    <w:rsid w:val="004D612F"/>
    <w:rsid w:val="004D6143"/>
    <w:rsid w:val="004D6822"/>
    <w:rsid w:val="004D6982"/>
    <w:rsid w:val="004D7A80"/>
    <w:rsid w:val="004D7C42"/>
    <w:rsid w:val="004E0465"/>
    <w:rsid w:val="004E127B"/>
    <w:rsid w:val="004E13EA"/>
    <w:rsid w:val="004E1B30"/>
    <w:rsid w:val="004E1C0A"/>
    <w:rsid w:val="004E22E8"/>
    <w:rsid w:val="004E287D"/>
    <w:rsid w:val="004E2DF6"/>
    <w:rsid w:val="004E30C5"/>
    <w:rsid w:val="004E345D"/>
    <w:rsid w:val="004E3813"/>
    <w:rsid w:val="004E3B34"/>
    <w:rsid w:val="004E3BEB"/>
    <w:rsid w:val="004E4817"/>
    <w:rsid w:val="004E4AA5"/>
    <w:rsid w:val="004E4AEE"/>
    <w:rsid w:val="004E4B38"/>
    <w:rsid w:val="004E4DCE"/>
    <w:rsid w:val="004E4F17"/>
    <w:rsid w:val="004E59E3"/>
    <w:rsid w:val="004E63B6"/>
    <w:rsid w:val="004E67C0"/>
    <w:rsid w:val="004E7260"/>
    <w:rsid w:val="004F0E58"/>
    <w:rsid w:val="004F1AA4"/>
    <w:rsid w:val="004F1EC2"/>
    <w:rsid w:val="004F2737"/>
    <w:rsid w:val="004F2A3F"/>
    <w:rsid w:val="004F391A"/>
    <w:rsid w:val="004F3B38"/>
    <w:rsid w:val="004F3CFB"/>
    <w:rsid w:val="004F5474"/>
    <w:rsid w:val="004F5EF2"/>
    <w:rsid w:val="004F6456"/>
    <w:rsid w:val="004F696E"/>
    <w:rsid w:val="004F6C71"/>
    <w:rsid w:val="004F6ED9"/>
    <w:rsid w:val="0050110E"/>
    <w:rsid w:val="00501139"/>
    <w:rsid w:val="005013B9"/>
    <w:rsid w:val="00501579"/>
    <w:rsid w:val="005015E6"/>
    <w:rsid w:val="00501ACC"/>
    <w:rsid w:val="0050258C"/>
    <w:rsid w:val="0050338F"/>
    <w:rsid w:val="0050345E"/>
    <w:rsid w:val="0050363E"/>
    <w:rsid w:val="005036E9"/>
    <w:rsid w:val="005039BC"/>
    <w:rsid w:val="00503E9C"/>
    <w:rsid w:val="005043BB"/>
    <w:rsid w:val="00504A3D"/>
    <w:rsid w:val="0050510A"/>
    <w:rsid w:val="005053B6"/>
    <w:rsid w:val="00505695"/>
    <w:rsid w:val="00505767"/>
    <w:rsid w:val="00505A81"/>
    <w:rsid w:val="005064E3"/>
    <w:rsid w:val="00506720"/>
    <w:rsid w:val="005067D3"/>
    <w:rsid w:val="00506804"/>
    <w:rsid w:val="00506A76"/>
    <w:rsid w:val="00506A81"/>
    <w:rsid w:val="00506F0A"/>
    <w:rsid w:val="00507181"/>
    <w:rsid w:val="005073EB"/>
    <w:rsid w:val="005073F0"/>
    <w:rsid w:val="0050765F"/>
    <w:rsid w:val="005079F4"/>
    <w:rsid w:val="00507B72"/>
    <w:rsid w:val="00507C23"/>
    <w:rsid w:val="00510235"/>
    <w:rsid w:val="005104AF"/>
    <w:rsid w:val="00510948"/>
    <w:rsid w:val="00510A7B"/>
    <w:rsid w:val="00510B1A"/>
    <w:rsid w:val="00510B1C"/>
    <w:rsid w:val="00510C15"/>
    <w:rsid w:val="00510EB5"/>
    <w:rsid w:val="00511A24"/>
    <w:rsid w:val="005128CA"/>
    <w:rsid w:val="00512F13"/>
    <w:rsid w:val="00512F6E"/>
    <w:rsid w:val="00513038"/>
    <w:rsid w:val="005130B7"/>
    <w:rsid w:val="005130FA"/>
    <w:rsid w:val="0051394A"/>
    <w:rsid w:val="00513F8F"/>
    <w:rsid w:val="00514174"/>
    <w:rsid w:val="00514D2D"/>
    <w:rsid w:val="00515203"/>
    <w:rsid w:val="00515483"/>
    <w:rsid w:val="0051579E"/>
    <w:rsid w:val="00515A1F"/>
    <w:rsid w:val="00516088"/>
    <w:rsid w:val="005162A8"/>
    <w:rsid w:val="005164EA"/>
    <w:rsid w:val="00516B0B"/>
    <w:rsid w:val="00516EE1"/>
    <w:rsid w:val="00516FD8"/>
    <w:rsid w:val="0051732F"/>
    <w:rsid w:val="005173D5"/>
    <w:rsid w:val="0051782D"/>
    <w:rsid w:val="00517FBF"/>
    <w:rsid w:val="00520725"/>
    <w:rsid w:val="005207F7"/>
    <w:rsid w:val="005208B2"/>
    <w:rsid w:val="005212D9"/>
    <w:rsid w:val="00521364"/>
    <w:rsid w:val="005220EC"/>
    <w:rsid w:val="00522793"/>
    <w:rsid w:val="00522C01"/>
    <w:rsid w:val="005236ED"/>
    <w:rsid w:val="00523F95"/>
    <w:rsid w:val="00523F9B"/>
    <w:rsid w:val="00524024"/>
    <w:rsid w:val="00524032"/>
    <w:rsid w:val="005248C9"/>
    <w:rsid w:val="00524A56"/>
    <w:rsid w:val="00524D65"/>
    <w:rsid w:val="005252CF"/>
    <w:rsid w:val="00525B16"/>
    <w:rsid w:val="00525DE2"/>
    <w:rsid w:val="00525FC1"/>
    <w:rsid w:val="00526191"/>
    <w:rsid w:val="00526B9B"/>
    <w:rsid w:val="00527B9A"/>
    <w:rsid w:val="00527CB1"/>
    <w:rsid w:val="005308B2"/>
    <w:rsid w:val="00531910"/>
    <w:rsid w:val="0053192F"/>
    <w:rsid w:val="0053249A"/>
    <w:rsid w:val="00533D04"/>
    <w:rsid w:val="00534063"/>
    <w:rsid w:val="00534804"/>
    <w:rsid w:val="005348B2"/>
    <w:rsid w:val="00534BDF"/>
    <w:rsid w:val="00534DF8"/>
    <w:rsid w:val="005352EE"/>
    <w:rsid w:val="005354EA"/>
    <w:rsid w:val="00535642"/>
    <w:rsid w:val="0053585F"/>
    <w:rsid w:val="005358B9"/>
    <w:rsid w:val="00535C76"/>
    <w:rsid w:val="00535D1E"/>
    <w:rsid w:val="00535EC4"/>
    <w:rsid w:val="00535ED9"/>
    <w:rsid w:val="00536038"/>
    <w:rsid w:val="0053626B"/>
    <w:rsid w:val="00536732"/>
    <w:rsid w:val="0053685B"/>
    <w:rsid w:val="0053692B"/>
    <w:rsid w:val="0053716A"/>
    <w:rsid w:val="005374D8"/>
    <w:rsid w:val="00537E4E"/>
    <w:rsid w:val="00541080"/>
    <w:rsid w:val="0054123E"/>
    <w:rsid w:val="005414FA"/>
    <w:rsid w:val="00541550"/>
    <w:rsid w:val="00541647"/>
    <w:rsid w:val="00541853"/>
    <w:rsid w:val="00541D62"/>
    <w:rsid w:val="0054210F"/>
    <w:rsid w:val="005422E1"/>
    <w:rsid w:val="00542A09"/>
    <w:rsid w:val="00542AD1"/>
    <w:rsid w:val="00542C52"/>
    <w:rsid w:val="00543761"/>
    <w:rsid w:val="00543B2F"/>
    <w:rsid w:val="00543BDA"/>
    <w:rsid w:val="005441CC"/>
    <w:rsid w:val="005443AF"/>
    <w:rsid w:val="00544B57"/>
    <w:rsid w:val="005455FB"/>
    <w:rsid w:val="005460D3"/>
    <w:rsid w:val="005464D3"/>
    <w:rsid w:val="005464D8"/>
    <w:rsid w:val="005479DA"/>
    <w:rsid w:val="00547ADB"/>
    <w:rsid w:val="00547BCC"/>
    <w:rsid w:val="0055013B"/>
    <w:rsid w:val="00550879"/>
    <w:rsid w:val="00551364"/>
    <w:rsid w:val="0055174E"/>
    <w:rsid w:val="00551C21"/>
    <w:rsid w:val="00551F6F"/>
    <w:rsid w:val="005522D3"/>
    <w:rsid w:val="00552CC4"/>
    <w:rsid w:val="005530D7"/>
    <w:rsid w:val="0055371E"/>
    <w:rsid w:val="00555044"/>
    <w:rsid w:val="005555D9"/>
    <w:rsid w:val="00555B9E"/>
    <w:rsid w:val="0055679C"/>
    <w:rsid w:val="005569BA"/>
    <w:rsid w:val="00556BD8"/>
    <w:rsid w:val="00557103"/>
    <w:rsid w:val="00557B6D"/>
    <w:rsid w:val="0056051C"/>
    <w:rsid w:val="00560ACB"/>
    <w:rsid w:val="00561260"/>
    <w:rsid w:val="00561475"/>
    <w:rsid w:val="0056147A"/>
    <w:rsid w:val="00561631"/>
    <w:rsid w:val="00561CD1"/>
    <w:rsid w:val="005627EF"/>
    <w:rsid w:val="00563856"/>
    <w:rsid w:val="00563EEE"/>
    <w:rsid w:val="0056487B"/>
    <w:rsid w:val="00564FB9"/>
    <w:rsid w:val="00565881"/>
    <w:rsid w:val="00565A74"/>
    <w:rsid w:val="00565BD4"/>
    <w:rsid w:val="00565C22"/>
    <w:rsid w:val="0056605E"/>
    <w:rsid w:val="005666C7"/>
    <w:rsid w:val="0056691A"/>
    <w:rsid w:val="0056705A"/>
    <w:rsid w:val="005670E4"/>
    <w:rsid w:val="005702FC"/>
    <w:rsid w:val="005713E7"/>
    <w:rsid w:val="00571CAC"/>
    <w:rsid w:val="00571E65"/>
    <w:rsid w:val="00572339"/>
    <w:rsid w:val="00572A79"/>
    <w:rsid w:val="00572C92"/>
    <w:rsid w:val="00572D04"/>
    <w:rsid w:val="00572F1F"/>
    <w:rsid w:val="00573D9E"/>
    <w:rsid w:val="00573F52"/>
    <w:rsid w:val="005746E1"/>
    <w:rsid w:val="00574A40"/>
    <w:rsid w:val="00574F85"/>
    <w:rsid w:val="00575958"/>
    <w:rsid w:val="00575B1A"/>
    <w:rsid w:val="00575F54"/>
    <w:rsid w:val="00576019"/>
    <w:rsid w:val="0057678D"/>
    <w:rsid w:val="0057694A"/>
    <w:rsid w:val="0057779F"/>
    <w:rsid w:val="005801E3"/>
    <w:rsid w:val="005803E6"/>
    <w:rsid w:val="0058068C"/>
    <w:rsid w:val="005813BC"/>
    <w:rsid w:val="00581802"/>
    <w:rsid w:val="0058231A"/>
    <w:rsid w:val="005825C6"/>
    <w:rsid w:val="00582DD0"/>
    <w:rsid w:val="00582E41"/>
    <w:rsid w:val="00582FF9"/>
    <w:rsid w:val="0058334D"/>
    <w:rsid w:val="00583627"/>
    <w:rsid w:val="0058368B"/>
    <w:rsid w:val="005836A8"/>
    <w:rsid w:val="0058409C"/>
    <w:rsid w:val="00584262"/>
    <w:rsid w:val="0058498B"/>
    <w:rsid w:val="0058579B"/>
    <w:rsid w:val="0058619D"/>
    <w:rsid w:val="0058623C"/>
    <w:rsid w:val="00586346"/>
    <w:rsid w:val="00586630"/>
    <w:rsid w:val="005867A0"/>
    <w:rsid w:val="00586A3A"/>
    <w:rsid w:val="00587AAC"/>
    <w:rsid w:val="00587ADD"/>
    <w:rsid w:val="00587C0E"/>
    <w:rsid w:val="00591027"/>
    <w:rsid w:val="0059116F"/>
    <w:rsid w:val="00591264"/>
    <w:rsid w:val="00591C70"/>
    <w:rsid w:val="00592A14"/>
    <w:rsid w:val="00592C97"/>
    <w:rsid w:val="00593592"/>
    <w:rsid w:val="00593798"/>
    <w:rsid w:val="005939D1"/>
    <w:rsid w:val="00593E72"/>
    <w:rsid w:val="00594317"/>
    <w:rsid w:val="00594E0A"/>
    <w:rsid w:val="00595D59"/>
    <w:rsid w:val="00596160"/>
    <w:rsid w:val="005965DA"/>
    <w:rsid w:val="005966E2"/>
    <w:rsid w:val="0059671B"/>
    <w:rsid w:val="0059685F"/>
    <w:rsid w:val="005968BF"/>
    <w:rsid w:val="00596A08"/>
    <w:rsid w:val="00596D47"/>
    <w:rsid w:val="00596F34"/>
    <w:rsid w:val="00597007"/>
    <w:rsid w:val="00597ADB"/>
    <w:rsid w:val="00597B65"/>
    <w:rsid w:val="005A0966"/>
    <w:rsid w:val="005A0F3E"/>
    <w:rsid w:val="005A11B7"/>
    <w:rsid w:val="005A245A"/>
    <w:rsid w:val="005A260B"/>
    <w:rsid w:val="005A2D55"/>
    <w:rsid w:val="005A3829"/>
    <w:rsid w:val="005A386D"/>
    <w:rsid w:val="005A4657"/>
    <w:rsid w:val="005A4A1B"/>
    <w:rsid w:val="005A5341"/>
    <w:rsid w:val="005A56D6"/>
    <w:rsid w:val="005A5AE8"/>
    <w:rsid w:val="005A678C"/>
    <w:rsid w:val="005A68F9"/>
    <w:rsid w:val="005A6C18"/>
    <w:rsid w:val="005A6FF5"/>
    <w:rsid w:val="005A7718"/>
    <w:rsid w:val="005A7830"/>
    <w:rsid w:val="005A7A75"/>
    <w:rsid w:val="005A7FCE"/>
    <w:rsid w:val="005B0455"/>
    <w:rsid w:val="005B08CE"/>
    <w:rsid w:val="005B0CBF"/>
    <w:rsid w:val="005B0EB5"/>
    <w:rsid w:val="005B0F3F"/>
    <w:rsid w:val="005B157F"/>
    <w:rsid w:val="005B171B"/>
    <w:rsid w:val="005B19DF"/>
    <w:rsid w:val="005B1E67"/>
    <w:rsid w:val="005B1EA4"/>
    <w:rsid w:val="005B2519"/>
    <w:rsid w:val="005B28F7"/>
    <w:rsid w:val="005B28FF"/>
    <w:rsid w:val="005B2A37"/>
    <w:rsid w:val="005B2BAE"/>
    <w:rsid w:val="005B311C"/>
    <w:rsid w:val="005B31D6"/>
    <w:rsid w:val="005B3894"/>
    <w:rsid w:val="005B38FA"/>
    <w:rsid w:val="005B4680"/>
    <w:rsid w:val="005B4903"/>
    <w:rsid w:val="005B4CC4"/>
    <w:rsid w:val="005B51CE"/>
    <w:rsid w:val="005B5801"/>
    <w:rsid w:val="005B580A"/>
    <w:rsid w:val="005B5885"/>
    <w:rsid w:val="005B591D"/>
    <w:rsid w:val="005B5CD7"/>
    <w:rsid w:val="005B5F40"/>
    <w:rsid w:val="005B626D"/>
    <w:rsid w:val="005B6456"/>
    <w:rsid w:val="005B6A11"/>
    <w:rsid w:val="005B6CF6"/>
    <w:rsid w:val="005B7422"/>
    <w:rsid w:val="005B75CD"/>
    <w:rsid w:val="005B7BD4"/>
    <w:rsid w:val="005C0067"/>
    <w:rsid w:val="005C03AB"/>
    <w:rsid w:val="005C06A6"/>
    <w:rsid w:val="005C0B9A"/>
    <w:rsid w:val="005C10DC"/>
    <w:rsid w:val="005C1483"/>
    <w:rsid w:val="005C14C0"/>
    <w:rsid w:val="005C182A"/>
    <w:rsid w:val="005C1AAE"/>
    <w:rsid w:val="005C1B70"/>
    <w:rsid w:val="005C29B8"/>
    <w:rsid w:val="005C3129"/>
    <w:rsid w:val="005C3A78"/>
    <w:rsid w:val="005C3AD9"/>
    <w:rsid w:val="005C3C48"/>
    <w:rsid w:val="005C45A3"/>
    <w:rsid w:val="005C4787"/>
    <w:rsid w:val="005C4E34"/>
    <w:rsid w:val="005C568E"/>
    <w:rsid w:val="005C59BD"/>
    <w:rsid w:val="005C5D7C"/>
    <w:rsid w:val="005C5EA2"/>
    <w:rsid w:val="005C5F21"/>
    <w:rsid w:val="005C62AB"/>
    <w:rsid w:val="005C6518"/>
    <w:rsid w:val="005C6643"/>
    <w:rsid w:val="005C6828"/>
    <w:rsid w:val="005C6CBA"/>
    <w:rsid w:val="005C7156"/>
    <w:rsid w:val="005D09D0"/>
    <w:rsid w:val="005D0C75"/>
    <w:rsid w:val="005D11B6"/>
    <w:rsid w:val="005D16C8"/>
    <w:rsid w:val="005D20B7"/>
    <w:rsid w:val="005D22A9"/>
    <w:rsid w:val="005D29C6"/>
    <w:rsid w:val="005D2F64"/>
    <w:rsid w:val="005D30A4"/>
    <w:rsid w:val="005D377F"/>
    <w:rsid w:val="005D37F4"/>
    <w:rsid w:val="005D4171"/>
    <w:rsid w:val="005D428F"/>
    <w:rsid w:val="005D4A1C"/>
    <w:rsid w:val="005D4C17"/>
    <w:rsid w:val="005D4F30"/>
    <w:rsid w:val="005D4F91"/>
    <w:rsid w:val="005D5E93"/>
    <w:rsid w:val="005D5E9D"/>
    <w:rsid w:val="005D6459"/>
    <w:rsid w:val="005D6A95"/>
    <w:rsid w:val="005D6B2C"/>
    <w:rsid w:val="005D6C27"/>
    <w:rsid w:val="005D6C54"/>
    <w:rsid w:val="005D6D2A"/>
    <w:rsid w:val="005D6D9C"/>
    <w:rsid w:val="005D7101"/>
    <w:rsid w:val="005D7329"/>
    <w:rsid w:val="005D7405"/>
    <w:rsid w:val="005D796C"/>
    <w:rsid w:val="005D7DCB"/>
    <w:rsid w:val="005E0645"/>
    <w:rsid w:val="005E0D91"/>
    <w:rsid w:val="005E1704"/>
    <w:rsid w:val="005E173D"/>
    <w:rsid w:val="005E18B7"/>
    <w:rsid w:val="005E2261"/>
    <w:rsid w:val="005E2335"/>
    <w:rsid w:val="005E2CE4"/>
    <w:rsid w:val="005E2FB5"/>
    <w:rsid w:val="005E3147"/>
    <w:rsid w:val="005E32BE"/>
    <w:rsid w:val="005E34CA"/>
    <w:rsid w:val="005E3B96"/>
    <w:rsid w:val="005E3C18"/>
    <w:rsid w:val="005E3D16"/>
    <w:rsid w:val="005E3D6D"/>
    <w:rsid w:val="005E3E93"/>
    <w:rsid w:val="005E4526"/>
    <w:rsid w:val="005E4B14"/>
    <w:rsid w:val="005E4B38"/>
    <w:rsid w:val="005E4D2D"/>
    <w:rsid w:val="005E4DC1"/>
    <w:rsid w:val="005E63B7"/>
    <w:rsid w:val="005E6812"/>
    <w:rsid w:val="005E6886"/>
    <w:rsid w:val="005E6C4B"/>
    <w:rsid w:val="005E6DEC"/>
    <w:rsid w:val="005E6E6B"/>
    <w:rsid w:val="005E7881"/>
    <w:rsid w:val="005E78E0"/>
    <w:rsid w:val="005E7EB9"/>
    <w:rsid w:val="005E7F2A"/>
    <w:rsid w:val="005E7F36"/>
    <w:rsid w:val="005F00A3"/>
    <w:rsid w:val="005F06DF"/>
    <w:rsid w:val="005F0C1F"/>
    <w:rsid w:val="005F0D9C"/>
    <w:rsid w:val="005F137B"/>
    <w:rsid w:val="005F18AE"/>
    <w:rsid w:val="005F1C91"/>
    <w:rsid w:val="005F252C"/>
    <w:rsid w:val="005F284E"/>
    <w:rsid w:val="005F33E8"/>
    <w:rsid w:val="005F3AB8"/>
    <w:rsid w:val="005F425D"/>
    <w:rsid w:val="005F511E"/>
    <w:rsid w:val="005F5410"/>
    <w:rsid w:val="005F55A2"/>
    <w:rsid w:val="005F5B9A"/>
    <w:rsid w:val="005F5FB6"/>
    <w:rsid w:val="005F6200"/>
    <w:rsid w:val="005F62F7"/>
    <w:rsid w:val="005F7249"/>
    <w:rsid w:val="00600568"/>
    <w:rsid w:val="0060075C"/>
    <w:rsid w:val="00600C38"/>
    <w:rsid w:val="00600ED1"/>
    <w:rsid w:val="00601284"/>
    <w:rsid w:val="006012B8"/>
    <w:rsid w:val="006015CE"/>
    <w:rsid w:val="00601A42"/>
    <w:rsid w:val="00601B28"/>
    <w:rsid w:val="00601C80"/>
    <w:rsid w:val="00601F6E"/>
    <w:rsid w:val="00601FD8"/>
    <w:rsid w:val="00602F22"/>
    <w:rsid w:val="006033CF"/>
    <w:rsid w:val="00603822"/>
    <w:rsid w:val="00603A8E"/>
    <w:rsid w:val="00603E9C"/>
    <w:rsid w:val="00603EB7"/>
    <w:rsid w:val="00603F65"/>
    <w:rsid w:val="00604784"/>
    <w:rsid w:val="0060481A"/>
    <w:rsid w:val="00604CCB"/>
    <w:rsid w:val="006059B9"/>
    <w:rsid w:val="00605EFB"/>
    <w:rsid w:val="00606419"/>
    <w:rsid w:val="0060697A"/>
    <w:rsid w:val="00606B93"/>
    <w:rsid w:val="006073C9"/>
    <w:rsid w:val="00607ADB"/>
    <w:rsid w:val="00607BC2"/>
    <w:rsid w:val="00607D29"/>
    <w:rsid w:val="00607E09"/>
    <w:rsid w:val="006104F9"/>
    <w:rsid w:val="006105C0"/>
    <w:rsid w:val="00610C27"/>
    <w:rsid w:val="00611214"/>
    <w:rsid w:val="006114C9"/>
    <w:rsid w:val="006126E1"/>
    <w:rsid w:val="00612952"/>
    <w:rsid w:val="00612BA4"/>
    <w:rsid w:val="00612BD0"/>
    <w:rsid w:val="00612E0E"/>
    <w:rsid w:val="00612FFD"/>
    <w:rsid w:val="00613B84"/>
    <w:rsid w:val="00614411"/>
    <w:rsid w:val="00614C33"/>
    <w:rsid w:val="00614CC1"/>
    <w:rsid w:val="00614D68"/>
    <w:rsid w:val="00614E68"/>
    <w:rsid w:val="0061556F"/>
    <w:rsid w:val="00615754"/>
    <w:rsid w:val="00615A9D"/>
    <w:rsid w:val="00616221"/>
    <w:rsid w:val="00617387"/>
    <w:rsid w:val="00617402"/>
    <w:rsid w:val="006174F5"/>
    <w:rsid w:val="00617784"/>
    <w:rsid w:val="00620082"/>
    <w:rsid w:val="00620279"/>
    <w:rsid w:val="00620415"/>
    <w:rsid w:val="006205D6"/>
    <w:rsid w:val="00620713"/>
    <w:rsid w:val="00620A24"/>
    <w:rsid w:val="0062141C"/>
    <w:rsid w:val="00621858"/>
    <w:rsid w:val="00621C23"/>
    <w:rsid w:val="00621C91"/>
    <w:rsid w:val="00622010"/>
    <w:rsid w:val="00622106"/>
    <w:rsid w:val="0062273C"/>
    <w:rsid w:val="00623481"/>
    <w:rsid w:val="00623B53"/>
    <w:rsid w:val="00624131"/>
    <w:rsid w:val="00625176"/>
    <w:rsid w:val="006252D8"/>
    <w:rsid w:val="00625342"/>
    <w:rsid w:val="00625524"/>
    <w:rsid w:val="006259BC"/>
    <w:rsid w:val="006261B7"/>
    <w:rsid w:val="0062636B"/>
    <w:rsid w:val="0062661E"/>
    <w:rsid w:val="00627966"/>
    <w:rsid w:val="00627CAC"/>
    <w:rsid w:val="00627D7D"/>
    <w:rsid w:val="00627F08"/>
    <w:rsid w:val="0063033B"/>
    <w:rsid w:val="0063064A"/>
    <w:rsid w:val="00631242"/>
    <w:rsid w:val="0063192D"/>
    <w:rsid w:val="00632182"/>
    <w:rsid w:val="0063220F"/>
    <w:rsid w:val="00632AE0"/>
    <w:rsid w:val="00632C4C"/>
    <w:rsid w:val="00633324"/>
    <w:rsid w:val="00633A30"/>
    <w:rsid w:val="00633C17"/>
    <w:rsid w:val="00634222"/>
    <w:rsid w:val="006342A7"/>
    <w:rsid w:val="00634644"/>
    <w:rsid w:val="00634D9E"/>
    <w:rsid w:val="006359DB"/>
    <w:rsid w:val="00635A89"/>
    <w:rsid w:val="00635CAD"/>
    <w:rsid w:val="00635D80"/>
    <w:rsid w:val="00636A1D"/>
    <w:rsid w:val="00636B09"/>
    <w:rsid w:val="00636E3E"/>
    <w:rsid w:val="006375F1"/>
    <w:rsid w:val="006379F7"/>
    <w:rsid w:val="00637AAC"/>
    <w:rsid w:val="00637E4D"/>
    <w:rsid w:val="00640620"/>
    <w:rsid w:val="00640A65"/>
    <w:rsid w:val="00641108"/>
    <w:rsid w:val="00641212"/>
    <w:rsid w:val="006412AB"/>
    <w:rsid w:val="006417E5"/>
    <w:rsid w:val="00641A1F"/>
    <w:rsid w:val="00641AEE"/>
    <w:rsid w:val="00642288"/>
    <w:rsid w:val="00643A46"/>
    <w:rsid w:val="0064446B"/>
    <w:rsid w:val="00645564"/>
    <w:rsid w:val="00645904"/>
    <w:rsid w:val="00646544"/>
    <w:rsid w:val="00646CCD"/>
    <w:rsid w:val="00646CFE"/>
    <w:rsid w:val="0064763A"/>
    <w:rsid w:val="006479F5"/>
    <w:rsid w:val="00647FEB"/>
    <w:rsid w:val="006502AA"/>
    <w:rsid w:val="0065071A"/>
    <w:rsid w:val="00650812"/>
    <w:rsid w:val="00650B03"/>
    <w:rsid w:val="00650DF9"/>
    <w:rsid w:val="006513C3"/>
    <w:rsid w:val="00651880"/>
    <w:rsid w:val="00651ACB"/>
    <w:rsid w:val="00651C47"/>
    <w:rsid w:val="006520B4"/>
    <w:rsid w:val="00652677"/>
    <w:rsid w:val="006526B6"/>
    <w:rsid w:val="00652AB2"/>
    <w:rsid w:val="0065308C"/>
    <w:rsid w:val="00653094"/>
    <w:rsid w:val="00653E49"/>
    <w:rsid w:val="00653FED"/>
    <w:rsid w:val="00654EC0"/>
    <w:rsid w:val="0065525B"/>
    <w:rsid w:val="0065597D"/>
    <w:rsid w:val="00655D4F"/>
    <w:rsid w:val="006567A6"/>
    <w:rsid w:val="00656803"/>
    <w:rsid w:val="00656D29"/>
    <w:rsid w:val="00657493"/>
    <w:rsid w:val="00657680"/>
    <w:rsid w:val="00657CF3"/>
    <w:rsid w:val="00657D41"/>
    <w:rsid w:val="00660430"/>
    <w:rsid w:val="00660611"/>
    <w:rsid w:val="00660C58"/>
    <w:rsid w:val="0066128C"/>
    <w:rsid w:val="00661CD7"/>
    <w:rsid w:val="00661E95"/>
    <w:rsid w:val="00662047"/>
    <w:rsid w:val="006624A6"/>
    <w:rsid w:val="006626AA"/>
    <w:rsid w:val="006627A8"/>
    <w:rsid w:val="00663300"/>
    <w:rsid w:val="006640E5"/>
    <w:rsid w:val="006645AD"/>
    <w:rsid w:val="006646F1"/>
    <w:rsid w:val="00664929"/>
    <w:rsid w:val="00664F62"/>
    <w:rsid w:val="0066549F"/>
    <w:rsid w:val="006655E1"/>
    <w:rsid w:val="0066610B"/>
    <w:rsid w:val="00666A01"/>
    <w:rsid w:val="00666EF4"/>
    <w:rsid w:val="00667088"/>
    <w:rsid w:val="00667E03"/>
    <w:rsid w:val="00670F41"/>
    <w:rsid w:val="006710EE"/>
    <w:rsid w:val="00671937"/>
    <w:rsid w:val="00672060"/>
    <w:rsid w:val="00672BFD"/>
    <w:rsid w:val="00672C67"/>
    <w:rsid w:val="00672DE2"/>
    <w:rsid w:val="00672F03"/>
    <w:rsid w:val="0067318A"/>
    <w:rsid w:val="00673E3A"/>
    <w:rsid w:val="00675B31"/>
    <w:rsid w:val="00675BEF"/>
    <w:rsid w:val="00675D8F"/>
    <w:rsid w:val="00676DA7"/>
    <w:rsid w:val="006770F4"/>
    <w:rsid w:val="00677119"/>
    <w:rsid w:val="00677A84"/>
    <w:rsid w:val="006800A6"/>
    <w:rsid w:val="00680163"/>
    <w:rsid w:val="0068026D"/>
    <w:rsid w:val="0068076E"/>
    <w:rsid w:val="00680A27"/>
    <w:rsid w:val="00680B80"/>
    <w:rsid w:val="00680CF1"/>
    <w:rsid w:val="006812E9"/>
    <w:rsid w:val="00681439"/>
    <w:rsid w:val="006815A3"/>
    <w:rsid w:val="00681641"/>
    <w:rsid w:val="00681676"/>
    <w:rsid w:val="006816A4"/>
    <w:rsid w:val="00681885"/>
    <w:rsid w:val="006819B8"/>
    <w:rsid w:val="00681B62"/>
    <w:rsid w:val="006823C2"/>
    <w:rsid w:val="00682A41"/>
    <w:rsid w:val="00682EEC"/>
    <w:rsid w:val="006831F8"/>
    <w:rsid w:val="00683CA6"/>
    <w:rsid w:val="00683E59"/>
    <w:rsid w:val="006840A6"/>
    <w:rsid w:val="00684627"/>
    <w:rsid w:val="00684C0B"/>
    <w:rsid w:val="006850CD"/>
    <w:rsid w:val="00685329"/>
    <w:rsid w:val="0068576B"/>
    <w:rsid w:val="006859A6"/>
    <w:rsid w:val="00685AAB"/>
    <w:rsid w:val="00686AB4"/>
    <w:rsid w:val="00686FE3"/>
    <w:rsid w:val="00687B21"/>
    <w:rsid w:val="006901D9"/>
    <w:rsid w:val="00690834"/>
    <w:rsid w:val="0069096F"/>
    <w:rsid w:val="00691814"/>
    <w:rsid w:val="00691EEA"/>
    <w:rsid w:val="0069286A"/>
    <w:rsid w:val="00692B27"/>
    <w:rsid w:val="00692CC8"/>
    <w:rsid w:val="00693249"/>
    <w:rsid w:val="0069353D"/>
    <w:rsid w:val="0069358C"/>
    <w:rsid w:val="00693A79"/>
    <w:rsid w:val="00694222"/>
    <w:rsid w:val="0069444A"/>
    <w:rsid w:val="006973AB"/>
    <w:rsid w:val="00697FD8"/>
    <w:rsid w:val="006A07AA"/>
    <w:rsid w:val="006A099D"/>
    <w:rsid w:val="006A0C64"/>
    <w:rsid w:val="006A0E51"/>
    <w:rsid w:val="006A1275"/>
    <w:rsid w:val="006A12CB"/>
    <w:rsid w:val="006A1382"/>
    <w:rsid w:val="006A13C2"/>
    <w:rsid w:val="006A18DE"/>
    <w:rsid w:val="006A1909"/>
    <w:rsid w:val="006A1952"/>
    <w:rsid w:val="006A210B"/>
    <w:rsid w:val="006A2145"/>
    <w:rsid w:val="006A25E5"/>
    <w:rsid w:val="006A274E"/>
    <w:rsid w:val="006A2B46"/>
    <w:rsid w:val="006A30AE"/>
    <w:rsid w:val="006A336D"/>
    <w:rsid w:val="006A37B9"/>
    <w:rsid w:val="006A3F37"/>
    <w:rsid w:val="006A4989"/>
    <w:rsid w:val="006A4E81"/>
    <w:rsid w:val="006A537C"/>
    <w:rsid w:val="006A5AAD"/>
    <w:rsid w:val="006A5C1D"/>
    <w:rsid w:val="006A6284"/>
    <w:rsid w:val="006A6B25"/>
    <w:rsid w:val="006A6F8F"/>
    <w:rsid w:val="006A7503"/>
    <w:rsid w:val="006A7DEF"/>
    <w:rsid w:val="006B06B8"/>
    <w:rsid w:val="006B0E5B"/>
    <w:rsid w:val="006B1188"/>
    <w:rsid w:val="006B135E"/>
    <w:rsid w:val="006B2672"/>
    <w:rsid w:val="006B2683"/>
    <w:rsid w:val="006B294A"/>
    <w:rsid w:val="006B422B"/>
    <w:rsid w:val="006B43B4"/>
    <w:rsid w:val="006B44A8"/>
    <w:rsid w:val="006B44F1"/>
    <w:rsid w:val="006B48F6"/>
    <w:rsid w:val="006B4EC3"/>
    <w:rsid w:val="006B5313"/>
    <w:rsid w:val="006B54BF"/>
    <w:rsid w:val="006B58F7"/>
    <w:rsid w:val="006B5F44"/>
    <w:rsid w:val="006B5F90"/>
    <w:rsid w:val="006B62E4"/>
    <w:rsid w:val="006B6A8F"/>
    <w:rsid w:val="006B7605"/>
    <w:rsid w:val="006B7647"/>
    <w:rsid w:val="006B7A8D"/>
    <w:rsid w:val="006B7E3D"/>
    <w:rsid w:val="006C0171"/>
    <w:rsid w:val="006C0CD0"/>
    <w:rsid w:val="006C1BBA"/>
    <w:rsid w:val="006C1C90"/>
    <w:rsid w:val="006C1CE0"/>
    <w:rsid w:val="006C1D07"/>
    <w:rsid w:val="006C1FB5"/>
    <w:rsid w:val="006C2079"/>
    <w:rsid w:val="006C21D0"/>
    <w:rsid w:val="006C2F90"/>
    <w:rsid w:val="006C3260"/>
    <w:rsid w:val="006C38DF"/>
    <w:rsid w:val="006C3D8E"/>
    <w:rsid w:val="006C49CD"/>
    <w:rsid w:val="006C5A62"/>
    <w:rsid w:val="006C5B81"/>
    <w:rsid w:val="006C5D68"/>
    <w:rsid w:val="006C5F9F"/>
    <w:rsid w:val="006C60D1"/>
    <w:rsid w:val="006C64C0"/>
    <w:rsid w:val="006C6681"/>
    <w:rsid w:val="006C6976"/>
    <w:rsid w:val="006C6DD0"/>
    <w:rsid w:val="006D04EA"/>
    <w:rsid w:val="006D08D2"/>
    <w:rsid w:val="006D09C8"/>
    <w:rsid w:val="006D1112"/>
    <w:rsid w:val="006D16C4"/>
    <w:rsid w:val="006D1918"/>
    <w:rsid w:val="006D24FF"/>
    <w:rsid w:val="006D2E95"/>
    <w:rsid w:val="006D3512"/>
    <w:rsid w:val="006D38F9"/>
    <w:rsid w:val="006D3E96"/>
    <w:rsid w:val="006D3F9D"/>
    <w:rsid w:val="006D4515"/>
    <w:rsid w:val="006D4BB1"/>
    <w:rsid w:val="006D4D63"/>
    <w:rsid w:val="006D51CB"/>
    <w:rsid w:val="006D5DA8"/>
    <w:rsid w:val="006D60B0"/>
    <w:rsid w:val="006D6178"/>
    <w:rsid w:val="006D61E5"/>
    <w:rsid w:val="006D6267"/>
    <w:rsid w:val="006D6593"/>
    <w:rsid w:val="006D6BEE"/>
    <w:rsid w:val="006D70AF"/>
    <w:rsid w:val="006D7CC9"/>
    <w:rsid w:val="006D7CF9"/>
    <w:rsid w:val="006E0A43"/>
    <w:rsid w:val="006E196F"/>
    <w:rsid w:val="006E1AAC"/>
    <w:rsid w:val="006E1B01"/>
    <w:rsid w:val="006E1CF1"/>
    <w:rsid w:val="006E1D8E"/>
    <w:rsid w:val="006E1F2B"/>
    <w:rsid w:val="006E3111"/>
    <w:rsid w:val="006E3235"/>
    <w:rsid w:val="006E3579"/>
    <w:rsid w:val="006E3719"/>
    <w:rsid w:val="006E398B"/>
    <w:rsid w:val="006E3EB4"/>
    <w:rsid w:val="006E3FDA"/>
    <w:rsid w:val="006E4DBB"/>
    <w:rsid w:val="006E4EA1"/>
    <w:rsid w:val="006E4ED2"/>
    <w:rsid w:val="006E5A9B"/>
    <w:rsid w:val="006E6558"/>
    <w:rsid w:val="006E6612"/>
    <w:rsid w:val="006E721F"/>
    <w:rsid w:val="006E79C6"/>
    <w:rsid w:val="006E7A7B"/>
    <w:rsid w:val="006E7B54"/>
    <w:rsid w:val="006E7C11"/>
    <w:rsid w:val="006F0178"/>
    <w:rsid w:val="006F020C"/>
    <w:rsid w:val="006F03A8"/>
    <w:rsid w:val="006F06D5"/>
    <w:rsid w:val="006F263F"/>
    <w:rsid w:val="006F26A7"/>
    <w:rsid w:val="006F28C1"/>
    <w:rsid w:val="006F2915"/>
    <w:rsid w:val="006F2ACA"/>
    <w:rsid w:val="006F2ADC"/>
    <w:rsid w:val="006F2B67"/>
    <w:rsid w:val="006F2BFE"/>
    <w:rsid w:val="006F31E9"/>
    <w:rsid w:val="006F3304"/>
    <w:rsid w:val="006F4240"/>
    <w:rsid w:val="006F4E92"/>
    <w:rsid w:val="006F538A"/>
    <w:rsid w:val="006F6284"/>
    <w:rsid w:val="006F67BC"/>
    <w:rsid w:val="006F6BC5"/>
    <w:rsid w:val="006F776F"/>
    <w:rsid w:val="007002C5"/>
    <w:rsid w:val="00701158"/>
    <w:rsid w:val="00701188"/>
    <w:rsid w:val="0070125D"/>
    <w:rsid w:val="007014BD"/>
    <w:rsid w:val="00702F81"/>
    <w:rsid w:val="007031A1"/>
    <w:rsid w:val="0070334E"/>
    <w:rsid w:val="0070340C"/>
    <w:rsid w:val="007040F8"/>
    <w:rsid w:val="00704387"/>
    <w:rsid w:val="00705095"/>
    <w:rsid w:val="0070520A"/>
    <w:rsid w:val="00705217"/>
    <w:rsid w:val="007061F5"/>
    <w:rsid w:val="0070623A"/>
    <w:rsid w:val="007063F3"/>
    <w:rsid w:val="007071A0"/>
    <w:rsid w:val="0070732E"/>
    <w:rsid w:val="007074E9"/>
    <w:rsid w:val="00707669"/>
    <w:rsid w:val="0070797C"/>
    <w:rsid w:val="00707C1A"/>
    <w:rsid w:val="00710411"/>
    <w:rsid w:val="00710BE2"/>
    <w:rsid w:val="00710BF5"/>
    <w:rsid w:val="00711547"/>
    <w:rsid w:val="00711688"/>
    <w:rsid w:val="00711CBA"/>
    <w:rsid w:val="00711FB5"/>
    <w:rsid w:val="00712A01"/>
    <w:rsid w:val="00712C0C"/>
    <w:rsid w:val="00712F44"/>
    <w:rsid w:val="0071408E"/>
    <w:rsid w:val="007147A4"/>
    <w:rsid w:val="00714F58"/>
    <w:rsid w:val="00714F8B"/>
    <w:rsid w:val="00717642"/>
    <w:rsid w:val="007177B3"/>
    <w:rsid w:val="007217BE"/>
    <w:rsid w:val="00722331"/>
    <w:rsid w:val="0072261D"/>
    <w:rsid w:val="00722967"/>
    <w:rsid w:val="00722FBF"/>
    <w:rsid w:val="00722FC2"/>
    <w:rsid w:val="007230A4"/>
    <w:rsid w:val="0072335F"/>
    <w:rsid w:val="00723811"/>
    <w:rsid w:val="00723AE2"/>
    <w:rsid w:val="00723FE9"/>
    <w:rsid w:val="00724008"/>
    <w:rsid w:val="007243E6"/>
    <w:rsid w:val="00724888"/>
    <w:rsid w:val="00724A66"/>
    <w:rsid w:val="00724DA2"/>
    <w:rsid w:val="00724E1B"/>
    <w:rsid w:val="00724E43"/>
    <w:rsid w:val="007253A4"/>
    <w:rsid w:val="007254B8"/>
    <w:rsid w:val="00725949"/>
    <w:rsid w:val="0072609A"/>
    <w:rsid w:val="007262E6"/>
    <w:rsid w:val="007265E0"/>
    <w:rsid w:val="007273DB"/>
    <w:rsid w:val="00727A18"/>
    <w:rsid w:val="00727A51"/>
    <w:rsid w:val="00727FA2"/>
    <w:rsid w:val="00730C81"/>
    <w:rsid w:val="00730F25"/>
    <w:rsid w:val="007312B5"/>
    <w:rsid w:val="0073133F"/>
    <w:rsid w:val="0073169F"/>
    <w:rsid w:val="00732242"/>
    <w:rsid w:val="007322D9"/>
    <w:rsid w:val="00732BC0"/>
    <w:rsid w:val="007333E3"/>
    <w:rsid w:val="0073345F"/>
    <w:rsid w:val="007336E6"/>
    <w:rsid w:val="00733B95"/>
    <w:rsid w:val="00733E93"/>
    <w:rsid w:val="00734549"/>
    <w:rsid w:val="00734975"/>
    <w:rsid w:val="0073534F"/>
    <w:rsid w:val="0073582F"/>
    <w:rsid w:val="0073705A"/>
    <w:rsid w:val="007370B5"/>
    <w:rsid w:val="0073720F"/>
    <w:rsid w:val="007373AA"/>
    <w:rsid w:val="00737529"/>
    <w:rsid w:val="00737796"/>
    <w:rsid w:val="007378FC"/>
    <w:rsid w:val="00737F12"/>
    <w:rsid w:val="00737FC3"/>
    <w:rsid w:val="0074042F"/>
    <w:rsid w:val="00740B19"/>
    <w:rsid w:val="007415E7"/>
    <w:rsid w:val="0074165C"/>
    <w:rsid w:val="00741FB1"/>
    <w:rsid w:val="00742260"/>
    <w:rsid w:val="0074235F"/>
    <w:rsid w:val="007423D9"/>
    <w:rsid w:val="00742C35"/>
    <w:rsid w:val="00742ECE"/>
    <w:rsid w:val="007431B4"/>
    <w:rsid w:val="007432CA"/>
    <w:rsid w:val="00743376"/>
    <w:rsid w:val="0074346A"/>
    <w:rsid w:val="0074380C"/>
    <w:rsid w:val="007439EB"/>
    <w:rsid w:val="00743BCF"/>
    <w:rsid w:val="00743CB4"/>
    <w:rsid w:val="00743F0A"/>
    <w:rsid w:val="00744113"/>
    <w:rsid w:val="00744239"/>
    <w:rsid w:val="007444E8"/>
    <w:rsid w:val="0074548E"/>
    <w:rsid w:val="00745773"/>
    <w:rsid w:val="00746800"/>
    <w:rsid w:val="00747653"/>
    <w:rsid w:val="00747CC7"/>
    <w:rsid w:val="007501A8"/>
    <w:rsid w:val="007509DE"/>
    <w:rsid w:val="00750D61"/>
    <w:rsid w:val="00750EE1"/>
    <w:rsid w:val="00751CB6"/>
    <w:rsid w:val="00751DB8"/>
    <w:rsid w:val="00751F2D"/>
    <w:rsid w:val="007521EF"/>
    <w:rsid w:val="0075224B"/>
    <w:rsid w:val="0075281C"/>
    <w:rsid w:val="00752B4D"/>
    <w:rsid w:val="00753266"/>
    <w:rsid w:val="007538EC"/>
    <w:rsid w:val="00753FF9"/>
    <w:rsid w:val="00754416"/>
    <w:rsid w:val="00754B4F"/>
    <w:rsid w:val="00755402"/>
    <w:rsid w:val="0075576D"/>
    <w:rsid w:val="00755DF4"/>
    <w:rsid w:val="00756B26"/>
    <w:rsid w:val="00756EDF"/>
    <w:rsid w:val="0075762D"/>
    <w:rsid w:val="007576AA"/>
    <w:rsid w:val="007577A3"/>
    <w:rsid w:val="007600E3"/>
    <w:rsid w:val="00760B46"/>
    <w:rsid w:val="00760D7B"/>
    <w:rsid w:val="007613FE"/>
    <w:rsid w:val="007617A4"/>
    <w:rsid w:val="00761B9E"/>
    <w:rsid w:val="00761F6F"/>
    <w:rsid w:val="00761FE1"/>
    <w:rsid w:val="007623D3"/>
    <w:rsid w:val="007624E3"/>
    <w:rsid w:val="0076261E"/>
    <w:rsid w:val="00762A6F"/>
    <w:rsid w:val="00762DE0"/>
    <w:rsid w:val="00762F10"/>
    <w:rsid w:val="0076340D"/>
    <w:rsid w:val="0076362C"/>
    <w:rsid w:val="0076395F"/>
    <w:rsid w:val="00763A30"/>
    <w:rsid w:val="00763E8F"/>
    <w:rsid w:val="00764219"/>
    <w:rsid w:val="00764AE5"/>
    <w:rsid w:val="00764E00"/>
    <w:rsid w:val="00765C43"/>
    <w:rsid w:val="00765D83"/>
    <w:rsid w:val="00765EFB"/>
    <w:rsid w:val="0076699F"/>
    <w:rsid w:val="00766A53"/>
    <w:rsid w:val="0076704D"/>
    <w:rsid w:val="007670D0"/>
    <w:rsid w:val="007671CA"/>
    <w:rsid w:val="007672FC"/>
    <w:rsid w:val="00767A1B"/>
    <w:rsid w:val="00767BC6"/>
    <w:rsid w:val="00767C61"/>
    <w:rsid w:val="00767F83"/>
    <w:rsid w:val="0077008A"/>
    <w:rsid w:val="0077031B"/>
    <w:rsid w:val="00770909"/>
    <w:rsid w:val="00770F6F"/>
    <w:rsid w:val="00771E4B"/>
    <w:rsid w:val="00772A0B"/>
    <w:rsid w:val="00773261"/>
    <w:rsid w:val="00773C1F"/>
    <w:rsid w:val="007740F8"/>
    <w:rsid w:val="0077436B"/>
    <w:rsid w:val="00774DA4"/>
    <w:rsid w:val="007755C5"/>
    <w:rsid w:val="007756FD"/>
    <w:rsid w:val="00775F08"/>
    <w:rsid w:val="00776599"/>
    <w:rsid w:val="00776AA4"/>
    <w:rsid w:val="00780AFA"/>
    <w:rsid w:val="00780C09"/>
    <w:rsid w:val="0078114B"/>
    <w:rsid w:val="007815BF"/>
    <w:rsid w:val="0078198D"/>
    <w:rsid w:val="00781DD2"/>
    <w:rsid w:val="00781E5D"/>
    <w:rsid w:val="007828F7"/>
    <w:rsid w:val="007829A3"/>
    <w:rsid w:val="00783016"/>
    <w:rsid w:val="007834BB"/>
    <w:rsid w:val="007837F4"/>
    <w:rsid w:val="00783ECF"/>
    <w:rsid w:val="0078413A"/>
    <w:rsid w:val="0078495B"/>
    <w:rsid w:val="00784E1D"/>
    <w:rsid w:val="007852F5"/>
    <w:rsid w:val="007857E4"/>
    <w:rsid w:val="0078623A"/>
    <w:rsid w:val="00786548"/>
    <w:rsid w:val="00786831"/>
    <w:rsid w:val="0078739C"/>
    <w:rsid w:val="007873FB"/>
    <w:rsid w:val="007879F6"/>
    <w:rsid w:val="00790CE3"/>
    <w:rsid w:val="007913E0"/>
    <w:rsid w:val="00791CCE"/>
    <w:rsid w:val="00791DE5"/>
    <w:rsid w:val="00791F31"/>
    <w:rsid w:val="00792194"/>
    <w:rsid w:val="00792778"/>
    <w:rsid w:val="00792C34"/>
    <w:rsid w:val="00792E63"/>
    <w:rsid w:val="00794B56"/>
    <w:rsid w:val="00794D62"/>
    <w:rsid w:val="007959E8"/>
    <w:rsid w:val="00795B1D"/>
    <w:rsid w:val="00795E9C"/>
    <w:rsid w:val="00796633"/>
    <w:rsid w:val="0079715E"/>
    <w:rsid w:val="0079743F"/>
    <w:rsid w:val="0079756C"/>
    <w:rsid w:val="0079790B"/>
    <w:rsid w:val="00797950"/>
    <w:rsid w:val="00797D28"/>
    <w:rsid w:val="007A02F7"/>
    <w:rsid w:val="007A0521"/>
    <w:rsid w:val="007A0805"/>
    <w:rsid w:val="007A0880"/>
    <w:rsid w:val="007A0C9D"/>
    <w:rsid w:val="007A16CF"/>
    <w:rsid w:val="007A2776"/>
    <w:rsid w:val="007A293C"/>
    <w:rsid w:val="007A2BF2"/>
    <w:rsid w:val="007A2E12"/>
    <w:rsid w:val="007A3475"/>
    <w:rsid w:val="007A3D82"/>
    <w:rsid w:val="007A4054"/>
    <w:rsid w:val="007A41C8"/>
    <w:rsid w:val="007A4605"/>
    <w:rsid w:val="007A54CE"/>
    <w:rsid w:val="007A5A01"/>
    <w:rsid w:val="007A6130"/>
    <w:rsid w:val="007A6244"/>
    <w:rsid w:val="007A67DA"/>
    <w:rsid w:val="007A69DB"/>
    <w:rsid w:val="007A6FD9"/>
    <w:rsid w:val="007A792F"/>
    <w:rsid w:val="007A7DEA"/>
    <w:rsid w:val="007A7EEC"/>
    <w:rsid w:val="007A7FFA"/>
    <w:rsid w:val="007B04EB"/>
    <w:rsid w:val="007B0652"/>
    <w:rsid w:val="007B09AE"/>
    <w:rsid w:val="007B0BC3"/>
    <w:rsid w:val="007B0D4F"/>
    <w:rsid w:val="007B102F"/>
    <w:rsid w:val="007B111C"/>
    <w:rsid w:val="007B1424"/>
    <w:rsid w:val="007B150F"/>
    <w:rsid w:val="007B1F16"/>
    <w:rsid w:val="007B216E"/>
    <w:rsid w:val="007B2451"/>
    <w:rsid w:val="007B2663"/>
    <w:rsid w:val="007B39E4"/>
    <w:rsid w:val="007B4B9F"/>
    <w:rsid w:val="007B4F55"/>
    <w:rsid w:val="007B5A3D"/>
    <w:rsid w:val="007B5B95"/>
    <w:rsid w:val="007B68EA"/>
    <w:rsid w:val="007B6945"/>
    <w:rsid w:val="007B6F65"/>
    <w:rsid w:val="007B7453"/>
    <w:rsid w:val="007B75E5"/>
    <w:rsid w:val="007B7AA7"/>
    <w:rsid w:val="007B7CA2"/>
    <w:rsid w:val="007B7E75"/>
    <w:rsid w:val="007C13D7"/>
    <w:rsid w:val="007C191D"/>
    <w:rsid w:val="007C1B84"/>
    <w:rsid w:val="007C1C1D"/>
    <w:rsid w:val="007C21D3"/>
    <w:rsid w:val="007C2AB3"/>
    <w:rsid w:val="007C2D89"/>
    <w:rsid w:val="007C2D8F"/>
    <w:rsid w:val="007C3CB3"/>
    <w:rsid w:val="007C3E3F"/>
    <w:rsid w:val="007C4456"/>
    <w:rsid w:val="007C4593"/>
    <w:rsid w:val="007C45B1"/>
    <w:rsid w:val="007C5309"/>
    <w:rsid w:val="007C6069"/>
    <w:rsid w:val="007C661A"/>
    <w:rsid w:val="007C6861"/>
    <w:rsid w:val="007C717E"/>
    <w:rsid w:val="007C7539"/>
    <w:rsid w:val="007D06C4"/>
    <w:rsid w:val="007D0CB9"/>
    <w:rsid w:val="007D0F62"/>
    <w:rsid w:val="007D1207"/>
    <w:rsid w:val="007D1352"/>
    <w:rsid w:val="007D15EC"/>
    <w:rsid w:val="007D2508"/>
    <w:rsid w:val="007D26D1"/>
    <w:rsid w:val="007D2CA7"/>
    <w:rsid w:val="007D346A"/>
    <w:rsid w:val="007D3FAC"/>
    <w:rsid w:val="007D424C"/>
    <w:rsid w:val="007D452C"/>
    <w:rsid w:val="007D4E4D"/>
    <w:rsid w:val="007D4EA4"/>
    <w:rsid w:val="007D5237"/>
    <w:rsid w:val="007D58ED"/>
    <w:rsid w:val="007D5B1C"/>
    <w:rsid w:val="007D5B94"/>
    <w:rsid w:val="007D5D76"/>
    <w:rsid w:val="007D6427"/>
    <w:rsid w:val="007D6518"/>
    <w:rsid w:val="007D666D"/>
    <w:rsid w:val="007D6729"/>
    <w:rsid w:val="007D76BD"/>
    <w:rsid w:val="007E0A11"/>
    <w:rsid w:val="007E0BF1"/>
    <w:rsid w:val="007E0D97"/>
    <w:rsid w:val="007E1296"/>
    <w:rsid w:val="007E1E28"/>
    <w:rsid w:val="007E229F"/>
    <w:rsid w:val="007E2C8E"/>
    <w:rsid w:val="007E33CE"/>
    <w:rsid w:val="007E3C14"/>
    <w:rsid w:val="007E3CCF"/>
    <w:rsid w:val="007E5202"/>
    <w:rsid w:val="007E558B"/>
    <w:rsid w:val="007E570A"/>
    <w:rsid w:val="007E5987"/>
    <w:rsid w:val="007E5A55"/>
    <w:rsid w:val="007E5E10"/>
    <w:rsid w:val="007E649C"/>
    <w:rsid w:val="007E6801"/>
    <w:rsid w:val="007E6AC5"/>
    <w:rsid w:val="007E6B57"/>
    <w:rsid w:val="007E6DB1"/>
    <w:rsid w:val="007E72F9"/>
    <w:rsid w:val="007E72FB"/>
    <w:rsid w:val="007E750A"/>
    <w:rsid w:val="007E78BD"/>
    <w:rsid w:val="007F06AB"/>
    <w:rsid w:val="007F0CBA"/>
    <w:rsid w:val="007F0E3D"/>
    <w:rsid w:val="007F0ED8"/>
    <w:rsid w:val="007F0F63"/>
    <w:rsid w:val="007F1253"/>
    <w:rsid w:val="007F1287"/>
    <w:rsid w:val="007F16CE"/>
    <w:rsid w:val="007F17AC"/>
    <w:rsid w:val="007F1A87"/>
    <w:rsid w:val="007F1C6A"/>
    <w:rsid w:val="007F273D"/>
    <w:rsid w:val="007F2BB4"/>
    <w:rsid w:val="007F382E"/>
    <w:rsid w:val="007F3ABF"/>
    <w:rsid w:val="007F3D5E"/>
    <w:rsid w:val="007F3DB1"/>
    <w:rsid w:val="007F3ECF"/>
    <w:rsid w:val="007F4778"/>
    <w:rsid w:val="007F4C5C"/>
    <w:rsid w:val="007F4C9A"/>
    <w:rsid w:val="007F4D7B"/>
    <w:rsid w:val="007F592A"/>
    <w:rsid w:val="007F5F1F"/>
    <w:rsid w:val="007F7057"/>
    <w:rsid w:val="007F75CE"/>
    <w:rsid w:val="007F7B2A"/>
    <w:rsid w:val="008008E2"/>
    <w:rsid w:val="00800B81"/>
    <w:rsid w:val="00800E5F"/>
    <w:rsid w:val="008013A4"/>
    <w:rsid w:val="0080155A"/>
    <w:rsid w:val="008020F6"/>
    <w:rsid w:val="008027CE"/>
    <w:rsid w:val="00802F42"/>
    <w:rsid w:val="0080329F"/>
    <w:rsid w:val="00803708"/>
    <w:rsid w:val="00804166"/>
    <w:rsid w:val="00804383"/>
    <w:rsid w:val="00804BB7"/>
    <w:rsid w:val="00804D41"/>
    <w:rsid w:val="00805D98"/>
    <w:rsid w:val="00805FBB"/>
    <w:rsid w:val="00805FC4"/>
    <w:rsid w:val="008063E7"/>
    <w:rsid w:val="00806443"/>
    <w:rsid w:val="0080701B"/>
    <w:rsid w:val="008074EE"/>
    <w:rsid w:val="0080798E"/>
    <w:rsid w:val="008079BF"/>
    <w:rsid w:val="00807B79"/>
    <w:rsid w:val="00810257"/>
    <w:rsid w:val="008104F5"/>
    <w:rsid w:val="00810BF9"/>
    <w:rsid w:val="00811072"/>
    <w:rsid w:val="00811369"/>
    <w:rsid w:val="00811872"/>
    <w:rsid w:val="00811967"/>
    <w:rsid w:val="00812039"/>
    <w:rsid w:val="008124D3"/>
    <w:rsid w:val="0081309A"/>
    <w:rsid w:val="008138A2"/>
    <w:rsid w:val="00814155"/>
    <w:rsid w:val="00814CB6"/>
    <w:rsid w:val="00815419"/>
    <w:rsid w:val="00815E27"/>
    <w:rsid w:val="008163C8"/>
    <w:rsid w:val="008164A1"/>
    <w:rsid w:val="008165CF"/>
    <w:rsid w:val="00817048"/>
    <w:rsid w:val="00817325"/>
    <w:rsid w:val="008174A1"/>
    <w:rsid w:val="008179B7"/>
    <w:rsid w:val="008200FE"/>
    <w:rsid w:val="00820159"/>
    <w:rsid w:val="00820398"/>
    <w:rsid w:val="008206C6"/>
    <w:rsid w:val="0082079B"/>
    <w:rsid w:val="008209E6"/>
    <w:rsid w:val="00820A7D"/>
    <w:rsid w:val="00820B9D"/>
    <w:rsid w:val="00821C3E"/>
    <w:rsid w:val="0082206A"/>
    <w:rsid w:val="0082218C"/>
    <w:rsid w:val="0082224E"/>
    <w:rsid w:val="0082249B"/>
    <w:rsid w:val="008227D6"/>
    <w:rsid w:val="008229BF"/>
    <w:rsid w:val="00822CD3"/>
    <w:rsid w:val="00822DAC"/>
    <w:rsid w:val="00823303"/>
    <w:rsid w:val="008233B2"/>
    <w:rsid w:val="0082375F"/>
    <w:rsid w:val="00823A9F"/>
    <w:rsid w:val="00823C85"/>
    <w:rsid w:val="008240DD"/>
    <w:rsid w:val="0082423C"/>
    <w:rsid w:val="0082445A"/>
    <w:rsid w:val="00824FD9"/>
    <w:rsid w:val="00825138"/>
    <w:rsid w:val="00825580"/>
    <w:rsid w:val="00825698"/>
    <w:rsid w:val="0082655D"/>
    <w:rsid w:val="008269DD"/>
    <w:rsid w:val="00827602"/>
    <w:rsid w:val="00827796"/>
    <w:rsid w:val="00827C5A"/>
    <w:rsid w:val="00827FB7"/>
    <w:rsid w:val="0083009F"/>
    <w:rsid w:val="008304DB"/>
    <w:rsid w:val="00830621"/>
    <w:rsid w:val="00830E98"/>
    <w:rsid w:val="008321A4"/>
    <w:rsid w:val="0083276A"/>
    <w:rsid w:val="00832B0D"/>
    <w:rsid w:val="00832B3D"/>
    <w:rsid w:val="0083320D"/>
    <w:rsid w:val="0083348C"/>
    <w:rsid w:val="00834205"/>
    <w:rsid w:val="008342E0"/>
    <w:rsid w:val="00834341"/>
    <w:rsid w:val="00834710"/>
    <w:rsid w:val="00834D2F"/>
    <w:rsid w:val="00836FFD"/>
    <w:rsid w:val="008372C5"/>
    <w:rsid w:val="008373D3"/>
    <w:rsid w:val="0083759C"/>
    <w:rsid w:val="00840617"/>
    <w:rsid w:val="00840809"/>
    <w:rsid w:val="00840F84"/>
    <w:rsid w:val="00840F8A"/>
    <w:rsid w:val="008412DF"/>
    <w:rsid w:val="00841699"/>
    <w:rsid w:val="00842457"/>
    <w:rsid w:val="00842A47"/>
    <w:rsid w:val="008432D8"/>
    <w:rsid w:val="00843B85"/>
    <w:rsid w:val="00843C13"/>
    <w:rsid w:val="00843D7D"/>
    <w:rsid w:val="00843FE5"/>
    <w:rsid w:val="00845147"/>
    <w:rsid w:val="00845191"/>
    <w:rsid w:val="008454F8"/>
    <w:rsid w:val="00845759"/>
    <w:rsid w:val="008457C3"/>
    <w:rsid w:val="00845C5E"/>
    <w:rsid w:val="00845D0C"/>
    <w:rsid w:val="00845F4A"/>
    <w:rsid w:val="00846A62"/>
    <w:rsid w:val="0084732F"/>
    <w:rsid w:val="00850476"/>
    <w:rsid w:val="008508EA"/>
    <w:rsid w:val="00850C50"/>
    <w:rsid w:val="00850E93"/>
    <w:rsid w:val="00851632"/>
    <w:rsid w:val="0085173A"/>
    <w:rsid w:val="0085190D"/>
    <w:rsid w:val="00851E2C"/>
    <w:rsid w:val="008521FC"/>
    <w:rsid w:val="00852319"/>
    <w:rsid w:val="0085283B"/>
    <w:rsid w:val="00852C40"/>
    <w:rsid w:val="00852CB3"/>
    <w:rsid w:val="00853C36"/>
    <w:rsid w:val="00853CBB"/>
    <w:rsid w:val="00854274"/>
    <w:rsid w:val="00854E59"/>
    <w:rsid w:val="00856E72"/>
    <w:rsid w:val="008571EB"/>
    <w:rsid w:val="008572C2"/>
    <w:rsid w:val="008603CE"/>
    <w:rsid w:val="008603EA"/>
    <w:rsid w:val="0086048F"/>
    <w:rsid w:val="00860BE9"/>
    <w:rsid w:val="00860D27"/>
    <w:rsid w:val="00860D86"/>
    <w:rsid w:val="008612AC"/>
    <w:rsid w:val="008620FC"/>
    <w:rsid w:val="00862414"/>
    <w:rsid w:val="008627A5"/>
    <w:rsid w:val="00862813"/>
    <w:rsid w:val="008628B7"/>
    <w:rsid w:val="00862C33"/>
    <w:rsid w:val="00863E05"/>
    <w:rsid w:val="00864192"/>
    <w:rsid w:val="0086448F"/>
    <w:rsid w:val="008645E3"/>
    <w:rsid w:val="00864D8C"/>
    <w:rsid w:val="0086524E"/>
    <w:rsid w:val="008653A4"/>
    <w:rsid w:val="008656DB"/>
    <w:rsid w:val="00865ACA"/>
    <w:rsid w:val="00865B33"/>
    <w:rsid w:val="00865D28"/>
    <w:rsid w:val="00865F85"/>
    <w:rsid w:val="00867C10"/>
    <w:rsid w:val="00867CE4"/>
    <w:rsid w:val="00867D48"/>
    <w:rsid w:val="008701A6"/>
    <w:rsid w:val="00870439"/>
    <w:rsid w:val="008704B4"/>
    <w:rsid w:val="008707A1"/>
    <w:rsid w:val="00870AD7"/>
    <w:rsid w:val="00870DA1"/>
    <w:rsid w:val="00870E12"/>
    <w:rsid w:val="0087105F"/>
    <w:rsid w:val="00871325"/>
    <w:rsid w:val="008713CB"/>
    <w:rsid w:val="008718EE"/>
    <w:rsid w:val="00871F16"/>
    <w:rsid w:val="008721AE"/>
    <w:rsid w:val="00872594"/>
    <w:rsid w:val="008729C8"/>
    <w:rsid w:val="00873200"/>
    <w:rsid w:val="008737A5"/>
    <w:rsid w:val="0087389A"/>
    <w:rsid w:val="00873AA8"/>
    <w:rsid w:val="00874477"/>
    <w:rsid w:val="00874BF8"/>
    <w:rsid w:val="008750EC"/>
    <w:rsid w:val="00875411"/>
    <w:rsid w:val="00875875"/>
    <w:rsid w:val="00875E67"/>
    <w:rsid w:val="00875FA1"/>
    <w:rsid w:val="0087608A"/>
    <w:rsid w:val="00876FD5"/>
    <w:rsid w:val="00877570"/>
    <w:rsid w:val="00877C75"/>
    <w:rsid w:val="00877CA3"/>
    <w:rsid w:val="008816E0"/>
    <w:rsid w:val="00881CFA"/>
    <w:rsid w:val="00883008"/>
    <w:rsid w:val="0088380E"/>
    <w:rsid w:val="00883C97"/>
    <w:rsid w:val="00883F93"/>
    <w:rsid w:val="00883FF9"/>
    <w:rsid w:val="00884816"/>
    <w:rsid w:val="00884DB3"/>
    <w:rsid w:val="0088533F"/>
    <w:rsid w:val="008858D5"/>
    <w:rsid w:val="00885A9D"/>
    <w:rsid w:val="00885B80"/>
    <w:rsid w:val="008864A1"/>
    <w:rsid w:val="008864F6"/>
    <w:rsid w:val="008867DF"/>
    <w:rsid w:val="00886961"/>
    <w:rsid w:val="0088734A"/>
    <w:rsid w:val="00887B76"/>
    <w:rsid w:val="00890475"/>
    <w:rsid w:val="0089049D"/>
    <w:rsid w:val="00890578"/>
    <w:rsid w:val="008909E5"/>
    <w:rsid w:val="00891612"/>
    <w:rsid w:val="00891FB7"/>
    <w:rsid w:val="008924AD"/>
    <w:rsid w:val="008928C9"/>
    <w:rsid w:val="00892D44"/>
    <w:rsid w:val="008930CB"/>
    <w:rsid w:val="00893309"/>
    <w:rsid w:val="008934AC"/>
    <w:rsid w:val="00893764"/>
    <w:rsid w:val="008938DC"/>
    <w:rsid w:val="00893A87"/>
    <w:rsid w:val="00893FD1"/>
    <w:rsid w:val="00894108"/>
    <w:rsid w:val="00894409"/>
    <w:rsid w:val="00894563"/>
    <w:rsid w:val="00894836"/>
    <w:rsid w:val="00894900"/>
    <w:rsid w:val="00894FEB"/>
    <w:rsid w:val="00895172"/>
    <w:rsid w:val="00895265"/>
    <w:rsid w:val="00895680"/>
    <w:rsid w:val="00895729"/>
    <w:rsid w:val="008958BF"/>
    <w:rsid w:val="00895DDA"/>
    <w:rsid w:val="008960C3"/>
    <w:rsid w:val="00896716"/>
    <w:rsid w:val="00896749"/>
    <w:rsid w:val="00896B49"/>
    <w:rsid w:val="00896DFF"/>
    <w:rsid w:val="0089762C"/>
    <w:rsid w:val="00897B73"/>
    <w:rsid w:val="00897F89"/>
    <w:rsid w:val="008A0218"/>
    <w:rsid w:val="008A02B2"/>
    <w:rsid w:val="008A08A6"/>
    <w:rsid w:val="008A0B56"/>
    <w:rsid w:val="008A1466"/>
    <w:rsid w:val="008A1893"/>
    <w:rsid w:val="008A1899"/>
    <w:rsid w:val="008A1EE5"/>
    <w:rsid w:val="008A2704"/>
    <w:rsid w:val="008A3BAD"/>
    <w:rsid w:val="008A3E0F"/>
    <w:rsid w:val="008A425C"/>
    <w:rsid w:val="008A4831"/>
    <w:rsid w:val="008A4F4B"/>
    <w:rsid w:val="008A51F7"/>
    <w:rsid w:val="008A57E6"/>
    <w:rsid w:val="008A58CC"/>
    <w:rsid w:val="008A6BBB"/>
    <w:rsid w:val="008A6D9A"/>
    <w:rsid w:val="008A6F81"/>
    <w:rsid w:val="008A7016"/>
    <w:rsid w:val="008A769A"/>
    <w:rsid w:val="008A7AF6"/>
    <w:rsid w:val="008B0014"/>
    <w:rsid w:val="008B07FC"/>
    <w:rsid w:val="008B0C9C"/>
    <w:rsid w:val="008B166D"/>
    <w:rsid w:val="008B17F4"/>
    <w:rsid w:val="008B1901"/>
    <w:rsid w:val="008B196A"/>
    <w:rsid w:val="008B2158"/>
    <w:rsid w:val="008B2677"/>
    <w:rsid w:val="008B2DCE"/>
    <w:rsid w:val="008B2E23"/>
    <w:rsid w:val="008B357D"/>
    <w:rsid w:val="008B3615"/>
    <w:rsid w:val="008B3B9F"/>
    <w:rsid w:val="008B3BF7"/>
    <w:rsid w:val="008B3EE9"/>
    <w:rsid w:val="008B4406"/>
    <w:rsid w:val="008B4944"/>
    <w:rsid w:val="008B4AC4"/>
    <w:rsid w:val="008B50C8"/>
    <w:rsid w:val="008B50F2"/>
    <w:rsid w:val="008B51ED"/>
    <w:rsid w:val="008B5281"/>
    <w:rsid w:val="008B5CD3"/>
    <w:rsid w:val="008B6929"/>
    <w:rsid w:val="008B6F98"/>
    <w:rsid w:val="008B7613"/>
    <w:rsid w:val="008B7623"/>
    <w:rsid w:val="008B7E05"/>
    <w:rsid w:val="008C03B0"/>
    <w:rsid w:val="008C0426"/>
    <w:rsid w:val="008C06D3"/>
    <w:rsid w:val="008C06F6"/>
    <w:rsid w:val="008C0C94"/>
    <w:rsid w:val="008C1797"/>
    <w:rsid w:val="008C19E7"/>
    <w:rsid w:val="008C1BCC"/>
    <w:rsid w:val="008C219C"/>
    <w:rsid w:val="008C30D5"/>
    <w:rsid w:val="008C3BE3"/>
    <w:rsid w:val="008C3D7E"/>
    <w:rsid w:val="008C436B"/>
    <w:rsid w:val="008C4450"/>
    <w:rsid w:val="008C475E"/>
    <w:rsid w:val="008C4952"/>
    <w:rsid w:val="008C4C0F"/>
    <w:rsid w:val="008C5471"/>
    <w:rsid w:val="008C619A"/>
    <w:rsid w:val="008C6341"/>
    <w:rsid w:val="008C71D4"/>
    <w:rsid w:val="008C7B48"/>
    <w:rsid w:val="008D025D"/>
    <w:rsid w:val="008D02F2"/>
    <w:rsid w:val="008D0CE8"/>
    <w:rsid w:val="008D0E81"/>
    <w:rsid w:val="008D1474"/>
    <w:rsid w:val="008D2045"/>
    <w:rsid w:val="008D293E"/>
    <w:rsid w:val="008D2D1D"/>
    <w:rsid w:val="008D30E0"/>
    <w:rsid w:val="008D4230"/>
    <w:rsid w:val="008D425A"/>
    <w:rsid w:val="008D453D"/>
    <w:rsid w:val="008D470D"/>
    <w:rsid w:val="008D480E"/>
    <w:rsid w:val="008D53AD"/>
    <w:rsid w:val="008D562B"/>
    <w:rsid w:val="008D5733"/>
    <w:rsid w:val="008D5A8C"/>
    <w:rsid w:val="008D622B"/>
    <w:rsid w:val="008D666C"/>
    <w:rsid w:val="008D668D"/>
    <w:rsid w:val="008D762E"/>
    <w:rsid w:val="008D7670"/>
    <w:rsid w:val="008D7B54"/>
    <w:rsid w:val="008E097A"/>
    <w:rsid w:val="008E0B7F"/>
    <w:rsid w:val="008E0C9D"/>
    <w:rsid w:val="008E14DB"/>
    <w:rsid w:val="008E1612"/>
    <w:rsid w:val="008E1648"/>
    <w:rsid w:val="008E19E1"/>
    <w:rsid w:val="008E1B3E"/>
    <w:rsid w:val="008E1BA2"/>
    <w:rsid w:val="008E1F93"/>
    <w:rsid w:val="008E2319"/>
    <w:rsid w:val="008E3EA7"/>
    <w:rsid w:val="008E4255"/>
    <w:rsid w:val="008E4261"/>
    <w:rsid w:val="008E47BD"/>
    <w:rsid w:val="008E4BB6"/>
    <w:rsid w:val="008E5475"/>
    <w:rsid w:val="008E5518"/>
    <w:rsid w:val="008E59B5"/>
    <w:rsid w:val="008E60C7"/>
    <w:rsid w:val="008E6737"/>
    <w:rsid w:val="008E6A84"/>
    <w:rsid w:val="008E6ADC"/>
    <w:rsid w:val="008E6F67"/>
    <w:rsid w:val="008E7F7D"/>
    <w:rsid w:val="008F06F9"/>
    <w:rsid w:val="008F0968"/>
    <w:rsid w:val="008F0CDC"/>
    <w:rsid w:val="008F104D"/>
    <w:rsid w:val="008F1090"/>
    <w:rsid w:val="008F17A3"/>
    <w:rsid w:val="008F1AF6"/>
    <w:rsid w:val="008F1B99"/>
    <w:rsid w:val="008F1ED3"/>
    <w:rsid w:val="008F28A6"/>
    <w:rsid w:val="008F29F6"/>
    <w:rsid w:val="008F3C3C"/>
    <w:rsid w:val="008F4C29"/>
    <w:rsid w:val="008F552B"/>
    <w:rsid w:val="008F592A"/>
    <w:rsid w:val="008F704B"/>
    <w:rsid w:val="008F70BD"/>
    <w:rsid w:val="008F74ED"/>
    <w:rsid w:val="008F788F"/>
    <w:rsid w:val="008F79E7"/>
    <w:rsid w:val="008F7EA2"/>
    <w:rsid w:val="00900044"/>
    <w:rsid w:val="00900056"/>
    <w:rsid w:val="009011FE"/>
    <w:rsid w:val="009017A8"/>
    <w:rsid w:val="00901929"/>
    <w:rsid w:val="00901AAE"/>
    <w:rsid w:val="00901C7F"/>
    <w:rsid w:val="00902722"/>
    <w:rsid w:val="009027BC"/>
    <w:rsid w:val="00902962"/>
    <w:rsid w:val="009030FD"/>
    <w:rsid w:val="0090371E"/>
    <w:rsid w:val="00903F42"/>
    <w:rsid w:val="009049DE"/>
    <w:rsid w:val="009062E6"/>
    <w:rsid w:val="00906C38"/>
    <w:rsid w:val="00910542"/>
    <w:rsid w:val="00910AB4"/>
    <w:rsid w:val="00910F64"/>
    <w:rsid w:val="009112EC"/>
    <w:rsid w:val="0091155D"/>
    <w:rsid w:val="009115F4"/>
    <w:rsid w:val="00911B6A"/>
    <w:rsid w:val="00911BE5"/>
    <w:rsid w:val="00912D72"/>
    <w:rsid w:val="00913646"/>
    <w:rsid w:val="00913CA9"/>
    <w:rsid w:val="00913FD0"/>
    <w:rsid w:val="009145AE"/>
    <w:rsid w:val="009146CE"/>
    <w:rsid w:val="00914CA7"/>
    <w:rsid w:val="00915281"/>
    <w:rsid w:val="0091566E"/>
    <w:rsid w:val="00915B82"/>
    <w:rsid w:val="00915C3E"/>
    <w:rsid w:val="00915E97"/>
    <w:rsid w:val="009161A8"/>
    <w:rsid w:val="009164E5"/>
    <w:rsid w:val="0091691E"/>
    <w:rsid w:val="00916A6E"/>
    <w:rsid w:val="009170D9"/>
    <w:rsid w:val="009173B6"/>
    <w:rsid w:val="00917685"/>
    <w:rsid w:val="00917878"/>
    <w:rsid w:val="009208A9"/>
    <w:rsid w:val="00921015"/>
    <w:rsid w:val="009214CD"/>
    <w:rsid w:val="00921789"/>
    <w:rsid w:val="00921DFD"/>
    <w:rsid w:val="00921E73"/>
    <w:rsid w:val="00921E8E"/>
    <w:rsid w:val="0092229E"/>
    <w:rsid w:val="00922DEB"/>
    <w:rsid w:val="00923443"/>
    <w:rsid w:val="00923FAB"/>
    <w:rsid w:val="00924267"/>
    <w:rsid w:val="0092433A"/>
    <w:rsid w:val="009245F5"/>
    <w:rsid w:val="009249EC"/>
    <w:rsid w:val="00925411"/>
    <w:rsid w:val="009255A5"/>
    <w:rsid w:val="0092590F"/>
    <w:rsid w:val="00925988"/>
    <w:rsid w:val="00925FE2"/>
    <w:rsid w:val="00925FE5"/>
    <w:rsid w:val="00926413"/>
    <w:rsid w:val="009273B3"/>
    <w:rsid w:val="0092752A"/>
    <w:rsid w:val="00927667"/>
    <w:rsid w:val="0092778F"/>
    <w:rsid w:val="009305B5"/>
    <w:rsid w:val="009308D1"/>
    <w:rsid w:val="00930C41"/>
    <w:rsid w:val="00930C4C"/>
    <w:rsid w:val="00931066"/>
    <w:rsid w:val="0093106D"/>
    <w:rsid w:val="00931405"/>
    <w:rsid w:val="009315CC"/>
    <w:rsid w:val="009319DB"/>
    <w:rsid w:val="00931F72"/>
    <w:rsid w:val="00932617"/>
    <w:rsid w:val="00932CB2"/>
    <w:rsid w:val="009335F2"/>
    <w:rsid w:val="00933E84"/>
    <w:rsid w:val="00933FD1"/>
    <w:rsid w:val="0093453E"/>
    <w:rsid w:val="00934BBE"/>
    <w:rsid w:val="00934EF6"/>
    <w:rsid w:val="00935B48"/>
    <w:rsid w:val="009362AB"/>
    <w:rsid w:val="00936385"/>
    <w:rsid w:val="009363B8"/>
    <w:rsid w:val="00940485"/>
    <w:rsid w:val="00940DA1"/>
    <w:rsid w:val="00940E95"/>
    <w:rsid w:val="00941692"/>
    <w:rsid w:val="00941E45"/>
    <w:rsid w:val="00941EFB"/>
    <w:rsid w:val="00942172"/>
    <w:rsid w:val="009429D5"/>
    <w:rsid w:val="00942BF1"/>
    <w:rsid w:val="00942C9C"/>
    <w:rsid w:val="00942E2D"/>
    <w:rsid w:val="00942FBD"/>
    <w:rsid w:val="009432A3"/>
    <w:rsid w:val="00943618"/>
    <w:rsid w:val="00943906"/>
    <w:rsid w:val="0094401E"/>
    <w:rsid w:val="00944B87"/>
    <w:rsid w:val="00944CA6"/>
    <w:rsid w:val="00944DC3"/>
    <w:rsid w:val="00945180"/>
    <w:rsid w:val="00945428"/>
    <w:rsid w:val="009454E4"/>
    <w:rsid w:val="00945ADB"/>
    <w:rsid w:val="00945BD7"/>
    <w:rsid w:val="00945BF0"/>
    <w:rsid w:val="0094607B"/>
    <w:rsid w:val="009472A2"/>
    <w:rsid w:val="00947722"/>
    <w:rsid w:val="00947D85"/>
    <w:rsid w:val="009509AC"/>
    <w:rsid w:val="00951026"/>
    <w:rsid w:val="009517E0"/>
    <w:rsid w:val="00951AA2"/>
    <w:rsid w:val="0095222A"/>
    <w:rsid w:val="00952975"/>
    <w:rsid w:val="00953148"/>
    <w:rsid w:val="00953459"/>
    <w:rsid w:val="00953565"/>
    <w:rsid w:val="00953604"/>
    <w:rsid w:val="0095377F"/>
    <w:rsid w:val="00954679"/>
    <w:rsid w:val="009547D6"/>
    <w:rsid w:val="0095496B"/>
    <w:rsid w:val="0095530A"/>
    <w:rsid w:val="009554E6"/>
    <w:rsid w:val="00955F06"/>
    <w:rsid w:val="00955F61"/>
    <w:rsid w:val="00955FF7"/>
    <w:rsid w:val="00956475"/>
    <w:rsid w:val="009571AA"/>
    <w:rsid w:val="00957E09"/>
    <w:rsid w:val="0096041C"/>
    <w:rsid w:val="009610DC"/>
    <w:rsid w:val="00961490"/>
    <w:rsid w:val="0096151A"/>
    <w:rsid w:val="00961B01"/>
    <w:rsid w:val="00961DFF"/>
    <w:rsid w:val="00962931"/>
    <w:rsid w:val="00962B2F"/>
    <w:rsid w:val="0096381A"/>
    <w:rsid w:val="009640E0"/>
    <w:rsid w:val="00964813"/>
    <w:rsid w:val="00964E46"/>
    <w:rsid w:val="00965015"/>
    <w:rsid w:val="00965BBF"/>
    <w:rsid w:val="00965C82"/>
    <w:rsid w:val="00965E04"/>
    <w:rsid w:val="00966009"/>
    <w:rsid w:val="00966BE5"/>
    <w:rsid w:val="00967396"/>
    <w:rsid w:val="009674AD"/>
    <w:rsid w:val="00970764"/>
    <w:rsid w:val="00970CDC"/>
    <w:rsid w:val="00971005"/>
    <w:rsid w:val="00971600"/>
    <w:rsid w:val="00971869"/>
    <w:rsid w:val="00971AA7"/>
    <w:rsid w:val="00971CB3"/>
    <w:rsid w:val="00972510"/>
    <w:rsid w:val="00972ED5"/>
    <w:rsid w:val="0097308D"/>
    <w:rsid w:val="009730C4"/>
    <w:rsid w:val="0097345B"/>
    <w:rsid w:val="00973A12"/>
    <w:rsid w:val="00973F72"/>
    <w:rsid w:val="009743D9"/>
    <w:rsid w:val="00975010"/>
    <w:rsid w:val="00975659"/>
    <w:rsid w:val="00976518"/>
    <w:rsid w:val="00976864"/>
    <w:rsid w:val="00976983"/>
    <w:rsid w:val="00976BC4"/>
    <w:rsid w:val="00977010"/>
    <w:rsid w:val="00977083"/>
    <w:rsid w:val="00977D02"/>
    <w:rsid w:val="0098020A"/>
    <w:rsid w:val="009803C9"/>
    <w:rsid w:val="009809BB"/>
    <w:rsid w:val="00980DC3"/>
    <w:rsid w:val="00980DDD"/>
    <w:rsid w:val="00981914"/>
    <w:rsid w:val="00982339"/>
    <w:rsid w:val="00982589"/>
    <w:rsid w:val="00982AB4"/>
    <w:rsid w:val="009833A2"/>
    <w:rsid w:val="0098364B"/>
    <w:rsid w:val="009837B4"/>
    <w:rsid w:val="00983D85"/>
    <w:rsid w:val="00983EFF"/>
    <w:rsid w:val="0098413E"/>
    <w:rsid w:val="009844BE"/>
    <w:rsid w:val="00984833"/>
    <w:rsid w:val="00984AEE"/>
    <w:rsid w:val="0098679F"/>
    <w:rsid w:val="009867A4"/>
    <w:rsid w:val="0098694C"/>
    <w:rsid w:val="00986BE9"/>
    <w:rsid w:val="0098704C"/>
    <w:rsid w:val="00987151"/>
    <w:rsid w:val="00987357"/>
    <w:rsid w:val="00987D98"/>
    <w:rsid w:val="009906F2"/>
    <w:rsid w:val="009911AF"/>
    <w:rsid w:val="00991875"/>
    <w:rsid w:val="00991ED7"/>
    <w:rsid w:val="00991F92"/>
    <w:rsid w:val="0099266B"/>
    <w:rsid w:val="009926E6"/>
    <w:rsid w:val="00992985"/>
    <w:rsid w:val="00993889"/>
    <w:rsid w:val="00993A60"/>
    <w:rsid w:val="00993BEB"/>
    <w:rsid w:val="00993D17"/>
    <w:rsid w:val="00993F6C"/>
    <w:rsid w:val="0099462B"/>
    <w:rsid w:val="009949E9"/>
    <w:rsid w:val="00994F1D"/>
    <w:rsid w:val="00995323"/>
    <w:rsid w:val="0099549C"/>
    <w:rsid w:val="0099551B"/>
    <w:rsid w:val="00995E95"/>
    <w:rsid w:val="009967EF"/>
    <w:rsid w:val="00996B4E"/>
    <w:rsid w:val="009978FD"/>
    <w:rsid w:val="00997913"/>
    <w:rsid w:val="00997BF1"/>
    <w:rsid w:val="00997D99"/>
    <w:rsid w:val="00997DF9"/>
    <w:rsid w:val="009A011F"/>
    <w:rsid w:val="009A015B"/>
    <w:rsid w:val="009A05FF"/>
    <w:rsid w:val="009A089C"/>
    <w:rsid w:val="009A118E"/>
    <w:rsid w:val="009A1A6E"/>
    <w:rsid w:val="009A21CD"/>
    <w:rsid w:val="009A25C2"/>
    <w:rsid w:val="009A278C"/>
    <w:rsid w:val="009A2BC2"/>
    <w:rsid w:val="009A42C1"/>
    <w:rsid w:val="009A4C11"/>
    <w:rsid w:val="009A4FCC"/>
    <w:rsid w:val="009A5429"/>
    <w:rsid w:val="009A6296"/>
    <w:rsid w:val="009A6575"/>
    <w:rsid w:val="009A685A"/>
    <w:rsid w:val="009A6EF5"/>
    <w:rsid w:val="009A6FC5"/>
    <w:rsid w:val="009A72AD"/>
    <w:rsid w:val="009A79E8"/>
    <w:rsid w:val="009A7A01"/>
    <w:rsid w:val="009A7B77"/>
    <w:rsid w:val="009A7CC0"/>
    <w:rsid w:val="009A7E6D"/>
    <w:rsid w:val="009B09E0"/>
    <w:rsid w:val="009B0A08"/>
    <w:rsid w:val="009B0BC5"/>
    <w:rsid w:val="009B1199"/>
    <w:rsid w:val="009B1247"/>
    <w:rsid w:val="009B14C0"/>
    <w:rsid w:val="009B2136"/>
    <w:rsid w:val="009B28CA"/>
    <w:rsid w:val="009B35D0"/>
    <w:rsid w:val="009B3856"/>
    <w:rsid w:val="009B3A8A"/>
    <w:rsid w:val="009B3D98"/>
    <w:rsid w:val="009B4F4F"/>
    <w:rsid w:val="009B538C"/>
    <w:rsid w:val="009B560C"/>
    <w:rsid w:val="009B5CC2"/>
    <w:rsid w:val="009B6029"/>
    <w:rsid w:val="009B64B2"/>
    <w:rsid w:val="009B6971"/>
    <w:rsid w:val="009B6A87"/>
    <w:rsid w:val="009B73C7"/>
    <w:rsid w:val="009C017D"/>
    <w:rsid w:val="009C0DDB"/>
    <w:rsid w:val="009C13BF"/>
    <w:rsid w:val="009C1683"/>
    <w:rsid w:val="009C1C77"/>
    <w:rsid w:val="009C266D"/>
    <w:rsid w:val="009C27F1"/>
    <w:rsid w:val="009C3152"/>
    <w:rsid w:val="009C337E"/>
    <w:rsid w:val="009C351A"/>
    <w:rsid w:val="009C3B64"/>
    <w:rsid w:val="009C3DE7"/>
    <w:rsid w:val="009C4870"/>
    <w:rsid w:val="009C4CFA"/>
    <w:rsid w:val="009C4D9E"/>
    <w:rsid w:val="009C506D"/>
    <w:rsid w:val="009C5070"/>
    <w:rsid w:val="009C53E9"/>
    <w:rsid w:val="009C555B"/>
    <w:rsid w:val="009C60EF"/>
    <w:rsid w:val="009C631E"/>
    <w:rsid w:val="009C633E"/>
    <w:rsid w:val="009D0401"/>
    <w:rsid w:val="009D112C"/>
    <w:rsid w:val="009D124B"/>
    <w:rsid w:val="009D1261"/>
    <w:rsid w:val="009D2B8E"/>
    <w:rsid w:val="009D37C9"/>
    <w:rsid w:val="009D4349"/>
    <w:rsid w:val="009D47FA"/>
    <w:rsid w:val="009D4B4A"/>
    <w:rsid w:val="009D4C5B"/>
    <w:rsid w:val="009D4CC6"/>
    <w:rsid w:val="009D50A6"/>
    <w:rsid w:val="009D50D2"/>
    <w:rsid w:val="009D58A3"/>
    <w:rsid w:val="009D6B73"/>
    <w:rsid w:val="009D6BCA"/>
    <w:rsid w:val="009D71FF"/>
    <w:rsid w:val="009D7247"/>
    <w:rsid w:val="009D7B92"/>
    <w:rsid w:val="009D7C9D"/>
    <w:rsid w:val="009E05FE"/>
    <w:rsid w:val="009E0BF9"/>
    <w:rsid w:val="009E0C35"/>
    <w:rsid w:val="009E0F62"/>
    <w:rsid w:val="009E1495"/>
    <w:rsid w:val="009E1740"/>
    <w:rsid w:val="009E1B1E"/>
    <w:rsid w:val="009E23FF"/>
    <w:rsid w:val="009E264B"/>
    <w:rsid w:val="009E26F5"/>
    <w:rsid w:val="009E3E7D"/>
    <w:rsid w:val="009E407D"/>
    <w:rsid w:val="009E4A58"/>
    <w:rsid w:val="009E5A2D"/>
    <w:rsid w:val="009E5AB2"/>
    <w:rsid w:val="009E5ED0"/>
    <w:rsid w:val="009E6122"/>
    <w:rsid w:val="009E6219"/>
    <w:rsid w:val="009E63CE"/>
    <w:rsid w:val="009E6A33"/>
    <w:rsid w:val="009E7AA3"/>
    <w:rsid w:val="009F0039"/>
    <w:rsid w:val="009F03B3"/>
    <w:rsid w:val="009F075D"/>
    <w:rsid w:val="009F082D"/>
    <w:rsid w:val="009F1662"/>
    <w:rsid w:val="009F1790"/>
    <w:rsid w:val="009F210A"/>
    <w:rsid w:val="009F224F"/>
    <w:rsid w:val="009F26E3"/>
    <w:rsid w:val="009F31E8"/>
    <w:rsid w:val="009F3C33"/>
    <w:rsid w:val="009F404C"/>
    <w:rsid w:val="009F45DE"/>
    <w:rsid w:val="009F47B6"/>
    <w:rsid w:val="009F48B5"/>
    <w:rsid w:val="009F505B"/>
    <w:rsid w:val="009F5C1B"/>
    <w:rsid w:val="009F6343"/>
    <w:rsid w:val="009F6577"/>
    <w:rsid w:val="009F6634"/>
    <w:rsid w:val="009F6791"/>
    <w:rsid w:val="009F6B98"/>
    <w:rsid w:val="009F6F5C"/>
    <w:rsid w:val="009F7819"/>
    <w:rsid w:val="00A0096C"/>
    <w:rsid w:val="00A01456"/>
    <w:rsid w:val="00A01757"/>
    <w:rsid w:val="00A01B39"/>
    <w:rsid w:val="00A020EA"/>
    <w:rsid w:val="00A0231C"/>
    <w:rsid w:val="00A024F9"/>
    <w:rsid w:val="00A028C0"/>
    <w:rsid w:val="00A02BAE"/>
    <w:rsid w:val="00A0375B"/>
    <w:rsid w:val="00A0408D"/>
    <w:rsid w:val="00A04D46"/>
    <w:rsid w:val="00A05054"/>
    <w:rsid w:val="00A05826"/>
    <w:rsid w:val="00A06A6B"/>
    <w:rsid w:val="00A06D12"/>
    <w:rsid w:val="00A070CF"/>
    <w:rsid w:val="00A07270"/>
    <w:rsid w:val="00A07496"/>
    <w:rsid w:val="00A07798"/>
    <w:rsid w:val="00A07E47"/>
    <w:rsid w:val="00A10C4E"/>
    <w:rsid w:val="00A10EDE"/>
    <w:rsid w:val="00A111AD"/>
    <w:rsid w:val="00A11479"/>
    <w:rsid w:val="00A1154A"/>
    <w:rsid w:val="00A11D06"/>
    <w:rsid w:val="00A120B8"/>
    <w:rsid w:val="00A12190"/>
    <w:rsid w:val="00A123EC"/>
    <w:rsid w:val="00A1263A"/>
    <w:rsid w:val="00A127F3"/>
    <w:rsid w:val="00A129D0"/>
    <w:rsid w:val="00A12C33"/>
    <w:rsid w:val="00A12D0C"/>
    <w:rsid w:val="00A138BA"/>
    <w:rsid w:val="00A1440A"/>
    <w:rsid w:val="00A146F9"/>
    <w:rsid w:val="00A14C8E"/>
    <w:rsid w:val="00A14EAF"/>
    <w:rsid w:val="00A151D6"/>
    <w:rsid w:val="00A152A8"/>
    <w:rsid w:val="00A153D9"/>
    <w:rsid w:val="00A15893"/>
    <w:rsid w:val="00A15F09"/>
    <w:rsid w:val="00A16895"/>
    <w:rsid w:val="00A169B6"/>
    <w:rsid w:val="00A170D5"/>
    <w:rsid w:val="00A17610"/>
    <w:rsid w:val="00A17652"/>
    <w:rsid w:val="00A176C0"/>
    <w:rsid w:val="00A17A40"/>
    <w:rsid w:val="00A17C7F"/>
    <w:rsid w:val="00A2022A"/>
    <w:rsid w:val="00A2075F"/>
    <w:rsid w:val="00A20B30"/>
    <w:rsid w:val="00A215EE"/>
    <w:rsid w:val="00A217A0"/>
    <w:rsid w:val="00A21C06"/>
    <w:rsid w:val="00A21F46"/>
    <w:rsid w:val="00A22536"/>
    <w:rsid w:val="00A2271D"/>
    <w:rsid w:val="00A22869"/>
    <w:rsid w:val="00A22D58"/>
    <w:rsid w:val="00A22DA0"/>
    <w:rsid w:val="00A233A1"/>
    <w:rsid w:val="00A237D5"/>
    <w:rsid w:val="00A23C73"/>
    <w:rsid w:val="00A23DE8"/>
    <w:rsid w:val="00A23EF0"/>
    <w:rsid w:val="00A2402D"/>
    <w:rsid w:val="00A24453"/>
    <w:rsid w:val="00A2508D"/>
    <w:rsid w:val="00A25EEB"/>
    <w:rsid w:val="00A26345"/>
    <w:rsid w:val="00A27042"/>
    <w:rsid w:val="00A27A91"/>
    <w:rsid w:val="00A27A9E"/>
    <w:rsid w:val="00A27F89"/>
    <w:rsid w:val="00A27FCC"/>
    <w:rsid w:val="00A30B69"/>
    <w:rsid w:val="00A30D10"/>
    <w:rsid w:val="00A30E2C"/>
    <w:rsid w:val="00A30EFC"/>
    <w:rsid w:val="00A315FD"/>
    <w:rsid w:val="00A31603"/>
    <w:rsid w:val="00A31984"/>
    <w:rsid w:val="00A31D2E"/>
    <w:rsid w:val="00A321C9"/>
    <w:rsid w:val="00A32446"/>
    <w:rsid w:val="00A32852"/>
    <w:rsid w:val="00A32D00"/>
    <w:rsid w:val="00A32D73"/>
    <w:rsid w:val="00A32DB6"/>
    <w:rsid w:val="00A32EB7"/>
    <w:rsid w:val="00A330C1"/>
    <w:rsid w:val="00A3320D"/>
    <w:rsid w:val="00A33515"/>
    <w:rsid w:val="00A3367B"/>
    <w:rsid w:val="00A33DA3"/>
    <w:rsid w:val="00A33FFC"/>
    <w:rsid w:val="00A346AF"/>
    <w:rsid w:val="00A34752"/>
    <w:rsid w:val="00A3553D"/>
    <w:rsid w:val="00A35707"/>
    <w:rsid w:val="00A3597D"/>
    <w:rsid w:val="00A35B22"/>
    <w:rsid w:val="00A365BD"/>
    <w:rsid w:val="00A3668B"/>
    <w:rsid w:val="00A366D2"/>
    <w:rsid w:val="00A36DD1"/>
    <w:rsid w:val="00A36FB3"/>
    <w:rsid w:val="00A3713C"/>
    <w:rsid w:val="00A371C2"/>
    <w:rsid w:val="00A3732F"/>
    <w:rsid w:val="00A3772A"/>
    <w:rsid w:val="00A4006C"/>
    <w:rsid w:val="00A40091"/>
    <w:rsid w:val="00A4030F"/>
    <w:rsid w:val="00A405C6"/>
    <w:rsid w:val="00A407CB"/>
    <w:rsid w:val="00A41C79"/>
    <w:rsid w:val="00A41CB5"/>
    <w:rsid w:val="00A424B0"/>
    <w:rsid w:val="00A42CDF"/>
    <w:rsid w:val="00A42D66"/>
    <w:rsid w:val="00A43636"/>
    <w:rsid w:val="00A4452E"/>
    <w:rsid w:val="00A4472C"/>
    <w:rsid w:val="00A44C06"/>
    <w:rsid w:val="00A44E69"/>
    <w:rsid w:val="00A45326"/>
    <w:rsid w:val="00A45389"/>
    <w:rsid w:val="00A45EAA"/>
    <w:rsid w:val="00A45EF5"/>
    <w:rsid w:val="00A45FDA"/>
    <w:rsid w:val="00A465AC"/>
    <w:rsid w:val="00A4661E"/>
    <w:rsid w:val="00A46C09"/>
    <w:rsid w:val="00A509D4"/>
    <w:rsid w:val="00A5135E"/>
    <w:rsid w:val="00A51583"/>
    <w:rsid w:val="00A53371"/>
    <w:rsid w:val="00A53554"/>
    <w:rsid w:val="00A546DE"/>
    <w:rsid w:val="00A5494A"/>
    <w:rsid w:val="00A54EDC"/>
    <w:rsid w:val="00A54FAE"/>
    <w:rsid w:val="00A5501D"/>
    <w:rsid w:val="00A550C8"/>
    <w:rsid w:val="00A555E5"/>
    <w:rsid w:val="00A55A9F"/>
    <w:rsid w:val="00A55BD6"/>
    <w:rsid w:val="00A55D50"/>
    <w:rsid w:val="00A55E22"/>
    <w:rsid w:val="00A564B4"/>
    <w:rsid w:val="00A564D9"/>
    <w:rsid w:val="00A56D79"/>
    <w:rsid w:val="00A56F2B"/>
    <w:rsid w:val="00A5705B"/>
    <w:rsid w:val="00A570A2"/>
    <w:rsid w:val="00A57142"/>
    <w:rsid w:val="00A57D9D"/>
    <w:rsid w:val="00A6050C"/>
    <w:rsid w:val="00A60DDC"/>
    <w:rsid w:val="00A61385"/>
    <w:rsid w:val="00A6169F"/>
    <w:rsid w:val="00A62E43"/>
    <w:rsid w:val="00A63792"/>
    <w:rsid w:val="00A63BED"/>
    <w:rsid w:val="00A644F0"/>
    <w:rsid w:val="00A6455E"/>
    <w:rsid w:val="00A648CD"/>
    <w:rsid w:val="00A64909"/>
    <w:rsid w:val="00A6537A"/>
    <w:rsid w:val="00A65A97"/>
    <w:rsid w:val="00A65B0A"/>
    <w:rsid w:val="00A65F0F"/>
    <w:rsid w:val="00A663DB"/>
    <w:rsid w:val="00A66806"/>
    <w:rsid w:val="00A66928"/>
    <w:rsid w:val="00A66DE3"/>
    <w:rsid w:val="00A67866"/>
    <w:rsid w:val="00A70171"/>
    <w:rsid w:val="00A7094A"/>
    <w:rsid w:val="00A70B07"/>
    <w:rsid w:val="00A71165"/>
    <w:rsid w:val="00A7162B"/>
    <w:rsid w:val="00A71C4C"/>
    <w:rsid w:val="00A71EB1"/>
    <w:rsid w:val="00A7237E"/>
    <w:rsid w:val="00A723F8"/>
    <w:rsid w:val="00A72836"/>
    <w:rsid w:val="00A72ED1"/>
    <w:rsid w:val="00A7342C"/>
    <w:rsid w:val="00A7368F"/>
    <w:rsid w:val="00A739B5"/>
    <w:rsid w:val="00A73DFB"/>
    <w:rsid w:val="00A74116"/>
    <w:rsid w:val="00A744DF"/>
    <w:rsid w:val="00A75A61"/>
    <w:rsid w:val="00A75ECA"/>
    <w:rsid w:val="00A7600F"/>
    <w:rsid w:val="00A7669A"/>
    <w:rsid w:val="00A76ADA"/>
    <w:rsid w:val="00A76FB0"/>
    <w:rsid w:val="00A773E9"/>
    <w:rsid w:val="00A77CCB"/>
    <w:rsid w:val="00A80D60"/>
    <w:rsid w:val="00A810F9"/>
    <w:rsid w:val="00A812BE"/>
    <w:rsid w:val="00A815B9"/>
    <w:rsid w:val="00A815D3"/>
    <w:rsid w:val="00A8170C"/>
    <w:rsid w:val="00A81715"/>
    <w:rsid w:val="00A81A3B"/>
    <w:rsid w:val="00A82182"/>
    <w:rsid w:val="00A8248B"/>
    <w:rsid w:val="00A82898"/>
    <w:rsid w:val="00A83D8D"/>
    <w:rsid w:val="00A8446B"/>
    <w:rsid w:val="00A84635"/>
    <w:rsid w:val="00A8473F"/>
    <w:rsid w:val="00A84887"/>
    <w:rsid w:val="00A854FC"/>
    <w:rsid w:val="00A8577C"/>
    <w:rsid w:val="00A857F4"/>
    <w:rsid w:val="00A862D6"/>
    <w:rsid w:val="00A86405"/>
    <w:rsid w:val="00A867F8"/>
    <w:rsid w:val="00A8704D"/>
    <w:rsid w:val="00A8715E"/>
    <w:rsid w:val="00A87673"/>
    <w:rsid w:val="00A87724"/>
    <w:rsid w:val="00A87736"/>
    <w:rsid w:val="00A878AD"/>
    <w:rsid w:val="00A87B31"/>
    <w:rsid w:val="00A90481"/>
    <w:rsid w:val="00A9056D"/>
    <w:rsid w:val="00A90719"/>
    <w:rsid w:val="00A90BA7"/>
    <w:rsid w:val="00A90DC7"/>
    <w:rsid w:val="00A90FB5"/>
    <w:rsid w:val="00A917D6"/>
    <w:rsid w:val="00A91DB9"/>
    <w:rsid w:val="00A91EA1"/>
    <w:rsid w:val="00A92477"/>
    <w:rsid w:val="00A92479"/>
    <w:rsid w:val="00A924BC"/>
    <w:rsid w:val="00A926D7"/>
    <w:rsid w:val="00A92817"/>
    <w:rsid w:val="00A9295B"/>
    <w:rsid w:val="00A92AA8"/>
    <w:rsid w:val="00A92B9A"/>
    <w:rsid w:val="00A933D2"/>
    <w:rsid w:val="00A93561"/>
    <w:rsid w:val="00A93995"/>
    <w:rsid w:val="00A93B09"/>
    <w:rsid w:val="00A93CC3"/>
    <w:rsid w:val="00A94671"/>
    <w:rsid w:val="00A9468E"/>
    <w:rsid w:val="00A94ABF"/>
    <w:rsid w:val="00A94C32"/>
    <w:rsid w:val="00A952D4"/>
    <w:rsid w:val="00A952D7"/>
    <w:rsid w:val="00A95DE1"/>
    <w:rsid w:val="00A96094"/>
    <w:rsid w:val="00A963F7"/>
    <w:rsid w:val="00A9685C"/>
    <w:rsid w:val="00A9688F"/>
    <w:rsid w:val="00A96AD8"/>
    <w:rsid w:val="00A9736C"/>
    <w:rsid w:val="00A9774A"/>
    <w:rsid w:val="00A97D64"/>
    <w:rsid w:val="00AA052C"/>
    <w:rsid w:val="00AA1BC1"/>
    <w:rsid w:val="00AA1E45"/>
    <w:rsid w:val="00AA1FC5"/>
    <w:rsid w:val="00AA28BE"/>
    <w:rsid w:val="00AA2B3D"/>
    <w:rsid w:val="00AA2B55"/>
    <w:rsid w:val="00AA2FC9"/>
    <w:rsid w:val="00AA3204"/>
    <w:rsid w:val="00AA3853"/>
    <w:rsid w:val="00AA3EE0"/>
    <w:rsid w:val="00AA4135"/>
    <w:rsid w:val="00AA4286"/>
    <w:rsid w:val="00AA44F0"/>
    <w:rsid w:val="00AA456B"/>
    <w:rsid w:val="00AA4632"/>
    <w:rsid w:val="00AA56ED"/>
    <w:rsid w:val="00AA57F5"/>
    <w:rsid w:val="00AA5FE6"/>
    <w:rsid w:val="00AA635A"/>
    <w:rsid w:val="00AA6675"/>
    <w:rsid w:val="00AA672E"/>
    <w:rsid w:val="00AA6890"/>
    <w:rsid w:val="00AA6ADC"/>
    <w:rsid w:val="00AA6EC9"/>
    <w:rsid w:val="00AA7A36"/>
    <w:rsid w:val="00AA7F97"/>
    <w:rsid w:val="00AB2381"/>
    <w:rsid w:val="00AB2586"/>
    <w:rsid w:val="00AB3B1D"/>
    <w:rsid w:val="00AB3C8B"/>
    <w:rsid w:val="00AB4155"/>
    <w:rsid w:val="00AB42CE"/>
    <w:rsid w:val="00AB4D95"/>
    <w:rsid w:val="00AB5370"/>
    <w:rsid w:val="00AB5477"/>
    <w:rsid w:val="00AB59E0"/>
    <w:rsid w:val="00AB6309"/>
    <w:rsid w:val="00AB6354"/>
    <w:rsid w:val="00AB65F3"/>
    <w:rsid w:val="00AB66C4"/>
    <w:rsid w:val="00AB6C5F"/>
    <w:rsid w:val="00AB70FF"/>
    <w:rsid w:val="00AB7129"/>
    <w:rsid w:val="00AB7AC6"/>
    <w:rsid w:val="00AB7B72"/>
    <w:rsid w:val="00AB7D50"/>
    <w:rsid w:val="00AC08C5"/>
    <w:rsid w:val="00AC0B72"/>
    <w:rsid w:val="00AC0F6C"/>
    <w:rsid w:val="00AC2101"/>
    <w:rsid w:val="00AC27A6"/>
    <w:rsid w:val="00AC30F7"/>
    <w:rsid w:val="00AC3435"/>
    <w:rsid w:val="00AC3485"/>
    <w:rsid w:val="00AC3734"/>
    <w:rsid w:val="00AC3A1E"/>
    <w:rsid w:val="00AC3A5A"/>
    <w:rsid w:val="00AC3B9A"/>
    <w:rsid w:val="00AC3F0A"/>
    <w:rsid w:val="00AC40B4"/>
    <w:rsid w:val="00AC42D7"/>
    <w:rsid w:val="00AC4332"/>
    <w:rsid w:val="00AC4342"/>
    <w:rsid w:val="00AC4D95"/>
    <w:rsid w:val="00AC5252"/>
    <w:rsid w:val="00AC5324"/>
    <w:rsid w:val="00AC5737"/>
    <w:rsid w:val="00AC5D79"/>
    <w:rsid w:val="00AC5DF4"/>
    <w:rsid w:val="00AC6D22"/>
    <w:rsid w:val="00AC71B0"/>
    <w:rsid w:val="00AC7D81"/>
    <w:rsid w:val="00AD0922"/>
    <w:rsid w:val="00AD0A6E"/>
    <w:rsid w:val="00AD0AEF"/>
    <w:rsid w:val="00AD0BD6"/>
    <w:rsid w:val="00AD0D25"/>
    <w:rsid w:val="00AD0DDD"/>
    <w:rsid w:val="00AD109B"/>
    <w:rsid w:val="00AD11B7"/>
    <w:rsid w:val="00AD13C4"/>
    <w:rsid w:val="00AD1A94"/>
    <w:rsid w:val="00AD1C05"/>
    <w:rsid w:val="00AD1E95"/>
    <w:rsid w:val="00AD27E6"/>
    <w:rsid w:val="00AD38C2"/>
    <w:rsid w:val="00AD3E07"/>
    <w:rsid w:val="00AD4126"/>
    <w:rsid w:val="00AD421C"/>
    <w:rsid w:val="00AD44FA"/>
    <w:rsid w:val="00AD4AD8"/>
    <w:rsid w:val="00AD52AE"/>
    <w:rsid w:val="00AD550E"/>
    <w:rsid w:val="00AD56E8"/>
    <w:rsid w:val="00AD61E1"/>
    <w:rsid w:val="00AD6294"/>
    <w:rsid w:val="00AD6393"/>
    <w:rsid w:val="00AD6710"/>
    <w:rsid w:val="00AD68B6"/>
    <w:rsid w:val="00AD724D"/>
    <w:rsid w:val="00AD7802"/>
    <w:rsid w:val="00AD790B"/>
    <w:rsid w:val="00AD7E3A"/>
    <w:rsid w:val="00AE01A6"/>
    <w:rsid w:val="00AE062C"/>
    <w:rsid w:val="00AE070A"/>
    <w:rsid w:val="00AE0866"/>
    <w:rsid w:val="00AE0A52"/>
    <w:rsid w:val="00AE0C11"/>
    <w:rsid w:val="00AE0D85"/>
    <w:rsid w:val="00AE101C"/>
    <w:rsid w:val="00AE11E0"/>
    <w:rsid w:val="00AE12DE"/>
    <w:rsid w:val="00AE1518"/>
    <w:rsid w:val="00AE1AB5"/>
    <w:rsid w:val="00AE1E00"/>
    <w:rsid w:val="00AE37E5"/>
    <w:rsid w:val="00AE3A5A"/>
    <w:rsid w:val="00AE3B8A"/>
    <w:rsid w:val="00AE4A07"/>
    <w:rsid w:val="00AE4AFD"/>
    <w:rsid w:val="00AE4CFA"/>
    <w:rsid w:val="00AE58C3"/>
    <w:rsid w:val="00AE5EB4"/>
    <w:rsid w:val="00AE6055"/>
    <w:rsid w:val="00AE6344"/>
    <w:rsid w:val="00AE67FE"/>
    <w:rsid w:val="00AE71F8"/>
    <w:rsid w:val="00AE7209"/>
    <w:rsid w:val="00AE76CC"/>
    <w:rsid w:val="00AE7E9A"/>
    <w:rsid w:val="00AF05F3"/>
    <w:rsid w:val="00AF0781"/>
    <w:rsid w:val="00AF09DD"/>
    <w:rsid w:val="00AF0C18"/>
    <w:rsid w:val="00AF0C63"/>
    <w:rsid w:val="00AF15F2"/>
    <w:rsid w:val="00AF1D1B"/>
    <w:rsid w:val="00AF1EEE"/>
    <w:rsid w:val="00AF208D"/>
    <w:rsid w:val="00AF29DB"/>
    <w:rsid w:val="00AF3533"/>
    <w:rsid w:val="00AF3CBE"/>
    <w:rsid w:val="00AF47C5"/>
    <w:rsid w:val="00AF5338"/>
    <w:rsid w:val="00AF5398"/>
    <w:rsid w:val="00AF54E1"/>
    <w:rsid w:val="00AF5C16"/>
    <w:rsid w:val="00AF5D4E"/>
    <w:rsid w:val="00AF5E8C"/>
    <w:rsid w:val="00AF5FD4"/>
    <w:rsid w:val="00AF6222"/>
    <w:rsid w:val="00AF6467"/>
    <w:rsid w:val="00AF6566"/>
    <w:rsid w:val="00AF74BF"/>
    <w:rsid w:val="00AF7FC4"/>
    <w:rsid w:val="00AF7FF5"/>
    <w:rsid w:val="00B004CB"/>
    <w:rsid w:val="00B006C0"/>
    <w:rsid w:val="00B00808"/>
    <w:rsid w:val="00B00CC1"/>
    <w:rsid w:val="00B01204"/>
    <w:rsid w:val="00B01257"/>
    <w:rsid w:val="00B02725"/>
    <w:rsid w:val="00B03DAC"/>
    <w:rsid w:val="00B03F5F"/>
    <w:rsid w:val="00B049AF"/>
    <w:rsid w:val="00B0507F"/>
    <w:rsid w:val="00B0617D"/>
    <w:rsid w:val="00B06423"/>
    <w:rsid w:val="00B06678"/>
    <w:rsid w:val="00B06DFF"/>
    <w:rsid w:val="00B06F17"/>
    <w:rsid w:val="00B07242"/>
    <w:rsid w:val="00B07480"/>
    <w:rsid w:val="00B0774F"/>
    <w:rsid w:val="00B07D92"/>
    <w:rsid w:val="00B10534"/>
    <w:rsid w:val="00B10634"/>
    <w:rsid w:val="00B109AF"/>
    <w:rsid w:val="00B113DB"/>
    <w:rsid w:val="00B1167D"/>
    <w:rsid w:val="00B11D8A"/>
    <w:rsid w:val="00B12488"/>
    <w:rsid w:val="00B12981"/>
    <w:rsid w:val="00B1344D"/>
    <w:rsid w:val="00B13ECC"/>
    <w:rsid w:val="00B13ED9"/>
    <w:rsid w:val="00B147DD"/>
    <w:rsid w:val="00B14B2B"/>
    <w:rsid w:val="00B14F26"/>
    <w:rsid w:val="00B14F71"/>
    <w:rsid w:val="00B14F7A"/>
    <w:rsid w:val="00B153F7"/>
    <w:rsid w:val="00B156FD"/>
    <w:rsid w:val="00B1572B"/>
    <w:rsid w:val="00B15D53"/>
    <w:rsid w:val="00B16E07"/>
    <w:rsid w:val="00B177D5"/>
    <w:rsid w:val="00B17E8A"/>
    <w:rsid w:val="00B2023C"/>
    <w:rsid w:val="00B20610"/>
    <w:rsid w:val="00B20A1E"/>
    <w:rsid w:val="00B211BD"/>
    <w:rsid w:val="00B213A7"/>
    <w:rsid w:val="00B215AA"/>
    <w:rsid w:val="00B217CC"/>
    <w:rsid w:val="00B21F61"/>
    <w:rsid w:val="00B22618"/>
    <w:rsid w:val="00B23202"/>
    <w:rsid w:val="00B232DF"/>
    <w:rsid w:val="00B243BA"/>
    <w:rsid w:val="00B24837"/>
    <w:rsid w:val="00B24993"/>
    <w:rsid w:val="00B25852"/>
    <w:rsid w:val="00B25FF5"/>
    <w:rsid w:val="00B261F1"/>
    <w:rsid w:val="00B2630A"/>
    <w:rsid w:val="00B265BC"/>
    <w:rsid w:val="00B2711D"/>
    <w:rsid w:val="00B27E09"/>
    <w:rsid w:val="00B301AA"/>
    <w:rsid w:val="00B306EF"/>
    <w:rsid w:val="00B30B0B"/>
    <w:rsid w:val="00B30CE8"/>
    <w:rsid w:val="00B31603"/>
    <w:rsid w:val="00B3174A"/>
    <w:rsid w:val="00B31B46"/>
    <w:rsid w:val="00B31FB1"/>
    <w:rsid w:val="00B32655"/>
    <w:rsid w:val="00B3298E"/>
    <w:rsid w:val="00B32D1E"/>
    <w:rsid w:val="00B33045"/>
    <w:rsid w:val="00B33383"/>
    <w:rsid w:val="00B33795"/>
    <w:rsid w:val="00B33952"/>
    <w:rsid w:val="00B33C5E"/>
    <w:rsid w:val="00B342F4"/>
    <w:rsid w:val="00B34369"/>
    <w:rsid w:val="00B348A3"/>
    <w:rsid w:val="00B34BD0"/>
    <w:rsid w:val="00B34BD6"/>
    <w:rsid w:val="00B34DC2"/>
    <w:rsid w:val="00B35CF2"/>
    <w:rsid w:val="00B35FCD"/>
    <w:rsid w:val="00B3606E"/>
    <w:rsid w:val="00B3615B"/>
    <w:rsid w:val="00B36842"/>
    <w:rsid w:val="00B37156"/>
    <w:rsid w:val="00B378E5"/>
    <w:rsid w:val="00B37960"/>
    <w:rsid w:val="00B37A12"/>
    <w:rsid w:val="00B37A70"/>
    <w:rsid w:val="00B406D4"/>
    <w:rsid w:val="00B4118E"/>
    <w:rsid w:val="00B4192D"/>
    <w:rsid w:val="00B41DE5"/>
    <w:rsid w:val="00B41F2A"/>
    <w:rsid w:val="00B4267D"/>
    <w:rsid w:val="00B42DD7"/>
    <w:rsid w:val="00B4346D"/>
    <w:rsid w:val="00B43696"/>
    <w:rsid w:val="00B437BC"/>
    <w:rsid w:val="00B43E6C"/>
    <w:rsid w:val="00B440F4"/>
    <w:rsid w:val="00B44343"/>
    <w:rsid w:val="00B447A5"/>
    <w:rsid w:val="00B448A0"/>
    <w:rsid w:val="00B44FBB"/>
    <w:rsid w:val="00B460E8"/>
    <w:rsid w:val="00B46320"/>
    <w:rsid w:val="00B4654C"/>
    <w:rsid w:val="00B47293"/>
    <w:rsid w:val="00B50813"/>
    <w:rsid w:val="00B50935"/>
    <w:rsid w:val="00B50E50"/>
    <w:rsid w:val="00B5153F"/>
    <w:rsid w:val="00B51DE1"/>
    <w:rsid w:val="00B51F59"/>
    <w:rsid w:val="00B52120"/>
    <w:rsid w:val="00B524CE"/>
    <w:rsid w:val="00B52629"/>
    <w:rsid w:val="00B53153"/>
    <w:rsid w:val="00B53436"/>
    <w:rsid w:val="00B53529"/>
    <w:rsid w:val="00B53716"/>
    <w:rsid w:val="00B547A3"/>
    <w:rsid w:val="00B54ABC"/>
    <w:rsid w:val="00B54F20"/>
    <w:rsid w:val="00B5595C"/>
    <w:rsid w:val="00B559EA"/>
    <w:rsid w:val="00B55D09"/>
    <w:rsid w:val="00B56FBE"/>
    <w:rsid w:val="00B56FC2"/>
    <w:rsid w:val="00B5738F"/>
    <w:rsid w:val="00B57918"/>
    <w:rsid w:val="00B57ACF"/>
    <w:rsid w:val="00B57C13"/>
    <w:rsid w:val="00B57E68"/>
    <w:rsid w:val="00B57FD7"/>
    <w:rsid w:val="00B60107"/>
    <w:rsid w:val="00B60ACF"/>
    <w:rsid w:val="00B61C15"/>
    <w:rsid w:val="00B61ED3"/>
    <w:rsid w:val="00B620BD"/>
    <w:rsid w:val="00B626E6"/>
    <w:rsid w:val="00B62B58"/>
    <w:rsid w:val="00B63E73"/>
    <w:rsid w:val="00B643B4"/>
    <w:rsid w:val="00B6442F"/>
    <w:rsid w:val="00B64600"/>
    <w:rsid w:val="00B64698"/>
    <w:rsid w:val="00B64A14"/>
    <w:rsid w:val="00B65149"/>
    <w:rsid w:val="00B6564D"/>
    <w:rsid w:val="00B65804"/>
    <w:rsid w:val="00B65E93"/>
    <w:rsid w:val="00B66106"/>
    <w:rsid w:val="00B66567"/>
    <w:rsid w:val="00B669A0"/>
    <w:rsid w:val="00B66F52"/>
    <w:rsid w:val="00B66FE5"/>
    <w:rsid w:val="00B67E81"/>
    <w:rsid w:val="00B703D5"/>
    <w:rsid w:val="00B704D5"/>
    <w:rsid w:val="00B70587"/>
    <w:rsid w:val="00B70B93"/>
    <w:rsid w:val="00B71797"/>
    <w:rsid w:val="00B717F0"/>
    <w:rsid w:val="00B72521"/>
    <w:rsid w:val="00B72880"/>
    <w:rsid w:val="00B730EE"/>
    <w:rsid w:val="00B7348F"/>
    <w:rsid w:val="00B734C9"/>
    <w:rsid w:val="00B73852"/>
    <w:rsid w:val="00B74271"/>
    <w:rsid w:val="00B74310"/>
    <w:rsid w:val="00B74527"/>
    <w:rsid w:val="00B746E3"/>
    <w:rsid w:val="00B758BF"/>
    <w:rsid w:val="00B75C2D"/>
    <w:rsid w:val="00B76EEA"/>
    <w:rsid w:val="00B77511"/>
    <w:rsid w:val="00B77C48"/>
    <w:rsid w:val="00B77E2A"/>
    <w:rsid w:val="00B77EC8"/>
    <w:rsid w:val="00B80106"/>
    <w:rsid w:val="00B804B4"/>
    <w:rsid w:val="00B807DD"/>
    <w:rsid w:val="00B80A33"/>
    <w:rsid w:val="00B81403"/>
    <w:rsid w:val="00B8148B"/>
    <w:rsid w:val="00B817FF"/>
    <w:rsid w:val="00B81A8D"/>
    <w:rsid w:val="00B81BB3"/>
    <w:rsid w:val="00B81C03"/>
    <w:rsid w:val="00B81DDD"/>
    <w:rsid w:val="00B81F14"/>
    <w:rsid w:val="00B8220F"/>
    <w:rsid w:val="00B827A6"/>
    <w:rsid w:val="00B831CE"/>
    <w:rsid w:val="00B833E0"/>
    <w:rsid w:val="00B83515"/>
    <w:rsid w:val="00B83AE5"/>
    <w:rsid w:val="00B83BB0"/>
    <w:rsid w:val="00B83C9B"/>
    <w:rsid w:val="00B84A40"/>
    <w:rsid w:val="00B84C85"/>
    <w:rsid w:val="00B84D86"/>
    <w:rsid w:val="00B84EC4"/>
    <w:rsid w:val="00B85284"/>
    <w:rsid w:val="00B85B33"/>
    <w:rsid w:val="00B86323"/>
    <w:rsid w:val="00B863FD"/>
    <w:rsid w:val="00B86677"/>
    <w:rsid w:val="00B87131"/>
    <w:rsid w:val="00B8721D"/>
    <w:rsid w:val="00B8735B"/>
    <w:rsid w:val="00B9025A"/>
    <w:rsid w:val="00B90988"/>
    <w:rsid w:val="00B90DBF"/>
    <w:rsid w:val="00B90FCE"/>
    <w:rsid w:val="00B91403"/>
    <w:rsid w:val="00B92597"/>
    <w:rsid w:val="00B93545"/>
    <w:rsid w:val="00B938B4"/>
    <w:rsid w:val="00B939B1"/>
    <w:rsid w:val="00B93E9A"/>
    <w:rsid w:val="00B94158"/>
    <w:rsid w:val="00B94C69"/>
    <w:rsid w:val="00B94C96"/>
    <w:rsid w:val="00B94E9D"/>
    <w:rsid w:val="00B956DB"/>
    <w:rsid w:val="00B95BF8"/>
    <w:rsid w:val="00B96075"/>
    <w:rsid w:val="00B9670F"/>
    <w:rsid w:val="00B9676F"/>
    <w:rsid w:val="00B96D40"/>
    <w:rsid w:val="00B97386"/>
    <w:rsid w:val="00B97635"/>
    <w:rsid w:val="00BA0852"/>
    <w:rsid w:val="00BA107E"/>
    <w:rsid w:val="00BA10F4"/>
    <w:rsid w:val="00BA1344"/>
    <w:rsid w:val="00BA1381"/>
    <w:rsid w:val="00BA1E24"/>
    <w:rsid w:val="00BA263B"/>
    <w:rsid w:val="00BA273F"/>
    <w:rsid w:val="00BA279E"/>
    <w:rsid w:val="00BA27FE"/>
    <w:rsid w:val="00BA2BBC"/>
    <w:rsid w:val="00BA31D3"/>
    <w:rsid w:val="00BA3590"/>
    <w:rsid w:val="00BA4108"/>
    <w:rsid w:val="00BA42B2"/>
    <w:rsid w:val="00BA4697"/>
    <w:rsid w:val="00BA4709"/>
    <w:rsid w:val="00BA505B"/>
    <w:rsid w:val="00BA58D4"/>
    <w:rsid w:val="00BA5B7D"/>
    <w:rsid w:val="00BA5B8C"/>
    <w:rsid w:val="00BA5B9E"/>
    <w:rsid w:val="00BA646D"/>
    <w:rsid w:val="00BA64E4"/>
    <w:rsid w:val="00BA659F"/>
    <w:rsid w:val="00BA7234"/>
    <w:rsid w:val="00BA7848"/>
    <w:rsid w:val="00BA7C9A"/>
    <w:rsid w:val="00BB0268"/>
    <w:rsid w:val="00BB0276"/>
    <w:rsid w:val="00BB02DB"/>
    <w:rsid w:val="00BB0842"/>
    <w:rsid w:val="00BB0C63"/>
    <w:rsid w:val="00BB1B56"/>
    <w:rsid w:val="00BB1D11"/>
    <w:rsid w:val="00BB24C8"/>
    <w:rsid w:val="00BB30A3"/>
    <w:rsid w:val="00BB3E61"/>
    <w:rsid w:val="00BB4712"/>
    <w:rsid w:val="00BB4A1E"/>
    <w:rsid w:val="00BB4B03"/>
    <w:rsid w:val="00BB5F8F"/>
    <w:rsid w:val="00BB657A"/>
    <w:rsid w:val="00BB6AB6"/>
    <w:rsid w:val="00BB6D1E"/>
    <w:rsid w:val="00BB7F15"/>
    <w:rsid w:val="00BC01CE"/>
    <w:rsid w:val="00BC02C4"/>
    <w:rsid w:val="00BC0801"/>
    <w:rsid w:val="00BC10CE"/>
    <w:rsid w:val="00BC167D"/>
    <w:rsid w:val="00BC16ED"/>
    <w:rsid w:val="00BC17F9"/>
    <w:rsid w:val="00BC1A4E"/>
    <w:rsid w:val="00BC2F2B"/>
    <w:rsid w:val="00BC3136"/>
    <w:rsid w:val="00BC3914"/>
    <w:rsid w:val="00BC3A33"/>
    <w:rsid w:val="00BC3D1D"/>
    <w:rsid w:val="00BC48AE"/>
    <w:rsid w:val="00BC4D98"/>
    <w:rsid w:val="00BC52F2"/>
    <w:rsid w:val="00BC535B"/>
    <w:rsid w:val="00BC5606"/>
    <w:rsid w:val="00BC58AC"/>
    <w:rsid w:val="00BC598D"/>
    <w:rsid w:val="00BC5BBE"/>
    <w:rsid w:val="00BC5D49"/>
    <w:rsid w:val="00BC5DC7"/>
    <w:rsid w:val="00BC5F05"/>
    <w:rsid w:val="00BC6B8B"/>
    <w:rsid w:val="00BC6D4E"/>
    <w:rsid w:val="00BC6E5C"/>
    <w:rsid w:val="00BC73D8"/>
    <w:rsid w:val="00BC7432"/>
    <w:rsid w:val="00BC75AE"/>
    <w:rsid w:val="00BC76D2"/>
    <w:rsid w:val="00BD0EA4"/>
    <w:rsid w:val="00BD1621"/>
    <w:rsid w:val="00BD1D25"/>
    <w:rsid w:val="00BD1EC5"/>
    <w:rsid w:val="00BD238A"/>
    <w:rsid w:val="00BD3071"/>
    <w:rsid w:val="00BD323B"/>
    <w:rsid w:val="00BD36E0"/>
    <w:rsid w:val="00BD3882"/>
    <w:rsid w:val="00BD39F7"/>
    <w:rsid w:val="00BD3EFB"/>
    <w:rsid w:val="00BD45C4"/>
    <w:rsid w:val="00BD4744"/>
    <w:rsid w:val="00BD47CD"/>
    <w:rsid w:val="00BD4A57"/>
    <w:rsid w:val="00BD4E62"/>
    <w:rsid w:val="00BD4FB2"/>
    <w:rsid w:val="00BD521B"/>
    <w:rsid w:val="00BD52D7"/>
    <w:rsid w:val="00BD5AD2"/>
    <w:rsid w:val="00BD5C8B"/>
    <w:rsid w:val="00BD5DE2"/>
    <w:rsid w:val="00BD621C"/>
    <w:rsid w:val="00BD6972"/>
    <w:rsid w:val="00BD7849"/>
    <w:rsid w:val="00BD7A59"/>
    <w:rsid w:val="00BD7B26"/>
    <w:rsid w:val="00BD7EF8"/>
    <w:rsid w:val="00BE0558"/>
    <w:rsid w:val="00BE0D01"/>
    <w:rsid w:val="00BE1111"/>
    <w:rsid w:val="00BE16FD"/>
    <w:rsid w:val="00BE1C2B"/>
    <w:rsid w:val="00BE1D01"/>
    <w:rsid w:val="00BE1E44"/>
    <w:rsid w:val="00BE22F3"/>
    <w:rsid w:val="00BE2408"/>
    <w:rsid w:val="00BE240D"/>
    <w:rsid w:val="00BE3178"/>
    <w:rsid w:val="00BE320E"/>
    <w:rsid w:val="00BE3256"/>
    <w:rsid w:val="00BE3882"/>
    <w:rsid w:val="00BE3C63"/>
    <w:rsid w:val="00BE58A7"/>
    <w:rsid w:val="00BE592F"/>
    <w:rsid w:val="00BE5B52"/>
    <w:rsid w:val="00BE5EC3"/>
    <w:rsid w:val="00BE6717"/>
    <w:rsid w:val="00BE6A14"/>
    <w:rsid w:val="00BE765A"/>
    <w:rsid w:val="00BE7B8D"/>
    <w:rsid w:val="00BE7D53"/>
    <w:rsid w:val="00BF0011"/>
    <w:rsid w:val="00BF097A"/>
    <w:rsid w:val="00BF0993"/>
    <w:rsid w:val="00BF0995"/>
    <w:rsid w:val="00BF10A9"/>
    <w:rsid w:val="00BF10F0"/>
    <w:rsid w:val="00BF1703"/>
    <w:rsid w:val="00BF22EF"/>
    <w:rsid w:val="00BF231C"/>
    <w:rsid w:val="00BF2DDC"/>
    <w:rsid w:val="00BF3012"/>
    <w:rsid w:val="00BF3389"/>
    <w:rsid w:val="00BF33C6"/>
    <w:rsid w:val="00BF37F2"/>
    <w:rsid w:val="00BF38FD"/>
    <w:rsid w:val="00BF3E8D"/>
    <w:rsid w:val="00BF40A1"/>
    <w:rsid w:val="00BF452B"/>
    <w:rsid w:val="00BF482D"/>
    <w:rsid w:val="00BF51D5"/>
    <w:rsid w:val="00BF51E5"/>
    <w:rsid w:val="00BF5341"/>
    <w:rsid w:val="00BF569A"/>
    <w:rsid w:val="00BF597A"/>
    <w:rsid w:val="00BF6009"/>
    <w:rsid w:val="00BF6744"/>
    <w:rsid w:val="00BF6A4C"/>
    <w:rsid w:val="00BF6A62"/>
    <w:rsid w:val="00BF74A6"/>
    <w:rsid w:val="00BF7CAF"/>
    <w:rsid w:val="00C00577"/>
    <w:rsid w:val="00C009BE"/>
    <w:rsid w:val="00C012E5"/>
    <w:rsid w:val="00C013AD"/>
    <w:rsid w:val="00C0159D"/>
    <w:rsid w:val="00C01757"/>
    <w:rsid w:val="00C01A00"/>
    <w:rsid w:val="00C0236C"/>
    <w:rsid w:val="00C02542"/>
    <w:rsid w:val="00C026E5"/>
    <w:rsid w:val="00C0278A"/>
    <w:rsid w:val="00C029D3"/>
    <w:rsid w:val="00C029E0"/>
    <w:rsid w:val="00C02BA7"/>
    <w:rsid w:val="00C02DEB"/>
    <w:rsid w:val="00C0484E"/>
    <w:rsid w:val="00C04904"/>
    <w:rsid w:val="00C04C7B"/>
    <w:rsid w:val="00C04D32"/>
    <w:rsid w:val="00C04FA3"/>
    <w:rsid w:val="00C054A4"/>
    <w:rsid w:val="00C056B3"/>
    <w:rsid w:val="00C0576B"/>
    <w:rsid w:val="00C0581B"/>
    <w:rsid w:val="00C05CCD"/>
    <w:rsid w:val="00C05F50"/>
    <w:rsid w:val="00C0640C"/>
    <w:rsid w:val="00C06E3C"/>
    <w:rsid w:val="00C0743A"/>
    <w:rsid w:val="00C075C6"/>
    <w:rsid w:val="00C07B39"/>
    <w:rsid w:val="00C07E0C"/>
    <w:rsid w:val="00C10119"/>
    <w:rsid w:val="00C103E5"/>
    <w:rsid w:val="00C1113E"/>
    <w:rsid w:val="00C11777"/>
    <w:rsid w:val="00C11C1F"/>
    <w:rsid w:val="00C12149"/>
    <w:rsid w:val="00C124C4"/>
    <w:rsid w:val="00C13204"/>
    <w:rsid w:val="00C13319"/>
    <w:rsid w:val="00C13EE9"/>
    <w:rsid w:val="00C15B98"/>
    <w:rsid w:val="00C15C4F"/>
    <w:rsid w:val="00C164B6"/>
    <w:rsid w:val="00C165D4"/>
    <w:rsid w:val="00C16D61"/>
    <w:rsid w:val="00C17034"/>
    <w:rsid w:val="00C17E39"/>
    <w:rsid w:val="00C20A84"/>
    <w:rsid w:val="00C20CB7"/>
    <w:rsid w:val="00C2137F"/>
    <w:rsid w:val="00C21540"/>
    <w:rsid w:val="00C2187C"/>
    <w:rsid w:val="00C21906"/>
    <w:rsid w:val="00C21BFA"/>
    <w:rsid w:val="00C22148"/>
    <w:rsid w:val="00C221D3"/>
    <w:rsid w:val="00C22584"/>
    <w:rsid w:val="00C22A84"/>
    <w:rsid w:val="00C23054"/>
    <w:rsid w:val="00C230E9"/>
    <w:rsid w:val="00C23AEB"/>
    <w:rsid w:val="00C24006"/>
    <w:rsid w:val="00C24C8D"/>
    <w:rsid w:val="00C24F41"/>
    <w:rsid w:val="00C25090"/>
    <w:rsid w:val="00C25502"/>
    <w:rsid w:val="00C25CDF"/>
    <w:rsid w:val="00C25E17"/>
    <w:rsid w:val="00C25FE2"/>
    <w:rsid w:val="00C2619C"/>
    <w:rsid w:val="00C26239"/>
    <w:rsid w:val="00C26294"/>
    <w:rsid w:val="00C26B53"/>
    <w:rsid w:val="00C26CF6"/>
    <w:rsid w:val="00C279B2"/>
    <w:rsid w:val="00C27C05"/>
    <w:rsid w:val="00C30135"/>
    <w:rsid w:val="00C311B7"/>
    <w:rsid w:val="00C31A40"/>
    <w:rsid w:val="00C3384C"/>
    <w:rsid w:val="00C33AA4"/>
    <w:rsid w:val="00C33E50"/>
    <w:rsid w:val="00C34C20"/>
    <w:rsid w:val="00C35A3E"/>
    <w:rsid w:val="00C35DDF"/>
    <w:rsid w:val="00C40092"/>
    <w:rsid w:val="00C40137"/>
    <w:rsid w:val="00C40264"/>
    <w:rsid w:val="00C40314"/>
    <w:rsid w:val="00C40606"/>
    <w:rsid w:val="00C409C2"/>
    <w:rsid w:val="00C40F10"/>
    <w:rsid w:val="00C41453"/>
    <w:rsid w:val="00C417D6"/>
    <w:rsid w:val="00C41A7A"/>
    <w:rsid w:val="00C41B60"/>
    <w:rsid w:val="00C42130"/>
    <w:rsid w:val="00C42227"/>
    <w:rsid w:val="00C423A4"/>
    <w:rsid w:val="00C42648"/>
    <w:rsid w:val="00C427C6"/>
    <w:rsid w:val="00C43519"/>
    <w:rsid w:val="00C44BF5"/>
    <w:rsid w:val="00C44C80"/>
    <w:rsid w:val="00C4599E"/>
    <w:rsid w:val="00C45C0F"/>
    <w:rsid w:val="00C46008"/>
    <w:rsid w:val="00C4614B"/>
    <w:rsid w:val="00C4638F"/>
    <w:rsid w:val="00C46D81"/>
    <w:rsid w:val="00C46DB7"/>
    <w:rsid w:val="00C473B9"/>
    <w:rsid w:val="00C474E5"/>
    <w:rsid w:val="00C47993"/>
    <w:rsid w:val="00C47BA6"/>
    <w:rsid w:val="00C50347"/>
    <w:rsid w:val="00C50F7D"/>
    <w:rsid w:val="00C5108F"/>
    <w:rsid w:val="00C518AE"/>
    <w:rsid w:val="00C521D6"/>
    <w:rsid w:val="00C52B75"/>
    <w:rsid w:val="00C52DCC"/>
    <w:rsid w:val="00C5490A"/>
    <w:rsid w:val="00C55232"/>
    <w:rsid w:val="00C553A4"/>
    <w:rsid w:val="00C553D5"/>
    <w:rsid w:val="00C55486"/>
    <w:rsid w:val="00C558CE"/>
    <w:rsid w:val="00C55A06"/>
    <w:rsid w:val="00C55D03"/>
    <w:rsid w:val="00C56424"/>
    <w:rsid w:val="00C5720D"/>
    <w:rsid w:val="00C57797"/>
    <w:rsid w:val="00C60190"/>
    <w:rsid w:val="00C601BC"/>
    <w:rsid w:val="00C60428"/>
    <w:rsid w:val="00C6076B"/>
    <w:rsid w:val="00C607B4"/>
    <w:rsid w:val="00C60B38"/>
    <w:rsid w:val="00C61587"/>
    <w:rsid w:val="00C617C9"/>
    <w:rsid w:val="00C622D4"/>
    <w:rsid w:val="00C62471"/>
    <w:rsid w:val="00C6329F"/>
    <w:rsid w:val="00C63340"/>
    <w:rsid w:val="00C6357A"/>
    <w:rsid w:val="00C63E4F"/>
    <w:rsid w:val="00C643F9"/>
    <w:rsid w:val="00C6482F"/>
    <w:rsid w:val="00C64E95"/>
    <w:rsid w:val="00C64EE4"/>
    <w:rsid w:val="00C654C0"/>
    <w:rsid w:val="00C658EB"/>
    <w:rsid w:val="00C65E4C"/>
    <w:rsid w:val="00C6638A"/>
    <w:rsid w:val="00C66742"/>
    <w:rsid w:val="00C66AC3"/>
    <w:rsid w:val="00C66F1C"/>
    <w:rsid w:val="00C6702E"/>
    <w:rsid w:val="00C70B04"/>
    <w:rsid w:val="00C70CE4"/>
    <w:rsid w:val="00C711AF"/>
    <w:rsid w:val="00C71222"/>
    <w:rsid w:val="00C71372"/>
    <w:rsid w:val="00C71740"/>
    <w:rsid w:val="00C719F2"/>
    <w:rsid w:val="00C72410"/>
    <w:rsid w:val="00C726DB"/>
    <w:rsid w:val="00C7287F"/>
    <w:rsid w:val="00C72AC4"/>
    <w:rsid w:val="00C739B2"/>
    <w:rsid w:val="00C74306"/>
    <w:rsid w:val="00C74DE2"/>
    <w:rsid w:val="00C75FD5"/>
    <w:rsid w:val="00C760C5"/>
    <w:rsid w:val="00C76A26"/>
    <w:rsid w:val="00C76FCB"/>
    <w:rsid w:val="00C77710"/>
    <w:rsid w:val="00C778DD"/>
    <w:rsid w:val="00C77A56"/>
    <w:rsid w:val="00C77BFB"/>
    <w:rsid w:val="00C80697"/>
    <w:rsid w:val="00C807E7"/>
    <w:rsid w:val="00C80CB8"/>
    <w:rsid w:val="00C80DB5"/>
    <w:rsid w:val="00C80EB5"/>
    <w:rsid w:val="00C80F7A"/>
    <w:rsid w:val="00C812DD"/>
    <w:rsid w:val="00C819F8"/>
    <w:rsid w:val="00C8248C"/>
    <w:rsid w:val="00C82C5F"/>
    <w:rsid w:val="00C83E52"/>
    <w:rsid w:val="00C8461F"/>
    <w:rsid w:val="00C84E33"/>
    <w:rsid w:val="00C84EF3"/>
    <w:rsid w:val="00C8569C"/>
    <w:rsid w:val="00C85B0B"/>
    <w:rsid w:val="00C85E33"/>
    <w:rsid w:val="00C863F9"/>
    <w:rsid w:val="00C86BE5"/>
    <w:rsid w:val="00C86C00"/>
    <w:rsid w:val="00C86D6F"/>
    <w:rsid w:val="00C87124"/>
    <w:rsid w:val="00C87417"/>
    <w:rsid w:val="00C905FC"/>
    <w:rsid w:val="00C910A2"/>
    <w:rsid w:val="00C912FB"/>
    <w:rsid w:val="00C9156C"/>
    <w:rsid w:val="00C91C96"/>
    <w:rsid w:val="00C91E63"/>
    <w:rsid w:val="00C92D03"/>
    <w:rsid w:val="00C93031"/>
    <w:rsid w:val="00C9319C"/>
    <w:rsid w:val="00C93D6D"/>
    <w:rsid w:val="00C9435D"/>
    <w:rsid w:val="00C94B37"/>
    <w:rsid w:val="00C94DF2"/>
    <w:rsid w:val="00C94F86"/>
    <w:rsid w:val="00C95A54"/>
    <w:rsid w:val="00C95F5C"/>
    <w:rsid w:val="00C96741"/>
    <w:rsid w:val="00C96940"/>
    <w:rsid w:val="00C973FB"/>
    <w:rsid w:val="00C978F5"/>
    <w:rsid w:val="00CA0672"/>
    <w:rsid w:val="00CA06FD"/>
    <w:rsid w:val="00CA077B"/>
    <w:rsid w:val="00CA0CE3"/>
    <w:rsid w:val="00CA1CFF"/>
    <w:rsid w:val="00CA286A"/>
    <w:rsid w:val="00CA2D1B"/>
    <w:rsid w:val="00CA2F49"/>
    <w:rsid w:val="00CA375D"/>
    <w:rsid w:val="00CA3B4F"/>
    <w:rsid w:val="00CA480A"/>
    <w:rsid w:val="00CA49A4"/>
    <w:rsid w:val="00CA5533"/>
    <w:rsid w:val="00CA56B0"/>
    <w:rsid w:val="00CA5703"/>
    <w:rsid w:val="00CA5F37"/>
    <w:rsid w:val="00CA5FF6"/>
    <w:rsid w:val="00CA6061"/>
    <w:rsid w:val="00CA662A"/>
    <w:rsid w:val="00CA6AAC"/>
    <w:rsid w:val="00CA71B2"/>
    <w:rsid w:val="00CA71BD"/>
    <w:rsid w:val="00CA7AFD"/>
    <w:rsid w:val="00CA7C3C"/>
    <w:rsid w:val="00CB0189"/>
    <w:rsid w:val="00CB01F1"/>
    <w:rsid w:val="00CB0BA2"/>
    <w:rsid w:val="00CB0D1D"/>
    <w:rsid w:val="00CB1249"/>
    <w:rsid w:val="00CB1335"/>
    <w:rsid w:val="00CB1A42"/>
    <w:rsid w:val="00CB1A6E"/>
    <w:rsid w:val="00CB1B0C"/>
    <w:rsid w:val="00CB1BA9"/>
    <w:rsid w:val="00CB1E17"/>
    <w:rsid w:val="00CB22D1"/>
    <w:rsid w:val="00CB2414"/>
    <w:rsid w:val="00CB26C6"/>
    <w:rsid w:val="00CB2833"/>
    <w:rsid w:val="00CB2C0B"/>
    <w:rsid w:val="00CB2DC0"/>
    <w:rsid w:val="00CB30BF"/>
    <w:rsid w:val="00CB3372"/>
    <w:rsid w:val="00CB3B64"/>
    <w:rsid w:val="00CB3CF0"/>
    <w:rsid w:val="00CB49D5"/>
    <w:rsid w:val="00CB508A"/>
    <w:rsid w:val="00CB517D"/>
    <w:rsid w:val="00CB586E"/>
    <w:rsid w:val="00CB5BC6"/>
    <w:rsid w:val="00CB5EBC"/>
    <w:rsid w:val="00CB619F"/>
    <w:rsid w:val="00CB63F5"/>
    <w:rsid w:val="00CB6D10"/>
    <w:rsid w:val="00CB79A2"/>
    <w:rsid w:val="00CB7A98"/>
    <w:rsid w:val="00CC038D"/>
    <w:rsid w:val="00CC07A2"/>
    <w:rsid w:val="00CC08DB"/>
    <w:rsid w:val="00CC0A51"/>
    <w:rsid w:val="00CC0C13"/>
    <w:rsid w:val="00CC0EFB"/>
    <w:rsid w:val="00CC1796"/>
    <w:rsid w:val="00CC1979"/>
    <w:rsid w:val="00CC21B4"/>
    <w:rsid w:val="00CC235B"/>
    <w:rsid w:val="00CC23B4"/>
    <w:rsid w:val="00CC3467"/>
    <w:rsid w:val="00CC35D8"/>
    <w:rsid w:val="00CC39FF"/>
    <w:rsid w:val="00CC3B03"/>
    <w:rsid w:val="00CC3C2F"/>
    <w:rsid w:val="00CC3DED"/>
    <w:rsid w:val="00CC3F1C"/>
    <w:rsid w:val="00CC41C1"/>
    <w:rsid w:val="00CC46C7"/>
    <w:rsid w:val="00CC4822"/>
    <w:rsid w:val="00CC4AC8"/>
    <w:rsid w:val="00CC4B3E"/>
    <w:rsid w:val="00CC5233"/>
    <w:rsid w:val="00CC5470"/>
    <w:rsid w:val="00CC5DE6"/>
    <w:rsid w:val="00CC5E0C"/>
    <w:rsid w:val="00CC5F91"/>
    <w:rsid w:val="00CC6E4E"/>
    <w:rsid w:val="00CC6F36"/>
    <w:rsid w:val="00CC6FE8"/>
    <w:rsid w:val="00CC7161"/>
    <w:rsid w:val="00CC71DD"/>
    <w:rsid w:val="00CC7202"/>
    <w:rsid w:val="00CC747A"/>
    <w:rsid w:val="00CC78E7"/>
    <w:rsid w:val="00CC7FCB"/>
    <w:rsid w:val="00CD08D4"/>
    <w:rsid w:val="00CD0AFD"/>
    <w:rsid w:val="00CD0B7C"/>
    <w:rsid w:val="00CD10E8"/>
    <w:rsid w:val="00CD198F"/>
    <w:rsid w:val="00CD2808"/>
    <w:rsid w:val="00CD28BF"/>
    <w:rsid w:val="00CD3751"/>
    <w:rsid w:val="00CD38BA"/>
    <w:rsid w:val="00CD3D11"/>
    <w:rsid w:val="00CD400F"/>
    <w:rsid w:val="00CD4092"/>
    <w:rsid w:val="00CD49A4"/>
    <w:rsid w:val="00CD4A20"/>
    <w:rsid w:val="00CD4DF4"/>
    <w:rsid w:val="00CD50A1"/>
    <w:rsid w:val="00CD511D"/>
    <w:rsid w:val="00CD519E"/>
    <w:rsid w:val="00CD5457"/>
    <w:rsid w:val="00CD5486"/>
    <w:rsid w:val="00CD5560"/>
    <w:rsid w:val="00CD6C9C"/>
    <w:rsid w:val="00CD7CA2"/>
    <w:rsid w:val="00CE0299"/>
    <w:rsid w:val="00CE0A98"/>
    <w:rsid w:val="00CE0C4F"/>
    <w:rsid w:val="00CE0EC5"/>
    <w:rsid w:val="00CE1AFB"/>
    <w:rsid w:val="00CE1B00"/>
    <w:rsid w:val="00CE2A21"/>
    <w:rsid w:val="00CE30EA"/>
    <w:rsid w:val="00CE33DA"/>
    <w:rsid w:val="00CE3A1E"/>
    <w:rsid w:val="00CE3AE0"/>
    <w:rsid w:val="00CE3AED"/>
    <w:rsid w:val="00CE42AD"/>
    <w:rsid w:val="00CE432F"/>
    <w:rsid w:val="00CE4415"/>
    <w:rsid w:val="00CE4B83"/>
    <w:rsid w:val="00CE4C18"/>
    <w:rsid w:val="00CE4E65"/>
    <w:rsid w:val="00CE4E77"/>
    <w:rsid w:val="00CE5269"/>
    <w:rsid w:val="00CE5310"/>
    <w:rsid w:val="00CE6638"/>
    <w:rsid w:val="00CE6ADE"/>
    <w:rsid w:val="00CE6E62"/>
    <w:rsid w:val="00CE75B0"/>
    <w:rsid w:val="00CF035B"/>
    <w:rsid w:val="00CF048A"/>
    <w:rsid w:val="00CF155A"/>
    <w:rsid w:val="00CF1752"/>
    <w:rsid w:val="00CF1D44"/>
    <w:rsid w:val="00CF2347"/>
    <w:rsid w:val="00CF24A9"/>
    <w:rsid w:val="00CF2947"/>
    <w:rsid w:val="00CF3C94"/>
    <w:rsid w:val="00CF43C1"/>
    <w:rsid w:val="00CF4EF1"/>
    <w:rsid w:val="00CF51EF"/>
    <w:rsid w:val="00CF5284"/>
    <w:rsid w:val="00CF5DF2"/>
    <w:rsid w:val="00CF63D8"/>
    <w:rsid w:val="00CF67E2"/>
    <w:rsid w:val="00CF686F"/>
    <w:rsid w:val="00CF6C96"/>
    <w:rsid w:val="00CF6E60"/>
    <w:rsid w:val="00CF74C4"/>
    <w:rsid w:val="00CF773F"/>
    <w:rsid w:val="00CF79E3"/>
    <w:rsid w:val="00CF7AC8"/>
    <w:rsid w:val="00CF7BCA"/>
    <w:rsid w:val="00D00544"/>
    <w:rsid w:val="00D006AC"/>
    <w:rsid w:val="00D0080A"/>
    <w:rsid w:val="00D008FD"/>
    <w:rsid w:val="00D00F71"/>
    <w:rsid w:val="00D0119F"/>
    <w:rsid w:val="00D01431"/>
    <w:rsid w:val="00D01702"/>
    <w:rsid w:val="00D01CC8"/>
    <w:rsid w:val="00D01E0D"/>
    <w:rsid w:val="00D02414"/>
    <w:rsid w:val="00D02F14"/>
    <w:rsid w:val="00D02F2D"/>
    <w:rsid w:val="00D0320C"/>
    <w:rsid w:val="00D0321C"/>
    <w:rsid w:val="00D035BB"/>
    <w:rsid w:val="00D035EC"/>
    <w:rsid w:val="00D03E09"/>
    <w:rsid w:val="00D04AA5"/>
    <w:rsid w:val="00D0577B"/>
    <w:rsid w:val="00D05ECF"/>
    <w:rsid w:val="00D060A7"/>
    <w:rsid w:val="00D06310"/>
    <w:rsid w:val="00D06467"/>
    <w:rsid w:val="00D06633"/>
    <w:rsid w:val="00D068A4"/>
    <w:rsid w:val="00D06AB1"/>
    <w:rsid w:val="00D06CD6"/>
    <w:rsid w:val="00D06E92"/>
    <w:rsid w:val="00D072ED"/>
    <w:rsid w:val="00D07382"/>
    <w:rsid w:val="00D07499"/>
    <w:rsid w:val="00D07665"/>
    <w:rsid w:val="00D079FA"/>
    <w:rsid w:val="00D07A16"/>
    <w:rsid w:val="00D10004"/>
    <w:rsid w:val="00D1067E"/>
    <w:rsid w:val="00D10AD7"/>
    <w:rsid w:val="00D10F21"/>
    <w:rsid w:val="00D10F50"/>
    <w:rsid w:val="00D11047"/>
    <w:rsid w:val="00D11272"/>
    <w:rsid w:val="00D11534"/>
    <w:rsid w:val="00D11CD5"/>
    <w:rsid w:val="00D120CF"/>
    <w:rsid w:val="00D126D1"/>
    <w:rsid w:val="00D126F5"/>
    <w:rsid w:val="00D14427"/>
    <w:rsid w:val="00D1489E"/>
    <w:rsid w:val="00D14966"/>
    <w:rsid w:val="00D14BFE"/>
    <w:rsid w:val="00D158CA"/>
    <w:rsid w:val="00D1592D"/>
    <w:rsid w:val="00D15AEB"/>
    <w:rsid w:val="00D16297"/>
    <w:rsid w:val="00D171B3"/>
    <w:rsid w:val="00D20737"/>
    <w:rsid w:val="00D2101E"/>
    <w:rsid w:val="00D21AEB"/>
    <w:rsid w:val="00D21E81"/>
    <w:rsid w:val="00D21F70"/>
    <w:rsid w:val="00D223DE"/>
    <w:rsid w:val="00D23ECB"/>
    <w:rsid w:val="00D23F54"/>
    <w:rsid w:val="00D23F9C"/>
    <w:rsid w:val="00D2455B"/>
    <w:rsid w:val="00D24816"/>
    <w:rsid w:val="00D2552E"/>
    <w:rsid w:val="00D25E37"/>
    <w:rsid w:val="00D2661A"/>
    <w:rsid w:val="00D26C8F"/>
    <w:rsid w:val="00D2717C"/>
    <w:rsid w:val="00D27582"/>
    <w:rsid w:val="00D27EC4"/>
    <w:rsid w:val="00D307C1"/>
    <w:rsid w:val="00D30E53"/>
    <w:rsid w:val="00D30F2B"/>
    <w:rsid w:val="00D314ED"/>
    <w:rsid w:val="00D3161A"/>
    <w:rsid w:val="00D317C5"/>
    <w:rsid w:val="00D32106"/>
    <w:rsid w:val="00D32719"/>
    <w:rsid w:val="00D33251"/>
    <w:rsid w:val="00D3329E"/>
    <w:rsid w:val="00D33333"/>
    <w:rsid w:val="00D34033"/>
    <w:rsid w:val="00D3479D"/>
    <w:rsid w:val="00D3521C"/>
    <w:rsid w:val="00D352A2"/>
    <w:rsid w:val="00D35619"/>
    <w:rsid w:val="00D357A9"/>
    <w:rsid w:val="00D35A94"/>
    <w:rsid w:val="00D36E71"/>
    <w:rsid w:val="00D377CE"/>
    <w:rsid w:val="00D4027A"/>
    <w:rsid w:val="00D4036D"/>
    <w:rsid w:val="00D40657"/>
    <w:rsid w:val="00D406C0"/>
    <w:rsid w:val="00D40F15"/>
    <w:rsid w:val="00D4162B"/>
    <w:rsid w:val="00D418AD"/>
    <w:rsid w:val="00D41F94"/>
    <w:rsid w:val="00D42B91"/>
    <w:rsid w:val="00D42C99"/>
    <w:rsid w:val="00D43020"/>
    <w:rsid w:val="00D43271"/>
    <w:rsid w:val="00D433EA"/>
    <w:rsid w:val="00D43575"/>
    <w:rsid w:val="00D44468"/>
    <w:rsid w:val="00D4514F"/>
    <w:rsid w:val="00D451E2"/>
    <w:rsid w:val="00D4571A"/>
    <w:rsid w:val="00D4587A"/>
    <w:rsid w:val="00D45E89"/>
    <w:rsid w:val="00D45E8D"/>
    <w:rsid w:val="00D45F4A"/>
    <w:rsid w:val="00D45FED"/>
    <w:rsid w:val="00D462B9"/>
    <w:rsid w:val="00D466AE"/>
    <w:rsid w:val="00D46984"/>
    <w:rsid w:val="00D46A9A"/>
    <w:rsid w:val="00D46B16"/>
    <w:rsid w:val="00D4734F"/>
    <w:rsid w:val="00D4736E"/>
    <w:rsid w:val="00D47CB2"/>
    <w:rsid w:val="00D51008"/>
    <w:rsid w:val="00D51185"/>
    <w:rsid w:val="00D5126A"/>
    <w:rsid w:val="00D51BF3"/>
    <w:rsid w:val="00D51C76"/>
    <w:rsid w:val="00D51F9B"/>
    <w:rsid w:val="00D52690"/>
    <w:rsid w:val="00D52BA6"/>
    <w:rsid w:val="00D52C05"/>
    <w:rsid w:val="00D54DA9"/>
    <w:rsid w:val="00D55979"/>
    <w:rsid w:val="00D5640B"/>
    <w:rsid w:val="00D5641E"/>
    <w:rsid w:val="00D570CE"/>
    <w:rsid w:val="00D573AD"/>
    <w:rsid w:val="00D60391"/>
    <w:rsid w:val="00D605A5"/>
    <w:rsid w:val="00D60695"/>
    <w:rsid w:val="00D60A08"/>
    <w:rsid w:val="00D61155"/>
    <w:rsid w:val="00D61333"/>
    <w:rsid w:val="00D61C1E"/>
    <w:rsid w:val="00D61FA1"/>
    <w:rsid w:val="00D62026"/>
    <w:rsid w:val="00D627D4"/>
    <w:rsid w:val="00D62A27"/>
    <w:rsid w:val="00D62BE9"/>
    <w:rsid w:val="00D62FB9"/>
    <w:rsid w:val="00D6337B"/>
    <w:rsid w:val="00D634F1"/>
    <w:rsid w:val="00D63C10"/>
    <w:rsid w:val="00D63D38"/>
    <w:rsid w:val="00D64A96"/>
    <w:rsid w:val="00D6671D"/>
    <w:rsid w:val="00D66846"/>
    <w:rsid w:val="00D668C9"/>
    <w:rsid w:val="00D668DD"/>
    <w:rsid w:val="00D6692A"/>
    <w:rsid w:val="00D66AD6"/>
    <w:rsid w:val="00D66C14"/>
    <w:rsid w:val="00D670FB"/>
    <w:rsid w:val="00D675FB"/>
    <w:rsid w:val="00D6786A"/>
    <w:rsid w:val="00D67D26"/>
    <w:rsid w:val="00D70AD4"/>
    <w:rsid w:val="00D70D67"/>
    <w:rsid w:val="00D71179"/>
    <w:rsid w:val="00D718A0"/>
    <w:rsid w:val="00D71F18"/>
    <w:rsid w:val="00D71F25"/>
    <w:rsid w:val="00D71F95"/>
    <w:rsid w:val="00D72232"/>
    <w:rsid w:val="00D72A9C"/>
    <w:rsid w:val="00D73210"/>
    <w:rsid w:val="00D733E4"/>
    <w:rsid w:val="00D74021"/>
    <w:rsid w:val="00D74A04"/>
    <w:rsid w:val="00D750B3"/>
    <w:rsid w:val="00D758F0"/>
    <w:rsid w:val="00D76141"/>
    <w:rsid w:val="00D763C7"/>
    <w:rsid w:val="00D76648"/>
    <w:rsid w:val="00D77031"/>
    <w:rsid w:val="00D77783"/>
    <w:rsid w:val="00D77A34"/>
    <w:rsid w:val="00D77AAD"/>
    <w:rsid w:val="00D800A2"/>
    <w:rsid w:val="00D804C9"/>
    <w:rsid w:val="00D806E9"/>
    <w:rsid w:val="00D80B86"/>
    <w:rsid w:val="00D819A9"/>
    <w:rsid w:val="00D81D0F"/>
    <w:rsid w:val="00D82009"/>
    <w:rsid w:val="00D82085"/>
    <w:rsid w:val="00D8272E"/>
    <w:rsid w:val="00D82E0A"/>
    <w:rsid w:val="00D8302D"/>
    <w:rsid w:val="00D83AD7"/>
    <w:rsid w:val="00D84020"/>
    <w:rsid w:val="00D8471B"/>
    <w:rsid w:val="00D84843"/>
    <w:rsid w:val="00D84941"/>
    <w:rsid w:val="00D84FA1"/>
    <w:rsid w:val="00D851F0"/>
    <w:rsid w:val="00D851F9"/>
    <w:rsid w:val="00D85932"/>
    <w:rsid w:val="00D859ED"/>
    <w:rsid w:val="00D85F97"/>
    <w:rsid w:val="00D864D1"/>
    <w:rsid w:val="00D86577"/>
    <w:rsid w:val="00D86DB7"/>
    <w:rsid w:val="00D870BA"/>
    <w:rsid w:val="00D870CB"/>
    <w:rsid w:val="00D877FB"/>
    <w:rsid w:val="00D87AC1"/>
    <w:rsid w:val="00D91128"/>
    <w:rsid w:val="00D91AFB"/>
    <w:rsid w:val="00D91EC8"/>
    <w:rsid w:val="00D926D0"/>
    <w:rsid w:val="00D93030"/>
    <w:rsid w:val="00D94206"/>
    <w:rsid w:val="00D947F8"/>
    <w:rsid w:val="00D950E1"/>
    <w:rsid w:val="00D952A6"/>
    <w:rsid w:val="00D956D4"/>
    <w:rsid w:val="00D95DB6"/>
    <w:rsid w:val="00D95DF0"/>
    <w:rsid w:val="00D9611B"/>
    <w:rsid w:val="00D962F9"/>
    <w:rsid w:val="00D96930"/>
    <w:rsid w:val="00D96F0E"/>
    <w:rsid w:val="00D9706B"/>
    <w:rsid w:val="00D9777E"/>
    <w:rsid w:val="00D97807"/>
    <w:rsid w:val="00D97825"/>
    <w:rsid w:val="00D97F99"/>
    <w:rsid w:val="00DA0620"/>
    <w:rsid w:val="00DA12F7"/>
    <w:rsid w:val="00DA16EA"/>
    <w:rsid w:val="00DA19CA"/>
    <w:rsid w:val="00DA1ACE"/>
    <w:rsid w:val="00DA1E08"/>
    <w:rsid w:val="00DA22F1"/>
    <w:rsid w:val="00DA24F8"/>
    <w:rsid w:val="00DA2536"/>
    <w:rsid w:val="00DA28E8"/>
    <w:rsid w:val="00DA2B32"/>
    <w:rsid w:val="00DA2C09"/>
    <w:rsid w:val="00DA2D50"/>
    <w:rsid w:val="00DA31C9"/>
    <w:rsid w:val="00DA35A7"/>
    <w:rsid w:val="00DA38D3"/>
    <w:rsid w:val="00DA3932"/>
    <w:rsid w:val="00DA3A6D"/>
    <w:rsid w:val="00DA3AFC"/>
    <w:rsid w:val="00DA47DD"/>
    <w:rsid w:val="00DA4B64"/>
    <w:rsid w:val="00DA5B3D"/>
    <w:rsid w:val="00DA64F8"/>
    <w:rsid w:val="00DA65ED"/>
    <w:rsid w:val="00DA6841"/>
    <w:rsid w:val="00DA6C15"/>
    <w:rsid w:val="00DA6E7B"/>
    <w:rsid w:val="00DA73BB"/>
    <w:rsid w:val="00DB0258"/>
    <w:rsid w:val="00DB08FC"/>
    <w:rsid w:val="00DB0DF5"/>
    <w:rsid w:val="00DB1199"/>
    <w:rsid w:val="00DB15B1"/>
    <w:rsid w:val="00DB19FD"/>
    <w:rsid w:val="00DB1C15"/>
    <w:rsid w:val="00DB26EA"/>
    <w:rsid w:val="00DB2B07"/>
    <w:rsid w:val="00DB3036"/>
    <w:rsid w:val="00DB32A2"/>
    <w:rsid w:val="00DB34FE"/>
    <w:rsid w:val="00DB38EE"/>
    <w:rsid w:val="00DB3DBD"/>
    <w:rsid w:val="00DB3E6F"/>
    <w:rsid w:val="00DB470D"/>
    <w:rsid w:val="00DB498B"/>
    <w:rsid w:val="00DB5084"/>
    <w:rsid w:val="00DB66CA"/>
    <w:rsid w:val="00DB6823"/>
    <w:rsid w:val="00DB6BCA"/>
    <w:rsid w:val="00DB6E9C"/>
    <w:rsid w:val="00DB73F7"/>
    <w:rsid w:val="00DB7626"/>
    <w:rsid w:val="00DB7D7D"/>
    <w:rsid w:val="00DC0321"/>
    <w:rsid w:val="00DC097E"/>
    <w:rsid w:val="00DC116B"/>
    <w:rsid w:val="00DC3067"/>
    <w:rsid w:val="00DC3206"/>
    <w:rsid w:val="00DC3608"/>
    <w:rsid w:val="00DC370B"/>
    <w:rsid w:val="00DC3D67"/>
    <w:rsid w:val="00DC44E2"/>
    <w:rsid w:val="00DC489B"/>
    <w:rsid w:val="00DC49D4"/>
    <w:rsid w:val="00DC56A6"/>
    <w:rsid w:val="00DC5B90"/>
    <w:rsid w:val="00DC6332"/>
    <w:rsid w:val="00DC6BF0"/>
    <w:rsid w:val="00DC7006"/>
    <w:rsid w:val="00DC7998"/>
    <w:rsid w:val="00DC7A8C"/>
    <w:rsid w:val="00DC7B6A"/>
    <w:rsid w:val="00DD00FF"/>
    <w:rsid w:val="00DD0619"/>
    <w:rsid w:val="00DD067E"/>
    <w:rsid w:val="00DD07FB"/>
    <w:rsid w:val="00DD0899"/>
    <w:rsid w:val="00DD0A49"/>
    <w:rsid w:val="00DD10A5"/>
    <w:rsid w:val="00DD1148"/>
    <w:rsid w:val="00DD13CE"/>
    <w:rsid w:val="00DD152D"/>
    <w:rsid w:val="00DD15BA"/>
    <w:rsid w:val="00DD21F5"/>
    <w:rsid w:val="00DD24EF"/>
    <w:rsid w:val="00DD25C6"/>
    <w:rsid w:val="00DD26AF"/>
    <w:rsid w:val="00DD2BF5"/>
    <w:rsid w:val="00DD3AE8"/>
    <w:rsid w:val="00DD41A0"/>
    <w:rsid w:val="00DD4496"/>
    <w:rsid w:val="00DD4969"/>
    <w:rsid w:val="00DD4FE5"/>
    <w:rsid w:val="00DD50E4"/>
    <w:rsid w:val="00DD54B0"/>
    <w:rsid w:val="00DD5725"/>
    <w:rsid w:val="00DD57EE"/>
    <w:rsid w:val="00DD5D03"/>
    <w:rsid w:val="00DD5EF3"/>
    <w:rsid w:val="00DD60FC"/>
    <w:rsid w:val="00DD6377"/>
    <w:rsid w:val="00DD6995"/>
    <w:rsid w:val="00DD6BCC"/>
    <w:rsid w:val="00DD6F3A"/>
    <w:rsid w:val="00DD736D"/>
    <w:rsid w:val="00DD74C5"/>
    <w:rsid w:val="00DD78F5"/>
    <w:rsid w:val="00DE0A4B"/>
    <w:rsid w:val="00DE0BE5"/>
    <w:rsid w:val="00DE1620"/>
    <w:rsid w:val="00DE164D"/>
    <w:rsid w:val="00DE1730"/>
    <w:rsid w:val="00DE1793"/>
    <w:rsid w:val="00DE2387"/>
    <w:rsid w:val="00DE2410"/>
    <w:rsid w:val="00DE2939"/>
    <w:rsid w:val="00DE33A1"/>
    <w:rsid w:val="00DE33E1"/>
    <w:rsid w:val="00DE41B3"/>
    <w:rsid w:val="00DE457D"/>
    <w:rsid w:val="00DE45DD"/>
    <w:rsid w:val="00DE47ED"/>
    <w:rsid w:val="00DE4B86"/>
    <w:rsid w:val="00DE4BC3"/>
    <w:rsid w:val="00DE5106"/>
    <w:rsid w:val="00DE6516"/>
    <w:rsid w:val="00DE69CB"/>
    <w:rsid w:val="00DE6E81"/>
    <w:rsid w:val="00DE703F"/>
    <w:rsid w:val="00DE7595"/>
    <w:rsid w:val="00DE7705"/>
    <w:rsid w:val="00DF01A6"/>
    <w:rsid w:val="00DF1961"/>
    <w:rsid w:val="00DF2439"/>
    <w:rsid w:val="00DF24A6"/>
    <w:rsid w:val="00DF323C"/>
    <w:rsid w:val="00DF35BC"/>
    <w:rsid w:val="00DF3880"/>
    <w:rsid w:val="00DF439F"/>
    <w:rsid w:val="00DF44DE"/>
    <w:rsid w:val="00DF4579"/>
    <w:rsid w:val="00DF4C06"/>
    <w:rsid w:val="00DF4CE8"/>
    <w:rsid w:val="00DF4DB7"/>
    <w:rsid w:val="00DF4FF2"/>
    <w:rsid w:val="00DF6801"/>
    <w:rsid w:val="00DF6C1F"/>
    <w:rsid w:val="00DF6C42"/>
    <w:rsid w:val="00DF6D15"/>
    <w:rsid w:val="00DF75D8"/>
    <w:rsid w:val="00DF7804"/>
    <w:rsid w:val="00E0014E"/>
    <w:rsid w:val="00E00929"/>
    <w:rsid w:val="00E01138"/>
    <w:rsid w:val="00E01518"/>
    <w:rsid w:val="00E016FD"/>
    <w:rsid w:val="00E01BB7"/>
    <w:rsid w:val="00E01E37"/>
    <w:rsid w:val="00E024EC"/>
    <w:rsid w:val="00E02C73"/>
    <w:rsid w:val="00E02DFB"/>
    <w:rsid w:val="00E02FDD"/>
    <w:rsid w:val="00E030F9"/>
    <w:rsid w:val="00E0311A"/>
    <w:rsid w:val="00E03138"/>
    <w:rsid w:val="00E035D1"/>
    <w:rsid w:val="00E037EC"/>
    <w:rsid w:val="00E03CA9"/>
    <w:rsid w:val="00E0428C"/>
    <w:rsid w:val="00E0443B"/>
    <w:rsid w:val="00E04585"/>
    <w:rsid w:val="00E04637"/>
    <w:rsid w:val="00E046EF"/>
    <w:rsid w:val="00E04DF0"/>
    <w:rsid w:val="00E05164"/>
    <w:rsid w:val="00E05A01"/>
    <w:rsid w:val="00E06404"/>
    <w:rsid w:val="00E06889"/>
    <w:rsid w:val="00E07A2C"/>
    <w:rsid w:val="00E07D65"/>
    <w:rsid w:val="00E103E6"/>
    <w:rsid w:val="00E106F3"/>
    <w:rsid w:val="00E107DD"/>
    <w:rsid w:val="00E10E7B"/>
    <w:rsid w:val="00E10F64"/>
    <w:rsid w:val="00E11118"/>
    <w:rsid w:val="00E11704"/>
    <w:rsid w:val="00E11A85"/>
    <w:rsid w:val="00E11E0F"/>
    <w:rsid w:val="00E11E87"/>
    <w:rsid w:val="00E1210A"/>
    <w:rsid w:val="00E1241A"/>
    <w:rsid w:val="00E12495"/>
    <w:rsid w:val="00E1317C"/>
    <w:rsid w:val="00E13673"/>
    <w:rsid w:val="00E13A89"/>
    <w:rsid w:val="00E1427D"/>
    <w:rsid w:val="00E144DE"/>
    <w:rsid w:val="00E14878"/>
    <w:rsid w:val="00E150AB"/>
    <w:rsid w:val="00E15B6A"/>
    <w:rsid w:val="00E15CCD"/>
    <w:rsid w:val="00E168F0"/>
    <w:rsid w:val="00E169A2"/>
    <w:rsid w:val="00E16E44"/>
    <w:rsid w:val="00E16F5F"/>
    <w:rsid w:val="00E17207"/>
    <w:rsid w:val="00E1745C"/>
    <w:rsid w:val="00E202EF"/>
    <w:rsid w:val="00E2045F"/>
    <w:rsid w:val="00E210B5"/>
    <w:rsid w:val="00E21268"/>
    <w:rsid w:val="00E21723"/>
    <w:rsid w:val="00E21D73"/>
    <w:rsid w:val="00E223A6"/>
    <w:rsid w:val="00E2271F"/>
    <w:rsid w:val="00E22A5B"/>
    <w:rsid w:val="00E23070"/>
    <w:rsid w:val="00E232C3"/>
    <w:rsid w:val="00E238EF"/>
    <w:rsid w:val="00E23D99"/>
    <w:rsid w:val="00E23E7B"/>
    <w:rsid w:val="00E246C2"/>
    <w:rsid w:val="00E2552F"/>
    <w:rsid w:val="00E2564A"/>
    <w:rsid w:val="00E2648D"/>
    <w:rsid w:val="00E26D61"/>
    <w:rsid w:val="00E26FBC"/>
    <w:rsid w:val="00E27222"/>
    <w:rsid w:val="00E27420"/>
    <w:rsid w:val="00E27648"/>
    <w:rsid w:val="00E302D1"/>
    <w:rsid w:val="00E30CF8"/>
    <w:rsid w:val="00E3137A"/>
    <w:rsid w:val="00E31444"/>
    <w:rsid w:val="00E319DD"/>
    <w:rsid w:val="00E31D71"/>
    <w:rsid w:val="00E329AC"/>
    <w:rsid w:val="00E32CCF"/>
    <w:rsid w:val="00E32FF4"/>
    <w:rsid w:val="00E33679"/>
    <w:rsid w:val="00E33A28"/>
    <w:rsid w:val="00E33A62"/>
    <w:rsid w:val="00E33EA4"/>
    <w:rsid w:val="00E34240"/>
    <w:rsid w:val="00E34A98"/>
    <w:rsid w:val="00E34E23"/>
    <w:rsid w:val="00E3550E"/>
    <w:rsid w:val="00E35D1E"/>
    <w:rsid w:val="00E3649D"/>
    <w:rsid w:val="00E364F9"/>
    <w:rsid w:val="00E365FA"/>
    <w:rsid w:val="00E36789"/>
    <w:rsid w:val="00E367EF"/>
    <w:rsid w:val="00E368D6"/>
    <w:rsid w:val="00E369CD"/>
    <w:rsid w:val="00E3701D"/>
    <w:rsid w:val="00E372DE"/>
    <w:rsid w:val="00E37A7F"/>
    <w:rsid w:val="00E40B4D"/>
    <w:rsid w:val="00E40D17"/>
    <w:rsid w:val="00E40E10"/>
    <w:rsid w:val="00E413AA"/>
    <w:rsid w:val="00E41799"/>
    <w:rsid w:val="00E42D88"/>
    <w:rsid w:val="00E43086"/>
    <w:rsid w:val="00E43816"/>
    <w:rsid w:val="00E43AFB"/>
    <w:rsid w:val="00E43CC0"/>
    <w:rsid w:val="00E43ED5"/>
    <w:rsid w:val="00E44163"/>
    <w:rsid w:val="00E4420F"/>
    <w:rsid w:val="00E44A83"/>
    <w:rsid w:val="00E456C4"/>
    <w:rsid w:val="00E45C62"/>
    <w:rsid w:val="00E45E42"/>
    <w:rsid w:val="00E464F3"/>
    <w:rsid w:val="00E46CCD"/>
    <w:rsid w:val="00E473DF"/>
    <w:rsid w:val="00E4777D"/>
    <w:rsid w:val="00E47917"/>
    <w:rsid w:val="00E47ABF"/>
    <w:rsid w:val="00E500EA"/>
    <w:rsid w:val="00E502C1"/>
    <w:rsid w:val="00E502DD"/>
    <w:rsid w:val="00E50B04"/>
    <w:rsid w:val="00E50D30"/>
    <w:rsid w:val="00E50D3A"/>
    <w:rsid w:val="00E50FD0"/>
    <w:rsid w:val="00E51387"/>
    <w:rsid w:val="00E51E68"/>
    <w:rsid w:val="00E52EFD"/>
    <w:rsid w:val="00E53C67"/>
    <w:rsid w:val="00E5408A"/>
    <w:rsid w:val="00E54349"/>
    <w:rsid w:val="00E55151"/>
    <w:rsid w:val="00E55319"/>
    <w:rsid w:val="00E55BD8"/>
    <w:rsid w:val="00E55EE7"/>
    <w:rsid w:val="00E564E6"/>
    <w:rsid w:val="00E56800"/>
    <w:rsid w:val="00E57404"/>
    <w:rsid w:val="00E60A54"/>
    <w:rsid w:val="00E60BAB"/>
    <w:rsid w:val="00E60C63"/>
    <w:rsid w:val="00E60CC7"/>
    <w:rsid w:val="00E627E4"/>
    <w:rsid w:val="00E628C0"/>
    <w:rsid w:val="00E62A18"/>
    <w:rsid w:val="00E62FF9"/>
    <w:rsid w:val="00E6343D"/>
    <w:rsid w:val="00E635D6"/>
    <w:rsid w:val="00E636D2"/>
    <w:rsid w:val="00E639BC"/>
    <w:rsid w:val="00E64763"/>
    <w:rsid w:val="00E64B0F"/>
    <w:rsid w:val="00E65086"/>
    <w:rsid w:val="00E65569"/>
    <w:rsid w:val="00E65F62"/>
    <w:rsid w:val="00E66014"/>
    <w:rsid w:val="00E66074"/>
    <w:rsid w:val="00E66124"/>
    <w:rsid w:val="00E664CC"/>
    <w:rsid w:val="00E6655D"/>
    <w:rsid w:val="00E66B6C"/>
    <w:rsid w:val="00E67248"/>
    <w:rsid w:val="00E6745A"/>
    <w:rsid w:val="00E676C5"/>
    <w:rsid w:val="00E678A3"/>
    <w:rsid w:val="00E701E5"/>
    <w:rsid w:val="00E702D0"/>
    <w:rsid w:val="00E70388"/>
    <w:rsid w:val="00E703ED"/>
    <w:rsid w:val="00E70A35"/>
    <w:rsid w:val="00E70ADD"/>
    <w:rsid w:val="00E70F92"/>
    <w:rsid w:val="00E7106D"/>
    <w:rsid w:val="00E72115"/>
    <w:rsid w:val="00E7284B"/>
    <w:rsid w:val="00E7288B"/>
    <w:rsid w:val="00E72E34"/>
    <w:rsid w:val="00E7386F"/>
    <w:rsid w:val="00E745C7"/>
    <w:rsid w:val="00E74C54"/>
    <w:rsid w:val="00E74FD3"/>
    <w:rsid w:val="00E754A1"/>
    <w:rsid w:val="00E75BB0"/>
    <w:rsid w:val="00E76340"/>
    <w:rsid w:val="00E778AB"/>
    <w:rsid w:val="00E77A03"/>
    <w:rsid w:val="00E77A43"/>
    <w:rsid w:val="00E81450"/>
    <w:rsid w:val="00E8162D"/>
    <w:rsid w:val="00E81B58"/>
    <w:rsid w:val="00E81DBE"/>
    <w:rsid w:val="00E822E8"/>
    <w:rsid w:val="00E82552"/>
    <w:rsid w:val="00E82554"/>
    <w:rsid w:val="00E82606"/>
    <w:rsid w:val="00E82A1D"/>
    <w:rsid w:val="00E83784"/>
    <w:rsid w:val="00E83A24"/>
    <w:rsid w:val="00E83CA2"/>
    <w:rsid w:val="00E84296"/>
    <w:rsid w:val="00E844FF"/>
    <w:rsid w:val="00E846C8"/>
    <w:rsid w:val="00E84957"/>
    <w:rsid w:val="00E84A55"/>
    <w:rsid w:val="00E85081"/>
    <w:rsid w:val="00E8511A"/>
    <w:rsid w:val="00E857B4"/>
    <w:rsid w:val="00E85BFF"/>
    <w:rsid w:val="00E872AB"/>
    <w:rsid w:val="00E87E91"/>
    <w:rsid w:val="00E90127"/>
    <w:rsid w:val="00E90391"/>
    <w:rsid w:val="00E906C2"/>
    <w:rsid w:val="00E9088D"/>
    <w:rsid w:val="00E90BD5"/>
    <w:rsid w:val="00E90E0C"/>
    <w:rsid w:val="00E91CE7"/>
    <w:rsid w:val="00E91F40"/>
    <w:rsid w:val="00E9200B"/>
    <w:rsid w:val="00E9231C"/>
    <w:rsid w:val="00E927D7"/>
    <w:rsid w:val="00E929CB"/>
    <w:rsid w:val="00E9311F"/>
    <w:rsid w:val="00E931FB"/>
    <w:rsid w:val="00E934D1"/>
    <w:rsid w:val="00E936F3"/>
    <w:rsid w:val="00E9392D"/>
    <w:rsid w:val="00E93E5F"/>
    <w:rsid w:val="00E942DF"/>
    <w:rsid w:val="00E946C3"/>
    <w:rsid w:val="00E94722"/>
    <w:rsid w:val="00E94AF0"/>
    <w:rsid w:val="00E94FE3"/>
    <w:rsid w:val="00E95327"/>
    <w:rsid w:val="00E9533E"/>
    <w:rsid w:val="00E959DE"/>
    <w:rsid w:val="00E95D13"/>
    <w:rsid w:val="00E95DD3"/>
    <w:rsid w:val="00E969D5"/>
    <w:rsid w:val="00E96DDC"/>
    <w:rsid w:val="00E9781B"/>
    <w:rsid w:val="00E97EE2"/>
    <w:rsid w:val="00EA019B"/>
    <w:rsid w:val="00EA0C93"/>
    <w:rsid w:val="00EA13FB"/>
    <w:rsid w:val="00EA1BB8"/>
    <w:rsid w:val="00EA2C88"/>
    <w:rsid w:val="00EA2DD6"/>
    <w:rsid w:val="00EA2FD5"/>
    <w:rsid w:val="00EA33C1"/>
    <w:rsid w:val="00EA398C"/>
    <w:rsid w:val="00EA3B69"/>
    <w:rsid w:val="00EA434E"/>
    <w:rsid w:val="00EA4A37"/>
    <w:rsid w:val="00EA4C52"/>
    <w:rsid w:val="00EA4F07"/>
    <w:rsid w:val="00EA5387"/>
    <w:rsid w:val="00EA5536"/>
    <w:rsid w:val="00EA58D1"/>
    <w:rsid w:val="00EA5FC9"/>
    <w:rsid w:val="00EA6102"/>
    <w:rsid w:val="00EA61BC"/>
    <w:rsid w:val="00EA681A"/>
    <w:rsid w:val="00EA6EA5"/>
    <w:rsid w:val="00EA6ED8"/>
    <w:rsid w:val="00EA6FFF"/>
    <w:rsid w:val="00EA715E"/>
    <w:rsid w:val="00EA71EE"/>
    <w:rsid w:val="00EA735B"/>
    <w:rsid w:val="00EA7427"/>
    <w:rsid w:val="00EB016D"/>
    <w:rsid w:val="00EB059F"/>
    <w:rsid w:val="00EB1279"/>
    <w:rsid w:val="00EB14EE"/>
    <w:rsid w:val="00EB1D0D"/>
    <w:rsid w:val="00EB1E69"/>
    <w:rsid w:val="00EB2024"/>
    <w:rsid w:val="00EB2086"/>
    <w:rsid w:val="00EB22F6"/>
    <w:rsid w:val="00EB255F"/>
    <w:rsid w:val="00EB2594"/>
    <w:rsid w:val="00EB2669"/>
    <w:rsid w:val="00EB2685"/>
    <w:rsid w:val="00EB270C"/>
    <w:rsid w:val="00EB3A54"/>
    <w:rsid w:val="00EB3D3C"/>
    <w:rsid w:val="00EB3E3B"/>
    <w:rsid w:val="00EB401C"/>
    <w:rsid w:val="00EB42D9"/>
    <w:rsid w:val="00EB481D"/>
    <w:rsid w:val="00EB5037"/>
    <w:rsid w:val="00EB543B"/>
    <w:rsid w:val="00EB5EDF"/>
    <w:rsid w:val="00EB60FE"/>
    <w:rsid w:val="00EB6122"/>
    <w:rsid w:val="00EB661F"/>
    <w:rsid w:val="00EB69C5"/>
    <w:rsid w:val="00EB74DB"/>
    <w:rsid w:val="00EC027B"/>
    <w:rsid w:val="00EC06BF"/>
    <w:rsid w:val="00EC06DB"/>
    <w:rsid w:val="00EC124D"/>
    <w:rsid w:val="00EC17DB"/>
    <w:rsid w:val="00EC1B84"/>
    <w:rsid w:val="00EC22D7"/>
    <w:rsid w:val="00EC2FD9"/>
    <w:rsid w:val="00EC4202"/>
    <w:rsid w:val="00EC49FB"/>
    <w:rsid w:val="00EC4C05"/>
    <w:rsid w:val="00EC518B"/>
    <w:rsid w:val="00EC5359"/>
    <w:rsid w:val="00EC562A"/>
    <w:rsid w:val="00EC58A6"/>
    <w:rsid w:val="00EC5D37"/>
    <w:rsid w:val="00EC7B96"/>
    <w:rsid w:val="00EC7DFC"/>
    <w:rsid w:val="00ED067A"/>
    <w:rsid w:val="00ED0C77"/>
    <w:rsid w:val="00ED0F60"/>
    <w:rsid w:val="00ED111C"/>
    <w:rsid w:val="00ED1972"/>
    <w:rsid w:val="00ED1C51"/>
    <w:rsid w:val="00ED2249"/>
    <w:rsid w:val="00ED2540"/>
    <w:rsid w:val="00ED2750"/>
    <w:rsid w:val="00ED27CA"/>
    <w:rsid w:val="00ED2B50"/>
    <w:rsid w:val="00ED2CA2"/>
    <w:rsid w:val="00ED312E"/>
    <w:rsid w:val="00ED3EA9"/>
    <w:rsid w:val="00ED417E"/>
    <w:rsid w:val="00ED46D3"/>
    <w:rsid w:val="00ED4D82"/>
    <w:rsid w:val="00ED4E99"/>
    <w:rsid w:val="00ED5021"/>
    <w:rsid w:val="00ED502E"/>
    <w:rsid w:val="00ED5FF3"/>
    <w:rsid w:val="00ED7246"/>
    <w:rsid w:val="00EE0350"/>
    <w:rsid w:val="00EE0719"/>
    <w:rsid w:val="00EE0E80"/>
    <w:rsid w:val="00EE1A68"/>
    <w:rsid w:val="00EE209B"/>
    <w:rsid w:val="00EE23D9"/>
    <w:rsid w:val="00EE2E44"/>
    <w:rsid w:val="00EE37B7"/>
    <w:rsid w:val="00EE37BA"/>
    <w:rsid w:val="00EE47AF"/>
    <w:rsid w:val="00EE4874"/>
    <w:rsid w:val="00EE4AB1"/>
    <w:rsid w:val="00EE4C4F"/>
    <w:rsid w:val="00EE5421"/>
    <w:rsid w:val="00EE613F"/>
    <w:rsid w:val="00EE6343"/>
    <w:rsid w:val="00EE64C9"/>
    <w:rsid w:val="00EE6BAB"/>
    <w:rsid w:val="00EE6BF3"/>
    <w:rsid w:val="00EE7188"/>
    <w:rsid w:val="00EE7295"/>
    <w:rsid w:val="00EE75B1"/>
    <w:rsid w:val="00EE7869"/>
    <w:rsid w:val="00EE7A0B"/>
    <w:rsid w:val="00EF00E2"/>
    <w:rsid w:val="00EF054A"/>
    <w:rsid w:val="00EF0AFE"/>
    <w:rsid w:val="00EF0D8F"/>
    <w:rsid w:val="00EF1637"/>
    <w:rsid w:val="00EF17D1"/>
    <w:rsid w:val="00EF1FD2"/>
    <w:rsid w:val="00EF20A4"/>
    <w:rsid w:val="00EF2E05"/>
    <w:rsid w:val="00EF3235"/>
    <w:rsid w:val="00EF32A2"/>
    <w:rsid w:val="00EF332B"/>
    <w:rsid w:val="00EF3457"/>
    <w:rsid w:val="00EF45DE"/>
    <w:rsid w:val="00EF46AF"/>
    <w:rsid w:val="00EF4921"/>
    <w:rsid w:val="00EF4EC7"/>
    <w:rsid w:val="00EF4F4A"/>
    <w:rsid w:val="00EF4FCD"/>
    <w:rsid w:val="00EF52FE"/>
    <w:rsid w:val="00EF5612"/>
    <w:rsid w:val="00EF561C"/>
    <w:rsid w:val="00EF56AF"/>
    <w:rsid w:val="00EF5777"/>
    <w:rsid w:val="00EF57A7"/>
    <w:rsid w:val="00EF5AF4"/>
    <w:rsid w:val="00EF5BC9"/>
    <w:rsid w:val="00EF611C"/>
    <w:rsid w:val="00EF6545"/>
    <w:rsid w:val="00EF698D"/>
    <w:rsid w:val="00EF6B3F"/>
    <w:rsid w:val="00EF6CB3"/>
    <w:rsid w:val="00EF6F7B"/>
    <w:rsid w:val="00EF6FE9"/>
    <w:rsid w:val="00EF77D2"/>
    <w:rsid w:val="00EF7E72"/>
    <w:rsid w:val="00F00562"/>
    <w:rsid w:val="00F00CF6"/>
    <w:rsid w:val="00F00DFA"/>
    <w:rsid w:val="00F0122A"/>
    <w:rsid w:val="00F01446"/>
    <w:rsid w:val="00F0159C"/>
    <w:rsid w:val="00F02A6B"/>
    <w:rsid w:val="00F0333A"/>
    <w:rsid w:val="00F033CA"/>
    <w:rsid w:val="00F039DE"/>
    <w:rsid w:val="00F039FD"/>
    <w:rsid w:val="00F03F33"/>
    <w:rsid w:val="00F04581"/>
    <w:rsid w:val="00F04C83"/>
    <w:rsid w:val="00F04CAA"/>
    <w:rsid w:val="00F04F0E"/>
    <w:rsid w:val="00F0568C"/>
    <w:rsid w:val="00F058AE"/>
    <w:rsid w:val="00F0644C"/>
    <w:rsid w:val="00F06B7A"/>
    <w:rsid w:val="00F06D37"/>
    <w:rsid w:val="00F07422"/>
    <w:rsid w:val="00F0760D"/>
    <w:rsid w:val="00F0797E"/>
    <w:rsid w:val="00F079E2"/>
    <w:rsid w:val="00F07AC3"/>
    <w:rsid w:val="00F07B9D"/>
    <w:rsid w:val="00F07C3D"/>
    <w:rsid w:val="00F10606"/>
    <w:rsid w:val="00F106AB"/>
    <w:rsid w:val="00F10ACC"/>
    <w:rsid w:val="00F10C4E"/>
    <w:rsid w:val="00F1102B"/>
    <w:rsid w:val="00F11586"/>
    <w:rsid w:val="00F1183B"/>
    <w:rsid w:val="00F11C9F"/>
    <w:rsid w:val="00F12263"/>
    <w:rsid w:val="00F12968"/>
    <w:rsid w:val="00F12A80"/>
    <w:rsid w:val="00F12C82"/>
    <w:rsid w:val="00F12D79"/>
    <w:rsid w:val="00F12DAA"/>
    <w:rsid w:val="00F12F67"/>
    <w:rsid w:val="00F1307E"/>
    <w:rsid w:val="00F13981"/>
    <w:rsid w:val="00F13DC4"/>
    <w:rsid w:val="00F13F34"/>
    <w:rsid w:val="00F1409D"/>
    <w:rsid w:val="00F1412F"/>
    <w:rsid w:val="00F14214"/>
    <w:rsid w:val="00F14DA9"/>
    <w:rsid w:val="00F15297"/>
    <w:rsid w:val="00F157A9"/>
    <w:rsid w:val="00F159EA"/>
    <w:rsid w:val="00F15B8A"/>
    <w:rsid w:val="00F16003"/>
    <w:rsid w:val="00F161BE"/>
    <w:rsid w:val="00F1761F"/>
    <w:rsid w:val="00F20871"/>
    <w:rsid w:val="00F20B4A"/>
    <w:rsid w:val="00F20E62"/>
    <w:rsid w:val="00F21604"/>
    <w:rsid w:val="00F21B8D"/>
    <w:rsid w:val="00F22061"/>
    <w:rsid w:val="00F22322"/>
    <w:rsid w:val="00F22372"/>
    <w:rsid w:val="00F22486"/>
    <w:rsid w:val="00F2248C"/>
    <w:rsid w:val="00F228B7"/>
    <w:rsid w:val="00F233B5"/>
    <w:rsid w:val="00F2428F"/>
    <w:rsid w:val="00F24E47"/>
    <w:rsid w:val="00F25BB6"/>
    <w:rsid w:val="00F26B7E"/>
    <w:rsid w:val="00F26DBF"/>
    <w:rsid w:val="00F278B7"/>
    <w:rsid w:val="00F27A12"/>
    <w:rsid w:val="00F27A3B"/>
    <w:rsid w:val="00F27CB0"/>
    <w:rsid w:val="00F303D4"/>
    <w:rsid w:val="00F3089E"/>
    <w:rsid w:val="00F30ACE"/>
    <w:rsid w:val="00F32158"/>
    <w:rsid w:val="00F323D0"/>
    <w:rsid w:val="00F33054"/>
    <w:rsid w:val="00F33817"/>
    <w:rsid w:val="00F34064"/>
    <w:rsid w:val="00F35976"/>
    <w:rsid w:val="00F35D15"/>
    <w:rsid w:val="00F362B8"/>
    <w:rsid w:val="00F37874"/>
    <w:rsid w:val="00F40B80"/>
    <w:rsid w:val="00F41992"/>
    <w:rsid w:val="00F420D5"/>
    <w:rsid w:val="00F42A9E"/>
    <w:rsid w:val="00F42B40"/>
    <w:rsid w:val="00F43124"/>
    <w:rsid w:val="00F4376D"/>
    <w:rsid w:val="00F43C30"/>
    <w:rsid w:val="00F43DE3"/>
    <w:rsid w:val="00F43FEA"/>
    <w:rsid w:val="00F43FFB"/>
    <w:rsid w:val="00F4422A"/>
    <w:rsid w:val="00F442E3"/>
    <w:rsid w:val="00F446F3"/>
    <w:rsid w:val="00F44C0D"/>
    <w:rsid w:val="00F451A0"/>
    <w:rsid w:val="00F451EA"/>
    <w:rsid w:val="00F45216"/>
    <w:rsid w:val="00F45447"/>
    <w:rsid w:val="00F456C6"/>
    <w:rsid w:val="00F4577B"/>
    <w:rsid w:val="00F46496"/>
    <w:rsid w:val="00F4738E"/>
    <w:rsid w:val="00F474D0"/>
    <w:rsid w:val="00F4775D"/>
    <w:rsid w:val="00F50179"/>
    <w:rsid w:val="00F50518"/>
    <w:rsid w:val="00F50898"/>
    <w:rsid w:val="00F514E8"/>
    <w:rsid w:val="00F515EE"/>
    <w:rsid w:val="00F516DE"/>
    <w:rsid w:val="00F5188C"/>
    <w:rsid w:val="00F51D6D"/>
    <w:rsid w:val="00F5219E"/>
    <w:rsid w:val="00F5245B"/>
    <w:rsid w:val="00F52BA1"/>
    <w:rsid w:val="00F53766"/>
    <w:rsid w:val="00F537EB"/>
    <w:rsid w:val="00F53C2F"/>
    <w:rsid w:val="00F540D7"/>
    <w:rsid w:val="00F540DC"/>
    <w:rsid w:val="00F5485C"/>
    <w:rsid w:val="00F5548E"/>
    <w:rsid w:val="00F55AF1"/>
    <w:rsid w:val="00F56511"/>
    <w:rsid w:val="00F56FC8"/>
    <w:rsid w:val="00F5719C"/>
    <w:rsid w:val="00F57708"/>
    <w:rsid w:val="00F57AEB"/>
    <w:rsid w:val="00F60037"/>
    <w:rsid w:val="00F60143"/>
    <w:rsid w:val="00F60B2E"/>
    <w:rsid w:val="00F60FE6"/>
    <w:rsid w:val="00F6194E"/>
    <w:rsid w:val="00F62268"/>
    <w:rsid w:val="00F622BF"/>
    <w:rsid w:val="00F623AC"/>
    <w:rsid w:val="00F62AEA"/>
    <w:rsid w:val="00F640AF"/>
    <w:rsid w:val="00F6412A"/>
    <w:rsid w:val="00F64639"/>
    <w:rsid w:val="00F64817"/>
    <w:rsid w:val="00F64F24"/>
    <w:rsid w:val="00F657D2"/>
    <w:rsid w:val="00F65893"/>
    <w:rsid w:val="00F6637E"/>
    <w:rsid w:val="00F66574"/>
    <w:rsid w:val="00F66A4A"/>
    <w:rsid w:val="00F673C9"/>
    <w:rsid w:val="00F6784C"/>
    <w:rsid w:val="00F701FE"/>
    <w:rsid w:val="00F7099A"/>
    <w:rsid w:val="00F70C41"/>
    <w:rsid w:val="00F70F34"/>
    <w:rsid w:val="00F710D7"/>
    <w:rsid w:val="00F71A0D"/>
    <w:rsid w:val="00F71AE9"/>
    <w:rsid w:val="00F71DFE"/>
    <w:rsid w:val="00F71E22"/>
    <w:rsid w:val="00F72142"/>
    <w:rsid w:val="00F72461"/>
    <w:rsid w:val="00F72AE7"/>
    <w:rsid w:val="00F7364D"/>
    <w:rsid w:val="00F736F2"/>
    <w:rsid w:val="00F73896"/>
    <w:rsid w:val="00F73BB6"/>
    <w:rsid w:val="00F73C81"/>
    <w:rsid w:val="00F73EDD"/>
    <w:rsid w:val="00F749CF"/>
    <w:rsid w:val="00F74F65"/>
    <w:rsid w:val="00F7541F"/>
    <w:rsid w:val="00F76431"/>
    <w:rsid w:val="00F7682A"/>
    <w:rsid w:val="00F77F9D"/>
    <w:rsid w:val="00F80227"/>
    <w:rsid w:val="00F80F97"/>
    <w:rsid w:val="00F810E1"/>
    <w:rsid w:val="00F81639"/>
    <w:rsid w:val="00F81AD4"/>
    <w:rsid w:val="00F8264F"/>
    <w:rsid w:val="00F827AD"/>
    <w:rsid w:val="00F82CCE"/>
    <w:rsid w:val="00F8308C"/>
    <w:rsid w:val="00F830EB"/>
    <w:rsid w:val="00F833BA"/>
    <w:rsid w:val="00F8377C"/>
    <w:rsid w:val="00F837F1"/>
    <w:rsid w:val="00F83A55"/>
    <w:rsid w:val="00F840AF"/>
    <w:rsid w:val="00F84441"/>
    <w:rsid w:val="00F84A2D"/>
    <w:rsid w:val="00F84AFB"/>
    <w:rsid w:val="00F84FD0"/>
    <w:rsid w:val="00F85676"/>
    <w:rsid w:val="00F859A8"/>
    <w:rsid w:val="00F85A39"/>
    <w:rsid w:val="00F85C10"/>
    <w:rsid w:val="00F85DE4"/>
    <w:rsid w:val="00F866F3"/>
    <w:rsid w:val="00F86D87"/>
    <w:rsid w:val="00F87931"/>
    <w:rsid w:val="00F87A8F"/>
    <w:rsid w:val="00F905CF"/>
    <w:rsid w:val="00F907C5"/>
    <w:rsid w:val="00F90DA7"/>
    <w:rsid w:val="00F90DC5"/>
    <w:rsid w:val="00F9108B"/>
    <w:rsid w:val="00F91349"/>
    <w:rsid w:val="00F9152F"/>
    <w:rsid w:val="00F91585"/>
    <w:rsid w:val="00F91640"/>
    <w:rsid w:val="00F93006"/>
    <w:rsid w:val="00F93A8A"/>
    <w:rsid w:val="00F9473E"/>
    <w:rsid w:val="00F94824"/>
    <w:rsid w:val="00F94BB2"/>
    <w:rsid w:val="00F94DC9"/>
    <w:rsid w:val="00F94EC5"/>
    <w:rsid w:val="00F94FB1"/>
    <w:rsid w:val="00F95248"/>
    <w:rsid w:val="00F956A9"/>
    <w:rsid w:val="00F95815"/>
    <w:rsid w:val="00F95A02"/>
    <w:rsid w:val="00F95DB5"/>
    <w:rsid w:val="00F96380"/>
    <w:rsid w:val="00F963ED"/>
    <w:rsid w:val="00F966CF"/>
    <w:rsid w:val="00F966FD"/>
    <w:rsid w:val="00F969B5"/>
    <w:rsid w:val="00F96CAD"/>
    <w:rsid w:val="00F96CAE"/>
    <w:rsid w:val="00F978AD"/>
    <w:rsid w:val="00F97C99"/>
    <w:rsid w:val="00F97EF5"/>
    <w:rsid w:val="00FA079F"/>
    <w:rsid w:val="00FA1066"/>
    <w:rsid w:val="00FA10AB"/>
    <w:rsid w:val="00FA1595"/>
    <w:rsid w:val="00FA1B61"/>
    <w:rsid w:val="00FA1EFF"/>
    <w:rsid w:val="00FA290A"/>
    <w:rsid w:val="00FA293A"/>
    <w:rsid w:val="00FA2C0C"/>
    <w:rsid w:val="00FA3B5B"/>
    <w:rsid w:val="00FA411F"/>
    <w:rsid w:val="00FA4636"/>
    <w:rsid w:val="00FA489A"/>
    <w:rsid w:val="00FA4D0D"/>
    <w:rsid w:val="00FA4DAA"/>
    <w:rsid w:val="00FA4E68"/>
    <w:rsid w:val="00FA4F8F"/>
    <w:rsid w:val="00FA50CB"/>
    <w:rsid w:val="00FA560B"/>
    <w:rsid w:val="00FA58FD"/>
    <w:rsid w:val="00FA5FD2"/>
    <w:rsid w:val="00FA662D"/>
    <w:rsid w:val="00FA6A97"/>
    <w:rsid w:val="00FA73B1"/>
    <w:rsid w:val="00FA73F1"/>
    <w:rsid w:val="00FA7785"/>
    <w:rsid w:val="00FB02FE"/>
    <w:rsid w:val="00FB0CB9"/>
    <w:rsid w:val="00FB0F69"/>
    <w:rsid w:val="00FB16CB"/>
    <w:rsid w:val="00FB1985"/>
    <w:rsid w:val="00FB19F1"/>
    <w:rsid w:val="00FB1BE7"/>
    <w:rsid w:val="00FB1F4C"/>
    <w:rsid w:val="00FB20E0"/>
    <w:rsid w:val="00FB231D"/>
    <w:rsid w:val="00FB254B"/>
    <w:rsid w:val="00FB2F10"/>
    <w:rsid w:val="00FB30B2"/>
    <w:rsid w:val="00FB33EF"/>
    <w:rsid w:val="00FB3543"/>
    <w:rsid w:val="00FB4398"/>
    <w:rsid w:val="00FB44B5"/>
    <w:rsid w:val="00FB45F1"/>
    <w:rsid w:val="00FB476E"/>
    <w:rsid w:val="00FB4A72"/>
    <w:rsid w:val="00FB4C5D"/>
    <w:rsid w:val="00FB54E8"/>
    <w:rsid w:val="00FB558C"/>
    <w:rsid w:val="00FB5E78"/>
    <w:rsid w:val="00FB6B55"/>
    <w:rsid w:val="00FB7054"/>
    <w:rsid w:val="00FB7117"/>
    <w:rsid w:val="00FB739A"/>
    <w:rsid w:val="00FB793A"/>
    <w:rsid w:val="00FC00DC"/>
    <w:rsid w:val="00FC079C"/>
    <w:rsid w:val="00FC120D"/>
    <w:rsid w:val="00FC15E4"/>
    <w:rsid w:val="00FC17B7"/>
    <w:rsid w:val="00FC1885"/>
    <w:rsid w:val="00FC1E84"/>
    <w:rsid w:val="00FC1EE0"/>
    <w:rsid w:val="00FC2332"/>
    <w:rsid w:val="00FC2CB7"/>
    <w:rsid w:val="00FC3327"/>
    <w:rsid w:val="00FC4090"/>
    <w:rsid w:val="00FC410F"/>
    <w:rsid w:val="00FC4F77"/>
    <w:rsid w:val="00FC53BF"/>
    <w:rsid w:val="00FC546C"/>
    <w:rsid w:val="00FC5570"/>
    <w:rsid w:val="00FC55B4"/>
    <w:rsid w:val="00FC6612"/>
    <w:rsid w:val="00FC6855"/>
    <w:rsid w:val="00FC686E"/>
    <w:rsid w:val="00FC6EB5"/>
    <w:rsid w:val="00FD00E6"/>
    <w:rsid w:val="00FD0202"/>
    <w:rsid w:val="00FD09A1"/>
    <w:rsid w:val="00FD0CE1"/>
    <w:rsid w:val="00FD0D8D"/>
    <w:rsid w:val="00FD0F0E"/>
    <w:rsid w:val="00FD1912"/>
    <w:rsid w:val="00FD1B29"/>
    <w:rsid w:val="00FD2A7C"/>
    <w:rsid w:val="00FD2B28"/>
    <w:rsid w:val="00FD33D0"/>
    <w:rsid w:val="00FD4081"/>
    <w:rsid w:val="00FD4B58"/>
    <w:rsid w:val="00FD4C01"/>
    <w:rsid w:val="00FD59CF"/>
    <w:rsid w:val="00FD59EB"/>
    <w:rsid w:val="00FD59FA"/>
    <w:rsid w:val="00FD59FD"/>
    <w:rsid w:val="00FD5D7D"/>
    <w:rsid w:val="00FD629A"/>
    <w:rsid w:val="00FD6799"/>
    <w:rsid w:val="00FD6AE5"/>
    <w:rsid w:val="00FD6CAA"/>
    <w:rsid w:val="00FD6F19"/>
    <w:rsid w:val="00FD7299"/>
    <w:rsid w:val="00FD7595"/>
    <w:rsid w:val="00FE039F"/>
    <w:rsid w:val="00FE0621"/>
    <w:rsid w:val="00FE0F23"/>
    <w:rsid w:val="00FE1FBE"/>
    <w:rsid w:val="00FE23B8"/>
    <w:rsid w:val="00FE279B"/>
    <w:rsid w:val="00FE2A40"/>
    <w:rsid w:val="00FE2F32"/>
    <w:rsid w:val="00FE38FF"/>
    <w:rsid w:val="00FE3901"/>
    <w:rsid w:val="00FE39D3"/>
    <w:rsid w:val="00FE4396"/>
    <w:rsid w:val="00FE4BCE"/>
    <w:rsid w:val="00FE54AE"/>
    <w:rsid w:val="00FE576A"/>
    <w:rsid w:val="00FE593C"/>
    <w:rsid w:val="00FE595E"/>
    <w:rsid w:val="00FE5DBF"/>
    <w:rsid w:val="00FE5EB1"/>
    <w:rsid w:val="00FE6017"/>
    <w:rsid w:val="00FE6560"/>
    <w:rsid w:val="00FE6A88"/>
    <w:rsid w:val="00FE6AF0"/>
    <w:rsid w:val="00FE7048"/>
    <w:rsid w:val="00FE7E79"/>
    <w:rsid w:val="00FF09DE"/>
    <w:rsid w:val="00FF0D4F"/>
    <w:rsid w:val="00FF0EE4"/>
    <w:rsid w:val="00FF159F"/>
    <w:rsid w:val="00FF186D"/>
    <w:rsid w:val="00FF1A1A"/>
    <w:rsid w:val="00FF20A6"/>
    <w:rsid w:val="00FF22C8"/>
    <w:rsid w:val="00FF260C"/>
    <w:rsid w:val="00FF2E11"/>
    <w:rsid w:val="00FF31B2"/>
    <w:rsid w:val="00FF37A0"/>
    <w:rsid w:val="00FF3E7D"/>
    <w:rsid w:val="00FF4411"/>
    <w:rsid w:val="00FF4733"/>
    <w:rsid w:val="00FF4B95"/>
    <w:rsid w:val="00FF5549"/>
    <w:rsid w:val="00FF5B99"/>
    <w:rsid w:val="00FF5CF7"/>
    <w:rsid w:val="00FF6942"/>
    <w:rsid w:val="00FF72B3"/>
    <w:rsid w:val="00FF730C"/>
    <w:rsid w:val="00FF73F4"/>
    <w:rsid w:val="00FF7B2F"/>
    <w:rsid w:val="00FF7CE4"/>
    <w:rsid w:val="00FF7D7F"/>
    <w:rsid w:val="00FF7E39"/>
    <w:rsid w:val="01A57302"/>
    <w:rsid w:val="01FB7C3A"/>
    <w:rsid w:val="029C706C"/>
    <w:rsid w:val="02EF5603"/>
    <w:rsid w:val="033242BB"/>
    <w:rsid w:val="045D54EE"/>
    <w:rsid w:val="04AB123E"/>
    <w:rsid w:val="056345F2"/>
    <w:rsid w:val="05F153B2"/>
    <w:rsid w:val="06A10F01"/>
    <w:rsid w:val="06B72F20"/>
    <w:rsid w:val="076E2594"/>
    <w:rsid w:val="07D23286"/>
    <w:rsid w:val="08ED6574"/>
    <w:rsid w:val="092E5C6B"/>
    <w:rsid w:val="098005A1"/>
    <w:rsid w:val="09834C6C"/>
    <w:rsid w:val="09853018"/>
    <w:rsid w:val="0B880A68"/>
    <w:rsid w:val="0C596D81"/>
    <w:rsid w:val="0D1B306F"/>
    <w:rsid w:val="0D430BEA"/>
    <w:rsid w:val="0D6A296E"/>
    <w:rsid w:val="0D7240EC"/>
    <w:rsid w:val="0E6633AD"/>
    <w:rsid w:val="0F1C646F"/>
    <w:rsid w:val="0F330ADD"/>
    <w:rsid w:val="10E176F8"/>
    <w:rsid w:val="111766BF"/>
    <w:rsid w:val="115C6782"/>
    <w:rsid w:val="126D2316"/>
    <w:rsid w:val="12BD14CB"/>
    <w:rsid w:val="12BD24EE"/>
    <w:rsid w:val="13254F09"/>
    <w:rsid w:val="13482A83"/>
    <w:rsid w:val="1354187F"/>
    <w:rsid w:val="142C3E5F"/>
    <w:rsid w:val="15A42E77"/>
    <w:rsid w:val="161E7AFB"/>
    <w:rsid w:val="16AC2DCA"/>
    <w:rsid w:val="171820F3"/>
    <w:rsid w:val="179E2B26"/>
    <w:rsid w:val="18994D4A"/>
    <w:rsid w:val="198306DF"/>
    <w:rsid w:val="19AD1134"/>
    <w:rsid w:val="1A0807CB"/>
    <w:rsid w:val="1A17753A"/>
    <w:rsid w:val="1AC14396"/>
    <w:rsid w:val="1B2C4DD0"/>
    <w:rsid w:val="1B2D2347"/>
    <w:rsid w:val="1B78102C"/>
    <w:rsid w:val="1B8074F7"/>
    <w:rsid w:val="1BEF682A"/>
    <w:rsid w:val="1CA13B5A"/>
    <w:rsid w:val="1CBE5F04"/>
    <w:rsid w:val="1D55071D"/>
    <w:rsid w:val="1E655DDD"/>
    <w:rsid w:val="1EC14608"/>
    <w:rsid w:val="1F4A1F9F"/>
    <w:rsid w:val="1FF76AD3"/>
    <w:rsid w:val="20187058"/>
    <w:rsid w:val="202A18D0"/>
    <w:rsid w:val="203703B8"/>
    <w:rsid w:val="20CE0001"/>
    <w:rsid w:val="21200492"/>
    <w:rsid w:val="21A403D5"/>
    <w:rsid w:val="243D0B5D"/>
    <w:rsid w:val="247E0275"/>
    <w:rsid w:val="24C07D72"/>
    <w:rsid w:val="25EB11B4"/>
    <w:rsid w:val="25FB26EB"/>
    <w:rsid w:val="26C87E37"/>
    <w:rsid w:val="26EF2E6F"/>
    <w:rsid w:val="296A5DE7"/>
    <w:rsid w:val="29C12BF6"/>
    <w:rsid w:val="2A2626E5"/>
    <w:rsid w:val="2A4F4631"/>
    <w:rsid w:val="2A5E67CB"/>
    <w:rsid w:val="2B712191"/>
    <w:rsid w:val="2BD83A67"/>
    <w:rsid w:val="2CC21C02"/>
    <w:rsid w:val="2D5E7E10"/>
    <w:rsid w:val="2DAD465A"/>
    <w:rsid w:val="2E2721E8"/>
    <w:rsid w:val="2E3A4B6C"/>
    <w:rsid w:val="2E990390"/>
    <w:rsid w:val="2EE529FA"/>
    <w:rsid w:val="2FF70AB5"/>
    <w:rsid w:val="308239AB"/>
    <w:rsid w:val="313C3B13"/>
    <w:rsid w:val="31543A29"/>
    <w:rsid w:val="31554251"/>
    <w:rsid w:val="318B6531"/>
    <w:rsid w:val="321B407C"/>
    <w:rsid w:val="327556E3"/>
    <w:rsid w:val="32822435"/>
    <w:rsid w:val="3335464A"/>
    <w:rsid w:val="33481BA3"/>
    <w:rsid w:val="33A5604C"/>
    <w:rsid w:val="34B55251"/>
    <w:rsid w:val="34CA3F84"/>
    <w:rsid w:val="34FC6831"/>
    <w:rsid w:val="37C969F5"/>
    <w:rsid w:val="386068A6"/>
    <w:rsid w:val="38D30EF3"/>
    <w:rsid w:val="398A5D7B"/>
    <w:rsid w:val="399A71C6"/>
    <w:rsid w:val="3A4E0CB3"/>
    <w:rsid w:val="3AC5722D"/>
    <w:rsid w:val="3B810618"/>
    <w:rsid w:val="3BCD7841"/>
    <w:rsid w:val="3C0D00AC"/>
    <w:rsid w:val="3C717875"/>
    <w:rsid w:val="3D294A0E"/>
    <w:rsid w:val="3D3D5F8A"/>
    <w:rsid w:val="3E7165C0"/>
    <w:rsid w:val="3EA045B2"/>
    <w:rsid w:val="3ECA3700"/>
    <w:rsid w:val="3ED173D2"/>
    <w:rsid w:val="3F5D51BE"/>
    <w:rsid w:val="3F760A95"/>
    <w:rsid w:val="3F767236"/>
    <w:rsid w:val="3FCD37DC"/>
    <w:rsid w:val="401835DA"/>
    <w:rsid w:val="40FA1CDC"/>
    <w:rsid w:val="42F16583"/>
    <w:rsid w:val="43260E9B"/>
    <w:rsid w:val="43821AAE"/>
    <w:rsid w:val="43AC1100"/>
    <w:rsid w:val="44124992"/>
    <w:rsid w:val="445B05FE"/>
    <w:rsid w:val="44946BFE"/>
    <w:rsid w:val="46851CEE"/>
    <w:rsid w:val="46B05322"/>
    <w:rsid w:val="46C46BBE"/>
    <w:rsid w:val="46DB14DE"/>
    <w:rsid w:val="46DC749C"/>
    <w:rsid w:val="48D818D8"/>
    <w:rsid w:val="491172F6"/>
    <w:rsid w:val="49545968"/>
    <w:rsid w:val="49615BA5"/>
    <w:rsid w:val="49A43A4A"/>
    <w:rsid w:val="4AEC3456"/>
    <w:rsid w:val="4B2D4E74"/>
    <w:rsid w:val="4B53791C"/>
    <w:rsid w:val="4B600F55"/>
    <w:rsid w:val="4B9450F1"/>
    <w:rsid w:val="4BDB16BB"/>
    <w:rsid w:val="4C9C1A6A"/>
    <w:rsid w:val="4D140EF9"/>
    <w:rsid w:val="4D153A09"/>
    <w:rsid w:val="4D3740D5"/>
    <w:rsid w:val="4DBFCBC4"/>
    <w:rsid w:val="4DCC9C1C"/>
    <w:rsid w:val="4DED6D34"/>
    <w:rsid w:val="4E5B22CA"/>
    <w:rsid w:val="4E7F44C7"/>
    <w:rsid w:val="4F506128"/>
    <w:rsid w:val="4FB60727"/>
    <w:rsid w:val="4FBE4F93"/>
    <w:rsid w:val="50301BF5"/>
    <w:rsid w:val="5034245F"/>
    <w:rsid w:val="50B16C0F"/>
    <w:rsid w:val="525765A1"/>
    <w:rsid w:val="526A3D5C"/>
    <w:rsid w:val="529278D8"/>
    <w:rsid w:val="53D13A79"/>
    <w:rsid w:val="54503DEE"/>
    <w:rsid w:val="54513446"/>
    <w:rsid w:val="54D75E3B"/>
    <w:rsid w:val="55553F4C"/>
    <w:rsid w:val="55860A29"/>
    <w:rsid w:val="55AB316A"/>
    <w:rsid w:val="55C835E2"/>
    <w:rsid w:val="56226401"/>
    <w:rsid w:val="56907595"/>
    <w:rsid w:val="56A1383E"/>
    <w:rsid w:val="56D86533"/>
    <w:rsid w:val="570B6EC8"/>
    <w:rsid w:val="57325D41"/>
    <w:rsid w:val="57BA6699"/>
    <w:rsid w:val="57C20CB9"/>
    <w:rsid w:val="587876E0"/>
    <w:rsid w:val="587D5FE7"/>
    <w:rsid w:val="59901656"/>
    <w:rsid w:val="59BB0528"/>
    <w:rsid w:val="59E318C4"/>
    <w:rsid w:val="5A4A7F52"/>
    <w:rsid w:val="5AC91184"/>
    <w:rsid w:val="5AFF7187"/>
    <w:rsid w:val="5B6C2E89"/>
    <w:rsid w:val="5BAF48C5"/>
    <w:rsid w:val="5BEA59FA"/>
    <w:rsid w:val="5CDFA8A7"/>
    <w:rsid w:val="5CF32576"/>
    <w:rsid w:val="5EC5E228"/>
    <w:rsid w:val="5ED743ED"/>
    <w:rsid w:val="5EF43E84"/>
    <w:rsid w:val="5F913762"/>
    <w:rsid w:val="5FC64871"/>
    <w:rsid w:val="604316DB"/>
    <w:rsid w:val="608B3690"/>
    <w:rsid w:val="60983D47"/>
    <w:rsid w:val="60CB67FD"/>
    <w:rsid w:val="61510D8A"/>
    <w:rsid w:val="61BE31A7"/>
    <w:rsid w:val="6221565D"/>
    <w:rsid w:val="62486191"/>
    <w:rsid w:val="62951D8C"/>
    <w:rsid w:val="62F1371D"/>
    <w:rsid w:val="630855AD"/>
    <w:rsid w:val="637C70E0"/>
    <w:rsid w:val="641F0C9E"/>
    <w:rsid w:val="64796EAF"/>
    <w:rsid w:val="64DB2080"/>
    <w:rsid w:val="653D01BC"/>
    <w:rsid w:val="657D7639"/>
    <w:rsid w:val="659D3B25"/>
    <w:rsid w:val="65BB7CEC"/>
    <w:rsid w:val="663565B1"/>
    <w:rsid w:val="66EC62D2"/>
    <w:rsid w:val="66FF30F4"/>
    <w:rsid w:val="675B424A"/>
    <w:rsid w:val="67E534CD"/>
    <w:rsid w:val="67ED6C38"/>
    <w:rsid w:val="67FB0FDF"/>
    <w:rsid w:val="686D4829"/>
    <w:rsid w:val="68FC2D40"/>
    <w:rsid w:val="68FF533C"/>
    <w:rsid w:val="697E2AF3"/>
    <w:rsid w:val="69A84D59"/>
    <w:rsid w:val="69E95EA3"/>
    <w:rsid w:val="6A941D43"/>
    <w:rsid w:val="6AE663B0"/>
    <w:rsid w:val="6C837B36"/>
    <w:rsid w:val="6D3475FD"/>
    <w:rsid w:val="6D3671E6"/>
    <w:rsid w:val="6DDF67CF"/>
    <w:rsid w:val="6E075956"/>
    <w:rsid w:val="6E47465C"/>
    <w:rsid w:val="6E7A624F"/>
    <w:rsid w:val="6E924E88"/>
    <w:rsid w:val="6ED801E6"/>
    <w:rsid w:val="6EE60CEB"/>
    <w:rsid w:val="6EEE4EDC"/>
    <w:rsid w:val="6F6C224A"/>
    <w:rsid w:val="6FDED1BE"/>
    <w:rsid w:val="6FFF5E54"/>
    <w:rsid w:val="701C426D"/>
    <w:rsid w:val="70AA5624"/>
    <w:rsid w:val="716A6AD2"/>
    <w:rsid w:val="72A018CB"/>
    <w:rsid w:val="72E847C3"/>
    <w:rsid w:val="731D0A1F"/>
    <w:rsid w:val="73566133"/>
    <w:rsid w:val="737C6D4B"/>
    <w:rsid w:val="73BD6A7F"/>
    <w:rsid w:val="741A3EFA"/>
    <w:rsid w:val="741C7E2B"/>
    <w:rsid w:val="74576CD6"/>
    <w:rsid w:val="74CF00D6"/>
    <w:rsid w:val="756A4292"/>
    <w:rsid w:val="75D9BF70"/>
    <w:rsid w:val="76B20526"/>
    <w:rsid w:val="7789266A"/>
    <w:rsid w:val="77BB51D2"/>
    <w:rsid w:val="77DB9441"/>
    <w:rsid w:val="78062C29"/>
    <w:rsid w:val="78565D06"/>
    <w:rsid w:val="78CC130B"/>
    <w:rsid w:val="78D854BB"/>
    <w:rsid w:val="796568F4"/>
    <w:rsid w:val="79D65F85"/>
    <w:rsid w:val="7A02175A"/>
    <w:rsid w:val="7C19501E"/>
    <w:rsid w:val="7C642C6D"/>
    <w:rsid w:val="7C6D58B6"/>
    <w:rsid w:val="7C784091"/>
    <w:rsid w:val="7E5D188E"/>
    <w:rsid w:val="7E78756E"/>
    <w:rsid w:val="7E9071AE"/>
    <w:rsid w:val="7F2D3A4B"/>
    <w:rsid w:val="7F650A00"/>
    <w:rsid w:val="7F6924F8"/>
    <w:rsid w:val="7F88520C"/>
    <w:rsid w:val="7F907EF5"/>
    <w:rsid w:val="7FBF021A"/>
    <w:rsid w:val="7FD308AB"/>
    <w:rsid w:val="7FDB1109"/>
    <w:rsid w:val="7FED1297"/>
    <w:rsid w:val="A7EF8063"/>
    <w:rsid w:val="B6F352FC"/>
    <w:rsid w:val="B7A7C428"/>
    <w:rsid w:val="B9FDF979"/>
    <w:rsid w:val="D6DF117D"/>
    <w:rsid w:val="DF362331"/>
    <w:rsid w:val="DFFF215F"/>
    <w:rsid w:val="ED240F18"/>
    <w:rsid w:val="EF6FF109"/>
    <w:rsid w:val="F557A4E9"/>
    <w:rsid w:val="F9EF04AA"/>
    <w:rsid w:val="F9FDE225"/>
    <w:rsid w:val="FBAFB4C6"/>
    <w:rsid w:val="FBEF4EC9"/>
    <w:rsid w:val="FBF81C16"/>
    <w:rsid w:val="FFDB81E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iPriority="99" w:name="index heading"/>
    <w:lsdException w:qFormat="1" w:uiPriority="35" w:semiHidden="0" w:name="caption"/>
    <w:lsdException w:qFormat="1" w:unhideWhenUsed="0" w:uiPriority="0"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0" w:semiHidden="0" w:name="endnote reference"/>
    <w:lsdException w:qFormat="1"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7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4"/>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5"/>
    <w:qFormat/>
    <w:uiPriority w:val="0"/>
    <w:pPr>
      <w:keepNext/>
      <w:keepLines/>
      <w:spacing w:before="260" w:after="260" w:line="416" w:lineRule="auto"/>
      <w:outlineLvl w:val="2"/>
    </w:pPr>
    <w:rPr>
      <w:b/>
      <w:bCs/>
      <w:sz w:val="32"/>
      <w:szCs w:val="32"/>
    </w:rPr>
  </w:style>
  <w:style w:type="paragraph" w:styleId="5">
    <w:name w:val="heading 4"/>
    <w:basedOn w:val="1"/>
    <w:next w:val="1"/>
    <w:link w:val="7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7"/>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78"/>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79"/>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80"/>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81"/>
    <w:qFormat/>
    <w:uiPriority w:val="0"/>
    <w:pPr>
      <w:keepNext/>
      <w:keepLines/>
      <w:adjustRightInd/>
      <w:spacing w:before="240" w:after="64" w:line="320" w:lineRule="auto"/>
      <w:outlineLvl w:val="8"/>
    </w:pPr>
    <w:rPr>
      <w:rFonts w:ascii="Arial" w:hAnsi="Arial" w:eastAsia="黑体"/>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index 8"/>
    <w:basedOn w:val="1"/>
    <w:next w:val="1"/>
    <w:semiHidden/>
    <w:unhideWhenUsed/>
    <w:qFormat/>
    <w:uiPriority w:val="99"/>
    <w:pPr>
      <w:adjustRightInd/>
      <w:spacing w:line="240" w:lineRule="auto"/>
      <w:ind w:left="1680" w:hanging="210"/>
      <w:jc w:val="left"/>
    </w:pPr>
    <w:rPr>
      <w:sz w:val="20"/>
      <w:szCs w:val="20"/>
    </w:rPr>
  </w:style>
  <w:style w:type="paragraph" w:styleId="13">
    <w:name w:val="Normal Indent"/>
    <w:basedOn w:val="1"/>
    <w:qFormat/>
    <w:uiPriority w:val="0"/>
    <w:pPr>
      <w:ind w:firstLine="420"/>
    </w:pPr>
  </w:style>
  <w:style w:type="paragraph" w:styleId="14">
    <w:name w:val="caption"/>
    <w:basedOn w:val="1"/>
    <w:next w:val="1"/>
    <w:unhideWhenUsed/>
    <w:qFormat/>
    <w:uiPriority w:val="35"/>
    <w:pPr>
      <w:adjustRightInd/>
      <w:spacing w:before="152" w:after="160" w:line="240" w:lineRule="auto"/>
    </w:pPr>
    <w:rPr>
      <w:rFonts w:ascii="Arial" w:hAnsi="Arial" w:eastAsia="黑体" w:cs="Arial"/>
      <w:sz w:val="20"/>
      <w:szCs w:val="20"/>
    </w:rPr>
  </w:style>
  <w:style w:type="paragraph" w:styleId="15">
    <w:name w:val="index 5"/>
    <w:basedOn w:val="1"/>
    <w:next w:val="1"/>
    <w:semiHidden/>
    <w:unhideWhenUsed/>
    <w:qFormat/>
    <w:uiPriority w:val="99"/>
    <w:pPr>
      <w:adjustRightInd/>
      <w:spacing w:line="240" w:lineRule="auto"/>
      <w:ind w:left="1050" w:hanging="210"/>
      <w:jc w:val="left"/>
    </w:pPr>
    <w:rPr>
      <w:sz w:val="20"/>
      <w:szCs w:val="20"/>
    </w:rPr>
  </w:style>
  <w:style w:type="paragraph" w:styleId="16">
    <w:name w:val="List Bullet"/>
    <w:basedOn w:val="1"/>
    <w:unhideWhenUsed/>
    <w:qFormat/>
    <w:uiPriority w:val="99"/>
    <w:pPr>
      <w:numPr>
        <w:ilvl w:val="0"/>
        <w:numId w:val="1"/>
      </w:numPr>
      <w:contextualSpacing/>
    </w:pPr>
  </w:style>
  <w:style w:type="paragraph" w:styleId="17">
    <w:name w:val="Document Map"/>
    <w:basedOn w:val="1"/>
    <w:link w:val="300"/>
    <w:unhideWhenUsed/>
    <w:qFormat/>
    <w:uiPriority w:val="99"/>
    <w:pPr>
      <w:shd w:val="clear" w:color="auto" w:fill="000080"/>
      <w:adjustRightInd/>
      <w:spacing w:line="240" w:lineRule="auto"/>
    </w:pPr>
    <w:rPr>
      <w:rFonts w:ascii="Times New Roman" w:hAnsi="Times New Roman"/>
      <w:szCs w:val="24"/>
    </w:rPr>
  </w:style>
  <w:style w:type="paragraph" w:styleId="18">
    <w:name w:val="annotation text"/>
    <w:basedOn w:val="1"/>
    <w:link w:val="270"/>
    <w:unhideWhenUsed/>
    <w:qFormat/>
    <w:uiPriority w:val="99"/>
    <w:pPr>
      <w:jc w:val="left"/>
    </w:pPr>
  </w:style>
  <w:style w:type="paragraph" w:styleId="19">
    <w:name w:val="index 6"/>
    <w:basedOn w:val="1"/>
    <w:next w:val="1"/>
    <w:semiHidden/>
    <w:unhideWhenUsed/>
    <w:qFormat/>
    <w:uiPriority w:val="99"/>
    <w:pPr>
      <w:adjustRightInd/>
      <w:spacing w:line="240" w:lineRule="auto"/>
      <w:ind w:left="1260" w:hanging="210"/>
      <w:jc w:val="left"/>
    </w:pPr>
    <w:rPr>
      <w:sz w:val="20"/>
      <w:szCs w:val="20"/>
    </w:rPr>
  </w:style>
  <w:style w:type="paragraph" w:styleId="20">
    <w:name w:val="Body Text 3"/>
    <w:basedOn w:val="1"/>
    <w:link w:val="418"/>
    <w:unhideWhenUsed/>
    <w:qFormat/>
    <w:uiPriority w:val="99"/>
    <w:pPr>
      <w:adjustRightInd/>
      <w:spacing w:after="120" w:line="240" w:lineRule="auto"/>
    </w:pPr>
    <w:rPr>
      <w:rFonts w:ascii="Times New Roman" w:hAnsi="Times New Roman"/>
      <w:sz w:val="16"/>
      <w:szCs w:val="16"/>
    </w:rPr>
  </w:style>
  <w:style w:type="paragraph" w:styleId="21">
    <w:name w:val="Body Text"/>
    <w:basedOn w:val="1"/>
    <w:link w:val="126"/>
    <w:qFormat/>
    <w:uiPriority w:val="99"/>
    <w:pPr>
      <w:spacing w:after="120"/>
    </w:pPr>
  </w:style>
  <w:style w:type="paragraph" w:styleId="22">
    <w:name w:val="Body Text Indent"/>
    <w:basedOn w:val="1"/>
    <w:link w:val="297"/>
    <w:semiHidden/>
    <w:unhideWhenUsed/>
    <w:qFormat/>
    <w:uiPriority w:val="99"/>
    <w:pPr>
      <w:adjustRightInd/>
      <w:spacing w:after="120" w:line="240" w:lineRule="auto"/>
      <w:ind w:left="420" w:leftChars="200"/>
    </w:pPr>
    <w:rPr>
      <w:rFonts w:ascii="Times New Roman" w:hAnsi="Times New Roman"/>
      <w:kern w:val="0"/>
      <w:sz w:val="20"/>
      <w:szCs w:val="24"/>
    </w:rPr>
  </w:style>
  <w:style w:type="paragraph" w:styleId="23">
    <w:name w:val="index 4"/>
    <w:basedOn w:val="1"/>
    <w:next w:val="1"/>
    <w:semiHidden/>
    <w:unhideWhenUsed/>
    <w:qFormat/>
    <w:uiPriority w:val="99"/>
    <w:pPr>
      <w:adjustRightInd/>
      <w:spacing w:line="240" w:lineRule="auto"/>
      <w:ind w:left="840" w:hanging="210"/>
      <w:jc w:val="left"/>
    </w:pPr>
    <w:rPr>
      <w:sz w:val="20"/>
      <w:szCs w:val="20"/>
    </w:rPr>
  </w:style>
  <w:style w:type="paragraph" w:styleId="24">
    <w:name w:val="toc 5"/>
    <w:basedOn w:val="1"/>
    <w:next w:val="1"/>
    <w:unhideWhenUsed/>
    <w:qFormat/>
    <w:uiPriority w:val="39"/>
    <w:pPr>
      <w:ind w:left="839"/>
    </w:pPr>
    <w:rPr>
      <w:rFonts w:ascii="宋体"/>
    </w:rPr>
  </w:style>
  <w:style w:type="paragraph" w:styleId="25">
    <w:name w:val="toc 3"/>
    <w:basedOn w:val="1"/>
    <w:next w:val="1"/>
    <w:unhideWhenUsed/>
    <w:qFormat/>
    <w:uiPriority w:val="39"/>
    <w:pPr>
      <w:spacing w:line="300" w:lineRule="exact"/>
      <w:ind w:left="420"/>
    </w:pPr>
    <w:rPr>
      <w:rFonts w:ascii="宋体"/>
    </w:rPr>
  </w:style>
  <w:style w:type="paragraph" w:styleId="26">
    <w:name w:val="Plain Text"/>
    <w:basedOn w:val="1"/>
    <w:link w:val="301"/>
    <w:unhideWhenUsed/>
    <w:qFormat/>
    <w:uiPriority w:val="99"/>
    <w:pPr>
      <w:adjustRightInd/>
      <w:spacing w:line="240" w:lineRule="auto"/>
    </w:pPr>
    <w:rPr>
      <w:rFonts w:ascii="宋体" w:hAnsi="Courier New" w:cs="Courier New"/>
      <w:kern w:val="0"/>
      <w:sz w:val="20"/>
    </w:rPr>
  </w:style>
  <w:style w:type="paragraph" w:styleId="27">
    <w:name w:val="toc 8"/>
    <w:basedOn w:val="1"/>
    <w:next w:val="1"/>
    <w:unhideWhenUsed/>
    <w:qFormat/>
    <w:uiPriority w:val="39"/>
    <w:pPr>
      <w:tabs>
        <w:tab w:val="right" w:leader="dot" w:pos="9241"/>
      </w:tabs>
      <w:adjustRightInd/>
      <w:spacing w:line="240" w:lineRule="auto"/>
      <w:ind w:firstLine="607" w:firstLineChars="600"/>
      <w:jc w:val="left"/>
    </w:pPr>
    <w:rPr>
      <w:rFonts w:ascii="宋体" w:hAnsi="Times New Roman"/>
    </w:rPr>
  </w:style>
  <w:style w:type="paragraph" w:styleId="28">
    <w:name w:val="index 3"/>
    <w:basedOn w:val="1"/>
    <w:next w:val="1"/>
    <w:semiHidden/>
    <w:unhideWhenUsed/>
    <w:qFormat/>
    <w:uiPriority w:val="99"/>
    <w:pPr>
      <w:adjustRightInd/>
      <w:spacing w:line="240" w:lineRule="auto"/>
      <w:ind w:left="630" w:hanging="210"/>
      <w:jc w:val="left"/>
    </w:pPr>
    <w:rPr>
      <w:sz w:val="20"/>
      <w:szCs w:val="20"/>
    </w:rPr>
  </w:style>
  <w:style w:type="paragraph" w:styleId="29">
    <w:name w:val="Date"/>
    <w:basedOn w:val="1"/>
    <w:next w:val="1"/>
    <w:link w:val="298"/>
    <w:unhideWhenUsed/>
    <w:qFormat/>
    <w:uiPriority w:val="99"/>
    <w:pPr>
      <w:adjustRightInd/>
      <w:spacing w:line="240" w:lineRule="auto"/>
      <w:ind w:left="100" w:leftChars="2500"/>
    </w:pPr>
    <w:rPr>
      <w:rFonts w:ascii="Times New Roman" w:hAnsi="Times New Roman"/>
      <w:kern w:val="0"/>
      <w:sz w:val="20"/>
      <w:szCs w:val="24"/>
    </w:rPr>
  </w:style>
  <w:style w:type="paragraph" w:styleId="30">
    <w:name w:val="Body Text Indent 2"/>
    <w:basedOn w:val="1"/>
    <w:link w:val="299"/>
    <w:unhideWhenUsed/>
    <w:qFormat/>
    <w:uiPriority w:val="99"/>
    <w:pPr>
      <w:adjustRightInd/>
      <w:spacing w:after="120" w:line="480" w:lineRule="auto"/>
      <w:ind w:left="420" w:leftChars="200"/>
    </w:pPr>
    <w:rPr>
      <w:rFonts w:ascii="Times New Roman" w:hAnsi="Times New Roman"/>
      <w:kern w:val="0"/>
      <w:sz w:val="20"/>
      <w:szCs w:val="20"/>
    </w:rPr>
  </w:style>
  <w:style w:type="paragraph" w:styleId="31">
    <w:name w:val="endnote text"/>
    <w:basedOn w:val="1"/>
    <w:link w:val="296"/>
    <w:semiHidden/>
    <w:unhideWhenUsed/>
    <w:qFormat/>
    <w:uiPriority w:val="99"/>
    <w:pPr>
      <w:adjustRightInd/>
      <w:snapToGrid w:val="0"/>
      <w:spacing w:line="240" w:lineRule="auto"/>
      <w:jc w:val="left"/>
    </w:pPr>
    <w:rPr>
      <w:rFonts w:ascii="Times New Roman" w:hAnsi="Times New Roman"/>
      <w:szCs w:val="24"/>
    </w:rPr>
  </w:style>
  <w:style w:type="paragraph" w:styleId="32">
    <w:name w:val="Balloon Text"/>
    <w:basedOn w:val="1"/>
    <w:link w:val="84"/>
    <w:unhideWhenUsed/>
    <w:qFormat/>
    <w:uiPriority w:val="99"/>
    <w:rPr>
      <w:sz w:val="18"/>
      <w:szCs w:val="18"/>
    </w:rPr>
  </w:style>
  <w:style w:type="paragraph" w:styleId="33">
    <w:name w:val="footer"/>
    <w:basedOn w:val="1"/>
    <w:link w:val="83"/>
    <w:qFormat/>
    <w:uiPriority w:val="99"/>
    <w:pPr>
      <w:tabs>
        <w:tab w:val="center" w:pos="4153"/>
        <w:tab w:val="right" w:pos="8306"/>
      </w:tabs>
      <w:adjustRightInd/>
      <w:snapToGrid w:val="0"/>
      <w:spacing w:line="240" w:lineRule="auto"/>
      <w:jc w:val="right"/>
    </w:pPr>
    <w:rPr>
      <w:rFonts w:ascii="宋体"/>
      <w:sz w:val="18"/>
      <w:szCs w:val="18"/>
    </w:rPr>
  </w:style>
  <w:style w:type="paragraph" w:styleId="34">
    <w:name w:val="header"/>
    <w:basedOn w:val="1"/>
    <w:link w:val="82"/>
    <w:qFormat/>
    <w:uiPriority w:val="0"/>
    <w:pPr>
      <w:tabs>
        <w:tab w:val="center" w:pos="4153"/>
        <w:tab w:val="right" w:pos="8306"/>
      </w:tabs>
      <w:adjustRightInd/>
      <w:snapToGrid w:val="0"/>
      <w:jc w:val="center"/>
    </w:pPr>
    <w:rPr>
      <w:sz w:val="18"/>
      <w:szCs w:val="18"/>
    </w:rPr>
  </w:style>
  <w:style w:type="paragraph" w:styleId="35">
    <w:name w:val="toc 1"/>
    <w:basedOn w:val="1"/>
    <w:next w:val="1"/>
    <w:unhideWhenUsed/>
    <w:qFormat/>
    <w:uiPriority w:val="39"/>
    <w:rPr>
      <w:rFonts w:ascii="宋体"/>
    </w:rPr>
  </w:style>
  <w:style w:type="paragraph" w:styleId="36">
    <w:name w:val="toc 4"/>
    <w:basedOn w:val="1"/>
    <w:next w:val="1"/>
    <w:unhideWhenUsed/>
    <w:qFormat/>
    <w:uiPriority w:val="39"/>
    <w:pPr>
      <w:tabs>
        <w:tab w:val="right" w:leader="dot" w:pos="9344"/>
      </w:tabs>
      <w:spacing w:line="300" w:lineRule="exact"/>
      <w:ind w:left="629"/>
    </w:pPr>
    <w:rPr>
      <w:rFonts w:ascii="宋体"/>
    </w:rPr>
  </w:style>
  <w:style w:type="paragraph" w:styleId="37">
    <w:name w:val="index heading"/>
    <w:basedOn w:val="1"/>
    <w:next w:val="38"/>
    <w:semiHidden/>
    <w:unhideWhenUsed/>
    <w:qFormat/>
    <w:uiPriority w:val="99"/>
    <w:pPr>
      <w:adjustRightInd/>
      <w:spacing w:before="120" w:after="120" w:line="240" w:lineRule="auto"/>
      <w:jc w:val="center"/>
    </w:pPr>
    <w:rPr>
      <w:b/>
      <w:bCs/>
      <w:iCs/>
      <w:szCs w:val="20"/>
    </w:rPr>
  </w:style>
  <w:style w:type="paragraph" w:styleId="38">
    <w:name w:val="index 1"/>
    <w:basedOn w:val="1"/>
    <w:next w:val="1"/>
    <w:semiHidden/>
    <w:unhideWhenUsed/>
    <w:qFormat/>
    <w:uiPriority w:val="99"/>
    <w:pPr>
      <w:adjustRightInd/>
      <w:spacing w:line="240" w:lineRule="auto"/>
    </w:pPr>
    <w:rPr>
      <w:rFonts w:ascii="Times New Roman" w:hAnsi="Times New Roman"/>
      <w:szCs w:val="24"/>
    </w:rPr>
  </w:style>
  <w:style w:type="paragraph" w:styleId="39">
    <w:name w:val="Subtitle"/>
    <w:basedOn w:val="1"/>
    <w:next w:val="1"/>
    <w:link w:val="419"/>
    <w:qFormat/>
    <w:uiPriority w:val="99"/>
    <w:pPr>
      <w:adjustRightInd/>
      <w:spacing w:before="240" w:after="60" w:line="312" w:lineRule="auto"/>
      <w:jc w:val="center"/>
      <w:outlineLvl w:val="1"/>
    </w:pPr>
    <w:rPr>
      <w:rFonts w:ascii="Cambria" w:hAnsi="Cambria"/>
      <w:b/>
      <w:bCs/>
      <w:kern w:val="28"/>
      <w:sz w:val="32"/>
      <w:szCs w:val="32"/>
    </w:rPr>
  </w:style>
  <w:style w:type="paragraph" w:styleId="40">
    <w:name w:val="footnote text"/>
    <w:basedOn w:val="1"/>
    <w:next w:val="1"/>
    <w:link w:val="139"/>
    <w:qFormat/>
    <w:uiPriority w:val="99"/>
    <w:pPr>
      <w:adjustRightInd/>
      <w:snapToGrid w:val="0"/>
      <w:spacing w:line="300" w:lineRule="exact"/>
      <w:ind w:left="400" w:leftChars="200" w:hanging="200" w:hangingChars="200"/>
      <w:jc w:val="left"/>
    </w:pPr>
    <w:rPr>
      <w:rFonts w:ascii="宋体"/>
      <w:sz w:val="18"/>
      <w:szCs w:val="18"/>
    </w:rPr>
  </w:style>
  <w:style w:type="paragraph" w:styleId="41">
    <w:name w:val="toc 6"/>
    <w:basedOn w:val="1"/>
    <w:next w:val="1"/>
    <w:unhideWhenUsed/>
    <w:qFormat/>
    <w:uiPriority w:val="39"/>
    <w:pPr>
      <w:spacing w:line="300" w:lineRule="exact"/>
      <w:ind w:left="1049"/>
    </w:pPr>
    <w:rPr>
      <w:rFonts w:ascii="宋体"/>
    </w:rPr>
  </w:style>
  <w:style w:type="paragraph" w:styleId="42">
    <w:name w:val="Body Text Indent 3"/>
    <w:basedOn w:val="1"/>
    <w:link w:val="420"/>
    <w:qFormat/>
    <w:uiPriority w:val="99"/>
    <w:pPr>
      <w:adjustRightInd/>
      <w:spacing w:after="120" w:line="240" w:lineRule="auto"/>
      <w:ind w:left="420" w:leftChars="200"/>
    </w:pPr>
    <w:rPr>
      <w:rFonts w:ascii="宋体" w:hAnsi="宋体"/>
      <w:kern w:val="15"/>
      <w:sz w:val="16"/>
      <w:szCs w:val="16"/>
    </w:rPr>
  </w:style>
  <w:style w:type="paragraph" w:styleId="43">
    <w:name w:val="index 7"/>
    <w:basedOn w:val="1"/>
    <w:next w:val="1"/>
    <w:semiHidden/>
    <w:unhideWhenUsed/>
    <w:qFormat/>
    <w:uiPriority w:val="99"/>
    <w:pPr>
      <w:adjustRightInd/>
      <w:spacing w:line="240" w:lineRule="auto"/>
      <w:ind w:left="1470" w:hanging="210"/>
      <w:jc w:val="left"/>
    </w:pPr>
    <w:rPr>
      <w:sz w:val="20"/>
      <w:szCs w:val="20"/>
    </w:rPr>
  </w:style>
  <w:style w:type="paragraph" w:styleId="44">
    <w:name w:val="index 9"/>
    <w:basedOn w:val="1"/>
    <w:next w:val="1"/>
    <w:semiHidden/>
    <w:unhideWhenUsed/>
    <w:qFormat/>
    <w:uiPriority w:val="99"/>
    <w:pPr>
      <w:adjustRightInd/>
      <w:spacing w:line="240" w:lineRule="auto"/>
      <w:ind w:left="1890" w:hanging="210"/>
      <w:jc w:val="left"/>
    </w:pPr>
    <w:rPr>
      <w:sz w:val="20"/>
      <w:szCs w:val="20"/>
    </w:rPr>
  </w:style>
  <w:style w:type="paragraph" w:styleId="45">
    <w:name w:val="table of figures"/>
    <w:basedOn w:val="1"/>
    <w:next w:val="1"/>
    <w:semiHidden/>
    <w:qFormat/>
    <w:uiPriority w:val="0"/>
    <w:pPr>
      <w:adjustRightInd/>
      <w:spacing w:line="240" w:lineRule="auto"/>
      <w:jc w:val="left"/>
    </w:pPr>
    <w:rPr>
      <w:szCs w:val="24"/>
    </w:rPr>
  </w:style>
  <w:style w:type="paragraph" w:styleId="46">
    <w:name w:val="toc 2"/>
    <w:basedOn w:val="1"/>
    <w:next w:val="1"/>
    <w:unhideWhenUsed/>
    <w:qFormat/>
    <w:uiPriority w:val="39"/>
    <w:pPr>
      <w:tabs>
        <w:tab w:val="right" w:leader="dot" w:pos="9344"/>
      </w:tabs>
      <w:spacing w:line="300" w:lineRule="exact"/>
      <w:ind w:left="210"/>
    </w:pPr>
    <w:rPr>
      <w:rFonts w:ascii="宋体"/>
    </w:rPr>
  </w:style>
  <w:style w:type="paragraph" w:styleId="47">
    <w:name w:val="toc 9"/>
    <w:basedOn w:val="1"/>
    <w:next w:val="1"/>
    <w:unhideWhenUsed/>
    <w:qFormat/>
    <w:uiPriority w:val="39"/>
    <w:pPr>
      <w:adjustRightInd/>
      <w:spacing w:line="240" w:lineRule="auto"/>
      <w:ind w:left="1470"/>
      <w:jc w:val="left"/>
    </w:pPr>
    <w:rPr>
      <w:rFonts w:ascii="Times New Roman" w:hAnsi="Times New Roman"/>
      <w:sz w:val="20"/>
      <w:szCs w:val="20"/>
    </w:rPr>
  </w:style>
  <w:style w:type="paragraph" w:styleId="48">
    <w:name w:val="HTML Preformatted"/>
    <w:basedOn w:val="1"/>
    <w:link w:val="29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paragraph" w:styleId="49">
    <w:name w:val="Normal (Web)"/>
    <w:basedOn w:val="1"/>
    <w:unhideWhenUsed/>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styleId="50">
    <w:name w:val="index 2"/>
    <w:basedOn w:val="1"/>
    <w:next w:val="1"/>
    <w:semiHidden/>
    <w:unhideWhenUsed/>
    <w:qFormat/>
    <w:uiPriority w:val="99"/>
    <w:pPr>
      <w:adjustRightInd/>
      <w:spacing w:line="240" w:lineRule="auto"/>
      <w:ind w:left="420" w:hanging="210"/>
      <w:jc w:val="left"/>
    </w:pPr>
    <w:rPr>
      <w:sz w:val="20"/>
      <w:szCs w:val="20"/>
    </w:rPr>
  </w:style>
  <w:style w:type="paragraph" w:styleId="51">
    <w:name w:val="Title"/>
    <w:basedOn w:val="1"/>
    <w:link w:val="87"/>
    <w:qFormat/>
    <w:uiPriority w:val="0"/>
    <w:pPr>
      <w:spacing w:before="240" w:after="60"/>
      <w:jc w:val="center"/>
      <w:outlineLvl w:val="0"/>
    </w:pPr>
    <w:rPr>
      <w:rFonts w:ascii="Arial" w:hAnsi="Arial" w:cs="Arial"/>
      <w:b/>
      <w:bCs/>
      <w:sz w:val="32"/>
      <w:szCs w:val="32"/>
    </w:rPr>
  </w:style>
  <w:style w:type="paragraph" w:styleId="52">
    <w:name w:val="annotation subject"/>
    <w:basedOn w:val="18"/>
    <w:next w:val="18"/>
    <w:link w:val="273"/>
    <w:unhideWhenUsed/>
    <w:qFormat/>
    <w:uiPriority w:val="99"/>
    <w:rPr>
      <w:b/>
      <w:bCs/>
    </w:rPr>
  </w:style>
  <w:style w:type="table" w:styleId="54">
    <w:name w:val="Table Grid"/>
    <w:basedOn w:val="5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22"/>
    <w:rPr>
      <w:b/>
      <w:bCs/>
    </w:rPr>
  </w:style>
  <w:style w:type="character" w:styleId="57">
    <w:name w:val="endnote reference"/>
    <w:unhideWhenUsed/>
    <w:qFormat/>
    <w:uiPriority w:val="0"/>
    <w:rPr>
      <w:vertAlign w:val="superscript"/>
    </w:rPr>
  </w:style>
  <w:style w:type="character" w:styleId="58">
    <w:name w:val="page number"/>
    <w:qFormat/>
    <w:uiPriority w:val="0"/>
    <w:rPr>
      <w:rFonts w:ascii="宋体" w:hAnsi="Times New Roman" w:eastAsia="宋体"/>
      <w:sz w:val="18"/>
    </w:rPr>
  </w:style>
  <w:style w:type="character" w:styleId="59">
    <w:name w:val="FollowedHyperlink"/>
    <w:unhideWhenUsed/>
    <w:qFormat/>
    <w:uiPriority w:val="99"/>
    <w:rPr>
      <w:color w:val="800080"/>
      <w:u w:val="single"/>
    </w:rPr>
  </w:style>
  <w:style w:type="character" w:styleId="60">
    <w:name w:val="Emphasis"/>
    <w:qFormat/>
    <w:uiPriority w:val="20"/>
    <w:rPr>
      <w:i/>
      <w:iCs/>
    </w:rPr>
  </w:style>
  <w:style w:type="character" w:styleId="61">
    <w:name w:val="Hyperlink"/>
    <w:qFormat/>
    <w:uiPriority w:val="99"/>
    <w:rPr>
      <w:rFonts w:ascii="宋体" w:hAnsi="Times New Roman" w:eastAsia="宋体"/>
      <w:color w:val="auto"/>
      <w:spacing w:val="0"/>
      <w:w w:val="100"/>
      <w:position w:val="0"/>
      <w:sz w:val="21"/>
      <w:u w:val="none"/>
      <w:vertAlign w:val="baseline"/>
    </w:rPr>
  </w:style>
  <w:style w:type="character" w:styleId="62">
    <w:name w:val="annotation reference"/>
    <w:basedOn w:val="55"/>
    <w:unhideWhenUsed/>
    <w:qFormat/>
    <w:uiPriority w:val="99"/>
    <w:rPr>
      <w:sz w:val="21"/>
      <w:szCs w:val="21"/>
    </w:rPr>
  </w:style>
  <w:style w:type="character" w:styleId="63">
    <w:name w:val="HTML Cite"/>
    <w:unhideWhenUsed/>
    <w:qFormat/>
    <w:uiPriority w:val="99"/>
    <w:rPr>
      <w:color w:val="008000"/>
    </w:rPr>
  </w:style>
  <w:style w:type="character" w:styleId="64">
    <w:name w:val="footnote reference"/>
    <w:link w:val="65"/>
    <w:qFormat/>
    <w:uiPriority w:val="99"/>
    <w:rPr>
      <w:rFonts w:ascii="宋体" w:hAnsi="宋体" w:eastAsia="宋体" w:cs="Times New Roman"/>
      <w:spacing w:val="0"/>
      <w:sz w:val="18"/>
      <w:vertAlign w:val="superscript"/>
    </w:rPr>
  </w:style>
  <w:style w:type="paragraph" w:customStyle="1" w:styleId="65">
    <w:name w:val="BVI fnr Char"/>
    <w:basedOn w:val="1"/>
    <w:link w:val="64"/>
    <w:qFormat/>
    <w:uiPriority w:val="99"/>
    <w:pPr>
      <w:widowControl/>
      <w:adjustRightInd/>
      <w:spacing w:after="160" w:line="240" w:lineRule="exact"/>
      <w:jc w:val="left"/>
    </w:pPr>
    <w:rPr>
      <w:rFonts w:ascii="宋体" w:hAnsi="宋体"/>
      <w:kern w:val="0"/>
      <w:sz w:val="18"/>
      <w:szCs w:val="20"/>
      <w:vertAlign w:val="superscript"/>
    </w:rPr>
  </w:style>
  <w:style w:type="paragraph" w:customStyle="1" w:styleId="66">
    <w:name w:val="4级标题"/>
    <w:basedOn w:val="67"/>
    <w:link w:val="70"/>
    <w:qFormat/>
    <w:uiPriority w:val="0"/>
    <w:pPr>
      <w:numPr>
        <w:ilvl w:val="0"/>
        <w:numId w:val="0"/>
      </w:numPr>
      <w:tabs>
        <w:tab w:val="left" w:pos="360"/>
      </w:tabs>
    </w:pPr>
  </w:style>
  <w:style w:type="paragraph" w:customStyle="1" w:styleId="67">
    <w:name w:val="二级条标题"/>
    <w:basedOn w:val="68"/>
    <w:next w:val="69"/>
    <w:link w:val="71"/>
    <w:qFormat/>
    <w:uiPriority w:val="0"/>
    <w:pPr>
      <w:numPr>
        <w:ilvl w:val="2"/>
      </w:numPr>
      <w:tabs>
        <w:tab w:val="left" w:pos="360"/>
      </w:tabs>
      <w:ind w:left="8222"/>
      <w:outlineLvl w:val="3"/>
    </w:pPr>
  </w:style>
  <w:style w:type="paragraph" w:customStyle="1" w:styleId="68">
    <w:name w:val="一级条标题"/>
    <w:next w:val="69"/>
    <w:link w:val="72"/>
    <w:qFormat/>
    <w:uiPriority w:val="0"/>
    <w:pPr>
      <w:numPr>
        <w:ilvl w:val="1"/>
        <w:numId w:val="2"/>
      </w:numPr>
      <w:spacing w:beforeLines="50" w:afterLines="50"/>
      <w:outlineLvl w:val="2"/>
    </w:pPr>
    <w:rPr>
      <w:rFonts w:ascii="黑体" w:hAnsi="黑体" w:eastAsia="黑体" w:cs="Times New Roman"/>
      <w:szCs w:val="21"/>
      <w:lang w:val="en-US" w:eastAsia="zh-CN" w:bidi="ar-SA"/>
    </w:rPr>
  </w:style>
  <w:style w:type="paragraph" w:customStyle="1" w:styleId="69">
    <w:name w:val="段"/>
    <w:link w:val="287"/>
    <w:qFormat/>
    <w:uiPriority w:val="0"/>
    <w:pPr>
      <w:tabs>
        <w:tab w:val="center" w:pos="4201"/>
        <w:tab w:val="right" w:leader="dot" w:pos="9298"/>
      </w:tabs>
      <w:autoSpaceDE w:val="0"/>
      <w:autoSpaceDN w:val="0"/>
      <w:ind w:firstLine="420" w:firstLineChars="200"/>
      <w:jc w:val="both"/>
    </w:pPr>
    <w:rPr>
      <w:rFonts w:ascii="宋体" w:hAnsi="宋体" w:eastAsia="宋体" w:cs="Times New Roman"/>
      <w:lang w:val="en-US" w:eastAsia="zh-CN" w:bidi="ar-SA"/>
    </w:rPr>
  </w:style>
  <w:style w:type="character" w:customStyle="1" w:styleId="70">
    <w:name w:val="4级标题 字符"/>
    <w:basedOn w:val="71"/>
    <w:link w:val="66"/>
    <w:qFormat/>
    <w:locked/>
    <w:uiPriority w:val="0"/>
    <w:rPr>
      <w:rFonts w:ascii="黑体" w:hAnsi="黑体" w:eastAsia="黑体"/>
      <w:szCs w:val="21"/>
    </w:rPr>
  </w:style>
  <w:style w:type="character" w:customStyle="1" w:styleId="71">
    <w:name w:val="二级条标题 字符"/>
    <w:basedOn w:val="72"/>
    <w:link w:val="67"/>
    <w:qFormat/>
    <w:locked/>
    <w:uiPriority w:val="0"/>
    <w:rPr>
      <w:rFonts w:ascii="黑体" w:hAnsi="黑体" w:eastAsia="黑体"/>
      <w:szCs w:val="21"/>
    </w:rPr>
  </w:style>
  <w:style w:type="character" w:customStyle="1" w:styleId="72">
    <w:name w:val="一级条标题 字符"/>
    <w:basedOn w:val="55"/>
    <w:link w:val="68"/>
    <w:qFormat/>
    <w:locked/>
    <w:uiPriority w:val="0"/>
    <w:rPr>
      <w:rFonts w:ascii="黑体" w:hAnsi="黑体" w:eastAsia="黑体"/>
      <w:szCs w:val="21"/>
    </w:rPr>
  </w:style>
  <w:style w:type="character" w:customStyle="1" w:styleId="73">
    <w:name w:val="标题 1 Char"/>
    <w:link w:val="2"/>
    <w:qFormat/>
    <w:uiPriority w:val="9"/>
    <w:rPr>
      <w:rFonts w:ascii="Times New Roman" w:hAnsi="Times New Roman" w:eastAsia="宋体" w:cs="Times New Roman"/>
      <w:b/>
      <w:bCs/>
      <w:kern w:val="44"/>
      <w:sz w:val="44"/>
      <w:szCs w:val="44"/>
    </w:rPr>
  </w:style>
  <w:style w:type="character" w:customStyle="1" w:styleId="74">
    <w:name w:val="标题 2 Char1"/>
    <w:link w:val="3"/>
    <w:qFormat/>
    <w:uiPriority w:val="9"/>
    <w:rPr>
      <w:rFonts w:ascii="Arial" w:hAnsi="Arial" w:eastAsia="黑体" w:cs="Times New Roman"/>
      <w:b/>
      <w:bCs/>
      <w:sz w:val="32"/>
      <w:szCs w:val="32"/>
    </w:rPr>
  </w:style>
  <w:style w:type="character" w:customStyle="1" w:styleId="75">
    <w:name w:val="标题 3 Char"/>
    <w:link w:val="4"/>
    <w:qFormat/>
    <w:uiPriority w:val="0"/>
    <w:rPr>
      <w:rFonts w:ascii="Times New Roman" w:hAnsi="Times New Roman" w:eastAsia="宋体" w:cs="Times New Roman"/>
      <w:b/>
      <w:bCs/>
      <w:sz w:val="32"/>
      <w:szCs w:val="32"/>
    </w:rPr>
  </w:style>
  <w:style w:type="character" w:customStyle="1" w:styleId="76">
    <w:name w:val="标题 4 Char"/>
    <w:link w:val="5"/>
    <w:qFormat/>
    <w:uiPriority w:val="0"/>
    <w:rPr>
      <w:rFonts w:ascii="Arial" w:hAnsi="Arial" w:eastAsia="黑体" w:cs="Times New Roman"/>
      <w:b/>
      <w:bCs/>
      <w:sz w:val="28"/>
      <w:szCs w:val="28"/>
    </w:rPr>
  </w:style>
  <w:style w:type="character" w:customStyle="1" w:styleId="77">
    <w:name w:val="标题 5 Char"/>
    <w:link w:val="6"/>
    <w:qFormat/>
    <w:uiPriority w:val="0"/>
    <w:rPr>
      <w:rFonts w:ascii="Times New Roman" w:hAnsi="Times New Roman" w:eastAsia="宋体" w:cs="Times New Roman"/>
      <w:b/>
      <w:bCs/>
      <w:sz w:val="28"/>
      <w:szCs w:val="28"/>
    </w:rPr>
  </w:style>
  <w:style w:type="character" w:customStyle="1" w:styleId="78">
    <w:name w:val="标题 6 Char"/>
    <w:link w:val="7"/>
    <w:qFormat/>
    <w:uiPriority w:val="0"/>
    <w:rPr>
      <w:rFonts w:ascii="Arial" w:hAnsi="Arial" w:eastAsia="黑体" w:cs="Times New Roman"/>
      <w:b/>
      <w:bCs/>
      <w:sz w:val="24"/>
      <w:szCs w:val="24"/>
    </w:rPr>
  </w:style>
  <w:style w:type="character" w:customStyle="1" w:styleId="79">
    <w:name w:val="标题 7 Char"/>
    <w:link w:val="8"/>
    <w:qFormat/>
    <w:uiPriority w:val="0"/>
    <w:rPr>
      <w:rFonts w:ascii="Times New Roman" w:hAnsi="Times New Roman" w:eastAsia="宋体" w:cs="Times New Roman"/>
      <w:b/>
      <w:bCs/>
      <w:sz w:val="24"/>
      <w:szCs w:val="24"/>
    </w:rPr>
  </w:style>
  <w:style w:type="character" w:customStyle="1" w:styleId="80">
    <w:name w:val="标题 8 Char"/>
    <w:link w:val="9"/>
    <w:qFormat/>
    <w:uiPriority w:val="0"/>
    <w:rPr>
      <w:rFonts w:ascii="Arial" w:hAnsi="Arial" w:eastAsia="黑体" w:cs="Times New Roman"/>
      <w:sz w:val="24"/>
      <w:szCs w:val="24"/>
    </w:rPr>
  </w:style>
  <w:style w:type="character" w:customStyle="1" w:styleId="81">
    <w:name w:val="标题 9 Char"/>
    <w:link w:val="10"/>
    <w:qFormat/>
    <w:uiPriority w:val="0"/>
    <w:rPr>
      <w:rFonts w:ascii="Arial" w:hAnsi="Arial" w:eastAsia="黑体" w:cs="Times New Roman"/>
      <w:szCs w:val="21"/>
    </w:rPr>
  </w:style>
  <w:style w:type="character" w:customStyle="1" w:styleId="82">
    <w:name w:val="页眉 Char"/>
    <w:link w:val="34"/>
    <w:qFormat/>
    <w:uiPriority w:val="0"/>
    <w:rPr>
      <w:rFonts w:ascii="Times New Roman" w:hAnsi="Times New Roman" w:eastAsia="宋体" w:cs="Times New Roman"/>
      <w:sz w:val="18"/>
      <w:szCs w:val="18"/>
    </w:rPr>
  </w:style>
  <w:style w:type="character" w:customStyle="1" w:styleId="83">
    <w:name w:val="页脚 Char"/>
    <w:link w:val="33"/>
    <w:qFormat/>
    <w:uiPriority w:val="99"/>
    <w:rPr>
      <w:rFonts w:ascii="宋体" w:hAnsi="Times New Roman" w:eastAsia="宋体" w:cs="Times New Roman"/>
      <w:sz w:val="18"/>
      <w:szCs w:val="18"/>
    </w:rPr>
  </w:style>
  <w:style w:type="character" w:customStyle="1" w:styleId="84">
    <w:name w:val="批注框文本 Char"/>
    <w:link w:val="32"/>
    <w:qFormat/>
    <w:uiPriority w:val="99"/>
    <w:rPr>
      <w:sz w:val="18"/>
      <w:szCs w:val="18"/>
    </w:rPr>
  </w:style>
  <w:style w:type="paragraph" w:styleId="85">
    <w:name w:val="Quote"/>
    <w:basedOn w:val="1"/>
    <w:next w:val="1"/>
    <w:link w:val="86"/>
    <w:qFormat/>
    <w:uiPriority w:val="29"/>
    <w:rPr>
      <w:i/>
      <w:iCs/>
      <w:color w:val="000000"/>
    </w:rPr>
  </w:style>
  <w:style w:type="character" w:customStyle="1" w:styleId="86">
    <w:name w:val="引用 Char"/>
    <w:link w:val="85"/>
    <w:qFormat/>
    <w:uiPriority w:val="29"/>
    <w:rPr>
      <w:i/>
      <w:iCs/>
      <w:color w:val="000000"/>
    </w:rPr>
  </w:style>
  <w:style w:type="character" w:customStyle="1" w:styleId="87">
    <w:name w:val="标题 Char"/>
    <w:link w:val="51"/>
    <w:qFormat/>
    <w:uiPriority w:val="0"/>
    <w:rPr>
      <w:rFonts w:ascii="Arial" w:hAnsi="Arial" w:eastAsia="宋体" w:cs="Arial"/>
      <w:b/>
      <w:bCs/>
      <w:sz w:val="32"/>
      <w:szCs w:val="32"/>
    </w:rPr>
  </w:style>
  <w:style w:type="paragraph" w:customStyle="1" w:styleId="88">
    <w:name w:val="标准标志"/>
    <w:next w:val="1"/>
    <w:qFormat/>
    <w:uiPriority w:val="99"/>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9">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90">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91">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92">
    <w:name w:val="标准书眉一"/>
    <w:qFormat/>
    <w:uiPriority w:val="99"/>
    <w:pPr>
      <w:jc w:val="both"/>
    </w:pPr>
    <w:rPr>
      <w:rFonts w:ascii="Times New Roman" w:hAnsi="Times New Roman" w:eastAsia="宋体" w:cs="Times New Roman"/>
      <w:lang w:val="en-US" w:eastAsia="zh-CN" w:bidi="ar-SA"/>
    </w:rPr>
  </w:style>
  <w:style w:type="paragraph" w:customStyle="1" w:styleId="93">
    <w:name w:val="标准文件_ICS"/>
    <w:basedOn w:val="1"/>
    <w:qFormat/>
    <w:uiPriority w:val="0"/>
    <w:pPr>
      <w:spacing w:line="0" w:lineRule="atLeast"/>
    </w:pPr>
    <w:rPr>
      <w:rFonts w:ascii="黑体" w:hAnsi="宋体" w:eastAsia="黑体"/>
    </w:rPr>
  </w:style>
  <w:style w:type="paragraph" w:customStyle="1" w:styleId="94">
    <w:name w:val="标准文件_标准正文"/>
    <w:basedOn w:val="1"/>
    <w:next w:val="95"/>
    <w:qFormat/>
    <w:uiPriority w:val="0"/>
    <w:pPr>
      <w:snapToGrid w:val="0"/>
      <w:ind w:firstLine="200" w:firstLineChars="200"/>
    </w:pPr>
    <w:rPr>
      <w:kern w:val="0"/>
    </w:rPr>
  </w:style>
  <w:style w:type="paragraph" w:customStyle="1" w:styleId="95">
    <w:name w:val="标准文件_段"/>
    <w:link w:val="9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6">
    <w:name w:val="标准文件_段 Char"/>
    <w:link w:val="95"/>
    <w:qFormat/>
    <w:uiPriority w:val="0"/>
    <w:rPr>
      <w:rFonts w:ascii="宋体" w:hAnsi="Times New Roman"/>
      <w:sz w:val="21"/>
    </w:rPr>
  </w:style>
  <w:style w:type="paragraph" w:customStyle="1" w:styleId="97">
    <w:name w:val="标准文件_版本"/>
    <w:basedOn w:val="94"/>
    <w:qFormat/>
    <w:uiPriority w:val="0"/>
    <w:pPr>
      <w:adjustRightInd/>
      <w:snapToGrid/>
      <w:ind w:firstLine="0" w:firstLineChars="0"/>
    </w:pPr>
    <w:rPr>
      <w:rFonts w:ascii="宋体" w:hAnsi="宋体"/>
      <w:kern w:val="2"/>
    </w:rPr>
  </w:style>
  <w:style w:type="paragraph" w:customStyle="1" w:styleId="98">
    <w:name w:val="标准文件_标准部门"/>
    <w:basedOn w:val="1"/>
    <w:qFormat/>
    <w:uiPriority w:val="0"/>
    <w:pPr>
      <w:jc w:val="center"/>
    </w:pPr>
    <w:rPr>
      <w:rFonts w:ascii="黑体" w:eastAsia="黑体"/>
      <w:kern w:val="0"/>
      <w:sz w:val="44"/>
    </w:rPr>
  </w:style>
  <w:style w:type="paragraph" w:customStyle="1" w:styleId="99">
    <w:name w:val="标准文件_标准代替"/>
    <w:basedOn w:val="1"/>
    <w:next w:val="1"/>
    <w:qFormat/>
    <w:uiPriority w:val="0"/>
    <w:pPr>
      <w:spacing w:line="310" w:lineRule="exact"/>
      <w:jc w:val="right"/>
    </w:pPr>
    <w:rPr>
      <w:rFonts w:ascii="宋体" w:hAnsi="宋体"/>
      <w:kern w:val="0"/>
    </w:rPr>
  </w:style>
  <w:style w:type="paragraph" w:customStyle="1" w:styleId="10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10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02">
    <w:name w:val="标准文件_页眉偶数页"/>
    <w:basedOn w:val="101"/>
    <w:next w:val="1"/>
    <w:qFormat/>
    <w:uiPriority w:val="0"/>
    <w:pPr>
      <w:jc w:val="left"/>
    </w:pPr>
  </w:style>
  <w:style w:type="paragraph" w:customStyle="1" w:styleId="10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104">
    <w:name w:val="标准文件_参考文献条目"/>
    <w:qFormat/>
    <w:uiPriority w:val="0"/>
    <w:pPr>
      <w:numPr>
        <w:ilvl w:val="0"/>
        <w:numId w:val="3"/>
      </w:numPr>
    </w:pPr>
    <w:rPr>
      <w:rFonts w:ascii="宋体" w:hAnsi="Times New Roman" w:eastAsia="宋体" w:cs="Times New Roman"/>
      <w:lang w:val="en-US" w:eastAsia="zh-CN" w:bidi="ar-SA"/>
    </w:rPr>
  </w:style>
  <w:style w:type="paragraph" w:customStyle="1" w:styleId="105">
    <w:name w:val="标准文件_二级条标题"/>
    <w:next w:val="95"/>
    <w:qFormat/>
    <w:uiPriority w:val="0"/>
    <w:pPr>
      <w:widowControl w:val="0"/>
      <w:numPr>
        <w:ilvl w:val="3"/>
        <w:numId w:val="4"/>
      </w:numPr>
      <w:spacing w:beforeLines="50" w:afterLines="50"/>
      <w:jc w:val="both"/>
      <w:outlineLvl w:val="2"/>
    </w:pPr>
    <w:rPr>
      <w:rFonts w:ascii="黑体" w:hAnsi="Times New Roman" w:eastAsia="黑体" w:cs="Times New Roman"/>
      <w:sz w:val="21"/>
      <w:lang w:val="en-US" w:eastAsia="zh-CN" w:bidi="ar-SA"/>
    </w:rPr>
  </w:style>
  <w:style w:type="character" w:customStyle="1" w:styleId="106">
    <w:name w:val="标准文件_发布"/>
    <w:qFormat/>
    <w:uiPriority w:val="0"/>
    <w:rPr>
      <w:rFonts w:ascii="黑体" w:eastAsia="黑体"/>
      <w:spacing w:val="0"/>
      <w:w w:val="100"/>
      <w:position w:val="3"/>
      <w:sz w:val="28"/>
    </w:rPr>
  </w:style>
  <w:style w:type="paragraph" w:customStyle="1" w:styleId="107">
    <w:name w:val="标准文件_方框数字列项"/>
    <w:basedOn w:val="95"/>
    <w:qFormat/>
    <w:uiPriority w:val="0"/>
    <w:pPr>
      <w:numPr>
        <w:ilvl w:val="0"/>
        <w:numId w:val="5"/>
      </w:numPr>
      <w:ind w:firstLine="0" w:firstLineChars="0"/>
    </w:pPr>
  </w:style>
  <w:style w:type="paragraph" w:customStyle="1" w:styleId="108">
    <w:name w:val="标准文件_封面标准编号"/>
    <w:basedOn w:val="1"/>
    <w:next w:val="99"/>
    <w:qFormat/>
    <w:uiPriority w:val="0"/>
    <w:pPr>
      <w:spacing w:line="310" w:lineRule="exact"/>
      <w:jc w:val="right"/>
    </w:pPr>
    <w:rPr>
      <w:rFonts w:ascii="黑体" w:eastAsia="黑体"/>
      <w:kern w:val="0"/>
      <w:sz w:val="28"/>
    </w:rPr>
  </w:style>
  <w:style w:type="paragraph" w:customStyle="1" w:styleId="109">
    <w:name w:val="标准文件_封面标准分类号"/>
    <w:basedOn w:val="1"/>
    <w:qFormat/>
    <w:uiPriority w:val="0"/>
    <w:rPr>
      <w:rFonts w:ascii="黑体" w:eastAsia="黑体"/>
      <w:b/>
      <w:kern w:val="0"/>
      <w:sz w:val="28"/>
    </w:rPr>
  </w:style>
  <w:style w:type="paragraph" w:customStyle="1" w:styleId="110">
    <w:name w:val="标准文件_封面标准名称"/>
    <w:basedOn w:val="1"/>
    <w:qFormat/>
    <w:uiPriority w:val="0"/>
    <w:pPr>
      <w:spacing w:line="240" w:lineRule="auto"/>
      <w:jc w:val="center"/>
    </w:pPr>
    <w:rPr>
      <w:rFonts w:ascii="黑体" w:eastAsia="黑体"/>
      <w:kern w:val="0"/>
      <w:sz w:val="52"/>
    </w:rPr>
  </w:style>
  <w:style w:type="paragraph" w:customStyle="1" w:styleId="111">
    <w:name w:val="标准文件_封面标准英文名称"/>
    <w:basedOn w:val="1"/>
    <w:qFormat/>
    <w:uiPriority w:val="0"/>
    <w:pPr>
      <w:spacing w:line="240" w:lineRule="auto"/>
      <w:jc w:val="center"/>
    </w:pPr>
    <w:rPr>
      <w:rFonts w:ascii="黑体" w:eastAsia="黑体"/>
      <w:b/>
      <w:sz w:val="28"/>
    </w:rPr>
  </w:style>
  <w:style w:type="paragraph" w:customStyle="1" w:styleId="112">
    <w:name w:val="标准文件_封面发布日期"/>
    <w:basedOn w:val="1"/>
    <w:qFormat/>
    <w:uiPriority w:val="0"/>
    <w:pPr>
      <w:spacing w:line="310" w:lineRule="exact"/>
    </w:pPr>
    <w:rPr>
      <w:rFonts w:ascii="黑体" w:eastAsia="黑体"/>
      <w:kern w:val="0"/>
      <w:sz w:val="28"/>
    </w:rPr>
  </w:style>
  <w:style w:type="paragraph" w:customStyle="1" w:styleId="113">
    <w:name w:val="标准文件_封面密级"/>
    <w:basedOn w:val="1"/>
    <w:qFormat/>
    <w:uiPriority w:val="0"/>
    <w:rPr>
      <w:rFonts w:eastAsia="黑体"/>
      <w:sz w:val="32"/>
    </w:rPr>
  </w:style>
  <w:style w:type="paragraph" w:customStyle="1" w:styleId="114">
    <w:name w:val="标准文件_封面实施日期"/>
    <w:basedOn w:val="1"/>
    <w:qFormat/>
    <w:uiPriority w:val="0"/>
    <w:pPr>
      <w:spacing w:line="310" w:lineRule="exact"/>
      <w:jc w:val="right"/>
    </w:pPr>
    <w:rPr>
      <w:rFonts w:ascii="黑体" w:eastAsia="黑体"/>
      <w:sz w:val="28"/>
    </w:rPr>
  </w:style>
  <w:style w:type="paragraph" w:customStyle="1" w:styleId="115">
    <w:name w:val="标准文件_封面抬头"/>
    <w:basedOn w:val="95"/>
    <w:qFormat/>
    <w:uiPriority w:val="0"/>
    <w:pPr>
      <w:adjustRightInd w:val="0"/>
      <w:spacing w:line="800" w:lineRule="exact"/>
      <w:ind w:firstLine="0" w:firstLineChars="0"/>
      <w:jc w:val="distribute"/>
    </w:pPr>
    <w:rPr>
      <w:rFonts w:ascii="黑体" w:eastAsia="黑体"/>
      <w:b/>
      <w:sz w:val="64"/>
    </w:rPr>
  </w:style>
  <w:style w:type="paragraph" w:customStyle="1" w:styleId="116">
    <w:name w:val="标准文件_附录标识"/>
    <w:next w:val="95"/>
    <w:qFormat/>
    <w:uiPriority w:val="0"/>
    <w:pPr>
      <w:numPr>
        <w:ilvl w:val="0"/>
        <w:numId w:val="6"/>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117">
    <w:name w:val="标准文件_附录表标题"/>
    <w:next w:val="95"/>
    <w:qFormat/>
    <w:uiPriority w:val="0"/>
    <w:pPr>
      <w:numPr>
        <w:ilvl w:val="1"/>
        <w:numId w:val="7"/>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18">
    <w:name w:val="标准文件_附录一级条标题"/>
    <w:next w:val="95"/>
    <w:qFormat/>
    <w:uiPriority w:val="0"/>
    <w:pPr>
      <w:widowControl w:val="0"/>
      <w:numPr>
        <w:ilvl w:val="1"/>
        <w:numId w:val="6"/>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119">
    <w:name w:val="标准文件_附录二级条标题"/>
    <w:basedOn w:val="118"/>
    <w:next w:val="95"/>
    <w:qFormat/>
    <w:uiPriority w:val="0"/>
    <w:pPr>
      <w:widowControl/>
      <w:numPr>
        <w:ilvl w:val="2"/>
      </w:numPr>
      <w:wordWrap w:val="0"/>
      <w:overflowPunct w:val="0"/>
      <w:autoSpaceDE w:val="0"/>
      <w:autoSpaceDN w:val="0"/>
      <w:textAlignment w:val="baseline"/>
      <w:outlineLvl w:val="3"/>
    </w:pPr>
  </w:style>
  <w:style w:type="paragraph" w:customStyle="1" w:styleId="120">
    <w:name w:val="标准文件_附录公式"/>
    <w:basedOn w:val="94"/>
    <w:next w:val="94"/>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121">
    <w:name w:val="标准文件_附录三级条标题"/>
    <w:next w:val="95"/>
    <w:qFormat/>
    <w:uiPriority w:val="0"/>
    <w:pPr>
      <w:widowControl w:val="0"/>
      <w:numPr>
        <w:ilvl w:val="3"/>
        <w:numId w:val="6"/>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122">
    <w:name w:val="标准文件_附录四级条标题"/>
    <w:next w:val="95"/>
    <w:qFormat/>
    <w:uiPriority w:val="0"/>
    <w:pPr>
      <w:widowControl w:val="0"/>
      <w:spacing w:beforeLines="50" w:afterLines="50"/>
      <w:jc w:val="both"/>
      <w:outlineLvl w:val="5"/>
    </w:pPr>
    <w:rPr>
      <w:rFonts w:ascii="黑体" w:hAnsi="Times New Roman" w:eastAsia="黑体" w:cs="Times New Roman"/>
      <w:kern w:val="21"/>
      <w:sz w:val="21"/>
      <w:lang w:val="en-US" w:eastAsia="zh-CN" w:bidi="ar-SA"/>
    </w:rPr>
  </w:style>
  <w:style w:type="paragraph" w:customStyle="1" w:styleId="123">
    <w:name w:val="标准文件_附录图标题"/>
    <w:next w:val="95"/>
    <w:qFormat/>
    <w:uiPriority w:val="0"/>
    <w:pPr>
      <w:numPr>
        <w:ilvl w:val="1"/>
        <w:numId w:val="8"/>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124">
    <w:name w:val="标准文件_附录五级条标题"/>
    <w:next w:val="95"/>
    <w:qFormat/>
    <w:uiPriority w:val="0"/>
    <w:pPr>
      <w:widowControl w:val="0"/>
      <w:numPr>
        <w:ilvl w:val="5"/>
        <w:numId w:val="6"/>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125">
    <w:name w:val="标准文件_附录英文标识"/>
    <w:next w:val="21"/>
    <w:qFormat/>
    <w:uiPriority w:val="0"/>
    <w:pPr>
      <w:numPr>
        <w:ilvl w:val="0"/>
        <w:numId w:val="9"/>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26">
    <w:name w:val="正文文本 Char"/>
    <w:link w:val="21"/>
    <w:qFormat/>
    <w:uiPriority w:val="99"/>
    <w:rPr>
      <w:rFonts w:ascii="Times New Roman" w:hAnsi="Times New Roman" w:eastAsia="宋体" w:cs="Times New Roman"/>
      <w:szCs w:val="20"/>
    </w:rPr>
  </w:style>
  <w:style w:type="paragraph" w:customStyle="1" w:styleId="127">
    <w:name w:val="标准文件_附录章标题"/>
    <w:next w:val="9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28">
    <w:name w:val="标准文件_公式后的破折号"/>
    <w:basedOn w:val="95"/>
    <w:next w:val="95"/>
    <w:qFormat/>
    <w:uiPriority w:val="0"/>
    <w:pPr>
      <w:ind w:left="488" w:leftChars="200" w:hanging="289" w:hangingChars="290"/>
    </w:pPr>
  </w:style>
  <w:style w:type="paragraph" w:customStyle="1" w:styleId="129">
    <w:name w:val="标准文件_前言、引言标题"/>
    <w:next w:val="1"/>
    <w:qFormat/>
    <w:uiPriority w:val="0"/>
    <w:pPr>
      <w:numPr>
        <w:ilvl w:val="0"/>
        <w:numId w:val="10"/>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130">
    <w:name w:val="标准文件_目次、标准名称标题"/>
    <w:basedOn w:val="129"/>
    <w:next w:val="95"/>
    <w:qFormat/>
    <w:uiPriority w:val="0"/>
    <w:pPr>
      <w:spacing w:line="460" w:lineRule="exact"/>
    </w:pPr>
  </w:style>
  <w:style w:type="paragraph" w:customStyle="1" w:styleId="131">
    <w:name w:val="标准文件_目录标题"/>
    <w:basedOn w:val="1"/>
    <w:qFormat/>
    <w:uiPriority w:val="0"/>
    <w:pPr>
      <w:spacing w:afterLines="150" w:line="240" w:lineRule="auto"/>
      <w:jc w:val="center"/>
    </w:pPr>
    <w:rPr>
      <w:rFonts w:ascii="黑体" w:eastAsia="黑体"/>
      <w:sz w:val="32"/>
    </w:rPr>
  </w:style>
  <w:style w:type="paragraph" w:customStyle="1" w:styleId="132">
    <w:name w:val="标准文件_破折号列项"/>
    <w:qFormat/>
    <w:uiPriority w:val="0"/>
    <w:pPr>
      <w:numPr>
        <w:ilvl w:val="0"/>
        <w:numId w:val="11"/>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33">
    <w:name w:val="标准文件_破折号列项（二级）"/>
    <w:basedOn w:val="132"/>
    <w:qFormat/>
    <w:uiPriority w:val="0"/>
    <w:pPr>
      <w:numPr>
        <w:numId w:val="12"/>
      </w:numPr>
      <w:ind w:left="0" w:firstLine="200"/>
    </w:pPr>
  </w:style>
  <w:style w:type="paragraph" w:customStyle="1" w:styleId="134">
    <w:name w:val="标准文件_三级条标题"/>
    <w:basedOn w:val="105"/>
    <w:next w:val="95"/>
    <w:qFormat/>
    <w:uiPriority w:val="0"/>
    <w:pPr>
      <w:widowControl/>
      <w:numPr>
        <w:ilvl w:val="4"/>
      </w:numPr>
      <w:outlineLvl w:val="3"/>
    </w:pPr>
  </w:style>
  <w:style w:type="character" w:customStyle="1" w:styleId="135">
    <w:name w:val="不明显参考1"/>
    <w:qFormat/>
    <w:uiPriority w:val="31"/>
    <w:rPr>
      <w:smallCaps/>
      <w:color w:val="C0504D"/>
      <w:u w:val="single"/>
    </w:rPr>
  </w:style>
  <w:style w:type="paragraph" w:customStyle="1" w:styleId="136">
    <w:name w:val="标准文件_示例后续"/>
    <w:basedOn w:val="1"/>
    <w:qFormat/>
    <w:uiPriority w:val="0"/>
    <w:pPr>
      <w:adjustRightInd/>
      <w:spacing w:line="240" w:lineRule="auto"/>
      <w:ind w:firstLine="200" w:firstLineChars="200"/>
    </w:pPr>
    <w:rPr>
      <w:sz w:val="18"/>
      <w:szCs w:val="24"/>
    </w:rPr>
  </w:style>
  <w:style w:type="paragraph" w:customStyle="1" w:styleId="137">
    <w:name w:val="标准文件_数字编号列项"/>
    <w:qFormat/>
    <w:uiPriority w:val="0"/>
    <w:pPr>
      <w:numPr>
        <w:ilvl w:val="0"/>
        <w:numId w:val="13"/>
      </w:numPr>
      <w:jc w:val="both"/>
    </w:pPr>
    <w:rPr>
      <w:rFonts w:ascii="宋体" w:hAnsi="宋体" w:eastAsia="宋体" w:cs="Times New Roman"/>
      <w:sz w:val="21"/>
      <w:lang w:val="en-US" w:eastAsia="zh-CN" w:bidi="ar-SA"/>
    </w:rPr>
  </w:style>
  <w:style w:type="paragraph" w:customStyle="1" w:styleId="138">
    <w:name w:val="标准文件_四级条标题"/>
    <w:next w:val="95"/>
    <w:qFormat/>
    <w:uiPriority w:val="0"/>
    <w:pPr>
      <w:widowControl w:val="0"/>
      <w:numPr>
        <w:ilvl w:val="5"/>
        <w:numId w:val="4"/>
      </w:numPr>
      <w:spacing w:beforeLines="50" w:afterLines="50"/>
      <w:jc w:val="both"/>
      <w:outlineLvl w:val="4"/>
    </w:pPr>
    <w:rPr>
      <w:rFonts w:ascii="黑体" w:hAnsi="Times New Roman" w:eastAsia="黑体" w:cs="Times New Roman"/>
      <w:sz w:val="21"/>
      <w:lang w:val="en-US" w:eastAsia="zh-CN" w:bidi="ar-SA"/>
    </w:rPr>
  </w:style>
  <w:style w:type="character" w:customStyle="1" w:styleId="139">
    <w:name w:val="脚注文本 Char"/>
    <w:link w:val="40"/>
    <w:qFormat/>
    <w:uiPriority w:val="99"/>
    <w:rPr>
      <w:rFonts w:ascii="宋体" w:hAnsi="Times New Roman" w:eastAsia="宋体" w:cs="Times New Roman"/>
      <w:sz w:val="18"/>
      <w:szCs w:val="18"/>
    </w:rPr>
  </w:style>
  <w:style w:type="paragraph" w:customStyle="1" w:styleId="140">
    <w:name w:val="标准文件_条文脚注"/>
    <w:basedOn w:val="40"/>
    <w:qFormat/>
    <w:uiPriority w:val="0"/>
    <w:pPr>
      <w:adjustRightInd w:val="0"/>
      <w:spacing w:line="240" w:lineRule="auto"/>
      <w:ind w:left="0" w:leftChars="0" w:firstLine="200" w:firstLineChars="200"/>
      <w:jc w:val="both"/>
    </w:pPr>
    <w:rPr>
      <w:rFonts w:hAnsi="宋体"/>
    </w:rPr>
  </w:style>
  <w:style w:type="paragraph" w:customStyle="1" w:styleId="141">
    <w:name w:val="标准文件_图表脚注"/>
    <w:basedOn w:val="1"/>
    <w:next w:val="95"/>
    <w:qFormat/>
    <w:uiPriority w:val="0"/>
    <w:pPr>
      <w:numPr>
        <w:ilvl w:val="0"/>
        <w:numId w:val="14"/>
      </w:numPr>
      <w:spacing w:line="240" w:lineRule="auto"/>
      <w:jc w:val="left"/>
    </w:pPr>
    <w:rPr>
      <w:rFonts w:ascii="宋体" w:hAnsi="宋体"/>
      <w:sz w:val="18"/>
    </w:rPr>
  </w:style>
  <w:style w:type="character" w:customStyle="1" w:styleId="142">
    <w:name w:val="标准文件_图表脚注内容"/>
    <w:qFormat/>
    <w:uiPriority w:val="0"/>
    <w:rPr>
      <w:rFonts w:ascii="宋体" w:hAnsi="宋体" w:eastAsia="宋体" w:cs="Times New Roman"/>
      <w:spacing w:val="0"/>
      <w:sz w:val="18"/>
      <w:vertAlign w:val="superscript"/>
    </w:rPr>
  </w:style>
  <w:style w:type="paragraph" w:customStyle="1" w:styleId="143">
    <w:name w:val="标准文件_五级条标题"/>
    <w:next w:val="95"/>
    <w:qFormat/>
    <w:uiPriority w:val="0"/>
    <w:pPr>
      <w:widowControl w:val="0"/>
      <w:numPr>
        <w:ilvl w:val="6"/>
        <w:numId w:val="4"/>
      </w:numPr>
      <w:spacing w:beforeLines="50" w:afterLines="50"/>
      <w:jc w:val="both"/>
      <w:outlineLvl w:val="5"/>
    </w:pPr>
    <w:rPr>
      <w:rFonts w:ascii="黑体" w:hAnsi="Times New Roman" w:eastAsia="黑体" w:cs="Times New Roman"/>
      <w:sz w:val="21"/>
      <w:lang w:val="en-US" w:eastAsia="zh-CN" w:bidi="ar-SA"/>
    </w:rPr>
  </w:style>
  <w:style w:type="paragraph" w:customStyle="1" w:styleId="144">
    <w:name w:val="标准文件_章标题"/>
    <w:next w:val="95"/>
    <w:qFormat/>
    <w:uiPriority w:val="0"/>
    <w:pPr>
      <w:spacing w:beforeLines="100" w:afterLines="100"/>
      <w:jc w:val="both"/>
      <w:outlineLvl w:val="0"/>
    </w:pPr>
    <w:rPr>
      <w:rFonts w:ascii="黑体" w:hAnsi="Times New Roman" w:eastAsia="黑体" w:cs="Times New Roman"/>
      <w:sz w:val="21"/>
      <w:lang w:val="en-US" w:eastAsia="zh-CN" w:bidi="ar-SA"/>
    </w:rPr>
  </w:style>
  <w:style w:type="paragraph" w:customStyle="1" w:styleId="145">
    <w:name w:val="标准文件_一级条标题"/>
    <w:basedOn w:val="144"/>
    <w:next w:val="95"/>
    <w:qFormat/>
    <w:uiPriority w:val="0"/>
    <w:pPr>
      <w:spacing w:beforeLines="50" w:afterLines="50"/>
      <w:outlineLvl w:val="1"/>
    </w:pPr>
  </w:style>
  <w:style w:type="paragraph" w:customStyle="1" w:styleId="146">
    <w:name w:val="标准文件_一致程度"/>
    <w:basedOn w:val="1"/>
    <w:qFormat/>
    <w:uiPriority w:val="0"/>
    <w:pPr>
      <w:spacing w:line="440" w:lineRule="exact"/>
      <w:jc w:val="center"/>
    </w:pPr>
    <w:rPr>
      <w:sz w:val="28"/>
    </w:rPr>
  </w:style>
  <w:style w:type="paragraph" w:customStyle="1" w:styleId="14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48">
    <w:name w:val="标准文件_英文图表脚注"/>
    <w:basedOn w:val="94"/>
    <w:qFormat/>
    <w:uiPriority w:val="0"/>
    <w:pPr>
      <w:widowControl/>
      <w:adjustRightInd/>
      <w:snapToGrid/>
      <w:spacing w:line="240" w:lineRule="auto"/>
      <w:ind w:left="79" w:hanging="79" w:hangingChars="80"/>
    </w:pPr>
    <w:rPr>
      <w:rFonts w:ascii="宋体" w:hAnsi="宋体"/>
    </w:rPr>
  </w:style>
  <w:style w:type="paragraph" w:customStyle="1" w:styleId="149">
    <w:name w:val="标准文件_数字编号列项（二级）"/>
    <w:qFormat/>
    <w:uiPriority w:val="0"/>
    <w:pPr>
      <w:numPr>
        <w:ilvl w:val="1"/>
        <w:numId w:val="15"/>
      </w:numPr>
      <w:jc w:val="both"/>
    </w:pPr>
    <w:rPr>
      <w:rFonts w:ascii="宋体" w:hAnsi="Times New Roman" w:eastAsia="宋体" w:cs="Times New Roman"/>
      <w:sz w:val="21"/>
      <w:lang w:val="en-US" w:eastAsia="zh-CN" w:bidi="ar-SA"/>
    </w:rPr>
  </w:style>
  <w:style w:type="paragraph" w:customStyle="1" w:styleId="150">
    <w:name w:val="标准文件_英文注："/>
    <w:basedOn w:val="1"/>
    <w:next w:val="95"/>
    <w:qFormat/>
    <w:uiPriority w:val="0"/>
    <w:pPr>
      <w:numPr>
        <w:ilvl w:val="0"/>
        <w:numId w:val="16"/>
      </w:numPr>
      <w:tabs>
        <w:tab w:val="left" w:pos="420"/>
      </w:tabs>
      <w:autoSpaceDE w:val="0"/>
      <w:autoSpaceDN w:val="0"/>
      <w:spacing w:line="240" w:lineRule="auto"/>
    </w:pPr>
    <w:rPr>
      <w:rFonts w:ascii="宋体" w:hAnsi="宋体"/>
      <w:kern w:val="0"/>
      <w:sz w:val="18"/>
      <w:szCs w:val="20"/>
    </w:rPr>
  </w:style>
  <w:style w:type="paragraph" w:customStyle="1" w:styleId="151">
    <w:name w:val="标准文件_英文注×："/>
    <w:basedOn w:val="1"/>
    <w:qFormat/>
    <w:uiPriority w:val="0"/>
    <w:pPr>
      <w:numPr>
        <w:ilvl w:val="0"/>
        <w:numId w:val="17"/>
      </w:numPr>
      <w:tabs>
        <w:tab w:val="left" w:pos="210"/>
      </w:tabs>
      <w:autoSpaceDE w:val="0"/>
      <w:autoSpaceDN w:val="0"/>
      <w:spacing w:line="240" w:lineRule="auto"/>
    </w:pPr>
    <w:rPr>
      <w:rFonts w:ascii="宋体" w:hAnsi="宋体"/>
      <w:kern w:val="0"/>
      <w:szCs w:val="20"/>
    </w:rPr>
  </w:style>
  <w:style w:type="paragraph" w:customStyle="1" w:styleId="152">
    <w:name w:val="标准文件_正文表标题"/>
    <w:next w:val="95"/>
    <w:qFormat/>
    <w:uiPriority w:val="0"/>
    <w:pPr>
      <w:numPr>
        <w:ilvl w:val="0"/>
        <w:numId w:val="18"/>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53">
    <w:name w:val="标准文件_正文公式"/>
    <w:basedOn w:val="1"/>
    <w:next w:val="94"/>
    <w:qFormat/>
    <w:uiPriority w:val="0"/>
    <w:pPr>
      <w:tabs>
        <w:tab w:val="center" w:pos="4678"/>
        <w:tab w:val="right" w:leader="middleDot" w:pos="9356"/>
      </w:tabs>
      <w:spacing w:line="240" w:lineRule="auto"/>
    </w:pPr>
    <w:rPr>
      <w:rFonts w:ascii="宋体" w:hAnsi="宋体"/>
    </w:rPr>
  </w:style>
  <w:style w:type="paragraph" w:customStyle="1" w:styleId="154">
    <w:name w:val="标准文件_正文图标题"/>
    <w:next w:val="95"/>
    <w:qFormat/>
    <w:uiPriority w:val="0"/>
    <w:pPr>
      <w:numPr>
        <w:ilvl w:val="0"/>
        <w:numId w:val="19"/>
      </w:numPr>
      <w:spacing w:beforeLines="50" w:afterLines="50"/>
      <w:jc w:val="center"/>
    </w:pPr>
    <w:rPr>
      <w:rFonts w:ascii="黑体" w:hAnsi="Times New Roman" w:eastAsia="黑体" w:cs="Times New Roman"/>
      <w:sz w:val="21"/>
      <w:lang w:val="en-US" w:eastAsia="zh-CN" w:bidi="ar-SA"/>
    </w:rPr>
  </w:style>
  <w:style w:type="paragraph" w:customStyle="1" w:styleId="155">
    <w:name w:val="标准文件_正文英文表标题"/>
    <w:next w:val="95"/>
    <w:qFormat/>
    <w:uiPriority w:val="0"/>
    <w:pPr>
      <w:numPr>
        <w:ilvl w:val="0"/>
        <w:numId w:val="20"/>
      </w:numPr>
      <w:jc w:val="center"/>
    </w:pPr>
    <w:rPr>
      <w:rFonts w:ascii="黑体" w:hAnsi="Times New Roman" w:eastAsia="黑体" w:cs="Times New Roman"/>
      <w:sz w:val="21"/>
      <w:lang w:val="en-US" w:eastAsia="zh-CN" w:bidi="ar-SA"/>
    </w:rPr>
  </w:style>
  <w:style w:type="paragraph" w:customStyle="1" w:styleId="156">
    <w:name w:val="标准文件_正文英文图标题"/>
    <w:next w:val="95"/>
    <w:qFormat/>
    <w:uiPriority w:val="0"/>
    <w:pPr>
      <w:numPr>
        <w:ilvl w:val="0"/>
        <w:numId w:val="21"/>
      </w:numPr>
      <w:jc w:val="center"/>
    </w:pPr>
    <w:rPr>
      <w:rFonts w:ascii="黑体" w:hAnsi="Times New Roman" w:eastAsia="黑体" w:cs="Times New Roman"/>
      <w:sz w:val="21"/>
      <w:lang w:val="en-US" w:eastAsia="zh-CN" w:bidi="ar-SA"/>
    </w:rPr>
  </w:style>
  <w:style w:type="paragraph" w:customStyle="1" w:styleId="157">
    <w:name w:val="标准文件_编号列项（三级）"/>
    <w:qFormat/>
    <w:uiPriority w:val="0"/>
    <w:pPr>
      <w:numPr>
        <w:ilvl w:val="2"/>
        <w:numId w:val="15"/>
      </w:numPr>
    </w:pPr>
    <w:rPr>
      <w:rFonts w:ascii="宋体" w:hAnsi="Times New Roman" w:eastAsia="宋体" w:cs="Times New Roman"/>
      <w:sz w:val="21"/>
      <w:lang w:val="en-US" w:eastAsia="zh-CN" w:bidi="ar-SA"/>
    </w:rPr>
  </w:style>
  <w:style w:type="paragraph" w:customStyle="1" w:styleId="158">
    <w:name w:val="二级无标题条"/>
    <w:basedOn w:val="1"/>
    <w:qFormat/>
    <w:uiPriority w:val="0"/>
    <w:pPr>
      <w:numPr>
        <w:ilvl w:val="3"/>
        <w:numId w:val="22"/>
      </w:numPr>
      <w:adjustRightInd/>
      <w:spacing w:line="240" w:lineRule="auto"/>
    </w:pPr>
    <w:rPr>
      <w:rFonts w:ascii="宋体" w:hAnsi="宋体"/>
      <w:szCs w:val="24"/>
    </w:rPr>
  </w:style>
  <w:style w:type="paragraph" w:customStyle="1" w:styleId="159">
    <w:name w:val="发布部门"/>
    <w:next w:val="95"/>
    <w:qFormat/>
    <w:uiPriority w:val="99"/>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60">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61">
    <w:name w:val="封面标准代替信息"/>
    <w:basedOn w:val="1"/>
    <w:qFormat/>
    <w:uiPriority w:val="9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62">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6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6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6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67">
    <w:name w:val="封面正文"/>
    <w:qFormat/>
    <w:uiPriority w:val="99"/>
    <w:pPr>
      <w:jc w:val="both"/>
    </w:pPr>
    <w:rPr>
      <w:rFonts w:ascii="Times New Roman" w:hAnsi="Times New Roman" w:eastAsia="宋体" w:cs="Times New Roman"/>
      <w:lang w:val="en-US" w:eastAsia="zh-CN" w:bidi="ar-SA"/>
    </w:rPr>
  </w:style>
  <w:style w:type="paragraph" w:customStyle="1" w:styleId="168">
    <w:name w:val="附录二级无标题条"/>
    <w:basedOn w:val="1"/>
    <w:next w:val="95"/>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69">
    <w:name w:val="附录三级无标题条"/>
    <w:basedOn w:val="168"/>
    <w:next w:val="95"/>
    <w:qFormat/>
    <w:uiPriority w:val="0"/>
    <w:pPr>
      <w:outlineLvl w:val="4"/>
    </w:pPr>
  </w:style>
  <w:style w:type="paragraph" w:customStyle="1" w:styleId="170">
    <w:name w:val="附录四级无标题条"/>
    <w:basedOn w:val="169"/>
    <w:next w:val="95"/>
    <w:qFormat/>
    <w:uiPriority w:val="0"/>
    <w:pPr>
      <w:outlineLvl w:val="5"/>
    </w:pPr>
  </w:style>
  <w:style w:type="paragraph" w:customStyle="1" w:styleId="171">
    <w:name w:val="附录图"/>
    <w:next w:val="95"/>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72">
    <w:name w:val="标准文件_一级项"/>
    <w:qFormat/>
    <w:uiPriority w:val="0"/>
    <w:pPr>
      <w:numPr>
        <w:ilvl w:val="0"/>
        <w:numId w:val="23"/>
      </w:numPr>
      <w:tabs>
        <w:tab w:val="left" w:pos="2269"/>
      </w:tabs>
    </w:pPr>
    <w:rPr>
      <w:rFonts w:ascii="宋体" w:hAnsi="Times New Roman" w:eastAsia="宋体" w:cs="Times New Roman"/>
      <w:sz w:val="21"/>
      <w:lang w:val="en-US" w:eastAsia="zh-CN" w:bidi="ar-SA"/>
    </w:rPr>
  </w:style>
  <w:style w:type="paragraph" w:customStyle="1" w:styleId="173">
    <w:name w:val="附录五级无标题条"/>
    <w:basedOn w:val="170"/>
    <w:next w:val="95"/>
    <w:qFormat/>
    <w:uiPriority w:val="0"/>
    <w:pPr>
      <w:outlineLvl w:val="6"/>
    </w:pPr>
  </w:style>
  <w:style w:type="paragraph" w:customStyle="1" w:styleId="174">
    <w:name w:val="附录性质"/>
    <w:basedOn w:val="1"/>
    <w:qFormat/>
    <w:uiPriority w:val="0"/>
    <w:pPr>
      <w:widowControl/>
      <w:adjustRightInd/>
      <w:jc w:val="center"/>
    </w:pPr>
    <w:rPr>
      <w:rFonts w:ascii="黑体" w:eastAsia="黑体"/>
    </w:rPr>
  </w:style>
  <w:style w:type="paragraph" w:customStyle="1" w:styleId="175">
    <w:name w:val="附录一级无标题条"/>
    <w:basedOn w:val="127"/>
    <w:next w:val="95"/>
    <w:qFormat/>
    <w:uiPriority w:val="0"/>
    <w:pPr>
      <w:autoSpaceDN w:val="0"/>
      <w:outlineLvl w:val="2"/>
    </w:pPr>
    <w:rPr>
      <w:rFonts w:ascii="宋体" w:hAnsi="宋体" w:eastAsia="宋体"/>
    </w:rPr>
  </w:style>
  <w:style w:type="character" w:customStyle="1" w:styleId="176">
    <w:name w:val="个人答复风格"/>
    <w:qFormat/>
    <w:uiPriority w:val="0"/>
    <w:rPr>
      <w:rFonts w:ascii="Arial" w:hAnsi="Arial" w:eastAsia="宋体" w:cs="Arial"/>
      <w:color w:val="auto"/>
      <w:spacing w:val="0"/>
      <w:sz w:val="20"/>
    </w:rPr>
  </w:style>
  <w:style w:type="character" w:customStyle="1" w:styleId="177">
    <w:name w:val="个人撰写风格"/>
    <w:qFormat/>
    <w:uiPriority w:val="0"/>
    <w:rPr>
      <w:rFonts w:ascii="Arial" w:hAnsi="Arial" w:eastAsia="宋体" w:cs="Arial"/>
      <w:color w:val="auto"/>
      <w:spacing w:val="0"/>
      <w:sz w:val="20"/>
    </w:rPr>
  </w:style>
  <w:style w:type="paragraph" w:customStyle="1" w:styleId="17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79">
    <w:name w:val="列项——"/>
    <w:qFormat/>
    <w:uiPriority w:val="0"/>
    <w:pPr>
      <w:widowControl w:val="0"/>
      <w:numPr>
        <w:ilvl w:val="0"/>
        <w:numId w:val="24"/>
      </w:numPr>
      <w:jc w:val="both"/>
    </w:pPr>
    <w:rPr>
      <w:rFonts w:ascii="宋体" w:hAnsi="宋体" w:eastAsia="宋体" w:cs="Times New Roman"/>
      <w:sz w:val="21"/>
      <w:lang w:val="en-US" w:eastAsia="zh-CN" w:bidi="ar-SA"/>
    </w:rPr>
  </w:style>
  <w:style w:type="paragraph" w:customStyle="1" w:styleId="180">
    <w:name w:val="列项·"/>
    <w:basedOn w:val="95"/>
    <w:qFormat/>
    <w:uiPriority w:val="0"/>
    <w:pPr>
      <w:tabs>
        <w:tab w:val="left" w:pos="840"/>
      </w:tabs>
    </w:pPr>
  </w:style>
  <w:style w:type="paragraph" w:customStyle="1" w:styleId="181">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82">
    <w:name w:val="目录 21"/>
    <w:basedOn w:val="1"/>
    <w:next w:val="1"/>
    <w:semiHidden/>
    <w:qFormat/>
    <w:uiPriority w:val="0"/>
    <w:pPr>
      <w:adjustRightInd/>
      <w:spacing w:line="240" w:lineRule="auto"/>
      <w:jc w:val="left"/>
    </w:pPr>
    <w:rPr>
      <w:bCs/>
      <w:iCs/>
    </w:rPr>
  </w:style>
  <w:style w:type="paragraph" w:customStyle="1" w:styleId="183">
    <w:name w:val="目录 31"/>
    <w:basedOn w:val="1"/>
    <w:next w:val="1"/>
    <w:semiHidden/>
    <w:qFormat/>
    <w:uiPriority w:val="0"/>
    <w:pPr>
      <w:spacing w:line="240" w:lineRule="auto"/>
    </w:pPr>
    <w:rPr>
      <w:rFonts w:ascii="宋体" w:hAnsi="宋体"/>
      <w:iCs/>
    </w:rPr>
  </w:style>
  <w:style w:type="paragraph" w:customStyle="1" w:styleId="184">
    <w:name w:val="目录 41"/>
    <w:basedOn w:val="1"/>
    <w:next w:val="1"/>
    <w:semiHidden/>
    <w:qFormat/>
    <w:uiPriority w:val="0"/>
    <w:pPr>
      <w:adjustRightInd/>
      <w:spacing w:line="240" w:lineRule="auto"/>
      <w:jc w:val="left"/>
    </w:pPr>
  </w:style>
  <w:style w:type="paragraph" w:customStyle="1" w:styleId="185">
    <w:name w:val="目录 51"/>
    <w:basedOn w:val="1"/>
    <w:next w:val="1"/>
    <w:semiHidden/>
    <w:qFormat/>
    <w:uiPriority w:val="0"/>
    <w:pPr>
      <w:spacing w:line="240" w:lineRule="auto"/>
    </w:pPr>
    <w:rPr>
      <w:rFonts w:ascii="宋体" w:hAnsi="宋体"/>
    </w:rPr>
  </w:style>
  <w:style w:type="paragraph" w:customStyle="1" w:styleId="186">
    <w:name w:val="目录 61"/>
    <w:basedOn w:val="1"/>
    <w:next w:val="1"/>
    <w:semiHidden/>
    <w:qFormat/>
    <w:uiPriority w:val="0"/>
    <w:pPr>
      <w:adjustRightInd/>
      <w:spacing w:line="240" w:lineRule="auto"/>
      <w:jc w:val="left"/>
    </w:pPr>
  </w:style>
  <w:style w:type="paragraph" w:customStyle="1" w:styleId="187">
    <w:name w:val="目录 71"/>
    <w:basedOn w:val="186"/>
    <w:semiHidden/>
    <w:qFormat/>
    <w:uiPriority w:val="0"/>
    <w:pPr>
      <w:ind w:left="1260"/>
    </w:pPr>
  </w:style>
  <w:style w:type="paragraph" w:customStyle="1" w:styleId="188">
    <w:name w:val="目录 81"/>
    <w:basedOn w:val="187"/>
    <w:semiHidden/>
    <w:qFormat/>
    <w:uiPriority w:val="0"/>
    <w:pPr>
      <w:ind w:left="1470"/>
    </w:pPr>
  </w:style>
  <w:style w:type="paragraph" w:customStyle="1" w:styleId="189">
    <w:name w:val="目录 91"/>
    <w:basedOn w:val="188"/>
    <w:semiHidden/>
    <w:qFormat/>
    <w:uiPriority w:val="0"/>
    <w:pPr>
      <w:ind w:left="1680"/>
    </w:pPr>
  </w:style>
  <w:style w:type="paragraph" w:customStyle="1" w:styleId="190">
    <w:name w:val="其他标准称谓"/>
    <w:qFormat/>
    <w:uiPriority w:val="99"/>
    <w:pPr>
      <w:spacing w:line="0" w:lineRule="atLeast"/>
      <w:jc w:val="distribute"/>
    </w:pPr>
    <w:rPr>
      <w:rFonts w:ascii="黑体" w:hAnsi="宋体" w:eastAsia="黑体" w:cs="Times New Roman"/>
      <w:sz w:val="52"/>
      <w:lang w:val="en-US" w:eastAsia="zh-CN" w:bidi="ar-SA"/>
    </w:rPr>
  </w:style>
  <w:style w:type="paragraph" w:customStyle="1" w:styleId="191">
    <w:name w:val="其他发布部门"/>
    <w:basedOn w:val="159"/>
    <w:qFormat/>
    <w:uiPriority w:val="0"/>
    <w:pPr>
      <w:framePr/>
      <w:spacing w:line="0" w:lineRule="atLeast"/>
    </w:pPr>
    <w:rPr>
      <w:rFonts w:ascii="黑体" w:eastAsia="黑体"/>
      <w:b w:val="0"/>
    </w:rPr>
  </w:style>
  <w:style w:type="paragraph" w:customStyle="1" w:styleId="192">
    <w:name w:val="前言标题"/>
    <w:next w:val="1"/>
    <w:qFormat/>
    <w:uiPriority w:val="0"/>
    <w:pPr>
      <w:numPr>
        <w:ilvl w:val="0"/>
        <w:numId w:val="4"/>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93">
    <w:name w:val="三级无标题条"/>
    <w:basedOn w:val="1"/>
    <w:qFormat/>
    <w:uiPriority w:val="0"/>
    <w:pPr>
      <w:numPr>
        <w:ilvl w:val="4"/>
        <w:numId w:val="22"/>
      </w:numPr>
      <w:adjustRightInd/>
      <w:spacing w:line="240" w:lineRule="auto"/>
    </w:pPr>
    <w:rPr>
      <w:rFonts w:ascii="宋体" w:hAnsi="宋体"/>
      <w:szCs w:val="24"/>
    </w:rPr>
  </w:style>
  <w:style w:type="paragraph" w:customStyle="1" w:styleId="194">
    <w:name w:val="实施日期"/>
    <w:basedOn w:val="160"/>
    <w:qFormat/>
    <w:uiPriority w:val="99"/>
    <w:pPr>
      <w:framePr w:hSpace="0" w:xAlign="right"/>
      <w:jc w:val="right"/>
    </w:pPr>
  </w:style>
  <w:style w:type="paragraph" w:customStyle="1" w:styleId="195">
    <w:name w:val="四级无标题条"/>
    <w:basedOn w:val="1"/>
    <w:qFormat/>
    <w:uiPriority w:val="0"/>
    <w:pPr>
      <w:numPr>
        <w:ilvl w:val="5"/>
        <w:numId w:val="22"/>
      </w:numPr>
      <w:adjustRightInd/>
      <w:spacing w:line="240" w:lineRule="auto"/>
    </w:pPr>
    <w:rPr>
      <w:rFonts w:ascii="宋体" w:hAnsi="宋体"/>
      <w:szCs w:val="24"/>
    </w:rPr>
  </w:style>
  <w:style w:type="paragraph" w:customStyle="1" w:styleId="196">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97">
    <w:name w:val="无标题条"/>
    <w:next w:val="95"/>
    <w:qFormat/>
    <w:uiPriority w:val="0"/>
    <w:pPr>
      <w:jc w:val="both"/>
    </w:pPr>
    <w:rPr>
      <w:rFonts w:ascii="宋体" w:hAnsi="宋体" w:eastAsia="宋体" w:cs="Times New Roman"/>
      <w:sz w:val="21"/>
      <w:lang w:val="en-US" w:eastAsia="zh-CN" w:bidi="ar-SA"/>
    </w:rPr>
  </w:style>
  <w:style w:type="paragraph" w:customStyle="1" w:styleId="198">
    <w:name w:val="五级无标题条"/>
    <w:basedOn w:val="1"/>
    <w:qFormat/>
    <w:uiPriority w:val="0"/>
    <w:pPr>
      <w:numPr>
        <w:ilvl w:val="6"/>
        <w:numId w:val="22"/>
      </w:numPr>
      <w:adjustRightInd/>
    </w:pPr>
    <w:rPr>
      <w:szCs w:val="24"/>
    </w:rPr>
  </w:style>
  <w:style w:type="paragraph" w:customStyle="1" w:styleId="199">
    <w:name w:val="一级无标题条"/>
    <w:basedOn w:val="1"/>
    <w:qFormat/>
    <w:uiPriority w:val="0"/>
    <w:pPr>
      <w:numPr>
        <w:ilvl w:val="2"/>
        <w:numId w:val="22"/>
      </w:numPr>
      <w:adjustRightInd/>
      <w:spacing w:before="10" w:after="10" w:line="240" w:lineRule="auto"/>
    </w:pPr>
    <w:rPr>
      <w:rFonts w:ascii="宋体" w:hAnsi="宋体"/>
      <w:szCs w:val="24"/>
    </w:rPr>
  </w:style>
  <w:style w:type="paragraph" w:customStyle="1" w:styleId="20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201">
    <w:name w:val="注×:后续"/>
    <w:basedOn w:val="200"/>
    <w:qFormat/>
    <w:uiPriority w:val="0"/>
    <w:pPr>
      <w:ind w:left="1406" w:leftChars="0" w:hanging="499" w:firstLineChars="0"/>
    </w:pPr>
  </w:style>
  <w:style w:type="paragraph" w:customStyle="1" w:styleId="202">
    <w:name w:val="标准文件_一级无标题"/>
    <w:basedOn w:val="145"/>
    <w:qFormat/>
    <w:uiPriority w:val="0"/>
    <w:pPr>
      <w:spacing w:beforeLines="0" w:afterLines="0"/>
      <w:outlineLvl w:val="9"/>
    </w:pPr>
    <w:rPr>
      <w:rFonts w:ascii="宋体" w:eastAsia="宋体"/>
    </w:rPr>
  </w:style>
  <w:style w:type="paragraph" w:customStyle="1" w:styleId="203">
    <w:name w:val="标准文件_五级无标题"/>
    <w:basedOn w:val="143"/>
    <w:qFormat/>
    <w:uiPriority w:val="0"/>
    <w:pPr>
      <w:spacing w:beforeLines="0" w:afterLines="0"/>
      <w:outlineLvl w:val="9"/>
    </w:pPr>
    <w:rPr>
      <w:rFonts w:ascii="宋体" w:eastAsia="宋体"/>
    </w:rPr>
  </w:style>
  <w:style w:type="paragraph" w:customStyle="1" w:styleId="204">
    <w:name w:val="标准文件_三级无标题"/>
    <w:basedOn w:val="134"/>
    <w:qFormat/>
    <w:uiPriority w:val="0"/>
    <w:pPr>
      <w:spacing w:beforeLines="0" w:afterLines="0"/>
      <w:outlineLvl w:val="9"/>
    </w:pPr>
    <w:rPr>
      <w:rFonts w:ascii="宋体" w:eastAsia="宋体"/>
    </w:rPr>
  </w:style>
  <w:style w:type="paragraph" w:customStyle="1" w:styleId="205">
    <w:name w:val="标准文件_二级无标题"/>
    <w:basedOn w:val="105"/>
    <w:qFormat/>
    <w:uiPriority w:val="0"/>
    <w:pPr>
      <w:spacing w:beforeLines="0" w:afterLines="0"/>
      <w:outlineLvl w:val="9"/>
    </w:pPr>
    <w:rPr>
      <w:rFonts w:ascii="宋体" w:eastAsia="宋体"/>
    </w:rPr>
  </w:style>
  <w:style w:type="paragraph" w:customStyle="1" w:styleId="206">
    <w:name w:val="标准_四级无标题"/>
    <w:basedOn w:val="138"/>
    <w:next w:val="95"/>
    <w:qFormat/>
    <w:uiPriority w:val="0"/>
    <w:rPr>
      <w:rFonts w:eastAsia="宋体"/>
    </w:rPr>
  </w:style>
  <w:style w:type="paragraph" w:customStyle="1" w:styleId="207">
    <w:name w:val="标准文件_四级无标题"/>
    <w:basedOn w:val="138"/>
    <w:qFormat/>
    <w:uiPriority w:val="0"/>
    <w:pPr>
      <w:spacing w:beforeLines="0" w:afterLines="0"/>
      <w:outlineLvl w:val="9"/>
    </w:pPr>
    <w:rPr>
      <w:rFonts w:ascii="宋体" w:hAnsi="黑体" w:eastAsia="宋体"/>
      <w:szCs w:val="52"/>
    </w:rPr>
  </w:style>
  <w:style w:type="paragraph" w:customStyle="1" w:styleId="208">
    <w:name w:val="标准文件_大写罗马数字编号列项"/>
    <w:basedOn w:val="95"/>
    <w:qFormat/>
    <w:uiPriority w:val="0"/>
    <w:pPr>
      <w:numPr>
        <w:ilvl w:val="0"/>
        <w:numId w:val="25"/>
      </w:numPr>
      <w:ind w:firstLine="0" w:firstLineChars="0"/>
    </w:pPr>
    <w:rPr>
      <w:rFonts w:ascii="Times New Roman" w:cs="Arial"/>
      <w:szCs w:val="28"/>
    </w:rPr>
  </w:style>
  <w:style w:type="paragraph" w:customStyle="1" w:styleId="209">
    <w:name w:val="标准文件_小写罗马数字编号列项"/>
    <w:basedOn w:val="95"/>
    <w:qFormat/>
    <w:uiPriority w:val="0"/>
    <w:pPr>
      <w:numPr>
        <w:ilvl w:val="0"/>
        <w:numId w:val="26"/>
      </w:numPr>
      <w:ind w:firstLine="0" w:firstLineChars="0"/>
    </w:pPr>
    <w:rPr>
      <w:rFonts w:cs="Arial"/>
      <w:szCs w:val="28"/>
    </w:rPr>
  </w:style>
  <w:style w:type="paragraph" w:customStyle="1" w:styleId="210">
    <w:name w:val="标准文件_附录标题"/>
    <w:basedOn w:val="116"/>
    <w:qFormat/>
    <w:uiPriority w:val="0"/>
    <w:pPr>
      <w:numPr>
        <w:numId w:val="0"/>
      </w:numPr>
      <w:spacing w:after="280"/>
      <w:outlineLvl w:val="9"/>
    </w:pPr>
  </w:style>
  <w:style w:type="paragraph" w:customStyle="1" w:styleId="211">
    <w:name w:val="标准文件_二级项"/>
    <w:qFormat/>
    <w:uiPriority w:val="0"/>
    <w:rPr>
      <w:rFonts w:ascii="宋体" w:hAnsi="Times New Roman" w:eastAsia="宋体" w:cs="Times New Roman"/>
      <w:sz w:val="21"/>
      <w:lang w:val="en-US" w:eastAsia="zh-CN" w:bidi="ar-SA"/>
    </w:rPr>
  </w:style>
  <w:style w:type="paragraph" w:customStyle="1" w:styleId="212">
    <w:name w:val="标准文件_三级项"/>
    <w:basedOn w:val="1"/>
    <w:qFormat/>
    <w:uiPriority w:val="0"/>
    <w:pPr>
      <w:numPr>
        <w:ilvl w:val="2"/>
        <w:numId w:val="23"/>
      </w:numPr>
      <w:spacing w:line="536870612" w:lineRule="auto"/>
    </w:pPr>
    <w:rPr>
      <w:rFonts w:ascii="Times New Roman" w:hAnsi="Times New Roman"/>
    </w:rPr>
  </w:style>
  <w:style w:type="paragraph" w:customStyle="1" w:styleId="213">
    <w:name w:val="图表脚注说明"/>
    <w:basedOn w:val="1"/>
    <w:next w:val="95"/>
    <w:qFormat/>
    <w:uiPriority w:val="99"/>
    <w:pPr>
      <w:numPr>
        <w:ilvl w:val="0"/>
        <w:numId w:val="27"/>
      </w:numPr>
      <w:adjustRightInd/>
      <w:spacing w:line="240" w:lineRule="auto"/>
      <w:ind w:left="783"/>
    </w:pPr>
    <w:rPr>
      <w:rFonts w:ascii="宋体" w:hAnsi="Times New Roman"/>
      <w:sz w:val="18"/>
      <w:szCs w:val="18"/>
    </w:rPr>
  </w:style>
  <w:style w:type="paragraph" w:customStyle="1" w:styleId="214">
    <w:name w:val="标准文件_字母编号列项（一级）"/>
    <w:qFormat/>
    <w:uiPriority w:val="0"/>
    <w:pPr>
      <w:numPr>
        <w:ilvl w:val="0"/>
        <w:numId w:val="15"/>
      </w:numPr>
      <w:jc w:val="both"/>
    </w:pPr>
    <w:rPr>
      <w:rFonts w:ascii="宋体" w:hAnsi="Times New Roman" w:eastAsia="宋体" w:cs="Times New Roman"/>
      <w:sz w:val="21"/>
      <w:lang w:val="en-US" w:eastAsia="zh-CN" w:bidi="ar-SA"/>
    </w:rPr>
  </w:style>
  <w:style w:type="paragraph" w:customStyle="1" w:styleId="215">
    <w:name w:val="标准文件_索引字母"/>
    <w:next w:val="95"/>
    <w:qFormat/>
    <w:uiPriority w:val="0"/>
    <w:pPr>
      <w:jc w:val="center"/>
    </w:pPr>
    <w:rPr>
      <w:rFonts w:ascii="宋体" w:hAnsi="宋体" w:eastAsia="Times New Roman" w:cs="Times New Roman"/>
      <w:b/>
      <w:kern w:val="2"/>
      <w:sz w:val="21"/>
      <w:lang w:val="en-US" w:eastAsia="zh-CN" w:bidi="ar-SA"/>
    </w:rPr>
  </w:style>
  <w:style w:type="paragraph" w:customStyle="1" w:styleId="216">
    <w:name w:val="标准文件_附录前"/>
    <w:next w:val="95"/>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21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218">
    <w:name w:val="标准文件_表格"/>
    <w:basedOn w:val="95"/>
    <w:qFormat/>
    <w:uiPriority w:val="0"/>
    <w:pPr>
      <w:ind w:firstLine="0" w:firstLineChars="0"/>
      <w:jc w:val="center"/>
    </w:pPr>
    <w:rPr>
      <w:sz w:val="18"/>
    </w:rPr>
  </w:style>
  <w:style w:type="paragraph" w:customStyle="1" w:styleId="219">
    <w:name w:val="标准文件_注："/>
    <w:next w:val="95"/>
    <w:qFormat/>
    <w:uiPriority w:val="0"/>
    <w:pPr>
      <w:widowControl w:val="0"/>
      <w:numPr>
        <w:ilvl w:val="0"/>
        <w:numId w:val="28"/>
      </w:numPr>
      <w:autoSpaceDE w:val="0"/>
      <w:autoSpaceDN w:val="0"/>
      <w:jc w:val="both"/>
    </w:pPr>
    <w:rPr>
      <w:rFonts w:ascii="宋体" w:hAnsi="Times New Roman" w:eastAsia="宋体" w:cs="Times New Roman"/>
      <w:sz w:val="18"/>
      <w:szCs w:val="18"/>
      <w:lang w:val="en-US" w:eastAsia="zh-CN" w:bidi="ar-SA"/>
    </w:rPr>
  </w:style>
  <w:style w:type="paragraph" w:customStyle="1" w:styleId="220">
    <w:name w:val="标准文件_注×："/>
    <w:qFormat/>
    <w:uiPriority w:val="0"/>
    <w:pPr>
      <w:widowControl w:val="0"/>
      <w:numPr>
        <w:ilvl w:val="0"/>
        <w:numId w:val="29"/>
      </w:numPr>
      <w:autoSpaceDE w:val="0"/>
      <w:autoSpaceDN w:val="0"/>
      <w:jc w:val="both"/>
    </w:pPr>
    <w:rPr>
      <w:rFonts w:ascii="宋体" w:hAnsi="Times New Roman" w:eastAsia="宋体" w:cs="Times New Roman"/>
      <w:sz w:val="18"/>
      <w:szCs w:val="18"/>
      <w:lang w:val="en-US" w:eastAsia="zh-CN" w:bidi="ar-SA"/>
    </w:rPr>
  </w:style>
  <w:style w:type="paragraph" w:customStyle="1" w:styleId="221">
    <w:name w:val="标准文件_示例："/>
    <w:next w:val="222"/>
    <w:qFormat/>
    <w:uiPriority w:val="0"/>
    <w:pPr>
      <w:widowControl w:val="0"/>
      <w:numPr>
        <w:ilvl w:val="0"/>
        <w:numId w:val="30"/>
      </w:numPr>
      <w:jc w:val="both"/>
    </w:pPr>
    <w:rPr>
      <w:rFonts w:ascii="宋体" w:hAnsi="Times New Roman" w:eastAsia="宋体" w:cs="Times New Roman"/>
      <w:sz w:val="18"/>
      <w:szCs w:val="18"/>
      <w:lang w:val="en-US" w:eastAsia="zh-CN" w:bidi="ar-SA"/>
    </w:rPr>
  </w:style>
  <w:style w:type="paragraph" w:customStyle="1" w:styleId="222">
    <w:name w:val="标准文件_示例内容"/>
    <w:basedOn w:val="95"/>
    <w:qFormat/>
    <w:uiPriority w:val="0"/>
    <w:pPr>
      <w:ind w:firstLine="420"/>
    </w:pPr>
    <w:rPr>
      <w:sz w:val="18"/>
    </w:rPr>
  </w:style>
  <w:style w:type="paragraph" w:customStyle="1" w:styleId="223">
    <w:name w:val="标准文件_示例×："/>
    <w:basedOn w:val="1"/>
    <w:next w:val="222"/>
    <w:qFormat/>
    <w:uiPriority w:val="0"/>
    <w:pPr>
      <w:widowControl/>
      <w:numPr>
        <w:ilvl w:val="0"/>
        <w:numId w:val="31"/>
      </w:numPr>
      <w:adjustRightInd/>
      <w:spacing w:line="240" w:lineRule="auto"/>
    </w:pPr>
    <w:rPr>
      <w:rFonts w:ascii="宋体" w:hAnsi="Times New Roman"/>
      <w:kern w:val="0"/>
      <w:sz w:val="18"/>
      <w:szCs w:val="18"/>
    </w:rPr>
  </w:style>
  <w:style w:type="paragraph" w:customStyle="1" w:styleId="224">
    <w:name w:val="标准文件_表格续"/>
    <w:basedOn w:val="95"/>
    <w:next w:val="95"/>
    <w:qFormat/>
    <w:uiPriority w:val="0"/>
    <w:pPr>
      <w:jc w:val="center"/>
    </w:pPr>
    <w:rPr>
      <w:rFonts w:ascii="黑体" w:hAnsi="黑体" w:eastAsia="黑体"/>
    </w:rPr>
  </w:style>
  <w:style w:type="character" w:styleId="225">
    <w:name w:val="Placeholder Text"/>
    <w:basedOn w:val="55"/>
    <w:semiHidden/>
    <w:qFormat/>
    <w:uiPriority w:val="99"/>
    <w:rPr>
      <w:color w:val="808080"/>
    </w:rPr>
  </w:style>
  <w:style w:type="paragraph" w:customStyle="1" w:styleId="226">
    <w:name w:val="标准文件_二级项2"/>
    <w:basedOn w:val="95"/>
    <w:qFormat/>
    <w:uiPriority w:val="0"/>
    <w:pPr>
      <w:numPr>
        <w:ilvl w:val="1"/>
        <w:numId w:val="23"/>
      </w:numPr>
      <w:ind w:left="1271" w:hanging="420" w:firstLineChars="0"/>
    </w:pPr>
  </w:style>
  <w:style w:type="paragraph" w:customStyle="1" w:styleId="227">
    <w:name w:val="标准文件_三级项2"/>
    <w:basedOn w:val="95"/>
    <w:qFormat/>
    <w:uiPriority w:val="0"/>
    <w:pPr>
      <w:numPr>
        <w:ilvl w:val="0"/>
        <w:numId w:val="32"/>
      </w:numPr>
      <w:spacing w:line="300" w:lineRule="exact"/>
      <w:ind w:left="1276" w:hanging="425" w:firstLineChars="0"/>
    </w:pPr>
    <w:rPr>
      <w:rFonts w:ascii="Times New Roman"/>
    </w:rPr>
  </w:style>
  <w:style w:type="paragraph" w:customStyle="1" w:styleId="228">
    <w:name w:val="标准文件_一级项2"/>
    <w:basedOn w:val="95"/>
    <w:qFormat/>
    <w:uiPriority w:val="0"/>
    <w:pPr>
      <w:numPr>
        <w:ilvl w:val="0"/>
        <w:numId w:val="33"/>
      </w:numPr>
      <w:spacing w:line="300" w:lineRule="exact"/>
      <w:ind w:left="1271" w:hanging="420" w:firstLineChars="0"/>
    </w:pPr>
    <w:rPr>
      <w:rFonts w:ascii="Times New Roman"/>
    </w:rPr>
  </w:style>
  <w:style w:type="paragraph" w:customStyle="1" w:styleId="229">
    <w:name w:val="标准文件_提示"/>
    <w:basedOn w:val="95"/>
    <w:next w:val="95"/>
    <w:qFormat/>
    <w:uiPriority w:val="0"/>
    <w:pPr>
      <w:ind w:firstLine="420"/>
    </w:pPr>
    <w:rPr>
      <w:rFonts w:ascii="黑体" w:eastAsia="黑体"/>
    </w:rPr>
  </w:style>
  <w:style w:type="character" w:customStyle="1" w:styleId="230">
    <w:name w:val="标准文件_来源"/>
    <w:basedOn w:val="55"/>
    <w:qFormat/>
    <w:uiPriority w:val="1"/>
    <w:rPr>
      <w:rFonts w:eastAsia="宋体"/>
      <w:sz w:val="21"/>
    </w:rPr>
  </w:style>
  <w:style w:type="paragraph" w:customStyle="1" w:styleId="231">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32">
    <w:name w:val="其他发布日期"/>
    <w:basedOn w:val="160"/>
    <w:qFormat/>
    <w:uiPriority w:val="99"/>
    <w:pPr>
      <w:framePr w:w="3997" w:h="471" w:hRule="exact" w:hSpace="0" w:vSpace="181" w:vAnchor="page" w:hAnchor="page" w:x="1419" w:y="14097"/>
    </w:pPr>
  </w:style>
  <w:style w:type="paragraph" w:customStyle="1" w:styleId="233">
    <w:name w:val="其他实施日期"/>
    <w:basedOn w:val="194"/>
    <w:qFormat/>
    <w:uiPriority w:val="0"/>
    <w:pPr>
      <w:framePr w:w="3997" w:h="471" w:hRule="exact" w:vSpace="181" w:vAnchor="page" w:hAnchor="page" w:x="7089" w:y="14097"/>
    </w:pPr>
  </w:style>
  <w:style w:type="paragraph" w:customStyle="1" w:styleId="234">
    <w:name w:val="标准文件_文件编号"/>
    <w:basedOn w:val="95"/>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35">
    <w:name w:val="标准文件_替换文件编号"/>
    <w:basedOn w:val="234"/>
    <w:qFormat/>
    <w:uiPriority w:val="0"/>
    <w:pPr>
      <w:framePr/>
      <w:spacing w:before="57"/>
    </w:pPr>
    <w:rPr>
      <w:sz w:val="21"/>
    </w:rPr>
  </w:style>
  <w:style w:type="paragraph" w:customStyle="1" w:styleId="236">
    <w:name w:val="标准文件_文件名称"/>
    <w:basedOn w:val="95"/>
    <w:next w:val="95"/>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37">
    <w:name w:val="标准文件_附录图标号"/>
    <w:basedOn w:val="95"/>
    <w:next w:val="95"/>
    <w:qFormat/>
    <w:uiPriority w:val="0"/>
    <w:pPr>
      <w:numPr>
        <w:ilvl w:val="0"/>
        <w:numId w:val="8"/>
      </w:numPr>
      <w:spacing w:line="14" w:lineRule="exact"/>
      <w:ind w:firstLine="0" w:firstLineChars="0"/>
      <w:jc w:val="center"/>
    </w:pPr>
    <w:rPr>
      <w:rFonts w:ascii="黑体" w:hAnsi="黑体" w:eastAsia="黑体"/>
      <w:vanish/>
      <w:sz w:val="2"/>
      <w:szCs w:val="21"/>
    </w:rPr>
  </w:style>
  <w:style w:type="paragraph" w:customStyle="1" w:styleId="238">
    <w:name w:val="标准文件_附录表标号"/>
    <w:basedOn w:val="95"/>
    <w:next w:val="95"/>
    <w:qFormat/>
    <w:uiPriority w:val="0"/>
    <w:pPr>
      <w:numPr>
        <w:ilvl w:val="0"/>
        <w:numId w:val="7"/>
      </w:numPr>
      <w:spacing w:line="14" w:lineRule="exact"/>
      <w:ind w:firstLine="0" w:firstLineChars="0"/>
      <w:jc w:val="center"/>
    </w:pPr>
    <w:rPr>
      <w:rFonts w:eastAsia="黑体"/>
      <w:vanish/>
      <w:sz w:val="2"/>
    </w:rPr>
  </w:style>
  <w:style w:type="paragraph" w:customStyle="1" w:styleId="239">
    <w:name w:val="标准文件_引言一级条标题"/>
    <w:basedOn w:val="95"/>
    <w:next w:val="95"/>
    <w:qFormat/>
    <w:uiPriority w:val="0"/>
    <w:pPr>
      <w:numPr>
        <w:ilvl w:val="1"/>
        <w:numId w:val="10"/>
      </w:numPr>
      <w:spacing w:beforeLines="50" w:afterLines="50"/>
      <w:ind w:firstLineChars="0"/>
    </w:pPr>
    <w:rPr>
      <w:rFonts w:ascii="黑体" w:eastAsia="黑体"/>
    </w:rPr>
  </w:style>
  <w:style w:type="paragraph" w:customStyle="1" w:styleId="240">
    <w:name w:val="标准文件_引言二级条标题"/>
    <w:basedOn w:val="95"/>
    <w:next w:val="95"/>
    <w:qFormat/>
    <w:uiPriority w:val="0"/>
    <w:pPr>
      <w:spacing w:beforeLines="50" w:afterLines="50"/>
      <w:ind w:firstLine="0" w:firstLineChars="0"/>
    </w:pPr>
    <w:rPr>
      <w:rFonts w:ascii="黑体" w:eastAsia="黑体"/>
    </w:rPr>
  </w:style>
  <w:style w:type="paragraph" w:customStyle="1" w:styleId="241">
    <w:name w:val="标准文件_引言三级条标题"/>
    <w:basedOn w:val="95"/>
    <w:next w:val="95"/>
    <w:qFormat/>
    <w:uiPriority w:val="0"/>
    <w:pPr>
      <w:spacing w:beforeLines="50" w:afterLines="50"/>
      <w:ind w:firstLine="0" w:firstLineChars="0"/>
    </w:pPr>
    <w:rPr>
      <w:rFonts w:ascii="黑体" w:eastAsia="黑体"/>
    </w:rPr>
  </w:style>
  <w:style w:type="paragraph" w:customStyle="1" w:styleId="242">
    <w:name w:val="标准文件_引言四级条标题"/>
    <w:basedOn w:val="95"/>
    <w:next w:val="95"/>
    <w:qFormat/>
    <w:uiPriority w:val="0"/>
    <w:pPr>
      <w:spacing w:beforeLines="50" w:afterLines="50"/>
      <w:ind w:firstLine="0" w:firstLineChars="0"/>
    </w:pPr>
    <w:rPr>
      <w:rFonts w:ascii="黑体" w:eastAsia="黑体"/>
    </w:rPr>
  </w:style>
  <w:style w:type="paragraph" w:customStyle="1" w:styleId="243">
    <w:name w:val="标准文件_引言五级条标题"/>
    <w:basedOn w:val="95"/>
    <w:next w:val="95"/>
    <w:qFormat/>
    <w:uiPriority w:val="0"/>
    <w:pPr>
      <w:spacing w:beforeLines="50" w:afterLines="50"/>
      <w:ind w:firstLine="0" w:firstLineChars="0"/>
    </w:pPr>
    <w:rPr>
      <w:rFonts w:ascii="黑体" w:eastAsia="黑体"/>
    </w:rPr>
  </w:style>
  <w:style w:type="paragraph" w:customStyle="1" w:styleId="244">
    <w:name w:val="标准文件_注后"/>
    <w:basedOn w:val="95"/>
    <w:qFormat/>
    <w:uiPriority w:val="0"/>
    <w:pPr>
      <w:ind w:left="811" w:firstLine="0" w:firstLineChars="0"/>
    </w:pPr>
    <w:rPr>
      <w:sz w:val="18"/>
    </w:rPr>
  </w:style>
  <w:style w:type="paragraph" w:customStyle="1" w:styleId="245">
    <w:name w:val="标准文件_注X后"/>
    <w:basedOn w:val="95"/>
    <w:qFormat/>
    <w:uiPriority w:val="0"/>
    <w:pPr>
      <w:ind w:left="811" w:firstLine="0" w:firstLineChars="0"/>
    </w:pPr>
    <w:rPr>
      <w:sz w:val="18"/>
    </w:rPr>
  </w:style>
  <w:style w:type="paragraph" w:customStyle="1" w:styleId="246">
    <w:name w:val="标准文件_示例后"/>
    <w:basedOn w:val="95"/>
    <w:qFormat/>
    <w:uiPriority w:val="0"/>
    <w:pPr>
      <w:ind w:left="964" w:firstLine="0" w:firstLineChars="0"/>
    </w:pPr>
    <w:rPr>
      <w:sz w:val="18"/>
    </w:rPr>
  </w:style>
  <w:style w:type="paragraph" w:customStyle="1" w:styleId="247">
    <w:name w:val="标准文件_示例X后"/>
    <w:basedOn w:val="95"/>
    <w:link w:val="248"/>
    <w:qFormat/>
    <w:uiPriority w:val="0"/>
    <w:pPr>
      <w:ind w:left="1049" w:firstLine="0" w:firstLineChars="0"/>
    </w:pPr>
    <w:rPr>
      <w:sz w:val="18"/>
    </w:rPr>
  </w:style>
  <w:style w:type="character" w:customStyle="1" w:styleId="248">
    <w:name w:val="标准文件_示例X后 字符"/>
    <w:basedOn w:val="96"/>
    <w:link w:val="247"/>
    <w:qFormat/>
    <w:uiPriority w:val="0"/>
    <w:rPr>
      <w:rFonts w:ascii="宋体" w:hAnsi="Times New Roman"/>
      <w:sz w:val="18"/>
    </w:rPr>
  </w:style>
  <w:style w:type="paragraph" w:customStyle="1" w:styleId="249">
    <w:name w:val="标准文件_索引项"/>
    <w:basedOn w:val="95"/>
    <w:next w:val="95"/>
    <w:qFormat/>
    <w:uiPriority w:val="0"/>
    <w:pPr>
      <w:tabs>
        <w:tab w:val="right" w:leader="dot" w:pos="9356"/>
      </w:tabs>
      <w:ind w:left="210" w:hanging="210" w:firstLineChars="0"/>
      <w:jc w:val="left"/>
    </w:pPr>
  </w:style>
  <w:style w:type="paragraph" w:customStyle="1" w:styleId="250">
    <w:name w:val="标准文件_附录一级无标题"/>
    <w:basedOn w:val="118"/>
    <w:qFormat/>
    <w:uiPriority w:val="0"/>
    <w:pPr>
      <w:spacing w:beforeLines="0" w:afterLines="0" w:line="276" w:lineRule="auto"/>
      <w:outlineLvl w:val="9"/>
    </w:pPr>
    <w:rPr>
      <w:rFonts w:ascii="宋体" w:eastAsia="宋体"/>
    </w:rPr>
  </w:style>
  <w:style w:type="paragraph" w:customStyle="1" w:styleId="251">
    <w:name w:val="标准文件_附录二级无标题"/>
    <w:basedOn w:val="119"/>
    <w:qFormat/>
    <w:uiPriority w:val="0"/>
    <w:pPr>
      <w:spacing w:beforeLines="0" w:afterLines="0" w:line="276" w:lineRule="auto"/>
      <w:outlineLvl w:val="9"/>
    </w:pPr>
    <w:rPr>
      <w:rFonts w:ascii="宋体" w:eastAsia="宋体"/>
    </w:rPr>
  </w:style>
  <w:style w:type="paragraph" w:customStyle="1" w:styleId="252">
    <w:name w:val="标准文件_附录三级无标题"/>
    <w:basedOn w:val="121"/>
    <w:qFormat/>
    <w:uiPriority w:val="0"/>
    <w:pPr>
      <w:spacing w:beforeLines="0" w:afterLines="0" w:line="276" w:lineRule="auto"/>
      <w:outlineLvl w:val="9"/>
    </w:pPr>
    <w:rPr>
      <w:rFonts w:ascii="宋体" w:eastAsia="宋体"/>
    </w:rPr>
  </w:style>
  <w:style w:type="paragraph" w:customStyle="1" w:styleId="253">
    <w:name w:val="标准文件_附录四级无标题"/>
    <w:basedOn w:val="122"/>
    <w:qFormat/>
    <w:uiPriority w:val="0"/>
    <w:pPr>
      <w:spacing w:beforeLines="0" w:afterLines="0" w:line="276" w:lineRule="auto"/>
      <w:outlineLvl w:val="9"/>
    </w:pPr>
    <w:rPr>
      <w:rFonts w:ascii="宋体" w:eastAsia="宋体"/>
    </w:rPr>
  </w:style>
  <w:style w:type="paragraph" w:customStyle="1" w:styleId="254">
    <w:name w:val="标准文件_附录五级无标题"/>
    <w:basedOn w:val="124"/>
    <w:qFormat/>
    <w:uiPriority w:val="0"/>
    <w:pPr>
      <w:spacing w:beforeLines="0" w:afterLines="0" w:line="276" w:lineRule="auto"/>
      <w:outlineLvl w:val="9"/>
    </w:pPr>
    <w:rPr>
      <w:rFonts w:ascii="宋体" w:eastAsia="宋体"/>
    </w:rPr>
  </w:style>
  <w:style w:type="paragraph" w:customStyle="1" w:styleId="255">
    <w:name w:val="标准文件_引言一级无标题"/>
    <w:basedOn w:val="239"/>
    <w:next w:val="95"/>
    <w:qFormat/>
    <w:uiPriority w:val="0"/>
    <w:pPr>
      <w:spacing w:beforeLines="0" w:afterLines="0" w:line="276" w:lineRule="auto"/>
    </w:pPr>
    <w:rPr>
      <w:rFonts w:ascii="宋体" w:eastAsia="宋体"/>
    </w:rPr>
  </w:style>
  <w:style w:type="paragraph" w:customStyle="1" w:styleId="256">
    <w:name w:val="标准文件_引言二级无标题"/>
    <w:basedOn w:val="240"/>
    <w:next w:val="95"/>
    <w:qFormat/>
    <w:uiPriority w:val="0"/>
    <w:pPr>
      <w:spacing w:beforeLines="0" w:afterLines="0" w:line="276" w:lineRule="auto"/>
    </w:pPr>
    <w:rPr>
      <w:rFonts w:ascii="宋体" w:eastAsia="宋体"/>
    </w:rPr>
  </w:style>
  <w:style w:type="paragraph" w:customStyle="1" w:styleId="257">
    <w:name w:val="标准文件_引言三级无标题"/>
    <w:basedOn w:val="241"/>
    <w:next w:val="95"/>
    <w:qFormat/>
    <w:uiPriority w:val="0"/>
    <w:pPr>
      <w:spacing w:beforeLines="0" w:afterLines="0" w:line="276" w:lineRule="auto"/>
    </w:pPr>
    <w:rPr>
      <w:rFonts w:ascii="宋体" w:eastAsia="宋体"/>
    </w:rPr>
  </w:style>
  <w:style w:type="paragraph" w:customStyle="1" w:styleId="258">
    <w:name w:val="标准文件_引言四级无标题"/>
    <w:basedOn w:val="242"/>
    <w:next w:val="95"/>
    <w:qFormat/>
    <w:uiPriority w:val="0"/>
    <w:pPr>
      <w:spacing w:beforeLines="0" w:afterLines="0" w:line="276" w:lineRule="auto"/>
    </w:pPr>
    <w:rPr>
      <w:rFonts w:ascii="宋体" w:eastAsia="宋体"/>
    </w:rPr>
  </w:style>
  <w:style w:type="paragraph" w:customStyle="1" w:styleId="259">
    <w:name w:val="标准文件_引言五级无标题"/>
    <w:basedOn w:val="243"/>
    <w:next w:val="95"/>
    <w:qFormat/>
    <w:uiPriority w:val="0"/>
    <w:pPr>
      <w:spacing w:beforeLines="0" w:afterLines="0" w:line="276" w:lineRule="auto"/>
    </w:pPr>
    <w:rPr>
      <w:rFonts w:ascii="宋体" w:eastAsia="宋体"/>
    </w:rPr>
  </w:style>
  <w:style w:type="paragraph" w:customStyle="1" w:styleId="260">
    <w:name w:val="标准文件_索引标题"/>
    <w:basedOn w:val="103"/>
    <w:next w:val="95"/>
    <w:qFormat/>
    <w:uiPriority w:val="0"/>
    <w:rPr>
      <w:rFonts w:hAnsi="黑体"/>
    </w:rPr>
  </w:style>
  <w:style w:type="paragraph" w:customStyle="1" w:styleId="261">
    <w:name w:val="标准文件_脚注内容"/>
    <w:basedOn w:val="95"/>
    <w:qFormat/>
    <w:uiPriority w:val="0"/>
    <w:pPr>
      <w:ind w:left="400" w:leftChars="200" w:hanging="200" w:hangingChars="200"/>
    </w:pPr>
    <w:rPr>
      <w:sz w:val="15"/>
    </w:rPr>
  </w:style>
  <w:style w:type="paragraph" w:customStyle="1" w:styleId="262">
    <w:name w:val="标准文件_术语条一"/>
    <w:basedOn w:val="202"/>
    <w:next w:val="95"/>
    <w:qFormat/>
    <w:uiPriority w:val="0"/>
    <w:pPr>
      <w:ind w:left="284"/>
    </w:pPr>
  </w:style>
  <w:style w:type="paragraph" w:customStyle="1" w:styleId="263">
    <w:name w:val="标准文件_术语条二"/>
    <w:basedOn w:val="205"/>
    <w:next w:val="95"/>
    <w:qFormat/>
    <w:uiPriority w:val="0"/>
  </w:style>
  <w:style w:type="paragraph" w:customStyle="1" w:styleId="264">
    <w:name w:val="标准文件_术语条三"/>
    <w:basedOn w:val="204"/>
    <w:next w:val="95"/>
    <w:qFormat/>
    <w:uiPriority w:val="0"/>
  </w:style>
  <w:style w:type="paragraph" w:customStyle="1" w:styleId="265">
    <w:name w:val="标准文件_术语条四"/>
    <w:basedOn w:val="207"/>
    <w:next w:val="95"/>
    <w:qFormat/>
    <w:uiPriority w:val="0"/>
  </w:style>
  <w:style w:type="paragraph" w:customStyle="1" w:styleId="266">
    <w:name w:val="标准文件_术语条五"/>
    <w:basedOn w:val="203"/>
    <w:next w:val="95"/>
    <w:qFormat/>
    <w:uiPriority w:val="0"/>
  </w:style>
  <w:style w:type="paragraph" w:customStyle="1" w:styleId="26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68">
    <w:name w:val="发布"/>
    <w:basedOn w:val="55"/>
    <w:qFormat/>
    <w:uiPriority w:val="0"/>
    <w:rPr>
      <w:rFonts w:ascii="黑体" w:eastAsia="黑体"/>
      <w:spacing w:val="85"/>
      <w:w w:val="100"/>
      <w:position w:val="3"/>
      <w:sz w:val="28"/>
      <w:szCs w:val="28"/>
    </w:rPr>
  </w:style>
  <w:style w:type="paragraph" w:customStyle="1" w:styleId="269">
    <w:name w:val="其他标准标志"/>
    <w:basedOn w:val="1"/>
    <w:qFormat/>
    <w:uiPriority w:val="0"/>
    <w:pPr>
      <w:framePr w:w="6101" w:h="1389" w:hRule="exact" w:hSpace="181" w:vSpace="181" w:wrap="around" w:vAnchor="page" w:hAnchor="page" w:x="4673" w:y="942" w:anchorLock="1"/>
      <w:widowControl/>
      <w:shd w:val="solid" w:color="FFFFFF" w:fill="FFFFFF"/>
      <w:adjustRightInd/>
      <w:spacing w:line="0" w:lineRule="atLeast"/>
      <w:ind w:firstLine="200" w:firstLineChars="200"/>
      <w:jc w:val="right"/>
    </w:pPr>
    <w:rPr>
      <w:rFonts w:ascii="Times New Roman" w:hAnsi="Times New Roman"/>
      <w:b/>
      <w:w w:val="130"/>
      <w:kern w:val="0"/>
      <w:sz w:val="96"/>
      <w:szCs w:val="96"/>
    </w:rPr>
  </w:style>
  <w:style w:type="character" w:customStyle="1" w:styleId="270">
    <w:name w:val="批注文字 Char"/>
    <w:basedOn w:val="55"/>
    <w:link w:val="18"/>
    <w:qFormat/>
    <w:uiPriority w:val="99"/>
    <w:rPr>
      <w:kern w:val="2"/>
      <w:sz w:val="21"/>
      <w:szCs w:val="21"/>
    </w:rPr>
  </w:style>
  <w:style w:type="table" w:customStyle="1" w:styleId="271">
    <w:name w:val="网格型1"/>
    <w:basedOn w:val="53"/>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2">
    <w:name w:val="List Paragraph"/>
    <w:basedOn w:val="1"/>
    <w:qFormat/>
    <w:uiPriority w:val="34"/>
    <w:pPr>
      <w:ind w:firstLine="420" w:firstLineChars="200"/>
    </w:pPr>
  </w:style>
  <w:style w:type="character" w:customStyle="1" w:styleId="273">
    <w:name w:val="批注主题 Char"/>
    <w:basedOn w:val="270"/>
    <w:link w:val="52"/>
    <w:qFormat/>
    <w:uiPriority w:val="99"/>
    <w:rPr>
      <w:b/>
      <w:bCs/>
      <w:kern w:val="2"/>
      <w:sz w:val="21"/>
      <w:szCs w:val="21"/>
    </w:rPr>
  </w:style>
  <w:style w:type="table" w:customStyle="1" w:styleId="274">
    <w:name w:val="网格型2"/>
    <w:basedOn w:val="53"/>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5">
    <w:name w:val="修订1"/>
    <w:hidden/>
    <w:semiHidden/>
    <w:qFormat/>
    <w:uiPriority w:val="99"/>
    <w:rPr>
      <w:rFonts w:ascii="Calibri" w:hAnsi="Calibri" w:eastAsia="宋体" w:cs="Times New Roman"/>
      <w:kern w:val="2"/>
      <w:sz w:val="21"/>
      <w:szCs w:val="21"/>
      <w:lang w:val="en-US" w:eastAsia="zh-CN" w:bidi="ar-SA"/>
    </w:rPr>
  </w:style>
  <w:style w:type="paragraph" w:customStyle="1" w:styleId="276">
    <w:name w:val="TOC 标题1"/>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77">
    <w:name w:val="font41"/>
    <w:basedOn w:val="55"/>
    <w:qFormat/>
    <w:uiPriority w:val="0"/>
    <w:rPr>
      <w:rFonts w:hint="eastAsia" w:ascii="微软雅黑" w:hAnsi="微软雅黑" w:eastAsia="微软雅黑"/>
      <w:b/>
      <w:bCs/>
      <w:color w:val="000000"/>
      <w:sz w:val="22"/>
      <w:szCs w:val="22"/>
      <w:u w:val="none"/>
    </w:rPr>
  </w:style>
  <w:style w:type="character" w:customStyle="1" w:styleId="278">
    <w:name w:val="font51"/>
    <w:basedOn w:val="55"/>
    <w:qFormat/>
    <w:uiPriority w:val="0"/>
    <w:rPr>
      <w:rFonts w:hint="eastAsia" w:ascii="微软雅黑" w:hAnsi="微软雅黑" w:eastAsia="微软雅黑"/>
      <w:b/>
      <w:bCs/>
      <w:color w:val="FF0000"/>
      <w:sz w:val="22"/>
      <w:szCs w:val="22"/>
      <w:u w:val="none"/>
    </w:rPr>
  </w:style>
  <w:style w:type="character" w:customStyle="1" w:styleId="279">
    <w:name w:val="font31"/>
    <w:basedOn w:val="55"/>
    <w:qFormat/>
    <w:uiPriority w:val="0"/>
    <w:rPr>
      <w:rFonts w:hint="eastAsia" w:ascii="微软雅黑" w:hAnsi="微软雅黑" w:eastAsia="微软雅黑"/>
      <w:b/>
      <w:bCs/>
      <w:color w:val="000000"/>
      <w:sz w:val="22"/>
      <w:szCs w:val="22"/>
      <w:u w:val="none"/>
    </w:rPr>
  </w:style>
  <w:style w:type="character" w:customStyle="1" w:styleId="280">
    <w:name w:val="font11"/>
    <w:basedOn w:val="55"/>
    <w:qFormat/>
    <w:uiPriority w:val="0"/>
    <w:rPr>
      <w:rFonts w:hint="eastAsia" w:ascii="微软雅黑" w:hAnsi="微软雅黑" w:eastAsia="微软雅黑"/>
      <w:color w:val="000000"/>
      <w:sz w:val="22"/>
      <w:szCs w:val="22"/>
      <w:u w:val="none"/>
    </w:rPr>
  </w:style>
  <w:style w:type="character" w:customStyle="1" w:styleId="281">
    <w:name w:val="font21"/>
    <w:basedOn w:val="55"/>
    <w:qFormat/>
    <w:uiPriority w:val="0"/>
    <w:rPr>
      <w:rFonts w:hint="eastAsia" w:ascii="微软雅黑" w:hAnsi="微软雅黑" w:eastAsia="微软雅黑"/>
      <w:color w:val="000000"/>
      <w:sz w:val="22"/>
      <w:szCs w:val="22"/>
      <w:u w:val="none"/>
    </w:rPr>
  </w:style>
  <w:style w:type="character" w:customStyle="1" w:styleId="282">
    <w:name w:val="15"/>
    <w:basedOn w:val="55"/>
    <w:qFormat/>
    <w:uiPriority w:val="0"/>
    <w:rPr>
      <w:rFonts w:hint="eastAsia" w:ascii="微软雅黑" w:hAnsi="微软雅黑" w:eastAsia="微软雅黑"/>
      <w:b/>
      <w:bCs/>
      <w:color w:val="000000"/>
      <w:sz w:val="22"/>
      <w:szCs w:val="22"/>
    </w:rPr>
  </w:style>
  <w:style w:type="character" w:customStyle="1" w:styleId="283">
    <w:name w:val="16"/>
    <w:basedOn w:val="55"/>
    <w:qFormat/>
    <w:uiPriority w:val="0"/>
    <w:rPr>
      <w:rFonts w:hint="eastAsia" w:ascii="微软雅黑" w:hAnsi="微软雅黑" w:eastAsia="微软雅黑"/>
      <w:color w:val="000000"/>
      <w:sz w:val="22"/>
      <w:szCs w:val="22"/>
    </w:rPr>
  </w:style>
  <w:style w:type="character" w:customStyle="1" w:styleId="284">
    <w:name w:val="long_text"/>
    <w:qFormat/>
    <w:uiPriority w:val="0"/>
  </w:style>
  <w:style w:type="character" w:customStyle="1" w:styleId="285">
    <w:name w:val="我的正文 Char"/>
    <w:link w:val="286"/>
    <w:qFormat/>
    <w:locked/>
    <w:uiPriority w:val="0"/>
    <w:rPr>
      <w:rFonts w:ascii="Arial" w:hAnsi="Arial" w:eastAsia="仿宋" w:cs="Arial"/>
      <w:kern w:val="15"/>
      <w:sz w:val="28"/>
      <w:szCs w:val="24"/>
    </w:rPr>
  </w:style>
  <w:style w:type="paragraph" w:customStyle="1" w:styleId="286">
    <w:name w:val="我的正文"/>
    <w:link w:val="285"/>
    <w:qFormat/>
    <w:uiPriority w:val="0"/>
    <w:pPr>
      <w:snapToGrid w:val="0"/>
      <w:spacing w:beforeLines="30" w:line="480" w:lineRule="exact"/>
      <w:ind w:firstLine="200" w:firstLineChars="200"/>
    </w:pPr>
    <w:rPr>
      <w:rFonts w:ascii="Arial" w:hAnsi="Arial" w:eastAsia="仿宋" w:cs="Arial"/>
      <w:kern w:val="15"/>
      <w:sz w:val="28"/>
      <w:szCs w:val="24"/>
      <w:lang w:val="en-US" w:eastAsia="zh-CN" w:bidi="ar-SA"/>
    </w:rPr>
  </w:style>
  <w:style w:type="character" w:customStyle="1" w:styleId="287">
    <w:name w:val="段 Char"/>
    <w:link w:val="69"/>
    <w:qFormat/>
    <w:locked/>
    <w:uiPriority w:val="0"/>
    <w:rPr>
      <w:rFonts w:ascii="宋体" w:hAnsi="宋体"/>
    </w:rPr>
  </w:style>
  <w:style w:type="paragraph" w:customStyle="1" w:styleId="288">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 w:type="character" w:customStyle="1" w:styleId="289">
    <w:name w:val="章标题 字符"/>
    <w:basedOn w:val="55"/>
    <w:link w:val="290"/>
    <w:qFormat/>
    <w:locked/>
    <w:uiPriority w:val="99"/>
    <w:rPr>
      <w:rFonts w:ascii="黑体" w:hAnsi="黑体" w:eastAsia="黑体"/>
    </w:rPr>
  </w:style>
  <w:style w:type="paragraph" w:customStyle="1" w:styleId="290">
    <w:name w:val="章标题"/>
    <w:next w:val="69"/>
    <w:link w:val="289"/>
    <w:qFormat/>
    <w:uiPriority w:val="99"/>
    <w:pPr>
      <w:numPr>
        <w:ilvl w:val="0"/>
        <w:numId w:val="2"/>
      </w:numPr>
      <w:spacing w:beforeLines="100" w:afterLines="100"/>
      <w:jc w:val="both"/>
      <w:outlineLvl w:val="1"/>
    </w:pPr>
    <w:rPr>
      <w:rFonts w:ascii="黑体" w:hAnsi="黑体" w:eastAsia="黑体" w:cs="Times New Roman"/>
      <w:lang w:val="en-US" w:eastAsia="zh-CN" w:bidi="ar-SA"/>
    </w:rPr>
  </w:style>
  <w:style w:type="paragraph" w:customStyle="1" w:styleId="291">
    <w:name w:val="三级条标题"/>
    <w:basedOn w:val="67"/>
    <w:next w:val="69"/>
    <w:link w:val="394"/>
    <w:qFormat/>
    <w:uiPriority w:val="0"/>
    <w:pPr>
      <w:numPr>
        <w:ilvl w:val="3"/>
      </w:numPr>
      <w:outlineLvl w:val="4"/>
    </w:pPr>
  </w:style>
  <w:style w:type="paragraph" w:customStyle="1" w:styleId="292">
    <w:name w:val="四级条标题"/>
    <w:basedOn w:val="291"/>
    <w:next w:val="69"/>
    <w:qFormat/>
    <w:uiPriority w:val="99"/>
    <w:pPr>
      <w:numPr>
        <w:ilvl w:val="4"/>
      </w:numPr>
      <w:ind w:left="360" w:hanging="360" w:hangingChars="200"/>
      <w:outlineLvl w:val="5"/>
    </w:pPr>
  </w:style>
  <w:style w:type="paragraph" w:customStyle="1" w:styleId="293">
    <w:name w:val="五级条标题"/>
    <w:basedOn w:val="292"/>
    <w:next w:val="69"/>
    <w:qFormat/>
    <w:uiPriority w:val="99"/>
    <w:pPr>
      <w:numPr>
        <w:ilvl w:val="5"/>
      </w:numPr>
      <w:ind w:left="360" w:hanging="360"/>
      <w:outlineLvl w:val="6"/>
    </w:pPr>
  </w:style>
  <w:style w:type="character" w:customStyle="1" w:styleId="294">
    <w:name w:val="HTML 预设格式 Char"/>
    <w:basedOn w:val="55"/>
    <w:link w:val="48"/>
    <w:qFormat/>
    <w:uiPriority w:val="99"/>
    <w:rPr>
      <w:rFonts w:ascii="宋体" w:hAnsi="宋体" w:cs="宋体"/>
      <w:sz w:val="24"/>
      <w:szCs w:val="24"/>
    </w:rPr>
  </w:style>
  <w:style w:type="paragraph" w:customStyle="1" w:styleId="295">
    <w:name w:val="msonormal"/>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296">
    <w:name w:val="尾注文本 Char"/>
    <w:basedOn w:val="55"/>
    <w:link w:val="31"/>
    <w:semiHidden/>
    <w:qFormat/>
    <w:uiPriority w:val="99"/>
    <w:rPr>
      <w:rFonts w:ascii="Times New Roman" w:hAnsi="Times New Roman"/>
      <w:kern w:val="2"/>
      <w:sz w:val="21"/>
      <w:szCs w:val="24"/>
    </w:rPr>
  </w:style>
  <w:style w:type="character" w:customStyle="1" w:styleId="297">
    <w:name w:val="正文文本缩进 Char"/>
    <w:basedOn w:val="55"/>
    <w:link w:val="22"/>
    <w:semiHidden/>
    <w:qFormat/>
    <w:uiPriority w:val="99"/>
    <w:rPr>
      <w:rFonts w:ascii="Times New Roman" w:hAnsi="Times New Roman"/>
      <w:szCs w:val="24"/>
    </w:rPr>
  </w:style>
  <w:style w:type="character" w:customStyle="1" w:styleId="298">
    <w:name w:val="日期 Char"/>
    <w:basedOn w:val="55"/>
    <w:link w:val="29"/>
    <w:qFormat/>
    <w:uiPriority w:val="99"/>
    <w:rPr>
      <w:rFonts w:ascii="Times New Roman" w:hAnsi="Times New Roman"/>
      <w:szCs w:val="24"/>
    </w:rPr>
  </w:style>
  <w:style w:type="character" w:customStyle="1" w:styleId="299">
    <w:name w:val="正文文本缩进 2 Char"/>
    <w:basedOn w:val="55"/>
    <w:link w:val="30"/>
    <w:qFormat/>
    <w:uiPriority w:val="99"/>
    <w:rPr>
      <w:rFonts w:ascii="Times New Roman" w:hAnsi="Times New Roman"/>
    </w:rPr>
  </w:style>
  <w:style w:type="character" w:customStyle="1" w:styleId="300">
    <w:name w:val="文档结构图 Char"/>
    <w:basedOn w:val="55"/>
    <w:link w:val="17"/>
    <w:qFormat/>
    <w:uiPriority w:val="99"/>
    <w:rPr>
      <w:rFonts w:ascii="Times New Roman" w:hAnsi="Times New Roman"/>
      <w:kern w:val="2"/>
      <w:sz w:val="21"/>
      <w:szCs w:val="24"/>
      <w:shd w:val="clear" w:color="auto" w:fill="000080"/>
    </w:rPr>
  </w:style>
  <w:style w:type="character" w:customStyle="1" w:styleId="301">
    <w:name w:val="纯文本 Char"/>
    <w:basedOn w:val="55"/>
    <w:link w:val="26"/>
    <w:qFormat/>
    <w:uiPriority w:val="99"/>
    <w:rPr>
      <w:rFonts w:ascii="宋体" w:hAnsi="Courier New" w:cs="Courier New"/>
      <w:szCs w:val="21"/>
    </w:rPr>
  </w:style>
  <w:style w:type="character" w:customStyle="1" w:styleId="302">
    <w:name w:val="无间隔 Char"/>
    <w:link w:val="303"/>
    <w:qFormat/>
    <w:locked/>
    <w:uiPriority w:val="1"/>
    <w:rPr>
      <w:rFonts w:cs="Calibri"/>
      <w:sz w:val="22"/>
    </w:rPr>
  </w:style>
  <w:style w:type="paragraph" w:styleId="303">
    <w:name w:val="No Spacing"/>
    <w:link w:val="302"/>
    <w:qFormat/>
    <w:uiPriority w:val="1"/>
    <w:rPr>
      <w:rFonts w:ascii="Calibri" w:hAnsi="Calibri" w:eastAsia="宋体" w:cs="Calibri"/>
      <w:sz w:val="22"/>
      <w:lang w:val="en-US" w:eastAsia="zh-CN" w:bidi="ar-SA"/>
    </w:rPr>
  </w:style>
  <w:style w:type="paragraph" w:customStyle="1" w:styleId="304">
    <w:name w:val="修订2"/>
    <w:semiHidden/>
    <w:qFormat/>
    <w:uiPriority w:val="99"/>
    <w:rPr>
      <w:rFonts w:ascii="Times New Roman" w:hAnsi="Times New Roman" w:eastAsia="宋体" w:cs="Times New Roman"/>
      <w:kern w:val="2"/>
      <w:sz w:val="21"/>
      <w:szCs w:val="24"/>
      <w:lang w:val="en-US" w:eastAsia="zh-CN" w:bidi="ar-SA"/>
    </w:rPr>
  </w:style>
  <w:style w:type="character" w:customStyle="1" w:styleId="305">
    <w:name w:val="附录公式 Char"/>
    <w:basedOn w:val="287"/>
    <w:link w:val="306"/>
    <w:qFormat/>
    <w:locked/>
    <w:uiPriority w:val="0"/>
    <w:rPr>
      <w:rFonts w:ascii="宋体" w:hAnsi="宋体"/>
    </w:rPr>
  </w:style>
  <w:style w:type="paragraph" w:customStyle="1" w:styleId="306">
    <w:name w:val="附录公式"/>
    <w:basedOn w:val="69"/>
    <w:next w:val="69"/>
    <w:link w:val="305"/>
    <w:qFormat/>
    <w:uiPriority w:val="0"/>
  </w:style>
  <w:style w:type="character" w:customStyle="1" w:styleId="307">
    <w:name w:val="首示例 Char"/>
    <w:link w:val="308"/>
    <w:qFormat/>
    <w:locked/>
    <w:uiPriority w:val="0"/>
    <w:rPr>
      <w:rFonts w:ascii="宋体" w:hAnsi="宋体"/>
      <w:sz w:val="18"/>
      <w:szCs w:val="18"/>
    </w:rPr>
  </w:style>
  <w:style w:type="paragraph" w:customStyle="1" w:styleId="308">
    <w:name w:val="首示例"/>
    <w:next w:val="69"/>
    <w:link w:val="307"/>
    <w:qFormat/>
    <w:uiPriority w:val="0"/>
    <w:pPr>
      <w:numPr>
        <w:ilvl w:val="0"/>
        <w:numId w:val="34"/>
      </w:numPr>
      <w:tabs>
        <w:tab w:val="left" w:pos="360"/>
      </w:tabs>
      <w:ind w:firstLine="0"/>
    </w:pPr>
    <w:rPr>
      <w:rFonts w:ascii="宋体" w:hAnsi="宋体" w:eastAsia="宋体" w:cs="Times New Roman"/>
      <w:sz w:val="18"/>
      <w:szCs w:val="18"/>
      <w:lang w:val="en-US" w:eastAsia="zh-CN" w:bidi="ar-SA"/>
    </w:rPr>
  </w:style>
  <w:style w:type="paragraph" w:customStyle="1" w:styleId="309">
    <w:name w:val="附录二级条标题"/>
    <w:basedOn w:val="1"/>
    <w:next w:val="69"/>
    <w:qFormat/>
    <w:uiPriority w:val="99"/>
    <w:pPr>
      <w:widowControl/>
      <w:tabs>
        <w:tab w:val="left" w:pos="360"/>
      </w:tabs>
      <w:wordWrap w:val="0"/>
      <w:overflowPunct w:val="0"/>
      <w:autoSpaceDE w:val="0"/>
      <w:autoSpaceDN w:val="0"/>
      <w:adjustRightInd/>
      <w:spacing w:beforeLines="50" w:afterLines="50" w:line="240" w:lineRule="auto"/>
      <w:outlineLvl w:val="3"/>
    </w:pPr>
    <w:rPr>
      <w:rFonts w:ascii="黑体" w:hAnsi="Times New Roman" w:eastAsia="黑体"/>
      <w:kern w:val="21"/>
      <w:szCs w:val="20"/>
    </w:rPr>
  </w:style>
  <w:style w:type="paragraph" w:customStyle="1" w:styleId="310">
    <w:name w:val="附录表标号"/>
    <w:basedOn w:val="1"/>
    <w:next w:val="69"/>
    <w:qFormat/>
    <w:uiPriority w:val="99"/>
    <w:pPr>
      <w:numPr>
        <w:ilvl w:val="0"/>
        <w:numId w:val="35"/>
      </w:numPr>
      <w:adjustRightInd/>
      <w:spacing w:line="14" w:lineRule="exact"/>
      <w:ind w:left="811" w:hanging="448"/>
      <w:jc w:val="center"/>
      <w:outlineLvl w:val="0"/>
    </w:pPr>
    <w:rPr>
      <w:rFonts w:ascii="Times New Roman" w:hAnsi="Times New Roman"/>
      <w:color w:val="FFFFFF"/>
      <w:szCs w:val="24"/>
    </w:rPr>
  </w:style>
  <w:style w:type="paragraph" w:customStyle="1" w:styleId="311">
    <w:name w:val="图标脚注说明"/>
    <w:basedOn w:val="69"/>
    <w:qFormat/>
    <w:uiPriority w:val="99"/>
    <w:pPr>
      <w:ind w:left="840" w:hanging="420" w:firstLineChars="0"/>
    </w:pPr>
    <w:rPr>
      <w:rFonts w:hint="eastAsia"/>
      <w:sz w:val="18"/>
      <w:szCs w:val="18"/>
    </w:rPr>
  </w:style>
  <w:style w:type="paragraph" w:customStyle="1" w:styleId="312">
    <w:name w:val="正文公式编号制表符"/>
    <w:basedOn w:val="69"/>
    <w:next w:val="69"/>
    <w:qFormat/>
    <w:uiPriority w:val="99"/>
    <w:pPr>
      <w:ind w:firstLine="0" w:firstLineChars="0"/>
    </w:pPr>
    <w:rPr>
      <w:rFonts w:hint="eastAsia"/>
    </w:rPr>
  </w:style>
  <w:style w:type="paragraph" w:customStyle="1" w:styleId="313">
    <w:name w:val="图的脚注"/>
    <w:next w:val="69"/>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314">
    <w:name w:val="正文表标题"/>
    <w:next w:val="69"/>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15">
    <w:name w:val="附录表标题"/>
    <w:basedOn w:val="1"/>
    <w:next w:val="69"/>
    <w:qFormat/>
    <w:uiPriority w:val="99"/>
    <w:pPr>
      <w:numPr>
        <w:ilvl w:val="1"/>
        <w:numId w:val="35"/>
      </w:numPr>
      <w:tabs>
        <w:tab w:val="left" w:pos="180"/>
      </w:tabs>
      <w:adjustRightInd/>
      <w:spacing w:beforeLines="50" w:afterLines="50" w:line="240" w:lineRule="auto"/>
      <w:ind w:firstLine="0"/>
      <w:jc w:val="center"/>
    </w:pPr>
    <w:rPr>
      <w:rFonts w:ascii="黑体" w:hAnsi="Times New Roman" w:eastAsia="黑体"/>
    </w:rPr>
  </w:style>
  <w:style w:type="paragraph" w:customStyle="1" w:styleId="316">
    <w:name w:val="附录章标题"/>
    <w:next w:val="69"/>
    <w:qFormat/>
    <w:uiPriority w:val="99"/>
    <w:pPr>
      <w:tabs>
        <w:tab w:val="left" w:pos="360"/>
      </w:tabs>
      <w:wordWrap w:val="0"/>
      <w:overflowPunct w:val="0"/>
      <w:autoSpaceDE w:val="0"/>
      <w:spacing w:beforeLines="100" w:afterLines="100"/>
      <w:jc w:val="both"/>
      <w:outlineLvl w:val="1"/>
    </w:pPr>
    <w:rPr>
      <w:rFonts w:ascii="黑体" w:hAnsi="Times New Roman" w:eastAsia="黑体" w:cs="Times New Roman"/>
      <w:kern w:val="21"/>
      <w:sz w:val="21"/>
      <w:lang w:val="en-US" w:eastAsia="zh-CN" w:bidi="ar-SA"/>
    </w:rPr>
  </w:style>
  <w:style w:type="paragraph" w:customStyle="1" w:styleId="317">
    <w:name w:val="封面标准号1"/>
    <w:qFormat/>
    <w:uiPriority w:val="99"/>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318">
    <w:name w:val="封面标准名称2"/>
    <w:basedOn w:val="162"/>
    <w:qFormat/>
    <w:uiPriority w:val="99"/>
    <w:pPr>
      <w:framePr w:w="9639" w:h="6917" w:vAnchor="page" w:hAnchor="page" w:y="4469"/>
      <w:spacing w:beforeLines="630"/>
      <w:textAlignment w:val="auto"/>
    </w:pPr>
  </w:style>
  <w:style w:type="paragraph" w:customStyle="1" w:styleId="319">
    <w:name w:val="参考文献"/>
    <w:basedOn w:val="1"/>
    <w:next w:val="69"/>
    <w:qFormat/>
    <w:uiPriority w:val="99"/>
    <w:pPr>
      <w:keepNext/>
      <w:pageBreakBefore/>
      <w:widowControl/>
      <w:shd w:val="clear" w:color="auto" w:fill="FFFFFF"/>
      <w:adjustRightInd/>
      <w:spacing w:before="640" w:after="200" w:line="240" w:lineRule="auto"/>
      <w:jc w:val="center"/>
      <w:outlineLvl w:val="0"/>
    </w:pPr>
    <w:rPr>
      <w:rFonts w:ascii="黑体" w:hAnsi="Times New Roman" w:eastAsia="黑体"/>
      <w:kern w:val="0"/>
      <w:szCs w:val="20"/>
    </w:rPr>
  </w:style>
  <w:style w:type="paragraph" w:customStyle="1" w:styleId="320">
    <w:name w:val="列项●（二级）"/>
    <w:qFormat/>
    <w:uiPriority w:val="99"/>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321">
    <w:name w:val="附录数字编号列项（二级）"/>
    <w:qFormat/>
    <w:uiPriority w:val="99"/>
    <w:pPr>
      <w:numPr>
        <w:ilvl w:val="1"/>
        <w:numId w:val="36"/>
      </w:numPr>
    </w:pPr>
    <w:rPr>
      <w:rFonts w:ascii="宋体" w:hAnsi="Times New Roman" w:eastAsia="宋体" w:cs="Times New Roman"/>
      <w:sz w:val="21"/>
      <w:lang w:val="en-US" w:eastAsia="zh-CN" w:bidi="ar-SA"/>
    </w:rPr>
  </w:style>
  <w:style w:type="paragraph" w:customStyle="1" w:styleId="322">
    <w:name w:val="示例后文字"/>
    <w:basedOn w:val="69"/>
    <w:next w:val="69"/>
    <w:qFormat/>
    <w:uiPriority w:val="99"/>
    <w:pPr>
      <w:ind w:firstLine="360"/>
    </w:pPr>
    <w:rPr>
      <w:rFonts w:hint="eastAsia"/>
      <w:sz w:val="18"/>
    </w:rPr>
  </w:style>
  <w:style w:type="paragraph" w:customStyle="1" w:styleId="323">
    <w:name w:val="附录标识"/>
    <w:basedOn w:val="1"/>
    <w:next w:val="69"/>
    <w:qFormat/>
    <w:uiPriority w:val="99"/>
    <w:pPr>
      <w:keepNext/>
      <w:widowControl/>
      <w:shd w:val="clear" w:color="auto"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324">
    <w:name w:val="前言、引言标题"/>
    <w:next w:val="69"/>
    <w:qFormat/>
    <w:uiPriority w:val="99"/>
    <w:pPr>
      <w:keepNext/>
      <w:pageBreakBefore/>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325">
    <w:name w:val="封面标准号2"/>
    <w:qFormat/>
    <w:uiPriority w:val="99"/>
    <w:pPr>
      <w:framePr w:w="9140" w:h="1242"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26">
    <w:name w:val="附录图标号"/>
    <w:basedOn w:val="1"/>
    <w:qFormat/>
    <w:uiPriority w:val="99"/>
    <w:pPr>
      <w:keepNext/>
      <w:pageBreakBefore/>
      <w:widowControl/>
      <w:numPr>
        <w:ilvl w:val="0"/>
        <w:numId w:val="37"/>
      </w:numPr>
      <w:adjustRightInd/>
      <w:spacing w:line="14" w:lineRule="exact"/>
      <w:ind w:left="0" w:firstLine="363"/>
      <w:jc w:val="center"/>
      <w:outlineLvl w:val="0"/>
    </w:pPr>
    <w:rPr>
      <w:rFonts w:ascii="Times New Roman" w:hAnsi="Times New Roman"/>
      <w:color w:val="FFFFFF"/>
      <w:szCs w:val="24"/>
    </w:rPr>
  </w:style>
  <w:style w:type="paragraph" w:customStyle="1" w:styleId="327">
    <w:name w:val="注×：（正文）"/>
    <w:qFormat/>
    <w:uiPriority w:val="99"/>
    <w:pPr>
      <w:numPr>
        <w:ilvl w:val="0"/>
        <w:numId w:val="38"/>
      </w:numPr>
      <w:jc w:val="both"/>
    </w:pPr>
    <w:rPr>
      <w:rFonts w:ascii="宋体" w:hAnsi="Times New Roman" w:eastAsia="宋体" w:cs="Times New Roman"/>
      <w:sz w:val="18"/>
      <w:szCs w:val="18"/>
      <w:lang w:val="en-US" w:eastAsia="zh-CN" w:bidi="ar-SA"/>
    </w:rPr>
  </w:style>
  <w:style w:type="paragraph" w:customStyle="1" w:styleId="328">
    <w:name w:val="附录标题"/>
    <w:basedOn w:val="69"/>
    <w:next w:val="69"/>
    <w:qFormat/>
    <w:uiPriority w:val="99"/>
    <w:pPr>
      <w:ind w:firstLine="0" w:firstLineChars="0"/>
      <w:jc w:val="center"/>
    </w:pPr>
    <w:rPr>
      <w:rFonts w:hint="eastAsia" w:ascii="黑体" w:eastAsia="黑体"/>
    </w:rPr>
  </w:style>
  <w:style w:type="paragraph" w:customStyle="1" w:styleId="329">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330">
    <w:name w:val="示例"/>
    <w:next w:val="329"/>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331">
    <w:name w:val="附录一级条标题"/>
    <w:basedOn w:val="316"/>
    <w:next w:val="69"/>
    <w:qFormat/>
    <w:uiPriority w:val="99"/>
    <w:pPr>
      <w:autoSpaceDN w:val="0"/>
      <w:spacing w:beforeLines="50" w:afterLines="50"/>
      <w:outlineLvl w:val="2"/>
    </w:pPr>
  </w:style>
  <w:style w:type="paragraph" w:customStyle="1" w:styleId="332">
    <w:name w:val="附录二级无"/>
    <w:basedOn w:val="309"/>
    <w:qFormat/>
    <w:uiPriority w:val="99"/>
    <w:pPr>
      <w:tabs>
        <w:tab w:val="clear" w:pos="360"/>
      </w:tabs>
      <w:spacing w:beforeLines="0" w:afterLines="0"/>
    </w:pPr>
    <w:rPr>
      <w:rFonts w:ascii="宋体" w:eastAsia="宋体"/>
      <w:szCs w:val="21"/>
    </w:rPr>
  </w:style>
  <w:style w:type="paragraph" w:customStyle="1" w:styleId="333">
    <w:name w:val="条文脚注"/>
    <w:basedOn w:val="40"/>
    <w:qFormat/>
    <w:uiPriority w:val="99"/>
    <w:pPr>
      <w:tabs>
        <w:tab w:val="left" w:pos="0"/>
      </w:tabs>
      <w:spacing w:line="240" w:lineRule="auto"/>
      <w:ind w:left="0" w:leftChars="0" w:firstLine="0" w:firstLineChars="0"/>
      <w:jc w:val="both"/>
    </w:pPr>
    <w:rPr>
      <w:rFonts w:hAnsi="Times New Roman"/>
    </w:rPr>
  </w:style>
  <w:style w:type="paragraph" w:customStyle="1" w:styleId="334">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335">
    <w:name w:val="数字编号列项（二级）"/>
    <w:qFormat/>
    <w:uiPriority w:val="99"/>
    <w:pPr>
      <w:tabs>
        <w:tab w:val="left" w:pos="1260"/>
      </w:tabs>
      <w:ind w:left="1259" w:hanging="419"/>
      <w:jc w:val="both"/>
    </w:pPr>
    <w:rPr>
      <w:rFonts w:ascii="宋体" w:hAnsi="Times New Roman" w:eastAsia="宋体" w:cs="Times New Roman"/>
      <w:sz w:val="21"/>
      <w:lang w:val="en-US" w:eastAsia="zh-CN" w:bidi="ar-SA"/>
    </w:rPr>
  </w:style>
  <w:style w:type="paragraph" w:customStyle="1" w:styleId="336">
    <w:name w:val="WPSOffice手动目录 1"/>
    <w:qFormat/>
    <w:uiPriority w:val="0"/>
    <w:rPr>
      <w:rFonts w:ascii="Times New Roman" w:hAnsi="Times New Roman" w:eastAsia="宋体" w:cs="Times New Roman"/>
      <w:lang w:val="en-US" w:eastAsia="zh-CN" w:bidi="ar-SA"/>
    </w:rPr>
  </w:style>
  <w:style w:type="paragraph" w:customStyle="1" w:styleId="337">
    <w:name w:val="附录字母编号列项（一级）"/>
    <w:qFormat/>
    <w:uiPriority w:val="99"/>
    <w:pPr>
      <w:numPr>
        <w:ilvl w:val="0"/>
        <w:numId w:val="36"/>
      </w:numPr>
    </w:pPr>
    <w:rPr>
      <w:rFonts w:ascii="宋体" w:hAnsi="Times New Roman" w:eastAsia="宋体" w:cs="Times New Roman"/>
      <w:sz w:val="21"/>
      <w:lang w:val="en-US" w:eastAsia="zh-CN" w:bidi="ar-SA"/>
    </w:rPr>
  </w:style>
  <w:style w:type="paragraph" w:customStyle="1" w:styleId="338">
    <w:name w:val="目次、标准名称标题"/>
    <w:basedOn w:val="1"/>
    <w:next w:val="69"/>
    <w:qFormat/>
    <w:uiPriority w:val="99"/>
    <w:pPr>
      <w:keepNext/>
      <w:pageBreakBefore/>
      <w:widowControl/>
      <w:shd w:val="clear" w:color="auto" w:fill="FFFFFF"/>
      <w:adjustRightInd/>
      <w:spacing w:before="640" w:after="560" w:line="460" w:lineRule="exact"/>
      <w:jc w:val="center"/>
      <w:outlineLvl w:val="0"/>
    </w:pPr>
    <w:rPr>
      <w:rFonts w:ascii="黑体" w:hAnsi="Times New Roman" w:eastAsia="黑体"/>
      <w:kern w:val="0"/>
      <w:sz w:val="32"/>
      <w:szCs w:val="20"/>
    </w:rPr>
  </w:style>
  <w:style w:type="paragraph" w:customStyle="1" w:styleId="339">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40">
    <w:name w:val="列项——（一级）"/>
    <w:qFormat/>
    <w:uiPriority w:val="99"/>
    <w:pPr>
      <w:widowControl w:val="0"/>
      <w:ind w:left="833" w:hanging="408"/>
      <w:jc w:val="both"/>
    </w:pPr>
    <w:rPr>
      <w:rFonts w:ascii="宋体" w:hAnsi="Times New Roman" w:eastAsia="宋体" w:cs="Times New Roman"/>
      <w:sz w:val="21"/>
      <w:lang w:val="en-US" w:eastAsia="zh-CN" w:bidi="ar-SA"/>
    </w:rPr>
  </w:style>
  <w:style w:type="paragraph" w:customStyle="1" w:styleId="341">
    <w:name w:val="正文图标题"/>
    <w:next w:val="69"/>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42">
    <w:name w:val="一级无"/>
    <w:basedOn w:val="68"/>
    <w:qFormat/>
    <w:uiPriority w:val="99"/>
    <w:pPr>
      <w:numPr>
        <w:ilvl w:val="0"/>
        <w:numId w:val="0"/>
      </w:numPr>
      <w:spacing w:beforeLines="0" w:afterLines="0"/>
      <w:ind w:left="3545" w:hanging="567"/>
    </w:pPr>
    <w:rPr>
      <w:rFonts w:hint="eastAsia" w:ascii="宋体" w:eastAsia="宋体"/>
    </w:rPr>
  </w:style>
  <w:style w:type="paragraph" w:customStyle="1" w:styleId="34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44">
    <w:name w:val="参考文献、索引标题"/>
    <w:basedOn w:val="1"/>
    <w:next w:val="69"/>
    <w:qFormat/>
    <w:uiPriority w:val="99"/>
    <w:pPr>
      <w:keepNext/>
      <w:pageBreakBefore/>
      <w:widowControl/>
      <w:shd w:val="clear" w:color="auto" w:fill="FFFFFF"/>
      <w:adjustRightInd/>
      <w:spacing w:before="640" w:after="200" w:line="240" w:lineRule="auto"/>
      <w:jc w:val="center"/>
      <w:outlineLvl w:val="0"/>
    </w:pPr>
    <w:rPr>
      <w:rFonts w:ascii="黑体" w:hAnsi="Times New Roman" w:eastAsia="黑体"/>
      <w:kern w:val="0"/>
      <w:szCs w:val="20"/>
    </w:rPr>
  </w:style>
  <w:style w:type="paragraph" w:customStyle="1" w:styleId="345">
    <w:name w:val="注："/>
    <w:next w:val="69"/>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346">
    <w:name w:val="附录公式编号制表符"/>
    <w:basedOn w:val="1"/>
    <w:next w:val="69"/>
    <w:qFormat/>
    <w:uiPriority w:val="99"/>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347">
    <w:name w:val="注×："/>
    <w:qFormat/>
    <w:uiPriority w:val="99"/>
    <w:pPr>
      <w:widowControl w:val="0"/>
      <w:autoSpaceDE w:val="0"/>
      <w:autoSpaceDN w:val="0"/>
      <w:ind w:left="5064" w:hanging="448"/>
      <w:jc w:val="both"/>
    </w:pPr>
    <w:rPr>
      <w:rFonts w:ascii="宋体" w:hAnsi="Times New Roman" w:eastAsia="宋体" w:cs="Times New Roman"/>
      <w:sz w:val="18"/>
      <w:szCs w:val="18"/>
      <w:lang w:val="en-US" w:eastAsia="zh-CN" w:bidi="ar-SA"/>
    </w:rPr>
  </w:style>
  <w:style w:type="paragraph" w:customStyle="1" w:styleId="348">
    <w:name w:val="字母编号列项（一级）"/>
    <w:qFormat/>
    <w:uiPriority w:val="99"/>
    <w:pPr>
      <w:tabs>
        <w:tab w:val="left" w:pos="840"/>
      </w:tabs>
      <w:ind w:left="839" w:hanging="419"/>
      <w:jc w:val="both"/>
    </w:pPr>
    <w:rPr>
      <w:rFonts w:ascii="宋体" w:hAnsi="Times New Roman" w:eastAsia="宋体" w:cs="Times New Roman"/>
      <w:sz w:val="21"/>
      <w:lang w:val="en-US" w:eastAsia="zh-CN" w:bidi="ar-SA"/>
    </w:rPr>
  </w:style>
  <w:style w:type="paragraph" w:customStyle="1" w:styleId="349">
    <w:name w:val="_Style 123"/>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列项◆（三级）"/>
    <w:basedOn w:val="1"/>
    <w:qFormat/>
    <w:uiPriority w:val="99"/>
    <w:pPr>
      <w:tabs>
        <w:tab w:val="left" w:pos="1678"/>
      </w:tabs>
      <w:adjustRightInd/>
      <w:spacing w:line="240" w:lineRule="auto"/>
      <w:ind w:left="1678" w:hanging="414"/>
    </w:pPr>
    <w:rPr>
      <w:rFonts w:ascii="宋体" w:hAnsi="Times New Roman"/>
    </w:rPr>
  </w:style>
  <w:style w:type="paragraph" w:customStyle="1" w:styleId="351">
    <w:name w:val="编号列项（三级）"/>
    <w:qFormat/>
    <w:uiPriority w:val="99"/>
    <w:pPr>
      <w:tabs>
        <w:tab w:val="left" w:pos="0"/>
      </w:tabs>
      <w:ind w:left="1679" w:hanging="420"/>
    </w:pPr>
    <w:rPr>
      <w:rFonts w:ascii="宋体" w:hAnsi="Times New Roman" w:eastAsia="宋体" w:cs="Times New Roman"/>
      <w:sz w:val="21"/>
      <w:lang w:val="en-US" w:eastAsia="zh-CN" w:bidi="ar-SA"/>
    </w:rPr>
  </w:style>
  <w:style w:type="paragraph" w:customStyle="1" w:styleId="352">
    <w:name w:val="注：（正文）"/>
    <w:basedOn w:val="345"/>
    <w:next w:val="69"/>
    <w:qFormat/>
    <w:uiPriority w:val="99"/>
  </w:style>
  <w:style w:type="paragraph" w:customStyle="1" w:styleId="353">
    <w:name w:val="标准书眉_偶数页"/>
    <w:basedOn w:val="339"/>
    <w:next w:val="1"/>
    <w:qFormat/>
    <w:uiPriority w:val="0"/>
    <w:pPr>
      <w:jc w:val="left"/>
    </w:pPr>
  </w:style>
  <w:style w:type="paragraph" w:customStyle="1" w:styleId="354">
    <w:name w:val="列项说明"/>
    <w:basedOn w:val="1"/>
    <w:qFormat/>
    <w:uiPriority w:val="99"/>
    <w:pPr>
      <w:spacing w:line="320" w:lineRule="exact"/>
      <w:ind w:left="400" w:leftChars="200" w:hanging="200" w:hangingChars="200"/>
      <w:jc w:val="left"/>
    </w:pPr>
    <w:rPr>
      <w:rFonts w:ascii="宋体" w:hAnsi="Times New Roman"/>
      <w:kern w:val="0"/>
      <w:szCs w:val="20"/>
    </w:rPr>
  </w:style>
  <w:style w:type="paragraph" w:customStyle="1" w:styleId="355">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356">
    <w:name w:val="附录图标题"/>
    <w:basedOn w:val="1"/>
    <w:next w:val="69"/>
    <w:qFormat/>
    <w:uiPriority w:val="99"/>
    <w:pPr>
      <w:numPr>
        <w:ilvl w:val="1"/>
        <w:numId w:val="37"/>
      </w:numPr>
      <w:tabs>
        <w:tab w:val="left" w:pos="363"/>
      </w:tabs>
      <w:adjustRightInd/>
      <w:spacing w:beforeLines="50" w:afterLines="50" w:line="240" w:lineRule="auto"/>
      <w:ind w:firstLine="0"/>
      <w:jc w:val="center"/>
    </w:pPr>
    <w:rPr>
      <w:rFonts w:ascii="黑体" w:hAnsi="Times New Roman" w:eastAsia="黑体"/>
    </w:rPr>
  </w:style>
  <w:style w:type="paragraph" w:customStyle="1" w:styleId="357">
    <w:name w:val="列出段落1"/>
    <w:basedOn w:val="1"/>
    <w:link w:val="431"/>
    <w:qFormat/>
    <w:uiPriority w:val="34"/>
    <w:pPr>
      <w:adjustRightInd/>
      <w:spacing w:line="240" w:lineRule="auto"/>
      <w:ind w:firstLine="420" w:firstLineChars="200"/>
    </w:pPr>
    <w:rPr>
      <w:rFonts w:ascii="Times New Roman" w:hAnsi="Times New Roman"/>
    </w:rPr>
  </w:style>
  <w:style w:type="paragraph" w:customStyle="1" w:styleId="358">
    <w:name w:val="reader-word-layer"/>
    <w:basedOn w:val="1"/>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359">
    <w:name w:val="2级标题 字符"/>
    <w:basedOn w:val="289"/>
    <w:link w:val="360"/>
    <w:qFormat/>
    <w:locked/>
    <w:uiPriority w:val="0"/>
    <w:rPr>
      <w:rFonts w:ascii="黑体" w:hAnsi="黑体" w:eastAsia="黑体"/>
    </w:rPr>
  </w:style>
  <w:style w:type="paragraph" w:customStyle="1" w:styleId="360">
    <w:name w:val="2级标题"/>
    <w:basedOn w:val="290"/>
    <w:link w:val="359"/>
    <w:qFormat/>
    <w:uiPriority w:val="0"/>
    <w:pPr>
      <w:numPr>
        <w:ilvl w:val="0"/>
        <w:numId w:val="0"/>
      </w:numPr>
      <w:spacing w:beforeLines="0"/>
      <w:jc w:val="center"/>
    </w:pPr>
  </w:style>
  <w:style w:type="character" w:customStyle="1" w:styleId="361">
    <w:name w:val="3级标题 字符"/>
    <w:basedOn w:val="72"/>
    <w:link w:val="362"/>
    <w:qFormat/>
    <w:locked/>
    <w:uiPriority w:val="0"/>
    <w:rPr>
      <w:rFonts w:ascii="黑体" w:hAnsi="黑体" w:eastAsia="黑体"/>
      <w:szCs w:val="21"/>
    </w:rPr>
  </w:style>
  <w:style w:type="paragraph" w:customStyle="1" w:styleId="362">
    <w:name w:val="3级标题"/>
    <w:basedOn w:val="68"/>
    <w:link w:val="361"/>
    <w:qFormat/>
    <w:uiPriority w:val="0"/>
    <w:pPr>
      <w:numPr>
        <w:ilvl w:val="0"/>
        <w:numId w:val="0"/>
      </w:numPr>
    </w:pPr>
  </w:style>
  <w:style w:type="character" w:customStyle="1" w:styleId="363">
    <w:name w:val="6级图表题 字符"/>
    <w:basedOn w:val="302"/>
    <w:link w:val="364"/>
    <w:qFormat/>
    <w:locked/>
    <w:uiPriority w:val="0"/>
    <w:rPr>
      <w:rFonts w:ascii="宋体" w:hAnsi="宋体" w:eastAsia="黑体" w:cs="宋体"/>
      <w:sz w:val="22"/>
      <w:szCs w:val="24"/>
    </w:rPr>
  </w:style>
  <w:style w:type="paragraph" w:customStyle="1" w:styleId="364">
    <w:name w:val="6级图表题"/>
    <w:basedOn w:val="303"/>
    <w:link w:val="363"/>
    <w:qFormat/>
    <w:uiPriority w:val="0"/>
    <w:pPr>
      <w:widowControl w:val="0"/>
      <w:spacing w:beforeLines="50" w:afterLines="50"/>
      <w:ind w:firstLine="200" w:firstLineChars="200"/>
      <w:jc w:val="center"/>
      <w:outlineLvl w:val="5"/>
    </w:pPr>
    <w:rPr>
      <w:rFonts w:ascii="宋体" w:hAnsi="宋体" w:eastAsia="黑体" w:cs="宋体"/>
      <w:szCs w:val="24"/>
    </w:rPr>
  </w:style>
  <w:style w:type="character" w:customStyle="1" w:styleId="365">
    <w:name w:val="技术要求正文 Char"/>
    <w:link w:val="366"/>
    <w:qFormat/>
    <w:locked/>
    <w:uiPriority w:val="0"/>
    <w:rPr>
      <w:rFonts w:ascii="仿宋_GB2312" w:hAnsi="黑体" w:eastAsia="仿宋_GB2312"/>
      <w:sz w:val="24"/>
      <w:szCs w:val="24"/>
    </w:rPr>
  </w:style>
  <w:style w:type="paragraph" w:customStyle="1" w:styleId="366">
    <w:name w:val="技术要求正文"/>
    <w:basedOn w:val="1"/>
    <w:link w:val="365"/>
    <w:qFormat/>
    <w:uiPriority w:val="0"/>
    <w:pPr>
      <w:adjustRightInd/>
      <w:spacing w:beforeLines="50" w:afterLines="50" w:line="360" w:lineRule="auto"/>
      <w:ind w:firstLine="480" w:firstLineChars="200"/>
    </w:pPr>
    <w:rPr>
      <w:rFonts w:ascii="仿宋_GB2312" w:hAnsi="黑体" w:eastAsia="仿宋_GB2312"/>
      <w:kern w:val="0"/>
      <w:sz w:val="24"/>
      <w:szCs w:val="24"/>
    </w:rPr>
  </w:style>
  <w:style w:type="character" w:customStyle="1" w:styleId="367">
    <w:name w:val="技术要求一级标题 Char"/>
    <w:link w:val="368"/>
    <w:qFormat/>
    <w:locked/>
    <w:uiPriority w:val="0"/>
    <w:rPr>
      <w:rFonts w:ascii="黑体" w:hAnsi="黑体" w:eastAsia="黑体"/>
      <w:b/>
      <w:sz w:val="30"/>
      <w:szCs w:val="30"/>
    </w:rPr>
  </w:style>
  <w:style w:type="paragraph" w:customStyle="1" w:styleId="368">
    <w:name w:val="技术要求一级标题"/>
    <w:basedOn w:val="1"/>
    <w:link w:val="367"/>
    <w:qFormat/>
    <w:uiPriority w:val="0"/>
    <w:pPr>
      <w:adjustRightInd/>
      <w:spacing w:beforeLines="50" w:afterLines="50" w:line="360" w:lineRule="auto"/>
      <w:outlineLvl w:val="0"/>
    </w:pPr>
    <w:rPr>
      <w:rFonts w:ascii="黑体" w:hAnsi="黑体" w:eastAsia="黑体"/>
      <w:b/>
      <w:kern w:val="0"/>
      <w:sz w:val="30"/>
      <w:szCs w:val="30"/>
    </w:rPr>
  </w:style>
  <w:style w:type="character" w:customStyle="1" w:styleId="369">
    <w:name w:val="MTDisplayEquation Char"/>
    <w:link w:val="370"/>
    <w:qFormat/>
    <w:locked/>
    <w:uiPriority w:val="0"/>
    <w:rPr>
      <w:rFonts w:ascii="Arial" w:hAnsi="Arial" w:eastAsia="仿宋" w:cs="Arial"/>
      <w:kern w:val="15"/>
      <w:sz w:val="28"/>
      <w:szCs w:val="24"/>
    </w:rPr>
  </w:style>
  <w:style w:type="paragraph" w:customStyle="1" w:styleId="370">
    <w:name w:val="MTDisplayEquation"/>
    <w:basedOn w:val="1"/>
    <w:next w:val="1"/>
    <w:link w:val="369"/>
    <w:qFormat/>
    <w:uiPriority w:val="0"/>
    <w:pPr>
      <w:widowControl/>
      <w:tabs>
        <w:tab w:val="center" w:pos="4160"/>
        <w:tab w:val="right" w:pos="8300"/>
      </w:tabs>
      <w:adjustRightInd/>
      <w:snapToGrid w:val="0"/>
      <w:spacing w:beforeLines="30" w:afterLines="30" w:line="480" w:lineRule="exact"/>
      <w:jc w:val="left"/>
    </w:pPr>
    <w:rPr>
      <w:rFonts w:ascii="Arial" w:hAnsi="Arial" w:eastAsia="仿宋" w:cs="Arial"/>
      <w:kern w:val="15"/>
      <w:sz w:val="28"/>
      <w:szCs w:val="24"/>
    </w:rPr>
  </w:style>
  <w:style w:type="character" w:customStyle="1" w:styleId="371">
    <w:name w:val="图表标题 Char"/>
    <w:link w:val="372"/>
    <w:qFormat/>
    <w:locked/>
    <w:uiPriority w:val="0"/>
    <w:rPr>
      <w:rFonts w:ascii="黑体" w:hAnsi="黑体" w:eastAsia="黑体"/>
      <w:b/>
      <w:sz w:val="24"/>
      <w:szCs w:val="21"/>
    </w:rPr>
  </w:style>
  <w:style w:type="paragraph" w:customStyle="1" w:styleId="372">
    <w:name w:val="图表标题"/>
    <w:basedOn w:val="1"/>
    <w:link w:val="371"/>
    <w:qFormat/>
    <w:uiPriority w:val="0"/>
    <w:pPr>
      <w:adjustRightInd/>
      <w:spacing w:beforeLines="50" w:afterLines="50" w:line="240" w:lineRule="auto"/>
      <w:jc w:val="center"/>
      <w:outlineLvl w:val="4"/>
    </w:pPr>
    <w:rPr>
      <w:rFonts w:ascii="黑体" w:hAnsi="黑体" w:eastAsia="黑体"/>
      <w:b/>
      <w:kern w:val="0"/>
      <w:sz w:val="24"/>
    </w:rPr>
  </w:style>
  <w:style w:type="character" w:customStyle="1" w:styleId="373">
    <w:name w:val="正文文本缩进 Char1"/>
    <w:qFormat/>
    <w:uiPriority w:val="0"/>
    <w:rPr>
      <w:kern w:val="2"/>
      <w:sz w:val="21"/>
      <w:szCs w:val="24"/>
    </w:rPr>
  </w:style>
  <w:style w:type="character" w:customStyle="1" w:styleId="374">
    <w:name w:val="日期 Char1"/>
    <w:qFormat/>
    <w:uiPriority w:val="0"/>
    <w:rPr>
      <w:kern w:val="2"/>
      <w:sz w:val="21"/>
      <w:szCs w:val="24"/>
    </w:rPr>
  </w:style>
  <w:style w:type="character" w:customStyle="1" w:styleId="375">
    <w:name w:val="批注框文本 Char1"/>
    <w:qFormat/>
    <w:uiPriority w:val="0"/>
    <w:rPr>
      <w:kern w:val="2"/>
      <w:sz w:val="18"/>
      <w:szCs w:val="18"/>
    </w:rPr>
  </w:style>
  <w:style w:type="character" w:customStyle="1" w:styleId="376">
    <w:name w:val="正文文本缩进 2 Char1"/>
    <w:qFormat/>
    <w:uiPriority w:val="0"/>
    <w:rPr>
      <w:kern w:val="2"/>
      <w:sz w:val="21"/>
      <w:szCs w:val="24"/>
    </w:rPr>
  </w:style>
  <w:style w:type="character" w:customStyle="1" w:styleId="377">
    <w:name w:val="纯文本 字符1"/>
    <w:basedOn w:val="55"/>
    <w:semiHidden/>
    <w:qFormat/>
    <w:uiPriority w:val="0"/>
    <w:rPr>
      <w:rFonts w:hint="eastAsia" w:hAnsi="Courier New" w:cs="Courier New" w:asciiTheme="minorEastAsia" w:eastAsiaTheme="minorEastAsia"/>
      <w:kern w:val="2"/>
      <w:sz w:val="21"/>
      <w:szCs w:val="24"/>
    </w:rPr>
  </w:style>
  <w:style w:type="character" w:customStyle="1" w:styleId="378">
    <w:name w:val="short_text1"/>
    <w:qFormat/>
    <w:uiPriority w:val="0"/>
    <w:rPr>
      <w:sz w:val="29"/>
      <w:szCs w:val="29"/>
    </w:rPr>
  </w:style>
  <w:style w:type="character" w:customStyle="1" w:styleId="379">
    <w:name w:val="正文文本缩进 字符1"/>
    <w:basedOn w:val="55"/>
    <w:semiHidden/>
    <w:qFormat/>
    <w:uiPriority w:val="99"/>
    <w:rPr>
      <w:kern w:val="2"/>
      <w:sz w:val="21"/>
      <w:szCs w:val="24"/>
    </w:rPr>
  </w:style>
  <w:style w:type="character" w:customStyle="1" w:styleId="380">
    <w:name w:val="批注主题 字符1"/>
    <w:basedOn w:val="270"/>
    <w:semiHidden/>
    <w:qFormat/>
    <w:uiPriority w:val="99"/>
    <w:rPr>
      <w:rFonts w:ascii="Times New Roman" w:hAnsi="Times New Roman" w:eastAsia="宋体" w:cs="Times New Roman"/>
      <w:b/>
      <w:bCs/>
      <w:kern w:val="2"/>
      <w:sz w:val="21"/>
      <w:szCs w:val="24"/>
    </w:rPr>
  </w:style>
  <w:style w:type="character" w:customStyle="1" w:styleId="381">
    <w:name w:val="正文文本缩进 2 字符1"/>
    <w:basedOn w:val="55"/>
    <w:semiHidden/>
    <w:qFormat/>
    <w:uiPriority w:val="0"/>
    <w:rPr>
      <w:kern w:val="2"/>
      <w:sz w:val="21"/>
      <w:szCs w:val="24"/>
    </w:rPr>
  </w:style>
  <w:style w:type="character" w:customStyle="1" w:styleId="382">
    <w:name w:val="文档结构图 字符1"/>
    <w:basedOn w:val="55"/>
    <w:semiHidden/>
    <w:qFormat/>
    <w:uiPriority w:val="99"/>
    <w:rPr>
      <w:rFonts w:hint="eastAsia" w:ascii="Microsoft YaHei UI" w:hAnsi="Microsoft YaHei UI" w:eastAsia="Microsoft YaHei UI"/>
      <w:kern w:val="2"/>
      <w:sz w:val="18"/>
      <w:szCs w:val="18"/>
    </w:rPr>
  </w:style>
  <w:style w:type="character" w:customStyle="1" w:styleId="383">
    <w:name w:val="apple-converted-space"/>
    <w:qFormat/>
    <w:uiPriority w:val="0"/>
  </w:style>
  <w:style w:type="character" w:customStyle="1" w:styleId="384">
    <w:name w:val="页眉 字符1"/>
    <w:basedOn w:val="55"/>
    <w:semiHidden/>
    <w:qFormat/>
    <w:uiPriority w:val="99"/>
    <w:rPr>
      <w:kern w:val="2"/>
      <w:sz w:val="18"/>
      <w:szCs w:val="18"/>
    </w:rPr>
  </w:style>
  <w:style w:type="character" w:customStyle="1" w:styleId="385">
    <w:name w:val="页脚 字符1"/>
    <w:basedOn w:val="55"/>
    <w:semiHidden/>
    <w:qFormat/>
    <w:uiPriority w:val="99"/>
    <w:rPr>
      <w:kern w:val="2"/>
      <w:sz w:val="18"/>
      <w:szCs w:val="18"/>
    </w:rPr>
  </w:style>
  <w:style w:type="character" w:customStyle="1" w:styleId="386">
    <w:name w:val="日期 字符1"/>
    <w:basedOn w:val="55"/>
    <w:semiHidden/>
    <w:qFormat/>
    <w:uiPriority w:val="99"/>
    <w:rPr>
      <w:kern w:val="2"/>
      <w:sz w:val="21"/>
      <w:szCs w:val="24"/>
    </w:rPr>
  </w:style>
  <w:style w:type="character" w:customStyle="1" w:styleId="387">
    <w:name w:val="批注框文本 字符1"/>
    <w:basedOn w:val="55"/>
    <w:semiHidden/>
    <w:qFormat/>
    <w:uiPriority w:val="99"/>
    <w:rPr>
      <w:kern w:val="2"/>
      <w:sz w:val="18"/>
      <w:szCs w:val="18"/>
    </w:rPr>
  </w:style>
  <w:style w:type="character" w:customStyle="1" w:styleId="388">
    <w:name w:val="HTML 预设格式 字符1"/>
    <w:basedOn w:val="55"/>
    <w:qFormat/>
    <w:uiPriority w:val="0"/>
    <w:rPr>
      <w:rFonts w:hint="default" w:ascii="Courier New" w:hAnsi="Courier New" w:cs="Courier New"/>
      <w:kern w:val="2"/>
    </w:rPr>
  </w:style>
  <w:style w:type="character" w:customStyle="1" w:styleId="389">
    <w:name w:val="skip"/>
    <w:qFormat/>
    <w:uiPriority w:val="0"/>
  </w:style>
  <w:style w:type="character" w:customStyle="1" w:styleId="390">
    <w:name w:val="HTML 预设格式 Char1"/>
    <w:qFormat/>
    <w:uiPriority w:val="0"/>
    <w:rPr>
      <w:rFonts w:hint="default" w:ascii="Courier New" w:hAnsi="Courier New" w:cs="Courier New"/>
      <w:kern w:val="2"/>
    </w:rPr>
  </w:style>
  <w:style w:type="character" w:customStyle="1" w:styleId="391">
    <w:name w:val="批注文字 Char1"/>
    <w:qFormat/>
    <w:uiPriority w:val="0"/>
    <w:rPr>
      <w:kern w:val="2"/>
      <w:sz w:val="21"/>
      <w:szCs w:val="24"/>
    </w:rPr>
  </w:style>
  <w:style w:type="character" w:customStyle="1" w:styleId="392">
    <w:name w:val="批注主题 Char1"/>
    <w:qFormat/>
    <w:uiPriority w:val="0"/>
    <w:rPr>
      <w:b/>
      <w:bCs/>
      <w:kern w:val="2"/>
      <w:sz w:val="21"/>
      <w:szCs w:val="24"/>
    </w:rPr>
  </w:style>
  <w:style w:type="character" w:customStyle="1" w:styleId="393">
    <w:name w:val="纯文本 Char1"/>
    <w:qFormat/>
    <w:uiPriority w:val="0"/>
    <w:rPr>
      <w:rFonts w:hint="eastAsia" w:ascii="宋体" w:hAnsi="Courier New" w:eastAsia="宋体" w:cs="Courier New"/>
      <w:kern w:val="2"/>
      <w:sz w:val="21"/>
      <w:szCs w:val="21"/>
    </w:rPr>
  </w:style>
  <w:style w:type="character" w:customStyle="1" w:styleId="394">
    <w:name w:val="三级条标题 Char"/>
    <w:link w:val="291"/>
    <w:qFormat/>
    <w:locked/>
    <w:uiPriority w:val="0"/>
    <w:rPr>
      <w:rFonts w:ascii="黑体" w:hAnsi="黑体" w:eastAsia="黑体"/>
      <w:szCs w:val="21"/>
    </w:rPr>
  </w:style>
  <w:style w:type="character" w:customStyle="1" w:styleId="395">
    <w:name w:val="批注文字 字符1"/>
    <w:qFormat/>
    <w:uiPriority w:val="99"/>
    <w:rPr>
      <w:rFonts w:hint="default" w:ascii="Times New Roman" w:hAnsi="Times New Roman" w:eastAsia="宋体" w:cs="Times New Roman"/>
      <w:kern w:val="0"/>
      <w:sz w:val="20"/>
      <w:szCs w:val="24"/>
    </w:rPr>
  </w:style>
  <w:style w:type="paragraph" w:customStyle="1" w:styleId="396">
    <w:name w:val="四级标题"/>
    <w:basedOn w:val="67"/>
    <w:link w:val="397"/>
    <w:qFormat/>
    <w:uiPriority w:val="0"/>
    <w:pPr>
      <w:numPr>
        <w:ilvl w:val="0"/>
        <w:numId w:val="0"/>
      </w:numPr>
    </w:pPr>
  </w:style>
  <w:style w:type="character" w:customStyle="1" w:styleId="397">
    <w:name w:val="四级标题 字符"/>
    <w:basedOn w:val="71"/>
    <w:link w:val="396"/>
    <w:qFormat/>
    <w:locked/>
    <w:uiPriority w:val="0"/>
    <w:rPr>
      <w:rFonts w:ascii="黑体" w:hAnsi="黑体" w:eastAsia="黑体"/>
      <w:szCs w:val="21"/>
    </w:rPr>
  </w:style>
  <w:style w:type="paragraph" w:customStyle="1" w:styleId="398">
    <w:name w:val="5级标题"/>
    <w:basedOn w:val="67"/>
    <w:link w:val="399"/>
    <w:qFormat/>
    <w:uiPriority w:val="0"/>
    <w:pPr>
      <w:numPr>
        <w:ilvl w:val="0"/>
        <w:numId w:val="0"/>
      </w:numPr>
      <w:outlineLvl w:val="4"/>
    </w:pPr>
  </w:style>
  <w:style w:type="character" w:customStyle="1" w:styleId="399">
    <w:name w:val="5级标题 字符"/>
    <w:basedOn w:val="71"/>
    <w:link w:val="398"/>
    <w:qFormat/>
    <w:locked/>
    <w:uiPriority w:val="0"/>
    <w:rPr>
      <w:rFonts w:ascii="黑体" w:hAnsi="黑体" w:eastAsia="黑体"/>
      <w:szCs w:val="21"/>
    </w:rPr>
  </w:style>
  <w:style w:type="character" w:customStyle="1" w:styleId="400">
    <w:name w:val="标题 1 字符1"/>
    <w:basedOn w:val="55"/>
    <w:qFormat/>
    <w:uiPriority w:val="9"/>
    <w:rPr>
      <w:rFonts w:hint="default" w:ascii="Times New Roman" w:hAnsi="Times New Roman" w:eastAsia="宋体" w:cs="Times New Roman"/>
      <w:b/>
      <w:bCs/>
      <w:kern w:val="44"/>
      <w:sz w:val="44"/>
      <w:szCs w:val="44"/>
    </w:rPr>
  </w:style>
  <w:style w:type="table" w:customStyle="1" w:styleId="401">
    <w:name w:val="网格型3"/>
    <w:basedOn w:val="53"/>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2">
    <w:name w:val="附录三级条标题"/>
    <w:basedOn w:val="309"/>
    <w:next w:val="69"/>
    <w:qFormat/>
    <w:uiPriority w:val="99"/>
    <w:pPr>
      <w:outlineLvl w:val="4"/>
    </w:pPr>
  </w:style>
  <w:style w:type="paragraph" w:customStyle="1" w:styleId="403">
    <w:name w:val="附录四级条标题"/>
    <w:basedOn w:val="402"/>
    <w:next w:val="69"/>
    <w:qFormat/>
    <w:uiPriority w:val="99"/>
    <w:pPr>
      <w:outlineLvl w:val="5"/>
    </w:pPr>
  </w:style>
  <w:style w:type="paragraph" w:customStyle="1" w:styleId="404">
    <w:name w:val="封面标准英文名称2"/>
    <w:basedOn w:val="165"/>
    <w:qFormat/>
    <w:uiPriority w:val="99"/>
    <w:pPr>
      <w:framePr w:w="9639" w:h="6917" w:wrap="around" w:vAnchor="page" w:hAnchor="page" w:xAlign="center" w:y="4469" w:anchorLock="1"/>
      <w:spacing w:before="370" w:line="400" w:lineRule="exact"/>
    </w:pPr>
    <w:rPr>
      <w:rFonts w:eastAsia="黑体"/>
      <w:szCs w:val="28"/>
    </w:rPr>
  </w:style>
  <w:style w:type="paragraph" w:customStyle="1" w:styleId="405">
    <w:name w:val="附录五级条标题"/>
    <w:basedOn w:val="403"/>
    <w:next w:val="69"/>
    <w:qFormat/>
    <w:uiPriority w:val="99"/>
    <w:pPr>
      <w:outlineLvl w:val="6"/>
    </w:pPr>
  </w:style>
  <w:style w:type="paragraph" w:customStyle="1" w:styleId="406">
    <w:name w:val="附录一级无"/>
    <w:basedOn w:val="331"/>
    <w:qFormat/>
    <w:uiPriority w:val="99"/>
    <w:pPr>
      <w:tabs>
        <w:tab w:val="clear" w:pos="360"/>
      </w:tabs>
      <w:spacing w:beforeLines="0" w:afterLines="0"/>
    </w:pPr>
    <w:rPr>
      <w:rFonts w:ascii="宋体" w:eastAsia="宋体"/>
      <w:szCs w:val="21"/>
    </w:rPr>
  </w:style>
  <w:style w:type="paragraph" w:customStyle="1" w:styleId="407">
    <w:name w:val="示例×："/>
    <w:basedOn w:val="290"/>
    <w:qFormat/>
    <w:uiPriority w:val="0"/>
    <w:pPr>
      <w:numPr>
        <w:numId w:val="0"/>
      </w:numPr>
      <w:tabs>
        <w:tab w:val="left" w:pos="360"/>
      </w:tabs>
      <w:spacing w:beforeLines="0" w:afterLines="0"/>
      <w:outlineLvl w:val="9"/>
    </w:pPr>
    <w:rPr>
      <w:rFonts w:hint="eastAsia" w:ascii="宋体" w:eastAsia="宋体"/>
      <w:sz w:val="18"/>
      <w:szCs w:val="18"/>
    </w:rPr>
  </w:style>
  <w:style w:type="paragraph" w:customStyle="1" w:styleId="408">
    <w:name w:val="三级无"/>
    <w:basedOn w:val="291"/>
    <w:qFormat/>
    <w:uiPriority w:val="99"/>
    <w:pPr>
      <w:numPr>
        <w:numId w:val="35"/>
      </w:numPr>
      <w:tabs>
        <w:tab w:val="left" w:pos="2291"/>
      </w:tabs>
      <w:spacing w:beforeLines="0" w:afterLines="0"/>
      <w:ind w:left="1680" w:hanging="420"/>
    </w:pPr>
    <w:rPr>
      <w:rFonts w:ascii="宋体" w:eastAsia="宋体"/>
    </w:rPr>
  </w:style>
  <w:style w:type="paragraph" w:customStyle="1" w:styleId="409">
    <w:name w:val="封面一致性程度标识2"/>
    <w:basedOn w:val="166"/>
    <w:qFormat/>
    <w:uiPriority w:val="99"/>
    <w:pPr>
      <w:framePr w:w="9639" w:h="6917" w:wrap="around" w:vAnchor="page" w:hAnchor="page" w:xAlign="center" w:y="4469" w:anchorLock="1"/>
      <w:widowControl w:val="0"/>
      <w:spacing w:line="400" w:lineRule="exact"/>
    </w:pPr>
    <w:rPr>
      <w:rFonts w:ascii="宋体"/>
      <w:szCs w:val="28"/>
    </w:rPr>
  </w:style>
  <w:style w:type="paragraph" w:customStyle="1" w:styleId="410">
    <w:name w:val="二级无"/>
    <w:basedOn w:val="67"/>
    <w:qFormat/>
    <w:uiPriority w:val="99"/>
    <w:pPr>
      <w:numPr>
        <w:numId w:val="35"/>
      </w:numPr>
      <w:tabs>
        <w:tab w:val="left" w:pos="993"/>
      </w:tabs>
      <w:spacing w:beforeLines="0" w:afterLines="0"/>
      <w:ind w:left="1260" w:hanging="420"/>
    </w:pPr>
    <w:rPr>
      <w:rFonts w:ascii="宋体" w:eastAsia="宋体"/>
    </w:rPr>
  </w:style>
  <w:style w:type="paragraph" w:customStyle="1" w:styleId="411">
    <w:name w:val="五级无"/>
    <w:basedOn w:val="293"/>
    <w:qFormat/>
    <w:uiPriority w:val="99"/>
    <w:pPr>
      <w:numPr>
        <w:numId w:val="35"/>
      </w:numPr>
      <w:tabs>
        <w:tab w:val="left" w:pos="3861"/>
      </w:tabs>
      <w:spacing w:beforeLines="0" w:afterLines="0"/>
      <w:ind w:left="2520" w:hanging="420"/>
    </w:pPr>
    <w:rPr>
      <w:rFonts w:ascii="宋体" w:eastAsia="宋体"/>
    </w:rPr>
  </w:style>
  <w:style w:type="paragraph" w:customStyle="1" w:styleId="412">
    <w:name w:val="四级无"/>
    <w:basedOn w:val="292"/>
    <w:qFormat/>
    <w:uiPriority w:val="99"/>
    <w:pPr>
      <w:numPr>
        <w:numId w:val="35"/>
      </w:numPr>
      <w:tabs>
        <w:tab w:val="left" w:pos="3076"/>
      </w:tabs>
      <w:spacing w:beforeLines="0" w:afterLines="0"/>
      <w:ind w:left="2100" w:hanging="420"/>
    </w:pPr>
    <w:rPr>
      <w:rFonts w:ascii="宋体" w:eastAsia="宋体"/>
    </w:rPr>
  </w:style>
  <w:style w:type="paragraph" w:customStyle="1" w:styleId="413">
    <w:name w:val="附录三级无"/>
    <w:basedOn w:val="402"/>
    <w:qFormat/>
    <w:uiPriority w:val="99"/>
    <w:pPr>
      <w:tabs>
        <w:tab w:val="clear" w:pos="360"/>
      </w:tabs>
      <w:spacing w:beforeLines="0" w:afterLines="0"/>
    </w:pPr>
    <w:rPr>
      <w:rFonts w:ascii="宋体" w:eastAsia="宋体"/>
      <w:szCs w:val="21"/>
    </w:rPr>
  </w:style>
  <w:style w:type="paragraph" w:customStyle="1" w:styleId="414">
    <w:name w:val="附录四级无"/>
    <w:basedOn w:val="403"/>
    <w:qFormat/>
    <w:uiPriority w:val="99"/>
    <w:pPr>
      <w:tabs>
        <w:tab w:val="clear" w:pos="360"/>
      </w:tabs>
      <w:spacing w:beforeLines="0" w:afterLines="0"/>
    </w:pPr>
    <w:rPr>
      <w:rFonts w:ascii="宋体" w:eastAsia="宋体"/>
      <w:szCs w:val="21"/>
    </w:rPr>
  </w:style>
  <w:style w:type="paragraph" w:customStyle="1" w:styleId="415">
    <w:name w:val="附录五级无"/>
    <w:basedOn w:val="405"/>
    <w:qFormat/>
    <w:uiPriority w:val="99"/>
    <w:pPr>
      <w:tabs>
        <w:tab w:val="clear" w:pos="360"/>
      </w:tabs>
      <w:spacing w:beforeLines="0" w:afterLines="0"/>
    </w:pPr>
    <w:rPr>
      <w:rFonts w:ascii="宋体" w:eastAsia="宋体"/>
      <w:szCs w:val="21"/>
    </w:rPr>
  </w:style>
  <w:style w:type="paragraph" w:customStyle="1" w:styleId="416">
    <w:name w:val="封面标准文稿编辑信息2"/>
    <w:basedOn w:val="163"/>
    <w:qFormat/>
    <w:uiPriority w:val="99"/>
    <w:pPr>
      <w:framePr w:w="9639" w:h="6917" w:wrap="around" w:vAnchor="page" w:hAnchor="page" w:xAlign="center" w:y="4469" w:anchorLock="1"/>
      <w:widowControl w:val="0"/>
      <w:spacing w:after="160"/>
    </w:pPr>
    <w:rPr>
      <w:szCs w:val="28"/>
    </w:rPr>
  </w:style>
  <w:style w:type="paragraph" w:customStyle="1" w:styleId="417">
    <w:name w:val="封面标准文稿类别2"/>
    <w:basedOn w:val="164"/>
    <w:qFormat/>
    <w:uiPriority w:val="99"/>
    <w:pPr>
      <w:framePr w:w="9639" w:h="6917" w:wrap="around" w:vAnchor="page" w:hAnchor="page" w:xAlign="center" w:y="4469" w:anchorLock="1"/>
      <w:widowControl w:val="0"/>
      <w:spacing w:after="160" w:line="240" w:lineRule="auto"/>
    </w:pPr>
    <w:rPr>
      <w:szCs w:val="28"/>
    </w:rPr>
  </w:style>
  <w:style w:type="character" w:customStyle="1" w:styleId="418">
    <w:name w:val="正文文本 3 Char"/>
    <w:basedOn w:val="55"/>
    <w:link w:val="20"/>
    <w:qFormat/>
    <w:uiPriority w:val="99"/>
    <w:rPr>
      <w:rFonts w:ascii="Times New Roman" w:hAnsi="Times New Roman"/>
      <w:kern w:val="2"/>
      <w:sz w:val="16"/>
      <w:szCs w:val="16"/>
    </w:rPr>
  </w:style>
  <w:style w:type="character" w:customStyle="1" w:styleId="419">
    <w:name w:val="副标题 Char"/>
    <w:basedOn w:val="55"/>
    <w:link w:val="39"/>
    <w:qFormat/>
    <w:uiPriority w:val="99"/>
    <w:rPr>
      <w:rFonts w:ascii="Cambria" w:hAnsi="Cambria"/>
      <w:b/>
      <w:bCs/>
      <w:kern w:val="28"/>
      <w:sz w:val="32"/>
      <w:szCs w:val="32"/>
    </w:rPr>
  </w:style>
  <w:style w:type="character" w:customStyle="1" w:styleId="420">
    <w:name w:val="正文文本缩进 3 Char"/>
    <w:basedOn w:val="55"/>
    <w:link w:val="42"/>
    <w:qFormat/>
    <w:uiPriority w:val="99"/>
    <w:rPr>
      <w:rFonts w:ascii="宋体" w:hAnsi="宋体"/>
      <w:kern w:val="15"/>
      <w:sz w:val="16"/>
      <w:szCs w:val="16"/>
    </w:rPr>
  </w:style>
  <w:style w:type="character" w:customStyle="1" w:styleId="421">
    <w:name w:val="未处理的提及1"/>
    <w:basedOn w:val="55"/>
    <w:unhideWhenUsed/>
    <w:qFormat/>
    <w:uiPriority w:val="99"/>
    <w:rPr>
      <w:color w:val="605E5C"/>
      <w:shd w:val="clear" w:color="auto" w:fill="E1DFDD"/>
    </w:rPr>
  </w:style>
  <w:style w:type="character" w:customStyle="1" w:styleId="422">
    <w:name w:val="未处理的提及2"/>
    <w:basedOn w:val="55"/>
    <w:unhideWhenUsed/>
    <w:qFormat/>
    <w:uiPriority w:val="99"/>
    <w:rPr>
      <w:color w:val="605E5C"/>
      <w:shd w:val="clear" w:color="auto" w:fill="E1DFDD"/>
    </w:rPr>
  </w:style>
  <w:style w:type="character" w:customStyle="1" w:styleId="423">
    <w:name w:val="未处理的提及22"/>
    <w:basedOn w:val="55"/>
    <w:unhideWhenUsed/>
    <w:qFormat/>
    <w:uiPriority w:val="99"/>
    <w:rPr>
      <w:color w:val="605E5C"/>
      <w:shd w:val="clear" w:color="auto" w:fill="E1DFDD"/>
    </w:rPr>
  </w:style>
  <w:style w:type="paragraph" w:customStyle="1" w:styleId="424">
    <w:name w:val="Char"/>
    <w:basedOn w:val="1"/>
    <w:qFormat/>
    <w:uiPriority w:val="99"/>
    <w:pPr>
      <w:widowControl/>
      <w:adjustRightInd/>
      <w:spacing w:after="160" w:line="240" w:lineRule="exact"/>
      <w:jc w:val="left"/>
    </w:pPr>
    <w:rPr>
      <w:rFonts w:ascii="宋体" w:hAnsi="宋体"/>
      <w:kern w:val="15"/>
    </w:rPr>
  </w:style>
  <w:style w:type="paragraph" w:customStyle="1" w:styleId="425">
    <w:name w:val="Char Char2"/>
    <w:basedOn w:val="1"/>
    <w:qFormat/>
    <w:uiPriority w:val="99"/>
    <w:pPr>
      <w:widowControl/>
      <w:adjustRightInd/>
      <w:spacing w:after="160" w:line="240" w:lineRule="exact"/>
      <w:jc w:val="left"/>
    </w:pPr>
    <w:rPr>
      <w:rFonts w:ascii="宋体" w:hAnsi="宋体"/>
      <w:kern w:val="15"/>
    </w:rPr>
  </w:style>
  <w:style w:type="paragraph" w:customStyle="1" w:styleId="426">
    <w:name w:val="Char1"/>
    <w:basedOn w:val="1"/>
    <w:qFormat/>
    <w:locked/>
    <w:uiPriority w:val="99"/>
    <w:pPr>
      <w:widowControl/>
      <w:adjustRightInd/>
      <w:spacing w:after="160" w:line="240" w:lineRule="exact"/>
      <w:jc w:val="left"/>
    </w:pPr>
    <w:rPr>
      <w:rFonts w:ascii="Verdana" w:hAnsi="Verdana" w:eastAsia="仿宋_GB2312" w:cs="Verdana"/>
      <w:kern w:val="0"/>
      <w:sz w:val="24"/>
      <w:szCs w:val="24"/>
      <w:lang w:eastAsia="en-US"/>
    </w:rPr>
  </w:style>
  <w:style w:type="paragraph" w:customStyle="1" w:styleId="427">
    <w:name w:val="新正文"/>
    <w:basedOn w:val="1"/>
    <w:link w:val="428"/>
    <w:qFormat/>
    <w:uiPriority w:val="0"/>
    <w:pPr>
      <w:adjustRightInd/>
      <w:snapToGrid w:val="0"/>
      <w:spacing w:before="120" w:after="120" w:line="360" w:lineRule="auto"/>
      <w:ind w:firstLine="480"/>
      <w:jc w:val="left"/>
    </w:pPr>
    <w:rPr>
      <w:rFonts w:ascii="仿宋" w:hAnsi="仿宋" w:eastAsia="仿宋"/>
      <w:sz w:val="28"/>
      <w:szCs w:val="28"/>
    </w:rPr>
  </w:style>
  <w:style w:type="character" w:customStyle="1" w:styleId="428">
    <w:name w:val="新正文 Char"/>
    <w:link w:val="427"/>
    <w:qFormat/>
    <w:uiPriority w:val="0"/>
    <w:rPr>
      <w:rFonts w:ascii="仿宋" w:hAnsi="仿宋" w:eastAsia="仿宋"/>
      <w:kern w:val="2"/>
      <w:sz w:val="28"/>
      <w:szCs w:val="28"/>
    </w:rPr>
  </w:style>
  <w:style w:type="paragraph" w:customStyle="1" w:styleId="429">
    <w:name w:val="列出段落2"/>
    <w:basedOn w:val="1"/>
    <w:qFormat/>
    <w:uiPriority w:val="99"/>
    <w:pPr>
      <w:adjustRightInd/>
      <w:spacing w:line="240" w:lineRule="auto"/>
      <w:ind w:firstLine="420" w:firstLineChars="200"/>
    </w:pPr>
    <w:rPr>
      <w:rFonts w:cs="Calibri"/>
    </w:rPr>
  </w:style>
  <w:style w:type="character" w:customStyle="1" w:styleId="430">
    <w:name w:val="hps"/>
    <w:qFormat/>
    <w:uiPriority w:val="0"/>
  </w:style>
  <w:style w:type="character" w:customStyle="1" w:styleId="431">
    <w:name w:val="列出段落 Char"/>
    <w:link w:val="357"/>
    <w:qFormat/>
    <w:uiPriority w:val="34"/>
    <w:rPr>
      <w:rFonts w:ascii="Times New Roman" w:hAnsi="Times New Roman"/>
      <w:kern w:val="2"/>
      <w:sz w:val="21"/>
      <w:szCs w:val="21"/>
    </w:rPr>
  </w:style>
  <w:style w:type="paragraph" w:customStyle="1" w:styleId="432">
    <w:name w:val="新标题2"/>
    <w:basedOn w:val="3"/>
    <w:qFormat/>
    <w:uiPriority w:val="99"/>
    <w:pPr>
      <w:adjustRightInd/>
      <w:spacing w:before="120" w:after="120" w:line="240" w:lineRule="atLeast"/>
      <w:outlineLvl w:val="2"/>
    </w:pPr>
    <w:rPr>
      <w:rFonts w:ascii="Times New Roman" w:hAnsi="黑体"/>
      <w:b w:val="0"/>
      <w:sz w:val="28"/>
      <w:szCs w:val="28"/>
    </w:rPr>
  </w:style>
  <w:style w:type="paragraph" w:customStyle="1" w:styleId="433">
    <w:name w:val="新标题 1"/>
    <w:basedOn w:val="357"/>
    <w:link w:val="434"/>
    <w:qFormat/>
    <w:uiPriority w:val="0"/>
    <w:pPr>
      <w:spacing w:beforeLines="100" w:afterLines="30" w:line="360" w:lineRule="auto"/>
      <w:ind w:firstLine="0" w:firstLineChars="0"/>
      <w:jc w:val="center"/>
      <w:outlineLvl w:val="0"/>
    </w:pPr>
    <w:rPr>
      <w:rFonts w:eastAsia="黑体"/>
      <w:sz w:val="32"/>
      <w:szCs w:val="30"/>
    </w:rPr>
  </w:style>
  <w:style w:type="character" w:customStyle="1" w:styleId="434">
    <w:name w:val="新标题 1 Char"/>
    <w:link w:val="433"/>
    <w:qFormat/>
    <w:uiPriority w:val="0"/>
    <w:rPr>
      <w:rFonts w:ascii="Times New Roman" w:hAnsi="Times New Roman" w:eastAsia="黑体"/>
      <w:kern w:val="2"/>
      <w:sz w:val="32"/>
      <w:szCs w:val="30"/>
    </w:rPr>
  </w:style>
  <w:style w:type="paragraph" w:customStyle="1" w:styleId="435">
    <w:name w:val="表标题1"/>
    <w:basedOn w:val="1"/>
    <w:link w:val="436"/>
    <w:qFormat/>
    <w:uiPriority w:val="0"/>
    <w:pPr>
      <w:adjustRightInd/>
      <w:spacing w:beforeLines="50" w:afterLines="50" w:line="240" w:lineRule="auto"/>
      <w:jc w:val="center"/>
      <w:outlineLvl w:val="4"/>
    </w:pPr>
    <w:rPr>
      <w:rFonts w:ascii="Times New Roman" w:hAnsi="Times New Roman" w:eastAsia="黑体"/>
    </w:rPr>
  </w:style>
  <w:style w:type="character" w:customStyle="1" w:styleId="436">
    <w:name w:val="表标题1 Char"/>
    <w:link w:val="435"/>
    <w:qFormat/>
    <w:uiPriority w:val="0"/>
    <w:rPr>
      <w:rFonts w:ascii="Times New Roman" w:hAnsi="Times New Roman" w:eastAsia="黑体"/>
      <w:kern w:val="2"/>
      <w:sz w:val="21"/>
      <w:szCs w:val="21"/>
    </w:rPr>
  </w:style>
  <w:style w:type="paragraph" w:customStyle="1" w:styleId="437">
    <w:name w:val="表格 内容"/>
    <w:basedOn w:val="1"/>
    <w:link w:val="438"/>
    <w:qFormat/>
    <w:uiPriority w:val="0"/>
    <w:pPr>
      <w:widowControl/>
      <w:adjustRightInd/>
      <w:spacing w:line="240" w:lineRule="auto"/>
      <w:jc w:val="center"/>
    </w:pPr>
    <w:rPr>
      <w:rFonts w:ascii="宋体" w:hAnsi="宋体"/>
      <w:color w:val="000000"/>
      <w:kern w:val="0"/>
    </w:rPr>
  </w:style>
  <w:style w:type="character" w:customStyle="1" w:styleId="438">
    <w:name w:val="表格 内容 Char"/>
    <w:link w:val="437"/>
    <w:qFormat/>
    <w:uiPriority w:val="0"/>
    <w:rPr>
      <w:rFonts w:ascii="宋体" w:hAnsi="宋体"/>
      <w:color w:val="000000"/>
      <w:sz w:val="21"/>
      <w:szCs w:val="21"/>
    </w:rPr>
  </w:style>
  <w:style w:type="paragraph" w:customStyle="1" w:styleId="439">
    <w:name w:val="新标题3"/>
    <w:basedOn w:val="357"/>
    <w:link w:val="440"/>
    <w:qFormat/>
    <w:uiPriority w:val="0"/>
    <w:pPr>
      <w:tabs>
        <w:tab w:val="left" w:pos="3686"/>
      </w:tabs>
      <w:spacing w:beforeLines="100" w:afterLines="50" w:line="400" w:lineRule="exact"/>
      <w:ind w:firstLine="562"/>
      <w:jc w:val="left"/>
      <w:outlineLvl w:val="2"/>
    </w:pPr>
    <w:rPr>
      <w:rFonts w:eastAsia="仿宋"/>
      <w:b/>
      <w:sz w:val="28"/>
      <w:szCs w:val="24"/>
    </w:rPr>
  </w:style>
  <w:style w:type="character" w:customStyle="1" w:styleId="440">
    <w:name w:val="新标题3 Char"/>
    <w:link w:val="439"/>
    <w:qFormat/>
    <w:uiPriority w:val="0"/>
    <w:rPr>
      <w:rFonts w:ascii="Times New Roman" w:hAnsi="Times New Roman" w:eastAsia="仿宋"/>
      <w:b/>
      <w:kern w:val="2"/>
      <w:sz w:val="28"/>
      <w:szCs w:val="24"/>
    </w:rPr>
  </w:style>
  <w:style w:type="paragraph" w:customStyle="1" w:styleId="441">
    <w:name w:val="新表格内容"/>
    <w:basedOn w:val="437"/>
    <w:qFormat/>
    <w:uiPriority w:val="99"/>
    <w:pPr>
      <w:spacing w:line="240" w:lineRule="atLeast"/>
    </w:pPr>
    <w:rPr>
      <w:rFonts w:ascii="Times New Roman" w:eastAsia="黑体"/>
      <w:b/>
      <w:sz w:val="24"/>
    </w:rPr>
  </w:style>
  <w:style w:type="paragraph" w:customStyle="1" w:styleId="442">
    <w:name w:val="新标题4"/>
    <w:basedOn w:val="439"/>
    <w:link w:val="443"/>
    <w:qFormat/>
    <w:uiPriority w:val="0"/>
    <w:pPr>
      <w:spacing w:before="50" w:after="50"/>
      <w:ind w:firstLine="200"/>
    </w:pPr>
    <w:rPr>
      <w:rFonts w:ascii="黑体" w:hAnsi="黑体" w:eastAsia="黑体"/>
      <w:sz w:val="24"/>
    </w:rPr>
  </w:style>
  <w:style w:type="character" w:customStyle="1" w:styleId="443">
    <w:name w:val="新标题4 Char"/>
    <w:link w:val="442"/>
    <w:qFormat/>
    <w:uiPriority w:val="0"/>
    <w:rPr>
      <w:rFonts w:ascii="黑体" w:hAnsi="黑体" w:eastAsia="黑体"/>
      <w:b/>
      <w:kern w:val="2"/>
      <w:sz w:val="24"/>
      <w:szCs w:val="24"/>
    </w:rPr>
  </w:style>
  <w:style w:type="paragraph" w:customStyle="1" w:styleId="444">
    <w:name w:val="无间隔1"/>
    <w:qFormat/>
    <w:uiPriority w:val="1"/>
    <w:pPr>
      <w:widowControl w:val="0"/>
      <w:jc w:val="both"/>
    </w:pPr>
    <w:rPr>
      <w:rFonts w:ascii="宋体" w:hAnsi="宋体" w:eastAsia="宋体" w:cs="Times New Roman"/>
      <w:kern w:val="15"/>
      <w:sz w:val="21"/>
      <w:szCs w:val="21"/>
      <w:lang w:val="en-US" w:eastAsia="zh-CN" w:bidi="ar-SA"/>
    </w:rPr>
  </w:style>
  <w:style w:type="paragraph" w:customStyle="1" w:styleId="445">
    <w:name w:val="图6号"/>
    <w:basedOn w:val="26"/>
    <w:qFormat/>
    <w:uiPriority w:val="99"/>
    <w:pPr>
      <w:widowControl/>
      <w:autoSpaceDE w:val="0"/>
      <w:autoSpaceDN w:val="0"/>
      <w:adjustRightInd w:val="0"/>
      <w:spacing w:after="60"/>
    </w:pPr>
    <w:rPr>
      <w:rFonts w:hint="eastAsia" w:ascii="Calibri" w:hAnsi="Times New Roman" w:cs="Times New Roman"/>
      <w:kern w:val="2"/>
      <w:sz w:val="18"/>
      <w:szCs w:val="20"/>
    </w:rPr>
  </w:style>
  <w:style w:type="paragraph" w:customStyle="1" w:styleId="446">
    <w:name w:val="修订11"/>
    <w:hidden/>
    <w:qFormat/>
    <w:uiPriority w:val="99"/>
    <w:rPr>
      <w:rFonts w:ascii="宋体" w:hAnsi="宋体" w:eastAsia="宋体" w:cs="Times New Roman"/>
      <w:kern w:val="15"/>
      <w:sz w:val="21"/>
      <w:szCs w:val="21"/>
      <w:lang w:val="en-US" w:eastAsia="zh-CN" w:bidi="ar-SA"/>
    </w:rPr>
  </w:style>
  <w:style w:type="character" w:customStyle="1" w:styleId="447">
    <w:name w:val="MTEquationSection"/>
    <w:qFormat/>
    <w:uiPriority w:val="0"/>
    <w:rPr>
      <w:rFonts w:ascii="Times New Roman" w:hAnsi="Times New Roman" w:eastAsia="黑体"/>
      <w:vanish/>
      <w:color w:val="FF0000"/>
      <w:sz w:val="72"/>
    </w:rPr>
  </w:style>
  <w:style w:type="paragraph" w:customStyle="1" w:styleId="448">
    <w:name w:val="标题0"/>
    <w:basedOn w:val="433"/>
    <w:qFormat/>
    <w:uiPriority w:val="99"/>
    <w:pPr>
      <w:tabs>
        <w:tab w:val="right" w:leader="middleDot" w:pos="8820"/>
      </w:tabs>
    </w:pPr>
    <w:rPr>
      <w:rFonts w:ascii="黑体" w:hAnsi="黑体"/>
    </w:rPr>
  </w:style>
  <w:style w:type="paragraph" w:customStyle="1" w:styleId="449">
    <w:name w:val="font5"/>
    <w:basedOn w:val="1"/>
    <w:qFormat/>
    <w:uiPriority w:val="0"/>
    <w:pPr>
      <w:widowControl/>
      <w:adjustRightInd/>
      <w:spacing w:before="100" w:beforeAutospacing="1" w:after="100" w:afterAutospacing="1" w:line="240" w:lineRule="auto"/>
      <w:jc w:val="left"/>
    </w:pPr>
    <w:rPr>
      <w:rFonts w:ascii="楷体" w:hAnsi="楷体" w:eastAsia="楷体" w:cs="宋体"/>
      <w:color w:val="000000"/>
      <w:kern w:val="0"/>
      <w:sz w:val="20"/>
      <w:szCs w:val="20"/>
    </w:rPr>
  </w:style>
  <w:style w:type="paragraph" w:customStyle="1" w:styleId="450">
    <w:name w:val="font6"/>
    <w:basedOn w:val="1"/>
    <w:qFormat/>
    <w:uiPriority w:val="0"/>
    <w:pPr>
      <w:widowControl/>
      <w:adjustRightInd/>
      <w:spacing w:before="100" w:beforeAutospacing="1" w:after="100" w:afterAutospacing="1" w:line="240" w:lineRule="auto"/>
      <w:jc w:val="left"/>
    </w:pPr>
    <w:rPr>
      <w:rFonts w:ascii="楷体" w:hAnsi="楷体" w:eastAsia="楷体" w:cs="宋体"/>
      <w:color w:val="FF0000"/>
      <w:kern w:val="0"/>
      <w:sz w:val="20"/>
      <w:szCs w:val="20"/>
    </w:rPr>
  </w:style>
  <w:style w:type="paragraph" w:customStyle="1" w:styleId="451">
    <w:name w:val="font7"/>
    <w:basedOn w:val="1"/>
    <w:qFormat/>
    <w:uiPriority w:val="0"/>
    <w:pPr>
      <w:widowControl/>
      <w:adjustRightInd/>
      <w:spacing w:before="100" w:beforeAutospacing="1" w:after="100" w:afterAutospacing="1" w:line="240" w:lineRule="auto"/>
      <w:jc w:val="left"/>
    </w:pPr>
    <w:rPr>
      <w:rFonts w:ascii="Times New Roman" w:hAnsi="Times New Roman"/>
      <w:color w:val="000000"/>
      <w:kern w:val="0"/>
      <w:sz w:val="20"/>
      <w:szCs w:val="20"/>
    </w:rPr>
  </w:style>
  <w:style w:type="paragraph" w:customStyle="1" w:styleId="452">
    <w:name w:val="font8"/>
    <w:basedOn w:val="1"/>
    <w:qFormat/>
    <w:uiPriority w:val="99"/>
    <w:pPr>
      <w:widowControl/>
      <w:adjustRightInd/>
      <w:spacing w:before="100" w:beforeAutospacing="1" w:after="100" w:afterAutospacing="1" w:line="240" w:lineRule="auto"/>
      <w:jc w:val="left"/>
    </w:pPr>
    <w:rPr>
      <w:rFonts w:ascii="Times New Roman" w:hAnsi="Times New Roman"/>
      <w:color w:val="000000"/>
      <w:kern w:val="0"/>
      <w:sz w:val="20"/>
      <w:szCs w:val="20"/>
    </w:rPr>
  </w:style>
  <w:style w:type="paragraph" w:customStyle="1" w:styleId="453">
    <w:name w:val="font9"/>
    <w:basedOn w:val="1"/>
    <w:qFormat/>
    <w:uiPriority w:val="99"/>
    <w:pPr>
      <w:widowControl/>
      <w:adjustRightInd/>
      <w:spacing w:before="100" w:beforeAutospacing="1" w:after="100" w:afterAutospacing="1" w:line="240" w:lineRule="auto"/>
      <w:jc w:val="left"/>
    </w:pPr>
    <w:rPr>
      <w:rFonts w:ascii="宋体" w:hAnsi="宋体" w:cs="宋体"/>
      <w:color w:val="000000"/>
      <w:kern w:val="0"/>
      <w:sz w:val="20"/>
      <w:szCs w:val="20"/>
    </w:rPr>
  </w:style>
  <w:style w:type="paragraph" w:customStyle="1" w:styleId="454">
    <w:name w:val="font10"/>
    <w:basedOn w:val="1"/>
    <w:qFormat/>
    <w:uiPriority w:val="99"/>
    <w:pPr>
      <w:widowControl/>
      <w:adjustRightInd/>
      <w:spacing w:before="100" w:beforeAutospacing="1" w:after="100" w:afterAutospacing="1" w:line="240" w:lineRule="auto"/>
      <w:jc w:val="left"/>
    </w:pPr>
    <w:rPr>
      <w:rFonts w:ascii="Times New Roman" w:hAnsi="Times New Roman"/>
      <w:color w:val="FF0000"/>
      <w:kern w:val="0"/>
      <w:sz w:val="20"/>
      <w:szCs w:val="20"/>
    </w:rPr>
  </w:style>
  <w:style w:type="paragraph" w:customStyle="1" w:styleId="455">
    <w:name w:val="font12"/>
    <w:basedOn w:val="1"/>
    <w:qFormat/>
    <w:uiPriority w:val="99"/>
    <w:pPr>
      <w:widowControl/>
      <w:adjustRightInd/>
      <w:spacing w:before="100" w:beforeAutospacing="1" w:after="100" w:afterAutospacing="1" w:line="240" w:lineRule="auto"/>
      <w:jc w:val="left"/>
    </w:pPr>
    <w:rPr>
      <w:rFonts w:ascii="宋体" w:hAnsi="宋体" w:cs="宋体"/>
      <w:color w:val="000000"/>
      <w:kern w:val="0"/>
      <w:sz w:val="22"/>
      <w:szCs w:val="22"/>
    </w:rPr>
  </w:style>
  <w:style w:type="paragraph" w:customStyle="1" w:styleId="456">
    <w:name w:val="font13"/>
    <w:basedOn w:val="1"/>
    <w:qFormat/>
    <w:uiPriority w:val="99"/>
    <w:pPr>
      <w:widowControl/>
      <w:adjustRightInd/>
      <w:spacing w:before="100" w:beforeAutospacing="1" w:after="100" w:afterAutospacing="1" w:line="240" w:lineRule="auto"/>
      <w:jc w:val="left"/>
    </w:pPr>
    <w:rPr>
      <w:rFonts w:ascii="宋体" w:hAnsi="宋体" w:cs="宋体"/>
      <w:color w:val="00B0F0"/>
      <w:kern w:val="0"/>
      <w:sz w:val="22"/>
      <w:szCs w:val="22"/>
    </w:rPr>
  </w:style>
  <w:style w:type="paragraph" w:customStyle="1" w:styleId="457">
    <w:name w:val="font14"/>
    <w:basedOn w:val="1"/>
    <w:qFormat/>
    <w:uiPriority w:val="99"/>
    <w:pPr>
      <w:widowControl/>
      <w:adjustRightInd/>
      <w:spacing w:before="100" w:beforeAutospacing="1" w:after="100" w:afterAutospacing="1" w:line="240" w:lineRule="auto"/>
      <w:jc w:val="left"/>
    </w:pPr>
    <w:rPr>
      <w:rFonts w:ascii="Times New Roman" w:hAnsi="Times New Roman"/>
      <w:color w:val="000000"/>
      <w:kern w:val="0"/>
      <w:sz w:val="20"/>
      <w:szCs w:val="20"/>
    </w:rPr>
  </w:style>
  <w:style w:type="paragraph" w:customStyle="1" w:styleId="458">
    <w:name w:val="font15"/>
    <w:basedOn w:val="1"/>
    <w:qFormat/>
    <w:uiPriority w:val="99"/>
    <w:pPr>
      <w:widowControl/>
      <w:adjustRightInd/>
      <w:spacing w:before="100" w:beforeAutospacing="1" w:after="100" w:afterAutospacing="1" w:line="240" w:lineRule="auto"/>
      <w:jc w:val="left"/>
    </w:pPr>
    <w:rPr>
      <w:rFonts w:ascii="宋体" w:hAnsi="宋体" w:cs="宋体"/>
      <w:color w:val="FF0000"/>
      <w:kern w:val="0"/>
      <w:sz w:val="20"/>
      <w:szCs w:val="20"/>
    </w:rPr>
  </w:style>
  <w:style w:type="paragraph" w:customStyle="1" w:styleId="459">
    <w:name w:val="font16"/>
    <w:basedOn w:val="1"/>
    <w:qFormat/>
    <w:uiPriority w:val="99"/>
    <w:pPr>
      <w:widowControl/>
      <w:adjustRightInd/>
      <w:spacing w:before="100" w:beforeAutospacing="1" w:after="100" w:afterAutospacing="1" w:line="240" w:lineRule="auto"/>
      <w:jc w:val="left"/>
    </w:pPr>
    <w:rPr>
      <w:rFonts w:ascii="宋体" w:hAnsi="宋体" w:cs="宋体"/>
      <w:kern w:val="0"/>
      <w:sz w:val="18"/>
      <w:szCs w:val="18"/>
    </w:rPr>
  </w:style>
  <w:style w:type="paragraph" w:customStyle="1" w:styleId="460">
    <w:name w:val="font17"/>
    <w:basedOn w:val="1"/>
    <w:qFormat/>
    <w:uiPriority w:val="99"/>
    <w:pPr>
      <w:widowControl/>
      <w:adjustRightInd/>
      <w:spacing w:before="100" w:beforeAutospacing="1" w:after="100" w:afterAutospacing="1" w:line="240" w:lineRule="auto"/>
      <w:jc w:val="left"/>
    </w:pPr>
    <w:rPr>
      <w:rFonts w:ascii="Times New Roman" w:hAnsi="Times New Roman"/>
      <w:color w:val="00B050"/>
      <w:kern w:val="0"/>
      <w:sz w:val="20"/>
      <w:szCs w:val="20"/>
    </w:rPr>
  </w:style>
  <w:style w:type="paragraph" w:customStyle="1" w:styleId="461">
    <w:name w:val="font18"/>
    <w:basedOn w:val="1"/>
    <w:qFormat/>
    <w:uiPriority w:val="99"/>
    <w:pPr>
      <w:widowControl/>
      <w:adjustRightInd/>
      <w:spacing w:before="100" w:beforeAutospacing="1" w:after="100" w:afterAutospacing="1" w:line="240" w:lineRule="auto"/>
      <w:jc w:val="left"/>
    </w:pPr>
    <w:rPr>
      <w:rFonts w:ascii="楷体" w:hAnsi="楷体" w:eastAsia="楷体" w:cs="宋体"/>
      <w:color w:val="00B050"/>
      <w:kern w:val="0"/>
      <w:sz w:val="20"/>
      <w:szCs w:val="20"/>
    </w:rPr>
  </w:style>
  <w:style w:type="paragraph" w:customStyle="1" w:styleId="462">
    <w:name w:val="xl4839"/>
    <w:basedOn w:val="1"/>
    <w:qFormat/>
    <w:uiPriority w:val="99"/>
    <w:pPr>
      <w:widowControl/>
      <w:pBdr>
        <w:top w:val="single" w:color="auto" w:sz="8" w:space="0"/>
        <w:left w:val="single" w:color="auto" w:sz="8" w:space="0"/>
        <w:bottom w:val="single" w:color="auto" w:sz="8" w:space="0"/>
        <w:right w:val="single" w:color="auto" w:sz="8" w:space="0"/>
      </w:pBdr>
      <w:shd w:val="clear" w:color="000000" w:fill="9BBB59"/>
      <w:adjustRightInd/>
      <w:spacing w:before="100" w:beforeAutospacing="1" w:after="100" w:afterAutospacing="1" w:line="240" w:lineRule="auto"/>
      <w:jc w:val="center"/>
    </w:pPr>
    <w:rPr>
      <w:rFonts w:ascii="黑体" w:hAnsi="黑体" w:eastAsia="黑体" w:cs="宋体"/>
      <w:color w:val="000000"/>
      <w:kern w:val="0"/>
      <w:sz w:val="24"/>
      <w:szCs w:val="24"/>
    </w:rPr>
  </w:style>
  <w:style w:type="paragraph" w:customStyle="1" w:styleId="463">
    <w:name w:val="xl4840"/>
    <w:basedOn w:val="1"/>
    <w:qFormat/>
    <w:uiPriority w:val="99"/>
    <w:pPr>
      <w:widowControl/>
      <w:pBdr>
        <w:top w:val="single" w:color="auto" w:sz="8" w:space="0"/>
        <w:bottom w:val="single" w:color="auto" w:sz="8" w:space="0"/>
        <w:right w:val="single" w:color="auto" w:sz="8" w:space="0"/>
      </w:pBdr>
      <w:shd w:val="clear" w:color="000000" w:fill="9BBB59"/>
      <w:adjustRightInd/>
      <w:spacing w:before="100" w:beforeAutospacing="1" w:after="100" w:afterAutospacing="1" w:line="240" w:lineRule="auto"/>
      <w:jc w:val="center"/>
    </w:pPr>
    <w:rPr>
      <w:rFonts w:ascii="黑体" w:hAnsi="黑体" w:eastAsia="黑体" w:cs="宋体"/>
      <w:color w:val="000000"/>
      <w:kern w:val="0"/>
      <w:sz w:val="24"/>
      <w:szCs w:val="24"/>
    </w:rPr>
  </w:style>
  <w:style w:type="paragraph" w:customStyle="1" w:styleId="464">
    <w:name w:val="xl4841"/>
    <w:basedOn w:val="1"/>
    <w:qFormat/>
    <w:uiPriority w:val="99"/>
    <w:pPr>
      <w:widowControl/>
      <w:pBdr>
        <w:left w:val="single" w:color="auto" w:sz="8" w:space="0"/>
        <w:bottom w:val="single" w:color="auto" w:sz="8" w:space="0"/>
        <w:right w:val="single" w:color="auto" w:sz="8" w:space="0"/>
      </w:pBdr>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65">
    <w:name w:val="xl4842"/>
    <w:basedOn w:val="1"/>
    <w:qFormat/>
    <w:uiPriority w:val="99"/>
    <w:pPr>
      <w:widowControl/>
      <w:pBdr>
        <w:top w:val="single" w:color="auto" w:sz="8" w:space="0"/>
        <w:left w:val="single" w:color="auto" w:sz="8" w:space="0"/>
        <w:bottom w:val="single" w:color="auto" w:sz="8" w:space="0"/>
        <w:right w:val="single" w:color="BFBFBF" w:sz="4" w:space="0"/>
      </w:pBdr>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66">
    <w:name w:val="xl4843"/>
    <w:basedOn w:val="1"/>
    <w:qFormat/>
    <w:uiPriority w:val="99"/>
    <w:pPr>
      <w:widowControl/>
      <w:pBdr>
        <w:top w:val="single" w:color="auto" w:sz="8" w:space="0"/>
        <w:bottom w:val="single" w:color="auto" w:sz="8" w:space="0"/>
        <w:right w:val="single" w:color="BFBFBF" w:sz="4" w:space="0"/>
      </w:pBdr>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67">
    <w:name w:val="xl4844"/>
    <w:basedOn w:val="1"/>
    <w:qFormat/>
    <w:uiPriority w:val="99"/>
    <w:pPr>
      <w:widowControl/>
      <w:pBdr>
        <w:top w:val="single" w:color="auto" w:sz="8" w:space="0"/>
        <w:bottom w:val="single" w:color="auto" w:sz="8" w:space="0"/>
        <w:right w:val="single" w:color="BFBFBF" w:sz="4" w:space="0"/>
      </w:pBdr>
      <w:shd w:val="clear" w:color="000000" w:fill="E26B0A"/>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68">
    <w:name w:val="xl4845"/>
    <w:basedOn w:val="1"/>
    <w:qFormat/>
    <w:uiPriority w:val="99"/>
    <w:pPr>
      <w:widowControl/>
      <w:pBdr>
        <w:top w:val="single" w:color="auto" w:sz="8" w:space="0"/>
        <w:left w:val="single" w:color="auto" w:sz="8" w:space="0"/>
        <w:right w:val="single" w:color="auto" w:sz="8"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69">
    <w:name w:val="xl4846"/>
    <w:basedOn w:val="1"/>
    <w:qFormat/>
    <w:uiPriority w:val="99"/>
    <w:pPr>
      <w:widowControl/>
      <w:pBdr>
        <w:top w:val="single" w:color="auto" w:sz="8" w:space="0"/>
        <w:left w:val="single" w:color="auto" w:sz="8" w:space="0"/>
        <w:bottom w:val="single" w:color="A6A6A6" w:sz="4" w:space="0"/>
        <w:right w:val="single" w:color="A6A6A6"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70">
    <w:name w:val="xl4847"/>
    <w:basedOn w:val="1"/>
    <w:qFormat/>
    <w:uiPriority w:val="99"/>
    <w:pPr>
      <w:widowControl/>
      <w:pBdr>
        <w:top w:val="single" w:color="auto" w:sz="8" w:space="0"/>
        <w:right w:val="single" w:color="A6A6A6"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71">
    <w:name w:val="xl4848"/>
    <w:basedOn w:val="1"/>
    <w:qFormat/>
    <w:uiPriority w:val="99"/>
    <w:pPr>
      <w:widowControl/>
      <w:pBdr>
        <w:top w:val="single" w:color="auto" w:sz="8" w:space="0"/>
        <w:left w:val="single" w:color="A6A6A6" w:sz="4" w:space="0"/>
        <w:right w:val="single" w:color="BFBFBF" w:sz="4" w:space="0"/>
      </w:pBdr>
      <w:shd w:val="clear" w:color="000000" w:fill="E26B0A"/>
      <w:adjustRightInd/>
      <w:spacing w:before="100" w:beforeAutospacing="1" w:after="100" w:afterAutospacing="1" w:line="240" w:lineRule="auto"/>
      <w:jc w:val="center"/>
    </w:pPr>
    <w:rPr>
      <w:rFonts w:ascii="楷体" w:hAnsi="楷体" w:eastAsia="楷体" w:cs="宋体"/>
      <w:kern w:val="0"/>
      <w:sz w:val="20"/>
      <w:szCs w:val="20"/>
    </w:rPr>
  </w:style>
  <w:style w:type="paragraph" w:customStyle="1" w:styleId="472">
    <w:name w:val="xl4849"/>
    <w:basedOn w:val="1"/>
    <w:qFormat/>
    <w:uiPriority w:val="99"/>
    <w:pPr>
      <w:widowControl/>
      <w:pBdr>
        <w:top w:val="single" w:color="auto" w:sz="8" w:space="0"/>
        <w:right w:val="single" w:color="BFBFBF" w:sz="4" w:space="0"/>
      </w:pBdr>
      <w:shd w:val="clear" w:color="000000" w:fill="E26B0A"/>
      <w:adjustRightInd/>
      <w:spacing w:before="100" w:beforeAutospacing="1" w:after="100" w:afterAutospacing="1" w:line="240" w:lineRule="auto"/>
      <w:jc w:val="center"/>
    </w:pPr>
    <w:rPr>
      <w:rFonts w:ascii="楷体" w:hAnsi="楷体" w:eastAsia="楷体" w:cs="宋体"/>
      <w:kern w:val="0"/>
      <w:sz w:val="20"/>
      <w:szCs w:val="20"/>
    </w:rPr>
  </w:style>
  <w:style w:type="paragraph" w:customStyle="1" w:styleId="473">
    <w:name w:val="xl4850"/>
    <w:basedOn w:val="1"/>
    <w:qFormat/>
    <w:uiPriority w:val="99"/>
    <w:pPr>
      <w:widowControl/>
      <w:pBdr>
        <w:top w:val="single" w:color="A6A6A6" w:sz="4" w:space="0"/>
        <w:left w:val="single" w:color="auto" w:sz="8" w:space="0"/>
        <w:bottom w:val="single" w:color="A6A6A6" w:sz="4" w:space="0"/>
        <w:right w:val="single" w:color="A6A6A6"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74">
    <w:name w:val="xl4851"/>
    <w:basedOn w:val="1"/>
    <w:qFormat/>
    <w:uiPriority w:val="99"/>
    <w:pPr>
      <w:widowControl/>
      <w:pBdr>
        <w:top w:val="single" w:color="A6A6A6" w:sz="4" w:space="0"/>
        <w:left w:val="single" w:color="A6A6A6" w:sz="4" w:space="0"/>
        <w:bottom w:val="single" w:color="A6A6A6" w:sz="4" w:space="0"/>
        <w:right w:val="single" w:color="A6A6A6"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75">
    <w:name w:val="xl4852"/>
    <w:basedOn w:val="1"/>
    <w:qFormat/>
    <w:uiPriority w:val="99"/>
    <w:pPr>
      <w:widowControl/>
      <w:pBdr>
        <w:top w:val="single" w:color="A6A6A6" w:sz="4" w:space="0"/>
        <w:bottom w:val="single" w:color="A6A6A6" w:sz="4" w:space="0"/>
        <w:right w:val="single" w:color="A6A6A6"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76">
    <w:name w:val="xl4853"/>
    <w:basedOn w:val="1"/>
    <w:qFormat/>
    <w:uiPriority w:val="99"/>
    <w:pPr>
      <w:widowControl/>
      <w:pBdr>
        <w:top w:val="single" w:color="A6A6A6" w:sz="4" w:space="0"/>
        <w:left w:val="single" w:color="A6A6A6" w:sz="4" w:space="0"/>
        <w:bottom w:val="single" w:color="A6A6A6" w:sz="4" w:space="0"/>
        <w:right w:val="single" w:color="BFBFBF" w:sz="4" w:space="0"/>
      </w:pBdr>
      <w:shd w:val="clear" w:color="000000" w:fill="00B0F0"/>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77">
    <w:name w:val="xl4854"/>
    <w:basedOn w:val="1"/>
    <w:qFormat/>
    <w:uiPriority w:val="99"/>
    <w:pPr>
      <w:widowControl/>
      <w:pBdr>
        <w:top w:val="single" w:color="A6A6A6" w:sz="4" w:space="0"/>
        <w:left w:val="single" w:color="BFBFBF" w:sz="4" w:space="0"/>
        <w:bottom w:val="single" w:color="A6A6A6" w:sz="4" w:space="0"/>
        <w:right w:val="single" w:color="BFBFBF" w:sz="4" w:space="0"/>
      </w:pBdr>
      <w:shd w:val="clear" w:color="000000" w:fill="00B0F0"/>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78">
    <w:name w:val="xl4855"/>
    <w:basedOn w:val="1"/>
    <w:qFormat/>
    <w:uiPriority w:val="99"/>
    <w:pPr>
      <w:widowControl/>
      <w:pBdr>
        <w:left w:val="single" w:color="auto" w:sz="8" w:space="0"/>
        <w:bottom w:val="single" w:color="auto" w:sz="8" w:space="0"/>
        <w:right w:val="single" w:color="auto" w:sz="8"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79">
    <w:name w:val="xl4856"/>
    <w:basedOn w:val="1"/>
    <w:qFormat/>
    <w:uiPriority w:val="99"/>
    <w:pPr>
      <w:widowControl/>
      <w:pBdr>
        <w:top w:val="single" w:color="A6A6A6" w:sz="4" w:space="0"/>
        <w:left w:val="single" w:color="auto" w:sz="8" w:space="0"/>
        <w:right w:val="single" w:color="A6A6A6"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80">
    <w:name w:val="xl4857"/>
    <w:basedOn w:val="1"/>
    <w:qFormat/>
    <w:uiPriority w:val="99"/>
    <w:pPr>
      <w:widowControl/>
      <w:pBdr>
        <w:right w:val="single" w:color="A6A6A6"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81">
    <w:name w:val="xl4858"/>
    <w:basedOn w:val="1"/>
    <w:qFormat/>
    <w:uiPriority w:val="99"/>
    <w:pPr>
      <w:widowControl/>
      <w:pBdr>
        <w:top w:val="single" w:color="A6A6A6" w:sz="4" w:space="0"/>
        <w:left w:val="single" w:color="A6A6A6" w:sz="4" w:space="0"/>
        <w:right w:val="single" w:color="BFBFBF" w:sz="4" w:space="0"/>
      </w:pBdr>
      <w:shd w:val="clear" w:color="000000" w:fill="00B0F0"/>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82">
    <w:name w:val="xl4859"/>
    <w:basedOn w:val="1"/>
    <w:qFormat/>
    <w:uiPriority w:val="99"/>
    <w:pPr>
      <w:widowControl/>
      <w:pBdr>
        <w:left w:val="single" w:color="BFBFBF" w:sz="4" w:space="0"/>
        <w:right w:val="single" w:color="BFBFBF" w:sz="4" w:space="0"/>
      </w:pBdr>
      <w:shd w:val="clear" w:color="000000" w:fill="00B0F0"/>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83">
    <w:name w:val="xl4860"/>
    <w:basedOn w:val="1"/>
    <w:qFormat/>
    <w:uiPriority w:val="99"/>
    <w:pPr>
      <w:widowControl/>
      <w:pBdr>
        <w:top w:val="single" w:color="auto" w:sz="8" w:space="0"/>
        <w:left w:val="single" w:color="auto" w:sz="8" w:space="0"/>
        <w:bottom w:val="single" w:color="auto" w:sz="8"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84">
    <w:name w:val="xl4861"/>
    <w:basedOn w:val="1"/>
    <w:qFormat/>
    <w:uiPriority w:val="99"/>
    <w:pPr>
      <w:widowControl/>
      <w:pBdr>
        <w:top w:val="single" w:color="auto" w:sz="8" w:space="0"/>
        <w:left w:val="single" w:color="BFBFBF" w:sz="4" w:space="0"/>
        <w:bottom w:val="single" w:color="auto" w:sz="8"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85">
    <w:name w:val="xl4862"/>
    <w:basedOn w:val="1"/>
    <w:qFormat/>
    <w:uiPriority w:val="99"/>
    <w:pPr>
      <w:widowControl/>
      <w:pBdr>
        <w:top w:val="single" w:color="auto" w:sz="8" w:space="0"/>
        <w:bottom w:val="single" w:color="auto" w:sz="8" w:space="0"/>
        <w:right w:val="single" w:color="auto" w:sz="8"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86">
    <w:name w:val="xl4863"/>
    <w:basedOn w:val="1"/>
    <w:qFormat/>
    <w:uiPriority w:val="99"/>
    <w:pPr>
      <w:widowControl/>
      <w:pBdr>
        <w:top w:val="single" w:color="auto" w:sz="8" w:space="0"/>
        <w:left w:val="single" w:color="auto" w:sz="8" w:space="0"/>
        <w:bottom w:val="single" w:color="BFBFBF" w:sz="4"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87">
    <w:name w:val="xl4864"/>
    <w:basedOn w:val="1"/>
    <w:qFormat/>
    <w:uiPriority w:val="99"/>
    <w:pPr>
      <w:widowControl/>
      <w:pBdr>
        <w:top w:val="single" w:color="auto" w:sz="8" w:space="0"/>
        <w:left w:val="single" w:color="BFBFBF" w:sz="4" w:space="0"/>
        <w:bottom w:val="single" w:color="BFBFBF" w:sz="4"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88">
    <w:name w:val="xl4865"/>
    <w:basedOn w:val="1"/>
    <w:qFormat/>
    <w:uiPriority w:val="99"/>
    <w:pPr>
      <w:widowControl/>
      <w:pBdr>
        <w:left w:val="single" w:color="auto" w:sz="8" w:space="0"/>
        <w:right w:val="single" w:color="auto" w:sz="8"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89">
    <w:name w:val="xl4866"/>
    <w:basedOn w:val="1"/>
    <w:qFormat/>
    <w:uiPriority w:val="99"/>
    <w:pPr>
      <w:widowControl/>
      <w:pBdr>
        <w:left w:val="single" w:color="auto" w:sz="8"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90">
    <w:name w:val="xl4867"/>
    <w:basedOn w:val="1"/>
    <w:qFormat/>
    <w:uiPriority w:val="99"/>
    <w:pPr>
      <w:widowControl/>
      <w:pBdr>
        <w:top w:val="single" w:color="BFBFBF" w:sz="4" w:space="0"/>
        <w:left w:val="single" w:color="BFBFBF" w:sz="4" w:space="0"/>
        <w:bottom w:val="single" w:color="BFBFBF" w:sz="4"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91">
    <w:name w:val="xl4868"/>
    <w:basedOn w:val="1"/>
    <w:qFormat/>
    <w:uiPriority w:val="99"/>
    <w:pPr>
      <w:widowControl/>
      <w:pBdr>
        <w:top w:val="single" w:color="BFBFBF" w:sz="4" w:space="0"/>
        <w:left w:val="single" w:color="auto" w:sz="8"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92">
    <w:name w:val="xl4869"/>
    <w:basedOn w:val="1"/>
    <w:qFormat/>
    <w:uiPriority w:val="99"/>
    <w:pPr>
      <w:widowControl/>
      <w:pBdr>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93">
    <w:name w:val="xl4870"/>
    <w:basedOn w:val="1"/>
    <w:qFormat/>
    <w:uiPriority w:val="99"/>
    <w:pPr>
      <w:widowControl/>
      <w:pBdr>
        <w:top w:val="single" w:color="auto" w:sz="8" w:space="0"/>
        <w:left w:val="single" w:color="auto" w:sz="8"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94">
    <w:name w:val="xl4871"/>
    <w:basedOn w:val="1"/>
    <w:qFormat/>
    <w:uiPriority w:val="99"/>
    <w:pPr>
      <w:widowControl/>
      <w:pBdr>
        <w:left w:val="single" w:color="BFBFBF" w:sz="4" w:space="0"/>
        <w:bottom w:val="single" w:color="BFBFBF" w:sz="4" w:space="0"/>
        <w:right w:val="single" w:color="BFBFBF" w:sz="4" w:space="0"/>
      </w:pBdr>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95">
    <w:name w:val="xl4872"/>
    <w:basedOn w:val="1"/>
    <w:qFormat/>
    <w:uiPriority w:val="99"/>
    <w:pPr>
      <w:widowControl/>
      <w:pBdr>
        <w:left w:val="single" w:color="BFBFBF" w:sz="4" w:space="0"/>
        <w:bottom w:val="single" w:color="BFBFBF" w:sz="4" w:space="0"/>
        <w:right w:val="single" w:color="BFBFBF" w:sz="4" w:space="0"/>
      </w:pBdr>
      <w:shd w:val="clear" w:color="000000" w:fill="00B0F0"/>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96">
    <w:name w:val="xl4873"/>
    <w:basedOn w:val="1"/>
    <w:qFormat/>
    <w:uiPriority w:val="99"/>
    <w:pPr>
      <w:widowControl/>
      <w:pBdr>
        <w:right w:val="single" w:color="BFBFBF" w:sz="4" w:space="0"/>
      </w:pBdr>
      <w:shd w:val="clear" w:color="000000" w:fill="00B0F0"/>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97">
    <w:name w:val="xl4874"/>
    <w:basedOn w:val="1"/>
    <w:qFormat/>
    <w:uiPriority w:val="99"/>
    <w:pPr>
      <w:widowControl/>
      <w:pBdr>
        <w:left w:val="single" w:color="auto" w:sz="8" w:space="0"/>
        <w:bottom w:val="single" w:color="auto" w:sz="8"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98">
    <w:name w:val="xl4875"/>
    <w:basedOn w:val="1"/>
    <w:qFormat/>
    <w:uiPriority w:val="99"/>
    <w:pPr>
      <w:widowControl/>
      <w:pBdr>
        <w:top w:val="single" w:color="auto" w:sz="8" w:space="0"/>
        <w:left w:val="single" w:color="BFBFBF" w:sz="4" w:space="0"/>
        <w:bottom w:val="single" w:color="BFBFBF" w:sz="4" w:space="0"/>
        <w:right w:val="single" w:color="BFBFBF" w:sz="4" w:space="0"/>
      </w:pBdr>
      <w:shd w:val="clear" w:color="000000" w:fill="E26B0A"/>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99">
    <w:name w:val="xl4876"/>
    <w:basedOn w:val="1"/>
    <w:qFormat/>
    <w:uiPriority w:val="99"/>
    <w:pPr>
      <w:widowControl/>
      <w:pBdr>
        <w:top w:val="single" w:color="auto" w:sz="8" w:space="0"/>
        <w:bottom w:val="single" w:color="BFBFBF" w:sz="4" w:space="0"/>
        <w:right w:val="single" w:color="BFBFBF" w:sz="4" w:space="0"/>
      </w:pBdr>
      <w:shd w:val="clear" w:color="000000" w:fill="E26B0A"/>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00">
    <w:name w:val="xl4877"/>
    <w:basedOn w:val="1"/>
    <w:qFormat/>
    <w:uiPriority w:val="99"/>
    <w:pPr>
      <w:widowControl/>
      <w:pBdr>
        <w:top w:val="single" w:color="auto" w:sz="8"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01">
    <w:name w:val="xl4878"/>
    <w:basedOn w:val="1"/>
    <w:qFormat/>
    <w:uiPriority w:val="99"/>
    <w:pPr>
      <w:widowControl/>
      <w:pBdr>
        <w:top w:val="single" w:color="8DB4E2" w:sz="4"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02">
    <w:name w:val="xl4879"/>
    <w:basedOn w:val="1"/>
    <w:qFormat/>
    <w:uiPriority w:val="99"/>
    <w:pPr>
      <w:widowControl/>
      <w:pBdr>
        <w:bottom w:val="single" w:color="8DB4E2" w:sz="4"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03">
    <w:name w:val="xl4880"/>
    <w:basedOn w:val="1"/>
    <w:qFormat/>
    <w:uiPriority w:val="99"/>
    <w:pPr>
      <w:widowControl/>
      <w:pBdr>
        <w:top w:val="single" w:color="auto" w:sz="8" w:space="0"/>
        <w:left w:val="single" w:color="auto" w:sz="8" w:space="0"/>
        <w:right w:val="single" w:color="BFBFBF" w:sz="4" w:space="0"/>
      </w:pBdr>
      <w:shd w:val="clear" w:color="000000" w:fill="FFFFFF"/>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504">
    <w:name w:val="xl4881"/>
    <w:basedOn w:val="1"/>
    <w:qFormat/>
    <w:uiPriority w:val="99"/>
    <w:pPr>
      <w:widowControl/>
      <w:pBdr>
        <w:top w:val="single" w:color="000000" w:sz="8" w:space="0"/>
        <w:left w:val="single" w:color="BFBFBF" w:sz="4" w:space="0"/>
        <w:bottom w:val="single" w:color="BFBFBF" w:sz="4" w:space="0"/>
        <w:right w:val="single" w:color="BFBFBF" w:sz="4" w:space="0"/>
      </w:pBdr>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05">
    <w:name w:val="xl4882"/>
    <w:basedOn w:val="1"/>
    <w:qFormat/>
    <w:uiPriority w:val="99"/>
    <w:pPr>
      <w:widowControl/>
      <w:pBdr>
        <w:top w:val="single" w:color="000000" w:sz="8" w:space="0"/>
        <w:left w:val="single" w:color="BFBFBF" w:sz="4" w:space="0"/>
        <w:bottom w:val="single" w:color="BFBFBF" w:sz="4"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06">
    <w:name w:val="xl4883"/>
    <w:basedOn w:val="1"/>
    <w:qFormat/>
    <w:uiPriority w:val="99"/>
    <w:pPr>
      <w:widowControl/>
      <w:pBdr>
        <w:left w:val="single" w:color="BFBFBF" w:sz="4" w:space="0"/>
        <w:bottom w:val="single" w:color="BFBFBF" w:sz="4"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07">
    <w:name w:val="xl4884"/>
    <w:basedOn w:val="1"/>
    <w:qFormat/>
    <w:uiPriority w:val="99"/>
    <w:pPr>
      <w:widowControl/>
      <w:pBdr>
        <w:top w:val="single" w:color="auto" w:sz="8" w:space="0"/>
        <w:left w:val="single" w:color="BFBFBF" w:sz="4" w:space="0"/>
        <w:bottom w:val="single" w:color="auto" w:sz="8" w:space="0"/>
        <w:right w:val="single" w:color="BFBFBF" w:sz="4" w:space="0"/>
      </w:pBdr>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08">
    <w:name w:val="xl4885"/>
    <w:basedOn w:val="1"/>
    <w:qFormat/>
    <w:uiPriority w:val="99"/>
    <w:pPr>
      <w:widowControl/>
      <w:pBdr>
        <w:top w:val="single" w:color="auto" w:sz="8" w:space="0"/>
        <w:bottom w:val="single" w:color="auto" w:sz="8" w:space="0"/>
        <w:right w:val="single" w:color="BFBFBF" w:sz="4" w:space="0"/>
      </w:pBdr>
      <w:adjustRightInd/>
      <w:spacing w:before="100" w:beforeAutospacing="1" w:after="100" w:afterAutospacing="1" w:line="240" w:lineRule="auto"/>
      <w:jc w:val="center"/>
    </w:pPr>
    <w:rPr>
      <w:rFonts w:ascii="楷体" w:hAnsi="楷体" w:eastAsia="楷体" w:cs="宋体"/>
      <w:kern w:val="0"/>
      <w:sz w:val="20"/>
      <w:szCs w:val="20"/>
    </w:rPr>
  </w:style>
  <w:style w:type="paragraph" w:customStyle="1" w:styleId="509">
    <w:name w:val="xl4886"/>
    <w:basedOn w:val="1"/>
    <w:qFormat/>
    <w:uiPriority w:val="99"/>
    <w:pPr>
      <w:widowControl/>
      <w:pBdr>
        <w:top w:val="single" w:color="auto" w:sz="8" w:space="0"/>
        <w:left w:val="single" w:color="BFBFBF" w:sz="4" w:space="0"/>
        <w:bottom w:val="single" w:color="auto" w:sz="8" w:space="0"/>
        <w:right w:val="single" w:color="BFBFBF" w:sz="4" w:space="0"/>
      </w:pBdr>
      <w:adjustRightInd/>
      <w:spacing w:before="100" w:beforeAutospacing="1" w:after="100" w:afterAutospacing="1" w:line="240" w:lineRule="auto"/>
      <w:jc w:val="center"/>
    </w:pPr>
    <w:rPr>
      <w:rFonts w:ascii="Times New Roman" w:hAnsi="Times New Roman"/>
      <w:kern w:val="0"/>
      <w:sz w:val="20"/>
      <w:szCs w:val="20"/>
    </w:rPr>
  </w:style>
  <w:style w:type="paragraph" w:customStyle="1" w:styleId="510">
    <w:name w:val="xl4887"/>
    <w:basedOn w:val="1"/>
    <w:qFormat/>
    <w:uiPriority w:val="99"/>
    <w:pPr>
      <w:widowControl/>
      <w:pBdr>
        <w:top w:val="single" w:color="auto" w:sz="8" w:space="0"/>
        <w:right w:val="single" w:color="A6A6A6" w:sz="4" w:space="0"/>
      </w:pBdr>
      <w:shd w:val="clear" w:color="000000" w:fill="E26B0A"/>
      <w:adjustRightInd/>
      <w:spacing w:before="100" w:beforeAutospacing="1" w:after="100" w:afterAutospacing="1" w:line="240" w:lineRule="auto"/>
      <w:jc w:val="center"/>
    </w:pPr>
    <w:rPr>
      <w:rFonts w:ascii="楷体" w:hAnsi="楷体" w:eastAsia="楷体" w:cs="宋体"/>
      <w:kern w:val="0"/>
      <w:sz w:val="20"/>
      <w:szCs w:val="20"/>
    </w:rPr>
  </w:style>
  <w:style w:type="paragraph" w:customStyle="1" w:styleId="511">
    <w:name w:val="xl4888"/>
    <w:basedOn w:val="1"/>
    <w:qFormat/>
    <w:uiPriority w:val="99"/>
    <w:pPr>
      <w:widowControl/>
      <w:pBdr>
        <w:top w:val="single" w:color="auto" w:sz="8" w:space="0"/>
        <w:bottom w:val="single" w:color="A6A6A6" w:sz="4" w:space="0"/>
        <w:right w:val="single" w:color="A6A6A6"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12">
    <w:name w:val="xl4889"/>
    <w:basedOn w:val="1"/>
    <w:qFormat/>
    <w:uiPriority w:val="99"/>
    <w:pPr>
      <w:widowControl/>
      <w:pBdr>
        <w:top w:val="single" w:color="auto" w:sz="8" w:space="0"/>
        <w:left w:val="single" w:color="A6A6A6" w:sz="4" w:space="0"/>
        <w:bottom w:val="single" w:color="A6A6A6" w:sz="4" w:space="0"/>
        <w:right w:val="single" w:color="A6A6A6" w:sz="4" w:space="0"/>
      </w:pBdr>
      <w:shd w:val="clear" w:color="000000" w:fill="FFFFFF"/>
      <w:adjustRightInd/>
      <w:spacing w:before="100" w:beforeAutospacing="1" w:after="100" w:afterAutospacing="1" w:line="240" w:lineRule="auto"/>
      <w:jc w:val="center"/>
    </w:pPr>
    <w:rPr>
      <w:rFonts w:ascii="Times New Roman" w:hAnsi="Times New Roman"/>
      <w:kern w:val="0"/>
      <w:sz w:val="20"/>
      <w:szCs w:val="20"/>
    </w:rPr>
  </w:style>
  <w:style w:type="paragraph" w:customStyle="1" w:styleId="513">
    <w:name w:val="xl4890"/>
    <w:basedOn w:val="1"/>
    <w:qFormat/>
    <w:uiPriority w:val="99"/>
    <w:pPr>
      <w:widowControl/>
      <w:pBdr>
        <w:top w:val="single" w:color="A6A6A6" w:sz="4" w:space="0"/>
        <w:left w:val="single" w:color="BFBFBF" w:sz="4" w:space="0"/>
        <w:bottom w:val="single" w:color="A6A6A6" w:sz="4" w:space="0"/>
        <w:right w:val="single" w:color="A6A6A6" w:sz="4" w:space="0"/>
      </w:pBdr>
      <w:shd w:val="clear" w:color="000000" w:fill="00B0F0"/>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14">
    <w:name w:val="xl4891"/>
    <w:basedOn w:val="1"/>
    <w:qFormat/>
    <w:uiPriority w:val="99"/>
    <w:pPr>
      <w:widowControl/>
      <w:pBdr>
        <w:top w:val="single" w:color="A6A6A6" w:sz="4" w:space="0"/>
        <w:left w:val="single" w:color="A6A6A6" w:sz="4" w:space="0"/>
        <w:bottom w:val="single" w:color="A6A6A6" w:sz="4" w:space="0"/>
        <w:right w:val="single" w:color="A6A6A6" w:sz="4" w:space="0"/>
      </w:pBdr>
      <w:shd w:val="clear" w:color="000000" w:fill="FFFFFF"/>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515">
    <w:name w:val="xl4892"/>
    <w:basedOn w:val="1"/>
    <w:qFormat/>
    <w:uiPriority w:val="99"/>
    <w:pPr>
      <w:widowControl/>
      <w:pBdr>
        <w:top w:val="single" w:color="A6A6A6" w:sz="4" w:space="0"/>
        <w:left w:val="single" w:color="A6A6A6" w:sz="4" w:space="0"/>
        <w:right w:val="single" w:color="A6A6A6"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16">
    <w:name w:val="xl4893"/>
    <w:basedOn w:val="1"/>
    <w:qFormat/>
    <w:uiPriority w:val="99"/>
    <w:pPr>
      <w:widowControl/>
      <w:pBdr>
        <w:top w:val="single" w:color="A6A6A6" w:sz="4" w:space="0"/>
        <w:left w:val="single" w:color="A6A6A6" w:sz="4" w:space="0"/>
        <w:bottom w:val="single" w:color="auto" w:sz="8" w:space="0"/>
        <w:right w:val="single" w:color="A6A6A6" w:sz="4" w:space="0"/>
      </w:pBdr>
      <w:shd w:val="clear" w:color="000000" w:fill="FFFFFF"/>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517">
    <w:name w:val="xl4894"/>
    <w:basedOn w:val="1"/>
    <w:qFormat/>
    <w:uiPriority w:val="99"/>
    <w:pPr>
      <w:widowControl/>
      <w:pBdr>
        <w:top w:val="single" w:color="auto" w:sz="8" w:space="0"/>
        <w:left w:val="single" w:color="auto" w:sz="8" w:space="0"/>
        <w:bottom w:val="single" w:color="auto" w:sz="8"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18">
    <w:name w:val="xl4895"/>
    <w:basedOn w:val="1"/>
    <w:qFormat/>
    <w:uiPriority w:val="99"/>
    <w:pPr>
      <w:widowControl/>
      <w:pBdr>
        <w:top w:val="single" w:color="000000" w:sz="8" w:space="0"/>
        <w:left w:val="single" w:color="BFBFBF" w:sz="4" w:space="0"/>
        <w:bottom w:val="single" w:color="auto" w:sz="8" w:space="0"/>
        <w:right w:val="single" w:color="auto" w:sz="8"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19">
    <w:name w:val="xl4896"/>
    <w:basedOn w:val="1"/>
    <w:qFormat/>
    <w:uiPriority w:val="99"/>
    <w:pPr>
      <w:widowControl/>
      <w:pBdr>
        <w:top w:val="single" w:color="auto" w:sz="8" w:space="0"/>
        <w:left w:val="single" w:color="auto" w:sz="8" w:space="0"/>
        <w:bottom w:val="single" w:color="auto" w:sz="8" w:space="0"/>
        <w:right w:val="single" w:color="BFBFBF" w:sz="4" w:space="0"/>
      </w:pBdr>
      <w:shd w:val="clear" w:color="000000" w:fill="FFFFFF"/>
      <w:adjustRightInd/>
      <w:spacing w:before="100" w:beforeAutospacing="1" w:after="100" w:afterAutospacing="1" w:line="240" w:lineRule="auto"/>
      <w:jc w:val="center"/>
    </w:pPr>
    <w:rPr>
      <w:rFonts w:ascii="Times New Roman" w:hAnsi="Times New Roman"/>
      <w:kern w:val="0"/>
      <w:sz w:val="20"/>
      <w:szCs w:val="20"/>
    </w:rPr>
  </w:style>
  <w:style w:type="paragraph" w:customStyle="1" w:styleId="520">
    <w:name w:val="xl4897"/>
    <w:basedOn w:val="1"/>
    <w:qFormat/>
    <w:uiPriority w:val="99"/>
    <w:pPr>
      <w:widowControl/>
      <w:pBdr>
        <w:top w:val="single" w:color="auto" w:sz="8" w:space="0"/>
        <w:left w:val="single" w:color="BFBFBF" w:sz="4" w:space="0"/>
        <w:bottom w:val="single" w:color="auto" w:sz="8" w:space="0"/>
        <w:right w:val="single" w:color="BFBFBF" w:sz="4" w:space="0"/>
      </w:pBdr>
      <w:shd w:val="clear" w:color="000000" w:fill="FFFFFF"/>
      <w:adjustRightInd/>
      <w:spacing w:before="100" w:beforeAutospacing="1" w:after="100" w:afterAutospacing="1" w:line="240" w:lineRule="auto"/>
      <w:jc w:val="center"/>
    </w:pPr>
    <w:rPr>
      <w:rFonts w:ascii="Times New Roman" w:hAnsi="Times New Roman"/>
      <w:kern w:val="0"/>
      <w:sz w:val="20"/>
      <w:szCs w:val="20"/>
    </w:rPr>
  </w:style>
  <w:style w:type="paragraph" w:customStyle="1" w:styleId="521">
    <w:name w:val="xl4898"/>
    <w:basedOn w:val="1"/>
    <w:qFormat/>
    <w:uiPriority w:val="99"/>
    <w:pPr>
      <w:widowControl/>
      <w:pBdr>
        <w:top w:val="single" w:color="auto" w:sz="8" w:space="0"/>
        <w:bottom w:val="single" w:color="BFBFBF" w:sz="4"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22">
    <w:name w:val="xl4899"/>
    <w:basedOn w:val="1"/>
    <w:qFormat/>
    <w:uiPriority w:val="99"/>
    <w:pPr>
      <w:widowControl/>
      <w:pBdr>
        <w:top w:val="single" w:color="auto" w:sz="8" w:space="0"/>
        <w:left w:val="single" w:color="BFBFBF" w:sz="4" w:space="0"/>
        <w:bottom w:val="single" w:color="BFBFBF" w:sz="4" w:space="0"/>
        <w:right w:val="single" w:color="BFBFBF" w:sz="4" w:space="0"/>
      </w:pBdr>
      <w:shd w:val="clear" w:color="000000" w:fill="FFFFFF"/>
      <w:adjustRightInd/>
      <w:spacing w:before="100" w:beforeAutospacing="1" w:after="100" w:afterAutospacing="1" w:line="240" w:lineRule="auto"/>
      <w:jc w:val="center"/>
    </w:pPr>
    <w:rPr>
      <w:rFonts w:ascii="Times New Roman" w:hAnsi="Times New Roman"/>
      <w:kern w:val="0"/>
      <w:sz w:val="20"/>
      <w:szCs w:val="20"/>
    </w:rPr>
  </w:style>
  <w:style w:type="paragraph" w:customStyle="1" w:styleId="523">
    <w:name w:val="xl4900"/>
    <w:basedOn w:val="1"/>
    <w:qFormat/>
    <w:uiPriority w:val="99"/>
    <w:pPr>
      <w:widowControl/>
      <w:pBdr>
        <w:bottom w:val="single" w:color="BFBFBF" w:sz="4"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24">
    <w:name w:val="xl4901"/>
    <w:basedOn w:val="1"/>
    <w:qFormat/>
    <w:uiPriority w:val="99"/>
    <w:pPr>
      <w:widowControl/>
      <w:pBdr>
        <w:left w:val="single" w:color="BFBFBF" w:sz="4" w:space="0"/>
        <w:right w:val="single" w:color="BFBFBF" w:sz="4" w:space="0"/>
      </w:pBdr>
      <w:shd w:val="clear" w:color="000000" w:fill="FFFFFF"/>
      <w:adjustRightInd/>
      <w:spacing w:before="100" w:beforeAutospacing="1" w:after="100" w:afterAutospacing="1" w:line="240" w:lineRule="auto"/>
      <w:jc w:val="center"/>
    </w:pPr>
    <w:rPr>
      <w:rFonts w:ascii="Times New Roman" w:hAnsi="Times New Roman"/>
      <w:kern w:val="0"/>
      <w:sz w:val="20"/>
      <w:szCs w:val="20"/>
    </w:rPr>
  </w:style>
  <w:style w:type="paragraph" w:customStyle="1" w:styleId="525">
    <w:name w:val="xl4902"/>
    <w:basedOn w:val="1"/>
    <w:qFormat/>
    <w:uiPriority w:val="99"/>
    <w:pPr>
      <w:widowControl/>
      <w:pBdr>
        <w:left w:val="single" w:color="BFBFBF" w:sz="4"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26">
    <w:name w:val="xl4903"/>
    <w:basedOn w:val="1"/>
    <w:qFormat/>
    <w:uiPriority w:val="99"/>
    <w:pPr>
      <w:widowControl/>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27">
    <w:name w:val="xl4904"/>
    <w:basedOn w:val="1"/>
    <w:qFormat/>
    <w:uiPriority w:val="99"/>
    <w:pPr>
      <w:widowControl/>
      <w:pBdr>
        <w:top w:val="single" w:color="BFBFBF" w:sz="4" w:space="0"/>
        <w:left w:val="single" w:color="BFBFBF" w:sz="4" w:space="0"/>
        <w:bottom w:val="single" w:color="BFBFBF" w:sz="4" w:space="0"/>
        <w:right w:val="single" w:color="BFBFBF" w:sz="4" w:space="0"/>
      </w:pBdr>
      <w:shd w:val="clear" w:color="000000" w:fill="FFFFFF"/>
      <w:adjustRightInd/>
      <w:spacing w:before="100" w:beforeAutospacing="1" w:after="100" w:afterAutospacing="1" w:line="240" w:lineRule="auto"/>
      <w:jc w:val="center"/>
    </w:pPr>
    <w:rPr>
      <w:rFonts w:ascii="Times New Roman" w:hAnsi="Times New Roman"/>
      <w:kern w:val="0"/>
      <w:sz w:val="20"/>
      <w:szCs w:val="20"/>
    </w:rPr>
  </w:style>
  <w:style w:type="paragraph" w:customStyle="1" w:styleId="528">
    <w:name w:val="xl4905"/>
    <w:basedOn w:val="1"/>
    <w:qFormat/>
    <w:uiPriority w:val="99"/>
    <w:pPr>
      <w:widowControl/>
      <w:pBdr>
        <w:top w:val="single" w:color="BFBFBF" w:sz="4" w:space="0"/>
        <w:bottom w:val="single" w:color="auto" w:sz="8" w:space="0"/>
        <w:right w:val="single" w:color="BFBFBF" w:sz="4" w:space="0"/>
      </w:pBdr>
      <w:shd w:val="clear" w:color="000000" w:fill="00B0F0"/>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29">
    <w:name w:val="xl4906"/>
    <w:basedOn w:val="1"/>
    <w:qFormat/>
    <w:uiPriority w:val="99"/>
    <w:pPr>
      <w:widowControl/>
      <w:pBdr>
        <w:top w:val="single" w:color="BFBFBF" w:sz="4" w:space="0"/>
        <w:left w:val="single" w:color="BFBFBF" w:sz="4" w:space="0"/>
        <w:bottom w:val="single" w:color="auto" w:sz="8"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30">
    <w:name w:val="xl4907"/>
    <w:basedOn w:val="1"/>
    <w:qFormat/>
    <w:uiPriority w:val="99"/>
    <w:pPr>
      <w:widowControl/>
      <w:pBdr>
        <w:top w:val="single" w:color="BFBFBF" w:sz="4" w:space="0"/>
        <w:bottom w:val="single" w:color="auto" w:sz="8"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31">
    <w:name w:val="xl4908"/>
    <w:basedOn w:val="1"/>
    <w:qFormat/>
    <w:uiPriority w:val="99"/>
    <w:pPr>
      <w:widowControl/>
      <w:pBdr>
        <w:top w:val="single" w:color="auto" w:sz="8" w:space="0"/>
        <w:left w:val="single" w:color="BFBFBF" w:sz="4" w:space="0"/>
        <w:right w:val="single" w:color="BFBFBF" w:sz="4" w:space="0"/>
      </w:pBdr>
      <w:shd w:val="clear" w:color="000000" w:fill="FFFFFF"/>
      <w:adjustRightInd/>
      <w:spacing w:before="100" w:beforeAutospacing="1" w:after="100" w:afterAutospacing="1" w:line="240" w:lineRule="auto"/>
      <w:jc w:val="center"/>
    </w:pPr>
    <w:rPr>
      <w:rFonts w:ascii="Times New Roman" w:hAnsi="Times New Roman"/>
      <w:kern w:val="0"/>
      <w:sz w:val="20"/>
      <w:szCs w:val="20"/>
    </w:rPr>
  </w:style>
  <w:style w:type="paragraph" w:customStyle="1" w:styleId="532">
    <w:name w:val="xl4909"/>
    <w:basedOn w:val="1"/>
    <w:qFormat/>
    <w:uiPriority w:val="99"/>
    <w:pPr>
      <w:widowControl/>
      <w:pBdr>
        <w:top w:val="single" w:color="auto" w:sz="8" w:space="0"/>
        <w:left w:val="single" w:color="BFBFBF" w:sz="4" w:space="0"/>
        <w:bottom w:val="single" w:color="BFBFBF" w:sz="4" w:space="0"/>
        <w:right w:val="single" w:color="BFBFBF" w:sz="4" w:space="0"/>
      </w:pBdr>
      <w:shd w:val="clear" w:color="000000" w:fill="FFFFFF"/>
      <w:adjustRightInd/>
      <w:spacing w:before="100" w:beforeAutospacing="1" w:after="100" w:afterAutospacing="1" w:line="240" w:lineRule="auto"/>
      <w:jc w:val="center"/>
    </w:pPr>
    <w:rPr>
      <w:rFonts w:ascii="Times New Roman" w:hAnsi="Times New Roman"/>
      <w:kern w:val="0"/>
      <w:sz w:val="20"/>
      <w:szCs w:val="20"/>
    </w:rPr>
  </w:style>
  <w:style w:type="paragraph" w:customStyle="1" w:styleId="533">
    <w:name w:val="xl4910"/>
    <w:basedOn w:val="1"/>
    <w:qFormat/>
    <w:uiPriority w:val="99"/>
    <w:pPr>
      <w:widowControl/>
      <w:pBdr>
        <w:top w:val="single" w:color="auto" w:sz="8" w:space="0"/>
        <w:left w:val="single" w:color="BFBFBF" w:sz="4" w:space="0"/>
        <w:bottom w:val="single" w:color="BFBFBF" w:sz="4" w:space="0"/>
        <w:right w:val="single" w:color="BFBFBF" w:sz="4" w:space="0"/>
      </w:pBdr>
      <w:shd w:val="clear" w:color="000000" w:fill="FFFFFF"/>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534">
    <w:name w:val="xl4911"/>
    <w:basedOn w:val="1"/>
    <w:qFormat/>
    <w:uiPriority w:val="99"/>
    <w:pPr>
      <w:widowControl/>
      <w:pBdr>
        <w:top w:val="single" w:color="BFBFBF" w:sz="4" w:space="0"/>
        <w:left w:val="single" w:color="BFBFBF" w:sz="4" w:space="0"/>
        <w:bottom w:val="single" w:color="BFBFBF" w:sz="4" w:space="0"/>
        <w:right w:val="single" w:color="BFBFBF" w:sz="4" w:space="0"/>
      </w:pBdr>
      <w:shd w:val="clear" w:color="000000" w:fill="FFFFFF"/>
      <w:adjustRightInd/>
      <w:spacing w:before="100" w:beforeAutospacing="1" w:after="100" w:afterAutospacing="1" w:line="240" w:lineRule="auto"/>
      <w:jc w:val="center"/>
    </w:pPr>
    <w:rPr>
      <w:rFonts w:ascii="Times New Roman" w:hAnsi="Times New Roman"/>
      <w:kern w:val="0"/>
      <w:sz w:val="20"/>
      <w:szCs w:val="20"/>
    </w:rPr>
  </w:style>
  <w:style w:type="paragraph" w:customStyle="1" w:styleId="535">
    <w:name w:val="xl4912"/>
    <w:basedOn w:val="1"/>
    <w:qFormat/>
    <w:uiPriority w:val="99"/>
    <w:pPr>
      <w:widowControl/>
      <w:pBdr>
        <w:top w:val="single" w:color="BFBFBF" w:sz="4" w:space="0"/>
        <w:left w:val="single" w:color="BFBFBF" w:sz="4" w:space="0"/>
        <w:bottom w:val="single" w:color="BFBFBF" w:sz="4" w:space="0"/>
        <w:right w:val="single" w:color="BFBFBF" w:sz="4" w:space="0"/>
      </w:pBdr>
      <w:shd w:val="clear" w:color="000000" w:fill="FFFFFF"/>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536">
    <w:name w:val="xl4913"/>
    <w:basedOn w:val="1"/>
    <w:qFormat/>
    <w:uiPriority w:val="99"/>
    <w:pPr>
      <w:widowControl/>
      <w:pBdr>
        <w:top w:val="single" w:color="BFBFBF" w:sz="4" w:space="0"/>
        <w:left w:val="single" w:color="BFBFBF" w:sz="4" w:space="0"/>
        <w:bottom w:val="single" w:color="auto" w:sz="8" w:space="0"/>
        <w:right w:val="single" w:color="BFBFBF" w:sz="4" w:space="0"/>
      </w:pBdr>
      <w:shd w:val="clear" w:color="000000" w:fill="FFFFFF"/>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537">
    <w:name w:val="xl4914"/>
    <w:basedOn w:val="1"/>
    <w:qFormat/>
    <w:uiPriority w:val="99"/>
    <w:pPr>
      <w:widowControl/>
      <w:pBdr>
        <w:top w:val="single" w:color="auto" w:sz="8" w:space="0"/>
        <w:left w:val="single" w:color="BFBFBF" w:sz="4" w:space="0"/>
        <w:right w:val="single" w:color="BFBFBF" w:sz="4" w:space="0"/>
      </w:pBdr>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538">
    <w:name w:val="xl4915"/>
    <w:basedOn w:val="1"/>
    <w:qFormat/>
    <w:uiPriority w:val="99"/>
    <w:pPr>
      <w:widowControl/>
      <w:pBdr>
        <w:left w:val="single" w:color="BFBFBF" w:sz="4" w:space="0"/>
        <w:right w:val="single" w:color="BFBFBF" w:sz="4" w:space="0"/>
      </w:pBdr>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539">
    <w:name w:val="xl4916"/>
    <w:basedOn w:val="1"/>
    <w:qFormat/>
    <w:uiPriority w:val="99"/>
    <w:pPr>
      <w:widowControl/>
      <w:pBdr>
        <w:left w:val="single" w:color="BFBFBF" w:sz="4" w:space="0"/>
        <w:bottom w:val="single" w:color="auto" w:sz="8" w:space="0"/>
        <w:right w:val="single" w:color="BFBFBF" w:sz="4" w:space="0"/>
      </w:pBdr>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540">
    <w:name w:val="xl4917"/>
    <w:basedOn w:val="1"/>
    <w:qFormat/>
    <w:uiPriority w:val="99"/>
    <w:pPr>
      <w:widowControl/>
      <w:pBdr>
        <w:top w:val="single" w:color="auto" w:sz="8" w:space="0"/>
        <w:left w:val="single" w:color="BFBFBF" w:sz="4" w:space="0"/>
        <w:bottom w:val="single" w:color="auto" w:sz="8" w:space="0"/>
        <w:right w:val="single" w:color="BFBFBF" w:sz="4" w:space="0"/>
      </w:pBdr>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541">
    <w:name w:val="xl4918"/>
    <w:basedOn w:val="1"/>
    <w:qFormat/>
    <w:uiPriority w:val="99"/>
    <w:pPr>
      <w:widowControl/>
      <w:pBdr>
        <w:bottom w:val="single" w:color="auto" w:sz="8" w:space="0"/>
      </w:pBdr>
      <w:shd w:val="clear" w:color="000000" w:fill="FFFF00"/>
      <w:adjustRightInd/>
      <w:spacing w:before="100" w:beforeAutospacing="1" w:after="100" w:afterAutospacing="1" w:line="240" w:lineRule="auto"/>
      <w:jc w:val="left"/>
    </w:pPr>
    <w:rPr>
      <w:rFonts w:ascii="黑体" w:hAnsi="黑体" w:eastAsia="黑体" w:cs="宋体"/>
      <w:kern w:val="0"/>
      <w:sz w:val="28"/>
      <w:szCs w:val="28"/>
    </w:rPr>
  </w:style>
  <w:style w:type="paragraph" w:customStyle="1" w:styleId="542">
    <w:name w:val="xl4919"/>
    <w:basedOn w:val="1"/>
    <w:qFormat/>
    <w:uiPriority w:val="99"/>
    <w:pPr>
      <w:widowControl/>
      <w:pBdr>
        <w:top w:val="single" w:color="auto" w:sz="8" w:space="0"/>
        <w:bottom w:val="single" w:color="auto" w:sz="8" w:space="0"/>
        <w:right w:val="single" w:color="auto" w:sz="8" w:space="0"/>
      </w:pBdr>
      <w:shd w:val="clear" w:color="000000" w:fill="FF0000"/>
      <w:adjustRightInd/>
      <w:spacing w:before="100" w:beforeAutospacing="1" w:after="100" w:afterAutospacing="1" w:line="240" w:lineRule="auto"/>
      <w:jc w:val="center"/>
    </w:pPr>
    <w:rPr>
      <w:rFonts w:ascii="黑体" w:hAnsi="黑体" w:eastAsia="黑体" w:cs="宋体"/>
      <w:color w:val="000000"/>
      <w:kern w:val="0"/>
      <w:sz w:val="24"/>
      <w:szCs w:val="24"/>
    </w:rPr>
  </w:style>
  <w:style w:type="paragraph" w:customStyle="1" w:styleId="543">
    <w:name w:val="xl4920"/>
    <w:basedOn w:val="1"/>
    <w:qFormat/>
    <w:uiPriority w:val="99"/>
    <w:pPr>
      <w:widowControl/>
      <w:pBdr>
        <w:top w:val="single" w:color="auto" w:sz="8" w:space="0"/>
        <w:left w:val="single" w:color="BFBFBF" w:sz="4" w:space="0"/>
        <w:bottom w:val="single" w:color="auto" w:sz="8" w:space="0"/>
        <w:right w:val="single" w:color="BFBFBF" w:sz="4" w:space="0"/>
      </w:pBdr>
      <w:adjustRightInd/>
      <w:spacing w:before="100" w:beforeAutospacing="1" w:after="100" w:afterAutospacing="1" w:line="240" w:lineRule="auto"/>
      <w:jc w:val="center"/>
    </w:pPr>
    <w:rPr>
      <w:rFonts w:ascii="宋体" w:hAnsi="宋体" w:cs="宋体"/>
      <w:kern w:val="0"/>
      <w:sz w:val="20"/>
      <w:szCs w:val="20"/>
    </w:rPr>
  </w:style>
  <w:style w:type="paragraph" w:customStyle="1" w:styleId="544">
    <w:name w:val="xl4921"/>
    <w:basedOn w:val="1"/>
    <w:qFormat/>
    <w:uiPriority w:val="99"/>
    <w:pPr>
      <w:widowControl/>
      <w:pBdr>
        <w:top w:val="single" w:color="auto" w:sz="8" w:space="0"/>
        <w:left w:val="single" w:color="BFBFBF" w:sz="4" w:space="0"/>
        <w:bottom w:val="single" w:color="auto" w:sz="8" w:space="0"/>
        <w:right w:val="single" w:color="auto" w:sz="8" w:space="0"/>
      </w:pBdr>
      <w:adjustRightInd/>
      <w:spacing w:before="100" w:beforeAutospacing="1" w:after="100" w:afterAutospacing="1" w:line="240" w:lineRule="auto"/>
      <w:jc w:val="left"/>
    </w:pPr>
    <w:rPr>
      <w:rFonts w:ascii="楷体" w:hAnsi="楷体" w:eastAsia="楷体" w:cs="宋体"/>
      <w:color w:val="000000"/>
      <w:kern w:val="0"/>
      <w:sz w:val="20"/>
      <w:szCs w:val="20"/>
    </w:rPr>
  </w:style>
  <w:style w:type="paragraph" w:customStyle="1" w:styleId="545">
    <w:name w:val="xl4922"/>
    <w:basedOn w:val="1"/>
    <w:qFormat/>
    <w:uiPriority w:val="99"/>
    <w:pPr>
      <w:widowControl/>
      <w:pBdr>
        <w:top w:val="single" w:color="auto" w:sz="8" w:space="0"/>
        <w:left w:val="single" w:color="A6A6A6" w:sz="4" w:space="0"/>
        <w:bottom w:val="single" w:color="A6A6A6" w:sz="4" w:space="0"/>
        <w:right w:val="single" w:color="A6A6A6" w:sz="4" w:space="0"/>
      </w:pBdr>
      <w:adjustRightInd/>
      <w:spacing w:before="100" w:beforeAutospacing="1" w:after="100" w:afterAutospacing="1" w:line="240" w:lineRule="auto"/>
      <w:jc w:val="center"/>
    </w:pPr>
    <w:rPr>
      <w:rFonts w:ascii="宋体" w:hAnsi="宋体" w:cs="宋体"/>
      <w:kern w:val="0"/>
      <w:sz w:val="20"/>
      <w:szCs w:val="20"/>
    </w:rPr>
  </w:style>
  <w:style w:type="paragraph" w:customStyle="1" w:styleId="546">
    <w:name w:val="xl4923"/>
    <w:basedOn w:val="1"/>
    <w:qFormat/>
    <w:uiPriority w:val="99"/>
    <w:pPr>
      <w:widowControl/>
      <w:pBdr>
        <w:top w:val="single" w:color="auto" w:sz="8" w:space="0"/>
        <w:left w:val="single" w:color="A6A6A6" w:sz="4" w:space="0"/>
        <w:bottom w:val="single" w:color="A6A6A6" w:sz="4" w:space="0"/>
        <w:right w:val="single" w:color="auto" w:sz="8" w:space="0"/>
      </w:pBdr>
      <w:adjustRightInd/>
      <w:spacing w:before="100" w:beforeAutospacing="1" w:after="100" w:afterAutospacing="1" w:line="240" w:lineRule="auto"/>
      <w:jc w:val="left"/>
    </w:pPr>
    <w:rPr>
      <w:rFonts w:ascii="楷体" w:hAnsi="楷体" w:eastAsia="楷体" w:cs="宋体"/>
      <w:color w:val="000000"/>
      <w:kern w:val="0"/>
      <w:sz w:val="20"/>
      <w:szCs w:val="20"/>
    </w:rPr>
  </w:style>
  <w:style w:type="paragraph" w:customStyle="1" w:styleId="547">
    <w:name w:val="xl4924"/>
    <w:basedOn w:val="1"/>
    <w:qFormat/>
    <w:uiPriority w:val="99"/>
    <w:pPr>
      <w:widowControl/>
      <w:pBdr>
        <w:top w:val="single" w:color="A6A6A6" w:sz="4" w:space="0"/>
        <w:left w:val="single" w:color="A6A6A6" w:sz="4" w:space="0"/>
        <w:bottom w:val="single" w:color="A6A6A6" w:sz="4" w:space="0"/>
        <w:right w:val="single" w:color="A6A6A6" w:sz="4" w:space="0"/>
      </w:pBdr>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548">
    <w:name w:val="xl4925"/>
    <w:basedOn w:val="1"/>
    <w:qFormat/>
    <w:uiPriority w:val="99"/>
    <w:pPr>
      <w:widowControl/>
      <w:pBdr>
        <w:top w:val="single" w:color="A6A6A6" w:sz="4" w:space="0"/>
        <w:left w:val="single" w:color="A6A6A6" w:sz="4" w:space="0"/>
        <w:bottom w:val="single" w:color="A6A6A6" w:sz="4" w:space="0"/>
        <w:right w:val="single" w:color="auto" w:sz="8" w:space="0"/>
      </w:pBdr>
      <w:adjustRightInd/>
      <w:spacing w:before="100" w:beforeAutospacing="1" w:after="100" w:afterAutospacing="1" w:line="240" w:lineRule="auto"/>
      <w:jc w:val="left"/>
    </w:pPr>
    <w:rPr>
      <w:rFonts w:ascii="Times New Roman" w:hAnsi="Times New Roman"/>
      <w:color w:val="000000"/>
      <w:kern w:val="0"/>
      <w:sz w:val="20"/>
      <w:szCs w:val="20"/>
    </w:rPr>
  </w:style>
  <w:style w:type="paragraph" w:customStyle="1" w:styleId="549">
    <w:name w:val="xl4926"/>
    <w:basedOn w:val="1"/>
    <w:qFormat/>
    <w:uiPriority w:val="99"/>
    <w:pPr>
      <w:widowControl/>
      <w:pBdr>
        <w:top w:val="single" w:color="A6A6A6" w:sz="4" w:space="0"/>
        <w:left w:val="single" w:color="A6A6A6" w:sz="4" w:space="0"/>
        <w:bottom w:val="single" w:color="auto" w:sz="8" w:space="0"/>
        <w:right w:val="single" w:color="A6A6A6" w:sz="4" w:space="0"/>
      </w:pBdr>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550">
    <w:name w:val="xl4927"/>
    <w:basedOn w:val="1"/>
    <w:qFormat/>
    <w:uiPriority w:val="99"/>
    <w:pPr>
      <w:widowControl/>
      <w:pBdr>
        <w:top w:val="single" w:color="A6A6A6" w:sz="4" w:space="0"/>
        <w:left w:val="single" w:color="A6A6A6" w:sz="4" w:space="0"/>
        <w:bottom w:val="single" w:color="auto" w:sz="8" w:space="0"/>
        <w:right w:val="single" w:color="auto" w:sz="8" w:space="0"/>
      </w:pBdr>
      <w:adjustRightInd/>
      <w:spacing w:before="100" w:beforeAutospacing="1" w:after="100" w:afterAutospacing="1" w:line="240" w:lineRule="auto"/>
      <w:jc w:val="left"/>
    </w:pPr>
    <w:rPr>
      <w:rFonts w:ascii="Times New Roman" w:hAnsi="Times New Roman"/>
      <w:color w:val="000000"/>
      <w:kern w:val="0"/>
      <w:sz w:val="20"/>
      <w:szCs w:val="20"/>
    </w:rPr>
  </w:style>
  <w:style w:type="paragraph" w:customStyle="1" w:styleId="551">
    <w:name w:val="xl4928"/>
    <w:basedOn w:val="1"/>
    <w:qFormat/>
    <w:uiPriority w:val="99"/>
    <w:pPr>
      <w:widowControl/>
      <w:pBdr>
        <w:top w:val="single" w:color="auto" w:sz="8" w:space="0"/>
        <w:left w:val="single" w:color="BFBFBF" w:sz="4" w:space="0"/>
        <w:bottom w:val="single" w:color="auto" w:sz="8" w:space="0"/>
        <w:right w:val="single" w:color="BFBFBF" w:sz="4" w:space="0"/>
      </w:pBdr>
      <w:shd w:val="clear" w:color="000000" w:fill="FFFFFF"/>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552">
    <w:name w:val="xl4929"/>
    <w:basedOn w:val="1"/>
    <w:qFormat/>
    <w:uiPriority w:val="99"/>
    <w:pPr>
      <w:widowControl/>
      <w:pBdr>
        <w:top w:val="single" w:color="auto" w:sz="8" w:space="0"/>
        <w:left w:val="single" w:color="BFBFBF" w:sz="4" w:space="0"/>
        <w:bottom w:val="single" w:color="auto" w:sz="8" w:space="0"/>
        <w:right w:val="single" w:color="BFBFBF" w:sz="4" w:space="0"/>
      </w:pBdr>
      <w:shd w:val="clear" w:color="000000" w:fill="FFFFFF"/>
      <w:adjustRightInd/>
      <w:spacing w:before="100" w:beforeAutospacing="1" w:after="100" w:afterAutospacing="1" w:line="240" w:lineRule="auto"/>
      <w:jc w:val="center"/>
    </w:pPr>
    <w:rPr>
      <w:rFonts w:ascii="宋体" w:hAnsi="宋体" w:cs="宋体"/>
      <w:kern w:val="0"/>
      <w:sz w:val="20"/>
      <w:szCs w:val="20"/>
    </w:rPr>
  </w:style>
  <w:style w:type="paragraph" w:customStyle="1" w:styleId="553">
    <w:name w:val="xl4930"/>
    <w:basedOn w:val="1"/>
    <w:qFormat/>
    <w:uiPriority w:val="99"/>
    <w:pPr>
      <w:widowControl/>
      <w:pBdr>
        <w:top w:val="single" w:color="auto" w:sz="8" w:space="0"/>
        <w:left w:val="single" w:color="BFBFBF" w:sz="4" w:space="0"/>
        <w:bottom w:val="single" w:color="auto" w:sz="8" w:space="0"/>
        <w:right w:val="single" w:color="auto" w:sz="8" w:space="0"/>
      </w:pBdr>
      <w:shd w:val="clear" w:color="000000" w:fill="FFFFFF"/>
      <w:adjustRightInd/>
      <w:spacing w:before="100" w:beforeAutospacing="1" w:after="100" w:afterAutospacing="1" w:line="240" w:lineRule="auto"/>
      <w:jc w:val="left"/>
    </w:pPr>
    <w:rPr>
      <w:rFonts w:ascii="Times New Roman" w:hAnsi="Times New Roman"/>
      <w:color w:val="000000"/>
      <w:kern w:val="0"/>
      <w:sz w:val="20"/>
      <w:szCs w:val="20"/>
    </w:rPr>
  </w:style>
  <w:style w:type="paragraph" w:customStyle="1" w:styleId="554">
    <w:name w:val="xl4931"/>
    <w:basedOn w:val="1"/>
    <w:qFormat/>
    <w:uiPriority w:val="99"/>
    <w:pPr>
      <w:widowControl/>
      <w:pBdr>
        <w:top w:val="single" w:color="auto" w:sz="8" w:space="0"/>
        <w:left w:val="single" w:color="BFBFBF" w:sz="4" w:space="0"/>
        <w:bottom w:val="single" w:color="BFBFBF" w:sz="4" w:space="0"/>
        <w:right w:val="single" w:color="BFBFBF" w:sz="4" w:space="0"/>
      </w:pBdr>
      <w:shd w:val="clear" w:color="000000" w:fill="FFFFFF"/>
      <w:adjustRightInd/>
      <w:spacing w:before="100" w:beforeAutospacing="1" w:after="100" w:afterAutospacing="1" w:line="240" w:lineRule="auto"/>
      <w:jc w:val="center"/>
    </w:pPr>
    <w:rPr>
      <w:rFonts w:ascii="宋体" w:hAnsi="宋体" w:cs="宋体"/>
      <w:kern w:val="0"/>
      <w:sz w:val="20"/>
      <w:szCs w:val="20"/>
    </w:rPr>
  </w:style>
  <w:style w:type="paragraph" w:customStyle="1" w:styleId="555">
    <w:name w:val="xl4932"/>
    <w:basedOn w:val="1"/>
    <w:qFormat/>
    <w:uiPriority w:val="99"/>
    <w:pPr>
      <w:widowControl/>
      <w:pBdr>
        <w:top w:val="single" w:color="auto" w:sz="8" w:space="0"/>
        <w:left w:val="single" w:color="BFBFBF" w:sz="4" w:space="0"/>
        <w:bottom w:val="single" w:color="BFBFBF" w:sz="4" w:space="0"/>
        <w:right w:val="single" w:color="auto" w:sz="8" w:space="0"/>
      </w:pBdr>
      <w:shd w:val="clear" w:color="000000" w:fill="FFFFFF"/>
      <w:adjustRightInd/>
      <w:spacing w:before="100" w:beforeAutospacing="1" w:after="100" w:afterAutospacing="1" w:line="240" w:lineRule="auto"/>
      <w:jc w:val="left"/>
    </w:pPr>
    <w:rPr>
      <w:rFonts w:ascii="Times New Roman" w:hAnsi="Times New Roman"/>
      <w:color w:val="000000"/>
      <w:kern w:val="0"/>
      <w:sz w:val="20"/>
      <w:szCs w:val="20"/>
    </w:rPr>
  </w:style>
  <w:style w:type="paragraph" w:customStyle="1" w:styleId="556">
    <w:name w:val="xl4933"/>
    <w:basedOn w:val="1"/>
    <w:qFormat/>
    <w:uiPriority w:val="99"/>
    <w:pPr>
      <w:widowControl/>
      <w:pBdr>
        <w:left w:val="single" w:color="BFBFBF" w:sz="4" w:space="0"/>
        <w:right w:val="single" w:color="BFBFBF" w:sz="4" w:space="0"/>
      </w:pBdr>
      <w:shd w:val="clear" w:color="000000" w:fill="FFFFFF"/>
      <w:adjustRightInd/>
      <w:spacing w:before="100" w:beforeAutospacing="1" w:after="100" w:afterAutospacing="1" w:line="240" w:lineRule="auto"/>
      <w:jc w:val="center"/>
    </w:pPr>
    <w:rPr>
      <w:rFonts w:ascii="Times New Roman" w:hAnsi="Times New Roman"/>
      <w:kern w:val="0"/>
      <w:sz w:val="20"/>
      <w:szCs w:val="20"/>
    </w:rPr>
  </w:style>
  <w:style w:type="paragraph" w:customStyle="1" w:styleId="557">
    <w:name w:val="xl4934"/>
    <w:basedOn w:val="1"/>
    <w:qFormat/>
    <w:uiPriority w:val="99"/>
    <w:pPr>
      <w:widowControl/>
      <w:pBdr>
        <w:left w:val="single" w:color="BFBFBF" w:sz="4" w:space="0"/>
        <w:right w:val="single" w:color="BFBFBF" w:sz="4" w:space="0"/>
      </w:pBdr>
      <w:shd w:val="clear" w:color="000000" w:fill="FFFFFF"/>
      <w:adjustRightInd/>
      <w:spacing w:before="100" w:beforeAutospacing="1" w:after="100" w:afterAutospacing="1" w:line="240" w:lineRule="auto"/>
      <w:jc w:val="center"/>
    </w:pPr>
    <w:rPr>
      <w:rFonts w:ascii="宋体" w:hAnsi="宋体" w:cs="宋体"/>
      <w:kern w:val="0"/>
      <w:sz w:val="20"/>
      <w:szCs w:val="20"/>
    </w:rPr>
  </w:style>
  <w:style w:type="paragraph" w:customStyle="1" w:styleId="558">
    <w:name w:val="xl4935"/>
    <w:basedOn w:val="1"/>
    <w:qFormat/>
    <w:uiPriority w:val="99"/>
    <w:pPr>
      <w:widowControl/>
      <w:pBdr>
        <w:left w:val="single" w:color="BFBFBF" w:sz="4" w:space="0"/>
        <w:right w:val="single" w:color="auto" w:sz="8" w:space="0"/>
      </w:pBdr>
      <w:shd w:val="clear" w:color="000000" w:fill="FFFFFF"/>
      <w:adjustRightInd/>
      <w:spacing w:before="100" w:beforeAutospacing="1" w:after="100" w:afterAutospacing="1" w:line="240" w:lineRule="auto"/>
      <w:jc w:val="left"/>
    </w:pPr>
    <w:rPr>
      <w:rFonts w:ascii="宋体" w:hAnsi="宋体" w:cs="宋体"/>
      <w:color w:val="000000"/>
      <w:kern w:val="0"/>
      <w:sz w:val="20"/>
      <w:szCs w:val="20"/>
    </w:rPr>
  </w:style>
  <w:style w:type="paragraph" w:customStyle="1" w:styleId="559">
    <w:name w:val="xl4936"/>
    <w:basedOn w:val="1"/>
    <w:qFormat/>
    <w:uiPriority w:val="99"/>
    <w:pPr>
      <w:widowControl/>
      <w:pBdr>
        <w:top w:val="single" w:color="BFBFBF" w:sz="4" w:space="0"/>
        <w:left w:val="single" w:color="BFBFBF" w:sz="4" w:space="0"/>
        <w:bottom w:val="single" w:color="BFBFBF" w:sz="4" w:space="0"/>
        <w:right w:val="single" w:color="BFBFBF" w:sz="4" w:space="0"/>
      </w:pBdr>
      <w:shd w:val="clear" w:color="000000" w:fill="FFFFFF"/>
      <w:adjustRightInd/>
      <w:spacing w:before="100" w:beforeAutospacing="1" w:after="100" w:afterAutospacing="1" w:line="240" w:lineRule="auto"/>
      <w:jc w:val="center"/>
    </w:pPr>
    <w:rPr>
      <w:rFonts w:ascii="宋体" w:hAnsi="宋体" w:cs="宋体"/>
      <w:kern w:val="0"/>
      <w:sz w:val="20"/>
      <w:szCs w:val="20"/>
    </w:rPr>
  </w:style>
  <w:style w:type="paragraph" w:customStyle="1" w:styleId="560">
    <w:name w:val="xl4937"/>
    <w:basedOn w:val="1"/>
    <w:qFormat/>
    <w:uiPriority w:val="99"/>
    <w:pPr>
      <w:widowControl/>
      <w:pBdr>
        <w:top w:val="single" w:color="BFBFBF" w:sz="4" w:space="0"/>
        <w:left w:val="single" w:color="BFBFBF" w:sz="4" w:space="0"/>
        <w:bottom w:val="single" w:color="BFBFBF" w:sz="4" w:space="0"/>
        <w:right w:val="single" w:color="auto" w:sz="8" w:space="0"/>
      </w:pBdr>
      <w:shd w:val="clear" w:color="000000" w:fill="FFFFFF"/>
      <w:adjustRightInd/>
      <w:spacing w:before="100" w:beforeAutospacing="1" w:after="100" w:afterAutospacing="1" w:line="240" w:lineRule="auto"/>
      <w:jc w:val="left"/>
    </w:pPr>
    <w:rPr>
      <w:rFonts w:ascii="Times New Roman" w:hAnsi="Times New Roman"/>
      <w:color w:val="000000"/>
      <w:kern w:val="0"/>
      <w:sz w:val="20"/>
      <w:szCs w:val="20"/>
    </w:rPr>
  </w:style>
  <w:style w:type="paragraph" w:customStyle="1" w:styleId="561">
    <w:name w:val="xl4938"/>
    <w:basedOn w:val="1"/>
    <w:qFormat/>
    <w:uiPriority w:val="99"/>
    <w:pPr>
      <w:widowControl/>
      <w:pBdr>
        <w:top w:val="single" w:color="auto" w:sz="8" w:space="0"/>
        <w:left w:val="single" w:color="BFBFBF" w:sz="4" w:space="0"/>
        <w:right w:val="single" w:color="BFBFBF" w:sz="4" w:space="0"/>
      </w:pBdr>
      <w:shd w:val="clear" w:color="000000" w:fill="FFFFFF"/>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562">
    <w:name w:val="xl4939"/>
    <w:basedOn w:val="1"/>
    <w:qFormat/>
    <w:uiPriority w:val="99"/>
    <w:pPr>
      <w:widowControl/>
      <w:pBdr>
        <w:top w:val="single" w:color="auto" w:sz="8" w:space="0"/>
        <w:left w:val="single" w:color="BFBFBF" w:sz="4" w:space="0"/>
        <w:right w:val="single" w:color="BFBFBF" w:sz="4" w:space="0"/>
      </w:pBdr>
      <w:adjustRightInd/>
      <w:spacing w:before="100" w:beforeAutospacing="1" w:after="100" w:afterAutospacing="1" w:line="240" w:lineRule="auto"/>
      <w:jc w:val="center"/>
    </w:pPr>
    <w:rPr>
      <w:rFonts w:ascii="宋体" w:hAnsi="宋体" w:cs="宋体"/>
      <w:kern w:val="0"/>
      <w:sz w:val="20"/>
      <w:szCs w:val="20"/>
    </w:rPr>
  </w:style>
  <w:style w:type="paragraph" w:customStyle="1" w:styleId="563">
    <w:name w:val="xl4940"/>
    <w:basedOn w:val="1"/>
    <w:qFormat/>
    <w:uiPriority w:val="99"/>
    <w:pPr>
      <w:widowControl/>
      <w:pBdr>
        <w:top w:val="single" w:color="auto" w:sz="8" w:space="0"/>
        <w:left w:val="single" w:color="BFBFBF" w:sz="4" w:space="0"/>
        <w:right w:val="single" w:color="auto" w:sz="8" w:space="0"/>
      </w:pBdr>
      <w:adjustRightInd/>
      <w:spacing w:before="100" w:beforeAutospacing="1" w:after="100" w:afterAutospacing="1" w:line="240" w:lineRule="auto"/>
      <w:jc w:val="left"/>
    </w:pPr>
    <w:rPr>
      <w:rFonts w:ascii="Times New Roman" w:hAnsi="Times New Roman"/>
      <w:color w:val="000000"/>
      <w:kern w:val="0"/>
      <w:sz w:val="20"/>
      <w:szCs w:val="20"/>
    </w:rPr>
  </w:style>
  <w:style w:type="paragraph" w:customStyle="1" w:styleId="564">
    <w:name w:val="xl4941"/>
    <w:basedOn w:val="1"/>
    <w:qFormat/>
    <w:uiPriority w:val="99"/>
    <w:pPr>
      <w:widowControl/>
      <w:pBdr>
        <w:top w:val="single" w:color="auto" w:sz="8" w:space="0"/>
        <w:left w:val="single" w:color="BFBFBF" w:sz="4" w:space="0"/>
        <w:right w:val="single" w:color="auto" w:sz="8" w:space="0"/>
      </w:pBdr>
      <w:shd w:val="clear" w:color="000000" w:fill="FFFFFF"/>
      <w:adjustRightInd/>
      <w:spacing w:before="100" w:beforeAutospacing="1" w:after="100" w:afterAutospacing="1" w:line="240" w:lineRule="auto"/>
      <w:jc w:val="left"/>
    </w:pPr>
    <w:rPr>
      <w:rFonts w:ascii="Times New Roman" w:hAnsi="Times New Roman"/>
      <w:color w:val="000000"/>
      <w:kern w:val="0"/>
      <w:sz w:val="20"/>
      <w:szCs w:val="20"/>
    </w:rPr>
  </w:style>
  <w:style w:type="paragraph" w:customStyle="1" w:styleId="565">
    <w:name w:val="xl4942"/>
    <w:basedOn w:val="1"/>
    <w:qFormat/>
    <w:uiPriority w:val="99"/>
    <w:pPr>
      <w:widowControl/>
      <w:pBdr>
        <w:left w:val="single" w:color="BFBFBF" w:sz="4" w:space="0"/>
        <w:right w:val="single" w:color="auto" w:sz="8" w:space="0"/>
      </w:pBdr>
      <w:shd w:val="clear" w:color="000000" w:fill="FFFFFF"/>
      <w:adjustRightInd/>
      <w:spacing w:before="100" w:beforeAutospacing="1" w:after="100" w:afterAutospacing="1" w:line="240" w:lineRule="auto"/>
      <w:jc w:val="left"/>
    </w:pPr>
    <w:rPr>
      <w:rFonts w:ascii="楷体" w:hAnsi="楷体" w:eastAsia="楷体" w:cs="宋体"/>
      <w:color w:val="FF0000"/>
      <w:kern w:val="0"/>
      <w:sz w:val="20"/>
      <w:szCs w:val="20"/>
    </w:rPr>
  </w:style>
  <w:style w:type="paragraph" w:customStyle="1" w:styleId="566">
    <w:name w:val="xl4943"/>
    <w:basedOn w:val="1"/>
    <w:qFormat/>
    <w:uiPriority w:val="99"/>
    <w:pPr>
      <w:widowControl/>
      <w:pBdr>
        <w:left w:val="single" w:color="BFBFBF" w:sz="4" w:space="0"/>
        <w:right w:val="single" w:color="auto" w:sz="8" w:space="0"/>
      </w:pBdr>
      <w:shd w:val="clear" w:color="000000" w:fill="FFFFFF"/>
      <w:adjustRightInd/>
      <w:spacing w:before="100" w:beforeAutospacing="1" w:after="100" w:afterAutospacing="1" w:line="240" w:lineRule="auto"/>
      <w:jc w:val="left"/>
    </w:pPr>
    <w:rPr>
      <w:rFonts w:ascii="Times New Roman" w:hAnsi="Times New Roman"/>
      <w:color w:val="000000"/>
      <w:kern w:val="0"/>
      <w:sz w:val="20"/>
      <w:szCs w:val="20"/>
    </w:rPr>
  </w:style>
  <w:style w:type="paragraph" w:customStyle="1" w:styleId="567">
    <w:name w:val="xl4944"/>
    <w:basedOn w:val="1"/>
    <w:qFormat/>
    <w:uiPriority w:val="99"/>
    <w:pPr>
      <w:widowControl/>
      <w:pBdr>
        <w:left w:val="single" w:color="BFBFBF" w:sz="4" w:space="0"/>
        <w:bottom w:val="single" w:color="auto" w:sz="8" w:space="0"/>
        <w:right w:val="single" w:color="auto" w:sz="8" w:space="0"/>
      </w:pBdr>
      <w:shd w:val="clear" w:color="000000" w:fill="FFFFFF"/>
      <w:adjustRightInd/>
      <w:spacing w:before="100" w:beforeAutospacing="1" w:after="100" w:afterAutospacing="1" w:line="240" w:lineRule="auto"/>
      <w:jc w:val="left"/>
    </w:pPr>
    <w:rPr>
      <w:rFonts w:ascii="Times New Roman" w:hAnsi="Times New Roman"/>
      <w:color w:val="000000"/>
      <w:kern w:val="0"/>
      <w:sz w:val="20"/>
      <w:szCs w:val="20"/>
    </w:rPr>
  </w:style>
  <w:style w:type="paragraph" w:customStyle="1" w:styleId="568">
    <w:name w:val="xl4945"/>
    <w:basedOn w:val="1"/>
    <w:qFormat/>
    <w:uiPriority w:val="99"/>
    <w:pPr>
      <w:widowControl/>
      <w:pBdr>
        <w:top w:val="single" w:color="auto" w:sz="8" w:space="0"/>
        <w:left w:val="single" w:color="BFBFBF" w:sz="4" w:space="0"/>
        <w:right w:val="single" w:color="auto" w:sz="8" w:space="0"/>
      </w:pBdr>
      <w:shd w:val="clear" w:color="000000" w:fill="FFFFFF"/>
      <w:adjustRightInd/>
      <w:spacing w:before="100" w:beforeAutospacing="1" w:after="100" w:afterAutospacing="1" w:line="240" w:lineRule="auto"/>
      <w:jc w:val="left"/>
    </w:pPr>
    <w:rPr>
      <w:rFonts w:ascii="Times New Roman" w:hAnsi="Times New Roman"/>
      <w:color w:val="000000"/>
      <w:kern w:val="0"/>
      <w:sz w:val="20"/>
      <w:szCs w:val="20"/>
    </w:rPr>
  </w:style>
  <w:style w:type="paragraph" w:customStyle="1" w:styleId="569">
    <w:name w:val="xl4946"/>
    <w:basedOn w:val="1"/>
    <w:qFormat/>
    <w:uiPriority w:val="99"/>
    <w:pPr>
      <w:widowControl/>
      <w:pBdr>
        <w:left w:val="single" w:color="BFBFBF" w:sz="4" w:space="0"/>
        <w:right w:val="single" w:color="auto" w:sz="8" w:space="0"/>
      </w:pBdr>
      <w:adjustRightInd/>
      <w:spacing w:before="100" w:beforeAutospacing="1" w:after="100" w:afterAutospacing="1" w:line="240" w:lineRule="auto"/>
      <w:jc w:val="left"/>
    </w:pPr>
    <w:rPr>
      <w:rFonts w:ascii="楷体" w:hAnsi="楷体" w:eastAsia="楷体" w:cs="宋体"/>
      <w:color w:val="000000"/>
      <w:kern w:val="0"/>
      <w:sz w:val="20"/>
      <w:szCs w:val="20"/>
    </w:rPr>
  </w:style>
  <w:style w:type="paragraph" w:customStyle="1" w:styleId="570">
    <w:name w:val="xl4947"/>
    <w:basedOn w:val="1"/>
    <w:qFormat/>
    <w:uiPriority w:val="99"/>
    <w:pPr>
      <w:widowControl/>
      <w:pBdr>
        <w:top w:val="single" w:color="8DB4E2" w:sz="4" w:space="0"/>
        <w:left w:val="single" w:color="BFBFBF" w:sz="4" w:space="0"/>
        <w:right w:val="single" w:color="BFBFBF" w:sz="4" w:space="0"/>
      </w:pBdr>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571">
    <w:name w:val="xl4948"/>
    <w:basedOn w:val="1"/>
    <w:qFormat/>
    <w:uiPriority w:val="99"/>
    <w:pPr>
      <w:widowControl/>
      <w:pBdr>
        <w:top w:val="single" w:color="4F81BD" w:sz="4" w:space="0"/>
        <w:left w:val="single" w:color="BFBFBF" w:sz="4" w:space="0"/>
        <w:bottom w:val="single" w:color="BFBFBF" w:sz="4" w:space="0"/>
        <w:right w:val="single" w:color="auto" w:sz="8" w:space="0"/>
      </w:pBdr>
      <w:adjustRightInd/>
      <w:spacing w:before="100" w:beforeAutospacing="1" w:after="100" w:afterAutospacing="1" w:line="240" w:lineRule="auto"/>
      <w:jc w:val="left"/>
    </w:pPr>
    <w:rPr>
      <w:rFonts w:ascii="宋体" w:hAnsi="宋体" w:cs="宋体"/>
      <w:kern w:val="0"/>
      <w:sz w:val="24"/>
      <w:szCs w:val="24"/>
    </w:rPr>
  </w:style>
  <w:style w:type="paragraph" w:customStyle="1" w:styleId="572">
    <w:name w:val="xl4949"/>
    <w:basedOn w:val="1"/>
    <w:qFormat/>
    <w:uiPriority w:val="99"/>
    <w:pPr>
      <w:widowControl/>
      <w:pBdr>
        <w:top w:val="single" w:color="BFBFBF" w:sz="4" w:space="0"/>
        <w:left w:val="single" w:color="BFBFBF" w:sz="4" w:space="0"/>
        <w:bottom w:val="single" w:color="BFBFBF" w:sz="4" w:space="0"/>
        <w:right w:val="single" w:color="auto" w:sz="8" w:space="0"/>
      </w:pBdr>
      <w:adjustRightInd/>
      <w:spacing w:before="100" w:beforeAutospacing="1" w:after="100" w:afterAutospacing="1" w:line="240" w:lineRule="auto"/>
      <w:jc w:val="left"/>
    </w:pPr>
    <w:rPr>
      <w:rFonts w:ascii="Times New Roman" w:hAnsi="Times New Roman"/>
      <w:color w:val="000000"/>
      <w:kern w:val="0"/>
      <w:sz w:val="20"/>
      <w:szCs w:val="20"/>
    </w:rPr>
  </w:style>
  <w:style w:type="paragraph" w:customStyle="1" w:styleId="573">
    <w:name w:val="xl4950"/>
    <w:basedOn w:val="1"/>
    <w:qFormat/>
    <w:uiPriority w:val="99"/>
    <w:pPr>
      <w:widowControl/>
      <w:pBdr>
        <w:left w:val="single" w:color="BFBFBF" w:sz="4" w:space="0"/>
        <w:bottom w:val="single" w:color="8DB4E2" w:sz="4" w:space="0"/>
        <w:right w:val="single" w:color="BFBFBF" w:sz="4" w:space="0"/>
      </w:pBdr>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574">
    <w:name w:val="xl4951"/>
    <w:basedOn w:val="1"/>
    <w:qFormat/>
    <w:uiPriority w:val="99"/>
    <w:pPr>
      <w:widowControl/>
      <w:pBdr>
        <w:top w:val="single" w:color="BFBFBF" w:sz="4" w:space="0"/>
        <w:left w:val="single" w:color="BFBFBF" w:sz="4" w:space="0"/>
        <w:bottom w:val="single" w:color="4F81BD" w:sz="4" w:space="0"/>
        <w:right w:val="single" w:color="auto" w:sz="8" w:space="0"/>
      </w:pBdr>
      <w:adjustRightInd/>
      <w:spacing w:before="100" w:beforeAutospacing="1" w:after="100" w:afterAutospacing="1" w:line="240" w:lineRule="auto"/>
      <w:jc w:val="left"/>
    </w:pPr>
    <w:rPr>
      <w:rFonts w:ascii="Times New Roman" w:hAnsi="Times New Roman"/>
      <w:color w:val="000000"/>
      <w:kern w:val="0"/>
      <w:sz w:val="20"/>
      <w:szCs w:val="20"/>
    </w:rPr>
  </w:style>
  <w:style w:type="paragraph" w:customStyle="1" w:styleId="575">
    <w:name w:val="xl4952"/>
    <w:basedOn w:val="1"/>
    <w:qFormat/>
    <w:uiPriority w:val="99"/>
    <w:pPr>
      <w:widowControl/>
      <w:pBdr>
        <w:top w:val="single" w:color="BFBFBF" w:sz="4" w:space="0"/>
        <w:left w:val="single" w:color="BFBFBF" w:sz="4" w:space="0"/>
        <w:bottom w:val="single" w:color="000000" w:sz="8" w:space="0"/>
        <w:right w:val="single" w:color="auto" w:sz="8" w:space="0"/>
      </w:pBdr>
      <w:adjustRightInd/>
      <w:spacing w:before="100" w:beforeAutospacing="1" w:after="100" w:afterAutospacing="1" w:line="240" w:lineRule="auto"/>
      <w:jc w:val="left"/>
    </w:pPr>
    <w:rPr>
      <w:rFonts w:ascii="宋体" w:hAnsi="宋体" w:cs="宋体"/>
      <w:kern w:val="0"/>
      <w:sz w:val="24"/>
      <w:szCs w:val="24"/>
    </w:rPr>
  </w:style>
  <w:style w:type="paragraph" w:customStyle="1" w:styleId="576">
    <w:name w:val="xl4953"/>
    <w:basedOn w:val="1"/>
    <w:qFormat/>
    <w:uiPriority w:val="99"/>
    <w:pPr>
      <w:widowControl/>
      <w:pBdr>
        <w:left w:val="single" w:color="BFBFBF" w:sz="4" w:space="0"/>
        <w:right w:val="single" w:color="auto" w:sz="8" w:space="0"/>
      </w:pBdr>
      <w:adjustRightInd/>
      <w:spacing w:before="100" w:beforeAutospacing="1" w:after="100" w:afterAutospacing="1" w:line="240" w:lineRule="auto"/>
      <w:jc w:val="left"/>
    </w:pPr>
    <w:rPr>
      <w:rFonts w:ascii="Times New Roman" w:hAnsi="Times New Roman"/>
      <w:color w:val="000000"/>
      <w:kern w:val="0"/>
      <w:sz w:val="20"/>
      <w:szCs w:val="20"/>
    </w:rPr>
  </w:style>
  <w:style w:type="paragraph" w:customStyle="1" w:styleId="577">
    <w:name w:val="xl4954"/>
    <w:basedOn w:val="1"/>
    <w:qFormat/>
    <w:uiPriority w:val="99"/>
    <w:pPr>
      <w:widowControl/>
      <w:pBdr>
        <w:left w:val="single" w:color="BFBFBF" w:sz="4" w:space="0"/>
        <w:right w:val="single" w:color="auto" w:sz="8" w:space="0"/>
      </w:pBdr>
      <w:adjustRightInd/>
      <w:spacing w:before="100" w:beforeAutospacing="1" w:after="100" w:afterAutospacing="1" w:line="240" w:lineRule="auto"/>
      <w:jc w:val="left"/>
    </w:pPr>
    <w:rPr>
      <w:rFonts w:ascii="Times New Roman" w:hAnsi="Times New Roman"/>
      <w:color w:val="000000"/>
      <w:kern w:val="0"/>
      <w:sz w:val="20"/>
      <w:szCs w:val="20"/>
    </w:rPr>
  </w:style>
  <w:style w:type="paragraph" w:customStyle="1" w:styleId="578">
    <w:name w:val="xl4955"/>
    <w:basedOn w:val="1"/>
    <w:qFormat/>
    <w:uiPriority w:val="99"/>
    <w:pPr>
      <w:widowControl/>
      <w:pBdr>
        <w:left w:val="single" w:color="BFBFBF" w:sz="4" w:space="0"/>
        <w:bottom w:val="single" w:color="auto" w:sz="8" w:space="0"/>
        <w:right w:val="single" w:color="auto" w:sz="8" w:space="0"/>
      </w:pBdr>
      <w:adjustRightInd/>
      <w:spacing w:before="100" w:beforeAutospacing="1" w:after="100" w:afterAutospacing="1" w:line="240" w:lineRule="auto"/>
      <w:jc w:val="left"/>
    </w:pPr>
    <w:rPr>
      <w:rFonts w:ascii="Times New Roman" w:hAnsi="Times New Roman"/>
      <w:color w:val="000000"/>
      <w:kern w:val="0"/>
      <w:sz w:val="20"/>
      <w:szCs w:val="20"/>
    </w:rPr>
  </w:style>
  <w:style w:type="paragraph" w:customStyle="1" w:styleId="579">
    <w:name w:val="xl4956"/>
    <w:basedOn w:val="1"/>
    <w:qFormat/>
    <w:uiPriority w:val="99"/>
    <w:pPr>
      <w:widowControl/>
      <w:pBdr>
        <w:top w:val="single" w:color="auto" w:sz="8" w:space="0"/>
        <w:left w:val="single" w:color="BFBFBF" w:sz="4" w:space="0"/>
        <w:right w:val="single" w:color="BFBFBF" w:sz="4" w:space="0"/>
      </w:pBdr>
      <w:adjustRightInd/>
      <w:spacing w:before="100" w:beforeAutospacing="1" w:after="100" w:afterAutospacing="1" w:line="240" w:lineRule="auto"/>
      <w:jc w:val="center"/>
    </w:pPr>
    <w:rPr>
      <w:rFonts w:ascii="楷体" w:hAnsi="楷体" w:eastAsia="楷体" w:cs="宋体"/>
      <w:kern w:val="0"/>
      <w:sz w:val="20"/>
      <w:szCs w:val="20"/>
    </w:rPr>
  </w:style>
  <w:style w:type="paragraph" w:customStyle="1" w:styleId="580">
    <w:name w:val="xl4957"/>
    <w:basedOn w:val="1"/>
    <w:qFormat/>
    <w:uiPriority w:val="99"/>
    <w:pPr>
      <w:widowControl/>
      <w:pBdr>
        <w:top w:val="single" w:color="auto" w:sz="8" w:space="0"/>
        <w:right w:val="single" w:color="BFBFBF" w:sz="4" w:space="0"/>
      </w:pBdr>
      <w:adjustRightInd/>
      <w:spacing w:before="100" w:beforeAutospacing="1" w:after="100" w:afterAutospacing="1" w:line="240" w:lineRule="auto"/>
      <w:jc w:val="center"/>
    </w:pPr>
    <w:rPr>
      <w:rFonts w:ascii="楷体" w:hAnsi="楷体" w:eastAsia="楷体" w:cs="宋体"/>
      <w:kern w:val="0"/>
      <w:sz w:val="20"/>
      <w:szCs w:val="20"/>
    </w:rPr>
  </w:style>
  <w:style w:type="paragraph" w:customStyle="1" w:styleId="581">
    <w:name w:val="xl4958"/>
    <w:basedOn w:val="1"/>
    <w:qFormat/>
    <w:uiPriority w:val="99"/>
    <w:pPr>
      <w:widowControl/>
      <w:pBdr>
        <w:top w:val="single" w:color="auto" w:sz="8" w:space="0"/>
        <w:left w:val="single" w:color="BFBFBF" w:sz="4" w:space="0"/>
        <w:bottom w:val="single" w:color="BFBFBF" w:sz="4" w:space="0"/>
        <w:right w:val="single" w:color="BFBFBF" w:sz="4" w:space="0"/>
      </w:pBdr>
      <w:shd w:val="clear" w:color="000000" w:fill="E26B0A"/>
      <w:adjustRightInd/>
      <w:spacing w:before="100" w:beforeAutospacing="1" w:after="100" w:afterAutospacing="1" w:line="240" w:lineRule="auto"/>
      <w:jc w:val="center"/>
    </w:pPr>
    <w:rPr>
      <w:rFonts w:ascii="楷体" w:hAnsi="楷体" w:eastAsia="楷体" w:cs="宋体"/>
      <w:kern w:val="0"/>
      <w:sz w:val="20"/>
      <w:szCs w:val="20"/>
    </w:rPr>
  </w:style>
  <w:style w:type="paragraph" w:customStyle="1" w:styleId="582">
    <w:name w:val="xl4959"/>
    <w:basedOn w:val="1"/>
    <w:qFormat/>
    <w:uiPriority w:val="99"/>
    <w:pPr>
      <w:widowControl/>
      <w:pBdr>
        <w:top w:val="single" w:color="auto" w:sz="8" w:space="0"/>
        <w:bottom w:val="single" w:color="BFBFBF" w:sz="4" w:space="0"/>
        <w:right w:val="single" w:color="BFBFBF" w:sz="4" w:space="0"/>
      </w:pBdr>
      <w:shd w:val="clear" w:color="000000" w:fill="E26B0A"/>
      <w:adjustRightInd/>
      <w:spacing w:before="100" w:beforeAutospacing="1" w:after="100" w:afterAutospacing="1" w:line="240" w:lineRule="auto"/>
      <w:jc w:val="center"/>
    </w:pPr>
    <w:rPr>
      <w:rFonts w:ascii="楷体" w:hAnsi="楷体" w:eastAsia="楷体" w:cs="宋体"/>
      <w:kern w:val="0"/>
      <w:sz w:val="20"/>
      <w:szCs w:val="20"/>
    </w:rPr>
  </w:style>
  <w:style w:type="paragraph" w:customStyle="1" w:styleId="583">
    <w:name w:val="xl4960"/>
    <w:basedOn w:val="1"/>
    <w:qFormat/>
    <w:uiPriority w:val="99"/>
    <w:pPr>
      <w:widowControl/>
      <w:pBdr>
        <w:top w:val="single" w:color="auto" w:sz="8" w:space="0"/>
        <w:left w:val="single" w:color="969696" w:sz="4" w:space="0"/>
        <w:bottom w:val="single" w:color="969696" w:sz="4" w:space="0"/>
        <w:right w:val="single" w:color="969696" w:sz="4" w:space="0"/>
      </w:pBdr>
      <w:shd w:val="clear" w:color="000000" w:fill="00FF00"/>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584">
    <w:name w:val="xl4961"/>
    <w:basedOn w:val="1"/>
    <w:qFormat/>
    <w:uiPriority w:val="99"/>
    <w:pPr>
      <w:widowControl/>
      <w:pBdr>
        <w:top w:val="single" w:color="auto" w:sz="8" w:space="0"/>
        <w:bottom w:val="single" w:color="A6A6A6" w:sz="4" w:space="0"/>
        <w:right w:val="single" w:color="A6A6A6"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85">
    <w:name w:val="xl4962"/>
    <w:basedOn w:val="1"/>
    <w:qFormat/>
    <w:uiPriority w:val="99"/>
    <w:pPr>
      <w:widowControl/>
      <w:pBdr>
        <w:top w:val="single" w:color="BFBFBF" w:sz="4" w:space="0"/>
        <w:left w:val="single" w:color="BFBFBF" w:sz="4" w:space="0"/>
        <w:bottom w:val="single" w:color="auto" w:sz="8" w:space="0"/>
        <w:right w:val="single" w:color="BFBFBF" w:sz="4" w:space="0"/>
      </w:pBdr>
      <w:shd w:val="clear" w:color="000000" w:fill="00FF00"/>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586">
    <w:name w:val="xl4963"/>
    <w:basedOn w:val="1"/>
    <w:qFormat/>
    <w:uiPriority w:val="99"/>
    <w:pPr>
      <w:widowControl/>
      <w:pBdr>
        <w:top w:val="single" w:color="auto" w:sz="8" w:space="0"/>
        <w:left w:val="single" w:color="BFBFBF" w:sz="4" w:space="0"/>
        <w:bottom w:val="single" w:color="auto" w:sz="8" w:space="0"/>
        <w:right w:val="single" w:color="BFBFBF" w:sz="4" w:space="0"/>
      </w:pBdr>
      <w:shd w:val="clear" w:color="000000" w:fill="00FF00"/>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587">
    <w:name w:val="xl4964"/>
    <w:basedOn w:val="1"/>
    <w:qFormat/>
    <w:uiPriority w:val="99"/>
    <w:pPr>
      <w:widowControl/>
      <w:pBdr>
        <w:top w:val="single" w:color="auto" w:sz="8" w:space="0"/>
        <w:left w:val="single" w:color="BFBFBF" w:sz="4" w:space="0"/>
        <w:bottom w:val="single" w:color="auto" w:sz="8" w:space="0"/>
        <w:right w:val="single" w:color="auto" w:sz="8" w:space="0"/>
      </w:pBdr>
      <w:shd w:val="clear" w:color="000000" w:fill="00FF00"/>
      <w:adjustRightInd/>
      <w:spacing w:before="100" w:beforeAutospacing="1" w:after="100" w:afterAutospacing="1" w:line="240" w:lineRule="auto"/>
      <w:jc w:val="left"/>
    </w:pPr>
    <w:rPr>
      <w:rFonts w:ascii="楷体" w:hAnsi="楷体" w:eastAsia="楷体" w:cs="宋体"/>
      <w:color w:val="000000"/>
      <w:kern w:val="0"/>
      <w:sz w:val="20"/>
      <w:szCs w:val="20"/>
    </w:rPr>
  </w:style>
  <w:style w:type="paragraph" w:customStyle="1" w:styleId="588">
    <w:name w:val="xl4965"/>
    <w:basedOn w:val="1"/>
    <w:qFormat/>
    <w:uiPriority w:val="99"/>
    <w:pPr>
      <w:widowControl/>
      <w:shd w:val="clear" w:color="000000" w:fill="00FF00"/>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589">
    <w:name w:val="xl4966"/>
    <w:basedOn w:val="1"/>
    <w:qFormat/>
    <w:uiPriority w:val="99"/>
    <w:pPr>
      <w:widowControl/>
      <w:pBdr>
        <w:left w:val="single" w:color="auto" w:sz="8" w:space="0"/>
        <w:right w:val="single" w:color="BFBFBF" w:sz="4" w:space="0"/>
      </w:pBdr>
      <w:shd w:val="clear" w:color="000000" w:fill="00CC00"/>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90">
    <w:name w:val="xl4967"/>
    <w:basedOn w:val="1"/>
    <w:qFormat/>
    <w:uiPriority w:val="99"/>
    <w:pPr>
      <w:widowControl/>
      <w:pBdr>
        <w:top w:val="single" w:color="auto" w:sz="8" w:space="0"/>
        <w:left w:val="single" w:color="auto" w:sz="8" w:space="0"/>
        <w:right w:val="single" w:color="BFBFBF" w:sz="4" w:space="0"/>
      </w:pBdr>
      <w:shd w:val="clear" w:color="000000" w:fill="00CC00"/>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91">
    <w:name w:val="xl4968"/>
    <w:basedOn w:val="1"/>
    <w:qFormat/>
    <w:uiPriority w:val="99"/>
    <w:pPr>
      <w:widowControl/>
      <w:pBdr>
        <w:left w:val="single" w:color="969696" w:sz="4" w:space="0"/>
        <w:right w:val="single" w:color="969696" w:sz="4" w:space="0"/>
      </w:pBdr>
      <w:shd w:val="clear" w:color="000000" w:fill="00FF00"/>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592">
    <w:name w:val="xl4969"/>
    <w:basedOn w:val="1"/>
    <w:qFormat/>
    <w:uiPriority w:val="99"/>
    <w:pPr>
      <w:widowControl/>
      <w:pBdr>
        <w:top w:val="single" w:color="auto" w:sz="8" w:space="0"/>
        <w:left w:val="single" w:color="969696" w:sz="4" w:space="0"/>
        <w:right w:val="single" w:color="969696" w:sz="4" w:space="0"/>
      </w:pBdr>
      <w:shd w:val="clear" w:color="000000" w:fill="00FF00"/>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593">
    <w:name w:val="xl4970"/>
    <w:basedOn w:val="1"/>
    <w:qFormat/>
    <w:uiPriority w:val="99"/>
    <w:pPr>
      <w:widowControl/>
      <w:pBdr>
        <w:left w:val="single" w:color="969696" w:sz="4" w:space="0"/>
        <w:bottom w:val="single" w:color="auto" w:sz="8" w:space="0"/>
        <w:right w:val="single" w:color="969696" w:sz="4" w:space="0"/>
      </w:pBdr>
      <w:shd w:val="clear" w:color="000000" w:fill="00FF00"/>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594">
    <w:name w:val="xl4971"/>
    <w:basedOn w:val="1"/>
    <w:qFormat/>
    <w:uiPriority w:val="99"/>
    <w:pPr>
      <w:widowControl/>
      <w:pBdr>
        <w:top w:val="single" w:color="auto" w:sz="8" w:space="0"/>
        <w:bottom w:val="single" w:color="auto" w:sz="8" w:space="0"/>
        <w:right w:val="single" w:color="BFBFBF" w:sz="4" w:space="0"/>
      </w:pBdr>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95">
    <w:name w:val="xl4972"/>
    <w:basedOn w:val="1"/>
    <w:qFormat/>
    <w:uiPriority w:val="99"/>
    <w:pPr>
      <w:widowControl/>
      <w:pBdr>
        <w:top w:val="single" w:color="auto" w:sz="8" w:space="0"/>
        <w:right w:val="single" w:color="A6A6A6"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96">
    <w:name w:val="xl4973"/>
    <w:basedOn w:val="1"/>
    <w:qFormat/>
    <w:uiPriority w:val="99"/>
    <w:pPr>
      <w:widowControl/>
      <w:pBdr>
        <w:top w:val="single" w:color="A6A6A6" w:sz="4" w:space="0"/>
        <w:bottom w:val="single" w:color="A6A6A6" w:sz="4" w:space="0"/>
        <w:right w:val="single" w:color="A6A6A6"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97">
    <w:name w:val="xl4974"/>
    <w:basedOn w:val="1"/>
    <w:qFormat/>
    <w:uiPriority w:val="99"/>
    <w:pPr>
      <w:widowControl/>
      <w:pBdr>
        <w:right w:val="single" w:color="A6A6A6"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98">
    <w:name w:val="xl4975"/>
    <w:basedOn w:val="1"/>
    <w:qFormat/>
    <w:uiPriority w:val="99"/>
    <w:pPr>
      <w:widowControl/>
      <w:pBdr>
        <w:top w:val="single" w:color="auto" w:sz="8" w:space="0"/>
        <w:bottom w:val="single" w:color="auto" w:sz="8"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99">
    <w:name w:val="xl4976"/>
    <w:basedOn w:val="1"/>
    <w:qFormat/>
    <w:uiPriority w:val="99"/>
    <w:pPr>
      <w:widowControl/>
      <w:pBdr>
        <w:top w:val="single" w:color="auto" w:sz="8" w:space="0"/>
        <w:bottom w:val="single" w:color="BFBFBF" w:sz="4"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600">
    <w:name w:val="xl4977"/>
    <w:basedOn w:val="1"/>
    <w:qFormat/>
    <w:uiPriority w:val="99"/>
    <w:pPr>
      <w:widowControl/>
      <w:pBdr>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601">
    <w:name w:val="xl4978"/>
    <w:basedOn w:val="1"/>
    <w:qFormat/>
    <w:uiPriority w:val="99"/>
    <w:pPr>
      <w:widowControl/>
      <w:pBdr>
        <w:top w:val="single" w:color="BFBFBF" w:sz="4"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602">
    <w:name w:val="xl4979"/>
    <w:basedOn w:val="1"/>
    <w:qFormat/>
    <w:uiPriority w:val="99"/>
    <w:pPr>
      <w:widowControl/>
      <w:pBdr>
        <w:top w:val="single" w:color="auto" w:sz="8"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603">
    <w:name w:val="xl4980"/>
    <w:basedOn w:val="1"/>
    <w:qFormat/>
    <w:uiPriority w:val="99"/>
    <w:pPr>
      <w:widowControl/>
      <w:pBdr>
        <w:top w:val="single" w:color="auto" w:sz="8" w:space="0"/>
        <w:right w:val="single" w:color="BFBFBF" w:sz="4" w:space="0"/>
      </w:pBdr>
      <w:shd w:val="clear" w:color="000000" w:fill="00CC00"/>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604">
    <w:name w:val="xl4981"/>
    <w:basedOn w:val="1"/>
    <w:qFormat/>
    <w:uiPriority w:val="99"/>
    <w:pPr>
      <w:widowControl/>
      <w:pBdr>
        <w:right w:val="single" w:color="BFBFBF" w:sz="4" w:space="0"/>
      </w:pBdr>
      <w:shd w:val="clear" w:color="000000" w:fill="00CC00"/>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605">
    <w:name w:val="xl4982"/>
    <w:basedOn w:val="1"/>
    <w:qFormat/>
    <w:uiPriority w:val="99"/>
    <w:pPr>
      <w:widowControl/>
      <w:pBdr>
        <w:top w:val="single" w:color="8DB4E2" w:sz="4"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606">
    <w:name w:val="xl4983"/>
    <w:basedOn w:val="1"/>
    <w:qFormat/>
    <w:uiPriority w:val="99"/>
    <w:pPr>
      <w:widowControl/>
      <w:pBdr>
        <w:bottom w:val="single" w:color="8DB4E2" w:sz="4"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607">
    <w:name w:val="xl4984"/>
    <w:basedOn w:val="1"/>
    <w:qFormat/>
    <w:uiPriority w:val="99"/>
    <w:pPr>
      <w:widowControl/>
      <w:pBdr>
        <w:right w:val="single" w:color="BFBFBF" w:sz="4" w:space="0"/>
      </w:pBdr>
      <w:shd w:val="clear" w:color="000000" w:fill="FFFFFF"/>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608">
    <w:name w:val="xl4985"/>
    <w:basedOn w:val="1"/>
    <w:qFormat/>
    <w:uiPriority w:val="99"/>
    <w:pPr>
      <w:widowControl/>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609">
    <w:name w:val="xl4986"/>
    <w:basedOn w:val="1"/>
    <w:qFormat/>
    <w:uiPriority w:val="99"/>
    <w:pPr>
      <w:widowControl/>
      <w:pBdr>
        <w:bottom w:val="single" w:color="auto" w:sz="8" w:space="0"/>
      </w:pBdr>
      <w:shd w:val="clear" w:color="000000" w:fill="FFFF00"/>
      <w:adjustRightInd/>
      <w:spacing w:before="100" w:beforeAutospacing="1" w:after="100" w:afterAutospacing="1" w:line="240" w:lineRule="auto"/>
      <w:jc w:val="center"/>
    </w:pPr>
    <w:rPr>
      <w:rFonts w:ascii="宋体" w:hAnsi="宋体" w:cs="宋体"/>
      <w:kern w:val="0"/>
      <w:sz w:val="24"/>
      <w:szCs w:val="24"/>
    </w:rPr>
  </w:style>
  <w:style w:type="paragraph" w:customStyle="1" w:styleId="610">
    <w:name w:val="xl4987"/>
    <w:basedOn w:val="1"/>
    <w:qFormat/>
    <w:uiPriority w:val="99"/>
    <w:pPr>
      <w:widowControl/>
      <w:pBdr>
        <w:left w:val="single" w:color="auto" w:sz="8" w:space="0"/>
        <w:right w:val="single" w:color="auto" w:sz="8"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611">
    <w:name w:val="xl4988"/>
    <w:basedOn w:val="1"/>
    <w:qFormat/>
    <w:uiPriority w:val="99"/>
    <w:pPr>
      <w:widowControl/>
      <w:pBdr>
        <w:top w:val="single" w:color="auto" w:sz="8" w:space="0"/>
        <w:left w:val="single" w:color="auto" w:sz="8" w:space="0"/>
        <w:right w:val="single" w:color="auto" w:sz="8"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612">
    <w:name w:val="xl4989"/>
    <w:basedOn w:val="1"/>
    <w:qFormat/>
    <w:uiPriority w:val="99"/>
    <w:pPr>
      <w:widowControl/>
      <w:pBdr>
        <w:left w:val="single" w:color="auto" w:sz="8" w:space="0"/>
        <w:bottom w:val="single" w:color="auto" w:sz="8" w:space="0"/>
        <w:right w:val="single" w:color="auto" w:sz="8"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613">
    <w:name w:val="xl4990"/>
    <w:basedOn w:val="1"/>
    <w:qFormat/>
    <w:uiPriority w:val="99"/>
    <w:pPr>
      <w:widowControl/>
      <w:pBdr>
        <w:top w:val="single" w:color="auto" w:sz="8" w:space="0"/>
        <w:left w:val="single" w:color="auto" w:sz="8" w:space="0"/>
        <w:right w:val="single" w:color="auto" w:sz="8" w:space="0"/>
      </w:pBdr>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614">
    <w:name w:val="xl4991"/>
    <w:basedOn w:val="1"/>
    <w:qFormat/>
    <w:uiPriority w:val="99"/>
    <w:pPr>
      <w:widowControl/>
      <w:pBdr>
        <w:left w:val="single" w:color="auto" w:sz="8" w:space="0"/>
        <w:right w:val="single" w:color="auto" w:sz="8" w:space="0"/>
      </w:pBdr>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615">
    <w:name w:val="xl4992"/>
    <w:basedOn w:val="1"/>
    <w:qFormat/>
    <w:uiPriority w:val="99"/>
    <w:pPr>
      <w:widowControl/>
      <w:pBdr>
        <w:top w:val="single" w:color="8DB4E2" w:sz="4" w:space="0"/>
        <w:left w:val="single" w:color="auto" w:sz="8"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616">
    <w:name w:val="xl4993"/>
    <w:basedOn w:val="1"/>
    <w:qFormat/>
    <w:uiPriority w:val="99"/>
    <w:pPr>
      <w:widowControl/>
      <w:pBdr>
        <w:left w:val="single" w:color="auto" w:sz="8" w:space="0"/>
        <w:bottom w:val="single" w:color="8DB4E2" w:sz="4" w:space="0"/>
        <w:right w:val="single" w:color="BFBFBF" w:sz="4" w:space="0"/>
      </w:pBdr>
      <w:shd w:val="clear" w:color="000000" w:fill="FFFFFF"/>
      <w:adjustRightInd/>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617">
    <w:name w:val="xl4994"/>
    <w:basedOn w:val="1"/>
    <w:qFormat/>
    <w:uiPriority w:val="99"/>
    <w:pPr>
      <w:widowControl/>
      <w:pBdr>
        <w:top w:val="single" w:color="auto" w:sz="8" w:space="0"/>
        <w:left w:val="single" w:color="BFBFBF" w:sz="4" w:space="0"/>
        <w:bottom w:val="single" w:color="BFBFBF" w:sz="4" w:space="0"/>
        <w:right w:val="single" w:color="BFBFBF" w:sz="4" w:space="0"/>
      </w:pBdr>
      <w:shd w:val="clear" w:color="000000" w:fill="00FF00"/>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618">
    <w:name w:val="xl4995"/>
    <w:basedOn w:val="1"/>
    <w:qFormat/>
    <w:uiPriority w:val="99"/>
    <w:pPr>
      <w:widowControl/>
      <w:pBdr>
        <w:top w:val="single" w:color="BFBFBF" w:sz="4" w:space="0"/>
        <w:left w:val="single" w:color="BFBFBF" w:sz="4" w:space="0"/>
        <w:bottom w:val="single" w:color="BFBFBF" w:sz="4" w:space="0"/>
        <w:right w:val="single" w:color="BFBFBF" w:sz="4" w:space="0"/>
      </w:pBdr>
      <w:shd w:val="clear" w:color="000000" w:fill="00FF00"/>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619">
    <w:name w:val="xl4996"/>
    <w:basedOn w:val="1"/>
    <w:qFormat/>
    <w:uiPriority w:val="99"/>
    <w:pPr>
      <w:widowControl/>
      <w:pBdr>
        <w:bottom w:val="single" w:color="auto" w:sz="8" w:space="0"/>
      </w:pBdr>
      <w:shd w:val="clear" w:color="000000" w:fill="FABF8F"/>
      <w:adjustRightInd/>
      <w:spacing w:before="100" w:beforeAutospacing="1" w:after="100" w:afterAutospacing="1" w:line="240" w:lineRule="auto"/>
      <w:jc w:val="center"/>
    </w:pPr>
    <w:rPr>
      <w:rFonts w:ascii="宋体" w:hAnsi="宋体" w:cs="宋体"/>
      <w:kern w:val="0"/>
      <w:sz w:val="24"/>
      <w:szCs w:val="24"/>
    </w:rPr>
  </w:style>
  <w:style w:type="paragraph" w:customStyle="1" w:styleId="620">
    <w:name w:val="xl4997"/>
    <w:basedOn w:val="1"/>
    <w:qFormat/>
    <w:uiPriority w:val="99"/>
    <w:pPr>
      <w:widowControl/>
      <w:pBdr>
        <w:bottom w:val="single" w:color="auto" w:sz="8" w:space="0"/>
      </w:pBdr>
      <w:shd w:val="clear" w:color="000000" w:fill="FFFFFF"/>
      <w:adjustRightInd/>
      <w:spacing w:before="100" w:beforeAutospacing="1" w:after="100" w:afterAutospacing="1" w:line="240" w:lineRule="auto"/>
      <w:jc w:val="center"/>
    </w:pPr>
    <w:rPr>
      <w:rFonts w:ascii="宋体" w:hAnsi="宋体" w:cs="宋体"/>
      <w:kern w:val="0"/>
      <w:sz w:val="24"/>
      <w:szCs w:val="24"/>
    </w:rPr>
  </w:style>
  <w:style w:type="paragraph" w:customStyle="1" w:styleId="621">
    <w:name w:val="xl4998"/>
    <w:basedOn w:val="1"/>
    <w:qFormat/>
    <w:uiPriority w:val="99"/>
    <w:pPr>
      <w:widowControl/>
      <w:pBdr>
        <w:top w:val="single" w:color="BFBFBF" w:sz="4" w:space="0"/>
        <w:left w:val="single" w:color="BFBFBF" w:sz="4" w:space="0"/>
        <w:right w:val="single" w:color="BFBFBF" w:sz="4" w:space="0"/>
      </w:pBdr>
      <w:shd w:val="clear" w:color="000000" w:fill="00FF00"/>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622">
    <w:name w:val="xl4999"/>
    <w:basedOn w:val="1"/>
    <w:qFormat/>
    <w:uiPriority w:val="99"/>
    <w:pPr>
      <w:widowControl/>
      <w:pBdr>
        <w:left w:val="single" w:color="BFBFBF" w:sz="4" w:space="0"/>
        <w:bottom w:val="single" w:color="BFBFBF" w:sz="4" w:space="0"/>
        <w:right w:val="single" w:color="BFBFBF" w:sz="4" w:space="0"/>
      </w:pBdr>
      <w:shd w:val="clear" w:color="000000" w:fill="00FF00"/>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623">
    <w:name w:val="xl5577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pPr>
    <w:rPr>
      <w:rFonts w:ascii="Times New Roman" w:hAnsi="Times New Roman"/>
      <w:kern w:val="0"/>
    </w:rPr>
  </w:style>
  <w:style w:type="paragraph" w:customStyle="1" w:styleId="624">
    <w:name w:val="xl5577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pPr>
    <w:rPr>
      <w:rFonts w:ascii="宋体" w:hAnsi="宋体" w:cs="宋体"/>
      <w:kern w:val="0"/>
      <w:sz w:val="24"/>
      <w:szCs w:val="24"/>
    </w:rPr>
  </w:style>
  <w:style w:type="paragraph" w:customStyle="1" w:styleId="625">
    <w:name w:val="xl5577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pPr>
    <w:rPr>
      <w:rFonts w:ascii="宋体" w:hAnsi="宋体" w:cs="宋体"/>
      <w:kern w:val="0"/>
      <w:sz w:val="24"/>
      <w:szCs w:val="24"/>
    </w:rPr>
  </w:style>
  <w:style w:type="paragraph" w:customStyle="1" w:styleId="626">
    <w:name w:val="xl557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pPr>
    <w:rPr>
      <w:rFonts w:ascii="宋体" w:hAnsi="宋体" w:cs="宋体"/>
      <w:kern w:val="0"/>
      <w:sz w:val="24"/>
      <w:szCs w:val="24"/>
    </w:rPr>
  </w:style>
  <w:style w:type="paragraph" w:customStyle="1" w:styleId="627">
    <w:name w:val="xl557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pPr>
    <w:rPr>
      <w:rFonts w:ascii="宋体" w:hAnsi="宋体" w:cs="宋体"/>
      <w:kern w:val="0"/>
      <w:sz w:val="24"/>
      <w:szCs w:val="24"/>
    </w:rPr>
  </w:style>
  <w:style w:type="character" w:customStyle="1" w:styleId="628">
    <w:name w:val="font61"/>
    <w:qFormat/>
    <w:uiPriority w:val="0"/>
    <w:rPr>
      <w:rFonts w:hint="eastAsia" w:ascii="宋体" w:hAnsi="宋体" w:eastAsia="宋体"/>
      <w:color w:val="000000"/>
      <w:sz w:val="21"/>
      <w:szCs w:val="21"/>
      <w:u w:val="none"/>
    </w:rPr>
  </w:style>
  <w:style w:type="paragraph" w:customStyle="1" w:styleId="629">
    <w:name w:val="p16"/>
    <w:basedOn w:val="1"/>
    <w:qFormat/>
    <w:uiPriority w:val="99"/>
    <w:pPr>
      <w:widowControl/>
      <w:adjustRightInd/>
      <w:spacing w:line="240" w:lineRule="auto"/>
      <w:ind w:firstLine="420"/>
    </w:pPr>
    <w:rPr>
      <w:rFonts w:cs="Calibri"/>
      <w:kern w:val="0"/>
    </w:rPr>
  </w:style>
  <w:style w:type="character" w:customStyle="1" w:styleId="630">
    <w:name w:val="font71"/>
    <w:qFormat/>
    <w:uiPriority w:val="0"/>
    <w:rPr>
      <w:rFonts w:hint="eastAsia" w:ascii="宋体" w:hAnsi="宋体" w:eastAsia="宋体"/>
      <w:color w:val="000000"/>
      <w:sz w:val="21"/>
      <w:szCs w:val="21"/>
      <w:u w:val="none"/>
    </w:rPr>
  </w:style>
  <w:style w:type="character" w:customStyle="1" w:styleId="631">
    <w:name w:val="headline-content"/>
    <w:basedOn w:val="55"/>
    <w:qFormat/>
    <w:uiPriority w:val="0"/>
  </w:style>
  <w:style w:type="paragraph" w:customStyle="1" w:styleId="632">
    <w:name w:val="彩色列表 - 强调文字颜色 11"/>
    <w:basedOn w:val="1"/>
    <w:qFormat/>
    <w:uiPriority w:val="34"/>
    <w:pPr>
      <w:adjustRightInd/>
      <w:spacing w:line="240" w:lineRule="auto"/>
      <w:ind w:firstLine="420" w:firstLineChars="200"/>
    </w:pPr>
    <w:rPr>
      <w:rFonts w:ascii="Times New Roman" w:hAnsi="Times New Roman"/>
      <w:szCs w:val="22"/>
    </w:rPr>
  </w:style>
  <w:style w:type="paragraph" w:customStyle="1" w:styleId="633">
    <w:name w:val="彩色底纹 - 强调文字颜色 11"/>
    <w:unhideWhenUsed/>
    <w:qFormat/>
    <w:uiPriority w:val="99"/>
    <w:rPr>
      <w:rFonts w:ascii="Times New Roman" w:hAnsi="Times New Roman" w:eastAsia="宋体" w:cs="Times New Roman"/>
      <w:kern w:val="2"/>
      <w:sz w:val="21"/>
      <w:szCs w:val="22"/>
      <w:lang w:val="en-US" w:eastAsia="zh-CN" w:bidi="ar-SA"/>
    </w:rPr>
  </w:style>
  <w:style w:type="paragraph" w:customStyle="1" w:styleId="634">
    <w:name w:val="2"/>
    <w:unhideWhenUsed/>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35">
    <w:name w:val="xl37164"/>
    <w:basedOn w:val="1"/>
    <w:qFormat/>
    <w:uiPriority w:val="99"/>
    <w:pPr>
      <w:widowControl/>
      <w:adjustRightInd/>
      <w:spacing w:before="100" w:beforeAutospacing="1" w:after="100" w:afterAutospacing="1" w:line="240" w:lineRule="auto"/>
      <w:jc w:val="left"/>
    </w:pPr>
    <w:rPr>
      <w:rFonts w:ascii="Times New Roman" w:hAnsi="Times New Roman"/>
      <w:kern w:val="0"/>
      <w:sz w:val="24"/>
      <w:szCs w:val="24"/>
    </w:rPr>
  </w:style>
  <w:style w:type="paragraph" w:customStyle="1" w:styleId="636">
    <w:name w:val="xl37165"/>
    <w:basedOn w:val="1"/>
    <w:qFormat/>
    <w:uiPriority w:val="99"/>
    <w:pPr>
      <w:widowControl/>
      <w:adjustRightInd/>
      <w:spacing w:before="100" w:beforeAutospacing="1" w:after="100" w:afterAutospacing="1" w:line="240" w:lineRule="auto"/>
      <w:jc w:val="center"/>
    </w:pPr>
    <w:rPr>
      <w:rFonts w:ascii="Times New Roman" w:hAnsi="Times New Roman"/>
      <w:kern w:val="0"/>
      <w:sz w:val="24"/>
      <w:szCs w:val="24"/>
    </w:rPr>
  </w:style>
  <w:style w:type="paragraph" w:customStyle="1" w:styleId="637">
    <w:name w:val="xl3716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pPr>
    <w:rPr>
      <w:rFonts w:ascii="楷体" w:hAnsi="楷体" w:eastAsia="楷体" w:cs="宋体"/>
      <w:color w:val="000000"/>
      <w:kern w:val="0"/>
      <w:sz w:val="40"/>
      <w:szCs w:val="40"/>
    </w:rPr>
  </w:style>
  <w:style w:type="paragraph" w:customStyle="1" w:styleId="638">
    <w:name w:val="xl371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pPr>
    <w:rPr>
      <w:rFonts w:ascii="Times New Roman" w:hAnsi="Times New Roman"/>
      <w:color w:val="000000"/>
      <w:kern w:val="0"/>
      <w:sz w:val="40"/>
      <w:szCs w:val="40"/>
    </w:rPr>
  </w:style>
  <w:style w:type="paragraph" w:customStyle="1" w:styleId="639">
    <w:name w:val="xl37168"/>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center"/>
    </w:pPr>
    <w:rPr>
      <w:rFonts w:ascii="楷体" w:hAnsi="楷体" w:eastAsia="楷体" w:cs="宋体"/>
      <w:color w:val="000000"/>
      <w:kern w:val="0"/>
      <w:sz w:val="40"/>
      <w:szCs w:val="40"/>
    </w:rPr>
  </w:style>
  <w:style w:type="paragraph" w:customStyle="1" w:styleId="640">
    <w:name w:val="xl37169"/>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center"/>
    </w:pPr>
    <w:rPr>
      <w:rFonts w:ascii="Times New Roman" w:hAnsi="Times New Roman"/>
      <w:b/>
      <w:bCs/>
      <w:color w:val="000000"/>
      <w:kern w:val="0"/>
      <w:sz w:val="40"/>
      <w:szCs w:val="40"/>
    </w:rPr>
  </w:style>
  <w:style w:type="paragraph" w:customStyle="1" w:styleId="641">
    <w:name w:val="xl371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pPr>
    <w:rPr>
      <w:rFonts w:ascii="楷体" w:hAnsi="楷体" w:eastAsia="楷体" w:cs="宋体"/>
      <w:kern w:val="0"/>
      <w:sz w:val="40"/>
      <w:szCs w:val="40"/>
    </w:rPr>
  </w:style>
  <w:style w:type="paragraph" w:customStyle="1" w:styleId="642">
    <w:name w:val="xl37171"/>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center"/>
    </w:pPr>
    <w:rPr>
      <w:rFonts w:ascii="楷体" w:hAnsi="楷体" w:eastAsia="楷体" w:cs="宋体"/>
      <w:kern w:val="0"/>
      <w:sz w:val="40"/>
      <w:szCs w:val="40"/>
    </w:rPr>
  </w:style>
  <w:style w:type="paragraph" w:customStyle="1" w:styleId="643">
    <w:name w:val="xl37172"/>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center"/>
    </w:pPr>
    <w:rPr>
      <w:rFonts w:ascii="楷体" w:hAnsi="楷体" w:eastAsia="楷体" w:cs="宋体"/>
      <w:b/>
      <w:bCs/>
      <w:color w:val="000000"/>
      <w:kern w:val="0"/>
      <w:sz w:val="40"/>
      <w:szCs w:val="40"/>
    </w:rPr>
  </w:style>
  <w:style w:type="paragraph" w:customStyle="1" w:styleId="644">
    <w:name w:val="xl3717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pPr>
    <w:rPr>
      <w:rFonts w:ascii="Times New Roman" w:hAnsi="Times New Roman"/>
      <w:kern w:val="0"/>
      <w:sz w:val="40"/>
      <w:szCs w:val="40"/>
    </w:rPr>
  </w:style>
  <w:style w:type="paragraph" w:customStyle="1" w:styleId="645">
    <w:name w:val="xl3717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pPr>
    <w:rPr>
      <w:rFonts w:ascii="楷体" w:hAnsi="楷体" w:eastAsia="楷体" w:cs="宋体"/>
      <w:color w:val="000000"/>
      <w:kern w:val="0"/>
      <w:sz w:val="40"/>
      <w:szCs w:val="40"/>
    </w:rPr>
  </w:style>
  <w:style w:type="paragraph" w:customStyle="1" w:styleId="646">
    <w:name w:val="xl37175"/>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center"/>
    </w:pPr>
    <w:rPr>
      <w:rFonts w:ascii="Times New Roman" w:hAnsi="Times New Roman"/>
      <w:kern w:val="0"/>
      <w:sz w:val="40"/>
      <w:szCs w:val="40"/>
    </w:rPr>
  </w:style>
  <w:style w:type="paragraph" w:customStyle="1" w:styleId="647">
    <w:name w:val="xl37176"/>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center"/>
    </w:pPr>
    <w:rPr>
      <w:rFonts w:ascii="楷体" w:hAnsi="楷体" w:eastAsia="楷体" w:cs="宋体"/>
      <w:color w:val="000000"/>
      <w:kern w:val="0"/>
      <w:sz w:val="40"/>
      <w:szCs w:val="40"/>
    </w:rPr>
  </w:style>
  <w:style w:type="paragraph" w:customStyle="1" w:styleId="648">
    <w:name w:val="xl37177"/>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center"/>
    </w:pPr>
    <w:rPr>
      <w:rFonts w:ascii="Times New Roman" w:hAnsi="Times New Roman"/>
      <w:b/>
      <w:bCs/>
      <w:kern w:val="0"/>
      <w:sz w:val="40"/>
      <w:szCs w:val="40"/>
    </w:rPr>
  </w:style>
  <w:style w:type="paragraph" w:customStyle="1" w:styleId="649">
    <w:name w:val="xl371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pPr>
    <w:rPr>
      <w:rFonts w:ascii="楷体" w:hAnsi="楷体" w:eastAsia="楷体" w:cs="宋体"/>
      <w:kern w:val="0"/>
      <w:sz w:val="40"/>
      <w:szCs w:val="40"/>
    </w:rPr>
  </w:style>
  <w:style w:type="paragraph" w:customStyle="1" w:styleId="650">
    <w:name w:val="xl37179"/>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center"/>
    </w:pPr>
    <w:rPr>
      <w:rFonts w:ascii="楷体" w:hAnsi="楷体" w:eastAsia="楷体" w:cs="宋体"/>
      <w:b/>
      <w:bCs/>
      <w:kern w:val="0"/>
      <w:sz w:val="40"/>
      <w:szCs w:val="40"/>
    </w:rPr>
  </w:style>
  <w:style w:type="paragraph" w:customStyle="1" w:styleId="651">
    <w:name w:val="xl37180"/>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center"/>
    </w:pPr>
    <w:rPr>
      <w:rFonts w:ascii="楷体" w:hAnsi="楷体" w:eastAsia="楷体" w:cs="宋体"/>
      <w:kern w:val="0"/>
      <w:sz w:val="40"/>
      <w:szCs w:val="40"/>
    </w:rPr>
  </w:style>
  <w:style w:type="paragraph" w:customStyle="1" w:styleId="652">
    <w:name w:val="xl3718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color w:val="000000"/>
      <w:kern w:val="0"/>
      <w:sz w:val="40"/>
      <w:szCs w:val="40"/>
    </w:rPr>
  </w:style>
  <w:style w:type="paragraph" w:customStyle="1" w:styleId="653">
    <w:name w:val="xl371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color w:val="000000"/>
      <w:kern w:val="0"/>
      <w:sz w:val="40"/>
      <w:szCs w:val="40"/>
    </w:rPr>
  </w:style>
  <w:style w:type="paragraph" w:customStyle="1" w:styleId="654">
    <w:name w:val="xl37183"/>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right"/>
    </w:pPr>
    <w:rPr>
      <w:rFonts w:ascii="Times New Roman" w:hAnsi="Times New Roman"/>
      <w:b/>
      <w:bCs/>
      <w:color w:val="000000"/>
      <w:kern w:val="0"/>
      <w:sz w:val="40"/>
      <w:szCs w:val="40"/>
    </w:rPr>
  </w:style>
  <w:style w:type="paragraph" w:customStyle="1" w:styleId="655">
    <w:name w:val="xl3718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kern w:val="0"/>
      <w:sz w:val="40"/>
      <w:szCs w:val="40"/>
    </w:rPr>
  </w:style>
  <w:style w:type="paragraph" w:customStyle="1" w:styleId="656">
    <w:name w:val="xl3718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kern w:val="0"/>
      <w:sz w:val="40"/>
      <w:szCs w:val="40"/>
    </w:rPr>
  </w:style>
  <w:style w:type="paragraph" w:customStyle="1" w:styleId="657">
    <w:name w:val="xl37186"/>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right"/>
    </w:pPr>
    <w:rPr>
      <w:rFonts w:ascii="Times New Roman" w:hAnsi="Times New Roman"/>
      <w:b/>
      <w:bCs/>
      <w:kern w:val="0"/>
      <w:sz w:val="40"/>
      <w:szCs w:val="40"/>
    </w:rPr>
  </w:style>
  <w:style w:type="paragraph" w:customStyle="1" w:styleId="658">
    <w:name w:val="xl37187"/>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right"/>
    </w:pPr>
    <w:rPr>
      <w:rFonts w:ascii="Times New Roman" w:hAnsi="Times New Roman"/>
      <w:color w:val="000000"/>
      <w:kern w:val="0"/>
      <w:sz w:val="40"/>
      <w:szCs w:val="40"/>
    </w:rPr>
  </w:style>
  <w:style w:type="paragraph" w:customStyle="1" w:styleId="659">
    <w:name w:val="xl371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kern w:val="0"/>
      <w:sz w:val="40"/>
      <w:szCs w:val="40"/>
    </w:rPr>
  </w:style>
  <w:style w:type="paragraph" w:customStyle="1" w:styleId="660">
    <w:name w:val="xl37189"/>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right"/>
    </w:pPr>
    <w:rPr>
      <w:rFonts w:ascii="Times New Roman" w:hAnsi="Times New Roman"/>
      <w:b/>
      <w:bCs/>
      <w:kern w:val="0"/>
      <w:sz w:val="40"/>
      <w:szCs w:val="40"/>
    </w:rPr>
  </w:style>
  <w:style w:type="paragraph" w:customStyle="1" w:styleId="661">
    <w:name w:val="xl3719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b/>
      <w:bCs/>
      <w:kern w:val="0"/>
      <w:sz w:val="40"/>
      <w:szCs w:val="40"/>
    </w:rPr>
  </w:style>
  <w:style w:type="paragraph" w:customStyle="1" w:styleId="662">
    <w:name w:val="xl371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kern w:val="0"/>
      <w:sz w:val="40"/>
      <w:szCs w:val="40"/>
    </w:rPr>
  </w:style>
  <w:style w:type="paragraph" w:customStyle="1" w:styleId="663">
    <w:name w:val="xl371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color w:val="000000"/>
      <w:kern w:val="0"/>
      <w:sz w:val="40"/>
      <w:szCs w:val="40"/>
    </w:rPr>
  </w:style>
  <w:style w:type="paragraph" w:customStyle="1" w:styleId="664">
    <w:name w:val="xl3719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kern w:val="0"/>
      <w:sz w:val="40"/>
      <w:szCs w:val="40"/>
    </w:rPr>
  </w:style>
  <w:style w:type="paragraph" w:customStyle="1" w:styleId="665">
    <w:name w:val="xl3719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color w:val="000000"/>
      <w:kern w:val="0"/>
      <w:sz w:val="40"/>
      <w:szCs w:val="40"/>
    </w:rPr>
  </w:style>
  <w:style w:type="paragraph" w:customStyle="1" w:styleId="666">
    <w:name w:val="xl3719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kern w:val="0"/>
      <w:sz w:val="40"/>
      <w:szCs w:val="40"/>
    </w:rPr>
  </w:style>
  <w:style w:type="paragraph" w:customStyle="1" w:styleId="667">
    <w:name w:val="xl37196"/>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right"/>
    </w:pPr>
    <w:rPr>
      <w:rFonts w:ascii="Times New Roman" w:hAnsi="Times New Roman"/>
      <w:color w:val="000000"/>
      <w:kern w:val="0"/>
      <w:sz w:val="40"/>
      <w:szCs w:val="40"/>
    </w:rPr>
  </w:style>
  <w:style w:type="paragraph" w:customStyle="1" w:styleId="668">
    <w:name w:val="xl37197"/>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right"/>
    </w:pPr>
    <w:rPr>
      <w:rFonts w:ascii="Times New Roman" w:hAnsi="Times New Roman"/>
      <w:b/>
      <w:bCs/>
      <w:color w:val="000000"/>
      <w:kern w:val="0"/>
      <w:sz w:val="40"/>
      <w:szCs w:val="40"/>
    </w:rPr>
  </w:style>
  <w:style w:type="paragraph" w:customStyle="1" w:styleId="669">
    <w:name w:val="xl37198"/>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right"/>
    </w:pPr>
    <w:rPr>
      <w:rFonts w:ascii="Times New Roman" w:hAnsi="Times New Roman"/>
      <w:b/>
      <w:bCs/>
      <w:kern w:val="0"/>
      <w:sz w:val="40"/>
      <w:szCs w:val="40"/>
    </w:rPr>
  </w:style>
  <w:style w:type="paragraph" w:customStyle="1" w:styleId="670">
    <w:name w:val="xl3719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kern w:val="0"/>
      <w:sz w:val="40"/>
      <w:szCs w:val="40"/>
    </w:rPr>
  </w:style>
  <w:style w:type="paragraph" w:customStyle="1" w:styleId="671">
    <w:name w:val="xl37200"/>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right"/>
    </w:pPr>
    <w:rPr>
      <w:rFonts w:ascii="Times New Roman" w:hAnsi="Times New Roman"/>
      <w:kern w:val="0"/>
      <w:sz w:val="40"/>
      <w:szCs w:val="40"/>
    </w:rPr>
  </w:style>
  <w:style w:type="paragraph" w:customStyle="1" w:styleId="672">
    <w:name w:val="xl37201"/>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right"/>
    </w:pPr>
    <w:rPr>
      <w:rFonts w:ascii="Times New Roman" w:hAnsi="Times New Roman"/>
      <w:b/>
      <w:bCs/>
      <w:kern w:val="0"/>
      <w:sz w:val="40"/>
      <w:szCs w:val="40"/>
    </w:rPr>
  </w:style>
  <w:style w:type="paragraph" w:customStyle="1" w:styleId="673">
    <w:name w:val="xl3720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color w:val="000000"/>
      <w:kern w:val="0"/>
      <w:sz w:val="40"/>
      <w:szCs w:val="40"/>
    </w:rPr>
  </w:style>
  <w:style w:type="paragraph" w:customStyle="1" w:styleId="674">
    <w:name w:val="xl3720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color w:val="000000"/>
      <w:kern w:val="0"/>
      <w:sz w:val="40"/>
      <w:szCs w:val="40"/>
    </w:rPr>
  </w:style>
  <w:style w:type="paragraph" w:customStyle="1" w:styleId="675">
    <w:name w:val="xl3720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color w:val="000000"/>
      <w:kern w:val="0"/>
      <w:sz w:val="40"/>
      <w:szCs w:val="40"/>
    </w:rPr>
  </w:style>
  <w:style w:type="paragraph" w:customStyle="1" w:styleId="676">
    <w:name w:val="xl37205"/>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right"/>
    </w:pPr>
    <w:rPr>
      <w:rFonts w:ascii="Times New Roman" w:hAnsi="Times New Roman"/>
      <w:b/>
      <w:bCs/>
      <w:color w:val="000000"/>
      <w:kern w:val="0"/>
      <w:sz w:val="40"/>
      <w:szCs w:val="40"/>
    </w:rPr>
  </w:style>
  <w:style w:type="paragraph" w:customStyle="1" w:styleId="677">
    <w:name w:val="xl37206"/>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right"/>
    </w:pPr>
    <w:rPr>
      <w:rFonts w:ascii="Times New Roman" w:hAnsi="Times New Roman"/>
      <w:b/>
      <w:bCs/>
      <w:color w:val="000000"/>
      <w:kern w:val="0"/>
      <w:sz w:val="40"/>
      <w:szCs w:val="40"/>
    </w:rPr>
  </w:style>
  <w:style w:type="paragraph" w:customStyle="1" w:styleId="678">
    <w:name w:val="xl3720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color w:val="000000"/>
      <w:kern w:val="0"/>
      <w:sz w:val="40"/>
      <w:szCs w:val="40"/>
    </w:rPr>
  </w:style>
  <w:style w:type="paragraph" w:customStyle="1" w:styleId="679">
    <w:name w:val="xl37208"/>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right"/>
    </w:pPr>
    <w:rPr>
      <w:rFonts w:ascii="Times New Roman" w:hAnsi="Times New Roman"/>
      <w:b/>
      <w:bCs/>
      <w:kern w:val="0"/>
      <w:sz w:val="40"/>
      <w:szCs w:val="40"/>
    </w:rPr>
  </w:style>
  <w:style w:type="paragraph" w:customStyle="1" w:styleId="680">
    <w:name w:val="xl3720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color w:val="000000"/>
      <w:kern w:val="0"/>
      <w:sz w:val="40"/>
      <w:szCs w:val="40"/>
    </w:rPr>
  </w:style>
  <w:style w:type="paragraph" w:customStyle="1" w:styleId="681">
    <w:name w:val="xl37210"/>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right"/>
    </w:pPr>
    <w:rPr>
      <w:rFonts w:ascii="Times New Roman" w:hAnsi="Times New Roman"/>
      <w:color w:val="000000"/>
      <w:kern w:val="0"/>
      <w:sz w:val="40"/>
      <w:szCs w:val="40"/>
    </w:rPr>
  </w:style>
  <w:style w:type="paragraph" w:customStyle="1" w:styleId="682">
    <w:name w:val="xl3721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kern w:val="0"/>
      <w:sz w:val="40"/>
      <w:szCs w:val="40"/>
    </w:rPr>
  </w:style>
  <w:style w:type="paragraph" w:customStyle="1" w:styleId="683">
    <w:name w:val="xl3721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pPr>
    <w:rPr>
      <w:rFonts w:ascii="Times New Roman" w:hAnsi="Times New Roman"/>
      <w:color w:val="000000"/>
      <w:kern w:val="0"/>
      <w:sz w:val="40"/>
      <w:szCs w:val="40"/>
    </w:rPr>
  </w:style>
  <w:style w:type="paragraph" w:customStyle="1" w:styleId="684">
    <w:name w:val="xl37213"/>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center"/>
    </w:pPr>
    <w:rPr>
      <w:rFonts w:ascii="Times New Roman" w:hAnsi="Times New Roman"/>
      <w:b/>
      <w:bCs/>
      <w:color w:val="000000"/>
      <w:kern w:val="0"/>
      <w:sz w:val="40"/>
      <w:szCs w:val="40"/>
    </w:rPr>
  </w:style>
  <w:style w:type="paragraph" w:customStyle="1" w:styleId="685">
    <w:name w:val="xl37214"/>
    <w:basedOn w:val="1"/>
    <w:qFormat/>
    <w:uiPriority w:val="99"/>
    <w:pPr>
      <w:widowControl/>
      <w:pBdr>
        <w:top w:val="single" w:color="auto" w:sz="4" w:space="0"/>
        <w:left w:val="single" w:color="auto" w:sz="4" w:space="0"/>
        <w:bottom w:val="single" w:color="auto" w:sz="4" w:space="0"/>
        <w:right w:val="single" w:color="auto" w:sz="4" w:space="0"/>
      </w:pBdr>
      <w:shd w:val="clear" w:color="000000" w:fill="CCFFCC"/>
      <w:adjustRightInd/>
      <w:spacing w:before="100" w:beforeAutospacing="1" w:after="100" w:afterAutospacing="1" w:line="240" w:lineRule="auto"/>
      <w:jc w:val="center"/>
    </w:pPr>
    <w:rPr>
      <w:rFonts w:ascii="Times New Roman" w:hAnsi="Times New Roman"/>
      <w:color w:val="000000"/>
      <w:kern w:val="0"/>
      <w:sz w:val="40"/>
      <w:szCs w:val="40"/>
    </w:rPr>
  </w:style>
  <w:style w:type="paragraph" w:customStyle="1" w:styleId="686">
    <w:name w:val="xl37215"/>
    <w:basedOn w:val="1"/>
    <w:qFormat/>
    <w:uiPriority w:val="99"/>
    <w:pPr>
      <w:widowControl/>
      <w:pBdr>
        <w:top w:val="single" w:color="auto" w:sz="4" w:space="0"/>
        <w:left w:val="single" w:color="auto" w:sz="4" w:space="0"/>
        <w:bottom w:val="single" w:color="auto" w:sz="4" w:space="0"/>
        <w:right w:val="single" w:color="auto" w:sz="4" w:space="0"/>
      </w:pBdr>
      <w:shd w:val="clear" w:color="000000" w:fill="CCFFCC"/>
      <w:adjustRightInd/>
      <w:spacing w:before="100" w:beforeAutospacing="1" w:after="100" w:afterAutospacing="1" w:line="240" w:lineRule="auto"/>
      <w:jc w:val="center"/>
    </w:pPr>
    <w:rPr>
      <w:rFonts w:ascii="Times New Roman" w:hAnsi="Times New Roman"/>
      <w:color w:val="000000"/>
      <w:kern w:val="0"/>
      <w:sz w:val="40"/>
      <w:szCs w:val="40"/>
    </w:rPr>
  </w:style>
  <w:style w:type="paragraph" w:customStyle="1" w:styleId="687">
    <w:name w:val="xl3721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kern w:val="0"/>
      <w:sz w:val="40"/>
      <w:szCs w:val="40"/>
    </w:rPr>
  </w:style>
  <w:style w:type="paragraph" w:customStyle="1" w:styleId="688">
    <w:name w:val="xl3721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pPr>
    <w:rPr>
      <w:rFonts w:ascii="Times New Roman" w:hAnsi="Times New Roman"/>
      <w:kern w:val="0"/>
      <w:sz w:val="40"/>
      <w:szCs w:val="40"/>
    </w:rPr>
  </w:style>
  <w:style w:type="paragraph" w:customStyle="1" w:styleId="689">
    <w:name w:val="xl37218"/>
    <w:basedOn w:val="1"/>
    <w:qFormat/>
    <w:uiPriority w:val="99"/>
    <w:pPr>
      <w:widowControl/>
      <w:pBdr>
        <w:top w:val="single" w:color="auto" w:sz="4" w:space="0"/>
        <w:left w:val="single" w:color="auto" w:sz="4" w:space="0"/>
        <w:bottom w:val="single" w:color="auto" w:sz="4" w:space="0"/>
        <w:right w:val="single" w:color="auto" w:sz="4" w:space="0"/>
      </w:pBdr>
      <w:shd w:val="clear" w:color="000000" w:fill="DAEEF3"/>
      <w:adjustRightInd/>
      <w:spacing w:before="100" w:beforeAutospacing="1" w:after="100" w:afterAutospacing="1" w:line="240" w:lineRule="auto"/>
      <w:jc w:val="center"/>
    </w:pPr>
    <w:rPr>
      <w:rFonts w:ascii="楷体" w:hAnsi="楷体" w:eastAsia="楷体" w:cs="宋体"/>
      <w:color w:val="000000"/>
      <w:kern w:val="0"/>
      <w:sz w:val="36"/>
      <w:szCs w:val="36"/>
    </w:rPr>
  </w:style>
  <w:style w:type="paragraph" w:customStyle="1" w:styleId="690">
    <w:name w:val="xl37219"/>
    <w:basedOn w:val="1"/>
    <w:qFormat/>
    <w:uiPriority w:val="99"/>
    <w:pPr>
      <w:widowControl/>
      <w:pBdr>
        <w:top w:val="single" w:color="auto" w:sz="4" w:space="0"/>
        <w:left w:val="single" w:color="auto" w:sz="4" w:space="0"/>
        <w:bottom w:val="single" w:color="auto" w:sz="4" w:space="0"/>
        <w:right w:val="single" w:color="auto" w:sz="4" w:space="0"/>
      </w:pBdr>
      <w:shd w:val="clear" w:color="000000" w:fill="DAEEF3"/>
      <w:adjustRightInd/>
      <w:spacing w:before="100" w:beforeAutospacing="1" w:after="100" w:afterAutospacing="1" w:line="240" w:lineRule="auto"/>
      <w:jc w:val="center"/>
    </w:pPr>
    <w:rPr>
      <w:rFonts w:ascii="楷体" w:hAnsi="楷体" w:eastAsia="楷体" w:cs="宋体"/>
      <w:color w:val="000000"/>
      <w:kern w:val="0"/>
      <w:sz w:val="36"/>
      <w:szCs w:val="36"/>
    </w:rPr>
  </w:style>
  <w:style w:type="paragraph" w:customStyle="1" w:styleId="691">
    <w:name w:val="xl37220"/>
    <w:basedOn w:val="1"/>
    <w:qFormat/>
    <w:uiPriority w:val="99"/>
    <w:pPr>
      <w:widowControl/>
      <w:pBdr>
        <w:top w:val="single" w:color="auto" w:sz="4" w:space="0"/>
        <w:left w:val="single" w:color="auto" w:sz="4" w:space="0"/>
        <w:bottom w:val="single" w:color="auto" w:sz="4" w:space="0"/>
        <w:right w:val="single" w:color="auto" w:sz="4" w:space="0"/>
      </w:pBdr>
      <w:shd w:val="clear" w:color="000000" w:fill="DAEEF3"/>
      <w:adjustRightInd/>
      <w:spacing w:before="100" w:beforeAutospacing="1" w:after="100" w:afterAutospacing="1" w:line="240" w:lineRule="auto"/>
      <w:jc w:val="center"/>
    </w:pPr>
    <w:rPr>
      <w:rFonts w:ascii="楷体" w:hAnsi="楷体" w:eastAsia="楷体" w:cs="宋体"/>
      <w:color w:val="000000"/>
      <w:kern w:val="0"/>
      <w:sz w:val="36"/>
      <w:szCs w:val="36"/>
    </w:rPr>
  </w:style>
  <w:style w:type="paragraph" w:customStyle="1" w:styleId="692">
    <w:name w:val="xl37221"/>
    <w:basedOn w:val="1"/>
    <w:qFormat/>
    <w:uiPriority w:val="99"/>
    <w:pPr>
      <w:widowControl/>
      <w:pBdr>
        <w:top w:val="single" w:color="auto" w:sz="4" w:space="0"/>
        <w:left w:val="single" w:color="auto" w:sz="4" w:space="0"/>
        <w:bottom w:val="single" w:color="auto" w:sz="4" w:space="0"/>
        <w:right w:val="single" w:color="auto" w:sz="4" w:space="0"/>
      </w:pBdr>
      <w:shd w:val="clear" w:color="000000" w:fill="DAEEF3"/>
      <w:adjustRightInd/>
      <w:spacing w:before="100" w:beforeAutospacing="1" w:after="100" w:afterAutospacing="1" w:line="240" w:lineRule="auto"/>
      <w:jc w:val="center"/>
    </w:pPr>
    <w:rPr>
      <w:rFonts w:ascii="楷体" w:hAnsi="楷体" w:eastAsia="楷体" w:cs="宋体"/>
      <w:kern w:val="0"/>
      <w:sz w:val="36"/>
      <w:szCs w:val="36"/>
    </w:rPr>
  </w:style>
  <w:style w:type="paragraph" w:customStyle="1" w:styleId="693">
    <w:name w:val="xl37222"/>
    <w:basedOn w:val="1"/>
    <w:qFormat/>
    <w:uiPriority w:val="99"/>
    <w:pPr>
      <w:widowControl/>
      <w:pBdr>
        <w:top w:val="single" w:color="auto" w:sz="4" w:space="0"/>
        <w:left w:val="single" w:color="auto" w:sz="4" w:space="0"/>
        <w:bottom w:val="single" w:color="auto" w:sz="4" w:space="0"/>
        <w:right w:val="single" w:color="auto" w:sz="4" w:space="0"/>
      </w:pBdr>
      <w:shd w:val="clear" w:color="000000" w:fill="DAEEF3"/>
      <w:adjustRightInd/>
      <w:spacing w:before="100" w:beforeAutospacing="1" w:after="100" w:afterAutospacing="1" w:line="240" w:lineRule="auto"/>
      <w:jc w:val="center"/>
    </w:pPr>
    <w:rPr>
      <w:rFonts w:ascii="楷体" w:hAnsi="楷体" w:eastAsia="楷体" w:cs="宋体"/>
      <w:color w:val="000000"/>
      <w:kern w:val="0"/>
      <w:sz w:val="36"/>
      <w:szCs w:val="36"/>
    </w:rPr>
  </w:style>
  <w:style w:type="paragraph" w:customStyle="1" w:styleId="694">
    <w:name w:val="xl37223"/>
    <w:basedOn w:val="1"/>
    <w:qFormat/>
    <w:uiPriority w:val="99"/>
    <w:pPr>
      <w:widowControl/>
      <w:pBdr>
        <w:top w:val="single" w:color="auto" w:sz="4" w:space="0"/>
        <w:left w:val="single" w:color="auto" w:sz="4" w:space="0"/>
        <w:bottom w:val="single" w:color="auto" w:sz="4" w:space="0"/>
        <w:right w:val="single" w:color="auto" w:sz="4" w:space="0"/>
      </w:pBdr>
      <w:shd w:val="clear" w:color="000000" w:fill="DAEEF3"/>
      <w:adjustRightInd/>
      <w:spacing w:before="100" w:beforeAutospacing="1" w:after="100" w:afterAutospacing="1" w:line="240" w:lineRule="auto"/>
      <w:jc w:val="center"/>
    </w:pPr>
    <w:rPr>
      <w:rFonts w:ascii="楷体" w:hAnsi="楷体" w:eastAsia="楷体" w:cs="宋体"/>
      <w:color w:val="000000"/>
      <w:kern w:val="0"/>
      <w:sz w:val="36"/>
      <w:szCs w:val="36"/>
    </w:rPr>
  </w:style>
  <w:style w:type="paragraph" w:customStyle="1" w:styleId="695">
    <w:name w:val="xl37224"/>
    <w:basedOn w:val="1"/>
    <w:qFormat/>
    <w:uiPriority w:val="99"/>
    <w:pPr>
      <w:widowControl/>
      <w:adjustRightInd/>
      <w:spacing w:before="100" w:beforeAutospacing="1" w:after="100" w:afterAutospacing="1" w:line="240" w:lineRule="auto"/>
      <w:jc w:val="left"/>
    </w:pPr>
    <w:rPr>
      <w:rFonts w:ascii="Times New Roman" w:hAnsi="Times New Roman"/>
      <w:kern w:val="0"/>
      <w:sz w:val="36"/>
      <w:szCs w:val="36"/>
    </w:rPr>
  </w:style>
  <w:style w:type="paragraph" w:customStyle="1" w:styleId="696">
    <w:name w:val="xl37225"/>
    <w:basedOn w:val="1"/>
    <w:qFormat/>
    <w:uiPriority w:val="99"/>
    <w:pPr>
      <w:widowControl/>
      <w:pBdr>
        <w:top w:val="single" w:color="auto" w:sz="4" w:space="0"/>
        <w:left w:val="single" w:color="auto" w:sz="4" w:space="0"/>
        <w:bottom w:val="single" w:color="auto" w:sz="4" w:space="0"/>
        <w:right w:val="single" w:color="auto" w:sz="4" w:space="0"/>
      </w:pBdr>
      <w:shd w:val="clear" w:color="000000" w:fill="DAEEF3"/>
      <w:adjustRightInd/>
      <w:spacing w:before="100" w:beforeAutospacing="1" w:after="100" w:afterAutospacing="1" w:line="240" w:lineRule="auto"/>
      <w:jc w:val="center"/>
    </w:pPr>
    <w:rPr>
      <w:rFonts w:ascii="楷体" w:hAnsi="楷体" w:eastAsia="楷体" w:cs="宋体"/>
      <w:color w:val="000000"/>
      <w:kern w:val="0"/>
      <w:sz w:val="36"/>
      <w:szCs w:val="36"/>
    </w:rPr>
  </w:style>
  <w:style w:type="paragraph" w:customStyle="1" w:styleId="697">
    <w:name w:val="xl37226"/>
    <w:basedOn w:val="1"/>
    <w:qFormat/>
    <w:uiPriority w:val="99"/>
    <w:pPr>
      <w:widowControl/>
      <w:adjustRightInd/>
      <w:spacing w:before="100" w:beforeAutospacing="1" w:after="100" w:afterAutospacing="1" w:line="240" w:lineRule="auto"/>
      <w:jc w:val="left"/>
    </w:pPr>
    <w:rPr>
      <w:rFonts w:ascii="宋体" w:hAnsi="宋体" w:cs="宋体"/>
      <w:kern w:val="0"/>
      <w:sz w:val="40"/>
      <w:szCs w:val="40"/>
    </w:rPr>
  </w:style>
  <w:style w:type="paragraph" w:customStyle="1" w:styleId="698">
    <w:name w:val="xl372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b/>
      <w:bCs/>
      <w:color w:val="000000"/>
      <w:kern w:val="0"/>
      <w:sz w:val="40"/>
      <w:szCs w:val="40"/>
    </w:rPr>
  </w:style>
  <w:style w:type="paragraph" w:customStyle="1" w:styleId="699">
    <w:name w:val="xl372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pPr>
    <w:rPr>
      <w:rFonts w:ascii="楷体" w:hAnsi="楷体" w:eastAsia="楷体" w:cs="宋体"/>
      <w:b/>
      <w:bCs/>
      <w:color w:val="000000"/>
      <w:kern w:val="0"/>
      <w:sz w:val="40"/>
      <w:szCs w:val="40"/>
    </w:rPr>
  </w:style>
  <w:style w:type="paragraph" w:customStyle="1" w:styleId="700">
    <w:name w:val="xl372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b/>
      <w:bCs/>
      <w:color w:val="000000"/>
      <w:kern w:val="0"/>
      <w:sz w:val="40"/>
      <w:szCs w:val="40"/>
    </w:rPr>
  </w:style>
  <w:style w:type="paragraph" w:customStyle="1" w:styleId="701">
    <w:name w:val="xl3723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pPr>
    <w:rPr>
      <w:rFonts w:ascii="Times New Roman" w:hAnsi="Times New Roman"/>
      <w:b/>
      <w:bCs/>
      <w:color w:val="000000"/>
      <w:kern w:val="0"/>
      <w:sz w:val="40"/>
      <w:szCs w:val="40"/>
    </w:rPr>
  </w:style>
  <w:style w:type="paragraph" w:customStyle="1" w:styleId="702">
    <w:name w:val="xl372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b/>
      <w:bCs/>
      <w:kern w:val="0"/>
      <w:sz w:val="40"/>
      <w:szCs w:val="40"/>
    </w:rPr>
  </w:style>
  <w:style w:type="paragraph" w:customStyle="1" w:styleId="703">
    <w:name w:val="xl372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b/>
      <w:bCs/>
      <w:color w:val="000000"/>
      <w:kern w:val="0"/>
      <w:sz w:val="40"/>
      <w:szCs w:val="40"/>
    </w:rPr>
  </w:style>
  <w:style w:type="paragraph" w:customStyle="1" w:styleId="704">
    <w:name w:val="xl37233"/>
    <w:basedOn w:val="1"/>
    <w:qFormat/>
    <w:uiPriority w:val="99"/>
    <w:pPr>
      <w:widowControl/>
      <w:pBdr>
        <w:top w:val="single" w:color="auto" w:sz="4" w:space="0"/>
        <w:left w:val="single" w:color="auto" w:sz="4" w:space="0"/>
        <w:bottom w:val="single" w:color="auto" w:sz="4" w:space="0"/>
        <w:right w:val="single" w:color="auto" w:sz="4" w:space="0"/>
      </w:pBdr>
      <w:shd w:val="clear" w:color="000000" w:fill="DAEEF3"/>
      <w:adjustRightInd/>
      <w:spacing w:before="100" w:beforeAutospacing="1" w:after="100" w:afterAutospacing="1" w:line="240" w:lineRule="auto"/>
      <w:jc w:val="center"/>
    </w:pPr>
    <w:rPr>
      <w:rFonts w:ascii="楷体" w:hAnsi="楷体" w:eastAsia="楷体" w:cs="宋体"/>
      <w:kern w:val="0"/>
      <w:sz w:val="36"/>
      <w:szCs w:val="36"/>
    </w:rPr>
  </w:style>
  <w:style w:type="paragraph" w:customStyle="1" w:styleId="705">
    <w:name w:val="xl37234"/>
    <w:basedOn w:val="1"/>
    <w:qFormat/>
    <w:uiPriority w:val="99"/>
    <w:pPr>
      <w:widowControl/>
      <w:pBdr>
        <w:top w:val="single" w:color="auto" w:sz="4" w:space="0"/>
        <w:left w:val="single" w:color="auto" w:sz="4" w:space="0"/>
        <w:right w:val="single" w:color="auto" w:sz="4" w:space="0"/>
      </w:pBdr>
      <w:shd w:val="clear" w:color="000000" w:fill="DAEEF3"/>
      <w:adjustRightInd/>
      <w:spacing w:before="100" w:beforeAutospacing="1" w:after="100" w:afterAutospacing="1" w:line="240" w:lineRule="auto"/>
      <w:jc w:val="center"/>
    </w:pPr>
    <w:rPr>
      <w:rFonts w:ascii="黑体" w:hAnsi="黑体" w:eastAsia="黑体" w:cs="宋体"/>
      <w:kern w:val="0"/>
      <w:sz w:val="40"/>
      <w:szCs w:val="40"/>
    </w:rPr>
  </w:style>
  <w:style w:type="paragraph" w:customStyle="1" w:styleId="706">
    <w:name w:val="xl37235"/>
    <w:basedOn w:val="1"/>
    <w:qFormat/>
    <w:uiPriority w:val="99"/>
    <w:pPr>
      <w:widowControl/>
      <w:pBdr>
        <w:left w:val="single" w:color="auto" w:sz="4" w:space="0"/>
        <w:right w:val="single" w:color="auto" w:sz="4" w:space="0"/>
      </w:pBdr>
      <w:shd w:val="clear" w:color="000000" w:fill="DAEEF3"/>
      <w:adjustRightInd/>
      <w:spacing w:before="100" w:beforeAutospacing="1" w:after="100" w:afterAutospacing="1" w:line="240" w:lineRule="auto"/>
      <w:jc w:val="center"/>
    </w:pPr>
    <w:rPr>
      <w:rFonts w:ascii="黑体" w:hAnsi="黑体" w:eastAsia="黑体" w:cs="宋体"/>
      <w:kern w:val="0"/>
      <w:sz w:val="40"/>
      <w:szCs w:val="40"/>
    </w:rPr>
  </w:style>
  <w:style w:type="paragraph" w:customStyle="1" w:styleId="707">
    <w:name w:val="xl37236"/>
    <w:basedOn w:val="1"/>
    <w:qFormat/>
    <w:uiPriority w:val="99"/>
    <w:pPr>
      <w:widowControl/>
      <w:pBdr>
        <w:left w:val="single" w:color="auto" w:sz="4" w:space="0"/>
        <w:bottom w:val="single" w:color="auto" w:sz="4" w:space="0"/>
        <w:right w:val="single" w:color="auto" w:sz="4" w:space="0"/>
      </w:pBdr>
      <w:shd w:val="clear" w:color="000000" w:fill="DAEEF3"/>
      <w:adjustRightInd/>
      <w:spacing w:before="100" w:beforeAutospacing="1" w:after="100" w:afterAutospacing="1" w:line="240" w:lineRule="auto"/>
      <w:jc w:val="center"/>
    </w:pPr>
    <w:rPr>
      <w:rFonts w:ascii="黑体" w:hAnsi="黑体" w:eastAsia="黑体" w:cs="宋体"/>
      <w:kern w:val="0"/>
      <w:sz w:val="40"/>
      <w:szCs w:val="40"/>
    </w:rPr>
  </w:style>
  <w:style w:type="paragraph" w:customStyle="1" w:styleId="708">
    <w:name w:val="xl37237"/>
    <w:basedOn w:val="1"/>
    <w:qFormat/>
    <w:uiPriority w:val="99"/>
    <w:pPr>
      <w:widowControl/>
      <w:pBdr>
        <w:top w:val="single" w:color="auto" w:sz="4" w:space="0"/>
        <w:left w:val="single" w:color="auto" w:sz="4" w:space="0"/>
        <w:right w:val="single" w:color="auto" w:sz="4" w:space="0"/>
      </w:pBdr>
      <w:shd w:val="clear" w:color="000000" w:fill="DAEEF3"/>
      <w:adjustRightInd/>
      <w:spacing w:before="100" w:beforeAutospacing="1" w:after="100" w:afterAutospacing="1" w:line="240" w:lineRule="auto"/>
      <w:jc w:val="center"/>
    </w:pPr>
    <w:rPr>
      <w:rFonts w:ascii="楷体" w:hAnsi="楷体" w:eastAsia="楷体" w:cs="宋体"/>
      <w:color w:val="000000"/>
      <w:kern w:val="0"/>
      <w:sz w:val="36"/>
      <w:szCs w:val="36"/>
    </w:rPr>
  </w:style>
  <w:style w:type="paragraph" w:customStyle="1" w:styleId="709">
    <w:name w:val="xl37238"/>
    <w:basedOn w:val="1"/>
    <w:qFormat/>
    <w:uiPriority w:val="99"/>
    <w:pPr>
      <w:widowControl/>
      <w:pBdr>
        <w:left w:val="single" w:color="auto" w:sz="4" w:space="0"/>
        <w:bottom w:val="single" w:color="auto" w:sz="4" w:space="0"/>
        <w:right w:val="single" w:color="auto" w:sz="4" w:space="0"/>
      </w:pBdr>
      <w:shd w:val="clear" w:color="000000" w:fill="DAEEF3"/>
      <w:adjustRightInd/>
      <w:spacing w:before="100" w:beforeAutospacing="1" w:after="100" w:afterAutospacing="1" w:line="240" w:lineRule="auto"/>
      <w:jc w:val="center"/>
    </w:pPr>
    <w:rPr>
      <w:rFonts w:ascii="楷体" w:hAnsi="楷体" w:eastAsia="楷体" w:cs="宋体"/>
      <w:color w:val="000000"/>
      <w:kern w:val="0"/>
      <w:sz w:val="36"/>
      <w:szCs w:val="36"/>
    </w:rPr>
  </w:style>
  <w:style w:type="paragraph" w:customStyle="1" w:styleId="710">
    <w:name w:val="xl37239"/>
    <w:basedOn w:val="1"/>
    <w:qFormat/>
    <w:uiPriority w:val="99"/>
    <w:pPr>
      <w:widowControl/>
      <w:pBdr>
        <w:top w:val="single" w:color="auto" w:sz="4" w:space="0"/>
        <w:left w:val="single" w:color="auto" w:sz="4" w:space="0"/>
        <w:right w:val="single" w:color="auto" w:sz="4" w:space="0"/>
      </w:pBdr>
      <w:shd w:val="clear" w:color="000000" w:fill="DAEEF3"/>
      <w:adjustRightInd/>
      <w:spacing w:before="100" w:beforeAutospacing="1" w:after="100" w:afterAutospacing="1" w:line="240" w:lineRule="auto"/>
      <w:jc w:val="center"/>
    </w:pPr>
    <w:rPr>
      <w:rFonts w:ascii="楷体" w:hAnsi="楷体" w:eastAsia="楷体" w:cs="宋体"/>
      <w:color w:val="000000"/>
      <w:kern w:val="0"/>
      <w:sz w:val="36"/>
      <w:szCs w:val="36"/>
    </w:rPr>
  </w:style>
  <w:style w:type="paragraph" w:customStyle="1" w:styleId="711">
    <w:name w:val="xl37240"/>
    <w:basedOn w:val="1"/>
    <w:qFormat/>
    <w:uiPriority w:val="99"/>
    <w:pPr>
      <w:widowControl/>
      <w:pBdr>
        <w:left w:val="single" w:color="auto" w:sz="4" w:space="0"/>
        <w:right w:val="single" w:color="auto" w:sz="4" w:space="0"/>
      </w:pBdr>
      <w:shd w:val="clear" w:color="000000" w:fill="DAEEF3"/>
      <w:adjustRightInd/>
      <w:spacing w:before="100" w:beforeAutospacing="1" w:after="100" w:afterAutospacing="1" w:line="240" w:lineRule="auto"/>
      <w:jc w:val="center"/>
    </w:pPr>
    <w:rPr>
      <w:rFonts w:ascii="楷体" w:hAnsi="楷体" w:eastAsia="楷体" w:cs="宋体"/>
      <w:color w:val="000000"/>
      <w:kern w:val="0"/>
      <w:sz w:val="36"/>
      <w:szCs w:val="36"/>
    </w:rPr>
  </w:style>
  <w:style w:type="paragraph" w:customStyle="1" w:styleId="712">
    <w:name w:val="xl37241"/>
    <w:basedOn w:val="1"/>
    <w:qFormat/>
    <w:uiPriority w:val="99"/>
    <w:pPr>
      <w:widowControl/>
      <w:pBdr>
        <w:left w:val="single" w:color="auto" w:sz="4" w:space="0"/>
        <w:bottom w:val="single" w:color="auto" w:sz="4" w:space="0"/>
        <w:right w:val="single" w:color="auto" w:sz="4" w:space="0"/>
      </w:pBdr>
      <w:shd w:val="clear" w:color="000000" w:fill="DAEEF3"/>
      <w:adjustRightInd/>
      <w:spacing w:before="100" w:beforeAutospacing="1" w:after="100" w:afterAutospacing="1" w:line="240" w:lineRule="auto"/>
      <w:jc w:val="center"/>
    </w:pPr>
    <w:rPr>
      <w:rFonts w:ascii="楷体" w:hAnsi="楷体" w:eastAsia="楷体" w:cs="宋体"/>
      <w:color w:val="000000"/>
      <w:kern w:val="0"/>
      <w:sz w:val="36"/>
      <w:szCs w:val="36"/>
    </w:rPr>
  </w:style>
  <w:style w:type="paragraph" w:customStyle="1" w:styleId="713">
    <w:name w:val="xl37242"/>
    <w:basedOn w:val="1"/>
    <w:qFormat/>
    <w:uiPriority w:val="99"/>
    <w:pPr>
      <w:widowControl/>
      <w:pBdr>
        <w:top w:val="single" w:color="auto" w:sz="4" w:space="0"/>
        <w:left w:val="single" w:color="auto" w:sz="4" w:space="0"/>
        <w:bottom w:val="single" w:color="auto" w:sz="4" w:space="0"/>
        <w:right w:val="single" w:color="auto" w:sz="4" w:space="0"/>
      </w:pBdr>
      <w:shd w:val="clear" w:color="000000" w:fill="DAEEF3"/>
      <w:adjustRightInd/>
      <w:spacing w:before="100" w:beforeAutospacing="1" w:after="100" w:afterAutospacing="1" w:line="240" w:lineRule="auto"/>
      <w:jc w:val="center"/>
    </w:pPr>
    <w:rPr>
      <w:rFonts w:ascii="Times New Roman" w:hAnsi="Times New Roman"/>
      <w:color w:val="FF0000"/>
      <w:kern w:val="0"/>
      <w:sz w:val="36"/>
      <w:szCs w:val="36"/>
    </w:rPr>
  </w:style>
  <w:style w:type="paragraph" w:customStyle="1" w:styleId="714">
    <w:name w:val="xl37243"/>
    <w:basedOn w:val="1"/>
    <w:qFormat/>
    <w:uiPriority w:val="99"/>
    <w:pPr>
      <w:widowControl/>
      <w:pBdr>
        <w:top w:val="single" w:color="auto" w:sz="4" w:space="0"/>
        <w:left w:val="single" w:color="auto" w:sz="4" w:space="0"/>
        <w:bottom w:val="single" w:color="auto" w:sz="4" w:space="0"/>
        <w:right w:val="single" w:color="auto" w:sz="4" w:space="0"/>
      </w:pBdr>
      <w:shd w:val="clear" w:color="000000" w:fill="CCFFCC"/>
      <w:adjustRightInd/>
      <w:spacing w:before="100" w:beforeAutospacing="1" w:after="100" w:afterAutospacing="1" w:line="240" w:lineRule="auto"/>
      <w:jc w:val="center"/>
    </w:pPr>
    <w:rPr>
      <w:rFonts w:ascii="黑体" w:hAnsi="黑体" w:eastAsia="黑体" w:cs="宋体"/>
      <w:color w:val="000000"/>
      <w:kern w:val="0"/>
      <w:sz w:val="40"/>
      <w:szCs w:val="40"/>
    </w:rPr>
  </w:style>
  <w:style w:type="paragraph" w:customStyle="1" w:styleId="715">
    <w:name w:val="xl37244"/>
    <w:basedOn w:val="1"/>
    <w:qFormat/>
    <w:uiPriority w:val="99"/>
    <w:pPr>
      <w:widowControl/>
      <w:pBdr>
        <w:top w:val="single" w:color="auto" w:sz="4" w:space="0"/>
        <w:left w:val="single" w:color="auto" w:sz="4" w:space="0"/>
        <w:bottom w:val="single" w:color="auto" w:sz="4" w:space="0"/>
        <w:right w:val="single" w:color="auto" w:sz="4" w:space="0"/>
      </w:pBdr>
      <w:shd w:val="clear" w:color="000000" w:fill="CCFFCC"/>
      <w:adjustRightInd/>
      <w:spacing w:before="100" w:beforeAutospacing="1" w:after="100" w:afterAutospacing="1" w:line="240" w:lineRule="auto"/>
      <w:jc w:val="center"/>
    </w:pPr>
    <w:rPr>
      <w:rFonts w:ascii="Times New Roman" w:hAnsi="Times New Roman"/>
      <w:color w:val="000000"/>
      <w:kern w:val="0"/>
      <w:sz w:val="40"/>
      <w:szCs w:val="40"/>
    </w:rPr>
  </w:style>
  <w:style w:type="paragraph" w:customStyle="1" w:styleId="716">
    <w:name w:val="xl37245"/>
    <w:basedOn w:val="1"/>
    <w:qFormat/>
    <w:uiPriority w:val="99"/>
    <w:pPr>
      <w:widowControl/>
      <w:pBdr>
        <w:top w:val="single" w:color="auto" w:sz="4" w:space="0"/>
        <w:left w:val="single" w:color="auto" w:sz="4" w:space="0"/>
        <w:bottom w:val="single" w:color="auto" w:sz="4" w:space="0"/>
        <w:right w:val="single" w:color="auto" w:sz="4" w:space="0"/>
      </w:pBdr>
      <w:shd w:val="clear" w:color="000000" w:fill="CCFFCC"/>
      <w:adjustRightInd/>
      <w:spacing w:before="100" w:beforeAutospacing="1" w:after="100" w:afterAutospacing="1" w:line="240" w:lineRule="auto"/>
      <w:jc w:val="center"/>
    </w:pPr>
    <w:rPr>
      <w:rFonts w:ascii="黑体" w:hAnsi="黑体" w:eastAsia="黑体" w:cs="宋体"/>
      <w:color w:val="000000"/>
      <w:kern w:val="0"/>
      <w:sz w:val="40"/>
      <w:szCs w:val="40"/>
    </w:rPr>
  </w:style>
  <w:style w:type="paragraph" w:customStyle="1" w:styleId="717">
    <w:name w:val="xl37246"/>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center"/>
    </w:pPr>
    <w:rPr>
      <w:rFonts w:ascii="楷体" w:hAnsi="楷体" w:eastAsia="楷体" w:cs="宋体"/>
      <w:b/>
      <w:bCs/>
      <w:kern w:val="0"/>
      <w:sz w:val="36"/>
      <w:szCs w:val="36"/>
    </w:rPr>
  </w:style>
  <w:style w:type="paragraph" w:customStyle="1" w:styleId="718">
    <w:name w:val="xl37247"/>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center"/>
    </w:pPr>
    <w:rPr>
      <w:rFonts w:ascii="宋体" w:hAnsi="宋体" w:cs="宋体"/>
      <w:b/>
      <w:bCs/>
      <w:kern w:val="0"/>
      <w:sz w:val="36"/>
      <w:szCs w:val="36"/>
    </w:rPr>
  </w:style>
  <w:style w:type="paragraph" w:customStyle="1" w:styleId="719">
    <w:name w:val="xl37248"/>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center"/>
    </w:pPr>
    <w:rPr>
      <w:rFonts w:ascii="Times New Roman" w:hAnsi="Times New Roman"/>
      <w:b/>
      <w:bCs/>
      <w:kern w:val="0"/>
      <w:sz w:val="36"/>
      <w:szCs w:val="36"/>
    </w:rPr>
  </w:style>
  <w:style w:type="paragraph" w:customStyle="1" w:styleId="720">
    <w:name w:val="xl37249"/>
    <w:basedOn w:val="1"/>
    <w:qFormat/>
    <w:uiPriority w:val="99"/>
    <w:pPr>
      <w:widowControl/>
      <w:pBdr>
        <w:top w:val="single" w:color="auto" w:sz="4" w:space="0"/>
        <w:left w:val="single" w:color="auto" w:sz="4" w:space="0"/>
        <w:bottom w:val="single" w:color="auto" w:sz="4" w:space="0"/>
        <w:right w:val="single" w:color="auto" w:sz="4" w:space="0"/>
      </w:pBdr>
      <w:shd w:val="clear" w:color="000000" w:fill="CCFFCC"/>
      <w:adjustRightInd/>
      <w:spacing w:before="100" w:beforeAutospacing="1" w:after="100" w:afterAutospacing="1" w:line="240" w:lineRule="auto"/>
      <w:jc w:val="center"/>
    </w:pPr>
    <w:rPr>
      <w:rFonts w:ascii="黑体" w:hAnsi="黑体" w:eastAsia="黑体" w:cs="宋体"/>
      <w:color w:val="000000"/>
      <w:kern w:val="0"/>
      <w:sz w:val="40"/>
      <w:szCs w:val="40"/>
    </w:rPr>
  </w:style>
  <w:style w:type="paragraph" w:customStyle="1" w:styleId="721">
    <w:name w:val="xl37250"/>
    <w:basedOn w:val="1"/>
    <w:qFormat/>
    <w:uiPriority w:val="99"/>
    <w:pPr>
      <w:widowControl/>
      <w:pBdr>
        <w:top w:val="single" w:color="auto" w:sz="4" w:space="0"/>
        <w:left w:val="single" w:color="auto" w:sz="4" w:space="0"/>
        <w:bottom w:val="single" w:color="auto" w:sz="4" w:space="0"/>
        <w:right w:val="single" w:color="auto" w:sz="4" w:space="0"/>
      </w:pBdr>
      <w:shd w:val="clear" w:color="000000" w:fill="CCFFCC"/>
      <w:adjustRightInd/>
      <w:spacing w:before="100" w:beforeAutospacing="1" w:after="100" w:afterAutospacing="1" w:line="240" w:lineRule="auto"/>
      <w:jc w:val="center"/>
    </w:pPr>
    <w:rPr>
      <w:rFonts w:ascii="Times New Roman" w:hAnsi="Times New Roman"/>
      <w:color w:val="000000"/>
      <w:kern w:val="0"/>
      <w:sz w:val="36"/>
      <w:szCs w:val="36"/>
    </w:rPr>
  </w:style>
  <w:style w:type="paragraph" w:customStyle="1" w:styleId="722">
    <w:name w:val="xl37251"/>
    <w:basedOn w:val="1"/>
    <w:qFormat/>
    <w:uiPriority w:val="99"/>
    <w:pPr>
      <w:widowControl/>
      <w:pBdr>
        <w:top w:val="single" w:color="auto" w:sz="4" w:space="0"/>
        <w:left w:val="single" w:color="auto" w:sz="4" w:space="0"/>
        <w:right w:val="single" w:color="auto" w:sz="4" w:space="0"/>
      </w:pBdr>
      <w:shd w:val="clear" w:color="000000" w:fill="FDE9D9"/>
      <w:adjustRightInd/>
      <w:spacing w:before="100" w:beforeAutospacing="1" w:after="100" w:afterAutospacing="1" w:line="240" w:lineRule="auto"/>
      <w:jc w:val="center"/>
    </w:pPr>
    <w:rPr>
      <w:rFonts w:ascii="黑体" w:hAnsi="黑体" w:eastAsia="黑体" w:cs="宋体"/>
      <w:kern w:val="0"/>
      <w:sz w:val="36"/>
      <w:szCs w:val="36"/>
    </w:rPr>
  </w:style>
  <w:style w:type="paragraph" w:customStyle="1" w:styleId="723">
    <w:name w:val="xl37252"/>
    <w:basedOn w:val="1"/>
    <w:qFormat/>
    <w:uiPriority w:val="99"/>
    <w:pPr>
      <w:widowControl/>
      <w:pBdr>
        <w:left w:val="single" w:color="auto" w:sz="4" w:space="0"/>
        <w:right w:val="single" w:color="auto" w:sz="4" w:space="0"/>
      </w:pBdr>
      <w:shd w:val="clear" w:color="000000" w:fill="FDE9D9"/>
      <w:adjustRightInd/>
      <w:spacing w:before="100" w:beforeAutospacing="1" w:after="100" w:afterAutospacing="1" w:line="240" w:lineRule="auto"/>
      <w:jc w:val="center"/>
    </w:pPr>
    <w:rPr>
      <w:rFonts w:ascii="黑体" w:hAnsi="黑体" w:eastAsia="黑体" w:cs="宋体"/>
      <w:kern w:val="0"/>
      <w:sz w:val="36"/>
      <w:szCs w:val="36"/>
    </w:rPr>
  </w:style>
  <w:style w:type="paragraph" w:customStyle="1" w:styleId="724">
    <w:name w:val="xl37253"/>
    <w:basedOn w:val="1"/>
    <w:qFormat/>
    <w:uiPriority w:val="99"/>
    <w:pPr>
      <w:widowControl/>
      <w:pBdr>
        <w:left w:val="single" w:color="auto" w:sz="4" w:space="0"/>
        <w:bottom w:val="single" w:color="auto" w:sz="4" w:space="0"/>
        <w:right w:val="single" w:color="auto" w:sz="4" w:space="0"/>
      </w:pBdr>
      <w:shd w:val="clear" w:color="000000" w:fill="FDE9D9"/>
      <w:adjustRightInd/>
      <w:spacing w:before="100" w:beforeAutospacing="1" w:after="100" w:afterAutospacing="1" w:line="240" w:lineRule="auto"/>
      <w:jc w:val="center"/>
    </w:pPr>
    <w:rPr>
      <w:rFonts w:ascii="黑体" w:hAnsi="黑体" w:eastAsia="黑体" w:cs="宋体"/>
      <w:kern w:val="0"/>
      <w:sz w:val="36"/>
      <w:szCs w:val="36"/>
    </w:rPr>
  </w:style>
  <w:style w:type="paragraph" w:customStyle="1" w:styleId="725">
    <w:name w:val="xl37254"/>
    <w:basedOn w:val="1"/>
    <w:qFormat/>
    <w:uiPriority w:val="99"/>
    <w:pPr>
      <w:widowControl/>
      <w:pBdr>
        <w:top w:val="single" w:color="auto" w:sz="4" w:space="0"/>
        <w:left w:val="single" w:color="auto" w:sz="4" w:space="0"/>
        <w:bottom w:val="single" w:color="auto" w:sz="4" w:space="0"/>
        <w:right w:val="single" w:color="auto" w:sz="4" w:space="0"/>
      </w:pBdr>
      <w:shd w:val="clear" w:color="000000" w:fill="DAEEF3"/>
      <w:adjustRightInd/>
      <w:spacing w:before="100" w:beforeAutospacing="1" w:after="100" w:afterAutospacing="1" w:line="240" w:lineRule="auto"/>
      <w:jc w:val="center"/>
    </w:pPr>
    <w:rPr>
      <w:rFonts w:ascii="黑体" w:hAnsi="黑体" w:eastAsia="黑体" w:cs="宋体"/>
      <w:kern w:val="0"/>
      <w:sz w:val="40"/>
      <w:szCs w:val="40"/>
    </w:rPr>
  </w:style>
  <w:style w:type="paragraph" w:customStyle="1" w:styleId="726">
    <w:name w:val="xl37255"/>
    <w:basedOn w:val="1"/>
    <w:qFormat/>
    <w:uiPriority w:val="99"/>
    <w:pPr>
      <w:widowControl/>
      <w:pBdr>
        <w:top w:val="single" w:color="auto" w:sz="4" w:space="0"/>
        <w:left w:val="single" w:color="auto" w:sz="4" w:space="0"/>
        <w:bottom w:val="single" w:color="auto" w:sz="4" w:space="0"/>
        <w:right w:val="single" w:color="auto" w:sz="4" w:space="0"/>
      </w:pBdr>
      <w:shd w:val="clear" w:color="000000" w:fill="DAEEF3"/>
      <w:adjustRightInd/>
      <w:spacing w:before="100" w:beforeAutospacing="1" w:after="100" w:afterAutospacing="1" w:line="240" w:lineRule="auto"/>
      <w:jc w:val="center"/>
    </w:pPr>
    <w:rPr>
      <w:rFonts w:ascii="黑体" w:hAnsi="黑体" w:eastAsia="黑体" w:cs="宋体"/>
      <w:kern w:val="0"/>
      <w:sz w:val="40"/>
      <w:szCs w:val="40"/>
    </w:rPr>
  </w:style>
  <w:style w:type="paragraph" w:customStyle="1" w:styleId="727">
    <w:name w:val="xl37256"/>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center"/>
    </w:pPr>
    <w:rPr>
      <w:rFonts w:ascii="楷体" w:hAnsi="楷体" w:eastAsia="楷体" w:cs="宋体"/>
      <w:color w:val="000000"/>
      <w:kern w:val="0"/>
      <w:sz w:val="36"/>
      <w:szCs w:val="36"/>
    </w:rPr>
  </w:style>
  <w:style w:type="paragraph" w:customStyle="1" w:styleId="728">
    <w:name w:val="xl37257"/>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center"/>
    </w:pPr>
    <w:rPr>
      <w:rFonts w:ascii="楷体" w:hAnsi="楷体" w:eastAsia="楷体" w:cs="宋体"/>
      <w:b/>
      <w:bCs/>
      <w:kern w:val="0"/>
      <w:sz w:val="36"/>
      <w:szCs w:val="36"/>
    </w:rPr>
  </w:style>
  <w:style w:type="paragraph" w:customStyle="1" w:styleId="729">
    <w:name w:val="xl37258"/>
    <w:basedOn w:val="1"/>
    <w:qFormat/>
    <w:uiPriority w:val="99"/>
    <w:pPr>
      <w:widowControl/>
      <w:pBdr>
        <w:top w:val="single" w:color="auto" w:sz="4" w:space="0"/>
        <w:left w:val="single" w:color="auto" w:sz="4" w:space="0"/>
        <w:bottom w:val="single" w:color="auto" w:sz="4" w:space="0"/>
        <w:right w:val="single" w:color="auto" w:sz="4" w:space="0"/>
      </w:pBdr>
      <w:shd w:val="clear" w:color="000000" w:fill="DAEEF3"/>
      <w:adjustRightInd/>
      <w:spacing w:before="100" w:beforeAutospacing="1" w:after="100" w:afterAutospacing="1" w:line="240" w:lineRule="auto"/>
      <w:jc w:val="center"/>
    </w:pPr>
    <w:rPr>
      <w:rFonts w:ascii="楷体" w:hAnsi="楷体" w:eastAsia="楷体" w:cs="宋体"/>
      <w:color w:val="000000"/>
      <w:kern w:val="0"/>
      <w:sz w:val="36"/>
      <w:szCs w:val="36"/>
    </w:rPr>
  </w:style>
  <w:style w:type="paragraph" w:customStyle="1" w:styleId="730">
    <w:name w:val="xl37259"/>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center"/>
    </w:pPr>
    <w:rPr>
      <w:rFonts w:ascii="楷体" w:hAnsi="楷体" w:eastAsia="楷体" w:cs="宋体"/>
      <w:b/>
      <w:bCs/>
      <w:kern w:val="0"/>
      <w:sz w:val="40"/>
      <w:szCs w:val="40"/>
    </w:rPr>
  </w:style>
  <w:style w:type="paragraph" w:customStyle="1" w:styleId="731">
    <w:name w:val="xl37260"/>
    <w:basedOn w:val="1"/>
    <w:qFormat/>
    <w:uiPriority w:val="99"/>
    <w:pPr>
      <w:widowControl/>
      <w:pBdr>
        <w:top w:val="single" w:color="auto" w:sz="4" w:space="0"/>
        <w:left w:val="single" w:color="auto" w:sz="4" w:space="0"/>
        <w:bottom w:val="single" w:color="auto" w:sz="4" w:space="0"/>
        <w:right w:val="single" w:color="auto" w:sz="4" w:space="0"/>
      </w:pBdr>
      <w:shd w:val="clear" w:color="000000" w:fill="CCC0DA"/>
      <w:adjustRightInd/>
      <w:spacing w:before="100" w:beforeAutospacing="1" w:after="100" w:afterAutospacing="1" w:line="240" w:lineRule="auto"/>
      <w:jc w:val="center"/>
    </w:pPr>
    <w:rPr>
      <w:rFonts w:ascii="楷体" w:hAnsi="楷体" w:eastAsia="楷体" w:cs="宋体"/>
      <w:b/>
      <w:bCs/>
      <w:kern w:val="0"/>
      <w:sz w:val="40"/>
      <w:szCs w:val="40"/>
    </w:rPr>
  </w:style>
  <w:style w:type="paragraph" w:customStyle="1" w:styleId="732">
    <w:name w:val="xl63"/>
    <w:basedOn w:val="1"/>
    <w:qFormat/>
    <w:uiPriority w:val="0"/>
    <w:pPr>
      <w:widowControl/>
      <w:pBdr>
        <w:top w:val="single" w:color="B2B2B2" w:sz="4" w:space="0"/>
        <w:left w:val="single" w:color="B2B2B2" w:sz="4" w:space="0"/>
        <w:bottom w:val="single" w:color="B2B2B2" w:sz="4" w:space="0"/>
        <w:right w:val="single" w:color="B2B2B2" w:sz="4" w:space="0"/>
      </w:pBdr>
      <w:adjustRightInd/>
      <w:spacing w:before="100" w:beforeAutospacing="1" w:after="100" w:afterAutospacing="1" w:line="240" w:lineRule="auto"/>
      <w:jc w:val="left"/>
    </w:pPr>
    <w:rPr>
      <w:rFonts w:ascii="Times New Roman" w:hAnsi="Times New Roman"/>
      <w:kern w:val="0"/>
      <w:sz w:val="24"/>
      <w:szCs w:val="24"/>
    </w:rPr>
  </w:style>
  <w:style w:type="paragraph" w:customStyle="1" w:styleId="733">
    <w:name w:val="xl64"/>
    <w:basedOn w:val="1"/>
    <w:qFormat/>
    <w:uiPriority w:val="0"/>
    <w:pPr>
      <w:widowControl/>
      <w:pBdr>
        <w:top w:val="single" w:color="B2B2B2" w:sz="4" w:space="0"/>
        <w:left w:val="single" w:color="B2B2B2" w:sz="4" w:space="0"/>
        <w:bottom w:val="single" w:color="B2B2B2" w:sz="4" w:space="0"/>
        <w:right w:val="single" w:color="B2B2B2"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34">
    <w:name w:val="xl65"/>
    <w:basedOn w:val="1"/>
    <w:qFormat/>
    <w:uiPriority w:val="0"/>
    <w:pPr>
      <w:widowControl/>
      <w:pBdr>
        <w:top w:val="single" w:color="B2B2B2" w:sz="4" w:space="0"/>
        <w:left w:val="single" w:color="B2B2B2" w:sz="4" w:space="0"/>
        <w:bottom w:val="single" w:color="B2B2B2" w:sz="4" w:space="0"/>
        <w:right w:val="single" w:color="auto" w:sz="8"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35">
    <w:name w:val="xl66"/>
    <w:basedOn w:val="1"/>
    <w:qFormat/>
    <w:uiPriority w:val="0"/>
    <w:pPr>
      <w:widowControl/>
      <w:pBdr>
        <w:top w:val="single" w:color="B2B2B2" w:sz="4" w:space="0"/>
        <w:bottom w:val="single" w:color="B2B2B2" w:sz="4" w:space="0"/>
        <w:right w:val="single" w:color="B2B2B2" w:sz="4" w:space="0"/>
      </w:pBdr>
      <w:adjustRightInd/>
      <w:spacing w:before="100" w:beforeAutospacing="1" w:after="100" w:afterAutospacing="1" w:line="240" w:lineRule="auto"/>
      <w:jc w:val="left"/>
    </w:pPr>
    <w:rPr>
      <w:rFonts w:ascii="Times New Roman" w:hAnsi="Times New Roman"/>
      <w:kern w:val="0"/>
      <w:sz w:val="24"/>
      <w:szCs w:val="24"/>
    </w:rPr>
  </w:style>
  <w:style w:type="paragraph" w:customStyle="1" w:styleId="736">
    <w:name w:val="xl67"/>
    <w:basedOn w:val="1"/>
    <w:qFormat/>
    <w:uiPriority w:val="0"/>
    <w:pPr>
      <w:widowControl/>
      <w:pBdr>
        <w:top w:val="single" w:color="auto" w:sz="4" w:space="0"/>
        <w:left w:val="single" w:color="auto" w:sz="4" w:space="0"/>
        <w:bottom w:val="single" w:color="B2B2B2" w:sz="4" w:space="0"/>
        <w:right w:val="single" w:color="B2B2B2" w:sz="4" w:space="0"/>
      </w:pBdr>
      <w:adjustRightInd/>
      <w:spacing w:before="100" w:beforeAutospacing="1" w:after="100" w:afterAutospacing="1" w:line="240" w:lineRule="auto"/>
      <w:jc w:val="left"/>
    </w:pPr>
    <w:rPr>
      <w:rFonts w:ascii="Times New Roman" w:hAnsi="Times New Roman"/>
      <w:kern w:val="0"/>
      <w:sz w:val="24"/>
      <w:szCs w:val="24"/>
    </w:rPr>
  </w:style>
  <w:style w:type="paragraph" w:customStyle="1" w:styleId="737">
    <w:name w:val="xl68"/>
    <w:basedOn w:val="1"/>
    <w:qFormat/>
    <w:uiPriority w:val="0"/>
    <w:pPr>
      <w:widowControl/>
      <w:pBdr>
        <w:top w:val="single" w:color="auto" w:sz="4" w:space="0"/>
        <w:left w:val="single" w:color="B2B2B2" w:sz="4" w:space="0"/>
        <w:bottom w:val="single" w:color="B2B2B2" w:sz="4" w:space="0"/>
        <w:right w:val="single" w:color="B2B2B2" w:sz="4" w:space="0"/>
      </w:pBdr>
      <w:adjustRightInd/>
      <w:spacing w:before="100" w:beforeAutospacing="1" w:after="100" w:afterAutospacing="1" w:line="240" w:lineRule="auto"/>
      <w:jc w:val="left"/>
    </w:pPr>
    <w:rPr>
      <w:rFonts w:ascii="Times New Roman" w:hAnsi="Times New Roman"/>
      <w:kern w:val="0"/>
      <w:sz w:val="24"/>
      <w:szCs w:val="24"/>
    </w:rPr>
  </w:style>
  <w:style w:type="paragraph" w:customStyle="1" w:styleId="738">
    <w:name w:val="xl69"/>
    <w:basedOn w:val="1"/>
    <w:qFormat/>
    <w:uiPriority w:val="0"/>
    <w:pPr>
      <w:widowControl/>
      <w:pBdr>
        <w:top w:val="single" w:color="auto" w:sz="4" w:space="0"/>
        <w:left w:val="single" w:color="B2B2B2" w:sz="4" w:space="0"/>
        <w:bottom w:val="single" w:color="B2B2B2" w:sz="4" w:space="0"/>
        <w:right w:val="single" w:color="auto"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39">
    <w:name w:val="xl70"/>
    <w:basedOn w:val="1"/>
    <w:qFormat/>
    <w:uiPriority w:val="0"/>
    <w:pPr>
      <w:widowControl/>
      <w:pBdr>
        <w:top w:val="single" w:color="B2B2B2" w:sz="4" w:space="0"/>
        <w:left w:val="single" w:color="auto" w:sz="4" w:space="0"/>
        <w:bottom w:val="single" w:color="B2B2B2" w:sz="4" w:space="0"/>
        <w:right w:val="single" w:color="B2B2B2" w:sz="4" w:space="0"/>
      </w:pBdr>
      <w:adjustRightInd/>
      <w:spacing w:before="100" w:beforeAutospacing="1" w:after="100" w:afterAutospacing="1" w:line="240" w:lineRule="auto"/>
      <w:jc w:val="left"/>
    </w:pPr>
    <w:rPr>
      <w:rFonts w:ascii="Times New Roman" w:hAnsi="Times New Roman"/>
      <w:kern w:val="0"/>
      <w:sz w:val="24"/>
      <w:szCs w:val="24"/>
    </w:rPr>
  </w:style>
  <w:style w:type="paragraph" w:customStyle="1" w:styleId="740">
    <w:name w:val="xl71"/>
    <w:basedOn w:val="1"/>
    <w:qFormat/>
    <w:uiPriority w:val="0"/>
    <w:pPr>
      <w:widowControl/>
      <w:pBdr>
        <w:top w:val="single" w:color="B2B2B2" w:sz="4" w:space="0"/>
        <w:left w:val="single" w:color="B2B2B2" w:sz="4" w:space="0"/>
        <w:bottom w:val="single" w:color="B2B2B2" w:sz="4" w:space="0"/>
        <w:right w:val="single" w:color="auto"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41">
    <w:name w:val="xl72"/>
    <w:basedOn w:val="1"/>
    <w:qFormat/>
    <w:uiPriority w:val="0"/>
    <w:pPr>
      <w:widowControl/>
      <w:pBdr>
        <w:top w:val="single" w:color="B2B2B2" w:sz="4" w:space="0"/>
        <w:left w:val="single" w:color="auto" w:sz="4" w:space="0"/>
        <w:bottom w:val="single" w:color="auto" w:sz="4" w:space="0"/>
        <w:right w:val="single" w:color="B2B2B2" w:sz="4" w:space="0"/>
      </w:pBdr>
      <w:adjustRightInd/>
      <w:spacing w:before="100" w:beforeAutospacing="1" w:after="100" w:afterAutospacing="1" w:line="240" w:lineRule="auto"/>
      <w:jc w:val="left"/>
    </w:pPr>
    <w:rPr>
      <w:rFonts w:ascii="Times New Roman" w:hAnsi="Times New Roman"/>
      <w:kern w:val="0"/>
      <w:sz w:val="24"/>
      <w:szCs w:val="24"/>
    </w:rPr>
  </w:style>
  <w:style w:type="paragraph" w:customStyle="1" w:styleId="742">
    <w:name w:val="xl73"/>
    <w:basedOn w:val="1"/>
    <w:qFormat/>
    <w:uiPriority w:val="0"/>
    <w:pPr>
      <w:widowControl/>
      <w:pBdr>
        <w:top w:val="single" w:color="B2B2B2" w:sz="4" w:space="0"/>
        <w:left w:val="single" w:color="B2B2B2" w:sz="4" w:space="0"/>
        <w:bottom w:val="single" w:color="auto" w:sz="4" w:space="0"/>
        <w:right w:val="single" w:color="B2B2B2" w:sz="4" w:space="0"/>
      </w:pBdr>
      <w:adjustRightInd/>
      <w:spacing w:before="100" w:beforeAutospacing="1" w:after="100" w:afterAutospacing="1" w:line="240" w:lineRule="auto"/>
      <w:jc w:val="left"/>
    </w:pPr>
    <w:rPr>
      <w:rFonts w:ascii="Times New Roman" w:hAnsi="Times New Roman"/>
      <w:kern w:val="0"/>
      <w:sz w:val="24"/>
      <w:szCs w:val="24"/>
    </w:rPr>
  </w:style>
  <w:style w:type="paragraph" w:customStyle="1" w:styleId="743">
    <w:name w:val="xl74"/>
    <w:basedOn w:val="1"/>
    <w:qFormat/>
    <w:uiPriority w:val="0"/>
    <w:pPr>
      <w:widowControl/>
      <w:pBdr>
        <w:top w:val="single" w:color="B2B2B2" w:sz="4" w:space="0"/>
        <w:left w:val="single" w:color="B2B2B2" w:sz="4" w:space="0"/>
        <w:bottom w:val="single" w:color="auto" w:sz="4" w:space="0"/>
        <w:right w:val="single" w:color="auto"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44">
    <w:name w:val="xl75"/>
    <w:basedOn w:val="1"/>
    <w:qFormat/>
    <w:uiPriority w:val="0"/>
    <w:pPr>
      <w:widowControl/>
      <w:pBdr>
        <w:top w:val="single" w:color="auto" w:sz="4" w:space="0"/>
        <w:bottom w:val="single" w:color="B2B2B2" w:sz="4" w:space="0"/>
        <w:right w:val="single" w:color="B2B2B2" w:sz="4" w:space="0"/>
      </w:pBdr>
      <w:adjustRightInd/>
      <w:spacing w:before="100" w:beforeAutospacing="1" w:after="100" w:afterAutospacing="1" w:line="240" w:lineRule="auto"/>
      <w:jc w:val="left"/>
    </w:pPr>
    <w:rPr>
      <w:rFonts w:ascii="Times New Roman" w:hAnsi="Times New Roman"/>
      <w:kern w:val="0"/>
      <w:sz w:val="24"/>
      <w:szCs w:val="24"/>
    </w:rPr>
  </w:style>
  <w:style w:type="paragraph" w:customStyle="1" w:styleId="745">
    <w:name w:val="xl76"/>
    <w:basedOn w:val="1"/>
    <w:qFormat/>
    <w:uiPriority w:val="0"/>
    <w:pPr>
      <w:widowControl/>
      <w:pBdr>
        <w:top w:val="single" w:color="B2B2B2" w:sz="4" w:space="0"/>
        <w:left w:val="single" w:color="B2B2B2" w:sz="4" w:space="0"/>
        <w:bottom w:val="single" w:color="auto" w:sz="4" w:space="0"/>
        <w:right w:val="single" w:color="B2B2B2"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46">
    <w:name w:val="xl77"/>
    <w:basedOn w:val="1"/>
    <w:qFormat/>
    <w:uiPriority w:val="0"/>
    <w:pPr>
      <w:widowControl/>
      <w:pBdr>
        <w:left w:val="single" w:color="B2B2B2" w:sz="4" w:space="0"/>
        <w:bottom w:val="single" w:color="B2B2B2" w:sz="4" w:space="0"/>
        <w:right w:val="single" w:color="auto"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47">
    <w:name w:val="xl78"/>
    <w:basedOn w:val="1"/>
    <w:qFormat/>
    <w:uiPriority w:val="0"/>
    <w:pPr>
      <w:widowControl/>
      <w:pBdr>
        <w:top w:val="single" w:color="auto" w:sz="4" w:space="0"/>
        <w:left w:val="single" w:color="B2B2B2" w:sz="4" w:space="0"/>
        <w:bottom w:val="single" w:color="B2B2B2" w:sz="4" w:space="0"/>
        <w:right w:val="single" w:color="B2B2B2"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48">
    <w:name w:val="xl79"/>
    <w:basedOn w:val="1"/>
    <w:qFormat/>
    <w:uiPriority w:val="0"/>
    <w:pPr>
      <w:widowControl/>
      <w:pBdr>
        <w:top w:val="single" w:color="B2B2B2" w:sz="4" w:space="0"/>
        <w:bottom w:val="single" w:color="auto" w:sz="4" w:space="0"/>
        <w:right w:val="single" w:color="B2B2B2" w:sz="4" w:space="0"/>
      </w:pBdr>
      <w:adjustRightInd/>
      <w:spacing w:before="100" w:beforeAutospacing="1" w:after="100" w:afterAutospacing="1" w:line="240" w:lineRule="auto"/>
      <w:jc w:val="left"/>
    </w:pPr>
    <w:rPr>
      <w:rFonts w:ascii="Times New Roman" w:hAnsi="Times New Roman"/>
      <w:kern w:val="0"/>
      <w:sz w:val="24"/>
      <w:szCs w:val="24"/>
    </w:rPr>
  </w:style>
  <w:style w:type="paragraph" w:customStyle="1" w:styleId="749">
    <w:name w:val="xl80"/>
    <w:basedOn w:val="1"/>
    <w:qFormat/>
    <w:uiPriority w:val="0"/>
    <w:pPr>
      <w:widowControl/>
      <w:pBdr>
        <w:top w:val="single" w:color="B2B2B2" w:sz="4" w:space="0"/>
        <w:left w:val="single" w:color="B2B2B2" w:sz="4" w:space="0"/>
        <w:bottom w:val="single" w:color="auto" w:sz="4" w:space="0"/>
        <w:right w:val="single" w:color="auto" w:sz="8"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50">
    <w:name w:val="xl81"/>
    <w:basedOn w:val="1"/>
    <w:qFormat/>
    <w:uiPriority w:val="0"/>
    <w:pPr>
      <w:widowControl/>
      <w:pBdr>
        <w:top w:val="single" w:color="auto" w:sz="4" w:space="0"/>
        <w:left w:val="single" w:color="auto" w:sz="4" w:space="0"/>
        <w:bottom w:val="single" w:color="B2B2B2" w:sz="4" w:space="0"/>
      </w:pBdr>
      <w:adjustRightInd/>
      <w:spacing w:before="100" w:beforeAutospacing="1" w:after="100" w:afterAutospacing="1" w:line="240" w:lineRule="auto"/>
      <w:jc w:val="left"/>
    </w:pPr>
    <w:rPr>
      <w:rFonts w:ascii="仿宋" w:hAnsi="仿宋" w:eastAsia="仿宋" w:cs="宋体"/>
      <w:b/>
      <w:bCs/>
      <w:kern w:val="0"/>
      <w:sz w:val="24"/>
      <w:szCs w:val="24"/>
    </w:rPr>
  </w:style>
  <w:style w:type="paragraph" w:customStyle="1" w:styleId="751">
    <w:name w:val="xl82"/>
    <w:basedOn w:val="1"/>
    <w:qFormat/>
    <w:uiPriority w:val="0"/>
    <w:pPr>
      <w:widowControl/>
      <w:pBdr>
        <w:top w:val="single" w:color="B2B2B2" w:sz="4" w:space="0"/>
        <w:left w:val="single" w:color="auto" w:sz="4" w:space="0"/>
        <w:bottom w:val="single" w:color="B2B2B2" w:sz="4" w:space="0"/>
      </w:pBdr>
      <w:adjustRightInd/>
      <w:spacing w:before="100" w:beforeAutospacing="1" w:after="100" w:afterAutospacing="1" w:line="240" w:lineRule="auto"/>
      <w:jc w:val="left"/>
    </w:pPr>
    <w:rPr>
      <w:rFonts w:ascii="仿宋" w:hAnsi="仿宋" w:eastAsia="仿宋" w:cs="宋体"/>
      <w:kern w:val="0"/>
      <w:sz w:val="24"/>
      <w:szCs w:val="24"/>
    </w:rPr>
  </w:style>
  <w:style w:type="paragraph" w:customStyle="1" w:styleId="752">
    <w:name w:val="xl83"/>
    <w:basedOn w:val="1"/>
    <w:qFormat/>
    <w:uiPriority w:val="99"/>
    <w:pPr>
      <w:widowControl/>
      <w:pBdr>
        <w:top w:val="single" w:color="B2B2B2" w:sz="4" w:space="0"/>
        <w:left w:val="single" w:color="auto" w:sz="4" w:space="0"/>
        <w:bottom w:val="single" w:color="auto" w:sz="4" w:space="0"/>
      </w:pBdr>
      <w:adjustRightInd/>
      <w:spacing w:before="100" w:beforeAutospacing="1" w:after="100" w:afterAutospacing="1" w:line="240" w:lineRule="auto"/>
      <w:jc w:val="left"/>
    </w:pPr>
    <w:rPr>
      <w:rFonts w:ascii="仿宋" w:hAnsi="仿宋" w:eastAsia="仿宋" w:cs="宋体"/>
      <w:kern w:val="0"/>
      <w:sz w:val="24"/>
      <w:szCs w:val="24"/>
    </w:rPr>
  </w:style>
  <w:style w:type="paragraph" w:customStyle="1" w:styleId="753">
    <w:name w:val="xl84"/>
    <w:basedOn w:val="1"/>
    <w:qFormat/>
    <w:uiPriority w:val="99"/>
    <w:pPr>
      <w:widowControl/>
      <w:pBdr>
        <w:top w:val="single" w:color="B2B2B2" w:sz="4" w:space="0"/>
        <w:left w:val="single" w:color="auto" w:sz="4" w:space="0"/>
        <w:bottom w:val="single" w:color="B2B2B2" w:sz="4" w:space="0"/>
        <w:right w:val="single" w:color="B2B2B2" w:sz="4" w:space="0"/>
      </w:pBdr>
      <w:adjustRightInd/>
      <w:spacing w:before="100" w:beforeAutospacing="1" w:after="100" w:afterAutospacing="1" w:line="240" w:lineRule="auto"/>
      <w:jc w:val="left"/>
    </w:pPr>
    <w:rPr>
      <w:rFonts w:ascii="宋体" w:hAnsi="宋体" w:cs="宋体"/>
      <w:kern w:val="0"/>
      <w:sz w:val="24"/>
      <w:szCs w:val="24"/>
    </w:rPr>
  </w:style>
  <w:style w:type="paragraph" w:customStyle="1" w:styleId="754">
    <w:name w:val="xl85"/>
    <w:basedOn w:val="1"/>
    <w:qFormat/>
    <w:uiPriority w:val="99"/>
    <w:pPr>
      <w:widowControl/>
      <w:pBdr>
        <w:top w:val="single" w:color="B2B2B2" w:sz="4" w:space="0"/>
        <w:left w:val="single" w:color="auto" w:sz="4" w:space="0"/>
        <w:bottom w:val="single" w:color="auto" w:sz="4" w:space="0"/>
        <w:right w:val="single" w:color="B2B2B2" w:sz="4" w:space="0"/>
      </w:pBdr>
      <w:adjustRightInd/>
      <w:spacing w:before="100" w:beforeAutospacing="1" w:after="100" w:afterAutospacing="1" w:line="240" w:lineRule="auto"/>
      <w:jc w:val="left"/>
    </w:pPr>
    <w:rPr>
      <w:rFonts w:ascii="宋体" w:hAnsi="宋体" w:cs="宋体"/>
      <w:kern w:val="0"/>
      <w:sz w:val="24"/>
      <w:szCs w:val="24"/>
    </w:rPr>
  </w:style>
  <w:style w:type="paragraph" w:customStyle="1" w:styleId="755">
    <w:name w:val="xl86"/>
    <w:basedOn w:val="1"/>
    <w:qFormat/>
    <w:uiPriority w:val="99"/>
    <w:pPr>
      <w:widowControl/>
      <w:pBdr>
        <w:top w:val="single" w:color="auto" w:sz="4" w:space="0"/>
        <w:left w:val="single" w:color="auto" w:sz="4" w:space="0"/>
        <w:bottom w:val="single" w:color="B2B2B2" w:sz="4" w:space="0"/>
        <w:right w:val="single" w:color="auto" w:sz="4" w:space="0"/>
      </w:pBdr>
      <w:adjustRightInd/>
      <w:spacing w:before="100" w:beforeAutospacing="1" w:after="100" w:afterAutospacing="1" w:line="240" w:lineRule="auto"/>
      <w:jc w:val="left"/>
    </w:pPr>
    <w:rPr>
      <w:rFonts w:ascii="仿宋" w:hAnsi="仿宋" w:eastAsia="仿宋" w:cs="宋体"/>
      <w:b/>
      <w:bCs/>
      <w:kern w:val="0"/>
      <w:sz w:val="24"/>
      <w:szCs w:val="24"/>
    </w:rPr>
  </w:style>
  <w:style w:type="paragraph" w:customStyle="1" w:styleId="756">
    <w:name w:val="xl87"/>
    <w:basedOn w:val="1"/>
    <w:qFormat/>
    <w:uiPriority w:val="99"/>
    <w:pPr>
      <w:widowControl/>
      <w:pBdr>
        <w:top w:val="single" w:color="B2B2B2" w:sz="4" w:space="0"/>
        <w:left w:val="single" w:color="auto" w:sz="4" w:space="0"/>
        <w:bottom w:val="single" w:color="B2B2B2" w:sz="4" w:space="0"/>
        <w:right w:val="single" w:color="auto" w:sz="4" w:space="0"/>
      </w:pBdr>
      <w:adjustRightInd/>
      <w:spacing w:before="100" w:beforeAutospacing="1" w:after="100" w:afterAutospacing="1" w:line="240" w:lineRule="auto"/>
      <w:jc w:val="left"/>
    </w:pPr>
    <w:rPr>
      <w:rFonts w:ascii="仿宋" w:hAnsi="仿宋" w:eastAsia="仿宋" w:cs="宋体"/>
      <w:kern w:val="0"/>
      <w:sz w:val="24"/>
      <w:szCs w:val="24"/>
    </w:rPr>
  </w:style>
  <w:style w:type="paragraph" w:customStyle="1" w:styleId="757">
    <w:name w:val="xl88"/>
    <w:basedOn w:val="1"/>
    <w:qFormat/>
    <w:uiPriority w:val="99"/>
    <w:pPr>
      <w:widowControl/>
      <w:pBdr>
        <w:top w:val="single" w:color="B2B2B2" w:sz="4" w:space="0"/>
        <w:left w:val="single" w:color="auto" w:sz="4" w:space="0"/>
        <w:bottom w:val="single" w:color="auto" w:sz="4" w:space="0"/>
        <w:right w:val="single" w:color="auto" w:sz="4" w:space="0"/>
      </w:pBdr>
      <w:adjustRightInd/>
      <w:spacing w:before="100" w:beforeAutospacing="1" w:after="100" w:afterAutospacing="1" w:line="240" w:lineRule="auto"/>
      <w:jc w:val="left"/>
    </w:pPr>
    <w:rPr>
      <w:rFonts w:ascii="仿宋" w:hAnsi="仿宋" w:eastAsia="仿宋" w:cs="宋体"/>
      <w:kern w:val="0"/>
      <w:sz w:val="24"/>
      <w:szCs w:val="24"/>
    </w:rPr>
  </w:style>
  <w:style w:type="paragraph" w:customStyle="1" w:styleId="758">
    <w:name w:val="xl89"/>
    <w:basedOn w:val="1"/>
    <w:qFormat/>
    <w:uiPriority w:val="99"/>
    <w:pPr>
      <w:widowControl/>
      <w:pBdr>
        <w:top w:val="single" w:color="auto" w:sz="4" w:space="0"/>
        <w:left w:val="single" w:color="auto" w:sz="4" w:space="0"/>
        <w:bottom w:val="single" w:color="B2B2B2" w:sz="4" w:space="0"/>
        <w:right w:val="single" w:color="B2B2B2"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59">
    <w:name w:val="xl90"/>
    <w:basedOn w:val="1"/>
    <w:qFormat/>
    <w:uiPriority w:val="99"/>
    <w:pPr>
      <w:widowControl/>
      <w:pBdr>
        <w:top w:val="single" w:color="B2B2B2" w:sz="4" w:space="0"/>
        <w:left w:val="single" w:color="auto" w:sz="4" w:space="0"/>
        <w:bottom w:val="single" w:color="B2B2B2" w:sz="4" w:space="0"/>
        <w:right w:val="single" w:color="B2B2B2"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60">
    <w:name w:val="xl91"/>
    <w:basedOn w:val="1"/>
    <w:qFormat/>
    <w:uiPriority w:val="99"/>
    <w:pPr>
      <w:widowControl/>
      <w:pBdr>
        <w:left w:val="single" w:color="auto" w:sz="4" w:space="0"/>
        <w:bottom w:val="single" w:color="B2B2B2" w:sz="4" w:space="0"/>
        <w:right w:val="single" w:color="B2B2B2" w:sz="4" w:space="0"/>
      </w:pBdr>
      <w:adjustRightInd/>
      <w:spacing w:before="100" w:beforeAutospacing="1" w:after="100" w:afterAutospacing="1" w:line="240" w:lineRule="auto"/>
      <w:jc w:val="left"/>
    </w:pPr>
    <w:rPr>
      <w:rFonts w:ascii="宋体" w:hAnsi="宋体" w:cs="宋体"/>
      <w:kern w:val="0"/>
      <w:sz w:val="24"/>
      <w:szCs w:val="24"/>
    </w:rPr>
  </w:style>
  <w:style w:type="paragraph" w:customStyle="1" w:styleId="761">
    <w:name w:val="xl92"/>
    <w:basedOn w:val="1"/>
    <w:qFormat/>
    <w:uiPriority w:val="99"/>
    <w:pPr>
      <w:widowControl/>
      <w:pBdr>
        <w:left w:val="single" w:color="auto" w:sz="4" w:space="0"/>
        <w:bottom w:val="single" w:color="auto" w:sz="8" w:space="0"/>
        <w:right w:val="single" w:color="auto" w:sz="4" w:space="0"/>
      </w:pBdr>
      <w:adjustRightInd/>
      <w:spacing w:before="100" w:beforeAutospacing="1" w:after="100" w:afterAutospacing="1" w:line="240" w:lineRule="auto"/>
      <w:jc w:val="left"/>
    </w:pPr>
    <w:rPr>
      <w:rFonts w:ascii="仿宋" w:hAnsi="仿宋" w:eastAsia="仿宋" w:cs="宋体"/>
      <w:b/>
      <w:bCs/>
      <w:kern w:val="0"/>
      <w:sz w:val="24"/>
      <w:szCs w:val="24"/>
    </w:rPr>
  </w:style>
  <w:style w:type="paragraph" w:customStyle="1" w:styleId="762">
    <w:name w:val="xl93"/>
    <w:basedOn w:val="1"/>
    <w:qFormat/>
    <w:uiPriority w:val="99"/>
    <w:pPr>
      <w:widowControl/>
      <w:pBdr>
        <w:left w:val="single" w:color="B2B2B2" w:sz="4" w:space="0"/>
        <w:bottom w:val="single" w:color="auto" w:sz="8" w:space="0"/>
        <w:right w:val="single" w:color="B2B2B2"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63">
    <w:name w:val="xl94"/>
    <w:basedOn w:val="1"/>
    <w:qFormat/>
    <w:uiPriority w:val="99"/>
    <w:pPr>
      <w:widowControl/>
      <w:pBdr>
        <w:left w:val="single" w:color="B2B2B2" w:sz="4" w:space="0"/>
        <w:bottom w:val="single" w:color="auto" w:sz="8" w:space="0"/>
        <w:right w:val="single" w:color="auto"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64">
    <w:name w:val="xl95"/>
    <w:basedOn w:val="1"/>
    <w:qFormat/>
    <w:uiPriority w:val="99"/>
    <w:pPr>
      <w:widowControl/>
      <w:pBdr>
        <w:left w:val="single" w:color="B2B2B2" w:sz="4" w:space="0"/>
        <w:bottom w:val="single" w:color="auto" w:sz="8" w:space="0"/>
        <w:right w:val="single" w:color="auto" w:sz="8"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65">
    <w:name w:val="xl96"/>
    <w:basedOn w:val="1"/>
    <w:qFormat/>
    <w:uiPriority w:val="99"/>
    <w:pPr>
      <w:widowControl/>
      <w:pBdr>
        <w:top w:val="single" w:color="auto" w:sz="4" w:space="0"/>
        <w:left w:val="single" w:color="auto" w:sz="4" w:space="0"/>
        <w:bottom w:val="single" w:color="auto" w:sz="4" w:space="0"/>
        <w:right w:val="single" w:color="auto" w:sz="4" w:space="0"/>
      </w:pBdr>
      <w:shd w:val="clear" w:color="000000" w:fill="D7E4BC"/>
      <w:adjustRightInd/>
      <w:spacing w:before="100" w:beforeAutospacing="1" w:after="100" w:afterAutospacing="1" w:line="240" w:lineRule="auto"/>
      <w:jc w:val="center"/>
    </w:pPr>
    <w:rPr>
      <w:rFonts w:ascii="Times New Roman" w:hAnsi="Times New Roman"/>
      <w:kern w:val="0"/>
      <w:sz w:val="24"/>
      <w:szCs w:val="24"/>
    </w:rPr>
  </w:style>
  <w:style w:type="paragraph" w:customStyle="1" w:styleId="766">
    <w:name w:val="xl97"/>
    <w:basedOn w:val="1"/>
    <w:qFormat/>
    <w:uiPriority w:val="99"/>
    <w:pPr>
      <w:widowControl/>
      <w:pBdr>
        <w:top w:val="single" w:color="auto" w:sz="4" w:space="0"/>
        <w:left w:val="single" w:color="auto" w:sz="4" w:space="0"/>
        <w:bottom w:val="single" w:color="auto" w:sz="4" w:space="0"/>
        <w:right w:val="single" w:color="auto" w:sz="8" w:space="0"/>
      </w:pBdr>
      <w:shd w:val="clear" w:color="000000" w:fill="D7E4BC"/>
      <w:adjustRightInd/>
      <w:spacing w:before="100" w:beforeAutospacing="1" w:after="100" w:afterAutospacing="1" w:line="240" w:lineRule="auto"/>
      <w:jc w:val="center"/>
    </w:pPr>
    <w:rPr>
      <w:rFonts w:ascii="Times New Roman" w:hAnsi="Times New Roman"/>
      <w:kern w:val="0"/>
      <w:sz w:val="24"/>
      <w:szCs w:val="24"/>
    </w:rPr>
  </w:style>
  <w:style w:type="paragraph" w:customStyle="1" w:styleId="767">
    <w:name w:val="xl98"/>
    <w:basedOn w:val="1"/>
    <w:qFormat/>
    <w:uiPriority w:val="99"/>
    <w:pPr>
      <w:widowControl/>
      <w:pBdr>
        <w:left w:val="single" w:color="auto" w:sz="4" w:space="0"/>
        <w:bottom w:val="single" w:color="auto" w:sz="8" w:space="0"/>
        <w:right w:val="single" w:color="B2B2B2" w:sz="4" w:space="0"/>
      </w:pBdr>
      <w:adjustRightInd/>
      <w:spacing w:before="100" w:beforeAutospacing="1" w:after="100" w:afterAutospacing="1" w:line="240" w:lineRule="auto"/>
      <w:jc w:val="left"/>
    </w:pPr>
    <w:rPr>
      <w:rFonts w:ascii="Times New Roman" w:hAnsi="Times New Roman"/>
      <w:kern w:val="0"/>
      <w:sz w:val="24"/>
      <w:szCs w:val="24"/>
    </w:rPr>
  </w:style>
  <w:style w:type="paragraph" w:customStyle="1" w:styleId="768">
    <w:name w:val="xl99"/>
    <w:basedOn w:val="1"/>
    <w:qFormat/>
    <w:uiPriority w:val="99"/>
    <w:pPr>
      <w:widowControl/>
      <w:pBdr>
        <w:bottom w:val="single" w:color="auto" w:sz="8" w:space="0"/>
        <w:right w:val="single" w:color="B2B2B2" w:sz="4" w:space="0"/>
      </w:pBdr>
      <w:adjustRightInd/>
      <w:spacing w:before="100" w:beforeAutospacing="1" w:after="100" w:afterAutospacing="1" w:line="240" w:lineRule="auto"/>
      <w:jc w:val="left"/>
    </w:pPr>
    <w:rPr>
      <w:rFonts w:ascii="Times New Roman" w:hAnsi="Times New Roman"/>
      <w:kern w:val="0"/>
      <w:sz w:val="24"/>
      <w:szCs w:val="24"/>
    </w:rPr>
  </w:style>
  <w:style w:type="paragraph" w:customStyle="1" w:styleId="769">
    <w:name w:val="xl100"/>
    <w:basedOn w:val="1"/>
    <w:qFormat/>
    <w:uiPriority w:val="99"/>
    <w:pPr>
      <w:widowControl/>
      <w:pBdr>
        <w:top w:val="single" w:color="auto" w:sz="4" w:space="0"/>
        <w:left w:val="single" w:color="B2B2B2" w:sz="4" w:space="0"/>
        <w:bottom w:val="single" w:color="B2B2B2" w:sz="4" w:space="0"/>
        <w:right w:val="single" w:color="auto" w:sz="4" w:space="0"/>
      </w:pBdr>
      <w:adjustRightInd/>
      <w:spacing w:before="100" w:beforeAutospacing="1" w:after="100" w:afterAutospacing="1" w:line="240" w:lineRule="auto"/>
      <w:jc w:val="left"/>
    </w:pPr>
    <w:rPr>
      <w:rFonts w:ascii="Times New Roman" w:hAnsi="Times New Roman"/>
      <w:kern w:val="0"/>
      <w:sz w:val="24"/>
      <w:szCs w:val="24"/>
    </w:rPr>
  </w:style>
  <w:style w:type="paragraph" w:customStyle="1" w:styleId="770">
    <w:name w:val="xl101"/>
    <w:basedOn w:val="1"/>
    <w:qFormat/>
    <w:uiPriority w:val="99"/>
    <w:pPr>
      <w:widowControl/>
      <w:pBdr>
        <w:top w:val="single" w:color="B2B2B2" w:sz="4" w:space="0"/>
        <w:left w:val="single" w:color="B2B2B2" w:sz="4" w:space="0"/>
        <w:bottom w:val="single" w:color="B2B2B2" w:sz="4" w:space="0"/>
        <w:right w:val="single" w:color="auto" w:sz="4" w:space="0"/>
      </w:pBdr>
      <w:adjustRightInd/>
      <w:spacing w:before="100" w:beforeAutospacing="1" w:after="100" w:afterAutospacing="1" w:line="240" w:lineRule="auto"/>
      <w:jc w:val="left"/>
    </w:pPr>
    <w:rPr>
      <w:rFonts w:ascii="Times New Roman" w:hAnsi="Times New Roman"/>
      <w:kern w:val="0"/>
      <w:sz w:val="24"/>
      <w:szCs w:val="24"/>
    </w:rPr>
  </w:style>
  <w:style w:type="paragraph" w:customStyle="1" w:styleId="771">
    <w:name w:val="xl102"/>
    <w:basedOn w:val="1"/>
    <w:qFormat/>
    <w:uiPriority w:val="99"/>
    <w:pPr>
      <w:widowControl/>
      <w:pBdr>
        <w:top w:val="single" w:color="B2B2B2" w:sz="4" w:space="0"/>
        <w:left w:val="single" w:color="B2B2B2" w:sz="4" w:space="0"/>
        <w:bottom w:val="single" w:color="auto" w:sz="4" w:space="0"/>
        <w:right w:val="single" w:color="auto" w:sz="4" w:space="0"/>
      </w:pBdr>
      <w:adjustRightInd/>
      <w:spacing w:before="100" w:beforeAutospacing="1" w:after="100" w:afterAutospacing="1" w:line="240" w:lineRule="auto"/>
      <w:jc w:val="left"/>
    </w:pPr>
    <w:rPr>
      <w:rFonts w:ascii="Times New Roman" w:hAnsi="Times New Roman"/>
      <w:kern w:val="0"/>
      <w:sz w:val="24"/>
      <w:szCs w:val="24"/>
    </w:rPr>
  </w:style>
  <w:style w:type="paragraph" w:customStyle="1" w:styleId="772">
    <w:name w:val="xl103"/>
    <w:basedOn w:val="1"/>
    <w:qFormat/>
    <w:uiPriority w:val="99"/>
    <w:pPr>
      <w:widowControl/>
      <w:pBdr>
        <w:top w:val="single" w:color="auto" w:sz="4" w:space="0"/>
        <w:bottom w:val="single" w:color="B2B2B2" w:sz="4" w:space="0"/>
        <w:right w:val="single" w:color="auto" w:sz="4" w:space="0"/>
      </w:pBdr>
      <w:adjustRightInd/>
      <w:spacing w:before="100" w:beforeAutospacing="1" w:after="100" w:afterAutospacing="1" w:line="240" w:lineRule="auto"/>
      <w:jc w:val="left"/>
    </w:pPr>
    <w:rPr>
      <w:rFonts w:ascii="Times New Roman" w:hAnsi="Times New Roman"/>
      <w:kern w:val="0"/>
      <w:sz w:val="24"/>
      <w:szCs w:val="24"/>
    </w:rPr>
  </w:style>
  <w:style w:type="paragraph" w:customStyle="1" w:styleId="773">
    <w:name w:val="xl104"/>
    <w:basedOn w:val="1"/>
    <w:qFormat/>
    <w:uiPriority w:val="99"/>
    <w:pPr>
      <w:widowControl/>
      <w:pBdr>
        <w:top w:val="single" w:color="B2B2B2" w:sz="4" w:space="0"/>
        <w:bottom w:val="single" w:color="B2B2B2" w:sz="4" w:space="0"/>
        <w:right w:val="single" w:color="auto" w:sz="4" w:space="0"/>
      </w:pBdr>
      <w:adjustRightInd/>
      <w:spacing w:before="100" w:beforeAutospacing="1" w:after="100" w:afterAutospacing="1" w:line="240" w:lineRule="auto"/>
      <w:jc w:val="left"/>
    </w:pPr>
    <w:rPr>
      <w:rFonts w:ascii="Times New Roman" w:hAnsi="Times New Roman"/>
      <w:kern w:val="0"/>
      <w:sz w:val="24"/>
      <w:szCs w:val="24"/>
    </w:rPr>
  </w:style>
  <w:style w:type="paragraph" w:customStyle="1" w:styleId="774">
    <w:name w:val="xl105"/>
    <w:basedOn w:val="1"/>
    <w:qFormat/>
    <w:uiPriority w:val="99"/>
    <w:pPr>
      <w:widowControl/>
      <w:pBdr>
        <w:top w:val="single" w:color="B2B2B2" w:sz="4" w:space="0"/>
        <w:bottom w:val="single" w:color="auto" w:sz="4" w:space="0"/>
        <w:right w:val="single" w:color="auto" w:sz="4" w:space="0"/>
      </w:pBdr>
      <w:adjustRightInd/>
      <w:spacing w:before="100" w:beforeAutospacing="1" w:after="100" w:afterAutospacing="1" w:line="240" w:lineRule="auto"/>
      <w:jc w:val="left"/>
    </w:pPr>
    <w:rPr>
      <w:rFonts w:ascii="Times New Roman" w:hAnsi="Times New Roman"/>
      <w:kern w:val="0"/>
      <w:sz w:val="24"/>
      <w:szCs w:val="24"/>
    </w:rPr>
  </w:style>
  <w:style w:type="paragraph" w:customStyle="1" w:styleId="775">
    <w:name w:val="xl106"/>
    <w:basedOn w:val="1"/>
    <w:qFormat/>
    <w:uiPriority w:val="99"/>
    <w:pPr>
      <w:widowControl/>
      <w:pBdr>
        <w:top w:val="single" w:color="auto" w:sz="4" w:space="0"/>
        <w:left w:val="single" w:color="B2B2B2" w:sz="4" w:space="0"/>
        <w:bottom w:val="single" w:color="B2B2B2" w:sz="4" w:space="0"/>
        <w:right w:val="single" w:color="auto" w:sz="8"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76">
    <w:name w:val="xl107"/>
    <w:basedOn w:val="1"/>
    <w:qFormat/>
    <w:uiPriority w:val="99"/>
    <w:pPr>
      <w:widowControl/>
      <w:pBdr>
        <w:left w:val="single" w:color="B2B2B2" w:sz="4" w:space="0"/>
        <w:bottom w:val="single" w:color="auto" w:sz="4" w:space="0"/>
        <w:right w:val="single" w:color="auto" w:sz="8"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77">
    <w:name w:val="xl108"/>
    <w:basedOn w:val="1"/>
    <w:qFormat/>
    <w:uiPriority w:val="99"/>
    <w:pPr>
      <w:widowControl/>
      <w:pBdr>
        <w:top w:val="single" w:color="B2B2B2" w:sz="4" w:space="0"/>
        <w:left w:val="single" w:color="auto" w:sz="4" w:space="0"/>
        <w:bottom w:val="single" w:color="auto" w:sz="4" w:space="0"/>
        <w:right w:val="single" w:color="B2B2B2"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78">
    <w:name w:val="xl109"/>
    <w:basedOn w:val="1"/>
    <w:qFormat/>
    <w:uiPriority w:val="99"/>
    <w:pPr>
      <w:widowControl/>
      <w:pBdr>
        <w:left w:val="single" w:color="B2B2B2" w:sz="4" w:space="0"/>
        <w:bottom w:val="single" w:color="B2B2B2" w:sz="4" w:space="0"/>
        <w:right w:val="single" w:color="B2B2B2"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79">
    <w:name w:val="xl110"/>
    <w:basedOn w:val="1"/>
    <w:qFormat/>
    <w:uiPriority w:val="99"/>
    <w:pPr>
      <w:widowControl/>
      <w:pBdr>
        <w:left w:val="single" w:color="auto" w:sz="4" w:space="0"/>
        <w:bottom w:val="single" w:color="B2B2B2" w:sz="4" w:space="0"/>
      </w:pBdr>
      <w:adjustRightInd/>
      <w:spacing w:before="100" w:beforeAutospacing="1" w:after="100" w:afterAutospacing="1" w:line="240" w:lineRule="auto"/>
      <w:jc w:val="left"/>
    </w:pPr>
    <w:rPr>
      <w:rFonts w:ascii="仿宋" w:hAnsi="仿宋" w:eastAsia="仿宋" w:cs="宋体"/>
      <w:b/>
      <w:bCs/>
      <w:kern w:val="0"/>
      <w:sz w:val="24"/>
      <w:szCs w:val="24"/>
    </w:rPr>
  </w:style>
  <w:style w:type="paragraph" w:customStyle="1" w:styleId="780">
    <w:name w:val="xl111"/>
    <w:basedOn w:val="1"/>
    <w:qFormat/>
    <w:uiPriority w:val="99"/>
    <w:pPr>
      <w:widowControl/>
      <w:pBdr>
        <w:left w:val="single" w:color="B2B2B2" w:sz="4" w:space="0"/>
        <w:bottom w:val="single" w:color="B2B2B2" w:sz="4" w:space="0"/>
        <w:right w:val="single" w:color="auto" w:sz="8"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81">
    <w:name w:val="xl112"/>
    <w:basedOn w:val="1"/>
    <w:qFormat/>
    <w:uiPriority w:val="99"/>
    <w:pPr>
      <w:widowControl/>
      <w:pBdr>
        <w:left w:val="single" w:color="auto" w:sz="4" w:space="0"/>
        <w:bottom w:val="single" w:color="auto" w:sz="4" w:space="0"/>
      </w:pBdr>
      <w:adjustRightInd/>
      <w:spacing w:before="100" w:beforeAutospacing="1" w:after="100" w:afterAutospacing="1" w:line="240" w:lineRule="auto"/>
      <w:jc w:val="left"/>
    </w:pPr>
    <w:rPr>
      <w:rFonts w:ascii="仿宋" w:hAnsi="仿宋" w:eastAsia="仿宋" w:cs="宋体"/>
      <w:b/>
      <w:bCs/>
      <w:kern w:val="0"/>
      <w:sz w:val="24"/>
      <w:szCs w:val="24"/>
    </w:rPr>
  </w:style>
  <w:style w:type="paragraph" w:customStyle="1" w:styleId="782">
    <w:name w:val="xl113"/>
    <w:basedOn w:val="1"/>
    <w:qFormat/>
    <w:uiPriority w:val="99"/>
    <w:pPr>
      <w:widowControl/>
      <w:pBdr>
        <w:top w:val="single" w:color="auto" w:sz="4" w:space="0"/>
        <w:left w:val="single" w:color="auto" w:sz="4" w:space="0"/>
        <w:bottom w:val="single" w:color="auto" w:sz="8" w:space="0"/>
        <w:right w:val="single" w:color="B2B2B2" w:sz="4" w:space="0"/>
      </w:pBdr>
      <w:adjustRightInd/>
      <w:spacing w:before="100" w:beforeAutospacing="1" w:after="100" w:afterAutospacing="1" w:line="240" w:lineRule="auto"/>
      <w:jc w:val="left"/>
    </w:pPr>
    <w:rPr>
      <w:rFonts w:ascii="宋体" w:hAnsi="宋体" w:cs="宋体"/>
      <w:kern w:val="0"/>
      <w:sz w:val="24"/>
      <w:szCs w:val="24"/>
    </w:rPr>
  </w:style>
  <w:style w:type="paragraph" w:customStyle="1" w:styleId="783">
    <w:name w:val="xl114"/>
    <w:basedOn w:val="1"/>
    <w:qFormat/>
    <w:uiPriority w:val="99"/>
    <w:pPr>
      <w:widowControl/>
      <w:pBdr>
        <w:top w:val="single" w:color="B2B2B2" w:sz="4" w:space="0"/>
        <w:left w:val="single" w:color="B2B2B2" w:sz="4" w:space="0"/>
        <w:bottom w:val="single" w:color="B2B2B2" w:sz="4" w:space="0"/>
        <w:right w:val="single" w:color="auto" w:sz="8"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84">
    <w:name w:val="xl115"/>
    <w:basedOn w:val="1"/>
    <w:qFormat/>
    <w:uiPriority w:val="99"/>
    <w:pPr>
      <w:widowControl/>
      <w:pBdr>
        <w:left w:val="single" w:color="auto" w:sz="4" w:space="0"/>
        <w:bottom w:val="single" w:color="B2B2B2" w:sz="4" w:space="0"/>
        <w:right w:val="single" w:color="auto" w:sz="4" w:space="0"/>
      </w:pBdr>
      <w:adjustRightInd/>
      <w:spacing w:before="100" w:beforeAutospacing="1" w:after="100" w:afterAutospacing="1" w:line="240" w:lineRule="auto"/>
      <w:jc w:val="left"/>
    </w:pPr>
    <w:rPr>
      <w:rFonts w:ascii="仿宋" w:hAnsi="仿宋" w:eastAsia="仿宋" w:cs="宋体"/>
      <w:b/>
      <w:bCs/>
      <w:kern w:val="0"/>
      <w:sz w:val="24"/>
      <w:szCs w:val="24"/>
    </w:rPr>
  </w:style>
  <w:style w:type="paragraph" w:customStyle="1" w:styleId="785">
    <w:name w:val="xl116"/>
    <w:basedOn w:val="1"/>
    <w:qFormat/>
    <w:uiPriority w:val="99"/>
    <w:pPr>
      <w:widowControl/>
      <w:pBdr>
        <w:left w:val="single" w:color="auto" w:sz="4" w:space="0"/>
        <w:bottom w:val="single" w:color="B2B2B2" w:sz="4" w:space="0"/>
        <w:right w:val="single" w:color="B2B2B2" w:sz="4" w:space="0"/>
      </w:pBdr>
      <w:adjustRightInd/>
      <w:spacing w:before="100" w:beforeAutospacing="1" w:after="100" w:afterAutospacing="1" w:line="240" w:lineRule="auto"/>
      <w:jc w:val="left"/>
    </w:pPr>
    <w:rPr>
      <w:rFonts w:ascii="Times New Roman" w:hAnsi="Times New Roman"/>
      <w:kern w:val="0"/>
      <w:sz w:val="24"/>
      <w:szCs w:val="24"/>
    </w:rPr>
  </w:style>
  <w:style w:type="paragraph" w:customStyle="1" w:styleId="786">
    <w:name w:val="xl117"/>
    <w:basedOn w:val="1"/>
    <w:qFormat/>
    <w:uiPriority w:val="99"/>
    <w:pPr>
      <w:widowControl/>
      <w:pBdr>
        <w:top w:val="single" w:color="auto" w:sz="4" w:space="0"/>
        <w:bottom w:val="single" w:color="auto" w:sz="4" w:space="0"/>
        <w:right w:val="single" w:color="auto" w:sz="4" w:space="0"/>
      </w:pBdr>
      <w:shd w:val="clear" w:color="000000" w:fill="D7E4BC"/>
      <w:adjustRightInd/>
      <w:spacing w:before="100" w:beforeAutospacing="1" w:after="100" w:afterAutospacing="1" w:line="240" w:lineRule="auto"/>
      <w:jc w:val="center"/>
    </w:pPr>
    <w:rPr>
      <w:rFonts w:ascii="Times New Roman" w:hAnsi="Times New Roman"/>
      <w:kern w:val="0"/>
      <w:sz w:val="24"/>
      <w:szCs w:val="24"/>
    </w:rPr>
  </w:style>
  <w:style w:type="paragraph" w:customStyle="1" w:styleId="787">
    <w:name w:val="xl118"/>
    <w:basedOn w:val="1"/>
    <w:qFormat/>
    <w:uiPriority w:val="99"/>
    <w:pPr>
      <w:widowControl/>
      <w:pBdr>
        <w:top w:val="single" w:color="auto" w:sz="4" w:space="0"/>
        <w:left w:val="single" w:color="B2B2B2" w:sz="4" w:space="0"/>
        <w:bottom w:val="single" w:color="B2B2B2" w:sz="4" w:space="0"/>
        <w:right w:val="single" w:color="B2B2B2"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88">
    <w:name w:val="xl119"/>
    <w:basedOn w:val="1"/>
    <w:qFormat/>
    <w:uiPriority w:val="99"/>
    <w:pPr>
      <w:widowControl/>
      <w:pBdr>
        <w:top w:val="single" w:color="auto" w:sz="4" w:space="0"/>
        <w:left w:val="single" w:color="B2B2B2" w:sz="4" w:space="0"/>
        <w:bottom w:val="single" w:color="B2B2B2" w:sz="4" w:space="0"/>
        <w:right w:val="single" w:color="auto"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89">
    <w:name w:val="xl120"/>
    <w:basedOn w:val="1"/>
    <w:qFormat/>
    <w:uiPriority w:val="99"/>
    <w:pPr>
      <w:widowControl/>
      <w:pBdr>
        <w:top w:val="single" w:color="B2B2B2" w:sz="4" w:space="0"/>
        <w:left w:val="single" w:color="B2B2B2" w:sz="4" w:space="0"/>
        <w:bottom w:val="single" w:color="B2B2B2" w:sz="4" w:space="0"/>
        <w:right w:val="single" w:color="B2B2B2"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90">
    <w:name w:val="xl121"/>
    <w:basedOn w:val="1"/>
    <w:qFormat/>
    <w:uiPriority w:val="99"/>
    <w:pPr>
      <w:widowControl/>
      <w:pBdr>
        <w:top w:val="single" w:color="B2B2B2" w:sz="4" w:space="0"/>
        <w:left w:val="single" w:color="B2B2B2" w:sz="4" w:space="0"/>
        <w:bottom w:val="single" w:color="B2B2B2" w:sz="4" w:space="0"/>
        <w:right w:val="single" w:color="auto"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91">
    <w:name w:val="xl122"/>
    <w:basedOn w:val="1"/>
    <w:qFormat/>
    <w:uiPriority w:val="99"/>
    <w:pPr>
      <w:widowControl/>
      <w:pBdr>
        <w:top w:val="single" w:color="B2B2B2" w:sz="4" w:space="0"/>
        <w:left w:val="single" w:color="B2B2B2" w:sz="4" w:space="0"/>
        <w:bottom w:val="single" w:color="auto" w:sz="4" w:space="0"/>
        <w:right w:val="single" w:color="B2B2B2"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92">
    <w:name w:val="xl123"/>
    <w:basedOn w:val="1"/>
    <w:qFormat/>
    <w:uiPriority w:val="99"/>
    <w:pPr>
      <w:widowControl/>
      <w:pBdr>
        <w:top w:val="single" w:color="B2B2B2" w:sz="4" w:space="0"/>
        <w:left w:val="single" w:color="B2B2B2" w:sz="4" w:space="0"/>
        <w:bottom w:val="single" w:color="auto" w:sz="4" w:space="0"/>
        <w:right w:val="single" w:color="auto"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93">
    <w:name w:val="xl124"/>
    <w:basedOn w:val="1"/>
    <w:qFormat/>
    <w:uiPriority w:val="99"/>
    <w:pPr>
      <w:widowControl/>
      <w:pBdr>
        <w:top w:val="single" w:color="auto" w:sz="4" w:space="0"/>
        <w:left w:val="single" w:color="B2B2B2" w:sz="4" w:space="0"/>
        <w:bottom w:val="single" w:color="B2B2B2" w:sz="4" w:space="0"/>
        <w:right w:val="single" w:color="auto" w:sz="8"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94">
    <w:name w:val="xl125"/>
    <w:basedOn w:val="1"/>
    <w:qFormat/>
    <w:uiPriority w:val="99"/>
    <w:pPr>
      <w:widowControl/>
      <w:pBdr>
        <w:top w:val="single" w:color="B2B2B2" w:sz="4" w:space="0"/>
        <w:left w:val="single" w:color="B2B2B2" w:sz="4" w:space="0"/>
        <w:bottom w:val="single" w:color="auto" w:sz="4" w:space="0"/>
        <w:right w:val="single" w:color="auto" w:sz="8"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95">
    <w:name w:val="xl126"/>
    <w:basedOn w:val="1"/>
    <w:qFormat/>
    <w:uiPriority w:val="99"/>
    <w:pPr>
      <w:widowControl/>
      <w:pBdr>
        <w:top w:val="single" w:color="B2B2B2" w:sz="4" w:space="0"/>
        <w:left w:val="single" w:color="B2B2B2" w:sz="4" w:space="0"/>
        <w:bottom w:val="single" w:color="auto" w:sz="4" w:space="0"/>
        <w:right w:val="single" w:color="B2B2B2"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96">
    <w:name w:val="xl127"/>
    <w:basedOn w:val="1"/>
    <w:qFormat/>
    <w:uiPriority w:val="99"/>
    <w:pPr>
      <w:widowControl/>
      <w:pBdr>
        <w:left w:val="single" w:color="B2B2B2" w:sz="4" w:space="0"/>
        <w:bottom w:val="single" w:color="auto" w:sz="4" w:space="0"/>
        <w:right w:val="single" w:color="auto"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97">
    <w:name w:val="xl128"/>
    <w:basedOn w:val="1"/>
    <w:qFormat/>
    <w:uiPriority w:val="99"/>
    <w:pPr>
      <w:widowControl/>
      <w:pBdr>
        <w:left w:val="single" w:color="B2B2B2" w:sz="4" w:space="0"/>
        <w:bottom w:val="single" w:color="B2B2B2" w:sz="4" w:space="0"/>
        <w:right w:val="single" w:color="B2B2B2"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798">
    <w:name w:val="xl129"/>
    <w:basedOn w:val="1"/>
    <w:qFormat/>
    <w:uiPriority w:val="99"/>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line="240" w:lineRule="auto"/>
      <w:jc w:val="left"/>
    </w:pPr>
    <w:rPr>
      <w:rFonts w:ascii="仿宋" w:hAnsi="仿宋" w:eastAsia="仿宋" w:cs="宋体"/>
      <w:b/>
      <w:bCs/>
      <w:kern w:val="0"/>
      <w:sz w:val="24"/>
      <w:szCs w:val="24"/>
    </w:rPr>
  </w:style>
  <w:style w:type="paragraph" w:customStyle="1" w:styleId="799">
    <w:name w:val="xl130"/>
    <w:basedOn w:val="1"/>
    <w:qFormat/>
    <w:uiPriority w:val="99"/>
    <w:pPr>
      <w:widowControl/>
      <w:pBdr>
        <w:top w:val="single" w:color="auto" w:sz="4" w:space="0"/>
        <w:left w:val="single" w:color="B2B2B2" w:sz="4" w:space="0"/>
        <w:bottom w:val="single" w:color="auto" w:sz="8" w:space="0"/>
        <w:right w:val="single" w:color="B2B2B2"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800">
    <w:name w:val="xl131"/>
    <w:basedOn w:val="1"/>
    <w:qFormat/>
    <w:uiPriority w:val="99"/>
    <w:pPr>
      <w:widowControl/>
      <w:pBdr>
        <w:top w:val="single" w:color="auto" w:sz="4" w:space="0"/>
        <w:left w:val="single" w:color="B2B2B2" w:sz="4" w:space="0"/>
        <w:bottom w:val="single" w:color="auto" w:sz="8" w:space="0"/>
        <w:right w:val="single" w:color="auto"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801">
    <w:name w:val="xl132"/>
    <w:basedOn w:val="1"/>
    <w:qFormat/>
    <w:uiPriority w:val="99"/>
    <w:pPr>
      <w:widowControl/>
      <w:pBdr>
        <w:top w:val="single" w:color="auto" w:sz="4" w:space="0"/>
        <w:bottom w:val="single" w:color="auto" w:sz="8" w:space="0"/>
        <w:right w:val="single" w:color="B2B2B2" w:sz="4" w:space="0"/>
      </w:pBdr>
      <w:adjustRightInd/>
      <w:spacing w:before="100" w:beforeAutospacing="1" w:after="100" w:afterAutospacing="1" w:line="240" w:lineRule="auto"/>
      <w:jc w:val="left"/>
    </w:pPr>
    <w:rPr>
      <w:rFonts w:ascii="宋体" w:hAnsi="宋体" w:cs="宋体"/>
      <w:kern w:val="0"/>
      <w:sz w:val="24"/>
      <w:szCs w:val="24"/>
    </w:rPr>
  </w:style>
  <w:style w:type="paragraph" w:customStyle="1" w:styleId="802">
    <w:name w:val="xl133"/>
    <w:basedOn w:val="1"/>
    <w:qFormat/>
    <w:uiPriority w:val="99"/>
    <w:pPr>
      <w:widowControl/>
      <w:pBdr>
        <w:top w:val="single" w:color="auto" w:sz="4" w:space="0"/>
        <w:left w:val="single" w:color="B2B2B2" w:sz="4" w:space="0"/>
        <w:bottom w:val="single" w:color="auto" w:sz="8" w:space="0"/>
        <w:right w:val="single" w:color="B2B2B2" w:sz="4" w:space="0"/>
      </w:pBdr>
      <w:adjustRightInd/>
      <w:spacing w:before="100" w:beforeAutospacing="1" w:after="100" w:afterAutospacing="1" w:line="240" w:lineRule="auto"/>
      <w:jc w:val="center"/>
    </w:pPr>
    <w:rPr>
      <w:rFonts w:ascii="Times New Roman" w:hAnsi="Times New Roman"/>
      <w:kern w:val="0"/>
      <w:sz w:val="24"/>
      <w:szCs w:val="24"/>
    </w:rPr>
  </w:style>
  <w:style w:type="paragraph" w:customStyle="1" w:styleId="803">
    <w:name w:val="xl134"/>
    <w:basedOn w:val="1"/>
    <w:qFormat/>
    <w:uiPriority w:val="99"/>
    <w:pPr>
      <w:widowControl/>
      <w:pBdr>
        <w:bottom w:val="single" w:color="auto" w:sz="8" w:space="0"/>
        <w:right w:val="single" w:color="B2B2B2" w:sz="4" w:space="0"/>
      </w:pBdr>
      <w:adjustRightInd/>
      <w:spacing w:before="100" w:beforeAutospacing="1" w:after="100" w:afterAutospacing="1" w:line="240" w:lineRule="auto"/>
      <w:jc w:val="left"/>
    </w:pPr>
    <w:rPr>
      <w:rFonts w:ascii="宋体" w:hAnsi="宋体" w:cs="宋体"/>
      <w:kern w:val="0"/>
      <w:sz w:val="24"/>
      <w:szCs w:val="24"/>
    </w:rPr>
  </w:style>
  <w:style w:type="paragraph" w:customStyle="1" w:styleId="804">
    <w:name w:val="xl135"/>
    <w:basedOn w:val="1"/>
    <w:qFormat/>
    <w:uiPriority w:val="99"/>
    <w:pPr>
      <w:widowControl/>
      <w:pBdr>
        <w:top w:val="single" w:color="auto" w:sz="8" w:space="0"/>
        <w:left w:val="single" w:color="auto" w:sz="8" w:space="0"/>
        <w:bottom w:val="single" w:color="auto" w:sz="4" w:space="0"/>
      </w:pBdr>
      <w:shd w:val="clear" w:color="000000" w:fill="D7E4BC"/>
      <w:adjustRightInd/>
      <w:spacing w:before="100" w:beforeAutospacing="1" w:after="100" w:afterAutospacing="1" w:line="240" w:lineRule="auto"/>
      <w:jc w:val="center"/>
    </w:pPr>
    <w:rPr>
      <w:rFonts w:ascii="黑体" w:hAnsi="黑体" w:eastAsia="黑体" w:cs="宋体"/>
      <w:kern w:val="0"/>
      <w:sz w:val="32"/>
      <w:szCs w:val="32"/>
    </w:rPr>
  </w:style>
  <w:style w:type="paragraph" w:customStyle="1" w:styleId="805">
    <w:name w:val="xl136"/>
    <w:basedOn w:val="1"/>
    <w:qFormat/>
    <w:uiPriority w:val="99"/>
    <w:pPr>
      <w:widowControl/>
      <w:pBdr>
        <w:top w:val="single" w:color="auto" w:sz="8" w:space="0"/>
        <w:bottom w:val="single" w:color="auto" w:sz="4" w:space="0"/>
      </w:pBdr>
      <w:shd w:val="clear" w:color="000000" w:fill="D7E4BC"/>
      <w:adjustRightInd/>
      <w:spacing w:before="100" w:beforeAutospacing="1" w:after="100" w:afterAutospacing="1" w:line="240" w:lineRule="auto"/>
      <w:jc w:val="center"/>
    </w:pPr>
    <w:rPr>
      <w:rFonts w:ascii="黑体" w:hAnsi="黑体" w:eastAsia="黑体" w:cs="宋体"/>
      <w:kern w:val="0"/>
      <w:sz w:val="32"/>
      <w:szCs w:val="32"/>
    </w:rPr>
  </w:style>
  <w:style w:type="paragraph" w:customStyle="1" w:styleId="806">
    <w:name w:val="xl137"/>
    <w:basedOn w:val="1"/>
    <w:qFormat/>
    <w:uiPriority w:val="99"/>
    <w:pPr>
      <w:widowControl/>
      <w:pBdr>
        <w:top w:val="single" w:color="auto" w:sz="8" w:space="0"/>
        <w:bottom w:val="single" w:color="auto" w:sz="4" w:space="0"/>
        <w:right w:val="single" w:color="auto" w:sz="8" w:space="0"/>
      </w:pBdr>
      <w:shd w:val="clear" w:color="000000" w:fill="D7E4BC"/>
      <w:adjustRightInd/>
      <w:spacing w:before="100" w:beforeAutospacing="1" w:after="100" w:afterAutospacing="1" w:line="240" w:lineRule="auto"/>
      <w:jc w:val="center"/>
    </w:pPr>
    <w:rPr>
      <w:rFonts w:ascii="黑体" w:hAnsi="黑体" w:eastAsia="黑体" w:cs="宋体"/>
      <w:kern w:val="0"/>
      <w:sz w:val="32"/>
      <w:szCs w:val="32"/>
    </w:rPr>
  </w:style>
  <w:style w:type="paragraph" w:customStyle="1" w:styleId="807">
    <w:name w:val="xl138"/>
    <w:basedOn w:val="1"/>
    <w:qFormat/>
    <w:uiPriority w:val="99"/>
    <w:pPr>
      <w:widowControl/>
      <w:pBdr>
        <w:left w:val="single" w:color="auto" w:sz="8" w:space="0"/>
        <w:right w:val="single" w:color="auto" w:sz="4" w:space="0"/>
      </w:pBdr>
      <w:shd w:val="clear" w:color="000000" w:fill="D7E4BC"/>
      <w:adjustRightInd/>
      <w:spacing w:before="100" w:beforeAutospacing="1" w:after="100" w:afterAutospacing="1" w:line="240" w:lineRule="auto"/>
      <w:jc w:val="center"/>
    </w:pPr>
    <w:rPr>
      <w:rFonts w:ascii="Times New Roman" w:hAnsi="Times New Roman"/>
      <w:kern w:val="0"/>
      <w:sz w:val="24"/>
      <w:szCs w:val="24"/>
    </w:rPr>
  </w:style>
  <w:style w:type="paragraph" w:customStyle="1" w:styleId="808">
    <w:name w:val="xl139"/>
    <w:basedOn w:val="1"/>
    <w:qFormat/>
    <w:uiPriority w:val="99"/>
    <w:pPr>
      <w:widowControl/>
      <w:pBdr>
        <w:left w:val="single" w:color="auto" w:sz="8" w:space="0"/>
        <w:bottom w:val="single" w:color="auto" w:sz="4" w:space="0"/>
        <w:right w:val="single" w:color="auto" w:sz="4" w:space="0"/>
      </w:pBdr>
      <w:shd w:val="clear" w:color="000000" w:fill="D7E4BC"/>
      <w:adjustRightInd/>
      <w:spacing w:before="100" w:beforeAutospacing="1" w:after="100" w:afterAutospacing="1" w:line="240" w:lineRule="auto"/>
      <w:jc w:val="center"/>
    </w:pPr>
    <w:rPr>
      <w:rFonts w:ascii="Times New Roman" w:hAnsi="Times New Roman"/>
      <w:kern w:val="0"/>
      <w:sz w:val="24"/>
      <w:szCs w:val="24"/>
    </w:rPr>
  </w:style>
  <w:style w:type="paragraph" w:customStyle="1" w:styleId="809">
    <w:name w:val="xl140"/>
    <w:basedOn w:val="1"/>
    <w:qFormat/>
    <w:uiPriority w:val="99"/>
    <w:pPr>
      <w:widowControl/>
      <w:pBdr>
        <w:top w:val="single" w:color="auto" w:sz="4" w:space="0"/>
        <w:left w:val="single" w:color="auto" w:sz="4" w:space="0"/>
        <w:right w:val="single" w:color="auto" w:sz="4" w:space="0"/>
      </w:pBdr>
      <w:shd w:val="clear" w:color="000000" w:fill="D7E4BC"/>
      <w:adjustRightInd/>
      <w:spacing w:before="100" w:beforeAutospacing="1" w:after="100" w:afterAutospacing="1" w:line="240" w:lineRule="auto"/>
      <w:jc w:val="center"/>
    </w:pPr>
    <w:rPr>
      <w:rFonts w:ascii="仿宋" w:hAnsi="仿宋" w:eastAsia="仿宋" w:cs="宋体"/>
      <w:b/>
      <w:bCs/>
      <w:kern w:val="0"/>
      <w:sz w:val="28"/>
      <w:szCs w:val="28"/>
    </w:rPr>
  </w:style>
  <w:style w:type="paragraph" w:customStyle="1" w:styleId="810">
    <w:name w:val="xl141"/>
    <w:basedOn w:val="1"/>
    <w:qFormat/>
    <w:uiPriority w:val="99"/>
    <w:pPr>
      <w:widowControl/>
      <w:pBdr>
        <w:left w:val="single" w:color="auto" w:sz="4" w:space="0"/>
        <w:right w:val="single" w:color="auto" w:sz="4" w:space="0"/>
      </w:pBdr>
      <w:shd w:val="clear" w:color="000000" w:fill="D7E4BC"/>
      <w:adjustRightInd/>
      <w:spacing w:before="100" w:beforeAutospacing="1" w:after="100" w:afterAutospacing="1" w:line="240" w:lineRule="auto"/>
      <w:jc w:val="center"/>
    </w:pPr>
    <w:rPr>
      <w:rFonts w:ascii="Times New Roman" w:hAnsi="Times New Roman"/>
      <w:b/>
      <w:bCs/>
      <w:kern w:val="0"/>
      <w:sz w:val="24"/>
      <w:szCs w:val="24"/>
    </w:rPr>
  </w:style>
  <w:style w:type="paragraph" w:customStyle="1" w:styleId="811">
    <w:name w:val="xl142"/>
    <w:basedOn w:val="1"/>
    <w:qFormat/>
    <w:uiPriority w:val="99"/>
    <w:pPr>
      <w:widowControl/>
      <w:pBdr>
        <w:left w:val="single" w:color="auto" w:sz="4" w:space="0"/>
        <w:bottom w:val="single" w:color="auto" w:sz="8" w:space="0"/>
        <w:right w:val="single" w:color="auto" w:sz="4" w:space="0"/>
      </w:pBdr>
      <w:shd w:val="clear" w:color="000000" w:fill="D7E4BC"/>
      <w:adjustRightInd/>
      <w:spacing w:before="100" w:beforeAutospacing="1" w:after="100" w:afterAutospacing="1" w:line="240" w:lineRule="auto"/>
      <w:jc w:val="center"/>
    </w:pPr>
    <w:rPr>
      <w:rFonts w:ascii="Times New Roman" w:hAnsi="Times New Roman"/>
      <w:b/>
      <w:bCs/>
      <w:kern w:val="0"/>
      <w:sz w:val="24"/>
      <w:szCs w:val="24"/>
    </w:rPr>
  </w:style>
  <w:style w:type="paragraph" w:customStyle="1" w:styleId="812">
    <w:name w:val="xl143"/>
    <w:basedOn w:val="1"/>
    <w:qFormat/>
    <w:uiPriority w:val="99"/>
    <w:pPr>
      <w:widowControl/>
      <w:pBdr>
        <w:bottom w:val="single" w:color="auto" w:sz="4" w:space="0"/>
      </w:pBdr>
      <w:shd w:val="clear" w:color="000000" w:fill="D7E4BC"/>
      <w:adjustRightInd/>
      <w:spacing w:before="100" w:beforeAutospacing="1" w:after="100" w:afterAutospacing="1" w:line="240" w:lineRule="auto"/>
      <w:jc w:val="center"/>
    </w:pPr>
    <w:rPr>
      <w:rFonts w:ascii="黑体" w:hAnsi="黑体" w:eastAsia="黑体" w:cs="宋体"/>
      <w:kern w:val="0"/>
      <w:sz w:val="24"/>
      <w:szCs w:val="24"/>
    </w:rPr>
  </w:style>
  <w:style w:type="paragraph" w:customStyle="1" w:styleId="813">
    <w:name w:val="xl144"/>
    <w:basedOn w:val="1"/>
    <w:qFormat/>
    <w:uiPriority w:val="99"/>
    <w:pPr>
      <w:widowControl/>
      <w:pBdr>
        <w:bottom w:val="single" w:color="auto" w:sz="4" w:space="0"/>
      </w:pBdr>
      <w:shd w:val="clear" w:color="000000" w:fill="D7E4BC"/>
      <w:adjustRightInd/>
      <w:spacing w:before="100" w:beforeAutospacing="1" w:after="100" w:afterAutospacing="1" w:line="240" w:lineRule="auto"/>
      <w:jc w:val="center"/>
    </w:pPr>
    <w:rPr>
      <w:rFonts w:ascii="Times New Roman" w:hAnsi="Times New Roman"/>
      <w:kern w:val="0"/>
      <w:sz w:val="24"/>
      <w:szCs w:val="24"/>
    </w:rPr>
  </w:style>
  <w:style w:type="paragraph" w:customStyle="1" w:styleId="814">
    <w:name w:val="xl145"/>
    <w:basedOn w:val="1"/>
    <w:qFormat/>
    <w:uiPriority w:val="99"/>
    <w:pPr>
      <w:widowControl/>
      <w:pBdr>
        <w:bottom w:val="single" w:color="auto" w:sz="4" w:space="0"/>
        <w:right w:val="single" w:color="auto" w:sz="4" w:space="0"/>
      </w:pBdr>
      <w:shd w:val="clear" w:color="000000" w:fill="D7E4BC"/>
      <w:adjustRightInd/>
      <w:spacing w:before="100" w:beforeAutospacing="1" w:after="100" w:afterAutospacing="1" w:line="240" w:lineRule="auto"/>
      <w:jc w:val="center"/>
    </w:pPr>
    <w:rPr>
      <w:rFonts w:ascii="Times New Roman" w:hAnsi="Times New Roman"/>
      <w:kern w:val="0"/>
      <w:sz w:val="24"/>
      <w:szCs w:val="24"/>
    </w:rPr>
  </w:style>
  <w:style w:type="paragraph" w:customStyle="1" w:styleId="815">
    <w:name w:val="xl146"/>
    <w:basedOn w:val="1"/>
    <w:qFormat/>
    <w:uiPriority w:val="99"/>
    <w:pPr>
      <w:widowControl/>
      <w:pBdr>
        <w:left w:val="single" w:color="auto" w:sz="4" w:space="0"/>
        <w:bottom w:val="single" w:color="auto" w:sz="4" w:space="0"/>
      </w:pBdr>
      <w:shd w:val="clear" w:color="000000" w:fill="D7E4BC"/>
      <w:adjustRightInd/>
      <w:spacing w:before="100" w:beforeAutospacing="1" w:after="100" w:afterAutospacing="1" w:line="240" w:lineRule="auto"/>
      <w:jc w:val="center"/>
    </w:pPr>
    <w:rPr>
      <w:rFonts w:ascii="Times New Roman" w:hAnsi="Times New Roman"/>
      <w:kern w:val="0"/>
      <w:sz w:val="24"/>
      <w:szCs w:val="24"/>
    </w:rPr>
  </w:style>
  <w:style w:type="paragraph" w:customStyle="1" w:styleId="816">
    <w:name w:val="xl147"/>
    <w:basedOn w:val="1"/>
    <w:qFormat/>
    <w:uiPriority w:val="99"/>
    <w:pPr>
      <w:widowControl/>
      <w:pBdr>
        <w:top w:val="single" w:color="auto" w:sz="4" w:space="0"/>
        <w:left w:val="single" w:color="auto" w:sz="4" w:space="0"/>
        <w:bottom w:val="single" w:color="auto" w:sz="4" w:space="0"/>
      </w:pBdr>
      <w:shd w:val="clear" w:color="000000" w:fill="D7E4BC"/>
      <w:adjustRightInd/>
      <w:spacing w:before="100" w:beforeAutospacing="1" w:after="100" w:afterAutospacing="1" w:line="240" w:lineRule="auto"/>
      <w:jc w:val="center"/>
    </w:pPr>
    <w:rPr>
      <w:rFonts w:ascii="黑体" w:hAnsi="黑体" w:eastAsia="黑体" w:cs="宋体"/>
      <w:kern w:val="0"/>
      <w:sz w:val="24"/>
      <w:szCs w:val="24"/>
    </w:rPr>
  </w:style>
  <w:style w:type="paragraph" w:customStyle="1" w:styleId="817">
    <w:name w:val="xl148"/>
    <w:basedOn w:val="1"/>
    <w:qFormat/>
    <w:uiPriority w:val="99"/>
    <w:pPr>
      <w:widowControl/>
      <w:pBdr>
        <w:top w:val="single" w:color="auto" w:sz="4" w:space="0"/>
        <w:bottom w:val="single" w:color="auto" w:sz="4" w:space="0"/>
      </w:pBdr>
      <w:shd w:val="clear" w:color="000000" w:fill="D7E4BC"/>
      <w:adjustRightInd/>
      <w:spacing w:before="100" w:beforeAutospacing="1" w:after="100" w:afterAutospacing="1" w:line="240" w:lineRule="auto"/>
      <w:jc w:val="center"/>
    </w:pPr>
    <w:rPr>
      <w:rFonts w:ascii="Times New Roman" w:hAnsi="Times New Roman"/>
      <w:kern w:val="0"/>
      <w:sz w:val="24"/>
      <w:szCs w:val="24"/>
    </w:rPr>
  </w:style>
  <w:style w:type="paragraph" w:customStyle="1" w:styleId="818">
    <w:name w:val="xl149"/>
    <w:basedOn w:val="1"/>
    <w:qFormat/>
    <w:uiPriority w:val="99"/>
    <w:pPr>
      <w:widowControl/>
      <w:pBdr>
        <w:left w:val="single" w:color="auto" w:sz="4" w:space="0"/>
        <w:right w:val="single" w:color="auto" w:sz="4" w:space="0"/>
      </w:pBdr>
      <w:shd w:val="clear" w:color="000000" w:fill="D7E4BC"/>
      <w:adjustRightInd/>
      <w:spacing w:before="100" w:beforeAutospacing="1" w:after="100" w:afterAutospacing="1" w:line="240" w:lineRule="auto"/>
      <w:jc w:val="center"/>
    </w:pPr>
    <w:rPr>
      <w:rFonts w:ascii="Times New Roman" w:hAnsi="Times New Roman"/>
      <w:kern w:val="0"/>
      <w:sz w:val="24"/>
      <w:szCs w:val="24"/>
    </w:rPr>
  </w:style>
  <w:style w:type="paragraph" w:customStyle="1" w:styleId="819">
    <w:name w:val="xl150"/>
    <w:basedOn w:val="1"/>
    <w:qFormat/>
    <w:uiPriority w:val="99"/>
    <w:pPr>
      <w:widowControl/>
      <w:pBdr>
        <w:left w:val="single" w:color="auto" w:sz="4" w:space="0"/>
        <w:bottom w:val="single" w:color="auto" w:sz="4" w:space="0"/>
        <w:right w:val="single" w:color="auto" w:sz="4" w:space="0"/>
      </w:pBdr>
      <w:shd w:val="clear" w:color="000000" w:fill="D7E4BC"/>
      <w:adjustRightInd/>
      <w:spacing w:before="100" w:beforeAutospacing="1" w:after="100" w:afterAutospacing="1" w:line="240" w:lineRule="auto"/>
      <w:jc w:val="center"/>
    </w:pPr>
    <w:rPr>
      <w:rFonts w:ascii="Times New Roman" w:hAnsi="Times New Roman"/>
      <w:kern w:val="0"/>
      <w:sz w:val="24"/>
      <w:szCs w:val="24"/>
    </w:rPr>
  </w:style>
  <w:style w:type="paragraph" w:customStyle="1" w:styleId="820">
    <w:name w:val="xl151"/>
    <w:basedOn w:val="1"/>
    <w:qFormat/>
    <w:uiPriority w:val="99"/>
    <w:pPr>
      <w:widowControl/>
      <w:pBdr>
        <w:bottom w:val="single" w:color="auto" w:sz="4" w:space="0"/>
        <w:right w:val="single" w:color="auto" w:sz="8" w:space="0"/>
      </w:pBdr>
      <w:shd w:val="clear" w:color="000000" w:fill="D7E4BC"/>
      <w:adjustRightInd/>
      <w:spacing w:before="100" w:beforeAutospacing="1" w:after="100" w:afterAutospacing="1" w:line="240" w:lineRule="auto"/>
      <w:jc w:val="center"/>
    </w:pPr>
    <w:rPr>
      <w:rFonts w:ascii="Times New Roman" w:hAnsi="Times New Roman"/>
      <w:kern w:val="0"/>
      <w:sz w:val="24"/>
      <w:szCs w:val="24"/>
    </w:rPr>
  </w:style>
  <w:style w:type="paragraph" w:customStyle="1" w:styleId="821">
    <w:name w:val="xl152"/>
    <w:basedOn w:val="1"/>
    <w:qFormat/>
    <w:uiPriority w:val="99"/>
    <w:pPr>
      <w:widowControl/>
      <w:pBdr>
        <w:top w:val="single" w:color="auto" w:sz="4" w:space="0"/>
        <w:left w:val="single" w:color="auto" w:sz="4" w:space="0"/>
        <w:bottom w:val="single" w:color="auto" w:sz="4" w:space="0"/>
      </w:pBdr>
      <w:shd w:val="clear" w:color="000000" w:fill="D7E4BC"/>
      <w:adjustRightInd/>
      <w:spacing w:before="100" w:beforeAutospacing="1" w:after="100" w:afterAutospacing="1" w:line="240" w:lineRule="auto"/>
      <w:jc w:val="center"/>
    </w:pPr>
    <w:rPr>
      <w:rFonts w:ascii="Times New Roman" w:hAnsi="Times New Roman"/>
      <w:kern w:val="0"/>
      <w:sz w:val="24"/>
      <w:szCs w:val="24"/>
    </w:rPr>
  </w:style>
  <w:style w:type="paragraph" w:customStyle="1" w:styleId="822">
    <w:name w:val="xl153"/>
    <w:basedOn w:val="1"/>
    <w:qFormat/>
    <w:uiPriority w:val="99"/>
    <w:pPr>
      <w:widowControl/>
      <w:pBdr>
        <w:top w:val="single" w:color="auto" w:sz="4" w:space="0"/>
        <w:left w:val="single" w:color="auto" w:sz="8" w:space="0"/>
        <w:right w:val="single" w:color="auto" w:sz="4" w:space="0"/>
      </w:pBdr>
      <w:shd w:val="clear" w:color="000000" w:fill="D7E4BC"/>
      <w:adjustRightInd/>
      <w:spacing w:before="100" w:beforeAutospacing="1" w:after="100" w:afterAutospacing="1" w:line="240" w:lineRule="auto"/>
      <w:jc w:val="center"/>
    </w:pPr>
    <w:rPr>
      <w:rFonts w:ascii="黑体" w:hAnsi="黑体" w:eastAsia="黑体" w:cs="宋体"/>
      <w:b/>
      <w:bCs/>
      <w:kern w:val="0"/>
      <w:sz w:val="32"/>
      <w:szCs w:val="32"/>
    </w:rPr>
  </w:style>
  <w:style w:type="paragraph" w:customStyle="1" w:styleId="823">
    <w:name w:val="xl154"/>
    <w:basedOn w:val="1"/>
    <w:qFormat/>
    <w:uiPriority w:val="99"/>
    <w:pPr>
      <w:widowControl/>
      <w:pBdr>
        <w:left w:val="single" w:color="auto" w:sz="8" w:space="0"/>
        <w:right w:val="single" w:color="auto" w:sz="4" w:space="0"/>
      </w:pBdr>
      <w:shd w:val="clear" w:color="000000" w:fill="D7E4BC"/>
      <w:adjustRightInd/>
      <w:spacing w:before="100" w:beforeAutospacing="1" w:after="100" w:afterAutospacing="1" w:line="240" w:lineRule="auto"/>
      <w:jc w:val="center"/>
    </w:pPr>
    <w:rPr>
      <w:rFonts w:ascii="Times New Roman" w:hAnsi="Times New Roman"/>
      <w:b/>
      <w:bCs/>
      <w:kern w:val="0"/>
      <w:sz w:val="36"/>
      <w:szCs w:val="36"/>
    </w:rPr>
  </w:style>
  <w:style w:type="paragraph" w:customStyle="1" w:styleId="824">
    <w:name w:val="xl155"/>
    <w:basedOn w:val="1"/>
    <w:qFormat/>
    <w:uiPriority w:val="99"/>
    <w:pPr>
      <w:widowControl/>
      <w:pBdr>
        <w:left w:val="single" w:color="auto" w:sz="8" w:space="0"/>
        <w:bottom w:val="single" w:color="auto" w:sz="8" w:space="0"/>
        <w:right w:val="single" w:color="auto" w:sz="4" w:space="0"/>
      </w:pBdr>
      <w:shd w:val="clear" w:color="000000" w:fill="D7E4BC"/>
      <w:adjustRightInd/>
      <w:spacing w:before="100" w:beforeAutospacing="1" w:after="100" w:afterAutospacing="1" w:line="240" w:lineRule="auto"/>
      <w:jc w:val="center"/>
    </w:pPr>
    <w:rPr>
      <w:rFonts w:ascii="Times New Roman" w:hAnsi="Times New Roman"/>
      <w:b/>
      <w:bCs/>
      <w:kern w:val="0"/>
      <w:sz w:val="36"/>
      <w:szCs w:val="36"/>
    </w:rPr>
  </w:style>
  <w:style w:type="paragraph" w:customStyle="1" w:styleId="825">
    <w:name w:val="xl156"/>
    <w:basedOn w:val="1"/>
    <w:qFormat/>
    <w:uiPriority w:val="99"/>
    <w:pPr>
      <w:widowControl/>
      <w:pBdr>
        <w:left w:val="single" w:color="auto" w:sz="4" w:space="0"/>
        <w:right w:val="single" w:color="auto" w:sz="4" w:space="0"/>
      </w:pBdr>
      <w:shd w:val="clear" w:color="000000" w:fill="D7E4BC"/>
      <w:adjustRightInd/>
      <w:spacing w:before="100" w:beforeAutospacing="1" w:after="100" w:afterAutospacing="1" w:line="240" w:lineRule="auto"/>
      <w:jc w:val="center"/>
    </w:pPr>
    <w:rPr>
      <w:rFonts w:ascii="仿宋" w:hAnsi="仿宋" w:eastAsia="仿宋" w:cs="宋体"/>
      <w:b/>
      <w:bCs/>
      <w:kern w:val="0"/>
      <w:sz w:val="28"/>
      <w:szCs w:val="28"/>
    </w:rPr>
  </w:style>
  <w:style w:type="paragraph" w:customStyle="1" w:styleId="826">
    <w:name w:val="xl157"/>
    <w:basedOn w:val="1"/>
    <w:qFormat/>
    <w:uiPriority w:val="99"/>
    <w:pPr>
      <w:widowControl/>
      <w:pBdr>
        <w:left w:val="single" w:color="auto" w:sz="4" w:space="0"/>
        <w:bottom w:val="single" w:color="auto" w:sz="8" w:space="0"/>
        <w:right w:val="single" w:color="auto" w:sz="4" w:space="0"/>
      </w:pBdr>
      <w:shd w:val="clear" w:color="000000" w:fill="D7E4BC"/>
      <w:adjustRightInd/>
      <w:spacing w:before="100" w:beforeAutospacing="1" w:after="100" w:afterAutospacing="1" w:line="240" w:lineRule="auto"/>
      <w:jc w:val="center"/>
    </w:pPr>
    <w:rPr>
      <w:rFonts w:ascii="仿宋" w:hAnsi="仿宋" w:eastAsia="仿宋" w:cs="宋体"/>
      <w:b/>
      <w:bCs/>
      <w:kern w:val="0"/>
      <w:sz w:val="28"/>
      <w:szCs w:val="28"/>
    </w:rPr>
  </w:style>
  <w:style w:type="paragraph" w:customStyle="1" w:styleId="827">
    <w:name w:val="1"/>
    <w:unhideWhenUsed/>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828">
    <w:name w:val="标准-正文 Char"/>
    <w:basedOn w:val="55"/>
    <w:link w:val="829"/>
    <w:qFormat/>
    <w:uiPriority w:val="0"/>
    <w:rPr>
      <w:sz w:val="21"/>
    </w:rPr>
  </w:style>
  <w:style w:type="paragraph" w:customStyle="1" w:styleId="829">
    <w:name w:val="标准-正文"/>
    <w:basedOn w:val="30"/>
    <w:link w:val="828"/>
    <w:qFormat/>
    <w:uiPriority w:val="0"/>
    <w:pPr>
      <w:tabs>
        <w:tab w:val="left" w:pos="2625"/>
      </w:tabs>
      <w:autoSpaceDE w:val="0"/>
      <w:autoSpaceDN w:val="0"/>
      <w:spacing w:after="0" w:line="240" w:lineRule="auto"/>
      <w:ind w:left="0" w:leftChars="0" w:firstLine="420" w:firstLineChars="200"/>
      <w:textAlignment w:val="bottom"/>
    </w:pPr>
    <w:rPr>
      <w:rFonts w:ascii="Calibri" w:hAnsi="Calibri"/>
      <w:sz w:val="21"/>
    </w:rPr>
  </w:style>
  <w:style w:type="character" w:customStyle="1" w:styleId="830">
    <w:name w:val="标题 2 Char"/>
    <w:qFormat/>
    <w:uiPriority w:val="0"/>
    <w:rPr>
      <w:rFonts w:ascii="Arial" w:hAnsi="Arial" w:eastAsia="黑体"/>
      <w:b/>
      <w:bCs/>
      <w:kern w:val="2"/>
      <w:sz w:val="32"/>
      <w:szCs w:val="32"/>
      <w:lang w:val="en-US" w:eastAsia="zh-CN" w:bidi="ar-SA"/>
    </w:rPr>
  </w:style>
  <w:style w:type="character" w:customStyle="1" w:styleId="831">
    <w:name w:val="MTDisplayEquation 字符"/>
    <w:qFormat/>
    <w:locked/>
    <w:uiPriority w:val="0"/>
    <w:rPr>
      <w:rFonts w:ascii="华文中宋" w:hAnsi="华文中宋" w:eastAsia="华文中宋"/>
      <w:kern w:val="2"/>
      <w:sz w:val="21"/>
      <w:szCs w:val="24"/>
    </w:rPr>
  </w:style>
  <w:style w:type="paragraph" w:customStyle="1" w:styleId="832">
    <w:name w:val="彩色列表 - 着色 11"/>
    <w:basedOn w:val="1"/>
    <w:link w:val="833"/>
    <w:qFormat/>
    <w:uiPriority w:val="34"/>
    <w:pPr>
      <w:adjustRightInd/>
      <w:spacing w:line="360" w:lineRule="auto"/>
      <w:ind w:firstLine="420" w:firstLineChars="200"/>
    </w:pPr>
    <w:rPr>
      <w:szCs w:val="22"/>
    </w:rPr>
  </w:style>
  <w:style w:type="character" w:customStyle="1" w:styleId="833">
    <w:name w:val="彩色列表 - 着色 1 Char"/>
    <w:link w:val="832"/>
    <w:qFormat/>
    <w:uiPriority w:val="34"/>
    <w:rPr>
      <w:kern w:val="2"/>
      <w:sz w:val="21"/>
      <w:szCs w:val="22"/>
    </w:rPr>
  </w:style>
  <w:style w:type="paragraph" w:customStyle="1" w:styleId="834">
    <w:name w:val="表格"/>
    <w:basedOn w:val="1"/>
    <w:qFormat/>
    <w:uiPriority w:val="99"/>
    <w:pPr>
      <w:snapToGrid w:val="0"/>
      <w:spacing w:beforeLines="30"/>
      <w:ind w:firstLine="198" w:firstLineChars="198"/>
    </w:pPr>
    <w:rPr>
      <w:rFonts w:ascii="Times New Roman" w:hAnsi="Times New Roman" w:eastAsia="黑体"/>
      <w:color w:val="000000"/>
      <w:sz w:val="24"/>
      <w:szCs w:val="20"/>
    </w:rPr>
  </w:style>
  <w:style w:type="character" w:customStyle="1" w:styleId="835">
    <w:name w:val="未处理的提及21"/>
    <w:basedOn w:val="55"/>
    <w:unhideWhenUsed/>
    <w:qFormat/>
    <w:uiPriority w:val="99"/>
    <w:rPr>
      <w:color w:val="605E5C"/>
      <w:shd w:val="clear" w:color="auto" w:fill="E1DFDD"/>
    </w:rPr>
  </w:style>
  <w:style w:type="character" w:customStyle="1" w:styleId="836">
    <w:name w:val="未处理的提及3"/>
    <w:basedOn w:val="55"/>
    <w:unhideWhenUsed/>
    <w:qFormat/>
    <w:uiPriority w:val="99"/>
    <w:rPr>
      <w:color w:val="605E5C"/>
      <w:shd w:val="clear" w:color="auto" w:fill="E1DFDD"/>
    </w:rPr>
  </w:style>
  <w:style w:type="character" w:customStyle="1" w:styleId="837">
    <w:name w:val="未处理的提及4"/>
    <w:basedOn w:val="55"/>
    <w:unhideWhenUsed/>
    <w:qFormat/>
    <w:uiPriority w:val="99"/>
    <w:rPr>
      <w:color w:val="605E5C"/>
      <w:shd w:val="clear" w:color="auto" w:fill="E1DFDD"/>
    </w:rPr>
  </w:style>
  <w:style w:type="character" w:customStyle="1" w:styleId="838">
    <w:name w:val="未处理的提及5"/>
    <w:basedOn w:val="55"/>
    <w:unhideWhenUsed/>
    <w:qFormat/>
    <w:uiPriority w:val="99"/>
    <w:rPr>
      <w:color w:val="605E5C"/>
      <w:shd w:val="clear" w:color="auto" w:fill="E1DFDD"/>
    </w:rPr>
  </w:style>
  <w:style w:type="character" w:customStyle="1" w:styleId="839">
    <w:name w:val="未处理的提及6"/>
    <w:basedOn w:val="55"/>
    <w:unhideWhenUsed/>
    <w:qFormat/>
    <w:uiPriority w:val="99"/>
    <w:rPr>
      <w:color w:val="605E5C"/>
      <w:shd w:val="clear" w:color="auto" w:fill="E1DFDD"/>
    </w:rPr>
  </w:style>
  <w:style w:type="paragraph" w:customStyle="1" w:styleId="840">
    <w:name w:val="TOC 标题2"/>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841">
    <w:name w:val="未处理的提及7"/>
    <w:basedOn w:val="55"/>
    <w:semiHidden/>
    <w:unhideWhenUsed/>
    <w:qFormat/>
    <w:uiPriority w:val="99"/>
    <w:rPr>
      <w:color w:val="605E5C"/>
      <w:shd w:val="clear" w:color="auto" w:fill="E1DFDD"/>
    </w:rPr>
  </w:style>
  <w:style w:type="paragraph" w:customStyle="1" w:styleId="842">
    <w:name w:val="font0"/>
    <w:basedOn w:val="1"/>
    <w:qFormat/>
    <w:uiPriority w:val="0"/>
    <w:pPr>
      <w:widowControl/>
      <w:adjustRightInd/>
      <w:spacing w:before="100" w:beforeAutospacing="1" w:after="100" w:afterAutospacing="1" w:line="240" w:lineRule="auto"/>
      <w:jc w:val="left"/>
    </w:pPr>
    <w:rPr>
      <w:rFonts w:ascii="等线" w:hAnsi="等线" w:eastAsia="等线" w:cs="宋体"/>
      <w:color w:val="000000"/>
      <w:kern w:val="0"/>
      <w:sz w:val="22"/>
      <w:szCs w:val="22"/>
    </w:rPr>
  </w:style>
  <w:style w:type="paragraph" w:customStyle="1" w:styleId="843">
    <w:name w:val="font1"/>
    <w:basedOn w:val="1"/>
    <w:qFormat/>
    <w:uiPriority w:val="0"/>
    <w:pPr>
      <w:widowControl/>
      <w:adjustRightInd/>
      <w:spacing w:before="100" w:beforeAutospacing="1" w:after="100" w:afterAutospacing="1" w:line="240" w:lineRule="auto"/>
      <w:jc w:val="left"/>
    </w:pPr>
    <w:rPr>
      <w:rFonts w:ascii="宋体" w:hAnsi="宋体" w:cs="宋体"/>
      <w:color w:val="000000"/>
      <w:kern w:val="0"/>
      <w:sz w:val="22"/>
      <w:szCs w:val="22"/>
    </w:rPr>
  </w:style>
  <w:style w:type="paragraph" w:customStyle="1" w:styleId="844">
    <w:name w:val="font2"/>
    <w:basedOn w:val="1"/>
    <w:qFormat/>
    <w:uiPriority w:val="0"/>
    <w:pPr>
      <w:widowControl/>
      <w:adjustRightInd/>
      <w:spacing w:before="100" w:beforeAutospacing="1" w:after="100" w:afterAutospacing="1" w:line="240" w:lineRule="auto"/>
      <w:jc w:val="left"/>
    </w:pPr>
    <w:rPr>
      <w:rFonts w:ascii="宋体" w:hAnsi="宋体" w:cs="宋体"/>
      <w:color w:val="000000"/>
      <w:kern w:val="0"/>
      <w:sz w:val="22"/>
      <w:szCs w:val="22"/>
    </w:rPr>
  </w:style>
  <w:style w:type="paragraph" w:customStyle="1" w:styleId="845">
    <w:name w:val="et2"/>
    <w:basedOn w:val="1"/>
    <w:qFormat/>
    <w:uiPriority w:val="0"/>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customStyle="1" w:styleId="846">
    <w:name w:val="et4"/>
    <w:basedOn w:val="1"/>
    <w:qFormat/>
    <w:uiPriority w:val="0"/>
    <w:pPr>
      <w:widowControl/>
      <w:adjustRightInd/>
      <w:spacing w:before="100" w:beforeAutospacing="1" w:after="100" w:afterAutospacing="1" w:line="240" w:lineRule="auto"/>
      <w:jc w:val="center"/>
    </w:pPr>
    <w:rPr>
      <w:rFonts w:ascii="宋体" w:hAnsi="宋体" w:cs="宋体"/>
      <w:color w:val="000000"/>
      <w:kern w:val="0"/>
      <w:sz w:val="24"/>
      <w:szCs w:val="24"/>
    </w:rPr>
  </w:style>
  <w:style w:type="paragraph" w:customStyle="1" w:styleId="847">
    <w:name w:val="et6"/>
    <w:basedOn w:val="1"/>
    <w:qFormat/>
    <w:uiPriority w:val="0"/>
    <w:pPr>
      <w:widowControl/>
      <w:adjustRightInd/>
      <w:spacing w:before="100" w:beforeAutospacing="1" w:after="100" w:afterAutospacing="1" w:line="240" w:lineRule="auto"/>
      <w:jc w:val="left"/>
      <w:textAlignment w:val="center"/>
    </w:pPr>
    <w:rPr>
      <w:rFonts w:ascii="宋体" w:hAnsi="宋体" w:cs="宋体"/>
      <w:color w:val="000000"/>
      <w:kern w:val="0"/>
      <w:sz w:val="24"/>
      <w:szCs w:val="24"/>
    </w:rPr>
  </w:style>
  <w:style w:type="paragraph" w:customStyle="1" w:styleId="848">
    <w:name w:val="et7"/>
    <w:basedOn w:val="1"/>
    <w:qFormat/>
    <w:uiPriority w:val="0"/>
    <w:pPr>
      <w:widowControl/>
      <w:adjustRightInd/>
      <w:spacing w:before="100" w:beforeAutospacing="1" w:after="100" w:afterAutospacing="1" w:line="240" w:lineRule="auto"/>
      <w:jc w:val="left"/>
      <w:textAlignment w:val="center"/>
    </w:pPr>
    <w:rPr>
      <w:rFonts w:ascii="宋体" w:hAnsi="宋体" w:cs="宋体"/>
      <w:color w:val="000000"/>
      <w:kern w:val="0"/>
      <w:sz w:val="24"/>
      <w:szCs w:val="24"/>
    </w:rPr>
  </w:style>
  <w:style w:type="paragraph" w:customStyle="1" w:styleId="849">
    <w:name w:val="et11"/>
    <w:basedOn w:val="1"/>
    <w:qFormat/>
    <w:uiPriority w:val="0"/>
    <w:pPr>
      <w:widowControl/>
      <w:adjustRightInd/>
      <w:spacing w:before="100" w:beforeAutospacing="1" w:after="100" w:afterAutospacing="1" w:line="240" w:lineRule="auto"/>
      <w:jc w:val="center"/>
      <w:textAlignment w:val="center"/>
    </w:pPr>
    <w:rPr>
      <w:rFonts w:ascii="宋体" w:hAnsi="宋体" w:cs="宋体"/>
      <w:color w:val="000000"/>
      <w:kern w:val="0"/>
      <w:sz w:val="24"/>
      <w:szCs w:val="24"/>
    </w:rPr>
  </w:style>
  <w:style w:type="paragraph" w:customStyle="1" w:styleId="850">
    <w:name w:val="et12"/>
    <w:basedOn w:val="1"/>
    <w:qFormat/>
    <w:uiPriority w:val="0"/>
    <w:pPr>
      <w:widowControl/>
      <w:adjustRightInd/>
      <w:spacing w:before="100" w:beforeAutospacing="1" w:after="100" w:afterAutospacing="1" w:line="240" w:lineRule="auto"/>
      <w:jc w:val="center"/>
      <w:textAlignment w:val="center"/>
    </w:pPr>
    <w:rPr>
      <w:rFonts w:ascii="宋体" w:hAnsi="宋体" w:cs="宋体"/>
      <w:color w:val="000000"/>
      <w:kern w:val="0"/>
      <w:sz w:val="24"/>
      <w:szCs w:val="24"/>
    </w:rPr>
  </w:style>
  <w:style w:type="paragraph" w:customStyle="1" w:styleId="851">
    <w:name w:val="et14"/>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852">
    <w:name w:val="et15"/>
    <w:basedOn w:val="1"/>
    <w:qFormat/>
    <w:uiPriority w:val="0"/>
    <w:pPr>
      <w:widowControl/>
      <w:adjustRightInd/>
      <w:spacing w:before="100" w:beforeAutospacing="1" w:after="100" w:afterAutospacing="1" w:line="240" w:lineRule="auto"/>
      <w:jc w:val="left"/>
      <w:textAlignment w:val="center"/>
    </w:pPr>
    <w:rPr>
      <w:rFonts w:ascii="宋体" w:hAnsi="宋体" w:cs="宋体"/>
      <w:kern w:val="0"/>
      <w:sz w:val="24"/>
      <w:szCs w:val="24"/>
    </w:rPr>
  </w:style>
  <w:style w:type="paragraph" w:customStyle="1" w:styleId="853">
    <w:name w:val="et10"/>
    <w:basedOn w:val="1"/>
    <w:qFormat/>
    <w:uiPriority w:val="0"/>
    <w:pPr>
      <w:widowControl/>
      <w:adjustRightInd/>
      <w:spacing w:before="100" w:beforeAutospacing="1" w:after="100" w:afterAutospacing="1" w:line="240" w:lineRule="auto"/>
      <w:jc w:val="center"/>
      <w:textAlignment w:val="center"/>
    </w:pPr>
    <w:rPr>
      <w:rFonts w:ascii="宋体" w:hAnsi="宋体" w:cs="宋体"/>
      <w:color w:val="000000"/>
      <w:kern w:val="0"/>
      <w:sz w:val="24"/>
      <w:szCs w:val="24"/>
    </w:rPr>
  </w:style>
  <w:style w:type="paragraph" w:customStyle="1" w:styleId="854">
    <w:name w:val="et13"/>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table" w:customStyle="1" w:styleId="855">
    <w:name w:val="网格型11"/>
    <w:basedOn w:val="53"/>
    <w:qFormat/>
    <w:uiPriority w:val="39"/>
    <w:rPr>
      <w:rFonts w:ascii="Times New Roman" w:hAnsi="Times New Roman" w:eastAsia="Times New Roman"/>
      <w:lang w:eastAsia="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56">
    <w:name w:val="font3"/>
    <w:basedOn w:val="1"/>
    <w:qFormat/>
    <w:uiPriority w:val="0"/>
    <w:pPr>
      <w:widowControl/>
      <w:adjustRightInd/>
      <w:spacing w:before="100" w:beforeAutospacing="1" w:after="100" w:afterAutospacing="1" w:line="240" w:lineRule="auto"/>
      <w:jc w:val="left"/>
    </w:pPr>
    <w:rPr>
      <w:rFonts w:ascii="宋体" w:hAnsi="宋体" w:cs="宋体"/>
      <w:color w:val="000000"/>
      <w:kern w:val="0"/>
    </w:rPr>
  </w:style>
  <w:style w:type="paragraph" w:customStyle="1" w:styleId="857">
    <w:name w:val="et3"/>
    <w:basedOn w:val="1"/>
    <w:qFormat/>
    <w:uiPriority w:val="0"/>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customStyle="1" w:styleId="858">
    <w:name w:val="et5"/>
    <w:basedOn w:val="1"/>
    <w:qFormat/>
    <w:uiPriority w:val="0"/>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customStyle="1" w:styleId="859">
    <w:name w:val="et8"/>
    <w:basedOn w:val="1"/>
    <w:qFormat/>
    <w:uiPriority w:val="0"/>
    <w:pPr>
      <w:widowControl/>
      <w:pBdr>
        <w:left w:val="single" w:color="000000" w:sz="8" w:space="0"/>
        <w:bottom w:val="single" w:color="000000" w:sz="8" w:space="0"/>
        <w:right w:val="single" w:color="000000" w:sz="8" w:space="0"/>
      </w:pBdr>
      <w:adjustRightInd/>
      <w:spacing w:before="100" w:beforeAutospacing="1" w:after="100" w:afterAutospacing="1" w:line="240" w:lineRule="auto"/>
      <w:jc w:val="center"/>
    </w:pPr>
    <w:rPr>
      <w:rFonts w:ascii="宋体" w:hAnsi="宋体" w:cs="宋体"/>
      <w:color w:val="000000"/>
      <w:kern w:val="0"/>
    </w:rPr>
  </w:style>
  <w:style w:type="paragraph" w:customStyle="1" w:styleId="860">
    <w:name w:val="et9"/>
    <w:basedOn w:val="1"/>
    <w:qFormat/>
    <w:uiPriority w:val="0"/>
    <w:pPr>
      <w:widowControl/>
      <w:pBdr>
        <w:bottom w:val="single" w:color="000000" w:sz="8" w:space="0"/>
        <w:right w:val="single" w:color="000000" w:sz="8" w:space="0"/>
      </w:pBdr>
      <w:adjustRightInd/>
      <w:spacing w:before="100" w:beforeAutospacing="1" w:after="100" w:afterAutospacing="1" w:line="240" w:lineRule="auto"/>
      <w:jc w:val="center"/>
    </w:pPr>
    <w:rPr>
      <w:rFonts w:ascii="宋体" w:hAnsi="宋体" w:cs="宋体"/>
      <w:color w:val="000000"/>
      <w:kern w:val="0"/>
    </w:rPr>
  </w:style>
  <w:style w:type="paragraph" w:customStyle="1" w:styleId="861">
    <w:name w:val="et16"/>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line="240" w:lineRule="auto"/>
      <w:jc w:val="center"/>
    </w:pPr>
    <w:rPr>
      <w:rFonts w:ascii="宋体" w:hAnsi="宋体" w:cs="宋体"/>
      <w:color w:val="000000"/>
      <w:kern w:val="0"/>
    </w:rPr>
  </w:style>
  <w:style w:type="paragraph" w:customStyle="1" w:styleId="862">
    <w:name w:val="et17"/>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line="240" w:lineRule="auto"/>
    </w:pPr>
    <w:rPr>
      <w:rFonts w:ascii="宋体" w:hAnsi="宋体" w:cs="宋体"/>
      <w:color w:val="000000"/>
      <w:kern w:val="0"/>
    </w:rPr>
  </w:style>
  <w:style w:type="paragraph" w:customStyle="1" w:styleId="863">
    <w:name w:val="et18"/>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line="240" w:lineRule="auto"/>
      <w:jc w:val="left"/>
    </w:pPr>
    <w:rPr>
      <w:rFonts w:ascii="宋体" w:hAnsi="宋体" w:cs="宋体"/>
      <w:color w:val="000000"/>
      <w:kern w:val="0"/>
      <w:sz w:val="24"/>
      <w:szCs w:val="24"/>
    </w:rPr>
  </w:style>
  <w:style w:type="paragraph" w:customStyle="1" w:styleId="864">
    <w:name w:val="et19"/>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line="240" w:lineRule="auto"/>
      <w:jc w:val="center"/>
    </w:pPr>
    <w:rPr>
      <w:rFonts w:ascii="宋体" w:hAnsi="宋体" w:cs="宋体"/>
      <w:color w:val="000000"/>
      <w:kern w:val="0"/>
      <w:sz w:val="24"/>
      <w:szCs w:val="24"/>
    </w:rPr>
  </w:style>
  <w:style w:type="paragraph" w:customStyle="1" w:styleId="865">
    <w:name w:val="et20"/>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line="240" w:lineRule="auto"/>
      <w:jc w:val="left"/>
      <w:textAlignment w:val="bottom"/>
    </w:pPr>
    <w:rPr>
      <w:rFonts w:ascii="宋体" w:hAnsi="宋体" w:cs="宋体"/>
      <w:color w:val="000000"/>
      <w:kern w:val="0"/>
      <w:sz w:val="24"/>
      <w:szCs w:val="24"/>
    </w:rPr>
  </w:style>
  <w:style w:type="paragraph" w:customStyle="1" w:styleId="866">
    <w:name w:val="et21"/>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line="240" w:lineRule="auto"/>
      <w:jc w:val="center"/>
      <w:textAlignment w:val="bottom"/>
    </w:pPr>
    <w:rPr>
      <w:rFonts w:ascii="宋体" w:hAnsi="宋体" w:cs="宋体"/>
      <w:color w:val="000000"/>
      <w:kern w:val="0"/>
      <w:sz w:val="24"/>
      <w:szCs w:val="24"/>
    </w:rPr>
  </w:style>
  <w:style w:type="paragraph" w:customStyle="1" w:styleId="867">
    <w:name w:val="et22"/>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line="240" w:lineRule="auto"/>
      <w:jc w:val="left"/>
    </w:pPr>
    <w:rPr>
      <w:rFonts w:ascii="宋体" w:hAnsi="宋体" w:cs="宋体"/>
      <w:color w:val="000000"/>
      <w:kern w:val="0"/>
      <w:sz w:val="24"/>
      <w:szCs w:val="24"/>
    </w:rPr>
  </w:style>
  <w:style w:type="paragraph" w:customStyle="1" w:styleId="868">
    <w:name w:val="et23"/>
    <w:basedOn w:val="1"/>
    <w:qFormat/>
    <w:uiPriority w:val="0"/>
    <w:pPr>
      <w:widowControl/>
      <w:pBdr>
        <w:bottom w:val="single" w:color="000000" w:sz="8" w:space="0"/>
        <w:right w:val="single" w:color="000000" w:sz="8" w:space="0"/>
      </w:pBdr>
      <w:adjustRightInd/>
      <w:spacing w:before="100" w:beforeAutospacing="1" w:after="100" w:afterAutospacing="1" w:line="240" w:lineRule="auto"/>
      <w:jc w:val="center"/>
    </w:pPr>
    <w:rPr>
      <w:rFonts w:ascii="宋体" w:hAnsi="宋体" w:cs="宋体"/>
      <w:color w:val="000000"/>
      <w:kern w:val="0"/>
    </w:rPr>
  </w:style>
  <w:style w:type="paragraph" w:customStyle="1" w:styleId="869">
    <w:name w:val="et24"/>
    <w:basedOn w:val="1"/>
    <w:qFormat/>
    <w:uiPriority w:val="0"/>
    <w:pPr>
      <w:widowControl/>
      <w:pBdr>
        <w:right w:val="single" w:color="000000" w:sz="8" w:space="0"/>
      </w:pBdr>
      <w:adjustRightInd/>
      <w:spacing w:before="100" w:beforeAutospacing="1" w:after="100" w:afterAutospacing="1" w:line="240" w:lineRule="auto"/>
      <w:jc w:val="center"/>
    </w:pPr>
    <w:rPr>
      <w:rFonts w:ascii="宋体" w:hAnsi="宋体" w:cs="宋体"/>
      <w:color w:val="000000"/>
      <w:kern w:val="0"/>
    </w:rPr>
  </w:style>
  <w:style w:type="paragraph" w:customStyle="1" w:styleId="870">
    <w:name w:val="et25"/>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line="240" w:lineRule="auto"/>
      <w:jc w:val="center"/>
    </w:pPr>
    <w:rPr>
      <w:rFonts w:ascii="宋体" w:hAnsi="宋体" w:cs="宋体"/>
      <w:color w:val="000000"/>
      <w:kern w:val="0"/>
    </w:rPr>
  </w:style>
  <w:style w:type="paragraph" w:customStyle="1" w:styleId="871">
    <w:name w:val="et26"/>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line="240" w:lineRule="auto"/>
      <w:jc w:val="center"/>
    </w:pPr>
    <w:rPr>
      <w:rFonts w:ascii="宋体" w:hAnsi="宋体" w:cs="宋体"/>
      <w:color w:val="000000"/>
      <w:kern w:val="0"/>
    </w:rPr>
  </w:style>
  <w:style w:type="paragraph" w:customStyle="1" w:styleId="872">
    <w:name w:val="et27"/>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line="240" w:lineRule="auto"/>
      <w:jc w:val="left"/>
    </w:pPr>
    <w:rPr>
      <w:rFonts w:ascii="宋体" w:hAnsi="宋体" w:cs="宋体"/>
      <w:kern w:val="0"/>
      <w:sz w:val="24"/>
      <w:szCs w:val="24"/>
    </w:rPr>
  </w:style>
  <w:style w:type="paragraph" w:customStyle="1" w:styleId="873">
    <w:name w:val="et28"/>
    <w:basedOn w:val="1"/>
    <w:qFormat/>
    <w:uiPriority w:val="0"/>
    <w:pPr>
      <w:widowControl/>
      <w:adjustRightInd/>
      <w:spacing w:before="100" w:beforeAutospacing="1" w:after="100" w:afterAutospacing="1" w:line="240" w:lineRule="auto"/>
      <w:jc w:val="center"/>
    </w:pPr>
    <w:rPr>
      <w:rFonts w:ascii="宋体" w:hAnsi="宋体" w:cs="宋体"/>
      <w:color w:val="000000"/>
      <w:kern w:val="0"/>
      <w:sz w:val="24"/>
      <w:szCs w:val="24"/>
    </w:rPr>
  </w:style>
  <w:style w:type="paragraph" w:customStyle="1" w:styleId="874">
    <w:name w:val="et29"/>
    <w:basedOn w:val="1"/>
    <w:qFormat/>
    <w:uiPriority w:val="0"/>
    <w:pPr>
      <w:widowControl/>
      <w:adjustRightInd/>
      <w:spacing w:before="100" w:beforeAutospacing="1" w:after="100" w:afterAutospacing="1" w:line="240" w:lineRule="auto"/>
      <w:jc w:val="left"/>
      <w:textAlignment w:val="bottom"/>
    </w:pPr>
    <w:rPr>
      <w:rFonts w:ascii="宋体" w:hAnsi="宋体" w:cs="宋体"/>
      <w:color w:val="000000"/>
      <w:kern w:val="0"/>
      <w:sz w:val="24"/>
      <w:szCs w:val="24"/>
    </w:rPr>
  </w:style>
  <w:style w:type="paragraph" w:customStyle="1" w:styleId="875">
    <w:name w:val="et30"/>
    <w:basedOn w:val="1"/>
    <w:qFormat/>
    <w:uiPriority w:val="0"/>
    <w:pPr>
      <w:widowControl/>
      <w:pBdr>
        <w:bottom w:val="single" w:color="000000" w:sz="8" w:space="0"/>
        <w:right w:val="single" w:color="000000" w:sz="8" w:space="0"/>
      </w:pBdr>
      <w:adjustRightInd/>
      <w:spacing w:before="100" w:beforeAutospacing="1" w:after="100" w:afterAutospacing="1" w:line="240" w:lineRule="auto"/>
    </w:pPr>
    <w:rPr>
      <w:rFonts w:ascii="宋体" w:hAnsi="宋体" w:cs="宋体"/>
      <w:kern w:val="0"/>
    </w:rPr>
  </w:style>
  <w:style w:type="paragraph" w:customStyle="1" w:styleId="876">
    <w:name w:val="et31"/>
    <w:basedOn w:val="1"/>
    <w:qFormat/>
    <w:uiPriority w:val="0"/>
    <w:pPr>
      <w:widowControl/>
      <w:pBdr>
        <w:bottom w:val="single" w:color="000000" w:sz="8" w:space="0"/>
        <w:right w:val="single" w:color="000000" w:sz="8" w:space="0"/>
      </w:pBdr>
      <w:adjustRightInd/>
      <w:spacing w:before="100" w:beforeAutospacing="1" w:after="100" w:afterAutospacing="1" w:line="240" w:lineRule="auto"/>
      <w:jc w:val="center"/>
    </w:pPr>
    <w:rPr>
      <w:rFonts w:ascii="宋体" w:hAnsi="宋体" w:cs="宋体"/>
      <w:kern w:val="0"/>
    </w:rPr>
  </w:style>
  <w:style w:type="table" w:customStyle="1" w:styleId="877">
    <w:name w:val="网格型12"/>
    <w:basedOn w:val="53"/>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网格型13"/>
    <w:basedOn w:val="53"/>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网格型4"/>
    <w:basedOn w:val="53"/>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网格型5"/>
    <w:basedOn w:val="53"/>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网格型6"/>
    <w:basedOn w:val="53"/>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网格型7"/>
    <w:basedOn w:val="53"/>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83">
    <w:name w:val="占位符文本1"/>
    <w:basedOn w:val="55"/>
    <w:semiHidden/>
    <w:qFormat/>
    <w:uiPriority w:val="99"/>
    <w:rPr>
      <w:color w:val="808080"/>
    </w:rPr>
  </w:style>
  <w:style w:type="paragraph" w:customStyle="1" w:styleId="884">
    <w:name w:val="列出段落11"/>
    <w:basedOn w:val="1"/>
    <w:qFormat/>
    <w:uiPriority w:val="34"/>
    <w:pPr>
      <w:adjustRightInd/>
      <w:spacing w:line="240" w:lineRule="auto"/>
      <w:ind w:firstLine="420" w:firstLineChars="200"/>
    </w:pPr>
    <w:rPr>
      <w:szCs w:val="22"/>
    </w:rPr>
  </w:style>
  <w:style w:type="paragraph" w:customStyle="1" w:styleId="885">
    <w:name w:val="无间隔2"/>
    <w:qFormat/>
    <w:uiPriority w:val="1"/>
    <w:pPr>
      <w:widowControl w:val="0"/>
      <w:jc w:val="both"/>
    </w:pPr>
    <w:rPr>
      <w:rFonts w:ascii="宋体" w:hAnsi="宋体" w:eastAsia="宋体" w:cs="Times New Roman"/>
      <w:kern w:val="15"/>
      <w:sz w:val="21"/>
      <w:szCs w:val="21"/>
      <w:lang w:val="en-US" w:eastAsia="zh-CN" w:bidi="ar-SA"/>
    </w:rPr>
  </w:style>
  <w:style w:type="paragraph" w:customStyle="1" w:styleId="886">
    <w:name w:val="修订2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887">
    <w:name w:val="未处理的提及71"/>
    <w:basedOn w:val="55"/>
    <w:unhideWhenUsed/>
    <w:qFormat/>
    <w:uiPriority w:val="99"/>
    <w:rPr>
      <w:color w:val="605E5C"/>
      <w:shd w:val="clear" w:color="auto" w:fill="E1DFDD"/>
    </w:rPr>
  </w:style>
  <w:style w:type="paragraph" w:customStyle="1" w:styleId="88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889">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890">
    <w:name w:val="修订3"/>
    <w:hidden/>
    <w:semiHidden/>
    <w:qFormat/>
    <w:uiPriority w:val="99"/>
    <w:rPr>
      <w:rFonts w:ascii="Calibri" w:hAnsi="Calibri" w:eastAsia="宋体" w:cs="Times New Roman"/>
      <w:kern w:val="2"/>
      <w:sz w:val="21"/>
      <w:szCs w:val="21"/>
      <w:lang w:val="en-US" w:eastAsia="zh-CN" w:bidi="ar-SA"/>
    </w:rPr>
  </w:style>
  <w:style w:type="paragraph" w:customStyle="1" w:styleId="891">
    <w:name w:val="修订4"/>
    <w:hidden/>
    <w:semiHidden/>
    <w:qFormat/>
    <w:uiPriority w:val="99"/>
    <w:rPr>
      <w:rFonts w:ascii="Calibri" w:hAnsi="Calibri" w:eastAsia="宋体" w:cs="Times New Roman"/>
      <w:kern w:val="2"/>
      <w:sz w:val="21"/>
      <w:szCs w:val="21"/>
      <w:lang w:val="en-US" w:eastAsia="zh-CN" w:bidi="ar-SA"/>
    </w:rPr>
  </w:style>
  <w:style w:type="paragraph" w:customStyle="1" w:styleId="892">
    <w:name w:val="修订5"/>
    <w:hidden/>
    <w:semiHidden/>
    <w:qFormat/>
    <w:uiPriority w:val="99"/>
    <w:rPr>
      <w:rFonts w:ascii="Calibri" w:hAnsi="Calibri" w:eastAsia="宋体" w:cs="Times New Roman"/>
      <w:kern w:val="2"/>
      <w:sz w:val="21"/>
      <w:szCs w:val="21"/>
      <w:lang w:val="en-US" w:eastAsia="zh-CN" w:bidi="ar-SA"/>
    </w:rPr>
  </w:style>
  <w:style w:type="paragraph" w:customStyle="1" w:styleId="893">
    <w:name w:val="修订6"/>
    <w:hidden/>
    <w:semiHidden/>
    <w:qFormat/>
    <w:uiPriority w:val="99"/>
    <w:rPr>
      <w:rFonts w:ascii="Calibri" w:hAnsi="Calibri" w:eastAsia="宋体" w:cs="Times New Roman"/>
      <w:kern w:val="2"/>
      <w:sz w:val="21"/>
      <w:szCs w:val="21"/>
      <w:lang w:val="en-US" w:eastAsia="zh-CN" w:bidi="ar-SA"/>
    </w:rPr>
  </w:style>
  <w:style w:type="paragraph" w:customStyle="1" w:styleId="894">
    <w:name w:val="修订7"/>
    <w:hidden/>
    <w:semiHidden/>
    <w:qFormat/>
    <w:uiPriority w:val="99"/>
    <w:rPr>
      <w:rFonts w:ascii="Calibri" w:hAnsi="Calibri" w:eastAsia="宋体" w:cs="Times New Roman"/>
      <w:kern w:val="2"/>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microsoft.com/office/2006/relationships/keyMapCustomizations" Target="customizations.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jpeg"/><Relationship Id="rId22" Type="http://schemas.openxmlformats.org/officeDocument/2006/relationships/image" Target="media/image1.emf"/><Relationship Id="rId21" Type="http://schemas.openxmlformats.org/officeDocument/2006/relationships/image" Target="media/image1.tiff"/><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footer" Target="footer5.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48C0893E2E54B8D97A04A37950C5053"/>
        <w:style w:val=""/>
        <w:category>
          <w:name w:val="常规"/>
          <w:gallery w:val="placeholder"/>
        </w:category>
        <w:types>
          <w:type w:val="bbPlcHdr"/>
        </w:types>
        <w:behaviors>
          <w:behavior w:val="content"/>
        </w:behaviors>
        <w:description w:val=""/>
        <w:guid w:val="{8FEF669E-6E5B-43D7-963F-0A64C37276C6}"/>
      </w:docPartPr>
      <w:docPartBody>
        <w:p>
          <w:pPr>
            <w:pStyle w:val="5"/>
          </w:pPr>
          <w:r>
            <w:rPr>
              <w:rStyle w:val="4"/>
              <w:rFonts w:hint="eastAsia"/>
            </w:rPr>
            <w:t>单击或点击此处输入文字。</w:t>
          </w:r>
        </w:p>
      </w:docPartBody>
    </w:docPart>
    <w:docPart>
      <w:docPartPr>
        <w:name w:val="9713D9E78253494B91F28EE8F11D2BC0"/>
        <w:style w:val=""/>
        <w:category>
          <w:name w:val="常规"/>
          <w:gallery w:val="placeholder"/>
        </w:category>
        <w:types>
          <w:type w:val="bbPlcHdr"/>
        </w:types>
        <w:behaviors>
          <w:behavior w:val="content"/>
        </w:behaviors>
        <w:description w:val=""/>
        <w:guid w:val="{05FBEEE3-B1F4-4D23-9113-0026375E64A7}"/>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细黑一_GBK"/>
    <w:panose1 w:val="00000000000000000000"/>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true"/>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B83"/>
    <w:rsid w:val="000102A1"/>
    <w:rsid w:val="00025803"/>
    <w:rsid w:val="00027EAF"/>
    <w:rsid w:val="000305F2"/>
    <w:rsid w:val="0003612E"/>
    <w:rsid w:val="00041A4F"/>
    <w:rsid w:val="000444A7"/>
    <w:rsid w:val="0004530E"/>
    <w:rsid w:val="00087AB0"/>
    <w:rsid w:val="000936C5"/>
    <w:rsid w:val="000A482C"/>
    <w:rsid w:val="000C0336"/>
    <w:rsid w:val="000C4E0D"/>
    <w:rsid w:val="000C680F"/>
    <w:rsid w:val="000D48CF"/>
    <w:rsid w:val="000E32C0"/>
    <w:rsid w:val="000E72AF"/>
    <w:rsid w:val="000F29F1"/>
    <w:rsid w:val="000F515E"/>
    <w:rsid w:val="00107262"/>
    <w:rsid w:val="00121150"/>
    <w:rsid w:val="00122CA3"/>
    <w:rsid w:val="001255A2"/>
    <w:rsid w:val="001340D7"/>
    <w:rsid w:val="001527D1"/>
    <w:rsid w:val="001575B0"/>
    <w:rsid w:val="00160306"/>
    <w:rsid w:val="001752BF"/>
    <w:rsid w:val="001F5CBE"/>
    <w:rsid w:val="00200683"/>
    <w:rsid w:val="002137BC"/>
    <w:rsid w:val="00221AFC"/>
    <w:rsid w:val="00232CC4"/>
    <w:rsid w:val="002365F4"/>
    <w:rsid w:val="002535D9"/>
    <w:rsid w:val="002552F7"/>
    <w:rsid w:val="00262A50"/>
    <w:rsid w:val="002675FC"/>
    <w:rsid w:val="0027017A"/>
    <w:rsid w:val="00273A9A"/>
    <w:rsid w:val="00274B10"/>
    <w:rsid w:val="00275069"/>
    <w:rsid w:val="00285EAF"/>
    <w:rsid w:val="002A180A"/>
    <w:rsid w:val="002A29A0"/>
    <w:rsid w:val="002B17E4"/>
    <w:rsid w:val="002B7E4B"/>
    <w:rsid w:val="002D5CB8"/>
    <w:rsid w:val="002D5EBD"/>
    <w:rsid w:val="0030293F"/>
    <w:rsid w:val="00334E4E"/>
    <w:rsid w:val="003624B8"/>
    <w:rsid w:val="00365F7E"/>
    <w:rsid w:val="003720B3"/>
    <w:rsid w:val="00373767"/>
    <w:rsid w:val="003919C5"/>
    <w:rsid w:val="003954C1"/>
    <w:rsid w:val="003A3306"/>
    <w:rsid w:val="003A3EB9"/>
    <w:rsid w:val="003B72BA"/>
    <w:rsid w:val="003C0E3B"/>
    <w:rsid w:val="003D0455"/>
    <w:rsid w:val="003D44F9"/>
    <w:rsid w:val="003E4D79"/>
    <w:rsid w:val="003F04D2"/>
    <w:rsid w:val="003F06B7"/>
    <w:rsid w:val="0041547F"/>
    <w:rsid w:val="00421042"/>
    <w:rsid w:val="00423D55"/>
    <w:rsid w:val="00426F0F"/>
    <w:rsid w:val="00441D70"/>
    <w:rsid w:val="00465868"/>
    <w:rsid w:val="00474FF1"/>
    <w:rsid w:val="0047618B"/>
    <w:rsid w:val="00491D9F"/>
    <w:rsid w:val="004C2D8F"/>
    <w:rsid w:val="004E17FA"/>
    <w:rsid w:val="00500757"/>
    <w:rsid w:val="005033D9"/>
    <w:rsid w:val="00512F05"/>
    <w:rsid w:val="00516E27"/>
    <w:rsid w:val="00524510"/>
    <w:rsid w:val="0054708A"/>
    <w:rsid w:val="00560828"/>
    <w:rsid w:val="00560C3A"/>
    <w:rsid w:val="00570E22"/>
    <w:rsid w:val="005727F9"/>
    <w:rsid w:val="0057599A"/>
    <w:rsid w:val="005A2D78"/>
    <w:rsid w:val="005F75CC"/>
    <w:rsid w:val="005F7EF4"/>
    <w:rsid w:val="00611ACA"/>
    <w:rsid w:val="00632104"/>
    <w:rsid w:val="00634B83"/>
    <w:rsid w:val="00643EBB"/>
    <w:rsid w:val="00650655"/>
    <w:rsid w:val="0066065A"/>
    <w:rsid w:val="0067082E"/>
    <w:rsid w:val="006748F8"/>
    <w:rsid w:val="006838C4"/>
    <w:rsid w:val="00684577"/>
    <w:rsid w:val="0069304A"/>
    <w:rsid w:val="006A2839"/>
    <w:rsid w:val="006A753A"/>
    <w:rsid w:val="006B475C"/>
    <w:rsid w:val="006B7492"/>
    <w:rsid w:val="006C57F9"/>
    <w:rsid w:val="006C64DC"/>
    <w:rsid w:val="006D7C42"/>
    <w:rsid w:val="006E0069"/>
    <w:rsid w:val="006E5317"/>
    <w:rsid w:val="006F049E"/>
    <w:rsid w:val="00707FB2"/>
    <w:rsid w:val="00725DD2"/>
    <w:rsid w:val="00731052"/>
    <w:rsid w:val="007314AF"/>
    <w:rsid w:val="00736799"/>
    <w:rsid w:val="00742B67"/>
    <w:rsid w:val="00771D97"/>
    <w:rsid w:val="007B5158"/>
    <w:rsid w:val="007C06E7"/>
    <w:rsid w:val="007C51CF"/>
    <w:rsid w:val="007D10A8"/>
    <w:rsid w:val="007D59BA"/>
    <w:rsid w:val="007E3AE1"/>
    <w:rsid w:val="007F4487"/>
    <w:rsid w:val="007F61E4"/>
    <w:rsid w:val="00811DEF"/>
    <w:rsid w:val="0081268E"/>
    <w:rsid w:val="00814D47"/>
    <w:rsid w:val="00820BDE"/>
    <w:rsid w:val="0082126C"/>
    <w:rsid w:val="0083079D"/>
    <w:rsid w:val="0083112F"/>
    <w:rsid w:val="00833055"/>
    <w:rsid w:val="00871120"/>
    <w:rsid w:val="00873D1F"/>
    <w:rsid w:val="00874154"/>
    <w:rsid w:val="00877084"/>
    <w:rsid w:val="00883772"/>
    <w:rsid w:val="008867B6"/>
    <w:rsid w:val="00887245"/>
    <w:rsid w:val="00893BF0"/>
    <w:rsid w:val="008C331C"/>
    <w:rsid w:val="008D1D27"/>
    <w:rsid w:val="0092206E"/>
    <w:rsid w:val="00930B47"/>
    <w:rsid w:val="0094082D"/>
    <w:rsid w:val="00942582"/>
    <w:rsid w:val="009725BA"/>
    <w:rsid w:val="00995EC1"/>
    <w:rsid w:val="009A16AA"/>
    <w:rsid w:val="009A5F53"/>
    <w:rsid w:val="009B5FDF"/>
    <w:rsid w:val="009C533F"/>
    <w:rsid w:val="009E41A3"/>
    <w:rsid w:val="009F7D17"/>
    <w:rsid w:val="00A12913"/>
    <w:rsid w:val="00A40EFD"/>
    <w:rsid w:val="00A66590"/>
    <w:rsid w:val="00A8244A"/>
    <w:rsid w:val="00A94E23"/>
    <w:rsid w:val="00AA0CD4"/>
    <w:rsid w:val="00AB3853"/>
    <w:rsid w:val="00AB4945"/>
    <w:rsid w:val="00AB6872"/>
    <w:rsid w:val="00AD2A37"/>
    <w:rsid w:val="00AF0515"/>
    <w:rsid w:val="00AF32F3"/>
    <w:rsid w:val="00AF7969"/>
    <w:rsid w:val="00B01B11"/>
    <w:rsid w:val="00B07049"/>
    <w:rsid w:val="00B17F5A"/>
    <w:rsid w:val="00B36B9D"/>
    <w:rsid w:val="00B36EB4"/>
    <w:rsid w:val="00B6497E"/>
    <w:rsid w:val="00B84040"/>
    <w:rsid w:val="00B870A0"/>
    <w:rsid w:val="00B95CB3"/>
    <w:rsid w:val="00BA587D"/>
    <w:rsid w:val="00BA6DCA"/>
    <w:rsid w:val="00BB4E1E"/>
    <w:rsid w:val="00BB6440"/>
    <w:rsid w:val="00BD06FE"/>
    <w:rsid w:val="00BD2E4B"/>
    <w:rsid w:val="00BE66DD"/>
    <w:rsid w:val="00BF7F78"/>
    <w:rsid w:val="00C10019"/>
    <w:rsid w:val="00C40516"/>
    <w:rsid w:val="00C41B42"/>
    <w:rsid w:val="00C420AB"/>
    <w:rsid w:val="00CB1033"/>
    <w:rsid w:val="00CD3057"/>
    <w:rsid w:val="00D02ADE"/>
    <w:rsid w:val="00D25D3D"/>
    <w:rsid w:val="00D45C34"/>
    <w:rsid w:val="00D46F1E"/>
    <w:rsid w:val="00D51BDB"/>
    <w:rsid w:val="00D56573"/>
    <w:rsid w:val="00D77528"/>
    <w:rsid w:val="00DC3324"/>
    <w:rsid w:val="00E01139"/>
    <w:rsid w:val="00E125E5"/>
    <w:rsid w:val="00E3584D"/>
    <w:rsid w:val="00E372C0"/>
    <w:rsid w:val="00E61205"/>
    <w:rsid w:val="00E65A3B"/>
    <w:rsid w:val="00E835DF"/>
    <w:rsid w:val="00E87BA5"/>
    <w:rsid w:val="00EA3489"/>
    <w:rsid w:val="00EB436B"/>
    <w:rsid w:val="00EB6228"/>
    <w:rsid w:val="00EB77C6"/>
    <w:rsid w:val="00ED0638"/>
    <w:rsid w:val="00EE065F"/>
    <w:rsid w:val="00EE47C7"/>
    <w:rsid w:val="00F264AE"/>
    <w:rsid w:val="00F356CA"/>
    <w:rsid w:val="00F571FF"/>
    <w:rsid w:val="00F90908"/>
    <w:rsid w:val="00FA0BBD"/>
    <w:rsid w:val="00FB2E7C"/>
    <w:rsid w:val="00FB5B9F"/>
    <w:rsid w:val="00FB71F1"/>
    <w:rsid w:val="00FB79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48C0893E2E54B8D97A04A37950C50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713D9E78253494B91F28EE8F11D2BC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54</Pages>
  <Words>7805</Words>
  <Characters>44494</Characters>
  <Lines>370</Lines>
  <Paragraphs>104</Paragraphs>
  <TotalTime>0</TotalTime>
  <ScaleCrop>false</ScaleCrop>
  <LinksUpToDate>false</LinksUpToDate>
  <CharactersWithSpaces>52195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2022-09-14T08:32:00Z</dcterms:created>
  <dc:creator>高喜超</dc:creator>
  <cp:lastModifiedBy>scjgj</cp:lastModifiedBy>
  <cp:lastPrinted>2022-07-04T06:36:00Z</cp:lastPrinted>
  <dcterms:modified xsi:type="dcterms:W3CDTF">2022-09-20T14:38:30Z</dcterms:modified>
  <dc:title>地方标准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2052-11.8.2.10386</vt:lpwstr>
  </property>
  <property fmtid="{D5CDD505-2E9C-101B-9397-08002B2CF9AE}" pid="15" name="ICV">
    <vt:lpwstr>8998074258FE45E4991AB3E387DEF585</vt:lpwstr>
  </property>
</Properties>
</file>