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04" w:rightChars="-95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</w:rPr>
        <w:t>附件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批准发布的北京市地方标准目录</w:t>
      </w:r>
    </w:p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ascii="黑体" w:eastAsia="黑体"/>
          <w:sz w:val="36"/>
          <w:szCs w:val="36"/>
          <w:lang w:val="en"/>
        </w:rPr>
        <w:t>3</w:t>
      </w:r>
      <w:r>
        <w:rPr>
          <w:rFonts w:hint="eastAsia" w:ascii="黑体" w:eastAsia="黑体"/>
          <w:sz w:val="36"/>
          <w:szCs w:val="36"/>
        </w:rPr>
        <w:t>年标字第1号(总第3</w:t>
      </w:r>
      <w:r>
        <w:rPr>
          <w:rFonts w:hint="eastAsia" w:ascii="黑体" w:eastAsia="黑体"/>
          <w:sz w:val="36"/>
          <w:szCs w:val="36"/>
          <w:lang w:val="en-US" w:eastAsia="zh-CN"/>
        </w:rPr>
        <w:t>41</w:t>
      </w:r>
      <w:r>
        <w:rPr>
          <w:rFonts w:hint="eastAsia" w:ascii="黑体" w:eastAsia="黑体"/>
          <w:sz w:val="36"/>
          <w:szCs w:val="36"/>
        </w:rPr>
        <w:t>号)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777"/>
        <w:gridCol w:w="2502"/>
        <w:gridCol w:w="1592"/>
        <w:gridCol w:w="115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1" w:hRule="atLeast"/>
          <w:tblHeader/>
          <w:jc w:val="center"/>
        </w:trPr>
        <w:tc>
          <w:tcPr>
            <w:tcW w:w="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250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113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3040-2024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法人和其他组织统一社会信用代码数据元交换规范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5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DB11/T 3041-2024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法人和其他组织统一社会信用代码数据共享应用规范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2024-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pStyle w:val="2"/>
        <w:spacing w:line="560" w:lineRule="exac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注：以上地方标准文本可登录北京市市场监督管理局网站（scjgj.beijing.gov.cn）查阅。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908B4"/>
    <w:multiLevelType w:val="multilevel"/>
    <w:tmpl w:val="483908B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GQ3NjM1MTc1YTUyNDRhMmE2NmJiOTBkNjRlNTIifQ=="/>
    <w:docVar w:name="KSO_WPS_MARK_KEY" w:val="21b270ff-aedf-468d-aff3-92ca4b1a0451"/>
  </w:docVars>
  <w:rsids>
    <w:rsidRoot w:val="1EC00C91"/>
    <w:rsid w:val="1E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2024-01-24T06:44:00Z</dcterms:created>
  <dc:creator>xingbo</dc:creator>
  <cp:lastModifiedBy>xingbo</cp:lastModifiedBy>
  <dcterms:modified xsi:type="dcterms:W3CDTF">2024-01-24T06:45:16Z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5FF22001C35F4917996A6665E401AD00</vt:lpwstr>
  </property>
</Properties>
</file>