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  <w:lang w:eastAsia="zh-CN"/>
        </w:rPr>
        <w:t>放弃缓</w:t>
      </w:r>
      <w:r>
        <w:rPr>
          <w:rFonts w:hint="eastAsia"/>
          <w:b/>
          <w:bCs/>
          <w:sz w:val="36"/>
          <w:szCs w:val="36"/>
        </w:rPr>
        <w:t>缴特种设备检验费</w:t>
      </w:r>
      <w:r>
        <w:rPr>
          <w:rFonts w:hint="eastAsia"/>
          <w:b/>
          <w:bCs/>
          <w:sz w:val="36"/>
          <w:szCs w:val="36"/>
          <w:lang w:eastAsia="zh-CN"/>
        </w:rPr>
        <w:t>声明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5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《业务受理决定》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任务单编号</w:t>
            </w:r>
          </w:p>
        </w:tc>
        <w:tc>
          <w:tcPr>
            <w:tcW w:w="5993" w:type="dxa"/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名称（盖章）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须为发票开具单位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5993" w:type="dxa"/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4" w:hRule="atLeast"/>
        </w:trPr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企业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声明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widowControl/>
              <w:ind w:firstLine="552" w:firstLineChars="200"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我单位属于在京企业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eastAsia="zh-CN"/>
              </w:rPr>
              <w:t>或个体工商户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。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eastAsia="zh-CN"/>
              </w:rPr>
              <w:t>我单位已了解缓缴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特种设备检验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eastAsia="zh-CN"/>
              </w:rPr>
              <w:t>检测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费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eastAsia="zh-CN"/>
              </w:rPr>
              <w:t>相关政策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ind w:firstLine="552" w:firstLineChars="200"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eastAsia="zh-CN"/>
              </w:rPr>
              <w:t>但我单位因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u w:val="single" w:color="auto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eastAsia="zh-CN"/>
              </w:rPr>
              <w:t>需正常办理缴费业务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eastAsia="zh-CN"/>
              </w:rPr>
              <w:t>特此声明。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经办人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签字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及联系电话</w:t>
            </w:r>
          </w:p>
        </w:tc>
        <w:tc>
          <w:tcPr>
            <w:tcW w:w="5993" w:type="dxa"/>
            <w:noWrap w:val="0"/>
            <w:vAlign w:val="top"/>
          </w:tcPr>
          <w:p>
            <w:pPr>
              <w:ind w:firstLine="472" w:firstLineChars="200"/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申请日期</w:t>
            </w:r>
          </w:p>
        </w:tc>
        <w:tc>
          <w:tcPr>
            <w:tcW w:w="5993" w:type="dxa"/>
            <w:noWrap w:val="0"/>
            <w:vAlign w:val="top"/>
          </w:tcPr>
          <w:p>
            <w:pPr>
              <w:ind w:firstLine="472" w:firstLineChars="200"/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检验机构</w:t>
            </w:r>
            <w:r>
              <w:rPr>
                <w:rFonts w:hint="eastAsia"/>
                <w:b/>
                <w:bCs/>
                <w:sz w:val="24"/>
              </w:rPr>
              <w:t>用章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wordWrap w:val="0"/>
              <w:ind w:firstLine="472" w:firstLineChars="200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   月   日</w:t>
            </w:r>
          </w:p>
        </w:tc>
      </w:tr>
    </w:tbl>
    <w:p>
      <w:pPr>
        <w:widowControl/>
        <w:spacing w:beforeLines="0" w:afterLines="0" w:line="360" w:lineRule="exact"/>
        <w:ind w:firstLine="0" w:firstLineChars="0"/>
        <w:rPr>
          <w:rFonts w:hint="eastAsia" w:ascii="仿宋-GB2312" w:hAnsi="仿宋-GB2312" w:eastAsia="仿宋-GB231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21"/>
        </w:rPr>
        <w:t>备注：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21"/>
          <w:lang w:eastAsia="zh-CN"/>
        </w:rPr>
        <w:t>单位名称栏盖章或经办人签字具有相同效力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21"/>
        </w:rPr>
        <w:t>。</w:t>
      </w:r>
    </w:p>
    <w:p/>
    <w:sectPr>
      <w:footerReference r:id="rId6" w:type="first"/>
      <w:footerReference r:id="rId4" w:type="default"/>
      <w:footerReference r:id="rId5" w:type="even"/>
      <w:pgSz w:w="11906" w:h="16838"/>
      <w:pgMar w:top="1400" w:right="1474" w:bottom="1089" w:left="1588" w:header="851" w:footer="902" w:gutter="0"/>
      <w:pgNumType w:fmt="decimal"/>
      <w:cols w:space="720" w:num="1"/>
      <w:titlePg/>
      <w:docGrid w:type="linesAndChars" w:linePitch="65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中等线简体">
    <w:altName w:val="等线 Light"/>
    <w:panose1 w:val="02010601030101010101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-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otumChe">
    <w:altName w:val="SimSun-ExtB"/>
    <w:panose1 w:val="020B0609000101010101"/>
    <w:charset w:val="00"/>
    <w:family w:val="moder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855"/>
        <w:tab w:val="right" w:pos="8614"/>
      </w:tabs>
      <w:wordWrap w:val="0"/>
      <w:snapToGrid/>
      <w:spacing w:beforeLines="0" w:afterLines="0"/>
      <w:ind w:right="232"/>
      <w:jc w:val="right"/>
      <w:rPr>
        <w:rStyle w:val="6"/>
        <w:rFonts w:hint="eastAsia" w:eastAsia="宋体"/>
        <w:w w:val="150"/>
        <w:position w:val="-6"/>
        <w:sz w:val="10"/>
        <w:szCs w:val="24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Style w:val="6"/>
        <w:rFonts w:hint="default" w:ascii="DotumChe" w:hAnsi="DotumChe" w:eastAsia="DotumChe"/>
        <w:w w:val="150"/>
        <w:position w:val="-6"/>
        <w:sz w:val="28"/>
        <w:szCs w:val="24"/>
      </w:rPr>
      <w:tab/>
    </w:r>
    <w:r>
      <w:rPr>
        <w:rStyle w:val="6"/>
        <w:rFonts w:hint="default" w:ascii="DotumChe" w:hAnsi="DotumChe" w:eastAsia="DotumChe"/>
        <w:w w:val="150"/>
        <w:position w:val="-6"/>
        <w:sz w:val="28"/>
        <w:szCs w:val="24"/>
      </w:rPr>
      <w:tab/>
    </w:r>
  </w:p>
  <w:p>
    <w:pPr>
      <w:pStyle w:val="2"/>
      <w:tabs>
        <w:tab w:val="left" w:pos="6855"/>
        <w:tab w:val="right" w:pos="8614"/>
      </w:tabs>
      <w:wordWrap w:val="0"/>
      <w:snapToGrid/>
      <w:spacing w:beforeLines="0" w:afterLines="0"/>
      <w:ind w:right="232"/>
      <w:jc w:val="right"/>
      <w:rPr>
        <w:rFonts w:hint="eastAsia"/>
        <w:w w:val="150"/>
        <w:sz w:val="28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rPr>
        <w:rFonts w:hint="eastAsia"/>
        <w:w w:val="150"/>
        <w:sz w:val="10"/>
        <w:szCs w:val="24"/>
      </w:rPr>
    </w:pPr>
  </w:p>
  <w:p>
    <w:pPr>
      <w:pStyle w:val="2"/>
      <w:spacing w:beforeLines="0" w:afterLines="0"/>
      <w:ind w:firstLine="280" w:firstLineChars="50"/>
      <w:rPr>
        <w:rFonts w:hint="eastAsia"/>
        <w:w w:val="150"/>
        <w:sz w:val="28"/>
        <w:szCs w:val="24"/>
      </w:rPr>
    </w:pPr>
    <w:r>
      <w:rPr>
        <w:rFonts w:hint="eastAsia"/>
        <w:w w:val="200"/>
        <w:sz w:val="28"/>
        <w:szCs w:val="24"/>
      </w:rPr>
      <w:t>-</w:t>
    </w:r>
    <w:r>
      <w:rPr>
        <w:rFonts w:hint="eastAsia" w:ascii="宋体" w:hAnsi="宋体"/>
        <w:w w:val="150"/>
        <w:sz w:val="28"/>
        <w:szCs w:val="24"/>
      </w:rPr>
      <w:t xml:space="preserve"> </w:t>
    </w:r>
    <w:r>
      <w:rPr>
        <w:rFonts w:hint="eastAsia" w:ascii="宋体" w:hAnsi="宋体"/>
        <w:sz w:val="28"/>
        <w:szCs w:val="24"/>
      </w:rPr>
      <w:fldChar w:fldCharType="begin"/>
    </w:r>
    <w:r>
      <w:rPr>
        <w:rFonts w:hint="eastAsia" w:ascii="宋体" w:hAnsi="宋体"/>
        <w:sz w:val="28"/>
        <w:szCs w:val="24"/>
      </w:rPr>
      <w:instrText xml:space="preserve"> PAGE </w:instrText>
    </w:r>
    <w:r>
      <w:rPr>
        <w:rFonts w:hint="eastAsia" w:ascii="宋体" w:hAnsi="宋体"/>
        <w:sz w:val="28"/>
        <w:szCs w:val="24"/>
      </w:rPr>
      <w:fldChar w:fldCharType="separate"/>
    </w:r>
    <w:r>
      <w:rPr>
        <w:rFonts w:hint="eastAsia" w:ascii="宋体" w:hAnsi="宋体"/>
        <w:sz w:val="28"/>
        <w:szCs w:val="24"/>
      </w:rPr>
      <w:t>2</w:t>
    </w:r>
    <w:r>
      <w:rPr>
        <w:rFonts w:hint="eastAsia" w:ascii="宋体" w:hAnsi="宋体"/>
        <w:sz w:val="28"/>
        <w:szCs w:val="24"/>
      </w:rPr>
      <w:fldChar w:fldCharType="end"/>
    </w:r>
    <w:r>
      <w:rPr>
        <w:rFonts w:hint="eastAsia" w:ascii="宋体" w:hAnsi="宋体"/>
        <w:w w:val="150"/>
        <w:sz w:val="28"/>
        <w:szCs w:val="24"/>
      </w:rPr>
      <w:t xml:space="preserve"> </w:t>
    </w:r>
    <w:r>
      <w:rPr>
        <w:rFonts w:hint="eastAsia"/>
        <w:w w:val="200"/>
        <w:sz w:val="28"/>
        <w:szCs w:val="24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rPr>
        <w:rFonts w:hint="default" w:eastAsia="Times New Roman"/>
        <w:sz w:val="18"/>
        <w:szCs w:val="24"/>
      </w:rPr>
    </w:pPr>
    <w:r>
      <w:rPr>
        <w:rFonts w:hint="default" w:eastAsia="Times New Roman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-216535</wp:posOffset>
              </wp:positionH>
              <wp:positionV relativeFrom="paragraph">
                <wp:posOffset>-53340</wp:posOffset>
              </wp:positionV>
              <wp:extent cx="6120130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7.05pt;margin-top:-4.2pt;height:0pt;width:481.9pt;z-index:251659264;mso-width-relative:page;mso-height-relative:page;" filled="f" stroked="t" coordsize="21600,21600" o:gfxdata="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r1aPtcAAAAJAQAADwAAAAAAAAABACAAAAAiAAAAZHJzL2Rvd25yZXYueG1s&#10;UEsBAhQAFAAAAAgAh07iQIpxCGz5AQAA8wMAAA4AAAAAAAAAAQAgAAAAJgEAAGRycy9lMm9Eb2Mu&#10;eG1sUEsFBgAAAAAGAAYAWQEAAJEFAAAAAA==&#10;">
              <v:path arrowok="t"/>
              <v:fill on="f" focussize="0,0"/>
              <v:stroke weight="1pt" color="#FF0000"/>
              <v:imagedata o:title=""/>
              <o:lock v:ext="edit" grouping="f" rotation="f" text="f" aspectratio="f"/>
            </v:line>
          </w:pict>
        </mc:Fallback>
      </mc:AlternateContent>
    </w:r>
    <w:r>
      <w:rPr>
        <w:rFonts w:hint="default" w:eastAsia="Times New Roman"/>
        <w:sz w:val="18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-217170</wp:posOffset>
              </wp:positionH>
              <wp:positionV relativeFrom="paragraph">
                <wp:posOffset>-9525</wp:posOffset>
              </wp:positionV>
              <wp:extent cx="6120130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 w="26670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7.1pt;margin-top:-0.75pt;height:0pt;width:481.9pt;z-index:251660288;mso-width-relative:page;mso-height-relative:page;" filled="f" stroked="t" coordsize="21600,21600" o:gfxdata="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lzXQOtgAAAAJAQAADwAAAAAAAAABACAAAAAiAAAAZHJzL2Rvd25yZXYu&#10;eG1sUEsBAhQAFAAAAAgAh07iQFom1eT7AQAA8wMAAA4AAAAAAAAAAQAgAAAAJwEAAGRycy9lMm9E&#10;b2MueG1sUEsFBgAAAAAGAAYAWQEAAJQFAAAAAA==&#10;">
              <v:path arrowok="t"/>
              <v:fill on="f" focussize="0,0"/>
              <v:stroke weight="2.1pt" color="#FF0000"/>
              <v:imagedata o:title=""/>
              <o:lock v:ext="edit" grouping="f" rotation="f" text="f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ODQxNTNiZmY2OGY3YzZiYjE0NWFjNzI2ODM3NDkifQ=="/>
  </w:docVars>
  <w:rsids>
    <w:rsidRoot w:val="71CF53D9"/>
    <w:rsid w:val="71C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方正中等线简体" w:cs="Times New Roman"/>
      <w:kern w:val="2"/>
      <w:sz w:val="32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 w:eastAsia="宋体"/>
      <w:sz w:val="18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  <w:rPr>
      <w:rFonts w:hint="default" w:asci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2022-11-10T08:10:00Z</dcterms:created>
  <dc:creator>小杜儿～</dc:creator>
  <cp:lastModifiedBy>小杜儿～</cp:lastModifiedBy>
  <dcterms:modified xsi:type="dcterms:W3CDTF">2022-11-10T08:11:03Z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EFFAD1610F644CF49A1AF96E7662D82A</vt:lpwstr>
  </property>
</Properties>
</file>