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  <w:t>4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  <w:t>北京市市场监督管理机关行政指导文书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  <w:t>行 政 告 诫 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center"/>
        <w:textAlignment w:val="auto"/>
        <w:rPr>
          <w:rFonts w:hint="default" w:ascii="仿宋" w:hAnsi="仿宋" w:eastAsia="仿宋" w:cs="仿宋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京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>告诫 字</w:t>
      </w:r>
      <w:r>
        <w:rPr>
          <w:rFonts w:hint="eastAsia" w:ascii="方正书宋_GBK" w:hAnsi="方正书宋_GBK" w:eastAsia="方正书宋_GBK" w:cs="方正书宋_GBK"/>
          <w:sz w:val="24"/>
          <w:szCs w:val="24"/>
          <w:shd w:val="clear" w:color="auto" w:fill="auto"/>
          <w:lang w:val="en-US" w:eastAsia="zh-CN"/>
        </w:rPr>
        <w:t>〔    〕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号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</w:rPr>
        <w:t>（行政指导对象）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eastAsia="zh-CN"/>
        </w:rPr>
        <w:t>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left="239" w:leftChars="114" w:firstLine="240" w:firstLineChars="1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我局于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日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时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分，在监督检查中发现你（单位）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，特告知你（单位），请予以纠正或改正。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  请你（单位）在今后工作中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>（加强食品药品安全）的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规范管理，防止此类行为再次发生。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6240" w:firstLineChars="26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>行政机关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名称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                     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                        （公章）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6240" w:firstLineChars="26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年    月    日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行政相对人签字：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                            承办人员签字：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shd w:val="clear" w:color="auto" w:fill="auto"/>
          <w:lang w:val="en-US" w:eastAsia="zh-CN"/>
        </w:rPr>
      </w:pPr>
    </w:p>
    <w:p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本文书一式三份，一份送达，一份归档，一份承办机构留存。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16804F22"/>
    <w:rsid w:val="1680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2023-09-14T07:16:00Z</dcterms:created>
  <dc:creator>小杜儿～</dc:creator>
  <cp:lastModifiedBy>小杜儿～</cp:lastModifiedBy>
  <dcterms:modified xsi:type="dcterms:W3CDTF">2023-09-14T07:16:47Z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D361A3AABEE640639A6733D50B639673_11</vt:lpwstr>
  </property>
</Properties>
</file>