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苯醚甲环唑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苯醚甲环唑是高效广谱杀菌剂，对蔬菜和瓜果中多种真菌性病害具有很好的防治作用。《食品安全国家标准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）规定，橘类水果中苯醚甲环唑的最大残留限量值为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）规定，香蕉中噻虫胺的最大残留限量为0.02 mg/kg，豆类蔬菜中噻虫胺的最大残留限量为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tabs>
          <w:tab w:val="left" w:pos="3225"/>
        </w:tabs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克百威</w:t>
      </w:r>
      <w:r>
        <w:rPr>
          <w:rFonts w:hint="eastAsia" w:ascii="黑体" w:hAnsi="黑体" w:eastAsia="黑体"/>
          <w:color w:val="00000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克百威，又名呋喃丹，是一种广谱性杀虫、杀螨、杀线虫剂。克百威属于高毒农药，农业部第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号公告明确规定克百威不得用于蔬菜、果树、茶叶、中草药材上。《食品安全国家标准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）规定，豆类蔬菜中克百威的最大残留限量为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592"/>
        <w:rPr>
          <w:rFonts w:ascii="Times New Roman" w:hAnsi="Times New Roman" w:eastAsia="黑体" w:cs="Times New Roman"/>
          <w:spacing w:val="-12"/>
          <w:sz w:val="32"/>
          <w:szCs w:val="32"/>
        </w:rPr>
      </w:pPr>
      <w:bookmarkStart w:id="0" w:name="_Hlk86295300"/>
      <w:r>
        <w:rPr>
          <w:rFonts w:hint="eastAsia" w:ascii="黑体" w:hAnsi="黑体" w:eastAsia="黑体"/>
          <w:spacing w:val="-12"/>
          <w:sz w:val="32"/>
          <w:szCs w:val="32"/>
        </w:rPr>
        <w:t>甲硝唑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甲硝唑是硝基咪唑类抗菌药，对甲硝唑敏感的菌种有拟杆菌属、梭状芽孢杆菌属、产气荚膜梭菌、消化球菌属等。《食品安全国家标准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）中规定，甲硝唑允许作治疗用，但不得在动物性食品中检出。</w:t>
      </w:r>
      <w:bookmarkEnd w:id="0"/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3800875">
    <w:nsid w:val="3C6D5FAB"/>
    <w:multiLevelType w:val="multilevel"/>
    <w:tmpl w:val="3C6D5FA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138008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XR+gqkeJ1baTzQcxcESJL4d4YmY=" w:salt="u83o5c0NfXIpZUQ+7PP07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304C"/>
    <w:rsid w:val="00A745FF"/>
    <w:rsid w:val="00A74AF7"/>
    <w:rsid w:val="00A7791E"/>
    <w:rsid w:val="00A81103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0F3C131C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172</Words>
  <Characters>982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2023-04-03T08:32:58Z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