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7CAA" w14:textId="77777777" w:rsidR="003832B2" w:rsidRDefault="0020255E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1FEE776D" w14:textId="77777777" w:rsidR="003832B2" w:rsidRDefault="0020255E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1A685922" w14:textId="77777777" w:rsidR="003832B2" w:rsidRDefault="003832B2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30301A3C" w14:textId="77777777" w:rsidR="0063614C" w:rsidRDefault="0063614C" w:rsidP="00E274DC">
      <w:pPr>
        <w:pStyle w:val="12"/>
        <w:numPr>
          <w:ilvl w:val="0"/>
          <w:numId w:val="15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14:paraId="406B4212" w14:textId="77777777" w:rsidR="0063614C" w:rsidRDefault="0063614C" w:rsidP="0063614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14:paraId="6DD270F2" w14:textId="77777777" w:rsidR="0063614C" w:rsidRDefault="0063614C" w:rsidP="00E274DC">
      <w:pPr>
        <w:pStyle w:val="ab"/>
        <w:numPr>
          <w:ilvl w:val="0"/>
          <w:numId w:val="15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腈</w:t>
      </w:r>
      <w:proofErr w:type="gramEnd"/>
      <w:r>
        <w:rPr>
          <w:rFonts w:eastAsia="黑体" w:hint="eastAsia"/>
          <w:color w:val="000000"/>
          <w:sz w:val="32"/>
          <w:szCs w:val="32"/>
        </w:rPr>
        <w:t>苯</w:t>
      </w:r>
      <w:proofErr w:type="gramStart"/>
      <w:r>
        <w:rPr>
          <w:rFonts w:eastAsia="黑体" w:hint="eastAsia"/>
          <w:color w:val="000000"/>
          <w:sz w:val="32"/>
          <w:szCs w:val="32"/>
        </w:rPr>
        <w:t>唑</w:t>
      </w:r>
      <w:proofErr w:type="gramEnd"/>
    </w:p>
    <w:p w14:paraId="3D43EDE6" w14:textId="77777777" w:rsidR="0063614C" w:rsidRDefault="0063614C" w:rsidP="0063614C">
      <w:pPr>
        <w:pStyle w:val="ab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腈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苯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唑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是三唑类杀菌剂，能阻止已发芽的病菌孢子侵入作物组织，抑制菌丝的伸长，可防治香蕉叶斑病等。《食品安全国家标准 食品中农药最大残留限量》（</w:t>
      </w:r>
      <w:r>
        <w:rPr>
          <w:rFonts w:eastAsia="仿宋_GB2312"/>
          <w:bCs/>
          <w:sz w:val="32"/>
          <w:szCs w:val="32"/>
        </w:rPr>
        <w:t>GB 2763</w:t>
      </w:r>
      <w:r>
        <w:rPr>
          <w:rFonts w:ascii="仿宋_GB2312" w:eastAsia="仿宋_GB2312" w:hint="eastAsia"/>
          <w:bCs/>
          <w:sz w:val="32"/>
          <w:szCs w:val="32"/>
        </w:rPr>
        <w:t>）中规定，香蕉中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腈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苯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唑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</w:t>
      </w:r>
      <w:r>
        <w:rPr>
          <w:rFonts w:eastAsia="仿宋_GB2312"/>
          <w:bCs/>
          <w:sz w:val="32"/>
          <w:szCs w:val="32"/>
        </w:rPr>
        <w:t>0.05 mg/kg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14:paraId="720A5F4D" w14:textId="77777777" w:rsidR="00430389" w:rsidRDefault="00430389" w:rsidP="00E274DC">
      <w:pPr>
        <w:pStyle w:val="ab"/>
        <w:numPr>
          <w:ilvl w:val="0"/>
          <w:numId w:val="15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proofErr w:type="gramStart"/>
      <w:r>
        <w:rPr>
          <w:rFonts w:eastAsia="黑体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黑体" w:hint="eastAsia"/>
          <w:color w:val="000000" w:themeColor="text1"/>
          <w:sz w:val="32"/>
          <w:szCs w:val="32"/>
        </w:rPr>
        <w:t>虫胺</w:t>
      </w:r>
    </w:p>
    <w:p w14:paraId="12F70982" w14:textId="77777777" w:rsidR="0063614C" w:rsidRPr="00430389" w:rsidRDefault="00430389" w:rsidP="00430389">
      <w:pPr>
        <w:pStyle w:val="ab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虫胺，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具有根内吸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活性和层间传导性，能防治水稻、玉米、油菜、果树和蔬菜、柑橘的刺吸式和咀嚼式害虫，如飞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虱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、椿象、蚜虫和烟粉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虱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。《食品安全国家标准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color w:val="000000" w:themeColor="text1"/>
          <w:sz w:val="32"/>
          <w:szCs w:val="32"/>
        </w:rPr>
        <w:t>）规定，根茎类蔬菜中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虫胺的最大残留限量为</w:t>
      </w:r>
      <w:r>
        <w:rPr>
          <w:rFonts w:eastAsia="仿宋_GB2312"/>
          <w:color w:val="000000" w:themeColor="text1"/>
          <w:sz w:val="32"/>
          <w:szCs w:val="32"/>
        </w:rPr>
        <w:t>0.2 mg/kg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14:paraId="2A346F82" w14:textId="77777777" w:rsidR="009D7409" w:rsidRDefault="009D7409" w:rsidP="00E274DC">
      <w:pPr>
        <w:pStyle w:val="ab"/>
        <w:numPr>
          <w:ilvl w:val="0"/>
          <w:numId w:val="15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恩诺沙</w:t>
      </w:r>
      <w:proofErr w:type="gramEnd"/>
      <w:r>
        <w:rPr>
          <w:rFonts w:eastAsia="黑体" w:hint="eastAsia"/>
          <w:color w:val="000000"/>
          <w:sz w:val="32"/>
          <w:szCs w:val="32"/>
        </w:rPr>
        <w:t>星</w:t>
      </w:r>
    </w:p>
    <w:p w14:paraId="38A6994E" w14:textId="77777777" w:rsidR="009D7409" w:rsidRDefault="009D7409" w:rsidP="00B63D3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诺酮类药物，是一种化学合成的广谱抑菌剂，用于治疗动物的皮肤感染、呼吸道感染等，是动物专用药物。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量》（</w:t>
      </w:r>
      <w:r>
        <w:rPr>
          <w:rFonts w:ascii="Times New Roman" w:eastAsia="仿宋_GB2312" w:hAnsi="Times New Roman" w:cs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星的最大残留限量为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μ</w:t>
      </w:r>
      <w:r>
        <w:rPr>
          <w:rFonts w:ascii="Times New Roman" w:eastAsia="仿宋_GB2312" w:hAnsi="Times New Roman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A541F53" w14:textId="77777777" w:rsidR="006C7428" w:rsidRDefault="006C7428" w:rsidP="00E274DC">
      <w:pPr>
        <w:pStyle w:val="p0"/>
        <w:numPr>
          <w:ilvl w:val="0"/>
          <w:numId w:val="15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14:paraId="384292C3" w14:textId="77777777" w:rsidR="006C7428" w:rsidRDefault="006C7428" w:rsidP="006C7428">
      <w:pPr>
        <w:pStyle w:val="ab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</w:t>
      </w:r>
      <w:r>
        <w:rPr>
          <w:rFonts w:eastAsia="仿宋_GB2312"/>
          <w:color w:val="000000"/>
          <w:sz w:val="32"/>
          <w:szCs w:val="32"/>
        </w:rPr>
        <w:t>餐饮具</w:t>
      </w:r>
      <w:r>
        <w:rPr>
          <w:rFonts w:eastAsia="仿宋_GB2312" w:hint="eastAsia"/>
          <w:color w:val="000000"/>
          <w:sz w:val="32"/>
          <w:szCs w:val="32"/>
        </w:rPr>
        <w:t>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14:paraId="6D0513FC" w14:textId="77777777" w:rsidR="006C7428" w:rsidRDefault="006C7428" w:rsidP="00E274DC">
      <w:pPr>
        <w:pStyle w:val="ab"/>
        <w:numPr>
          <w:ilvl w:val="0"/>
          <w:numId w:val="15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毒死</w:t>
      </w:r>
      <w:proofErr w:type="gramStart"/>
      <w:r>
        <w:rPr>
          <w:rFonts w:eastAsia="黑体" w:hint="eastAsia"/>
          <w:sz w:val="32"/>
          <w:szCs w:val="32"/>
        </w:rPr>
        <w:t>蜱</w:t>
      </w:r>
      <w:proofErr w:type="gramEnd"/>
    </w:p>
    <w:p w14:paraId="76DC9FE2" w14:textId="77777777" w:rsidR="006C7428" w:rsidRPr="00045514" w:rsidRDefault="006C7428" w:rsidP="0004551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</w:t>
      </w:r>
      <w:r w:rsidR="00045514">
        <w:rPr>
          <w:rFonts w:ascii="Times New Roman" w:eastAsia="仿宋_GB2312" w:hAnsi="Times New Roman" w:cs="Times New Roman" w:hint="eastAsia"/>
          <w:sz w:val="32"/>
          <w:szCs w:val="32"/>
        </w:rPr>
        <w:t>鳞茎类蔬菜中毒死</w:t>
      </w:r>
      <w:proofErr w:type="gramStart"/>
      <w:r w:rsidR="00045514"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 w:rsidR="00045514">
        <w:rPr>
          <w:rFonts w:ascii="Times New Roman" w:eastAsia="仿宋_GB2312" w:hAnsi="Times New Roman" w:cs="Times New Roman" w:hint="eastAsia"/>
          <w:sz w:val="32"/>
          <w:szCs w:val="32"/>
        </w:rPr>
        <w:t>的最大残留限量为</w:t>
      </w:r>
      <w:r w:rsidR="00045514">
        <w:rPr>
          <w:rFonts w:ascii="Times New Roman" w:eastAsia="仿宋_GB2312" w:hAnsi="Times New Roman" w:cs="Times New Roman"/>
          <w:sz w:val="32"/>
          <w:szCs w:val="32"/>
        </w:rPr>
        <w:t>0.02 mg/kg</w:t>
      </w:r>
      <w:r w:rsidR="0004551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8EE8C54" w14:textId="77777777" w:rsidR="00430389" w:rsidRDefault="00430389" w:rsidP="00E274DC">
      <w:pPr>
        <w:pStyle w:val="10"/>
        <w:numPr>
          <w:ilvl w:val="0"/>
          <w:numId w:val="15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孔雀石绿</w:t>
      </w:r>
    </w:p>
    <w:p w14:paraId="428A234B" w14:textId="77777777" w:rsidR="00430389" w:rsidRDefault="00430389" w:rsidP="00430389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号），明确规定食品动物禁止使用孔雀石绿。</w:t>
      </w:r>
    </w:p>
    <w:p w14:paraId="4878D79A" w14:textId="77777777" w:rsidR="006C7428" w:rsidRDefault="006C7428" w:rsidP="00E274DC">
      <w:pPr>
        <w:pStyle w:val="ab"/>
        <w:numPr>
          <w:ilvl w:val="0"/>
          <w:numId w:val="15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bookmarkStart w:id="0" w:name="_Hlk120179512"/>
      <w:r>
        <w:rPr>
          <w:rFonts w:eastAsia="黑体" w:hint="eastAsia"/>
          <w:color w:val="000000"/>
          <w:sz w:val="32"/>
          <w:szCs w:val="32"/>
        </w:rPr>
        <w:t>氟虫</w:t>
      </w:r>
      <w:proofErr w:type="gramStart"/>
      <w:r>
        <w:rPr>
          <w:rFonts w:eastAsia="黑体" w:hint="eastAsia"/>
          <w:color w:val="000000"/>
          <w:sz w:val="32"/>
          <w:szCs w:val="32"/>
        </w:rPr>
        <w:t>腈</w:t>
      </w:r>
      <w:proofErr w:type="gramEnd"/>
    </w:p>
    <w:p w14:paraId="5EF4033D" w14:textId="77777777" w:rsidR="006C7428" w:rsidRPr="006C7428" w:rsidRDefault="006C7428" w:rsidP="006C7428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是一种苯基吡唑类杀虫剂，对害虫以胃毒作用为主，兼有触杀和一定的内吸作用。农业部第</w:t>
      </w:r>
      <w:r>
        <w:rPr>
          <w:rFonts w:eastAsia="仿宋_GB2312"/>
          <w:color w:val="000000"/>
          <w:sz w:val="32"/>
          <w:szCs w:val="32"/>
        </w:rPr>
        <w:t>1157</w:t>
      </w:r>
      <w:r>
        <w:rPr>
          <w:rFonts w:eastAsia="仿宋_GB2312" w:hint="eastAsia"/>
          <w:color w:val="000000"/>
          <w:sz w:val="32"/>
          <w:szCs w:val="32"/>
        </w:rPr>
        <w:t>号公告规定，自</w:t>
      </w:r>
      <w:r>
        <w:rPr>
          <w:rFonts w:eastAsia="仿宋_GB2312"/>
          <w:color w:val="000000"/>
          <w:sz w:val="32"/>
          <w:szCs w:val="32"/>
        </w:rPr>
        <w:t>2009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日起，禁止在所有农作物上使用氟虫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lastRenderedPageBreak/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（玉米等部分旱田种子包衣除外）。《食品安全国家标准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eastAsia="仿宋_GB2312" w:hint="eastAsia"/>
          <w:color w:val="000000"/>
          <w:sz w:val="32"/>
          <w:szCs w:val="32"/>
        </w:rPr>
        <w:t>）规定，叶菜类蔬菜中氟虫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的最大残留限量值为</w:t>
      </w:r>
      <w:r>
        <w:rPr>
          <w:rFonts w:eastAsia="仿宋_GB2312"/>
          <w:color w:val="000000"/>
          <w:sz w:val="32"/>
          <w:szCs w:val="32"/>
        </w:rPr>
        <w:t>0.02 mg/kg</w:t>
      </w:r>
      <w:r>
        <w:rPr>
          <w:rFonts w:eastAsia="仿宋_GB2312" w:hint="eastAsia"/>
          <w:color w:val="000000"/>
          <w:sz w:val="32"/>
          <w:szCs w:val="32"/>
        </w:rPr>
        <w:t>。</w:t>
      </w:r>
      <w:bookmarkEnd w:id="0"/>
    </w:p>
    <w:p w14:paraId="522D2243" w14:textId="77777777" w:rsidR="006C7428" w:rsidRDefault="006C7428" w:rsidP="00E274DC">
      <w:pPr>
        <w:pStyle w:val="ab"/>
        <w:numPr>
          <w:ilvl w:val="0"/>
          <w:numId w:val="15"/>
        </w:numPr>
        <w:spacing w:line="560" w:lineRule="exact"/>
        <w:ind w:left="0"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五氯酚酸钠</w:t>
      </w:r>
    </w:p>
    <w:p w14:paraId="28883BC8" w14:textId="77777777" w:rsidR="006C7428" w:rsidRDefault="006C7428" w:rsidP="006C7428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五氯酚酸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钠属于</w:t>
      </w:r>
      <w:proofErr w:type="gramEnd"/>
      <w:r>
        <w:rPr>
          <w:rFonts w:eastAsia="仿宋_GB2312" w:hint="eastAsia"/>
          <w:color w:val="000000"/>
          <w:sz w:val="32"/>
          <w:szCs w:val="32"/>
        </w:rPr>
        <w:t>有机氯农药，常用作除草剂、杀菌剂。动物食品中高含量的五氯酚酸钠残留，可导致对人体的急性毒性作用。《食品动物中禁止使用的药品及其他化合物清单》（农业农村部公告第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号）中规定，五氯酚酸钠为食品动物中禁止使用的药品。</w:t>
      </w:r>
    </w:p>
    <w:p w14:paraId="0D6A4086" w14:textId="77777777" w:rsidR="003832B2" w:rsidRDefault="003832B2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38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AC5A" w14:textId="77777777" w:rsidR="0020255E" w:rsidRDefault="0020255E" w:rsidP="00DB0CD2">
      <w:r>
        <w:separator/>
      </w:r>
    </w:p>
  </w:endnote>
  <w:endnote w:type="continuationSeparator" w:id="0">
    <w:p w14:paraId="4F1A740E" w14:textId="77777777" w:rsidR="0020255E" w:rsidRDefault="0020255E" w:rsidP="00DB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B827C0E-6150-4047-A7FC-A2F2A2F7721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EE787D1-EEF8-4A50-B453-1A0BACC8404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DF068BD-C4F1-4297-AEE3-4ADE040236C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F2D4" w14:textId="77777777" w:rsidR="0020255E" w:rsidRDefault="0020255E" w:rsidP="00DB0CD2">
      <w:r>
        <w:separator/>
      </w:r>
    </w:p>
  </w:footnote>
  <w:footnote w:type="continuationSeparator" w:id="0">
    <w:p w14:paraId="2B9BD64C" w14:textId="77777777" w:rsidR="0020255E" w:rsidRDefault="0020255E" w:rsidP="00DB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6D32"/>
    <w:multiLevelType w:val="hybridMultilevel"/>
    <w:tmpl w:val="2DD6E898"/>
    <w:lvl w:ilvl="0" w:tplc="1C6A855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362B73"/>
    <w:multiLevelType w:val="multilevel"/>
    <w:tmpl w:val="13362B73"/>
    <w:lvl w:ilvl="0">
      <w:start w:val="1"/>
      <w:numFmt w:val="japaneseCounting"/>
      <w:lvlText w:val="%1、"/>
      <w:lvlJc w:val="left"/>
      <w:pPr>
        <w:ind w:left="136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51B62A4"/>
    <w:multiLevelType w:val="multilevel"/>
    <w:tmpl w:val="151B62A4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C451EA"/>
    <w:multiLevelType w:val="hybridMultilevel"/>
    <w:tmpl w:val="245C3B1C"/>
    <w:lvl w:ilvl="0" w:tplc="94F8841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741114"/>
    <w:multiLevelType w:val="multilevel"/>
    <w:tmpl w:val="21741114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2060780"/>
    <w:multiLevelType w:val="multilevel"/>
    <w:tmpl w:val="22060780"/>
    <w:lvl w:ilvl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2E30788"/>
    <w:multiLevelType w:val="hybridMultilevel"/>
    <w:tmpl w:val="BE5EC8F2"/>
    <w:lvl w:ilvl="0" w:tplc="DF8473FA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5281738"/>
    <w:multiLevelType w:val="multilevel"/>
    <w:tmpl w:val="25281738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42ECF"/>
    <w:multiLevelType w:val="hybridMultilevel"/>
    <w:tmpl w:val="BC1278D2"/>
    <w:lvl w:ilvl="0" w:tplc="C93A675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9E739F"/>
    <w:multiLevelType w:val="multilevel"/>
    <w:tmpl w:val="379E739F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A86CC2"/>
    <w:multiLevelType w:val="hybridMultilevel"/>
    <w:tmpl w:val="AC189052"/>
    <w:lvl w:ilvl="0" w:tplc="E196E39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795664"/>
    <w:multiLevelType w:val="hybridMultilevel"/>
    <w:tmpl w:val="5B4E14EE"/>
    <w:lvl w:ilvl="0" w:tplc="16D6567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490423"/>
    <w:multiLevelType w:val="multilevel"/>
    <w:tmpl w:val="4B490423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DB17E1"/>
    <w:multiLevelType w:val="hybridMultilevel"/>
    <w:tmpl w:val="EF54143C"/>
    <w:lvl w:ilvl="0" w:tplc="19785B1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189728D"/>
    <w:multiLevelType w:val="multilevel"/>
    <w:tmpl w:val="7189728D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CyaWP+WN1TMTa5hrAj4snmUDR07Q9yKILrdlkrynpiWSbxGCW82oW1wJUipclqxap0MQ63CVSBkiUwwmJH5Emw==" w:salt="VA+8jr24/Yxb0YHGBCjnmw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B68"/>
    <w:rsid w:val="00154F7E"/>
    <w:rsid w:val="001553FE"/>
    <w:rsid w:val="001563C0"/>
    <w:rsid w:val="00156A6A"/>
    <w:rsid w:val="001575C1"/>
    <w:rsid w:val="00160FB6"/>
    <w:rsid w:val="00163465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255E"/>
    <w:rsid w:val="002038E5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531"/>
    <w:rsid w:val="00223F0A"/>
    <w:rsid w:val="00225480"/>
    <w:rsid w:val="00226A84"/>
    <w:rsid w:val="002310FD"/>
    <w:rsid w:val="00231151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1B8E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C7F61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D18"/>
    <w:rsid w:val="003A0DA7"/>
    <w:rsid w:val="003A0E93"/>
    <w:rsid w:val="003A24D5"/>
    <w:rsid w:val="003A40F4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D13CA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5873"/>
    <w:rsid w:val="00697C4C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48C8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5BAA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03DA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B5"/>
    <w:rsid w:val="00A526A3"/>
    <w:rsid w:val="00A532A4"/>
    <w:rsid w:val="00A554BD"/>
    <w:rsid w:val="00A61052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3CD3"/>
    <w:rsid w:val="00A940BE"/>
    <w:rsid w:val="00A94326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522D"/>
    <w:rsid w:val="00C360E7"/>
    <w:rsid w:val="00C3761D"/>
    <w:rsid w:val="00C4589A"/>
    <w:rsid w:val="00C45A7D"/>
    <w:rsid w:val="00C516D7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B7C46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6179"/>
    <w:rsid w:val="00D174D4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013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6B8E"/>
    <w:rsid w:val="00E00278"/>
    <w:rsid w:val="00E004B9"/>
    <w:rsid w:val="00E03E1E"/>
    <w:rsid w:val="00E11682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6202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B4674"/>
  <w15:docId w15:val="{00C287C3-2B14-458B-A6AF-B94BAEBC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57AEAA-58FD-4CE7-BE8E-E306AAB6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178</Words>
  <Characters>1015</Characters>
  <Application>Microsoft Office Word</Application>
  <DocSecurity>0</DocSecurity>
  <Lines>8</Lines>
  <Paragraphs>2</Paragraphs>
  <ScaleCrop>false</ScaleCrop>
  <Company>CFQS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DTJ</cp:lastModifiedBy>
  <cp:revision>906</cp:revision>
  <cp:lastPrinted>2022-09-22T07:46:00Z</cp:lastPrinted>
  <dcterms:created xsi:type="dcterms:W3CDTF">2020-07-15T03:17:00Z</dcterms:created>
  <dcterms:modified xsi:type="dcterms:W3CDTF">2022-12-14T08:21:00Z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2B73AC262AED4653ABD2B99081D7FD85</vt:lpwstr>
  </property>
</Properties>
</file>