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）规定，鲜、冻甲壳类水产动物中镉的限量值为0.5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hint="eastAsia" w:eastAsia="仿宋_GB2312"/>
          <w:color w:val="000000"/>
          <w:sz w:val="32"/>
          <w:szCs w:val="32"/>
        </w:rPr>
        <w:t>）未规定香辛料类调味品中允许使用脱氢乙酸及其钠盐，即不得使用。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克百威，又名呋喃丹，是一种广谱性杀虫、杀螨、杀线虫剂。克百威属于高毒农药，</w:t>
      </w:r>
      <w:r>
        <w:rPr>
          <w:rFonts w:hint="eastAsia" w:eastAsia="仿宋_GB2312" w:cs="黑体"/>
          <w:sz w:val="32"/>
          <w:szCs w:val="32"/>
        </w:rPr>
        <w:t>农业部第</w:t>
      </w:r>
      <w:r>
        <w:rPr>
          <w:rFonts w:eastAsia="仿宋_GB2312" w:cs="黑体"/>
          <w:sz w:val="32"/>
          <w:szCs w:val="32"/>
        </w:rPr>
        <w:t>199</w:t>
      </w:r>
      <w:r>
        <w:rPr>
          <w:rFonts w:hint="eastAsia" w:eastAsia="仿宋_GB2312" w:cs="黑体"/>
          <w:sz w:val="32"/>
          <w:szCs w:val="32"/>
        </w:rPr>
        <w:t>号公告明确规定克百威不得用于蔬菜、果树、茶叶、中草药材上。《食品安全国家标准</w:t>
      </w:r>
      <w:r>
        <w:rPr>
          <w:rFonts w:eastAsia="仿宋_GB2312" w:cs="黑体"/>
          <w:sz w:val="32"/>
          <w:szCs w:val="32"/>
        </w:rPr>
        <w:t xml:space="preserve"> </w:t>
      </w:r>
      <w:r>
        <w:rPr>
          <w:rFonts w:hint="eastAsia" w:eastAsia="仿宋_GB2312" w:cs="黑体"/>
          <w:sz w:val="32"/>
          <w:szCs w:val="32"/>
        </w:rPr>
        <w:t>食品中农药最大残留限量》（</w:t>
      </w:r>
      <w:r>
        <w:rPr>
          <w:rFonts w:eastAsia="仿宋_GB2312" w:cs="黑体"/>
          <w:sz w:val="32"/>
          <w:szCs w:val="32"/>
        </w:rPr>
        <w:t>GB 2763</w:t>
      </w:r>
      <w:r>
        <w:rPr>
          <w:rFonts w:hint="eastAsia" w:eastAsia="仿宋_GB2312" w:cs="黑体"/>
          <w:sz w:val="32"/>
          <w:szCs w:val="32"/>
        </w:rPr>
        <w:t>）规定，叶菜类蔬菜中克百威的最大残留限量为</w:t>
      </w:r>
      <w:r>
        <w:rPr>
          <w:rFonts w:eastAsia="仿宋_GB2312" w:cs="黑体"/>
          <w:sz w:val="32"/>
          <w:szCs w:val="32"/>
        </w:rPr>
        <w:t>0.02 mg/kg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克伦特罗属于β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受体激动剂类药物，能提高胴体的瘦肉率。人食用含有“瘦肉精”的动物性食品，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可能会引起中毒，出现心悸、头晕、乏力等症状，对人体健康造成伤害。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整顿办函〔</w:t>
      </w:r>
      <w:r>
        <w:rPr>
          <w:rFonts w:ascii="Times New Roman" w:hAnsi="Times New Roman" w:eastAsia="仿宋_GB2312" w:cs="Times New Roman"/>
          <w:iCs/>
          <w:color w:val="000000"/>
          <w:sz w:val="32"/>
          <w:szCs w:val="32"/>
        </w:rPr>
        <w:t>2010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iCs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仿宋_GB2312" w:cs="Times New Roman"/>
          <w:iCs/>
          <w:color w:val="000000"/>
          <w:sz w:val="32"/>
          <w:szCs w:val="32"/>
        </w:rPr>
        <w:t>号文件将克伦特罗列为非食用物质，在动物性食品中应不得检出。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兴奋剂类及其盐、酯。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hint="eastAsia"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）规定，鳞茎类蔬菜中甲拌磷的最大残留限量为</w:t>
      </w:r>
      <w:r>
        <w:rPr>
          <w:rFonts w:eastAsia="仿宋_GB2312"/>
          <w:color w:val="000000"/>
          <w:sz w:val="32"/>
          <w:szCs w:val="32"/>
        </w:rPr>
        <w:t>0.01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号）中规定，五氯酚酸钠为食品动物中禁止使用的药品。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6-苄基腺嘌呤（6-BA）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苄基腺嘌呤（</w:t>
      </w:r>
      <w:r>
        <w:rPr>
          <w:rFonts w:ascii="Times New Roman" w:hAnsi="Times New Roman" w:eastAsia="仿宋_GB2312"/>
          <w:color w:val="000000"/>
          <w:sz w:val="32"/>
          <w:szCs w:val="32"/>
        </w:rPr>
        <w:t>6-BA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苄基腺嘌呤等物质的公告》（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年第</w:t>
      </w:r>
      <w:r>
        <w:rPr>
          <w:rFonts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号）规定豆芽生产经营过程中禁止使用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03005541">
    <w:nsid w:val="4DAA4965"/>
    <w:multiLevelType w:val="multilevel"/>
    <w:tmpl w:val="4DAA4965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030055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jUkbJQATNGlZ2XXIcD1KMScgLRY=" w:salt="OfH2jeY8Tio5kDH3NvBL9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IxMTZmMDA0ZjYwZDc4N2VlNjYxYjdkZTQyNjhkMjI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072C"/>
    <w:rsid w:val="00041F52"/>
    <w:rsid w:val="00043035"/>
    <w:rsid w:val="00044369"/>
    <w:rsid w:val="00044B73"/>
    <w:rsid w:val="0004548C"/>
    <w:rsid w:val="00045988"/>
    <w:rsid w:val="0004743B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B78"/>
    <w:rsid w:val="000B3C1C"/>
    <w:rsid w:val="000B4437"/>
    <w:rsid w:val="000B7F05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6EB4"/>
    <w:rsid w:val="001A76CB"/>
    <w:rsid w:val="001A7792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08B8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277BF"/>
    <w:rsid w:val="00D33FE0"/>
    <w:rsid w:val="00D361B2"/>
    <w:rsid w:val="00D3636A"/>
    <w:rsid w:val="00D44911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4F1048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172</Words>
  <Characters>986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2022-07-21T07:26:00Z</cp:lastPrinted>
  <dcterms:modified xsi:type="dcterms:W3CDTF">2022-07-22T09:00:25Z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