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</w:t>
      </w:r>
      <w:r>
        <w:rPr>
          <w:rFonts w:ascii="黑体" w:hAnsi="黑体" w:eastAsia="黑体"/>
          <w:b w:val="0"/>
          <w:bCs/>
          <w:sz w:val="32"/>
        </w:rPr>
        <w:t>调味品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《芝麻酱》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LS/T 3220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酿造酱》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</w:rPr>
        <w:t>18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、《花生酱》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QB/T 1733.4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水产调味品》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10133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食用盐碘含量》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26878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食用盐》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、《酿造食醋》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、《谷氨酸钠(味精)》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8967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、《黄豆酱》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24399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、《调味料酒》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10416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、《蚝油》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21999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味精抽检项目包括铅(以Pb计)、谷氨酸钠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普通食用盐抽检项目包括碘(以I计)、镉(以Cd计)、钡(以Ba计)、铅(以Pb计)、亚铁氰化钾/亚铁氰化钠(以亚铁氰根计)、氯化钠(以干基计)、总汞(以Hg计)、总砷(以As计)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黄豆酱、甜面酱等抽检项目包括大肠菌群、糖精钠(以糖精计)、氨基酸态氮(以氮计)、脱氢乙酸及其钠盐(以脱氢乙酸计)、山梨酸及其钾盐(以山梨酸计)、苯甲酸及其钠盐(以苯甲酸计)、黄曲霉毒素B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其他液体调味料抽检项目包括糖精钠(以糖精计)、甜蜜素(以环己基氨基磺酸计)、山梨酸及其钾盐(以山梨酸计)、苯甲酸及其钠盐(以苯甲酸计)、脱氢乙酸及其钠盐(以脱氢乙酸计)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辣椒酱抽检项目包括甜蜜素(以环己基氨基磺酸计)、脱氢乙酸及其钠盐(以脱氢乙酸计)、山梨酸及其钾盐(以山梨酸计)、苯甲酸及其钠盐(以苯甲酸计)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其他固体调味料抽检项目包括苏丹红Ⅳ、糖精钠(以糖精计)、苏丹红Ⅲ、苏丹红Ⅱ、苏丹红Ⅰ、甜蜜素(以环己基氨基磺酸计)、铅(以Pb计)、山梨酸及其钾盐(以山梨酸计)、苯甲酸及其钠盐(以苯甲酸计)、脱氢乙酸及其钠盐(以脱氢乙酸计)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蚝油、虾油、鱼露抽检项目包括山梨酸及其钾盐(以山梨酸计)、氨基酸态氮、苯甲酸及其钠盐(以苯甲酸计)、脱氢乙酸及其钠盐(以脱氢乙酸计)、大肠菌群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辣椒、花椒、辣椒粉、花椒粉抽检项目包括苏丹红Ⅳ、苏丹红Ⅲ、罗丹明B、苏丹红Ⅱ、苏丹红Ⅰ、铅(以Pb计)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香辛料调味油抽检项目包括铅(以Pb计)、过氧化值、酸价(KOH)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其他半固体调味料抽检项目包括甜蜜素(以环己基氨基磺酸计)、罗丹明B、脱氢乙酸及其钠盐(以脱氢乙酸计)、山梨酸及其钾盐(以山梨酸计)、苯甲酸及其钠盐(以苯甲酸计)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料酒抽检项目包括糖精钠(以糖精计)、山梨酸及其钾盐(以山梨酸计)、苯甲酸及其钠盐(以苯甲酸计)、甜蜜素(以环己基氨基磺酸计)、氨基酸态氮(以氮计)、脱氢乙酸及其钠盐(以脱氢乙酸计)、三氯蔗糖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sz w:val="32"/>
        </w:rPr>
        <w:t>坚果与籽类的泥(酱)，包括花生酱等抽检项目包括酸值(以脂肪计)(以KOH计)、沙门氏菌、过氧化值(以脂肪计)、铅(以Pb计)、黄曲霉毒素B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ascii="仿宋_GB2312" w:hAnsi="仿宋_GB2312" w:eastAsia="仿宋_GB2312" w:cs="仿宋_GB2312"/>
          <w:sz w:val="32"/>
        </w:rPr>
        <w:t>酱油抽检项目包括大肠菌群、糖精钠(以糖精计)、脱氢乙酸及其钠盐(以脱氢乙酸计)、对羟基苯甲酸酯类及其钠盐(对羟基苯甲酸甲酯钠，对羟基苯甲酸乙酯及其钠盐)(以对羟基苯甲酸计)、山梨酸及其钾盐(以山梨酸计)、全氮(以氮计)、氨基酸态氮(以氮计)、苯甲酸及其钠盐(以苯甲酸计)、铵盐(以占氨基酸态氮的百分比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ascii="仿宋_GB2312" w:hAnsi="仿宋_GB2312" w:eastAsia="仿宋_GB2312" w:cs="仿宋_GB2312"/>
          <w:sz w:val="32"/>
        </w:rPr>
        <w:t>低钠食用盐抽检项目包括碘(以I计)、镉(以Cd计)、钡(以Ba计)、铅(以Pb计)、亚铁氰化钾/亚铁氰化钠(以亚铁氰根计)、氯化钾(以干基计)、总汞(以Hg计)、总砷(以As计)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ascii="仿宋_GB2312" w:hAnsi="仿宋_GB2312" w:eastAsia="仿宋_GB2312" w:cs="仿宋_GB2312"/>
          <w:sz w:val="32"/>
        </w:rPr>
        <w:t>食醋抽检项目包括总酸(以乙酸计)、不挥发酸(以乳酸计)、脱氢乙酸及其钠盐(以脱氢乙酸计)、对羟基苯甲酸酯类及其钠盐(对羟基苯甲酸甲酯钠，对羟基苯甲酸乙酯及其钠盐)(以对羟基苯甲酸计)、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二、</w:t>
      </w:r>
      <w:r>
        <w:rPr>
          <w:rFonts w:ascii="黑体" w:hAnsi="黑体" w:eastAsia="黑体"/>
          <w:b w:val="0"/>
          <w:bCs/>
          <w:sz w:val="32"/>
        </w:rPr>
        <w:t>速冻食品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速冻面米制品》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、《速冻调制食品》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10379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包子、馒头等熟制品抽检项目包括糖精钠(以糖精计)、过氧化值(以脂肪计)、大肠菌群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速冻调理肉制品抽检项目包括氯霉素、铬(以Cr计)、胭脂红、铅(以Pb计)、过氧化值(以脂肪计)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水饺、元宵、馄饨等生制品抽检项目包括糖精钠(以糖精计)、铅(以Pb计)、过氧化值(以脂肪计)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</w:t>
      </w:r>
      <w:r>
        <w:rPr>
          <w:rFonts w:ascii="黑体" w:hAnsi="黑体" w:eastAsia="黑体"/>
          <w:b w:val="0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31650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农业农村部公告第250号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、《兽药地方标准废止目录》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农业部公告第560号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、《豆芽卫生标准》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22556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ascii="仿宋_GB2312" w:hAnsi="仿宋_GB2312" w:eastAsia="仿宋_GB2312" w:cs="仿宋_GB2312"/>
          <w:sz w:val="32"/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ascii="仿宋_GB2312" w:hAnsi="仿宋_GB2312" w:eastAsia="仿宋_GB2312" w:cs="仿宋_GB2312"/>
          <w:sz w:val="32"/>
        </w:rPr>
        <w:t>（2015 年第 11 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林可霉素、氯霉素、呋喃唑酮代谢物、呋喃西林代谢物、五氯酚酸钠(以五氯酚计)、磺胺类(总量)、甲氧苄啶、地塞米松、苯甲酸及其钠盐（以苯甲酸计）、氟苯尼考、土霉素/金霉素/四环素(组合含量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淡水鱼抽检项目包括氯霉素、呋喃唑酮代谢物、呋喃西林代谢物、地西泮、五氯酚酸钠(以五氯酚计)、磺胺类(总量)、孔雀石绿、土霉素、恩诺沙星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香蕉抽检项目包括苯醚甲环唑、氟唑菌酰胺、甲拌磷、多菌灵、氟虫腈、腈苯唑、吡唑醚菌酯、噻虫嗪、吡虫啉、噻虫胺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豆芽抽检项目包括4-氯苯氧乙酸钠(以4-氯苯氧乙酸计)、亚硫酸盐(以SO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计)、6-苄基腺嘌呤(6-BA)、铅(以Pb计)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其他水产品抽检项目包括呋喃西林代谢物、氯霉素、孔雀石绿、恩诺沙星、呋喃唑酮代谢物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豇豆抽检项目包括倍硫磷、甲氨基阿维菌素苯甲酸盐、噻虫嗪、水胺硫磷、三唑磷、灭多威、氯氟氰菊酯和高效氯氟氰菊酯、啶虫脒、氧乐果、甲基异柳磷、克百威、灭蝇胺、氟虫腈、噻虫胺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鸭肉抽检项目包括金刚烷胺、氯霉素、呋喃唑酮代谢物、呋喃它酮代谢物、甲硝唑、甲氧苄啶、土霉素、氟苯尼考、多西环素(强力霉素)、五氯酚酸钠(以五氯酚计)、恩诺沙星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贝类抽检项目包括氟苯尼考、氯霉素、恩诺沙星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其他禽蛋抽检项目包括金刚烷胺、氯霉素、氟苯尼考、金刚乙胺、磺胺类(总量)、恩诺沙星、甲砜霉素、氟虫腈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普通白菜抽检项目包括毒死蜱、阿维菌素、吡虫啉、甲胺磷、啶虫脒、甲基异柳磷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羊肉抽检项目包括林可霉素、氯霉素、氟苯尼考、恩诺沙星、金霉素、五氯酚酸钠(以五氯酚计)、磺胺类(总量)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sz w:val="32"/>
        </w:rPr>
        <w:t>猪肉抽检项目包括利巴韦林、喹乙醇、甲硝唑、恩诺沙星、呋喃唑酮代谢物、甲氧苄啶、地塞米松、氯霉素、替米考星、氟苯尼考、氯丙嗪、多西环素(强力霉素)、五氯酚酸钠(以五氯酚计)、磺胺类(总量)、土霉素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ascii="仿宋_GB2312" w:hAnsi="仿宋_GB2312" w:eastAsia="仿宋_GB2312" w:cs="仿宋_GB2312"/>
          <w:sz w:val="32"/>
        </w:rPr>
        <w:t>芹菜抽检项目包括甲拌磷、氯氟氰菊酯和高效氯氟氰菊酯、氧乐果、氟虫腈、马拉硫磷、敌敌畏、毒死蜱、三唑磷、辛硫磷、克百威、灭蝇胺、噻虫胺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ascii="仿宋_GB2312" w:hAnsi="仿宋_GB2312" w:eastAsia="仿宋_GB2312" w:cs="仿宋_GB2312"/>
          <w:sz w:val="32"/>
        </w:rPr>
        <w:t>海水鱼抽检项目包括氯霉素、呋喃唑酮代谢物、呋喃西林代谢物、挥发性盐基氮、孔雀石绿、土霉素、恩诺沙星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ascii="仿宋_GB2312" w:hAnsi="仿宋_GB2312" w:eastAsia="仿宋_GB2312" w:cs="仿宋_GB2312"/>
          <w:sz w:val="32"/>
        </w:rPr>
        <w:t>鸡蛋抽检项目包括氯霉素、金刚乙胺、金刚烷胺、地美硝唑、甲硝唑、氟苯尼考、恩诺沙星、甲砜霉素、沙拉沙星、氟虫腈、磺胺类(总量)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ascii="仿宋_GB2312" w:hAnsi="仿宋_GB2312" w:eastAsia="仿宋_GB2312" w:cs="仿宋_GB2312"/>
          <w:sz w:val="32"/>
        </w:rPr>
        <w:t>鸡肉抽检项目包括呋喃西林代谢物、金刚烷胺、甲硝唑、尼卡巴嗪、恩诺沙星、呋喃唑酮代谢物、呋喃它酮代谢物、氯霉素、甲氧芐啶、四环素、替米考星、氟苯尼考、沙拉沙星、多西环素(强力霉素)、五氯酚酸钠(以五氯酚计)、磺胺类(总量)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ascii="仿宋_GB2312" w:hAnsi="仿宋_GB2312" w:eastAsia="仿宋_GB2312" w:cs="仿宋_GB2312"/>
          <w:sz w:val="32"/>
        </w:rPr>
        <w:t>姜抽检项目包括吡虫啉、氯氰菊酯和高效氯氰菊酯、铅(以Pb计)、甲拌磷、噻虫胺、噻虫嗪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ascii="仿宋_GB2312" w:hAnsi="仿宋_GB2312" w:eastAsia="仿宋_GB2312" w:cs="仿宋_GB2312"/>
          <w:sz w:val="32"/>
        </w:rPr>
        <w:t>韭菜抽检项目包括水胺硫磷、甲拌磷、多菌灵、甲胺磷、氯氟氰菊酯和高效氯氟氰菊酯、啶虫脒、氧乐果、氯氰菊酯和高效氯氰菊酯、氟虫腈、乐果、敌敌畏、毒死蜱、对硫磷、铅(以Pb计)、三唑磷、灭多威、腐霉利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四、</w:t>
      </w:r>
      <w:r>
        <w:rPr>
          <w:rFonts w:ascii="黑体" w:hAnsi="黑体" w:eastAsia="黑体"/>
          <w:b w:val="0"/>
          <w:bCs/>
          <w:sz w:val="32"/>
        </w:rPr>
        <w:t>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消毒餐(饮)具》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14934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复用餐饮具(餐馆自行消毒)抽检项目包括大肠菌群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花生及其制品(自制)抽检项目包括山梨酸及其钾盐(以山梨酸计)、黄曲霉毒素B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熏、烤水产品(餐饮)抽检项目包括镉(以Cd计)、苯并[α]芘、N-二甲基亚硝胺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发酵乳(餐饮)抽检项目包括纳他霉素、黄曲霉毒素M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发酵面制品(自制)抽检项目包括山梨酸及其钾盐(以山梨酸计)、苯甲酸及其钠盐(以苯甲酸计)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果蔬汁饮料(餐饮)抽检项目包括脱氢乙酸及其钠盐(以脱氢乙酸计)、纳他霉素、山梨酸及其钾盐(以山梨酸计)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油炸面制品(自制)抽检项目包括铝的残留量(干样品，以Al计)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火锅调味料(底料、蘸料)(自制)抽检项目包括吗啡、罂粟碱、可待因、那可丁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复用餐饮具(集中清洗消毒服务单位消毒)抽检项目包括阴离子合成洗涤剂(以十二烷基苯磺酸钠计)、大肠菌群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其他饮料(餐饮)抽检项目包括脱氢乙酸及其钠盐(以脱氢乙酸计)、纳他霉素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TMPdp947Et9Qg/t/H7Hoc2ErPCY=" w:salt="KxyMOoKFIjUhq8q/WbgU+A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B313F"/>
    <w:rsid w:val="000D7F6B"/>
    <w:rsid w:val="00124B73"/>
    <w:rsid w:val="001336B5"/>
    <w:rsid w:val="001B42EE"/>
    <w:rsid w:val="001B68E0"/>
    <w:rsid w:val="00233B17"/>
    <w:rsid w:val="00233B2A"/>
    <w:rsid w:val="00241D97"/>
    <w:rsid w:val="00320A1A"/>
    <w:rsid w:val="00370CD9"/>
    <w:rsid w:val="003B5DB2"/>
    <w:rsid w:val="00486536"/>
    <w:rsid w:val="004A3E8C"/>
    <w:rsid w:val="0067299B"/>
    <w:rsid w:val="006D43B7"/>
    <w:rsid w:val="006E446D"/>
    <w:rsid w:val="006E4F29"/>
    <w:rsid w:val="00716878"/>
    <w:rsid w:val="00732D3B"/>
    <w:rsid w:val="007426C0"/>
    <w:rsid w:val="00745E0E"/>
    <w:rsid w:val="00773DBE"/>
    <w:rsid w:val="007C2FAD"/>
    <w:rsid w:val="007C33F2"/>
    <w:rsid w:val="007D5FB9"/>
    <w:rsid w:val="00821301"/>
    <w:rsid w:val="00841D5D"/>
    <w:rsid w:val="008C4E3C"/>
    <w:rsid w:val="008C7432"/>
    <w:rsid w:val="00914800"/>
    <w:rsid w:val="00973667"/>
    <w:rsid w:val="0099729B"/>
    <w:rsid w:val="009F50D4"/>
    <w:rsid w:val="00A011D1"/>
    <w:rsid w:val="00A2014C"/>
    <w:rsid w:val="00A51664"/>
    <w:rsid w:val="00A8327D"/>
    <w:rsid w:val="00AA301A"/>
    <w:rsid w:val="00AD2EA2"/>
    <w:rsid w:val="00AD3DB9"/>
    <w:rsid w:val="00AD7152"/>
    <w:rsid w:val="00AF1BFD"/>
    <w:rsid w:val="00B029CB"/>
    <w:rsid w:val="00B53954"/>
    <w:rsid w:val="00B77C73"/>
    <w:rsid w:val="00C1117F"/>
    <w:rsid w:val="00C42CE6"/>
    <w:rsid w:val="00C61585"/>
    <w:rsid w:val="00C809AE"/>
    <w:rsid w:val="00CB3118"/>
    <w:rsid w:val="00D0113F"/>
    <w:rsid w:val="00D17AFB"/>
    <w:rsid w:val="00D30706"/>
    <w:rsid w:val="00D31650"/>
    <w:rsid w:val="00D45F20"/>
    <w:rsid w:val="00DA6CF6"/>
    <w:rsid w:val="00E21023"/>
    <w:rsid w:val="00E65C9F"/>
    <w:rsid w:val="00EB14DB"/>
    <w:rsid w:val="00EF2783"/>
    <w:rsid w:val="00F74D79"/>
    <w:rsid w:val="00FA4695"/>
    <w:rsid w:val="00FD26C7"/>
    <w:rsid w:val="1A1F47EB"/>
    <w:rsid w:val="201D0F3D"/>
    <w:rsid w:val="3B892AA3"/>
    <w:rsid w:val="4E8427FC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704</Words>
  <Characters>4016</Characters>
  <Lines>33</Lines>
  <Paragraphs>9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dcterms:modified xsi:type="dcterms:W3CDTF">2022-04-22T03:26:27Z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