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3E" w:rsidRDefault="00FB457B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7D413E" w:rsidRDefault="00FB457B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7D413E" w:rsidRDefault="007D413E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</w:p>
    <w:p w:rsidR="007D413E" w:rsidRDefault="00FB457B">
      <w:pPr>
        <w:pStyle w:val="ab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酸价</w:t>
      </w:r>
    </w:p>
    <w:p w:rsidR="007D413E" w:rsidRDefault="00FB457B">
      <w:pPr>
        <w:pStyle w:val="ab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酸价，又称酸值，主要反映食品中的油脂酸败程度。酸价超标会导致食品有哈喇味，超标严重时所产生的醛、酮、酸会破坏脂溶性维生素，导致肠胃不适。《食品安全国家标准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膨化食品》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GB 17401</w:t>
      </w:r>
      <w:r>
        <w:rPr>
          <w:rFonts w:eastAsia="仿宋_GB2312" w:hint="eastAsia"/>
          <w:bCs/>
          <w:sz w:val="32"/>
          <w:szCs w:val="32"/>
        </w:rPr>
        <w:t>）中规定，膨化食品中的酸价（以脂肪计）（</w:t>
      </w:r>
      <w:r>
        <w:rPr>
          <w:rFonts w:eastAsia="仿宋_GB2312"/>
          <w:bCs/>
          <w:sz w:val="32"/>
          <w:szCs w:val="32"/>
        </w:rPr>
        <w:t>KOH</w:t>
      </w:r>
      <w:r>
        <w:rPr>
          <w:rFonts w:eastAsia="仿宋_GB2312" w:hint="eastAsia"/>
          <w:bCs/>
          <w:sz w:val="32"/>
          <w:szCs w:val="32"/>
        </w:rPr>
        <w:t>）应不超过</w:t>
      </w:r>
      <w:r>
        <w:rPr>
          <w:rFonts w:eastAsia="仿宋_GB2312"/>
          <w:bCs/>
          <w:sz w:val="32"/>
          <w:szCs w:val="32"/>
        </w:rPr>
        <w:t>5 mg/g</w:t>
      </w:r>
      <w:r>
        <w:rPr>
          <w:rFonts w:eastAsia="仿宋_GB2312" w:hint="eastAsia"/>
          <w:bCs/>
          <w:sz w:val="32"/>
          <w:szCs w:val="32"/>
        </w:rPr>
        <w:t>。《调味面制品》（</w:t>
      </w:r>
      <w:r>
        <w:rPr>
          <w:rFonts w:eastAsia="仿宋_GB2312" w:hint="eastAsia"/>
          <w:bCs/>
          <w:sz w:val="32"/>
          <w:szCs w:val="32"/>
        </w:rPr>
        <w:t>Q/WZH0001S</w:t>
      </w:r>
      <w:r>
        <w:rPr>
          <w:rFonts w:eastAsia="仿宋_GB2312" w:hint="eastAsia"/>
          <w:bCs/>
          <w:sz w:val="32"/>
          <w:szCs w:val="32"/>
        </w:rPr>
        <w:t>）中规定，产品中的酸价（</w:t>
      </w:r>
      <w:r>
        <w:rPr>
          <w:rFonts w:eastAsia="仿宋_GB2312" w:hint="eastAsia"/>
          <w:bCs/>
          <w:sz w:val="32"/>
          <w:szCs w:val="32"/>
        </w:rPr>
        <w:t>KOH</w:t>
      </w:r>
      <w:r>
        <w:rPr>
          <w:rFonts w:eastAsia="仿宋_GB2312" w:hint="eastAsia"/>
          <w:bCs/>
          <w:sz w:val="32"/>
          <w:szCs w:val="32"/>
        </w:rPr>
        <w:t>）应不超过</w:t>
      </w:r>
      <w:r>
        <w:rPr>
          <w:rFonts w:eastAsia="仿宋_GB2312"/>
          <w:bCs/>
          <w:sz w:val="32"/>
          <w:szCs w:val="32"/>
        </w:rPr>
        <w:t>3.0</w:t>
      </w:r>
      <w:r>
        <w:rPr>
          <w:rFonts w:eastAsia="仿宋_GB2312" w:hint="eastAsia"/>
          <w:bCs/>
          <w:sz w:val="32"/>
          <w:szCs w:val="32"/>
        </w:rPr>
        <w:t xml:space="preserve"> mg/g</w:t>
      </w:r>
      <w:r>
        <w:rPr>
          <w:rFonts w:eastAsia="仿宋_GB2312" w:hint="eastAsia"/>
          <w:bCs/>
          <w:sz w:val="32"/>
          <w:szCs w:val="32"/>
        </w:rPr>
        <w:t>。</w:t>
      </w:r>
    </w:p>
    <w:p w:rsidR="007D413E" w:rsidRDefault="00FB457B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金刚烷胺</w:t>
      </w:r>
    </w:p>
    <w:p w:rsidR="007D413E" w:rsidRDefault="00FB457B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金刚烷胺是临床上人用抗病毒药物，因对动物常见的病毒感染也有一定的预防治疗效果，且价格低廉，也常被用作兽药以预防和治疗动物疾病，但尚缺乏科学规范、安全有效实验数据，这些药物并没有被批准用作兽用。依据《兽药地方标准废止目录》（农业部公告第</w:t>
      </w:r>
      <w:r>
        <w:rPr>
          <w:rFonts w:ascii="Times New Roman" w:eastAsia="仿宋_GB2312" w:hAnsi="Times New Roman" w:cs="仿宋"/>
          <w:color w:val="000000" w:themeColor="text1"/>
          <w:sz w:val="32"/>
          <w:szCs w:val="32"/>
        </w:rPr>
        <w:t>560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号）规定，自公告发布之日（</w:t>
      </w:r>
      <w:r>
        <w:rPr>
          <w:rFonts w:ascii="Times New Roman" w:eastAsia="仿宋_GB2312" w:hAnsi="Times New Roman" w:cs="仿宋"/>
          <w:color w:val="000000" w:themeColor="text1"/>
          <w:sz w:val="32"/>
          <w:szCs w:val="32"/>
        </w:rPr>
        <w:t>2005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仿宋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仿宋"/>
          <w:color w:val="000000" w:themeColor="text1"/>
          <w:sz w:val="32"/>
          <w:szCs w:val="32"/>
        </w:rPr>
        <w:t>28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日）起</w:t>
      </w:r>
      <w:r>
        <w:rPr>
          <w:rFonts w:ascii="Times New Roman" w:eastAsia="仿宋_GB2312" w:hAnsi="Times New Roman" w:cs="仿宋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仿宋" w:hint="eastAsia"/>
          <w:color w:val="000000" w:themeColor="text1"/>
          <w:sz w:val="32"/>
          <w:szCs w:val="32"/>
        </w:rPr>
        <w:t>个月后，不得再经营和使用抗病毒药物金刚烷胺，即动物性食品中不得检出金刚烷胺。</w:t>
      </w:r>
    </w:p>
    <w:p w:rsidR="007D413E" w:rsidRDefault="00FB457B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泮</w:t>
      </w:r>
      <w:proofErr w:type="gramEnd"/>
    </w:p>
    <w:p w:rsidR="007D413E" w:rsidRDefault="00FB457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又名安定，为镇静剂类药物，主要用于焦虑、镇静催眠，还可用于抗癫痫和抗惊厥。《食品安全国家标准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是允许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作治疗用，但不得在动物性食品中检出的兽药。</w:t>
      </w:r>
    </w:p>
    <w:p w:rsidR="007D413E" w:rsidRDefault="00FB457B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6-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苄基腺嘌呤（6-BA）</w:t>
      </w:r>
    </w:p>
    <w:p w:rsidR="007D413E" w:rsidRDefault="00FB457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6-BA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）是植物生长调节剂，主要用于防止落花落果、抑制豆类生根，并能调节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植物株内激素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苄基腺嘌呤等物质的公告》（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号）规定豆芽生产经营过程中禁止使用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苄基腺嘌呤。</w:t>
      </w:r>
    </w:p>
    <w:p w:rsidR="007D413E" w:rsidRDefault="00FB457B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 w:themeColor="text1"/>
          <w:sz w:val="32"/>
          <w:szCs w:val="32"/>
        </w:rPr>
      </w:pP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吡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啉</w:t>
      </w:r>
      <w:proofErr w:type="gramEnd"/>
    </w:p>
    <w:p w:rsidR="007D413E" w:rsidRDefault="00FB457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是内吸性杀虫剂，可层间传导，具有触杀和胃毒作用，可较好防治刺吸式口器害虫，也可防治土壤害虫、白蚁和一些叮咬害虫。《食品安全国家标准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）规定，香蕉中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0.05 mg/kg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7D413E" w:rsidRDefault="00FB457B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星</w:t>
      </w:r>
    </w:p>
    <w:p w:rsidR="007D413E" w:rsidRDefault="00FB457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诺酮类药物，是一种化学合成的广谱抑菌剂，用于治疗动物的皮肤感染、呼吸道感染等，是动物专用药物。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星“家禽（产蛋期禁用）”，即</w:t>
      </w:r>
      <w:r w:rsidR="00941400">
        <w:rPr>
          <w:rFonts w:ascii="仿宋_GB2312" w:eastAsia="仿宋_GB2312" w:hint="eastAsia"/>
          <w:sz w:val="32"/>
          <w:szCs w:val="32"/>
        </w:rPr>
        <w:t>鹅</w:t>
      </w:r>
      <w:r>
        <w:rPr>
          <w:rFonts w:ascii="仿宋_GB2312" w:eastAsia="仿宋_GB2312" w:hint="eastAsia"/>
          <w:sz w:val="32"/>
          <w:szCs w:val="32"/>
        </w:rPr>
        <w:t>蛋中不得检出。</w:t>
      </w:r>
    </w:p>
    <w:p w:rsidR="007D413E" w:rsidRDefault="00FB457B">
      <w:pPr>
        <w:pStyle w:val="ab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灭蝇</w:t>
      </w:r>
      <w:proofErr w:type="gramStart"/>
      <w:r>
        <w:rPr>
          <w:rFonts w:eastAsia="黑体" w:hint="eastAsia"/>
          <w:color w:val="000000"/>
          <w:sz w:val="32"/>
          <w:szCs w:val="32"/>
        </w:rPr>
        <w:t>胺</w:t>
      </w:r>
      <w:proofErr w:type="gramEnd"/>
    </w:p>
    <w:p w:rsidR="007D413E" w:rsidRDefault="00FB457B">
      <w:pPr>
        <w:pStyle w:val="ab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灭蝇</w:t>
      </w:r>
      <w:proofErr w:type="gramStart"/>
      <w:r>
        <w:rPr>
          <w:rFonts w:eastAsia="仿宋_GB2312" w:hint="eastAsia"/>
          <w:sz w:val="32"/>
          <w:szCs w:val="32"/>
        </w:rPr>
        <w:t>胺</w:t>
      </w:r>
      <w:proofErr w:type="gramEnd"/>
      <w:r>
        <w:rPr>
          <w:rFonts w:eastAsia="仿宋_GB2312" w:hint="eastAsia"/>
          <w:sz w:val="32"/>
          <w:szCs w:val="32"/>
        </w:rPr>
        <w:t>又名环丙氨</w:t>
      </w:r>
      <w:proofErr w:type="gramStart"/>
      <w:r>
        <w:rPr>
          <w:rFonts w:eastAsia="仿宋_GB2312" w:hint="eastAsia"/>
          <w:sz w:val="32"/>
          <w:szCs w:val="32"/>
        </w:rPr>
        <w:t>嗪</w:t>
      </w:r>
      <w:proofErr w:type="gramEnd"/>
      <w:r>
        <w:rPr>
          <w:rFonts w:eastAsia="仿宋_GB2312" w:hint="eastAsia"/>
          <w:sz w:val="32"/>
          <w:szCs w:val="32"/>
        </w:rPr>
        <w:t>，是一种具有触杀功能的昆虫生长调节剂，干扰蜕皮和</w:t>
      </w:r>
      <w:proofErr w:type="gramStart"/>
      <w:r>
        <w:rPr>
          <w:rFonts w:eastAsia="仿宋_GB2312" w:hint="eastAsia"/>
          <w:sz w:val="32"/>
          <w:szCs w:val="32"/>
        </w:rPr>
        <w:t>蛹化</w:t>
      </w:r>
      <w:proofErr w:type="gramEnd"/>
      <w:r>
        <w:rPr>
          <w:rFonts w:eastAsia="仿宋_GB2312" w:hint="eastAsia"/>
          <w:sz w:val="32"/>
          <w:szCs w:val="32"/>
        </w:rPr>
        <w:t>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</w:t>
      </w:r>
      <w:r>
        <w:rPr>
          <w:rFonts w:eastAsia="仿宋_GB2312" w:hint="eastAsia"/>
          <w:sz w:val="32"/>
          <w:szCs w:val="32"/>
        </w:rPr>
        <w:lastRenderedPageBreak/>
        <w:t>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eastAsia="仿宋_GB2312" w:hint="eastAsia"/>
          <w:sz w:val="32"/>
          <w:szCs w:val="32"/>
        </w:rPr>
        <w:t>）规定，豇豆中灭蝇胺的最大残留限量为</w:t>
      </w:r>
      <w:r>
        <w:rPr>
          <w:rFonts w:eastAsia="仿宋_GB2312"/>
          <w:sz w:val="32"/>
          <w:szCs w:val="32"/>
        </w:rPr>
        <w:t>0.5 mg/kg</w:t>
      </w:r>
      <w:r>
        <w:rPr>
          <w:rFonts w:eastAsia="仿宋_GB2312" w:hint="eastAsia"/>
          <w:sz w:val="32"/>
          <w:szCs w:val="32"/>
        </w:rPr>
        <w:t>。</w:t>
      </w:r>
    </w:p>
    <w:p w:rsidR="007D413E" w:rsidRDefault="00FB457B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油酸、亚油酸</w:t>
      </w:r>
    </w:p>
    <w:p w:rsidR="007D413E" w:rsidRDefault="00FB457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脂肪酸组成是植物油的特征性理化指标，可以直观的反映出植物油的营养价值，不同植物油有相对稳定的脂肪酸组成比例。植物油中的脂肪酸主要成分是不饱和脂肪酸，其中油酸属于单不饱和脂肪酸、亚油酸属于多不饱和脂肪酸。油酸、亚油酸等是芝麻油脂肪酸中主要组成。《芝麻油》（</w:t>
      </w:r>
      <w:r>
        <w:rPr>
          <w:rFonts w:eastAsia="仿宋_GB2312" w:hint="eastAsia"/>
          <w:bCs/>
          <w:sz w:val="32"/>
          <w:szCs w:val="32"/>
        </w:rPr>
        <w:t>GB/T 8233</w:t>
      </w:r>
      <w:r>
        <w:rPr>
          <w:rFonts w:eastAsia="仿宋_GB2312" w:hint="eastAsia"/>
          <w:bCs/>
          <w:sz w:val="32"/>
          <w:szCs w:val="32"/>
        </w:rPr>
        <w:t>）规定芝麻油主要脂肪酸组成中油酸</w:t>
      </w:r>
      <w:r>
        <w:rPr>
          <w:rFonts w:eastAsia="仿宋_GB2312" w:hint="eastAsia"/>
          <w:bCs/>
          <w:sz w:val="32"/>
          <w:szCs w:val="32"/>
        </w:rPr>
        <w:t>(C18</w:t>
      </w:r>
      <w:r>
        <w:rPr>
          <w:rFonts w:eastAsia="仿宋_GB2312" w:hint="eastAsia"/>
          <w:bCs/>
          <w:sz w:val="32"/>
          <w:szCs w:val="32"/>
        </w:rPr>
        <w:t>∶</w:t>
      </w:r>
      <w:r>
        <w:rPr>
          <w:rFonts w:eastAsia="仿宋_GB2312" w:hint="eastAsia"/>
          <w:bCs/>
          <w:sz w:val="32"/>
          <w:szCs w:val="32"/>
        </w:rPr>
        <w:t>1)</w:t>
      </w:r>
      <w:r>
        <w:rPr>
          <w:rFonts w:eastAsia="仿宋_GB2312" w:hint="eastAsia"/>
          <w:bCs/>
          <w:sz w:val="32"/>
          <w:szCs w:val="32"/>
        </w:rPr>
        <w:t>范围为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4.4</w:t>
      </w:r>
      <w:r>
        <w:rPr>
          <w:rFonts w:eastAsia="仿宋_GB2312" w:hint="eastAsia"/>
          <w:bCs/>
          <w:sz w:val="32"/>
          <w:szCs w:val="32"/>
        </w:rPr>
        <w:t>%</w:t>
      </w:r>
      <w:r>
        <w:rPr>
          <w:rFonts w:eastAsia="仿宋_GB2312"/>
          <w:bCs/>
          <w:sz w:val="32"/>
          <w:szCs w:val="32"/>
        </w:rPr>
        <w:t>~45.5%</w:t>
      </w:r>
      <w:r>
        <w:rPr>
          <w:rFonts w:eastAsia="仿宋_GB2312" w:hint="eastAsia"/>
          <w:bCs/>
          <w:sz w:val="32"/>
          <w:szCs w:val="32"/>
        </w:rPr>
        <w:t>，亚油酸</w:t>
      </w:r>
      <w:r>
        <w:rPr>
          <w:rFonts w:eastAsia="仿宋_GB2312" w:hint="eastAsia"/>
          <w:bCs/>
          <w:sz w:val="32"/>
          <w:szCs w:val="32"/>
        </w:rPr>
        <w:t>(C18</w:t>
      </w:r>
      <w:r>
        <w:rPr>
          <w:rFonts w:eastAsia="仿宋_GB2312" w:hint="eastAsia"/>
          <w:bCs/>
          <w:sz w:val="32"/>
          <w:szCs w:val="32"/>
        </w:rPr>
        <w:t>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)</w:t>
      </w:r>
      <w:r>
        <w:rPr>
          <w:rFonts w:eastAsia="仿宋_GB2312" w:hint="eastAsia"/>
          <w:bCs/>
          <w:sz w:val="32"/>
          <w:szCs w:val="32"/>
        </w:rPr>
        <w:t>范围为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6.9%~47.9%</w:t>
      </w:r>
      <w:r>
        <w:rPr>
          <w:rFonts w:eastAsia="仿宋_GB2312" w:hint="eastAsia"/>
          <w:bCs/>
          <w:sz w:val="32"/>
          <w:szCs w:val="32"/>
        </w:rPr>
        <w:t>。</w:t>
      </w:r>
    </w:p>
    <w:p w:rsidR="007D413E" w:rsidRDefault="00FB457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  <w:proofErr w:type="gramEnd"/>
    </w:p>
    <w:p w:rsidR="007D413E" w:rsidRDefault="00FB457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7D413E" w:rsidRDefault="00FB457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7D413E" w:rsidRDefault="00FB457B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糕点、面包》（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7099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）对面包中的菌落总数规定同批次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:rsidR="007D413E" w:rsidRDefault="00FB457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霉菌</w:t>
      </w:r>
    </w:p>
    <w:p w:rsidR="007D413E" w:rsidRDefault="00FB457B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霉菌是丝状真菌的俗称，意即“发霉的真菌”。食品受霉菌污染后，不仅颜色、味道可能发生改变，其中的营养物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质也会遭到破坏，降低其食用价值，有的霉菌还可能在食品中产生毒素，危害人体健康。《食品安全国家标准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/>
          <w:sz w:val="32"/>
          <w:szCs w:val="32"/>
        </w:rPr>
        <w:t>GB 7099</w:t>
      </w:r>
      <w:r>
        <w:rPr>
          <w:rFonts w:ascii="Times New Roman" w:eastAsia="仿宋_GB2312" w:hAnsi="Times New Roman" w:hint="eastAsia"/>
          <w:sz w:val="32"/>
          <w:szCs w:val="32"/>
        </w:rPr>
        <w:t>）规定</w:t>
      </w:r>
      <w:r w:rsidR="00DC64C1">
        <w:rPr>
          <w:rFonts w:ascii="Times New Roman" w:eastAsia="仿宋_GB2312" w:hAnsi="Times New Roman" w:hint="eastAsia"/>
          <w:sz w:val="32"/>
          <w:szCs w:val="32"/>
        </w:rPr>
        <w:t>面包</w:t>
      </w:r>
      <w:r>
        <w:rPr>
          <w:rFonts w:ascii="Times New Roman" w:eastAsia="仿宋_GB2312" w:hAnsi="Times New Roman" w:hint="eastAsia"/>
          <w:sz w:val="32"/>
          <w:szCs w:val="32"/>
        </w:rPr>
        <w:t>中霉菌应不超过</w:t>
      </w:r>
      <w:r>
        <w:rPr>
          <w:rFonts w:ascii="Times New Roman" w:eastAsia="仿宋_GB2312" w:hAnsi="Times New Roman"/>
          <w:sz w:val="32"/>
          <w:szCs w:val="32"/>
        </w:rPr>
        <w:t>150 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D413E" w:rsidRDefault="00FB457B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氯霉素</w:t>
      </w:r>
    </w:p>
    <w:p w:rsidR="007D413E" w:rsidRDefault="00FB457B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氯霉素是酰胺醇类抗生素，对革兰氏阳性菌和革兰氏阴性菌均有较好的抑制作用。氯霉素残留一般不会导致对人体的急性毒性作用；长期大量摄入氯霉素残留超标的食品，可能在人体内蓄积，产生耐药并对同类药物有交叉耐药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《食品动物中禁止使用的药品及其他化合物清单》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农业农村部公告第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中规定氯霉素在食品动物中禁止使用，即在动物性食品中不得检出。</w:t>
      </w:r>
    </w:p>
    <w:p w:rsidR="007D413E" w:rsidRDefault="007D413E">
      <w:pPr>
        <w:pStyle w:val="ab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sectPr w:rsidR="007D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79FA"/>
    <w:multiLevelType w:val="multilevel"/>
    <w:tmpl w:val="25F979FA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1" w:cryptProviderType="rsaAES" w:cryptAlgorithmClass="hash" w:cryptAlgorithmType="typeAny" w:cryptAlgorithmSid="14" w:cryptSpinCount="100000" w:hash="7+v30DZixP2JkqCcW2YC0TgSvcaiU0W01/dDrdqf35+HW73HrGqvs+vZgEPKf9C1LmxOLgl2uMMfcbsOryRZRw==" w:salt="KcLlanjdpY8G1+/LzS6w3w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533C"/>
    <w:rsid w:val="000273D3"/>
    <w:rsid w:val="00027F40"/>
    <w:rsid w:val="00031311"/>
    <w:rsid w:val="00041F52"/>
    <w:rsid w:val="00044B73"/>
    <w:rsid w:val="0004548C"/>
    <w:rsid w:val="00045988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4DE7"/>
    <w:rsid w:val="00237359"/>
    <w:rsid w:val="00237976"/>
    <w:rsid w:val="00241109"/>
    <w:rsid w:val="0024276D"/>
    <w:rsid w:val="002448DC"/>
    <w:rsid w:val="002524A1"/>
    <w:rsid w:val="0025266C"/>
    <w:rsid w:val="0025551C"/>
    <w:rsid w:val="002576C9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5463"/>
    <w:rsid w:val="00305ECD"/>
    <w:rsid w:val="003139FD"/>
    <w:rsid w:val="00322B50"/>
    <w:rsid w:val="00325406"/>
    <w:rsid w:val="003266BE"/>
    <w:rsid w:val="00332FFB"/>
    <w:rsid w:val="00333EF4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031A"/>
    <w:rsid w:val="0036790E"/>
    <w:rsid w:val="00372099"/>
    <w:rsid w:val="00372450"/>
    <w:rsid w:val="0037416E"/>
    <w:rsid w:val="00380D10"/>
    <w:rsid w:val="003838B1"/>
    <w:rsid w:val="00383DD4"/>
    <w:rsid w:val="00384357"/>
    <w:rsid w:val="00391FF9"/>
    <w:rsid w:val="003928EE"/>
    <w:rsid w:val="00397D18"/>
    <w:rsid w:val="003A0DA7"/>
    <w:rsid w:val="003A59ED"/>
    <w:rsid w:val="003A6290"/>
    <w:rsid w:val="003B008E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2C0A"/>
    <w:rsid w:val="0044308F"/>
    <w:rsid w:val="0044385F"/>
    <w:rsid w:val="00443E6B"/>
    <w:rsid w:val="00445C02"/>
    <w:rsid w:val="00445DC9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C76D7"/>
    <w:rsid w:val="004D1F0F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2CA7"/>
    <w:rsid w:val="00503C79"/>
    <w:rsid w:val="00505EEC"/>
    <w:rsid w:val="0050686A"/>
    <w:rsid w:val="00506CE6"/>
    <w:rsid w:val="005103CB"/>
    <w:rsid w:val="005121F9"/>
    <w:rsid w:val="0051578A"/>
    <w:rsid w:val="00516D1B"/>
    <w:rsid w:val="00517DFF"/>
    <w:rsid w:val="00521C41"/>
    <w:rsid w:val="00523A2E"/>
    <w:rsid w:val="00526329"/>
    <w:rsid w:val="00532A67"/>
    <w:rsid w:val="0053679C"/>
    <w:rsid w:val="0054280C"/>
    <w:rsid w:val="005432C1"/>
    <w:rsid w:val="005438E4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22BA"/>
    <w:rsid w:val="005B3091"/>
    <w:rsid w:val="005B48AE"/>
    <w:rsid w:val="005B4946"/>
    <w:rsid w:val="005C0188"/>
    <w:rsid w:val="005C0C55"/>
    <w:rsid w:val="005C1C92"/>
    <w:rsid w:val="005C5061"/>
    <w:rsid w:val="005C5A96"/>
    <w:rsid w:val="005C73D1"/>
    <w:rsid w:val="005E403E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47F51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4E42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0C7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3EF6"/>
    <w:rsid w:val="007C4D17"/>
    <w:rsid w:val="007D413E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5D62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40313"/>
    <w:rsid w:val="00941319"/>
    <w:rsid w:val="00941400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43E5"/>
    <w:rsid w:val="00985D0D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5964"/>
    <w:rsid w:val="009F6DC5"/>
    <w:rsid w:val="00A010DB"/>
    <w:rsid w:val="00A02DE7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442C"/>
    <w:rsid w:val="00A65383"/>
    <w:rsid w:val="00A70905"/>
    <w:rsid w:val="00A7304C"/>
    <w:rsid w:val="00A74AF7"/>
    <w:rsid w:val="00A842E8"/>
    <w:rsid w:val="00A84623"/>
    <w:rsid w:val="00A86F1D"/>
    <w:rsid w:val="00A93CD3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5FC3"/>
    <w:rsid w:val="00AE65ED"/>
    <w:rsid w:val="00AE67E5"/>
    <w:rsid w:val="00AE723C"/>
    <w:rsid w:val="00AE7F0D"/>
    <w:rsid w:val="00AF253F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199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2D0C"/>
    <w:rsid w:val="00BC3C9C"/>
    <w:rsid w:val="00BC5FCF"/>
    <w:rsid w:val="00BC6168"/>
    <w:rsid w:val="00BD71C3"/>
    <w:rsid w:val="00BE20FE"/>
    <w:rsid w:val="00BE5EEC"/>
    <w:rsid w:val="00BF08DB"/>
    <w:rsid w:val="00BF2E8A"/>
    <w:rsid w:val="00BF31CA"/>
    <w:rsid w:val="00BF452E"/>
    <w:rsid w:val="00C01F7E"/>
    <w:rsid w:val="00C02A64"/>
    <w:rsid w:val="00C06138"/>
    <w:rsid w:val="00C1064D"/>
    <w:rsid w:val="00C10F31"/>
    <w:rsid w:val="00C25757"/>
    <w:rsid w:val="00C26364"/>
    <w:rsid w:val="00C27CD0"/>
    <w:rsid w:val="00C3522D"/>
    <w:rsid w:val="00C360E7"/>
    <w:rsid w:val="00C45A7D"/>
    <w:rsid w:val="00C531D5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144E"/>
    <w:rsid w:val="00CB1D22"/>
    <w:rsid w:val="00CB2FBE"/>
    <w:rsid w:val="00CB4AA6"/>
    <w:rsid w:val="00CB5357"/>
    <w:rsid w:val="00CC19DE"/>
    <w:rsid w:val="00CC2278"/>
    <w:rsid w:val="00CC7CC6"/>
    <w:rsid w:val="00CD048B"/>
    <w:rsid w:val="00CE6C03"/>
    <w:rsid w:val="00CF11E8"/>
    <w:rsid w:val="00CF1441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64C1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4D82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A4697"/>
    <w:rsid w:val="00EA6B4E"/>
    <w:rsid w:val="00EB0D7B"/>
    <w:rsid w:val="00EB2644"/>
    <w:rsid w:val="00EB31D6"/>
    <w:rsid w:val="00EB3888"/>
    <w:rsid w:val="00EB4608"/>
    <w:rsid w:val="00EB7684"/>
    <w:rsid w:val="00EC20AF"/>
    <w:rsid w:val="00EC5ABD"/>
    <w:rsid w:val="00EC5D96"/>
    <w:rsid w:val="00EC7C99"/>
    <w:rsid w:val="00ED06B5"/>
    <w:rsid w:val="00ED1B6F"/>
    <w:rsid w:val="00ED4F9B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7F8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457B"/>
    <w:rsid w:val="00FB6EB4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E8B1248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55C6709"/>
    <w:rsid w:val="76A63449"/>
    <w:rsid w:val="7832624F"/>
    <w:rsid w:val="792F6650"/>
    <w:rsid w:val="79697735"/>
    <w:rsid w:val="7A1B288A"/>
    <w:rsid w:val="7BD24F25"/>
    <w:rsid w:val="7C4A692C"/>
    <w:rsid w:val="7DA8429D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C8142B-8B33-485A-9AF3-BE829F91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681F1-F0AF-4BBE-A0B0-97D0A4F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268</Words>
  <Characters>1532</Characters>
  <Application>Microsoft Office Word</Application>
  <DocSecurity>0</DocSecurity>
  <Lines>12</Lines>
  <Paragraphs>3</Paragraphs>
  <ScaleCrop>false</ScaleCrop>
  <Company>CFQS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 廷俊</cp:lastModifiedBy>
  <cp:revision>621</cp:revision>
  <cp:lastPrinted>2021-12-14T07:30:00Z</cp:lastPrinted>
  <dcterms:created xsi:type="dcterms:W3CDTF">2020-07-15T03:17:00Z</dcterms:created>
  <dcterms:modified xsi:type="dcterms:W3CDTF">2021-12-22T08:56:00Z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2B73AC262AED4653ABD2B99081D7FD85</vt:lpwstr>
  </property>
</Properties>
</file>