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6"/>
        <w:spacing w:line="580" w:lineRule="exact"/>
        <w:rPr>
          <w:rFonts w:eastAsia="仿宋_GB2312"/>
          <w:bCs/>
          <w:sz w:val="32"/>
          <w:szCs w:val="32"/>
        </w:rPr>
      </w:pPr>
    </w:p>
    <w:p>
      <w:pPr>
        <w:pStyle w:val="13"/>
        <w:numPr>
          <w:ilvl w:val="0"/>
          <w:numId w:val="1"/>
        </w:numPr>
        <w:wordWrap/>
        <w:spacing w:line="560" w:lineRule="exact"/>
        <w:ind w:left="0" w:leftChars="0" w:right="0" w:firstLine="640"/>
        <w:textAlignment w:val="auto"/>
        <w:outlineLvl w:val="9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霉菌和酵母</w:t>
      </w:r>
    </w:p>
    <w:p>
      <w:pPr>
        <w:pStyle w:val="6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霉菌和酵母是自然界中常见的真菌，可使食品腐败变质，破坏食品的色、香、味，降低食品的食用价值。《食品安全国家标准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eastAsia="仿宋_GB2312" w:cs="仿宋"/>
          <w:color w:val="000000"/>
          <w:sz w:val="32"/>
          <w:szCs w:val="32"/>
        </w:rPr>
        <w:t>食用淀粉》（</w:t>
      </w:r>
      <w:r>
        <w:rPr>
          <w:rFonts w:eastAsia="仿宋_GB2312" w:cs="仿宋"/>
          <w:color w:val="000000"/>
          <w:sz w:val="32"/>
          <w:szCs w:val="32"/>
        </w:rPr>
        <w:t>GB 31637</w:t>
      </w:r>
      <w:r>
        <w:rPr>
          <w:rFonts w:hint="eastAsia" w:eastAsia="仿宋_GB2312" w:cs="仿宋"/>
          <w:color w:val="000000"/>
          <w:sz w:val="32"/>
          <w:szCs w:val="32"/>
        </w:rPr>
        <w:t>）规定，</w:t>
      </w:r>
      <w:r>
        <w:rPr>
          <w:rFonts w:hint="eastAsia" w:eastAsia="仿宋_GB2312"/>
          <w:sz w:val="32"/>
          <w:szCs w:val="32"/>
        </w:rPr>
        <w:t>食用淀粉中</w:t>
      </w:r>
      <w:r>
        <w:rPr>
          <w:rFonts w:hint="eastAsia" w:eastAsia="仿宋_GB2312" w:cs="仿宋"/>
          <w:color w:val="000000"/>
          <w:sz w:val="32"/>
          <w:szCs w:val="32"/>
        </w:rPr>
        <w:t>霉菌和酵母应</w:t>
      </w:r>
      <w:r>
        <w:rPr>
          <w:rFonts w:hint="eastAsia" w:eastAsia="仿宋_GB2312"/>
          <w:bCs/>
          <w:sz w:val="32"/>
          <w:szCs w:val="32"/>
        </w:rPr>
        <w:t>不超过</w:t>
      </w:r>
      <w:r>
        <w:rPr>
          <w:rFonts w:eastAsia="仿宋_GB2312" w:cs="仿宋"/>
          <w:color w:val="000000"/>
          <w:sz w:val="32"/>
          <w:szCs w:val="32"/>
        </w:rPr>
        <w:t>10</w:t>
      </w:r>
      <w:r>
        <w:rPr>
          <w:rFonts w:eastAsia="仿宋_GB2312" w:cs="仿宋"/>
          <w:color w:val="000000"/>
          <w:sz w:val="32"/>
          <w:szCs w:val="32"/>
          <w:vertAlign w:val="superscript"/>
        </w:rPr>
        <w:t>3</w:t>
      </w:r>
      <w:r>
        <w:rPr>
          <w:rFonts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eastAsia="仿宋_GB2312" w:cs="仿宋"/>
          <w:color w:val="000000"/>
          <w:sz w:val="32"/>
          <w:szCs w:val="32"/>
        </w:rPr>
        <w:t>。</w:t>
      </w:r>
    </w:p>
    <w:p>
      <w:pPr>
        <w:pStyle w:val="10"/>
        <w:numPr>
          <w:ilvl w:val="0"/>
          <w:numId w:val="1"/>
        </w:numPr>
        <w:wordWrap/>
        <w:adjustRightInd w:val="0"/>
        <w:snapToGrid w:val="0"/>
        <w:spacing w:line="560" w:lineRule="exact"/>
        <w:ind w:left="0" w:leftChars="0" w:right="0" w:firstLine="640"/>
        <w:textAlignment w:val="auto"/>
        <w:outlineLvl w:val="9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wordWrap/>
        <w:autoSpaceDE w:val="0"/>
        <w:autoSpaceDN w:val="0"/>
        <w:adjustRightInd w:val="0"/>
        <w:spacing w:line="56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恩诺沙星属第三代喹诺酮类药物，是一种化学合成的广谱抑菌剂，用于治疗动物的皮肤感染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）规定，鱼及</w:t>
      </w:r>
      <w:r>
        <w:rPr>
          <w:rFonts w:ascii="Times New Roman" w:hAnsi="Times New Roman" w:eastAsia="仿宋_GB2312"/>
          <w:sz w:val="32"/>
          <w:szCs w:val="32"/>
        </w:rPr>
        <w:t>其他动物</w:t>
      </w:r>
      <w:r>
        <w:rPr>
          <w:rFonts w:hint="eastAsia" w:ascii="Times New Roman" w:hAnsi="Times New Roman" w:eastAsia="仿宋_GB2312"/>
          <w:sz w:val="32"/>
          <w:szCs w:val="32"/>
        </w:rPr>
        <w:t>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铵盐</w:t>
      </w:r>
    </w:p>
    <w:p>
      <w:pPr>
        <w:pStyle w:val="6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铵盐是酱油中存在的非营养成分，铵盐含量超标会造成酱油风味不佳。《酿造酱油》（GB/T 18186）规定酿造酱油中铵盐（以</w:t>
      </w:r>
      <w:r>
        <w:rPr>
          <w:rFonts w:eastAsia="仿宋_GB2312"/>
          <w:bCs/>
          <w:sz w:val="32"/>
          <w:szCs w:val="32"/>
        </w:rPr>
        <w:t>氮</w:t>
      </w:r>
      <w:r>
        <w:rPr>
          <w:rFonts w:hint="eastAsia" w:eastAsia="仿宋_GB2312"/>
          <w:bCs/>
          <w:sz w:val="32"/>
          <w:szCs w:val="32"/>
        </w:rPr>
        <w:t>计）的</w:t>
      </w:r>
      <w:r>
        <w:rPr>
          <w:rFonts w:eastAsia="仿宋_GB2312"/>
          <w:bCs/>
          <w:sz w:val="32"/>
          <w:szCs w:val="32"/>
        </w:rPr>
        <w:t>含量不</w:t>
      </w:r>
      <w:r>
        <w:rPr>
          <w:rFonts w:hint="eastAsia" w:eastAsia="仿宋_GB2312"/>
          <w:bCs/>
          <w:sz w:val="32"/>
          <w:szCs w:val="32"/>
        </w:rPr>
        <w:t>得</w:t>
      </w:r>
      <w:r>
        <w:rPr>
          <w:rFonts w:eastAsia="仿宋_GB2312"/>
          <w:bCs/>
          <w:sz w:val="32"/>
          <w:szCs w:val="32"/>
        </w:rPr>
        <w:t>超过</w:t>
      </w:r>
      <w:r>
        <w:rPr>
          <w:rFonts w:hint="eastAsia" w:eastAsia="仿宋_GB2312"/>
          <w:bCs/>
          <w:sz w:val="32"/>
          <w:szCs w:val="32"/>
        </w:rPr>
        <w:t>氨基酸态氮含量</w:t>
      </w:r>
      <w:r>
        <w:rPr>
          <w:rFonts w:eastAsia="仿宋_GB2312"/>
          <w:bCs/>
          <w:sz w:val="32"/>
          <w:szCs w:val="32"/>
        </w:rPr>
        <w:t>的</w:t>
      </w:r>
      <w:r>
        <w:rPr>
          <w:rFonts w:hint="eastAsia" w:eastAsia="仿宋_GB2312"/>
          <w:bCs/>
          <w:sz w:val="32"/>
          <w:szCs w:val="32"/>
        </w:rPr>
        <w:t>30</w:t>
      </w:r>
      <w:r>
        <w:rPr>
          <w:rFonts w:eastAsia="仿宋_GB2312"/>
          <w:bCs/>
          <w:sz w:val="32"/>
          <w:szCs w:val="32"/>
        </w:rPr>
        <w:t>%。</w:t>
      </w:r>
    </w:p>
    <w:p>
      <w:pPr>
        <w:pStyle w:val="11"/>
        <w:numPr>
          <w:ilvl w:val="0"/>
          <w:numId w:val="1"/>
        </w:numPr>
        <w:wordWrap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6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6"/>
        <w:numPr>
          <w:ilvl w:val="0"/>
          <w:numId w:val="1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腈苯唑</w:t>
      </w:r>
    </w:p>
    <w:p>
      <w:pPr>
        <w:pStyle w:val="6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腈苯唑是三唑类杀菌剂，能阻止已发芽的病菌孢子侵入作物组织，抑制菌丝的伸长，可防治香蕉叶斑病等。《食品安全国家标准 食品中农药最大残留限量》（</w:t>
      </w:r>
      <w:r>
        <w:rPr>
          <w:rFonts w:eastAsia="仿宋_GB2312"/>
          <w:bCs/>
          <w:sz w:val="32"/>
          <w:szCs w:val="32"/>
        </w:rPr>
        <w:t>GB 2763</w:t>
      </w:r>
      <w:r>
        <w:rPr>
          <w:rFonts w:hint="eastAsia" w:ascii="仿宋_GB2312" w:eastAsia="仿宋_GB2312"/>
          <w:bCs/>
          <w:sz w:val="32"/>
          <w:szCs w:val="32"/>
        </w:rPr>
        <w:t>）中规定，香蕉中腈苯唑的最大残留限量为</w:t>
      </w:r>
      <w:r>
        <w:rPr>
          <w:rFonts w:eastAsia="仿宋_GB2312"/>
          <w:bCs/>
          <w:sz w:val="32"/>
          <w:szCs w:val="32"/>
        </w:rPr>
        <w:t>0.05 mg/kg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铜绿假单胞菌</w:t>
      </w:r>
    </w:p>
    <w:p>
      <w:pPr>
        <w:pStyle w:val="6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19298）规定，同批次5个独立包装的饮用水中铜绿假单胞菌均不得检出。</w:t>
      </w:r>
    </w:p>
    <w:p>
      <w:pPr>
        <w:pStyle w:val="6"/>
        <w:numPr>
          <w:ilvl w:val="0"/>
          <w:numId w:val="1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6"/>
        <w:wordWrap/>
        <w:spacing w:line="560" w:lineRule="exact"/>
        <w:ind w:left="0" w:leftChars="0" w:right="0" w:firstLine="640"/>
        <w:textAlignment w:val="auto"/>
        <w:outlineLvl w:val="9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是一种有机氯农药，属于杀虫除草剂，易溶于水，容易进入水和土壤中，经环境累积，进入饲料用植物中，通过食物链进入动物内。《食品动物中禁止使用的药品及其他化合物清单》（农业农村部公告第250号）中规定五氯酚酸钠在食品动物中禁止使用，即在动物性食品中不得检出。</w:t>
      </w:r>
    </w:p>
    <w:p>
      <w:pPr>
        <w:pStyle w:val="6"/>
        <w:numPr>
          <w:ilvl w:val="0"/>
          <w:numId w:val="1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酸价</w:t>
      </w:r>
    </w:p>
    <w:p>
      <w:pPr>
        <w:pStyle w:val="6"/>
        <w:wordWrap/>
        <w:spacing w:line="560" w:lineRule="exact"/>
        <w:ind w:left="0" w:leftChars="0" w:right="0" w:firstLine="640"/>
        <w:textAlignment w:val="auto"/>
        <w:outlineLvl w:val="9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酸价，又称酸值，主要反映食品中的油脂酸败程度。酸价超标会导致食品有哈喇味，超标严重时所产生的醛、酮、酸会破坏脂溶性维生素，导致肠胃不适。</w:t>
      </w:r>
      <w:r>
        <w:rPr>
          <w:rFonts w:hint="eastAsia" w:eastAsia="仿宋_GB2312"/>
          <w:bCs/>
          <w:sz w:val="32"/>
          <w:szCs w:val="32"/>
        </w:rPr>
        <w:t>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Cs/>
          <w:sz w:val="32"/>
          <w:szCs w:val="32"/>
        </w:rPr>
        <w:t>糕点、面包》（</w:t>
      </w:r>
      <w:r>
        <w:rPr>
          <w:rFonts w:eastAsia="仿宋_GB2312"/>
          <w:bCs/>
          <w:sz w:val="32"/>
          <w:szCs w:val="32"/>
        </w:rPr>
        <w:t>GB 7099</w:t>
      </w:r>
      <w:r>
        <w:rPr>
          <w:rFonts w:hint="eastAsia" w:eastAsia="仿宋_GB2312"/>
          <w:bCs/>
          <w:sz w:val="32"/>
          <w:szCs w:val="32"/>
        </w:rPr>
        <w:t>）中规定，糕点中的酸价（以脂肪计）（</w:t>
      </w:r>
      <w:r>
        <w:rPr>
          <w:rFonts w:eastAsia="仿宋_GB2312"/>
          <w:bCs/>
          <w:sz w:val="32"/>
          <w:szCs w:val="32"/>
        </w:rPr>
        <w:t>KOH</w:t>
      </w:r>
      <w:r>
        <w:rPr>
          <w:rFonts w:hint="eastAsia" w:eastAsia="仿宋_GB2312"/>
          <w:bCs/>
          <w:sz w:val="32"/>
          <w:szCs w:val="32"/>
        </w:rPr>
        <w:t>）应不超过</w:t>
      </w:r>
      <w:r>
        <w:rPr>
          <w:rFonts w:eastAsia="仿宋_GB2312"/>
          <w:bCs/>
          <w:sz w:val="32"/>
          <w:szCs w:val="32"/>
        </w:rPr>
        <w:t>5 mg/g</w:t>
      </w:r>
      <w:r>
        <w:rPr>
          <w:rFonts w:hint="eastAsia" w:eastAsia="仿宋_GB2312"/>
          <w:bCs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63076387">
    <w:nsid w:val="4B490423"/>
    <w:multiLevelType w:val="multilevel"/>
    <w:tmpl w:val="4B490423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630763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pUFnqXBPIepXWFeb6cji7Bl0wFg=" w:salt="SyzJCTi9qHlubLAdb5U/K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232AB"/>
    <w:rsid w:val="0002465E"/>
    <w:rsid w:val="00024E30"/>
    <w:rsid w:val="000273D3"/>
    <w:rsid w:val="00027F40"/>
    <w:rsid w:val="00031311"/>
    <w:rsid w:val="00041F52"/>
    <w:rsid w:val="00044B73"/>
    <w:rsid w:val="00045988"/>
    <w:rsid w:val="00060A1E"/>
    <w:rsid w:val="00060A49"/>
    <w:rsid w:val="0006564C"/>
    <w:rsid w:val="00070113"/>
    <w:rsid w:val="000721BA"/>
    <w:rsid w:val="0007322D"/>
    <w:rsid w:val="00073965"/>
    <w:rsid w:val="00077998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4437"/>
    <w:rsid w:val="000D08E7"/>
    <w:rsid w:val="000D10DB"/>
    <w:rsid w:val="000D30AF"/>
    <w:rsid w:val="000D65FE"/>
    <w:rsid w:val="000D67B6"/>
    <w:rsid w:val="000D7EF0"/>
    <w:rsid w:val="000E1F3A"/>
    <w:rsid w:val="000E5A7A"/>
    <w:rsid w:val="000F36C0"/>
    <w:rsid w:val="000F453A"/>
    <w:rsid w:val="000F7157"/>
    <w:rsid w:val="00101B3E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7976"/>
    <w:rsid w:val="00241109"/>
    <w:rsid w:val="0024276D"/>
    <w:rsid w:val="002448DC"/>
    <w:rsid w:val="002524A1"/>
    <w:rsid w:val="0025266C"/>
    <w:rsid w:val="002576C9"/>
    <w:rsid w:val="002631B2"/>
    <w:rsid w:val="00266CA0"/>
    <w:rsid w:val="0027015C"/>
    <w:rsid w:val="00270462"/>
    <w:rsid w:val="00271DF9"/>
    <w:rsid w:val="00276C8C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E1D5D"/>
    <w:rsid w:val="002E1DB7"/>
    <w:rsid w:val="002E6560"/>
    <w:rsid w:val="002F0471"/>
    <w:rsid w:val="002F06B6"/>
    <w:rsid w:val="002F0CC3"/>
    <w:rsid w:val="002F0F1D"/>
    <w:rsid w:val="002F11C4"/>
    <w:rsid w:val="002F3392"/>
    <w:rsid w:val="002F70B8"/>
    <w:rsid w:val="003013F3"/>
    <w:rsid w:val="00305463"/>
    <w:rsid w:val="00305ECD"/>
    <w:rsid w:val="00322B50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790E"/>
    <w:rsid w:val="00372099"/>
    <w:rsid w:val="0037416E"/>
    <w:rsid w:val="00380D10"/>
    <w:rsid w:val="00383DD4"/>
    <w:rsid w:val="00384357"/>
    <w:rsid w:val="003928EE"/>
    <w:rsid w:val="00397D18"/>
    <w:rsid w:val="003A02B3"/>
    <w:rsid w:val="003A0DA7"/>
    <w:rsid w:val="003A59ED"/>
    <w:rsid w:val="003A6290"/>
    <w:rsid w:val="003B008E"/>
    <w:rsid w:val="003B6D95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08F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C76D7"/>
    <w:rsid w:val="004D1F0F"/>
    <w:rsid w:val="004D3F9B"/>
    <w:rsid w:val="004D4D63"/>
    <w:rsid w:val="004E2BF7"/>
    <w:rsid w:val="004E32D4"/>
    <w:rsid w:val="004E6681"/>
    <w:rsid w:val="004E7B71"/>
    <w:rsid w:val="004F0237"/>
    <w:rsid w:val="004F1A70"/>
    <w:rsid w:val="004F244A"/>
    <w:rsid w:val="004F58BD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4117"/>
    <w:rsid w:val="00532A67"/>
    <w:rsid w:val="0053679C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C2E"/>
    <w:rsid w:val="0058064C"/>
    <w:rsid w:val="005814E7"/>
    <w:rsid w:val="00581F67"/>
    <w:rsid w:val="00582C92"/>
    <w:rsid w:val="005860E9"/>
    <w:rsid w:val="00586410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C0188"/>
    <w:rsid w:val="005C0C55"/>
    <w:rsid w:val="005C1C92"/>
    <w:rsid w:val="005C5061"/>
    <w:rsid w:val="005C73D1"/>
    <w:rsid w:val="005E403E"/>
    <w:rsid w:val="005E59CA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5B2F"/>
    <w:rsid w:val="0063790E"/>
    <w:rsid w:val="00647F51"/>
    <w:rsid w:val="00655A6F"/>
    <w:rsid w:val="00655CEE"/>
    <w:rsid w:val="00656433"/>
    <w:rsid w:val="0066369E"/>
    <w:rsid w:val="00665A7B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5157"/>
    <w:rsid w:val="007A78CF"/>
    <w:rsid w:val="007B0E4B"/>
    <w:rsid w:val="007B14E7"/>
    <w:rsid w:val="007B2378"/>
    <w:rsid w:val="007B416D"/>
    <w:rsid w:val="007B4BC5"/>
    <w:rsid w:val="007C012A"/>
    <w:rsid w:val="007C3EF6"/>
    <w:rsid w:val="007C4D17"/>
    <w:rsid w:val="007D4742"/>
    <w:rsid w:val="007E27E9"/>
    <w:rsid w:val="007E2EFA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17C69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510D"/>
    <w:rsid w:val="008A6B65"/>
    <w:rsid w:val="008B1118"/>
    <w:rsid w:val="008B7FB2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48EB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4E4C"/>
    <w:rsid w:val="00937786"/>
    <w:rsid w:val="00940313"/>
    <w:rsid w:val="00941319"/>
    <w:rsid w:val="0094168A"/>
    <w:rsid w:val="009420C5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2AC8"/>
    <w:rsid w:val="00982F37"/>
    <w:rsid w:val="009843E5"/>
    <w:rsid w:val="00985D0D"/>
    <w:rsid w:val="00986AE1"/>
    <w:rsid w:val="00995284"/>
    <w:rsid w:val="009961DD"/>
    <w:rsid w:val="009A237D"/>
    <w:rsid w:val="009A2D71"/>
    <w:rsid w:val="009A75E2"/>
    <w:rsid w:val="009B25BE"/>
    <w:rsid w:val="009B46D1"/>
    <w:rsid w:val="009B7D01"/>
    <w:rsid w:val="009C6F97"/>
    <w:rsid w:val="009D0549"/>
    <w:rsid w:val="009D1683"/>
    <w:rsid w:val="009D5BAA"/>
    <w:rsid w:val="009E5936"/>
    <w:rsid w:val="009E6212"/>
    <w:rsid w:val="009E6C85"/>
    <w:rsid w:val="009F5964"/>
    <w:rsid w:val="009F6DC5"/>
    <w:rsid w:val="00A010DB"/>
    <w:rsid w:val="00A04015"/>
    <w:rsid w:val="00A052C6"/>
    <w:rsid w:val="00A0755A"/>
    <w:rsid w:val="00A07D12"/>
    <w:rsid w:val="00A10F5B"/>
    <w:rsid w:val="00A1214E"/>
    <w:rsid w:val="00A12255"/>
    <w:rsid w:val="00A1509A"/>
    <w:rsid w:val="00A24642"/>
    <w:rsid w:val="00A25E3E"/>
    <w:rsid w:val="00A268B2"/>
    <w:rsid w:val="00A317E5"/>
    <w:rsid w:val="00A31C9C"/>
    <w:rsid w:val="00A34908"/>
    <w:rsid w:val="00A35505"/>
    <w:rsid w:val="00A40CD4"/>
    <w:rsid w:val="00A47D5F"/>
    <w:rsid w:val="00A526A3"/>
    <w:rsid w:val="00A6442C"/>
    <w:rsid w:val="00A65383"/>
    <w:rsid w:val="00A70905"/>
    <w:rsid w:val="00A74AF7"/>
    <w:rsid w:val="00A842E8"/>
    <w:rsid w:val="00A86F1D"/>
    <w:rsid w:val="00A93CD3"/>
    <w:rsid w:val="00A9533E"/>
    <w:rsid w:val="00A97B1F"/>
    <w:rsid w:val="00AA2973"/>
    <w:rsid w:val="00AA2F10"/>
    <w:rsid w:val="00AA7B16"/>
    <w:rsid w:val="00AB360F"/>
    <w:rsid w:val="00AB3A11"/>
    <w:rsid w:val="00AB4B83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65ED"/>
    <w:rsid w:val="00AE67E5"/>
    <w:rsid w:val="00AE7F0D"/>
    <w:rsid w:val="00AF253F"/>
    <w:rsid w:val="00AF3FC1"/>
    <w:rsid w:val="00AF73F7"/>
    <w:rsid w:val="00B04CF8"/>
    <w:rsid w:val="00B1194D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1F43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30A8"/>
    <w:rsid w:val="00BB4970"/>
    <w:rsid w:val="00BC1D82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1064D"/>
    <w:rsid w:val="00C10F31"/>
    <w:rsid w:val="00C15ADC"/>
    <w:rsid w:val="00C25757"/>
    <w:rsid w:val="00C26364"/>
    <w:rsid w:val="00C27CD0"/>
    <w:rsid w:val="00C3522D"/>
    <w:rsid w:val="00C360E7"/>
    <w:rsid w:val="00C45A7D"/>
    <w:rsid w:val="00C531D5"/>
    <w:rsid w:val="00C54A98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A73FC"/>
    <w:rsid w:val="00CB1D22"/>
    <w:rsid w:val="00CB5357"/>
    <w:rsid w:val="00CC2278"/>
    <w:rsid w:val="00CC7CC6"/>
    <w:rsid w:val="00CD048B"/>
    <w:rsid w:val="00CE6C03"/>
    <w:rsid w:val="00CF11E8"/>
    <w:rsid w:val="00CF1441"/>
    <w:rsid w:val="00CF413D"/>
    <w:rsid w:val="00CF4730"/>
    <w:rsid w:val="00D03FA6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B7520"/>
    <w:rsid w:val="00DC29C3"/>
    <w:rsid w:val="00DC607C"/>
    <w:rsid w:val="00DC744E"/>
    <w:rsid w:val="00DD1B01"/>
    <w:rsid w:val="00DD1E5B"/>
    <w:rsid w:val="00DD280B"/>
    <w:rsid w:val="00DD321E"/>
    <w:rsid w:val="00DE3375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1869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A4697"/>
    <w:rsid w:val="00EB0D7B"/>
    <w:rsid w:val="00EB2644"/>
    <w:rsid w:val="00EB31D6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9CA"/>
    <w:rsid w:val="00FA2AB0"/>
    <w:rsid w:val="00FA6058"/>
    <w:rsid w:val="00FB23C3"/>
    <w:rsid w:val="00FB6EB4"/>
    <w:rsid w:val="00FC118D"/>
    <w:rsid w:val="00FC1788"/>
    <w:rsid w:val="00FC19E2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13D0687"/>
    <w:rsid w:val="12215158"/>
    <w:rsid w:val="12E416EB"/>
    <w:rsid w:val="148F6D68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74318C9"/>
    <w:rsid w:val="28514C0F"/>
    <w:rsid w:val="28754EB1"/>
    <w:rsid w:val="2B2614CB"/>
    <w:rsid w:val="2B363469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A080280"/>
    <w:rsid w:val="3B1757A3"/>
    <w:rsid w:val="3CE15633"/>
    <w:rsid w:val="3E452F8E"/>
    <w:rsid w:val="41251DF1"/>
    <w:rsid w:val="42CB6326"/>
    <w:rsid w:val="43142BEC"/>
    <w:rsid w:val="43780A4C"/>
    <w:rsid w:val="45776CA3"/>
    <w:rsid w:val="49643738"/>
    <w:rsid w:val="4ABB422A"/>
    <w:rsid w:val="4B3854D9"/>
    <w:rsid w:val="4ECE6222"/>
    <w:rsid w:val="4F2101A3"/>
    <w:rsid w:val="4FB63332"/>
    <w:rsid w:val="50F37181"/>
    <w:rsid w:val="510612FC"/>
    <w:rsid w:val="514C7C9E"/>
    <w:rsid w:val="54F742B5"/>
    <w:rsid w:val="555743EB"/>
    <w:rsid w:val="556278BC"/>
    <w:rsid w:val="55C36911"/>
    <w:rsid w:val="578A4C11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55C6709"/>
    <w:rsid w:val="76295792"/>
    <w:rsid w:val="76A63449"/>
    <w:rsid w:val="7832624F"/>
    <w:rsid w:val="792F6650"/>
    <w:rsid w:val="79697735"/>
    <w:rsid w:val="7BD24F25"/>
    <w:rsid w:val="7C4A692C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apple-converted-space"/>
    <w:basedOn w:val="7"/>
    <w:qFormat/>
    <w:uiPriority w:val="0"/>
    <w:rPr/>
  </w:style>
  <w:style w:type="character" w:customStyle="1" w:styleId="18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143</Words>
  <Characters>819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2021-11-03T09:36:06Z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