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  <w:bookmarkStart w:id="0" w:name="_GoBack"/>
      <w:bookmarkEnd w:id="0"/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</w:t>
      </w:r>
      <w:r>
        <w:rPr>
          <w:rFonts w:hint="eastAsia" w:eastAsia="仿宋_GB2312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</w:t>
      </w:r>
      <w:r>
        <w:rPr>
          <w:rFonts w:hint="eastAsia" w:eastAsia="仿宋_GB2312"/>
          <w:color w:val="000000"/>
          <w:sz w:val="32"/>
          <w:szCs w:val="32"/>
        </w:rPr>
        <w:t>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2002年6月5日发布的农业部第199号公告规定在蔬菜、果树、茶叶、中草药材上不得使用甲拌磷。《食品安全国家标准 食品中农药最大残留限量》（GB 2763）规定，</w:t>
      </w:r>
      <w:r>
        <w:rPr>
          <w:rFonts w:hint="eastAsia" w:eastAsia="仿宋_GB2312"/>
          <w:color w:val="000000"/>
          <w:sz w:val="32"/>
          <w:szCs w:val="32"/>
        </w:rPr>
        <w:t>叶菜类蔬菜</w:t>
      </w:r>
      <w:r>
        <w:rPr>
          <w:rFonts w:eastAsia="仿宋_GB2312"/>
          <w:color w:val="000000"/>
          <w:sz w:val="32"/>
          <w:szCs w:val="32"/>
        </w:rPr>
        <w:t>中甲拌磷的最大残留限量为0.01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乙基麦芽酚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乙基麦芽酚是允许使用的食品用合成香料，是一种有芬芳香气的白色晶状粉末，因其能使食品中原有香味得到调和、改良和提升，常被作为增香剂。因植物油脂没有加香的必要，</w:t>
      </w:r>
      <w:r>
        <w:rPr>
          <w:rFonts w:ascii="Times New Roman" w:hAnsi="Times New Roman" w:eastAsia="仿宋" w:cs="Times New Roman"/>
          <w:sz w:val="32"/>
          <w:szCs w:val="32"/>
        </w:rPr>
        <w:t>《食品安全国家标准 食品添加剂使用标准》（GB 2760）规定，植物油脂不得添加食品用香料、香精。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是一种蓄积性的重金属元素，</w:t>
      </w:r>
      <w:r>
        <w:rPr>
          <w:rFonts w:ascii="Times New Roman" w:hAnsi="Times New Roman" w:eastAsia="仿宋_GB2312" w:cs="Times New Roman"/>
          <w:sz w:val="32"/>
          <w:szCs w:val="32"/>
        </w:rPr>
        <w:t>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5"/>
        <w:numPr>
          <w:ilvl w:val="0"/>
          <w:numId w:val="1"/>
        </w:numPr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脱氢乙酸及其钠盐作为食品添加剂，广泛用作防腐剂，对霉菌具有较强的抑制作用。</w:t>
      </w:r>
      <w:r>
        <w:rPr>
          <w:rFonts w:hint="eastAsia" w:eastAsia="仿宋_GB2312"/>
          <w:color w:val="000000"/>
          <w:sz w:val="32"/>
          <w:szCs w:val="32"/>
        </w:rPr>
        <w:t>《食品安全国家标准 食品添加剂使用标准》（GB 2760）规定淀粉制品</w:t>
      </w:r>
      <w:r>
        <w:rPr>
          <w:rFonts w:eastAsia="仿宋_GB2312"/>
          <w:color w:val="000000"/>
          <w:sz w:val="32"/>
          <w:szCs w:val="32"/>
        </w:rPr>
        <w:t>中</w:t>
      </w:r>
      <w:r>
        <w:rPr>
          <w:rFonts w:hint="eastAsia" w:eastAsia="仿宋_GB2312"/>
          <w:color w:val="000000"/>
          <w:sz w:val="32"/>
          <w:szCs w:val="32"/>
        </w:rPr>
        <w:t>脱氢乙酸及其钠盐（以脱氢乙酸计）最大使用量为</w:t>
      </w:r>
      <w:r>
        <w:rPr>
          <w:rFonts w:eastAsia="仿宋_GB2312"/>
          <w:color w:val="000000"/>
          <w:sz w:val="32"/>
          <w:szCs w:val="32"/>
        </w:rPr>
        <w:t>1.0</w:t>
      </w:r>
      <w:r>
        <w:rPr>
          <w:rFonts w:hint="eastAsia" w:eastAsia="仿宋_GB2312"/>
          <w:color w:val="000000"/>
          <w:sz w:val="32"/>
          <w:szCs w:val="32"/>
        </w:rPr>
        <w:t xml:space="preserve"> g/kg，但产品包装标签声称“不添加防腐剂”。</w:t>
      </w:r>
    </w:p>
    <w:p>
      <w:pPr>
        <w:adjustRightInd w:val="0"/>
        <w:snapToGrid w:val="0"/>
        <w:spacing w:line="560" w:lineRule="exact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5577755">
    <w:nsid w:val="4A3E021B"/>
    <w:multiLevelType w:val="multilevel"/>
    <w:tmpl w:val="4A3E021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55777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vJAabnEtRt6tkOWYfYK5ejBV+1Q=" w:salt="IL1YU7Kf2hOHyWUYJk5+P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22D"/>
    <w:rsid w:val="00073965"/>
    <w:rsid w:val="00077E1C"/>
    <w:rsid w:val="00080E18"/>
    <w:rsid w:val="0009327B"/>
    <w:rsid w:val="00097A7B"/>
    <w:rsid w:val="000A03C2"/>
    <w:rsid w:val="000B2B78"/>
    <w:rsid w:val="000B4437"/>
    <w:rsid w:val="000D08E7"/>
    <w:rsid w:val="000D65FE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3EF3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38E5"/>
    <w:rsid w:val="00204556"/>
    <w:rsid w:val="00206792"/>
    <w:rsid w:val="00210E66"/>
    <w:rsid w:val="00213D96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C4C35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503C79"/>
    <w:rsid w:val="00505EEC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2417F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D0B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47D5F"/>
    <w:rsid w:val="00A526A3"/>
    <w:rsid w:val="00A65383"/>
    <w:rsid w:val="00A70905"/>
    <w:rsid w:val="00A74AF7"/>
    <w:rsid w:val="00A842E8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2EF1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0C69"/>
    <w:rsid w:val="00B221D7"/>
    <w:rsid w:val="00B22380"/>
    <w:rsid w:val="00B304F4"/>
    <w:rsid w:val="00B30710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5A"/>
    <w:rsid w:val="00C916ED"/>
    <w:rsid w:val="00C944FD"/>
    <w:rsid w:val="00CA1B05"/>
    <w:rsid w:val="00CA2C4F"/>
    <w:rsid w:val="00CA4538"/>
    <w:rsid w:val="00CC7CC6"/>
    <w:rsid w:val="00CD048B"/>
    <w:rsid w:val="00CE6C03"/>
    <w:rsid w:val="00CF11E8"/>
    <w:rsid w:val="00CF1441"/>
    <w:rsid w:val="00CF413D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1E5B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8293D"/>
    <w:rsid w:val="00E868B9"/>
    <w:rsid w:val="00E92BBD"/>
    <w:rsid w:val="00E94EC5"/>
    <w:rsid w:val="00E95728"/>
    <w:rsid w:val="00E95FC3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642F4"/>
    <w:rsid w:val="00F65989"/>
    <w:rsid w:val="00F721A8"/>
    <w:rsid w:val="00F82C19"/>
    <w:rsid w:val="00F90804"/>
    <w:rsid w:val="00F94A60"/>
    <w:rsid w:val="00F96208"/>
    <w:rsid w:val="00F9686D"/>
    <w:rsid w:val="00FA093B"/>
    <w:rsid w:val="00FA19CA"/>
    <w:rsid w:val="00FA2AB0"/>
    <w:rsid w:val="00FB23C3"/>
    <w:rsid w:val="00FB6EB4"/>
    <w:rsid w:val="00FC118D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8822AC1"/>
    <w:rsid w:val="39473A65"/>
    <w:rsid w:val="3B1757A3"/>
    <w:rsid w:val="3D8A3F4D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D553BC6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  <w:style w:type="character" w:customStyle="1" w:styleId="15">
    <w:name w:val="fontstyle01"/>
    <w:basedOn w:val="6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138</Words>
  <Characters>790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2021-07-09T03:43:21Z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