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）规定，鱼中恩诺沙星（以恩诺沙星与环丙沙星之和计）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最大残留限量为100</w:t>
      </w:r>
      <w:r>
        <w:rPr>
          <w:rFonts w:ascii="Times New Roman" w:hAnsi="Times New Roman" w:eastAsia="仿宋_GB2312"/>
          <w:sz w:val="32"/>
          <w:szCs w:val="32"/>
        </w:rPr>
        <w:t xml:space="preserve"> μg/kg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left="0" w:firstLine="640"/>
        <w:jc w:val="left"/>
        <w:rPr>
          <w:rFonts w:ascii="Times New Roman" w:hAnsi="Times New Roman" w:eastAsia="仿宋_GB2312" w:cs="Arial"/>
          <w:color w:val="000000"/>
          <w:spacing w:val="-2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苯甲酸及其钠盐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苯甲酸及其钠盐是食品工业中常见的防腐剂，对霉菌、酵母和细菌有较好的抑制作用。《食品安全国家标准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eastAsia="仿宋_GB2312" w:cs="仿宋"/>
          <w:color w:val="000000"/>
          <w:sz w:val="32"/>
          <w:szCs w:val="32"/>
        </w:rPr>
        <w:t>食品添加剂使用标准》（GB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eastAsia="仿宋_GB2312" w:cs="仿宋"/>
          <w:color w:val="000000"/>
          <w:sz w:val="32"/>
          <w:szCs w:val="32"/>
        </w:rPr>
        <w:t>2760）规定，碳酸饮料中苯甲酸及其钠盐（以苯甲酸计）的最大使用量为</w:t>
      </w:r>
      <w:r>
        <w:rPr>
          <w:rFonts w:eastAsia="仿宋_GB2312" w:cs="仿宋"/>
          <w:color w:val="000000"/>
          <w:sz w:val="32"/>
          <w:szCs w:val="32"/>
        </w:rPr>
        <w:t xml:space="preserve">0.2 </w:t>
      </w:r>
      <w:r>
        <w:rPr>
          <w:rFonts w:hint="eastAsia" w:eastAsia="仿宋_GB2312" w:cs="仿宋"/>
          <w:color w:val="000000"/>
          <w:sz w:val="32"/>
          <w:szCs w:val="32"/>
        </w:rPr>
        <w:t>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二氧化硫残留量</w:t>
      </w:r>
    </w:p>
    <w:p>
      <w:pPr>
        <w:pStyle w:val="5"/>
        <w:spacing w:line="560" w:lineRule="exact"/>
        <w:ind w:firstLine="640" w:firstLineChars="200"/>
        <w:rPr>
          <w:rFonts w:ascii="仿宋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二氧化硫（以及焦亚硫酸钾、焦亚硫酸钠等添加剂）是食品加工中常用的漂白剂和防腐剂，使用后均产生二氧化硫的残留。</w:t>
      </w:r>
      <w:r>
        <w:rPr>
          <w:rFonts w:ascii="仿宋" w:hAnsi="仿宋" w:eastAsia="仿宋_GB2312"/>
          <w:color w:val="000000"/>
          <w:sz w:val="32"/>
          <w:szCs w:val="32"/>
        </w:rPr>
        <w:t>《</w:t>
      </w:r>
      <w:r>
        <w:rPr>
          <w:rFonts w:hint="eastAsia" w:ascii="仿宋" w:hAnsi="仿宋" w:eastAsia="仿宋_GB2312"/>
          <w:color w:val="000000"/>
          <w:sz w:val="32"/>
          <w:szCs w:val="32"/>
        </w:rPr>
        <w:t>脱水蔬菜 根菜类</w:t>
      </w:r>
      <w:r>
        <w:rPr>
          <w:rFonts w:ascii="仿宋" w:hAnsi="仿宋" w:eastAsia="仿宋_GB2312"/>
          <w:color w:val="000000"/>
          <w:sz w:val="32"/>
          <w:szCs w:val="32"/>
        </w:rPr>
        <w:t>》（NY/T 959）规定，</w:t>
      </w:r>
      <w:r>
        <w:rPr>
          <w:rFonts w:hint="eastAsia" w:ascii="仿宋" w:hAnsi="仿宋" w:eastAsia="仿宋_GB2312"/>
          <w:color w:val="000000"/>
          <w:sz w:val="32"/>
          <w:szCs w:val="32"/>
        </w:rPr>
        <w:t>脱水蔬菜根菜类中</w:t>
      </w:r>
      <w:r>
        <w:rPr>
          <w:rFonts w:hint="eastAsia" w:ascii="仿宋_GB2312" w:eastAsia="仿宋_GB2312"/>
          <w:bCs/>
          <w:sz w:val="32"/>
          <w:szCs w:val="32"/>
        </w:rPr>
        <w:t>亚硫酸盐（以S</w:t>
      </w:r>
      <w:r>
        <w:rPr>
          <w:rFonts w:ascii="仿宋_GB2312" w:eastAsia="仿宋_GB2312"/>
          <w:bCs/>
          <w:sz w:val="32"/>
          <w:szCs w:val="32"/>
        </w:rPr>
        <w:t>O</w:t>
      </w:r>
      <w:r>
        <w:rPr>
          <w:rFonts w:ascii="仿宋_GB2312" w:eastAsia="仿宋_GB2312"/>
          <w:bCs/>
          <w:sz w:val="32"/>
          <w:szCs w:val="32"/>
          <w:vertAlign w:val="subscript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计）应不超过0.</w:t>
      </w:r>
      <w:r>
        <w:rPr>
          <w:rFonts w:ascii="仿宋_GB2312" w:eastAsia="仿宋_GB2312"/>
          <w:bCs/>
          <w:sz w:val="32"/>
          <w:szCs w:val="32"/>
        </w:rPr>
        <w:t>030</w:t>
      </w:r>
      <w:r>
        <w:rPr>
          <w:rFonts w:hint="eastAsia"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g/kg</w:t>
      </w:r>
      <w:r>
        <w:rPr>
          <w:rFonts w:ascii="仿宋" w:hAnsi="仿宋" w:eastAsia="仿宋_GB2312"/>
          <w:color w:val="000000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氟虫腈</w:t>
      </w:r>
    </w:p>
    <w:p>
      <w:pPr>
        <w:pStyle w:val="9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氟虫腈是一种苯基吡唑类杀虫剂，对害虫以胃毒作用为主，兼有触杀和一定的内吸作用。农业部第1157号公告规定，自2009年10月1日起，禁止在所有农作物上使用氟虫腈（玉米等部分旱田种子包衣除外）。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《食品安全国家标准 食品中农药最大残留限量》（GB 2763）规定，氟虫腈在核果类水果中的最大残留限量值为0.02 mg/kg。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金刚烷胺</w:t>
      </w:r>
    </w:p>
    <w:p>
      <w:pPr>
        <w:pStyle w:val="9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金刚烷胺是人用抗病毒药，移植兽用缺乏科学规范、安全有效实验数据，用于动物病毒性疫病不但给动物疫病控制带来不良后果，而且影响国家动物疫病防控政策的实施。依据《兽药地方标准废止目录》（农业部公告第560号）规定，自公告发布之日（2005年10月28日）起6个月后，不得再经营和使用抗病毒药物金刚烷胺，即动物性食品中不得检出金刚烷胺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多菌灵</w:t>
      </w:r>
    </w:p>
    <w:p>
      <w:pPr>
        <w:pStyle w:val="5"/>
        <w:spacing w:line="560" w:lineRule="exact"/>
        <w:ind w:firstLine="640" w:firstLineChars="200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多菌灵是一种人工合成的苯并咪唑类高效低毒内吸性杀菌剂。主要用于防治麦类赤霉病、瓜果枯萎病等。</w:t>
      </w:r>
      <w:r>
        <w:rPr>
          <w:rFonts w:hint="eastAsia" w:ascii="仿宋_GB2312" w:eastAsia="仿宋_GB2312" w:cs="仿宋"/>
          <w:bCs/>
          <w:sz w:val="32"/>
          <w:szCs w:val="32"/>
        </w:rPr>
        <w:t>《食品安全国家标准 食品中农药最大残留限量》（</w:t>
      </w:r>
      <w:r>
        <w:rPr>
          <w:rFonts w:hint="eastAsia" w:ascii="仿宋_GB2312" w:eastAsia="仿宋_GB2312" w:cs="仿宋"/>
          <w:color w:val="000000"/>
          <w:sz w:val="32"/>
          <w:szCs w:val="32"/>
        </w:rPr>
        <w:t>GB 2763）规定韭菜中多菌灵的最大残留限量为2 mg/kg。</w:t>
      </w:r>
    </w:p>
    <w:p>
      <w:pPr>
        <w:pStyle w:val="5"/>
        <w:spacing w:line="560" w:lineRule="exact"/>
        <w:rPr>
          <w:rFonts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33684589">
    <w:nsid w:val="31B1046D"/>
    <w:multiLevelType w:val="multilevel"/>
    <w:tmpl w:val="31B1046D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default" w:ascii="黑体" w:hAnsi="黑体" w:eastAsia="黑体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336845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Q2BFbeWHLM+sKZHX2oGPNR4hpU0=" w:salt="0LKGWXAUNOANd5gU+EuzK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232AB"/>
    <w:rsid w:val="000273D3"/>
    <w:rsid w:val="00027F40"/>
    <w:rsid w:val="00041F52"/>
    <w:rsid w:val="00044B73"/>
    <w:rsid w:val="00044DC6"/>
    <w:rsid w:val="000527EE"/>
    <w:rsid w:val="00060A49"/>
    <w:rsid w:val="0006564C"/>
    <w:rsid w:val="00070113"/>
    <w:rsid w:val="00073965"/>
    <w:rsid w:val="00077E1C"/>
    <w:rsid w:val="00080E18"/>
    <w:rsid w:val="00097A7B"/>
    <w:rsid w:val="000B2B78"/>
    <w:rsid w:val="000D1E60"/>
    <w:rsid w:val="000D7EF0"/>
    <w:rsid w:val="000E1F3A"/>
    <w:rsid w:val="000E5A7A"/>
    <w:rsid w:val="000E6BA7"/>
    <w:rsid w:val="00105FC6"/>
    <w:rsid w:val="00115DC9"/>
    <w:rsid w:val="00116FB7"/>
    <w:rsid w:val="0012192F"/>
    <w:rsid w:val="00126C46"/>
    <w:rsid w:val="00135232"/>
    <w:rsid w:val="00136D07"/>
    <w:rsid w:val="00140E31"/>
    <w:rsid w:val="0014162B"/>
    <w:rsid w:val="0014636E"/>
    <w:rsid w:val="00150969"/>
    <w:rsid w:val="00154637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90D0D"/>
    <w:rsid w:val="00193AC7"/>
    <w:rsid w:val="00193D62"/>
    <w:rsid w:val="00194008"/>
    <w:rsid w:val="001949CE"/>
    <w:rsid w:val="00195B79"/>
    <w:rsid w:val="001A2FE6"/>
    <w:rsid w:val="001A6512"/>
    <w:rsid w:val="001A7792"/>
    <w:rsid w:val="001B3B46"/>
    <w:rsid w:val="001B7D47"/>
    <w:rsid w:val="001C47E3"/>
    <w:rsid w:val="001C503B"/>
    <w:rsid w:val="001E403A"/>
    <w:rsid w:val="001E4C33"/>
    <w:rsid w:val="001E6FB8"/>
    <w:rsid w:val="001F45CF"/>
    <w:rsid w:val="00213D96"/>
    <w:rsid w:val="00226A84"/>
    <w:rsid w:val="00230645"/>
    <w:rsid w:val="0024276D"/>
    <w:rsid w:val="00271DF9"/>
    <w:rsid w:val="00281DFF"/>
    <w:rsid w:val="00291085"/>
    <w:rsid w:val="002914B6"/>
    <w:rsid w:val="00293D17"/>
    <w:rsid w:val="002B55B4"/>
    <w:rsid w:val="002B6033"/>
    <w:rsid w:val="002C29BF"/>
    <w:rsid w:val="002C4015"/>
    <w:rsid w:val="002C6988"/>
    <w:rsid w:val="002D18AD"/>
    <w:rsid w:val="002D406D"/>
    <w:rsid w:val="002E1D5D"/>
    <w:rsid w:val="002F06B6"/>
    <w:rsid w:val="002F0CC3"/>
    <w:rsid w:val="002F11C4"/>
    <w:rsid w:val="002F70B8"/>
    <w:rsid w:val="003013F3"/>
    <w:rsid w:val="003043A3"/>
    <w:rsid w:val="00305463"/>
    <w:rsid w:val="003343D3"/>
    <w:rsid w:val="003344BF"/>
    <w:rsid w:val="003350FF"/>
    <w:rsid w:val="00344313"/>
    <w:rsid w:val="003552B8"/>
    <w:rsid w:val="00357549"/>
    <w:rsid w:val="00372099"/>
    <w:rsid w:val="003A59ED"/>
    <w:rsid w:val="003A6290"/>
    <w:rsid w:val="003B008E"/>
    <w:rsid w:val="003C12B5"/>
    <w:rsid w:val="003D3777"/>
    <w:rsid w:val="003D5354"/>
    <w:rsid w:val="003D7B00"/>
    <w:rsid w:val="003E1BF0"/>
    <w:rsid w:val="003E29AD"/>
    <w:rsid w:val="003E5B35"/>
    <w:rsid w:val="003F0C78"/>
    <w:rsid w:val="003F54AC"/>
    <w:rsid w:val="00401B9E"/>
    <w:rsid w:val="00404081"/>
    <w:rsid w:val="00410C34"/>
    <w:rsid w:val="0041375B"/>
    <w:rsid w:val="00413936"/>
    <w:rsid w:val="0041638A"/>
    <w:rsid w:val="0042091D"/>
    <w:rsid w:val="00423B74"/>
    <w:rsid w:val="00423DEA"/>
    <w:rsid w:val="0043185F"/>
    <w:rsid w:val="00432F27"/>
    <w:rsid w:val="0043442C"/>
    <w:rsid w:val="0044385F"/>
    <w:rsid w:val="00443E6B"/>
    <w:rsid w:val="00445C02"/>
    <w:rsid w:val="00461642"/>
    <w:rsid w:val="00464D1C"/>
    <w:rsid w:val="00476807"/>
    <w:rsid w:val="00482271"/>
    <w:rsid w:val="004A3844"/>
    <w:rsid w:val="004A3AEB"/>
    <w:rsid w:val="004A5696"/>
    <w:rsid w:val="004A7D21"/>
    <w:rsid w:val="004B2838"/>
    <w:rsid w:val="004D1AAC"/>
    <w:rsid w:val="004D1F0F"/>
    <w:rsid w:val="004D3F9B"/>
    <w:rsid w:val="004E6681"/>
    <w:rsid w:val="004E7B71"/>
    <w:rsid w:val="004F1A70"/>
    <w:rsid w:val="004F244A"/>
    <w:rsid w:val="004F67DE"/>
    <w:rsid w:val="005103CB"/>
    <w:rsid w:val="005121F9"/>
    <w:rsid w:val="00513E98"/>
    <w:rsid w:val="00532A67"/>
    <w:rsid w:val="0053730F"/>
    <w:rsid w:val="00537B3F"/>
    <w:rsid w:val="00541D0B"/>
    <w:rsid w:val="0054280C"/>
    <w:rsid w:val="0054794C"/>
    <w:rsid w:val="00551081"/>
    <w:rsid w:val="00557F67"/>
    <w:rsid w:val="00561925"/>
    <w:rsid w:val="00576150"/>
    <w:rsid w:val="00576538"/>
    <w:rsid w:val="00581F67"/>
    <w:rsid w:val="00582C92"/>
    <w:rsid w:val="00585C10"/>
    <w:rsid w:val="00590342"/>
    <w:rsid w:val="00591EC1"/>
    <w:rsid w:val="00593E4A"/>
    <w:rsid w:val="005A3A38"/>
    <w:rsid w:val="005A72FC"/>
    <w:rsid w:val="005B1F2F"/>
    <w:rsid w:val="005B48AE"/>
    <w:rsid w:val="005B4946"/>
    <w:rsid w:val="005C0188"/>
    <w:rsid w:val="005E59CA"/>
    <w:rsid w:val="005F0E1F"/>
    <w:rsid w:val="00605651"/>
    <w:rsid w:val="006118C6"/>
    <w:rsid w:val="00617390"/>
    <w:rsid w:val="00632C22"/>
    <w:rsid w:val="00634087"/>
    <w:rsid w:val="00647F51"/>
    <w:rsid w:val="00656433"/>
    <w:rsid w:val="0066369E"/>
    <w:rsid w:val="00665A7B"/>
    <w:rsid w:val="00665F7C"/>
    <w:rsid w:val="00681FEA"/>
    <w:rsid w:val="006823E4"/>
    <w:rsid w:val="00684C46"/>
    <w:rsid w:val="006854F2"/>
    <w:rsid w:val="006A14D4"/>
    <w:rsid w:val="006A1E3C"/>
    <w:rsid w:val="006B2017"/>
    <w:rsid w:val="006B6528"/>
    <w:rsid w:val="006C1844"/>
    <w:rsid w:val="006D10A4"/>
    <w:rsid w:val="006D7405"/>
    <w:rsid w:val="006E2949"/>
    <w:rsid w:val="006E33D5"/>
    <w:rsid w:val="006E76D4"/>
    <w:rsid w:val="006E77CD"/>
    <w:rsid w:val="006F3CA5"/>
    <w:rsid w:val="00704C4C"/>
    <w:rsid w:val="00704E7E"/>
    <w:rsid w:val="007064CB"/>
    <w:rsid w:val="007074F8"/>
    <w:rsid w:val="00707C7B"/>
    <w:rsid w:val="00711642"/>
    <w:rsid w:val="0072006A"/>
    <w:rsid w:val="00721C67"/>
    <w:rsid w:val="007251C2"/>
    <w:rsid w:val="0072540D"/>
    <w:rsid w:val="00725D84"/>
    <w:rsid w:val="00737862"/>
    <w:rsid w:val="007405AF"/>
    <w:rsid w:val="00742608"/>
    <w:rsid w:val="00744B5C"/>
    <w:rsid w:val="007678E1"/>
    <w:rsid w:val="007771B0"/>
    <w:rsid w:val="00780AFB"/>
    <w:rsid w:val="00781D95"/>
    <w:rsid w:val="00781DC4"/>
    <w:rsid w:val="00782096"/>
    <w:rsid w:val="007A2AA4"/>
    <w:rsid w:val="007B14E7"/>
    <w:rsid w:val="007B3807"/>
    <w:rsid w:val="007B4BC5"/>
    <w:rsid w:val="007C2C2E"/>
    <w:rsid w:val="007C4D17"/>
    <w:rsid w:val="007C6E60"/>
    <w:rsid w:val="007E518B"/>
    <w:rsid w:val="007F342E"/>
    <w:rsid w:val="007F6521"/>
    <w:rsid w:val="00800671"/>
    <w:rsid w:val="0080385B"/>
    <w:rsid w:val="008060E3"/>
    <w:rsid w:val="008101E8"/>
    <w:rsid w:val="00821EAA"/>
    <w:rsid w:val="008249C0"/>
    <w:rsid w:val="00842D60"/>
    <w:rsid w:val="008452F9"/>
    <w:rsid w:val="008472C2"/>
    <w:rsid w:val="008524F5"/>
    <w:rsid w:val="00852FBB"/>
    <w:rsid w:val="00857791"/>
    <w:rsid w:val="00857C39"/>
    <w:rsid w:val="00863EF8"/>
    <w:rsid w:val="00870871"/>
    <w:rsid w:val="00875147"/>
    <w:rsid w:val="0088298F"/>
    <w:rsid w:val="00884B03"/>
    <w:rsid w:val="008869A6"/>
    <w:rsid w:val="00887940"/>
    <w:rsid w:val="008A2085"/>
    <w:rsid w:val="008A510D"/>
    <w:rsid w:val="008B1118"/>
    <w:rsid w:val="008B580A"/>
    <w:rsid w:val="008C0720"/>
    <w:rsid w:val="008D2415"/>
    <w:rsid w:val="008D2B24"/>
    <w:rsid w:val="008E330A"/>
    <w:rsid w:val="008F2E6C"/>
    <w:rsid w:val="008F7FDF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4E4C"/>
    <w:rsid w:val="00937786"/>
    <w:rsid w:val="00940313"/>
    <w:rsid w:val="00941319"/>
    <w:rsid w:val="00945078"/>
    <w:rsid w:val="00945250"/>
    <w:rsid w:val="00971768"/>
    <w:rsid w:val="00971D21"/>
    <w:rsid w:val="00976786"/>
    <w:rsid w:val="0098067D"/>
    <w:rsid w:val="009843E5"/>
    <w:rsid w:val="00985D0D"/>
    <w:rsid w:val="00986AE1"/>
    <w:rsid w:val="0099054B"/>
    <w:rsid w:val="009961DD"/>
    <w:rsid w:val="009A237D"/>
    <w:rsid w:val="009A2D71"/>
    <w:rsid w:val="009B46D1"/>
    <w:rsid w:val="009D5BAA"/>
    <w:rsid w:val="009F6DC5"/>
    <w:rsid w:val="00A04015"/>
    <w:rsid w:val="00A07D12"/>
    <w:rsid w:val="00A10F5B"/>
    <w:rsid w:val="00A12255"/>
    <w:rsid w:val="00A1509A"/>
    <w:rsid w:val="00A24642"/>
    <w:rsid w:val="00A31C9C"/>
    <w:rsid w:val="00A34908"/>
    <w:rsid w:val="00A35505"/>
    <w:rsid w:val="00A526A3"/>
    <w:rsid w:val="00A65383"/>
    <w:rsid w:val="00A67290"/>
    <w:rsid w:val="00A70905"/>
    <w:rsid w:val="00A74AF7"/>
    <w:rsid w:val="00A9533E"/>
    <w:rsid w:val="00A97B1F"/>
    <w:rsid w:val="00AA2973"/>
    <w:rsid w:val="00AA59D2"/>
    <w:rsid w:val="00AA7B16"/>
    <w:rsid w:val="00AB360F"/>
    <w:rsid w:val="00AB3A11"/>
    <w:rsid w:val="00AB4B83"/>
    <w:rsid w:val="00AB7426"/>
    <w:rsid w:val="00AC15A7"/>
    <w:rsid w:val="00AD0426"/>
    <w:rsid w:val="00AD4512"/>
    <w:rsid w:val="00AD46E5"/>
    <w:rsid w:val="00AD5CD9"/>
    <w:rsid w:val="00AD74FF"/>
    <w:rsid w:val="00AE08E2"/>
    <w:rsid w:val="00AE0D19"/>
    <w:rsid w:val="00AE14B2"/>
    <w:rsid w:val="00AE67E5"/>
    <w:rsid w:val="00AF253F"/>
    <w:rsid w:val="00AF3FC1"/>
    <w:rsid w:val="00AF73F7"/>
    <w:rsid w:val="00B12BDA"/>
    <w:rsid w:val="00B221D7"/>
    <w:rsid w:val="00B322D3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87FE3"/>
    <w:rsid w:val="00B93358"/>
    <w:rsid w:val="00B94902"/>
    <w:rsid w:val="00B97163"/>
    <w:rsid w:val="00BA1766"/>
    <w:rsid w:val="00BB30A8"/>
    <w:rsid w:val="00BC124D"/>
    <w:rsid w:val="00BC2D0C"/>
    <w:rsid w:val="00BC5FCF"/>
    <w:rsid w:val="00BC6168"/>
    <w:rsid w:val="00BD004C"/>
    <w:rsid w:val="00BE5EEC"/>
    <w:rsid w:val="00C02858"/>
    <w:rsid w:val="00C02A64"/>
    <w:rsid w:val="00C25757"/>
    <w:rsid w:val="00C27CD0"/>
    <w:rsid w:val="00C5066E"/>
    <w:rsid w:val="00C705BF"/>
    <w:rsid w:val="00C752C4"/>
    <w:rsid w:val="00C83F4A"/>
    <w:rsid w:val="00C944FD"/>
    <w:rsid w:val="00CA2C4F"/>
    <w:rsid w:val="00CA4538"/>
    <w:rsid w:val="00CC7CC6"/>
    <w:rsid w:val="00CD048B"/>
    <w:rsid w:val="00CF02ED"/>
    <w:rsid w:val="00CF11E8"/>
    <w:rsid w:val="00CF478A"/>
    <w:rsid w:val="00D0605F"/>
    <w:rsid w:val="00D06E72"/>
    <w:rsid w:val="00D16179"/>
    <w:rsid w:val="00D21D50"/>
    <w:rsid w:val="00D24152"/>
    <w:rsid w:val="00D262CC"/>
    <w:rsid w:val="00D2720C"/>
    <w:rsid w:val="00D33FE0"/>
    <w:rsid w:val="00D361B2"/>
    <w:rsid w:val="00D463B6"/>
    <w:rsid w:val="00D80E1C"/>
    <w:rsid w:val="00D8406B"/>
    <w:rsid w:val="00D845BF"/>
    <w:rsid w:val="00D860B4"/>
    <w:rsid w:val="00D86801"/>
    <w:rsid w:val="00D975EC"/>
    <w:rsid w:val="00DA28FE"/>
    <w:rsid w:val="00DA7798"/>
    <w:rsid w:val="00DB1958"/>
    <w:rsid w:val="00DB2A23"/>
    <w:rsid w:val="00DC5C54"/>
    <w:rsid w:val="00DC607C"/>
    <w:rsid w:val="00DD1B01"/>
    <w:rsid w:val="00DE5BD5"/>
    <w:rsid w:val="00DF6B8E"/>
    <w:rsid w:val="00DF7ED9"/>
    <w:rsid w:val="00E00278"/>
    <w:rsid w:val="00E12E1F"/>
    <w:rsid w:val="00E15D64"/>
    <w:rsid w:val="00E16D44"/>
    <w:rsid w:val="00E226D8"/>
    <w:rsid w:val="00E30E0C"/>
    <w:rsid w:val="00E32BBA"/>
    <w:rsid w:val="00E33879"/>
    <w:rsid w:val="00E50C11"/>
    <w:rsid w:val="00E53455"/>
    <w:rsid w:val="00E554FB"/>
    <w:rsid w:val="00E618F7"/>
    <w:rsid w:val="00E66BCB"/>
    <w:rsid w:val="00E76B2C"/>
    <w:rsid w:val="00E777C5"/>
    <w:rsid w:val="00E92BBD"/>
    <w:rsid w:val="00E94EC5"/>
    <w:rsid w:val="00E95728"/>
    <w:rsid w:val="00E96BEB"/>
    <w:rsid w:val="00EB13CD"/>
    <w:rsid w:val="00EB7684"/>
    <w:rsid w:val="00EC20AF"/>
    <w:rsid w:val="00ED06B5"/>
    <w:rsid w:val="00ED68BC"/>
    <w:rsid w:val="00ED7A87"/>
    <w:rsid w:val="00ED7D29"/>
    <w:rsid w:val="00ED7FE9"/>
    <w:rsid w:val="00EE4E8F"/>
    <w:rsid w:val="00EF150E"/>
    <w:rsid w:val="00EF5489"/>
    <w:rsid w:val="00EF6149"/>
    <w:rsid w:val="00EF6B8E"/>
    <w:rsid w:val="00F05768"/>
    <w:rsid w:val="00F150C5"/>
    <w:rsid w:val="00F1550F"/>
    <w:rsid w:val="00F21FDE"/>
    <w:rsid w:val="00F26674"/>
    <w:rsid w:val="00F30D8B"/>
    <w:rsid w:val="00F3388E"/>
    <w:rsid w:val="00F404E9"/>
    <w:rsid w:val="00F41E45"/>
    <w:rsid w:val="00F42374"/>
    <w:rsid w:val="00F47CC2"/>
    <w:rsid w:val="00F47D45"/>
    <w:rsid w:val="00F506A2"/>
    <w:rsid w:val="00F54A53"/>
    <w:rsid w:val="00F642F4"/>
    <w:rsid w:val="00F82C19"/>
    <w:rsid w:val="00F90804"/>
    <w:rsid w:val="00F94A60"/>
    <w:rsid w:val="00F96208"/>
    <w:rsid w:val="00F9686D"/>
    <w:rsid w:val="00FA093B"/>
    <w:rsid w:val="00FA2AB0"/>
    <w:rsid w:val="00FB23C3"/>
    <w:rsid w:val="00FB4D73"/>
    <w:rsid w:val="00FD364A"/>
    <w:rsid w:val="00FE1651"/>
    <w:rsid w:val="00FE26C6"/>
    <w:rsid w:val="00FF2037"/>
    <w:rsid w:val="02CB2D30"/>
    <w:rsid w:val="04E82683"/>
    <w:rsid w:val="05F26219"/>
    <w:rsid w:val="09483C7C"/>
    <w:rsid w:val="0A0951E6"/>
    <w:rsid w:val="0D9A7BAD"/>
    <w:rsid w:val="102764FF"/>
    <w:rsid w:val="12215158"/>
    <w:rsid w:val="12B542E8"/>
    <w:rsid w:val="12E416EB"/>
    <w:rsid w:val="148F6D68"/>
    <w:rsid w:val="18B018A3"/>
    <w:rsid w:val="1B822355"/>
    <w:rsid w:val="1CF347D0"/>
    <w:rsid w:val="1D7754BC"/>
    <w:rsid w:val="1D9F266C"/>
    <w:rsid w:val="1DFA1AED"/>
    <w:rsid w:val="23143057"/>
    <w:rsid w:val="274318C9"/>
    <w:rsid w:val="2B2614CB"/>
    <w:rsid w:val="2D8C4802"/>
    <w:rsid w:val="2E100838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ABB422A"/>
    <w:rsid w:val="4B3854D9"/>
    <w:rsid w:val="4FB63332"/>
    <w:rsid w:val="510612FC"/>
    <w:rsid w:val="556278BC"/>
    <w:rsid w:val="55C36911"/>
    <w:rsid w:val="58054B0A"/>
    <w:rsid w:val="587B0306"/>
    <w:rsid w:val="59764E13"/>
    <w:rsid w:val="5A3730C7"/>
    <w:rsid w:val="5B8039E8"/>
    <w:rsid w:val="5D8A0D6F"/>
    <w:rsid w:val="5F9C225E"/>
    <w:rsid w:val="613C41A8"/>
    <w:rsid w:val="621E5D60"/>
    <w:rsid w:val="646B4477"/>
    <w:rsid w:val="646C7EC4"/>
    <w:rsid w:val="649F0D7A"/>
    <w:rsid w:val="66E65852"/>
    <w:rsid w:val="67CE5854"/>
    <w:rsid w:val="68965191"/>
    <w:rsid w:val="6CF97F62"/>
    <w:rsid w:val="6ECF5C49"/>
    <w:rsid w:val="6F1C5868"/>
    <w:rsid w:val="70C95C99"/>
    <w:rsid w:val="732E63CA"/>
    <w:rsid w:val="733846E6"/>
    <w:rsid w:val="741F11FF"/>
    <w:rsid w:val="792F6650"/>
    <w:rsid w:val="7BD24F25"/>
    <w:rsid w:val="7E3A1D3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apple-converted-space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150</Words>
  <Characters>859</Characters>
  <Lines>7</Lines>
  <Paragraphs>2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2021-02-26T09:15:18Z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