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adjustRightInd w:val="0"/>
        <w:snapToGrid w:val="0"/>
        <w:spacing w:line="560" w:lineRule="exact"/>
        <w:ind w:firstLine="720" w:firstLineChars="20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不合格项目说明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eastAsia="黑体"/>
          <w:sz w:val="30"/>
          <w:szCs w:val="30"/>
        </w:rPr>
      </w:pPr>
    </w:p>
    <w:p>
      <w:pPr>
        <w:pStyle w:val="4"/>
        <w:autoSpaceDE w:val="0"/>
        <w:autoSpaceDN w:val="0"/>
        <w:adjustRightInd w:val="0"/>
        <w:spacing w:line="578" w:lineRule="exact"/>
        <w:ind w:left="600" w:firstLine="0" w:firstLineChars="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一、空载直流输出电压</w:t>
      </w:r>
    </w:p>
    <w:p>
      <w:pPr>
        <w:autoSpaceDE w:val="0"/>
        <w:autoSpaceDN w:val="0"/>
        <w:adjustRightInd w:val="0"/>
        <w:spacing w:line="578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  <w:t>空载直流输出电压是指充电器仅输入端连接电源，输出端不连接蓄电池或其他负载时的输出端开路电压。GB 4706.1《家用和类似用途电器的安全 第1部分：通用要求》、GB 4706.18《家用和类似用途电器的安全 电池充电器的特殊要求》QB/T 2947.1《电动自行车用蓄电池及充电器 第1部分：密封铅酸蓄电池及充电器》等标准中要求充电器空载直流输出电压不超过42.4V。</w:t>
      </w:r>
    </w:p>
    <w:p>
      <w:pPr>
        <w:autoSpaceDE w:val="0"/>
        <w:autoSpaceDN w:val="0"/>
        <w:adjustRightInd w:val="0"/>
        <w:spacing w:line="578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  <w:t>考虑现实使用中，存在充电器输入端接电，而输出端直接外露搁置的情况，如果此时充电器空载直流输出电压超过人体可承受的安全电压值，可能导致触电，造成人身伤害。</w:t>
      </w:r>
    </w:p>
    <w:p>
      <w:pPr>
        <w:spacing w:line="578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二</w:t>
      </w:r>
      <w:r>
        <w:rPr>
          <w:rFonts w:eastAsia="黑体"/>
          <w:sz w:val="30"/>
          <w:szCs w:val="30"/>
        </w:rPr>
        <w:t>、输入、输出线及插头</w:t>
      </w:r>
    </w:p>
    <w:p>
      <w:pPr>
        <w:autoSpaceDE w:val="0"/>
        <w:autoSpaceDN w:val="0"/>
        <w:adjustRightInd w:val="0"/>
        <w:spacing w:line="578" w:lineRule="exact"/>
        <w:ind w:firstLine="600" w:firstLineChars="200"/>
        <w:rPr>
          <w:rFonts w:ascii="仿宋_GB2312" w:hAnsi="仿宋_GB2312" w:eastAsia="仿宋_GB2312" w:cs="仿宋_GB2312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导线载流量与导线横截面积有关，导线越细横截面积越小，可以安全承载的电流就越小，使用时如果导线超出安全载流范围，会导致线路持续发热甚至引发火灾事故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line="578" w:lineRule="exact"/>
        <w:ind w:firstLine="600" w:firstLineChars="200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同时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按照执行标准和设计要求，每款充电器的输出电压、电流都有严格限制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如不在输出端的插头标识其最大电压、最大电流等相关信息，可能导致用户错误使用，进而引发安全事故。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59F40184"/>
    <w:rsid w:val="59F4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2023-11-06T03:23:00Z</dcterms:created>
  <dc:creator>小杜儿～</dc:creator>
  <cp:lastModifiedBy>小杜儿～</cp:lastModifiedBy>
  <dcterms:modified xsi:type="dcterms:W3CDTF">2023-11-06T03:23:41Z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A3916D157C39430288FA6ED57DAFD870_11</vt:lpwstr>
  </property>
</Properties>
</file>