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r>
        <w:rPr>
          <w:rFonts w:eastAsia="黑体"/>
          <w:kern w:val="0"/>
          <w:sz w:val="32"/>
          <w:szCs w:val="32"/>
        </w:rPr>
        <w:t>附件</w:t>
      </w:r>
      <w:r>
        <w:rPr>
          <w:rFonts w:hint="eastAsia" w:eastAsia="黑体"/>
          <w:kern w:val="0"/>
          <w:sz w:val="32"/>
          <w:szCs w:val="32"/>
        </w:rPr>
        <w:t>2</w:t>
      </w:r>
      <w:r>
        <w:rPr>
          <w:rFonts w:hint="eastAsia" w:eastAsia="黑体"/>
          <w:kern w:val="0"/>
          <w:sz w:val="32"/>
          <w:szCs w:val="32"/>
          <w:lang w:val="en-US" w:eastAsia="zh-CN"/>
        </w:rPr>
        <w:t xml:space="preserve">                              </w:t>
      </w:r>
      <w:r>
        <w:rPr>
          <w:rFonts w:eastAsia="黑体"/>
          <w:sz w:val="32"/>
          <w:szCs w:val="32"/>
        </w:rPr>
        <w:t>不合格产品</w:t>
      </w:r>
      <w:r>
        <w:rPr>
          <w:rFonts w:hint="eastAsia" w:eastAsia="黑体"/>
          <w:sz w:val="32"/>
          <w:szCs w:val="32"/>
        </w:rPr>
        <w:t>信息</w:t>
      </w:r>
    </w:p>
    <w:tbl>
      <w:tblPr>
        <w:tblStyle w:val="3"/>
        <w:tblW w:w="14123" w:type="dxa"/>
        <w:tblInd w:w="91" w:type="dxa"/>
        <w:tblLayout w:type="fixed"/>
        <w:tblCellMar>
          <w:top w:w="0" w:type="dxa"/>
          <w:left w:w="108" w:type="dxa"/>
          <w:bottom w:w="0" w:type="dxa"/>
          <w:right w:w="108" w:type="dxa"/>
        </w:tblCellMar>
      </w:tblPr>
      <w:tblGrid>
        <w:gridCol w:w="536"/>
        <w:gridCol w:w="2004"/>
        <w:gridCol w:w="1792"/>
        <w:gridCol w:w="1365"/>
        <w:gridCol w:w="1290"/>
        <w:gridCol w:w="1418"/>
        <w:gridCol w:w="1717"/>
        <w:gridCol w:w="2055"/>
        <w:gridCol w:w="1946"/>
      </w:tblGrid>
      <w:tr>
        <w:tblPrEx>
          <w:tblCellMar>
            <w:top w:w="0" w:type="dxa"/>
            <w:left w:w="108" w:type="dxa"/>
            <w:bottom w:w="0" w:type="dxa"/>
            <w:right w:w="108" w:type="dxa"/>
          </w:tblCellMar>
        </w:tblPrEx>
        <w:trPr>
          <w:trHeight w:val="57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序号</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被抽样销售者</w:t>
            </w:r>
          </w:p>
        </w:tc>
        <w:tc>
          <w:tcPr>
            <w:tcW w:w="17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标称生产者</w:t>
            </w:r>
            <w:r>
              <w:rPr>
                <w:rFonts w:hint="eastAsia"/>
                <w:b/>
                <w:bCs/>
                <w:color w:val="000000"/>
                <w:kern w:val="0"/>
                <w:sz w:val="20"/>
              </w:rPr>
              <w:t>/生产者</w:t>
            </w:r>
          </w:p>
        </w:tc>
        <w:tc>
          <w:tcPr>
            <w:tcW w:w="136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产品名称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商标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规格型号</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rStyle w:val="5"/>
                <w:rFonts w:hint="default"/>
                <w:b/>
                <w:bCs/>
                <w:sz w:val="20"/>
              </w:rPr>
              <w:t>生产日期</w:t>
            </w:r>
            <w:r>
              <w:rPr>
                <w:rStyle w:val="6"/>
                <w:b/>
                <w:bCs/>
                <w:sz w:val="20"/>
              </w:rPr>
              <w:t>/</w:t>
            </w:r>
            <w:r>
              <w:rPr>
                <w:rStyle w:val="5"/>
                <w:rFonts w:hint="default"/>
                <w:b/>
                <w:bCs/>
                <w:sz w:val="20"/>
              </w:rPr>
              <w:t>批号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不符合项</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kern w:val="0"/>
                <w:sz w:val="20"/>
              </w:rPr>
            </w:pPr>
            <w:r>
              <w:rPr>
                <w:rFonts w:hint="eastAsia"/>
                <w:b/>
                <w:bCs/>
                <w:color w:val="000000"/>
                <w:kern w:val="0"/>
                <w:sz w:val="20"/>
              </w:rPr>
              <w:t>备注</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北京易喜新世界百货有限公司</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宁波市百瑞纺织品进出口有限公司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圆领卫衣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(图形）paul frank</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120/60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款号：PFKTT211180F</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耐湿摩擦色牢度</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北京首商集团股份有限公司西单商场</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江苏国泰国华实业有限公司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婴幼儿裙子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les enphants</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上装90/52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未标注</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pH值（里料）</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附件的要求(附件抗拉强力)</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北京天虹商业管理有限公司</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深圳市海威尔实业发展有限公司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背带裤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海威迩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100/50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款（货）号：224433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pH值</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102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北京天虹商业管理有限公司</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北京汪小荷服装科技有限公司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裙子（连衣裙，紫色）</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汪小荷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110/56 L(110L-16C)</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品号：D22401-B</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pH值(里料）</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北京丽家丽婴婴童用品股份有限公司第九便利店</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广州悦蒂威服饰有限公司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OKOU双面布哈衣三件套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OK.OU</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59/44cm</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货号：15SSG085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附件的要求（绳带要求）</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纤维成分及含量（外层面料）</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杭州熙菲服饰有限公司北京第一分公司</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杭州熙菲服饰有限公司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连衣裙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koalamoon</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140/64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款号：C21Q2304T</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纤维成分及含量（配色料2）</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北京吉祥贝贝科贸有限公司</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温州小黄鸭品牌运营有限公司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小黄鸭卫衣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G.DUCKKIDS</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货号：GD22A066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附件的要求（绳带要求）</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北京吉祥贝贝科贸有限公司</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多米亚</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款号：8813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纤维成分及含量（上衣、裤子）</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附件的要求（绳带要求）</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北京澜依童年商贸中心</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青岛卓特服饰有限公司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儿童裤子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比得兔</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120/56</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款号：BWKZ222A020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附件的要求（绳带要求）</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个体工商户：周素洁（通州区众想鑫隆百货市场）</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温州小黄鸭品牌运营有限公司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拉链开衫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G·DUCK KIDS</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140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款号：G.DL827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个体工商户：马新启（通州区阳光鑫隆百货市场）</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浙江湖州织里跳跳虎制衣厂</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牛仔裤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骄骄虎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JIAOJIAOHU</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（图形）</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货号：9012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北京芮嘉宝贝童装百货店</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前后印字母T恤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（图形）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陌沫衣流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款号：6205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北京伊依贝特服装有限公司</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广州爱儿健婴童用品有限公司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牛仔中裤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（图形）</w:t>
            </w:r>
            <w:r>
              <w:rPr>
                <w:rFonts w:hint="eastAsia" w:ascii="宋体" w:hAnsi="宋体" w:eastAsia="宋体" w:cs="宋体"/>
                <w:kern w:val="0"/>
                <w:sz w:val="20"/>
                <w:szCs w:val="20"/>
              </w:rPr>
              <w:br w:type="page"/>
            </w:r>
            <w:r>
              <w:rPr>
                <w:rFonts w:hint="eastAsia" w:ascii="宋体" w:hAnsi="宋体" w:eastAsia="宋体" w:cs="宋体"/>
                <w:kern w:val="0"/>
                <w:sz w:val="20"/>
                <w:szCs w:val="20"/>
              </w:rPr>
              <w:t>爱儿健</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130/56</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r>
              <w:rPr>
                <w:rFonts w:hint="eastAsia" w:ascii="宋体" w:hAnsi="宋体" w:eastAsia="宋体" w:cs="宋体"/>
                <w:kern w:val="0"/>
                <w:sz w:val="20"/>
                <w:szCs w:val="20"/>
              </w:rPr>
              <w:br w:type="page"/>
            </w:r>
            <w:r>
              <w:rPr>
                <w:rFonts w:hint="eastAsia" w:ascii="宋体" w:hAnsi="宋体" w:eastAsia="宋体" w:cs="宋体"/>
                <w:kern w:val="0"/>
                <w:sz w:val="20"/>
                <w:szCs w:val="20"/>
              </w:rPr>
              <w:t>款号：421610437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耐湿摩擦色牢度</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北京伊依贝特服装有限公司</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短袖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（图形）蓝眼睛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L.Y.JING</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款号：23181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北京百世永顺商贸店</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广州慕彤服饰有限公司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卫衣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TK STAR</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17（150CM）</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款号：17990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9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16</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北京冠榕童装商贸中心</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东莞市柏惠信子服饰有限公司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梭织裤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Bohxz</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120/53 9</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货号：BE93204336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附件的要求（绳带要求）</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北京谷学艳商贸中心</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潮版卫衣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子墨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100-140/130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货号：W8807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耐湿摩擦色牢度</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18</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北京谷学艳商贸中心</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嗨.无界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大童帽衫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160/76</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款号：D-HWJ11063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附件的要求（绳带要求）</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19</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北京许浩商贸中心</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蹦蹦猴.童装厂</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牛仔裤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BENGBENGHOU</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25</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款号：610013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耐湿摩擦色牢度</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北京许浩商贸中心</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湖州织里耀隆服饰有限公司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时尚女款牛仔衬衫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爱尚珂珂坊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175/84A</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货号：21A-038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其他要求（金属针等锐利物、残留金属针等锐利物）</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纤维成分及含量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北京宁城连红商贸中心</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嗨.无界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大童帽衫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140/68</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款号：大HWJ11058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附件的要求（绳带要求）</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北京宁城连红商贸中心</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未标注（牛仔裤）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浩贤王子</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27</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款号：22799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耐湿摩擦色牢度</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北京君悦昌泰仓储服务中心</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奇迹故事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中童帽衫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奇迹故事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(图形）</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11/64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款号：中2510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耐干摩擦色牢度</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耐湿摩擦色牢度</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附件的要求（绳带要求）</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北京市锦佳诚远服装服饰有限公司</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牛仔裤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YITU e兔</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(图形）</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w:t>
            </w:r>
          </w:p>
        </w:tc>
        <w:tc>
          <w:tcPr>
            <w:tcW w:w="171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款号：E2011</w:t>
            </w:r>
          </w:p>
        </w:tc>
        <w:tc>
          <w:tcPr>
            <w:tcW w:w="20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耐湿摩擦色牢度</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附件的要求（绳带要求）</w:t>
            </w:r>
          </w:p>
        </w:tc>
        <w:tc>
          <w:tcPr>
            <w:tcW w:w="194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北京幸福宝宝童童装店</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浙江艺桓制衣厂</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净色牛仔裤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金娃娃</w:t>
            </w:r>
            <w:r>
              <w:rPr>
                <w:rFonts w:hint="eastAsia" w:ascii="宋体" w:hAnsi="宋体" w:eastAsia="宋体" w:cs="宋体"/>
                <w:kern w:val="0"/>
                <w:sz w:val="20"/>
                <w:szCs w:val="20"/>
              </w:rPr>
              <w:br w:type="page"/>
            </w:r>
            <w:r>
              <w:rPr>
                <w:rFonts w:hint="eastAsia" w:ascii="宋体" w:hAnsi="宋体" w:eastAsia="宋体" w:cs="宋体"/>
                <w:kern w:val="0"/>
                <w:sz w:val="20"/>
                <w:szCs w:val="20"/>
              </w:rPr>
              <w:t>JINWAWA</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130（11）</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未标注/款号：22088</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pH值</w:t>
            </w:r>
            <w:r>
              <w:rPr>
                <w:rFonts w:hint="eastAsia" w:ascii="宋体" w:hAnsi="宋体" w:eastAsia="宋体" w:cs="宋体"/>
                <w:kern w:val="0"/>
                <w:sz w:val="20"/>
                <w:szCs w:val="20"/>
              </w:rPr>
              <w:br w:type="page"/>
            </w:r>
            <w:r>
              <w:rPr>
                <w:rFonts w:hint="eastAsia" w:ascii="宋体" w:hAnsi="宋体" w:eastAsia="宋体" w:cs="宋体"/>
                <w:kern w:val="0"/>
                <w:sz w:val="20"/>
                <w:szCs w:val="20"/>
              </w:rPr>
              <w:t>纤维成分及含量</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93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26</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北京圆金兴商贸中心</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棉山（北京）服饰有限公司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儿童外穿长裤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松山棉店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120/53</w:t>
            </w:r>
          </w:p>
        </w:tc>
        <w:tc>
          <w:tcPr>
            <w:tcW w:w="171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货号：WTE217-002685</w:t>
            </w:r>
          </w:p>
        </w:tc>
        <w:tc>
          <w:tcPr>
            <w:tcW w:w="205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耐湿摩擦色牢度</w:t>
            </w:r>
          </w:p>
        </w:tc>
        <w:tc>
          <w:tcPr>
            <w:tcW w:w="194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北京宝贝舒馨服装店</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快乐小熊服饰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童装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K.L.X.X快乐小熊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未标注</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附件的要求（绳带要求）</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纤维成分及含量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28</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北京游青霞母婴用品店</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北京极物孕婴童用品有限公司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短袖T恤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温妮宝贝kissykids</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130/64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货号：WNB22BW00005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29</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北京天天笑商店</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青岛时代启航服饰有限公司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火箭小狗防晒衣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小君才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XIAOJUNCAI</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100/60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货号：14304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其他要求（耐久性标签位置）</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北京天天笑商店</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青岛嘟嘟比拉服饰有限公司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织带防晒衣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嘟嘟比拉·睿</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100/60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款号：21404-1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其他要求（耐久性标签位置）</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90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北京勇晶童装精品有限公司</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（紫色帽衫）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款号：S1567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附件的要求（绳带要求）</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9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北京勇晶童装精品有限公司</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绣15假两件夹克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壮壮虎</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130/60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货号:Q-22015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附件的要求（绳带要求）</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北京热带鱼童装商贸有限公司</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热带鱼服饰有限公司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（N）牛仔裤 （水洗）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快乐热带鱼    （图形）</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110/50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款号：8727N0006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耐湿摩擦色牢度</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耐碱汗渍色牢度</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84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北京金奇百宏商贸有限公司</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前海主题派对文化（深圳）有限公司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冰雪奇缘2：艾莎女王白色礼服裙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DREAM PARTY    梦幻派对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140/68</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未标注/型号：TP-2004-005A</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其他要求（金属针等锐利物）</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附件的要求（绳带要求）</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北京金奇百宏商贸有限公司</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江苏主题派对文化有限公司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迪士尼惊喜礼盒-艾莎女王（蓝色礼裙）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DREAM PARTY     梦幻派对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120/60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未标注/款号:TP-1902-001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纤维成分及含量（披风）</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36</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杭州日冠服饰有限公司</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杭州日冠服饰有限公司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外套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dave＆bella    戴维贝拉</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90/52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未标注/货号：DB1220104 210701 XH</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其他要求（耐久性标签位置）</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纤维成分及含量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1367"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佛山腾艾阁服饰有限公司</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腾艾阁服饰有限公司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娇娃布迪 （针织裤）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娇娃布迪JIAO WA BU DI</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未标注</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38</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海口龙华少雨筠服装店</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星子县滴哒熊服饰有限公司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防寒服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凡克熊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未标注</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羽绒含绒量/绒子含量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39</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东莞市虎门麦麦秋服装店</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东莞米休服饰有限公司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普通外套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麦麦秋MAIMAIQIU KIDS</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90码</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2022-111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其他要求（耐久性标签位置）</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纤维成分及含量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8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北京勇晶童装精品有限公司</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中国织里小马布丁服饰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批印小熊帽衫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未标注/ 款号:BD22MS68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纤维成分及含量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page"/>
            </w:r>
            <w:r>
              <w:rPr>
                <w:rFonts w:hint="eastAsia" w:ascii="宋体" w:hAnsi="宋体" w:eastAsia="宋体" w:cs="宋体"/>
                <w:kern w:val="0"/>
                <w:sz w:val="20"/>
                <w:szCs w:val="20"/>
              </w:rPr>
              <w:t>附件的要求（绳带要求）</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按照产品标称的生产企业名称地址邮寄抽查结果因原地址无此单位等原因未送达</w:t>
            </w:r>
          </w:p>
        </w:tc>
      </w:tr>
    </w:tbl>
    <w:p>
      <w:bookmarkStart w:id="0" w:name="_GoBack"/>
      <w:bookmarkEnd w:id="0"/>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0F3841F2"/>
    <w:rsid w:val="0F38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widowControl/>
      <w:textAlignment w:val="baseline"/>
    </w:pPr>
  </w:style>
  <w:style w:type="character" w:customStyle="1" w:styleId="5">
    <w:name w:val="font31"/>
    <w:basedOn w:val="4"/>
    <w:qFormat/>
    <w:uiPriority w:val="0"/>
    <w:rPr>
      <w:rFonts w:hint="eastAsia" w:ascii="宋体" w:hAnsi="宋体" w:eastAsia="宋体" w:cs="宋体"/>
      <w:color w:val="000000"/>
      <w:sz w:val="22"/>
      <w:szCs w:val="22"/>
      <w:u w:val="none"/>
    </w:rPr>
  </w:style>
  <w:style w:type="character" w:customStyle="1" w:styleId="6">
    <w:name w:val="font21"/>
    <w:basedOn w:val="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2918</Words>
  <Characters>3510</Characters>
  <Lines>0</Lines>
  <Paragraphs>0</Paragraphs>
  <TotalTime>0</TotalTime>
  <ScaleCrop>false</ScaleCrop>
  <LinksUpToDate>false</LinksUpToDate>
  <CharactersWithSpaces>3599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2023-08-28T03:17:00Z</dcterms:created>
  <dc:creator>小杜儿～</dc:creator>
  <cp:lastModifiedBy>小杜儿～</cp:lastModifiedBy>
  <dcterms:modified xsi:type="dcterms:W3CDTF">2023-08-28T03:18:01Z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7EE7A13F88DC42CCBEFCA90B6E3FA953_11</vt:lpwstr>
  </property>
</Properties>
</file>