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5"/>
        <w:gridCol w:w="1677"/>
        <w:gridCol w:w="1815"/>
        <w:gridCol w:w="1149"/>
        <w:gridCol w:w="1599"/>
        <w:gridCol w:w="1591"/>
        <w:gridCol w:w="1659"/>
        <w:gridCol w:w="2079"/>
        <w:gridCol w:w="1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6" w:hRule="atLeast"/>
        </w:trPr>
        <w:tc>
          <w:tcPr>
            <w:tcW w:w="13961" w:type="dxa"/>
            <w:gridSpan w:val="9"/>
            <w:noWrap w:val="0"/>
            <w:vAlign w:val="center"/>
          </w:tcPr>
          <w:p>
            <w:pPr>
              <w:widowControl w:val="0"/>
              <w:spacing w:beforeLines="0" w:afterLines="0" w:line="560" w:lineRule="exact"/>
              <w:jc w:val="both"/>
              <w:textAlignment w:val="auto"/>
              <w:rPr>
                <w:rFonts w:hint="default" w:ascii="Times New Roman" w:hAnsi="Times New Roman" w:eastAsia="黑体" w:cs="Times New Roman"/>
                <w:i w:val="0"/>
                <w:color w:val="auto"/>
                <w:sz w:val="32"/>
                <w:szCs w:val="32"/>
                <w:highlight w:val="none"/>
                <w:u w:val="none"/>
              </w:rPr>
            </w:pPr>
            <w:r>
              <w:rPr>
                <w:rFonts w:hint="default" w:ascii="Times New Roman" w:hAnsi="Times New Roman" w:eastAsia="黑体" w:cs="Times New Roman"/>
                <w:i w:val="0"/>
                <w:color w:val="auto"/>
                <w:kern w:val="0"/>
                <w:sz w:val="32"/>
                <w:szCs w:val="32"/>
                <w:highlight w:val="none"/>
                <w:u w:val="none"/>
                <w:lang w:val="en-US" w:eastAsia="zh-CN" w:bidi="ar-SA"/>
              </w:rPr>
              <w:t>附件</w:t>
            </w:r>
            <w:r>
              <w:rPr>
                <w:rFonts w:hint="eastAsia" w:eastAsia="黑体" w:cs="Times New Roman"/>
                <w:i w:val="0"/>
                <w:color w:val="auto"/>
                <w:kern w:val="0"/>
                <w:sz w:val="32"/>
                <w:szCs w:val="32"/>
                <w:highlight w:val="none"/>
                <w:u w:val="none"/>
                <w:lang w:val="en-US" w:eastAsia="zh-CN" w:bidi="ar-SA"/>
              </w:rPr>
              <w:t xml:space="preserve"> </w:t>
            </w:r>
            <w:r>
              <w:rPr>
                <w:rFonts w:hint="default" w:ascii="Times New Roman" w:hAnsi="Times New Roman" w:eastAsia="黑体" w:cs="Times New Roman"/>
                <w:i w:val="0"/>
                <w:color w:val="auto"/>
                <w:kern w:val="0"/>
                <w:sz w:val="32"/>
                <w:szCs w:val="32"/>
                <w:highlight w:val="none"/>
                <w:u w:val="none"/>
                <w:lang w:val="en-US" w:eastAsia="zh-CN" w:bidi="ar-SA"/>
              </w:rPr>
              <w:t xml:space="preserve">   </w:t>
            </w:r>
            <w:r>
              <w:rPr>
                <w:rFonts w:hint="eastAsia" w:eastAsia="黑体" w:cs="Times New Roman"/>
                <w:i w:val="0"/>
                <w:color w:val="auto"/>
                <w:kern w:val="0"/>
                <w:sz w:val="32"/>
                <w:szCs w:val="32"/>
                <w:highlight w:val="none"/>
                <w:u w:val="none"/>
                <w:lang w:val="en-US" w:eastAsia="zh-CN" w:bidi="ar-SA"/>
              </w:rPr>
              <w:t xml:space="preserve">         </w:t>
            </w:r>
            <w:bookmarkStart w:id="0" w:name="_GoBack"/>
            <w:r>
              <w:rPr>
                <w:rFonts w:hint="default" w:ascii="Times New Roman" w:hAnsi="Times New Roman" w:eastAsia="黑体" w:cs="Times New Roman"/>
                <w:color w:val="auto"/>
                <w:sz w:val="32"/>
                <w:szCs w:val="32"/>
                <w:highlight w:val="none"/>
              </w:rPr>
              <w:t>北京市</w:t>
            </w:r>
            <w:r>
              <w:rPr>
                <w:rFonts w:hint="eastAsia" w:eastAsia="黑体" w:cs="Times New Roman"/>
                <w:color w:val="auto"/>
                <w:sz w:val="32"/>
                <w:szCs w:val="32"/>
                <w:highlight w:val="none"/>
                <w:lang w:eastAsia="zh-CN"/>
              </w:rPr>
              <w:t>眼镜、镜及类似品</w:t>
            </w:r>
            <w:r>
              <w:rPr>
                <w:rFonts w:hint="default" w:ascii="Times New Roman" w:hAnsi="Times New Roman" w:eastAsia="黑体" w:cs="Times New Roman"/>
                <w:color w:val="auto"/>
                <w:sz w:val="32"/>
                <w:szCs w:val="32"/>
                <w:highlight w:val="none"/>
              </w:rPr>
              <w:t>产品质量监督抽查</w:t>
            </w:r>
            <w:r>
              <w:rPr>
                <w:rFonts w:hint="default" w:ascii="Times New Roman" w:hAnsi="Times New Roman" w:eastAsia="黑体" w:cs="Times New Roman"/>
                <w:color w:val="auto"/>
                <w:sz w:val="32"/>
                <w:szCs w:val="32"/>
                <w:highlight w:val="none"/>
                <w:lang w:eastAsia="zh-CN"/>
              </w:rPr>
              <w:t>不合格产品汇总</w:t>
            </w:r>
            <w:r>
              <w:rPr>
                <w:rFonts w:hint="default" w:ascii="Times New Roman" w:hAnsi="Times New Roman" w:eastAsia="黑体" w:cs="Times New Roman"/>
                <w:color w:val="auto"/>
                <w:sz w:val="32"/>
                <w:szCs w:val="32"/>
                <w:highlight w:val="none"/>
              </w:rPr>
              <w:t>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黑体" w:hAnsi="黑体" w:eastAsia="黑体" w:cs="黑体"/>
                <w:b w:val="0"/>
                <w:bCs/>
                <w:i w:val="0"/>
                <w:color w:val="auto"/>
                <w:sz w:val="20"/>
                <w:szCs w:val="20"/>
                <w:highlight w:val="none"/>
                <w:u w:val="none"/>
              </w:rPr>
            </w:pPr>
            <w:r>
              <w:rPr>
                <w:rFonts w:hint="eastAsia" w:ascii="黑体" w:hAnsi="黑体" w:eastAsia="黑体" w:cs="黑体"/>
                <w:b w:val="0"/>
                <w:bCs/>
                <w:i w:val="0"/>
                <w:color w:val="auto"/>
                <w:kern w:val="0"/>
                <w:sz w:val="20"/>
                <w:szCs w:val="20"/>
                <w:highlight w:val="none"/>
                <w:u w:val="none"/>
                <w:lang w:val="en-US" w:eastAsia="zh-CN" w:bidi="ar-SA"/>
              </w:rPr>
              <w:t>序号</w:t>
            </w:r>
          </w:p>
        </w:tc>
        <w:tc>
          <w:tcPr>
            <w:tcW w:w="16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黑体" w:hAnsi="黑体" w:eastAsia="黑体" w:cs="黑体"/>
                <w:bCs/>
                <w:i w:val="0"/>
                <w:color w:val="auto"/>
                <w:sz w:val="20"/>
                <w:szCs w:val="20"/>
                <w:highlight w:val="none"/>
                <w:u w:val="none"/>
              </w:rPr>
            </w:pPr>
            <w:r>
              <w:rPr>
                <w:rFonts w:hint="eastAsia" w:ascii="黑体" w:hAnsi="黑体" w:eastAsia="黑体" w:cs="黑体"/>
                <w:bCs/>
                <w:i w:val="0"/>
                <w:color w:val="auto"/>
                <w:kern w:val="0"/>
                <w:sz w:val="20"/>
                <w:szCs w:val="20"/>
                <w:highlight w:val="none"/>
                <w:u w:val="none"/>
                <w:lang w:val="en-US" w:eastAsia="zh-CN" w:bidi="ar-SA"/>
              </w:rPr>
              <w:t>被抽样销售者</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黑体" w:hAnsi="黑体" w:eastAsia="黑体" w:cs="黑体"/>
                <w:bCs/>
                <w:i w:val="0"/>
                <w:color w:val="auto"/>
                <w:sz w:val="20"/>
                <w:szCs w:val="20"/>
                <w:highlight w:val="none"/>
                <w:u w:val="none"/>
              </w:rPr>
            </w:pPr>
            <w:r>
              <w:rPr>
                <w:rFonts w:hint="eastAsia" w:ascii="黑体" w:hAnsi="黑体" w:eastAsia="黑体" w:cs="黑体"/>
                <w:bCs/>
                <w:i w:val="0"/>
                <w:color w:val="auto"/>
                <w:kern w:val="0"/>
                <w:sz w:val="20"/>
                <w:szCs w:val="20"/>
                <w:highlight w:val="none"/>
                <w:u w:val="none"/>
                <w:lang w:val="en-US" w:eastAsia="zh-CN" w:bidi="ar-SA"/>
              </w:rPr>
              <w:t>标称生产者</w:t>
            </w:r>
            <w:r>
              <w:rPr>
                <w:rFonts w:hint="eastAsia" w:ascii="黑体" w:hAnsi="黑体" w:eastAsia="黑体" w:cs="黑体"/>
                <w:bCs/>
                <w:i w:val="0"/>
                <w:color w:val="auto"/>
                <w:kern w:val="0"/>
                <w:sz w:val="20"/>
                <w:szCs w:val="20"/>
                <w:highlight w:val="none"/>
                <w:u w:val="none"/>
                <w:lang w:val="en-US" w:eastAsia="en-US" w:bidi="ar-SA"/>
              </w:rPr>
              <w:t>/</w:t>
            </w:r>
            <w:r>
              <w:rPr>
                <w:rStyle w:val="4"/>
                <w:rFonts w:hint="eastAsia" w:ascii="黑体" w:hAnsi="黑体" w:eastAsia="黑体" w:cs="黑体"/>
                <w:bCs/>
                <w:color w:val="auto"/>
                <w:highlight w:val="none"/>
                <w:lang w:val="en-US" w:eastAsia="zh-CN" w:bidi="ar-SA"/>
              </w:rPr>
              <w:t>生产者</w:t>
            </w:r>
          </w:p>
        </w:tc>
        <w:tc>
          <w:tcPr>
            <w:tcW w:w="11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黑体" w:hAnsi="黑体" w:eastAsia="黑体" w:cs="黑体"/>
                <w:bCs/>
                <w:i w:val="0"/>
                <w:color w:val="auto"/>
                <w:sz w:val="20"/>
                <w:szCs w:val="20"/>
                <w:highlight w:val="none"/>
                <w:u w:val="none"/>
              </w:rPr>
            </w:pPr>
            <w:r>
              <w:rPr>
                <w:rFonts w:hint="eastAsia" w:ascii="黑体" w:hAnsi="黑体" w:eastAsia="黑体" w:cs="黑体"/>
                <w:bCs/>
                <w:i w:val="0"/>
                <w:color w:val="auto"/>
                <w:kern w:val="0"/>
                <w:sz w:val="20"/>
                <w:szCs w:val="20"/>
                <w:highlight w:val="none"/>
                <w:u w:val="none"/>
                <w:lang w:val="en-US" w:eastAsia="zh-CN" w:bidi="ar-SA"/>
              </w:rPr>
              <w:t>产品名称</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黑体" w:hAnsi="黑体" w:eastAsia="黑体" w:cs="黑体"/>
                <w:bCs/>
                <w:i w:val="0"/>
                <w:color w:val="auto"/>
                <w:sz w:val="20"/>
                <w:szCs w:val="20"/>
                <w:highlight w:val="none"/>
                <w:u w:val="none"/>
              </w:rPr>
            </w:pPr>
            <w:r>
              <w:rPr>
                <w:rFonts w:hint="eastAsia" w:ascii="黑体" w:hAnsi="黑体" w:eastAsia="黑体" w:cs="黑体"/>
                <w:bCs/>
                <w:i w:val="0"/>
                <w:color w:val="auto"/>
                <w:kern w:val="0"/>
                <w:sz w:val="20"/>
                <w:szCs w:val="20"/>
                <w:highlight w:val="none"/>
                <w:u w:val="none"/>
                <w:lang w:val="en-US" w:eastAsia="zh-CN" w:bidi="ar-SA"/>
              </w:rPr>
              <w:t>商标</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黑体" w:hAnsi="黑体" w:eastAsia="黑体" w:cs="黑体"/>
                <w:bCs/>
                <w:i w:val="0"/>
                <w:color w:val="auto"/>
                <w:sz w:val="20"/>
                <w:szCs w:val="20"/>
                <w:highlight w:val="none"/>
                <w:u w:val="none"/>
              </w:rPr>
            </w:pPr>
            <w:r>
              <w:rPr>
                <w:rFonts w:hint="eastAsia" w:ascii="黑体" w:hAnsi="黑体" w:eastAsia="黑体" w:cs="黑体"/>
                <w:bCs/>
                <w:i w:val="0"/>
                <w:color w:val="auto"/>
                <w:kern w:val="0"/>
                <w:sz w:val="20"/>
                <w:szCs w:val="20"/>
                <w:highlight w:val="none"/>
                <w:u w:val="none"/>
                <w:lang w:val="en-US" w:eastAsia="zh-CN" w:bidi="ar-SA"/>
              </w:rPr>
              <w:t>规格型号</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黑体" w:hAnsi="黑体" w:eastAsia="黑体" w:cs="黑体"/>
                <w:bCs/>
                <w:i w:val="0"/>
                <w:color w:val="auto"/>
                <w:sz w:val="20"/>
                <w:szCs w:val="20"/>
                <w:highlight w:val="none"/>
                <w:u w:val="none"/>
              </w:rPr>
            </w:pPr>
            <w:r>
              <w:rPr>
                <w:rFonts w:hint="eastAsia" w:ascii="黑体" w:hAnsi="黑体" w:eastAsia="黑体" w:cs="黑体"/>
                <w:bCs/>
                <w:i w:val="0"/>
                <w:color w:val="auto"/>
                <w:kern w:val="0"/>
                <w:sz w:val="20"/>
                <w:szCs w:val="20"/>
                <w:highlight w:val="none"/>
                <w:u w:val="none"/>
                <w:lang w:val="en-US" w:eastAsia="zh-CN" w:bidi="ar-SA"/>
              </w:rPr>
              <w:t>生产日期</w:t>
            </w:r>
            <w:r>
              <w:rPr>
                <w:rFonts w:hint="eastAsia" w:ascii="黑体" w:hAnsi="黑体" w:eastAsia="黑体" w:cs="黑体"/>
                <w:bCs/>
                <w:i w:val="0"/>
                <w:color w:val="auto"/>
                <w:kern w:val="0"/>
                <w:sz w:val="20"/>
                <w:szCs w:val="20"/>
                <w:highlight w:val="none"/>
                <w:u w:val="none"/>
                <w:lang w:val="en-US" w:eastAsia="en-US" w:bidi="ar-SA"/>
              </w:rPr>
              <w:t>/</w:t>
            </w:r>
            <w:r>
              <w:rPr>
                <w:rStyle w:val="5"/>
                <w:rFonts w:hint="eastAsia" w:ascii="黑体" w:hAnsi="黑体" w:eastAsia="黑体" w:cs="黑体"/>
                <w:bCs/>
                <w:color w:val="auto"/>
                <w:highlight w:val="none"/>
                <w:lang w:val="en-US" w:eastAsia="zh-CN" w:bidi="ar-SA"/>
              </w:rPr>
              <w:t>批号</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黑体" w:hAnsi="黑体" w:eastAsia="黑体" w:cs="黑体"/>
                <w:bCs/>
                <w:i w:val="0"/>
                <w:color w:val="auto"/>
                <w:sz w:val="20"/>
                <w:szCs w:val="20"/>
                <w:highlight w:val="none"/>
                <w:u w:val="none"/>
              </w:rPr>
            </w:pPr>
            <w:r>
              <w:rPr>
                <w:rFonts w:hint="eastAsia" w:ascii="黑体" w:hAnsi="黑体" w:eastAsia="黑体" w:cs="黑体"/>
                <w:bCs/>
                <w:i w:val="0"/>
                <w:color w:val="auto"/>
                <w:kern w:val="0"/>
                <w:sz w:val="20"/>
                <w:szCs w:val="20"/>
                <w:highlight w:val="none"/>
                <w:u w:val="none"/>
                <w:lang w:val="en-US" w:eastAsia="zh-CN" w:bidi="ar-SA"/>
              </w:rPr>
              <w:t>不符合项</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eastAsia" w:ascii="黑体" w:hAnsi="黑体" w:eastAsia="黑体" w:cs="黑体"/>
                <w:bCs/>
                <w:i w:val="0"/>
                <w:color w:val="auto"/>
                <w:kern w:val="0"/>
                <w:sz w:val="20"/>
                <w:szCs w:val="20"/>
                <w:highlight w:val="none"/>
                <w:u w:val="none"/>
                <w:lang w:val="en-US" w:eastAsia="zh-CN" w:bidi="ar-SA"/>
              </w:rPr>
            </w:pPr>
            <w:r>
              <w:rPr>
                <w:rFonts w:hint="eastAsia" w:ascii="黑体" w:hAnsi="黑体" w:eastAsia="黑体" w:cs="黑体"/>
                <w:bCs/>
                <w:i w:val="0"/>
                <w:color w:val="auto"/>
                <w:kern w:val="0"/>
                <w:sz w:val="20"/>
                <w:szCs w:val="20"/>
                <w:highlight w:val="none"/>
                <w:u w:val="no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1</w:t>
            </w:r>
          </w:p>
        </w:tc>
        <w:tc>
          <w:tcPr>
            <w:tcW w:w="167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厦门市欧野实业有限公司北京昌平分公司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厦门市欧野实业有限公司北京昌平分公司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图形</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w:t>
            </w:r>
            <w:r>
              <w:rPr>
                <w:rStyle w:val="6"/>
                <w:rFonts w:eastAsia="宋体"/>
                <w:lang w:val="en-US" w:eastAsia="zh-CN" w:bidi="ar"/>
              </w:rPr>
              <w:t>-3.00L</w:t>
            </w:r>
            <w:r>
              <w:rPr>
                <w:rFonts w:hint="eastAsia" w:ascii="宋体" w:hAnsi="宋体" w:eastAsia="宋体" w:cs="宋体"/>
                <w:i w:val="0"/>
                <w:iCs w:val="0"/>
                <w:color w:val="000000"/>
                <w:kern w:val="0"/>
                <w:sz w:val="20"/>
                <w:szCs w:val="20"/>
                <w:u w:val="none"/>
                <w:lang w:val="en-US" w:eastAsia="zh-CN" w:bidi="ar"/>
              </w:rPr>
              <w:t>：</w:t>
            </w:r>
            <w:r>
              <w:rPr>
                <w:rStyle w:val="6"/>
                <w:rFonts w:eastAsia="宋体"/>
                <w:lang w:val="en-US" w:eastAsia="zh-CN" w:bidi="ar"/>
              </w:rPr>
              <w:t>-3.25 P.D64</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21</w:t>
            </w:r>
            <w:r>
              <w:rPr>
                <w:rFonts w:hint="eastAsia" w:ascii="宋体" w:hAnsi="宋体" w:eastAsia="宋体" w:cs="宋体"/>
                <w:i w:val="0"/>
                <w:iCs w:val="0"/>
                <w:color w:val="000000"/>
                <w:kern w:val="0"/>
                <w:sz w:val="20"/>
                <w:szCs w:val="20"/>
                <w:u w:val="none"/>
                <w:lang w:val="en-US" w:eastAsia="zh-CN" w:bidi="ar"/>
              </w:rPr>
              <w:t>年</w:t>
            </w:r>
            <w:r>
              <w:rPr>
                <w:rStyle w:val="6"/>
                <w:rFonts w:eastAsia="宋体"/>
                <w:lang w:val="en-US" w:eastAsia="zh-CN" w:bidi="ar"/>
              </w:rPr>
              <w:t>5</w:t>
            </w:r>
            <w:r>
              <w:rPr>
                <w:rFonts w:hint="eastAsia" w:ascii="宋体" w:hAnsi="宋体" w:eastAsia="宋体" w:cs="宋体"/>
                <w:i w:val="0"/>
                <w:iCs w:val="0"/>
                <w:color w:val="000000"/>
                <w:kern w:val="0"/>
                <w:sz w:val="20"/>
                <w:szCs w:val="20"/>
                <w:u w:val="none"/>
                <w:lang w:val="en-US" w:eastAsia="zh-CN" w:bidi="ar"/>
              </w:rPr>
              <w:t>月</w:t>
            </w:r>
            <w:r>
              <w:rPr>
                <w:rStyle w:val="6"/>
                <w:rFonts w:eastAsia="宋体"/>
                <w:lang w:val="en-US" w:eastAsia="zh-CN" w:bidi="ar"/>
              </w:rPr>
              <w:t>27</w:t>
            </w:r>
            <w:r>
              <w:rPr>
                <w:rFonts w:hint="eastAsia" w:ascii="宋体" w:hAnsi="宋体" w:eastAsia="宋体" w:cs="宋体"/>
                <w:i w:val="0"/>
                <w:iCs w:val="0"/>
                <w:color w:val="000000"/>
                <w:kern w:val="0"/>
                <w:sz w:val="20"/>
                <w:szCs w:val="20"/>
                <w:u w:val="none"/>
                <w:lang w:val="en-US" w:eastAsia="zh-CN" w:bidi="ar"/>
              </w:rPr>
              <w:t>日</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2</w:t>
            </w:r>
          </w:p>
        </w:tc>
        <w:tc>
          <w:tcPr>
            <w:tcW w:w="167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厦门市欧野实业有限公司北京昌平分公司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浙江伟星光学有限公司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1.60非球面</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（图形）</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Φ75mm </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折射率：</w:t>
            </w:r>
            <w:r>
              <w:rPr>
                <w:rFonts w:hint="default" w:ascii="Times New Roman" w:hAnsi="Times New Roman" w:eastAsia="宋体" w:cs="Times New Roman"/>
                <w:i w:val="0"/>
                <w:iCs w:val="0"/>
                <w:color w:val="000000"/>
                <w:kern w:val="0"/>
                <w:sz w:val="20"/>
                <w:szCs w:val="20"/>
                <w:u w:val="none"/>
                <w:lang w:val="en-US" w:eastAsia="zh-CN" w:bidi="ar"/>
              </w:rPr>
              <w:t>1.597</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3SP2105</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eastAsia" w:ascii="宋体" w:hAnsi="宋体" w:eastAsia="宋体" w:cs="宋体"/>
                <w:i w:val="0"/>
                <w:color w:val="auto"/>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3</w:t>
            </w:r>
          </w:p>
        </w:tc>
        <w:tc>
          <w:tcPr>
            <w:tcW w:w="167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北京同仁验光配镜中心大兴区兴华大街分店</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诚益光学（厦门）有限公司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派丽蒙太阳镜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Style w:val="7"/>
                <w:rFonts w:hint="eastAsia" w:ascii="宋体" w:hAnsi="宋体" w:eastAsia="宋体" w:cs="宋体"/>
              </w:rPr>
            </w:pPr>
            <w:r>
              <w:rPr>
                <w:rFonts w:hint="default" w:ascii="Times New Roman" w:hAnsi="Times New Roman" w:eastAsia="宋体" w:cs="Times New Roman"/>
                <w:i w:val="0"/>
                <w:iCs w:val="0"/>
                <w:color w:val="000000"/>
                <w:kern w:val="0"/>
                <w:sz w:val="20"/>
                <w:szCs w:val="20"/>
                <w:u w:val="none"/>
                <w:lang w:val="en-US" w:eastAsia="zh-CN" w:bidi="ar"/>
              </w:rPr>
              <w:t>图形</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76011 K3 60□17 146 Cat.1 20C11</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20C11</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太阳镜类的透射比要求（可见光谱范围）</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default" w:ascii="宋体" w:hAnsi="宋体" w:eastAsia="宋体" w:cs="宋体"/>
                <w:i w:val="0"/>
                <w:color w:val="auto"/>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4</w:t>
            </w:r>
          </w:p>
        </w:tc>
        <w:tc>
          <w:tcPr>
            <w:tcW w:w="167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北京黄村新视界眼镜店</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台州市明博光学眼镜有限公司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老人100老视镜系列</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Style w:val="7"/>
                <w:rFonts w:hint="eastAsia" w:ascii="宋体" w:hAnsi="宋体" w:eastAsia="宋体" w:cs="宋体"/>
              </w:rPr>
            </w:pPr>
            <w:r>
              <w:rPr>
                <w:rFonts w:hint="default" w:ascii="Times New Roman" w:hAnsi="Times New Roman" w:eastAsia="宋体" w:cs="Times New Roman"/>
                <w:i w:val="0"/>
                <w:iCs w:val="0"/>
                <w:color w:val="000000"/>
                <w:kern w:val="0"/>
                <w:sz w:val="20"/>
                <w:szCs w:val="20"/>
                <w:u w:val="none"/>
                <w:lang w:val="en-US" w:eastAsia="zh-CN" w:bidi="ar"/>
              </w:rPr>
              <w:t>老人100</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816 52□18-135 PD=64mm  +1.50D</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2018-11-18</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光学中心水平偏差、光学中心单侧水平偏差</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default" w:ascii="宋体" w:hAnsi="宋体" w:eastAsia="宋体" w:cs="宋体"/>
                <w:i w:val="0"/>
                <w:color w:val="auto"/>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5</w:t>
            </w:r>
          </w:p>
        </w:tc>
        <w:tc>
          <w:tcPr>
            <w:tcW w:w="167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北京金明光商贸中心</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北京金明光商贸中心</w:t>
            </w:r>
          </w:p>
        </w:tc>
        <w:tc>
          <w:tcPr>
            <w:tcW w:w="114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Style w:val="6"/>
                <w:rFonts w:eastAsia="宋体"/>
                <w:lang w:val="en-US" w:eastAsia="zh-CN" w:bidi="ar"/>
              </w:rPr>
            </w:pPr>
            <w:r>
              <w:rPr>
                <w:rFonts w:hint="eastAsia" w:ascii="宋体" w:hAnsi="宋体" w:eastAsia="宋体" w:cs="宋体"/>
                <w:i w:val="0"/>
                <w:iCs w:val="0"/>
                <w:color w:val="000000"/>
                <w:kern w:val="0"/>
                <w:sz w:val="20"/>
                <w:szCs w:val="20"/>
                <w:u w:val="none"/>
                <w:lang w:val="en-US" w:eastAsia="zh-CN" w:bidi="ar"/>
              </w:rPr>
              <w:t>右</w:t>
            </w:r>
            <w:r>
              <w:rPr>
                <w:rStyle w:val="6"/>
                <w:rFonts w:eastAsia="宋体"/>
                <w:lang w:val="en-US" w:eastAsia="zh-CN" w:bidi="ar"/>
              </w:rPr>
              <w:t>-3.00</w:t>
            </w:r>
            <w:r>
              <w:rPr>
                <w:rFonts w:hint="eastAsia" w:ascii="宋体" w:hAnsi="宋体" w:eastAsia="宋体" w:cs="宋体"/>
                <w:i w:val="0"/>
                <w:iCs w:val="0"/>
                <w:color w:val="000000"/>
                <w:kern w:val="0"/>
                <w:sz w:val="20"/>
                <w:szCs w:val="20"/>
                <w:u w:val="none"/>
                <w:lang w:val="en-US" w:eastAsia="zh-CN" w:bidi="ar"/>
              </w:rPr>
              <w:t>左</w:t>
            </w:r>
            <w:r>
              <w:rPr>
                <w:rStyle w:val="6"/>
                <w:rFonts w:eastAsia="宋体"/>
                <w:lang w:val="en-US" w:eastAsia="zh-CN" w:bidi="ar"/>
              </w:rPr>
              <w:t>-3.25</w:t>
            </w:r>
          </w:p>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瞳距</w:t>
            </w:r>
            <w:r>
              <w:rPr>
                <w:rStyle w:val="6"/>
                <w:rFonts w:eastAsia="宋体"/>
                <w:lang w:val="en-US" w:eastAsia="zh-CN" w:bidi="ar"/>
              </w:rPr>
              <w:t>PD</w:t>
            </w:r>
            <w:r>
              <w:rPr>
                <w:rFonts w:hint="eastAsia" w:ascii="宋体" w:hAnsi="宋体" w:eastAsia="宋体" w:cs="宋体"/>
                <w:i w:val="0"/>
                <w:iCs w:val="0"/>
                <w:color w:val="000000"/>
                <w:kern w:val="0"/>
                <w:sz w:val="20"/>
                <w:szCs w:val="20"/>
                <w:u w:val="none"/>
                <w:lang w:val="en-US" w:eastAsia="zh-CN" w:bidi="ar"/>
              </w:rPr>
              <w:t>：</w:t>
            </w:r>
            <w:r>
              <w:rPr>
                <w:rStyle w:val="6"/>
                <w:rFonts w:eastAsia="宋体"/>
                <w:lang w:val="en-US" w:eastAsia="zh-CN" w:bidi="ar"/>
              </w:rPr>
              <w:t>64.5mm</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w:t>
            </w:r>
            <w:r>
              <w:rPr>
                <w:rStyle w:val="6"/>
                <w:rFonts w:eastAsia="宋体"/>
                <w:lang w:val="en-US" w:eastAsia="zh-CN" w:bidi="ar"/>
              </w:rPr>
              <w:t>6</w:t>
            </w:r>
            <w:r>
              <w:rPr>
                <w:rFonts w:hint="eastAsia" w:ascii="宋体" w:hAnsi="宋体" w:eastAsia="宋体" w:cs="宋体"/>
                <w:i w:val="0"/>
                <w:iCs w:val="0"/>
                <w:color w:val="000000"/>
                <w:kern w:val="0"/>
                <w:sz w:val="20"/>
                <w:szCs w:val="20"/>
                <w:u w:val="none"/>
                <w:lang w:val="en-US" w:eastAsia="zh-CN" w:bidi="ar"/>
              </w:rPr>
              <w:t>月</w:t>
            </w:r>
            <w:r>
              <w:rPr>
                <w:rStyle w:val="6"/>
                <w:rFonts w:eastAsia="宋体"/>
                <w:lang w:val="en-US" w:eastAsia="zh-CN" w:bidi="ar"/>
              </w:rPr>
              <w:t>8</w:t>
            </w:r>
            <w:r>
              <w:rPr>
                <w:rFonts w:hint="eastAsia" w:ascii="宋体" w:hAnsi="宋体" w:eastAsia="宋体" w:cs="宋体"/>
                <w:i w:val="0"/>
                <w:iCs w:val="0"/>
                <w:color w:val="000000"/>
                <w:kern w:val="0"/>
                <w:sz w:val="20"/>
                <w:szCs w:val="20"/>
                <w:u w:val="none"/>
                <w:lang w:val="en-US" w:eastAsia="zh-CN" w:bidi="ar"/>
              </w:rPr>
              <w:t>日</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default" w:ascii="宋体" w:hAnsi="宋体" w:eastAsia="宋体" w:cs="宋体"/>
                <w:i w:val="0"/>
                <w:color w:val="auto"/>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6</w:t>
            </w:r>
          </w:p>
        </w:tc>
        <w:tc>
          <w:tcPr>
            <w:tcW w:w="167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北京精瑞亮眼眼镜销售中心</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北京精瑞亮眼眼镜销售中心</w:t>
            </w:r>
          </w:p>
        </w:tc>
        <w:tc>
          <w:tcPr>
            <w:tcW w:w="114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左：</w:t>
            </w:r>
            <w:r>
              <w:rPr>
                <w:rFonts w:hint="default" w:ascii="Times New Roman" w:hAnsi="Times New Roman" w:eastAsia="宋体" w:cs="Times New Roman"/>
                <w:i w:val="0"/>
                <w:iCs w:val="0"/>
                <w:color w:val="000000"/>
                <w:kern w:val="0"/>
                <w:sz w:val="20"/>
                <w:szCs w:val="20"/>
                <w:u w:val="none"/>
                <w:lang w:val="en-US" w:eastAsia="zh-CN" w:bidi="ar"/>
              </w:rPr>
              <w:t>-300</w:t>
            </w:r>
            <w:r>
              <w:rPr>
                <w:rFonts w:hint="eastAsia" w:ascii="宋体" w:hAnsi="宋体" w:eastAsia="宋体" w:cs="宋体"/>
                <w:i w:val="0"/>
                <w:iCs w:val="0"/>
                <w:color w:val="000000"/>
                <w:kern w:val="0"/>
                <w:sz w:val="20"/>
                <w:szCs w:val="20"/>
                <w:u w:val="none"/>
                <w:lang w:val="en-US" w:eastAsia="zh-CN" w:bidi="ar"/>
              </w:rPr>
              <w:t>；右：</w:t>
            </w:r>
            <w:r>
              <w:rPr>
                <w:rFonts w:hint="default" w:ascii="Times New Roman" w:hAnsi="Times New Roman" w:eastAsia="宋体" w:cs="Times New Roman"/>
                <w:i w:val="0"/>
                <w:iCs w:val="0"/>
                <w:color w:val="000000"/>
                <w:kern w:val="0"/>
                <w:sz w:val="20"/>
                <w:szCs w:val="20"/>
                <w:u w:val="none"/>
                <w:lang w:val="en-US" w:eastAsia="zh-CN" w:bidi="ar"/>
              </w:rPr>
              <w:t>-325</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瞳距</w:t>
            </w:r>
            <w:r>
              <w:rPr>
                <w:rFonts w:hint="default" w:ascii="Times New Roman" w:hAnsi="Times New Roman" w:eastAsia="宋体" w:cs="Times New Roman"/>
                <w:i w:val="0"/>
                <w:iCs w:val="0"/>
                <w:color w:val="000000"/>
                <w:kern w:val="0"/>
                <w:sz w:val="20"/>
                <w:szCs w:val="20"/>
                <w:u w:val="none"/>
                <w:lang w:val="en-US" w:eastAsia="zh-CN" w:bidi="ar"/>
              </w:rPr>
              <w:t>64</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9</w:t>
            </w:r>
            <w:r>
              <w:rPr>
                <w:rFonts w:hint="eastAsia" w:ascii="宋体" w:hAnsi="宋体" w:eastAsia="宋体" w:cs="宋体"/>
                <w:i w:val="0"/>
                <w:iCs w:val="0"/>
                <w:color w:val="000000"/>
                <w:kern w:val="0"/>
                <w:sz w:val="20"/>
                <w:szCs w:val="20"/>
                <w:u w:val="none"/>
                <w:lang w:val="en-US" w:eastAsia="zh-CN" w:bidi="ar"/>
              </w:rPr>
              <w:t>日</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center"/>
              <w:textAlignment w:val="center"/>
              <w:rPr>
                <w:rFonts w:hint="default" w:ascii="宋体" w:hAnsi="宋体" w:eastAsia="宋体" w:cs="宋体"/>
                <w:i w:val="0"/>
                <w:color w:val="auto"/>
                <w:sz w:val="20"/>
                <w:szCs w:val="20"/>
                <w:highlight w:val="none"/>
                <w:u w:val="none"/>
                <w:lang w:val="en-US" w:eastAsia="zh-CN"/>
              </w:rPr>
            </w:pPr>
            <w:r>
              <w:rPr>
                <w:rFonts w:hint="eastAsia" w:ascii="宋体" w:hAnsi="宋体" w:eastAsia="宋体" w:cs="宋体"/>
                <w:i w:val="0"/>
                <w:iCs w:val="0"/>
                <w:color w:val="000000"/>
                <w:kern w:val="0"/>
                <w:sz w:val="20"/>
                <w:szCs w:val="20"/>
                <w:u w:val="none"/>
                <w:lang w:val="en-US" w:eastAsia="zh-CN" w:bidi="ar"/>
              </w:rPr>
              <w:t>7</w:t>
            </w:r>
          </w:p>
        </w:tc>
        <w:tc>
          <w:tcPr>
            <w:tcW w:w="1677"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北京永明眼镜有限公司第一分公司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临海市繁华眼镜厂</w:t>
            </w:r>
          </w:p>
        </w:tc>
        <w:tc>
          <w:tcPr>
            <w:tcW w:w="1149" w:type="dxa"/>
            <w:tcBorders>
              <w:top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老视镜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古月红GYHONG</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8077 52□17-140 +1.50D OCD=63±1</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03</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01</w:t>
            </w:r>
            <w:r>
              <w:rPr>
                <w:rFonts w:hint="eastAsia" w:ascii="宋体" w:hAnsi="宋体" w:eastAsia="宋体" w:cs="宋体"/>
                <w:i w:val="0"/>
                <w:iCs w:val="0"/>
                <w:color w:val="000000"/>
                <w:kern w:val="0"/>
                <w:sz w:val="20"/>
                <w:szCs w:val="20"/>
                <w:u w:val="none"/>
                <w:lang w:val="en-US" w:eastAsia="zh-CN" w:bidi="ar"/>
              </w:rPr>
              <w:t>日</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光学中心单侧水平偏差</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北京永明眼镜有限公司第一分公司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北京永明眼镜有限公司第一分公司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右：</w:t>
            </w:r>
            <w:r>
              <w:rPr>
                <w:rFonts w:hint="default" w:ascii="Times New Roman" w:hAnsi="Times New Roman" w:eastAsia="宋体" w:cs="Times New Roman"/>
                <w:i w:val="0"/>
                <w:iCs w:val="0"/>
                <w:color w:val="000000"/>
                <w:kern w:val="0"/>
                <w:sz w:val="20"/>
                <w:szCs w:val="20"/>
                <w:u w:val="none"/>
                <w:lang w:val="en-US" w:eastAsia="zh-CN" w:bidi="ar"/>
              </w:rPr>
              <w:t xml:space="preserve">-2.75  </w:t>
            </w:r>
            <w:r>
              <w:rPr>
                <w:rFonts w:hint="eastAsia" w:ascii="宋体" w:hAnsi="宋体" w:eastAsia="宋体" w:cs="宋体"/>
                <w:i w:val="0"/>
                <w:iCs w:val="0"/>
                <w:color w:val="000000"/>
                <w:kern w:val="0"/>
                <w:sz w:val="20"/>
                <w:szCs w:val="20"/>
                <w:u w:val="none"/>
                <w:lang w:val="en-US" w:eastAsia="zh-CN" w:bidi="ar"/>
              </w:rPr>
              <w:t>左：</w:t>
            </w:r>
            <w:r>
              <w:rPr>
                <w:rFonts w:hint="default" w:ascii="Times New Roman" w:hAnsi="Times New Roman" w:eastAsia="宋体" w:cs="Times New Roman"/>
                <w:i w:val="0"/>
                <w:iCs w:val="0"/>
                <w:color w:val="000000"/>
                <w:kern w:val="0"/>
                <w:sz w:val="20"/>
                <w:szCs w:val="20"/>
                <w:u w:val="none"/>
                <w:lang w:val="en-US" w:eastAsia="zh-CN" w:bidi="ar"/>
              </w:rPr>
              <w:t xml:space="preserve">-3.25 </w:t>
            </w:r>
            <w:r>
              <w:rPr>
                <w:rFonts w:hint="eastAsia" w:ascii="宋体" w:hAnsi="宋体" w:eastAsia="宋体" w:cs="宋体"/>
                <w:i w:val="0"/>
                <w:iCs w:val="0"/>
                <w:color w:val="000000"/>
                <w:kern w:val="0"/>
                <w:sz w:val="20"/>
                <w:szCs w:val="20"/>
                <w:u w:val="none"/>
                <w:lang w:val="en-US" w:eastAsia="zh-CN" w:bidi="ar"/>
              </w:rPr>
              <w:t>瞳距：</w:t>
            </w:r>
            <w:r>
              <w:rPr>
                <w:rFonts w:hint="default" w:ascii="Times New Roman" w:hAnsi="Times New Roman" w:eastAsia="宋体" w:cs="Times New Roman"/>
                <w:i w:val="0"/>
                <w:iCs w:val="0"/>
                <w:color w:val="000000"/>
                <w:kern w:val="0"/>
                <w:sz w:val="20"/>
                <w:szCs w:val="20"/>
                <w:u w:val="none"/>
                <w:lang w:val="en-US" w:eastAsia="zh-CN" w:bidi="ar"/>
              </w:rPr>
              <w:t>64</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21</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w:t>
            </w:r>
            <w:r>
              <w:rPr>
                <w:rFonts w:hint="eastAsia" w:ascii="宋体" w:hAnsi="宋体" w:eastAsia="宋体" w:cs="宋体"/>
                <w:i w:val="0"/>
                <w:iCs w:val="0"/>
                <w:color w:val="000000"/>
                <w:kern w:val="0"/>
                <w:sz w:val="20"/>
                <w:szCs w:val="20"/>
                <w:u w:val="none"/>
                <w:lang w:val="en-US" w:eastAsia="zh-CN" w:bidi="ar"/>
              </w:rPr>
              <w:t>日</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睛姿（上海）企业管理有限公司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北京门头沟分公司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睛姿（上海）企业管理有限公司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北京门头沟分公司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定配眼镜（配装眼镜）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-3.00 L</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-3.00 PD62</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2021/07/</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06</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北京耀盛亨得利商贸有限公司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北京耀盛亨得利商贸有限公司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定配眼镜（配装眼镜）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-3.25  L</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-3.25  PD62</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6</w:t>
            </w:r>
            <w:r>
              <w:rPr>
                <w:rFonts w:hint="eastAsia" w:ascii="宋体" w:hAnsi="宋体" w:eastAsia="宋体" w:cs="宋体"/>
                <w:i w:val="0"/>
                <w:iCs w:val="0"/>
                <w:color w:val="000000"/>
                <w:kern w:val="0"/>
                <w:sz w:val="20"/>
                <w:szCs w:val="20"/>
                <w:u w:val="none"/>
                <w:lang w:val="en-US" w:eastAsia="zh-CN" w:bidi="ar"/>
              </w:rPr>
              <w:t>日</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北京溢彩视界眼镜店</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临海市诚业眼镜厂</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老视镜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诚业CHENGYE</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+3.00</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光学中心垂直互差、标志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北京溢彩视界眼镜店</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北京溢彩视界眼镜店</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定配眼镜（配装眼镜）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-3.00 L</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 xml:space="preserve">-3.00 </w:t>
            </w:r>
            <w:r>
              <w:rPr>
                <w:rFonts w:hint="eastAsia" w:ascii="宋体" w:hAnsi="宋体" w:eastAsia="宋体" w:cs="宋体"/>
                <w:i w:val="0"/>
                <w:iCs w:val="0"/>
                <w:color w:val="000000"/>
                <w:kern w:val="0"/>
                <w:sz w:val="20"/>
                <w:szCs w:val="20"/>
                <w:u w:val="none"/>
                <w:lang w:val="en-US" w:eastAsia="zh-CN" w:bidi="ar"/>
              </w:rPr>
              <w:t>瞳距：</w:t>
            </w:r>
            <w:r>
              <w:rPr>
                <w:rFonts w:hint="default" w:ascii="Times New Roman" w:hAnsi="Times New Roman" w:eastAsia="宋体" w:cs="Times New Roman"/>
                <w:i w:val="0"/>
                <w:iCs w:val="0"/>
                <w:color w:val="000000"/>
                <w:kern w:val="0"/>
                <w:sz w:val="20"/>
                <w:szCs w:val="20"/>
                <w:u w:val="none"/>
                <w:lang w:val="en-US" w:eastAsia="zh-CN" w:bidi="ar"/>
              </w:rPr>
              <w:t>62</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日</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北京亮眼眼镜有限公司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北京亮眼眼镜有限公司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定配眼镜（配装眼镜）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-3.00 L</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-3.00 PD62</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日</w:t>
            </w:r>
            <w:r>
              <w:rPr>
                <w:rFonts w:hint="default" w:ascii="Times New Roman" w:hAnsi="Times New Roman" w:eastAsia="宋体" w:cs="Times New Roman"/>
                <w:i w:val="0"/>
                <w:iCs w:val="0"/>
                <w:color w:val="000000"/>
                <w:kern w:val="0"/>
                <w:sz w:val="20"/>
                <w:szCs w:val="20"/>
                <w:u w:val="none"/>
                <w:lang w:val="en-US" w:eastAsia="zh-CN" w:bidi="ar"/>
              </w:rPr>
              <w:t xml:space="preserve"> </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北京贝明佳商贸有限公司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北京贝明佳商贸有限公司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定配眼镜（配装眼镜）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-3.00 L</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-3.00 PD64</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2021.7.9</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北京市宝视明亮眼镜有限公司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北京市宝视明亮眼镜有限公司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-300  L</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 xml:space="preserve">-325 </w:t>
            </w:r>
            <w:r>
              <w:rPr>
                <w:rFonts w:hint="eastAsia" w:ascii="宋体" w:hAnsi="宋体" w:eastAsia="宋体" w:cs="宋体"/>
                <w:i w:val="0"/>
                <w:iCs w:val="0"/>
                <w:color w:val="000000"/>
                <w:kern w:val="0"/>
                <w:sz w:val="20"/>
                <w:szCs w:val="20"/>
                <w:u w:val="none"/>
                <w:lang w:val="en-US" w:eastAsia="zh-CN" w:bidi="ar"/>
              </w:rPr>
              <w:t>瞳距：</w:t>
            </w:r>
            <w:r>
              <w:rPr>
                <w:rFonts w:hint="default" w:ascii="Times New Roman" w:hAnsi="Times New Roman" w:eastAsia="宋体" w:cs="Times New Roman"/>
                <w:i w:val="0"/>
                <w:iCs w:val="0"/>
                <w:color w:val="000000"/>
                <w:kern w:val="0"/>
                <w:sz w:val="20"/>
                <w:szCs w:val="20"/>
                <w:u w:val="none"/>
                <w:lang w:val="en-US" w:eastAsia="zh-CN" w:bidi="ar"/>
              </w:rPr>
              <w:t>64mm</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15</w:t>
            </w:r>
            <w:r>
              <w:rPr>
                <w:rFonts w:hint="eastAsia" w:ascii="宋体" w:hAnsi="宋体" w:eastAsia="宋体" w:cs="宋体"/>
                <w:i w:val="0"/>
                <w:iCs w:val="0"/>
                <w:color w:val="000000"/>
                <w:kern w:val="0"/>
                <w:sz w:val="20"/>
                <w:szCs w:val="20"/>
                <w:u w:val="none"/>
                <w:lang w:val="en-US" w:eastAsia="zh-CN" w:bidi="ar"/>
              </w:rPr>
              <w:t>日</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北京永顺飞商贸中心</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北京超视明眼镜配镜中心（永顺飞店）</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-300</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 xml:space="preserve"> L</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-325</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64mm</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19</w:t>
            </w:r>
            <w:r>
              <w:rPr>
                <w:rFonts w:hint="eastAsia" w:ascii="宋体" w:hAnsi="宋体" w:eastAsia="宋体" w:cs="宋体"/>
                <w:i w:val="0"/>
                <w:iCs w:val="0"/>
                <w:color w:val="000000"/>
                <w:kern w:val="0"/>
                <w:sz w:val="20"/>
                <w:szCs w:val="20"/>
                <w:u w:val="none"/>
                <w:lang w:val="en-US" w:eastAsia="zh-CN" w:bidi="ar"/>
              </w:rPr>
              <w:t>日</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北京市华联诚达商贸公司西四复印机服务部</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深圳市名雅盛业眼镜有限公司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遮阳镜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JEɅNSWEST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1905 56□14-145 C1</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J19A01</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太阳镜类的透射比要求（可见光谱范围）</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标称生产企业声称被假冒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北京东方大明光学科技有限公司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台州市耀银光学眼镜有限公司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遮阳镜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陌思MOSI</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1627 61□15 137 C8</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YY161108</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色极限</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北京东方大明光学科技有限公司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北京东方大明光学科技</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-3.00  L</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-3.25 64mm</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21</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18</w:t>
            </w:r>
            <w:r>
              <w:rPr>
                <w:rFonts w:hint="eastAsia" w:ascii="宋体" w:hAnsi="宋体" w:eastAsia="宋体" w:cs="宋体"/>
                <w:i w:val="0"/>
                <w:iCs w:val="0"/>
                <w:color w:val="000000"/>
                <w:kern w:val="0"/>
                <w:sz w:val="20"/>
                <w:szCs w:val="20"/>
                <w:u w:val="none"/>
                <w:lang w:val="en-US" w:eastAsia="zh-CN" w:bidi="ar"/>
              </w:rPr>
              <w:t>日</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睛姿（上海）企业管理有限公司 北京海淀分公司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睛姿（上海）企业管理有限公司北京海淀分公司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-3.00  L</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-3.25 PD64</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t>7</w:t>
            </w:r>
            <w:r>
              <w:rPr>
                <w:rFonts w:hint="eastAsia" w:ascii="宋体" w:hAnsi="宋体" w:eastAsia="宋体" w:cs="宋体"/>
                <w:i w:val="0"/>
                <w:iCs w:val="0"/>
                <w:color w:val="000000"/>
                <w:kern w:val="0"/>
                <w:sz w:val="20"/>
                <w:szCs w:val="20"/>
                <w:u w:val="none"/>
                <w:lang w:val="en-US" w:eastAsia="zh-CN" w:bidi="ar"/>
              </w:rPr>
              <w:t>月</w:t>
            </w:r>
            <w:r>
              <w:rPr>
                <w:rFonts w:hint="default" w:ascii="Times New Roman" w:hAnsi="Times New Roman" w:eastAsia="宋体" w:cs="Times New Roman"/>
                <w:i w:val="0"/>
                <w:iCs w:val="0"/>
                <w:color w:val="000000"/>
                <w:kern w:val="0"/>
                <w:sz w:val="20"/>
                <w:szCs w:val="20"/>
                <w:u w:val="none"/>
                <w:lang w:val="en-US" w:eastAsia="zh-CN" w:bidi="ar"/>
              </w:rPr>
              <w:t>22</w:t>
            </w:r>
            <w:r>
              <w:rPr>
                <w:rFonts w:hint="eastAsia" w:ascii="宋体" w:hAnsi="宋体" w:eastAsia="宋体" w:cs="宋体"/>
                <w:i w:val="0"/>
                <w:iCs w:val="0"/>
                <w:color w:val="000000"/>
                <w:kern w:val="0"/>
                <w:sz w:val="20"/>
                <w:szCs w:val="20"/>
                <w:u w:val="none"/>
                <w:lang w:val="en-US" w:eastAsia="zh-CN" w:bidi="ar"/>
              </w:rPr>
              <w:t>日</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北京恒泰顺兴眼镜有限公司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丹阳市开发区舒亮眼镜厂</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老视镜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歌洛瑞</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G611 51□17-143 +2.50D</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2020</w:t>
            </w:r>
            <w:r>
              <w:rPr>
                <w:rFonts w:hint="eastAsia" w:ascii="宋体" w:hAnsi="宋体" w:eastAsia="宋体" w:cs="宋体"/>
                <w:i w:val="0"/>
                <w:iCs w:val="0"/>
                <w:color w:val="000000"/>
                <w:kern w:val="0"/>
                <w:sz w:val="20"/>
                <w:szCs w:val="20"/>
                <w:u w:val="none"/>
                <w:lang w:val="en-US" w:eastAsia="zh-CN" w:bidi="ar"/>
              </w:rPr>
              <w:t>年</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8月</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22</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北京唯适科技有限公司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太阳镜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佩适良品</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23</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北京先见之明科技有限公司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北京先见之明科技有限公司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定配眼镜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-550 L</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-550 PD</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31.5/31.5</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2021-08-26</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24</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北京明通四季科技股份有限公司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江苏诺高光学眼镜有限公司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1.61</w:t>
            </w:r>
            <w:r>
              <w:rPr>
                <w:rFonts w:hint="eastAsia" w:ascii="宋体" w:hAnsi="宋体" w:eastAsia="宋体" w:cs="宋体"/>
                <w:i w:val="0"/>
                <w:iCs w:val="0"/>
                <w:color w:val="000000"/>
                <w:kern w:val="0"/>
                <w:sz w:val="20"/>
                <w:szCs w:val="20"/>
                <w:u w:val="none"/>
                <w:lang w:val="en-US" w:eastAsia="zh-CN" w:bidi="ar"/>
              </w:rPr>
              <w:t>非球面</w:t>
            </w:r>
            <w:r>
              <w:rPr>
                <w:rFonts w:hint="default" w:ascii="Times New Roman" w:hAnsi="Times New Roman" w:eastAsia="宋体" w:cs="Times New Roman"/>
                <w:i w:val="0"/>
                <w:iCs w:val="0"/>
                <w:color w:val="000000"/>
                <w:kern w:val="0"/>
                <w:sz w:val="20"/>
                <w:szCs w:val="20"/>
                <w:u w:val="none"/>
                <w:lang w:val="en-US" w:eastAsia="zh-CN" w:bidi="ar"/>
              </w:rPr>
              <w:t xml:space="preserve"> MR-8</w:t>
            </w:r>
            <w:r>
              <w:rPr>
                <w:rFonts w:hint="eastAsia" w:ascii="宋体" w:hAnsi="宋体" w:eastAsia="宋体" w:cs="宋体"/>
                <w:i w:val="0"/>
                <w:iCs w:val="0"/>
                <w:color w:val="000000"/>
                <w:kern w:val="0"/>
                <w:sz w:val="20"/>
                <w:szCs w:val="20"/>
                <w:u w:val="none"/>
                <w:lang w:val="en-US" w:eastAsia="zh-CN" w:bidi="ar"/>
              </w:rPr>
              <w:t>绿膜镜片</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哈贝舒</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球镜：-5.50</w:t>
            </w:r>
            <w:r>
              <w:rPr>
                <w:rFonts w:hint="eastAsia" w:ascii="宋体" w:hAnsi="宋体" w:eastAsia="宋体" w:cs="宋体"/>
                <w:i w:val="0"/>
                <w:iCs w:val="0"/>
                <w:color w:val="000000"/>
                <w:kern w:val="0"/>
                <w:sz w:val="20"/>
                <w:szCs w:val="20"/>
                <w:u w:val="none"/>
                <w:lang w:val="en-US" w:eastAsia="zh-CN" w:bidi="ar"/>
              </w:rPr>
              <w:t>柱镜</w:t>
            </w:r>
            <w:r>
              <w:rPr>
                <w:rFonts w:hint="default" w:ascii="Times New Roman" w:hAnsi="Times New Roman" w:eastAsia="宋体" w:cs="Times New Roman"/>
                <w:i w:val="0"/>
                <w:iCs w:val="0"/>
                <w:color w:val="000000"/>
                <w:kern w:val="0"/>
                <w:sz w:val="20"/>
                <w:szCs w:val="20"/>
                <w:u w:val="none"/>
                <w:lang w:val="en-US" w:eastAsia="zh-CN" w:bidi="ar"/>
              </w:rPr>
              <w:t>0.00</w:t>
            </w:r>
            <w:r>
              <w:rPr>
                <w:rFonts w:hint="eastAsia" w:ascii="宋体" w:hAnsi="宋体" w:eastAsia="宋体" w:cs="宋体"/>
                <w:i w:val="0"/>
                <w:iCs w:val="0"/>
                <w:color w:val="000000"/>
                <w:kern w:val="0"/>
                <w:sz w:val="20"/>
                <w:szCs w:val="20"/>
                <w:u w:val="none"/>
                <w:lang w:val="en-US" w:eastAsia="zh-CN" w:bidi="ar"/>
              </w:rPr>
              <w:t>规格：</w:t>
            </w:r>
            <w:r>
              <w:rPr>
                <w:rFonts w:hint="default" w:ascii="Times New Roman" w:hAnsi="Times New Roman" w:eastAsia="宋体" w:cs="Times New Roman"/>
                <w:i w:val="0"/>
                <w:iCs w:val="0"/>
                <w:color w:val="000000"/>
                <w:kern w:val="0"/>
                <w:sz w:val="20"/>
                <w:szCs w:val="20"/>
                <w:u w:val="none"/>
                <w:lang w:val="en-US" w:eastAsia="zh-CN" w:bidi="ar"/>
              </w:rPr>
              <w:t xml:space="preserve">75mm  </w:t>
            </w:r>
            <w:r>
              <w:rPr>
                <w:rFonts w:hint="eastAsia" w:ascii="宋体" w:hAnsi="宋体" w:eastAsia="宋体" w:cs="宋体"/>
                <w:i w:val="0"/>
                <w:iCs w:val="0"/>
                <w:color w:val="000000"/>
                <w:kern w:val="0"/>
                <w:sz w:val="20"/>
                <w:szCs w:val="20"/>
                <w:u w:val="none"/>
                <w:lang w:val="en-US" w:eastAsia="zh-CN" w:bidi="ar"/>
              </w:rPr>
              <w:t>折射率：</w:t>
            </w:r>
            <w:r>
              <w:rPr>
                <w:rFonts w:hint="default" w:ascii="Times New Roman" w:hAnsi="Times New Roman" w:eastAsia="宋体" w:cs="Times New Roman"/>
                <w:i w:val="0"/>
                <w:iCs w:val="0"/>
                <w:color w:val="000000"/>
                <w:kern w:val="0"/>
                <w:sz w:val="20"/>
                <w:szCs w:val="20"/>
                <w:u w:val="none"/>
                <w:lang w:val="en-US" w:eastAsia="zh-CN" w:bidi="ar"/>
              </w:rPr>
              <w:t>1.598</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2021-09-01</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阿贝数（色散系数）、标志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25</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北京华宇天成科技有限公司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丹阳市司徒镇华明眼镜厂</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老视镜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乐凯奇（图形）LECAGE</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305 51□19-135 +2.00D PD=62mm</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26</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北京华宇天成科技有限公司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广州大诚眼镜有限公司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骑行镜 </w:t>
            </w:r>
            <w:r>
              <w:rPr>
                <w:rFonts w:hint="eastAsia" w:ascii="宋体" w:hAnsi="宋体" w:eastAsia="宋体" w:cs="宋体"/>
                <w:i w:val="0"/>
                <w:iCs w:val="0"/>
                <w:color w:val="000000"/>
                <w:kern w:val="0"/>
                <w:sz w:val="20"/>
                <w:szCs w:val="20"/>
                <w:u w:val="none"/>
                <w:lang w:val="en-US" w:eastAsia="zh-CN" w:bidi="ar"/>
              </w:rPr>
              <w:t>护目镜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POLISI</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P329 75□00 125</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交通讯号透射比、标志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27</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北京华宇天成科技有限公司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创信眼镜</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太阳镜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乐凯奇（图形）LECAGE</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S832 P 48□23 126</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28</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北京寺库商贸有限公司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陆逊梯卡（上海）商贸有限公司（经销商）</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太阳镜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 xml:space="preserve">Ray-ban </w:t>
            </w:r>
            <w:r>
              <w:rPr>
                <w:rFonts w:hint="eastAsia" w:ascii="宋体" w:hAnsi="宋体" w:eastAsia="宋体" w:cs="宋体"/>
                <w:i w:val="0"/>
                <w:iCs w:val="0"/>
                <w:color w:val="000000"/>
                <w:kern w:val="0"/>
                <w:sz w:val="20"/>
                <w:szCs w:val="20"/>
                <w:u w:val="none"/>
                <w:lang w:val="en-US" w:eastAsia="zh-CN" w:bidi="ar"/>
              </w:rPr>
              <w:t>（雷朋）</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RJ9529S 212/87   53□13 3N</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29</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北京明亮意仟眼镜有限公司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上海景致眼镜商贸有限公司（委托方）</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鼎茂1.67</w:t>
            </w:r>
            <w:r>
              <w:rPr>
                <w:rFonts w:hint="eastAsia" w:ascii="宋体" w:hAnsi="宋体" w:eastAsia="宋体" w:cs="宋体"/>
                <w:i w:val="0"/>
                <w:iCs w:val="0"/>
                <w:color w:val="000000"/>
                <w:kern w:val="0"/>
                <w:sz w:val="20"/>
                <w:szCs w:val="20"/>
                <w:u w:val="none"/>
                <w:lang w:val="en-US" w:eastAsia="zh-CN" w:bidi="ar"/>
              </w:rPr>
              <w:t>防蓝光膜非球面树脂镜片</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SPH</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-5.50 CYL</w:t>
            </w:r>
            <w:r>
              <w:rPr>
                <w:rFonts w:hint="eastAsia" w:ascii="宋体" w:hAnsi="宋体" w:eastAsia="宋体" w:cs="宋体"/>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-0.00</w:t>
            </w:r>
            <w:r>
              <w:rPr>
                <w:rFonts w:hint="eastAsia" w:ascii="宋体" w:hAnsi="宋体" w:eastAsia="宋体" w:cs="宋体"/>
                <w:i w:val="0"/>
                <w:iCs w:val="0"/>
                <w:color w:val="000000"/>
                <w:kern w:val="0"/>
                <w:sz w:val="20"/>
                <w:szCs w:val="20"/>
                <w:u w:val="none"/>
                <w:lang w:val="en-US" w:eastAsia="zh-CN" w:bidi="ar"/>
              </w:rPr>
              <w:t>直径</w:t>
            </w:r>
            <w:r>
              <w:rPr>
                <w:rFonts w:hint="default" w:ascii="Times New Roman" w:hAnsi="Times New Roman" w:eastAsia="宋体" w:cs="Times New Roman"/>
                <w:i w:val="0"/>
                <w:iCs w:val="0"/>
                <w:color w:val="000000"/>
                <w:kern w:val="0"/>
                <w:sz w:val="20"/>
                <w:szCs w:val="20"/>
                <w:u w:val="none"/>
                <w:lang w:val="en-US" w:eastAsia="zh-CN" w:bidi="ar"/>
              </w:rPr>
              <w:t xml:space="preserve">Φ70-75mm </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折射率：</w:t>
            </w:r>
            <w:r>
              <w:rPr>
                <w:rFonts w:hint="default" w:ascii="Times New Roman" w:hAnsi="Times New Roman" w:eastAsia="宋体" w:cs="Times New Roman"/>
                <w:i w:val="0"/>
                <w:iCs w:val="0"/>
                <w:color w:val="000000"/>
                <w:kern w:val="0"/>
                <w:sz w:val="20"/>
                <w:szCs w:val="20"/>
                <w:u w:val="none"/>
                <w:lang w:val="en-US" w:eastAsia="zh-CN" w:bidi="ar"/>
              </w:rPr>
              <w:t>Ne=1.665</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30</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云周兄弟（北京）商贸有限公司</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未标注（眼镜架）</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S22642  51□21-148  C2</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未标注</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抗汗腐蚀、标志</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按照产品标称的生产企业名称地址邮寄抽查结果因原地址无此单位等原因未送达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4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31</w:t>
            </w:r>
          </w:p>
        </w:tc>
        <w:tc>
          <w:tcPr>
            <w:tcW w:w="167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2"/>
                <w:sz w:val="20"/>
                <w:szCs w:val="20"/>
                <w:u w:val="none"/>
                <w:lang w:val="en-US" w:eastAsia="zh-CN"/>
              </w:rPr>
            </w:pPr>
            <w:r>
              <w:rPr>
                <w:rFonts w:hint="default" w:ascii="Times New Roman" w:hAnsi="Times New Roman" w:eastAsia="宋体" w:cs="Times New Roman"/>
                <w:i w:val="0"/>
                <w:iCs w:val="0"/>
                <w:color w:val="000000"/>
                <w:kern w:val="0"/>
                <w:sz w:val="20"/>
                <w:szCs w:val="20"/>
                <w:u w:val="none"/>
                <w:lang w:val="en-US" w:eastAsia="zh-CN" w:bidi="ar"/>
              </w:rPr>
              <w:t>之宝（ZIPPO</w:t>
            </w:r>
            <w:r>
              <w:rPr>
                <w:rFonts w:hint="eastAsia" w:ascii="宋体" w:hAnsi="宋体" w:eastAsia="宋体" w:cs="宋体"/>
                <w:i w:val="0"/>
                <w:iCs w:val="0"/>
                <w:color w:val="000000"/>
                <w:kern w:val="0"/>
                <w:sz w:val="20"/>
                <w:szCs w:val="20"/>
                <w:u w:val="none"/>
                <w:lang w:val="en-US" w:eastAsia="zh-CN" w:bidi="ar"/>
              </w:rPr>
              <w:t>）眼镜京东自营旗舰店</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厦门浩雁光学科技有限公司</w:t>
            </w:r>
          </w:p>
        </w:tc>
        <w:tc>
          <w:tcPr>
            <w:tcW w:w="1149"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老视镜</w:t>
            </w:r>
          </w:p>
        </w:tc>
        <w:tc>
          <w:tcPr>
            <w:tcW w:w="15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zippo</w:t>
            </w:r>
            <w:r>
              <w:rPr>
                <w:rFonts w:hint="eastAsia" w:ascii="宋体" w:hAnsi="宋体" w:eastAsia="宋体" w:cs="宋体"/>
                <w:i w:val="0"/>
                <w:iCs w:val="0"/>
                <w:color w:val="000000"/>
                <w:kern w:val="0"/>
                <w:sz w:val="20"/>
                <w:szCs w:val="20"/>
                <w:u w:val="none"/>
                <w:lang w:val="en-US" w:eastAsia="zh-CN" w:bidi="ar"/>
              </w:rPr>
              <w:t>（图形）</w:t>
            </w:r>
          </w:p>
        </w:tc>
        <w:tc>
          <w:tcPr>
            <w:tcW w:w="15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8812 C1 55□18-135 HD+2.00D PD=62mm</w:t>
            </w:r>
          </w:p>
        </w:tc>
        <w:tc>
          <w:tcPr>
            <w:tcW w:w="16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HY-FC-503</w:t>
            </w:r>
          </w:p>
        </w:tc>
        <w:tc>
          <w:tcPr>
            <w:tcW w:w="2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i w:val="0"/>
                <w:iCs w:val="0"/>
                <w:color w:val="000000"/>
                <w:kern w:val="0"/>
                <w:sz w:val="20"/>
                <w:szCs w:val="20"/>
                <w:u w:val="none"/>
                <w:lang w:val="en-US" w:eastAsia="zh-CN" w:bidi="ar"/>
              </w:rPr>
              <w:t>光学中心水平偏差、光学中心单侧水平偏差</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000000"/>
                <w:kern w:val="2"/>
                <w:sz w:val="20"/>
                <w:szCs w:val="20"/>
                <w:u w:val="none"/>
                <w:lang w:val="en-US" w:eastAsia="zh-CN"/>
              </w:rPr>
            </w:pPr>
          </w:p>
        </w:tc>
      </w:tr>
    </w:tbl>
    <w:p>
      <w:pPr>
        <w:rPr>
          <w:rFonts w:hint="eastAsia"/>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jYzZlMTcyNzExYzNlMTJmYmE1MGZiNGQyN2JjMDAifQ=="/>
  </w:docVars>
  <w:rsids>
    <w:rsidRoot w:val="21ED170A"/>
    <w:rsid w:val="21ED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basedOn w:val="3"/>
    <w:qFormat/>
    <w:uiPriority w:val="0"/>
    <w:rPr>
      <w:rFonts w:hint="eastAsia" w:ascii="宋体" w:hAnsi="宋体" w:eastAsia="宋体" w:cs="宋体"/>
      <w:color w:val="000000"/>
      <w:sz w:val="20"/>
      <w:szCs w:val="20"/>
      <w:u w:val="none"/>
    </w:rPr>
  </w:style>
  <w:style w:type="character" w:customStyle="1" w:styleId="5">
    <w:name w:val="font81"/>
    <w:basedOn w:val="3"/>
    <w:qFormat/>
    <w:uiPriority w:val="0"/>
    <w:rPr>
      <w:rFonts w:hint="eastAsia" w:ascii="宋体" w:hAnsi="宋体" w:eastAsia="宋体" w:cs="宋体"/>
      <w:color w:val="000000"/>
      <w:sz w:val="20"/>
      <w:szCs w:val="20"/>
      <w:u w:val="none"/>
    </w:rPr>
  </w:style>
  <w:style w:type="character" w:customStyle="1" w:styleId="6">
    <w:name w:val="font31"/>
    <w:basedOn w:val="3"/>
    <w:uiPriority w:val="0"/>
    <w:rPr>
      <w:rFonts w:hint="default" w:ascii="Times New Roman" w:hAnsi="Times New Roman" w:cs="Times New Roman"/>
      <w:color w:val="000000"/>
      <w:sz w:val="20"/>
      <w:szCs w:val="20"/>
      <w:u w:val="none"/>
    </w:rPr>
  </w:style>
  <w:style w:type="character" w:customStyle="1" w:styleId="7">
    <w:name w:val="font9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2022-08-15T07:18:00Z</dcterms:created>
  <dc:creator>Administrator</dc:creator>
  <cp:lastModifiedBy>Administrator</cp:lastModifiedBy>
  <dcterms:modified xsi:type="dcterms:W3CDTF">2022-08-15T07:19:33Z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D30593070A2E436E89327C0F7EE2BC1E</vt:lpwstr>
  </property>
</Properties>
</file>