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Spec="center" w:tblpY="535"/>
        <w:tblOverlap w:val="never"/>
        <w:tblW w:w="91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95"/>
        <w:gridCol w:w="958"/>
        <w:gridCol w:w="471"/>
        <w:gridCol w:w="1214"/>
        <w:gridCol w:w="921"/>
        <w:gridCol w:w="1575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16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北京市市场监督管理局公告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根据《北京市电动自行车产品目录编制管理规程》（通告【2019】8号）规定，现公告本市第十六批删除电动自行车产品目录，目录之内的车型不得在本市销售。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型号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删除原因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佛山市极动车业有限公司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积木捷行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TDWLCZ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无锡赛驰车业有限公司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漫行天下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TDR01Z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0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TDW01Z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天津雷致电动车有限公司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雷致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TDT218Z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第39批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江苏爱玛车业科技有限公司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0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爱玛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TDR2096Z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东莞市八玛车业有限公司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美宜佳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TDT003Z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五羊-本田摩托（广州）有限公司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净原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TDPWH07Z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第48批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TDPWH08Z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第48批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无锡萨博车业科技有限公司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五星黑马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TDT0085Z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第44批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台州安马达电动车有限公司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安马达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TDT804Z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第47批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F51E06"/>
    <w:rsid w:val="17B20055"/>
    <w:rsid w:val="18D53176"/>
    <w:rsid w:val="282204EB"/>
    <w:rsid w:val="34CA5162"/>
    <w:rsid w:val="38F744DA"/>
    <w:rsid w:val="3AD36B38"/>
    <w:rsid w:val="3F76093F"/>
    <w:rsid w:val="5E081256"/>
    <w:rsid w:val="6A894679"/>
    <w:rsid w:val="6F185951"/>
    <w:rsid w:val="786B54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徐晓晨Hayley</dc:creator>
  <cp:lastModifiedBy>李茹意</cp:lastModifiedBy>
  <dcterms:modified xsi:type="dcterms:W3CDTF">2021-02-26T02:43:12Z</dcterms:modified>
  <dc:title>北京市市场监督管理局公告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