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sz w:val="44"/>
        </w:rPr>
      </w:pPr>
      <w:r>
        <w:rPr>
          <w:rFonts w:hint="eastAsia" w:ascii="黑体" w:eastAsia="黑体"/>
          <w:b w:val="0"/>
          <w:bCs w:val="0"/>
          <w:sz w:val="32"/>
        </w:rPr>
        <w:t>附件1</w:t>
      </w:r>
      <w:bookmarkStart w:id="0" w:name="_GoBack"/>
      <w:bookmarkEnd w:id="0"/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本次检验项目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.检验判定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依据</w:t>
      </w:r>
    </w:p>
    <w:p>
      <w:pPr>
        <w:spacing w:beforeLines="0" w:afterLines="0" w:line="480" w:lineRule="exact"/>
        <w:ind w:firstLine="600" w:firstLineChars="200"/>
        <w:rPr>
          <w:rFonts w:hint="eastAsia"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GB 29518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-2013</w:t>
      </w:r>
      <w:r>
        <w:rPr>
          <w:rFonts w:hint="eastAsia" w:eastAsia="仿宋_GB2312"/>
          <w:sz w:val="30"/>
          <w:szCs w:val="30"/>
          <w:highlight w:val="none"/>
        </w:rPr>
        <w:t>《柴油发动机氮氧化物还原剂 尿素水溶液（AUS32）》；</w:t>
      </w:r>
    </w:p>
    <w:p>
      <w:pPr>
        <w:spacing w:beforeLines="0" w:afterLines="0" w:line="480" w:lineRule="exact"/>
        <w:ind w:firstLine="600" w:firstLineChars="200"/>
        <w:rPr>
          <w:rFonts w:hint="eastAsia" w:eastAsia="仿宋_GB2312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sz w:val="30"/>
          <w:szCs w:val="30"/>
          <w:highlight w:val="none"/>
        </w:rPr>
        <w:t>2023年北京市其他化工产品（车用尿素溶液）产品质量监督抽查实施细则</w:t>
      </w:r>
      <w:r>
        <w:rPr>
          <w:rFonts w:hint="eastAsia" w:eastAsia="仿宋_GB2312"/>
          <w:sz w:val="30"/>
          <w:szCs w:val="30"/>
          <w:highlight w:val="none"/>
          <w:lang w:eastAsia="zh-CN"/>
        </w:rPr>
        <w:t>；</w:t>
      </w:r>
    </w:p>
    <w:p>
      <w:pPr>
        <w:widowControl/>
        <w:tabs>
          <w:tab w:val="left" w:pos="1140"/>
          <w:tab w:val="left" w:pos="7380"/>
        </w:tabs>
        <w:spacing w:line="480" w:lineRule="exact"/>
        <w:ind w:firstLine="600" w:firstLineChars="200"/>
        <w:jc w:val="left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现行有效的企业标准、团体标准、地方标准及产品明示质量要求。</w:t>
      </w:r>
    </w:p>
    <w:p>
      <w:pPr>
        <w:spacing w:beforeLines="0" w:afterLines="0" w:line="480" w:lineRule="exact"/>
        <w:ind w:firstLine="600" w:firstLineChars="200"/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spacing w:val="0"/>
          <w:sz w:val="30"/>
          <w:szCs w:val="30"/>
        </w:rPr>
        <w:t>2.检验项目</w:t>
      </w: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尿素含量、密度（20℃）、折光率、杂质含量（不溶物、碱度、缩二脲、醛类、磷酸盐、钠、镁、钾、钙、铬、铁、镍、铜、锌、铝）、一致性确认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  <w:t>共五项。</w:t>
      </w: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</w:p>
    <w:p>
      <w:pPr>
        <w:spacing w:beforeLines="0" w:afterLines="0" w:line="480" w:lineRule="exact"/>
        <w:ind w:firstLine="600" w:firstLineChars="200"/>
        <w:outlineLvl w:val="1"/>
        <w:rPr>
          <w:rFonts w:hint="eastAsia" w:ascii="仿宋_GB2312" w:hAnsi="仿宋_GB2312" w:eastAsia="仿宋_GB2312" w:cs="仿宋_GB2312"/>
          <w:bCs/>
          <w:sz w:val="30"/>
          <w:szCs w:val="30"/>
          <w:highlight w:val="none"/>
          <w:lang w:eastAsia="zh-CN"/>
        </w:rPr>
      </w:pPr>
    </w:p>
    <w:p>
      <w:pPr>
        <w:widowControl w:val="0"/>
        <w:spacing w:beforeLines="0" w:afterLines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widowControl w:val="0"/>
        <w:spacing w:beforeLines="0" w:afterLines="0"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26" w:charSpace="0"/>
        </w:sectPr>
      </w:pPr>
    </w:p>
    <w:p>
      <w:pPr>
        <w:numPr>
          <w:ilvl w:val="0"/>
          <w:numId w:val="0"/>
        </w:numPr>
        <w:adjustRightInd/>
        <w:spacing w:beforeLines="0" w:afterLines="0" w:line="480" w:lineRule="exact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51B624A"/>
    <w:rsid w:val="06D00421"/>
    <w:rsid w:val="06D2735E"/>
    <w:rsid w:val="08DA663E"/>
    <w:rsid w:val="0AC637B9"/>
    <w:rsid w:val="0B607C96"/>
    <w:rsid w:val="0BFA31FD"/>
    <w:rsid w:val="0E54720D"/>
    <w:rsid w:val="0F5C44E0"/>
    <w:rsid w:val="10334CEB"/>
    <w:rsid w:val="11F76F13"/>
    <w:rsid w:val="127724D3"/>
    <w:rsid w:val="12CD0A47"/>
    <w:rsid w:val="12EA5F3C"/>
    <w:rsid w:val="157C7D44"/>
    <w:rsid w:val="19A759A9"/>
    <w:rsid w:val="1C566B72"/>
    <w:rsid w:val="1D9CDAB1"/>
    <w:rsid w:val="1E462670"/>
    <w:rsid w:val="1FE551BA"/>
    <w:rsid w:val="209D7431"/>
    <w:rsid w:val="20BB01D1"/>
    <w:rsid w:val="214A68E4"/>
    <w:rsid w:val="256E65CD"/>
    <w:rsid w:val="2579669A"/>
    <w:rsid w:val="25D36F81"/>
    <w:rsid w:val="25F25C1A"/>
    <w:rsid w:val="25F65CAF"/>
    <w:rsid w:val="26FA033F"/>
    <w:rsid w:val="271B1AD1"/>
    <w:rsid w:val="28C435C7"/>
    <w:rsid w:val="29921969"/>
    <w:rsid w:val="2A6D5636"/>
    <w:rsid w:val="2A9219C4"/>
    <w:rsid w:val="2B885E95"/>
    <w:rsid w:val="2BBB4E2A"/>
    <w:rsid w:val="2EE210E8"/>
    <w:rsid w:val="2FD55531"/>
    <w:rsid w:val="3009464F"/>
    <w:rsid w:val="35BC7DF1"/>
    <w:rsid w:val="35FFBAC7"/>
    <w:rsid w:val="36184342"/>
    <w:rsid w:val="36E176D3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24A3F74"/>
    <w:rsid w:val="43FC1E54"/>
    <w:rsid w:val="44C11193"/>
    <w:rsid w:val="47E33234"/>
    <w:rsid w:val="490C5866"/>
    <w:rsid w:val="499E6BB1"/>
    <w:rsid w:val="4A424F9A"/>
    <w:rsid w:val="4A5101BB"/>
    <w:rsid w:val="4AA0564A"/>
    <w:rsid w:val="4BB22927"/>
    <w:rsid w:val="4D9303E8"/>
    <w:rsid w:val="4E390364"/>
    <w:rsid w:val="53346A16"/>
    <w:rsid w:val="559471D1"/>
    <w:rsid w:val="5614157C"/>
    <w:rsid w:val="565F2DC9"/>
    <w:rsid w:val="568AF34E"/>
    <w:rsid w:val="57747961"/>
    <w:rsid w:val="5882320D"/>
    <w:rsid w:val="59444FAC"/>
    <w:rsid w:val="5AA951CB"/>
    <w:rsid w:val="5B075609"/>
    <w:rsid w:val="5BDA3AC8"/>
    <w:rsid w:val="5BE54F7D"/>
    <w:rsid w:val="5E5FEDC6"/>
    <w:rsid w:val="5F597892"/>
    <w:rsid w:val="5F922859"/>
    <w:rsid w:val="5FD55652"/>
    <w:rsid w:val="61BB6E81"/>
    <w:rsid w:val="62522352"/>
    <w:rsid w:val="62965BBE"/>
    <w:rsid w:val="670455ED"/>
    <w:rsid w:val="67054BE9"/>
    <w:rsid w:val="69FD64CF"/>
    <w:rsid w:val="6A3301FA"/>
    <w:rsid w:val="6EEE1E91"/>
    <w:rsid w:val="6FFF5FA7"/>
    <w:rsid w:val="70721011"/>
    <w:rsid w:val="721241AC"/>
    <w:rsid w:val="738C6076"/>
    <w:rsid w:val="742020BD"/>
    <w:rsid w:val="74C90CAB"/>
    <w:rsid w:val="776B5217"/>
    <w:rsid w:val="77EF454B"/>
    <w:rsid w:val="79E25542"/>
    <w:rsid w:val="7A4D5201"/>
    <w:rsid w:val="7B0E3DF2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0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971</Words>
  <Characters>1084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2023-12-29T09:14:00Z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390B610F240843DFBF17D22CEF05562E_13</vt:lpwstr>
  </property>
</Properties>
</file>