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花生油抽检项目包括苯并[a]芘、酸值(KOH)、溶剂残留量、过氧化值、特丁基对苯二酚(TBHQ)、总砷(以 As 计)、铅(以 Pb 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菜籽油抽检项目包括苯并[a]芘、酸值(KOH)、溶剂残留量、乙基麦芽酚、过氧化值、铅(以 Pb 计)、特丁基对苯二酚(TBHQ)等7个指标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大豆油抽检项目包括苯并[a]芘、酸值(KOH)、溶剂残留量、过氧化值、特丁基对苯二酚(TBHQ)、总砷(以 As 计)、铅(以 Pb 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食用植物调和油抽检项目包括苯并[a]芘、酸值(KOH)、溶剂残留量、过氧化值、特丁基对苯二酚(TBHQ)、总砷(以 As 计)、铅(以 Pb 计)、乙基麦芽酚、丁基羟基茴香醚(BHA)、二丁基羟基甲苯(BHT)等10个指标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芝麻油抽检项目包括苯并[a]芘、乙基麦芽酚、溶剂残留量、铅(以 Pb 计)、过氧化值、酸价(以KOH计)等6个指标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其他食用植物油(半精炼、全精炼)抽检项目包括苯并[a]芘、过氧化值、酸价(KOH)、铅(以 Pb 计)、溶剂残留量等5个指标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玉米油抽检项目包括苯并[a]芘、酸值(KOH)、溶剂残留量、过氧化值、特丁基对苯二酚(TBHQ)、总砷(以 As 计)、铅(以 Pb 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、丁基羟基茴香醚(BHA)、二丁基羟基甲苯(BHT)等10个指标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8.油茶籽油抽检项目包括溶剂残留量、过氧化值、酸价(KOH)、特丁基对苯二酚(TBHQ)、铅(以 Pb 计)、苯并[a]芘等6个指标。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9.橄榄油、油橄榄果渣油抽检项目包括溶剂残留量、过氧化值、酸价(KOH)、铅(以 Pb 计)等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Times New Roman"/>
          <w:sz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预包装食品中致病菌限量》（</w:t>
      </w:r>
      <w:r>
        <w:rPr>
          <w:rFonts w:ascii="Times New Roman" w:hAnsi="Times New Roman" w:eastAsia="仿宋_GB2312" w:cs="Times New Roman"/>
          <w:sz w:val="32"/>
        </w:rPr>
        <w:t>GB 29921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灭菌乳》（</w:t>
      </w:r>
      <w:r>
        <w:rPr>
          <w:rFonts w:ascii="Times New Roman" w:hAnsi="Times New Roman" w:eastAsia="仿宋_GB2312" w:cs="Times New Roman"/>
          <w:sz w:val="32"/>
        </w:rPr>
        <w:t>GB 25190</w:t>
      </w:r>
      <w:r>
        <w:rPr>
          <w:rFonts w:hint="eastAsia" w:ascii="Times New Roman" w:hAnsi="Times New Roman" w:eastAsia="仿宋_GB2312" w:cs="Times New Roman"/>
          <w:sz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发酵乳》（</w:t>
      </w:r>
      <w:r>
        <w:rPr>
          <w:rFonts w:ascii="Times New Roman" w:hAnsi="Times New Roman" w:eastAsia="仿宋_GB2312" w:cs="Times New Roman"/>
          <w:sz w:val="32"/>
        </w:rPr>
        <w:t>GB 19302</w:t>
      </w:r>
      <w:r>
        <w:rPr>
          <w:rFonts w:hint="eastAsia" w:ascii="Times New Roman" w:hAnsi="Times New Roman" w:eastAsia="仿宋_GB2312" w:cs="Times New Roman"/>
          <w:sz w:val="32"/>
        </w:rPr>
        <w:t>）、卫生部、工业和信息化部、农业部、工商总局、质检总局公告《关于三聚氰胺在食品中的限量值的公告》（</w:t>
      </w:r>
      <w:r>
        <w:rPr>
          <w:rFonts w:ascii="Times New Roman" w:hAnsi="Times New Roman" w:eastAsia="仿宋_GB2312" w:cs="Times New Roman"/>
          <w:sz w:val="32"/>
        </w:rPr>
        <w:t>2011</w:t>
      </w:r>
      <w:r>
        <w:rPr>
          <w:rFonts w:hint="eastAsia" w:ascii="Times New Roman" w:hAnsi="Times New Roman" w:eastAsia="仿宋_GB2312" w:cs="Times New Roman"/>
          <w:sz w:val="32"/>
        </w:rPr>
        <w:t>年第</w:t>
      </w:r>
      <w:r>
        <w:rPr>
          <w:rFonts w:ascii="Times New Roman" w:hAnsi="Times New Roman" w:eastAsia="仿宋_GB2312" w:cs="Times New Roman"/>
          <w:sz w:val="32"/>
        </w:rPr>
        <w:t>10</w:t>
      </w:r>
      <w:r>
        <w:rPr>
          <w:rFonts w:hint="eastAsia" w:ascii="Times New Roman" w:hAnsi="Times New Roman" w:eastAsia="仿宋_GB2312" w:cs="Times New Roman"/>
          <w:sz w:val="32"/>
        </w:rPr>
        <w:t>号）、《食品安全国家标准</w:t>
      </w:r>
      <w:r>
        <w:rPr>
          <w:rFonts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</w:rPr>
        <w:t>GB 2760</w:t>
      </w:r>
      <w:r>
        <w:rPr>
          <w:rFonts w:hint="eastAsia"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</w:rPr>
        <w:t>灭菌乳抽检项目包括商业无菌、脂肪、蛋白质、酸度、非脂乳固体、铅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10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</w:rPr>
        <w:t>发酵乳抽检项目包括山梨酸及其钾盐、金黄色葡萄球菌、沙门氏菌、大肠菌群、酵母、霉菌、脂肪、蛋白质、酸度、乳酸菌数、铅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15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</w:rPr>
        <w:t>调制乳抽检项目包括商业无菌、山梨酸及其钾盐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以山梨酸计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、脂肪、蛋白质、铅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Times New Roman" w:hAnsi="Times New Roman" w:eastAsia="仿宋_GB2312" w:cs="Times New Roman"/>
          <w:sz w:val="32"/>
        </w:rPr>
        <w:t>等</w:t>
      </w:r>
      <w:r>
        <w:rPr>
          <w:rFonts w:ascii="Times New Roman" w:hAnsi="Times New Roman" w:eastAsia="仿宋_GB2312" w:cs="Times New Roman"/>
          <w:sz w:val="32"/>
        </w:rPr>
        <w:t>9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全脂乳粉、脱脂乳粉、部分脱脂乳粉、调制乳粉抽检项目包括蛋白质、铅(以 Pb 计)、三聚氰胺、亚硝酸盐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NaNO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、维生素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Cambria Math" w:hAnsi="Cambria Math" w:eastAsia="仿宋_GB2312" w:cs="Cambria Math"/>
          <w:sz w:val="32"/>
          <w:szCs w:val="32"/>
        </w:rPr>
        <w:t>、钙、黄曲霉毒素</w:t>
      </w:r>
      <w:r>
        <w:rPr>
          <w:rFonts w:ascii="Cambria Math" w:hAnsi="Cambria Math" w:eastAsia="仿宋_GB2312" w:cs="Cambria Math"/>
          <w:sz w:val="32"/>
          <w:szCs w:val="32"/>
        </w:rPr>
        <w:t xml:space="preserve"> M₁</w:t>
      </w:r>
      <w:r>
        <w:rPr>
          <w:rFonts w:hint="eastAsia" w:ascii="Cambria Math" w:hAnsi="Cambria Math" w:eastAsia="仿宋_GB2312" w:cs="Cambria Math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金黄色葡萄球菌、沙门氏菌、大肠菌群、菌落总数等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食糖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《赤砂糖》（GB/T 35884）、《白砂糖》（GB/T 317）、《赤砂糖》（QB/T 2343.1）、《绵白糖》（GB/T 1445）、《食品安全国家标准 食糖》（GB 13104）、《食品安全国家标准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绵白糖抽检项目包括螨、二氧化硫残留量、色值、干燥失重等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赤砂糖抽检项目包括螨、二氧化硫残留量、不溶于水杂质、总糖分（蔗糖分+还原糖分）、干燥失重等5个指标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白砂糖抽检项目包括蔗糖分、螨、色值、还原糖分、二氧化硫残留量、干燥失重等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红糖抽检项目包括螨、二氧化硫残留量等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冰糖抽检项目包括蔗糖分、螨、二氧化硫残留量、干燥失重、还原糖分等5个指标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四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食品中真菌毒素限量》（GB 2761）、《食品安全国家标准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花生及其制品(自制)抽检项目包括黄曲霉毒素B</w:t>
      </w:r>
      <w:r>
        <w:rPr>
          <w:rFonts w:ascii="Times New Roman" w:hAnsi="Times New Roman" w:eastAsia="仿宋_GB2312" w:cs="Times New Roman"/>
          <w:sz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</w:rPr>
        <w:t>等1个指标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</w:rPr>
        <w:t>包子(自制)</w:t>
      </w:r>
      <w:r>
        <w:rPr>
          <w:rFonts w:ascii="Times New Roman" w:hAnsi="Times New Roman" w:eastAsia="仿宋_GB2312" w:cs="Times New Roman"/>
          <w:sz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</w:rPr>
        <w:t>苯甲酸及其钠盐(以苯甲酸计)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山梨酸及其钾盐(以山梨酸计)、糖精钠(以糖精计)</w:t>
      </w:r>
      <w:r>
        <w:rPr>
          <w:rFonts w:ascii="Times New Roman" w:hAnsi="Times New Roman" w:eastAsia="仿宋_GB2312" w:cs="Times New Roman"/>
          <w:sz w:val="32"/>
        </w:rPr>
        <w:t>等3个指标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3.糕点(自制)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抽检项目包括山梨酸及其钾盐(以山梨酸计)、脱氢乙酸及其钠盐(以脱氢乙酸计)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、酸价(以脂肪计)(KOH)、过氧化值(以脂肪计)</w:t>
      </w:r>
      <w:r>
        <w:rPr>
          <w:rFonts w:ascii="Times New Roman" w:hAnsi="Times New Roman" w:eastAsia="仿宋_GB2312" w:cs="Times New Roman"/>
          <w:sz w:val="32"/>
          <w:szCs w:val="32"/>
        </w:rPr>
        <w:t>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4.煎炸过程用油抽检项目包括酸价(KOH)、极性组分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、苯并[a]芘</w:t>
      </w:r>
      <w:r>
        <w:rPr>
          <w:rFonts w:ascii="Times New Roman" w:hAnsi="Times New Roman" w:eastAsia="仿宋_GB2312" w:cs="Times New Roman"/>
          <w:sz w:val="32"/>
          <w:szCs w:val="32"/>
        </w:rPr>
        <w:t>等3个指标。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酱腌菜(自制)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甜蜜素(以环己基氨基磺酸计)、铅(以 Pb 计)</w:t>
      </w:r>
      <w:r>
        <w:rPr>
          <w:rFonts w:ascii="Times New Roman" w:hAnsi="Times New Roman" w:eastAsia="仿宋_GB2312" w:cs="Times New Roman"/>
          <w:sz w:val="32"/>
          <w:szCs w:val="32"/>
        </w:rPr>
        <w:t>等2个指标。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6.火锅麻辣烫底料(自制)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抽检项目包括罂粟碱、吗啡、可待因、那可丁等4个指标。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7.凉菜类(自制)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抽检项目包括苯甲酸及其钠盐(以苯甲酸计)等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五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贝类抽检项目包括氯霉素、呋喃唑酮代谢物、呋喃西林代谢物、</w:t>
      </w:r>
      <w:r>
        <w:rPr>
          <w:rFonts w:hint="eastAsia" w:ascii="Times New Roman" w:hAnsi="Times New Roman" w:eastAsia="仿宋_GB2312" w:cs="Times New Roman"/>
          <w:sz w:val="32"/>
        </w:rPr>
        <w:t>呋喃它酮代谢物、</w:t>
      </w:r>
      <w:r>
        <w:rPr>
          <w:rFonts w:ascii="Times New Roman" w:hAnsi="Times New Roman" w:eastAsia="仿宋_GB2312" w:cs="Times New Roman"/>
          <w:sz w:val="32"/>
        </w:rPr>
        <w:t>恩诺沙星、</w:t>
      </w:r>
      <w:r>
        <w:rPr>
          <w:rFonts w:hint="eastAsia" w:ascii="Times New Roman" w:hAnsi="Times New Roman" w:eastAsia="仿宋_GB2312" w:cs="Times New Roman"/>
          <w:sz w:val="32"/>
        </w:rPr>
        <w:t>诺氟沙星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培氟沙星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铅(以 Pb 计)、镉(以 Cd 计)、甲基汞(以 Hg 计)、无机砷(以 As 计)、铬(以 Cr 计)、</w:t>
      </w:r>
      <w:r>
        <w:rPr>
          <w:rFonts w:ascii="Times New Roman" w:hAnsi="Times New Roman" w:eastAsia="仿宋_GB2312" w:cs="Times New Roman"/>
          <w:sz w:val="32"/>
        </w:rPr>
        <w:t>呋喃妥因代谢物、氧氟沙星</w:t>
      </w:r>
      <w:r>
        <w:rPr>
          <w:rFonts w:hint="eastAsia" w:ascii="Times New Roman" w:hAnsi="Times New Roman" w:eastAsia="仿宋_GB2312" w:cs="Times New Roman"/>
          <w:sz w:val="32"/>
        </w:rPr>
        <w:t>、洛美沙星、磺胺类(总量)</w:t>
      </w:r>
      <w:r>
        <w:rPr>
          <w:rFonts w:ascii="Times New Roman" w:hAnsi="Times New Roman" w:eastAsia="仿宋_GB2312" w:cs="Times New Roman"/>
          <w:sz w:val="32"/>
        </w:rPr>
        <w:t>等16个指标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2.菠菜抽检项目包括镉(以 Cd 计)、铅(以 Pb 计)、铬(以 Cr 计)、总汞(以 Hg 计)、总砷(以 As 计)、氯氰菊酯和高效氯氰菊酯、毒死蜱、氟虫腈、氯氟氰菊酯和高效氯氟氰菊酯、阿维菌素、氧乐果、克百威、甲氨基阿维菌素苯甲酸盐、腐霉利、乐果、甲拌磷、六六六、乙酰甲胺磷等18个指标。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菜薹抽检项目包括镉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、啶虫脒、毒死蜱、氟虫腈、甲拌磷、联苯菊酯、吡虫啉等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葱抽检项目包括镉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、毒死蜱、甲拌磷、甲基异柳磷、克百威、氯氟氰菊酯和高效氯氟氰菊酯、噻虫嗪、三唑磷、水胺硫磷、戊唑醇、氧乐果等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5.大白菜抽检项目包括镉(以 Cd 计)、阿维菌素、吡虫啉、啶虫脒、毒死蜱、氟虫腈、甲胺磷、甲拌磷、水胺硫磷、敌敌畏、乐果、乙酰甲胺磷、唑虫酰胺、氧乐果等14个指标。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</w:rPr>
        <w:t>淡水蟹</w:t>
      </w:r>
      <w:r>
        <w:rPr>
          <w:rFonts w:ascii="Times New Roman" w:hAnsi="Times New Roman" w:eastAsia="仿宋_GB2312" w:cs="Times New Roman"/>
          <w:sz w:val="32"/>
        </w:rPr>
        <w:t>抽检项目包括氯霉素、呋喃唑酮代谢物、</w:t>
      </w:r>
      <w:r>
        <w:rPr>
          <w:rFonts w:hint="eastAsia" w:ascii="Times New Roman" w:hAnsi="Times New Roman" w:eastAsia="仿宋_GB2312" w:cs="Times New Roman"/>
          <w:sz w:val="32"/>
        </w:rPr>
        <w:t>呋喃它酮代谢物、</w:t>
      </w:r>
      <w:r>
        <w:rPr>
          <w:rFonts w:ascii="Times New Roman" w:hAnsi="Times New Roman" w:eastAsia="仿宋_GB2312" w:cs="Times New Roman"/>
          <w:sz w:val="32"/>
        </w:rPr>
        <w:t>恩诺沙星、</w:t>
      </w:r>
      <w:r>
        <w:rPr>
          <w:rFonts w:hint="eastAsia" w:ascii="Times New Roman" w:hAnsi="Times New Roman" w:eastAsia="仿宋_GB2312" w:cs="Times New Roman"/>
          <w:sz w:val="32"/>
        </w:rPr>
        <w:t>诺氟沙星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培氟沙星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铅(以 Pb 计)、镉(以 Cd 计)、甲基汞(以 Hg 计)、无机砷(以 As 计)、铬(以 Cr 计)、</w:t>
      </w:r>
      <w:r>
        <w:rPr>
          <w:rFonts w:ascii="Times New Roman" w:hAnsi="Times New Roman" w:eastAsia="仿宋_GB2312" w:cs="Times New Roman"/>
          <w:sz w:val="32"/>
        </w:rPr>
        <w:t>呋喃妥因代谢物、氧氟沙星</w:t>
      </w:r>
      <w:r>
        <w:rPr>
          <w:rFonts w:hint="eastAsia" w:ascii="Times New Roman" w:hAnsi="Times New Roman" w:eastAsia="仿宋_GB2312" w:cs="Times New Roman"/>
          <w:sz w:val="32"/>
        </w:rPr>
        <w:t>、洛美沙星、磺胺类(总量)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</w:rPr>
        <w:t>淡水鱼</w:t>
      </w:r>
      <w:r>
        <w:rPr>
          <w:rFonts w:hint="eastAsia" w:ascii="Times New Roman" w:hAnsi="Times New Roman" w:eastAsia="仿宋_GB2312" w:cs="Times New Roman"/>
          <w:sz w:val="32"/>
        </w:rPr>
        <w:t>抽检项目包括</w:t>
      </w:r>
      <w:r>
        <w:rPr>
          <w:rFonts w:ascii="Times New Roman" w:hAnsi="Times New Roman" w:eastAsia="仿宋_GB2312" w:cs="Times New Roman"/>
          <w:sz w:val="32"/>
        </w:rPr>
        <w:t>孔雀石绿、氯霉素、呋喃唑酮代谢物、呋喃西林代谢物、地西泮、恩诺沙星(恩诺沙星与环丙沙星之和)、氟苯尼考、磺胺类(总量)、甲氧苄啶、甲硝唑、五氯酚酸钠(以五氯酚计)、呋喃妥因代谢物等12个指标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8.豆芽抽检项目包括铅(以 Pb 计)、总汞(以 Hg 计)、4-氯苯氧乙酸钠(以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9.番茄抽检项目包括镉(以 Cd 计)、铅(以 Pb 计)、总砷(以 As 计)、总汞(以 Hg 计)、铬(以 Cr 计)、苯醚甲环唑、敌敌畏、毒死蜱、克百威、氯氟氰菊酯和高效氯氟氰菊酯、氧乐果等11个指标。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10.柑、橘抽检项目包括氧乐果、三唑磷、灭线磷、氯唑磷、氯氟氰菊酯和高效氯氟氰菊酯、联苯菊酯、克百威、多菌灵、丙溴磷、苯醚甲环唑、镉(以 Cd 计)、铅(以 Pb 计)、等12个指标。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11.海水虾抽检项目包括铅(以 Pb 计)、镉(以 Cd 计)、甲基汞(以 Hg 计)、无机砷(以 As 计)、铬(以 Cr 计)、氯霉素、呋喃唑酮代谢物、呋喃它酮代谢物、呋喃妥因代谢物、恩诺沙星、诺氟沙星、磺胺类(总量)、氧氟沙星、培氟沙星、洛美沙星等15个指标。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.海水鱼抽检项目包括孔雀石绿、氯霉素、呋喃唑酮代谢物、呋喃它酮代谢物、呋喃西林代谢物、恩诺沙星(恩诺沙星与环丙沙星之和)、磺胺类(总量)、甲氧苄啶、甲硝唑、五氯酚酸钠(以五氯酚计)、铅(以 Pb 计)、镉(以 Cd 计)、甲基汞(以 Hg 计)、无机砷(以 As 计)、铬(以 Cr 计)、呋喃妥因代谢物、地西泮、氧氟沙星、诺氟沙星、培氟沙星、洛美沙星等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13.胡萝卜抽检项目包括铅(以 Pb 计)、甲拌磷、氯氟氰菊酯和高效氯氟氰菊酯、毒死蜱、氟虫腈、镉(以 Cd 计)等6个指标。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14.鸡蛋抽检项目包括镉(以 Cd 计)、铅(以 Pb 计)、总汞(以 Hg 计)、呋喃它酮代谢物、呋喃西林代谢物、呋喃妥因代谢物、恩诺沙星(恩诺沙星与环丙沙星之和)、甲硝唑、地美硝唑、氟虫腈、呋喃唑酮代谢物、甲氧氟沙星、沙拉沙星、磺胺类(总量)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、氟苯尼考</w:t>
      </w:r>
      <w:r>
        <w:rPr>
          <w:rFonts w:ascii="Times New Roman" w:hAnsi="Times New Roman" w:eastAsia="仿宋_GB2312" w:cs="Times New Roman"/>
          <w:sz w:val="32"/>
          <w:szCs w:val="32"/>
        </w:rPr>
        <w:t>等15个指标。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黄瓜抽检项目包括乐果、毒死蜱、甲拌磷、乙螨唑、乙酰甲胺磷等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环丙氨嗪、土霉素、金霉素、尼卡巴嗪、土霉素/金霉素/四环素(组合含量)、甲硝唑、镉(以 Cd 计)、铅(以 Pb 计)、总砷(以 As 计)、总汞(以 Hg 计)、铬(以 Cr 计)、呋喃妥因代谢物、四环素等26个指标。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17.姜抽检项目包括铅(以 Pb 计)、镉(以 Cd 计)、吡虫啉、敌敌畏、毒死蜱、甲拌磷、克百威、六六六、氯氟氰菊酯和高效氯氟氰菊酯、氯氰菊酯和高效氯氰菊酯、氯唑磷、噻虫胺、噻虫嗪、氧乐果、乙酰甲胺磷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豇豆抽检项目包括阿维菌素、倍硫磷、啶虫脒、毒死蜱、氟虫腈、甲氨基阿维菌素苯甲酸盐、甲胺磷、甲拌磷、甲基异柳磷、克百威、乐果、氯氟氰菊酯和高效氯氟氰菊酯、氯氰菊酯和高效氯氰菊酯、氯唑磷、灭多威、灭蝇胺、噻虫胺、噻虫嗪、三唑磷、水胺硫磷、氧乐果、乙酰甲胺磷、镉(以 Cd 计)、铅(以 Pb 计)、总砷(以 As 计)、总汞(以 Hg 计)、铬(以 Cr 计)等27个指标。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19.韭菜抽检项目包括</w:t>
      </w:r>
      <w:r>
        <w:rPr>
          <w:rFonts w:ascii="Times New Roman" w:hAnsi="Times New Roman" w:eastAsia="仿宋_GB2312" w:cs="Times New Roman"/>
          <w:sz w:val="32"/>
          <w:szCs w:val="32"/>
        </w:rPr>
        <w:t>镉(以 Cd 计)、铅(以 Pb 计)、总砷(以 As 计)、总汞(以 Hg 计)、铬(以 Cr 计)、腐霉利、毒死蜱、克百威、氯氟氰菊酯和高效氯氟氰菊酯、氧乐果、甲拌磷、氟虫腈、多菌灵、二甲戊灵、氟氯氰菊酯和高效氟氯氰菊酯、氯氰菊酯和高效氯氰菊酯、辛硫磷、阿维菌素、吡虫啉、敌敌畏、啶虫脒、甲胺磷、甲基异柳磷、乐果、六六六、三唑磷、水胺硫磷、乙酰甲胺磷等28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.芹菜抽检项目包括镉(以 Cd 计)、铅(以 Pb 计)、总砷(以 As 计)、总汞(以 Hg 计)、铬(以 Cr 计)、毒死蜱、甲拌磷、氧乐果、克百威、氟虫腈、阿维菌素、辛硫磷、氟氯氰菊酯和高效氟氯氰菊酯、氯氰菊酯和高效氯氰菊酯、百菌清、苯醚甲环唑、敌敌畏、啶虫脒、二甲戊灵、甲基异柳磷、腈菌唑、乐果、马拉硫磷、灭蝇胺、噻虫胺、噻虫嗪、三氯杀螨醇、水胺硫磷、乙酰甲胺磷等29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.梨抽检项目包括铅(以 Pb 计)、镉(以 Cd 计)、敌敌畏、多菌灵、克百威、氯氟氰菊酯和高效氯氟氰菊酯、灭线磷、氧乐果、吡虫啉、毒死蜱、水胺硫磷、苯醚甲环唑、咪鲜胺和咪鲜胺锰盐</w:t>
      </w:r>
      <w:r>
        <w:rPr>
          <w:rFonts w:ascii="Times New Roman" w:hAnsi="Times New Roman" w:eastAsia="仿宋_GB2312" w:cs="Times New Roman"/>
          <w:sz w:val="32"/>
          <w:szCs w:val="32"/>
        </w:rPr>
        <w:t>等13个指标。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</w:t>
      </w:r>
      <w:r>
        <w:rPr>
          <w:rFonts w:hint="eastAsia" w:ascii="Times New Roman" w:hAnsi="Times New Roman" w:eastAsia="仿宋_GB2312" w:cs="Times New Roman"/>
          <w:sz w:val="32"/>
        </w:rPr>
        <w:t>猪肉抽检项目包括挥发性盐基氮、呋喃唑酮代谢物、呋喃西林代谢物、氯霉素、五氯酚酸钠、克伦特罗、莱克多巴胺、沙丁胺醇、恩诺沙星、替米考星、磺胺类（总量）、甲氧苄啶、氟苯尼考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氟苯尼考与氟苯尼考胺之和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、多西环素、土霉素、地塞米松、氯丙嗪、土霉素</w:t>
      </w:r>
      <w:r>
        <w:rPr>
          <w:rFonts w:ascii="Times New Roman" w:hAnsi="Times New Roman" w:eastAsia="仿宋_GB2312" w:cs="Times New Roman"/>
          <w:sz w:val="32"/>
        </w:rPr>
        <w:t>/</w:t>
      </w:r>
      <w:r>
        <w:rPr>
          <w:rFonts w:hint="eastAsia" w:ascii="Times New Roman" w:hAnsi="Times New Roman" w:eastAsia="仿宋_GB2312" w:cs="Times New Roman"/>
          <w:sz w:val="32"/>
        </w:rPr>
        <w:t>金霉素</w:t>
      </w:r>
      <w:r>
        <w:rPr>
          <w:rFonts w:ascii="Times New Roman" w:hAnsi="Times New Roman" w:eastAsia="仿宋_GB2312" w:cs="Times New Roman"/>
          <w:sz w:val="32"/>
        </w:rPr>
        <w:t>/</w:t>
      </w:r>
      <w:r>
        <w:rPr>
          <w:rFonts w:hint="eastAsia" w:ascii="Times New Roman" w:hAnsi="Times New Roman" w:eastAsia="仿宋_GB2312" w:cs="Times New Roman"/>
          <w:sz w:val="32"/>
        </w:rPr>
        <w:t>四环素（组合含量）、镉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、呋喃妥因代谢物、特布他林、四环素、金霉素、喹乙醇等</w:t>
      </w:r>
      <w:r>
        <w:rPr>
          <w:rFonts w:ascii="Times New Roman" w:hAnsi="Times New Roman" w:eastAsia="仿宋_GB2312" w:cs="Times New Roman"/>
          <w:sz w:val="32"/>
        </w:rPr>
        <w:t>28</w:t>
      </w:r>
      <w:r>
        <w:rPr>
          <w:rFonts w:hint="eastAsia" w:ascii="Times New Roman" w:hAnsi="Times New Roman" w:eastAsia="仿宋_GB2312" w:cs="Times New Roman"/>
          <w:sz w:val="32"/>
        </w:rPr>
        <w:t>个指标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23.普通白菜抽检项目包括镉(以 Cd 计)、铅(以 Pb 计)、总砷(以 As 计)、总汞(以 Hg 计)、铬(以 Cr 计)、毒死蜱、氧乐果、氟虫腈、阿维菌素、啶虫脒、克百威、敌敌畏、甲拌磷、甲基异柳磷、溴氰菊酯、氯氟氰菊酯和高效氯氟氰菊酯等16个指标。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</w:t>
      </w:r>
      <w:r>
        <w:rPr>
          <w:rFonts w:hint="eastAsia" w:ascii="Times New Roman" w:hAnsi="Times New Roman" w:eastAsia="仿宋_GB2312" w:cs="Times New Roman"/>
          <w:sz w:val="32"/>
        </w:rPr>
        <w:t>羊肉</w:t>
      </w:r>
      <w:r>
        <w:rPr>
          <w:rFonts w:ascii="Times New Roman" w:hAnsi="Times New Roman" w:eastAsia="仿宋_GB2312" w:cs="Times New Roman"/>
          <w:sz w:val="32"/>
        </w:rPr>
        <w:t>抽检项目包括呋喃唑酮代谢物、呋喃西林代谢物、五氯酚酸钠、克伦特罗、莱克多巴胺、沙丁胺醇、恩诺沙星、磺胺类（总量）、氟苯尼考(氟苯尼考与氟苯尼考胺之和)、</w:t>
      </w:r>
      <w:r>
        <w:rPr>
          <w:rFonts w:hint="eastAsia" w:ascii="Times New Roman" w:hAnsi="Times New Roman" w:eastAsia="仿宋_GB2312" w:cs="Times New Roman"/>
          <w:sz w:val="32"/>
        </w:rPr>
        <w:t>林可霉素</w:t>
      </w:r>
      <w:r>
        <w:rPr>
          <w:rFonts w:ascii="Times New Roman" w:hAnsi="Times New Roman" w:eastAsia="仿宋_GB2312" w:cs="Times New Roman"/>
          <w:sz w:val="32"/>
        </w:rPr>
        <w:t>、土霉素/金霉素/四环素（组合含量）、镉(以 Cd 计)、铅(以 Pb 计)、总砷(以 As 计)、总汞(以 Hg 计)、铬(以 Cr 计)、呋喃妥因代谢物、特布他林、</w:t>
      </w:r>
      <w:r>
        <w:rPr>
          <w:rFonts w:hint="eastAsia" w:ascii="Times New Roman" w:hAnsi="Times New Roman" w:eastAsia="仿宋_GB2312" w:cs="Times New Roman"/>
          <w:sz w:val="32"/>
        </w:rPr>
        <w:t>达氟沙星、氟甲喹、</w:t>
      </w:r>
      <w:r>
        <w:rPr>
          <w:rFonts w:ascii="Times New Roman" w:hAnsi="Times New Roman" w:eastAsia="仿宋_GB2312" w:cs="Times New Roman"/>
          <w:sz w:val="32"/>
        </w:rPr>
        <w:t>四环素、</w:t>
      </w:r>
      <w:r>
        <w:rPr>
          <w:rFonts w:hint="eastAsia" w:ascii="Times New Roman" w:hAnsi="Times New Roman" w:eastAsia="仿宋_GB2312" w:cs="Times New Roman"/>
          <w:sz w:val="32"/>
        </w:rPr>
        <w:t>土霉素、</w:t>
      </w:r>
      <w:r>
        <w:rPr>
          <w:rFonts w:ascii="Times New Roman" w:hAnsi="Times New Roman" w:eastAsia="仿宋_GB2312" w:cs="Times New Roman"/>
          <w:sz w:val="32"/>
        </w:rPr>
        <w:t>金霉素、</w:t>
      </w:r>
      <w:r>
        <w:rPr>
          <w:rFonts w:hint="eastAsia" w:ascii="Times New Roman" w:hAnsi="Times New Roman" w:eastAsia="仿宋_GB2312" w:cs="Times New Roman"/>
          <w:sz w:val="32"/>
        </w:rPr>
        <w:t>氯丙嗪</w:t>
      </w:r>
      <w:r>
        <w:rPr>
          <w:rFonts w:ascii="Times New Roman" w:hAnsi="Times New Roman" w:eastAsia="仿宋_GB2312" w:cs="Times New Roman"/>
          <w:sz w:val="32"/>
        </w:rPr>
        <w:t>等24个指标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25.</w:t>
      </w:r>
      <w:r>
        <w:rPr>
          <w:rFonts w:hint="eastAsia" w:ascii="Times New Roman" w:hAnsi="Times New Roman" w:eastAsia="仿宋_GB2312" w:cs="Times New Roman"/>
          <w:sz w:val="32"/>
        </w:rPr>
        <w:t>苹果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抽检项目包括敌敌畏、啶虫脒、毒死蜱、甲拌磷、克百威、氧乐果、铅(以 Pb 计)、镉(以 Cd 计)、对硫磷、氯氟氰菊酯和高效氯氟氰菊酯、氯唑磷、灭线磷、三唑磷等13个指标。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</w:rPr>
        <w:t>六</w:t>
      </w:r>
      <w:r>
        <w:rPr>
          <w:rFonts w:ascii="Times New Roman" w:hAnsi="Times New Roman" w:eastAsia="黑体" w:cs="Times New Roman"/>
          <w:bCs/>
          <w:sz w:val="32"/>
        </w:rPr>
        <w:t>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fJb31mGIxsgWe4Iq2sfUVYq+2Vw=" w:salt="QN5aSN7mrXIR/9tKbWhnM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071DD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26CBB"/>
    <w:rsid w:val="00030351"/>
    <w:rsid w:val="000319C5"/>
    <w:rsid w:val="00036305"/>
    <w:rsid w:val="0003684D"/>
    <w:rsid w:val="00036EC0"/>
    <w:rsid w:val="0004199E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273"/>
    <w:rsid w:val="00092381"/>
    <w:rsid w:val="00093C8A"/>
    <w:rsid w:val="000A7A94"/>
    <w:rsid w:val="000B02D7"/>
    <w:rsid w:val="000B2323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8C4"/>
    <w:rsid w:val="000E7C59"/>
    <w:rsid w:val="000F17D3"/>
    <w:rsid w:val="000F5630"/>
    <w:rsid w:val="00102AED"/>
    <w:rsid w:val="001066FC"/>
    <w:rsid w:val="00106DF8"/>
    <w:rsid w:val="00114FC3"/>
    <w:rsid w:val="00116E29"/>
    <w:rsid w:val="00121855"/>
    <w:rsid w:val="00121BD6"/>
    <w:rsid w:val="001240ED"/>
    <w:rsid w:val="00124B73"/>
    <w:rsid w:val="00125492"/>
    <w:rsid w:val="001263EE"/>
    <w:rsid w:val="00130333"/>
    <w:rsid w:val="001356F1"/>
    <w:rsid w:val="00135808"/>
    <w:rsid w:val="001364A3"/>
    <w:rsid w:val="0014494A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397C"/>
    <w:rsid w:val="00164BC4"/>
    <w:rsid w:val="00164F94"/>
    <w:rsid w:val="00165D64"/>
    <w:rsid w:val="00166B48"/>
    <w:rsid w:val="00167843"/>
    <w:rsid w:val="00174565"/>
    <w:rsid w:val="00174885"/>
    <w:rsid w:val="001816ED"/>
    <w:rsid w:val="00183050"/>
    <w:rsid w:val="00183A13"/>
    <w:rsid w:val="00185FC5"/>
    <w:rsid w:val="0018613A"/>
    <w:rsid w:val="00187932"/>
    <w:rsid w:val="00187DF6"/>
    <w:rsid w:val="00190529"/>
    <w:rsid w:val="00193546"/>
    <w:rsid w:val="0019412E"/>
    <w:rsid w:val="00194FF9"/>
    <w:rsid w:val="001A34A0"/>
    <w:rsid w:val="001B0D06"/>
    <w:rsid w:val="001B2FD1"/>
    <w:rsid w:val="001B42EE"/>
    <w:rsid w:val="001B50B2"/>
    <w:rsid w:val="001B68E0"/>
    <w:rsid w:val="001B6A7A"/>
    <w:rsid w:val="001C12C6"/>
    <w:rsid w:val="001C5DA4"/>
    <w:rsid w:val="001C609C"/>
    <w:rsid w:val="001D1672"/>
    <w:rsid w:val="001D45BA"/>
    <w:rsid w:val="001D6B77"/>
    <w:rsid w:val="001D7431"/>
    <w:rsid w:val="001D77D4"/>
    <w:rsid w:val="001D78A7"/>
    <w:rsid w:val="001E32E6"/>
    <w:rsid w:val="001E6114"/>
    <w:rsid w:val="001E697A"/>
    <w:rsid w:val="001E78ED"/>
    <w:rsid w:val="001F0508"/>
    <w:rsid w:val="001F08D0"/>
    <w:rsid w:val="001F1670"/>
    <w:rsid w:val="001F7561"/>
    <w:rsid w:val="00201771"/>
    <w:rsid w:val="00204631"/>
    <w:rsid w:val="00205797"/>
    <w:rsid w:val="0020752D"/>
    <w:rsid w:val="00210A12"/>
    <w:rsid w:val="00211A77"/>
    <w:rsid w:val="00211AB0"/>
    <w:rsid w:val="00212F1F"/>
    <w:rsid w:val="0021319D"/>
    <w:rsid w:val="0021339B"/>
    <w:rsid w:val="002136C4"/>
    <w:rsid w:val="0021387A"/>
    <w:rsid w:val="00214F9F"/>
    <w:rsid w:val="00215DCA"/>
    <w:rsid w:val="00217AE6"/>
    <w:rsid w:val="002203F3"/>
    <w:rsid w:val="002245EF"/>
    <w:rsid w:val="00224A6A"/>
    <w:rsid w:val="00226D7B"/>
    <w:rsid w:val="002305AC"/>
    <w:rsid w:val="00230FC9"/>
    <w:rsid w:val="002315B5"/>
    <w:rsid w:val="00231957"/>
    <w:rsid w:val="002322EB"/>
    <w:rsid w:val="00233B17"/>
    <w:rsid w:val="00233B2A"/>
    <w:rsid w:val="002373F8"/>
    <w:rsid w:val="00237755"/>
    <w:rsid w:val="00237CFF"/>
    <w:rsid w:val="00237F00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DF2"/>
    <w:rsid w:val="002560BE"/>
    <w:rsid w:val="0025647A"/>
    <w:rsid w:val="00262D74"/>
    <w:rsid w:val="00263D30"/>
    <w:rsid w:val="00263F85"/>
    <w:rsid w:val="002648F3"/>
    <w:rsid w:val="00265849"/>
    <w:rsid w:val="00266B62"/>
    <w:rsid w:val="002713DB"/>
    <w:rsid w:val="0027256A"/>
    <w:rsid w:val="00272FF0"/>
    <w:rsid w:val="002733D0"/>
    <w:rsid w:val="002750AE"/>
    <w:rsid w:val="0028358A"/>
    <w:rsid w:val="00285C9E"/>
    <w:rsid w:val="002925A6"/>
    <w:rsid w:val="00296DAB"/>
    <w:rsid w:val="00297BD7"/>
    <w:rsid w:val="002A03F0"/>
    <w:rsid w:val="002A177B"/>
    <w:rsid w:val="002A24FA"/>
    <w:rsid w:val="002A6002"/>
    <w:rsid w:val="002B0973"/>
    <w:rsid w:val="002B20C4"/>
    <w:rsid w:val="002B434F"/>
    <w:rsid w:val="002B55B5"/>
    <w:rsid w:val="002C4B46"/>
    <w:rsid w:val="002C7C1D"/>
    <w:rsid w:val="002D35C5"/>
    <w:rsid w:val="002D5077"/>
    <w:rsid w:val="002D528D"/>
    <w:rsid w:val="002D6902"/>
    <w:rsid w:val="002D7C58"/>
    <w:rsid w:val="002E4193"/>
    <w:rsid w:val="002F1EC4"/>
    <w:rsid w:val="002F42BD"/>
    <w:rsid w:val="002F7221"/>
    <w:rsid w:val="0030237A"/>
    <w:rsid w:val="00310C02"/>
    <w:rsid w:val="00311DD0"/>
    <w:rsid w:val="00312E2E"/>
    <w:rsid w:val="00315629"/>
    <w:rsid w:val="00317CA6"/>
    <w:rsid w:val="00320A1A"/>
    <w:rsid w:val="00320B3B"/>
    <w:rsid w:val="00320CAD"/>
    <w:rsid w:val="003232D4"/>
    <w:rsid w:val="00323D5F"/>
    <w:rsid w:val="0033008A"/>
    <w:rsid w:val="00332711"/>
    <w:rsid w:val="00335A66"/>
    <w:rsid w:val="00336884"/>
    <w:rsid w:val="00337CE4"/>
    <w:rsid w:val="00340AEB"/>
    <w:rsid w:val="00340DED"/>
    <w:rsid w:val="003413CE"/>
    <w:rsid w:val="00345814"/>
    <w:rsid w:val="0035151E"/>
    <w:rsid w:val="00352FBC"/>
    <w:rsid w:val="00360B30"/>
    <w:rsid w:val="00365A0E"/>
    <w:rsid w:val="003678B2"/>
    <w:rsid w:val="00367A70"/>
    <w:rsid w:val="00370CD9"/>
    <w:rsid w:val="00370ED4"/>
    <w:rsid w:val="00373303"/>
    <w:rsid w:val="00373CFB"/>
    <w:rsid w:val="00374C69"/>
    <w:rsid w:val="00374E8E"/>
    <w:rsid w:val="00376FF2"/>
    <w:rsid w:val="00377E28"/>
    <w:rsid w:val="00382510"/>
    <w:rsid w:val="00384D9C"/>
    <w:rsid w:val="0038591D"/>
    <w:rsid w:val="00385C88"/>
    <w:rsid w:val="003902E4"/>
    <w:rsid w:val="00391588"/>
    <w:rsid w:val="0039200B"/>
    <w:rsid w:val="00394EA0"/>
    <w:rsid w:val="0039664D"/>
    <w:rsid w:val="003A18CD"/>
    <w:rsid w:val="003A315A"/>
    <w:rsid w:val="003A464C"/>
    <w:rsid w:val="003A5CE4"/>
    <w:rsid w:val="003A7254"/>
    <w:rsid w:val="003B1387"/>
    <w:rsid w:val="003B5DB2"/>
    <w:rsid w:val="003B7F95"/>
    <w:rsid w:val="003C05E7"/>
    <w:rsid w:val="003C07D5"/>
    <w:rsid w:val="003C19ED"/>
    <w:rsid w:val="003C367D"/>
    <w:rsid w:val="003D132F"/>
    <w:rsid w:val="003D2619"/>
    <w:rsid w:val="003D3AF9"/>
    <w:rsid w:val="003D5DF0"/>
    <w:rsid w:val="003E02F5"/>
    <w:rsid w:val="003E04CD"/>
    <w:rsid w:val="003E27C4"/>
    <w:rsid w:val="003E2ECD"/>
    <w:rsid w:val="003E6526"/>
    <w:rsid w:val="003F1790"/>
    <w:rsid w:val="003F17E1"/>
    <w:rsid w:val="003F6BE4"/>
    <w:rsid w:val="003F7A00"/>
    <w:rsid w:val="004001FA"/>
    <w:rsid w:val="00403594"/>
    <w:rsid w:val="00403813"/>
    <w:rsid w:val="00403821"/>
    <w:rsid w:val="00403926"/>
    <w:rsid w:val="00403C1E"/>
    <w:rsid w:val="00405174"/>
    <w:rsid w:val="00405CBD"/>
    <w:rsid w:val="00406C54"/>
    <w:rsid w:val="00410CBF"/>
    <w:rsid w:val="0041709A"/>
    <w:rsid w:val="00422707"/>
    <w:rsid w:val="00423A8C"/>
    <w:rsid w:val="00430D65"/>
    <w:rsid w:val="00431656"/>
    <w:rsid w:val="004322D7"/>
    <w:rsid w:val="00432ECD"/>
    <w:rsid w:val="004336F6"/>
    <w:rsid w:val="00434F14"/>
    <w:rsid w:val="00435680"/>
    <w:rsid w:val="00435E43"/>
    <w:rsid w:val="00440F29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5908"/>
    <w:rsid w:val="00467A96"/>
    <w:rsid w:val="00467C24"/>
    <w:rsid w:val="00472B9E"/>
    <w:rsid w:val="00477C35"/>
    <w:rsid w:val="00480F96"/>
    <w:rsid w:val="004821E8"/>
    <w:rsid w:val="00484278"/>
    <w:rsid w:val="00484EC9"/>
    <w:rsid w:val="00486536"/>
    <w:rsid w:val="00486F39"/>
    <w:rsid w:val="0048729E"/>
    <w:rsid w:val="00492F41"/>
    <w:rsid w:val="00494675"/>
    <w:rsid w:val="0049591B"/>
    <w:rsid w:val="00496333"/>
    <w:rsid w:val="004A055E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8A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0D1E"/>
    <w:rsid w:val="00502A41"/>
    <w:rsid w:val="00502B87"/>
    <w:rsid w:val="00504719"/>
    <w:rsid w:val="00504DAB"/>
    <w:rsid w:val="005079C0"/>
    <w:rsid w:val="00515E83"/>
    <w:rsid w:val="005167F2"/>
    <w:rsid w:val="005170C3"/>
    <w:rsid w:val="00517F51"/>
    <w:rsid w:val="00520189"/>
    <w:rsid w:val="005202D8"/>
    <w:rsid w:val="0052374A"/>
    <w:rsid w:val="00524F22"/>
    <w:rsid w:val="00525E5F"/>
    <w:rsid w:val="00530F7A"/>
    <w:rsid w:val="005332D5"/>
    <w:rsid w:val="0053499B"/>
    <w:rsid w:val="00535009"/>
    <w:rsid w:val="005351CE"/>
    <w:rsid w:val="00535D46"/>
    <w:rsid w:val="00537237"/>
    <w:rsid w:val="0054565C"/>
    <w:rsid w:val="005469AF"/>
    <w:rsid w:val="00547A60"/>
    <w:rsid w:val="00547F5D"/>
    <w:rsid w:val="005503D2"/>
    <w:rsid w:val="0055294F"/>
    <w:rsid w:val="0056048A"/>
    <w:rsid w:val="00564B3A"/>
    <w:rsid w:val="00564CCC"/>
    <w:rsid w:val="00566591"/>
    <w:rsid w:val="00566E2F"/>
    <w:rsid w:val="00567BA5"/>
    <w:rsid w:val="005705BA"/>
    <w:rsid w:val="00573BDF"/>
    <w:rsid w:val="005763D5"/>
    <w:rsid w:val="00577A3B"/>
    <w:rsid w:val="00582D2B"/>
    <w:rsid w:val="00583EDE"/>
    <w:rsid w:val="0058555F"/>
    <w:rsid w:val="00586277"/>
    <w:rsid w:val="00586FDE"/>
    <w:rsid w:val="005903D0"/>
    <w:rsid w:val="0059055F"/>
    <w:rsid w:val="005922FC"/>
    <w:rsid w:val="00594CAA"/>
    <w:rsid w:val="005958D8"/>
    <w:rsid w:val="00595F35"/>
    <w:rsid w:val="005A0D86"/>
    <w:rsid w:val="005A11D0"/>
    <w:rsid w:val="005A146D"/>
    <w:rsid w:val="005A5465"/>
    <w:rsid w:val="005A6C52"/>
    <w:rsid w:val="005A7DF3"/>
    <w:rsid w:val="005B33D2"/>
    <w:rsid w:val="005B4307"/>
    <w:rsid w:val="005B5392"/>
    <w:rsid w:val="005B6066"/>
    <w:rsid w:val="005C0C5B"/>
    <w:rsid w:val="005C2E9B"/>
    <w:rsid w:val="005C6737"/>
    <w:rsid w:val="005C7658"/>
    <w:rsid w:val="005D40AD"/>
    <w:rsid w:val="005D40F4"/>
    <w:rsid w:val="005D4AF8"/>
    <w:rsid w:val="005D53A4"/>
    <w:rsid w:val="005D6509"/>
    <w:rsid w:val="005E6FFB"/>
    <w:rsid w:val="005E72F3"/>
    <w:rsid w:val="005F57D0"/>
    <w:rsid w:val="006005FE"/>
    <w:rsid w:val="0060218B"/>
    <w:rsid w:val="00602469"/>
    <w:rsid w:val="00603E7B"/>
    <w:rsid w:val="00611349"/>
    <w:rsid w:val="00611D02"/>
    <w:rsid w:val="006121D6"/>
    <w:rsid w:val="00613045"/>
    <w:rsid w:val="00615350"/>
    <w:rsid w:val="00620642"/>
    <w:rsid w:val="00620D7A"/>
    <w:rsid w:val="00623DE7"/>
    <w:rsid w:val="00624D9C"/>
    <w:rsid w:val="00625277"/>
    <w:rsid w:val="00626024"/>
    <w:rsid w:val="0062728E"/>
    <w:rsid w:val="006330DA"/>
    <w:rsid w:val="00633614"/>
    <w:rsid w:val="00634C3D"/>
    <w:rsid w:val="00636230"/>
    <w:rsid w:val="00637853"/>
    <w:rsid w:val="00641FF0"/>
    <w:rsid w:val="00642082"/>
    <w:rsid w:val="00643CE0"/>
    <w:rsid w:val="0065005F"/>
    <w:rsid w:val="006516DA"/>
    <w:rsid w:val="00652771"/>
    <w:rsid w:val="00654582"/>
    <w:rsid w:val="006575ED"/>
    <w:rsid w:val="006607CC"/>
    <w:rsid w:val="006629AB"/>
    <w:rsid w:val="0066514A"/>
    <w:rsid w:val="00665D83"/>
    <w:rsid w:val="006711ED"/>
    <w:rsid w:val="00672068"/>
    <w:rsid w:val="0067299B"/>
    <w:rsid w:val="00672D9D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95F85"/>
    <w:rsid w:val="00696716"/>
    <w:rsid w:val="006A2A02"/>
    <w:rsid w:val="006B093E"/>
    <w:rsid w:val="006B1214"/>
    <w:rsid w:val="006B1383"/>
    <w:rsid w:val="006B2BA3"/>
    <w:rsid w:val="006B3198"/>
    <w:rsid w:val="006B7ADE"/>
    <w:rsid w:val="006C14FA"/>
    <w:rsid w:val="006C299B"/>
    <w:rsid w:val="006C541A"/>
    <w:rsid w:val="006C7CA6"/>
    <w:rsid w:val="006D17A5"/>
    <w:rsid w:val="006D3567"/>
    <w:rsid w:val="006D43AC"/>
    <w:rsid w:val="006D43B7"/>
    <w:rsid w:val="006D457D"/>
    <w:rsid w:val="006E060A"/>
    <w:rsid w:val="006E250E"/>
    <w:rsid w:val="006E32A8"/>
    <w:rsid w:val="006E3DA8"/>
    <w:rsid w:val="006E4F29"/>
    <w:rsid w:val="006E61A5"/>
    <w:rsid w:val="006E76C7"/>
    <w:rsid w:val="006E7AED"/>
    <w:rsid w:val="006F111D"/>
    <w:rsid w:val="006F249F"/>
    <w:rsid w:val="006F573F"/>
    <w:rsid w:val="006F5DC4"/>
    <w:rsid w:val="006F62A6"/>
    <w:rsid w:val="006F7406"/>
    <w:rsid w:val="00700090"/>
    <w:rsid w:val="007003B2"/>
    <w:rsid w:val="00705A1B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26CF"/>
    <w:rsid w:val="007231E4"/>
    <w:rsid w:val="0072766E"/>
    <w:rsid w:val="007304DB"/>
    <w:rsid w:val="00732359"/>
    <w:rsid w:val="00732D3B"/>
    <w:rsid w:val="0073550A"/>
    <w:rsid w:val="007370E7"/>
    <w:rsid w:val="00741FDD"/>
    <w:rsid w:val="007426C0"/>
    <w:rsid w:val="00742E57"/>
    <w:rsid w:val="00744714"/>
    <w:rsid w:val="007473F7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64338"/>
    <w:rsid w:val="0076690A"/>
    <w:rsid w:val="00772AC9"/>
    <w:rsid w:val="00773A01"/>
    <w:rsid w:val="00773DBE"/>
    <w:rsid w:val="007754FF"/>
    <w:rsid w:val="00776339"/>
    <w:rsid w:val="00776A5D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B7CEB"/>
    <w:rsid w:val="007C08E0"/>
    <w:rsid w:val="007C1E6D"/>
    <w:rsid w:val="007C33F2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26BC"/>
    <w:rsid w:val="007E5EE1"/>
    <w:rsid w:val="007F05C1"/>
    <w:rsid w:val="007F07AA"/>
    <w:rsid w:val="007F1CA3"/>
    <w:rsid w:val="007F3377"/>
    <w:rsid w:val="007F3726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7B6"/>
    <w:rsid w:val="008239CB"/>
    <w:rsid w:val="008328B1"/>
    <w:rsid w:val="00833E8B"/>
    <w:rsid w:val="00837194"/>
    <w:rsid w:val="00840916"/>
    <w:rsid w:val="00841D5D"/>
    <w:rsid w:val="0084201C"/>
    <w:rsid w:val="008437DB"/>
    <w:rsid w:val="008464E2"/>
    <w:rsid w:val="008552E5"/>
    <w:rsid w:val="00856F5B"/>
    <w:rsid w:val="00860A74"/>
    <w:rsid w:val="008678D7"/>
    <w:rsid w:val="00874116"/>
    <w:rsid w:val="00876B80"/>
    <w:rsid w:val="0088363A"/>
    <w:rsid w:val="0088541B"/>
    <w:rsid w:val="00893696"/>
    <w:rsid w:val="00893700"/>
    <w:rsid w:val="008956A6"/>
    <w:rsid w:val="008A014E"/>
    <w:rsid w:val="008A0258"/>
    <w:rsid w:val="008A493E"/>
    <w:rsid w:val="008A4BF3"/>
    <w:rsid w:val="008A7B87"/>
    <w:rsid w:val="008B21E5"/>
    <w:rsid w:val="008B22D8"/>
    <w:rsid w:val="008B3BD4"/>
    <w:rsid w:val="008B3C3E"/>
    <w:rsid w:val="008B72C4"/>
    <w:rsid w:val="008C23BA"/>
    <w:rsid w:val="008C4E3C"/>
    <w:rsid w:val="008C5761"/>
    <w:rsid w:val="008C7213"/>
    <w:rsid w:val="008C7432"/>
    <w:rsid w:val="008C77D6"/>
    <w:rsid w:val="008D1F80"/>
    <w:rsid w:val="008D53D9"/>
    <w:rsid w:val="008D7FD8"/>
    <w:rsid w:val="008E0D70"/>
    <w:rsid w:val="008E3296"/>
    <w:rsid w:val="008E734E"/>
    <w:rsid w:val="008E7BF0"/>
    <w:rsid w:val="008F1F57"/>
    <w:rsid w:val="00901BBA"/>
    <w:rsid w:val="00903714"/>
    <w:rsid w:val="009039F1"/>
    <w:rsid w:val="00906A64"/>
    <w:rsid w:val="00906AAF"/>
    <w:rsid w:val="00914800"/>
    <w:rsid w:val="009154DD"/>
    <w:rsid w:val="00916593"/>
    <w:rsid w:val="009172DB"/>
    <w:rsid w:val="00917EBB"/>
    <w:rsid w:val="00921778"/>
    <w:rsid w:val="009257C2"/>
    <w:rsid w:val="00925D77"/>
    <w:rsid w:val="00925DFA"/>
    <w:rsid w:val="00926214"/>
    <w:rsid w:val="00926AD5"/>
    <w:rsid w:val="00927F49"/>
    <w:rsid w:val="009321B7"/>
    <w:rsid w:val="009328A0"/>
    <w:rsid w:val="00933F11"/>
    <w:rsid w:val="00935066"/>
    <w:rsid w:val="009355E7"/>
    <w:rsid w:val="0093620C"/>
    <w:rsid w:val="00937522"/>
    <w:rsid w:val="00937A7A"/>
    <w:rsid w:val="009451CF"/>
    <w:rsid w:val="0094763E"/>
    <w:rsid w:val="00950F11"/>
    <w:rsid w:val="009521E1"/>
    <w:rsid w:val="00953530"/>
    <w:rsid w:val="00954345"/>
    <w:rsid w:val="00954E3A"/>
    <w:rsid w:val="0096147B"/>
    <w:rsid w:val="00963391"/>
    <w:rsid w:val="0096623D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7D5"/>
    <w:rsid w:val="00975FC3"/>
    <w:rsid w:val="00977E02"/>
    <w:rsid w:val="0098012D"/>
    <w:rsid w:val="009801D1"/>
    <w:rsid w:val="00984074"/>
    <w:rsid w:val="00990ABB"/>
    <w:rsid w:val="00992F94"/>
    <w:rsid w:val="00995DE7"/>
    <w:rsid w:val="0099729B"/>
    <w:rsid w:val="00997C19"/>
    <w:rsid w:val="009A056C"/>
    <w:rsid w:val="009A1310"/>
    <w:rsid w:val="009A32DC"/>
    <w:rsid w:val="009A4AA8"/>
    <w:rsid w:val="009A4E73"/>
    <w:rsid w:val="009B24E4"/>
    <w:rsid w:val="009B257E"/>
    <w:rsid w:val="009B2E3F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235F"/>
    <w:rsid w:val="009D3162"/>
    <w:rsid w:val="009D3E5D"/>
    <w:rsid w:val="009D5F6D"/>
    <w:rsid w:val="009D6CA9"/>
    <w:rsid w:val="009E1AD2"/>
    <w:rsid w:val="009E2814"/>
    <w:rsid w:val="009E2C7A"/>
    <w:rsid w:val="009E3084"/>
    <w:rsid w:val="009E3C2D"/>
    <w:rsid w:val="009E70B0"/>
    <w:rsid w:val="009E7151"/>
    <w:rsid w:val="009F05AC"/>
    <w:rsid w:val="009F1089"/>
    <w:rsid w:val="009F1872"/>
    <w:rsid w:val="009F2B4B"/>
    <w:rsid w:val="009F4CE6"/>
    <w:rsid w:val="009F50D4"/>
    <w:rsid w:val="009F697C"/>
    <w:rsid w:val="00A009F1"/>
    <w:rsid w:val="00A00CE3"/>
    <w:rsid w:val="00A011D1"/>
    <w:rsid w:val="00A018E4"/>
    <w:rsid w:val="00A0478C"/>
    <w:rsid w:val="00A0700F"/>
    <w:rsid w:val="00A106B7"/>
    <w:rsid w:val="00A10B79"/>
    <w:rsid w:val="00A11535"/>
    <w:rsid w:val="00A12B8A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3D72"/>
    <w:rsid w:val="00A24368"/>
    <w:rsid w:val="00A25AC4"/>
    <w:rsid w:val="00A27A86"/>
    <w:rsid w:val="00A301D6"/>
    <w:rsid w:val="00A31127"/>
    <w:rsid w:val="00A33BF6"/>
    <w:rsid w:val="00A3412F"/>
    <w:rsid w:val="00A3613C"/>
    <w:rsid w:val="00A37EF8"/>
    <w:rsid w:val="00A4429C"/>
    <w:rsid w:val="00A44504"/>
    <w:rsid w:val="00A51664"/>
    <w:rsid w:val="00A54BB6"/>
    <w:rsid w:val="00A55F32"/>
    <w:rsid w:val="00A61C70"/>
    <w:rsid w:val="00A6459B"/>
    <w:rsid w:val="00A65D57"/>
    <w:rsid w:val="00A661A8"/>
    <w:rsid w:val="00A709EF"/>
    <w:rsid w:val="00A769DE"/>
    <w:rsid w:val="00A77498"/>
    <w:rsid w:val="00A8176D"/>
    <w:rsid w:val="00A817A5"/>
    <w:rsid w:val="00A8327D"/>
    <w:rsid w:val="00A8381F"/>
    <w:rsid w:val="00A86570"/>
    <w:rsid w:val="00A86B56"/>
    <w:rsid w:val="00A91392"/>
    <w:rsid w:val="00A949FB"/>
    <w:rsid w:val="00A94A6A"/>
    <w:rsid w:val="00A959F7"/>
    <w:rsid w:val="00A9785E"/>
    <w:rsid w:val="00AA18FF"/>
    <w:rsid w:val="00AA301A"/>
    <w:rsid w:val="00AA3DF7"/>
    <w:rsid w:val="00AA6F90"/>
    <w:rsid w:val="00AA7C06"/>
    <w:rsid w:val="00AB43A6"/>
    <w:rsid w:val="00AB5958"/>
    <w:rsid w:val="00AB6187"/>
    <w:rsid w:val="00AB7B33"/>
    <w:rsid w:val="00AC0A41"/>
    <w:rsid w:val="00AC2035"/>
    <w:rsid w:val="00AC258D"/>
    <w:rsid w:val="00AC350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0B27"/>
    <w:rsid w:val="00AE1909"/>
    <w:rsid w:val="00AE255E"/>
    <w:rsid w:val="00AE48FE"/>
    <w:rsid w:val="00AE6FF0"/>
    <w:rsid w:val="00AF1BFD"/>
    <w:rsid w:val="00AF4E4D"/>
    <w:rsid w:val="00AF570E"/>
    <w:rsid w:val="00AF58F6"/>
    <w:rsid w:val="00AF753C"/>
    <w:rsid w:val="00B029CB"/>
    <w:rsid w:val="00B049C2"/>
    <w:rsid w:val="00B10881"/>
    <w:rsid w:val="00B10FC7"/>
    <w:rsid w:val="00B1658B"/>
    <w:rsid w:val="00B210F9"/>
    <w:rsid w:val="00B221CC"/>
    <w:rsid w:val="00B24494"/>
    <w:rsid w:val="00B3164B"/>
    <w:rsid w:val="00B369FE"/>
    <w:rsid w:val="00B43391"/>
    <w:rsid w:val="00B46164"/>
    <w:rsid w:val="00B46B25"/>
    <w:rsid w:val="00B47277"/>
    <w:rsid w:val="00B47946"/>
    <w:rsid w:val="00B5075D"/>
    <w:rsid w:val="00B51947"/>
    <w:rsid w:val="00B51DF6"/>
    <w:rsid w:val="00B53954"/>
    <w:rsid w:val="00B5552B"/>
    <w:rsid w:val="00B5593B"/>
    <w:rsid w:val="00B55E04"/>
    <w:rsid w:val="00B55EEC"/>
    <w:rsid w:val="00B616D8"/>
    <w:rsid w:val="00B64F1C"/>
    <w:rsid w:val="00B65AA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A10BE"/>
    <w:rsid w:val="00BA3785"/>
    <w:rsid w:val="00BA56FA"/>
    <w:rsid w:val="00BA5ABE"/>
    <w:rsid w:val="00BA64E5"/>
    <w:rsid w:val="00BB07B4"/>
    <w:rsid w:val="00BB3739"/>
    <w:rsid w:val="00BB56F4"/>
    <w:rsid w:val="00BB7CD7"/>
    <w:rsid w:val="00BC0BD0"/>
    <w:rsid w:val="00BC1335"/>
    <w:rsid w:val="00BC31C4"/>
    <w:rsid w:val="00BC5AC1"/>
    <w:rsid w:val="00BC77B0"/>
    <w:rsid w:val="00BC77DE"/>
    <w:rsid w:val="00BD28D8"/>
    <w:rsid w:val="00BD2DDB"/>
    <w:rsid w:val="00BD5F97"/>
    <w:rsid w:val="00BE1BF9"/>
    <w:rsid w:val="00BE3C6C"/>
    <w:rsid w:val="00BE442F"/>
    <w:rsid w:val="00BE4488"/>
    <w:rsid w:val="00BE75A0"/>
    <w:rsid w:val="00BF42CB"/>
    <w:rsid w:val="00BF4C8D"/>
    <w:rsid w:val="00BF6621"/>
    <w:rsid w:val="00C007C5"/>
    <w:rsid w:val="00C034E8"/>
    <w:rsid w:val="00C04601"/>
    <w:rsid w:val="00C06002"/>
    <w:rsid w:val="00C07CE9"/>
    <w:rsid w:val="00C07F8D"/>
    <w:rsid w:val="00C1117F"/>
    <w:rsid w:val="00C1133C"/>
    <w:rsid w:val="00C140F7"/>
    <w:rsid w:val="00C15B32"/>
    <w:rsid w:val="00C15E74"/>
    <w:rsid w:val="00C164F2"/>
    <w:rsid w:val="00C166F6"/>
    <w:rsid w:val="00C2140C"/>
    <w:rsid w:val="00C2152B"/>
    <w:rsid w:val="00C21F94"/>
    <w:rsid w:val="00C22E96"/>
    <w:rsid w:val="00C253E7"/>
    <w:rsid w:val="00C25508"/>
    <w:rsid w:val="00C2684C"/>
    <w:rsid w:val="00C3172F"/>
    <w:rsid w:val="00C320A1"/>
    <w:rsid w:val="00C3353C"/>
    <w:rsid w:val="00C349C3"/>
    <w:rsid w:val="00C34AE7"/>
    <w:rsid w:val="00C403D9"/>
    <w:rsid w:val="00C40B6B"/>
    <w:rsid w:val="00C412BB"/>
    <w:rsid w:val="00C413F9"/>
    <w:rsid w:val="00C42CE6"/>
    <w:rsid w:val="00C44312"/>
    <w:rsid w:val="00C445AB"/>
    <w:rsid w:val="00C45F12"/>
    <w:rsid w:val="00C477CB"/>
    <w:rsid w:val="00C502F3"/>
    <w:rsid w:val="00C5052C"/>
    <w:rsid w:val="00C52943"/>
    <w:rsid w:val="00C52CAC"/>
    <w:rsid w:val="00C52F57"/>
    <w:rsid w:val="00C53133"/>
    <w:rsid w:val="00C5380C"/>
    <w:rsid w:val="00C5627B"/>
    <w:rsid w:val="00C61585"/>
    <w:rsid w:val="00C63344"/>
    <w:rsid w:val="00C6579D"/>
    <w:rsid w:val="00C66859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85EC6"/>
    <w:rsid w:val="00C864A7"/>
    <w:rsid w:val="00C9011B"/>
    <w:rsid w:val="00C91438"/>
    <w:rsid w:val="00C92517"/>
    <w:rsid w:val="00C94704"/>
    <w:rsid w:val="00C96589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D66"/>
    <w:rsid w:val="00CB3F3A"/>
    <w:rsid w:val="00CB45C1"/>
    <w:rsid w:val="00CB4FFC"/>
    <w:rsid w:val="00CB6FCB"/>
    <w:rsid w:val="00CC2C05"/>
    <w:rsid w:val="00CC5379"/>
    <w:rsid w:val="00CD15DB"/>
    <w:rsid w:val="00CD5556"/>
    <w:rsid w:val="00CE1BCE"/>
    <w:rsid w:val="00CE2F33"/>
    <w:rsid w:val="00CE360B"/>
    <w:rsid w:val="00CE387C"/>
    <w:rsid w:val="00CE689B"/>
    <w:rsid w:val="00CE69BE"/>
    <w:rsid w:val="00CF16B5"/>
    <w:rsid w:val="00CF2442"/>
    <w:rsid w:val="00CF358C"/>
    <w:rsid w:val="00CF3D30"/>
    <w:rsid w:val="00CF544D"/>
    <w:rsid w:val="00CF7153"/>
    <w:rsid w:val="00D0113F"/>
    <w:rsid w:val="00D02CC5"/>
    <w:rsid w:val="00D065BB"/>
    <w:rsid w:val="00D11162"/>
    <w:rsid w:val="00D11487"/>
    <w:rsid w:val="00D11EA7"/>
    <w:rsid w:val="00D12E75"/>
    <w:rsid w:val="00D12F53"/>
    <w:rsid w:val="00D1472E"/>
    <w:rsid w:val="00D14DD8"/>
    <w:rsid w:val="00D17267"/>
    <w:rsid w:val="00D17A04"/>
    <w:rsid w:val="00D17AFB"/>
    <w:rsid w:val="00D20D7B"/>
    <w:rsid w:val="00D27AED"/>
    <w:rsid w:val="00D30693"/>
    <w:rsid w:val="00D30706"/>
    <w:rsid w:val="00D3077B"/>
    <w:rsid w:val="00D31280"/>
    <w:rsid w:val="00D31650"/>
    <w:rsid w:val="00D328E1"/>
    <w:rsid w:val="00D4285B"/>
    <w:rsid w:val="00D45F20"/>
    <w:rsid w:val="00D46177"/>
    <w:rsid w:val="00D46E43"/>
    <w:rsid w:val="00D512E4"/>
    <w:rsid w:val="00D53476"/>
    <w:rsid w:val="00D543B1"/>
    <w:rsid w:val="00D56102"/>
    <w:rsid w:val="00D56870"/>
    <w:rsid w:val="00D568B8"/>
    <w:rsid w:val="00D56D6B"/>
    <w:rsid w:val="00D577EB"/>
    <w:rsid w:val="00D61888"/>
    <w:rsid w:val="00D701CD"/>
    <w:rsid w:val="00D734A0"/>
    <w:rsid w:val="00D73F25"/>
    <w:rsid w:val="00D74054"/>
    <w:rsid w:val="00D82272"/>
    <w:rsid w:val="00D83A94"/>
    <w:rsid w:val="00D84A19"/>
    <w:rsid w:val="00D907E3"/>
    <w:rsid w:val="00D92DB2"/>
    <w:rsid w:val="00D93BCE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C35ED"/>
    <w:rsid w:val="00DD28F5"/>
    <w:rsid w:val="00DD3187"/>
    <w:rsid w:val="00DD3F42"/>
    <w:rsid w:val="00DD4F6F"/>
    <w:rsid w:val="00DD6C63"/>
    <w:rsid w:val="00DD709C"/>
    <w:rsid w:val="00DD722C"/>
    <w:rsid w:val="00DE52A2"/>
    <w:rsid w:val="00DF1462"/>
    <w:rsid w:val="00DF14E5"/>
    <w:rsid w:val="00DF1E04"/>
    <w:rsid w:val="00DF4A1D"/>
    <w:rsid w:val="00DF7DB9"/>
    <w:rsid w:val="00E00564"/>
    <w:rsid w:val="00E01E48"/>
    <w:rsid w:val="00E026B0"/>
    <w:rsid w:val="00E053C0"/>
    <w:rsid w:val="00E062ED"/>
    <w:rsid w:val="00E06633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47D33"/>
    <w:rsid w:val="00E51A70"/>
    <w:rsid w:val="00E52ACF"/>
    <w:rsid w:val="00E52DE2"/>
    <w:rsid w:val="00E65C9F"/>
    <w:rsid w:val="00E668F6"/>
    <w:rsid w:val="00E73723"/>
    <w:rsid w:val="00E76824"/>
    <w:rsid w:val="00E81490"/>
    <w:rsid w:val="00E81842"/>
    <w:rsid w:val="00E8228D"/>
    <w:rsid w:val="00E8343D"/>
    <w:rsid w:val="00E85409"/>
    <w:rsid w:val="00E85C10"/>
    <w:rsid w:val="00E87C27"/>
    <w:rsid w:val="00E93639"/>
    <w:rsid w:val="00E94711"/>
    <w:rsid w:val="00E9512E"/>
    <w:rsid w:val="00E959CC"/>
    <w:rsid w:val="00E95F7F"/>
    <w:rsid w:val="00E96DDE"/>
    <w:rsid w:val="00E970D9"/>
    <w:rsid w:val="00E979B2"/>
    <w:rsid w:val="00EA3056"/>
    <w:rsid w:val="00EA3B8B"/>
    <w:rsid w:val="00EA7C63"/>
    <w:rsid w:val="00EB0662"/>
    <w:rsid w:val="00EB14DB"/>
    <w:rsid w:val="00EB4AB3"/>
    <w:rsid w:val="00EB66A6"/>
    <w:rsid w:val="00EC050B"/>
    <w:rsid w:val="00EC3803"/>
    <w:rsid w:val="00EC3B4E"/>
    <w:rsid w:val="00EC4426"/>
    <w:rsid w:val="00ED1593"/>
    <w:rsid w:val="00ED29CF"/>
    <w:rsid w:val="00ED2F51"/>
    <w:rsid w:val="00EE1D4E"/>
    <w:rsid w:val="00EE279C"/>
    <w:rsid w:val="00EE29CA"/>
    <w:rsid w:val="00EE6BAB"/>
    <w:rsid w:val="00EF2783"/>
    <w:rsid w:val="00EF4D6C"/>
    <w:rsid w:val="00EF74F4"/>
    <w:rsid w:val="00F00004"/>
    <w:rsid w:val="00F002FA"/>
    <w:rsid w:val="00F00437"/>
    <w:rsid w:val="00F018B3"/>
    <w:rsid w:val="00F02774"/>
    <w:rsid w:val="00F03986"/>
    <w:rsid w:val="00F110FB"/>
    <w:rsid w:val="00F119C7"/>
    <w:rsid w:val="00F13FD9"/>
    <w:rsid w:val="00F174B5"/>
    <w:rsid w:val="00F17BCF"/>
    <w:rsid w:val="00F200AF"/>
    <w:rsid w:val="00F2154E"/>
    <w:rsid w:val="00F22429"/>
    <w:rsid w:val="00F23D74"/>
    <w:rsid w:val="00F24658"/>
    <w:rsid w:val="00F253E1"/>
    <w:rsid w:val="00F262F4"/>
    <w:rsid w:val="00F26DED"/>
    <w:rsid w:val="00F30052"/>
    <w:rsid w:val="00F35727"/>
    <w:rsid w:val="00F35C40"/>
    <w:rsid w:val="00F43F93"/>
    <w:rsid w:val="00F449C1"/>
    <w:rsid w:val="00F45DE8"/>
    <w:rsid w:val="00F47DCD"/>
    <w:rsid w:val="00F50486"/>
    <w:rsid w:val="00F5674C"/>
    <w:rsid w:val="00F5771C"/>
    <w:rsid w:val="00F57779"/>
    <w:rsid w:val="00F57EC4"/>
    <w:rsid w:val="00F61A86"/>
    <w:rsid w:val="00F63DF5"/>
    <w:rsid w:val="00F67FE2"/>
    <w:rsid w:val="00F7093D"/>
    <w:rsid w:val="00F71943"/>
    <w:rsid w:val="00F72ED1"/>
    <w:rsid w:val="00F7371E"/>
    <w:rsid w:val="00F74D79"/>
    <w:rsid w:val="00F760C3"/>
    <w:rsid w:val="00F761D9"/>
    <w:rsid w:val="00F77F5A"/>
    <w:rsid w:val="00F80E0F"/>
    <w:rsid w:val="00F85833"/>
    <w:rsid w:val="00F861DE"/>
    <w:rsid w:val="00F947DD"/>
    <w:rsid w:val="00F97664"/>
    <w:rsid w:val="00FA1CD4"/>
    <w:rsid w:val="00FA4695"/>
    <w:rsid w:val="00FA499A"/>
    <w:rsid w:val="00FB0B98"/>
    <w:rsid w:val="00FB2506"/>
    <w:rsid w:val="00FB2919"/>
    <w:rsid w:val="00FB2A6F"/>
    <w:rsid w:val="00FB523C"/>
    <w:rsid w:val="00FC102E"/>
    <w:rsid w:val="00FC60B7"/>
    <w:rsid w:val="00FC6EC5"/>
    <w:rsid w:val="00FD0D9A"/>
    <w:rsid w:val="00FD0F68"/>
    <w:rsid w:val="00FD26C7"/>
    <w:rsid w:val="00FD792F"/>
    <w:rsid w:val="00FE21F7"/>
    <w:rsid w:val="00FE370E"/>
    <w:rsid w:val="00FF0B1F"/>
    <w:rsid w:val="00FF1C19"/>
    <w:rsid w:val="00FF29EE"/>
    <w:rsid w:val="00FF4155"/>
    <w:rsid w:val="00FF58A8"/>
    <w:rsid w:val="00FF7709"/>
    <w:rsid w:val="19A9559F"/>
    <w:rsid w:val="1A1F47EB"/>
    <w:rsid w:val="29700F31"/>
    <w:rsid w:val="2DAE7101"/>
    <w:rsid w:val="36946BDA"/>
    <w:rsid w:val="3B892AA3"/>
    <w:rsid w:val="3D896775"/>
    <w:rsid w:val="4F7F3DFA"/>
    <w:rsid w:val="534945F1"/>
    <w:rsid w:val="73696C0D"/>
    <w:rsid w:val="7ADA06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11</Pages>
  <Words>905</Words>
  <Characters>5161</Characters>
  <Lines>43</Lines>
  <Paragraphs>12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2023-05-25T00:49:59Z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