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C2" w:rsidRDefault="00EF501D"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附件1</w:t>
      </w:r>
    </w:p>
    <w:p w:rsidR="00B43CC2" w:rsidRDefault="00EF501D">
      <w:pPr>
        <w:wordWrap w:val="0"/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:rsidR="00B43CC2" w:rsidRDefault="00B43CC2">
      <w:pPr>
        <w:wordWrap w:val="0"/>
        <w:spacing w:line="30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</w:p>
    <w:p w:rsidR="00B43CC2" w:rsidRDefault="00B43CC2">
      <w:pPr>
        <w:wordWrap w:val="0"/>
        <w:spacing w:line="30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</w:p>
    <w:p w:rsidR="00B43CC2" w:rsidRDefault="00EF501D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/>
          <w:bCs/>
          <w:sz w:val="32"/>
        </w:rPr>
        <w:t>粮食加工品</w:t>
      </w:r>
    </w:p>
    <w:p w:rsidR="00B43CC2" w:rsidRDefault="00EF501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卫生部等7部门《关于撤销食品添加剂过氧化苯甲酰、过氧化钙的公告》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卫生部公告[2011]第4号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2761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2762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2760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大米抽检项目包括镉(以Cd计)、铅(以Pb计)、黄曲霉毒素B</w:t>
      </w:r>
      <w:r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通用小麦粉、专用小麦粉抽检项目包括苯并[a]芘、玉米赤霉烯酮、赭曲霉毒素A、脱氧雪腐镰刀菌烯醇、过氧化苯甲酰、镉(以Cd计)、黄曲霉毒素B</w:t>
      </w:r>
      <w:r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>
        <w:rPr>
          <w:rFonts w:ascii="黑体" w:eastAsia="黑体" w:hAnsi="黑体"/>
          <w:bCs/>
          <w:sz w:val="32"/>
        </w:rPr>
        <w:t>调味品</w:t>
      </w:r>
    </w:p>
    <w:p w:rsidR="00B43CC2" w:rsidRDefault="00EF501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《酿造酱油》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GB/T 18186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食用盐碘含量》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26878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食用盐》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2721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酿造酱》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2718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酱油》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2717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、《酿造食醋》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GB/T 18187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、《食品中可能违法添加的非</w:t>
      </w:r>
      <w:r>
        <w:rPr>
          <w:rFonts w:ascii="仿宋_GB2312" w:eastAsia="仿宋_GB2312" w:hAnsi="仿宋_GB2312" w:cs="仿宋_GB2312"/>
          <w:sz w:val="32"/>
        </w:rPr>
        <w:lastRenderedPageBreak/>
        <w:t>食用物质和易滥用的食品添加剂品种名单(第一批)》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食品整治办[2008]3号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、《谷氨酸钠(味精)》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GB/T 8967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食品中真菌毒素限量》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2761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2762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2760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味精抽检项目包括铅(以Pb计)、谷氨酸钠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普通食用盐抽检项目包括碘(以I计)、亚铁氰化钾/亚铁氰化钠（以亚铁氰根计）、镉(以Cd计)、钡(以Ba计)、铅(以Pb计)、氯化钠(以干基计)、总汞(以Hg计)、总砷(以As计)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火锅底料、麻辣烫底料抽检项目包括山梨酸及其钾盐(以山梨酸计)、苯甲酸及其钠盐(以苯甲酸计)、铅(以Pb计)、脱氢乙酸及其钠盐(以脱氢乙酸计)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黄豆酱、甜面酱等抽检项目包括糖精钠(以糖精计)、山梨酸及其钾盐(以山梨酸计)、苯甲酸及其钠盐(以苯甲酸计)、大肠菌群、黄曲霉毒素B</w:t>
      </w:r>
      <w:r>
        <w:rPr>
          <w:rFonts w:ascii="仿宋_GB2312" w:eastAsia="仿宋_GB2312" w:hAnsi="仿宋_GB2312" w:cs="仿宋_GB2312"/>
          <w:sz w:val="32"/>
          <w:vertAlign w:val="subscript"/>
        </w:rPr>
        <w:t>1</w:t>
      </w:r>
      <w:r>
        <w:rPr>
          <w:rFonts w:ascii="仿宋_GB2312" w:eastAsia="仿宋_GB2312" w:hAnsi="仿宋_GB2312" w:cs="仿宋_GB2312"/>
          <w:sz w:val="32"/>
        </w:rPr>
        <w:t>、氨基酸态氮、脱氢乙酸及其钠盐(以脱氢乙酸计)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酱油抽检项目包括糖精钠(以糖精计)、全氮(以氮计)、氨基酸态氮(以氮计)、山梨酸及其钾盐(以山梨酸计)、苯甲酸</w:t>
      </w:r>
      <w:r>
        <w:rPr>
          <w:rFonts w:ascii="仿宋_GB2312" w:eastAsia="仿宋_GB2312" w:hAnsi="仿宋_GB2312" w:cs="仿宋_GB2312"/>
          <w:sz w:val="32"/>
        </w:rPr>
        <w:lastRenderedPageBreak/>
        <w:t>及其钠盐(以苯甲酸计)、脱氢乙酸及其钠盐(以脱氢乙酸计)、大肠菌群、铵盐(以占氨基酸态氮的百分比计)、对羟基苯甲酸酯类及其钠盐(对羟基苯甲酸甲酯钠，对羟基苯甲酸乙酯及其钠盐)(以对羟基苯甲酸计)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/>
          <w:b/>
          <w:sz w:val="32"/>
        </w:rPr>
        <w:t>食用农产品</w:t>
      </w:r>
    </w:p>
    <w:p w:rsidR="00B43CC2" w:rsidRDefault="00EF501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食品中兽药最大残留限量》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31650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、《食品动物中禁止使用的药品及其他化合物清单》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农业农村部公告第250号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、《豆芽卫生标准》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22556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鲜(冻)畜、禽产品》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2707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《</w:t>
      </w:r>
      <w:r>
        <w:rPr>
          <w:rFonts w:ascii="仿宋_GB2312" w:eastAsia="仿宋_GB2312" w:hAnsi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ascii="仿宋_GB2312" w:eastAsia="仿宋_GB2312" w:hAnsi="仿宋_GB2312" w:cs="仿宋_GB2312" w:hint="eastAsia"/>
          <w:sz w:val="32"/>
        </w:rPr>
        <w:t>》</w:t>
      </w:r>
      <w:r>
        <w:rPr>
          <w:rFonts w:ascii="仿宋_GB2312" w:eastAsia="仿宋_GB2312" w:hAnsi="仿宋_GB2312" w:cs="仿宋_GB2312"/>
          <w:sz w:val="32"/>
        </w:rPr>
        <w:t>（2015 年第 11 号）、《食品中可能违法添加的非食用物质和易滥用的食品添加剂名单(第四批)》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整顿办函[2010]50号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食品中农药最大残留限量》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2763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2762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鲜、冻动物性水产品》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2733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2760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</w:rPr>
        <w:t>牛肉抽检项目包括林可霉素、莱克多巴胺、沙丁胺醇、恩诺沙星、呋喃唑酮代谢物、挥发性盐基氮、甲氧苄啶、地塞米松、氯霉素、克伦特罗、氟苯尼考、五氯酚酸钠(以五氯酚计)、磺胺类(总量)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</w:rPr>
        <w:t>淡水虾抽检项目包括呋喃妥因代谢物、氯霉素、呋喃唑酮代谢物、地西泮、五氯酚酸钠(以五氯酚计)、磺胺类(总量)、孔雀石绿、土霉素/金霉素/四环素(组合含量)、镉(以Cd计)、恩诺沙星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</w:rPr>
        <w:t>淡水鱼抽检项目包括恩诺沙星、氯霉素、五氯酚酸钠(以五氯酚计)、溴氰菊酯、呋喃西林代谢物、挥发性盐基氮、甲氧苄啶、氯氰菊酯、氟苯尼考、磺胺类(总量)、孔雀石绿、呋喃唑酮代谢物、地西泮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</w:rPr>
        <w:t>香蕉抽检项目包括苯醚甲环唑、吡唑醚菌酯、噻虫嗪、吡虫啉、甲拌磷、多菌灵、氟虫腈、噻虫胺、腈苯唑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/>
          <w:sz w:val="32"/>
        </w:rPr>
        <w:t>柑、橘抽检项目包括三唑磷、苯醚甲环唑、氯氟氰菊酯和高效氯氟氰菊酯、氧乐果、丙溴磷、水胺硫磷、克百威、联苯菊酯、氯唑磷、甲拌磷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/>
          <w:sz w:val="32"/>
        </w:rPr>
        <w:t>油麦菜抽检项目包括苯醚甲环唑、水胺硫磷、阿维菌素、甲拌磷、纳他霉素、氯氟氰菊酯和高效氯氟氰菊酯、氧乐果、乙酰甲胺磷、啶虫脒、甲基异柳磷、氟虫腈、吡唑醚菌酯、噻虫嗪、氯唑磷、脱氢乙酸及其钠盐(以脱氢乙酸计)、灭多威、山梨酸及其钾盐(以山梨酸计)、腐霉利、苯甲酸及其钠盐(以苯甲酸计)、克百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/>
          <w:sz w:val="32"/>
        </w:rPr>
        <w:t>黄瓜抽检项目包括甲氨基阿维菌素苯甲酸盐、敌敌畏、毒死蜱、噻虫嗪、哒螨灵、阿维菌素、多菌灵、异丙威、腐霉利、氧乐果、克百威、乙螨唑、氟虫腈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豇豆抽检项目包括倍硫磷、甲氨基阿维菌素苯甲酸盐、水胺硫磷、阿维菌素、甲拌磷、甲胺磷、氯氟氰菊酯和高效氯氟氰菊酯、氧乐果、啶虫脒、乙酰甲胺磷、甲基异柳磷、氯氰菊酯和高效氯氰菊酯、氟虫腈、噻虫嗪、氯唑磷、灭多威、克百威、灭蝇胺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普通白菜抽检项目包括甲氨基阿维菌素苯甲酸盐、水胺硫磷、阿维菌素、溴氰菊酯、甲拌磷、甲胺磷、纳他霉素、氯氟氰菊酯和高效氯氟氰菊酯、氧乐果、啶虫脒、甲基异柳磷、氯氰菊酯和高效氯氰菊酯、氟虫腈、虫螨腈、敌敌畏、毒死蜱、噻虫嗪、甲氰菊酯、吡虫啉、铅(以Pb计)、脱氢乙酸及其钠盐(以脱氢乙酸计)、山梨酸及其钾盐(以山梨酸计)、苯甲酸及其钠盐(以苯甲酸计)、辛硫磷、克百威、镉(以Cd计)、百菌清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猪肉抽检项目包括呋喃西林代谢物、莱克多巴胺、利巴韦林、喹乙醇、甲硝唑、沙丁胺醇、恩诺沙星、挥发性盐基氮、呋喃它酮代谢物、甲氧苄啶、氯霉素、四环素、氟苯尼考、金霉素、五氯酚酸钠(以五氯酚计)、磺胺类(总量)、土霉素、呋喃唑酮代谢物、地塞米松、克伦特罗、替米考星、氟苯尼考(氟苯尼考与氟苯尼考胺之和)、特布他林、氯丙嗪、多西环素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芹菜抽检项目包括苯醚甲环唑、敌敌畏、吡唑醚菌酯、毒死蜱、水胺硫磷、阿维菌素、甲萘威、铅(以Pb计)、脱氢乙酸及其钠盐(以脱氢乙酸计)、甲拌磷、山梨酸及其钾盐(以山梨酸计)、纳他霉素、氯氟氰菊酯和高效氯氟氰菊酯、苯甲酸及其钠盐(以苯甲酸计)、氧乐果、辛硫磷、甲基异柳磷、克百威、烯酰吗啉、氯氰菊酯和高效氯氰菊酯、镉(以Cd计)、氟虫腈、马拉硫磷、噻虫胺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葡萄抽检项目包括苯醚甲环唑、甲胺磷、氯氟氰菊酯和高效氯氟氰菊酯、霜霉威和霜霉威盐酸盐、氧乐果、己唑醇、辛硫磷、嘧霉胺、烯酰吗啉、克百威、氯氰菊酯和高效氯氰菊酯、氰戊菊酯和S-氰戊菊酯、氟虫腈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山药抽检项目包括涕灭威、克百威、铅(以Pb计)、氯氟氰菊酯和高效氯氟氰菊酯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海水鱼抽检项目包括氯霉素、呋喃唑酮代谢物、呋喃西林代谢物、五氯酚酸钠(以五氯酚计)、磺胺类(总量)、挥发性盐基氮、孔雀石绿、组胺、甲硝唑、甲氧苄啶、土霉素/金霉素/四环素(组合含量)、镉(以Cd计)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鸡蛋抽检项目包括甲硝唑、氯霉素、氟苯尼考、磺胺类(总量)、氟虫腈、甲砜霉素、地美硝唑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橙抽检项目包括三唑磷、杀扑磷、氧乐果、丙溴磷、水胺硫磷、克百威、联苯菊酯、多菌灵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芒果抽检项目包括苯醚甲环唑、嘧菌酯、戊唑醇、氧乐果、多菌灵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猕猴桃抽检项目包括氯吡脲、敌敌畏、氧乐果、多菌灵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姜抽检项目包括克百威、氯氰菊酯和高效氯氰菊酯、吡虫啉、镉(以Cd计)、铅(以Pb计)、甲胺磷、氯氟氰菊酯和高效氯氟氰菊酯、甲拌磷、氧乐果、噻虫嗪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韭菜抽检项目包括阿维菌素、氧乐果、腐霉利、山梨酸及其钾盐(以山梨酸计)、水胺硫磷、辛硫磷、克百威、氟虫腈、脱氢乙酸及其钠盐(以脱氢乙酸计)、甲拌磷、多菌灵、乙酰甲胺磷、肟菌酯、甲胺磷、氯氟氰菊酯和高效氯氟氰菊酯、纳他霉素、敌敌畏、啶虫脒、灭线磷、镉(以Cd计)、二甲戊灵、甲基异柳磷、氯氰菊酯和高效氯氰菊酯、毒死蜱、铅(以Pb计)、苯甲酸及其钠盐(以苯甲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eastAsia="仿宋_GB2312" w:hAnsi="仿宋_GB2312" w:cs="仿宋_GB2312"/>
          <w:sz w:val="32"/>
          <w:vertAlign w:val="subscript"/>
        </w:rPr>
        <w:t>2</w:t>
      </w:r>
      <w:r>
        <w:rPr>
          <w:rFonts w:ascii="仿宋_GB2312" w:eastAsia="仿宋_GB2312" w:hAnsi="仿宋_GB2312" w:cs="仿宋_GB2312"/>
          <w:sz w:val="32"/>
        </w:rPr>
        <w:t>计)、6-苄基腺嘌呤(6-BA)、铅(以Pb计)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海水虾抽检项目包括呋喃妥因代谢物、氯霉素、挥发性盐基氮、孔雀石绿、呋喃唑酮代谢物、土霉素/金霉素/四环素(组合含量)、五氯酚酸钠(以五氯酚计)、镉(以Cd计)、恩诺沙星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菠菜抽检项目包括苯醚甲环唑、阿维菌素、水胺硫磷、铬(以Cr计)、甲拌磷、涕灭威、氯氟氰菊酯和高效氯氟氰菊酯、纳他霉素、氧乐果、氯氰菊酯和高效氯氰菊酯、氟虫腈、敌敌畏、吡唑醚菌酯、毒死蜱、甲氰菊酯、噻虫嗪、铅(以Pb计)、脱氢乙酸及其钠盐(以脱氢乙酸计)、腐霉利、山梨酸及其钾盐(以山梨酸计)、苯甲酸及其钠盐(以苯甲酸计)、克百威、镉(以Cd计)、百菌清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24个指标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羊肉抽检项目包括林可霉素、莱克多巴胺、沙丁胺醇、恩诺沙星、克伦特罗、氟苯尼考、五氯酚酸钠(以五氯酚计)、磺胺类(总量)、铅(以Pb计)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甜椒抽检项目包括苯醚甲环唑、甲氨基阿维菌素苯甲酸盐、吡唑醚菌酯、水胺硫磷、阿维菌素、吡虫啉、脱氢乙酸及其钠盐(以脱氢乙酸计)、山梨酸及其钾盐(以山梨酸计)、纳他霉素、苯甲酸及其钠盐(以苯甲酸计)、氧乐果、啶虫脒、甲基异柳磷、百菌清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草莓抽检项目包括敌敌畏、阿维菌素、多菌灵、联苯肼酯、氧乐果、烯酰吗啉、克百威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结球甘蓝抽检项目包括涕灭威、苯醚甲环唑、甲胺磷、山梨酸及其钾盐(以山梨酸计)、纳他霉素、吡唑醚菌酯、苯甲酸及其钠盐(以苯甲酸计)、氧乐果、乙酰甲胺磷、甲基异柳磷、脱氢乙酸及其钠盐(以脱氢乙酸计)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</w:rPr>
        <w:t>猪肝抽检项目包括甲氧苄啶、土霉素、克伦特罗、呋喃唑酮代谢物、多西环素、氟苯尼考、五氯酚酸钠(以五氯酚计)、磺胺类(总量)、镉(以Cd计)、恩诺沙星、总砷(以As计)</w:t>
      </w:r>
      <w:r>
        <w:rPr>
          <w:rFonts w:ascii="仿宋_GB2312" w:eastAsia="仿宋_GB2312" w:hAnsi="仿宋_GB2312" w:cs="仿宋_GB2312" w:hint="eastAsia"/>
          <w:sz w:val="32"/>
        </w:rPr>
        <w:t>等</w:t>
      </w:r>
      <w:r>
        <w:rPr>
          <w:rFonts w:ascii="仿宋_GB2312" w:eastAsia="仿宋_GB2312" w:hAnsi="仿宋_GB2312" w:cs="仿宋_GB2312"/>
          <w:sz w:val="32"/>
        </w:rPr>
        <w:t>11个指标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</w:t>
      </w:r>
      <w:r>
        <w:rPr>
          <w:rFonts w:ascii="黑体" w:eastAsia="黑体" w:hAnsi="黑体" w:hint="eastAsia"/>
          <w:b/>
          <w:sz w:val="32"/>
        </w:rPr>
        <w:t>糕点</w:t>
      </w:r>
    </w:p>
    <w:p w:rsidR="00B43CC2" w:rsidRDefault="00EF501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29921）、《食品中可能违法添加的非食用物质名单(第二批)》（食品整治办[2009]5号）、《食品安全国家标准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B43CC2" w:rsidRDefault="00EF501D">
      <w:pPr>
        <w:spacing w:line="560" w:lineRule="exact"/>
        <w:ind w:firstLineChars="200" w:firstLine="640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仿宋_GB2312" w:eastAsia="仿宋_GB2312" w:hAnsi="仿宋_GB2312" w:cs="仿宋_GB2312" w:hint="eastAsia"/>
          <w:sz w:val="32"/>
        </w:rPr>
        <w:t>糕点抽检项目包括山梨酸及其钾盐(以山梨酸计)、铝的残留量(干样品，以Al计)、糖精钠(以糖精计)、富马酸二甲酯、脱氢乙酸及其钠盐(以脱氢乙酸计)、丙酸及其钠盐、钙盐(以丙酸计)、丙二醇、纳他霉素、安赛蜜、菌落总数、铅(以Pb计)、苯甲酸及其钠盐(以苯甲酸计)、过氧化值(以脂肪计)、大肠菌群、金黄色葡萄球菌、三氯蔗糖、酸价(以脂肪计)（KOH）、沙门氏菌、霉菌、甜蜜素(以环己基氨基磺酸计)等20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hint="eastAsia"/>
          <w:b/>
          <w:sz w:val="32"/>
        </w:rPr>
        <w:t>其他食品</w:t>
      </w:r>
    </w:p>
    <w:p w:rsidR="00B43CC2" w:rsidRDefault="00EF501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食品中污染物限量》（GB 2762）、《食品安全国家标准 食品中致病菌限量》（GB 29921）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B43CC2" w:rsidRDefault="00EF501D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冷链即食食品抽检项目包括大肠菌群、大肠埃希氏菌O157:H7、沙门氏菌、大肠埃希氏菌(大肠杆菌)、菌落总数、金黄色葡萄球菌、单核细胞增生李斯特氏菌等7个指标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EF501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即食鲜切蔬果抽检项目包括大肠埃希氏菌O157:H7、沙门氏菌、大肠埃希氏菌(大肠杆菌)、金黄色葡萄球菌等4个指标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3CC2" w:rsidRDefault="00B43CC2">
      <w:pPr>
        <w:wordWrap w:val="0"/>
        <w:spacing w:line="30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</w:p>
    <w:sectPr w:rsidR="00B43CC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A3" w:rsidRDefault="00EF501D">
      <w:r>
        <w:separator/>
      </w:r>
    </w:p>
  </w:endnote>
  <w:endnote w:type="continuationSeparator" w:id="0">
    <w:p w:rsidR="008A2CA3" w:rsidRDefault="00EF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C2" w:rsidRDefault="00BC0172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371.2pt;margin-top:0;width:2in;height:2in;z-index:251659264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B43CC2" w:rsidRDefault="00EF501D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C0172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CC2" w:rsidRDefault="00BC0172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371.2pt;margin-top:0;width:2in;height:2in;z-index:251658240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:rsidR="00B43CC2" w:rsidRDefault="00EF501D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C017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A3" w:rsidRDefault="00EF501D">
      <w:r>
        <w:separator/>
      </w:r>
    </w:p>
  </w:footnote>
  <w:footnote w:type="continuationSeparator" w:id="0">
    <w:p w:rsidR="008A2CA3" w:rsidRDefault="00EF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qAOlozS7YTaGQlNj94zA5EFpZrFyxnSqch9RlxGx/lHbumPC3wECF3NP7kOpMYUjJ9labYRm9WGwd4+uyjbpFA==" w:salt="J9s/GTRJyoWhIAZqDsT9A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14C"/>
    <w:rsid w:val="000126B2"/>
    <w:rsid w:val="000215F1"/>
    <w:rsid w:val="000246B2"/>
    <w:rsid w:val="000B313F"/>
    <w:rsid w:val="00124B73"/>
    <w:rsid w:val="001A6376"/>
    <w:rsid w:val="001B42EE"/>
    <w:rsid w:val="001B68E0"/>
    <w:rsid w:val="00233B17"/>
    <w:rsid w:val="00233B2A"/>
    <w:rsid w:val="00241D97"/>
    <w:rsid w:val="00255F33"/>
    <w:rsid w:val="002F62F4"/>
    <w:rsid w:val="00320A1A"/>
    <w:rsid w:val="00370CD9"/>
    <w:rsid w:val="003B5DB2"/>
    <w:rsid w:val="00486536"/>
    <w:rsid w:val="004F49E7"/>
    <w:rsid w:val="0067299B"/>
    <w:rsid w:val="006D43B7"/>
    <w:rsid w:val="006E4F29"/>
    <w:rsid w:val="00716878"/>
    <w:rsid w:val="00732D3B"/>
    <w:rsid w:val="007426C0"/>
    <w:rsid w:val="00773DBE"/>
    <w:rsid w:val="00787A96"/>
    <w:rsid w:val="007C33F2"/>
    <w:rsid w:val="007D5FB9"/>
    <w:rsid w:val="00841D5D"/>
    <w:rsid w:val="00873E4D"/>
    <w:rsid w:val="008A2CA3"/>
    <w:rsid w:val="008C4C44"/>
    <w:rsid w:val="008C4E3C"/>
    <w:rsid w:val="008C51FD"/>
    <w:rsid w:val="008C7432"/>
    <w:rsid w:val="00904F2D"/>
    <w:rsid w:val="00914800"/>
    <w:rsid w:val="00936152"/>
    <w:rsid w:val="00951D1B"/>
    <w:rsid w:val="00955ED0"/>
    <w:rsid w:val="00973667"/>
    <w:rsid w:val="0099729B"/>
    <w:rsid w:val="009B14D2"/>
    <w:rsid w:val="009F50D4"/>
    <w:rsid w:val="00A011D1"/>
    <w:rsid w:val="00A2014C"/>
    <w:rsid w:val="00A51664"/>
    <w:rsid w:val="00A6520A"/>
    <w:rsid w:val="00A8327D"/>
    <w:rsid w:val="00AA301A"/>
    <w:rsid w:val="00AD2EA2"/>
    <w:rsid w:val="00AD3D62"/>
    <w:rsid w:val="00AD3DB9"/>
    <w:rsid w:val="00AD7152"/>
    <w:rsid w:val="00AF1BFD"/>
    <w:rsid w:val="00B029CB"/>
    <w:rsid w:val="00B43CC2"/>
    <w:rsid w:val="00B53954"/>
    <w:rsid w:val="00B77C73"/>
    <w:rsid w:val="00BC0172"/>
    <w:rsid w:val="00BE73CB"/>
    <w:rsid w:val="00C05169"/>
    <w:rsid w:val="00C1117F"/>
    <w:rsid w:val="00C42CE6"/>
    <w:rsid w:val="00C61585"/>
    <w:rsid w:val="00CB1A41"/>
    <w:rsid w:val="00CB3118"/>
    <w:rsid w:val="00CD3ABC"/>
    <w:rsid w:val="00D0113F"/>
    <w:rsid w:val="00D17AFB"/>
    <w:rsid w:val="00D30706"/>
    <w:rsid w:val="00D31650"/>
    <w:rsid w:val="00D45F20"/>
    <w:rsid w:val="00DA6CF6"/>
    <w:rsid w:val="00E21023"/>
    <w:rsid w:val="00E649A9"/>
    <w:rsid w:val="00E65C9F"/>
    <w:rsid w:val="00EB14DB"/>
    <w:rsid w:val="00EF2783"/>
    <w:rsid w:val="00EF501D"/>
    <w:rsid w:val="00F74D79"/>
    <w:rsid w:val="00FA4695"/>
    <w:rsid w:val="00FD26C7"/>
    <w:rsid w:val="00FF071B"/>
    <w:rsid w:val="00FF4788"/>
    <w:rsid w:val="1A1F47EB"/>
    <w:rsid w:val="32441ADD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23D91026-2D09-46B8-A5B0-D2E6C44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786</Words>
  <Characters>4482</Characters>
  <Application>Microsoft Office Word</Application>
  <DocSecurity>8</DocSecurity>
  <Lines>37</Lines>
  <Paragraphs>10</Paragraphs>
  <ScaleCrop>false</ScaleCrop>
  <Company>Organization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Windows 用户</cp:lastModifiedBy>
  <cp:revision>23</cp:revision>
  <cp:lastPrinted>2022-01-20T05:51:00Z</cp:lastPrinted>
  <dcterms:created xsi:type="dcterms:W3CDTF">2020-05-06T08:23:00Z</dcterms:created>
  <dcterms:modified xsi:type="dcterms:W3CDTF">2022-08-03T09:23:00Z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