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widowControl w:val="0"/>
        <w:wordWrap/>
        <w:adjustRightInd/>
        <w:snapToGrid/>
        <w:spacing w:line="680" w:lineRule="exact"/>
        <w:ind w:left="0" w:leftChars="0" w:right="0" w:firstLine="0" w:firstLineChars="0"/>
        <w:jc w:val="center"/>
        <w:textAlignment w:val="top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、粮食加工品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食品中真菌毒素限量》（GB 2761）、《食品安全国家标准 食品添加剂使用标准》（GB 2760）、卫生部公告[2011]第4号 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大米抽检项目包括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铅（以Pb计）、镉（以Cd计）、无机砷（以As计）、黄曲霉毒素B1等4个指标。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谷物加工品抽检项目包括镉（以Cd计）、黄曲霉毒素B1等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玉米粉、玉米片、玉米渣抽检项目包括黄曲霉毒素B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赭曲霉毒素A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玉米赤霉烯酮等1个指标。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通用小麦粉、专用小麦粉抽检项目包括镉(以Cd计)等1个指标。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、调味品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《谷氨酸钠(味精)》（GB/T 8967）、《鸡精调味料》（SB/T 10371）、《酿造酱油》（GB/T 18186）、《酿造食醋》（GB/T 18187）、《食品安全国家标准 食醋》（GB 2719）、《鸡粉调味料》（SB/T 10415）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食品中致病菌限量》（GB 29921）、《食品安全国家标准 酿造酱》（GB 2718）、《食品安全国家标准 酱油》（GB 2717）、食品整治办[2008]3号《食品中可能违法添加的非食用物质和易滥用的食品添加剂品种名单(第一批)》、整顿办函[2011]1号《食品中可能违法添加的非食用物质和易滥用的食品添加剂品种名单(第五批)》、《食品安全国家标准 水产调味品》（GB 10133）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酱油抽检项目包括氨基酸态氮、苯甲酸及其钠盐（以苯甲酸计）、山梨酸及其钾盐（以山梨酸计）、脱氢乙酸及其钠盐（以脱氢乙酸计）等4个指标。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食醋抽检项目包括总酸（以乙酸计）、苯甲酸及其钠盐（以苯甲酸计）、山梨酸及其钾盐（以山梨酸计）、脱氢乙酸及其钠盐（以脱氢乙酸计）等4个指标。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黄豆酱、甜面酱等抽检项目包括黄曲霉毒素B1、苯甲酸及其钠盐（以苯甲酸计）、山梨酸及其钾盐（以山梨酸计）、脱氢乙酸及其钠盐（以脱氢乙酸计）、糖精钠（以糖精计）等5个指标。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火锅底料、麻辣烫底料等抽检项目包括铅（以Pb计）、苯甲酸及其钠盐（以苯甲酸计）、山梨酸及其钾盐（以山梨酸计）、脱氢乙酸及其钠盐（以脱氢乙酸计）等4个指标。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鸡粉、鸡精调味料、味精抽检项目包括谷氨酸钠等1个指标。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料酒抽检项目包括苯甲酸及其钠盐(以苯甲酸计)等1个指标。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 蛋黄酱、沙拉酱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抽检项目包括金黄色葡萄球菌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沙门氏菌等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 蚝油、虾油、鱼露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 坚果与籽类的泥(酱)，包括花生酱等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抽检项目包括酸值(以KOH计)(以脂肪计)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沙门氏菌等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 辣椒、花椒、辣椒粉、花椒粉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罗丹明B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苏丹红Ⅰ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苏丹红Ⅱ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苏丹红Ⅲ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苏丹红Ⅳ等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 辣椒酱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 其他半固体调味料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抽检项目包括罗丹明B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 其他固体调味料抽检项目包括铅(以Pb计)、总砷(以As计)、苏丹红Ⅰ、苏丹红Ⅱ、苏丹红Ⅲ、苏丹红Ⅳ、苯甲酸及其钠盐(以苯甲酸计)、山梨酸及其钾盐(以山梨酸计)、脱氢乙酸及其钠盐(以脱氢乙酸计)、防腐剂混合使用时各自用量占其最大使用量的比例之和、糖精钠(以糖精计)、甜蜜素(以环己基氨基磺酸计)、阿斯巴甜等13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 其他香辛料调味品抽检项目包括铅(以Pb计)等1个指标。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 其他液体调味料抽检项目包括苯甲酸及其钠盐(以苯甲酸计)、山梨酸及其钾盐(以山梨酸计)、脱氢乙酸及其钠盐(以脱氢乙酸计)、防腐剂混合使用时各自用量占其最大使用量的比例之和、糖精钠(以糖精计)、甜蜜素(以环己基氨基磺酸计)、菌落总数、大肠菌群等8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 香辛料调味油抽检项目包括酸价(以KOH计)、过氧化值、罗丹明B、苏丹红Ⅰ、苏丹红Ⅱ、苏丹红Ⅲ、苏丹红Ⅳ等7个指标。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酒类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蒸馏酒及其配制酒》（GB 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）、《食品安全国家标准 食品添加剂使用标准》（GB 2760）、《食品安全国家标准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发酵</w:t>
      </w:r>
      <w:r>
        <w:rPr>
          <w:rFonts w:hint="eastAsia" w:ascii="仿宋_GB2312" w:hAnsi="仿宋_GB2312" w:eastAsia="仿宋_GB2312" w:cs="仿宋_GB2312"/>
          <w:sz w:val="32"/>
          <w:szCs w:val="32"/>
        </w:rPr>
        <w:t>酒及其配制酒》（GB 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白酒、白酒(液态)、白酒(原酒)抽检项目包括酒精度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氰化物(以HCN计)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三氯蔗糖等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啤酒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抽检项目包括酒精度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醛、</w:t>
      </w:r>
      <w:r>
        <w:rPr>
          <w:rFonts w:hint="eastAsia" w:ascii="仿宋_GB2312" w:hAnsi="仿宋_GB2312" w:eastAsia="仿宋_GB2312" w:cs="仿宋_GB2312"/>
          <w:sz w:val="32"/>
          <w:szCs w:val="32"/>
        </w:rPr>
        <w:t>警示语标注(限玻璃瓶装啤酒检测)等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葡萄酒抽检项目包括酒精度、甲醇、苯甲酸及其钠盐(以苯甲酸计)、山梨酸及其钾盐(以山梨酸计)、脱氢乙酸及其钠盐(以脱氢乙酸计)、二氧化硫残留量、糖精钠(以糖精计)、甜蜜素(以环己基氨基磺酸计)、三氯蔗糖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其他蒸馏酒抽检项目包括酒精度、甲醇、糖精钠(以糖精计)、</w:t>
      </w:r>
      <w:r>
        <w:rPr>
          <w:rFonts w:hint="eastAsia" w:ascii="仿宋_GB2312" w:hAnsi="仿宋_GB2312" w:eastAsia="仿宋_GB2312" w:cs="仿宋_GB2312"/>
          <w:sz w:val="32"/>
          <w:szCs w:val="32"/>
        </w:rPr>
        <w:t>氰化物(以HCN计)等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 以发酵酒为酒基的配制酒抽检项目包括精度、苯甲酸及其钠盐(以苯甲酸计)、山梨酸及其钾盐(以山梨酸计)、糖精钠(以糖精计)、甜蜜素(以环己基氨基磺酸计)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以蒸馏酒为酒基的配制酒抽检项目包括精度、甲醇、糖精钠(以糖精计)、</w:t>
      </w:r>
      <w:r>
        <w:rPr>
          <w:rFonts w:hint="eastAsia" w:ascii="仿宋_GB2312" w:hAnsi="仿宋_GB2312" w:eastAsia="仿宋_GB2312" w:cs="仿宋_GB2312"/>
          <w:sz w:val="32"/>
          <w:szCs w:val="32"/>
        </w:rPr>
        <w:t>氰化物(以HCN计)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、水果制品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食品添加剂使用标准》（GB 2760）、《食品安全国家标准 食品中农药最大残留限量》（GB 2763）、《果酱》（GB/T 22474）等标准及产品明示标准和指标的要求。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果酱抽检项目包括苯甲酸及其钠盐(以苯甲酸计)、脱氢乙酸及其钠盐(以脱氢乙酸计)、糖精钠(以糖精计)、甜蜜素(以环己基氨基磺酸计)、大肠菌群、霉菌、商业无菌等7个指标。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水果干制品(含干枸杞)抽检项目包括铅(以Pb计)、哒螨灵、啶虫脒、氯氰菊酯和高效氯氰菊酯、唑螨酯、肟菌酯、噁唑菌酮、山梨酸及其钾盐(以山梨酸计)、糖精钠(以糖精计)、大肠菌群、霉菌等11个指标。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蜜饯类、凉果类、果脯类、话化类、果糕类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亮蓝、柠檬黄、日落黄、苋菜红、胭脂红、相同色泽着色剂混合使用时各自用量占其最大使用量的比例之和、乙二胺四乙酸二钠、菌落总数、大肠菌群、霉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、饮料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包装饮用水》（GB 19298）、《食品安全国家标准 饮用天然矿泉水》（GB 8537）《食品安全国家标准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饮料》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7101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茶饮料抽检项目包括茶多酚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咖啡因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商业无菌等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其他饮用水抽检项目包括亚硝酸盐(以NO2-计)、余氯(游离氯)、溴酸盐、大肠菌群、铜绿假单胞菌等5个指标。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 固体饮料抽检项目包括蛋白质、铅(以Pb计)、赭曲霉毒素A、苯甲酸及其钠盐(以苯甲酸计)、山梨酸及其钾盐(以山梨酸计)、防腐剂混合使用时各自用量占其最大使用量的比例之和、糖精钠(以糖精计)、安赛蜜、苋菜红、胭脂红、柠檬黄、日落黄、亮蓝、菌落总数、大肠菌群、霉菌、金黄色葡萄球菌、沙门氏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果、蔬汁饮料抽检项目包括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苋菜红、胭脂红、柠檬黄、日落黄、亮蓝、菌落总数、大肠菌群、霉菌、酵母、金黄色葡萄球菌、沙门氏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 其他饮料抽检项目包括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苋菜红、胭脂红、柠檬黄、日落黄、亮蓝、菌落总数、霉菌、酵母、金黄色葡萄球菌、沙门氏菌等17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碳酸饮料(汽水)抽检项目包括二氧化碳气容量、苯甲酸及其钠盐(以苯甲酸计)、山梨酸及其钾盐(以山梨酸计)、防腐剂混合使用时各自用量占其最大使用量的比例之和、甜蜜素(以环己基氨基磺酸计)、菌落总数、大肠菌群、霉菌、酵母、山梨酸及其钾盐(以山梨酸计)、防腐剂混合使用时各自用量占其最大使用量的比例之和、甜蜜素(以环己基氨基磺酸计)、菌落总数、大肠菌群、霉菌、酵母等16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肉</w:t>
      </w:r>
      <w:r>
        <w:rPr>
          <w:rFonts w:hint="eastAsia" w:ascii="黑体" w:hAnsi="黑体" w:eastAsia="黑体" w:cs="黑体"/>
          <w:b/>
          <w:sz w:val="32"/>
          <w:szCs w:val="32"/>
        </w:rPr>
        <w:t>制品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《酱卤肉制品》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GB/T 23586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酱卤肉制品抽检项目包括铅(以Pb计)、镉(以Cd计)、铬(以Cr计)、总砷(以As计)、氯霉素、亚硝酸盐(以亚硝酸钠计)、苯甲酸及其钠盐(以苯甲酸计)、山梨酸及其钾盐(以山梨酸计)、脱氢乙酸及其钠盐(以脱氢乙酸计)、防腐剂混合使用时各自用量占其最大使用量的比例之和、胭脂红、糖精钠(以糖精计)、菌落总数、大肠菌群、沙门氏菌、金黄色葡萄球菌、单核细胞增生李斯特氏菌、大肠埃希氏菌O157:H7、商业无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熏烧烤肉制品抽检项目包括苯并[a]芘、氯霉素、菌落总数、大肠菌群、单核细胞增生李斯特氏菌等5个指标。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熏煮香肠火腿制品抽检项目包括氯霉素、亚硝酸盐(以亚硝酸钠计)、苯甲酸及其钠盐(以苯甲酸计)、山梨酸及其钾盐(以山梨酸计)、脱氢乙酸及其钠盐(以脱氢乙酸计)、防腐剂混合使用时各自用量占其最大使用量的比例之和、菌落总数、大肠菌群、单核细胞增生李斯特氏菌、大肠埃希氏菌O157:H7等10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腌腊肉制品抽检项目包括过氧化值(以脂肪计)、铅(以Pb计)、总砷(以As计)、氯霉素、亚硝酸盐(以亚硝酸钠计)、苯甲酸及其钠盐(以苯甲酸计)、山梨酸及其钾盐(以山梨酸计)、胭脂红等8个指标。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sz w:val="32"/>
          <w:szCs w:val="32"/>
        </w:rPr>
        <w:t>、乳制品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发酵乳》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19302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灭菌乳》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25190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调制乳》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25191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、卫生部、工业和信息化部、农业部、工商总局、质检总局公告2011年第10号《关于三聚氰胺在食品中的限量值的公告》等标准及产品明示标准和指标的要求。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发酵乳抽检项目包括脂肪、蛋白质、非脂乳固体、酸度、乳酸菌数、山梨酸及其钾盐(以山梨酸计)、铅(以Pb计)、铬(以Cr计)、总砷(以As计)、总汞(以Hg计)、黄曲霉毒素M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、大肠菌群、金黄色葡萄球菌、沙门氏菌、酵母、霉菌等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6个指标。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灭菌乳抽检项目包括脂肪、蛋白质、非脂乳固体、酸度、铅(以Pb计)、铬(以Cr计)、总砷(以As计)、总汞(以Hg计)、黄曲霉毒素M1、商业无菌、三聚氰胺等11个指标。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调制乳抽检项目包括脂肪、蛋白质、山梨酸及其钾盐(以山梨酸计)、铅(以Pb计)、铬(以Cr计)、总砷(以As计)、总汞(以Hg计)、黄曲霉毒素M1、菌落总数、大肠菌群、金黄色葡萄球菌、沙门氏菌、商业无菌等13个指标。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糖果</w:t>
      </w:r>
      <w:r>
        <w:rPr>
          <w:rFonts w:hint="eastAsia" w:ascii="黑体" w:hAnsi="黑体" w:eastAsia="黑体" w:cs="黑体"/>
          <w:b/>
          <w:sz w:val="32"/>
          <w:szCs w:val="32"/>
        </w:rPr>
        <w:t>制品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糖果》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17399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果冻》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19299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果冻抽检项目包括苯甲酸及其钠盐(以苯甲酸计)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酵母等6个指标。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巧克力、巧克力制品、代可可脂巧克力及代可可脂巧克力制品抽检项目包括铅(以Pb计)、沙门氏菌等2个指标。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糖果抽检项目包括铅(以Pb计)、糖精钠(以糖精计)、柠檬黄、日落黄、胭脂红、苋菜红、相同色泽着色剂混合使用时各自用量占其最大使用量的比例之和(黄色)、相同色泽着色剂混合使用时各自用量占其最大使用量的比例之和(红色)、菌落总数、大肠菌群等10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食糖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糖果》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17399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果冻》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19299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白砂糖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、冰糖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抽检项目包括蔗糖分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还原糖分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色值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赤砂糖抽检项目包括总糖分、不溶于水杂质、二氧化硫残留量、螨等4个指标。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红糖抽检项目包括总糖分、不溶于水杂质、螨等3个指标。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绵白糖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糖分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还原糖分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色值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十、食用油、油脂及其制品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植物油》（GB 2716）、《食品安全国家标准 食品中污染物限量》（GB 2762）、《大豆油》（GB/T 1535）、《食品安全国家标准 食品添加剂使用标准》（GB 2760）等标准及产品明示标准和指标的要求。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花生油、玉米油、食用植物调和油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抽检项目包括酸值(KOH)、过氧化值、总砷(以As计)、铅(以Pb计)、黄曲霉毒素B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、苯并[a]芘、溶剂残留量、丁基羟基茴香醚(BHA)、二丁基羟基甲苯(BHT)、特丁基对苯二酚(TBHQ)等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 芝麻油抽检项目包括苯并[a]芘、过氧化值、酸值/酸价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、溶剂残留量、特丁基对苯二酚(TBHQ)、乙基麦芽酚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薯类和膨化食品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食品添加剂使用标准》（GB 2760）、《食品安全国家标准 食品中真菌毒素限量》（GB 2761）、《食品安全国家标准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）、《食品安全国家标准 膨化食品》（GB 17401）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干制薯类(除马铃薯片外)抽检项目包括铅(以Pb计)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金黄色葡萄球菌等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含油型膨化食品和非含油型膨化食品抽检项目包括水分、酸价(以脂肪计)、过氧化值(以脂肪计)、黄曲霉毒素B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、糖精钠(以糖精计)、苯甲酸及其钠盐(以苯甲酸计)、山梨酸及其钾盐(以山梨酸计)、菌落总数、大肠菌群等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水产制品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食品添加剂使用标准》（GB 2760）、《食品安全国家标准 藻类及其制品》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19643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预制动物性水产干制品抽检项目包括镉(以Cd计)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N-二甲基亚硝胺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藻类干制品抽检项目包括铅(以Pb计)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速冻食品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食品添加剂使用标准》（GB 2760）、《食品安全国家标准 藻类及其制品》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19643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）、《速冻调制食品》（SB/T 10379）、整顿办函[2011]1号《食品中可能违法添加的非食用物质和易滥用的食品添加剂品种名单(第五批)》、《食品安全国家标准 速冻面米制品》（GB 19295）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速冻调理肉制品抽检项目包括过氧化值(以脂肪计)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铬(以Cr计)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胭脂红等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水饺、元宵、馄饨等生制品抽检项目包括过氧化值(以脂肪计)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、罐头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食品添加剂使用标准》（GB 2760）、《食品安全国家标准 食品中真菌毒素限量》（GB 2761）、《食品安全国家标准 罐头食品》（GB 7098）等标准及产品明示标准和指标的要求。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畜禽肉类罐头抽检项目包括铅(以Pb计)、镉(以Cd计)、铬(以Cr计)、苯甲酸及其钠盐(以苯甲酸计)、山梨酸及其钾盐(以山梨酸计)、糖精钠(以糖精计)、商业无菌等7个指标。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特殊膳食食品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婴幼儿罐装辅助食品》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10770-2010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婴幼儿谷类辅助食品》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10769-2010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卫健委、市场监管总局2018年第7号公告《关于发布婴幼儿谷类辅助食品中镉的临时限量值的公告》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婴幼儿谷物辅助食品、婴幼儿高蛋白谷物辅助食品、婴幼儿生制类谷物辅助食品、婴幼儿饼干或其他婴幼儿谷物辅助食品抽检项目包括蛋白质、维生素A、维生素D、钙、铁、锌、钠、黄曲霉毒素B1、铅（以Pb计）、镉（以Cd计）、硝酸盐（以NaNO3计）、菌落总数、大肠菌群、沙门氏菌、水分、灰分、脂肪、亚油酸、二十二碳六烯酸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/>
          <w:sz w:val="32"/>
          <w:szCs w:val="32"/>
        </w:rPr>
        <w:t>、食用农产品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食品中农药最大残留限量》（GB 2763）、《食品安全国家标准 食品中污染物限量》（GB 2762）、《食品安全国家标准 食品添加剂使用标准》（GB 2760）、《食品安全国家标准 食品中真菌毒素限量》（GB 2761）、《食品安全国家标准 鲜(冻)畜、禽产品》（GB 2707）、《食品安全国家标准 食品中兽药最大残留限量》（GB 31650）、农业农村部公告第250号《食品动物中禁止使用的药品及其他化合物清单》、农业部公告第235号《动物性食品中兽药最高残留限量》、农业部公告第2292号《发布在食品动物中停止使用洛美沙星、培氟沙星、氧氟沙星、诺氟沙星4种兽药的决定》、整顿办函[2010]50号《食品中可能违法添加的非食用物质和易滥用的食品添加剂品种名单(第四批)》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 羊肉抽检项目包括恩诺沙星、氧氟沙星、培氟沙星、诺氟沙星、磺胺类(总量)、氯霉素、克伦特罗、莱克多巴胺、沙丁胺醇等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牛肉抽检项目包括恩诺沙星、氧氟沙星、培氟沙星、诺氟沙星、氯霉素、氟苯尼考、克伦特罗、莱克多巴胺、沙丁胺醇、地塞米松、林可霉素、磺胺类(总量)、甲氧苄啶等13个指标。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菜薹抽检项目包括氟虫腈、氧乐果、联苯菊酯、氯氰菊酯和高效氯氰菊酯、克百威、甲胺磷、敌百虫、甲拌磷等8个指标。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马铃薯抽检项目包括辛硫磷、甲拌磷、阿维菌素、氟虫腈、氧乐果、烯酰吗啉、氯氰菊酯、马拉硫磷等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韭菜抽检项目包括铅（以Pb计）、镉（以Cd计）、腐霉利、毒死蜱、氧乐果、多菌灵、氯氰菊酯和高效氯氰菊酯等7个指标。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辣椒抽检项目包括克百威、氧乐果、氟虫腈、水胺硫磷、丙溴磷、氯氟氰菊酯和高效氯氟氰菊酯、多菌灵、灭多威、氯唑磷、咪鲜胺和咪鲜胺锰盐等10个指标。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莲藕抽检项目包括铅(以Pb计)、镉(以Cd计)、总汞(以Hg计)、总砷(以As计)、铬(以Cr计)、多菌灵、嘧菌酯、吡虫啉、吡蚜酮、丙环唑、啶虫脒、敌百虫、氧乐果、克百威等14个指标。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 香蕉抽检项目包括苯醚甲环唑、吡唑醚菌酯、对硫磷、多菌灵、氟虫腈、甲拌磷、腈苯唑、辛硫磷等8个指标。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 鸭肉抽检项目包括挥发性盐基氮、恩诺沙星、氧氟沙星、培氟沙星、诺氟沙星、呋喃唑酮代谢物、呋喃西林代谢物、呋喃妥因代谢物、呋喃它酮代谢物、磺胺类(总量)、甲氧苄啶、氯霉素、氟苯尼考、五氯酚酸钠(以五氯酚计)、多西环素、土霉素、甲硝唑等17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 其他禽副产品抽检项目包括恩诺沙星、氧氟沙星、培氟沙星、诺氟沙星、呋喃唑酮代谢物、呋喃西林代谢物、呋喃妥因代谢物、呋喃它酮代谢物、氯霉素、五氯酚酸钠(以五氯酚计)、金刚烷胺等11个指标。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 其他水产品抽检项目包括镉(以Cd计)、孔雀石绿、氯霉素、呋喃唑酮代谢物、呋喃西林代谢物、恩诺沙星、氧氟沙星、培氟沙星、诺氟沙星等9个指标。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 甜椒抽检项目包括克百威、氧乐果、甲胺磷、氟虫腈、水胺硫磷、氯氟氰菊酯和高效氯氟氰菊酯、敌敌畏、氯唑磷、甲基异柳磷、甲基对硫磷、甲拌磷等11个指标。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 荔枝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抽检项目包括敌敌畏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多菌灵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三唑磷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苯醚甲环唑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氯氰菊酯和高效氯氰菊酯等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 普通白菜抽检项目包括毒死蜱、氟虫腈、啶虫脒、氧乐果、阿维菌素、克百威、甲胺磷、甲基异柳磷、甲拌磷、氯氰菊酯和高效氯氰菊酯、涕灭威、甲氨基阿维菌素苯甲酸盐、久效磷等13个指标。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 茄子抽检项目包括镉(以Cd计)、氧乐果、克百威、甲胺磷、水胺硫磷、氯唑磷、甲氰菊酯、霜霉威和霜霉威盐酸盐等8个指标。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 山药抽检项目包括铅(以Pb计)、氧乐果、氯氟氰菊酯和高效氯氟氰菊酯、辛硫磷、甲拌磷、克百威、涕灭威等7个指标。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 龙眼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克百威、氧乐果、敌敌畏、甲胺磷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 鲜食用菌抽检项目包括镉(以Cd计)、二氧化硫残留量、氯氰菊酯和高效氯氰菊酯、氯氟氰菊酯和高效氯氟氰菊酯等4个指标。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 油麦菜抽检项目包括氟虫腈、氧乐果、克百威、甲拌磷、甲基异柳磷、杀扑磷、氯氟氰菊酯和高效氯氟氰菊酯、氯唑磷等8个指标。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 其他禽肉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抽检项目包括恩诺沙星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呋喃唑酮代谢物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呋喃西林代谢物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克伦特罗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莱克多巴胺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沙丁胺醇等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 其他禽蛋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抽检项目包括氯霉素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恩诺沙星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氟苯尼考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氧氟沙星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诺氟沙星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呋喃唑酮代谢物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金刚烷胺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金刚乙胺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磺胺类(总量)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氟虫腈等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 苹果抽检项目包括丙环唑、丙溴磷、敌敌畏、毒死蜱、甲拌磷、克百威、三唑醇、氧乐果、对硫磷、啶虫脒等10个指标。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 梨抽检项目包括吡虫啉、毒死蜱、对硫磷、多菌灵、甲拌磷、克百威、氯氰菊酯和高效氯氰菊酯、氧乐果等8个指标。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生干籽类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嘧菌酯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辛硫磷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溴氰菊酯等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羊肾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恩诺沙星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氧氟沙星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培氟沙星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诺氟沙星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磺胺类(总量)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五氯酚酸钠(以五氯酚计)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克伦特罗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莱克多巴胺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沙丁胺醇等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 樱</w:t>
      </w:r>
      <w:r>
        <w:rPr>
          <w:rFonts w:hint="eastAsia" w:ascii="仿宋_GB2312" w:hAnsi="仿宋_GB2312" w:eastAsia="仿宋_GB2312" w:cs="仿宋_GB2312"/>
          <w:sz w:val="32"/>
          <w:szCs w:val="32"/>
        </w:rPr>
        <w:t>桃抽检项目包括溴氰菊酯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苯醚甲环唑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氰戊菊酯和S-氰戊菊酯等4个指标。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 油</w:t>
      </w:r>
      <w:r>
        <w:rPr>
          <w:rFonts w:hint="eastAsia" w:ascii="仿宋_GB2312" w:hAnsi="仿宋_GB2312" w:eastAsia="仿宋_GB2312" w:cs="仿宋_GB2312"/>
          <w:sz w:val="32"/>
          <w:szCs w:val="32"/>
        </w:rPr>
        <w:t>桃抽检项目包括多菌灵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涕灭威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 猕猴桃抽检项目包括敌敌畏、多菌灵、氯吡脲、氧乐果等4个指标。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. 李子抽检项目包括多菌灵、甲胺磷、氰戊菊酯和S-氰戊菊酯、氧乐果、敌敌畏等5个指标。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 芒果抽检项目包括倍硫磷、苯醚甲环唑、多菌灵、氯氟氰菊酯和高效氯氟氰菊酯、氯氰菊酯和高效氯氰菊酯、氧乐果等6个指标。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 柠檬抽检项目包括狄氏剂、对硫磷、多菌灵、克百威、联苯菊酯、水胺硫磷、辛硫磷等7个指标。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 葡萄抽检项目包括苯醚甲环唑、己唑醇、甲胺磷、甲基对硫磷、克百威、氯氰菊酯和高效氯氰菊酯、灭线磷、霜霉威和霜霉威盐酸盐、氧乐果、氯氟氰菊酯和高效氯氟氰菊酯等10个指标。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 桃抽检项目包括苯醚甲环唑、敌敌畏、对硫磷、氟虫腈、氟硅唑、甲胺磷、甲拌磷、克百威、氧乐果、溴氰菊酯等10个指标。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甜瓜类抽检项目包括甲基异柳磷、克百威、烯酰吗啉、氧乐果等4个指标。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 西瓜抽检项目包括敌敌畏、甲胺磷、甲霜灵和精甲霜灵、克百威、噻虫嗪、氧乐果等6个指标。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 柚抽检项目包括辛硫磷、水胺硫磷、氟虫腈、联苯菊酯、溴氰菊酯等4个指标。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sz w:val="32"/>
          <w:szCs w:val="32"/>
        </w:rPr>
        <w:t>七、蜂产品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农业农村部公告第250号《食品动物中禁止使用的药品及其他化合物清单》、农业部公告第2292号《发布在食品动物中停止使用洛美沙星、培氟沙星、氧氟沙星、诺氟沙星4种兽药的决定》、《食品安全国家标准 食品中兽药最大残留限量》（GB 31650）、《食品安全国家标准 蜂蜜》（GB 14963）等标准及产品明示标准和指标的要求。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蜂蜜抽检项目包括果糖和葡萄糖、蔗糖、氯霉素、培氟沙星、氧氟沙星、诺氟沙星、霉菌计数、嗜渗酵母计数、甲硝唑、地美硝唑等10个指标。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sz w:val="32"/>
          <w:szCs w:val="32"/>
        </w:rPr>
        <w:t>八、茶叶及相关制品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食品中农药最大残留限量》（GB 2763）等标准及产品明示标准和指标的要求。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茶、红茶、乌龙茶、黄茶、白茶、黑茶、花茶、袋泡茶、紧压茶抽检项目包括铅(以Pb计)、草甘膦、内吸磷、乙酰甲胺磷、联苯菊酯、氯氰菊酯和高效氯氰菊酯、灭多威、三氯杀螨醇、氰戊菊酯和S-氰戊菊酯、甲胺磷、甲拌磷、克百威、水胺硫磷、氧乐果、丙溴磷、毒死蜱、莠去津等17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黑体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formatting="1" w:enforcement="1" w:cryptProviderType="rsaFull" w:cryptAlgorithmClass="hash" w:cryptAlgorithmType="typeAny" w:cryptAlgorithmSid="4" w:cryptSpinCount="0" w:hash="dYfsLJ4vSZ59/sriqSlIG7JYh64=" w:salt="Dd+rucuhmIrnUQEWK8ySU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955B4"/>
    <w:rsid w:val="00000058"/>
    <w:rsid w:val="008955B4"/>
    <w:rsid w:val="00942CA0"/>
    <w:rsid w:val="00BE757A"/>
    <w:rsid w:val="036F7A7D"/>
    <w:rsid w:val="05984738"/>
    <w:rsid w:val="0ABE3DDB"/>
    <w:rsid w:val="0E1B3E16"/>
    <w:rsid w:val="18C57524"/>
    <w:rsid w:val="1EB51762"/>
    <w:rsid w:val="1F1E3168"/>
    <w:rsid w:val="28502DD6"/>
    <w:rsid w:val="35171DDF"/>
    <w:rsid w:val="35C833EF"/>
    <w:rsid w:val="3F253BFE"/>
    <w:rsid w:val="44967BB5"/>
    <w:rsid w:val="468D4D4B"/>
    <w:rsid w:val="469215F3"/>
    <w:rsid w:val="46D65A9F"/>
    <w:rsid w:val="48297B59"/>
    <w:rsid w:val="4B225B17"/>
    <w:rsid w:val="51E64F55"/>
    <w:rsid w:val="54C605FA"/>
    <w:rsid w:val="567A063A"/>
    <w:rsid w:val="582F5EDE"/>
    <w:rsid w:val="58394C99"/>
    <w:rsid w:val="586D37F7"/>
    <w:rsid w:val="593B5A21"/>
    <w:rsid w:val="67C809A2"/>
    <w:rsid w:val="6A036AC8"/>
    <w:rsid w:val="6C3F62D9"/>
    <w:rsid w:val="741B1EB8"/>
    <w:rsid w:val="78B9139F"/>
    <w:rsid w:val="79E329CE"/>
    <w:rsid w:val="7FF7102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页眉 字符"/>
    <w:basedOn w:val="7"/>
    <w:link w:val="6"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1">
    <w:name w:val="页脚 字符"/>
    <w:basedOn w:val="7"/>
    <w:link w:val="5"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2">
    <w:name w:val="批注框文本 字符"/>
    <w:basedOn w:val="7"/>
    <w:link w:val="4"/>
    <w:uiPriority w:val="0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16</Pages>
  <Words>1078</Words>
  <Characters>6146</Characters>
  <Lines>51</Lines>
  <Paragraphs>14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2020-06-03T12:12:00Z</dcterms:created>
  <dc:creator>Apache POI</dc:creator>
  <cp:lastModifiedBy>董廷俊</cp:lastModifiedBy>
  <dcterms:modified xsi:type="dcterms:W3CDTF">2020-07-09T06:21:24Z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