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CellMar>
          <w:left w:w="0" w:type="dxa"/>
          <w:right w:w="0" w:type="dxa"/>
        </w:tblCellMar>
        <w:tblLook w:val="04A0" w:firstRow="1" w:lastRow="0" w:firstColumn="1" w:lastColumn="0" w:noHBand="0" w:noVBand="1"/>
      </w:tblPr>
      <w:tblGrid>
        <w:gridCol w:w="509"/>
        <w:gridCol w:w="8855"/>
      </w:tblGrid>
      <w:tr w:rsidR="007B7453" w:rsidRPr="00672BFD" w14:paraId="1EBB1E40" w14:textId="77777777" w:rsidTr="007B7453">
        <w:tc>
          <w:tcPr>
            <w:tcW w:w="509" w:type="dxa"/>
          </w:tcPr>
          <w:p w14:paraId="73078AC5" w14:textId="77777777" w:rsidR="00672BFD" w:rsidRPr="00405884" w:rsidRDefault="00672BFD" w:rsidP="0024666E">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3639797" w14:textId="055F0FF2" w:rsidR="00672BFD" w:rsidRPr="00672BFD" w:rsidRDefault="004A17E6" w:rsidP="00C94DF2">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621466">
              <w:rPr>
                <w:rFonts w:ascii="黑体" w:eastAsia="黑体" w:hAnsi="黑体"/>
                <w:sz w:val="21"/>
                <w:szCs w:val="21"/>
              </w:rPr>
            </w:r>
            <w:r>
              <w:rPr>
                <w:rFonts w:ascii="黑体" w:eastAsia="黑体" w:hAnsi="黑体"/>
                <w:sz w:val="21"/>
                <w:szCs w:val="21"/>
              </w:rPr>
              <w:fldChar w:fldCharType="separate"/>
            </w:r>
            <w:r w:rsidR="00621466">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3BE72208" w14:textId="77777777" w:rsidTr="007B7453">
        <w:tc>
          <w:tcPr>
            <w:tcW w:w="509" w:type="dxa"/>
          </w:tcPr>
          <w:p w14:paraId="0B843F0A" w14:textId="77777777" w:rsidR="00672BFD" w:rsidRPr="00672BFD" w:rsidRDefault="00672BFD" w:rsidP="0024666E">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B73288A" w14:textId="77777777" w:rsidR="00FB231D" w:rsidRPr="00672BFD" w:rsidRDefault="00672BFD" w:rsidP="0024666E">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1446C2" w14:paraId="0D1B9C08" w14:textId="77777777" w:rsidTr="00DF5F11">
        <w:tc>
          <w:tcPr>
            <w:tcW w:w="6407" w:type="dxa"/>
          </w:tcPr>
          <w:bookmarkStart w:id="2" w:name="_Hlk26473981"/>
          <w:p w14:paraId="2D1155F6" w14:textId="24D22461" w:rsidR="001446C2" w:rsidRDefault="001446C2" w:rsidP="00DF5F11">
            <w:pPr>
              <w:pStyle w:val="afffff0"/>
              <w:framePr w:w="0" w:hRule="auto" w:wrap="auto" w:hAnchor="text" w:xAlign="left" w:yAlign="inline" w:anchorLock="0"/>
              <w:rPr>
                <w:rFonts w:ascii="宋体" w:hAnsi="宋体"/>
                <w:sz w:val="28"/>
                <w:szCs w:val="28"/>
              </w:rPr>
            </w:pPr>
            <w:r>
              <w:fldChar w:fldCharType="begin">
                <w:ffData>
                  <w:name w:val="c1"/>
                  <w:enabled/>
                  <w:calcOnExit w:val="0"/>
                  <w:textInput>
                    <w:maxLength w:val="8"/>
                  </w:textInput>
                </w:ffData>
              </w:fldChar>
            </w:r>
            <w:bookmarkStart w:id="3" w:name="c1"/>
            <w:r>
              <w:instrText xml:space="preserve"> FORMTEXT </w:instrText>
            </w:r>
            <w:r>
              <w:fldChar w:fldCharType="separate"/>
            </w:r>
            <w:r w:rsidR="00BB1D3E">
              <w:t>DB</w:t>
            </w:r>
            <w:r w:rsidR="00E24D42">
              <w:t>11</w:t>
            </w:r>
            <w:r>
              <w:fldChar w:fldCharType="end"/>
            </w:r>
            <w:bookmarkEnd w:id="3"/>
          </w:p>
        </w:tc>
      </w:tr>
    </w:tbl>
    <w:p w14:paraId="773D9454" w14:textId="578657C3" w:rsidR="0000040A" w:rsidRPr="007B7453" w:rsidRDefault="007B7453" w:rsidP="000107E0">
      <w:pPr>
        <w:pStyle w:val="af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24D42">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07047EA" w14:textId="3974C4A7" w:rsidR="00AA456B" w:rsidRPr="005F4712" w:rsidRDefault="005F4712" w:rsidP="00A952D7">
      <w:pPr>
        <w:pStyle w:val="afffffffffff1"/>
        <w:framePr w:wrap="auto"/>
        <w:rPr>
          <w:lang w:val="fr-FR"/>
        </w:rPr>
      </w:pPr>
      <w:r>
        <w:fldChar w:fldCharType="begin">
          <w:ffData>
            <w:name w:val="文字1"/>
            <w:enabled/>
            <w:calcOnExit w:val="0"/>
            <w:textInput>
              <w:default w:val="XX/T"/>
            </w:textInput>
          </w:ffData>
        </w:fldChar>
      </w:r>
      <w:bookmarkStart w:id="5" w:name="文字1"/>
      <w:r w:rsidRPr="005F4712">
        <w:rPr>
          <w:lang w:val="fr-FR"/>
        </w:rPr>
        <w:instrText xml:space="preserve"> FORMTEXT </w:instrText>
      </w:r>
      <w:r>
        <w:fldChar w:fldCharType="separate"/>
      </w:r>
      <w:r w:rsidR="00BB1D3E">
        <w:t>DB</w:t>
      </w:r>
      <w:r w:rsidR="00E24D42">
        <w:rPr>
          <w:lang w:val="fr-FR"/>
        </w:rPr>
        <w:t>11</w:t>
      </w:r>
      <w:r w:rsidRPr="005F4712">
        <w:rPr>
          <w:lang w:val="fr-FR"/>
        </w:rPr>
        <w:t>/T</w:t>
      </w:r>
      <w:r>
        <w:fldChar w:fldCharType="end"/>
      </w:r>
      <w:bookmarkEnd w:id="5"/>
      <w:r w:rsidR="00634D9E"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13470D">
        <w:t>202X</w:t>
      </w:r>
      <w:r w:rsidR="00087A77">
        <w:fldChar w:fldCharType="end"/>
      </w:r>
      <w:bookmarkEnd w:id="7"/>
    </w:p>
    <w:p w14:paraId="3E8396FA" w14:textId="77777777" w:rsidR="00E846C8" w:rsidRPr="001E4882" w:rsidRDefault="00087A77" w:rsidP="00A952D7">
      <w:pPr>
        <w:pStyle w:val="afffffffffff2"/>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943CCC9"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3AB55A7" wp14:editId="0F01D06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03C0F2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9141E4D" w14:textId="77777777" w:rsidR="006816A4" w:rsidRDefault="006816A4" w:rsidP="0036429C">
      <w:pPr>
        <w:pStyle w:val="afffff1"/>
        <w:framePr w:w="9639" w:h="6976" w:hRule="exact" w:hSpace="0" w:vSpace="0" w:wrap="around" w:hAnchor="page" w:y="6408"/>
        <w:jc w:val="center"/>
        <w:rPr>
          <w:rFonts w:ascii="黑体" w:eastAsia="黑体" w:hAnsi="黑体"/>
          <w:b w:val="0"/>
          <w:bCs w:val="0"/>
          <w:w w:val="100"/>
        </w:rPr>
      </w:pPr>
    </w:p>
    <w:p w14:paraId="33DB3D4D" w14:textId="663500FD" w:rsidR="006816A4" w:rsidRDefault="0012059C" w:rsidP="00463B77">
      <w:pPr>
        <w:pStyle w:val="afffffffffff3"/>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3470D" w:rsidRPr="0013470D">
        <w:rPr>
          <w:rFonts w:hint="eastAsia"/>
        </w:rPr>
        <w:t>清洁生产评价指标体系</w:t>
      </w:r>
      <w:r w:rsidR="0013470D" w:rsidRPr="0013470D">
        <w:t xml:space="preserve"> 垃圾焚烧发电业</w:t>
      </w:r>
      <w:r>
        <w:fldChar w:fldCharType="end"/>
      </w:r>
      <w:bookmarkEnd w:id="9"/>
    </w:p>
    <w:p w14:paraId="7CCB77D4" w14:textId="77777777" w:rsidR="00815419" w:rsidRPr="00815419" w:rsidRDefault="00815419" w:rsidP="00324EDD">
      <w:pPr>
        <w:framePr w:w="9639" w:h="6974" w:hRule="exact" w:wrap="around" w:vAnchor="page" w:hAnchor="page" w:x="1419" w:y="6408" w:anchorLock="1"/>
        <w:ind w:left="-1418"/>
      </w:pPr>
    </w:p>
    <w:p w14:paraId="24C0FD73" w14:textId="6EDB893F" w:rsidR="00755402" w:rsidRPr="008B50C8" w:rsidRDefault="00F515EE" w:rsidP="00463B77">
      <w:pPr>
        <w:pStyle w:val="affffffff3"/>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3470D" w:rsidRPr="0013470D">
        <w:rPr>
          <w:rFonts w:eastAsia="黑体"/>
          <w:noProof/>
          <w:szCs w:val="28"/>
        </w:rPr>
        <w:t>Assessment indicator system of cleaner production for waste incineration power generation industry</w:t>
      </w:r>
      <w:r>
        <w:rPr>
          <w:rFonts w:eastAsia="黑体"/>
          <w:noProof/>
          <w:szCs w:val="28"/>
        </w:rPr>
        <w:fldChar w:fldCharType="end"/>
      </w:r>
      <w:bookmarkEnd w:id="10"/>
    </w:p>
    <w:p w14:paraId="1AC7DAF4" w14:textId="77777777" w:rsidR="00815419" w:rsidRPr="00324EDD" w:rsidRDefault="00815419" w:rsidP="00324EDD">
      <w:pPr>
        <w:framePr w:w="9639" w:h="6974" w:hRule="exact" w:wrap="around" w:vAnchor="page" w:hAnchor="page" w:x="1419" w:y="6408" w:anchorLock="1"/>
        <w:spacing w:line="760" w:lineRule="exact"/>
        <w:ind w:left="-1418"/>
      </w:pPr>
    </w:p>
    <w:p w14:paraId="002782A2" w14:textId="77777777" w:rsidR="00B87131" w:rsidRPr="008B50C8" w:rsidRDefault="00B87131" w:rsidP="00463B77">
      <w:pPr>
        <w:pStyle w:val="affffffff3"/>
        <w:framePr w:w="9639" w:h="6974" w:hRule="exact" w:wrap="around" w:vAnchor="page" w:hAnchor="page" w:x="1419" w:y="6408" w:anchorLock="1"/>
        <w:textAlignment w:val="bottom"/>
        <w:rPr>
          <w:rFonts w:eastAsia="黑体"/>
          <w:noProof/>
          <w:szCs w:val="28"/>
        </w:rPr>
      </w:pPr>
    </w:p>
    <w:p w14:paraId="06CB38FA" w14:textId="606F26FD" w:rsidR="00CA7AFD" w:rsidRPr="00AC4D95" w:rsidRDefault="00A32D73" w:rsidP="00463B77">
      <w:pPr>
        <w:pStyle w:val="affffffff3"/>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FE7BD0">
        <w:rPr>
          <w:noProof/>
          <w:sz w:val="24"/>
          <w:szCs w:val="28"/>
        </w:rPr>
      </w:r>
      <w:r w:rsidR="00FE7BD0">
        <w:rPr>
          <w:noProof/>
          <w:sz w:val="24"/>
          <w:szCs w:val="28"/>
        </w:rPr>
        <w:fldChar w:fldCharType="separate"/>
      </w:r>
      <w:r>
        <w:rPr>
          <w:noProof/>
          <w:sz w:val="24"/>
          <w:szCs w:val="28"/>
        </w:rPr>
        <w:fldChar w:fldCharType="end"/>
      </w:r>
      <w:bookmarkEnd w:id="11"/>
    </w:p>
    <w:p w14:paraId="3D55842C" w14:textId="77777777" w:rsidR="0036429C" w:rsidRDefault="00B378E5" w:rsidP="00463B77">
      <w:pPr>
        <w:pStyle w:val="affffffff3"/>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14BC5A6E" w14:textId="3A7E46AE" w:rsidR="00DE703F" w:rsidRPr="00A6537A" w:rsidRDefault="008620FC" w:rsidP="00463B77">
      <w:pPr>
        <w:pStyle w:val="affffffff3"/>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FE7BD0">
        <w:rPr>
          <w:b/>
          <w:noProof/>
          <w:sz w:val="21"/>
          <w:szCs w:val="28"/>
        </w:rPr>
      </w:r>
      <w:r w:rsidR="00FE7BD0">
        <w:rPr>
          <w:b/>
          <w:noProof/>
          <w:sz w:val="21"/>
          <w:szCs w:val="28"/>
        </w:rPr>
        <w:fldChar w:fldCharType="separate"/>
      </w:r>
      <w:r w:rsidRPr="00A6537A">
        <w:rPr>
          <w:b/>
          <w:noProof/>
          <w:sz w:val="21"/>
          <w:szCs w:val="28"/>
        </w:rPr>
        <w:fldChar w:fldCharType="end"/>
      </w:r>
      <w:bookmarkEnd w:id="13"/>
    </w:p>
    <w:p w14:paraId="18E5D8F9" w14:textId="77777777" w:rsidR="00CD50A1" w:rsidRDefault="00087A77" w:rsidP="00EE7869">
      <w:pPr>
        <w:pStyle w:val="afffffffffff"/>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44C185F9" w14:textId="77777777" w:rsidR="00CD50A1" w:rsidRDefault="00087A77" w:rsidP="00EE7869">
      <w:pPr>
        <w:pStyle w:val="afffffffffff0"/>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F3D802A" w14:textId="29D9D677" w:rsidR="007B7453" w:rsidRPr="004C7E8B" w:rsidRDefault="007B7453" w:rsidP="00A4006C">
      <w:pPr>
        <w:pStyle w:val="afffffffff3"/>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24D42">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9"/>
          <w:rFonts w:hAnsi="黑体" w:hint="eastAsia"/>
          <w:position w:val="0"/>
        </w:rPr>
        <w:t>发</w:t>
      </w:r>
      <w:r w:rsidRPr="004C7E8B">
        <w:rPr>
          <w:rStyle w:val="affffffffffff9"/>
          <w:rFonts w:hAnsi="黑体" w:hint="eastAsia"/>
          <w:spacing w:val="0"/>
          <w:position w:val="0"/>
        </w:rPr>
        <w:t>布</w:t>
      </w:r>
    </w:p>
    <w:p w14:paraId="056ABBE1" w14:textId="77777777" w:rsidR="00A02BAE" w:rsidRPr="00CD50A1" w:rsidRDefault="006A37B9" w:rsidP="00A02BAE">
      <w:pPr>
        <w:rPr>
          <w:rFonts w:ascii="宋体" w:hAnsi="宋体"/>
          <w:sz w:val="28"/>
          <w:szCs w:val="28"/>
        </w:rPr>
        <w:sectPr w:rsidR="00A02BAE" w:rsidRPr="00CD50A1" w:rsidSect="00FE4776">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3A57050" wp14:editId="0CD285E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09230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171D9E4" w14:textId="77777777" w:rsidR="00FE4776" w:rsidRDefault="00FE4776" w:rsidP="00FE4776">
      <w:pPr>
        <w:pStyle w:val="afffffff"/>
        <w:spacing w:after="468"/>
      </w:pPr>
      <w:bookmarkStart w:id="21" w:name="BookMark1"/>
      <w:r w:rsidRPr="00FE4776">
        <w:rPr>
          <w:rFonts w:hint="eastAsia"/>
          <w:spacing w:val="320"/>
        </w:rPr>
        <w:lastRenderedPageBreak/>
        <w:t>目</w:t>
      </w:r>
      <w:r>
        <w:rPr>
          <w:rFonts w:hint="eastAsia"/>
        </w:rPr>
        <w:t>次</w:t>
      </w:r>
    </w:p>
    <w:p w14:paraId="18659438" w14:textId="1730E155" w:rsidR="007C2FC5" w:rsidRDefault="00FE4776">
      <w:pPr>
        <w:pStyle w:val="11"/>
        <w:tabs>
          <w:tab w:val="right" w:leader="dot" w:pos="9344"/>
        </w:tabs>
        <w:rPr>
          <w:rFonts w:asciiTheme="minorHAnsi" w:eastAsiaTheme="minorEastAsia" w:hAnsiTheme="minorHAnsi" w:cstheme="minorBidi"/>
          <w:noProof/>
          <w:szCs w:val="22"/>
        </w:rPr>
      </w:pPr>
      <w:r w:rsidRPr="00FE4776">
        <w:fldChar w:fldCharType="begin"/>
      </w:r>
      <w:r w:rsidRPr="00FE4776">
        <w:instrText xml:space="preserve"> TOC \o "1-1" \h \t "标准文件_一级条标题,2,标准文件_附录一级条标题,2," </w:instrText>
      </w:r>
      <w:r w:rsidRPr="00FE4776">
        <w:fldChar w:fldCharType="separate"/>
      </w:r>
      <w:hyperlink w:anchor="_Toc104970859" w:history="1">
        <w:r w:rsidR="007C2FC5" w:rsidRPr="00FF7569">
          <w:rPr>
            <w:rStyle w:val="afffffffc"/>
            <w:noProof/>
            <w:spacing w:val="320"/>
          </w:rPr>
          <w:t>前</w:t>
        </w:r>
        <w:r w:rsidR="007C2FC5" w:rsidRPr="00FF7569">
          <w:rPr>
            <w:rStyle w:val="afffffffc"/>
            <w:noProof/>
          </w:rPr>
          <w:t>言</w:t>
        </w:r>
        <w:r w:rsidR="007C2FC5">
          <w:rPr>
            <w:noProof/>
          </w:rPr>
          <w:tab/>
        </w:r>
        <w:r w:rsidR="007C2FC5">
          <w:rPr>
            <w:noProof/>
          </w:rPr>
          <w:fldChar w:fldCharType="begin"/>
        </w:r>
        <w:r w:rsidR="007C2FC5">
          <w:rPr>
            <w:noProof/>
          </w:rPr>
          <w:instrText xml:space="preserve"> PAGEREF _Toc104970859 \h </w:instrText>
        </w:r>
        <w:r w:rsidR="007C2FC5">
          <w:rPr>
            <w:noProof/>
          </w:rPr>
        </w:r>
        <w:r w:rsidR="007C2FC5">
          <w:rPr>
            <w:noProof/>
          </w:rPr>
          <w:fldChar w:fldCharType="separate"/>
        </w:r>
        <w:r w:rsidR="007C2FC5">
          <w:rPr>
            <w:noProof/>
          </w:rPr>
          <w:t>II</w:t>
        </w:r>
        <w:r w:rsidR="007C2FC5">
          <w:rPr>
            <w:noProof/>
          </w:rPr>
          <w:fldChar w:fldCharType="end"/>
        </w:r>
      </w:hyperlink>
    </w:p>
    <w:p w14:paraId="0BF3E2DE" w14:textId="68A8DD5C" w:rsidR="007C2FC5" w:rsidRDefault="00FE7BD0">
      <w:pPr>
        <w:pStyle w:val="11"/>
        <w:tabs>
          <w:tab w:val="right" w:leader="dot" w:pos="9344"/>
        </w:tabs>
        <w:rPr>
          <w:rFonts w:asciiTheme="minorHAnsi" w:eastAsiaTheme="minorEastAsia" w:hAnsiTheme="minorHAnsi" w:cstheme="minorBidi"/>
          <w:noProof/>
          <w:szCs w:val="22"/>
        </w:rPr>
      </w:pPr>
      <w:hyperlink w:anchor="_Toc104970860" w:history="1">
        <w:r w:rsidR="007C2FC5" w:rsidRPr="00FF7569">
          <w:rPr>
            <w:rStyle w:val="afffffffc"/>
            <w:noProof/>
            <w:spacing w:val="320"/>
          </w:rPr>
          <w:t>引</w:t>
        </w:r>
        <w:r w:rsidR="007C2FC5" w:rsidRPr="00FF7569">
          <w:rPr>
            <w:rStyle w:val="afffffffc"/>
            <w:noProof/>
          </w:rPr>
          <w:t>言</w:t>
        </w:r>
        <w:r w:rsidR="007C2FC5">
          <w:rPr>
            <w:noProof/>
          </w:rPr>
          <w:tab/>
        </w:r>
        <w:r w:rsidR="007C2FC5">
          <w:rPr>
            <w:noProof/>
          </w:rPr>
          <w:fldChar w:fldCharType="begin"/>
        </w:r>
        <w:r w:rsidR="007C2FC5">
          <w:rPr>
            <w:noProof/>
          </w:rPr>
          <w:instrText xml:space="preserve"> PAGEREF _Toc104970860 \h </w:instrText>
        </w:r>
        <w:r w:rsidR="007C2FC5">
          <w:rPr>
            <w:noProof/>
          </w:rPr>
        </w:r>
        <w:r w:rsidR="007C2FC5">
          <w:rPr>
            <w:noProof/>
          </w:rPr>
          <w:fldChar w:fldCharType="separate"/>
        </w:r>
        <w:r w:rsidR="007C2FC5">
          <w:rPr>
            <w:noProof/>
          </w:rPr>
          <w:t>III</w:t>
        </w:r>
        <w:r w:rsidR="007C2FC5">
          <w:rPr>
            <w:noProof/>
          </w:rPr>
          <w:fldChar w:fldCharType="end"/>
        </w:r>
      </w:hyperlink>
    </w:p>
    <w:p w14:paraId="26530CCE" w14:textId="27606237" w:rsidR="007C2FC5" w:rsidRDefault="00FE7BD0">
      <w:pPr>
        <w:pStyle w:val="11"/>
        <w:tabs>
          <w:tab w:val="right" w:leader="dot" w:pos="9344"/>
        </w:tabs>
        <w:rPr>
          <w:rFonts w:asciiTheme="minorHAnsi" w:eastAsiaTheme="minorEastAsia" w:hAnsiTheme="minorHAnsi" w:cstheme="minorBidi"/>
          <w:noProof/>
          <w:szCs w:val="22"/>
        </w:rPr>
      </w:pPr>
      <w:hyperlink w:anchor="_Toc104970861" w:history="1">
        <w:r w:rsidR="007C2FC5" w:rsidRPr="00FF7569">
          <w:rPr>
            <w:rStyle w:val="afffffffc"/>
            <w:noProof/>
          </w:rPr>
          <w:t>1 范围</w:t>
        </w:r>
        <w:r w:rsidR="007C2FC5">
          <w:rPr>
            <w:noProof/>
          </w:rPr>
          <w:tab/>
        </w:r>
        <w:r w:rsidR="007C2FC5">
          <w:rPr>
            <w:noProof/>
          </w:rPr>
          <w:fldChar w:fldCharType="begin"/>
        </w:r>
        <w:r w:rsidR="007C2FC5">
          <w:rPr>
            <w:noProof/>
          </w:rPr>
          <w:instrText xml:space="preserve"> PAGEREF _Toc104970861 \h </w:instrText>
        </w:r>
        <w:r w:rsidR="007C2FC5">
          <w:rPr>
            <w:noProof/>
          </w:rPr>
        </w:r>
        <w:r w:rsidR="007C2FC5">
          <w:rPr>
            <w:noProof/>
          </w:rPr>
          <w:fldChar w:fldCharType="separate"/>
        </w:r>
        <w:r w:rsidR="007C2FC5">
          <w:rPr>
            <w:noProof/>
          </w:rPr>
          <w:t>1</w:t>
        </w:r>
        <w:r w:rsidR="007C2FC5">
          <w:rPr>
            <w:noProof/>
          </w:rPr>
          <w:fldChar w:fldCharType="end"/>
        </w:r>
      </w:hyperlink>
    </w:p>
    <w:p w14:paraId="5B1F107A" w14:textId="40418543" w:rsidR="007C2FC5" w:rsidRDefault="00FE7BD0">
      <w:pPr>
        <w:pStyle w:val="11"/>
        <w:tabs>
          <w:tab w:val="right" w:leader="dot" w:pos="9344"/>
        </w:tabs>
        <w:rPr>
          <w:rFonts w:asciiTheme="minorHAnsi" w:eastAsiaTheme="minorEastAsia" w:hAnsiTheme="minorHAnsi" w:cstheme="minorBidi"/>
          <w:noProof/>
          <w:szCs w:val="22"/>
        </w:rPr>
      </w:pPr>
      <w:hyperlink w:anchor="_Toc104970862" w:history="1">
        <w:r w:rsidR="007C2FC5" w:rsidRPr="00FF7569">
          <w:rPr>
            <w:rStyle w:val="afffffffc"/>
            <w:noProof/>
          </w:rPr>
          <w:t>2 规范性引用文件</w:t>
        </w:r>
        <w:r w:rsidR="007C2FC5">
          <w:rPr>
            <w:noProof/>
          </w:rPr>
          <w:tab/>
        </w:r>
        <w:r w:rsidR="007C2FC5">
          <w:rPr>
            <w:noProof/>
          </w:rPr>
          <w:fldChar w:fldCharType="begin"/>
        </w:r>
        <w:r w:rsidR="007C2FC5">
          <w:rPr>
            <w:noProof/>
          </w:rPr>
          <w:instrText xml:space="preserve"> PAGEREF _Toc104970862 \h </w:instrText>
        </w:r>
        <w:r w:rsidR="007C2FC5">
          <w:rPr>
            <w:noProof/>
          </w:rPr>
        </w:r>
        <w:r w:rsidR="007C2FC5">
          <w:rPr>
            <w:noProof/>
          </w:rPr>
          <w:fldChar w:fldCharType="separate"/>
        </w:r>
        <w:r w:rsidR="007C2FC5">
          <w:rPr>
            <w:noProof/>
          </w:rPr>
          <w:t>1</w:t>
        </w:r>
        <w:r w:rsidR="007C2FC5">
          <w:rPr>
            <w:noProof/>
          </w:rPr>
          <w:fldChar w:fldCharType="end"/>
        </w:r>
      </w:hyperlink>
    </w:p>
    <w:p w14:paraId="51C809C3" w14:textId="62AE9C1C" w:rsidR="007C2FC5" w:rsidRDefault="00FE7BD0">
      <w:pPr>
        <w:pStyle w:val="11"/>
        <w:tabs>
          <w:tab w:val="right" w:leader="dot" w:pos="9344"/>
        </w:tabs>
        <w:rPr>
          <w:rFonts w:asciiTheme="minorHAnsi" w:eastAsiaTheme="minorEastAsia" w:hAnsiTheme="minorHAnsi" w:cstheme="minorBidi"/>
          <w:noProof/>
          <w:szCs w:val="22"/>
        </w:rPr>
      </w:pPr>
      <w:hyperlink w:anchor="_Toc104970863" w:history="1">
        <w:r w:rsidR="007C2FC5" w:rsidRPr="00FF7569">
          <w:rPr>
            <w:rStyle w:val="afffffffc"/>
            <w:noProof/>
          </w:rPr>
          <w:t>3 术语和定义</w:t>
        </w:r>
        <w:r w:rsidR="007C2FC5">
          <w:rPr>
            <w:noProof/>
          </w:rPr>
          <w:tab/>
        </w:r>
        <w:r w:rsidR="007C2FC5">
          <w:rPr>
            <w:noProof/>
          </w:rPr>
          <w:fldChar w:fldCharType="begin"/>
        </w:r>
        <w:r w:rsidR="007C2FC5">
          <w:rPr>
            <w:noProof/>
          </w:rPr>
          <w:instrText xml:space="preserve"> PAGEREF _Toc104970863 \h </w:instrText>
        </w:r>
        <w:r w:rsidR="007C2FC5">
          <w:rPr>
            <w:noProof/>
          </w:rPr>
        </w:r>
        <w:r w:rsidR="007C2FC5">
          <w:rPr>
            <w:noProof/>
          </w:rPr>
          <w:fldChar w:fldCharType="separate"/>
        </w:r>
        <w:r w:rsidR="007C2FC5">
          <w:rPr>
            <w:noProof/>
          </w:rPr>
          <w:t>1</w:t>
        </w:r>
        <w:r w:rsidR="007C2FC5">
          <w:rPr>
            <w:noProof/>
          </w:rPr>
          <w:fldChar w:fldCharType="end"/>
        </w:r>
      </w:hyperlink>
    </w:p>
    <w:p w14:paraId="022B57D5" w14:textId="43253BEA" w:rsidR="007C2FC5" w:rsidRDefault="00FE7BD0">
      <w:pPr>
        <w:pStyle w:val="11"/>
        <w:tabs>
          <w:tab w:val="right" w:leader="dot" w:pos="9344"/>
        </w:tabs>
        <w:rPr>
          <w:rFonts w:asciiTheme="minorHAnsi" w:eastAsiaTheme="minorEastAsia" w:hAnsiTheme="minorHAnsi" w:cstheme="minorBidi"/>
          <w:noProof/>
          <w:szCs w:val="22"/>
        </w:rPr>
      </w:pPr>
      <w:hyperlink w:anchor="_Toc104970864" w:history="1">
        <w:r w:rsidR="007C2FC5" w:rsidRPr="00FF7569">
          <w:rPr>
            <w:rStyle w:val="afffffffc"/>
            <w:noProof/>
          </w:rPr>
          <w:t>4 评价指标体系</w:t>
        </w:r>
        <w:r w:rsidR="007C2FC5">
          <w:rPr>
            <w:noProof/>
          </w:rPr>
          <w:tab/>
        </w:r>
        <w:r w:rsidR="007C2FC5">
          <w:rPr>
            <w:noProof/>
          </w:rPr>
          <w:fldChar w:fldCharType="begin"/>
        </w:r>
        <w:r w:rsidR="007C2FC5">
          <w:rPr>
            <w:noProof/>
          </w:rPr>
          <w:instrText xml:space="preserve"> PAGEREF _Toc104970864 \h </w:instrText>
        </w:r>
        <w:r w:rsidR="007C2FC5">
          <w:rPr>
            <w:noProof/>
          </w:rPr>
        </w:r>
        <w:r w:rsidR="007C2FC5">
          <w:rPr>
            <w:noProof/>
          </w:rPr>
          <w:fldChar w:fldCharType="separate"/>
        </w:r>
        <w:r w:rsidR="007C2FC5">
          <w:rPr>
            <w:noProof/>
          </w:rPr>
          <w:t>2</w:t>
        </w:r>
        <w:r w:rsidR="007C2FC5">
          <w:rPr>
            <w:noProof/>
          </w:rPr>
          <w:fldChar w:fldCharType="end"/>
        </w:r>
      </w:hyperlink>
    </w:p>
    <w:p w14:paraId="53D53FA0" w14:textId="5066BF29" w:rsidR="007C2FC5" w:rsidRDefault="00FE7BD0">
      <w:pPr>
        <w:pStyle w:val="11"/>
        <w:tabs>
          <w:tab w:val="right" w:leader="dot" w:pos="9344"/>
        </w:tabs>
        <w:rPr>
          <w:rFonts w:asciiTheme="minorHAnsi" w:eastAsiaTheme="minorEastAsia" w:hAnsiTheme="minorHAnsi" w:cstheme="minorBidi"/>
          <w:noProof/>
          <w:szCs w:val="22"/>
        </w:rPr>
      </w:pPr>
      <w:hyperlink w:anchor="_Toc104970865" w:history="1">
        <w:r w:rsidR="007C2FC5" w:rsidRPr="00FF7569">
          <w:rPr>
            <w:rStyle w:val="afffffffc"/>
            <w:noProof/>
          </w:rPr>
          <w:t>5 评价方法</w:t>
        </w:r>
        <w:r w:rsidR="007C2FC5">
          <w:rPr>
            <w:noProof/>
          </w:rPr>
          <w:tab/>
        </w:r>
        <w:r w:rsidR="007C2FC5">
          <w:rPr>
            <w:noProof/>
          </w:rPr>
          <w:fldChar w:fldCharType="begin"/>
        </w:r>
        <w:r w:rsidR="007C2FC5">
          <w:rPr>
            <w:noProof/>
          </w:rPr>
          <w:instrText xml:space="preserve"> PAGEREF _Toc104970865 \h </w:instrText>
        </w:r>
        <w:r w:rsidR="007C2FC5">
          <w:rPr>
            <w:noProof/>
          </w:rPr>
        </w:r>
        <w:r w:rsidR="007C2FC5">
          <w:rPr>
            <w:noProof/>
          </w:rPr>
          <w:fldChar w:fldCharType="separate"/>
        </w:r>
        <w:r w:rsidR="007C2FC5">
          <w:rPr>
            <w:noProof/>
          </w:rPr>
          <w:t>5</w:t>
        </w:r>
        <w:r w:rsidR="007C2FC5">
          <w:rPr>
            <w:noProof/>
          </w:rPr>
          <w:fldChar w:fldCharType="end"/>
        </w:r>
      </w:hyperlink>
    </w:p>
    <w:p w14:paraId="36F6AE47" w14:textId="4143E605" w:rsidR="007C2FC5" w:rsidRDefault="00FE7BD0">
      <w:pPr>
        <w:pStyle w:val="24"/>
        <w:rPr>
          <w:rFonts w:asciiTheme="minorHAnsi" w:eastAsiaTheme="minorEastAsia" w:hAnsiTheme="minorHAnsi" w:cstheme="minorBidi"/>
          <w:noProof/>
          <w:szCs w:val="22"/>
        </w:rPr>
      </w:pPr>
      <w:hyperlink w:anchor="_Toc104970866" w:history="1">
        <w:r w:rsidR="007C2FC5" w:rsidRPr="00FF7569">
          <w:rPr>
            <w:rStyle w:val="afffffffc"/>
            <w:noProof/>
            <w14:scene3d>
              <w14:camera w14:prst="orthographicFront"/>
              <w14:lightRig w14:rig="threePt" w14:dir="t">
                <w14:rot w14:lat="0" w14:lon="0" w14:rev="0"/>
              </w14:lightRig>
            </w14:scene3d>
          </w:rPr>
          <w:t>5.1</w:t>
        </w:r>
        <w:r w:rsidR="007C2FC5" w:rsidRPr="00FF7569">
          <w:rPr>
            <w:rStyle w:val="afffffffc"/>
            <w:noProof/>
          </w:rPr>
          <w:t xml:space="preserve"> 综合评价指标的考核评分计算方法</w:t>
        </w:r>
        <w:r w:rsidR="007C2FC5">
          <w:rPr>
            <w:noProof/>
          </w:rPr>
          <w:tab/>
        </w:r>
        <w:r w:rsidR="007C2FC5">
          <w:rPr>
            <w:noProof/>
          </w:rPr>
          <w:fldChar w:fldCharType="begin"/>
        </w:r>
        <w:r w:rsidR="007C2FC5">
          <w:rPr>
            <w:noProof/>
          </w:rPr>
          <w:instrText xml:space="preserve"> PAGEREF _Toc104970866 \h </w:instrText>
        </w:r>
        <w:r w:rsidR="007C2FC5">
          <w:rPr>
            <w:noProof/>
          </w:rPr>
        </w:r>
        <w:r w:rsidR="007C2FC5">
          <w:rPr>
            <w:noProof/>
          </w:rPr>
          <w:fldChar w:fldCharType="separate"/>
        </w:r>
        <w:r w:rsidR="007C2FC5">
          <w:rPr>
            <w:noProof/>
          </w:rPr>
          <w:t>5</w:t>
        </w:r>
        <w:r w:rsidR="007C2FC5">
          <w:rPr>
            <w:noProof/>
          </w:rPr>
          <w:fldChar w:fldCharType="end"/>
        </w:r>
      </w:hyperlink>
    </w:p>
    <w:p w14:paraId="30889969" w14:textId="6A88C51E" w:rsidR="007C2FC5" w:rsidRDefault="00FE7BD0">
      <w:pPr>
        <w:pStyle w:val="24"/>
        <w:rPr>
          <w:rFonts w:asciiTheme="minorHAnsi" w:eastAsiaTheme="minorEastAsia" w:hAnsiTheme="minorHAnsi" w:cstheme="minorBidi"/>
          <w:noProof/>
          <w:szCs w:val="22"/>
        </w:rPr>
      </w:pPr>
      <w:hyperlink w:anchor="_Toc104970867" w:history="1">
        <w:r w:rsidR="007C2FC5" w:rsidRPr="00FF7569">
          <w:rPr>
            <w:rStyle w:val="afffffffc"/>
            <w:noProof/>
            <w14:scene3d>
              <w14:camera w14:prst="orthographicFront"/>
              <w14:lightRig w14:rig="threePt" w14:dir="t">
                <w14:rot w14:lat="0" w14:lon="0" w14:rev="0"/>
              </w14:lightRig>
            </w14:scene3d>
          </w:rPr>
          <w:t>5.2</w:t>
        </w:r>
        <w:r w:rsidR="007C2FC5" w:rsidRPr="00FF7569">
          <w:rPr>
            <w:rStyle w:val="afffffffc"/>
            <w:noProof/>
          </w:rPr>
          <w:t xml:space="preserve"> 二级评价指标的权重值调整</w:t>
        </w:r>
        <w:r w:rsidR="007C2FC5">
          <w:rPr>
            <w:noProof/>
          </w:rPr>
          <w:tab/>
        </w:r>
        <w:r w:rsidR="007C2FC5">
          <w:rPr>
            <w:noProof/>
          </w:rPr>
          <w:fldChar w:fldCharType="begin"/>
        </w:r>
        <w:r w:rsidR="007C2FC5">
          <w:rPr>
            <w:noProof/>
          </w:rPr>
          <w:instrText xml:space="preserve"> PAGEREF _Toc104970867 \h </w:instrText>
        </w:r>
        <w:r w:rsidR="007C2FC5">
          <w:rPr>
            <w:noProof/>
          </w:rPr>
        </w:r>
        <w:r w:rsidR="007C2FC5">
          <w:rPr>
            <w:noProof/>
          </w:rPr>
          <w:fldChar w:fldCharType="separate"/>
        </w:r>
        <w:r w:rsidR="007C2FC5">
          <w:rPr>
            <w:noProof/>
          </w:rPr>
          <w:t>6</w:t>
        </w:r>
        <w:r w:rsidR="007C2FC5">
          <w:rPr>
            <w:noProof/>
          </w:rPr>
          <w:fldChar w:fldCharType="end"/>
        </w:r>
      </w:hyperlink>
    </w:p>
    <w:p w14:paraId="03720CCB" w14:textId="21BAD6E6" w:rsidR="007C2FC5" w:rsidRDefault="00FE7BD0">
      <w:pPr>
        <w:pStyle w:val="24"/>
        <w:rPr>
          <w:rFonts w:asciiTheme="minorHAnsi" w:eastAsiaTheme="minorEastAsia" w:hAnsiTheme="minorHAnsi" w:cstheme="minorBidi"/>
          <w:noProof/>
          <w:szCs w:val="22"/>
        </w:rPr>
      </w:pPr>
      <w:hyperlink w:anchor="_Toc104970868" w:history="1">
        <w:r w:rsidR="007C2FC5" w:rsidRPr="00FF7569">
          <w:rPr>
            <w:rStyle w:val="afffffffc"/>
            <w:noProof/>
            <w14:scene3d>
              <w14:camera w14:prst="orthographicFront"/>
              <w14:lightRig w14:rig="threePt" w14:dir="t">
                <w14:rot w14:lat="0" w14:lon="0" w14:rev="0"/>
              </w14:lightRig>
            </w14:scene3d>
          </w:rPr>
          <w:t>5.3</w:t>
        </w:r>
        <w:r w:rsidR="007C2FC5" w:rsidRPr="00FF7569">
          <w:rPr>
            <w:rStyle w:val="afffffffc"/>
            <w:noProof/>
          </w:rPr>
          <w:t xml:space="preserve"> 清洁生产等级的确定</w:t>
        </w:r>
        <w:r w:rsidR="007C2FC5">
          <w:rPr>
            <w:noProof/>
          </w:rPr>
          <w:tab/>
        </w:r>
        <w:r w:rsidR="007C2FC5">
          <w:rPr>
            <w:noProof/>
          </w:rPr>
          <w:fldChar w:fldCharType="begin"/>
        </w:r>
        <w:r w:rsidR="007C2FC5">
          <w:rPr>
            <w:noProof/>
          </w:rPr>
          <w:instrText xml:space="preserve"> PAGEREF _Toc104970868 \h </w:instrText>
        </w:r>
        <w:r w:rsidR="007C2FC5">
          <w:rPr>
            <w:noProof/>
          </w:rPr>
        </w:r>
        <w:r w:rsidR="007C2FC5">
          <w:rPr>
            <w:noProof/>
          </w:rPr>
          <w:fldChar w:fldCharType="separate"/>
        </w:r>
        <w:r w:rsidR="007C2FC5">
          <w:rPr>
            <w:noProof/>
          </w:rPr>
          <w:t>6</w:t>
        </w:r>
        <w:r w:rsidR="007C2FC5">
          <w:rPr>
            <w:noProof/>
          </w:rPr>
          <w:fldChar w:fldCharType="end"/>
        </w:r>
      </w:hyperlink>
    </w:p>
    <w:p w14:paraId="49616B56" w14:textId="11CCA360" w:rsidR="007C2FC5" w:rsidRDefault="00FE7BD0">
      <w:pPr>
        <w:pStyle w:val="11"/>
        <w:tabs>
          <w:tab w:val="right" w:leader="dot" w:pos="9344"/>
        </w:tabs>
        <w:rPr>
          <w:rFonts w:asciiTheme="minorHAnsi" w:eastAsiaTheme="minorEastAsia" w:hAnsiTheme="minorHAnsi" w:cstheme="minorBidi"/>
          <w:noProof/>
          <w:szCs w:val="22"/>
        </w:rPr>
      </w:pPr>
      <w:hyperlink w:anchor="_Toc104970869" w:history="1">
        <w:r w:rsidR="007C2FC5" w:rsidRPr="00FF7569">
          <w:rPr>
            <w:rStyle w:val="afffffffc"/>
            <w:noProof/>
          </w:rPr>
          <w:t>6 指标解释及计算方法</w:t>
        </w:r>
        <w:r w:rsidR="007C2FC5">
          <w:rPr>
            <w:noProof/>
          </w:rPr>
          <w:tab/>
        </w:r>
        <w:r w:rsidR="007C2FC5">
          <w:rPr>
            <w:noProof/>
          </w:rPr>
          <w:fldChar w:fldCharType="begin"/>
        </w:r>
        <w:r w:rsidR="007C2FC5">
          <w:rPr>
            <w:noProof/>
          </w:rPr>
          <w:instrText xml:space="preserve"> PAGEREF _Toc104970869 \h </w:instrText>
        </w:r>
        <w:r w:rsidR="007C2FC5">
          <w:rPr>
            <w:noProof/>
          </w:rPr>
        </w:r>
        <w:r w:rsidR="007C2FC5">
          <w:rPr>
            <w:noProof/>
          </w:rPr>
          <w:fldChar w:fldCharType="separate"/>
        </w:r>
        <w:r w:rsidR="007C2FC5">
          <w:rPr>
            <w:noProof/>
          </w:rPr>
          <w:t>7</w:t>
        </w:r>
        <w:r w:rsidR="007C2FC5">
          <w:rPr>
            <w:noProof/>
          </w:rPr>
          <w:fldChar w:fldCharType="end"/>
        </w:r>
      </w:hyperlink>
    </w:p>
    <w:p w14:paraId="395FA6CC" w14:textId="2341127E" w:rsidR="007C2FC5" w:rsidRDefault="00FE7BD0">
      <w:pPr>
        <w:pStyle w:val="24"/>
        <w:rPr>
          <w:rFonts w:asciiTheme="minorHAnsi" w:eastAsiaTheme="minorEastAsia" w:hAnsiTheme="minorHAnsi" w:cstheme="minorBidi"/>
          <w:noProof/>
          <w:szCs w:val="22"/>
        </w:rPr>
      </w:pPr>
      <w:hyperlink w:anchor="_Toc104970870" w:history="1">
        <w:r w:rsidR="007C2FC5" w:rsidRPr="00FF7569">
          <w:rPr>
            <w:rStyle w:val="afffffffc"/>
            <w:noProof/>
            <w14:scene3d>
              <w14:camera w14:prst="orthographicFront"/>
              <w14:lightRig w14:rig="threePt" w14:dir="t">
                <w14:rot w14:lat="0" w14:lon="0" w14:rev="0"/>
              </w14:lightRig>
            </w14:scene3d>
          </w:rPr>
          <w:t>6.1</w:t>
        </w:r>
        <w:r w:rsidR="007C2FC5" w:rsidRPr="00FF7569">
          <w:rPr>
            <w:rStyle w:val="afffffffc"/>
            <w:noProof/>
          </w:rPr>
          <w:t xml:space="preserve"> 指标解释</w:t>
        </w:r>
        <w:r w:rsidR="007C2FC5">
          <w:rPr>
            <w:noProof/>
          </w:rPr>
          <w:tab/>
        </w:r>
        <w:r w:rsidR="007C2FC5">
          <w:rPr>
            <w:noProof/>
          </w:rPr>
          <w:fldChar w:fldCharType="begin"/>
        </w:r>
        <w:r w:rsidR="007C2FC5">
          <w:rPr>
            <w:noProof/>
          </w:rPr>
          <w:instrText xml:space="preserve"> PAGEREF _Toc104970870 \h </w:instrText>
        </w:r>
        <w:r w:rsidR="007C2FC5">
          <w:rPr>
            <w:noProof/>
          </w:rPr>
        </w:r>
        <w:r w:rsidR="007C2FC5">
          <w:rPr>
            <w:noProof/>
          </w:rPr>
          <w:fldChar w:fldCharType="separate"/>
        </w:r>
        <w:r w:rsidR="007C2FC5">
          <w:rPr>
            <w:noProof/>
          </w:rPr>
          <w:t>7</w:t>
        </w:r>
        <w:r w:rsidR="007C2FC5">
          <w:rPr>
            <w:noProof/>
          </w:rPr>
          <w:fldChar w:fldCharType="end"/>
        </w:r>
      </w:hyperlink>
    </w:p>
    <w:p w14:paraId="258EB0CF" w14:textId="4D5C1CEB" w:rsidR="007C2FC5" w:rsidRDefault="00FE7BD0">
      <w:pPr>
        <w:pStyle w:val="24"/>
        <w:rPr>
          <w:rFonts w:asciiTheme="minorHAnsi" w:eastAsiaTheme="minorEastAsia" w:hAnsiTheme="minorHAnsi" w:cstheme="minorBidi"/>
          <w:noProof/>
          <w:szCs w:val="22"/>
        </w:rPr>
      </w:pPr>
      <w:hyperlink w:anchor="_Toc104970871" w:history="1">
        <w:r w:rsidR="007C2FC5" w:rsidRPr="00FF7569">
          <w:rPr>
            <w:rStyle w:val="afffffffc"/>
            <w:noProof/>
            <w14:scene3d>
              <w14:camera w14:prst="orthographicFront"/>
              <w14:lightRig w14:rig="threePt" w14:dir="t">
                <w14:rot w14:lat="0" w14:lon="0" w14:rev="0"/>
              </w14:lightRig>
            </w14:scene3d>
          </w:rPr>
          <w:t>6.2</w:t>
        </w:r>
        <w:r w:rsidR="007C2FC5" w:rsidRPr="00FF7569">
          <w:rPr>
            <w:rStyle w:val="afffffffc"/>
            <w:noProof/>
          </w:rPr>
          <w:t xml:space="preserve"> 指标计算方法</w:t>
        </w:r>
        <w:r w:rsidR="007C2FC5">
          <w:rPr>
            <w:noProof/>
          </w:rPr>
          <w:tab/>
        </w:r>
        <w:r w:rsidR="007C2FC5">
          <w:rPr>
            <w:noProof/>
          </w:rPr>
          <w:fldChar w:fldCharType="begin"/>
        </w:r>
        <w:r w:rsidR="007C2FC5">
          <w:rPr>
            <w:noProof/>
          </w:rPr>
          <w:instrText xml:space="preserve"> PAGEREF _Toc104970871 \h </w:instrText>
        </w:r>
        <w:r w:rsidR="007C2FC5">
          <w:rPr>
            <w:noProof/>
          </w:rPr>
        </w:r>
        <w:r w:rsidR="007C2FC5">
          <w:rPr>
            <w:noProof/>
          </w:rPr>
          <w:fldChar w:fldCharType="separate"/>
        </w:r>
        <w:r w:rsidR="007C2FC5">
          <w:rPr>
            <w:noProof/>
          </w:rPr>
          <w:t>7</w:t>
        </w:r>
        <w:r w:rsidR="007C2FC5">
          <w:rPr>
            <w:noProof/>
          </w:rPr>
          <w:fldChar w:fldCharType="end"/>
        </w:r>
      </w:hyperlink>
    </w:p>
    <w:p w14:paraId="6E21C0B9" w14:textId="43172F5F" w:rsidR="007C2FC5" w:rsidRDefault="00FE7BD0">
      <w:pPr>
        <w:pStyle w:val="11"/>
        <w:tabs>
          <w:tab w:val="right" w:leader="dot" w:pos="9344"/>
        </w:tabs>
        <w:rPr>
          <w:rFonts w:asciiTheme="minorHAnsi" w:eastAsiaTheme="minorEastAsia" w:hAnsiTheme="minorHAnsi" w:cstheme="minorBidi"/>
          <w:noProof/>
          <w:szCs w:val="22"/>
        </w:rPr>
      </w:pPr>
      <w:hyperlink w:anchor="_Toc104970872" w:history="1">
        <w:r w:rsidR="007C2FC5" w:rsidRPr="00FF7569">
          <w:rPr>
            <w:rStyle w:val="afffffffc"/>
            <w:noProof/>
          </w:rPr>
          <w:t>7 数据采集方法</w:t>
        </w:r>
        <w:r w:rsidR="007C2FC5">
          <w:rPr>
            <w:noProof/>
          </w:rPr>
          <w:tab/>
        </w:r>
        <w:r w:rsidR="007C2FC5">
          <w:rPr>
            <w:noProof/>
          </w:rPr>
          <w:fldChar w:fldCharType="begin"/>
        </w:r>
        <w:r w:rsidR="007C2FC5">
          <w:rPr>
            <w:noProof/>
          </w:rPr>
          <w:instrText xml:space="preserve"> PAGEREF _Toc104970872 \h </w:instrText>
        </w:r>
        <w:r w:rsidR="007C2FC5">
          <w:rPr>
            <w:noProof/>
          </w:rPr>
        </w:r>
        <w:r w:rsidR="007C2FC5">
          <w:rPr>
            <w:noProof/>
          </w:rPr>
          <w:fldChar w:fldCharType="separate"/>
        </w:r>
        <w:r w:rsidR="007C2FC5">
          <w:rPr>
            <w:noProof/>
          </w:rPr>
          <w:t>11</w:t>
        </w:r>
        <w:r w:rsidR="007C2FC5">
          <w:rPr>
            <w:noProof/>
          </w:rPr>
          <w:fldChar w:fldCharType="end"/>
        </w:r>
      </w:hyperlink>
    </w:p>
    <w:p w14:paraId="1FEB7D02" w14:textId="55053467" w:rsidR="007C2FC5" w:rsidRDefault="00FE7BD0">
      <w:pPr>
        <w:pStyle w:val="24"/>
        <w:rPr>
          <w:rFonts w:asciiTheme="minorHAnsi" w:eastAsiaTheme="minorEastAsia" w:hAnsiTheme="minorHAnsi" w:cstheme="minorBidi"/>
          <w:noProof/>
          <w:szCs w:val="22"/>
        </w:rPr>
      </w:pPr>
      <w:hyperlink w:anchor="_Toc104970873" w:history="1">
        <w:r w:rsidR="007C2FC5" w:rsidRPr="00FF7569">
          <w:rPr>
            <w:rStyle w:val="afffffffc"/>
            <w:noProof/>
            <w14:scene3d>
              <w14:camera w14:prst="orthographicFront"/>
              <w14:lightRig w14:rig="threePt" w14:dir="t">
                <w14:rot w14:lat="0" w14:lon="0" w14:rev="0"/>
              </w14:lightRig>
            </w14:scene3d>
          </w:rPr>
          <w:t>7.1</w:t>
        </w:r>
        <w:r w:rsidR="007C2FC5" w:rsidRPr="00FF7569">
          <w:rPr>
            <w:rStyle w:val="afffffffc"/>
            <w:noProof/>
          </w:rPr>
          <w:t xml:space="preserve"> 统计</w:t>
        </w:r>
        <w:r w:rsidR="007C2FC5">
          <w:rPr>
            <w:noProof/>
          </w:rPr>
          <w:tab/>
        </w:r>
        <w:r w:rsidR="007C2FC5">
          <w:rPr>
            <w:noProof/>
          </w:rPr>
          <w:fldChar w:fldCharType="begin"/>
        </w:r>
        <w:r w:rsidR="007C2FC5">
          <w:rPr>
            <w:noProof/>
          </w:rPr>
          <w:instrText xml:space="preserve"> PAGEREF _Toc104970873 \h </w:instrText>
        </w:r>
        <w:r w:rsidR="007C2FC5">
          <w:rPr>
            <w:noProof/>
          </w:rPr>
        </w:r>
        <w:r w:rsidR="007C2FC5">
          <w:rPr>
            <w:noProof/>
          </w:rPr>
          <w:fldChar w:fldCharType="separate"/>
        </w:r>
        <w:r w:rsidR="007C2FC5">
          <w:rPr>
            <w:noProof/>
          </w:rPr>
          <w:t>11</w:t>
        </w:r>
        <w:r w:rsidR="007C2FC5">
          <w:rPr>
            <w:noProof/>
          </w:rPr>
          <w:fldChar w:fldCharType="end"/>
        </w:r>
      </w:hyperlink>
    </w:p>
    <w:p w14:paraId="28277CAF" w14:textId="0AD2987B" w:rsidR="007C2FC5" w:rsidRDefault="00FE7BD0">
      <w:pPr>
        <w:pStyle w:val="24"/>
        <w:rPr>
          <w:rFonts w:asciiTheme="minorHAnsi" w:eastAsiaTheme="minorEastAsia" w:hAnsiTheme="minorHAnsi" w:cstheme="minorBidi"/>
          <w:noProof/>
          <w:szCs w:val="22"/>
        </w:rPr>
      </w:pPr>
      <w:hyperlink w:anchor="_Toc104970874" w:history="1">
        <w:r w:rsidR="007C2FC5" w:rsidRPr="00FF7569">
          <w:rPr>
            <w:rStyle w:val="afffffffc"/>
            <w:noProof/>
            <w14:scene3d>
              <w14:camera w14:prst="orthographicFront"/>
              <w14:lightRig w14:rig="threePt" w14:dir="t">
                <w14:rot w14:lat="0" w14:lon="0" w14:rev="0"/>
              </w14:lightRig>
            </w14:scene3d>
          </w:rPr>
          <w:t>7.2</w:t>
        </w:r>
        <w:r w:rsidR="007C2FC5" w:rsidRPr="00FF7569">
          <w:rPr>
            <w:rStyle w:val="afffffffc"/>
            <w:noProof/>
          </w:rPr>
          <w:t xml:space="preserve"> 实测</w:t>
        </w:r>
        <w:r w:rsidR="007C2FC5">
          <w:rPr>
            <w:noProof/>
          </w:rPr>
          <w:tab/>
        </w:r>
        <w:r w:rsidR="007C2FC5">
          <w:rPr>
            <w:noProof/>
          </w:rPr>
          <w:fldChar w:fldCharType="begin"/>
        </w:r>
        <w:r w:rsidR="007C2FC5">
          <w:rPr>
            <w:noProof/>
          </w:rPr>
          <w:instrText xml:space="preserve"> PAGEREF _Toc104970874 \h </w:instrText>
        </w:r>
        <w:r w:rsidR="007C2FC5">
          <w:rPr>
            <w:noProof/>
          </w:rPr>
        </w:r>
        <w:r w:rsidR="007C2FC5">
          <w:rPr>
            <w:noProof/>
          </w:rPr>
          <w:fldChar w:fldCharType="separate"/>
        </w:r>
        <w:r w:rsidR="007C2FC5">
          <w:rPr>
            <w:noProof/>
          </w:rPr>
          <w:t>11</w:t>
        </w:r>
        <w:r w:rsidR="007C2FC5">
          <w:rPr>
            <w:noProof/>
          </w:rPr>
          <w:fldChar w:fldCharType="end"/>
        </w:r>
      </w:hyperlink>
    </w:p>
    <w:p w14:paraId="0DE71FF1" w14:textId="76DFDE7A" w:rsidR="007C2FC5" w:rsidRDefault="00FE7BD0">
      <w:pPr>
        <w:pStyle w:val="24"/>
        <w:rPr>
          <w:rFonts w:asciiTheme="minorHAnsi" w:eastAsiaTheme="minorEastAsia" w:hAnsiTheme="minorHAnsi" w:cstheme="minorBidi"/>
          <w:noProof/>
          <w:szCs w:val="22"/>
        </w:rPr>
      </w:pPr>
      <w:hyperlink w:anchor="_Toc104970875" w:history="1">
        <w:r w:rsidR="007C2FC5" w:rsidRPr="00FF7569">
          <w:rPr>
            <w:rStyle w:val="afffffffc"/>
            <w:noProof/>
            <w14:scene3d>
              <w14:camera w14:prst="orthographicFront"/>
              <w14:lightRig w14:rig="threePt" w14:dir="t">
                <w14:rot w14:lat="0" w14:lon="0" w14:rev="0"/>
              </w14:lightRig>
            </w14:scene3d>
          </w:rPr>
          <w:t>7.3</w:t>
        </w:r>
        <w:r w:rsidR="007C2FC5" w:rsidRPr="00FF7569">
          <w:rPr>
            <w:rStyle w:val="afffffffc"/>
            <w:noProof/>
          </w:rPr>
          <w:t xml:space="preserve"> 采样和监测</w:t>
        </w:r>
        <w:r w:rsidR="007C2FC5">
          <w:rPr>
            <w:noProof/>
          </w:rPr>
          <w:tab/>
        </w:r>
        <w:r w:rsidR="007C2FC5">
          <w:rPr>
            <w:noProof/>
          </w:rPr>
          <w:fldChar w:fldCharType="begin"/>
        </w:r>
        <w:r w:rsidR="007C2FC5">
          <w:rPr>
            <w:noProof/>
          </w:rPr>
          <w:instrText xml:space="preserve"> PAGEREF _Toc104970875 \h </w:instrText>
        </w:r>
        <w:r w:rsidR="007C2FC5">
          <w:rPr>
            <w:noProof/>
          </w:rPr>
        </w:r>
        <w:r w:rsidR="007C2FC5">
          <w:rPr>
            <w:noProof/>
          </w:rPr>
          <w:fldChar w:fldCharType="separate"/>
        </w:r>
        <w:r w:rsidR="007C2FC5">
          <w:rPr>
            <w:noProof/>
          </w:rPr>
          <w:t>11</w:t>
        </w:r>
        <w:r w:rsidR="007C2FC5">
          <w:rPr>
            <w:noProof/>
          </w:rPr>
          <w:fldChar w:fldCharType="end"/>
        </w:r>
      </w:hyperlink>
    </w:p>
    <w:p w14:paraId="76C11645" w14:textId="569A764A" w:rsidR="007C2FC5" w:rsidRDefault="00FE7BD0">
      <w:pPr>
        <w:pStyle w:val="11"/>
        <w:tabs>
          <w:tab w:val="right" w:leader="dot" w:pos="9344"/>
        </w:tabs>
        <w:rPr>
          <w:rFonts w:asciiTheme="minorHAnsi" w:eastAsiaTheme="minorEastAsia" w:hAnsiTheme="minorHAnsi" w:cstheme="minorBidi"/>
          <w:noProof/>
          <w:szCs w:val="22"/>
        </w:rPr>
      </w:pPr>
      <w:hyperlink w:anchor="_Toc104970876" w:history="1">
        <w:r w:rsidR="007C2FC5" w:rsidRPr="00FF7569">
          <w:rPr>
            <w:rStyle w:val="afffffffc"/>
            <w:noProof/>
            <w:spacing w:val="105"/>
          </w:rPr>
          <w:t>参考文</w:t>
        </w:r>
        <w:r w:rsidR="007C2FC5" w:rsidRPr="00FF7569">
          <w:rPr>
            <w:rStyle w:val="afffffffc"/>
            <w:noProof/>
          </w:rPr>
          <w:t>献</w:t>
        </w:r>
        <w:r w:rsidR="007C2FC5">
          <w:rPr>
            <w:noProof/>
          </w:rPr>
          <w:tab/>
        </w:r>
        <w:r w:rsidR="007C2FC5">
          <w:rPr>
            <w:noProof/>
          </w:rPr>
          <w:fldChar w:fldCharType="begin"/>
        </w:r>
        <w:r w:rsidR="007C2FC5">
          <w:rPr>
            <w:noProof/>
          </w:rPr>
          <w:instrText xml:space="preserve"> PAGEREF _Toc104970876 \h </w:instrText>
        </w:r>
        <w:r w:rsidR="007C2FC5">
          <w:rPr>
            <w:noProof/>
          </w:rPr>
        </w:r>
        <w:r w:rsidR="007C2FC5">
          <w:rPr>
            <w:noProof/>
          </w:rPr>
          <w:fldChar w:fldCharType="separate"/>
        </w:r>
        <w:r w:rsidR="007C2FC5">
          <w:rPr>
            <w:noProof/>
          </w:rPr>
          <w:t>12</w:t>
        </w:r>
        <w:r w:rsidR="007C2FC5">
          <w:rPr>
            <w:noProof/>
          </w:rPr>
          <w:fldChar w:fldCharType="end"/>
        </w:r>
      </w:hyperlink>
    </w:p>
    <w:p w14:paraId="5B4F18E0" w14:textId="5F714B60" w:rsidR="00FE4776" w:rsidRPr="00FE4776" w:rsidRDefault="00FE4776" w:rsidP="00FE4776">
      <w:pPr>
        <w:pStyle w:val="afffffff"/>
        <w:spacing w:after="468"/>
        <w:sectPr w:rsidR="00FE4776" w:rsidRPr="00FE4776" w:rsidSect="00FE4776">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type="lines" w:linePitch="312"/>
        </w:sectPr>
      </w:pPr>
      <w:r w:rsidRPr="00FE4776">
        <w:fldChar w:fldCharType="end"/>
      </w:r>
    </w:p>
    <w:p w14:paraId="148055FC" w14:textId="77777777" w:rsidR="00E24D42" w:rsidRDefault="00E24D42" w:rsidP="00E24D42">
      <w:pPr>
        <w:pStyle w:val="a6"/>
        <w:spacing w:after="468"/>
      </w:pPr>
      <w:bookmarkStart w:id="22" w:name="_Toc104970859"/>
      <w:bookmarkStart w:id="23" w:name="BookMark2"/>
      <w:bookmarkEnd w:id="21"/>
      <w:r w:rsidRPr="00E24D42">
        <w:rPr>
          <w:spacing w:val="320"/>
        </w:rPr>
        <w:lastRenderedPageBreak/>
        <w:t>前</w:t>
      </w:r>
      <w:r>
        <w:t>言</w:t>
      </w:r>
      <w:bookmarkEnd w:id="22"/>
    </w:p>
    <w:p w14:paraId="72567D69" w14:textId="5057EC5C" w:rsidR="00E24D42" w:rsidRPr="0013470D" w:rsidRDefault="00E24D42" w:rsidP="00E24D42">
      <w:pPr>
        <w:pStyle w:val="afffff6"/>
        <w:ind w:firstLine="420"/>
      </w:pPr>
      <w:r w:rsidRPr="0013470D">
        <w:rPr>
          <w:rFonts w:hint="eastAsia"/>
        </w:rPr>
        <w:t>本文件按照GB/T 1.1—2020《标准化工作导则  第1部分：标准化文件的结构和起草规则》</w:t>
      </w:r>
      <w:r w:rsidR="0013470D" w:rsidRPr="0013470D">
        <w:rPr>
          <w:rFonts w:hAnsi="宋体" w:hint="eastAsia"/>
          <w:szCs w:val="21"/>
        </w:rPr>
        <w:t>和《清洁生产评价指标体系编制通则》（试行稿）</w:t>
      </w:r>
      <w:r w:rsidRPr="0013470D">
        <w:rPr>
          <w:rFonts w:hint="eastAsia"/>
        </w:rPr>
        <w:t>的规定起草。</w:t>
      </w:r>
    </w:p>
    <w:p w14:paraId="5D033A38" w14:textId="3E7CA24D" w:rsidR="00E24D42" w:rsidRPr="0013470D" w:rsidRDefault="00E24D42" w:rsidP="00E24D42">
      <w:pPr>
        <w:pStyle w:val="afffff6"/>
        <w:ind w:firstLine="420"/>
      </w:pPr>
      <w:r w:rsidRPr="0013470D">
        <w:rPr>
          <w:rFonts w:hint="eastAsia"/>
        </w:rPr>
        <w:t>本文件由</w:t>
      </w:r>
      <w:r w:rsidR="0013470D" w:rsidRPr="0013470D">
        <w:rPr>
          <w:rFonts w:hAnsi="宋体" w:hint="eastAsia"/>
          <w:szCs w:val="21"/>
        </w:rPr>
        <w:t>北京市发展和改革委员会</w:t>
      </w:r>
      <w:r w:rsidRPr="0013470D">
        <w:rPr>
          <w:rFonts w:hint="eastAsia"/>
        </w:rPr>
        <w:t>提出</w:t>
      </w:r>
      <w:r w:rsidR="0013470D" w:rsidRPr="0013470D">
        <w:rPr>
          <w:rFonts w:hint="eastAsia"/>
        </w:rPr>
        <w:t>并归口</w:t>
      </w:r>
      <w:r w:rsidRPr="0013470D">
        <w:rPr>
          <w:rFonts w:hint="eastAsia"/>
        </w:rPr>
        <w:t>。</w:t>
      </w:r>
    </w:p>
    <w:p w14:paraId="46636B6E" w14:textId="2BF10F73" w:rsidR="00BB1D3E" w:rsidRPr="0013470D" w:rsidRDefault="00BB1D3E" w:rsidP="00BB1D3E">
      <w:pPr>
        <w:pStyle w:val="affffffffffffa"/>
      </w:pPr>
      <w:r w:rsidRPr="0013470D">
        <w:rPr>
          <w:rFonts w:hint="eastAsia"/>
        </w:rPr>
        <w:t>本文件</w:t>
      </w:r>
      <w:r w:rsidRPr="0013470D">
        <w:t>由</w:t>
      </w:r>
      <w:r w:rsidR="0013470D" w:rsidRPr="0013470D">
        <w:rPr>
          <w:rFonts w:hAnsi="宋体" w:hint="eastAsia"/>
          <w:szCs w:val="21"/>
        </w:rPr>
        <w:t>北京市发展和改革委员会</w:t>
      </w:r>
      <w:r w:rsidRPr="0013470D">
        <w:rPr>
          <w:rFonts w:hint="eastAsia"/>
        </w:rPr>
        <w:t>组织</w:t>
      </w:r>
      <w:r w:rsidRPr="0013470D">
        <w:t>实施。</w:t>
      </w:r>
    </w:p>
    <w:p w14:paraId="24EB4077" w14:textId="0A257085" w:rsidR="00E24D42" w:rsidRPr="0013470D" w:rsidRDefault="00E24D42" w:rsidP="00E24D42">
      <w:pPr>
        <w:pStyle w:val="afffff6"/>
        <w:ind w:firstLine="420"/>
      </w:pPr>
      <w:r w:rsidRPr="0013470D">
        <w:rPr>
          <w:rFonts w:hint="eastAsia"/>
        </w:rPr>
        <w:t>本文件起草单位：</w:t>
      </w:r>
      <w:r w:rsidR="0013470D" w:rsidRPr="0013470D">
        <w:rPr>
          <w:rFonts w:hAnsi="宋体" w:hint="eastAsia"/>
          <w:szCs w:val="21"/>
        </w:rPr>
        <w:t>北京市北节能源设计研究所有限公司</w:t>
      </w:r>
    </w:p>
    <w:p w14:paraId="60B32D6F" w14:textId="77777777" w:rsidR="00E24D42" w:rsidRPr="0013470D" w:rsidRDefault="00E24D42" w:rsidP="00E24D42">
      <w:pPr>
        <w:pStyle w:val="afffff6"/>
        <w:ind w:firstLine="420"/>
      </w:pPr>
      <w:r w:rsidRPr="0013470D">
        <w:rPr>
          <w:rFonts w:hint="eastAsia"/>
        </w:rPr>
        <w:t>本文件主要起草人：</w:t>
      </w:r>
    </w:p>
    <w:p w14:paraId="5509806A" w14:textId="77777777" w:rsidR="00E24D42" w:rsidRDefault="00E24D42" w:rsidP="00E24D42">
      <w:pPr>
        <w:pStyle w:val="afffff6"/>
        <w:ind w:firstLine="420"/>
      </w:pPr>
    </w:p>
    <w:p w14:paraId="0B9566BB" w14:textId="5EAE052D" w:rsidR="00E24D42" w:rsidRPr="00E24D42" w:rsidRDefault="00E24D42" w:rsidP="00E24D42">
      <w:pPr>
        <w:pStyle w:val="afffff6"/>
        <w:ind w:firstLine="420"/>
        <w:sectPr w:rsidR="00E24D42" w:rsidRPr="00E24D42" w:rsidSect="00FE4776">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type="lines" w:linePitch="312"/>
        </w:sectPr>
      </w:pPr>
    </w:p>
    <w:p w14:paraId="71F4610E" w14:textId="77777777" w:rsidR="00E24D42" w:rsidRDefault="00E24D42" w:rsidP="00E24D42">
      <w:pPr>
        <w:pStyle w:val="a6"/>
        <w:spacing w:after="468"/>
      </w:pPr>
      <w:bookmarkStart w:id="24" w:name="_Toc104970860"/>
      <w:bookmarkStart w:id="25" w:name="BookMark3"/>
      <w:bookmarkEnd w:id="23"/>
      <w:r w:rsidRPr="00E24D42">
        <w:rPr>
          <w:spacing w:val="320"/>
        </w:rPr>
        <w:lastRenderedPageBreak/>
        <w:t>引</w:t>
      </w:r>
      <w:r>
        <w:t>言</w:t>
      </w:r>
      <w:bookmarkEnd w:id="24"/>
    </w:p>
    <w:p w14:paraId="45F29872" w14:textId="44A17C78" w:rsidR="00BB1D3E" w:rsidRPr="005D3077" w:rsidRDefault="0013470D" w:rsidP="00BB1D3E">
      <w:pPr>
        <w:pStyle w:val="affffffffffffa"/>
        <w:rPr>
          <w:color w:val="FF0000"/>
        </w:rPr>
      </w:pPr>
      <w:r w:rsidRPr="00041B3D">
        <w:rPr>
          <w:rFonts w:hAnsi="宋体" w:hint="eastAsia"/>
          <w:szCs w:val="21"/>
        </w:rPr>
        <w:t>为贯彻落实《中华人民共和国环境保护法》《中华人民共和国清洁生产促进法》等，提高资源与能源利用效率，减少有毒有害物质使用，减少污染物产生与排放，减少温室气体排放，保护生态环境质量，指导</w:t>
      </w:r>
      <w:r w:rsidRPr="00041B3D">
        <w:rPr>
          <w:rFonts w:hAnsi="宋体"/>
          <w:szCs w:val="21"/>
        </w:rPr>
        <w:t>和规范</w:t>
      </w:r>
      <w:r w:rsidRPr="00041B3D">
        <w:rPr>
          <w:rFonts w:hAnsi="宋体" w:hint="eastAsia"/>
          <w:szCs w:val="21"/>
        </w:rPr>
        <w:t>北京市垃圾焚烧发电</w:t>
      </w:r>
      <w:r w:rsidRPr="00041B3D">
        <w:rPr>
          <w:rFonts w:hAnsi="宋体"/>
          <w:szCs w:val="21"/>
        </w:rPr>
        <w:t>企业清洁生产工作，</w:t>
      </w:r>
      <w:r w:rsidRPr="00041B3D">
        <w:rPr>
          <w:rFonts w:hAnsi="宋体" w:hint="eastAsia"/>
          <w:szCs w:val="21"/>
        </w:rPr>
        <w:t>推动垃圾焚烧发电业清洁</w:t>
      </w:r>
      <w:r w:rsidRPr="00041B3D">
        <w:rPr>
          <w:rFonts w:hAnsi="宋体"/>
          <w:szCs w:val="21"/>
        </w:rPr>
        <w:t>生产水平的提高，</w:t>
      </w:r>
      <w:r w:rsidRPr="00041B3D">
        <w:rPr>
          <w:rFonts w:hAnsi="宋体" w:hint="eastAsia"/>
          <w:szCs w:val="21"/>
        </w:rPr>
        <w:t>制定</w:t>
      </w:r>
      <w:r w:rsidRPr="00041B3D">
        <w:rPr>
          <w:rFonts w:hAnsi="宋体"/>
          <w:szCs w:val="21"/>
        </w:rPr>
        <w:t>本</w:t>
      </w:r>
      <w:r w:rsidRPr="00041B3D">
        <w:rPr>
          <w:rFonts w:hAnsi="宋体" w:hint="eastAsia"/>
          <w:szCs w:val="21"/>
        </w:rPr>
        <w:t>文件。</w:t>
      </w:r>
    </w:p>
    <w:p w14:paraId="7CBDA0CB" w14:textId="77777777" w:rsidR="00E24D42" w:rsidRDefault="00E24D42" w:rsidP="00E24D42">
      <w:pPr>
        <w:pStyle w:val="afffff6"/>
        <w:ind w:firstLine="420"/>
      </w:pPr>
    </w:p>
    <w:p w14:paraId="4C5F9968" w14:textId="77777777" w:rsidR="00E24D42" w:rsidRDefault="00E24D42" w:rsidP="00E24D42">
      <w:pPr>
        <w:pStyle w:val="afffff6"/>
        <w:ind w:firstLine="420"/>
      </w:pPr>
    </w:p>
    <w:p w14:paraId="5DD69556" w14:textId="0FF1DAB2" w:rsidR="00E24D42" w:rsidRPr="00E24D42" w:rsidRDefault="00E24D42" w:rsidP="00E24D42">
      <w:pPr>
        <w:pStyle w:val="afffff6"/>
        <w:ind w:firstLine="420"/>
        <w:sectPr w:rsidR="00E24D42" w:rsidRPr="00E24D42" w:rsidSect="00FE4776">
          <w:headerReference w:type="even" r:id="rId20"/>
          <w:headerReference w:type="default" r:id="rId21"/>
          <w:footerReference w:type="even" r:id="rId22"/>
          <w:footerReference w:type="default" r:id="rId23"/>
          <w:pgSz w:w="11906" w:h="16838" w:code="9"/>
          <w:pgMar w:top="2410" w:right="1134" w:bottom="1134" w:left="1134" w:header="1418" w:footer="1134" w:gutter="284"/>
          <w:pgNumType w:fmt="upperRoman"/>
          <w:cols w:space="425"/>
          <w:formProt w:val="0"/>
          <w:docGrid w:type="lines" w:linePitch="312"/>
        </w:sectPr>
      </w:pPr>
    </w:p>
    <w:p w14:paraId="6AB65A70" w14:textId="77777777" w:rsidR="00894836" w:rsidRPr="00145D9D" w:rsidRDefault="00894836" w:rsidP="00093D25">
      <w:pPr>
        <w:spacing w:line="20" w:lineRule="exact"/>
        <w:jc w:val="center"/>
        <w:rPr>
          <w:rFonts w:ascii="黑体" w:eastAsia="黑体" w:hAnsi="黑体"/>
          <w:sz w:val="32"/>
          <w:szCs w:val="32"/>
        </w:rPr>
      </w:pPr>
      <w:bookmarkStart w:id="26" w:name="BookMark4"/>
      <w:bookmarkEnd w:id="25"/>
    </w:p>
    <w:p w14:paraId="70B8614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422E892610F48ACB20ABF0B2739BC5B"/>
        </w:placeholder>
      </w:sdtPr>
      <w:sdtEndPr/>
      <w:sdtContent>
        <w:bookmarkStart w:id="27" w:name="NEW_STAND_NAME" w:displacedByCustomXml="prev"/>
        <w:p w14:paraId="6C783ABA" w14:textId="01189F57" w:rsidR="00F26B7E" w:rsidRPr="00F26B7E" w:rsidRDefault="0013470D" w:rsidP="0013470D">
          <w:pPr>
            <w:pStyle w:val="affffffffff6"/>
            <w:spacing w:beforeLines="100" w:before="312" w:afterLines="220" w:after="686"/>
          </w:pPr>
          <w:r>
            <w:rPr>
              <w:rFonts w:hint="eastAsia"/>
            </w:rPr>
            <w:t>清洁生产评价指标体系</w:t>
          </w:r>
          <w:r>
            <w:t xml:space="preserve"> 垃圾焚烧发电业</w:t>
          </w:r>
        </w:p>
      </w:sdtContent>
    </w:sdt>
    <w:bookmarkEnd w:id="27" w:displacedByCustomXml="prev"/>
    <w:p w14:paraId="5B71E748" w14:textId="77777777" w:rsidR="00E2552F" w:rsidRDefault="00E2552F" w:rsidP="00621466">
      <w:pPr>
        <w:pStyle w:val="afff7"/>
        <w:numPr>
          <w:ilvl w:val="1"/>
          <w:numId w:val="2"/>
        </w:numPr>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104970861"/>
      <w:r>
        <w:rPr>
          <w:rFonts w:hint="eastAsia"/>
        </w:rPr>
        <w:t>范围</w:t>
      </w:r>
      <w:bookmarkEnd w:id="28"/>
      <w:bookmarkEnd w:id="29"/>
      <w:bookmarkEnd w:id="30"/>
      <w:bookmarkEnd w:id="31"/>
      <w:bookmarkEnd w:id="32"/>
      <w:bookmarkEnd w:id="33"/>
      <w:bookmarkEnd w:id="34"/>
      <w:bookmarkEnd w:id="35"/>
      <w:bookmarkEnd w:id="36"/>
    </w:p>
    <w:p w14:paraId="593DFF86" w14:textId="77777777" w:rsidR="0013470D" w:rsidRPr="00041B3D" w:rsidRDefault="00E24D42" w:rsidP="0013470D">
      <w:pPr>
        <w:pStyle w:val="afffff6"/>
        <w:ind w:firstLine="420"/>
      </w:pPr>
      <w:bookmarkStart w:id="37" w:name="_Toc17233326"/>
      <w:bookmarkStart w:id="38" w:name="_Toc17233334"/>
      <w:bookmarkStart w:id="39" w:name="_Toc24884212"/>
      <w:bookmarkStart w:id="40" w:name="_Toc24884219"/>
      <w:bookmarkStart w:id="41" w:name="_Toc26648466"/>
      <w:r>
        <w:rPr>
          <w:rFonts w:hint="eastAsia"/>
        </w:rPr>
        <w:t>本文件规定了</w:t>
      </w:r>
      <w:r w:rsidR="0013470D" w:rsidRPr="00041B3D">
        <w:rPr>
          <w:rFonts w:hint="eastAsia"/>
        </w:rPr>
        <w:t>垃圾焚烧发电企业清洁生产评价指标体系、评价方法、指标计算与数据来源。</w:t>
      </w:r>
    </w:p>
    <w:p w14:paraId="73AF0612" w14:textId="3A808DEC" w:rsidR="00E24D42" w:rsidRDefault="0013470D" w:rsidP="0013470D">
      <w:pPr>
        <w:pStyle w:val="afffff6"/>
        <w:ind w:firstLine="420"/>
      </w:pPr>
      <w:r w:rsidRPr="00041B3D">
        <w:rPr>
          <w:rFonts w:hint="eastAsia"/>
        </w:rPr>
        <w:t>本文件适用于垃圾焚烧发电企业的清洁生产审核、评估和绩效评价。</w:t>
      </w:r>
    </w:p>
    <w:p w14:paraId="34058683" w14:textId="49B1730D" w:rsidR="00E2552F" w:rsidRDefault="00E24D42" w:rsidP="00621466">
      <w:pPr>
        <w:pStyle w:val="afff7"/>
        <w:numPr>
          <w:ilvl w:val="1"/>
          <w:numId w:val="2"/>
        </w:numPr>
        <w:spacing w:before="312" w:after="312"/>
      </w:pPr>
      <w:bookmarkStart w:id="42" w:name="_Toc26718931"/>
      <w:bookmarkStart w:id="43" w:name="_Toc26986531"/>
      <w:bookmarkStart w:id="44" w:name="_Toc26986772"/>
      <w:bookmarkStart w:id="45" w:name="_Toc104970862"/>
      <w:r>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4ADDD5C0B1A04E0FB390CC4ED8CF32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30631F8" w14:textId="77777777" w:rsidR="008A57E6" w:rsidRDefault="008A57E6" w:rsidP="008A57E6">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918909C" w14:textId="77777777" w:rsidR="0013470D" w:rsidRPr="00041B3D" w:rsidRDefault="0013470D" w:rsidP="0013470D">
      <w:pPr>
        <w:pStyle w:val="afffff6"/>
        <w:ind w:firstLine="420"/>
      </w:pPr>
      <w:r w:rsidRPr="00041B3D">
        <w:rPr>
          <w:rFonts w:hint="eastAsia"/>
        </w:rPr>
        <w:t>GB 14554  恶臭污染物排放标准</w:t>
      </w:r>
    </w:p>
    <w:p w14:paraId="7E707BE5" w14:textId="77777777" w:rsidR="0013470D" w:rsidRPr="00041B3D" w:rsidRDefault="0013470D" w:rsidP="0013470D">
      <w:pPr>
        <w:pStyle w:val="afffff6"/>
        <w:ind w:firstLine="420"/>
      </w:pPr>
      <w:r w:rsidRPr="00041B3D">
        <w:rPr>
          <w:rFonts w:hint="eastAsia"/>
        </w:rPr>
        <w:t>GB 16889  生活垃圾填埋场污染控制标准</w:t>
      </w:r>
    </w:p>
    <w:p w14:paraId="3C4E0E7B" w14:textId="77777777" w:rsidR="0013470D" w:rsidRPr="00041B3D" w:rsidRDefault="0013470D" w:rsidP="0013470D">
      <w:pPr>
        <w:pStyle w:val="afffff6"/>
        <w:ind w:firstLine="420"/>
      </w:pPr>
      <w:r w:rsidRPr="00041B3D">
        <w:rPr>
          <w:rFonts w:hint="eastAsia"/>
        </w:rPr>
        <w:t>GB 17167  用能单位能源计量器具配备和管理通则</w:t>
      </w:r>
    </w:p>
    <w:p w14:paraId="198E5C21" w14:textId="77777777" w:rsidR="0013470D" w:rsidRPr="00041B3D" w:rsidRDefault="0013470D" w:rsidP="0013470D">
      <w:pPr>
        <w:pStyle w:val="afffff6"/>
        <w:ind w:firstLine="420"/>
      </w:pPr>
      <w:r w:rsidRPr="00041B3D">
        <w:rPr>
          <w:rFonts w:hint="eastAsia"/>
        </w:rPr>
        <w:t>GB 18485  生活垃圾焚烧污染物控制标准</w:t>
      </w:r>
    </w:p>
    <w:p w14:paraId="0571107E" w14:textId="77777777" w:rsidR="0013470D" w:rsidRPr="00041B3D" w:rsidRDefault="0013470D" w:rsidP="0013470D">
      <w:pPr>
        <w:pStyle w:val="afffff6"/>
        <w:ind w:firstLine="420"/>
      </w:pPr>
      <w:r>
        <w:rPr>
          <w:rFonts w:hint="eastAsia"/>
        </w:rPr>
        <w:t>GB/T 23331</w:t>
      </w:r>
      <w:r>
        <w:t xml:space="preserve">  </w:t>
      </w:r>
      <w:r w:rsidRPr="00041B3D">
        <w:rPr>
          <w:rFonts w:hint="eastAsia"/>
        </w:rPr>
        <w:t>能源管理体系要求及使用指南</w:t>
      </w:r>
    </w:p>
    <w:p w14:paraId="5D927595" w14:textId="77777777" w:rsidR="0013470D" w:rsidRPr="00041B3D" w:rsidRDefault="0013470D" w:rsidP="0013470D">
      <w:pPr>
        <w:pStyle w:val="afffff6"/>
        <w:ind w:firstLine="420"/>
        <w:rPr>
          <w:noProof w:val="0"/>
          <w:szCs w:val="21"/>
        </w:rPr>
      </w:pPr>
      <w:r>
        <w:rPr>
          <w:noProof w:val="0"/>
          <w:szCs w:val="21"/>
        </w:rPr>
        <w:t xml:space="preserve">GB/T 24001  </w:t>
      </w:r>
      <w:r w:rsidRPr="00041B3D">
        <w:rPr>
          <w:rFonts w:hint="eastAsia"/>
          <w:noProof w:val="0"/>
          <w:szCs w:val="21"/>
        </w:rPr>
        <w:t>环境管理体系要求及使用指南</w:t>
      </w:r>
    </w:p>
    <w:p w14:paraId="56B5BDBA" w14:textId="77777777" w:rsidR="0013470D" w:rsidRPr="00041B3D" w:rsidRDefault="0013470D" w:rsidP="0013470D">
      <w:pPr>
        <w:pStyle w:val="afffff6"/>
        <w:ind w:firstLine="420"/>
      </w:pPr>
      <w:r w:rsidRPr="00041B3D">
        <w:rPr>
          <w:rFonts w:hint="eastAsia"/>
        </w:rPr>
        <w:t>GB 24789  用水单位水计量器具配备和管理通则</w:t>
      </w:r>
    </w:p>
    <w:p w14:paraId="4BDF820E" w14:textId="77777777" w:rsidR="0013470D" w:rsidRPr="00B20C86" w:rsidRDefault="0013470D" w:rsidP="0013470D">
      <w:pPr>
        <w:pStyle w:val="afffff6"/>
        <w:ind w:firstLine="420"/>
      </w:pPr>
      <w:r w:rsidRPr="00B20C86">
        <w:t>CJJ 90  生活垃圾焚烧处理工程技术规范</w:t>
      </w:r>
    </w:p>
    <w:p w14:paraId="588D1E63" w14:textId="77777777" w:rsidR="0013470D" w:rsidRPr="00041B3D" w:rsidRDefault="0013470D" w:rsidP="0013470D">
      <w:pPr>
        <w:pStyle w:val="afffff6"/>
        <w:ind w:firstLine="420"/>
      </w:pPr>
      <w:r w:rsidRPr="00041B3D">
        <w:rPr>
          <w:rFonts w:hint="eastAsia"/>
        </w:rPr>
        <w:t>CJJ 150</w:t>
      </w:r>
      <w:r w:rsidRPr="00041B3D">
        <w:t xml:space="preserve">  </w:t>
      </w:r>
      <w:r w:rsidRPr="00041B3D">
        <w:rPr>
          <w:rFonts w:hint="eastAsia"/>
        </w:rPr>
        <w:t>生活垃圾渗沥液处理技术规范</w:t>
      </w:r>
    </w:p>
    <w:p w14:paraId="38D3AADC" w14:textId="5BC1EBB1" w:rsidR="0013470D" w:rsidRPr="00041B3D" w:rsidRDefault="0013470D" w:rsidP="0013470D">
      <w:pPr>
        <w:pStyle w:val="afffff6"/>
        <w:ind w:firstLine="420"/>
      </w:pPr>
      <w:r w:rsidRPr="00041B3D">
        <w:t>DL</w:t>
      </w:r>
      <w:r w:rsidR="005C0565">
        <w:t>/</w:t>
      </w:r>
      <w:r w:rsidRPr="00041B3D">
        <w:t xml:space="preserve">T 1842  </w:t>
      </w:r>
      <w:r w:rsidRPr="00041B3D">
        <w:rPr>
          <w:rFonts w:hint="eastAsia"/>
        </w:rPr>
        <w:t>垃圾发电厂运行指标评价规范</w:t>
      </w:r>
    </w:p>
    <w:p w14:paraId="2B4E8D2B" w14:textId="77777777" w:rsidR="0013470D" w:rsidRPr="00041B3D" w:rsidRDefault="0013470D" w:rsidP="0013470D">
      <w:pPr>
        <w:pStyle w:val="afffff6"/>
        <w:ind w:firstLine="420"/>
        <w:rPr>
          <w:szCs w:val="21"/>
        </w:rPr>
      </w:pPr>
      <w:r>
        <w:rPr>
          <w:szCs w:val="21"/>
        </w:rPr>
        <w:t xml:space="preserve">DL/T 1939  </w:t>
      </w:r>
      <w:r w:rsidRPr="00041B3D">
        <w:rPr>
          <w:szCs w:val="21"/>
        </w:rPr>
        <w:t>垃圾发电厂渗沥液处理技术规范</w:t>
      </w:r>
    </w:p>
    <w:p w14:paraId="558CFA82" w14:textId="77777777" w:rsidR="0013470D" w:rsidRDefault="0013470D" w:rsidP="0013470D">
      <w:pPr>
        <w:pStyle w:val="afffff6"/>
        <w:ind w:firstLine="420"/>
        <w:rPr>
          <w:szCs w:val="21"/>
        </w:rPr>
      </w:pPr>
      <w:r w:rsidRPr="00041B3D">
        <w:rPr>
          <w:szCs w:val="21"/>
        </w:rPr>
        <w:t>HJ 75  固定污染源烟气排放连续监测技术规范</w:t>
      </w:r>
    </w:p>
    <w:p w14:paraId="7F8A7CE4" w14:textId="77777777" w:rsidR="0013470D" w:rsidRPr="00041B3D" w:rsidRDefault="0013470D" w:rsidP="0013470D">
      <w:pPr>
        <w:pStyle w:val="afffff6"/>
        <w:ind w:firstLine="420"/>
      </w:pPr>
      <w:r w:rsidRPr="00041B3D">
        <w:rPr>
          <w:rFonts w:hint="eastAsia"/>
        </w:rPr>
        <w:t>DB11/ 307  水污染物综合排放标准</w:t>
      </w:r>
    </w:p>
    <w:p w14:paraId="7EE62199" w14:textId="77777777" w:rsidR="0013470D" w:rsidRPr="00041B3D" w:rsidRDefault="0013470D" w:rsidP="0013470D">
      <w:pPr>
        <w:pStyle w:val="afffff6"/>
        <w:ind w:firstLine="420"/>
      </w:pPr>
      <w:r w:rsidRPr="00041B3D">
        <w:rPr>
          <w:rFonts w:hint="eastAsia"/>
        </w:rPr>
        <w:t>DB11/ 501  大气污染物综合排放标准</w:t>
      </w:r>
    </w:p>
    <w:p w14:paraId="5DA3E4A4" w14:textId="77777777" w:rsidR="0013470D" w:rsidRPr="00041B3D" w:rsidRDefault="0013470D" w:rsidP="0013470D">
      <w:pPr>
        <w:pStyle w:val="afffff6"/>
        <w:ind w:firstLine="420"/>
      </w:pPr>
      <w:r w:rsidRPr="00041B3D">
        <w:rPr>
          <w:rFonts w:hint="eastAsia"/>
        </w:rPr>
        <w:t>DB11/T 1234</w:t>
      </w:r>
      <w:r w:rsidRPr="00041B3D">
        <w:t xml:space="preserve">  </w:t>
      </w:r>
      <w:r w:rsidRPr="00041B3D">
        <w:rPr>
          <w:rFonts w:hint="eastAsia"/>
        </w:rPr>
        <w:t>生活垃圾焚烧处理能源消耗限额</w:t>
      </w:r>
    </w:p>
    <w:p w14:paraId="73873D5E" w14:textId="77777777" w:rsidR="0013470D" w:rsidRPr="00041B3D" w:rsidRDefault="0013470D" w:rsidP="0013470D">
      <w:pPr>
        <w:pStyle w:val="afffff6"/>
        <w:ind w:firstLine="420"/>
      </w:pPr>
      <w:r w:rsidRPr="00041B3D">
        <w:t xml:space="preserve">DB11/T 1416  </w:t>
      </w:r>
      <w:r w:rsidRPr="00041B3D">
        <w:rPr>
          <w:rFonts w:hint="eastAsia"/>
        </w:rPr>
        <w:t>温室气体排放核算指南 生活垃圾焚烧企业</w:t>
      </w:r>
    </w:p>
    <w:p w14:paraId="3CAE71C7" w14:textId="77777777" w:rsidR="00B265BC" w:rsidRPr="00E030F9" w:rsidRDefault="00FD59EB" w:rsidP="00621466">
      <w:pPr>
        <w:pStyle w:val="afff7"/>
        <w:numPr>
          <w:ilvl w:val="1"/>
          <w:numId w:val="2"/>
        </w:numPr>
        <w:spacing w:before="312" w:after="312"/>
      </w:pPr>
      <w:bookmarkStart w:id="46" w:name="_Toc104970863"/>
      <w:r w:rsidRPr="00621466">
        <w:rPr>
          <w:rFonts w:hint="eastAsia"/>
        </w:rPr>
        <w:t>术语和定义</w:t>
      </w:r>
      <w:bookmarkEnd w:id="46"/>
    </w:p>
    <w:bookmarkStart w:id="47" w:name="_Toc26986532" w:displacedByCustomXml="next"/>
    <w:bookmarkEnd w:id="47" w:displacedByCustomXml="next"/>
    <w:sdt>
      <w:sdtPr>
        <w:id w:val="-1909835108"/>
        <w:placeholder>
          <w:docPart w:val="32213802FD1C44689494534B332768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B4FB1DE" w14:textId="38D062D2" w:rsidR="003C010C" w:rsidRDefault="00E24D42" w:rsidP="00BA263B">
          <w:pPr>
            <w:pStyle w:val="afffff6"/>
            <w:ind w:firstLine="420"/>
          </w:pPr>
          <w:r>
            <w:t>下列术语和定义适用于本文件。</w:t>
          </w:r>
        </w:p>
      </w:sdtContent>
    </w:sdt>
    <w:p w14:paraId="779F9CA3" w14:textId="74D52014" w:rsidR="0013470D" w:rsidRPr="00621466" w:rsidRDefault="00621466" w:rsidP="00621466">
      <w:pPr>
        <w:pStyle w:val="affffffffffff4"/>
        <w:ind w:left="420" w:hangingChars="200" w:hanging="420"/>
        <w:rPr>
          <w:rFonts w:ascii="黑体" w:eastAsia="黑体" w:hAnsi="黑体"/>
        </w:rPr>
      </w:pPr>
      <w:bookmarkStart w:id="48" w:name="_Toc41405855"/>
      <w:bookmarkStart w:id="49" w:name="_Toc66378257"/>
      <w:r>
        <w:rPr>
          <w:rFonts w:ascii="黑体" w:eastAsia="黑体" w:hAnsi="黑体"/>
        </w:rPr>
        <w:t>3.1</w:t>
      </w:r>
      <w:r w:rsidR="0013470D" w:rsidRPr="00621466">
        <w:rPr>
          <w:rFonts w:ascii="黑体" w:eastAsia="黑体" w:hAnsi="黑体"/>
        </w:rPr>
        <w:br/>
      </w:r>
      <w:r w:rsidR="0013470D" w:rsidRPr="00621466">
        <w:rPr>
          <w:rFonts w:ascii="黑体" w:eastAsia="黑体" w:hAnsi="黑体" w:hint="eastAsia"/>
        </w:rPr>
        <w:t>焚烧线</w:t>
      </w:r>
      <w:r w:rsidR="0013470D" w:rsidRPr="00621466">
        <w:rPr>
          <w:rFonts w:ascii="黑体" w:eastAsia="黑体" w:hAnsi="黑体"/>
        </w:rPr>
        <w:t xml:space="preserve"> </w:t>
      </w:r>
      <w:r w:rsidR="0013470D" w:rsidRPr="00621466">
        <w:rPr>
          <w:rFonts w:ascii="黑体" w:eastAsia="黑体" w:hAnsi="黑体" w:hint="eastAsia"/>
        </w:rPr>
        <w:t>incineration</w:t>
      </w:r>
      <w:r w:rsidR="0013470D" w:rsidRPr="00621466">
        <w:rPr>
          <w:rFonts w:ascii="黑体" w:eastAsia="黑体" w:hAnsi="黑体"/>
        </w:rPr>
        <w:t xml:space="preserve"> line</w:t>
      </w:r>
    </w:p>
    <w:p w14:paraId="4149191E" w14:textId="77777777" w:rsidR="0013470D" w:rsidRPr="00041B3D" w:rsidRDefault="0013470D" w:rsidP="0013470D">
      <w:pPr>
        <w:pStyle w:val="afffff6"/>
        <w:ind w:firstLine="420"/>
      </w:pPr>
      <w:r w:rsidRPr="00041B3D">
        <w:rPr>
          <w:rFonts w:hint="eastAsia"/>
        </w:rPr>
        <w:t>为完成对垃圾的焚烧处理而配置的焚烧、热交换、烟气净化、排渣出渣、飞灰收集运输、自动控制等全部设备和设施的总称。</w:t>
      </w:r>
    </w:p>
    <w:p w14:paraId="2C557023" w14:textId="77777777" w:rsidR="0013470D" w:rsidRPr="00041B3D" w:rsidRDefault="0013470D" w:rsidP="0013470D">
      <w:pPr>
        <w:pStyle w:val="afffff6"/>
        <w:ind w:firstLine="420"/>
      </w:pPr>
      <w:r w:rsidRPr="00041B3D">
        <w:t>[</w:t>
      </w:r>
      <w:r w:rsidRPr="00041B3D">
        <w:rPr>
          <w:rFonts w:hint="eastAsia"/>
        </w:rPr>
        <w:t>来源：CJJ 90</w:t>
      </w:r>
      <w:r w:rsidRPr="00041B3D">
        <w:t>-2009</w:t>
      </w:r>
      <w:r w:rsidRPr="00041B3D">
        <w:rPr>
          <w:rFonts w:hint="eastAsia"/>
        </w:rPr>
        <w:t>，2</w:t>
      </w:r>
      <w:r w:rsidRPr="00041B3D">
        <w:t>.0.17]</w:t>
      </w:r>
    </w:p>
    <w:p w14:paraId="10BC7BC6" w14:textId="5E6D01D4" w:rsidR="0013470D" w:rsidRPr="0013470D" w:rsidRDefault="00621466" w:rsidP="0013470D">
      <w:pPr>
        <w:pStyle w:val="affffffffffff4"/>
        <w:ind w:left="420" w:hangingChars="200" w:hanging="420"/>
        <w:rPr>
          <w:rFonts w:ascii="黑体" w:eastAsia="黑体" w:hAnsi="黑体"/>
        </w:rPr>
      </w:pPr>
      <w:r>
        <w:rPr>
          <w:rFonts w:ascii="黑体" w:eastAsia="黑体" w:hAnsi="黑体"/>
        </w:rPr>
        <w:t>3.2</w:t>
      </w:r>
      <w:r w:rsidR="0013470D" w:rsidRPr="0013470D">
        <w:rPr>
          <w:rFonts w:ascii="黑体" w:eastAsia="黑体" w:hAnsi="黑体"/>
        </w:rPr>
        <w:br/>
      </w:r>
      <w:r w:rsidR="0013470D" w:rsidRPr="0013470D">
        <w:rPr>
          <w:rFonts w:ascii="黑体" w:eastAsia="黑体" w:hAnsi="黑体" w:hint="eastAsia"/>
        </w:rPr>
        <w:t>烟气停留时间</w:t>
      </w:r>
      <w:r w:rsidR="0013470D" w:rsidRPr="0013470D">
        <w:rPr>
          <w:rFonts w:ascii="黑体" w:eastAsia="黑体" w:hAnsi="黑体"/>
        </w:rPr>
        <w:t xml:space="preserve"> </w:t>
      </w:r>
      <w:r w:rsidR="0013470D" w:rsidRPr="0013470D">
        <w:rPr>
          <w:rFonts w:ascii="黑体" w:eastAsia="黑体" w:hAnsi="黑体" w:hint="eastAsia"/>
        </w:rPr>
        <w:t>re</w:t>
      </w:r>
      <w:r w:rsidR="0013470D" w:rsidRPr="0013470D">
        <w:rPr>
          <w:rFonts w:ascii="黑体" w:eastAsia="黑体" w:hAnsi="黑体"/>
        </w:rPr>
        <w:t>tention time of flue gas</w:t>
      </w:r>
    </w:p>
    <w:p w14:paraId="29E50EC8" w14:textId="77777777" w:rsidR="0013470D" w:rsidRPr="00041B3D" w:rsidRDefault="0013470D" w:rsidP="0013470D">
      <w:pPr>
        <w:pStyle w:val="afffff6"/>
        <w:ind w:firstLine="420"/>
      </w:pPr>
      <w:r w:rsidRPr="00041B3D">
        <w:rPr>
          <w:rFonts w:hint="eastAsia"/>
        </w:rPr>
        <w:lastRenderedPageBreak/>
        <w:t>燃烧所产生的烟气处于高温段（≥8</w:t>
      </w:r>
      <w:r w:rsidRPr="00041B3D">
        <w:t>50</w:t>
      </w:r>
      <w:r w:rsidRPr="00041B3D">
        <w:rPr>
          <w:rFonts w:hint="eastAsia"/>
        </w:rPr>
        <w:t>℃）的持续时间</w:t>
      </w:r>
    </w:p>
    <w:p w14:paraId="5374DCCE" w14:textId="7303AC37" w:rsidR="0013470D" w:rsidRPr="00041B3D" w:rsidRDefault="0013470D" w:rsidP="0013470D">
      <w:pPr>
        <w:pStyle w:val="afffff6"/>
        <w:ind w:firstLine="420"/>
      </w:pPr>
      <w:r w:rsidRPr="00041B3D">
        <w:t>[</w:t>
      </w:r>
      <w:r w:rsidRPr="00041B3D">
        <w:rPr>
          <w:rFonts w:hint="eastAsia"/>
        </w:rPr>
        <w:t>来源：G</w:t>
      </w:r>
      <w:r w:rsidRPr="00041B3D">
        <w:t>B</w:t>
      </w:r>
      <w:r>
        <w:t xml:space="preserve"> </w:t>
      </w:r>
      <w:r w:rsidRPr="00041B3D">
        <w:t>18485-2014</w:t>
      </w:r>
      <w:r w:rsidRPr="00041B3D">
        <w:rPr>
          <w:rFonts w:hint="eastAsia"/>
        </w:rPr>
        <w:t>，3</w:t>
      </w:r>
      <w:r w:rsidRPr="00041B3D">
        <w:t>.4]</w:t>
      </w:r>
    </w:p>
    <w:p w14:paraId="6B1D54A5" w14:textId="59876813" w:rsidR="0013470D" w:rsidRPr="0013470D" w:rsidRDefault="00621466" w:rsidP="0013470D">
      <w:pPr>
        <w:pStyle w:val="affffffffffff4"/>
        <w:ind w:left="420" w:hangingChars="200" w:hanging="420"/>
        <w:rPr>
          <w:rFonts w:ascii="黑体" w:eastAsia="黑体" w:hAnsi="黑体"/>
        </w:rPr>
      </w:pPr>
      <w:r>
        <w:rPr>
          <w:rFonts w:ascii="黑体" w:eastAsia="黑体" w:hAnsi="黑体"/>
        </w:rPr>
        <w:t>3.3</w:t>
      </w:r>
      <w:r w:rsidR="0013470D" w:rsidRPr="0013470D">
        <w:rPr>
          <w:rFonts w:ascii="黑体" w:eastAsia="黑体" w:hAnsi="黑体"/>
        </w:rPr>
        <w:br/>
        <w:t>热灼减率 loss on ignition</w:t>
      </w:r>
    </w:p>
    <w:p w14:paraId="5F451E73" w14:textId="77777777" w:rsidR="0013470D" w:rsidRPr="00041B3D" w:rsidRDefault="0013470D" w:rsidP="0013470D">
      <w:pPr>
        <w:pStyle w:val="afffff6"/>
        <w:ind w:firstLine="420"/>
      </w:pPr>
      <w:r w:rsidRPr="00041B3D">
        <w:t>焚烧炉渣经灼烧减少的质量占</w:t>
      </w:r>
      <w:r w:rsidRPr="00041B3D">
        <w:rPr>
          <w:rFonts w:hint="eastAsia"/>
        </w:rPr>
        <w:t>烘干后</w:t>
      </w:r>
      <w:r w:rsidRPr="00041B3D">
        <w:t>原焚烧炉渣质量的百分数。</w:t>
      </w:r>
    </w:p>
    <w:p w14:paraId="79ADF9D1" w14:textId="68EFDCF3" w:rsidR="0013470D" w:rsidRPr="00041B3D" w:rsidRDefault="0013470D" w:rsidP="0013470D">
      <w:pPr>
        <w:pStyle w:val="afffff6"/>
        <w:ind w:firstLine="420"/>
      </w:pPr>
      <w:r w:rsidRPr="00041B3D">
        <w:t>[</w:t>
      </w:r>
      <w:r w:rsidRPr="00041B3D">
        <w:rPr>
          <w:rFonts w:hint="eastAsia"/>
        </w:rPr>
        <w:t>来源：G</w:t>
      </w:r>
      <w:r w:rsidRPr="00041B3D">
        <w:t>B</w:t>
      </w:r>
      <w:r>
        <w:t xml:space="preserve"> </w:t>
      </w:r>
      <w:r w:rsidRPr="00041B3D">
        <w:t>18485-2014</w:t>
      </w:r>
      <w:r w:rsidRPr="00041B3D">
        <w:rPr>
          <w:rFonts w:hint="eastAsia"/>
        </w:rPr>
        <w:t>，3</w:t>
      </w:r>
      <w:r w:rsidRPr="00041B3D">
        <w:t>.7]</w:t>
      </w:r>
    </w:p>
    <w:p w14:paraId="4C7AD4B4" w14:textId="59FCC0DC" w:rsidR="0013470D" w:rsidRPr="0013470D" w:rsidRDefault="00621466" w:rsidP="0013470D">
      <w:pPr>
        <w:pStyle w:val="affffffffffff4"/>
        <w:ind w:left="420" w:hangingChars="200" w:hanging="420"/>
        <w:rPr>
          <w:rFonts w:ascii="黑体" w:eastAsia="黑体" w:hAnsi="黑体"/>
        </w:rPr>
      </w:pPr>
      <w:r>
        <w:rPr>
          <w:rFonts w:ascii="黑体" w:eastAsia="黑体" w:hAnsi="黑体"/>
        </w:rPr>
        <w:t>3.4</w:t>
      </w:r>
      <w:r w:rsidR="0013470D" w:rsidRPr="0013470D">
        <w:rPr>
          <w:rFonts w:ascii="黑体" w:eastAsia="黑体" w:hAnsi="黑体"/>
        </w:rPr>
        <w:br/>
      </w:r>
      <w:r w:rsidR="0013470D" w:rsidRPr="0013470D">
        <w:rPr>
          <w:rFonts w:ascii="黑体" w:eastAsia="黑体" w:hAnsi="黑体" w:hint="eastAsia"/>
        </w:rPr>
        <w:t>烟气净化系统</w:t>
      </w:r>
      <w:r w:rsidR="0013470D" w:rsidRPr="0013470D">
        <w:rPr>
          <w:rFonts w:ascii="黑体" w:eastAsia="黑体" w:hAnsi="黑体"/>
        </w:rPr>
        <w:t xml:space="preserve"> </w:t>
      </w:r>
      <w:r w:rsidR="0013470D" w:rsidRPr="0013470D">
        <w:rPr>
          <w:rFonts w:ascii="黑体" w:eastAsia="黑体" w:hAnsi="黑体" w:hint="eastAsia"/>
        </w:rPr>
        <w:t>fl</w:t>
      </w:r>
      <w:r w:rsidR="0013470D" w:rsidRPr="0013470D">
        <w:rPr>
          <w:rFonts w:ascii="黑体" w:eastAsia="黑体" w:hAnsi="黑体"/>
        </w:rPr>
        <w:t>ue gas cleaning system</w:t>
      </w:r>
    </w:p>
    <w:p w14:paraId="1F3ED090" w14:textId="77777777" w:rsidR="0013470D" w:rsidRPr="00041B3D" w:rsidRDefault="0013470D" w:rsidP="0013470D">
      <w:pPr>
        <w:pStyle w:val="afffff6"/>
        <w:ind w:firstLine="420"/>
      </w:pPr>
      <w:r w:rsidRPr="00041B3D">
        <w:rPr>
          <w:rFonts w:hint="eastAsia"/>
        </w:rPr>
        <w:t>对烟气进行净化处理所采用的各种处理设施组成的系统。</w:t>
      </w:r>
    </w:p>
    <w:p w14:paraId="47D3EF9E" w14:textId="77777777" w:rsidR="0013470D" w:rsidRPr="00041B3D" w:rsidRDefault="0013470D" w:rsidP="0013470D">
      <w:pPr>
        <w:pStyle w:val="afffff6"/>
        <w:ind w:firstLine="420"/>
      </w:pPr>
      <w:r w:rsidRPr="00041B3D">
        <w:t>[</w:t>
      </w:r>
      <w:r w:rsidRPr="00041B3D">
        <w:rPr>
          <w:rFonts w:hint="eastAsia"/>
        </w:rPr>
        <w:t>来源：CJJ 90</w:t>
      </w:r>
      <w:r w:rsidRPr="00041B3D">
        <w:t>-2009</w:t>
      </w:r>
      <w:r w:rsidRPr="00041B3D">
        <w:rPr>
          <w:rFonts w:hint="eastAsia"/>
        </w:rPr>
        <w:t>，2</w:t>
      </w:r>
      <w:r w:rsidRPr="00041B3D">
        <w:t>.0.26]</w:t>
      </w:r>
    </w:p>
    <w:p w14:paraId="0EA6A5B6" w14:textId="058854FF" w:rsidR="0013470D" w:rsidRPr="0013470D" w:rsidRDefault="00621466" w:rsidP="0013470D">
      <w:pPr>
        <w:pStyle w:val="affffffffffff4"/>
        <w:ind w:left="420" w:hangingChars="200" w:hanging="420"/>
        <w:rPr>
          <w:rFonts w:ascii="黑体" w:eastAsia="黑体" w:hAnsi="黑体"/>
        </w:rPr>
      </w:pPr>
      <w:r>
        <w:rPr>
          <w:rFonts w:ascii="黑体" w:eastAsia="黑体" w:hAnsi="黑体"/>
        </w:rPr>
        <w:t>3.5</w:t>
      </w:r>
      <w:r w:rsidR="0013470D" w:rsidRPr="0013470D">
        <w:rPr>
          <w:rFonts w:ascii="黑体" w:eastAsia="黑体" w:hAnsi="黑体"/>
        </w:rPr>
        <w:br/>
      </w:r>
      <w:r w:rsidR="0013470D" w:rsidRPr="0013470D">
        <w:rPr>
          <w:rFonts w:ascii="黑体" w:eastAsia="黑体" w:hAnsi="黑体" w:hint="eastAsia"/>
        </w:rPr>
        <w:t xml:space="preserve">渗滤液处理系统 </w:t>
      </w:r>
      <w:r w:rsidR="0013470D" w:rsidRPr="0013470D">
        <w:rPr>
          <w:rFonts w:ascii="黑体" w:eastAsia="黑体" w:hAnsi="黑体"/>
        </w:rPr>
        <w:t xml:space="preserve"> </w:t>
      </w:r>
      <w:r w:rsidR="0013470D" w:rsidRPr="0013470D">
        <w:rPr>
          <w:rFonts w:ascii="黑体" w:eastAsia="黑体" w:hAnsi="黑体" w:hint="eastAsia"/>
        </w:rPr>
        <w:t>l</w:t>
      </w:r>
      <w:r w:rsidR="0013470D" w:rsidRPr="0013470D">
        <w:rPr>
          <w:rFonts w:ascii="黑体" w:eastAsia="黑体" w:hAnsi="黑体"/>
        </w:rPr>
        <w:t>eachate treatment system</w:t>
      </w:r>
    </w:p>
    <w:p w14:paraId="2A2FE307" w14:textId="77777777" w:rsidR="0013470D" w:rsidRPr="00041B3D" w:rsidRDefault="0013470D" w:rsidP="0013470D">
      <w:pPr>
        <w:pStyle w:val="afffff6"/>
        <w:ind w:firstLine="420"/>
      </w:pPr>
      <w:r w:rsidRPr="00041B3D">
        <w:rPr>
          <w:rFonts w:hint="eastAsia"/>
        </w:rPr>
        <w:t>渗滤液处理从调节池到处理水排放的各个工艺处理单元的总称，包括预处理、生物处理、深度处理和污泥及浓缩液处理。</w:t>
      </w:r>
    </w:p>
    <w:p w14:paraId="0A2547F5" w14:textId="263025F8" w:rsidR="0013470D" w:rsidRPr="00041B3D" w:rsidRDefault="0013470D" w:rsidP="0013470D">
      <w:pPr>
        <w:pStyle w:val="afffff6"/>
        <w:ind w:firstLine="420"/>
      </w:pPr>
      <w:r w:rsidRPr="00041B3D">
        <w:t>[</w:t>
      </w:r>
      <w:r w:rsidRPr="00041B3D">
        <w:rPr>
          <w:rFonts w:hint="eastAsia"/>
        </w:rPr>
        <w:t>来源：</w:t>
      </w:r>
      <w:r w:rsidRPr="00041B3D">
        <w:t>CJJ</w:t>
      </w:r>
      <w:r>
        <w:t xml:space="preserve"> </w:t>
      </w:r>
      <w:r w:rsidRPr="00041B3D">
        <w:t>150-2010</w:t>
      </w:r>
      <w:r w:rsidRPr="00041B3D">
        <w:rPr>
          <w:rFonts w:hint="eastAsia"/>
        </w:rPr>
        <w:t>，2</w:t>
      </w:r>
      <w:r w:rsidRPr="00041B3D">
        <w:t>.0.1]</w:t>
      </w:r>
    </w:p>
    <w:p w14:paraId="468FEC17" w14:textId="0951C121" w:rsidR="0013470D" w:rsidRPr="0013470D" w:rsidRDefault="00621466" w:rsidP="0013470D">
      <w:pPr>
        <w:pStyle w:val="affffffffffff4"/>
        <w:ind w:left="420" w:hangingChars="200" w:hanging="420"/>
        <w:rPr>
          <w:rFonts w:ascii="黑体" w:eastAsia="黑体" w:hAnsi="黑体"/>
        </w:rPr>
      </w:pPr>
      <w:r>
        <w:rPr>
          <w:rFonts w:ascii="黑体" w:eastAsia="黑体" w:hAnsi="黑体"/>
        </w:rPr>
        <w:t>3.6</w:t>
      </w:r>
      <w:r w:rsidR="0013470D" w:rsidRPr="0013470D">
        <w:rPr>
          <w:rFonts w:ascii="黑体" w:eastAsia="黑体" w:hAnsi="黑体"/>
        </w:rPr>
        <w:br/>
      </w:r>
      <w:r w:rsidR="0013470D" w:rsidRPr="0013470D">
        <w:rPr>
          <w:rFonts w:ascii="黑体" w:eastAsia="黑体" w:hAnsi="黑体" w:hint="eastAsia"/>
        </w:rPr>
        <w:t>焚烧飞灰</w:t>
      </w:r>
      <w:r w:rsidR="0013470D" w:rsidRPr="0013470D">
        <w:rPr>
          <w:rFonts w:ascii="黑体" w:eastAsia="黑体" w:hAnsi="黑体"/>
        </w:rPr>
        <w:t xml:space="preserve"> </w:t>
      </w:r>
      <w:r w:rsidR="0013470D" w:rsidRPr="0013470D">
        <w:rPr>
          <w:rFonts w:ascii="黑体" w:eastAsia="黑体" w:hAnsi="黑体" w:hint="eastAsia"/>
        </w:rPr>
        <w:t>incineration</w:t>
      </w:r>
      <w:r w:rsidR="0013470D" w:rsidRPr="0013470D">
        <w:rPr>
          <w:rFonts w:ascii="黑体" w:eastAsia="黑体" w:hAnsi="黑体"/>
        </w:rPr>
        <w:t xml:space="preserve"> bottom ash</w:t>
      </w:r>
    </w:p>
    <w:p w14:paraId="1A610487" w14:textId="77777777" w:rsidR="0013470D" w:rsidRPr="00041B3D" w:rsidRDefault="0013470D" w:rsidP="0013470D">
      <w:pPr>
        <w:pStyle w:val="afffff6"/>
        <w:ind w:firstLine="420"/>
      </w:pPr>
      <w:r w:rsidRPr="00041B3D">
        <w:rPr>
          <w:rFonts w:hint="eastAsia"/>
        </w:rPr>
        <w:t>烟气净化系统捕集物和烟道及烟囱地步沉降的底灰</w:t>
      </w:r>
      <w:r w:rsidRPr="00041B3D">
        <w:t>。</w:t>
      </w:r>
    </w:p>
    <w:p w14:paraId="16F75E2D" w14:textId="1873A3EE" w:rsidR="0013470D" w:rsidRPr="00041B3D" w:rsidRDefault="0013470D" w:rsidP="0013470D">
      <w:pPr>
        <w:pStyle w:val="afffff6"/>
        <w:ind w:firstLine="420"/>
      </w:pPr>
      <w:r w:rsidRPr="00041B3D">
        <w:t>[</w:t>
      </w:r>
      <w:r w:rsidRPr="00041B3D">
        <w:rPr>
          <w:rFonts w:hint="eastAsia"/>
        </w:rPr>
        <w:t>来源：G</w:t>
      </w:r>
      <w:r w:rsidRPr="00041B3D">
        <w:t>B</w:t>
      </w:r>
      <w:r>
        <w:t xml:space="preserve"> </w:t>
      </w:r>
      <w:r w:rsidRPr="00041B3D">
        <w:t>18485-2014</w:t>
      </w:r>
      <w:r w:rsidRPr="00041B3D">
        <w:rPr>
          <w:rFonts w:hint="eastAsia"/>
        </w:rPr>
        <w:t>，3</w:t>
      </w:r>
      <w:r w:rsidRPr="00041B3D">
        <w:t>.6]</w:t>
      </w:r>
    </w:p>
    <w:p w14:paraId="20141AA5" w14:textId="6F1705F8" w:rsidR="0013470D" w:rsidRPr="0013470D" w:rsidRDefault="00621466" w:rsidP="0013470D">
      <w:pPr>
        <w:pStyle w:val="affffffffffff4"/>
        <w:ind w:left="420" w:hangingChars="200" w:hanging="420"/>
        <w:rPr>
          <w:rFonts w:ascii="黑体" w:eastAsia="黑体" w:hAnsi="黑体"/>
        </w:rPr>
      </w:pPr>
      <w:r>
        <w:rPr>
          <w:rFonts w:ascii="黑体" w:eastAsia="黑体" w:hAnsi="黑体"/>
        </w:rPr>
        <w:t>3.7</w:t>
      </w:r>
      <w:r w:rsidR="0013470D" w:rsidRPr="0013470D">
        <w:rPr>
          <w:rFonts w:ascii="黑体" w:eastAsia="黑体" w:hAnsi="黑体"/>
        </w:rPr>
        <w:br/>
      </w:r>
      <w:r w:rsidR="0013470D" w:rsidRPr="0013470D">
        <w:rPr>
          <w:rFonts w:ascii="黑体" w:eastAsia="黑体" w:hAnsi="黑体" w:hint="eastAsia"/>
        </w:rPr>
        <w:t>飞灰稳定化</w:t>
      </w:r>
      <w:r w:rsidR="0013470D" w:rsidRPr="0013470D">
        <w:rPr>
          <w:rFonts w:ascii="黑体" w:eastAsia="黑体" w:hAnsi="黑体"/>
        </w:rPr>
        <w:t xml:space="preserve"> </w:t>
      </w:r>
      <w:r w:rsidR="0013470D" w:rsidRPr="0013470D">
        <w:rPr>
          <w:rFonts w:ascii="黑体" w:eastAsia="黑体" w:hAnsi="黑体" w:hint="eastAsia"/>
        </w:rPr>
        <w:t>fly</w:t>
      </w:r>
      <w:r w:rsidR="0013470D" w:rsidRPr="0013470D">
        <w:rPr>
          <w:rFonts w:ascii="黑体" w:eastAsia="黑体" w:hAnsi="黑体"/>
        </w:rPr>
        <w:t xml:space="preserve"> ash stabilization</w:t>
      </w:r>
    </w:p>
    <w:p w14:paraId="3E4EE470" w14:textId="77777777" w:rsidR="0013470D" w:rsidRPr="00041B3D" w:rsidRDefault="0013470D" w:rsidP="0013470D">
      <w:pPr>
        <w:pStyle w:val="afffff6"/>
        <w:ind w:firstLine="420"/>
      </w:pPr>
      <w:r w:rsidRPr="00041B3D">
        <w:rPr>
          <w:rFonts w:hint="eastAsia"/>
        </w:rPr>
        <w:t>使飞灰转化为非危险废物的处理过程。</w:t>
      </w:r>
    </w:p>
    <w:p w14:paraId="739E74E0" w14:textId="77777777" w:rsidR="0013470D" w:rsidRPr="00041B3D" w:rsidRDefault="0013470D" w:rsidP="0013470D">
      <w:pPr>
        <w:pStyle w:val="afffff6"/>
        <w:ind w:firstLine="420"/>
      </w:pPr>
      <w:r w:rsidRPr="00041B3D">
        <w:t>[</w:t>
      </w:r>
      <w:r w:rsidRPr="00041B3D">
        <w:rPr>
          <w:rFonts w:hint="eastAsia"/>
        </w:rPr>
        <w:t>来源：CJJ 90</w:t>
      </w:r>
      <w:r w:rsidRPr="00041B3D">
        <w:t>-2009</w:t>
      </w:r>
      <w:r w:rsidRPr="00041B3D">
        <w:rPr>
          <w:rFonts w:hint="eastAsia"/>
        </w:rPr>
        <w:t>，2</w:t>
      </w:r>
      <w:r w:rsidRPr="00041B3D">
        <w:t>.0.23]</w:t>
      </w:r>
    </w:p>
    <w:p w14:paraId="326D2E47" w14:textId="1166544C" w:rsidR="0013470D" w:rsidRPr="0013470D" w:rsidRDefault="0013470D" w:rsidP="0013470D">
      <w:pPr>
        <w:pStyle w:val="affffffffffff4"/>
        <w:ind w:left="420" w:hangingChars="200" w:hanging="420"/>
        <w:rPr>
          <w:rFonts w:ascii="黑体" w:eastAsia="黑体" w:hAnsi="黑体"/>
        </w:rPr>
      </w:pPr>
      <w:r w:rsidRPr="0013470D">
        <w:rPr>
          <w:rFonts w:ascii="黑体" w:eastAsia="黑体" w:hAnsi="黑体"/>
        </w:rPr>
        <w:br/>
      </w:r>
      <w:r w:rsidRPr="0013470D">
        <w:rPr>
          <w:rFonts w:ascii="黑体" w:eastAsia="黑体" w:hAnsi="黑体" w:hint="eastAsia"/>
        </w:rPr>
        <w:t>焚烧炉渣</w:t>
      </w:r>
      <w:r w:rsidRPr="0013470D">
        <w:rPr>
          <w:rFonts w:ascii="黑体" w:eastAsia="黑体" w:hAnsi="黑体"/>
        </w:rPr>
        <w:t xml:space="preserve"> incineration bottom ash</w:t>
      </w:r>
    </w:p>
    <w:p w14:paraId="21951FC7" w14:textId="77777777" w:rsidR="0013470D" w:rsidRPr="00041B3D" w:rsidRDefault="0013470D" w:rsidP="0013470D">
      <w:pPr>
        <w:pStyle w:val="afffff6"/>
        <w:ind w:firstLine="420"/>
      </w:pPr>
      <w:r w:rsidRPr="00041B3D">
        <w:rPr>
          <w:rFonts w:hint="eastAsia"/>
        </w:rPr>
        <w:t>生活垃圾焚烧后从炉床直接排出的残渣，以及过热器和省煤器排出的灰渣。</w:t>
      </w:r>
    </w:p>
    <w:p w14:paraId="70F0E1CB" w14:textId="64A11354" w:rsidR="0013470D" w:rsidRPr="00041B3D" w:rsidRDefault="0013470D" w:rsidP="0013470D">
      <w:pPr>
        <w:pStyle w:val="afffff6"/>
        <w:ind w:firstLine="420"/>
      </w:pPr>
      <w:r w:rsidRPr="00041B3D">
        <w:t>[</w:t>
      </w:r>
      <w:r w:rsidRPr="00041B3D">
        <w:rPr>
          <w:rFonts w:hint="eastAsia"/>
        </w:rPr>
        <w:t>来源：G</w:t>
      </w:r>
      <w:r w:rsidRPr="00041B3D">
        <w:t>B</w:t>
      </w:r>
      <w:r>
        <w:t xml:space="preserve"> </w:t>
      </w:r>
      <w:r w:rsidRPr="00041B3D">
        <w:t>18485-2014</w:t>
      </w:r>
      <w:r w:rsidRPr="00041B3D">
        <w:rPr>
          <w:rFonts w:hint="eastAsia"/>
        </w:rPr>
        <w:t>，3</w:t>
      </w:r>
      <w:r w:rsidRPr="00041B3D">
        <w:t>.5]</w:t>
      </w:r>
    </w:p>
    <w:p w14:paraId="4AF4C808" w14:textId="77BB7FD6" w:rsidR="0013470D" w:rsidRPr="0013470D" w:rsidRDefault="00621466" w:rsidP="0013470D">
      <w:pPr>
        <w:pStyle w:val="affffffffffff4"/>
        <w:ind w:left="420" w:hangingChars="200" w:hanging="420"/>
        <w:rPr>
          <w:rFonts w:ascii="黑体" w:eastAsia="黑体" w:hAnsi="黑体"/>
        </w:rPr>
      </w:pPr>
      <w:r>
        <w:rPr>
          <w:rFonts w:ascii="黑体" w:eastAsia="黑体" w:hAnsi="黑体"/>
        </w:rPr>
        <w:t>3.8</w:t>
      </w:r>
      <w:r w:rsidR="0013470D" w:rsidRPr="0013470D">
        <w:rPr>
          <w:rFonts w:ascii="黑体" w:eastAsia="黑体" w:hAnsi="黑体"/>
        </w:rPr>
        <w:br/>
      </w:r>
      <w:r w:rsidR="0013470D" w:rsidRPr="0013470D">
        <w:rPr>
          <w:rFonts w:ascii="黑体" w:eastAsia="黑体" w:hAnsi="黑体" w:hint="eastAsia"/>
        </w:rPr>
        <w:t>入厂垃圾量</w:t>
      </w:r>
      <w:r w:rsidR="0013470D" w:rsidRPr="0013470D">
        <w:rPr>
          <w:rFonts w:ascii="黑体" w:eastAsia="黑体" w:hAnsi="黑体"/>
        </w:rPr>
        <w:t xml:space="preserve"> </w:t>
      </w:r>
      <w:r w:rsidR="0013470D" w:rsidRPr="0013470D">
        <w:rPr>
          <w:rFonts w:ascii="黑体" w:eastAsia="黑体" w:hAnsi="黑体" w:hint="eastAsia"/>
        </w:rPr>
        <w:t>quantity of municipal solid waste（MSW）received</w:t>
      </w:r>
    </w:p>
    <w:p w14:paraId="2BAAB32C" w14:textId="77777777" w:rsidR="0013470D" w:rsidRPr="00041B3D" w:rsidRDefault="0013470D" w:rsidP="0013470D">
      <w:pPr>
        <w:pStyle w:val="afffff6"/>
        <w:ind w:firstLine="420"/>
      </w:pPr>
      <w:r w:rsidRPr="00041B3D">
        <w:rPr>
          <w:rFonts w:hint="eastAsia"/>
        </w:rPr>
        <w:t>统计期内经过称重进入垃圾发电厂的垃圾量。</w:t>
      </w:r>
    </w:p>
    <w:p w14:paraId="4EA877C6" w14:textId="77777777" w:rsidR="0013470D" w:rsidRPr="00041B3D" w:rsidRDefault="0013470D" w:rsidP="0013470D">
      <w:pPr>
        <w:pStyle w:val="afffff6"/>
        <w:ind w:firstLine="420"/>
      </w:pPr>
      <w:r w:rsidRPr="00041B3D">
        <w:t>[</w:t>
      </w:r>
      <w:r w:rsidRPr="00041B3D">
        <w:rPr>
          <w:rFonts w:hint="eastAsia"/>
        </w:rPr>
        <w:t>来源：</w:t>
      </w:r>
      <w:r w:rsidRPr="00041B3D">
        <w:t>DL/T 1842-2018</w:t>
      </w:r>
      <w:r w:rsidRPr="00041B3D">
        <w:rPr>
          <w:rFonts w:hint="eastAsia"/>
        </w:rPr>
        <w:t>，3</w:t>
      </w:r>
      <w:r w:rsidRPr="00041B3D">
        <w:t>.1]</w:t>
      </w:r>
    </w:p>
    <w:p w14:paraId="3007CA23" w14:textId="3C49FB4C" w:rsidR="0013470D" w:rsidRPr="00041B3D" w:rsidRDefault="0013470D" w:rsidP="00621466">
      <w:pPr>
        <w:pStyle w:val="afff7"/>
        <w:numPr>
          <w:ilvl w:val="1"/>
          <w:numId w:val="2"/>
        </w:numPr>
        <w:spacing w:before="312" w:after="312"/>
      </w:pPr>
      <w:bookmarkStart w:id="50" w:name="_Toc104497379"/>
      <w:bookmarkStart w:id="51" w:name="_Toc104970864"/>
      <w:bookmarkEnd w:id="48"/>
      <w:bookmarkEnd w:id="49"/>
      <w:r w:rsidRPr="00041B3D">
        <w:rPr>
          <w:rFonts w:hint="eastAsia"/>
        </w:rPr>
        <w:t>评价指标体系</w:t>
      </w:r>
      <w:bookmarkEnd w:id="50"/>
      <w:bookmarkEnd w:id="51"/>
    </w:p>
    <w:p w14:paraId="35E26713" w14:textId="3CDE4D2F" w:rsidR="0013470D" w:rsidRDefault="0013470D" w:rsidP="0013470D">
      <w:pPr>
        <w:pStyle w:val="afffff6"/>
        <w:ind w:firstLine="420"/>
      </w:pPr>
      <w:r w:rsidRPr="00041B3D">
        <w:t>垃圾焚烧发电业清洁生产评价指标体系见表1。</w:t>
      </w:r>
    </w:p>
    <w:p w14:paraId="3743D991" w14:textId="7CFA643C" w:rsidR="0013470D" w:rsidRDefault="0013470D" w:rsidP="0013470D">
      <w:pPr>
        <w:pStyle w:val="afffff6"/>
        <w:ind w:firstLine="420"/>
      </w:pPr>
    </w:p>
    <w:p w14:paraId="2CE44C02" w14:textId="5124BF89" w:rsidR="0013470D" w:rsidRDefault="0013470D" w:rsidP="0013470D">
      <w:pPr>
        <w:pStyle w:val="afffff6"/>
        <w:ind w:firstLine="420"/>
      </w:pPr>
    </w:p>
    <w:p w14:paraId="09D4C7D6" w14:textId="01FA0F02" w:rsidR="0013470D" w:rsidRDefault="0013470D" w:rsidP="0013470D">
      <w:pPr>
        <w:pStyle w:val="afffff6"/>
        <w:ind w:firstLine="420"/>
      </w:pPr>
    </w:p>
    <w:p w14:paraId="711E827C" w14:textId="0C914A19" w:rsidR="0013470D" w:rsidRDefault="0013470D" w:rsidP="0013470D">
      <w:pPr>
        <w:pStyle w:val="afffff6"/>
        <w:ind w:firstLine="420"/>
      </w:pPr>
    </w:p>
    <w:p w14:paraId="3CD46BA3" w14:textId="55238F06" w:rsidR="0013470D" w:rsidRDefault="0013470D" w:rsidP="0013470D">
      <w:pPr>
        <w:pStyle w:val="afffff6"/>
        <w:ind w:firstLine="420"/>
      </w:pPr>
    </w:p>
    <w:p w14:paraId="5032C0E1" w14:textId="6B460B74" w:rsidR="0013470D" w:rsidRDefault="0013470D" w:rsidP="0013470D">
      <w:pPr>
        <w:pStyle w:val="afffff6"/>
        <w:ind w:firstLine="420"/>
      </w:pPr>
    </w:p>
    <w:p w14:paraId="49990CE2" w14:textId="61DEA6B0" w:rsidR="0013470D" w:rsidRPr="00041B3D" w:rsidRDefault="0013470D" w:rsidP="0013470D">
      <w:pPr>
        <w:pStyle w:val="affe"/>
        <w:spacing w:before="156" w:after="156"/>
      </w:pPr>
      <w:bookmarkStart w:id="52" w:name="_Ref405496082"/>
      <w:r w:rsidRPr="00041B3D">
        <w:lastRenderedPageBreak/>
        <w:t>垃圾焚烧发电业清洁生产评价指标项目、权重及基准值</w:t>
      </w:r>
      <w:bookmarkEnd w:id="5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55"/>
        <w:gridCol w:w="567"/>
        <w:gridCol w:w="2126"/>
        <w:gridCol w:w="850"/>
        <w:gridCol w:w="567"/>
        <w:gridCol w:w="1699"/>
        <w:gridCol w:w="1423"/>
        <w:gridCol w:w="1537"/>
      </w:tblGrid>
      <w:tr w:rsidR="0013470D" w:rsidRPr="0013470D" w14:paraId="3384C1F2" w14:textId="77777777" w:rsidTr="0013470D">
        <w:trPr>
          <w:trHeight w:val="20"/>
          <w:tblHeader/>
        </w:trPr>
        <w:tc>
          <w:tcPr>
            <w:tcW w:w="298" w:type="pct"/>
            <w:shd w:val="clear" w:color="auto" w:fill="auto"/>
            <w:tcMar>
              <w:top w:w="15" w:type="dxa"/>
              <w:left w:w="15" w:type="dxa"/>
              <w:bottom w:w="0" w:type="dxa"/>
              <w:right w:w="15" w:type="dxa"/>
            </w:tcMar>
            <w:vAlign w:val="center"/>
            <w:hideMark/>
          </w:tcPr>
          <w:p w14:paraId="0F9010C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一级</w:t>
            </w:r>
          </w:p>
          <w:p w14:paraId="24E11BA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指标</w:t>
            </w:r>
          </w:p>
        </w:tc>
        <w:tc>
          <w:tcPr>
            <w:tcW w:w="304" w:type="pct"/>
            <w:shd w:val="clear" w:color="auto" w:fill="auto"/>
            <w:tcMar>
              <w:top w:w="15" w:type="dxa"/>
              <w:left w:w="15" w:type="dxa"/>
              <w:bottom w:w="0" w:type="dxa"/>
              <w:right w:w="15" w:type="dxa"/>
            </w:tcMar>
            <w:vAlign w:val="center"/>
            <w:hideMark/>
          </w:tcPr>
          <w:p w14:paraId="6AEEC2B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一级指标权重</w:t>
            </w:r>
          </w:p>
        </w:tc>
        <w:tc>
          <w:tcPr>
            <w:tcW w:w="1140" w:type="pct"/>
            <w:shd w:val="clear" w:color="auto" w:fill="auto"/>
            <w:tcMar>
              <w:top w:w="15" w:type="dxa"/>
              <w:left w:w="15" w:type="dxa"/>
              <w:bottom w:w="0" w:type="dxa"/>
              <w:right w:w="15" w:type="dxa"/>
            </w:tcMar>
            <w:vAlign w:val="center"/>
            <w:hideMark/>
          </w:tcPr>
          <w:p w14:paraId="64AFBECA"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二级指标</w:t>
            </w:r>
          </w:p>
        </w:tc>
        <w:tc>
          <w:tcPr>
            <w:tcW w:w="456" w:type="pct"/>
            <w:shd w:val="clear" w:color="auto" w:fill="auto"/>
            <w:tcMar>
              <w:top w:w="15" w:type="dxa"/>
              <w:left w:w="15" w:type="dxa"/>
              <w:bottom w:w="0" w:type="dxa"/>
              <w:right w:w="15" w:type="dxa"/>
            </w:tcMar>
            <w:vAlign w:val="center"/>
            <w:hideMark/>
          </w:tcPr>
          <w:p w14:paraId="4537381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单位</w:t>
            </w:r>
          </w:p>
        </w:tc>
        <w:tc>
          <w:tcPr>
            <w:tcW w:w="304" w:type="pct"/>
            <w:shd w:val="clear" w:color="auto" w:fill="auto"/>
            <w:tcMar>
              <w:top w:w="15" w:type="dxa"/>
              <w:left w:w="15" w:type="dxa"/>
              <w:bottom w:w="0" w:type="dxa"/>
              <w:right w:w="15" w:type="dxa"/>
            </w:tcMar>
            <w:vAlign w:val="center"/>
            <w:hideMark/>
          </w:tcPr>
          <w:p w14:paraId="72702CC9"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二级指标权重</w:t>
            </w:r>
          </w:p>
        </w:tc>
        <w:tc>
          <w:tcPr>
            <w:tcW w:w="911" w:type="pct"/>
            <w:shd w:val="clear" w:color="auto" w:fill="auto"/>
            <w:tcMar>
              <w:top w:w="15" w:type="dxa"/>
              <w:left w:w="15" w:type="dxa"/>
              <w:bottom w:w="0" w:type="dxa"/>
              <w:right w:w="15" w:type="dxa"/>
            </w:tcMar>
            <w:vAlign w:val="center"/>
            <w:hideMark/>
          </w:tcPr>
          <w:p w14:paraId="5473181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Ⅰ级基准值</w:t>
            </w:r>
          </w:p>
          <w:p w14:paraId="5E6F70E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100</w:t>
            </w:r>
          </w:p>
        </w:tc>
        <w:tc>
          <w:tcPr>
            <w:tcW w:w="763" w:type="pct"/>
            <w:shd w:val="clear" w:color="auto" w:fill="auto"/>
            <w:tcMar>
              <w:top w:w="15" w:type="dxa"/>
              <w:left w:w="15" w:type="dxa"/>
              <w:bottom w:w="0" w:type="dxa"/>
              <w:right w:w="15" w:type="dxa"/>
            </w:tcMar>
            <w:vAlign w:val="center"/>
            <w:hideMark/>
          </w:tcPr>
          <w:p w14:paraId="744A821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Ⅱ级基准值</w:t>
            </w:r>
          </w:p>
          <w:p w14:paraId="696D8D1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[80,100）</w:t>
            </w:r>
          </w:p>
        </w:tc>
        <w:tc>
          <w:tcPr>
            <w:tcW w:w="824" w:type="pct"/>
            <w:shd w:val="clear" w:color="auto" w:fill="auto"/>
            <w:tcMar>
              <w:top w:w="15" w:type="dxa"/>
              <w:left w:w="15" w:type="dxa"/>
              <w:bottom w:w="0" w:type="dxa"/>
              <w:right w:w="15" w:type="dxa"/>
            </w:tcMar>
            <w:vAlign w:val="center"/>
            <w:hideMark/>
          </w:tcPr>
          <w:p w14:paraId="2ACA720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Ⅲ级基准值[60,80）</w:t>
            </w:r>
          </w:p>
        </w:tc>
      </w:tr>
      <w:tr w:rsidR="0013470D" w:rsidRPr="0013470D" w14:paraId="467960C6" w14:textId="77777777" w:rsidTr="0013470D">
        <w:trPr>
          <w:trHeight w:val="20"/>
        </w:trPr>
        <w:tc>
          <w:tcPr>
            <w:tcW w:w="298" w:type="pct"/>
            <w:vMerge w:val="restart"/>
            <w:shd w:val="clear" w:color="auto" w:fill="auto"/>
            <w:tcMar>
              <w:top w:w="15" w:type="dxa"/>
              <w:left w:w="15" w:type="dxa"/>
              <w:bottom w:w="0" w:type="dxa"/>
              <w:right w:w="15" w:type="dxa"/>
            </w:tcMar>
            <w:vAlign w:val="center"/>
          </w:tcPr>
          <w:p w14:paraId="0711272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生产工艺及装备</w:t>
            </w:r>
          </w:p>
        </w:tc>
        <w:tc>
          <w:tcPr>
            <w:tcW w:w="304" w:type="pct"/>
            <w:vMerge w:val="restart"/>
            <w:shd w:val="clear" w:color="auto" w:fill="auto"/>
            <w:tcMar>
              <w:top w:w="15" w:type="dxa"/>
              <w:left w:w="15" w:type="dxa"/>
              <w:bottom w:w="0" w:type="dxa"/>
              <w:right w:w="15" w:type="dxa"/>
            </w:tcMar>
            <w:vAlign w:val="center"/>
          </w:tcPr>
          <w:p w14:paraId="3816B1A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2</w:t>
            </w:r>
            <w:r w:rsidRPr="0013470D">
              <w:rPr>
                <w:rFonts w:ascii="宋体" w:hAnsi="宋体"/>
                <w:sz w:val="18"/>
                <w:szCs w:val="18"/>
              </w:rPr>
              <w:t>6</w:t>
            </w:r>
          </w:p>
        </w:tc>
        <w:tc>
          <w:tcPr>
            <w:tcW w:w="1140" w:type="pct"/>
            <w:vMerge w:val="restart"/>
            <w:shd w:val="clear" w:color="auto" w:fill="auto"/>
            <w:tcMar>
              <w:top w:w="15" w:type="dxa"/>
              <w:left w:w="15" w:type="dxa"/>
              <w:bottom w:w="0" w:type="dxa"/>
              <w:right w:w="15" w:type="dxa"/>
            </w:tcMar>
            <w:vAlign w:val="center"/>
          </w:tcPr>
          <w:p w14:paraId="59AACC0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垃圾接收与储存系统</w:t>
            </w:r>
          </w:p>
        </w:tc>
        <w:tc>
          <w:tcPr>
            <w:tcW w:w="456" w:type="pct"/>
            <w:vMerge w:val="restart"/>
            <w:shd w:val="clear" w:color="auto" w:fill="auto"/>
            <w:tcMar>
              <w:top w:w="15" w:type="dxa"/>
              <w:left w:w="15" w:type="dxa"/>
              <w:bottom w:w="0" w:type="dxa"/>
              <w:right w:w="15" w:type="dxa"/>
            </w:tcMar>
            <w:vAlign w:val="center"/>
          </w:tcPr>
          <w:p w14:paraId="0863144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5C0C829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w:t>
            </w:r>
          </w:p>
        </w:tc>
        <w:tc>
          <w:tcPr>
            <w:tcW w:w="911" w:type="pct"/>
            <w:shd w:val="clear" w:color="auto" w:fill="auto"/>
            <w:tcMar>
              <w:top w:w="15" w:type="dxa"/>
              <w:left w:w="15" w:type="dxa"/>
              <w:bottom w:w="0" w:type="dxa"/>
              <w:right w:w="15" w:type="dxa"/>
            </w:tcMar>
            <w:vAlign w:val="center"/>
          </w:tcPr>
          <w:p w14:paraId="66FA9C31" w14:textId="77777777" w:rsidR="0013470D" w:rsidRPr="0013470D" w:rsidRDefault="0013470D" w:rsidP="0013470D">
            <w:pPr>
              <w:snapToGrid w:val="0"/>
              <w:spacing w:line="240" w:lineRule="auto"/>
              <w:rPr>
                <w:rFonts w:ascii="宋体" w:hAnsi="宋体"/>
                <w:sz w:val="18"/>
                <w:szCs w:val="18"/>
              </w:rPr>
            </w:pPr>
            <w:r w:rsidRPr="0013470D">
              <w:rPr>
                <w:rFonts w:ascii="宋体" w:hAnsi="宋体"/>
                <w:sz w:val="18"/>
                <w:szCs w:val="18"/>
              </w:rPr>
              <w:t>对有毒有害及不可焚烧的垃圾</w:t>
            </w:r>
            <w:r w:rsidRPr="0013470D">
              <w:rPr>
                <w:rFonts w:ascii="宋体" w:hAnsi="宋体" w:hint="eastAsia"/>
                <w:sz w:val="18"/>
                <w:szCs w:val="18"/>
              </w:rPr>
              <w:t>进行分选并单独贮存；</w:t>
            </w:r>
            <w:r w:rsidRPr="0013470D">
              <w:rPr>
                <w:rFonts w:ascii="宋体" w:hAnsi="宋体"/>
                <w:sz w:val="18"/>
                <w:szCs w:val="18"/>
              </w:rPr>
              <w:t>定期抽检垃圾入厂质量；对不满足生活垃圾条件的垃圾进行遣返，记录完整。</w:t>
            </w:r>
          </w:p>
        </w:tc>
        <w:tc>
          <w:tcPr>
            <w:tcW w:w="763" w:type="pct"/>
            <w:shd w:val="clear" w:color="auto" w:fill="auto"/>
            <w:vAlign w:val="center"/>
          </w:tcPr>
          <w:p w14:paraId="3746ECA0" w14:textId="77777777" w:rsidR="0013470D" w:rsidRPr="0013470D" w:rsidRDefault="0013470D" w:rsidP="0013470D">
            <w:pPr>
              <w:snapToGrid w:val="0"/>
              <w:spacing w:line="240" w:lineRule="auto"/>
              <w:rPr>
                <w:rFonts w:ascii="宋体" w:hAnsi="宋体"/>
                <w:sz w:val="18"/>
                <w:szCs w:val="18"/>
              </w:rPr>
            </w:pPr>
            <w:r w:rsidRPr="0013470D">
              <w:rPr>
                <w:rFonts w:ascii="宋体" w:hAnsi="宋体"/>
                <w:sz w:val="18"/>
                <w:szCs w:val="18"/>
              </w:rPr>
              <w:t>对有毒有害及不可焚烧的垃圾</w:t>
            </w:r>
            <w:r w:rsidRPr="0013470D">
              <w:rPr>
                <w:rFonts w:ascii="宋体" w:hAnsi="宋体" w:hint="eastAsia"/>
                <w:sz w:val="18"/>
                <w:szCs w:val="18"/>
              </w:rPr>
              <w:t>进行分选并单独贮存；</w:t>
            </w:r>
            <w:r w:rsidRPr="0013470D">
              <w:rPr>
                <w:rFonts w:ascii="宋体" w:hAnsi="宋体"/>
                <w:sz w:val="18"/>
                <w:szCs w:val="18"/>
              </w:rPr>
              <w:t>定期抽检垃圾入厂质量</w:t>
            </w:r>
            <w:r w:rsidRPr="0013470D">
              <w:rPr>
                <w:rFonts w:ascii="宋体" w:hAnsi="宋体" w:hint="eastAsia"/>
                <w:sz w:val="18"/>
                <w:szCs w:val="18"/>
              </w:rPr>
              <w:t>。</w:t>
            </w:r>
          </w:p>
        </w:tc>
        <w:tc>
          <w:tcPr>
            <w:tcW w:w="824" w:type="pct"/>
            <w:shd w:val="clear" w:color="auto" w:fill="auto"/>
            <w:vAlign w:val="center"/>
          </w:tcPr>
          <w:p w14:paraId="36F09463" w14:textId="77777777" w:rsidR="0013470D" w:rsidRPr="0013470D" w:rsidRDefault="0013470D" w:rsidP="0013470D">
            <w:pPr>
              <w:snapToGrid w:val="0"/>
              <w:spacing w:line="240" w:lineRule="auto"/>
              <w:rPr>
                <w:rFonts w:ascii="宋体" w:hAnsi="宋体"/>
                <w:sz w:val="18"/>
                <w:szCs w:val="18"/>
              </w:rPr>
            </w:pPr>
            <w:r w:rsidRPr="0013470D">
              <w:rPr>
                <w:rFonts w:ascii="宋体" w:hAnsi="宋体"/>
                <w:sz w:val="18"/>
                <w:szCs w:val="18"/>
              </w:rPr>
              <w:t>对有毒有害及不可焚烧的垃圾</w:t>
            </w:r>
            <w:r w:rsidRPr="0013470D">
              <w:rPr>
                <w:rFonts w:ascii="宋体" w:hAnsi="宋体" w:hint="eastAsia"/>
                <w:sz w:val="18"/>
                <w:szCs w:val="18"/>
              </w:rPr>
              <w:t>进行分选并单独贮存。</w:t>
            </w:r>
          </w:p>
        </w:tc>
      </w:tr>
      <w:tr w:rsidR="0013470D" w:rsidRPr="0013470D" w14:paraId="45E0B89C" w14:textId="77777777" w:rsidTr="0013470D">
        <w:trPr>
          <w:trHeight w:val="20"/>
        </w:trPr>
        <w:tc>
          <w:tcPr>
            <w:tcW w:w="298" w:type="pct"/>
            <w:vMerge/>
            <w:shd w:val="clear" w:color="auto" w:fill="auto"/>
            <w:tcMar>
              <w:top w:w="15" w:type="dxa"/>
              <w:left w:w="15" w:type="dxa"/>
              <w:bottom w:w="0" w:type="dxa"/>
              <w:right w:w="15" w:type="dxa"/>
            </w:tcMar>
            <w:vAlign w:val="center"/>
          </w:tcPr>
          <w:p w14:paraId="3982585B" w14:textId="77777777" w:rsidR="0013470D" w:rsidRPr="0013470D" w:rsidRDefault="0013470D" w:rsidP="0013470D">
            <w:pPr>
              <w:snapToGrid w:val="0"/>
              <w:spacing w:line="240" w:lineRule="auto"/>
              <w:jc w:val="center"/>
              <w:rPr>
                <w:rFonts w:ascii="宋体" w:hAnsi="宋体"/>
                <w:kern w:val="0"/>
                <w:sz w:val="18"/>
                <w:szCs w:val="18"/>
              </w:rPr>
            </w:pPr>
          </w:p>
        </w:tc>
        <w:tc>
          <w:tcPr>
            <w:tcW w:w="304" w:type="pct"/>
            <w:vMerge/>
            <w:shd w:val="clear" w:color="auto" w:fill="auto"/>
            <w:tcMar>
              <w:top w:w="15" w:type="dxa"/>
              <w:left w:w="15" w:type="dxa"/>
              <w:bottom w:w="0" w:type="dxa"/>
              <w:right w:w="15" w:type="dxa"/>
            </w:tcMar>
            <w:vAlign w:val="center"/>
          </w:tcPr>
          <w:p w14:paraId="58847F63" w14:textId="77777777" w:rsidR="0013470D" w:rsidRPr="0013470D" w:rsidRDefault="0013470D" w:rsidP="0013470D">
            <w:pPr>
              <w:snapToGrid w:val="0"/>
              <w:spacing w:line="240" w:lineRule="auto"/>
              <w:jc w:val="center"/>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6E17DB1E" w14:textId="77777777" w:rsidR="0013470D" w:rsidRPr="0013470D" w:rsidRDefault="0013470D" w:rsidP="0013470D">
            <w:pPr>
              <w:snapToGrid w:val="0"/>
              <w:spacing w:line="240" w:lineRule="auto"/>
              <w:jc w:val="center"/>
              <w:rPr>
                <w:rFonts w:ascii="宋体" w:hAnsi="宋体"/>
                <w:sz w:val="18"/>
                <w:szCs w:val="18"/>
              </w:rPr>
            </w:pPr>
          </w:p>
        </w:tc>
        <w:tc>
          <w:tcPr>
            <w:tcW w:w="456" w:type="pct"/>
            <w:vMerge/>
            <w:shd w:val="clear" w:color="auto" w:fill="auto"/>
            <w:tcMar>
              <w:top w:w="15" w:type="dxa"/>
              <w:left w:w="15" w:type="dxa"/>
              <w:bottom w:w="0" w:type="dxa"/>
              <w:right w:w="15" w:type="dxa"/>
            </w:tcMar>
            <w:vAlign w:val="center"/>
          </w:tcPr>
          <w:p w14:paraId="243E0C28" w14:textId="77777777" w:rsidR="0013470D" w:rsidRPr="0013470D" w:rsidRDefault="0013470D" w:rsidP="0013470D">
            <w:pPr>
              <w:snapToGrid w:val="0"/>
              <w:spacing w:line="240" w:lineRule="auto"/>
              <w:jc w:val="center"/>
              <w:rPr>
                <w:rFonts w:ascii="宋体" w:hAnsi="宋体"/>
                <w:sz w:val="18"/>
                <w:szCs w:val="18"/>
              </w:rPr>
            </w:pPr>
          </w:p>
        </w:tc>
        <w:tc>
          <w:tcPr>
            <w:tcW w:w="304" w:type="pct"/>
            <w:shd w:val="clear" w:color="auto" w:fill="auto"/>
            <w:tcMar>
              <w:top w:w="15" w:type="dxa"/>
              <w:left w:w="15" w:type="dxa"/>
              <w:bottom w:w="0" w:type="dxa"/>
              <w:right w:w="15" w:type="dxa"/>
            </w:tcMar>
            <w:vAlign w:val="center"/>
          </w:tcPr>
          <w:p w14:paraId="7B65108D" w14:textId="77777777" w:rsidR="0013470D" w:rsidRPr="0013470D" w:rsidRDefault="0013470D" w:rsidP="0013470D">
            <w:pPr>
              <w:snapToGrid w:val="0"/>
              <w:spacing w:line="240" w:lineRule="auto"/>
              <w:jc w:val="center"/>
              <w:rPr>
                <w:rFonts w:ascii="宋体" w:hAnsi="宋体"/>
                <w:sz w:val="18"/>
                <w:szCs w:val="18"/>
                <w:highlight w:val="yellow"/>
              </w:rPr>
            </w:pPr>
            <w:r w:rsidRPr="0013470D">
              <w:rPr>
                <w:rFonts w:ascii="宋体" w:hAnsi="宋体"/>
                <w:sz w:val="18"/>
                <w:szCs w:val="18"/>
              </w:rPr>
              <w:t>1</w:t>
            </w:r>
          </w:p>
        </w:tc>
        <w:tc>
          <w:tcPr>
            <w:tcW w:w="911" w:type="pct"/>
            <w:shd w:val="clear" w:color="auto" w:fill="auto"/>
            <w:tcMar>
              <w:top w:w="15" w:type="dxa"/>
              <w:left w:w="15" w:type="dxa"/>
              <w:bottom w:w="0" w:type="dxa"/>
              <w:right w:w="15" w:type="dxa"/>
            </w:tcMar>
            <w:vAlign w:val="center"/>
          </w:tcPr>
          <w:p w14:paraId="6F38F000" w14:textId="77777777" w:rsidR="0013470D" w:rsidRPr="0013470D" w:rsidRDefault="0013470D" w:rsidP="0013470D">
            <w:pPr>
              <w:snapToGrid w:val="0"/>
              <w:spacing w:line="240" w:lineRule="auto"/>
              <w:rPr>
                <w:rFonts w:ascii="宋体" w:hAnsi="宋体"/>
                <w:sz w:val="18"/>
                <w:szCs w:val="18"/>
                <w:highlight w:val="yellow"/>
              </w:rPr>
            </w:pPr>
            <w:r w:rsidRPr="0013470D">
              <w:rPr>
                <w:rFonts w:ascii="宋体" w:hAnsi="宋体" w:hint="eastAsia"/>
                <w:sz w:val="18"/>
                <w:szCs w:val="18"/>
              </w:rPr>
              <w:t>垃圾池容量≥7 天垃圾储存量</w:t>
            </w:r>
          </w:p>
        </w:tc>
        <w:tc>
          <w:tcPr>
            <w:tcW w:w="1587" w:type="pct"/>
            <w:gridSpan w:val="2"/>
            <w:shd w:val="clear" w:color="auto" w:fill="auto"/>
            <w:vAlign w:val="center"/>
          </w:tcPr>
          <w:p w14:paraId="765C16B9" w14:textId="77777777" w:rsidR="0013470D" w:rsidRPr="0013470D" w:rsidRDefault="0013470D" w:rsidP="0013470D">
            <w:pPr>
              <w:snapToGrid w:val="0"/>
              <w:spacing w:line="240" w:lineRule="auto"/>
              <w:jc w:val="center"/>
              <w:rPr>
                <w:rFonts w:ascii="宋体" w:hAnsi="宋体"/>
                <w:sz w:val="18"/>
                <w:szCs w:val="18"/>
                <w:highlight w:val="yellow"/>
              </w:rPr>
            </w:pPr>
            <w:r w:rsidRPr="0013470D">
              <w:rPr>
                <w:rFonts w:ascii="宋体" w:hAnsi="宋体" w:hint="eastAsia"/>
                <w:sz w:val="18"/>
                <w:szCs w:val="18"/>
              </w:rPr>
              <w:t>垃圾池容量≥</w:t>
            </w:r>
            <w:r w:rsidRPr="0013470D">
              <w:rPr>
                <w:rFonts w:ascii="宋体" w:hAnsi="宋体"/>
                <w:sz w:val="18"/>
                <w:szCs w:val="18"/>
              </w:rPr>
              <w:t>5</w:t>
            </w:r>
            <w:r w:rsidRPr="0013470D">
              <w:rPr>
                <w:rFonts w:ascii="宋体" w:hAnsi="宋体" w:hint="eastAsia"/>
                <w:sz w:val="18"/>
                <w:szCs w:val="18"/>
              </w:rPr>
              <w:t>天垃圾储存量</w:t>
            </w:r>
          </w:p>
        </w:tc>
      </w:tr>
      <w:tr w:rsidR="0013470D" w:rsidRPr="0013470D" w14:paraId="34C708EA" w14:textId="77777777" w:rsidTr="0013470D">
        <w:trPr>
          <w:trHeight w:val="20"/>
        </w:trPr>
        <w:tc>
          <w:tcPr>
            <w:tcW w:w="298" w:type="pct"/>
            <w:vMerge/>
            <w:shd w:val="clear" w:color="auto" w:fill="auto"/>
            <w:tcMar>
              <w:top w:w="15" w:type="dxa"/>
              <w:left w:w="15" w:type="dxa"/>
              <w:bottom w:w="0" w:type="dxa"/>
              <w:right w:w="15" w:type="dxa"/>
            </w:tcMar>
            <w:vAlign w:val="center"/>
          </w:tcPr>
          <w:p w14:paraId="591706D2"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636D916F" w14:textId="77777777" w:rsidR="0013470D" w:rsidRPr="0013470D" w:rsidRDefault="0013470D" w:rsidP="0013470D">
            <w:pPr>
              <w:snapToGrid w:val="0"/>
              <w:spacing w:line="240" w:lineRule="auto"/>
              <w:jc w:val="center"/>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7D7145C8" w14:textId="77777777" w:rsidR="0013470D" w:rsidRPr="0013470D" w:rsidRDefault="0013470D" w:rsidP="0013470D">
            <w:pPr>
              <w:snapToGrid w:val="0"/>
              <w:spacing w:line="240" w:lineRule="auto"/>
              <w:jc w:val="center"/>
              <w:rPr>
                <w:rFonts w:ascii="宋体" w:hAnsi="宋体"/>
                <w:sz w:val="18"/>
                <w:szCs w:val="18"/>
              </w:rPr>
            </w:pPr>
          </w:p>
        </w:tc>
        <w:tc>
          <w:tcPr>
            <w:tcW w:w="456" w:type="pct"/>
            <w:vMerge/>
            <w:shd w:val="clear" w:color="auto" w:fill="auto"/>
            <w:tcMar>
              <w:top w:w="15" w:type="dxa"/>
              <w:left w:w="15" w:type="dxa"/>
              <w:bottom w:w="0" w:type="dxa"/>
              <w:right w:w="15" w:type="dxa"/>
            </w:tcMar>
            <w:vAlign w:val="center"/>
          </w:tcPr>
          <w:p w14:paraId="7D8F1086" w14:textId="77777777" w:rsidR="0013470D" w:rsidRPr="0013470D" w:rsidRDefault="0013470D" w:rsidP="0013470D">
            <w:pPr>
              <w:snapToGrid w:val="0"/>
              <w:spacing w:line="240" w:lineRule="auto"/>
              <w:jc w:val="center"/>
              <w:rPr>
                <w:rFonts w:ascii="宋体" w:hAnsi="宋体"/>
                <w:sz w:val="18"/>
                <w:szCs w:val="18"/>
              </w:rPr>
            </w:pPr>
          </w:p>
        </w:tc>
        <w:tc>
          <w:tcPr>
            <w:tcW w:w="304" w:type="pct"/>
            <w:shd w:val="clear" w:color="auto" w:fill="auto"/>
            <w:tcMar>
              <w:top w:w="15" w:type="dxa"/>
              <w:left w:w="15" w:type="dxa"/>
              <w:bottom w:w="0" w:type="dxa"/>
              <w:right w:w="15" w:type="dxa"/>
            </w:tcMar>
            <w:vAlign w:val="center"/>
          </w:tcPr>
          <w:p w14:paraId="7479E315" w14:textId="77777777" w:rsidR="0013470D" w:rsidRPr="0013470D" w:rsidRDefault="0013470D" w:rsidP="0013470D">
            <w:pPr>
              <w:snapToGrid w:val="0"/>
              <w:spacing w:line="240" w:lineRule="auto"/>
              <w:jc w:val="center"/>
              <w:rPr>
                <w:rFonts w:ascii="宋体" w:hAnsi="宋体"/>
                <w:sz w:val="18"/>
                <w:szCs w:val="18"/>
                <w:highlight w:val="yellow"/>
              </w:rPr>
            </w:pPr>
            <w:r w:rsidRPr="0013470D">
              <w:rPr>
                <w:rFonts w:ascii="宋体" w:hAnsi="宋体"/>
                <w:sz w:val="18"/>
                <w:szCs w:val="18"/>
              </w:rPr>
              <w:t>1</w:t>
            </w:r>
          </w:p>
        </w:tc>
        <w:tc>
          <w:tcPr>
            <w:tcW w:w="911" w:type="pct"/>
            <w:shd w:val="clear" w:color="auto" w:fill="auto"/>
            <w:tcMar>
              <w:top w:w="15" w:type="dxa"/>
              <w:left w:w="15" w:type="dxa"/>
              <w:bottom w:w="0" w:type="dxa"/>
              <w:right w:w="15" w:type="dxa"/>
            </w:tcMar>
            <w:vAlign w:val="center"/>
          </w:tcPr>
          <w:p w14:paraId="030986F5" w14:textId="77777777" w:rsidR="0013470D" w:rsidRPr="0013470D" w:rsidRDefault="0013470D" w:rsidP="0013470D">
            <w:pPr>
              <w:snapToGrid w:val="0"/>
              <w:spacing w:line="240" w:lineRule="auto"/>
              <w:rPr>
                <w:rFonts w:ascii="宋体" w:hAnsi="宋体"/>
                <w:sz w:val="18"/>
                <w:szCs w:val="18"/>
              </w:rPr>
            </w:pPr>
            <w:r w:rsidRPr="0013470D">
              <w:rPr>
                <w:rFonts w:ascii="宋体" w:hAnsi="宋体" w:hint="eastAsia"/>
                <w:sz w:val="18"/>
                <w:szCs w:val="18"/>
              </w:rPr>
              <w:t>垃圾</w:t>
            </w:r>
            <w:proofErr w:type="gramStart"/>
            <w:r w:rsidRPr="0013470D">
              <w:rPr>
                <w:rFonts w:ascii="宋体" w:hAnsi="宋体" w:hint="eastAsia"/>
                <w:sz w:val="18"/>
                <w:szCs w:val="18"/>
              </w:rPr>
              <w:t>池设置</w:t>
            </w:r>
            <w:proofErr w:type="gramEnd"/>
            <w:r w:rsidRPr="0013470D">
              <w:rPr>
                <w:rFonts w:ascii="宋体" w:hAnsi="宋体" w:hint="eastAsia"/>
                <w:sz w:val="18"/>
                <w:szCs w:val="18"/>
              </w:rPr>
              <w:t>负压监测系统，且负压保持－20pa 以下；垃圾</w:t>
            </w:r>
            <w:proofErr w:type="gramStart"/>
            <w:r w:rsidRPr="0013470D">
              <w:rPr>
                <w:rFonts w:ascii="宋体" w:hAnsi="宋体" w:hint="eastAsia"/>
                <w:sz w:val="18"/>
                <w:szCs w:val="18"/>
              </w:rPr>
              <w:t>池设置</w:t>
            </w:r>
            <w:proofErr w:type="gramEnd"/>
            <w:r w:rsidRPr="0013470D">
              <w:rPr>
                <w:rFonts w:ascii="宋体" w:hAnsi="宋体" w:hint="eastAsia"/>
                <w:sz w:val="18"/>
                <w:szCs w:val="18"/>
              </w:rPr>
              <w:t>独立排风除臭系统，且风量满足垃圾池换气次数</w:t>
            </w:r>
            <w:r w:rsidRPr="0013470D">
              <w:rPr>
                <w:rFonts w:ascii="宋体" w:hAnsi="宋体" w:hint="eastAsia"/>
                <w:kern w:val="0"/>
                <w:sz w:val="18"/>
                <w:szCs w:val="18"/>
              </w:rPr>
              <w:t>≥</w:t>
            </w:r>
            <w:r w:rsidRPr="0013470D">
              <w:rPr>
                <w:rFonts w:ascii="宋体" w:hAnsi="宋体"/>
                <w:sz w:val="18"/>
                <w:szCs w:val="18"/>
              </w:rPr>
              <w:t>2</w:t>
            </w:r>
            <w:r w:rsidRPr="0013470D">
              <w:rPr>
                <w:rFonts w:ascii="宋体" w:hAnsi="宋体" w:hint="eastAsia"/>
                <w:sz w:val="18"/>
                <w:szCs w:val="18"/>
              </w:rPr>
              <w:t>次/</w:t>
            </w:r>
            <w:r w:rsidRPr="0013470D">
              <w:rPr>
                <w:rFonts w:ascii="宋体" w:hAnsi="宋体"/>
                <w:sz w:val="18"/>
                <w:szCs w:val="18"/>
              </w:rPr>
              <w:t>h</w:t>
            </w:r>
            <w:r w:rsidRPr="0013470D">
              <w:rPr>
                <w:rFonts w:ascii="宋体" w:hAnsi="宋体" w:hint="eastAsia"/>
                <w:sz w:val="18"/>
                <w:szCs w:val="18"/>
              </w:rPr>
              <w:t>。</w:t>
            </w:r>
          </w:p>
        </w:tc>
        <w:tc>
          <w:tcPr>
            <w:tcW w:w="1587" w:type="pct"/>
            <w:gridSpan w:val="2"/>
            <w:shd w:val="clear" w:color="auto" w:fill="auto"/>
            <w:vAlign w:val="center"/>
          </w:tcPr>
          <w:p w14:paraId="1F8B0EE4" w14:textId="77777777" w:rsidR="0013470D" w:rsidRPr="0013470D" w:rsidRDefault="0013470D" w:rsidP="0013470D">
            <w:pPr>
              <w:snapToGrid w:val="0"/>
              <w:spacing w:line="240" w:lineRule="auto"/>
              <w:rPr>
                <w:rFonts w:ascii="宋体" w:hAnsi="宋体"/>
                <w:sz w:val="18"/>
                <w:szCs w:val="18"/>
                <w:highlight w:val="yellow"/>
              </w:rPr>
            </w:pPr>
            <w:r w:rsidRPr="0013470D">
              <w:rPr>
                <w:rFonts w:ascii="宋体" w:hAnsi="宋体" w:hint="eastAsia"/>
                <w:sz w:val="18"/>
                <w:szCs w:val="18"/>
              </w:rPr>
              <w:t>垃圾</w:t>
            </w:r>
            <w:proofErr w:type="gramStart"/>
            <w:r w:rsidRPr="0013470D">
              <w:rPr>
                <w:rFonts w:ascii="宋体" w:hAnsi="宋体" w:hint="eastAsia"/>
                <w:sz w:val="18"/>
                <w:szCs w:val="18"/>
              </w:rPr>
              <w:t>池设置</w:t>
            </w:r>
            <w:proofErr w:type="gramEnd"/>
            <w:r w:rsidRPr="0013470D">
              <w:rPr>
                <w:rFonts w:ascii="宋体" w:hAnsi="宋体" w:hint="eastAsia"/>
                <w:sz w:val="18"/>
                <w:szCs w:val="18"/>
              </w:rPr>
              <w:t>负压监测系统；垃圾</w:t>
            </w:r>
            <w:proofErr w:type="gramStart"/>
            <w:r w:rsidRPr="0013470D">
              <w:rPr>
                <w:rFonts w:ascii="宋体" w:hAnsi="宋体" w:hint="eastAsia"/>
                <w:sz w:val="18"/>
                <w:szCs w:val="18"/>
              </w:rPr>
              <w:t>池设置</w:t>
            </w:r>
            <w:proofErr w:type="gramEnd"/>
            <w:r w:rsidRPr="0013470D">
              <w:rPr>
                <w:rFonts w:ascii="宋体" w:hAnsi="宋体" w:hint="eastAsia"/>
                <w:sz w:val="18"/>
                <w:szCs w:val="18"/>
              </w:rPr>
              <w:t>独立排风除臭系统。</w:t>
            </w:r>
          </w:p>
        </w:tc>
      </w:tr>
      <w:tr w:rsidR="0013470D" w:rsidRPr="0013470D" w14:paraId="797CAF51" w14:textId="77777777" w:rsidTr="0013470D">
        <w:trPr>
          <w:trHeight w:val="20"/>
        </w:trPr>
        <w:tc>
          <w:tcPr>
            <w:tcW w:w="298" w:type="pct"/>
            <w:vMerge/>
            <w:shd w:val="clear" w:color="auto" w:fill="auto"/>
            <w:tcMar>
              <w:top w:w="15" w:type="dxa"/>
              <w:left w:w="15" w:type="dxa"/>
              <w:bottom w:w="0" w:type="dxa"/>
              <w:right w:w="15" w:type="dxa"/>
            </w:tcMar>
            <w:vAlign w:val="center"/>
          </w:tcPr>
          <w:p w14:paraId="52ADB972"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6DB02C58" w14:textId="77777777" w:rsidR="0013470D" w:rsidRPr="0013470D" w:rsidRDefault="0013470D" w:rsidP="0013470D">
            <w:pPr>
              <w:snapToGrid w:val="0"/>
              <w:spacing w:line="240" w:lineRule="auto"/>
              <w:jc w:val="center"/>
              <w:rPr>
                <w:rFonts w:ascii="宋体" w:hAnsi="宋体"/>
                <w:sz w:val="18"/>
                <w:szCs w:val="18"/>
              </w:rPr>
            </w:pPr>
          </w:p>
        </w:tc>
        <w:tc>
          <w:tcPr>
            <w:tcW w:w="1140" w:type="pct"/>
            <w:vMerge w:val="restart"/>
            <w:shd w:val="clear" w:color="auto" w:fill="auto"/>
            <w:tcMar>
              <w:top w:w="15" w:type="dxa"/>
              <w:left w:w="15" w:type="dxa"/>
              <w:bottom w:w="0" w:type="dxa"/>
              <w:right w:w="15" w:type="dxa"/>
            </w:tcMar>
            <w:vAlign w:val="center"/>
          </w:tcPr>
          <w:p w14:paraId="1AA2155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垃圾焚烧系统</w:t>
            </w:r>
          </w:p>
        </w:tc>
        <w:tc>
          <w:tcPr>
            <w:tcW w:w="456" w:type="pct"/>
            <w:vMerge w:val="restart"/>
            <w:shd w:val="clear" w:color="auto" w:fill="auto"/>
            <w:tcMar>
              <w:top w:w="15" w:type="dxa"/>
              <w:left w:w="15" w:type="dxa"/>
              <w:bottom w:w="0" w:type="dxa"/>
              <w:right w:w="15" w:type="dxa"/>
            </w:tcMar>
            <w:vAlign w:val="center"/>
          </w:tcPr>
          <w:p w14:paraId="5718AD4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68BB4E8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74BFBE6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各焚烧线年运行时间</w:t>
            </w:r>
            <w:r w:rsidRPr="0013470D">
              <w:rPr>
                <w:rFonts w:ascii="宋体" w:hAnsi="宋体" w:hint="eastAsia"/>
                <w:kern w:val="0"/>
                <w:sz w:val="18"/>
                <w:szCs w:val="18"/>
              </w:rPr>
              <w:t>≥</w:t>
            </w:r>
            <w:r w:rsidRPr="0013470D">
              <w:rPr>
                <w:rFonts w:ascii="宋体" w:hAnsi="宋体"/>
                <w:sz w:val="18"/>
                <w:szCs w:val="18"/>
              </w:rPr>
              <w:t>8300h</w:t>
            </w:r>
          </w:p>
        </w:tc>
        <w:tc>
          <w:tcPr>
            <w:tcW w:w="763" w:type="pct"/>
            <w:shd w:val="clear" w:color="auto" w:fill="auto"/>
            <w:vAlign w:val="center"/>
          </w:tcPr>
          <w:p w14:paraId="7AF81B7A"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各焚烧线年运行时间</w:t>
            </w:r>
            <w:r w:rsidRPr="0013470D">
              <w:rPr>
                <w:rFonts w:ascii="宋体" w:hAnsi="宋体" w:hint="eastAsia"/>
                <w:kern w:val="0"/>
                <w:sz w:val="18"/>
                <w:szCs w:val="18"/>
              </w:rPr>
              <w:t>≥</w:t>
            </w:r>
            <w:r w:rsidRPr="0013470D">
              <w:rPr>
                <w:rFonts w:ascii="宋体" w:hAnsi="宋体"/>
                <w:sz w:val="18"/>
                <w:szCs w:val="18"/>
              </w:rPr>
              <w:t>8200h</w:t>
            </w:r>
          </w:p>
        </w:tc>
        <w:tc>
          <w:tcPr>
            <w:tcW w:w="824" w:type="pct"/>
            <w:shd w:val="clear" w:color="auto" w:fill="auto"/>
            <w:vAlign w:val="center"/>
          </w:tcPr>
          <w:p w14:paraId="1B43220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各焚烧线年运行时间</w:t>
            </w:r>
            <w:r w:rsidRPr="0013470D">
              <w:rPr>
                <w:rFonts w:ascii="宋体" w:hAnsi="宋体" w:hint="eastAsia"/>
                <w:kern w:val="0"/>
                <w:sz w:val="18"/>
                <w:szCs w:val="18"/>
              </w:rPr>
              <w:t>≥</w:t>
            </w:r>
            <w:r w:rsidRPr="0013470D">
              <w:rPr>
                <w:rFonts w:ascii="宋体" w:hAnsi="宋体"/>
                <w:sz w:val="18"/>
                <w:szCs w:val="18"/>
              </w:rPr>
              <w:t>8000h</w:t>
            </w:r>
          </w:p>
        </w:tc>
      </w:tr>
      <w:tr w:rsidR="0013470D" w:rsidRPr="0013470D" w14:paraId="14625FDF" w14:textId="77777777" w:rsidTr="0013470D">
        <w:trPr>
          <w:trHeight w:val="20"/>
        </w:trPr>
        <w:tc>
          <w:tcPr>
            <w:tcW w:w="298" w:type="pct"/>
            <w:vMerge/>
            <w:vAlign w:val="center"/>
            <w:hideMark/>
          </w:tcPr>
          <w:p w14:paraId="3F5EBBA6"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hideMark/>
          </w:tcPr>
          <w:p w14:paraId="3051A7A5" w14:textId="77777777" w:rsidR="0013470D" w:rsidRPr="0013470D" w:rsidRDefault="0013470D" w:rsidP="0013470D">
            <w:pPr>
              <w:snapToGrid w:val="0"/>
              <w:spacing w:line="240" w:lineRule="auto"/>
              <w:jc w:val="left"/>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479944B3" w14:textId="77777777" w:rsidR="0013470D" w:rsidRPr="0013470D" w:rsidRDefault="0013470D" w:rsidP="0013470D">
            <w:pPr>
              <w:snapToGrid w:val="0"/>
              <w:spacing w:line="240" w:lineRule="auto"/>
              <w:jc w:val="center"/>
              <w:rPr>
                <w:rFonts w:ascii="宋体" w:hAnsi="宋体"/>
                <w:sz w:val="18"/>
                <w:szCs w:val="18"/>
              </w:rPr>
            </w:pPr>
          </w:p>
        </w:tc>
        <w:tc>
          <w:tcPr>
            <w:tcW w:w="456" w:type="pct"/>
            <w:vMerge/>
            <w:shd w:val="clear" w:color="auto" w:fill="auto"/>
            <w:tcMar>
              <w:top w:w="15" w:type="dxa"/>
              <w:left w:w="15" w:type="dxa"/>
              <w:bottom w:w="0" w:type="dxa"/>
              <w:right w:w="15" w:type="dxa"/>
            </w:tcMar>
            <w:vAlign w:val="center"/>
          </w:tcPr>
          <w:p w14:paraId="5DED661C" w14:textId="77777777" w:rsidR="0013470D" w:rsidRPr="0013470D" w:rsidRDefault="0013470D" w:rsidP="0013470D">
            <w:pPr>
              <w:snapToGrid w:val="0"/>
              <w:spacing w:line="240" w:lineRule="auto"/>
              <w:jc w:val="center"/>
              <w:rPr>
                <w:rFonts w:ascii="宋体" w:hAnsi="宋体"/>
                <w:sz w:val="18"/>
                <w:szCs w:val="18"/>
              </w:rPr>
            </w:pPr>
          </w:p>
        </w:tc>
        <w:tc>
          <w:tcPr>
            <w:tcW w:w="304" w:type="pct"/>
            <w:shd w:val="clear" w:color="auto" w:fill="auto"/>
            <w:tcMar>
              <w:top w:w="15" w:type="dxa"/>
              <w:left w:w="15" w:type="dxa"/>
              <w:bottom w:w="0" w:type="dxa"/>
              <w:right w:w="15" w:type="dxa"/>
            </w:tcMar>
            <w:vAlign w:val="center"/>
          </w:tcPr>
          <w:p w14:paraId="77732D4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w:t>
            </w:r>
          </w:p>
        </w:tc>
        <w:tc>
          <w:tcPr>
            <w:tcW w:w="911" w:type="pct"/>
            <w:shd w:val="clear" w:color="auto" w:fill="auto"/>
            <w:tcMar>
              <w:top w:w="15" w:type="dxa"/>
              <w:left w:w="15" w:type="dxa"/>
              <w:bottom w:w="0" w:type="dxa"/>
              <w:right w:w="15" w:type="dxa"/>
            </w:tcMar>
            <w:vAlign w:val="center"/>
          </w:tcPr>
          <w:p w14:paraId="189C758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各焚烧线停炉检修次数为1次/年</w:t>
            </w:r>
          </w:p>
        </w:tc>
        <w:tc>
          <w:tcPr>
            <w:tcW w:w="763" w:type="pct"/>
            <w:shd w:val="clear" w:color="auto" w:fill="auto"/>
            <w:vAlign w:val="center"/>
          </w:tcPr>
          <w:p w14:paraId="45557E3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各焚烧线停炉检修次数为2次/年</w:t>
            </w:r>
          </w:p>
        </w:tc>
        <w:tc>
          <w:tcPr>
            <w:tcW w:w="824" w:type="pct"/>
            <w:shd w:val="clear" w:color="auto" w:fill="auto"/>
            <w:tcMar>
              <w:top w:w="15" w:type="dxa"/>
              <w:left w:w="15" w:type="dxa"/>
              <w:bottom w:w="0" w:type="dxa"/>
              <w:right w:w="15" w:type="dxa"/>
            </w:tcMar>
            <w:vAlign w:val="center"/>
          </w:tcPr>
          <w:p w14:paraId="7BD779A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各焚烧线停炉检修次数为3次/年</w:t>
            </w:r>
          </w:p>
        </w:tc>
      </w:tr>
      <w:tr w:rsidR="0013470D" w:rsidRPr="0013470D" w14:paraId="3DE10DF4" w14:textId="77777777" w:rsidTr="0013470D">
        <w:trPr>
          <w:trHeight w:val="20"/>
        </w:trPr>
        <w:tc>
          <w:tcPr>
            <w:tcW w:w="298" w:type="pct"/>
            <w:vMerge/>
            <w:vAlign w:val="center"/>
          </w:tcPr>
          <w:p w14:paraId="1D04B904"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593AA179" w14:textId="77777777" w:rsidR="0013470D" w:rsidRPr="0013470D" w:rsidRDefault="0013470D" w:rsidP="0013470D">
            <w:pPr>
              <w:snapToGrid w:val="0"/>
              <w:spacing w:line="240" w:lineRule="auto"/>
              <w:jc w:val="left"/>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395182B0" w14:textId="77777777" w:rsidR="0013470D" w:rsidRPr="0013470D" w:rsidRDefault="0013470D" w:rsidP="0013470D">
            <w:pPr>
              <w:snapToGrid w:val="0"/>
              <w:spacing w:line="240" w:lineRule="auto"/>
              <w:jc w:val="center"/>
              <w:rPr>
                <w:rFonts w:ascii="宋体" w:hAnsi="宋体"/>
                <w:sz w:val="18"/>
                <w:szCs w:val="18"/>
              </w:rPr>
            </w:pPr>
          </w:p>
        </w:tc>
        <w:tc>
          <w:tcPr>
            <w:tcW w:w="456" w:type="pct"/>
            <w:vMerge/>
            <w:shd w:val="clear" w:color="auto" w:fill="auto"/>
            <w:tcMar>
              <w:top w:w="15" w:type="dxa"/>
              <w:left w:w="15" w:type="dxa"/>
              <w:bottom w:w="0" w:type="dxa"/>
              <w:right w:w="15" w:type="dxa"/>
            </w:tcMar>
            <w:vAlign w:val="center"/>
          </w:tcPr>
          <w:p w14:paraId="070F6AB7" w14:textId="77777777" w:rsidR="0013470D" w:rsidRPr="0013470D" w:rsidRDefault="0013470D" w:rsidP="0013470D">
            <w:pPr>
              <w:snapToGrid w:val="0"/>
              <w:spacing w:line="240" w:lineRule="auto"/>
              <w:jc w:val="center"/>
              <w:rPr>
                <w:rFonts w:ascii="宋体" w:hAnsi="宋体"/>
                <w:sz w:val="18"/>
                <w:szCs w:val="18"/>
              </w:rPr>
            </w:pPr>
          </w:p>
        </w:tc>
        <w:tc>
          <w:tcPr>
            <w:tcW w:w="304" w:type="pct"/>
            <w:shd w:val="clear" w:color="auto" w:fill="auto"/>
            <w:tcMar>
              <w:top w:w="15" w:type="dxa"/>
              <w:left w:w="15" w:type="dxa"/>
              <w:bottom w:w="0" w:type="dxa"/>
              <w:right w:w="15" w:type="dxa"/>
            </w:tcMar>
            <w:vAlign w:val="center"/>
          </w:tcPr>
          <w:p w14:paraId="757D9A9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1</w:t>
            </w:r>
          </w:p>
        </w:tc>
        <w:tc>
          <w:tcPr>
            <w:tcW w:w="2498" w:type="pct"/>
            <w:gridSpan w:val="3"/>
            <w:shd w:val="clear" w:color="auto" w:fill="auto"/>
            <w:tcMar>
              <w:top w:w="15" w:type="dxa"/>
              <w:left w:w="15" w:type="dxa"/>
              <w:bottom w:w="0" w:type="dxa"/>
              <w:right w:w="15" w:type="dxa"/>
            </w:tcMar>
            <w:vAlign w:val="center"/>
          </w:tcPr>
          <w:p w14:paraId="6EA15259"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炉膛内焚烧温度</w:t>
            </w:r>
            <w:r w:rsidRPr="0013470D">
              <w:rPr>
                <w:rFonts w:ascii="宋体" w:hAnsi="宋体" w:hint="eastAsia"/>
                <w:kern w:val="0"/>
                <w:sz w:val="18"/>
                <w:szCs w:val="18"/>
              </w:rPr>
              <w:t>≥</w:t>
            </w:r>
            <w:r w:rsidRPr="0013470D">
              <w:rPr>
                <w:rFonts w:ascii="宋体" w:hAnsi="宋体"/>
                <w:sz w:val="18"/>
                <w:szCs w:val="18"/>
              </w:rPr>
              <w:t>850℃且炉膛内烟气停留时间</w:t>
            </w:r>
            <w:r w:rsidRPr="0013470D">
              <w:rPr>
                <w:rFonts w:ascii="宋体" w:hAnsi="宋体" w:hint="eastAsia"/>
                <w:kern w:val="0"/>
                <w:sz w:val="18"/>
                <w:szCs w:val="18"/>
              </w:rPr>
              <w:t>≥</w:t>
            </w:r>
            <w:r w:rsidRPr="0013470D">
              <w:rPr>
                <w:rFonts w:ascii="宋体" w:hAnsi="宋体"/>
                <w:sz w:val="18"/>
                <w:szCs w:val="18"/>
              </w:rPr>
              <w:t>2s</w:t>
            </w:r>
          </w:p>
        </w:tc>
      </w:tr>
      <w:tr w:rsidR="0013470D" w:rsidRPr="0013470D" w14:paraId="32E4300E" w14:textId="77777777" w:rsidTr="0013470D">
        <w:trPr>
          <w:trHeight w:val="20"/>
        </w:trPr>
        <w:tc>
          <w:tcPr>
            <w:tcW w:w="298" w:type="pct"/>
            <w:vMerge/>
            <w:vAlign w:val="center"/>
          </w:tcPr>
          <w:p w14:paraId="7DE11996"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3F9F886D" w14:textId="77777777" w:rsidR="0013470D" w:rsidRPr="0013470D" w:rsidRDefault="0013470D" w:rsidP="0013470D">
            <w:pPr>
              <w:snapToGrid w:val="0"/>
              <w:spacing w:line="240" w:lineRule="auto"/>
              <w:jc w:val="left"/>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66419E07" w14:textId="77777777" w:rsidR="0013470D" w:rsidRPr="0013470D" w:rsidRDefault="0013470D" w:rsidP="0013470D">
            <w:pPr>
              <w:snapToGrid w:val="0"/>
              <w:spacing w:line="240" w:lineRule="auto"/>
              <w:jc w:val="center"/>
              <w:rPr>
                <w:rFonts w:ascii="宋体" w:hAnsi="宋体"/>
                <w:sz w:val="18"/>
                <w:szCs w:val="18"/>
              </w:rPr>
            </w:pPr>
          </w:p>
        </w:tc>
        <w:tc>
          <w:tcPr>
            <w:tcW w:w="456" w:type="pct"/>
            <w:vMerge/>
            <w:shd w:val="clear" w:color="auto" w:fill="auto"/>
            <w:tcMar>
              <w:top w:w="15" w:type="dxa"/>
              <w:left w:w="15" w:type="dxa"/>
              <w:bottom w:w="0" w:type="dxa"/>
              <w:right w:w="15" w:type="dxa"/>
            </w:tcMar>
            <w:vAlign w:val="center"/>
          </w:tcPr>
          <w:p w14:paraId="7E5869FA" w14:textId="77777777" w:rsidR="0013470D" w:rsidRPr="0013470D" w:rsidRDefault="0013470D" w:rsidP="0013470D">
            <w:pPr>
              <w:snapToGrid w:val="0"/>
              <w:spacing w:line="240" w:lineRule="auto"/>
              <w:jc w:val="center"/>
              <w:rPr>
                <w:rFonts w:ascii="宋体" w:hAnsi="宋体"/>
                <w:sz w:val="18"/>
                <w:szCs w:val="18"/>
              </w:rPr>
            </w:pPr>
          </w:p>
        </w:tc>
        <w:tc>
          <w:tcPr>
            <w:tcW w:w="304" w:type="pct"/>
            <w:shd w:val="clear" w:color="auto" w:fill="auto"/>
            <w:tcMar>
              <w:top w:w="15" w:type="dxa"/>
              <w:left w:w="15" w:type="dxa"/>
              <w:bottom w:w="0" w:type="dxa"/>
              <w:right w:w="15" w:type="dxa"/>
            </w:tcMar>
            <w:vAlign w:val="center"/>
          </w:tcPr>
          <w:p w14:paraId="20E68A3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475042B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一氧化碳浓度日均值</w:t>
            </w:r>
            <w:r w:rsidRPr="0013470D">
              <w:rPr>
                <w:rFonts w:ascii="宋体" w:hAnsi="宋体" w:hint="eastAsia"/>
                <w:kern w:val="0"/>
                <w:sz w:val="18"/>
                <w:szCs w:val="18"/>
              </w:rPr>
              <w:t>≤</w:t>
            </w:r>
            <w:r w:rsidRPr="0013470D">
              <w:rPr>
                <w:rFonts w:ascii="宋体" w:hAnsi="宋体"/>
                <w:sz w:val="18"/>
                <w:szCs w:val="18"/>
              </w:rPr>
              <w:t>6.9 mg/m</w:t>
            </w:r>
            <w:r w:rsidRPr="0013470D">
              <w:rPr>
                <w:rFonts w:ascii="宋体" w:hAnsi="宋体"/>
                <w:sz w:val="18"/>
                <w:szCs w:val="18"/>
                <w:vertAlign w:val="superscript"/>
              </w:rPr>
              <w:t>3</w:t>
            </w:r>
          </w:p>
        </w:tc>
        <w:tc>
          <w:tcPr>
            <w:tcW w:w="763" w:type="pct"/>
            <w:shd w:val="clear" w:color="auto" w:fill="auto"/>
            <w:vAlign w:val="center"/>
          </w:tcPr>
          <w:p w14:paraId="6D1BE97A"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一氧化碳浓度日均值</w:t>
            </w:r>
            <w:r w:rsidRPr="0013470D">
              <w:rPr>
                <w:rFonts w:ascii="宋体" w:hAnsi="宋体" w:hint="eastAsia"/>
                <w:kern w:val="0"/>
                <w:sz w:val="18"/>
                <w:szCs w:val="18"/>
              </w:rPr>
              <w:t>≤</w:t>
            </w:r>
            <w:r w:rsidRPr="0013470D">
              <w:rPr>
                <w:rFonts w:ascii="宋体" w:hAnsi="宋体"/>
                <w:sz w:val="18"/>
                <w:szCs w:val="18"/>
              </w:rPr>
              <w:t>12 mg/m</w:t>
            </w:r>
            <w:r w:rsidRPr="0013470D">
              <w:rPr>
                <w:rFonts w:ascii="宋体" w:hAnsi="宋体"/>
                <w:sz w:val="18"/>
                <w:szCs w:val="18"/>
                <w:vertAlign w:val="superscript"/>
              </w:rPr>
              <w:t>3</w:t>
            </w:r>
          </w:p>
        </w:tc>
        <w:tc>
          <w:tcPr>
            <w:tcW w:w="824" w:type="pct"/>
            <w:shd w:val="clear" w:color="auto" w:fill="auto"/>
            <w:vAlign w:val="center"/>
          </w:tcPr>
          <w:p w14:paraId="62D8D159"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一氧化碳浓度日均值</w:t>
            </w:r>
            <w:r w:rsidRPr="0013470D">
              <w:rPr>
                <w:rFonts w:ascii="宋体" w:hAnsi="宋体" w:hint="eastAsia"/>
                <w:kern w:val="0"/>
                <w:sz w:val="18"/>
                <w:szCs w:val="18"/>
              </w:rPr>
              <w:t>≤</w:t>
            </w:r>
            <w:r w:rsidRPr="0013470D">
              <w:rPr>
                <w:rFonts w:ascii="宋体" w:hAnsi="宋体"/>
                <w:sz w:val="18"/>
                <w:szCs w:val="18"/>
              </w:rPr>
              <w:t>50 mg/m</w:t>
            </w:r>
            <w:r w:rsidRPr="0013470D">
              <w:rPr>
                <w:rFonts w:ascii="宋体" w:hAnsi="宋体"/>
                <w:sz w:val="18"/>
                <w:szCs w:val="18"/>
                <w:vertAlign w:val="superscript"/>
              </w:rPr>
              <w:t>3</w:t>
            </w:r>
          </w:p>
        </w:tc>
      </w:tr>
      <w:tr w:rsidR="0013470D" w:rsidRPr="0013470D" w14:paraId="2E28BB1F" w14:textId="77777777" w:rsidTr="0013470D">
        <w:trPr>
          <w:trHeight w:val="20"/>
        </w:trPr>
        <w:tc>
          <w:tcPr>
            <w:tcW w:w="298" w:type="pct"/>
            <w:vMerge/>
            <w:vAlign w:val="center"/>
          </w:tcPr>
          <w:p w14:paraId="77145210"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619D2CDE" w14:textId="77777777" w:rsidR="0013470D" w:rsidRPr="0013470D" w:rsidRDefault="0013470D" w:rsidP="0013470D">
            <w:pPr>
              <w:snapToGrid w:val="0"/>
              <w:spacing w:line="240" w:lineRule="auto"/>
              <w:jc w:val="left"/>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65CF20A1" w14:textId="77777777" w:rsidR="0013470D" w:rsidRPr="0013470D" w:rsidRDefault="0013470D" w:rsidP="0013470D">
            <w:pPr>
              <w:snapToGrid w:val="0"/>
              <w:spacing w:line="240" w:lineRule="auto"/>
              <w:jc w:val="center"/>
              <w:rPr>
                <w:rFonts w:ascii="宋体" w:hAnsi="宋体"/>
                <w:sz w:val="18"/>
                <w:szCs w:val="18"/>
              </w:rPr>
            </w:pPr>
          </w:p>
        </w:tc>
        <w:tc>
          <w:tcPr>
            <w:tcW w:w="456" w:type="pct"/>
            <w:vMerge/>
            <w:shd w:val="clear" w:color="auto" w:fill="auto"/>
            <w:tcMar>
              <w:top w:w="15" w:type="dxa"/>
              <w:left w:w="15" w:type="dxa"/>
              <w:bottom w:w="0" w:type="dxa"/>
              <w:right w:w="15" w:type="dxa"/>
            </w:tcMar>
            <w:vAlign w:val="center"/>
          </w:tcPr>
          <w:p w14:paraId="5623B47A" w14:textId="77777777" w:rsidR="0013470D" w:rsidRPr="0013470D" w:rsidRDefault="0013470D" w:rsidP="0013470D">
            <w:pPr>
              <w:snapToGrid w:val="0"/>
              <w:spacing w:line="240" w:lineRule="auto"/>
              <w:jc w:val="center"/>
              <w:rPr>
                <w:rFonts w:ascii="宋体" w:hAnsi="宋体"/>
                <w:sz w:val="18"/>
                <w:szCs w:val="18"/>
              </w:rPr>
            </w:pPr>
          </w:p>
        </w:tc>
        <w:tc>
          <w:tcPr>
            <w:tcW w:w="304" w:type="pct"/>
            <w:shd w:val="clear" w:color="auto" w:fill="auto"/>
            <w:tcMar>
              <w:top w:w="15" w:type="dxa"/>
              <w:left w:w="15" w:type="dxa"/>
              <w:bottom w:w="0" w:type="dxa"/>
              <w:right w:w="15" w:type="dxa"/>
            </w:tcMar>
            <w:vAlign w:val="center"/>
          </w:tcPr>
          <w:p w14:paraId="32CF8D0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tcBorders>
              <w:right w:val="single" w:sz="4" w:space="0" w:color="auto"/>
            </w:tcBorders>
            <w:shd w:val="clear" w:color="auto" w:fill="auto"/>
            <w:tcMar>
              <w:top w:w="15" w:type="dxa"/>
              <w:left w:w="15" w:type="dxa"/>
              <w:bottom w:w="0" w:type="dxa"/>
              <w:right w:w="15" w:type="dxa"/>
            </w:tcMar>
            <w:vAlign w:val="center"/>
          </w:tcPr>
          <w:p w14:paraId="5F6318A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热灼减率</w:t>
            </w:r>
            <w:r w:rsidRPr="0013470D">
              <w:rPr>
                <w:rFonts w:ascii="宋体" w:hAnsi="宋体" w:hint="eastAsia"/>
                <w:kern w:val="0"/>
                <w:sz w:val="18"/>
                <w:szCs w:val="18"/>
              </w:rPr>
              <w:t>≤</w:t>
            </w:r>
            <w:r w:rsidRPr="0013470D">
              <w:rPr>
                <w:rFonts w:ascii="宋体" w:hAnsi="宋体"/>
                <w:sz w:val="18"/>
                <w:szCs w:val="18"/>
              </w:rPr>
              <w:t>1.7%</w:t>
            </w:r>
          </w:p>
        </w:tc>
        <w:tc>
          <w:tcPr>
            <w:tcW w:w="763" w:type="pct"/>
            <w:tcBorders>
              <w:right w:val="single" w:sz="4" w:space="0" w:color="auto"/>
            </w:tcBorders>
            <w:shd w:val="clear" w:color="auto" w:fill="auto"/>
            <w:vAlign w:val="center"/>
          </w:tcPr>
          <w:p w14:paraId="77B6360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热灼减率</w:t>
            </w:r>
            <w:r w:rsidRPr="0013470D">
              <w:rPr>
                <w:rFonts w:ascii="宋体" w:hAnsi="宋体" w:hint="eastAsia"/>
                <w:kern w:val="0"/>
                <w:sz w:val="18"/>
                <w:szCs w:val="18"/>
              </w:rPr>
              <w:t>≤</w:t>
            </w:r>
            <w:r w:rsidRPr="0013470D">
              <w:rPr>
                <w:rFonts w:ascii="宋体" w:hAnsi="宋体"/>
                <w:sz w:val="18"/>
                <w:szCs w:val="18"/>
              </w:rPr>
              <w:t>1.9%</w:t>
            </w:r>
          </w:p>
        </w:tc>
        <w:tc>
          <w:tcPr>
            <w:tcW w:w="824" w:type="pct"/>
            <w:tcBorders>
              <w:left w:val="single" w:sz="4" w:space="0" w:color="auto"/>
            </w:tcBorders>
            <w:shd w:val="clear" w:color="auto" w:fill="auto"/>
            <w:tcMar>
              <w:top w:w="15" w:type="dxa"/>
              <w:left w:w="15" w:type="dxa"/>
              <w:bottom w:w="0" w:type="dxa"/>
              <w:right w:w="15" w:type="dxa"/>
            </w:tcMar>
            <w:vAlign w:val="center"/>
          </w:tcPr>
          <w:p w14:paraId="2442B50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热灼减率</w:t>
            </w:r>
            <w:r w:rsidRPr="0013470D">
              <w:rPr>
                <w:rFonts w:ascii="宋体" w:hAnsi="宋体" w:hint="eastAsia"/>
                <w:kern w:val="0"/>
                <w:sz w:val="18"/>
                <w:szCs w:val="18"/>
              </w:rPr>
              <w:t>≤</w:t>
            </w:r>
            <w:r w:rsidRPr="0013470D">
              <w:rPr>
                <w:rFonts w:ascii="宋体" w:hAnsi="宋体"/>
                <w:sz w:val="18"/>
                <w:szCs w:val="18"/>
              </w:rPr>
              <w:t>3%</w:t>
            </w:r>
          </w:p>
        </w:tc>
      </w:tr>
      <w:tr w:rsidR="0013470D" w:rsidRPr="0013470D" w14:paraId="791553F8" w14:textId="77777777" w:rsidTr="0013470D">
        <w:trPr>
          <w:trHeight w:val="20"/>
        </w:trPr>
        <w:tc>
          <w:tcPr>
            <w:tcW w:w="298" w:type="pct"/>
            <w:vMerge/>
            <w:vAlign w:val="center"/>
            <w:hideMark/>
          </w:tcPr>
          <w:p w14:paraId="6B9F505A"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hideMark/>
          </w:tcPr>
          <w:p w14:paraId="59DA8075" w14:textId="77777777" w:rsidR="0013470D" w:rsidRPr="0013470D" w:rsidRDefault="0013470D" w:rsidP="0013470D">
            <w:pPr>
              <w:snapToGrid w:val="0"/>
              <w:spacing w:line="240" w:lineRule="auto"/>
              <w:jc w:val="left"/>
              <w:rPr>
                <w:rFonts w:ascii="宋体" w:hAnsi="宋体"/>
                <w:sz w:val="18"/>
                <w:szCs w:val="18"/>
              </w:rPr>
            </w:pPr>
          </w:p>
        </w:tc>
        <w:tc>
          <w:tcPr>
            <w:tcW w:w="1140" w:type="pct"/>
            <w:vMerge w:val="restart"/>
            <w:shd w:val="clear" w:color="auto" w:fill="auto"/>
            <w:tcMar>
              <w:top w:w="15" w:type="dxa"/>
              <w:left w:w="15" w:type="dxa"/>
              <w:bottom w:w="0" w:type="dxa"/>
              <w:right w:w="15" w:type="dxa"/>
            </w:tcMar>
            <w:vAlign w:val="center"/>
          </w:tcPr>
          <w:p w14:paraId="2E7EFAC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烟气净化系统</w:t>
            </w:r>
          </w:p>
        </w:tc>
        <w:tc>
          <w:tcPr>
            <w:tcW w:w="456" w:type="pct"/>
            <w:vMerge w:val="restart"/>
            <w:shd w:val="clear" w:color="auto" w:fill="auto"/>
            <w:tcMar>
              <w:top w:w="15" w:type="dxa"/>
              <w:left w:w="15" w:type="dxa"/>
              <w:bottom w:w="0" w:type="dxa"/>
              <w:right w:w="15" w:type="dxa"/>
            </w:tcMar>
            <w:vAlign w:val="center"/>
          </w:tcPr>
          <w:p w14:paraId="5867317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09E2145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tcBorders>
              <w:right w:val="single" w:sz="4" w:space="0" w:color="auto"/>
            </w:tcBorders>
            <w:shd w:val="clear" w:color="auto" w:fill="auto"/>
            <w:tcMar>
              <w:top w:w="15" w:type="dxa"/>
              <w:left w:w="15" w:type="dxa"/>
              <w:bottom w:w="0" w:type="dxa"/>
              <w:right w:w="15" w:type="dxa"/>
            </w:tcMar>
            <w:vAlign w:val="center"/>
          </w:tcPr>
          <w:p w14:paraId="4132896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采用“半干法+湿法”、“干法+湿法”、“半干法+干法+湿法”或其他先进新型脱酸技术</w:t>
            </w:r>
          </w:p>
        </w:tc>
        <w:tc>
          <w:tcPr>
            <w:tcW w:w="1587" w:type="pct"/>
            <w:gridSpan w:val="2"/>
            <w:shd w:val="clear" w:color="auto" w:fill="auto"/>
            <w:vAlign w:val="center"/>
          </w:tcPr>
          <w:p w14:paraId="4ACEC2D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采用“半干法+干法”脱酸技术</w:t>
            </w:r>
          </w:p>
        </w:tc>
      </w:tr>
      <w:tr w:rsidR="0013470D" w:rsidRPr="0013470D" w14:paraId="1C591F73" w14:textId="77777777" w:rsidTr="0013470D">
        <w:trPr>
          <w:trHeight w:val="20"/>
        </w:trPr>
        <w:tc>
          <w:tcPr>
            <w:tcW w:w="298" w:type="pct"/>
            <w:vMerge/>
            <w:vAlign w:val="center"/>
          </w:tcPr>
          <w:p w14:paraId="42435531"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2C281BA2" w14:textId="77777777" w:rsidR="0013470D" w:rsidRPr="0013470D" w:rsidRDefault="0013470D" w:rsidP="0013470D">
            <w:pPr>
              <w:snapToGrid w:val="0"/>
              <w:spacing w:line="240" w:lineRule="auto"/>
              <w:jc w:val="left"/>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19B8DFBC" w14:textId="77777777" w:rsidR="0013470D" w:rsidRPr="0013470D" w:rsidRDefault="0013470D" w:rsidP="0013470D">
            <w:pPr>
              <w:snapToGrid w:val="0"/>
              <w:spacing w:line="240" w:lineRule="auto"/>
              <w:jc w:val="center"/>
              <w:rPr>
                <w:rFonts w:ascii="宋体" w:hAnsi="宋体"/>
                <w:sz w:val="18"/>
                <w:szCs w:val="18"/>
              </w:rPr>
            </w:pPr>
          </w:p>
        </w:tc>
        <w:tc>
          <w:tcPr>
            <w:tcW w:w="456" w:type="pct"/>
            <w:vMerge/>
            <w:shd w:val="clear" w:color="auto" w:fill="auto"/>
            <w:tcMar>
              <w:top w:w="15" w:type="dxa"/>
              <w:left w:w="15" w:type="dxa"/>
              <w:bottom w:w="0" w:type="dxa"/>
              <w:right w:w="15" w:type="dxa"/>
            </w:tcMar>
            <w:vAlign w:val="center"/>
          </w:tcPr>
          <w:p w14:paraId="646BE684" w14:textId="77777777" w:rsidR="0013470D" w:rsidRPr="0013470D" w:rsidRDefault="0013470D" w:rsidP="0013470D">
            <w:pPr>
              <w:snapToGrid w:val="0"/>
              <w:spacing w:line="240" w:lineRule="auto"/>
              <w:jc w:val="center"/>
              <w:rPr>
                <w:rFonts w:ascii="宋体" w:hAnsi="宋体"/>
                <w:sz w:val="18"/>
                <w:szCs w:val="18"/>
              </w:rPr>
            </w:pPr>
          </w:p>
        </w:tc>
        <w:tc>
          <w:tcPr>
            <w:tcW w:w="304" w:type="pct"/>
            <w:shd w:val="clear" w:color="auto" w:fill="auto"/>
            <w:tcMar>
              <w:top w:w="15" w:type="dxa"/>
              <w:left w:w="15" w:type="dxa"/>
              <w:bottom w:w="0" w:type="dxa"/>
              <w:right w:w="15" w:type="dxa"/>
            </w:tcMar>
            <w:vAlign w:val="center"/>
          </w:tcPr>
          <w:p w14:paraId="1A77512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6E7076D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氮氧化物脱除采用高分子脱硝等先进新型脱硝技术</w:t>
            </w:r>
          </w:p>
        </w:tc>
        <w:tc>
          <w:tcPr>
            <w:tcW w:w="763" w:type="pct"/>
            <w:shd w:val="clear" w:color="auto" w:fill="auto"/>
            <w:vAlign w:val="center"/>
          </w:tcPr>
          <w:p w14:paraId="6B8D039A"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氮氧化物脱除采用SCR+SNCR技术并采用烟气再循环技术</w:t>
            </w:r>
          </w:p>
        </w:tc>
        <w:tc>
          <w:tcPr>
            <w:tcW w:w="824" w:type="pct"/>
            <w:shd w:val="clear" w:color="auto" w:fill="auto"/>
            <w:tcMar>
              <w:top w:w="15" w:type="dxa"/>
              <w:left w:w="15" w:type="dxa"/>
              <w:bottom w:w="0" w:type="dxa"/>
              <w:right w:w="15" w:type="dxa"/>
            </w:tcMar>
            <w:vAlign w:val="center"/>
          </w:tcPr>
          <w:p w14:paraId="1BD02CF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氮氧化物脱除采</w:t>
            </w:r>
            <w:r w:rsidRPr="0013470D">
              <w:rPr>
                <w:rFonts w:ascii="宋体" w:hAnsi="宋体" w:hint="eastAsia"/>
                <w:sz w:val="18"/>
                <w:szCs w:val="18"/>
              </w:rPr>
              <w:t>用</w:t>
            </w:r>
            <w:r w:rsidRPr="0013470D">
              <w:rPr>
                <w:rFonts w:ascii="宋体" w:hAnsi="宋体"/>
                <w:sz w:val="18"/>
                <w:szCs w:val="18"/>
              </w:rPr>
              <w:t>SCR+SNCR技术</w:t>
            </w:r>
          </w:p>
        </w:tc>
      </w:tr>
      <w:tr w:rsidR="0013470D" w:rsidRPr="0013470D" w14:paraId="7E7C076F" w14:textId="77777777" w:rsidTr="0013470D">
        <w:trPr>
          <w:trHeight w:val="20"/>
        </w:trPr>
        <w:tc>
          <w:tcPr>
            <w:tcW w:w="298" w:type="pct"/>
            <w:vMerge/>
            <w:vAlign w:val="center"/>
          </w:tcPr>
          <w:p w14:paraId="221848F5"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18B3B21A" w14:textId="77777777" w:rsidR="0013470D" w:rsidRPr="0013470D" w:rsidRDefault="0013470D" w:rsidP="0013470D">
            <w:pPr>
              <w:snapToGrid w:val="0"/>
              <w:spacing w:line="240" w:lineRule="auto"/>
              <w:jc w:val="left"/>
              <w:rPr>
                <w:rFonts w:ascii="宋体" w:hAnsi="宋体"/>
                <w:sz w:val="18"/>
                <w:szCs w:val="18"/>
              </w:rPr>
            </w:pPr>
          </w:p>
        </w:tc>
        <w:tc>
          <w:tcPr>
            <w:tcW w:w="1140" w:type="pct"/>
            <w:vMerge w:val="restart"/>
            <w:shd w:val="clear" w:color="auto" w:fill="auto"/>
            <w:tcMar>
              <w:top w:w="15" w:type="dxa"/>
              <w:left w:w="15" w:type="dxa"/>
              <w:bottom w:w="0" w:type="dxa"/>
              <w:right w:w="15" w:type="dxa"/>
            </w:tcMar>
            <w:vAlign w:val="center"/>
          </w:tcPr>
          <w:p w14:paraId="40C453C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渗滤液处理系统</w:t>
            </w:r>
          </w:p>
        </w:tc>
        <w:tc>
          <w:tcPr>
            <w:tcW w:w="456" w:type="pct"/>
            <w:shd w:val="clear" w:color="auto" w:fill="auto"/>
            <w:tcMar>
              <w:top w:w="15" w:type="dxa"/>
              <w:left w:w="15" w:type="dxa"/>
              <w:bottom w:w="0" w:type="dxa"/>
              <w:right w:w="15" w:type="dxa"/>
            </w:tcMar>
            <w:vAlign w:val="center"/>
          </w:tcPr>
          <w:p w14:paraId="46CEEC4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0B4C659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0CE167D6" w14:textId="77777777" w:rsidR="0013470D" w:rsidRPr="0013470D" w:rsidRDefault="0013470D" w:rsidP="0013470D">
            <w:pPr>
              <w:snapToGrid w:val="0"/>
              <w:spacing w:line="240" w:lineRule="auto"/>
              <w:rPr>
                <w:rFonts w:ascii="宋体" w:hAnsi="宋体"/>
                <w:sz w:val="18"/>
                <w:szCs w:val="18"/>
              </w:rPr>
            </w:pPr>
            <w:r w:rsidRPr="0013470D">
              <w:rPr>
                <w:rFonts w:ascii="宋体" w:hAnsi="宋体" w:hint="eastAsia"/>
                <w:sz w:val="18"/>
                <w:szCs w:val="18"/>
              </w:rPr>
              <w:t>采用生化、纳滤或（和）反渗透处理技术；渗滤液沼气综合利用。</w:t>
            </w:r>
          </w:p>
        </w:tc>
        <w:tc>
          <w:tcPr>
            <w:tcW w:w="1587" w:type="pct"/>
            <w:gridSpan w:val="2"/>
            <w:shd w:val="clear" w:color="auto" w:fill="auto"/>
            <w:vAlign w:val="center"/>
          </w:tcPr>
          <w:p w14:paraId="3E592F65" w14:textId="77777777" w:rsidR="0013470D" w:rsidRPr="0013470D" w:rsidRDefault="0013470D" w:rsidP="0013470D">
            <w:pPr>
              <w:snapToGrid w:val="0"/>
              <w:spacing w:line="240" w:lineRule="auto"/>
              <w:rPr>
                <w:rFonts w:ascii="宋体" w:hAnsi="宋体"/>
                <w:sz w:val="18"/>
                <w:szCs w:val="18"/>
              </w:rPr>
            </w:pPr>
            <w:r w:rsidRPr="0013470D">
              <w:rPr>
                <w:rFonts w:ascii="宋体" w:hAnsi="宋体" w:hint="eastAsia"/>
                <w:sz w:val="18"/>
                <w:szCs w:val="18"/>
              </w:rPr>
              <w:t>采用生化、纳滤或（和）反渗透处理技术。</w:t>
            </w:r>
          </w:p>
        </w:tc>
      </w:tr>
      <w:tr w:rsidR="0013470D" w:rsidRPr="0013470D" w14:paraId="0372F161" w14:textId="77777777" w:rsidTr="0013470D">
        <w:trPr>
          <w:trHeight w:val="20"/>
        </w:trPr>
        <w:tc>
          <w:tcPr>
            <w:tcW w:w="298" w:type="pct"/>
            <w:vMerge/>
            <w:vAlign w:val="center"/>
          </w:tcPr>
          <w:p w14:paraId="7736340B"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75777A9C" w14:textId="77777777" w:rsidR="0013470D" w:rsidRPr="0013470D" w:rsidRDefault="0013470D" w:rsidP="0013470D">
            <w:pPr>
              <w:snapToGrid w:val="0"/>
              <w:spacing w:line="240" w:lineRule="auto"/>
              <w:jc w:val="left"/>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03A7B32E" w14:textId="77777777" w:rsidR="0013470D" w:rsidRPr="0013470D" w:rsidRDefault="0013470D" w:rsidP="0013470D">
            <w:pPr>
              <w:snapToGrid w:val="0"/>
              <w:spacing w:line="240" w:lineRule="auto"/>
              <w:jc w:val="center"/>
              <w:rPr>
                <w:rFonts w:ascii="宋体" w:hAnsi="宋体"/>
                <w:sz w:val="18"/>
                <w:szCs w:val="18"/>
              </w:rPr>
            </w:pPr>
          </w:p>
        </w:tc>
        <w:tc>
          <w:tcPr>
            <w:tcW w:w="456" w:type="pct"/>
            <w:shd w:val="clear" w:color="auto" w:fill="auto"/>
            <w:tcMar>
              <w:top w:w="15" w:type="dxa"/>
              <w:left w:w="15" w:type="dxa"/>
              <w:bottom w:w="0" w:type="dxa"/>
              <w:right w:w="15" w:type="dxa"/>
            </w:tcMar>
            <w:vAlign w:val="center"/>
          </w:tcPr>
          <w:p w14:paraId="53918C9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11CBE62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w:t>
            </w:r>
          </w:p>
        </w:tc>
        <w:tc>
          <w:tcPr>
            <w:tcW w:w="911" w:type="pct"/>
            <w:shd w:val="clear" w:color="auto" w:fill="auto"/>
            <w:tcMar>
              <w:top w:w="15" w:type="dxa"/>
              <w:left w:w="15" w:type="dxa"/>
              <w:bottom w:w="0" w:type="dxa"/>
              <w:right w:w="15" w:type="dxa"/>
            </w:tcMar>
            <w:vAlign w:val="center"/>
          </w:tcPr>
          <w:p w14:paraId="564A64AD" w14:textId="77777777" w:rsidR="0013470D" w:rsidRPr="0013470D" w:rsidRDefault="0013470D" w:rsidP="0013470D">
            <w:pPr>
              <w:snapToGrid w:val="0"/>
              <w:spacing w:line="240" w:lineRule="auto"/>
              <w:rPr>
                <w:rFonts w:ascii="宋体" w:hAnsi="宋体"/>
                <w:sz w:val="18"/>
                <w:szCs w:val="18"/>
              </w:rPr>
            </w:pPr>
            <w:r w:rsidRPr="0013470D">
              <w:rPr>
                <w:rFonts w:ascii="宋体" w:hAnsi="宋体" w:hint="eastAsia"/>
                <w:sz w:val="18"/>
                <w:szCs w:val="18"/>
              </w:rPr>
              <w:t>不产生浓缩液或配置浓缩液深度处理系统。</w:t>
            </w:r>
          </w:p>
        </w:tc>
        <w:tc>
          <w:tcPr>
            <w:tcW w:w="1587" w:type="pct"/>
            <w:gridSpan w:val="2"/>
            <w:shd w:val="clear" w:color="auto" w:fill="auto"/>
            <w:vAlign w:val="center"/>
          </w:tcPr>
          <w:p w14:paraId="7F05253F" w14:textId="77777777" w:rsidR="0013470D" w:rsidRPr="0013470D" w:rsidRDefault="0013470D" w:rsidP="0013470D">
            <w:pPr>
              <w:snapToGrid w:val="0"/>
              <w:spacing w:before="120" w:line="240" w:lineRule="auto"/>
              <w:rPr>
                <w:rFonts w:ascii="宋体" w:hAnsi="宋体"/>
                <w:sz w:val="18"/>
                <w:szCs w:val="18"/>
              </w:rPr>
            </w:pPr>
            <w:r w:rsidRPr="0013470D">
              <w:rPr>
                <w:rFonts w:ascii="宋体" w:hAnsi="宋体" w:hint="eastAsia"/>
                <w:sz w:val="18"/>
                <w:szCs w:val="18"/>
              </w:rPr>
              <w:t>浓缩液处理采用石灰浆制备等符合DL</w:t>
            </w:r>
            <w:r w:rsidRPr="0013470D">
              <w:rPr>
                <w:rFonts w:ascii="宋体" w:hAnsi="宋体"/>
                <w:sz w:val="18"/>
                <w:szCs w:val="18"/>
              </w:rPr>
              <w:t>/T1939</w:t>
            </w:r>
            <w:r w:rsidRPr="0013470D">
              <w:rPr>
                <w:rFonts w:ascii="宋体" w:hAnsi="宋体" w:hint="eastAsia"/>
                <w:sz w:val="18"/>
                <w:szCs w:val="18"/>
              </w:rPr>
              <w:t>要求的场内处置措施。</w:t>
            </w:r>
          </w:p>
        </w:tc>
      </w:tr>
      <w:tr w:rsidR="0013470D" w:rsidRPr="0013470D" w14:paraId="1FAB0934" w14:textId="77777777" w:rsidTr="0013470D">
        <w:trPr>
          <w:trHeight w:val="20"/>
        </w:trPr>
        <w:tc>
          <w:tcPr>
            <w:tcW w:w="298" w:type="pct"/>
            <w:vMerge/>
            <w:vAlign w:val="center"/>
          </w:tcPr>
          <w:p w14:paraId="6BA2C3B8"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5E3B4D7F" w14:textId="77777777" w:rsidR="0013470D" w:rsidRPr="0013470D" w:rsidRDefault="0013470D" w:rsidP="0013470D">
            <w:pPr>
              <w:snapToGrid w:val="0"/>
              <w:spacing w:line="240" w:lineRule="auto"/>
              <w:jc w:val="left"/>
              <w:rPr>
                <w:rFonts w:ascii="宋体" w:hAnsi="宋体"/>
                <w:sz w:val="18"/>
                <w:szCs w:val="18"/>
              </w:rPr>
            </w:pPr>
          </w:p>
        </w:tc>
        <w:tc>
          <w:tcPr>
            <w:tcW w:w="1140" w:type="pct"/>
            <w:shd w:val="clear" w:color="auto" w:fill="auto"/>
            <w:tcMar>
              <w:top w:w="15" w:type="dxa"/>
              <w:left w:w="15" w:type="dxa"/>
              <w:bottom w:w="0" w:type="dxa"/>
              <w:right w:w="15" w:type="dxa"/>
            </w:tcMar>
            <w:vAlign w:val="center"/>
          </w:tcPr>
          <w:p w14:paraId="2418F175" w14:textId="77777777" w:rsidR="0013470D" w:rsidRPr="0013470D" w:rsidRDefault="0013470D" w:rsidP="0013470D">
            <w:pPr>
              <w:snapToGrid w:val="0"/>
              <w:spacing w:line="240" w:lineRule="auto"/>
              <w:jc w:val="center"/>
              <w:rPr>
                <w:rFonts w:ascii="宋体" w:hAnsi="宋体"/>
                <w:sz w:val="18"/>
                <w:szCs w:val="18"/>
                <w:highlight w:val="yellow"/>
              </w:rPr>
            </w:pPr>
            <w:r w:rsidRPr="0013470D">
              <w:rPr>
                <w:rFonts w:ascii="宋体" w:hAnsi="宋体" w:hint="eastAsia"/>
                <w:sz w:val="18"/>
                <w:szCs w:val="18"/>
              </w:rPr>
              <w:t>自动化控制系统</w:t>
            </w:r>
          </w:p>
        </w:tc>
        <w:tc>
          <w:tcPr>
            <w:tcW w:w="456" w:type="pct"/>
            <w:shd w:val="clear" w:color="auto" w:fill="auto"/>
            <w:tcMar>
              <w:top w:w="15" w:type="dxa"/>
              <w:left w:w="15" w:type="dxa"/>
              <w:bottom w:w="0" w:type="dxa"/>
              <w:right w:w="15" w:type="dxa"/>
            </w:tcMar>
            <w:vAlign w:val="center"/>
          </w:tcPr>
          <w:p w14:paraId="6BF3D3B1" w14:textId="77777777" w:rsidR="0013470D" w:rsidRPr="0013470D" w:rsidRDefault="0013470D" w:rsidP="0013470D">
            <w:pPr>
              <w:snapToGrid w:val="0"/>
              <w:spacing w:line="240" w:lineRule="auto"/>
              <w:jc w:val="center"/>
              <w:rPr>
                <w:rFonts w:ascii="宋体" w:hAnsi="宋体"/>
                <w:sz w:val="18"/>
                <w:szCs w:val="18"/>
                <w:highlight w:val="yellow"/>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040D245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0738CF64" w14:textId="77777777" w:rsidR="0013470D" w:rsidRPr="0013470D" w:rsidRDefault="0013470D" w:rsidP="0013470D">
            <w:pPr>
              <w:snapToGrid w:val="0"/>
              <w:spacing w:line="240" w:lineRule="auto"/>
              <w:rPr>
                <w:rFonts w:ascii="宋体" w:hAnsi="宋体"/>
                <w:sz w:val="18"/>
                <w:szCs w:val="18"/>
              </w:rPr>
            </w:pPr>
            <w:r w:rsidRPr="0013470D">
              <w:rPr>
                <w:rFonts w:ascii="宋体" w:hAnsi="宋体" w:hint="eastAsia"/>
                <w:sz w:val="18"/>
                <w:szCs w:val="18"/>
              </w:rPr>
              <w:t>自动燃烧控制系统功能实现：助燃燃烧器启停控制；垃圾料层厚度控制；主蒸汽流量控制；炉温控制；降低热灼减率控制；氧气浓度控制中6项及以上。</w:t>
            </w:r>
          </w:p>
        </w:tc>
        <w:tc>
          <w:tcPr>
            <w:tcW w:w="763" w:type="pct"/>
            <w:shd w:val="clear" w:color="auto" w:fill="auto"/>
            <w:vAlign w:val="center"/>
          </w:tcPr>
          <w:p w14:paraId="2978ED5F" w14:textId="77777777" w:rsidR="0013470D" w:rsidRPr="0013470D" w:rsidRDefault="0013470D" w:rsidP="0013470D">
            <w:pPr>
              <w:snapToGrid w:val="0"/>
              <w:spacing w:line="240" w:lineRule="auto"/>
              <w:rPr>
                <w:rFonts w:ascii="宋体" w:hAnsi="宋体"/>
                <w:sz w:val="18"/>
                <w:szCs w:val="18"/>
              </w:rPr>
            </w:pPr>
            <w:r w:rsidRPr="0013470D">
              <w:rPr>
                <w:rFonts w:ascii="宋体" w:hAnsi="宋体" w:hint="eastAsia"/>
                <w:sz w:val="18"/>
                <w:szCs w:val="18"/>
              </w:rPr>
              <w:t>自动燃烧控制系统功能实现：助燃燃烧器启停控制；垃圾料层厚度控制；主蒸汽流量控制；炉温控制；降低热灼减率控制；氧气浓度控制中</w:t>
            </w:r>
            <w:r w:rsidRPr="0013470D">
              <w:rPr>
                <w:rFonts w:ascii="宋体" w:hAnsi="宋体"/>
                <w:sz w:val="18"/>
                <w:szCs w:val="18"/>
              </w:rPr>
              <w:t>5</w:t>
            </w:r>
            <w:r w:rsidRPr="0013470D">
              <w:rPr>
                <w:rFonts w:ascii="宋体" w:hAnsi="宋体" w:hint="eastAsia"/>
                <w:sz w:val="18"/>
                <w:szCs w:val="18"/>
              </w:rPr>
              <w:t>项及以上。</w:t>
            </w:r>
          </w:p>
        </w:tc>
        <w:tc>
          <w:tcPr>
            <w:tcW w:w="824" w:type="pct"/>
            <w:shd w:val="clear" w:color="auto" w:fill="auto"/>
            <w:vAlign w:val="center"/>
          </w:tcPr>
          <w:p w14:paraId="1F371846" w14:textId="77777777" w:rsidR="0013470D" w:rsidRPr="0013470D" w:rsidRDefault="0013470D" w:rsidP="0013470D">
            <w:pPr>
              <w:snapToGrid w:val="0"/>
              <w:spacing w:line="240" w:lineRule="auto"/>
              <w:rPr>
                <w:rFonts w:ascii="宋体" w:hAnsi="宋体"/>
                <w:sz w:val="18"/>
                <w:szCs w:val="18"/>
              </w:rPr>
            </w:pPr>
            <w:r w:rsidRPr="0013470D">
              <w:rPr>
                <w:rFonts w:ascii="宋体" w:hAnsi="宋体" w:hint="eastAsia"/>
                <w:sz w:val="18"/>
                <w:szCs w:val="18"/>
              </w:rPr>
              <w:t>自动燃烧控制系统功能实现：助燃燃烧器启停控制；垃圾料层厚度控制；主蒸汽流量控制；炉温控制；降低热灼减率控制；氧气浓度控制中</w:t>
            </w:r>
            <w:r w:rsidRPr="0013470D">
              <w:rPr>
                <w:rFonts w:ascii="宋体" w:hAnsi="宋体"/>
                <w:sz w:val="18"/>
                <w:szCs w:val="18"/>
              </w:rPr>
              <w:t>4</w:t>
            </w:r>
            <w:r w:rsidRPr="0013470D">
              <w:rPr>
                <w:rFonts w:ascii="宋体" w:hAnsi="宋体" w:hint="eastAsia"/>
                <w:sz w:val="18"/>
                <w:szCs w:val="18"/>
              </w:rPr>
              <w:t>项及以上。</w:t>
            </w:r>
          </w:p>
        </w:tc>
      </w:tr>
    </w:tbl>
    <w:p w14:paraId="651C5B91" w14:textId="7D56F63D" w:rsidR="0013470D" w:rsidRDefault="0013470D" w:rsidP="0013470D">
      <w:pPr>
        <w:jc w:val="center"/>
      </w:pPr>
      <w:r w:rsidRPr="0013470D">
        <w:rPr>
          <w:rFonts w:ascii="黑体" w:eastAsia="黑体" w:hAnsi="黑体" w:hint="eastAsia"/>
        </w:rPr>
        <w:lastRenderedPageBreak/>
        <w:t>表1</w:t>
      </w:r>
      <w:r>
        <w:rPr>
          <w:rFonts w:hint="eastAsia"/>
        </w:rPr>
        <w:t>（第</w:t>
      </w:r>
      <w:r>
        <w:rPr>
          <w:rFonts w:hint="eastAsia"/>
        </w:rPr>
        <w:t>2</w:t>
      </w:r>
      <w:r>
        <w:rPr>
          <w:rFonts w:hint="eastAsia"/>
        </w:rPr>
        <w:t>页</w:t>
      </w:r>
      <w:r>
        <w:rPr>
          <w:rFonts w:hint="eastAsia"/>
        </w:rPr>
        <w:t>/</w:t>
      </w:r>
      <w:r>
        <w:rPr>
          <w:rFonts w:hint="eastAsia"/>
        </w:rPr>
        <w:t>共</w:t>
      </w:r>
      <w:r>
        <w:rPr>
          <w:rFonts w:hint="eastAsia"/>
        </w:rPr>
        <w:t>3</w:t>
      </w:r>
      <w:r>
        <w:rPr>
          <w:rFonts w:hint="eastAsia"/>
        </w:rPr>
        <w:t>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55"/>
        <w:gridCol w:w="567"/>
        <w:gridCol w:w="1399"/>
        <w:gridCol w:w="727"/>
        <w:gridCol w:w="850"/>
        <w:gridCol w:w="567"/>
        <w:gridCol w:w="1699"/>
        <w:gridCol w:w="1423"/>
        <w:gridCol w:w="1537"/>
      </w:tblGrid>
      <w:tr w:rsidR="0013470D" w:rsidRPr="0013470D" w14:paraId="2827264F" w14:textId="77777777" w:rsidTr="0013470D">
        <w:trPr>
          <w:trHeight w:val="20"/>
        </w:trPr>
        <w:tc>
          <w:tcPr>
            <w:tcW w:w="298" w:type="pct"/>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52930372" w14:textId="77777777" w:rsidR="0013470D" w:rsidRPr="0013470D" w:rsidRDefault="0013470D" w:rsidP="0013470D">
            <w:pPr>
              <w:snapToGrid w:val="0"/>
              <w:spacing w:line="240" w:lineRule="auto"/>
              <w:jc w:val="left"/>
              <w:rPr>
                <w:rFonts w:ascii="宋体" w:hAnsi="宋体"/>
                <w:sz w:val="18"/>
                <w:szCs w:val="18"/>
              </w:rPr>
            </w:pPr>
            <w:r w:rsidRPr="0013470D">
              <w:rPr>
                <w:rFonts w:ascii="宋体" w:hAnsi="宋体"/>
                <w:sz w:val="18"/>
                <w:szCs w:val="18"/>
              </w:rPr>
              <w:t>一级</w:t>
            </w:r>
          </w:p>
          <w:p w14:paraId="6CF80760" w14:textId="77777777" w:rsidR="0013470D" w:rsidRPr="0013470D" w:rsidRDefault="0013470D" w:rsidP="0013470D">
            <w:pPr>
              <w:snapToGrid w:val="0"/>
              <w:spacing w:line="240" w:lineRule="auto"/>
              <w:jc w:val="left"/>
              <w:rPr>
                <w:rFonts w:ascii="宋体" w:hAnsi="宋体"/>
                <w:sz w:val="18"/>
                <w:szCs w:val="18"/>
              </w:rPr>
            </w:pPr>
            <w:r w:rsidRPr="0013470D">
              <w:rPr>
                <w:rFonts w:ascii="宋体" w:hAnsi="宋体"/>
                <w:sz w:val="18"/>
                <w:szCs w:val="18"/>
              </w:rPr>
              <w:t>指标</w:t>
            </w:r>
          </w:p>
        </w:tc>
        <w:tc>
          <w:tcPr>
            <w:tcW w:w="304" w:type="pct"/>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023FDB59" w14:textId="77777777" w:rsidR="0013470D" w:rsidRPr="0013470D" w:rsidRDefault="0013470D" w:rsidP="0013470D">
            <w:pPr>
              <w:snapToGrid w:val="0"/>
              <w:spacing w:line="240" w:lineRule="auto"/>
              <w:jc w:val="left"/>
              <w:rPr>
                <w:rFonts w:ascii="宋体" w:hAnsi="宋体"/>
                <w:sz w:val="18"/>
                <w:szCs w:val="18"/>
              </w:rPr>
            </w:pPr>
            <w:r w:rsidRPr="0013470D">
              <w:rPr>
                <w:rFonts w:ascii="宋体" w:hAnsi="宋体"/>
                <w:sz w:val="18"/>
                <w:szCs w:val="18"/>
              </w:rPr>
              <w:t>一级指标权重</w:t>
            </w:r>
          </w:p>
        </w:tc>
        <w:tc>
          <w:tcPr>
            <w:tcW w:w="1140" w:type="pct"/>
            <w:gridSpan w:val="2"/>
            <w:tcBorders>
              <w:top w:val="single" w:sz="12"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66CEA75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二级指标</w:t>
            </w:r>
          </w:p>
        </w:tc>
        <w:tc>
          <w:tcPr>
            <w:tcW w:w="456" w:type="pct"/>
            <w:tcBorders>
              <w:top w:val="single" w:sz="12"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20F6B5C9"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单位</w:t>
            </w:r>
          </w:p>
        </w:tc>
        <w:tc>
          <w:tcPr>
            <w:tcW w:w="304" w:type="pct"/>
            <w:tcBorders>
              <w:top w:val="single" w:sz="12"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33A8B03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二级指标权重</w:t>
            </w:r>
          </w:p>
        </w:tc>
        <w:tc>
          <w:tcPr>
            <w:tcW w:w="911" w:type="pct"/>
            <w:tcBorders>
              <w:top w:val="single" w:sz="12"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697C2F46" w14:textId="77777777" w:rsidR="0013470D" w:rsidRPr="0013470D" w:rsidRDefault="0013470D" w:rsidP="0013470D">
            <w:pPr>
              <w:snapToGrid w:val="0"/>
              <w:spacing w:line="240" w:lineRule="auto"/>
              <w:rPr>
                <w:rFonts w:ascii="宋体" w:hAnsi="宋体"/>
                <w:sz w:val="18"/>
                <w:szCs w:val="18"/>
              </w:rPr>
            </w:pPr>
            <w:r w:rsidRPr="0013470D">
              <w:rPr>
                <w:rFonts w:ascii="宋体" w:hAnsi="宋体"/>
                <w:sz w:val="18"/>
                <w:szCs w:val="18"/>
              </w:rPr>
              <w:t>Ⅰ级基准值</w:t>
            </w:r>
          </w:p>
          <w:p w14:paraId="5C2E8AB6" w14:textId="77777777" w:rsidR="0013470D" w:rsidRPr="0013470D" w:rsidRDefault="0013470D" w:rsidP="0013470D">
            <w:pPr>
              <w:snapToGrid w:val="0"/>
              <w:spacing w:line="240" w:lineRule="auto"/>
              <w:rPr>
                <w:rFonts w:ascii="宋体" w:hAnsi="宋体"/>
                <w:sz w:val="18"/>
                <w:szCs w:val="18"/>
              </w:rPr>
            </w:pPr>
            <w:r w:rsidRPr="0013470D">
              <w:rPr>
                <w:rFonts w:ascii="宋体" w:hAnsi="宋体"/>
                <w:sz w:val="18"/>
                <w:szCs w:val="18"/>
              </w:rPr>
              <w:t>100</w:t>
            </w:r>
          </w:p>
        </w:tc>
        <w:tc>
          <w:tcPr>
            <w:tcW w:w="763" w:type="pct"/>
            <w:tcBorders>
              <w:top w:val="single" w:sz="12" w:space="0" w:color="auto"/>
              <w:left w:val="single" w:sz="6" w:space="0" w:color="auto"/>
              <w:bottom w:val="single" w:sz="6" w:space="0" w:color="auto"/>
              <w:right w:val="single" w:sz="6" w:space="0" w:color="auto"/>
            </w:tcBorders>
            <w:shd w:val="clear" w:color="auto" w:fill="auto"/>
            <w:vAlign w:val="center"/>
          </w:tcPr>
          <w:p w14:paraId="008C52B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Ⅱ级基准值</w:t>
            </w:r>
          </w:p>
          <w:p w14:paraId="224F08B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[80,100）</w:t>
            </w:r>
          </w:p>
        </w:tc>
        <w:tc>
          <w:tcPr>
            <w:tcW w:w="824" w:type="pct"/>
            <w:tcBorders>
              <w:top w:val="single" w:sz="12" w:space="0" w:color="auto"/>
              <w:left w:val="single" w:sz="6" w:space="0" w:color="auto"/>
              <w:bottom w:val="single" w:sz="6" w:space="0" w:color="auto"/>
              <w:right w:val="single" w:sz="12" w:space="0" w:color="auto"/>
            </w:tcBorders>
            <w:shd w:val="clear" w:color="auto" w:fill="auto"/>
            <w:vAlign w:val="center"/>
          </w:tcPr>
          <w:p w14:paraId="4D0DDEB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Ⅲ级基准值[60,80）</w:t>
            </w:r>
          </w:p>
        </w:tc>
      </w:tr>
      <w:tr w:rsidR="0013470D" w:rsidRPr="0013470D" w14:paraId="55E10EDC" w14:textId="77777777" w:rsidTr="0013470D">
        <w:trPr>
          <w:trHeight w:val="20"/>
        </w:trPr>
        <w:tc>
          <w:tcPr>
            <w:tcW w:w="298" w:type="pct"/>
            <w:vMerge w:val="restart"/>
            <w:vAlign w:val="center"/>
          </w:tcPr>
          <w:p w14:paraId="7F8CC636" w14:textId="77777777" w:rsidR="0013470D" w:rsidRPr="0013470D" w:rsidRDefault="0013470D" w:rsidP="0013470D">
            <w:pPr>
              <w:snapToGrid w:val="0"/>
              <w:spacing w:line="240" w:lineRule="auto"/>
              <w:jc w:val="left"/>
              <w:rPr>
                <w:rFonts w:ascii="宋体" w:hAnsi="宋体"/>
                <w:sz w:val="18"/>
                <w:szCs w:val="18"/>
              </w:rPr>
            </w:pPr>
          </w:p>
        </w:tc>
        <w:tc>
          <w:tcPr>
            <w:tcW w:w="304" w:type="pct"/>
            <w:vMerge w:val="restart"/>
            <w:vAlign w:val="center"/>
          </w:tcPr>
          <w:p w14:paraId="569CF9E8" w14:textId="77777777" w:rsidR="0013470D" w:rsidRPr="0013470D" w:rsidRDefault="0013470D" w:rsidP="0013470D">
            <w:pPr>
              <w:snapToGrid w:val="0"/>
              <w:spacing w:line="240" w:lineRule="auto"/>
              <w:jc w:val="left"/>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5F2C0F86" w14:textId="77777777" w:rsidR="0013470D" w:rsidRPr="0013470D" w:rsidRDefault="0013470D" w:rsidP="0013470D">
            <w:pPr>
              <w:snapToGrid w:val="0"/>
              <w:spacing w:line="240" w:lineRule="auto"/>
              <w:jc w:val="center"/>
              <w:rPr>
                <w:rFonts w:ascii="宋体" w:hAnsi="宋体"/>
                <w:sz w:val="18"/>
                <w:szCs w:val="18"/>
                <w:highlight w:val="yellow"/>
              </w:rPr>
            </w:pPr>
          </w:p>
        </w:tc>
        <w:tc>
          <w:tcPr>
            <w:tcW w:w="456" w:type="pct"/>
            <w:shd w:val="clear" w:color="auto" w:fill="auto"/>
            <w:tcMar>
              <w:top w:w="15" w:type="dxa"/>
              <w:left w:w="15" w:type="dxa"/>
              <w:bottom w:w="0" w:type="dxa"/>
              <w:right w:w="15" w:type="dxa"/>
            </w:tcMar>
            <w:vAlign w:val="center"/>
          </w:tcPr>
          <w:p w14:paraId="385C642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w:t>
            </w:r>
          </w:p>
        </w:tc>
        <w:tc>
          <w:tcPr>
            <w:tcW w:w="304" w:type="pct"/>
            <w:shd w:val="clear" w:color="auto" w:fill="auto"/>
            <w:tcMar>
              <w:top w:w="15" w:type="dxa"/>
              <w:left w:w="15" w:type="dxa"/>
              <w:bottom w:w="0" w:type="dxa"/>
              <w:right w:w="15" w:type="dxa"/>
            </w:tcMar>
            <w:vAlign w:val="center"/>
          </w:tcPr>
          <w:p w14:paraId="4B7A987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w:t>
            </w:r>
          </w:p>
        </w:tc>
        <w:tc>
          <w:tcPr>
            <w:tcW w:w="911" w:type="pct"/>
            <w:shd w:val="clear" w:color="auto" w:fill="auto"/>
            <w:tcMar>
              <w:top w:w="15" w:type="dxa"/>
              <w:left w:w="15" w:type="dxa"/>
              <w:bottom w:w="0" w:type="dxa"/>
              <w:right w:w="15" w:type="dxa"/>
            </w:tcMar>
            <w:vAlign w:val="center"/>
          </w:tcPr>
          <w:p w14:paraId="3937C979" w14:textId="77777777" w:rsidR="0013470D" w:rsidRPr="0013470D" w:rsidRDefault="0013470D" w:rsidP="0013470D">
            <w:pPr>
              <w:snapToGrid w:val="0"/>
              <w:spacing w:line="240" w:lineRule="auto"/>
              <w:rPr>
                <w:rFonts w:ascii="宋体" w:hAnsi="宋体"/>
                <w:sz w:val="18"/>
                <w:szCs w:val="18"/>
              </w:rPr>
            </w:pPr>
            <w:r w:rsidRPr="0013470D">
              <w:rPr>
                <w:rFonts w:ascii="宋体" w:hAnsi="宋体" w:hint="eastAsia"/>
                <w:sz w:val="18"/>
                <w:szCs w:val="18"/>
              </w:rPr>
              <w:t>其余系统自动化控制装置投入使用率</w:t>
            </w:r>
            <w:r w:rsidRPr="0013470D">
              <w:rPr>
                <w:rFonts w:ascii="宋体" w:hAnsi="宋体" w:hint="eastAsia"/>
                <w:kern w:val="0"/>
                <w:sz w:val="18"/>
                <w:szCs w:val="18"/>
              </w:rPr>
              <w:t>1</w:t>
            </w:r>
            <w:r w:rsidRPr="0013470D">
              <w:rPr>
                <w:rFonts w:ascii="宋体" w:hAnsi="宋体"/>
                <w:kern w:val="0"/>
                <w:sz w:val="18"/>
                <w:szCs w:val="18"/>
              </w:rPr>
              <w:t>00</w:t>
            </w:r>
            <w:r w:rsidRPr="0013470D">
              <w:rPr>
                <w:rFonts w:ascii="宋体" w:hAnsi="宋体" w:hint="eastAsia"/>
                <w:kern w:val="0"/>
                <w:sz w:val="18"/>
                <w:szCs w:val="18"/>
              </w:rPr>
              <w:t>%</w:t>
            </w:r>
          </w:p>
        </w:tc>
        <w:tc>
          <w:tcPr>
            <w:tcW w:w="763" w:type="pct"/>
            <w:shd w:val="clear" w:color="auto" w:fill="auto"/>
            <w:vAlign w:val="center"/>
          </w:tcPr>
          <w:p w14:paraId="2C39024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其余系统自动化控制装置投入使用率</w:t>
            </w:r>
            <w:r w:rsidRPr="0013470D">
              <w:rPr>
                <w:rFonts w:ascii="宋体" w:hAnsi="宋体" w:hint="eastAsia"/>
                <w:kern w:val="0"/>
                <w:sz w:val="18"/>
                <w:szCs w:val="18"/>
              </w:rPr>
              <w:t>≥9</w:t>
            </w:r>
            <w:r w:rsidRPr="0013470D">
              <w:rPr>
                <w:rFonts w:ascii="宋体" w:hAnsi="宋体"/>
                <w:kern w:val="0"/>
                <w:sz w:val="18"/>
                <w:szCs w:val="18"/>
              </w:rPr>
              <w:t>0</w:t>
            </w:r>
            <w:r w:rsidRPr="0013470D">
              <w:rPr>
                <w:rFonts w:ascii="宋体" w:hAnsi="宋体" w:hint="eastAsia"/>
                <w:kern w:val="0"/>
                <w:sz w:val="18"/>
                <w:szCs w:val="18"/>
              </w:rPr>
              <w:t>%</w:t>
            </w:r>
          </w:p>
        </w:tc>
        <w:tc>
          <w:tcPr>
            <w:tcW w:w="824" w:type="pct"/>
            <w:shd w:val="clear" w:color="auto" w:fill="auto"/>
            <w:vAlign w:val="center"/>
          </w:tcPr>
          <w:p w14:paraId="2219E13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其余系统自动化控制装置投入使用率</w:t>
            </w:r>
            <w:r w:rsidRPr="0013470D">
              <w:rPr>
                <w:rFonts w:ascii="宋体" w:hAnsi="宋体" w:hint="eastAsia"/>
                <w:kern w:val="0"/>
                <w:sz w:val="18"/>
                <w:szCs w:val="18"/>
              </w:rPr>
              <w:t>≥</w:t>
            </w:r>
            <w:r w:rsidRPr="0013470D">
              <w:rPr>
                <w:rFonts w:ascii="宋体" w:hAnsi="宋体"/>
                <w:kern w:val="0"/>
                <w:sz w:val="18"/>
                <w:szCs w:val="18"/>
              </w:rPr>
              <w:t>80</w:t>
            </w:r>
            <w:r w:rsidRPr="0013470D">
              <w:rPr>
                <w:rFonts w:ascii="宋体" w:hAnsi="宋体" w:hint="eastAsia"/>
                <w:kern w:val="0"/>
                <w:sz w:val="18"/>
                <w:szCs w:val="18"/>
              </w:rPr>
              <w:t>%</w:t>
            </w:r>
          </w:p>
        </w:tc>
      </w:tr>
      <w:tr w:rsidR="0013470D" w:rsidRPr="0013470D" w14:paraId="795CD1CB" w14:textId="77777777" w:rsidTr="0013470D">
        <w:trPr>
          <w:trHeight w:val="20"/>
        </w:trPr>
        <w:tc>
          <w:tcPr>
            <w:tcW w:w="298" w:type="pct"/>
            <w:vMerge/>
            <w:vAlign w:val="center"/>
          </w:tcPr>
          <w:p w14:paraId="3603E3A4"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4E40DCA0" w14:textId="77777777" w:rsidR="0013470D" w:rsidRPr="0013470D" w:rsidRDefault="0013470D" w:rsidP="0013470D">
            <w:pPr>
              <w:snapToGrid w:val="0"/>
              <w:spacing w:line="240" w:lineRule="auto"/>
              <w:jc w:val="left"/>
              <w:rPr>
                <w:rFonts w:ascii="宋体" w:hAnsi="宋体"/>
                <w:sz w:val="18"/>
                <w:szCs w:val="18"/>
              </w:rPr>
            </w:pPr>
          </w:p>
        </w:tc>
        <w:tc>
          <w:tcPr>
            <w:tcW w:w="1140" w:type="pct"/>
            <w:gridSpan w:val="2"/>
            <w:vMerge w:val="restart"/>
            <w:shd w:val="clear" w:color="auto" w:fill="auto"/>
            <w:tcMar>
              <w:top w:w="15" w:type="dxa"/>
              <w:left w:w="15" w:type="dxa"/>
              <w:bottom w:w="0" w:type="dxa"/>
              <w:right w:w="15" w:type="dxa"/>
            </w:tcMar>
            <w:vAlign w:val="center"/>
          </w:tcPr>
          <w:p w14:paraId="295CBBFF" w14:textId="77777777" w:rsidR="0013470D" w:rsidRPr="0013470D" w:rsidRDefault="0013470D" w:rsidP="0013470D">
            <w:pPr>
              <w:snapToGrid w:val="0"/>
              <w:spacing w:line="240" w:lineRule="auto"/>
              <w:jc w:val="center"/>
              <w:rPr>
                <w:rFonts w:ascii="宋体" w:hAnsi="宋体"/>
                <w:sz w:val="18"/>
                <w:szCs w:val="18"/>
                <w:highlight w:val="yellow"/>
              </w:rPr>
            </w:pPr>
            <w:r w:rsidRPr="0013470D">
              <w:rPr>
                <w:rFonts w:ascii="宋体" w:hAnsi="宋体"/>
                <w:sz w:val="18"/>
                <w:szCs w:val="18"/>
              </w:rPr>
              <w:t>在线监测系统</w:t>
            </w:r>
          </w:p>
        </w:tc>
        <w:tc>
          <w:tcPr>
            <w:tcW w:w="456" w:type="pct"/>
            <w:vMerge w:val="restart"/>
            <w:shd w:val="clear" w:color="auto" w:fill="auto"/>
            <w:tcMar>
              <w:top w:w="15" w:type="dxa"/>
              <w:left w:w="15" w:type="dxa"/>
              <w:bottom w:w="0" w:type="dxa"/>
              <w:right w:w="15" w:type="dxa"/>
            </w:tcMar>
            <w:vAlign w:val="center"/>
          </w:tcPr>
          <w:p w14:paraId="65A4DF4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0115B49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2498" w:type="pct"/>
            <w:gridSpan w:val="3"/>
            <w:shd w:val="clear" w:color="auto" w:fill="auto"/>
            <w:tcMar>
              <w:top w:w="15" w:type="dxa"/>
              <w:left w:w="15" w:type="dxa"/>
              <w:bottom w:w="0" w:type="dxa"/>
              <w:right w:w="15" w:type="dxa"/>
            </w:tcMar>
            <w:vAlign w:val="center"/>
          </w:tcPr>
          <w:p w14:paraId="38BE58A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具有烟气</w:t>
            </w:r>
            <w:r w:rsidRPr="0013470D">
              <w:rPr>
                <w:rFonts w:ascii="宋体" w:hAnsi="宋体" w:hint="eastAsia"/>
                <w:sz w:val="18"/>
                <w:szCs w:val="18"/>
              </w:rPr>
              <w:t>、污水</w:t>
            </w:r>
            <w:r w:rsidRPr="0013470D">
              <w:rPr>
                <w:rFonts w:ascii="宋体" w:hAnsi="宋体"/>
                <w:sz w:val="18"/>
                <w:szCs w:val="18"/>
              </w:rPr>
              <w:t>在线监测系统</w:t>
            </w:r>
            <w:r w:rsidRPr="0013470D">
              <w:rPr>
                <w:rFonts w:ascii="宋体" w:hAnsi="宋体" w:hint="eastAsia"/>
                <w:sz w:val="18"/>
                <w:szCs w:val="18"/>
              </w:rPr>
              <w:t>，</w:t>
            </w:r>
            <w:r w:rsidRPr="0013470D">
              <w:rPr>
                <w:rFonts w:ascii="宋体" w:hAnsi="宋体"/>
                <w:sz w:val="18"/>
                <w:szCs w:val="18"/>
              </w:rPr>
              <w:t>监测数据与主管部门联网</w:t>
            </w:r>
          </w:p>
        </w:tc>
      </w:tr>
      <w:tr w:rsidR="0013470D" w:rsidRPr="0013470D" w14:paraId="60D5960C" w14:textId="77777777" w:rsidTr="0013470D">
        <w:trPr>
          <w:trHeight w:val="20"/>
        </w:trPr>
        <w:tc>
          <w:tcPr>
            <w:tcW w:w="298" w:type="pct"/>
            <w:vMerge/>
            <w:vAlign w:val="center"/>
          </w:tcPr>
          <w:p w14:paraId="78E94218"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27997B8C" w14:textId="77777777" w:rsidR="0013470D" w:rsidRPr="0013470D" w:rsidRDefault="0013470D" w:rsidP="0013470D">
            <w:pPr>
              <w:snapToGrid w:val="0"/>
              <w:spacing w:line="240" w:lineRule="auto"/>
              <w:jc w:val="left"/>
              <w:rPr>
                <w:rFonts w:ascii="宋体" w:hAnsi="宋体"/>
                <w:sz w:val="18"/>
                <w:szCs w:val="18"/>
              </w:rPr>
            </w:pPr>
          </w:p>
        </w:tc>
        <w:tc>
          <w:tcPr>
            <w:tcW w:w="1140" w:type="pct"/>
            <w:gridSpan w:val="2"/>
            <w:vMerge/>
            <w:shd w:val="clear" w:color="auto" w:fill="auto"/>
            <w:tcMar>
              <w:top w:w="15" w:type="dxa"/>
              <w:left w:w="15" w:type="dxa"/>
              <w:bottom w:w="0" w:type="dxa"/>
              <w:right w:w="15" w:type="dxa"/>
            </w:tcMar>
            <w:vAlign w:val="center"/>
          </w:tcPr>
          <w:p w14:paraId="462561D5" w14:textId="77777777" w:rsidR="0013470D" w:rsidRPr="0013470D" w:rsidRDefault="0013470D" w:rsidP="0013470D">
            <w:pPr>
              <w:snapToGrid w:val="0"/>
              <w:spacing w:line="240" w:lineRule="auto"/>
              <w:jc w:val="center"/>
              <w:rPr>
                <w:rFonts w:ascii="宋体" w:hAnsi="宋体"/>
                <w:sz w:val="18"/>
                <w:szCs w:val="18"/>
                <w:highlight w:val="yellow"/>
              </w:rPr>
            </w:pPr>
          </w:p>
        </w:tc>
        <w:tc>
          <w:tcPr>
            <w:tcW w:w="456" w:type="pct"/>
            <w:vMerge/>
            <w:shd w:val="clear" w:color="auto" w:fill="auto"/>
            <w:tcMar>
              <w:top w:w="15" w:type="dxa"/>
              <w:left w:w="15" w:type="dxa"/>
              <w:bottom w:w="0" w:type="dxa"/>
              <w:right w:w="15" w:type="dxa"/>
            </w:tcMar>
            <w:vAlign w:val="center"/>
          </w:tcPr>
          <w:p w14:paraId="2326F628" w14:textId="77777777" w:rsidR="0013470D" w:rsidRPr="0013470D" w:rsidRDefault="0013470D" w:rsidP="0013470D">
            <w:pPr>
              <w:snapToGrid w:val="0"/>
              <w:spacing w:line="240" w:lineRule="auto"/>
              <w:jc w:val="center"/>
              <w:rPr>
                <w:rFonts w:ascii="宋体" w:hAnsi="宋体"/>
                <w:sz w:val="18"/>
                <w:szCs w:val="18"/>
                <w:highlight w:val="yellow"/>
              </w:rPr>
            </w:pPr>
          </w:p>
        </w:tc>
        <w:tc>
          <w:tcPr>
            <w:tcW w:w="304" w:type="pct"/>
            <w:shd w:val="clear" w:color="auto" w:fill="auto"/>
            <w:tcMar>
              <w:top w:w="15" w:type="dxa"/>
              <w:left w:w="15" w:type="dxa"/>
              <w:bottom w:w="0" w:type="dxa"/>
              <w:right w:w="15" w:type="dxa"/>
            </w:tcMar>
            <w:vAlign w:val="center"/>
          </w:tcPr>
          <w:p w14:paraId="28BE24D7" w14:textId="77777777" w:rsidR="0013470D" w:rsidRPr="0013470D" w:rsidRDefault="0013470D" w:rsidP="0013470D">
            <w:pPr>
              <w:snapToGrid w:val="0"/>
              <w:spacing w:line="240" w:lineRule="auto"/>
              <w:jc w:val="center"/>
              <w:rPr>
                <w:rFonts w:ascii="宋体" w:hAnsi="宋体"/>
                <w:sz w:val="18"/>
                <w:szCs w:val="18"/>
                <w:highlight w:val="yellow"/>
              </w:rPr>
            </w:pPr>
            <w:r w:rsidRPr="0013470D">
              <w:rPr>
                <w:rFonts w:ascii="宋体" w:hAnsi="宋体" w:hint="eastAsia"/>
                <w:sz w:val="18"/>
                <w:szCs w:val="18"/>
              </w:rPr>
              <w:t>1</w:t>
            </w:r>
          </w:p>
        </w:tc>
        <w:tc>
          <w:tcPr>
            <w:tcW w:w="2498" w:type="pct"/>
            <w:gridSpan w:val="3"/>
            <w:shd w:val="clear" w:color="auto" w:fill="auto"/>
            <w:tcMar>
              <w:top w:w="15" w:type="dxa"/>
              <w:left w:w="15" w:type="dxa"/>
              <w:bottom w:w="0" w:type="dxa"/>
              <w:right w:w="15" w:type="dxa"/>
            </w:tcMar>
            <w:vAlign w:val="center"/>
          </w:tcPr>
          <w:p w14:paraId="21980A73" w14:textId="77777777" w:rsidR="0013470D" w:rsidRPr="0013470D" w:rsidRDefault="0013470D" w:rsidP="0013470D">
            <w:pPr>
              <w:snapToGrid w:val="0"/>
              <w:spacing w:line="240" w:lineRule="auto"/>
              <w:rPr>
                <w:rFonts w:ascii="宋体" w:hAnsi="宋体"/>
                <w:sz w:val="18"/>
                <w:szCs w:val="18"/>
              </w:rPr>
            </w:pPr>
            <w:r w:rsidRPr="0013470D">
              <w:rPr>
                <w:rFonts w:ascii="宋体" w:hAnsi="宋体" w:hint="eastAsia"/>
                <w:sz w:val="18"/>
                <w:szCs w:val="18"/>
              </w:rPr>
              <w:t xml:space="preserve">烟气气体分析仪校准频次符合HJ 75 的要求；颗粒物监测仪器校验周期 </w:t>
            </w:r>
            <w:r w:rsidRPr="0013470D">
              <w:rPr>
                <w:rFonts w:ascii="宋体" w:hAnsi="宋体" w:hint="eastAsia"/>
                <w:kern w:val="0"/>
                <w:sz w:val="18"/>
                <w:szCs w:val="18"/>
              </w:rPr>
              <w:t>≤</w:t>
            </w:r>
            <w:r w:rsidRPr="0013470D">
              <w:rPr>
                <w:rFonts w:ascii="宋体" w:hAnsi="宋体" w:hint="eastAsia"/>
                <w:sz w:val="18"/>
                <w:szCs w:val="18"/>
              </w:rPr>
              <w:t>6个月。</w:t>
            </w:r>
          </w:p>
        </w:tc>
      </w:tr>
      <w:tr w:rsidR="0013470D" w:rsidRPr="0013470D" w14:paraId="5E37B7FE" w14:textId="77777777" w:rsidTr="0013470D">
        <w:trPr>
          <w:trHeight w:val="20"/>
        </w:trPr>
        <w:tc>
          <w:tcPr>
            <w:tcW w:w="298" w:type="pct"/>
            <w:vMerge/>
            <w:vAlign w:val="center"/>
          </w:tcPr>
          <w:p w14:paraId="7CEA3401"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3FDA0EE9" w14:textId="77777777" w:rsidR="0013470D" w:rsidRPr="0013470D" w:rsidRDefault="0013470D" w:rsidP="0013470D">
            <w:pPr>
              <w:snapToGrid w:val="0"/>
              <w:spacing w:line="240" w:lineRule="auto"/>
              <w:jc w:val="left"/>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2B7AE6E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辅助设施</w:t>
            </w:r>
            <w:r w:rsidRPr="0013470D">
              <w:rPr>
                <w:rFonts w:ascii="宋体" w:hAnsi="宋体"/>
                <w:sz w:val="18"/>
                <w:szCs w:val="18"/>
              </w:rPr>
              <w:t>系统</w:t>
            </w:r>
          </w:p>
        </w:tc>
        <w:tc>
          <w:tcPr>
            <w:tcW w:w="456" w:type="pct"/>
            <w:shd w:val="clear" w:color="auto" w:fill="auto"/>
            <w:tcMar>
              <w:top w:w="15" w:type="dxa"/>
              <w:left w:w="15" w:type="dxa"/>
              <w:bottom w:w="0" w:type="dxa"/>
              <w:right w:w="15" w:type="dxa"/>
            </w:tcMar>
            <w:vAlign w:val="center"/>
          </w:tcPr>
          <w:p w14:paraId="24F9C34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1CC44E1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31F461A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电机、变压器、水泵、风机、空压机等通用设备采用</w:t>
            </w:r>
            <w:r w:rsidRPr="0013470D">
              <w:rPr>
                <w:rFonts w:ascii="宋体" w:hAnsi="宋体" w:hint="eastAsia"/>
                <w:sz w:val="18"/>
                <w:szCs w:val="18"/>
              </w:rPr>
              <w:t>二</w:t>
            </w:r>
            <w:r w:rsidRPr="0013470D">
              <w:rPr>
                <w:rFonts w:ascii="宋体" w:hAnsi="宋体"/>
                <w:sz w:val="18"/>
                <w:szCs w:val="18"/>
              </w:rPr>
              <w:t>级能效产品比例100%</w:t>
            </w:r>
          </w:p>
        </w:tc>
        <w:tc>
          <w:tcPr>
            <w:tcW w:w="763" w:type="pct"/>
            <w:shd w:val="clear" w:color="auto" w:fill="auto"/>
            <w:tcMar>
              <w:top w:w="15" w:type="dxa"/>
              <w:left w:w="15" w:type="dxa"/>
              <w:bottom w:w="0" w:type="dxa"/>
              <w:right w:w="15" w:type="dxa"/>
            </w:tcMar>
            <w:vAlign w:val="center"/>
          </w:tcPr>
          <w:p w14:paraId="0754393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电机、变压器、水泵、风机、空压机等通用设备采用</w:t>
            </w:r>
            <w:r w:rsidRPr="0013470D">
              <w:rPr>
                <w:rFonts w:ascii="宋体" w:hAnsi="宋体" w:hint="eastAsia"/>
                <w:sz w:val="18"/>
                <w:szCs w:val="18"/>
              </w:rPr>
              <w:t>二</w:t>
            </w:r>
            <w:r w:rsidRPr="0013470D">
              <w:rPr>
                <w:rFonts w:ascii="宋体" w:hAnsi="宋体"/>
                <w:sz w:val="18"/>
                <w:szCs w:val="18"/>
              </w:rPr>
              <w:t>级能效产品比例</w:t>
            </w:r>
            <w:r w:rsidRPr="0013470D">
              <w:rPr>
                <w:rFonts w:ascii="宋体" w:hAnsi="宋体" w:hint="eastAsia"/>
                <w:kern w:val="0"/>
                <w:sz w:val="18"/>
                <w:szCs w:val="18"/>
              </w:rPr>
              <w:t>≥</w:t>
            </w:r>
            <w:r w:rsidRPr="0013470D">
              <w:rPr>
                <w:rFonts w:ascii="宋体" w:hAnsi="宋体"/>
                <w:sz w:val="18"/>
                <w:szCs w:val="18"/>
              </w:rPr>
              <w:t>90%</w:t>
            </w:r>
          </w:p>
        </w:tc>
        <w:tc>
          <w:tcPr>
            <w:tcW w:w="824" w:type="pct"/>
            <w:shd w:val="clear" w:color="auto" w:fill="auto"/>
            <w:tcMar>
              <w:top w:w="15" w:type="dxa"/>
              <w:left w:w="15" w:type="dxa"/>
              <w:bottom w:w="0" w:type="dxa"/>
              <w:right w:w="15" w:type="dxa"/>
            </w:tcMar>
            <w:vAlign w:val="center"/>
          </w:tcPr>
          <w:p w14:paraId="4522AC4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电机、变压器、水泵、风机、空压机等通用设备采用</w:t>
            </w:r>
            <w:r w:rsidRPr="0013470D">
              <w:rPr>
                <w:rFonts w:ascii="宋体" w:hAnsi="宋体" w:hint="eastAsia"/>
                <w:sz w:val="18"/>
                <w:szCs w:val="18"/>
              </w:rPr>
              <w:t>二</w:t>
            </w:r>
            <w:r w:rsidRPr="0013470D">
              <w:rPr>
                <w:rFonts w:ascii="宋体" w:hAnsi="宋体"/>
                <w:sz w:val="18"/>
                <w:szCs w:val="18"/>
              </w:rPr>
              <w:t>级能效产品比例</w:t>
            </w:r>
            <w:r w:rsidRPr="0013470D">
              <w:rPr>
                <w:rFonts w:ascii="宋体" w:hAnsi="宋体" w:hint="eastAsia"/>
                <w:kern w:val="0"/>
                <w:sz w:val="18"/>
                <w:szCs w:val="18"/>
              </w:rPr>
              <w:t>≥</w:t>
            </w:r>
            <w:r w:rsidRPr="0013470D">
              <w:rPr>
                <w:rFonts w:ascii="宋体" w:hAnsi="宋体"/>
                <w:sz w:val="18"/>
                <w:szCs w:val="18"/>
              </w:rPr>
              <w:t>80%</w:t>
            </w:r>
          </w:p>
        </w:tc>
      </w:tr>
      <w:tr w:rsidR="0013470D" w:rsidRPr="0013470D" w14:paraId="1C569C33" w14:textId="77777777" w:rsidTr="0013470D">
        <w:trPr>
          <w:trHeight w:val="20"/>
        </w:trPr>
        <w:tc>
          <w:tcPr>
            <w:tcW w:w="298" w:type="pct"/>
            <w:vMerge w:val="restart"/>
            <w:shd w:val="clear" w:color="auto" w:fill="auto"/>
            <w:tcMar>
              <w:top w:w="15" w:type="dxa"/>
              <w:left w:w="15" w:type="dxa"/>
              <w:bottom w:w="0" w:type="dxa"/>
              <w:right w:w="15" w:type="dxa"/>
            </w:tcMar>
            <w:vAlign w:val="center"/>
            <w:hideMark/>
          </w:tcPr>
          <w:p w14:paraId="1A9A7ED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能源</w:t>
            </w:r>
          </w:p>
          <w:p w14:paraId="33FFCED9"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消耗</w:t>
            </w:r>
          </w:p>
        </w:tc>
        <w:tc>
          <w:tcPr>
            <w:tcW w:w="304" w:type="pct"/>
            <w:vMerge w:val="restart"/>
            <w:shd w:val="clear" w:color="auto" w:fill="auto"/>
            <w:tcMar>
              <w:top w:w="15" w:type="dxa"/>
              <w:left w:w="15" w:type="dxa"/>
              <w:bottom w:w="0" w:type="dxa"/>
              <w:right w:w="15" w:type="dxa"/>
            </w:tcMar>
            <w:vAlign w:val="center"/>
            <w:hideMark/>
          </w:tcPr>
          <w:p w14:paraId="77AF3A2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11</w:t>
            </w:r>
          </w:p>
        </w:tc>
        <w:tc>
          <w:tcPr>
            <w:tcW w:w="1140" w:type="pct"/>
            <w:gridSpan w:val="2"/>
            <w:shd w:val="clear" w:color="auto" w:fill="auto"/>
            <w:tcMar>
              <w:top w:w="15" w:type="dxa"/>
              <w:left w:w="15" w:type="dxa"/>
              <w:bottom w:w="0" w:type="dxa"/>
              <w:right w:w="15" w:type="dxa"/>
            </w:tcMar>
            <w:vAlign w:val="center"/>
            <w:hideMark/>
          </w:tcPr>
          <w:p w14:paraId="185652B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吨垃圾综合能耗</w:t>
            </w:r>
          </w:p>
        </w:tc>
        <w:tc>
          <w:tcPr>
            <w:tcW w:w="456" w:type="pct"/>
            <w:shd w:val="clear" w:color="auto" w:fill="auto"/>
            <w:tcMar>
              <w:top w:w="15" w:type="dxa"/>
              <w:left w:w="15" w:type="dxa"/>
              <w:bottom w:w="0" w:type="dxa"/>
              <w:right w:w="15" w:type="dxa"/>
            </w:tcMar>
            <w:vAlign w:val="center"/>
            <w:hideMark/>
          </w:tcPr>
          <w:p w14:paraId="42B01604" w14:textId="77777777" w:rsidR="0013470D" w:rsidRPr="0013470D" w:rsidRDefault="0013470D" w:rsidP="0013470D">
            <w:pPr>
              <w:snapToGrid w:val="0"/>
              <w:spacing w:line="240" w:lineRule="auto"/>
              <w:jc w:val="center"/>
              <w:rPr>
                <w:rFonts w:ascii="宋体" w:hAnsi="宋体"/>
                <w:sz w:val="18"/>
                <w:szCs w:val="18"/>
              </w:rPr>
            </w:pPr>
            <w:proofErr w:type="spellStart"/>
            <w:r w:rsidRPr="0013470D">
              <w:rPr>
                <w:rFonts w:ascii="宋体" w:hAnsi="宋体"/>
                <w:sz w:val="18"/>
                <w:szCs w:val="18"/>
              </w:rPr>
              <w:t>kgce</w:t>
            </w:r>
            <w:proofErr w:type="spellEnd"/>
            <w:r w:rsidRPr="0013470D">
              <w:rPr>
                <w:rFonts w:ascii="宋体" w:hAnsi="宋体"/>
                <w:sz w:val="18"/>
                <w:szCs w:val="18"/>
              </w:rPr>
              <w:t>/</w:t>
            </w:r>
          </w:p>
          <w:p w14:paraId="784961A1" w14:textId="77777777" w:rsidR="0013470D" w:rsidRPr="0013470D" w:rsidRDefault="0013470D" w:rsidP="0013470D">
            <w:pPr>
              <w:snapToGrid w:val="0"/>
              <w:spacing w:line="240" w:lineRule="auto"/>
              <w:ind w:firstLineChars="200" w:firstLine="360"/>
              <w:rPr>
                <w:rFonts w:ascii="宋体" w:hAnsi="宋体"/>
                <w:sz w:val="18"/>
                <w:szCs w:val="18"/>
              </w:rPr>
            </w:pPr>
            <w:r w:rsidRPr="0013470D">
              <w:rPr>
                <w:rFonts w:ascii="宋体" w:hAnsi="宋体"/>
                <w:sz w:val="18"/>
                <w:szCs w:val="18"/>
              </w:rPr>
              <w:t>t</w:t>
            </w:r>
          </w:p>
        </w:tc>
        <w:tc>
          <w:tcPr>
            <w:tcW w:w="304" w:type="pct"/>
            <w:shd w:val="clear" w:color="auto" w:fill="auto"/>
            <w:tcMar>
              <w:top w:w="15" w:type="dxa"/>
              <w:left w:w="15" w:type="dxa"/>
              <w:bottom w:w="0" w:type="dxa"/>
              <w:right w:w="15" w:type="dxa"/>
            </w:tcMar>
            <w:vAlign w:val="center"/>
            <w:hideMark/>
          </w:tcPr>
          <w:p w14:paraId="323356F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4</w:t>
            </w:r>
          </w:p>
        </w:tc>
        <w:tc>
          <w:tcPr>
            <w:tcW w:w="911" w:type="pct"/>
            <w:shd w:val="clear" w:color="auto" w:fill="auto"/>
            <w:tcMar>
              <w:top w:w="15" w:type="dxa"/>
              <w:left w:w="15" w:type="dxa"/>
              <w:bottom w:w="0" w:type="dxa"/>
              <w:right w:w="15" w:type="dxa"/>
            </w:tcMar>
            <w:vAlign w:val="center"/>
            <w:hideMark/>
          </w:tcPr>
          <w:p w14:paraId="769B6CA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 xml:space="preserve">DB11/T1234 </w:t>
            </w:r>
            <w:r w:rsidRPr="0013470D">
              <w:rPr>
                <w:rFonts w:ascii="宋体" w:hAnsi="宋体" w:hint="eastAsia"/>
                <w:sz w:val="18"/>
                <w:szCs w:val="18"/>
              </w:rPr>
              <w:t>限定值</w:t>
            </w:r>
            <w:r w:rsidRPr="0013470D">
              <w:rPr>
                <w:rFonts w:ascii="宋体" w:hAnsi="宋体"/>
                <w:sz w:val="18"/>
                <w:szCs w:val="18"/>
              </w:rPr>
              <w:t xml:space="preserve">的90%　　</w:t>
            </w:r>
          </w:p>
        </w:tc>
        <w:tc>
          <w:tcPr>
            <w:tcW w:w="763" w:type="pct"/>
            <w:shd w:val="clear" w:color="auto" w:fill="auto"/>
            <w:vAlign w:val="center"/>
          </w:tcPr>
          <w:p w14:paraId="43A56F8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DB11/T1234</w:t>
            </w:r>
            <w:r w:rsidRPr="0013470D">
              <w:rPr>
                <w:rFonts w:ascii="宋体" w:hAnsi="宋体" w:hint="eastAsia"/>
                <w:sz w:val="18"/>
                <w:szCs w:val="18"/>
              </w:rPr>
              <w:t>限定值的9</w:t>
            </w:r>
            <w:r w:rsidRPr="0013470D">
              <w:rPr>
                <w:rFonts w:ascii="宋体" w:hAnsi="宋体"/>
                <w:sz w:val="18"/>
                <w:szCs w:val="18"/>
              </w:rPr>
              <w:t>5</w:t>
            </w:r>
            <w:r w:rsidRPr="0013470D">
              <w:rPr>
                <w:rFonts w:ascii="宋体" w:hAnsi="宋体" w:hint="eastAsia"/>
                <w:sz w:val="18"/>
                <w:szCs w:val="18"/>
              </w:rPr>
              <w:t>%</w:t>
            </w:r>
          </w:p>
        </w:tc>
        <w:tc>
          <w:tcPr>
            <w:tcW w:w="824" w:type="pct"/>
            <w:shd w:val="clear" w:color="auto" w:fill="auto"/>
            <w:tcMar>
              <w:top w:w="15" w:type="dxa"/>
              <w:left w:w="15" w:type="dxa"/>
              <w:bottom w:w="0" w:type="dxa"/>
              <w:right w:w="15" w:type="dxa"/>
            </w:tcMar>
            <w:vAlign w:val="center"/>
            <w:hideMark/>
          </w:tcPr>
          <w:p w14:paraId="3CB58FB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DB11/T1234</w:t>
            </w:r>
            <w:r w:rsidRPr="0013470D">
              <w:rPr>
                <w:rFonts w:ascii="宋体" w:hAnsi="宋体" w:hint="eastAsia"/>
                <w:sz w:val="18"/>
                <w:szCs w:val="18"/>
              </w:rPr>
              <w:t>限定值</w:t>
            </w:r>
          </w:p>
        </w:tc>
      </w:tr>
      <w:tr w:rsidR="0013470D" w:rsidRPr="0013470D" w14:paraId="494E10C7" w14:textId="77777777" w:rsidTr="0013470D">
        <w:trPr>
          <w:trHeight w:val="20"/>
        </w:trPr>
        <w:tc>
          <w:tcPr>
            <w:tcW w:w="298" w:type="pct"/>
            <w:vMerge/>
            <w:shd w:val="clear" w:color="auto" w:fill="auto"/>
            <w:tcMar>
              <w:top w:w="15" w:type="dxa"/>
              <w:left w:w="15" w:type="dxa"/>
              <w:bottom w:w="0" w:type="dxa"/>
              <w:right w:w="15" w:type="dxa"/>
            </w:tcMar>
            <w:vAlign w:val="center"/>
          </w:tcPr>
          <w:p w14:paraId="41B2FFA8"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0B06B38A" w14:textId="77777777" w:rsidR="0013470D" w:rsidRPr="0013470D" w:rsidRDefault="0013470D" w:rsidP="0013470D">
            <w:pPr>
              <w:snapToGrid w:val="0"/>
              <w:spacing w:line="240" w:lineRule="auto"/>
              <w:jc w:val="center"/>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1B22710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综合厂用电率</w:t>
            </w:r>
          </w:p>
        </w:tc>
        <w:tc>
          <w:tcPr>
            <w:tcW w:w="456" w:type="pct"/>
            <w:shd w:val="clear" w:color="auto" w:fill="auto"/>
            <w:tcMar>
              <w:top w:w="15" w:type="dxa"/>
              <w:left w:w="15" w:type="dxa"/>
              <w:bottom w:w="0" w:type="dxa"/>
              <w:right w:w="15" w:type="dxa"/>
            </w:tcMar>
            <w:vAlign w:val="center"/>
          </w:tcPr>
          <w:p w14:paraId="1355EBD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62462F1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4</w:t>
            </w:r>
          </w:p>
        </w:tc>
        <w:tc>
          <w:tcPr>
            <w:tcW w:w="911" w:type="pct"/>
            <w:shd w:val="clear" w:color="auto" w:fill="auto"/>
            <w:tcMar>
              <w:top w:w="15" w:type="dxa"/>
              <w:left w:w="15" w:type="dxa"/>
              <w:bottom w:w="0" w:type="dxa"/>
              <w:right w:w="15" w:type="dxa"/>
            </w:tcMar>
            <w:vAlign w:val="center"/>
          </w:tcPr>
          <w:p w14:paraId="398A3D5C"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kern w:val="0"/>
                <w:sz w:val="18"/>
                <w:szCs w:val="18"/>
              </w:rPr>
              <w:t>13.8</w:t>
            </w:r>
          </w:p>
        </w:tc>
        <w:tc>
          <w:tcPr>
            <w:tcW w:w="763" w:type="pct"/>
            <w:shd w:val="clear" w:color="auto" w:fill="auto"/>
            <w:vAlign w:val="center"/>
          </w:tcPr>
          <w:p w14:paraId="0760B363"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kern w:val="0"/>
                <w:sz w:val="18"/>
                <w:szCs w:val="18"/>
              </w:rPr>
              <w:t>16.7</w:t>
            </w:r>
          </w:p>
        </w:tc>
        <w:tc>
          <w:tcPr>
            <w:tcW w:w="824" w:type="pct"/>
            <w:shd w:val="clear" w:color="auto" w:fill="auto"/>
            <w:tcMar>
              <w:top w:w="15" w:type="dxa"/>
              <w:left w:w="15" w:type="dxa"/>
              <w:bottom w:w="0" w:type="dxa"/>
              <w:right w:w="15" w:type="dxa"/>
            </w:tcMar>
            <w:vAlign w:val="center"/>
          </w:tcPr>
          <w:p w14:paraId="23CEA2F3"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kern w:val="0"/>
                <w:sz w:val="18"/>
                <w:szCs w:val="18"/>
              </w:rPr>
              <w:t>18.5</w:t>
            </w:r>
          </w:p>
        </w:tc>
      </w:tr>
      <w:tr w:rsidR="0013470D" w:rsidRPr="0013470D" w14:paraId="137FD2EC" w14:textId="77777777" w:rsidTr="0013470D">
        <w:trPr>
          <w:trHeight w:val="20"/>
        </w:trPr>
        <w:tc>
          <w:tcPr>
            <w:tcW w:w="298" w:type="pct"/>
            <w:vMerge/>
            <w:shd w:val="clear" w:color="auto" w:fill="auto"/>
            <w:tcMar>
              <w:top w:w="15" w:type="dxa"/>
              <w:left w:w="15" w:type="dxa"/>
              <w:bottom w:w="0" w:type="dxa"/>
              <w:right w:w="15" w:type="dxa"/>
            </w:tcMar>
            <w:vAlign w:val="center"/>
          </w:tcPr>
          <w:p w14:paraId="52E68D97"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71D2B7E3" w14:textId="77777777" w:rsidR="0013470D" w:rsidRPr="0013470D" w:rsidRDefault="0013470D" w:rsidP="0013470D">
            <w:pPr>
              <w:snapToGrid w:val="0"/>
              <w:spacing w:line="240" w:lineRule="auto"/>
              <w:jc w:val="center"/>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3BE57E1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发电汽耗率</w:t>
            </w:r>
          </w:p>
        </w:tc>
        <w:tc>
          <w:tcPr>
            <w:tcW w:w="456" w:type="pct"/>
            <w:shd w:val="clear" w:color="auto" w:fill="auto"/>
            <w:tcMar>
              <w:top w:w="15" w:type="dxa"/>
              <w:left w:w="15" w:type="dxa"/>
              <w:bottom w:w="0" w:type="dxa"/>
              <w:right w:w="15" w:type="dxa"/>
            </w:tcMar>
            <w:vAlign w:val="center"/>
          </w:tcPr>
          <w:p w14:paraId="6E2337A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kg</w:t>
            </w:r>
            <w:r w:rsidRPr="0013470D">
              <w:rPr>
                <w:rFonts w:ascii="宋体" w:hAnsi="宋体"/>
                <w:sz w:val="18"/>
                <w:szCs w:val="18"/>
              </w:rPr>
              <w:t>/</w:t>
            </w:r>
            <w:r w:rsidRPr="0013470D">
              <w:rPr>
                <w:rFonts w:ascii="宋体" w:hAnsi="宋体" w:hint="eastAsia"/>
                <w:sz w:val="18"/>
                <w:szCs w:val="18"/>
              </w:rPr>
              <w:t>k</w:t>
            </w:r>
            <w:r w:rsidRPr="0013470D">
              <w:rPr>
                <w:rFonts w:ascii="宋体" w:hAnsi="宋体"/>
                <w:sz w:val="18"/>
                <w:szCs w:val="18"/>
              </w:rPr>
              <w:t>Wh</w:t>
            </w:r>
          </w:p>
        </w:tc>
        <w:tc>
          <w:tcPr>
            <w:tcW w:w="304" w:type="pct"/>
            <w:shd w:val="clear" w:color="auto" w:fill="auto"/>
            <w:tcMar>
              <w:top w:w="15" w:type="dxa"/>
              <w:left w:w="15" w:type="dxa"/>
              <w:bottom w:w="0" w:type="dxa"/>
              <w:right w:w="15" w:type="dxa"/>
            </w:tcMar>
            <w:vAlign w:val="center"/>
          </w:tcPr>
          <w:p w14:paraId="581B192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3</w:t>
            </w:r>
          </w:p>
        </w:tc>
        <w:tc>
          <w:tcPr>
            <w:tcW w:w="911" w:type="pct"/>
            <w:shd w:val="clear" w:color="auto" w:fill="auto"/>
            <w:tcMar>
              <w:top w:w="15" w:type="dxa"/>
              <w:left w:w="15" w:type="dxa"/>
              <w:bottom w:w="0" w:type="dxa"/>
              <w:right w:w="15" w:type="dxa"/>
            </w:tcMar>
            <w:vAlign w:val="center"/>
          </w:tcPr>
          <w:p w14:paraId="22A1919D"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kern w:val="0"/>
                <w:sz w:val="18"/>
                <w:szCs w:val="18"/>
              </w:rPr>
              <w:t>4.7</w:t>
            </w:r>
          </w:p>
        </w:tc>
        <w:tc>
          <w:tcPr>
            <w:tcW w:w="763" w:type="pct"/>
            <w:shd w:val="clear" w:color="auto" w:fill="auto"/>
            <w:vAlign w:val="center"/>
          </w:tcPr>
          <w:p w14:paraId="2B5C0BB4"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kern w:val="0"/>
                <w:sz w:val="18"/>
                <w:szCs w:val="18"/>
              </w:rPr>
              <w:t>4.9</w:t>
            </w:r>
          </w:p>
        </w:tc>
        <w:tc>
          <w:tcPr>
            <w:tcW w:w="824" w:type="pct"/>
            <w:shd w:val="clear" w:color="auto" w:fill="auto"/>
            <w:tcMar>
              <w:top w:w="15" w:type="dxa"/>
              <w:left w:w="15" w:type="dxa"/>
              <w:bottom w:w="0" w:type="dxa"/>
              <w:right w:w="15" w:type="dxa"/>
            </w:tcMar>
            <w:vAlign w:val="center"/>
          </w:tcPr>
          <w:p w14:paraId="0539BFCD"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kern w:val="0"/>
                <w:sz w:val="18"/>
                <w:szCs w:val="18"/>
              </w:rPr>
              <w:t>5</w:t>
            </w:r>
          </w:p>
        </w:tc>
      </w:tr>
      <w:tr w:rsidR="0013470D" w:rsidRPr="0013470D" w14:paraId="0105012D" w14:textId="77777777" w:rsidTr="0013470D">
        <w:trPr>
          <w:trHeight w:val="20"/>
        </w:trPr>
        <w:tc>
          <w:tcPr>
            <w:tcW w:w="298" w:type="pct"/>
            <w:vAlign w:val="center"/>
          </w:tcPr>
          <w:p w14:paraId="29CB6B19"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水资源消耗</w:t>
            </w:r>
          </w:p>
        </w:tc>
        <w:tc>
          <w:tcPr>
            <w:tcW w:w="304" w:type="pct"/>
            <w:vAlign w:val="center"/>
          </w:tcPr>
          <w:p w14:paraId="7BD85CD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4</w:t>
            </w:r>
          </w:p>
        </w:tc>
        <w:tc>
          <w:tcPr>
            <w:tcW w:w="1140" w:type="pct"/>
            <w:gridSpan w:val="2"/>
            <w:shd w:val="clear" w:color="auto" w:fill="auto"/>
            <w:tcMar>
              <w:top w:w="15" w:type="dxa"/>
              <w:left w:w="15" w:type="dxa"/>
              <w:bottom w:w="0" w:type="dxa"/>
              <w:right w:w="15" w:type="dxa"/>
            </w:tcMar>
            <w:vAlign w:val="center"/>
          </w:tcPr>
          <w:p w14:paraId="366FB91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吨垃圾水消耗量</w:t>
            </w:r>
          </w:p>
        </w:tc>
        <w:tc>
          <w:tcPr>
            <w:tcW w:w="456" w:type="pct"/>
            <w:shd w:val="clear" w:color="auto" w:fill="auto"/>
            <w:tcMar>
              <w:top w:w="15" w:type="dxa"/>
              <w:left w:w="15" w:type="dxa"/>
              <w:bottom w:w="0" w:type="dxa"/>
              <w:right w:w="15" w:type="dxa"/>
            </w:tcMar>
            <w:vAlign w:val="center"/>
          </w:tcPr>
          <w:p w14:paraId="771C9EB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m</w:t>
            </w:r>
            <w:r w:rsidRPr="0013470D">
              <w:rPr>
                <w:rFonts w:ascii="宋体" w:hAnsi="宋体"/>
                <w:sz w:val="18"/>
                <w:szCs w:val="18"/>
                <w:vertAlign w:val="superscript"/>
              </w:rPr>
              <w:t>3</w:t>
            </w:r>
            <w:r w:rsidRPr="0013470D">
              <w:rPr>
                <w:rFonts w:ascii="宋体" w:hAnsi="宋体"/>
                <w:sz w:val="18"/>
                <w:szCs w:val="18"/>
              </w:rPr>
              <w:t>/ t</w:t>
            </w:r>
          </w:p>
        </w:tc>
        <w:tc>
          <w:tcPr>
            <w:tcW w:w="304" w:type="pct"/>
            <w:shd w:val="clear" w:color="auto" w:fill="auto"/>
            <w:tcMar>
              <w:top w:w="15" w:type="dxa"/>
              <w:left w:w="15" w:type="dxa"/>
              <w:bottom w:w="0" w:type="dxa"/>
              <w:right w:w="15" w:type="dxa"/>
            </w:tcMar>
            <w:vAlign w:val="center"/>
          </w:tcPr>
          <w:p w14:paraId="2001B9E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4</w:t>
            </w:r>
          </w:p>
        </w:tc>
        <w:tc>
          <w:tcPr>
            <w:tcW w:w="911" w:type="pct"/>
            <w:shd w:val="clear" w:color="auto" w:fill="auto"/>
            <w:tcMar>
              <w:top w:w="15" w:type="dxa"/>
              <w:left w:w="15" w:type="dxa"/>
              <w:bottom w:w="0" w:type="dxa"/>
              <w:right w:w="15" w:type="dxa"/>
            </w:tcMar>
            <w:vAlign w:val="center"/>
          </w:tcPr>
          <w:p w14:paraId="7D44E00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kern w:val="0"/>
                <w:sz w:val="18"/>
                <w:szCs w:val="18"/>
              </w:rPr>
              <w:t>≤</w:t>
            </w:r>
            <w:r w:rsidRPr="0013470D">
              <w:rPr>
                <w:rFonts w:ascii="宋体" w:hAnsi="宋体"/>
                <w:sz w:val="18"/>
                <w:szCs w:val="18"/>
              </w:rPr>
              <w:t>1.7</w:t>
            </w:r>
          </w:p>
        </w:tc>
        <w:tc>
          <w:tcPr>
            <w:tcW w:w="763" w:type="pct"/>
            <w:shd w:val="clear" w:color="auto" w:fill="auto"/>
            <w:tcMar>
              <w:top w:w="15" w:type="dxa"/>
              <w:left w:w="15" w:type="dxa"/>
              <w:bottom w:w="0" w:type="dxa"/>
              <w:right w:w="15" w:type="dxa"/>
            </w:tcMar>
            <w:vAlign w:val="center"/>
          </w:tcPr>
          <w:p w14:paraId="5654417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kern w:val="0"/>
                <w:sz w:val="18"/>
                <w:szCs w:val="18"/>
              </w:rPr>
              <w:t>≤</w:t>
            </w:r>
            <w:r w:rsidRPr="0013470D">
              <w:rPr>
                <w:rFonts w:ascii="宋体" w:hAnsi="宋体"/>
                <w:sz w:val="18"/>
                <w:szCs w:val="18"/>
              </w:rPr>
              <w:t>1.9</w:t>
            </w:r>
          </w:p>
        </w:tc>
        <w:tc>
          <w:tcPr>
            <w:tcW w:w="824" w:type="pct"/>
            <w:shd w:val="clear" w:color="auto" w:fill="auto"/>
            <w:tcMar>
              <w:top w:w="15" w:type="dxa"/>
              <w:left w:w="15" w:type="dxa"/>
              <w:bottom w:w="0" w:type="dxa"/>
              <w:right w:w="15" w:type="dxa"/>
            </w:tcMar>
            <w:vAlign w:val="center"/>
          </w:tcPr>
          <w:p w14:paraId="79605E0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kern w:val="0"/>
                <w:sz w:val="18"/>
                <w:szCs w:val="18"/>
              </w:rPr>
              <w:t>≤</w:t>
            </w:r>
            <w:r w:rsidRPr="0013470D">
              <w:rPr>
                <w:rFonts w:ascii="宋体" w:hAnsi="宋体"/>
                <w:sz w:val="18"/>
                <w:szCs w:val="18"/>
              </w:rPr>
              <w:t>2</w:t>
            </w:r>
            <w:r w:rsidRPr="0013470D">
              <w:rPr>
                <w:rFonts w:ascii="宋体" w:hAnsi="宋体" w:hint="eastAsia"/>
                <w:sz w:val="18"/>
                <w:szCs w:val="18"/>
              </w:rPr>
              <w:t>.</w:t>
            </w:r>
            <w:r w:rsidRPr="0013470D">
              <w:rPr>
                <w:rFonts w:ascii="宋体" w:hAnsi="宋体"/>
                <w:sz w:val="18"/>
                <w:szCs w:val="18"/>
              </w:rPr>
              <w:t>1</w:t>
            </w:r>
          </w:p>
        </w:tc>
      </w:tr>
      <w:tr w:rsidR="0013470D" w:rsidRPr="0013470D" w14:paraId="049212D1" w14:textId="77777777" w:rsidTr="0013470D">
        <w:trPr>
          <w:trHeight w:val="20"/>
        </w:trPr>
        <w:tc>
          <w:tcPr>
            <w:tcW w:w="298" w:type="pct"/>
            <w:vMerge w:val="restart"/>
            <w:vAlign w:val="center"/>
          </w:tcPr>
          <w:p w14:paraId="380AD6E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原/辅料材料消耗</w:t>
            </w:r>
          </w:p>
        </w:tc>
        <w:tc>
          <w:tcPr>
            <w:tcW w:w="304" w:type="pct"/>
            <w:vMerge w:val="restart"/>
            <w:vAlign w:val="center"/>
          </w:tcPr>
          <w:p w14:paraId="12E3B85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6</w:t>
            </w:r>
          </w:p>
        </w:tc>
        <w:tc>
          <w:tcPr>
            <w:tcW w:w="1140" w:type="pct"/>
            <w:gridSpan w:val="2"/>
            <w:shd w:val="clear" w:color="auto" w:fill="auto"/>
            <w:tcMar>
              <w:top w:w="15" w:type="dxa"/>
              <w:left w:w="15" w:type="dxa"/>
              <w:bottom w:w="0" w:type="dxa"/>
              <w:right w:w="15" w:type="dxa"/>
            </w:tcMar>
            <w:vAlign w:val="center"/>
          </w:tcPr>
          <w:p w14:paraId="45246F3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吨垃圾</w:t>
            </w:r>
            <w:r w:rsidRPr="0013470D">
              <w:rPr>
                <w:rFonts w:ascii="宋体" w:hAnsi="宋体" w:hint="eastAsia"/>
                <w:sz w:val="18"/>
                <w:szCs w:val="18"/>
              </w:rPr>
              <w:t>尿素</w:t>
            </w:r>
            <w:r w:rsidRPr="0013470D">
              <w:rPr>
                <w:rFonts w:ascii="宋体" w:hAnsi="宋体"/>
                <w:sz w:val="18"/>
                <w:szCs w:val="18"/>
              </w:rPr>
              <w:t>消耗量</w:t>
            </w:r>
          </w:p>
        </w:tc>
        <w:tc>
          <w:tcPr>
            <w:tcW w:w="456" w:type="pct"/>
            <w:shd w:val="clear" w:color="auto" w:fill="auto"/>
            <w:tcMar>
              <w:top w:w="15" w:type="dxa"/>
              <w:left w:w="15" w:type="dxa"/>
              <w:bottom w:w="0" w:type="dxa"/>
              <w:right w:w="15" w:type="dxa"/>
            </w:tcMar>
            <w:vAlign w:val="center"/>
          </w:tcPr>
          <w:p w14:paraId="21CABFD6" w14:textId="77777777" w:rsidR="0013470D" w:rsidRPr="0013470D" w:rsidRDefault="0013470D" w:rsidP="0013470D">
            <w:pPr>
              <w:spacing w:line="240" w:lineRule="auto"/>
              <w:jc w:val="center"/>
              <w:rPr>
                <w:rFonts w:ascii="宋体" w:hAnsi="宋体"/>
                <w:sz w:val="18"/>
                <w:szCs w:val="18"/>
              </w:rPr>
            </w:pPr>
            <w:r w:rsidRPr="0013470D">
              <w:rPr>
                <w:rFonts w:ascii="宋体" w:hAnsi="宋体"/>
                <w:sz w:val="18"/>
                <w:szCs w:val="18"/>
              </w:rPr>
              <w:t>kg/ t</w:t>
            </w:r>
          </w:p>
        </w:tc>
        <w:tc>
          <w:tcPr>
            <w:tcW w:w="304" w:type="pct"/>
            <w:shd w:val="clear" w:color="auto" w:fill="auto"/>
            <w:tcMar>
              <w:top w:w="15" w:type="dxa"/>
              <w:left w:w="15" w:type="dxa"/>
              <w:bottom w:w="0" w:type="dxa"/>
              <w:right w:w="15" w:type="dxa"/>
            </w:tcMar>
            <w:vAlign w:val="center"/>
          </w:tcPr>
          <w:p w14:paraId="7A2E331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596A8B4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0.5</w:t>
            </w:r>
          </w:p>
        </w:tc>
        <w:tc>
          <w:tcPr>
            <w:tcW w:w="763" w:type="pct"/>
            <w:shd w:val="clear" w:color="auto" w:fill="auto"/>
            <w:tcMar>
              <w:top w:w="15" w:type="dxa"/>
              <w:left w:w="15" w:type="dxa"/>
              <w:bottom w:w="0" w:type="dxa"/>
              <w:right w:w="15" w:type="dxa"/>
            </w:tcMar>
            <w:vAlign w:val="center"/>
          </w:tcPr>
          <w:p w14:paraId="676D731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0.7</w:t>
            </w:r>
          </w:p>
        </w:tc>
        <w:tc>
          <w:tcPr>
            <w:tcW w:w="824" w:type="pct"/>
            <w:shd w:val="clear" w:color="auto" w:fill="auto"/>
            <w:tcMar>
              <w:top w:w="15" w:type="dxa"/>
              <w:left w:w="15" w:type="dxa"/>
              <w:bottom w:w="0" w:type="dxa"/>
              <w:right w:w="15" w:type="dxa"/>
            </w:tcMar>
            <w:vAlign w:val="center"/>
          </w:tcPr>
          <w:p w14:paraId="6CE411F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0.9</w:t>
            </w:r>
          </w:p>
        </w:tc>
      </w:tr>
      <w:tr w:rsidR="0013470D" w:rsidRPr="0013470D" w14:paraId="118A9ECD" w14:textId="77777777" w:rsidTr="0013470D">
        <w:trPr>
          <w:trHeight w:val="20"/>
        </w:trPr>
        <w:tc>
          <w:tcPr>
            <w:tcW w:w="298" w:type="pct"/>
            <w:vMerge/>
            <w:vAlign w:val="center"/>
          </w:tcPr>
          <w:p w14:paraId="72E8868F"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5D7F0359" w14:textId="77777777" w:rsidR="0013470D" w:rsidRPr="0013470D" w:rsidRDefault="0013470D" w:rsidP="0013470D">
            <w:pPr>
              <w:snapToGrid w:val="0"/>
              <w:spacing w:line="240" w:lineRule="auto"/>
              <w:jc w:val="center"/>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6CB060A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吨垃圾</w:t>
            </w:r>
            <w:r w:rsidRPr="0013470D">
              <w:rPr>
                <w:rFonts w:ascii="宋体" w:hAnsi="宋体" w:hint="eastAsia"/>
                <w:sz w:val="18"/>
                <w:szCs w:val="18"/>
              </w:rPr>
              <w:t>消</w:t>
            </w:r>
            <w:r w:rsidRPr="0013470D">
              <w:rPr>
                <w:rFonts w:ascii="宋体" w:hAnsi="宋体"/>
                <w:sz w:val="18"/>
                <w:szCs w:val="18"/>
              </w:rPr>
              <w:t>石灰消耗量</w:t>
            </w:r>
          </w:p>
        </w:tc>
        <w:tc>
          <w:tcPr>
            <w:tcW w:w="456" w:type="pct"/>
            <w:shd w:val="clear" w:color="auto" w:fill="auto"/>
            <w:tcMar>
              <w:top w:w="15" w:type="dxa"/>
              <w:left w:w="15" w:type="dxa"/>
              <w:bottom w:w="0" w:type="dxa"/>
              <w:right w:w="15" w:type="dxa"/>
            </w:tcMar>
            <w:vAlign w:val="center"/>
          </w:tcPr>
          <w:p w14:paraId="457888AF" w14:textId="77777777" w:rsidR="0013470D" w:rsidRPr="0013470D" w:rsidRDefault="0013470D" w:rsidP="0013470D">
            <w:pPr>
              <w:spacing w:line="240" w:lineRule="auto"/>
              <w:jc w:val="center"/>
              <w:rPr>
                <w:rFonts w:ascii="宋体" w:hAnsi="宋体"/>
                <w:sz w:val="18"/>
                <w:szCs w:val="18"/>
              </w:rPr>
            </w:pPr>
            <w:r w:rsidRPr="0013470D">
              <w:rPr>
                <w:rFonts w:ascii="宋体" w:hAnsi="宋体"/>
                <w:sz w:val="18"/>
                <w:szCs w:val="18"/>
              </w:rPr>
              <w:t>kg/ t</w:t>
            </w:r>
          </w:p>
        </w:tc>
        <w:tc>
          <w:tcPr>
            <w:tcW w:w="304" w:type="pct"/>
            <w:shd w:val="clear" w:color="auto" w:fill="auto"/>
            <w:tcMar>
              <w:top w:w="15" w:type="dxa"/>
              <w:left w:w="15" w:type="dxa"/>
              <w:bottom w:w="0" w:type="dxa"/>
              <w:right w:w="15" w:type="dxa"/>
            </w:tcMar>
            <w:vAlign w:val="center"/>
          </w:tcPr>
          <w:p w14:paraId="3C208D6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47DD442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7.7</w:t>
            </w:r>
          </w:p>
        </w:tc>
        <w:tc>
          <w:tcPr>
            <w:tcW w:w="763" w:type="pct"/>
            <w:shd w:val="clear" w:color="auto" w:fill="auto"/>
            <w:tcMar>
              <w:top w:w="15" w:type="dxa"/>
              <w:left w:w="15" w:type="dxa"/>
              <w:bottom w:w="0" w:type="dxa"/>
              <w:right w:w="15" w:type="dxa"/>
            </w:tcMar>
            <w:vAlign w:val="center"/>
          </w:tcPr>
          <w:p w14:paraId="0E8BFAD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8.8</w:t>
            </w:r>
          </w:p>
        </w:tc>
        <w:tc>
          <w:tcPr>
            <w:tcW w:w="824" w:type="pct"/>
            <w:shd w:val="clear" w:color="auto" w:fill="auto"/>
            <w:tcMar>
              <w:top w:w="15" w:type="dxa"/>
              <w:left w:w="15" w:type="dxa"/>
              <w:bottom w:w="0" w:type="dxa"/>
              <w:right w:w="15" w:type="dxa"/>
            </w:tcMar>
            <w:vAlign w:val="center"/>
          </w:tcPr>
          <w:p w14:paraId="2B23A55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9.8</w:t>
            </w:r>
          </w:p>
        </w:tc>
      </w:tr>
      <w:tr w:rsidR="0013470D" w:rsidRPr="0013470D" w14:paraId="3AB1DBF2" w14:textId="77777777" w:rsidTr="0013470D">
        <w:trPr>
          <w:trHeight w:val="20"/>
        </w:trPr>
        <w:tc>
          <w:tcPr>
            <w:tcW w:w="298" w:type="pct"/>
            <w:vMerge/>
            <w:vAlign w:val="center"/>
          </w:tcPr>
          <w:p w14:paraId="0DFAC7B0"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68CB5AAA" w14:textId="77777777" w:rsidR="0013470D" w:rsidRPr="0013470D" w:rsidRDefault="0013470D" w:rsidP="0013470D">
            <w:pPr>
              <w:snapToGrid w:val="0"/>
              <w:spacing w:line="240" w:lineRule="auto"/>
              <w:jc w:val="center"/>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5C6220A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吨垃圾</w:t>
            </w:r>
            <w:r w:rsidRPr="0013470D">
              <w:rPr>
                <w:rFonts w:ascii="宋体" w:hAnsi="宋体" w:hint="eastAsia"/>
                <w:sz w:val="18"/>
                <w:szCs w:val="18"/>
              </w:rPr>
              <w:t>活性炭</w:t>
            </w:r>
            <w:r w:rsidRPr="0013470D">
              <w:rPr>
                <w:rFonts w:ascii="宋体" w:hAnsi="宋体"/>
                <w:sz w:val="18"/>
                <w:szCs w:val="18"/>
              </w:rPr>
              <w:t>消耗量</w:t>
            </w:r>
          </w:p>
        </w:tc>
        <w:tc>
          <w:tcPr>
            <w:tcW w:w="456" w:type="pct"/>
            <w:shd w:val="clear" w:color="auto" w:fill="auto"/>
            <w:tcMar>
              <w:top w:w="15" w:type="dxa"/>
              <w:left w:w="15" w:type="dxa"/>
              <w:bottom w:w="0" w:type="dxa"/>
              <w:right w:w="15" w:type="dxa"/>
            </w:tcMar>
            <w:vAlign w:val="center"/>
          </w:tcPr>
          <w:p w14:paraId="3B8B4191" w14:textId="77777777" w:rsidR="0013470D" w:rsidRPr="0013470D" w:rsidRDefault="0013470D" w:rsidP="0013470D">
            <w:pPr>
              <w:spacing w:line="240" w:lineRule="auto"/>
              <w:jc w:val="center"/>
              <w:rPr>
                <w:rFonts w:ascii="宋体" w:hAnsi="宋体"/>
                <w:sz w:val="18"/>
                <w:szCs w:val="18"/>
              </w:rPr>
            </w:pPr>
            <w:r w:rsidRPr="0013470D">
              <w:rPr>
                <w:rFonts w:ascii="宋体" w:hAnsi="宋体"/>
                <w:sz w:val="18"/>
                <w:szCs w:val="18"/>
              </w:rPr>
              <w:t>kg/ t</w:t>
            </w:r>
          </w:p>
        </w:tc>
        <w:tc>
          <w:tcPr>
            <w:tcW w:w="304" w:type="pct"/>
            <w:shd w:val="clear" w:color="auto" w:fill="auto"/>
            <w:tcMar>
              <w:top w:w="15" w:type="dxa"/>
              <w:left w:w="15" w:type="dxa"/>
              <w:bottom w:w="0" w:type="dxa"/>
              <w:right w:w="15" w:type="dxa"/>
            </w:tcMar>
            <w:vAlign w:val="center"/>
          </w:tcPr>
          <w:p w14:paraId="685F398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2</w:t>
            </w:r>
          </w:p>
        </w:tc>
        <w:tc>
          <w:tcPr>
            <w:tcW w:w="911" w:type="pct"/>
            <w:shd w:val="clear" w:color="auto" w:fill="auto"/>
            <w:tcMar>
              <w:top w:w="15" w:type="dxa"/>
              <w:left w:w="15" w:type="dxa"/>
              <w:bottom w:w="0" w:type="dxa"/>
              <w:right w:w="15" w:type="dxa"/>
            </w:tcMar>
            <w:vAlign w:val="center"/>
          </w:tcPr>
          <w:p w14:paraId="282EF8CA"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hint="eastAsia"/>
                <w:sz w:val="18"/>
                <w:szCs w:val="18"/>
              </w:rPr>
              <w:t>0</w:t>
            </w:r>
            <w:r w:rsidRPr="0013470D">
              <w:rPr>
                <w:rFonts w:ascii="宋体" w:hAnsi="宋体"/>
                <w:sz w:val="18"/>
                <w:szCs w:val="18"/>
              </w:rPr>
              <w:t>.44</w:t>
            </w:r>
          </w:p>
        </w:tc>
        <w:tc>
          <w:tcPr>
            <w:tcW w:w="763" w:type="pct"/>
            <w:shd w:val="clear" w:color="auto" w:fill="auto"/>
            <w:tcMar>
              <w:top w:w="15" w:type="dxa"/>
              <w:left w:w="15" w:type="dxa"/>
              <w:bottom w:w="0" w:type="dxa"/>
              <w:right w:w="15" w:type="dxa"/>
            </w:tcMar>
            <w:vAlign w:val="center"/>
          </w:tcPr>
          <w:p w14:paraId="2D0B23D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hint="eastAsia"/>
                <w:sz w:val="18"/>
                <w:szCs w:val="18"/>
              </w:rPr>
              <w:t>0</w:t>
            </w:r>
            <w:r w:rsidRPr="0013470D">
              <w:rPr>
                <w:rFonts w:ascii="宋体" w:hAnsi="宋体"/>
                <w:sz w:val="18"/>
                <w:szCs w:val="18"/>
              </w:rPr>
              <w:t>.46</w:t>
            </w:r>
          </w:p>
        </w:tc>
        <w:tc>
          <w:tcPr>
            <w:tcW w:w="824" w:type="pct"/>
            <w:shd w:val="clear" w:color="auto" w:fill="auto"/>
            <w:tcMar>
              <w:top w:w="15" w:type="dxa"/>
              <w:left w:w="15" w:type="dxa"/>
              <w:bottom w:w="0" w:type="dxa"/>
              <w:right w:w="15" w:type="dxa"/>
            </w:tcMar>
            <w:vAlign w:val="center"/>
          </w:tcPr>
          <w:p w14:paraId="1F69D8E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hint="eastAsia"/>
                <w:sz w:val="18"/>
                <w:szCs w:val="18"/>
              </w:rPr>
              <w:t>0</w:t>
            </w:r>
            <w:r w:rsidRPr="0013470D">
              <w:rPr>
                <w:rFonts w:ascii="宋体" w:hAnsi="宋体"/>
                <w:sz w:val="18"/>
                <w:szCs w:val="18"/>
              </w:rPr>
              <w:t>.49</w:t>
            </w:r>
          </w:p>
        </w:tc>
      </w:tr>
      <w:tr w:rsidR="0013470D" w:rsidRPr="0013470D" w14:paraId="4B37746B" w14:textId="77777777" w:rsidTr="0013470D">
        <w:trPr>
          <w:trHeight w:val="20"/>
        </w:trPr>
        <w:tc>
          <w:tcPr>
            <w:tcW w:w="298" w:type="pct"/>
            <w:vMerge w:val="restart"/>
            <w:shd w:val="clear" w:color="auto" w:fill="auto"/>
            <w:tcMar>
              <w:top w:w="15" w:type="dxa"/>
              <w:left w:w="15" w:type="dxa"/>
              <w:bottom w:w="0" w:type="dxa"/>
              <w:right w:w="15" w:type="dxa"/>
            </w:tcMar>
            <w:vAlign w:val="center"/>
            <w:hideMark/>
          </w:tcPr>
          <w:p w14:paraId="544FB33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资源综合利用</w:t>
            </w:r>
          </w:p>
        </w:tc>
        <w:tc>
          <w:tcPr>
            <w:tcW w:w="304" w:type="pct"/>
            <w:vMerge w:val="restart"/>
            <w:shd w:val="clear" w:color="auto" w:fill="auto"/>
            <w:tcMar>
              <w:top w:w="15" w:type="dxa"/>
              <w:left w:w="15" w:type="dxa"/>
              <w:bottom w:w="0" w:type="dxa"/>
              <w:right w:w="15" w:type="dxa"/>
            </w:tcMar>
            <w:vAlign w:val="center"/>
            <w:hideMark/>
          </w:tcPr>
          <w:p w14:paraId="109A6EA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10</w:t>
            </w:r>
          </w:p>
        </w:tc>
        <w:tc>
          <w:tcPr>
            <w:tcW w:w="1140" w:type="pct"/>
            <w:gridSpan w:val="2"/>
            <w:shd w:val="clear" w:color="auto" w:fill="auto"/>
            <w:tcMar>
              <w:top w:w="15" w:type="dxa"/>
              <w:left w:w="15" w:type="dxa"/>
              <w:bottom w:w="0" w:type="dxa"/>
              <w:right w:w="15" w:type="dxa"/>
            </w:tcMar>
            <w:vAlign w:val="center"/>
          </w:tcPr>
          <w:p w14:paraId="0F94400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lang w:bidi="ar"/>
              </w:rPr>
              <w:t>吨垃圾</w:t>
            </w:r>
            <w:r w:rsidRPr="0013470D">
              <w:rPr>
                <w:rFonts w:ascii="宋体" w:hAnsi="宋体" w:hint="eastAsia"/>
                <w:sz w:val="18"/>
                <w:szCs w:val="18"/>
                <w:lang w:bidi="ar"/>
              </w:rPr>
              <w:t>发电量</w:t>
            </w:r>
          </w:p>
        </w:tc>
        <w:tc>
          <w:tcPr>
            <w:tcW w:w="456" w:type="pct"/>
            <w:shd w:val="clear" w:color="auto" w:fill="auto"/>
            <w:tcMar>
              <w:top w:w="15" w:type="dxa"/>
              <w:left w:w="15" w:type="dxa"/>
              <w:bottom w:w="0" w:type="dxa"/>
              <w:right w:w="15" w:type="dxa"/>
            </w:tcMar>
            <w:vAlign w:val="center"/>
          </w:tcPr>
          <w:p w14:paraId="456854C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kWh/t</w:t>
            </w:r>
          </w:p>
        </w:tc>
        <w:tc>
          <w:tcPr>
            <w:tcW w:w="304" w:type="pct"/>
            <w:shd w:val="clear" w:color="auto" w:fill="auto"/>
            <w:tcMar>
              <w:top w:w="15" w:type="dxa"/>
              <w:left w:w="15" w:type="dxa"/>
              <w:bottom w:w="0" w:type="dxa"/>
              <w:right w:w="15" w:type="dxa"/>
            </w:tcMar>
            <w:vAlign w:val="center"/>
          </w:tcPr>
          <w:p w14:paraId="4E8A58F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4</w:t>
            </w:r>
          </w:p>
        </w:tc>
        <w:tc>
          <w:tcPr>
            <w:tcW w:w="911" w:type="pct"/>
            <w:shd w:val="clear" w:color="auto" w:fill="auto"/>
            <w:tcMar>
              <w:top w:w="15" w:type="dxa"/>
              <w:left w:w="15" w:type="dxa"/>
              <w:bottom w:w="0" w:type="dxa"/>
              <w:right w:w="15" w:type="dxa"/>
            </w:tcMar>
            <w:vAlign w:val="center"/>
          </w:tcPr>
          <w:p w14:paraId="2C8519A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pacing w:val="-8"/>
                <w:sz w:val="18"/>
                <w:szCs w:val="18"/>
              </w:rPr>
              <w:t>430</w:t>
            </w:r>
          </w:p>
        </w:tc>
        <w:tc>
          <w:tcPr>
            <w:tcW w:w="763" w:type="pct"/>
            <w:shd w:val="clear" w:color="auto" w:fill="auto"/>
            <w:vAlign w:val="center"/>
          </w:tcPr>
          <w:p w14:paraId="0935446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400</w:t>
            </w:r>
          </w:p>
        </w:tc>
        <w:tc>
          <w:tcPr>
            <w:tcW w:w="824" w:type="pct"/>
            <w:shd w:val="clear" w:color="auto" w:fill="auto"/>
            <w:vAlign w:val="center"/>
          </w:tcPr>
          <w:p w14:paraId="5B8CFFA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380</w:t>
            </w:r>
          </w:p>
        </w:tc>
      </w:tr>
      <w:tr w:rsidR="0013470D" w:rsidRPr="0013470D" w14:paraId="6881EB1D" w14:textId="77777777" w:rsidTr="0013470D">
        <w:trPr>
          <w:trHeight w:val="20"/>
        </w:trPr>
        <w:tc>
          <w:tcPr>
            <w:tcW w:w="298" w:type="pct"/>
            <w:vMerge/>
            <w:shd w:val="clear" w:color="auto" w:fill="auto"/>
            <w:tcMar>
              <w:top w:w="15" w:type="dxa"/>
              <w:left w:w="15" w:type="dxa"/>
              <w:bottom w:w="0" w:type="dxa"/>
              <w:right w:w="15" w:type="dxa"/>
            </w:tcMar>
            <w:vAlign w:val="center"/>
          </w:tcPr>
          <w:p w14:paraId="2979F7CD"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47243F86" w14:textId="77777777" w:rsidR="0013470D" w:rsidRPr="0013470D" w:rsidRDefault="0013470D" w:rsidP="0013470D">
            <w:pPr>
              <w:snapToGrid w:val="0"/>
              <w:spacing w:line="240" w:lineRule="auto"/>
              <w:jc w:val="center"/>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54A5DF8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再生水利用</w:t>
            </w:r>
            <w:r w:rsidRPr="0013470D">
              <w:rPr>
                <w:rFonts w:ascii="宋体" w:hAnsi="宋体" w:hint="eastAsia"/>
                <w:sz w:val="18"/>
                <w:szCs w:val="18"/>
              </w:rPr>
              <w:t>率</w:t>
            </w:r>
          </w:p>
        </w:tc>
        <w:tc>
          <w:tcPr>
            <w:tcW w:w="456" w:type="pct"/>
            <w:shd w:val="clear" w:color="auto" w:fill="auto"/>
            <w:tcMar>
              <w:top w:w="15" w:type="dxa"/>
              <w:left w:w="15" w:type="dxa"/>
              <w:bottom w:w="0" w:type="dxa"/>
              <w:right w:w="15" w:type="dxa"/>
            </w:tcMar>
            <w:vAlign w:val="center"/>
          </w:tcPr>
          <w:p w14:paraId="7A7D34C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305F98D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4</w:t>
            </w:r>
          </w:p>
        </w:tc>
        <w:tc>
          <w:tcPr>
            <w:tcW w:w="911" w:type="pct"/>
            <w:shd w:val="clear" w:color="auto" w:fill="auto"/>
            <w:tcMar>
              <w:top w:w="15" w:type="dxa"/>
              <w:left w:w="15" w:type="dxa"/>
              <w:bottom w:w="0" w:type="dxa"/>
              <w:right w:w="15" w:type="dxa"/>
            </w:tcMar>
            <w:vAlign w:val="center"/>
          </w:tcPr>
          <w:p w14:paraId="5E77D11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90</w:t>
            </w:r>
          </w:p>
        </w:tc>
        <w:tc>
          <w:tcPr>
            <w:tcW w:w="763" w:type="pct"/>
            <w:shd w:val="clear" w:color="auto" w:fill="auto"/>
            <w:vAlign w:val="center"/>
          </w:tcPr>
          <w:p w14:paraId="359E314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80</w:t>
            </w:r>
          </w:p>
        </w:tc>
        <w:tc>
          <w:tcPr>
            <w:tcW w:w="824" w:type="pct"/>
            <w:shd w:val="clear" w:color="auto" w:fill="auto"/>
            <w:vAlign w:val="center"/>
          </w:tcPr>
          <w:p w14:paraId="10D578A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70</w:t>
            </w:r>
          </w:p>
        </w:tc>
      </w:tr>
      <w:tr w:rsidR="0013470D" w:rsidRPr="0013470D" w14:paraId="4C3661AE" w14:textId="77777777" w:rsidTr="0013470D">
        <w:trPr>
          <w:trHeight w:val="20"/>
        </w:trPr>
        <w:tc>
          <w:tcPr>
            <w:tcW w:w="298" w:type="pct"/>
            <w:vMerge/>
            <w:shd w:val="clear" w:color="auto" w:fill="auto"/>
            <w:tcMar>
              <w:top w:w="15" w:type="dxa"/>
              <w:left w:w="15" w:type="dxa"/>
              <w:bottom w:w="0" w:type="dxa"/>
              <w:right w:w="15" w:type="dxa"/>
            </w:tcMar>
            <w:vAlign w:val="center"/>
          </w:tcPr>
          <w:p w14:paraId="5B25B8EF"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51349D43" w14:textId="77777777" w:rsidR="0013470D" w:rsidRPr="0013470D" w:rsidRDefault="0013470D" w:rsidP="0013470D">
            <w:pPr>
              <w:snapToGrid w:val="0"/>
              <w:spacing w:line="240" w:lineRule="auto"/>
              <w:jc w:val="center"/>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6A81F78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烟气余热利用</w:t>
            </w:r>
          </w:p>
        </w:tc>
        <w:tc>
          <w:tcPr>
            <w:tcW w:w="456" w:type="pct"/>
            <w:shd w:val="clear" w:color="auto" w:fill="auto"/>
            <w:tcMar>
              <w:top w:w="15" w:type="dxa"/>
              <w:left w:w="15" w:type="dxa"/>
              <w:bottom w:w="0" w:type="dxa"/>
              <w:right w:w="15" w:type="dxa"/>
            </w:tcMar>
            <w:vAlign w:val="center"/>
          </w:tcPr>
          <w:p w14:paraId="17017D8A"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w:t>
            </w:r>
          </w:p>
        </w:tc>
        <w:tc>
          <w:tcPr>
            <w:tcW w:w="304" w:type="pct"/>
            <w:shd w:val="clear" w:color="auto" w:fill="auto"/>
            <w:tcMar>
              <w:top w:w="15" w:type="dxa"/>
              <w:left w:w="15" w:type="dxa"/>
              <w:bottom w:w="0" w:type="dxa"/>
              <w:right w:w="15" w:type="dxa"/>
            </w:tcMar>
            <w:vAlign w:val="center"/>
          </w:tcPr>
          <w:p w14:paraId="2F39D0E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tcPr>
          <w:p w14:paraId="5810097B" w14:textId="77777777" w:rsidR="0013470D" w:rsidRPr="0013470D" w:rsidRDefault="0013470D" w:rsidP="0013470D">
            <w:pPr>
              <w:snapToGrid w:val="0"/>
              <w:spacing w:line="240" w:lineRule="auto"/>
              <w:rPr>
                <w:rFonts w:ascii="宋体" w:hAnsi="宋体"/>
                <w:sz w:val="18"/>
                <w:szCs w:val="18"/>
              </w:rPr>
            </w:pPr>
            <w:r w:rsidRPr="0013470D">
              <w:rPr>
                <w:rFonts w:ascii="宋体" w:hAnsi="宋体" w:hint="eastAsia"/>
                <w:sz w:val="18"/>
                <w:szCs w:val="18"/>
              </w:rPr>
              <w:t xml:space="preserve">进行烟气余热深度利用，排烟温度降低至 </w:t>
            </w:r>
            <w:r w:rsidRPr="0013470D">
              <w:rPr>
                <w:rFonts w:ascii="宋体" w:hAnsi="宋体"/>
                <w:sz w:val="18"/>
                <w:szCs w:val="18"/>
              </w:rPr>
              <w:t>50</w:t>
            </w:r>
            <w:r w:rsidRPr="0013470D">
              <w:rPr>
                <w:rFonts w:ascii="宋体" w:hAnsi="宋体" w:hint="eastAsia"/>
                <w:sz w:val="18"/>
                <w:szCs w:val="18"/>
              </w:rPr>
              <w:t>℃以下。</w:t>
            </w:r>
          </w:p>
        </w:tc>
        <w:tc>
          <w:tcPr>
            <w:tcW w:w="1587" w:type="pct"/>
            <w:gridSpan w:val="2"/>
            <w:shd w:val="clear" w:color="auto" w:fill="auto"/>
            <w:vAlign w:val="center"/>
          </w:tcPr>
          <w:p w14:paraId="7A488C2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进行烟气余热回收利用，排烟温度控制在</w:t>
            </w:r>
            <w:r w:rsidRPr="0013470D">
              <w:rPr>
                <w:rFonts w:ascii="宋体" w:hAnsi="宋体"/>
                <w:sz w:val="18"/>
                <w:szCs w:val="18"/>
              </w:rPr>
              <w:t>100</w:t>
            </w:r>
            <w:r w:rsidRPr="0013470D">
              <w:rPr>
                <w:rFonts w:ascii="宋体" w:hAnsi="宋体" w:hint="eastAsia"/>
                <w:sz w:val="18"/>
                <w:szCs w:val="18"/>
              </w:rPr>
              <w:t>℃以下。</w:t>
            </w:r>
          </w:p>
        </w:tc>
      </w:tr>
      <w:tr w:rsidR="0013470D" w:rsidRPr="0013470D" w14:paraId="75FB96E3" w14:textId="77777777" w:rsidTr="0013470D">
        <w:trPr>
          <w:trHeight w:val="20"/>
        </w:trPr>
        <w:tc>
          <w:tcPr>
            <w:tcW w:w="298" w:type="pct"/>
            <w:vMerge w:val="restart"/>
            <w:shd w:val="clear" w:color="auto" w:fill="auto"/>
            <w:tcMar>
              <w:top w:w="15" w:type="dxa"/>
              <w:left w:w="15" w:type="dxa"/>
              <w:bottom w:w="0" w:type="dxa"/>
              <w:right w:w="15" w:type="dxa"/>
            </w:tcMar>
            <w:vAlign w:val="center"/>
            <w:hideMark/>
          </w:tcPr>
          <w:p w14:paraId="5D4E270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污染物产生与排放</w:t>
            </w:r>
          </w:p>
        </w:tc>
        <w:tc>
          <w:tcPr>
            <w:tcW w:w="304" w:type="pct"/>
            <w:vMerge w:val="restart"/>
            <w:shd w:val="clear" w:color="auto" w:fill="auto"/>
            <w:tcMar>
              <w:top w:w="15" w:type="dxa"/>
              <w:left w:w="15" w:type="dxa"/>
              <w:bottom w:w="0" w:type="dxa"/>
              <w:right w:w="15" w:type="dxa"/>
            </w:tcMar>
            <w:vAlign w:val="center"/>
            <w:hideMark/>
          </w:tcPr>
          <w:p w14:paraId="1A3D0B9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24</w:t>
            </w:r>
          </w:p>
        </w:tc>
        <w:tc>
          <w:tcPr>
            <w:tcW w:w="1140" w:type="pct"/>
            <w:gridSpan w:val="2"/>
            <w:shd w:val="clear" w:color="auto" w:fill="auto"/>
            <w:tcMar>
              <w:top w:w="15" w:type="dxa"/>
              <w:left w:w="15" w:type="dxa"/>
              <w:bottom w:w="0" w:type="dxa"/>
              <w:right w:w="15" w:type="dxa"/>
            </w:tcMar>
            <w:vAlign w:val="center"/>
          </w:tcPr>
          <w:p w14:paraId="32F19E7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氮氧化物排放浓度日均值*</w:t>
            </w:r>
          </w:p>
        </w:tc>
        <w:tc>
          <w:tcPr>
            <w:tcW w:w="456" w:type="pct"/>
            <w:shd w:val="clear" w:color="auto" w:fill="auto"/>
            <w:tcMar>
              <w:top w:w="15" w:type="dxa"/>
              <w:left w:w="15" w:type="dxa"/>
              <w:bottom w:w="0" w:type="dxa"/>
              <w:right w:w="15" w:type="dxa"/>
            </w:tcMar>
            <w:vAlign w:val="center"/>
          </w:tcPr>
          <w:p w14:paraId="7A58ADB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mg/m</w:t>
            </w:r>
            <w:r w:rsidRPr="0013470D">
              <w:rPr>
                <w:rFonts w:ascii="宋体" w:hAnsi="宋体"/>
                <w:sz w:val="18"/>
                <w:szCs w:val="18"/>
                <w:vertAlign w:val="superscript"/>
              </w:rPr>
              <w:t>3</w:t>
            </w:r>
          </w:p>
        </w:tc>
        <w:tc>
          <w:tcPr>
            <w:tcW w:w="304" w:type="pct"/>
            <w:shd w:val="clear" w:color="auto" w:fill="auto"/>
            <w:tcMar>
              <w:top w:w="15" w:type="dxa"/>
              <w:left w:w="15" w:type="dxa"/>
              <w:bottom w:w="0" w:type="dxa"/>
              <w:right w:w="15" w:type="dxa"/>
            </w:tcMar>
            <w:vAlign w:val="center"/>
          </w:tcPr>
          <w:p w14:paraId="370E378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3775FAD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88.2</w:t>
            </w:r>
          </w:p>
        </w:tc>
        <w:tc>
          <w:tcPr>
            <w:tcW w:w="763" w:type="pct"/>
            <w:shd w:val="clear" w:color="auto" w:fill="auto"/>
            <w:vAlign w:val="center"/>
          </w:tcPr>
          <w:p w14:paraId="44258D3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125.2</w:t>
            </w:r>
          </w:p>
        </w:tc>
        <w:tc>
          <w:tcPr>
            <w:tcW w:w="824" w:type="pct"/>
            <w:shd w:val="clear" w:color="auto" w:fill="auto"/>
            <w:vAlign w:val="center"/>
          </w:tcPr>
          <w:p w14:paraId="6FA7087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200</w:t>
            </w:r>
          </w:p>
        </w:tc>
      </w:tr>
      <w:tr w:rsidR="0013470D" w:rsidRPr="0013470D" w14:paraId="6241E1B8" w14:textId="77777777" w:rsidTr="0013470D">
        <w:trPr>
          <w:trHeight w:val="20"/>
        </w:trPr>
        <w:tc>
          <w:tcPr>
            <w:tcW w:w="298" w:type="pct"/>
            <w:vMerge/>
            <w:shd w:val="clear" w:color="auto" w:fill="auto"/>
            <w:tcMar>
              <w:top w:w="15" w:type="dxa"/>
              <w:left w:w="15" w:type="dxa"/>
              <w:bottom w:w="0" w:type="dxa"/>
              <w:right w:w="15" w:type="dxa"/>
            </w:tcMar>
            <w:vAlign w:val="center"/>
          </w:tcPr>
          <w:p w14:paraId="4FD87960"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3EB53BE8" w14:textId="77777777" w:rsidR="0013470D" w:rsidRPr="0013470D" w:rsidRDefault="0013470D" w:rsidP="0013470D">
            <w:pPr>
              <w:snapToGrid w:val="0"/>
              <w:spacing w:line="240" w:lineRule="auto"/>
              <w:jc w:val="center"/>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49C7F99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二氧化硫排放浓度日均值*</w:t>
            </w:r>
          </w:p>
        </w:tc>
        <w:tc>
          <w:tcPr>
            <w:tcW w:w="456" w:type="pct"/>
            <w:shd w:val="clear" w:color="auto" w:fill="auto"/>
            <w:tcMar>
              <w:top w:w="15" w:type="dxa"/>
              <w:left w:w="15" w:type="dxa"/>
              <w:bottom w:w="0" w:type="dxa"/>
              <w:right w:w="15" w:type="dxa"/>
            </w:tcMar>
            <w:vAlign w:val="center"/>
          </w:tcPr>
          <w:p w14:paraId="17BDF1B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mg/m</w:t>
            </w:r>
            <w:r w:rsidRPr="0013470D">
              <w:rPr>
                <w:rFonts w:ascii="宋体" w:hAnsi="宋体"/>
                <w:sz w:val="18"/>
                <w:szCs w:val="18"/>
                <w:vertAlign w:val="superscript"/>
              </w:rPr>
              <w:t>3</w:t>
            </w:r>
          </w:p>
        </w:tc>
        <w:tc>
          <w:tcPr>
            <w:tcW w:w="304" w:type="pct"/>
            <w:shd w:val="clear" w:color="auto" w:fill="auto"/>
            <w:tcMar>
              <w:top w:w="15" w:type="dxa"/>
              <w:left w:w="15" w:type="dxa"/>
              <w:bottom w:w="0" w:type="dxa"/>
              <w:right w:w="15" w:type="dxa"/>
            </w:tcMar>
            <w:vAlign w:val="center"/>
          </w:tcPr>
          <w:p w14:paraId="6CEDC7C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7914F04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16.5</w:t>
            </w:r>
          </w:p>
        </w:tc>
        <w:tc>
          <w:tcPr>
            <w:tcW w:w="763" w:type="pct"/>
            <w:shd w:val="clear" w:color="auto" w:fill="auto"/>
            <w:vAlign w:val="center"/>
          </w:tcPr>
          <w:p w14:paraId="3352EAC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20</w:t>
            </w:r>
          </w:p>
        </w:tc>
        <w:tc>
          <w:tcPr>
            <w:tcW w:w="824" w:type="pct"/>
            <w:shd w:val="clear" w:color="auto" w:fill="auto"/>
            <w:vAlign w:val="center"/>
          </w:tcPr>
          <w:p w14:paraId="0F05881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50</w:t>
            </w:r>
          </w:p>
        </w:tc>
      </w:tr>
      <w:tr w:rsidR="0013470D" w:rsidRPr="0013470D" w14:paraId="528D5DD0" w14:textId="77777777" w:rsidTr="0013470D">
        <w:trPr>
          <w:trHeight w:val="20"/>
        </w:trPr>
        <w:tc>
          <w:tcPr>
            <w:tcW w:w="298" w:type="pct"/>
            <w:vMerge/>
            <w:shd w:val="clear" w:color="auto" w:fill="auto"/>
            <w:tcMar>
              <w:top w:w="15" w:type="dxa"/>
              <w:left w:w="15" w:type="dxa"/>
              <w:bottom w:w="0" w:type="dxa"/>
              <w:right w:w="15" w:type="dxa"/>
            </w:tcMar>
            <w:vAlign w:val="center"/>
          </w:tcPr>
          <w:p w14:paraId="147D3F1E"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23EB0B43" w14:textId="77777777" w:rsidR="0013470D" w:rsidRPr="0013470D" w:rsidRDefault="0013470D" w:rsidP="0013470D">
            <w:pPr>
              <w:snapToGrid w:val="0"/>
              <w:spacing w:line="240" w:lineRule="auto"/>
              <w:jc w:val="center"/>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0B1BC70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氯化氢</w:t>
            </w:r>
            <w:r w:rsidRPr="0013470D">
              <w:rPr>
                <w:rFonts w:ascii="宋体" w:hAnsi="宋体"/>
                <w:sz w:val="18"/>
                <w:szCs w:val="18"/>
              </w:rPr>
              <w:t>浓度日均值*</w:t>
            </w:r>
          </w:p>
        </w:tc>
        <w:tc>
          <w:tcPr>
            <w:tcW w:w="456" w:type="pct"/>
            <w:shd w:val="clear" w:color="auto" w:fill="auto"/>
            <w:tcMar>
              <w:top w:w="15" w:type="dxa"/>
              <w:left w:w="15" w:type="dxa"/>
              <w:bottom w:w="0" w:type="dxa"/>
              <w:right w:w="15" w:type="dxa"/>
            </w:tcMar>
            <w:vAlign w:val="center"/>
          </w:tcPr>
          <w:p w14:paraId="43AE5E0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mg/ m</w:t>
            </w:r>
            <w:r w:rsidRPr="0013470D">
              <w:rPr>
                <w:rFonts w:ascii="宋体" w:hAnsi="宋体"/>
                <w:sz w:val="18"/>
                <w:szCs w:val="18"/>
                <w:vertAlign w:val="superscript"/>
              </w:rPr>
              <w:t>3</w:t>
            </w:r>
          </w:p>
        </w:tc>
        <w:tc>
          <w:tcPr>
            <w:tcW w:w="304" w:type="pct"/>
            <w:shd w:val="clear" w:color="auto" w:fill="auto"/>
            <w:tcMar>
              <w:top w:w="15" w:type="dxa"/>
              <w:left w:w="15" w:type="dxa"/>
              <w:bottom w:w="0" w:type="dxa"/>
              <w:right w:w="15" w:type="dxa"/>
            </w:tcMar>
            <w:vAlign w:val="center"/>
          </w:tcPr>
          <w:p w14:paraId="13595B1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2</w:t>
            </w:r>
          </w:p>
        </w:tc>
        <w:tc>
          <w:tcPr>
            <w:tcW w:w="911" w:type="pct"/>
            <w:shd w:val="clear" w:color="auto" w:fill="auto"/>
            <w:tcMar>
              <w:top w:w="15" w:type="dxa"/>
              <w:left w:w="15" w:type="dxa"/>
              <w:bottom w:w="0" w:type="dxa"/>
              <w:right w:w="15" w:type="dxa"/>
            </w:tcMar>
            <w:vAlign w:val="center"/>
          </w:tcPr>
          <w:p w14:paraId="6608CF42"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sz w:val="18"/>
                <w:szCs w:val="18"/>
              </w:rPr>
              <w:t>8.9</w:t>
            </w:r>
          </w:p>
        </w:tc>
        <w:tc>
          <w:tcPr>
            <w:tcW w:w="763" w:type="pct"/>
            <w:shd w:val="clear" w:color="auto" w:fill="auto"/>
            <w:vAlign w:val="center"/>
          </w:tcPr>
          <w:p w14:paraId="7B03F682"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sz w:val="18"/>
                <w:szCs w:val="18"/>
              </w:rPr>
              <w:t>13.7</w:t>
            </w:r>
          </w:p>
        </w:tc>
        <w:tc>
          <w:tcPr>
            <w:tcW w:w="824" w:type="pct"/>
            <w:shd w:val="clear" w:color="auto" w:fill="auto"/>
            <w:vAlign w:val="center"/>
          </w:tcPr>
          <w:p w14:paraId="6214C9C4"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sz w:val="18"/>
                <w:szCs w:val="18"/>
              </w:rPr>
              <w:t>50</w:t>
            </w:r>
          </w:p>
        </w:tc>
      </w:tr>
      <w:tr w:rsidR="0013470D" w:rsidRPr="0013470D" w14:paraId="63AFD19E" w14:textId="77777777" w:rsidTr="0013470D">
        <w:trPr>
          <w:trHeight w:val="20"/>
        </w:trPr>
        <w:tc>
          <w:tcPr>
            <w:tcW w:w="298" w:type="pct"/>
            <w:vMerge/>
            <w:shd w:val="clear" w:color="auto" w:fill="auto"/>
            <w:tcMar>
              <w:top w:w="15" w:type="dxa"/>
              <w:left w:w="15" w:type="dxa"/>
              <w:bottom w:w="0" w:type="dxa"/>
              <w:right w:w="15" w:type="dxa"/>
            </w:tcMar>
            <w:vAlign w:val="center"/>
          </w:tcPr>
          <w:p w14:paraId="1454C6D6"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135CC428" w14:textId="77777777" w:rsidR="0013470D" w:rsidRPr="0013470D" w:rsidRDefault="0013470D" w:rsidP="0013470D">
            <w:pPr>
              <w:snapToGrid w:val="0"/>
              <w:spacing w:line="240" w:lineRule="auto"/>
              <w:jc w:val="center"/>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68DDDFC9"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颗粒物排放浓度日均值*</w:t>
            </w:r>
          </w:p>
        </w:tc>
        <w:tc>
          <w:tcPr>
            <w:tcW w:w="456" w:type="pct"/>
            <w:shd w:val="clear" w:color="auto" w:fill="auto"/>
            <w:tcMar>
              <w:top w:w="15" w:type="dxa"/>
              <w:left w:w="15" w:type="dxa"/>
              <w:bottom w:w="0" w:type="dxa"/>
              <w:right w:w="15" w:type="dxa"/>
            </w:tcMar>
            <w:vAlign w:val="center"/>
          </w:tcPr>
          <w:p w14:paraId="22DF172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mg/m</w:t>
            </w:r>
            <w:r w:rsidRPr="0013470D">
              <w:rPr>
                <w:rFonts w:ascii="宋体" w:hAnsi="宋体"/>
                <w:sz w:val="18"/>
                <w:szCs w:val="18"/>
                <w:vertAlign w:val="superscript"/>
              </w:rPr>
              <w:t>3</w:t>
            </w:r>
          </w:p>
        </w:tc>
        <w:tc>
          <w:tcPr>
            <w:tcW w:w="304" w:type="pct"/>
            <w:shd w:val="clear" w:color="auto" w:fill="auto"/>
            <w:tcMar>
              <w:top w:w="15" w:type="dxa"/>
              <w:left w:w="15" w:type="dxa"/>
              <w:bottom w:w="0" w:type="dxa"/>
              <w:right w:w="15" w:type="dxa"/>
            </w:tcMar>
            <w:vAlign w:val="center"/>
          </w:tcPr>
          <w:p w14:paraId="6387498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581C48C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3.8</w:t>
            </w:r>
          </w:p>
        </w:tc>
        <w:tc>
          <w:tcPr>
            <w:tcW w:w="763" w:type="pct"/>
            <w:shd w:val="clear" w:color="auto" w:fill="auto"/>
            <w:vAlign w:val="center"/>
          </w:tcPr>
          <w:p w14:paraId="502210B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4.8</w:t>
            </w:r>
          </w:p>
        </w:tc>
        <w:tc>
          <w:tcPr>
            <w:tcW w:w="824" w:type="pct"/>
            <w:shd w:val="clear" w:color="auto" w:fill="auto"/>
            <w:vAlign w:val="center"/>
          </w:tcPr>
          <w:p w14:paraId="45E7AB9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8</w:t>
            </w:r>
          </w:p>
        </w:tc>
      </w:tr>
      <w:tr w:rsidR="0013470D" w:rsidRPr="0013470D" w14:paraId="6399BDE2" w14:textId="77777777" w:rsidTr="0013470D">
        <w:trPr>
          <w:trHeight w:val="20"/>
        </w:trPr>
        <w:tc>
          <w:tcPr>
            <w:tcW w:w="298" w:type="pct"/>
            <w:vMerge/>
            <w:shd w:val="clear" w:color="auto" w:fill="auto"/>
            <w:tcMar>
              <w:top w:w="15" w:type="dxa"/>
              <w:left w:w="15" w:type="dxa"/>
              <w:bottom w:w="0" w:type="dxa"/>
              <w:right w:w="15" w:type="dxa"/>
            </w:tcMar>
            <w:vAlign w:val="center"/>
          </w:tcPr>
          <w:p w14:paraId="6B0998F3"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6A3D9A76" w14:textId="77777777" w:rsidR="0013470D" w:rsidRPr="0013470D" w:rsidRDefault="0013470D" w:rsidP="0013470D">
            <w:pPr>
              <w:snapToGrid w:val="0"/>
              <w:spacing w:line="240" w:lineRule="auto"/>
              <w:jc w:val="center"/>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585B883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其他废气污染物排放</w:t>
            </w:r>
            <w:r w:rsidRPr="0013470D">
              <w:rPr>
                <w:rFonts w:ascii="宋体" w:hAnsi="宋体"/>
                <w:sz w:val="18"/>
                <w:szCs w:val="18"/>
              </w:rPr>
              <w:t>*</w:t>
            </w:r>
          </w:p>
        </w:tc>
        <w:tc>
          <w:tcPr>
            <w:tcW w:w="456" w:type="pct"/>
            <w:shd w:val="clear" w:color="auto" w:fill="auto"/>
            <w:tcMar>
              <w:top w:w="15" w:type="dxa"/>
              <w:left w:w="15" w:type="dxa"/>
              <w:bottom w:w="0" w:type="dxa"/>
              <w:right w:w="15" w:type="dxa"/>
            </w:tcMar>
            <w:vAlign w:val="center"/>
          </w:tcPr>
          <w:p w14:paraId="4A84AC2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5ECCFA4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4</w:t>
            </w:r>
          </w:p>
        </w:tc>
        <w:tc>
          <w:tcPr>
            <w:tcW w:w="2498" w:type="pct"/>
            <w:gridSpan w:val="3"/>
            <w:shd w:val="clear" w:color="auto" w:fill="auto"/>
            <w:tcMar>
              <w:top w:w="15" w:type="dxa"/>
              <w:left w:w="15" w:type="dxa"/>
              <w:bottom w:w="0" w:type="dxa"/>
              <w:right w:w="15" w:type="dxa"/>
            </w:tcMar>
            <w:vAlign w:val="center"/>
          </w:tcPr>
          <w:p w14:paraId="78AB6DA1" w14:textId="77777777" w:rsidR="0013470D" w:rsidRPr="0013470D" w:rsidRDefault="0013470D" w:rsidP="0013470D">
            <w:pPr>
              <w:snapToGrid w:val="0"/>
              <w:spacing w:line="240" w:lineRule="auto"/>
              <w:rPr>
                <w:rFonts w:ascii="宋体" w:hAnsi="宋体"/>
                <w:kern w:val="0"/>
                <w:sz w:val="18"/>
                <w:szCs w:val="18"/>
              </w:rPr>
            </w:pPr>
            <w:r w:rsidRPr="0013470D">
              <w:rPr>
                <w:rFonts w:ascii="宋体" w:hAnsi="宋体" w:hint="eastAsia"/>
                <w:kern w:val="0"/>
                <w:sz w:val="18"/>
                <w:szCs w:val="18"/>
              </w:rPr>
              <w:t>臭气浓度符合GB 14554标准要求；硫化氢和氨排放符合DB11/501标准要求；其他废气污染物排放符合GB 18485标准要求。</w:t>
            </w:r>
          </w:p>
        </w:tc>
      </w:tr>
      <w:tr w:rsidR="0013470D" w:rsidRPr="0013470D" w14:paraId="63569615" w14:textId="77777777" w:rsidTr="0013470D">
        <w:trPr>
          <w:trHeight w:val="20"/>
        </w:trPr>
        <w:tc>
          <w:tcPr>
            <w:tcW w:w="298" w:type="pct"/>
            <w:vMerge/>
            <w:shd w:val="clear" w:color="auto" w:fill="auto"/>
            <w:tcMar>
              <w:top w:w="15" w:type="dxa"/>
              <w:left w:w="15" w:type="dxa"/>
              <w:bottom w:w="0" w:type="dxa"/>
              <w:right w:w="15" w:type="dxa"/>
            </w:tcMar>
            <w:vAlign w:val="center"/>
          </w:tcPr>
          <w:p w14:paraId="1C1685CF"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27180F99" w14:textId="77777777" w:rsidR="0013470D" w:rsidRPr="0013470D" w:rsidRDefault="0013470D" w:rsidP="0013470D">
            <w:pPr>
              <w:snapToGrid w:val="0"/>
              <w:spacing w:line="240" w:lineRule="auto"/>
              <w:jc w:val="center"/>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611B194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废水排放</w:t>
            </w:r>
          </w:p>
        </w:tc>
        <w:tc>
          <w:tcPr>
            <w:tcW w:w="456" w:type="pct"/>
            <w:shd w:val="clear" w:color="auto" w:fill="auto"/>
            <w:tcMar>
              <w:top w:w="15" w:type="dxa"/>
              <w:left w:w="15" w:type="dxa"/>
              <w:bottom w:w="0" w:type="dxa"/>
              <w:right w:w="15" w:type="dxa"/>
            </w:tcMar>
            <w:vAlign w:val="center"/>
          </w:tcPr>
          <w:p w14:paraId="67A68C1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7B5853F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4</w:t>
            </w:r>
          </w:p>
        </w:tc>
        <w:tc>
          <w:tcPr>
            <w:tcW w:w="1674" w:type="pct"/>
            <w:gridSpan w:val="2"/>
            <w:shd w:val="clear" w:color="auto" w:fill="auto"/>
            <w:tcMar>
              <w:top w:w="15" w:type="dxa"/>
              <w:left w:w="15" w:type="dxa"/>
              <w:bottom w:w="0" w:type="dxa"/>
              <w:right w:w="15" w:type="dxa"/>
            </w:tcMar>
            <w:vAlign w:val="center"/>
          </w:tcPr>
          <w:p w14:paraId="069B461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废水零排放</w:t>
            </w:r>
          </w:p>
        </w:tc>
        <w:tc>
          <w:tcPr>
            <w:tcW w:w="824" w:type="pct"/>
            <w:shd w:val="clear" w:color="auto" w:fill="auto"/>
            <w:vAlign w:val="center"/>
          </w:tcPr>
          <w:p w14:paraId="0DDC9BED" w14:textId="77777777" w:rsidR="0013470D" w:rsidRPr="0013470D" w:rsidRDefault="0013470D" w:rsidP="0013470D">
            <w:pPr>
              <w:snapToGrid w:val="0"/>
              <w:spacing w:line="240" w:lineRule="auto"/>
              <w:rPr>
                <w:rFonts w:ascii="宋体" w:hAnsi="宋体"/>
                <w:sz w:val="18"/>
                <w:szCs w:val="18"/>
              </w:rPr>
            </w:pPr>
            <w:r w:rsidRPr="0013470D">
              <w:rPr>
                <w:rFonts w:ascii="宋体" w:hAnsi="宋体"/>
                <w:sz w:val="18"/>
                <w:szCs w:val="18"/>
              </w:rPr>
              <w:t>排入市政污水处理厂的应符合DB11/307标准要求</w:t>
            </w:r>
          </w:p>
        </w:tc>
      </w:tr>
      <w:tr w:rsidR="0013470D" w:rsidRPr="0013470D" w14:paraId="7F90A8DC" w14:textId="77777777" w:rsidTr="0013470D">
        <w:trPr>
          <w:trHeight w:val="20"/>
        </w:trPr>
        <w:tc>
          <w:tcPr>
            <w:tcW w:w="298" w:type="pct"/>
            <w:vMerge/>
            <w:vAlign w:val="center"/>
            <w:hideMark/>
          </w:tcPr>
          <w:p w14:paraId="0BC88C4F"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hideMark/>
          </w:tcPr>
          <w:p w14:paraId="27BB5CA9" w14:textId="77777777" w:rsidR="0013470D" w:rsidRPr="0013470D" w:rsidRDefault="0013470D" w:rsidP="0013470D">
            <w:pPr>
              <w:snapToGrid w:val="0"/>
              <w:spacing w:line="240" w:lineRule="auto"/>
              <w:jc w:val="left"/>
              <w:rPr>
                <w:rFonts w:ascii="宋体" w:hAnsi="宋体"/>
                <w:sz w:val="18"/>
                <w:szCs w:val="18"/>
              </w:rPr>
            </w:pPr>
          </w:p>
        </w:tc>
        <w:tc>
          <w:tcPr>
            <w:tcW w:w="1140" w:type="pct"/>
            <w:gridSpan w:val="2"/>
            <w:shd w:val="clear" w:color="auto" w:fill="auto"/>
            <w:tcMar>
              <w:top w:w="15" w:type="dxa"/>
              <w:left w:w="15" w:type="dxa"/>
              <w:bottom w:w="0" w:type="dxa"/>
              <w:right w:w="15" w:type="dxa"/>
            </w:tcMar>
            <w:vAlign w:val="center"/>
            <w:hideMark/>
          </w:tcPr>
          <w:p w14:paraId="59DE8E7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飞灰率</w:t>
            </w:r>
          </w:p>
        </w:tc>
        <w:tc>
          <w:tcPr>
            <w:tcW w:w="456" w:type="pct"/>
            <w:shd w:val="clear" w:color="auto" w:fill="auto"/>
            <w:tcMar>
              <w:top w:w="15" w:type="dxa"/>
              <w:left w:w="15" w:type="dxa"/>
              <w:bottom w:w="0" w:type="dxa"/>
              <w:right w:w="15" w:type="dxa"/>
            </w:tcMar>
            <w:vAlign w:val="center"/>
            <w:hideMark/>
          </w:tcPr>
          <w:p w14:paraId="4A0B771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 xml:space="preserve"> %</w:t>
            </w:r>
          </w:p>
        </w:tc>
        <w:tc>
          <w:tcPr>
            <w:tcW w:w="304" w:type="pct"/>
            <w:shd w:val="clear" w:color="auto" w:fill="auto"/>
            <w:tcMar>
              <w:top w:w="15" w:type="dxa"/>
              <w:left w:w="15" w:type="dxa"/>
              <w:bottom w:w="0" w:type="dxa"/>
              <w:right w:w="15" w:type="dxa"/>
            </w:tcMar>
            <w:vAlign w:val="center"/>
          </w:tcPr>
          <w:p w14:paraId="34E498B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hideMark/>
          </w:tcPr>
          <w:p w14:paraId="40C3FC9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1.6</w:t>
            </w:r>
          </w:p>
        </w:tc>
        <w:tc>
          <w:tcPr>
            <w:tcW w:w="763" w:type="pct"/>
            <w:shd w:val="clear" w:color="auto" w:fill="auto"/>
            <w:vAlign w:val="center"/>
          </w:tcPr>
          <w:p w14:paraId="39BD678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1.8</w:t>
            </w:r>
          </w:p>
        </w:tc>
        <w:tc>
          <w:tcPr>
            <w:tcW w:w="824" w:type="pct"/>
            <w:shd w:val="clear" w:color="auto" w:fill="auto"/>
            <w:vAlign w:val="center"/>
          </w:tcPr>
          <w:p w14:paraId="323A3F0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sz w:val="18"/>
                <w:szCs w:val="18"/>
              </w:rPr>
              <w:t>2.3</w:t>
            </w:r>
          </w:p>
        </w:tc>
      </w:tr>
      <w:tr w:rsidR="0013470D" w:rsidRPr="0013470D" w14:paraId="2FCEA218" w14:textId="77777777" w:rsidTr="0013470D">
        <w:trPr>
          <w:trHeight w:val="20"/>
        </w:trPr>
        <w:tc>
          <w:tcPr>
            <w:tcW w:w="298" w:type="pct"/>
            <w:vMerge/>
            <w:vAlign w:val="center"/>
          </w:tcPr>
          <w:p w14:paraId="6BAAFE66"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19EE8046" w14:textId="77777777" w:rsidR="0013470D" w:rsidRPr="0013470D" w:rsidRDefault="0013470D" w:rsidP="0013470D">
            <w:pPr>
              <w:snapToGrid w:val="0"/>
              <w:spacing w:line="240" w:lineRule="auto"/>
              <w:jc w:val="left"/>
              <w:rPr>
                <w:rFonts w:ascii="宋体" w:hAnsi="宋体"/>
                <w:sz w:val="18"/>
                <w:szCs w:val="18"/>
              </w:rPr>
            </w:pPr>
          </w:p>
        </w:tc>
        <w:tc>
          <w:tcPr>
            <w:tcW w:w="1140" w:type="pct"/>
            <w:gridSpan w:val="2"/>
            <w:shd w:val="clear" w:color="auto" w:fill="auto"/>
            <w:tcMar>
              <w:top w:w="15" w:type="dxa"/>
              <w:left w:w="15" w:type="dxa"/>
              <w:bottom w:w="0" w:type="dxa"/>
              <w:right w:w="15" w:type="dxa"/>
            </w:tcMar>
            <w:vAlign w:val="center"/>
          </w:tcPr>
          <w:p w14:paraId="6DBBC29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炉渣率</w:t>
            </w:r>
          </w:p>
        </w:tc>
        <w:tc>
          <w:tcPr>
            <w:tcW w:w="456" w:type="pct"/>
            <w:shd w:val="clear" w:color="auto" w:fill="auto"/>
            <w:tcMar>
              <w:top w:w="15" w:type="dxa"/>
              <w:left w:w="15" w:type="dxa"/>
              <w:bottom w:w="0" w:type="dxa"/>
              <w:right w:w="15" w:type="dxa"/>
            </w:tcMar>
            <w:vAlign w:val="center"/>
          </w:tcPr>
          <w:p w14:paraId="5724E76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w:t>
            </w:r>
          </w:p>
        </w:tc>
        <w:tc>
          <w:tcPr>
            <w:tcW w:w="304" w:type="pct"/>
            <w:shd w:val="clear" w:color="auto" w:fill="auto"/>
            <w:tcMar>
              <w:top w:w="15" w:type="dxa"/>
              <w:left w:w="15" w:type="dxa"/>
              <w:bottom w:w="0" w:type="dxa"/>
              <w:right w:w="15" w:type="dxa"/>
            </w:tcMar>
            <w:vAlign w:val="center"/>
          </w:tcPr>
          <w:p w14:paraId="3DCF596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56A49FB9"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≤1</w:t>
            </w:r>
            <w:r w:rsidRPr="0013470D">
              <w:rPr>
                <w:rFonts w:ascii="宋体" w:hAnsi="宋体"/>
                <w:kern w:val="0"/>
                <w:sz w:val="18"/>
                <w:szCs w:val="18"/>
              </w:rPr>
              <w:t>8.4</w:t>
            </w:r>
          </w:p>
        </w:tc>
        <w:tc>
          <w:tcPr>
            <w:tcW w:w="763" w:type="pct"/>
            <w:shd w:val="clear" w:color="auto" w:fill="auto"/>
            <w:vAlign w:val="center"/>
          </w:tcPr>
          <w:p w14:paraId="049072F9"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kern w:val="0"/>
                <w:sz w:val="18"/>
                <w:szCs w:val="18"/>
              </w:rPr>
              <w:t>19.8</w:t>
            </w:r>
          </w:p>
        </w:tc>
        <w:tc>
          <w:tcPr>
            <w:tcW w:w="824" w:type="pct"/>
            <w:shd w:val="clear" w:color="auto" w:fill="auto"/>
            <w:vAlign w:val="center"/>
          </w:tcPr>
          <w:p w14:paraId="34976A1D" w14:textId="77777777" w:rsidR="0013470D" w:rsidRPr="0013470D" w:rsidRDefault="0013470D" w:rsidP="0013470D">
            <w:pPr>
              <w:snapToGrid w:val="0"/>
              <w:spacing w:line="240" w:lineRule="auto"/>
              <w:jc w:val="center"/>
              <w:rPr>
                <w:rFonts w:ascii="宋体" w:hAnsi="宋体"/>
                <w:kern w:val="0"/>
                <w:sz w:val="18"/>
                <w:szCs w:val="18"/>
              </w:rPr>
            </w:pPr>
            <w:r w:rsidRPr="0013470D">
              <w:rPr>
                <w:rFonts w:ascii="宋体" w:hAnsi="宋体" w:hint="eastAsia"/>
                <w:kern w:val="0"/>
                <w:sz w:val="18"/>
                <w:szCs w:val="18"/>
              </w:rPr>
              <w:t>≤2</w:t>
            </w:r>
            <w:r w:rsidRPr="0013470D">
              <w:rPr>
                <w:rFonts w:ascii="宋体" w:hAnsi="宋体"/>
                <w:kern w:val="0"/>
                <w:sz w:val="18"/>
                <w:szCs w:val="18"/>
              </w:rPr>
              <w:t>1.6</w:t>
            </w:r>
          </w:p>
        </w:tc>
      </w:tr>
      <w:tr w:rsidR="0013470D" w:rsidRPr="0013470D" w14:paraId="04102E22" w14:textId="77777777" w:rsidTr="0013470D">
        <w:trPr>
          <w:trHeight w:val="20"/>
        </w:trPr>
        <w:tc>
          <w:tcPr>
            <w:tcW w:w="298" w:type="pct"/>
            <w:vMerge/>
            <w:vAlign w:val="center"/>
          </w:tcPr>
          <w:p w14:paraId="252D381B"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52CE1EED" w14:textId="77777777" w:rsidR="0013470D" w:rsidRPr="0013470D" w:rsidRDefault="0013470D" w:rsidP="0013470D">
            <w:pPr>
              <w:snapToGrid w:val="0"/>
              <w:spacing w:line="240" w:lineRule="auto"/>
              <w:jc w:val="left"/>
              <w:rPr>
                <w:rFonts w:ascii="宋体" w:hAnsi="宋体"/>
                <w:sz w:val="18"/>
                <w:szCs w:val="18"/>
              </w:rPr>
            </w:pPr>
          </w:p>
        </w:tc>
        <w:tc>
          <w:tcPr>
            <w:tcW w:w="750" w:type="pct"/>
            <w:vMerge w:val="restart"/>
            <w:shd w:val="clear" w:color="auto" w:fill="auto"/>
            <w:tcMar>
              <w:top w:w="15" w:type="dxa"/>
              <w:left w:w="15" w:type="dxa"/>
              <w:bottom w:w="0" w:type="dxa"/>
              <w:right w:w="15" w:type="dxa"/>
            </w:tcMar>
            <w:vAlign w:val="center"/>
          </w:tcPr>
          <w:p w14:paraId="4885500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固体废弃物处置</w:t>
            </w:r>
          </w:p>
        </w:tc>
        <w:tc>
          <w:tcPr>
            <w:tcW w:w="390" w:type="pct"/>
            <w:shd w:val="clear" w:color="auto" w:fill="auto"/>
            <w:vAlign w:val="center"/>
          </w:tcPr>
          <w:p w14:paraId="3D5AEB0A"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飞灰</w:t>
            </w:r>
          </w:p>
        </w:tc>
        <w:tc>
          <w:tcPr>
            <w:tcW w:w="456" w:type="pct"/>
            <w:shd w:val="clear" w:color="auto" w:fill="auto"/>
            <w:tcMar>
              <w:top w:w="15" w:type="dxa"/>
              <w:left w:w="15" w:type="dxa"/>
              <w:bottom w:w="0" w:type="dxa"/>
              <w:right w:w="15" w:type="dxa"/>
            </w:tcMar>
            <w:vAlign w:val="center"/>
          </w:tcPr>
          <w:p w14:paraId="63F7ACB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2FA97FE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2498" w:type="pct"/>
            <w:gridSpan w:val="3"/>
            <w:shd w:val="clear" w:color="auto" w:fill="auto"/>
            <w:tcMar>
              <w:top w:w="15" w:type="dxa"/>
              <w:left w:w="15" w:type="dxa"/>
              <w:bottom w:w="0" w:type="dxa"/>
              <w:right w:w="15" w:type="dxa"/>
            </w:tcMar>
            <w:vAlign w:val="center"/>
          </w:tcPr>
          <w:p w14:paraId="149DC80C" w14:textId="77777777" w:rsidR="0013470D" w:rsidRPr="0013470D" w:rsidRDefault="0013470D" w:rsidP="0013470D">
            <w:pPr>
              <w:snapToGrid w:val="0"/>
              <w:spacing w:line="240" w:lineRule="auto"/>
              <w:rPr>
                <w:rFonts w:ascii="宋体" w:hAnsi="宋体"/>
                <w:kern w:val="0"/>
                <w:sz w:val="18"/>
                <w:szCs w:val="18"/>
              </w:rPr>
            </w:pPr>
            <w:r w:rsidRPr="0013470D">
              <w:rPr>
                <w:rFonts w:ascii="宋体" w:hAnsi="宋体" w:hint="eastAsia"/>
                <w:kern w:val="0"/>
                <w:sz w:val="18"/>
                <w:szCs w:val="18"/>
              </w:rPr>
              <w:t>飞灰运往危险废弃物处理厂进行处理，转运联单齐全；或在场内飞灰稳定化后进入生活垃圾填埋场处置，符合GB 18598标准要求。</w:t>
            </w:r>
          </w:p>
        </w:tc>
      </w:tr>
      <w:tr w:rsidR="0013470D" w:rsidRPr="0013470D" w14:paraId="28180BF0" w14:textId="77777777" w:rsidTr="0013470D">
        <w:trPr>
          <w:trHeight w:val="20"/>
        </w:trPr>
        <w:tc>
          <w:tcPr>
            <w:tcW w:w="298" w:type="pct"/>
            <w:vMerge/>
            <w:vAlign w:val="center"/>
          </w:tcPr>
          <w:p w14:paraId="7BC6838C"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09B190B7" w14:textId="77777777" w:rsidR="0013470D" w:rsidRPr="0013470D" w:rsidRDefault="0013470D" w:rsidP="0013470D">
            <w:pPr>
              <w:snapToGrid w:val="0"/>
              <w:spacing w:line="240" w:lineRule="auto"/>
              <w:jc w:val="left"/>
              <w:rPr>
                <w:rFonts w:ascii="宋体" w:hAnsi="宋体"/>
                <w:sz w:val="18"/>
                <w:szCs w:val="18"/>
              </w:rPr>
            </w:pPr>
          </w:p>
        </w:tc>
        <w:tc>
          <w:tcPr>
            <w:tcW w:w="750" w:type="pct"/>
            <w:vMerge/>
            <w:shd w:val="clear" w:color="auto" w:fill="auto"/>
            <w:tcMar>
              <w:top w:w="15" w:type="dxa"/>
              <w:left w:w="15" w:type="dxa"/>
              <w:bottom w:w="0" w:type="dxa"/>
              <w:right w:w="15" w:type="dxa"/>
            </w:tcMar>
            <w:vAlign w:val="center"/>
          </w:tcPr>
          <w:p w14:paraId="7C0983E2" w14:textId="77777777" w:rsidR="0013470D" w:rsidRPr="0013470D" w:rsidRDefault="0013470D" w:rsidP="0013470D">
            <w:pPr>
              <w:snapToGrid w:val="0"/>
              <w:spacing w:line="240" w:lineRule="auto"/>
              <w:jc w:val="center"/>
              <w:rPr>
                <w:rFonts w:ascii="宋体" w:hAnsi="宋体"/>
                <w:sz w:val="18"/>
                <w:szCs w:val="18"/>
              </w:rPr>
            </w:pPr>
          </w:p>
        </w:tc>
        <w:tc>
          <w:tcPr>
            <w:tcW w:w="390" w:type="pct"/>
            <w:shd w:val="clear" w:color="auto" w:fill="auto"/>
            <w:vAlign w:val="center"/>
          </w:tcPr>
          <w:p w14:paraId="1415794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炉渣</w:t>
            </w:r>
          </w:p>
        </w:tc>
        <w:tc>
          <w:tcPr>
            <w:tcW w:w="456" w:type="pct"/>
            <w:shd w:val="clear" w:color="auto" w:fill="auto"/>
            <w:tcMar>
              <w:top w:w="15" w:type="dxa"/>
              <w:left w:w="15" w:type="dxa"/>
              <w:bottom w:w="0" w:type="dxa"/>
              <w:right w:w="15" w:type="dxa"/>
            </w:tcMar>
            <w:vAlign w:val="center"/>
          </w:tcPr>
          <w:p w14:paraId="16DA5C2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520E295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2498" w:type="pct"/>
            <w:gridSpan w:val="3"/>
            <w:shd w:val="clear" w:color="auto" w:fill="auto"/>
            <w:tcMar>
              <w:top w:w="15" w:type="dxa"/>
              <w:left w:w="15" w:type="dxa"/>
              <w:bottom w:w="0" w:type="dxa"/>
              <w:right w:w="15" w:type="dxa"/>
            </w:tcMar>
            <w:vAlign w:val="center"/>
          </w:tcPr>
          <w:p w14:paraId="045410E0" w14:textId="77777777" w:rsidR="0013470D" w:rsidRPr="0013470D" w:rsidRDefault="0013470D" w:rsidP="0013470D">
            <w:pPr>
              <w:snapToGrid w:val="0"/>
              <w:spacing w:line="240" w:lineRule="auto"/>
              <w:rPr>
                <w:rFonts w:ascii="宋体" w:hAnsi="宋体"/>
                <w:sz w:val="18"/>
                <w:szCs w:val="18"/>
              </w:rPr>
            </w:pPr>
            <w:r w:rsidRPr="0013470D">
              <w:rPr>
                <w:rFonts w:ascii="宋体" w:hAnsi="宋体"/>
                <w:sz w:val="18"/>
                <w:szCs w:val="18"/>
              </w:rPr>
              <w:t>签署炉渣填埋或综合利用合同</w:t>
            </w:r>
            <w:r w:rsidRPr="0013470D">
              <w:rPr>
                <w:rFonts w:ascii="宋体" w:hAnsi="宋体" w:hint="eastAsia"/>
                <w:sz w:val="18"/>
                <w:szCs w:val="18"/>
              </w:rPr>
              <w:t>；</w:t>
            </w:r>
            <w:r w:rsidRPr="0013470D">
              <w:rPr>
                <w:rFonts w:ascii="宋体" w:hAnsi="宋体"/>
                <w:sz w:val="18"/>
                <w:szCs w:val="18"/>
              </w:rPr>
              <w:t>填埋处理的，</w:t>
            </w:r>
            <w:r w:rsidRPr="0013470D">
              <w:rPr>
                <w:rFonts w:ascii="宋体" w:hAnsi="宋体" w:hint="eastAsia"/>
                <w:kern w:val="0"/>
                <w:sz w:val="18"/>
                <w:szCs w:val="18"/>
              </w:rPr>
              <w:t>符合G</w:t>
            </w:r>
            <w:r w:rsidRPr="0013470D">
              <w:rPr>
                <w:rFonts w:ascii="宋体" w:hAnsi="宋体"/>
                <w:kern w:val="0"/>
                <w:sz w:val="18"/>
                <w:szCs w:val="18"/>
              </w:rPr>
              <w:t>B16889</w:t>
            </w:r>
            <w:r w:rsidRPr="0013470D">
              <w:rPr>
                <w:rFonts w:ascii="宋体" w:hAnsi="宋体" w:hint="eastAsia"/>
                <w:kern w:val="0"/>
                <w:sz w:val="18"/>
                <w:szCs w:val="18"/>
              </w:rPr>
              <w:t>标准要求</w:t>
            </w:r>
            <w:r w:rsidRPr="0013470D">
              <w:rPr>
                <w:rFonts w:ascii="宋体" w:hAnsi="宋体"/>
                <w:sz w:val="18"/>
                <w:szCs w:val="18"/>
              </w:rPr>
              <w:t>；综合利用的，</w:t>
            </w:r>
            <w:r w:rsidRPr="0013470D">
              <w:rPr>
                <w:rFonts w:ascii="宋体" w:hAnsi="宋体" w:hint="eastAsia"/>
                <w:sz w:val="18"/>
                <w:szCs w:val="18"/>
              </w:rPr>
              <w:t>炉渣</w:t>
            </w:r>
            <w:r w:rsidRPr="0013470D">
              <w:rPr>
                <w:rFonts w:ascii="宋体" w:hAnsi="宋体"/>
                <w:sz w:val="18"/>
                <w:szCs w:val="18"/>
              </w:rPr>
              <w:t>利用单位手续及证件齐全，环保、安全及尾渣处理符合要求。</w:t>
            </w:r>
          </w:p>
        </w:tc>
      </w:tr>
    </w:tbl>
    <w:p w14:paraId="30EBA326" w14:textId="77777777" w:rsidR="0013470D" w:rsidRDefault="0013470D">
      <w:pPr>
        <w:widowControl/>
        <w:adjustRightInd/>
        <w:spacing w:line="240" w:lineRule="auto"/>
        <w:jc w:val="left"/>
        <w:rPr>
          <w:rFonts w:ascii="黑体" w:eastAsia="黑体" w:hAnsi="黑体"/>
        </w:rPr>
      </w:pPr>
      <w:r>
        <w:rPr>
          <w:rFonts w:ascii="黑体" w:eastAsia="黑体" w:hAnsi="黑体"/>
        </w:rPr>
        <w:br w:type="page"/>
      </w:r>
    </w:p>
    <w:p w14:paraId="40FA6201" w14:textId="071DDAA8" w:rsidR="0013470D" w:rsidRDefault="0013470D" w:rsidP="0013470D">
      <w:pPr>
        <w:jc w:val="center"/>
      </w:pPr>
      <w:r w:rsidRPr="0013470D">
        <w:rPr>
          <w:rFonts w:ascii="黑体" w:eastAsia="黑体" w:hAnsi="黑体" w:hint="eastAsia"/>
        </w:rPr>
        <w:lastRenderedPageBreak/>
        <w:t>表1</w:t>
      </w:r>
      <w:r>
        <w:rPr>
          <w:rFonts w:hint="eastAsia"/>
        </w:rPr>
        <w:t>（第</w:t>
      </w:r>
      <w:r>
        <w:t>3</w:t>
      </w:r>
      <w:r>
        <w:rPr>
          <w:rFonts w:hint="eastAsia"/>
        </w:rPr>
        <w:t>页</w:t>
      </w:r>
      <w:r>
        <w:rPr>
          <w:rFonts w:hint="eastAsia"/>
        </w:rPr>
        <w:t>/</w:t>
      </w:r>
      <w:r>
        <w:rPr>
          <w:rFonts w:hint="eastAsia"/>
        </w:rPr>
        <w:t>共</w:t>
      </w:r>
      <w:r>
        <w:rPr>
          <w:rFonts w:hint="eastAsia"/>
        </w:rPr>
        <w:t>3</w:t>
      </w:r>
      <w:r>
        <w:rPr>
          <w:rFonts w:hint="eastAsia"/>
        </w:rPr>
        <w:t>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55"/>
        <w:gridCol w:w="567"/>
        <w:gridCol w:w="2126"/>
        <w:gridCol w:w="850"/>
        <w:gridCol w:w="567"/>
        <w:gridCol w:w="1699"/>
        <w:gridCol w:w="1423"/>
        <w:gridCol w:w="1537"/>
      </w:tblGrid>
      <w:tr w:rsidR="0013470D" w:rsidRPr="0013470D" w14:paraId="70DC4FC3" w14:textId="77777777" w:rsidTr="0013470D">
        <w:trPr>
          <w:trHeight w:val="20"/>
        </w:trPr>
        <w:tc>
          <w:tcPr>
            <w:tcW w:w="298" w:type="pct"/>
            <w:tcBorders>
              <w:top w:val="single" w:sz="12" w:space="0" w:color="auto"/>
              <w:left w:val="single" w:sz="12" w:space="0" w:color="auto"/>
              <w:bottom w:val="single" w:sz="6" w:space="0" w:color="auto"/>
              <w:right w:val="single" w:sz="6" w:space="0" w:color="auto"/>
            </w:tcBorders>
            <w:shd w:val="clear" w:color="auto" w:fill="auto"/>
            <w:vAlign w:val="center"/>
          </w:tcPr>
          <w:p w14:paraId="608E8572" w14:textId="77777777" w:rsidR="0013470D" w:rsidRPr="0013470D" w:rsidRDefault="0013470D" w:rsidP="0013470D">
            <w:pPr>
              <w:snapToGrid w:val="0"/>
              <w:spacing w:line="240" w:lineRule="auto"/>
              <w:jc w:val="left"/>
              <w:rPr>
                <w:rFonts w:ascii="宋体" w:hAnsi="宋体"/>
                <w:sz w:val="18"/>
                <w:szCs w:val="18"/>
              </w:rPr>
            </w:pPr>
            <w:r w:rsidRPr="0013470D">
              <w:rPr>
                <w:rFonts w:ascii="宋体" w:hAnsi="宋体"/>
                <w:sz w:val="18"/>
                <w:szCs w:val="18"/>
              </w:rPr>
              <w:t>一级</w:t>
            </w:r>
          </w:p>
          <w:p w14:paraId="56A25262" w14:textId="77777777" w:rsidR="0013470D" w:rsidRPr="0013470D" w:rsidRDefault="0013470D" w:rsidP="0013470D">
            <w:pPr>
              <w:snapToGrid w:val="0"/>
              <w:spacing w:line="240" w:lineRule="auto"/>
              <w:jc w:val="left"/>
              <w:rPr>
                <w:rFonts w:ascii="宋体" w:hAnsi="宋体"/>
                <w:sz w:val="18"/>
                <w:szCs w:val="18"/>
              </w:rPr>
            </w:pPr>
            <w:r w:rsidRPr="0013470D">
              <w:rPr>
                <w:rFonts w:ascii="宋体" w:hAnsi="宋体"/>
                <w:sz w:val="18"/>
                <w:szCs w:val="18"/>
              </w:rPr>
              <w:t>指标</w:t>
            </w:r>
          </w:p>
        </w:tc>
        <w:tc>
          <w:tcPr>
            <w:tcW w:w="304" w:type="pct"/>
            <w:tcBorders>
              <w:top w:val="single" w:sz="12" w:space="0" w:color="auto"/>
              <w:left w:val="single" w:sz="6" w:space="0" w:color="auto"/>
              <w:bottom w:val="single" w:sz="6" w:space="0" w:color="auto"/>
              <w:right w:val="single" w:sz="6" w:space="0" w:color="auto"/>
            </w:tcBorders>
            <w:shd w:val="clear" w:color="auto" w:fill="auto"/>
            <w:vAlign w:val="center"/>
          </w:tcPr>
          <w:p w14:paraId="2C3F6FFD" w14:textId="77777777" w:rsidR="0013470D" w:rsidRPr="0013470D" w:rsidRDefault="0013470D" w:rsidP="0013470D">
            <w:pPr>
              <w:snapToGrid w:val="0"/>
              <w:spacing w:line="240" w:lineRule="auto"/>
              <w:jc w:val="left"/>
              <w:rPr>
                <w:rFonts w:ascii="宋体" w:hAnsi="宋体"/>
                <w:sz w:val="18"/>
                <w:szCs w:val="18"/>
              </w:rPr>
            </w:pPr>
            <w:r w:rsidRPr="0013470D">
              <w:rPr>
                <w:rFonts w:ascii="宋体" w:hAnsi="宋体"/>
                <w:sz w:val="18"/>
                <w:szCs w:val="18"/>
              </w:rPr>
              <w:t>一级指标权重</w:t>
            </w:r>
          </w:p>
        </w:tc>
        <w:tc>
          <w:tcPr>
            <w:tcW w:w="1140" w:type="pct"/>
            <w:tcBorders>
              <w:top w:val="single" w:sz="12"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18B8167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二级指标</w:t>
            </w:r>
          </w:p>
        </w:tc>
        <w:tc>
          <w:tcPr>
            <w:tcW w:w="456" w:type="pct"/>
            <w:tcBorders>
              <w:top w:val="single" w:sz="12"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694215F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单位</w:t>
            </w:r>
          </w:p>
        </w:tc>
        <w:tc>
          <w:tcPr>
            <w:tcW w:w="304" w:type="pct"/>
            <w:tcBorders>
              <w:top w:val="single" w:sz="12"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2750821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二级指标权重</w:t>
            </w:r>
          </w:p>
        </w:tc>
        <w:tc>
          <w:tcPr>
            <w:tcW w:w="911" w:type="pct"/>
            <w:tcBorders>
              <w:top w:val="single" w:sz="12"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69A6C8A" w14:textId="77777777" w:rsidR="0013470D" w:rsidRPr="0013470D" w:rsidRDefault="0013470D" w:rsidP="0013470D">
            <w:pPr>
              <w:snapToGrid w:val="0"/>
              <w:spacing w:line="240" w:lineRule="auto"/>
              <w:rPr>
                <w:rFonts w:ascii="宋体" w:hAnsi="宋体"/>
                <w:sz w:val="18"/>
                <w:szCs w:val="18"/>
              </w:rPr>
            </w:pPr>
            <w:r w:rsidRPr="0013470D">
              <w:rPr>
                <w:rFonts w:ascii="宋体" w:hAnsi="宋体"/>
                <w:sz w:val="18"/>
                <w:szCs w:val="18"/>
              </w:rPr>
              <w:t>Ⅰ级基准值</w:t>
            </w:r>
          </w:p>
          <w:p w14:paraId="7D42C3F8" w14:textId="77777777" w:rsidR="0013470D" w:rsidRPr="0013470D" w:rsidRDefault="0013470D" w:rsidP="0013470D">
            <w:pPr>
              <w:snapToGrid w:val="0"/>
              <w:spacing w:line="240" w:lineRule="auto"/>
              <w:rPr>
                <w:rFonts w:ascii="宋体" w:hAnsi="宋体"/>
                <w:sz w:val="18"/>
                <w:szCs w:val="18"/>
              </w:rPr>
            </w:pPr>
            <w:r w:rsidRPr="0013470D">
              <w:rPr>
                <w:rFonts w:ascii="宋体" w:hAnsi="宋体"/>
                <w:sz w:val="18"/>
                <w:szCs w:val="18"/>
              </w:rPr>
              <w:t>100</w:t>
            </w:r>
          </w:p>
        </w:tc>
        <w:tc>
          <w:tcPr>
            <w:tcW w:w="763" w:type="pct"/>
            <w:tcBorders>
              <w:top w:val="single" w:sz="12" w:space="0" w:color="auto"/>
              <w:left w:val="single" w:sz="6" w:space="0" w:color="auto"/>
              <w:bottom w:val="single" w:sz="6" w:space="0" w:color="auto"/>
              <w:right w:val="single" w:sz="6" w:space="0" w:color="auto"/>
            </w:tcBorders>
            <w:shd w:val="clear" w:color="auto" w:fill="auto"/>
            <w:vAlign w:val="center"/>
          </w:tcPr>
          <w:p w14:paraId="0564F92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Ⅱ级基准值</w:t>
            </w:r>
          </w:p>
          <w:p w14:paraId="0DB6408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[80,100）</w:t>
            </w:r>
          </w:p>
        </w:tc>
        <w:tc>
          <w:tcPr>
            <w:tcW w:w="824" w:type="pct"/>
            <w:tcBorders>
              <w:top w:val="single" w:sz="12" w:space="0" w:color="auto"/>
              <w:left w:val="single" w:sz="6" w:space="0" w:color="auto"/>
              <w:bottom w:val="single" w:sz="6" w:space="0" w:color="auto"/>
              <w:right w:val="single" w:sz="12" w:space="0" w:color="auto"/>
            </w:tcBorders>
            <w:shd w:val="clear" w:color="auto" w:fill="auto"/>
            <w:vAlign w:val="center"/>
          </w:tcPr>
          <w:p w14:paraId="23D6573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Ⅲ级基准值[60,80）</w:t>
            </w:r>
          </w:p>
        </w:tc>
      </w:tr>
      <w:tr w:rsidR="0013470D" w:rsidRPr="0013470D" w14:paraId="7945F67D" w14:textId="77777777" w:rsidTr="0013470D">
        <w:trPr>
          <w:trHeight w:val="20"/>
        </w:trPr>
        <w:tc>
          <w:tcPr>
            <w:tcW w:w="298" w:type="pct"/>
            <w:vAlign w:val="center"/>
          </w:tcPr>
          <w:p w14:paraId="3D8EB04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温室气体排放</w:t>
            </w:r>
          </w:p>
        </w:tc>
        <w:tc>
          <w:tcPr>
            <w:tcW w:w="304" w:type="pct"/>
            <w:vAlign w:val="center"/>
          </w:tcPr>
          <w:p w14:paraId="260CA50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1140" w:type="pct"/>
            <w:shd w:val="clear" w:color="auto" w:fill="auto"/>
            <w:tcMar>
              <w:top w:w="15" w:type="dxa"/>
              <w:left w:w="15" w:type="dxa"/>
              <w:bottom w:w="0" w:type="dxa"/>
              <w:right w:w="15" w:type="dxa"/>
            </w:tcMar>
            <w:vAlign w:val="center"/>
          </w:tcPr>
          <w:p w14:paraId="4E24ABBA"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吨垃圾温室气体排放量</w:t>
            </w:r>
          </w:p>
        </w:tc>
        <w:tc>
          <w:tcPr>
            <w:tcW w:w="456" w:type="pct"/>
            <w:shd w:val="clear" w:color="auto" w:fill="auto"/>
            <w:tcMar>
              <w:top w:w="15" w:type="dxa"/>
              <w:left w:w="15" w:type="dxa"/>
              <w:bottom w:w="0" w:type="dxa"/>
              <w:right w:w="15" w:type="dxa"/>
            </w:tcMar>
            <w:vAlign w:val="center"/>
          </w:tcPr>
          <w:p w14:paraId="6FDCEDC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kern w:val="0"/>
                <w:sz w:val="18"/>
                <w:szCs w:val="18"/>
              </w:rPr>
              <w:t>tCO</w:t>
            </w:r>
            <w:r w:rsidRPr="0013470D">
              <w:rPr>
                <w:rFonts w:ascii="宋体" w:hAnsi="宋体"/>
                <w:kern w:val="0"/>
                <w:sz w:val="18"/>
                <w:szCs w:val="18"/>
                <w:vertAlign w:val="subscript"/>
              </w:rPr>
              <w:t>2</w:t>
            </w:r>
            <w:r w:rsidRPr="0013470D">
              <w:rPr>
                <w:rFonts w:ascii="宋体" w:hAnsi="宋体"/>
                <w:kern w:val="0"/>
                <w:sz w:val="18"/>
                <w:szCs w:val="18"/>
              </w:rPr>
              <w:t>/t</w:t>
            </w:r>
          </w:p>
        </w:tc>
        <w:tc>
          <w:tcPr>
            <w:tcW w:w="304" w:type="pct"/>
            <w:shd w:val="clear" w:color="auto" w:fill="auto"/>
            <w:tcMar>
              <w:top w:w="15" w:type="dxa"/>
              <w:left w:w="15" w:type="dxa"/>
              <w:bottom w:w="0" w:type="dxa"/>
              <w:right w:w="15" w:type="dxa"/>
            </w:tcMar>
            <w:vAlign w:val="center"/>
          </w:tcPr>
          <w:p w14:paraId="099A40F6"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7DBADF3A"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hint="eastAsia"/>
                <w:sz w:val="18"/>
                <w:szCs w:val="18"/>
              </w:rPr>
              <w:t>0</w:t>
            </w:r>
            <w:r w:rsidRPr="0013470D">
              <w:rPr>
                <w:rFonts w:ascii="宋体" w:hAnsi="宋体"/>
                <w:sz w:val="18"/>
                <w:szCs w:val="18"/>
              </w:rPr>
              <w:t>.11</w:t>
            </w:r>
          </w:p>
        </w:tc>
        <w:tc>
          <w:tcPr>
            <w:tcW w:w="763" w:type="pct"/>
            <w:shd w:val="clear" w:color="auto" w:fill="auto"/>
            <w:vAlign w:val="center"/>
          </w:tcPr>
          <w:p w14:paraId="0512A75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hint="eastAsia"/>
                <w:sz w:val="18"/>
                <w:szCs w:val="18"/>
              </w:rPr>
              <w:t>0</w:t>
            </w:r>
            <w:r w:rsidRPr="0013470D">
              <w:rPr>
                <w:rFonts w:ascii="宋体" w:hAnsi="宋体"/>
                <w:sz w:val="18"/>
                <w:szCs w:val="18"/>
              </w:rPr>
              <w:t>.13</w:t>
            </w:r>
          </w:p>
        </w:tc>
        <w:tc>
          <w:tcPr>
            <w:tcW w:w="824" w:type="pct"/>
            <w:shd w:val="clear" w:color="auto" w:fill="auto"/>
            <w:vAlign w:val="center"/>
          </w:tcPr>
          <w:p w14:paraId="37A969A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w:t>
            </w:r>
            <w:r w:rsidRPr="0013470D">
              <w:rPr>
                <w:rFonts w:ascii="宋体" w:hAnsi="宋体" w:hint="eastAsia"/>
                <w:sz w:val="18"/>
                <w:szCs w:val="18"/>
              </w:rPr>
              <w:t>0</w:t>
            </w:r>
            <w:r w:rsidRPr="0013470D">
              <w:rPr>
                <w:rFonts w:ascii="宋体" w:hAnsi="宋体"/>
                <w:sz w:val="18"/>
                <w:szCs w:val="18"/>
              </w:rPr>
              <w:t>.15</w:t>
            </w:r>
          </w:p>
        </w:tc>
      </w:tr>
      <w:tr w:rsidR="0013470D" w:rsidRPr="0013470D" w14:paraId="740F49BD" w14:textId="77777777" w:rsidTr="0013470D">
        <w:trPr>
          <w:trHeight w:val="20"/>
        </w:trPr>
        <w:tc>
          <w:tcPr>
            <w:tcW w:w="298" w:type="pct"/>
            <w:vAlign w:val="center"/>
          </w:tcPr>
          <w:p w14:paraId="0C0E11A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产品</w:t>
            </w:r>
          </w:p>
          <w:p w14:paraId="12C8BB7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特征</w:t>
            </w:r>
          </w:p>
        </w:tc>
        <w:tc>
          <w:tcPr>
            <w:tcW w:w="304" w:type="pct"/>
            <w:vAlign w:val="center"/>
          </w:tcPr>
          <w:p w14:paraId="39CD999B"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1140" w:type="pct"/>
            <w:shd w:val="clear" w:color="auto" w:fill="auto"/>
            <w:tcMar>
              <w:top w:w="15" w:type="dxa"/>
              <w:left w:w="15" w:type="dxa"/>
              <w:bottom w:w="0" w:type="dxa"/>
              <w:right w:w="15" w:type="dxa"/>
            </w:tcMar>
            <w:vAlign w:val="center"/>
          </w:tcPr>
          <w:p w14:paraId="1F8A981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产能利用率</w:t>
            </w:r>
          </w:p>
        </w:tc>
        <w:tc>
          <w:tcPr>
            <w:tcW w:w="456" w:type="pct"/>
            <w:shd w:val="clear" w:color="auto" w:fill="auto"/>
            <w:tcMar>
              <w:top w:w="15" w:type="dxa"/>
              <w:left w:w="15" w:type="dxa"/>
              <w:bottom w:w="0" w:type="dxa"/>
              <w:right w:w="15" w:type="dxa"/>
            </w:tcMar>
            <w:vAlign w:val="center"/>
          </w:tcPr>
          <w:p w14:paraId="22F885F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33381AA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911" w:type="pct"/>
            <w:shd w:val="clear" w:color="auto" w:fill="auto"/>
            <w:tcMar>
              <w:top w:w="15" w:type="dxa"/>
              <w:left w:w="15" w:type="dxa"/>
              <w:bottom w:w="0" w:type="dxa"/>
              <w:right w:w="15" w:type="dxa"/>
            </w:tcMar>
            <w:vAlign w:val="center"/>
          </w:tcPr>
          <w:p w14:paraId="0A62CB1D" w14:textId="77777777" w:rsidR="0013470D" w:rsidRPr="0013470D" w:rsidRDefault="0013470D" w:rsidP="0013470D">
            <w:pPr>
              <w:widowControl/>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kern w:val="0"/>
                <w:sz w:val="18"/>
                <w:szCs w:val="18"/>
              </w:rPr>
              <w:t>90</w:t>
            </w:r>
          </w:p>
        </w:tc>
        <w:tc>
          <w:tcPr>
            <w:tcW w:w="763" w:type="pct"/>
            <w:shd w:val="clear" w:color="auto" w:fill="auto"/>
            <w:vAlign w:val="center"/>
          </w:tcPr>
          <w:p w14:paraId="0B16E098" w14:textId="77777777" w:rsidR="0013470D" w:rsidRPr="0013470D" w:rsidRDefault="0013470D" w:rsidP="0013470D">
            <w:pPr>
              <w:widowControl/>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kern w:val="0"/>
                <w:sz w:val="18"/>
                <w:szCs w:val="18"/>
              </w:rPr>
              <w:t>80</w:t>
            </w:r>
          </w:p>
        </w:tc>
        <w:tc>
          <w:tcPr>
            <w:tcW w:w="824" w:type="pct"/>
            <w:shd w:val="clear" w:color="auto" w:fill="auto"/>
            <w:vAlign w:val="center"/>
          </w:tcPr>
          <w:p w14:paraId="07B2DE85" w14:textId="77777777" w:rsidR="0013470D" w:rsidRPr="0013470D" w:rsidRDefault="0013470D" w:rsidP="0013470D">
            <w:pPr>
              <w:widowControl/>
              <w:spacing w:line="240" w:lineRule="auto"/>
              <w:jc w:val="center"/>
              <w:rPr>
                <w:rFonts w:ascii="宋体" w:hAnsi="宋体"/>
                <w:kern w:val="0"/>
                <w:sz w:val="18"/>
                <w:szCs w:val="18"/>
              </w:rPr>
            </w:pPr>
            <w:r w:rsidRPr="0013470D">
              <w:rPr>
                <w:rFonts w:ascii="宋体" w:hAnsi="宋体" w:hint="eastAsia"/>
                <w:kern w:val="0"/>
                <w:sz w:val="18"/>
                <w:szCs w:val="18"/>
              </w:rPr>
              <w:t>≥</w:t>
            </w:r>
            <w:r w:rsidRPr="0013470D">
              <w:rPr>
                <w:rFonts w:ascii="宋体" w:hAnsi="宋体"/>
                <w:kern w:val="0"/>
                <w:sz w:val="18"/>
                <w:szCs w:val="18"/>
              </w:rPr>
              <w:t>70</w:t>
            </w:r>
          </w:p>
        </w:tc>
      </w:tr>
      <w:tr w:rsidR="0013470D" w:rsidRPr="0013470D" w14:paraId="2508E677" w14:textId="77777777" w:rsidTr="0013470D">
        <w:trPr>
          <w:trHeight w:val="20"/>
        </w:trPr>
        <w:tc>
          <w:tcPr>
            <w:tcW w:w="298" w:type="pct"/>
            <w:vMerge w:val="restart"/>
            <w:shd w:val="clear" w:color="auto" w:fill="auto"/>
            <w:tcMar>
              <w:top w:w="15" w:type="dxa"/>
              <w:left w:w="15" w:type="dxa"/>
              <w:bottom w:w="0" w:type="dxa"/>
              <w:right w:w="15" w:type="dxa"/>
            </w:tcMar>
            <w:vAlign w:val="center"/>
            <w:hideMark/>
          </w:tcPr>
          <w:p w14:paraId="098CC50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清洁生产管理</w:t>
            </w:r>
          </w:p>
        </w:tc>
        <w:tc>
          <w:tcPr>
            <w:tcW w:w="304" w:type="pct"/>
            <w:vMerge w:val="restart"/>
            <w:shd w:val="clear" w:color="auto" w:fill="auto"/>
            <w:tcMar>
              <w:top w:w="15" w:type="dxa"/>
              <w:left w:w="15" w:type="dxa"/>
              <w:bottom w:w="0" w:type="dxa"/>
              <w:right w:w="15" w:type="dxa"/>
            </w:tcMar>
            <w:vAlign w:val="center"/>
            <w:hideMark/>
          </w:tcPr>
          <w:p w14:paraId="78708B6A"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15</w:t>
            </w:r>
          </w:p>
        </w:tc>
        <w:tc>
          <w:tcPr>
            <w:tcW w:w="1140" w:type="pct"/>
            <w:shd w:val="clear" w:color="auto" w:fill="auto"/>
            <w:tcMar>
              <w:top w:w="15" w:type="dxa"/>
              <w:left w:w="15" w:type="dxa"/>
              <w:bottom w:w="0" w:type="dxa"/>
              <w:right w:w="15" w:type="dxa"/>
            </w:tcMar>
            <w:vAlign w:val="center"/>
            <w:hideMark/>
          </w:tcPr>
          <w:p w14:paraId="10A15FD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产业政策符合性*</w:t>
            </w:r>
          </w:p>
        </w:tc>
        <w:tc>
          <w:tcPr>
            <w:tcW w:w="456" w:type="pct"/>
            <w:shd w:val="clear" w:color="auto" w:fill="auto"/>
            <w:tcMar>
              <w:top w:w="15" w:type="dxa"/>
              <w:left w:w="15" w:type="dxa"/>
              <w:bottom w:w="0" w:type="dxa"/>
              <w:right w:w="15" w:type="dxa"/>
            </w:tcMar>
            <w:vAlign w:val="center"/>
            <w:hideMark/>
          </w:tcPr>
          <w:p w14:paraId="19E6782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hideMark/>
          </w:tcPr>
          <w:p w14:paraId="399D0B3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2498" w:type="pct"/>
            <w:gridSpan w:val="3"/>
            <w:shd w:val="clear" w:color="auto" w:fill="auto"/>
            <w:tcMar>
              <w:top w:w="15" w:type="dxa"/>
              <w:left w:w="15" w:type="dxa"/>
              <w:bottom w:w="0" w:type="dxa"/>
              <w:right w:w="15" w:type="dxa"/>
            </w:tcMar>
            <w:vAlign w:val="center"/>
            <w:hideMark/>
          </w:tcPr>
          <w:p w14:paraId="58C552D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未采用国家明令禁止和淘汰的生产工艺、装备，未生产国家明令禁止的产品。</w:t>
            </w:r>
          </w:p>
        </w:tc>
      </w:tr>
      <w:tr w:rsidR="0013470D" w:rsidRPr="0013470D" w14:paraId="7C4295BC" w14:textId="77777777" w:rsidTr="0013470D">
        <w:trPr>
          <w:trHeight w:val="20"/>
        </w:trPr>
        <w:tc>
          <w:tcPr>
            <w:tcW w:w="298" w:type="pct"/>
            <w:vMerge/>
            <w:shd w:val="clear" w:color="auto" w:fill="auto"/>
            <w:tcMar>
              <w:top w:w="15" w:type="dxa"/>
              <w:left w:w="15" w:type="dxa"/>
              <w:bottom w:w="0" w:type="dxa"/>
              <w:right w:w="15" w:type="dxa"/>
            </w:tcMar>
            <w:vAlign w:val="center"/>
          </w:tcPr>
          <w:p w14:paraId="617E3892" w14:textId="77777777" w:rsidR="0013470D" w:rsidRPr="0013470D" w:rsidRDefault="0013470D" w:rsidP="0013470D">
            <w:pPr>
              <w:snapToGrid w:val="0"/>
              <w:spacing w:line="240" w:lineRule="auto"/>
              <w:jc w:val="center"/>
              <w:rPr>
                <w:rFonts w:ascii="宋体" w:hAnsi="宋体"/>
                <w:sz w:val="18"/>
                <w:szCs w:val="18"/>
              </w:rPr>
            </w:pPr>
          </w:p>
        </w:tc>
        <w:tc>
          <w:tcPr>
            <w:tcW w:w="304" w:type="pct"/>
            <w:vMerge/>
            <w:shd w:val="clear" w:color="auto" w:fill="auto"/>
            <w:tcMar>
              <w:top w:w="15" w:type="dxa"/>
              <w:left w:w="15" w:type="dxa"/>
              <w:bottom w:w="0" w:type="dxa"/>
              <w:right w:w="15" w:type="dxa"/>
            </w:tcMar>
            <w:vAlign w:val="center"/>
          </w:tcPr>
          <w:p w14:paraId="424D34F8" w14:textId="77777777" w:rsidR="0013470D" w:rsidRPr="0013470D" w:rsidRDefault="0013470D" w:rsidP="0013470D">
            <w:pPr>
              <w:snapToGrid w:val="0"/>
              <w:spacing w:line="240" w:lineRule="auto"/>
              <w:jc w:val="center"/>
              <w:rPr>
                <w:rFonts w:ascii="宋体" w:hAnsi="宋体"/>
                <w:sz w:val="18"/>
                <w:szCs w:val="18"/>
              </w:rPr>
            </w:pPr>
          </w:p>
        </w:tc>
        <w:tc>
          <w:tcPr>
            <w:tcW w:w="1140" w:type="pct"/>
            <w:shd w:val="clear" w:color="auto" w:fill="auto"/>
            <w:tcMar>
              <w:top w:w="15" w:type="dxa"/>
              <w:left w:w="15" w:type="dxa"/>
              <w:bottom w:w="0" w:type="dxa"/>
              <w:right w:w="15" w:type="dxa"/>
            </w:tcMar>
            <w:vAlign w:val="center"/>
          </w:tcPr>
          <w:p w14:paraId="26F5F892"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法规标准符合性*</w:t>
            </w:r>
          </w:p>
        </w:tc>
        <w:tc>
          <w:tcPr>
            <w:tcW w:w="456" w:type="pct"/>
            <w:shd w:val="clear" w:color="auto" w:fill="auto"/>
            <w:tcMar>
              <w:top w:w="15" w:type="dxa"/>
              <w:left w:w="15" w:type="dxa"/>
              <w:bottom w:w="0" w:type="dxa"/>
              <w:right w:w="15" w:type="dxa"/>
            </w:tcMar>
            <w:vAlign w:val="center"/>
          </w:tcPr>
          <w:p w14:paraId="454DB0C9"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5083EE4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2</w:t>
            </w:r>
          </w:p>
        </w:tc>
        <w:tc>
          <w:tcPr>
            <w:tcW w:w="2498" w:type="pct"/>
            <w:gridSpan w:val="3"/>
            <w:shd w:val="clear" w:color="auto" w:fill="auto"/>
            <w:tcMar>
              <w:top w:w="15" w:type="dxa"/>
              <w:left w:w="15" w:type="dxa"/>
              <w:bottom w:w="0" w:type="dxa"/>
              <w:right w:w="15" w:type="dxa"/>
            </w:tcMar>
            <w:vAlign w:val="center"/>
          </w:tcPr>
          <w:p w14:paraId="7058084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一年前环保违法违规行为应完成整改，一年内不得有环保违法违规行为</w:t>
            </w:r>
          </w:p>
        </w:tc>
      </w:tr>
      <w:tr w:rsidR="0013470D" w:rsidRPr="0013470D" w14:paraId="4C8A2D76" w14:textId="77777777" w:rsidTr="0013470D">
        <w:trPr>
          <w:trHeight w:val="20"/>
        </w:trPr>
        <w:tc>
          <w:tcPr>
            <w:tcW w:w="298" w:type="pct"/>
            <w:vMerge/>
            <w:vAlign w:val="center"/>
            <w:hideMark/>
          </w:tcPr>
          <w:p w14:paraId="21773693"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hideMark/>
          </w:tcPr>
          <w:p w14:paraId="757560D1" w14:textId="77777777" w:rsidR="0013470D" w:rsidRPr="0013470D" w:rsidRDefault="0013470D" w:rsidP="0013470D">
            <w:pPr>
              <w:snapToGrid w:val="0"/>
              <w:spacing w:line="240" w:lineRule="auto"/>
              <w:jc w:val="left"/>
              <w:rPr>
                <w:rFonts w:ascii="宋体" w:hAnsi="宋体"/>
                <w:sz w:val="18"/>
                <w:szCs w:val="18"/>
              </w:rPr>
            </w:pPr>
          </w:p>
        </w:tc>
        <w:tc>
          <w:tcPr>
            <w:tcW w:w="1140" w:type="pct"/>
            <w:shd w:val="clear" w:color="auto" w:fill="auto"/>
            <w:tcMar>
              <w:top w:w="15" w:type="dxa"/>
              <w:left w:w="15" w:type="dxa"/>
              <w:bottom w:w="0" w:type="dxa"/>
              <w:right w:w="15" w:type="dxa"/>
            </w:tcMar>
            <w:vAlign w:val="center"/>
            <w:hideMark/>
          </w:tcPr>
          <w:p w14:paraId="331033B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清洁生产组织机构</w:t>
            </w:r>
          </w:p>
        </w:tc>
        <w:tc>
          <w:tcPr>
            <w:tcW w:w="456" w:type="pct"/>
            <w:shd w:val="clear" w:color="auto" w:fill="auto"/>
            <w:tcMar>
              <w:top w:w="15" w:type="dxa"/>
              <w:left w:w="15" w:type="dxa"/>
              <w:bottom w:w="0" w:type="dxa"/>
              <w:right w:w="15" w:type="dxa"/>
            </w:tcMar>
            <w:vAlign w:val="center"/>
            <w:hideMark/>
          </w:tcPr>
          <w:p w14:paraId="0F9C4AF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hideMark/>
          </w:tcPr>
          <w:p w14:paraId="79F3F57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w:t>
            </w:r>
          </w:p>
        </w:tc>
        <w:tc>
          <w:tcPr>
            <w:tcW w:w="2498" w:type="pct"/>
            <w:gridSpan w:val="3"/>
            <w:shd w:val="clear" w:color="auto" w:fill="auto"/>
            <w:tcMar>
              <w:top w:w="15" w:type="dxa"/>
              <w:left w:w="15" w:type="dxa"/>
              <w:bottom w:w="0" w:type="dxa"/>
              <w:right w:w="15" w:type="dxa"/>
            </w:tcMar>
            <w:vAlign w:val="center"/>
            <w:hideMark/>
          </w:tcPr>
          <w:p w14:paraId="1F1D928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建立清洁生产管理机构，人员分工明确、职责清晰</w:t>
            </w:r>
          </w:p>
        </w:tc>
      </w:tr>
      <w:tr w:rsidR="0013470D" w:rsidRPr="0013470D" w14:paraId="355BEADC" w14:textId="77777777" w:rsidTr="0013470D">
        <w:trPr>
          <w:trHeight w:val="20"/>
        </w:trPr>
        <w:tc>
          <w:tcPr>
            <w:tcW w:w="298" w:type="pct"/>
            <w:vMerge/>
            <w:vAlign w:val="center"/>
            <w:hideMark/>
          </w:tcPr>
          <w:p w14:paraId="6BFEF676"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hideMark/>
          </w:tcPr>
          <w:p w14:paraId="2F41EA9B" w14:textId="77777777" w:rsidR="0013470D" w:rsidRPr="0013470D" w:rsidRDefault="0013470D" w:rsidP="0013470D">
            <w:pPr>
              <w:snapToGrid w:val="0"/>
              <w:spacing w:line="240" w:lineRule="auto"/>
              <w:jc w:val="left"/>
              <w:rPr>
                <w:rFonts w:ascii="宋体" w:hAnsi="宋体"/>
                <w:sz w:val="18"/>
                <w:szCs w:val="18"/>
              </w:rPr>
            </w:pPr>
          </w:p>
        </w:tc>
        <w:tc>
          <w:tcPr>
            <w:tcW w:w="1140" w:type="pct"/>
            <w:shd w:val="clear" w:color="auto" w:fill="auto"/>
            <w:tcMar>
              <w:top w:w="15" w:type="dxa"/>
              <w:left w:w="15" w:type="dxa"/>
              <w:bottom w:w="0" w:type="dxa"/>
              <w:right w:w="15" w:type="dxa"/>
            </w:tcMar>
            <w:vAlign w:val="center"/>
            <w:hideMark/>
          </w:tcPr>
          <w:p w14:paraId="0ED1F8C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清洁生产管理制度</w:t>
            </w:r>
          </w:p>
        </w:tc>
        <w:tc>
          <w:tcPr>
            <w:tcW w:w="456" w:type="pct"/>
            <w:shd w:val="clear" w:color="auto" w:fill="auto"/>
            <w:tcMar>
              <w:top w:w="15" w:type="dxa"/>
              <w:left w:w="15" w:type="dxa"/>
              <w:bottom w:w="0" w:type="dxa"/>
              <w:right w:w="15" w:type="dxa"/>
            </w:tcMar>
            <w:vAlign w:val="center"/>
            <w:hideMark/>
          </w:tcPr>
          <w:p w14:paraId="2841B42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hideMark/>
          </w:tcPr>
          <w:p w14:paraId="7BA9D991"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w:t>
            </w:r>
          </w:p>
        </w:tc>
        <w:tc>
          <w:tcPr>
            <w:tcW w:w="1674" w:type="pct"/>
            <w:gridSpan w:val="2"/>
            <w:shd w:val="clear" w:color="auto" w:fill="auto"/>
            <w:tcMar>
              <w:top w:w="15" w:type="dxa"/>
              <w:left w:w="15" w:type="dxa"/>
              <w:bottom w:w="0" w:type="dxa"/>
              <w:right w:w="15" w:type="dxa"/>
            </w:tcMar>
            <w:vAlign w:val="center"/>
            <w:hideMark/>
          </w:tcPr>
          <w:p w14:paraId="3E0C8ADC"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建立健全清洁生管理制度和奖惩制度，有制度执行情况记录文件</w:t>
            </w:r>
          </w:p>
        </w:tc>
        <w:tc>
          <w:tcPr>
            <w:tcW w:w="824" w:type="pct"/>
            <w:shd w:val="clear" w:color="auto" w:fill="auto"/>
            <w:tcMar>
              <w:top w:w="15" w:type="dxa"/>
              <w:left w:w="15" w:type="dxa"/>
              <w:bottom w:w="0" w:type="dxa"/>
              <w:right w:w="15" w:type="dxa"/>
            </w:tcMar>
            <w:vAlign w:val="center"/>
            <w:hideMark/>
          </w:tcPr>
          <w:p w14:paraId="0237E51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建立健全清洁生管理制度和奖惩制度</w:t>
            </w:r>
          </w:p>
        </w:tc>
      </w:tr>
      <w:tr w:rsidR="0013470D" w:rsidRPr="0013470D" w14:paraId="1034E5F8" w14:textId="77777777" w:rsidTr="0013470D">
        <w:trPr>
          <w:trHeight w:val="20"/>
        </w:trPr>
        <w:tc>
          <w:tcPr>
            <w:tcW w:w="298" w:type="pct"/>
            <w:vMerge/>
            <w:vAlign w:val="center"/>
            <w:hideMark/>
          </w:tcPr>
          <w:p w14:paraId="224DD56A"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hideMark/>
          </w:tcPr>
          <w:p w14:paraId="1F0105AC" w14:textId="77777777" w:rsidR="0013470D" w:rsidRPr="0013470D" w:rsidRDefault="0013470D" w:rsidP="0013470D">
            <w:pPr>
              <w:snapToGrid w:val="0"/>
              <w:spacing w:line="240" w:lineRule="auto"/>
              <w:jc w:val="left"/>
              <w:rPr>
                <w:rFonts w:ascii="宋体" w:hAnsi="宋体"/>
                <w:sz w:val="18"/>
                <w:szCs w:val="18"/>
              </w:rPr>
            </w:pPr>
          </w:p>
        </w:tc>
        <w:tc>
          <w:tcPr>
            <w:tcW w:w="1140" w:type="pct"/>
            <w:vMerge w:val="restart"/>
            <w:shd w:val="clear" w:color="auto" w:fill="auto"/>
            <w:tcMar>
              <w:top w:w="15" w:type="dxa"/>
              <w:left w:w="15" w:type="dxa"/>
              <w:bottom w:w="0" w:type="dxa"/>
              <w:right w:w="15" w:type="dxa"/>
            </w:tcMar>
            <w:vAlign w:val="center"/>
            <w:hideMark/>
          </w:tcPr>
          <w:p w14:paraId="054359E0"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环境管理</w:t>
            </w:r>
          </w:p>
        </w:tc>
        <w:tc>
          <w:tcPr>
            <w:tcW w:w="456" w:type="pct"/>
            <w:vMerge w:val="restart"/>
            <w:shd w:val="clear" w:color="auto" w:fill="auto"/>
            <w:tcMar>
              <w:top w:w="15" w:type="dxa"/>
              <w:left w:w="15" w:type="dxa"/>
              <w:bottom w:w="0" w:type="dxa"/>
              <w:right w:w="15" w:type="dxa"/>
            </w:tcMar>
            <w:vAlign w:val="center"/>
            <w:hideMark/>
          </w:tcPr>
          <w:p w14:paraId="03DB974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hideMark/>
          </w:tcPr>
          <w:p w14:paraId="1A48564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w:t>
            </w:r>
          </w:p>
        </w:tc>
        <w:tc>
          <w:tcPr>
            <w:tcW w:w="2498" w:type="pct"/>
            <w:gridSpan w:val="3"/>
            <w:shd w:val="clear" w:color="auto" w:fill="auto"/>
            <w:tcMar>
              <w:top w:w="15" w:type="dxa"/>
              <w:left w:w="15" w:type="dxa"/>
              <w:bottom w:w="0" w:type="dxa"/>
              <w:right w:w="15" w:type="dxa"/>
            </w:tcMar>
            <w:vAlign w:val="center"/>
          </w:tcPr>
          <w:p w14:paraId="64223AC1" w14:textId="77777777" w:rsidR="0013470D" w:rsidRPr="0013470D" w:rsidRDefault="0013470D" w:rsidP="0013470D">
            <w:pPr>
              <w:widowControl/>
              <w:spacing w:line="240" w:lineRule="auto"/>
              <w:jc w:val="center"/>
              <w:rPr>
                <w:rFonts w:ascii="宋体" w:hAnsi="宋体"/>
                <w:kern w:val="0"/>
                <w:sz w:val="18"/>
                <w:szCs w:val="18"/>
              </w:rPr>
            </w:pPr>
            <w:r w:rsidRPr="0013470D">
              <w:rPr>
                <w:rFonts w:ascii="宋体" w:hAnsi="宋体" w:hint="eastAsia"/>
                <w:kern w:val="0"/>
                <w:sz w:val="18"/>
                <w:szCs w:val="18"/>
              </w:rPr>
              <w:t>建立并实施企业环境保护制度</w:t>
            </w:r>
          </w:p>
        </w:tc>
      </w:tr>
      <w:tr w:rsidR="0013470D" w:rsidRPr="0013470D" w14:paraId="15B07F53" w14:textId="77777777" w:rsidTr="0013470D">
        <w:trPr>
          <w:trHeight w:val="20"/>
        </w:trPr>
        <w:tc>
          <w:tcPr>
            <w:tcW w:w="298" w:type="pct"/>
            <w:vMerge/>
            <w:vAlign w:val="center"/>
          </w:tcPr>
          <w:p w14:paraId="58670521"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033C9903" w14:textId="77777777" w:rsidR="0013470D" w:rsidRPr="0013470D" w:rsidRDefault="0013470D" w:rsidP="0013470D">
            <w:pPr>
              <w:snapToGrid w:val="0"/>
              <w:spacing w:line="240" w:lineRule="auto"/>
              <w:jc w:val="left"/>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46C6A948" w14:textId="77777777" w:rsidR="0013470D" w:rsidRPr="0013470D" w:rsidRDefault="0013470D" w:rsidP="0013470D">
            <w:pPr>
              <w:snapToGrid w:val="0"/>
              <w:spacing w:line="240" w:lineRule="auto"/>
              <w:jc w:val="center"/>
              <w:rPr>
                <w:rFonts w:ascii="宋体" w:hAnsi="宋体"/>
                <w:sz w:val="18"/>
                <w:szCs w:val="18"/>
              </w:rPr>
            </w:pPr>
          </w:p>
        </w:tc>
        <w:tc>
          <w:tcPr>
            <w:tcW w:w="456" w:type="pct"/>
            <w:vMerge/>
            <w:shd w:val="clear" w:color="auto" w:fill="auto"/>
            <w:tcMar>
              <w:top w:w="15" w:type="dxa"/>
              <w:left w:w="15" w:type="dxa"/>
              <w:bottom w:w="0" w:type="dxa"/>
              <w:right w:w="15" w:type="dxa"/>
            </w:tcMar>
            <w:vAlign w:val="center"/>
          </w:tcPr>
          <w:p w14:paraId="4E591AE8" w14:textId="77777777" w:rsidR="0013470D" w:rsidRPr="0013470D" w:rsidRDefault="0013470D" w:rsidP="0013470D">
            <w:pPr>
              <w:snapToGrid w:val="0"/>
              <w:spacing w:line="240" w:lineRule="auto"/>
              <w:jc w:val="center"/>
              <w:rPr>
                <w:rFonts w:ascii="宋体" w:hAnsi="宋体"/>
                <w:sz w:val="18"/>
                <w:szCs w:val="18"/>
              </w:rPr>
            </w:pPr>
          </w:p>
        </w:tc>
        <w:tc>
          <w:tcPr>
            <w:tcW w:w="304" w:type="pct"/>
            <w:shd w:val="clear" w:color="auto" w:fill="auto"/>
            <w:tcMar>
              <w:top w:w="15" w:type="dxa"/>
              <w:left w:w="15" w:type="dxa"/>
              <w:bottom w:w="0" w:type="dxa"/>
              <w:right w:w="15" w:type="dxa"/>
            </w:tcMar>
            <w:vAlign w:val="center"/>
          </w:tcPr>
          <w:p w14:paraId="4B6A086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1</w:t>
            </w:r>
          </w:p>
        </w:tc>
        <w:tc>
          <w:tcPr>
            <w:tcW w:w="1674" w:type="pct"/>
            <w:gridSpan w:val="2"/>
            <w:shd w:val="clear" w:color="auto" w:fill="auto"/>
            <w:tcMar>
              <w:top w:w="15" w:type="dxa"/>
              <w:left w:w="15" w:type="dxa"/>
              <w:bottom w:w="0" w:type="dxa"/>
              <w:right w:w="15" w:type="dxa"/>
            </w:tcMar>
            <w:vAlign w:val="center"/>
          </w:tcPr>
          <w:p w14:paraId="3DD13441" w14:textId="77777777" w:rsidR="0013470D" w:rsidRPr="0013470D" w:rsidRDefault="0013470D" w:rsidP="0013470D">
            <w:pPr>
              <w:widowControl/>
              <w:spacing w:line="240" w:lineRule="auto"/>
              <w:jc w:val="left"/>
              <w:rPr>
                <w:rFonts w:ascii="宋体" w:hAnsi="宋体"/>
                <w:kern w:val="0"/>
                <w:sz w:val="18"/>
                <w:szCs w:val="18"/>
              </w:rPr>
            </w:pPr>
            <w:bookmarkStart w:id="53" w:name="OLE_LINK2"/>
            <w:bookmarkStart w:id="54" w:name="OLE_LINK3"/>
            <w:r w:rsidRPr="0013470D">
              <w:rPr>
                <w:rFonts w:ascii="宋体" w:hAnsi="宋体" w:hint="eastAsia"/>
                <w:kern w:val="0"/>
                <w:sz w:val="18"/>
                <w:szCs w:val="18"/>
              </w:rPr>
              <w:t>按照</w:t>
            </w:r>
            <w:r w:rsidRPr="0013470D">
              <w:rPr>
                <w:rFonts w:ascii="宋体" w:hAnsi="宋体"/>
                <w:kern w:val="0"/>
                <w:sz w:val="18"/>
                <w:szCs w:val="18"/>
              </w:rPr>
              <w:t>GB/T 24001</w:t>
            </w:r>
            <w:r w:rsidRPr="0013470D">
              <w:rPr>
                <w:rFonts w:ascii="宋体" w:hAnsi="宋体" w:hint="eastAsia"/>
                <w:kern w:val="0"/>
                <w:sz w:val="18"/>
                <w:szCs w:val="18"/>
              </w:rPr>
              <w:t>建立并有效运行环境管理体系</w:t>
            </w:r>
            <w:bookmarkEnd w:id="53"/>
            <w:bookmarkEnd w:id="54"/>
            <w:r w:rsidRPr="0013470D">
              <w:rPr>
                <w:rFonts w:ascii="宋体" w:hAnsi="宋体" w:hint="eastAsia"/>
                <w:kern w:val="0"/>
                <w:sz w:val="18"/>
                <w:szCs w:val="18"/>
              </w:rPr>
              <w:t>，并通过第三方认证</w:t>
            </w:r>
          </w:p>
        </w:tc>
        <w:tc>
          <w:tcPr>
            <w:tcW w:w="824" w:type="pct"/>
            <w:shd w:val="clear" w:color="auto" w:fill="auto"/>
            <w:vAlign w:val="center"/>
          </w:tcPr>
          <w:p w14:paraId="1DCE7D7A" w14:textId="77777777" w:rsidR="0013470D" w:rsidRPr="0013470D" w:rsidRDefault="0013470D" w:rsidP="0013470D">
            <w:pPr>
              <w:widowControl/>
              <w:spacing w:line="240" w:lineRule="auto"/>
              <w:rPr>
                <w:rFonts w:ascii="宋体" w:hAnsi="宋体"/>
                <w:kern w:val="0"/>
                <w:sz w:val="18"/>
                <w:szCs w:val="18"/>
              </w:rPr>
            </w:pPr>
            <w:r w:rsidRPr="0013470D">
              <w:rPr>
                <w:rFonts w:ascii="宋体" w:hAnsi="宋体" w:hint="eastAsia"/>
                <w:kern w:val="0"/>
                <w:sz w:val="18"/>
                <w:szCs w:val="18"/>
              </w:rPr>
              <w:t>按照</w:t>
            </w:r>
            <w:r w:rsidRPr="0013470D">
              <w:rPr>
                <w:rFonts w:ascii="宋体" w:hAnsi="宋体"/>
                <w:kern w:val="0"/>
                <w:sz w:val="18"/>
                <w:szCs w:val="18"/>
              </w:rPr>
              <w:t>GB/T 24001</w:t>
            </w:r>
            <w:r w:rsidRPr="0013470D">
              <w:rPr>
                <w:rFonts w:ascii="宋体" w:hAnsi="宋体" w:hint="eastAsia"/>
                <w:kern w:val="0"/>
                <w:sz w:val="18"/>
                <w:szCs w:val="18"/>
              </w:rPr>
              <w:t>建立并有效运行环境管理体系</w:t>
            </w:r>
          </w:p>
        </w:tc>
      </w:tr>
      <w:tr w:rsidR="0013470D" w:rsidRPr="0013470D" w14:paraId="56680D27" w14:textId="77777777" w:rsidTr="0013470D">
        <w:trPr>
          <w:trHeight w:val="20"/>
        </w:trPr>
        <w:tc>
          <w:tcPr>
            <w:tcW w:w="298" w:type="pct"/>
            <w:vMerge/>
            <w:vAlign w:val="center"/>
          </w:tcPr>
          <w:p w14:paraId="2F114A00"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4550BA57" w14:textId="77777777" w:rsidR="0013470D" w:rsidRPr="0013470D" w:rsidRDefault="0013470D" w:rsidP="0013470D">
            <w:pPr>
              <w:snapToGrid w:val="0"/>
              <w:spacing w:line="240" w:lineRule="auto"/>
              <w:jc w:val="left"/>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45097B5D" w14:textId="77777777" w:rsidR="0013470D" w:rsidRPr="0013470D" w:rsidRDefault="0013470D" w:rsidP="0013470D">
            <w:pPr>
              <w:snapToGrid w:val="0"/>
              <w:spacing w:line="240" w:lineRule="auto"/>
              <w:jc w:val="center"/>
              <w:rPr>
                <w:rFonts w:ascii="宋体" w:hAnsi="宋体"/>
                <w:sz w:val="18"/>
                <w:szCs w:val="18"/>
              </w:rPr>
            </w:pPr>
          </w:p>
        </w:tc>
        <w:tc>
          <w:tcPr>
            <w:tcW w:w="456" w:type="pct"/>
            <w:vMerge/>
            <w:shd w:val="clear" w:color="auto" w:fill="auto"/>
            <w:tcMar>
              <w:top w:w="15" w:type="dxa"/>
              <w:left w:w="15" w:type="dxa"/>
              <w:bottom w:w="0" w:type="dxa"/>
              <w:right w:w="15" w:type="dxa"/>
            </w:tcMar>
            <w:vAlign w:val="center"/>
          </w:tcPr>
          <w:p w14:paraId="17CE7DDF" w14:textId="77777777" w:rsidR="0013470D" w:rsidRPr="0013470D" w:rsidRDefault="0013470D" w:rsidP="0013470D">
            <w:pPr>
              <w:snapToGrid w:val="0"/>
              <w:spacing w:line="240" w:lineRule="auto"/>
              <w:jc w:val="center"/>
              <w:rPr>
                <w:rFonts w:ascii="宋体" w:hAnsi="宋体"/>
                <w:sz w:val="18"/>
                <w:szCs w:val="18"/>
              </w:rPr>
            </w:pPr>
          </w:p>
        </w:tc>
        <w:tc>
          <w:tcPr>
            <w:tcW w:w="304" w:type="pct"/>
            <w:shd w:val="clear" w:color="auto" w:fill="auto"/>
            <w:tcMar>
              <w:top w:w="15" w:type="dxa"/>
              <w:left w:w="15" w:type="dxa"/>
              <w:bottom w:w="0" w:type="dxa"/>
              <w:right w:w="15" w:type="dxa"/>
            </w:tcMar>
            <w:vAlign w:val="center"/>
          </w:tcPr>
          <w:p w14:paraId="67BF9AB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w:t>
            </w:r>
          </w:p>
        </w:tc>
        <w:tc>
          <w:tcPr>
            <w:tcW w:w="1674" w:type="pct"/>
            <w:gridSpan w:val="2"/>
            <w:shd w:val="clear" w:color="auto" w:fill="auto"/>
            <w:tcMar>
              <w:top w:w="15" w:type="dxa"/>
              <w:left w:w="15" w:type="dxa"/>
              <w:bottom w:w="0" w:type="dxa"/>
              <w:right w:w="15" w:type="dxa"/>
            </w:tcMar>
            <w:vAlign w:val="center"/>
          </w:tcPr>
          <w:p w14:paraId="3CA056D9" w14:textId="77777777" w:rsidR="0013470D" w:rsidRPr="0013470D" w:rsidRDefault="0013470D" w:rsidP="0013470D">
            <w:pPr>
              <w:widowControl/>
              <w:spacing w:line="240" w:lineRule="auto"/>
              <w:jc w:val="center"/>
              <w:rPr>
                <w:rFonts w:ascii="宋体" w:hAnsi="宋体"/>
                <w:kern w:val="0"/>
                <w:sz w:val="18"/>
                <w:szCs w:val="18"/>
              </w:rPr>
            </w:pPr>
            <w:r w:rsidRPr="0013470D">
              <w:rPr>
                <w:rFonts w:ascii="宋体" w:hAnsi="宋体" w:hint="eastAsia"/>
                <w:kern w:val="0"/>
                <w:sz w:val="18"/>
                <w:szCs w:val="18"/>
              </w:rPr>
              <w:t>设置专门的环境管理机构，并配备专职的环境管理人员</w:t>
            </w:r>
          </w:p>
        </w:tc>
        <w:tc>
          <w:tcPr>
            <w:tcW w:w="824" w:type="pct"/>
            <w:shd w:val="clear" w:color="auto" w:fill="auto"/>
            <w:vAlign w:val="center"/>
          </w:tcPr>
          <w:p w14:paraId="6E3084EB" w14:textId="77777777" w:rsidR="0013470D" w:rsidRPr="0013470D" w:rsidRDefault="0013470D" w:rsidP="0013470D">
            <w:pPr>
              <w:widowControl/>
              <w:spacing w:line="240" w:lineRule="auto"/>
              <w:rPr>
                <w:rFonts w:ascii="宋体" w:hAnsi="宋体"/>
                <w:kern w:val="0"/>
                <w:sz w:val="18"/>
                <w:szCs w:val="18"/>
              </w:rPr>
            </w:pPr>
            <w:r w:rsidRPr="0013470D">
              <w:rPr>
                <w:rFonts w:ascii="宋体" w:hAnsi="宋体" w:hint="eastAsia"/>
                <w:kern w:val="0"/>
                <w:sz w:val="18"/>
                <w:szCs w:val="18"/>
              </w:rPr>
              <w:t>设置专门的环境管理机构，配备兼职的环境管理人员</w:t>
            </w:r>
          </w:p>
        </w:tc>
      </w:tr>
      <w:tr w:rsidR="0013470D" w:rsidRPr="0013470D" w14:paraId="5AA69ED7" w14:textId="77777777" w:rsidTr="0013470D">
        <w:trPr>
          <w:trHeight w:val="20"/>
        </w:trPr>
        <w:tc>
          <w:tcPr>
            <w:tcW w:w="298" w:type="pct"/>
            <w:vMerge/>
            <w:vAlign w:val="center"/>
            <w:hideMark/>
          </w:tcPr>
          <w:p w14:paraId="70CD6CA7"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hideMark/>
          </w:tcPr>
          <w:p w14:paraId="13CE3A8E" w14:textId="77777777" w:rsidR="0013470D" w:rsidRPr="0013470D" w:rsidRDefault="0013470D" w:rsidP="0013470D">
            <w:pPr>
              <w:snapToGrid w:val="0"/>
              <w:spacing w:line="240" w:lineRule="auto"/>
              <w:jc w:val="left"/>
              <w:rPr>
                <w:rFonts w:ascii="宋体" w:hAnsi="宋体"/>
                <w:sz w:val="18"/>
                <w:szCs w:val="18"/>
              </w:rPr>
            </w:pPr>
          </w:p>
        </w:tc>
        <w:tc>
          <w:tcPr>
            <w:tcW w:w="1140" w:type="pct"/>
            <w:vMerge/>
            <w:vAlign w:val="center"/>
            <w:hideMark/>
          </w:tcPr>
          <w:p w14:paraId="69A92509" w14:textId="77777777" w:rsidR="0013470D" w:rsidRPr="0013470D" w:rsidRDefault="0013470D" w:rsidP="0013470D">
            <w:pPr>
              <w:snapToGrid w:val="0"/>
              <w:spacing w:line="240" w:lineRule="auto"/>
              <w:jc w:val="left"/>
              <w:rPr>
                <w:rFonts w:ascii="宋体" w:hAnsi="宋体"/>
                <w:sz w:val="18"/>
                <w:szCs w:val="18"/>
              </w:rPr>
            </w:pPr>
          </w:p>
        </w:tc>
        <w:tc>
          <w:tcPr>
            <w:tcW w:w="456" w:type="pct"/>
            <w:vMerge/>
            <w:vAlign w:val="center"/>
            <w:hideMark/>
          </w:tcPr>
          <w:p w14:paraId="18FEC71A" w14:textId="77777777" w:rsidR="0013470D" w:rsidRPr="0013470D" w:rsidRDefault="0013470D" w:rsidP="0013470D">
            <w:pPr>
              <w:snapToGrid w:val="0"/>
              <w:spacing w:line="240" w:lineRule="auto"/>
              <w:jc w:val="left"/>
              <w:rPr>
                <w:rFonts w:ascii="宋体" w:hAnsi="宋体"/>
                <w:sz w:val="18"/>
                <w:szCs w:val="18"/>
              </w:rPr>
            </w:pPr>
          </w:p>
        </w:tc>
        <w:tc>
          <w:tcPr>
            <w:tcW w:w="304" w:type="pct"/>
            <w:shd w:val="clear" w:color="auto" w:fill="auto"/>
            <w:tcMar>
              <w:top w:w="15" w:type="dxa"/>
              <w:left w:w="15" w:type="dxa"/>
              <w:bottom w:w="0" w:type="dxa"/>
              <w:right w:w="15" w:type="dxa"/>
            </w:tcMar>
            <w:vAlign w:val="center"/>
            <w:hideMark/>
          </w:tcPr>
          <w:p w14:paraId="0128FB74"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w:t>
            </w:r>
          </w:p>
        </w:tc>
        <w:tc>
          <w:tcPr>
            <w:tcW w:w="2498" w:type="pct"/>
            <w:gridSpan w:val="3"/>
            <w:shd w:val="clear" w:color="auto" w:fill="auto"/>
            <w:tcMar>
              <w:top w:w="15" w:type="dxa"/>
              <w:left w:w="15" w:type="dxa"/>
              <w:bottom w:w="0" w:type="dxa"/>
              <w:right w:w="15" w:type="dxa"/>
            </w:tcMar>
            <w:vAlign w:val="center"/>
            <w:hideMark/>
          </w:tcPr>
          <w:p w14:paraId="1C433DCD"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制定环境风险应急预案，应急设施、物资齐备，</w:t>
            </w:r>
            <w:r w:rsidRPr="0013470D">
              <w:rPr>
                <w:rFonts w:ascii="宋体" w:hAnsi="宋体" w:hint="eastAsia"/>
                <w:sz w:val="18"/>
                <w:szCs w:val="18"/>
              </w:rPr>
              <w:t>每年</w:t>
            </w:r>
            <w:r w:rsidRPr="0013470D">
              <w:rPr>
                <w:rFonts w:ascii="宋体" w:hAnsi="宋体"/>
                <w:sz w:val="18"/>
                <w:szCs w:val="18"/>
              </w:rPr>
              <w:t>定期培训和演练</w:t>
            </w:r>
          </w:p>
        </w:tc>
      </w:tr>
      <w:tr w:rsidR="0013470D" w:rsidRPr="0013470D" w14:paraId="72E78250" w14:textId="77777777" w:rsidTr="0013470D">
        <w:trPr>
          <w:trHeight w:val="20"/>
        </w:trPr>
        <w:tc>
          <w:tcPr>
            <w:tcW w:w="298" w:type="pct"/>
            <w:vMerge/>
            <w:vAlign w:val="center"/>
            <w:hideMark/>
          </w:tcPr>
          <w:p w14:paraId="45287A61"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hideMark/>
          </w:tcPr>
          <w:p w14:paraId="3CEBBC59" w14:textId="77777777" w:rsidR="0013470D" w:rsidRPr="0013470D" w:rsidRDefault="0013470D" w:rsidP="0013470D">
            <w:pPr>
              <w:snapToGrid w:val="0"/>
              <w:spacing w:line="240" w:lineRule="auto"/>
              <w:jc w:val="left"/>
              <w:rPr>
                <w:rFonts w:ascii="宋体" w:hAnsi="宋体"/>
                <w:sz w:val="18"/>
                <w:szCs w:val="18"/>
              </w:rPr>
            </w:pPr>
          </w:p>
        </w:tc>
        <w:tc>
          <w:tcPr>
            <w:tcW w:w="1140" w:type="pct"/>
            <w:vMerge w:val="restart"/>
            <w:shd w:val="clear" w:color="auto" w:fill="auto"/>
            <w:tcMar>
              <w:top w:w="15" w:type="dxa"/>
              <w:left w:w="15" w:type="dxa"/>
              <w:bottom w:w="0" w:type="dxa"/>
              <w:right w:w="15" w:type="dxa"/>
            </w:tcMar>
            <w:vAlign w:val="center"/>
            <w:hideMark/>
          </w:tcPr>
          <w:p w14:paraId="3AA5656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能源与低碳管理管理</w:t>
            </w:r>
          </w:p>
        </w:tc>
        <w:tc>
          <w:tcPr>
            <w:tcW w:w="456" w:type="pct"/>
            <w:vMerge w:val="restart"/>
            <w:shd w:val="clear" w:color="auto" w:fill="auto"/>
            <w:tcMar>
              <w:top w:w="15" w:type="dxa"/>
              <w:left w:w="15" w:type="dxa"/>
              <w:bottom w:w="0" w:type="dxa"/>
              <w:right w:w="15" w:type="dxa"/>
            </w:tcMar>
            <w:vAlign w:val="center"/>
            <w:hideMark/>
          </w:tcPr>
          <w:p w14:paraId="762F9CF8"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1BA5C8A9"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1</w:t>
            </w:r>
          </w:p>
        </w:tc>
        <w:tc>
          <w:tcPr>
            <w:tcW w:w="2498" w:type="pct"/>
            <w:gridSpan w:val="3"/>
            <w:shd w:val="clear" w:color="auto" w:fill="auto"/>
            <w:tcMar>
              <w:top w:w="15" w:type="dxa"/>
              <w:left w:w="15" w:type="dxa"/>
              <w:bottom w:w="0" w:type="dxa"/>
              <w:right w:w="15" w:type="dxa"/>
            </w:tcMar>
            <w:vAlign w:val="center"/>
          </w:tcPr>
          <w:p w14:paraId="420FCAE5"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制定节能发展规划，设置明确的节能目标，并定期进行节能目标完成情况考核</w:t>
            </w:r>
          </w:p>
        </w:tc>
      </w:tr>
      <w:tr w:rsidR="0013470D" w:rsidRPr="0013470D" w14:paraId="6FA199AB" w14:textId="77777777" w:rsidTr="0013470D">
        <w:trPr>
          <w:trHeight w:val="20"/>
        </w:trPr>
        <w:tc>
          <w:tcPr>
            <w:tcW w:w="298" w:type="pct"/>
            <w:vMerge/>
            <w:vAlign w:val="center"/>
          </w:tcPr>
          <w:p w14:paraId="367F3013"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486409DD" w14:textId="77777777" w:rsidR="0013470D" w:rsidRPr="0013470D" w:rsidRDefault="0013470D" w:rsidP="0013470D">
            <w:pPr>
              <w:snapToGrid w:val="0"/>
              <w:spacing w:line="240" w:lineRule="auto"/>
              <w:jc w:val="left"/>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40DB4FA2" w14:textId="77777777" w:rsidR="0013470D" w:rsidRPr="0013470D" w:rsidRDefault="0013470D" w:rsidP="0013470D">
            <w:pPr>
              <w:snapToGrid w:val="0"/>
              <w:spacing w:line="240" w:lineRule="auto"/>
              <w:jc w:val="center"/>
              <w:rPr>
                <w:rFonts w:ascii="宋体" w:hAnsi="宋体"/>
                <w:sz w:val="18"/>
                <w:szCs w:val="18"/>
              </w:rPr>
            </w:pPr>
          </w:p>
        </w:tc>
        <w:tc>
          <w:tcPr>
            <w:tcW w:w="456" w:type="pct"/>
            <w:vMerge/>
            <w:shd w:val="clear" w:color="auto" w:fill="auto"/>
            <w:tcMar>
              <w:top w:w="15" w:type="dxa"/>
              <w:left w:w="15" w:type="dxa"/>
              <w:bottom w:w="0" w:type="dxa"/>
              <w:right w:w="15" w:type="dxa"/>
            </w:tcMar>
            <w:vAlign w:val="center"/>
          </w:tcPr>
          <w:p w14:paraId="388AC65B" w14:textId="77777777" w:rsidR="0013470D" w:rsidRPr="0013470D" w:rsidRDefault="0013470D" w:rsidP="0013470D">
            <w:pPr>
              <w:snapToGrid w:val="0"/>
              <w:spacing w:line="240" w:lineRule="auto"/>
              <w:jc w:val="center"/>
              <w:rPr>
                <w:rFonts w:ascii="宋体" w:hAnsi="宋体"/>
                <w:sz w:val="18"/>
                <w:szCs w:val="18"/>
              </w:rPr>
            </w:pPr>
          </w:p>
        </w:tc>
        <w:tc>
          <w:tcPr>
            <w:tcW w:w="304" w:type="pct"/>
            <w:shd w:val="clear" w:color="auto" w:fill="auto"/>
            <w:tcMar>
              <w:top w:w="15" w:type="dxa"/>
              <w:left w:w="15" w:type="dxa"/>
              <w:bottom w:w="0" w:type="dxa"/>
              <w:right w:w="15" w:type="dxa"/>
            </w:tcMar>
            <w:vAlign w:val="center"/>
          </w:tcPr>
          <w:p w14:paraId="3EE855FE"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1</w:t>
            </w:r>
          </w:p>
        </w:tc>
        <w:tc>
          <w:tcPr>
            <w:tcW w:w="1674" w:type="pct"/>
            <w:gridSpan w:val="2"/>
            <w:shd w:val="clear" w:color="auto" w:fill="auto"/>
            <w:tcMar>
              <w:top w:w="15" w:type="dxa"/>
              <w:left w:w="15" w:type="dxa"/>
              <w:bottom w:w="0" w:type="dxa"/>
              <w:right w:w="15" w:type="dxa"/>
            </w:tcMar>
            <w:vAlign w:val="center"/>
          </w:tcPr>
          <w:p w14:paraId="7237CF4E" w14:textId="77777777" w:rsidR="0013470D" w:rsidRPr="0013470D" w:rsidRDefault="0013470D" w:rsidP="0013470D">
            <w:pPr>
              <w:widowControl/>
              <w:spacing w:line="240" w:lineRule="auto"/>
              <w:jc w:val="left"/>
              <w:rPr>
                <w:rFonts w:ascii="宋体" w:hAnsi="宋体"/>
                <w:kern w:val="0"/>
                <w:sz w:val="18"/>
                <w:szCs w:val="18"/>
              </w:rPr>
            </w:pPr>
            <w:r w:rsidRPr="0013470D">
              <w:rPr>
                <w:rFonts w:ascii="宋体" w:hAnsi="宋体" w:hint="eastAsia"/>
                <w:kern w:val="0"/>
                <w:sz w:val="18"/>
                <w:szCs w:val="18"/>
              </w:rPr>
              <w:t>按照</w:t>
            </w:r>
            <w:r w:rsidRPr="0013470D">
              <w:rPr>
                <w:rFonts w:ascii="宋体" w:hAnsi="宋体"/>
                <w:kern w:val="0"/>
                <w:sz w:val="18"/>
                <w:szCs w:val="18"/>
              </w:rPr>
              <w:t>GB/T 23331</w:t>
            </w:r>
            <w:r w:rsidRPr="0013470D">
              <w:rPr>
                <w:rFonts w:ascii="宋体" w:hAnsi="宋体" w:hint="eastAsia"/>
                <w:kern w:val="0"/>
                <w:sz w:val="18"/>
                <w:szCs w:val="18"/>
              </w:rPr>
              <w:t>建立并有效运行能源管理体系，并通过第三方认证</w:t>
            </w:r>
          </w:p>
        </w:tc>
        <w:tc>
          <w:tcPr>
            <w:tcW w:w="824" w:type="pct"/>
            <w:shd w:val="clear" w:color="auto" w:fill="auto"/>
            <w:vAlign w:val="center"/>
          </w:tcPr>
          <w:p w14:paraId="6218E1F7" w14:textId="77777777" w:rsidR="0013470D" w:rsidRPr="0013470D" w:rsidRDefault="0013470D" w:rsidP="0013470D">
            <w:pPr>
              <w:widowControl/>
              <w:spacing w:line="240" w:lineRule="auto"/>
              <w:rPr>
                <w:rFonts w:ascii="宋体" w:hAnsi="宋体"/>
                <w:kern w:val="0"/>
                <w:sz w:val="18"/>
                <w:szCs w:val="18"/>
              </w:rPr>
            </w:pPr>
            <w:r w:rsidRPr="0013470D">
              <w:rPr>
                <w:rFonts w:ascii="宋体" w:hAnsi="宋体" w:hint="eastAsia"/>
                <w:kern w:val="0"/>
                <w:sz w:val="18"/>
                <w:szCs w:val="18"/>
              </w:rPr>
              <w:t>按照</w:t>
            </w:r>
            <w:r w:rsidRPr="0013470D">
              <w:rPr>
                <w:rFonts w:ascii="宋体" w:hAnsi="宋体"/>
                <w:kern w:val="0"/>
                <w:sz w:val="18"/>
                <w:szCs w:val="18"/>
              </w:rPr>
              <w:t>GB/T 23331</w:t>
            </w:r>
            <w:r w:rsidRPr="0013470D">
              <w:rPr>
                <w:rFonts w:ascii="宋体" w:hAnsi="宋体" w:hint="eastAsia"/>
                <w:kern w:val="0"/>
                <w:sz w:val="18"/>
                <w:szCs w:val="18"/>
              </w:rPr>
              <w:t>建立并有效运行能源管理体系</w:t>
            </w:r>
          </w:p>
        </w:tc>
      </w:tr>
      <w:tr w:rsidR="0013470D" w:rsidRPr="0013470D" w14:paraId="39A8E4FB" w14:textId="77777777" w:rsidTr="0013470D">
        <w:trPr>
          <w:trHeight w:val="20"/>
        </w:trPr>
        <w:tc>
          <w:tcPr>
            <w:tcW w:w="298" w:type="pct"/>
            <w:vMerge/>
            <w:vAlign w:val="center"/>
          </w:tcPr>
          <w:p w14:paraId="25912644"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4C75BCF8" w14:textId="77777777" w:rsidR="0013470D" w:rsidRPr="0013470D" w:rsidRDefault="0013470D" w:rsidP="0013470D">
            <w:pPr>
              <w:snapToGrid w:val="0"/>
              <w:spacing w:line="240" w:lineRule="auto"/>
              <w:jc w:val="left"/>
              <w:rPr>
                <w:rFonts w:ascii="宋体" w:hAnsi="宋体"/>
                <w:sz w:val="18"/>
                <w:szCs w:val="18"/>
              </w:rPr>
            </w:pPr>
          </w:p>
        </w:tc>
        <w:tc>
          <w:tcPr>
            <w:tcW w:w="1140" w:type="pct"/>
            <w:vMerge/>
            <w:shd w:val="clear" w:color="auto" w:fill="auto"/>
            <w:tcMar>
              <w:top w:w="15" w:type="dxa"/>
              <w:left w:w="15" w:type="dxa"/>
              <w:bottom w:w="0" w:type="dxa"/>
              <w:right w:w="15" w:type="dxa"/>
            </w:tcMar>
            <w:vAlign w:val="center"/>
          </w:tcPr>
          <w:p w14:paraId="5BDF4DC2" w14:textId="77777777" w:rsidR="0013470D" w:rsidRPr="0013470D" w:rsidRDefault="0013470D" w:rsidP="0013470D">
            <w:pPr>
              <w:snapToGrid w:val="0"/>
              <w:spacing w:line="240" w:lineRule="auto"/>
              <w:jc w:val="center"/>
              <w:rPr>
                <w:rFonts w:ascii="宋体" w:hAnsi="宋体"/>
                <w:sz w:val="18"/>
                <w:szCs w:val="18"/>
              </w:rPr>
            </w:pPr>
          </w:p>
        </w:tc>
        <w:tc>
          <w:tcPr>
            <w:tcW w:w="456" w:type="pct"/>
            <w:vMerge/>
            <w:shd w:val="clear" w:color="auto" w:fill="auto"/>
            <w:tcMar>
              <w:top w:w="15" w:type="dxa"/>
              <w:left w:w="15" w:type="dxa"/>
              <w:bottom w:w="0" w:type="dxa"/>
              <w:right w:w="15" w:type="dxa"/>
            </w:tcMar>
            <w:vAlign w:val="center"/>
          </w:tcPr>
          <w:p w14:paraId="20B6F940" w14:textId="77777777" w:rsidR="0013470D" w:rsidRPr="0013470D" w:rsidRDefault="0013470D" w:rsidP="0013470D">
            <w:pPr>
              <w:snapToGrid w:val="0"/>
              <w:spacing w:line="240" w:lineRule="auto"/>
              <w:jc w:val="center"/>
              <w:rPr>
                <w:rFonts w:ascii="宋体" w:hAnsi="宋体"/>
                <w:sz w:val="18"/>
                <w:szCs w:val="18"/>
              </w:rPr>
            </w:pPr>
          </w:p>
        </w:tc>
        <w:tc>
          <w:tcPr>
            <w:tcW w:w="304" w:type="pct"/>
            <w:shd w:val="clear" w:color="auto" w:fill="auto"/>
            <w:tcMar>
              <w:top w:w="15" w:type="dxa"/>
              <w:left w:w="15" w:type="dxa"/>
              <w:bottom w:w="0" w:type="dxa"/>
              <w:right w:w="15" w:type="dxa"/>
            </w:tcMar>
            <w:vAlign w:val="center"/>
          </w:tcPr>
          <w:p w14:paraId="2684C3B3"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1</w:t>
            </w:r>
          </w:p>
        </w:tc>
        <w:tc>
          <w:tcPr>
            <w:tcW w:w="1674" w:type="pct"/>
            <w:gridSpan w:val="2"/>
            <w:shd w:val="clear" w:color="auto" w:fill="auto"/>
            <w:tcMar>
              <w:top w:w="15" w:type="dxa"/>
              <w:left w:w="15" w:type="dxa"/>
              <w:bottom w:w="0" w:type="dxa"/>
              <w:right w:w="15" w:type="dxa"/>
            </w:tcMar>
            <w:vAlign w:val="center"/>
          </w:tcPr>
          <w:p w14:paraId="4E546D63" w14:textId="77777777" w:rsidR="0013470D" w:rsidRPr="0013470D" w:rsidRDefault="0013470D" w:rsidP="0013470D">
            <w:pPr>
              <w:snapToGrid w:val="0"/>
              <w:spacing w:line="240" w:lineRule="auto"/>
              <w:rPr>
                <w:rFonts w:ascii="宋体" w:hAnsi="宋体"/>
                <w:sz w:val="18"/>
                <w:szCs w:val="18"/>
              </w:rPr>
            </w:pPr>
            <w:r w:rsidRPr="0013470D">
              <w:rPr>
                <w:rFonts w:ascii="宋体" w:hAnsi="宋体" w:hint="eastAsia"/>
                <w:kern w:val="0"/>
                <w:sz w:val="18"/>
                <w:szCs w:val="18"/>
              </w:rPr>
              <w:t>能源计量器具配备符合</w:t>
            </w:r>
            <w:r w:rsidRPr="0013470D">
              <w:rPr>
                <w:rFonts w:ascii="宋体" w:hAnsi="宋体"/>
                <w:kern w:val="0"/>
                <w:sz w:val="18"/>
                <w:szCs w:val="18"/>
              </w:rPr>
              <w:t>GB 17167</w:t>
            </w:r>
            <w:proofErr w:type="gramStart"/>
            <w:r w:rsidRPr="0013470D">
              <w:rPr>
                <w:rFonts w:ascii="宋体" w:hAnsi="宋体" w:hint="eastAsia"/>
                <w:kern w:val="0"/>
                <w:sz w:val="18"/>
                <w:szCs w:val="18"/>
              </w:rPr>
              <w:t>三</w:t>
            </w:r>
            <w:proofErr w:type="gramEnd"/>
            <w:r w:rsidRPr="0013470D">
              <w:rPr>
                <w:rFonts w:ascii="宋体" w:hAnsi="宋体" w:hint="eastAsia"/>
                <w:kern w:val="0"/>
                <w:sz w:val="18"/>
                <w:szCs w:val="18"/>
              </w:rPr>
              <w:t>级计量要求、用水计量器具配备符合</w:t>
            </w:r>
            <w:r w:rsidRPr="0013470D">
              <w:rPr>
                <w:rFonts w:ascii="宋体" w:hAnsi="宋体"/>
                <w:kern w:val="0"/>
                <w:sz w:val="18"/>
                <w:szCs w:val="18"/>
              </w:rPr>
              <w:t>GB 24789</w:t>
            </w:r>
            <w:proofErr w:type="gramStart"/>
            <w:r w:rsidRPr="0013470D">
              <w:rPr>
                <w:rFonts w:ascii="宋体" w:hAnsi="宋体" w:hint="eastAsia"/>
                <w:kern w:val="0"/>
                <w:sz w:val="18"/>
                <w:szCs w:val="18"/>
              </w:rPr>
              <w:t>三</w:t>
            </w:r>
            <w:proofErr w:type="gramEnd"/>
            <w:r w:rsidRPr="0013470D">
              <w:rPr>
                <w:rFonts w:ascii="宋体" w:hAnsi="宋体" w:hint="eastAsia"/>
                <w:kern w:val="0"/>
                <w:sz w:val="18"/>
                <w:szCs w:val="18"/>
              </w:rPr>
              <w:t>级计量要求</w:t>
            </w:r>
          </w:p>
        </w:tc>
        <w:tc>
          <w:tcPr>
            <w:tcW w:w="824" w:type="pct"/>
            <w:shd w:val="clear" w:color="auto" w:fill="auto"/>
            <w:vAlign w:val="center"/>
          </w:tcPr>
          <w:p w14:paraId="17F5541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kern w:val="0"/>
                <w:sz w:val="18"/>
                <w:szCs w:val="18"/>
              </w:rPr>
              <w:t>能源计量器具配备符合</w:t>
            </w:r>
            <w:r w:rsidRPr="0013470D">
              <w:rPr>
                <w:rFonts w:ascii="宋体" w:hAnsi="宋体"/>
                <w:kern w:val="0"/>
                <w:sz w:val="18"/>
                <w:szCs w:val="18"/>
              </w:rPr>
              <w:t>GB17167</w:t>
            </w:r>
            <w:r w:rsidRPr="0013470D">
              <w:rPr>
                <w:rFonts w:ascii="宋体" w:hAnsi="宋体" w:hint="eastAsia"/>
                <w:kern w:val="0"/>
                <w:sz w:val="18"/>
                <w:szCs w:val="18"/>
              </w:rPr>
              <w:t>计量要求、用水计量器具配备符合</w:t>
            </w:r>
            <w:r w:rsidRPr="0013470D">
              <w:rPr>
                <w:rFonts w:ascii="宋体" w:hAnsi="宋体"/>
                <w:kern w:val="0"/>
                <w:sz w:val="18"/>
                <w:szCs w:val="18"/>
              </w:rPr>
              <w:t>GB 24789</w:t>
            </w:r>
            <w:r w:rsidRPr="0013470D">
              <w:rPr>
                <w:rFonts w:ascii="宋体" w:hAnsi="宋体" w:hint="eastAsia"/>
                <w:kern w:val="0"/>
                <w:sz w:val="18"/>
                <w:szCs w:val="18"/>
              </w:rPr>
              <w:t>计量要求</w:t>
            </w:r>
          </w:p>
        </w:tc>
      </w:tr>
      <w:tr w:rsidR="0013470D" w:rsidRPr="0013470D" w14:paraId="441CCD0C" w14:textId="77777777" w:rsidTr="0013470D">
        <w:trPr>
          <w:trHeight w:val="20"/>
        </w:trPr>
        <w:tc>
          <w:tcPr>
            <w:tcW w:w="298" w:type="pct"/>
            <w:vMerge/>
            <w:vAlign w:val="center"/>
          </w:tcPr>
          <w:p w14:paraId="1F65421C" w14:textId="77777777" w:rsidR="0013470D" w:rsidRPr="0013470D" w:rsidRDefault="0013470D" w:rsidP="0013470D">
            <w:pPr>
              <w:snapToGrid w:val="0"/>
              <w:spacing w:line="240" w:lineRule="auto"/>
              <w:jc w:val="left"/>
              <w:rPr>
                <w:rFonts w:ascii="宋体" w:hAnsi="宋体"/>
                <w:sz w:val="18"/>
                <w:szCs w:val="18"/>
              </w:rPr>
            </w:pPr>
          </w:p>
        </w:tc>
        <w:tc>
          <w:tcPr>
            <w:tcW w:w="304" w:type="pct"/>
            <w:vMerge/>
            <w:vAlign w:val="center"/>
          </w:tcPr>
          <w:p w14:paraId="0AA5E63F" w14:textId="77777777" w:rsidR="0013470D" w:rsidRPr="0013470D" w:rsidRDefault="0013470D" w:rsidP="0013470D">
            <w:pPr>
              <w:snapToGrid w:val="0"/>
              <w:spacing w:line="240" w:lineRule="auto"/>
              <w:jc w:val="left"/>
              <w:rPr>
                <w:rFonts w:ascii="宋体" w:hAnsi="宋体"/>
                <w:sz w:val="18"/>
                <w:szCs w:val="18"/>
              </w:rPr>
            </w:pPr>
          </w:p>
        </w:tc>
        <w:tc>
          <w:tcPr>
            <w:tcW w:w="1140" w:type="pct"/>
            <w:shd w:val="clear" w:color="auto" w:fill="auto"/>
            <w:tcMar>
              <w:top w:w="15" w:type="dxa"/>
              <w:left w:w="15" w:type="dxa"/>
              <w:bottom w:w="0" w:type="dxa"/>
              <w:right w:w="15" w:type="dxa"/>
            </w:tcMar>
            <w:vAlign w:val="center"/>
          </w:tcPr>
          <w:p w14:paraId="197EA999"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公众开放</w:t>
            </w:r>
          </w:p>
        </w:tc>
        <w:tc>
          <w:tcPr>
            <w:tcW w:w="456" w:type="pct"/>
            <w:shd w:val="clear" w:color="auto" w:fill="auto"/>
            <w:tcMar>
              <w:top w:w="15" w:type="dxa"/>
              <w:left w:w="15" w:type="dxa"/>
              <w:bottom w:w="0" w:type="dxa"/>
              <w:right w:w="15" w:type="dxa"/>
            </w:tcMar>
            <w:vAlign w:val="center"/>
          </w:tcPr>
          <w:p w14:paraId="2B3D1A97"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sz w:val="18"/>
                <w:szCs w:val="18"/>
              </w:rPr>
              <w:t>—</w:t>
            </w:r>
          </w:p>
        </w:tc>
        <w:tc>
          <w:tcPr>
            <w:tcW w:w="304" w:type="pct"/>
            <w:shd w:val="clear" w:color="auto" w:fill="auto"/>
            <w:tcMar>
              <w:top w:w="15" w:type="dxa"/>
              <w:left w:w="15" w:type="dxa"/>
              <w:bottom w:w="0" w:type="dxa"/>
              <w:right w:w="15" w:type="dxa"/>
            </w:tcMar>
            <w:vAlign w:val="center"/>
          </w:tcPr>
          <w:p w14:paraId="6231DBAF" w14:textId="77777777" w:rsidR="0013470D" w:rsidRPr="0013470D" w:rsidRDefault="0013470D" w:rsidP="0013470D">
            <w:pPr>
              <w:snapToGrid w:val="0"/>
              <w:spacing w:line="240" w:lineRule="auto"/>
              <w:jc w:val="center"/>
              <w:rPr>
                <w:rFonts w:ascii="宋体" w:hAnsi="宋体"/>
                <w:sz w:val="18"/>
                <w:szCs w:val="18"/>
              </w:rPr>
            </w:pPr>
            <w:r w:rsidRPr="0013470D">
              <w:rPr>
                <w:rFonts w:ascii="宋体" w:hAnsi="宋体" w:hint="eastAsia"/>
                <w:sz w:val="18"/>
                <w:szCs w:val="18"/>
              </w:rPr>
              <w:t>2</w:t>
            </w:r>
          </w:p>
        </w:tc>
        <w:tc>
          <w:tcPr>
            <w:tcW w:w="1674" w:type="pct"/>
            <w:gridSpan w:val="2"/>
            <w:shd w:val="clear" w:color="auto" w:fill="auto"/>
            <w:tcMar>
              <w:top w:w="15" w:type="dxa"/>
              <w:left w:w="15" w:type="dxa"/>
              <w:bottom w:w="0" w:type="dxa"/>
              <w:right w:w="15" w:type="dxa"/>
            </w:tcMar>
            <w:vAlign w:val="center"/>
          </w:tcPr>
          <w:p w14:paraId="2DC5B7B2" w14:textId="77777777" w:rsidR="0013470D" w:rsidRPr="0013470D" w:rsidRDefault="0013470D" w:rsidP="0013470D">
            <w:pPr>
              <w:snapToGrid w:val="0"/>
              <w:spacing w:line="240" w:lineRule="auto"/>
              <w:rPr>
                <w:rFonts w:ascii="宋体" w:hAnsi="宋体"/>
                <w:kern w:val="0"/>
                <w:sz w:val="18"/>
                <w:szCs w:val="18"/>
              </w:rPr>
            </w:pPr>
            <w:r w:rsidRPr="0013470D">
              <w:rPr>
                <w:rFonts w:ascii="宋体" w:hAnsi="宋体" w:hint="eastAsia"/>
                <w:kern w:val="0"/>
                <w:sz w:val="18"/>
                <w:szCs w:val="18"/>
              </w:rPr>
              <w:t>公众开放制度健全，有参观、宣传、接待内容及安全管理措施；设立电子显示屏，公示生产运行及环境监测数据；官方网站设立专栏定期公开运行、环境数据。</w:t>
            </w:r>
          </w:p>
        </w:tc>
        <w:tc>
          <w:tcPr>
            <w:tcW w:w="824" w:type="pct"/>
            <w:shd w:val="clear" w:color="auto" w:fill="auto"/>
            <w:vAlign w:val="center"/>
          </w:tcPr>
          <w:p w14:paraId="1524E974" w14:textId="77777777" w:rsidR="0013470D" w:rsidRPr="0013470D" w:rsidRDefault="0013470D" w:rsidP="0013470D">
            <w:pPr>
              <w:snapToGrid w:val="0"/>
              <w:spacing w:line="240" w:lineRule="auto"/>
              <w:rPr>
                <w:rFonts w:ascii="宋体" w:hAnsi="宋体"/>
                <w:kern w:val="0"/>
                <w:sz w:val="18"/>
                <w:szCs w:val="18"/>
              </w:rPr>
            </w:pPr>
            <w:r w:rsidRPr="0013470D">
              <w:rPr>
                <w:rFonts w:ascii="宋体" w:hAnsi="宋体" w:hint="eastAsia"/>
                <w:kern w:val="0"/>
                <w:sz w:val="18"/>
                <w:szCs w:val="18"/>
              </w:rPr>
              <w:t>设立电子显示屏，公示生产运行及环境监测数据；官方网站设立专栏定期公开运行、环境数据。</w:t>
            </w:r>
          </w:p>
        </w:tc>
      </w:tr>
      <w:tr w:rsidR="0013470D" w:rsidRPr="0013470D" w14:paraId="4FB57A08" w14:textId="77777777" w:rsidTr="0013470D">
        <w:trPr>
          <w:trHeight w:val="20"/>
        </w:trPr>
        <w:tc>
          <w:tcPr>
            <w:tcW w:w="5000" w:type="pct"/>
            <w:gridSpan w:val="8"/>
            <w:vAlign w:val="center"/>
          </w:tcPr>
          <w:p w14:paraId="1FF33142" w14:textId="42FDBE0C" w:rsidR="0013470D" w:rsidRPr="0013470D" w:rsidRDefault="0013470D" w:rsidP="0013470D">
            <w:pPr>
              <w:pStyle w:val="afffd"/>
            </w:pPr>
            <w:r w:rsidRPr="0013470D">
              <w:t>加</w:t>
            </w:r>
            <w:r w:rsidRPr="0013470D">
              <w:t>“</w:t>
            </w:r>
            <w:r w:rsidRPr="0013470D">
              <w:t>*</w:t>
            </w:r>
            <w:r w:rsidRPr="0013470D">
              <w:t>”</w:t>
            </w:r>
            <w:r w:rsidRPr="0013470D">
              <w:t>的项目为限定性指标</w:t>
            </w:r>
            <w:r>
              <w:rPr>
                <w:rFonts w:hint="eastAsia"/>
              </w:rPr>
              <w:t>。</w:t>
            </w:r>
          </w:p>
        </w:tc>
      </w:tr>
    </w:tbl>
    <w:p w14:paraId="00176292" w14:textId="58ACF6CF" w:rsidR="0013470D" w:rsidRPr="00041B3D" w:rsidRDefault="0013470D" w:rsidP="00621466">
      <w:pPr>
        <w:pStyle w:val="afff7"/>
        <w:numPr>
          <w:ilvl w:val="1"/>
          <w:numId w:val="2"/>
        </w:numPr>
        <w:spacing w:before="312" w:after="312"/>
      </w:pPr>
      <w:bookmarkStart w:id="55" w:name="_Toc104497380"/>
      <w:bookmarkStart w:id="56" w:name="_Toc104970865"/>
      <w:r w:rsidRPr="00041B3D">
        <w:rPr>
          <w:rFonts w:hint="eastAsia"/>
        </w:rPr>
        <w:t>评价方法</w:t>
      </w:r>
      <w:bookmarkEnd w:id="55"/>
      <w:bookmarkEnd w:id="56"/>
    </w:p>
    <w:p w14:paraId="1C2D3077" w14:textId="77777777" w:rsidR="0013470D" w:rsidRPr="00041B3D" w:rsidRDefault="0013470D" w:rsidP="00621466">
      <w:pPr>
        <w:pStyle w:val="afffffff7"/>
        <w:numPr>
          <w:ilvl w:val="2"/>
          <w:numId w:val="2"/>
        </w:numPr>
        <w:spacing w:before="156" w:after="156"/>
      </w:pPr>
      <w:bookmarkStart w:id="57" w:name="_Toc371592586"/>
      <w:bookmarkStart w:id="58" w:name="_Toc436395199"/>
      <w:bookmarkStart w:id="59" w:name="_Toc84855172"/>
      <w:bookmarkStart w:id="60" w:name="_Toc98490066"/>
      <w:bookmarkStart w:id="61" w:name="_Toc104970866"/>
      <w:r w:rsidRPr="00041B3D">
        <w:rPr>
          <w:rFonts w:hint="eastAsia"/>
        </w:rPr>
        <w:t>综合评价指标的考核评分计算方法</w:t>
      </w:r>
      <w:bookmarkEnd w:id="57"/>
      <w:bookmarkEnd w:id="58"/>
      <w:bookmarkEnd w:id="59"/>
      <w:bookmarkEnd w:id="60"/>
      <w:bookmarkEnd w:id="61"/>
    </w:p>
    <w:p w14:paraId="0CA90C44" w14:textId="77777777" w:rsidR="0013470D" w:rsidRPr="00041B3D" w:rsidRDefault="0013470D" w:rsidP="0013470D">
      <w:pPr>
        <w:pStyle w:val="afffff6"/>
        <w:ind w:firstLine="420"/>
      </w:pPr>
      <w:r w:rsidRPr="00041B3D">
        <w:rPr>
          <w:rFonts w:hint="eastAsia"/>
        </w:rPr>
        <w:t>综合评价指标是衡量企业在考核期内的清洁生产的总体水平的一项综合指标，按公式（</w:t>
      </w:r>
      <w:r w:rsidRPr="00041B3D">
        <w:t>1</w:t>
      </w:r>
      <w:r w:rsidRPr="00041B3D">
        <w:rPr>
          <w:rFonts w:hint="eastAsia"/>
        </w:rPr>
        <w:t>）计算：</w:t>
      </w:r>
    </w:p>
    <w:p w14:paraId="4C48554F" w14:textId="77777777" w:rsidR="0013470D" w:rsidRPr="00041B3D" w:rsidRDefault="0013470D" w:rsidP="0013470D">
      <w:pPr>
        <w:pStyle w:val="afffff6"/>
        <w:ind w:firstLine="560"/>
        <w:jc w:val="right"/>
      </w:pPr>
      <m:oMath>
        <m:r>
          <w:rPr>
            <w:rFonts w:ascii="Cambria Math" w:hAnsi="Cambria Math"/>
            <w:sz w:val="28"/>
            <w:szCs w:val="28"/>
            <w:vertAlign w:val="subscript"/>
          </w:rPr>
          <w:lastRenderedPageBreak/>
          <m:t>P=</m:t>
        </m:r>
        <m:nary>
          <m:naryPr>
            <m:chr m:val="∑"/>
            <m:limLoc m:val="undOvr"/>
            <m:ctrlPr>
              <w:rPr>
                <w:rFonts w:ascii="Cambria Math" w:hAnsi="Cambria Math"/>
                <w:i/>
                <w:sz w:val="28"/>
                <w:szCs w:val="28"/>
                <w:vertAlign w:val="subscript"/>
              </w:rPr>
            </m:ctrlPr>
          </m:naryPr>
          <m:sub>
            <m:r>
              <w:rPr>
                <w:rFonts w:ascii="Cambria Math" w:hAnsi="Cambria Math"/>
                <w:sz w:val="28"/>
                <w:szCs w:val="28"/>
                <w:vertAlign w:val="subscript"/>
              </w:rPr>
              <m:t>i=1</m:t>
            </m:r>
          </m:sub>
          <m:sup>
            <m:r>
              <w:rPr>
                <w:rFonts w:ascii="Cambria Math" w:hAnsi="Cambria Math" w:hint="eastAsia"/>
                <w:sz w:val="28"/>
                <w:szCs w:val="28"/>
                <w:vertAlign w:val="subscript"/>
              </w:rPr>
              <m:t>n</m:t>
            </m:r>
          </m:sup>
          <m:e>
            <m:sSub>
              <m:sSubPr>
                <m:ctrlPr>
                  <w:rPr>
                    <w:rFonts w:ascii="Cambria Math" w:hAnsi="Cambria Math"/>
                    <w:i/>
                    <w:sz w:val="28"/>
                    <w:szCs w:val="28"/>
                    <w:vertAlign w:val="subscript"/>
                  </w:rPr>
                </m:ctrlPr>
              </m:sSubPr>
              <m:e>
                <m:r>
                  <w:rPr>
                    <w:rFonts w:ascii="Cambria Math" w:hAnsi="Cambria Math"/>
                    <w:sz w:val="28"/>
                    <w:szCs w:val="28"/>
                    <w:vertAlign w:val="subscript"/>
                  </w:rPr>
                  <m:t>P</m:t>
                </m:r>
              </m:e>
              <m:sub>
                <m:r>
                  <w:rPr>
                    <w:rFonts w:ascii="Cambria Math" w:hAnsi="Cambria Math"/>
                    <w:sz w:val="28"/>
                    <w:szCs w:val="28"/>
                    <w:vertAlign w:val="subscript"/>
                  </w:rPr>
                  <m:t>i</m:t>
                </m:r>
              </m:sub>
            </m:sSub>
          </m:e>
        </m:nary>
      </m:oMath>
      <w:r w:rsidRPr="00041B3D">
        <w:t>……………………………</w:t>
      </w:r>
      <w:r w:rsidRPr="00041B3D">
        <w:t>..</w:t>
      </w:r>
      <w:r w:rsidRPr="00041B3D">
        <w:t>………………</w:t>
      </w:r>
      <w:r w:rsidRPr="00041B3D">
        <w:rPr>
          <w:rFonts w:hint="eastAsia"/>
        </w:rPr>
        <w:t>（</w:t>
      </w:r>
      <w:r w:rsidRPr="00041B3D">
        <w:t>1</w:t>
      </w:r>
      <w:r w:rsidRPr="00041B3D">
        <w:rPr>
          <w:rFonts w:hint="eastAsia"/>
        </w:rPr>
        <w:t>）</w:t>
      </w:r>
    </w:p>
    <w:p w14:paraId="0DFD91EB" w14:textId="77777777" w:rsidR="0013470D" w:rsidRPr="00041B3D" w:rsidRDefault="0013470D" w:rsidP="0013470D">
      <w:pPr>
        <w:pStyle w:val="afffff6"/>
        <w:ind w:firstLine="420"/>
      </w:pPr>
      <w:r w:rsidRPr="00041B3D">
        <w:rPr>
          <w:rFonts w:hint="eastAsia"/>
        </w:rPr>
        <w:t>式中：</w:t>
      </w:r>
    </w:p>
    <w:p w14:paraId="53D38C28" w14:textId="0FC76343" w:rsidR="0013470D" w:rsidRPr="00041B3D" w:rsidRDefault="0013470D" w:rsidP="0013470D">
      <w:pPr>
        <w:pStyle w:val="afffff6"/>
        <w:ind w:firstLine="420"/>
        <w:rPr>
          <w:szCs w:val="21"/>
        </w:rPr>
      </w:pPr>
      <w:r w:rsidRPr="00041B3D">
        <w:rPr>
          <w:szCs w:val="21"/>
        </w:rPr>
        <w:t>P</w:t>
      </w:r>
      <w:r w:rsidR="00621466">
        <w:rPr>
          <w:rFonts w:hint="eastAsia"/>
          <w:szCs w:val="21"/>
        </w:rPr>
        <w:t>——</w:t>
      </w:r>
      <w:r w:rsidRPr="00041B3D">
        <w:rPr>
          <w:rFonts w:hint="eastAsia"/>
          <w:szCs w:val="21"/>
        </w:rPr>
        <w:t>企业清洁生产的综合评价指标，其值在</w:t>
      </w:r>
      <w:r w:rsidRPr="00041B3D">
        <w:rPr>
          <w:szCs w:val="21"/>
        </w:rPr>
        <w:t>0-100</w:t>
      </w:r>
      <w:r w:rsidRPr="00041B3D">
        <w:rPr>
          <w:rFonts w:hint="eastAsia"/>
          <w:szCs w:val="21"/>
        </w:rPr>
        <w:t>之间；</w:t>
      </w:r>
    </w:p>
    <w:p w14:paraId="75B4C5AD" w14:textId="03177328" w:rsidR="0013470D" w:rsidRPr="00041B3D" w:rsidRDefault="0013470D" w:rsidP="00621466">
      <w:pPr>
        <w:pStyle w:val="afffff6"/>
        <w:ind w:leftChars="200" w:left="991" w:hangingChars="272" w:hanging="571"/>
        <w:rPr>
          <w:szCs w:val="21"/>
        </w:rPr>
      </w:pPr>
      <w:r w:rsidRPr="00041B3D">
        <w:rPr>
          <w:szCs w:val="21"/>
        </w:rPr>
        <w:t>P</w:t>
      </w:r>
      <w:r w:rsidRPr="00041B3D">
        <w:rPr>
          <w:szCs w:val="21"/>
          <w:vertAlign w:val="subscript"/>
        </w:rPr>
        <w:t>i</w:t>
      </w:r>
      <w:r w:rsidR="00621466" w:rsidRPr="00621466">
        <w:rPr>
          <w:rFonts w:hint="eastAsia"/>
          <w:szCs w:val="21"/>
        </w:rPr>
        <w:t>——</w:t>
      </w:r>
      <w:r w:rsidRPr="00041B3D">
        <w:rPr>
          <w:rFonts w:hint="eastAsia"/>
          <w:szCs w:val="21"/>
        </w:rPr>
        <w:t>企业清洁生产一级指标评价指数，即</w:t>
      </w:r>
      <w:r w:rsidRPr="00041B3D">
        <w:t>生产工艺及装备、能源消耗、水资源消耗、原/辅材料消耗、资源综合利用、污染物产生与排放、温室气体排放、产品特征、清洁生产管理</w:t>
      </w:r>
      <w:r w:rsidRPr="00041B3D">
        <w:rPr>
          <w:rFonts w:hint="eastAsia"/>
          <w:szCs w:val="21"/>
        </w:rPr>
        <w:t>9个一级指标的评价值。</w:t>
      </w:r>
    </w:p>
    <w:p w14:paraId="3310744F" w14:textId="77777777" w:rsidR="0013470D" w:rsidRPr="00041B3D" w:rsidRDefault="00FE7BD0" w:rsidP="0013470D">
      <w:pPr>
        <w:pStyle w:val="afffff6"/>
        <w:ind w:firstLine="420"/>
        <w:jc w:val="right"/>
        <w:rPr>
          <w:szCs w:val="21"/>
        </w:rPr>
      </w:pPr>
      <m:oMath>
        <m:sSub>
          <m:sSubPr>
            <m:ctrlPr>
              <w:rPr>
                <w:rFonts w:ascii="Cambria Math" w:hAnsi="Cambria Math"/>
                <w:vertAlign w:val="subscript"/>
              </w:rPr>
            </m:ctrlPr>
          </m:sSubPr>
          <m:e>
            <m:r>
              <w:rPr>
                <w:rFonts w:ascii="Cambria Math" w:hAnsi="Cambria Math"/>
                <w:vertAlign w:val="subscript"/>
              </w:rPr>
              <m:t>P</m:t>
            </m:r>
          </m:e>
          <m:sub>
            <m:r>
              <w:rPr>
                <w:rFonts w:ascii="Cambria Math" w:hAnsi="Cambria Math" w:hint="eastAsia"/>
                <w:vertAlign w:val="subscript"/>
              </w:rPr>
              <m:t>i</m:t>
            </m:r>
          </m:sub>
        </m:sSub>
        <m:r>
          <m:rPr>
            <m:sty m:val="p"/>
          </m:rPr>
          <w:rPr>
            <w:rFonts w:ascii="Cambria Math" w:hAnsi="Cambria Math"/>
            <w:vertAlign w:val="subscript"/>
          </w:rPr>
          <m:t>=</m:t>
        </m:r>
        <m:nary>
          <m:naryPr>
            <m:chr m:val="∑"/>
            <m:limLoc m:val="undOvr"/>
            <m:ctrlPr>
              <w:rPr>
                <w:rFonts w:ascii="Cambria Math" w:hAnsi="Cambria Math"/>
                <w:vertAlign w:val="subscript"/>
              </w:rPr>
            </m:ctrlPr>
          </m:naryPr>
          <m:sub>
            <m:r>
              <w:rPr>
                <w:rFonts w:ascii="Cambria Math" w:hAnsi="Cambria Math"/>
                <w:vertAlign w:val="subscript"/>
              </w:rPr>
              <m:t>i</m:t>
            </m:r>
            <m:r>
              <m:rPr>
                <m:sty m:val="p"/>
              </m:rPr>
              <w:rPr>
                <w:rFonts w:ascii="Cambria Math" w:hAnsi="Cambria Math"/>
                <w:vertAlign w:val="subscript"/>
              </w:rPr>
              <m:t>=1</m:t>
            </m:r>
          </m:sub>
          <m:sup>
            <m:r>
              <w:rPr>
                <w:rFonts w:ascii="Cambria Math" w:hAnsi="Cambria Math"/>
                <w:vertAlign w:val="subscript"/>
              </w:rPr>
              <m:t>m</m:t>
            </m:r>
          </m:sup>
          <m:e>
            <m:sSub>
              <m:sSubPr>
                <m:ctrlPr>
                  <w:rPr>
                    <w:rFonts w:ascii="Cambria Math" w:hAnsi="Cambria Math"/>
                    <w:vertAlign w:val="subscript"/>
                  </w:rPr>
                </m:ctrlPr>
              </m:sSubPr>
              <m:e>
                <m:r>
                  <w:rPr>
                    <w:rFonts w:ascii="Cambria Math" w:hAnsi="Cambria Math"/>
                    <w:vertAlign w:val="subscript"/>
                  </w:rPr>
                  <m:t>P</m:t>
                </m:r>
              </m:e>
              <m:sub>
                <m:r>
                  <w:rPr>
                    <w:rFonts w:ascii="Cambria Math" w:hAnsi="Cambria Math"/>
                    <w:vertAlign w:val="subscript"/>
                  </w:rPr>
                  <m:t>ij</m:t>
                </m:r>
              </m:sub>
            </m:sSub>
          </m:e>
        </m:nary>
      </m:oMath>
      <w:r w:rsidR="0013470D" w:rsidRPr="00041B3D">
        <w:rPr>
          <w:szCs w:val="21"/>
        </w:rPr>
        <w:t>………………</w:t>
      </w:r>
      <w:r w:rsidR="0013470D" w:rsidRPr="00041B3D">
        <w:rPr>
          <w:szCs w:val="21"/>
        </w:rPr>
        <w:t>.</w:t>
      </w:r>
      <w:r w:rsidR="0013470D" w:rsidRPr="00041B3D">
        <w:rPr>
          <w:szCs w:val="21"/>
        </w:rPr>
        <w:t>………………………</w:t>
      </w:r>
      <w:r w:rsidR="0013470D" w:rsidRPr="00041B3D">
        <w:rPr>
          <w:szCs w:val="21"/>
        </w:rPr>
        <w:t>..</w:t>
      </w:r>
      <w:r w:rsidR="0013470D" w:rsidRPr="00041B3D">
        <w:rPr>
          <w:szCs w:val="21"/>
        </w:rPr>
        <w:t>……</w:t>
      </w:r>
      <w:r w:rsidR="0013470D" w:rsidRPr="00041B3D">
        <w:rPr>
          <w:rFonts w:hint="eastAsia"/>
          <w:szCs w:val="21"/>
        </w:rPr>
        <w:t>（</w:t>
      </w:r>
      <w:r w:rsidR="0013470D" w:rsidRPr="00041B3D">
        <w:rPr>
          <w:szCs w:val="21"/>
        </w:rPr>
        <w:t>2</w:t>
      </w:r>
      <w:r w:rsidR="0013470D" w:rsidRPr="00041B3D">
        <w:rPr>
          <w:rFonts w:hint="eastAsia"/>
          <w:szCs w:val="21"/>
        </w:rPr>
        <w:t>）</w:t>
      </w:r>
    </w:p>
    <w:p w14:paraId="194ADB49" w14:textId="77777777" w:rsidR="0013470D" w:rsidRPr="00041B3D" w:rsidRDefault="0013470D" w:rsidP="0013470D">
      <w:pPr>
        <w:pStyle w:val="afffff6"/>
        <w:ind w:firstLine="420"/>
      </w:pPr>
      <w:r w:rsidRPr="00041B3D">
        <w:rPr>
          <w:rFonts w:hint="eastAsia"/>
        </w:rPr>
        <w:t>式中：</w:t>
      </w:r>
    </w:p>
    <w:p w14:paraId="67CB382A" w14:textId="4EFB176C" w:rsidR="0013470D" w:rsidRPr="00041B3D" w:rsidRDefault="00621466" w:rsidP="0013470D">
      <w:pPr>
        <w:pStyle w:val="afffff6"/>
        <w:ind w:firstLine="420"/>
      </w:pPr>
      <w:r w:rsidRPr="00041B3D">
        <w:t>M</w:t>
      </w:r>
      <w:r>
        <w:t xml:space="preserve"> </w:t>
      </w:r>
      <w:r>
        <w:rPr>
          <w:rFonts w:hint="eastAsia"/>
        </w:rPr>
        <w:t>——</w:t>
      </w:r>
      <w:r w:rsidR="0013470D" w:rsidRPr="00041B3D">
        <w:t>第 i 项一级指标下参与定量考核的二级指标总数；</w:t>
      </w:r>
    </w:p>
    <w:p w14:paraId="7A368962" w14:textId="241A677C" w:rsidR="0013470D" w:rsidRPr="00041B3D" w:rsidRDefault="0013470D" w:rsidP="0013470D">
      <w:pPr>
        <w:pStyle w:val="afffff6"/>
        <w:ind w:firstLine="420"/>
      </w:pPr>
      <w:r w:rsidRPr="00041B3D">
        <w:t>P</w:t>
      </w:r>
      <w:r w:rsidRPr="00041B3D">
        <w:rPr>
          <w:vertAlign w:val="subscript"/>
        </w:rPr>
        <w:t>ij</w:t>
      </w:r>
      <w:r w:rsidR="00621466" w:rsidRPr="00621466">
        <w:rPr>
          <w:rFonts w:hint="eastAsia"/>
        </w:rPr>
        <w:t>——</w:t>
      </w:r>
      <w:r w:rsidRPr="00041B3D">
        <w:t>第 i 项一级指标下第 j 项二级指标的单项</w:t>
      </w:r>
      <w:r w:rsidRPr="00041B3D">
        <w:rPr>
          <w:rFonts w:hint="eastAsia"/>
        </w:rPr>
        <w:t>评价考核分值。</w:t>
      </w:r>
    </w:p>
    <w:p w14:paraId="1941648C" w14:textId="77777777" w:rsidR="0013470D" w:rsidRPr="00041B3D" w:rsidRDefault="0013470D" w:rsidP="0013470D">
      <w:pPr>
        <w:spacing w:line="360" w:lineRule="exact"/>
        <w:jc w:val="right"/>
      </w:pPr>
      <w:r w:rsidRPr="00041B3D">
        <w:rPr>
          <w:vertAlign w:val="subscript"/>
        </w:rPr>
        <w:t xml:space="preserve"> </w:t>
      </w:r>
      <w:r w:rsidRPr="00041B3D">
        <w:rPr>
          <w:sz w:val="28"/>
          <w:szCs w:val="28"/>
          <w:vertAlign w:val="subscript"/>
        </w:rPr>
        <w:t xml:space="preserve">  </w:t>
      </w:r>
      <m:oMath>
        <m:sSub>
          <m:sSubPr>
            <m:ctrlPr>
              <w:rPr>
                <w:rFonts w:ascii="Cambria Math" w:hAnsi="Cambria Math"/>
                <w:i/>
                <w:sz w:val="24"/>
                <w:vertAlign w:val="subscript"/>
              </w:rPr>
            </m:ctrlPr>
          </m:sSubPr>
          <m:e>
            <m:r>
              <w:rPr>
                <w:rFonts w:ascii="Cambria Math" w:hAnsi="Cambria Math"/>
                <w:sz w:val="24"/>
                <w:vertAlign w:val="subscript"/>
              </w:rPr>
              <m:t>P</m:t>
            </m:r>
          </m:e>
          <m:sub>
            <m:r>
              <w:rPr>
                <w:rFonts w:ascii="Cambria Math" w:hAnsi="Cambria Math" w:hint="eastAsia"/>
                <w:sz w:val="24"/>
                <w:vertAlign w:val="subscript"/>
              </w:rPr>
              <m:t>ij</m:t>
            </m:r>
          </m:sub>
        </m:sSub>
        <m:r>
          <w:rPr>
            <w:rFonts w:ascii="Cambria Math" w:hAnsi="Cambria Math"/>
            <w:sz w:val="24"/>
            <w:vertAlign w:val="subscript"/>
          </w:rPr>
          <m:t>=</m:t>
        </m:r>
        <m:sSub>
          <m:sSubPr>
            <m:ctrlPr>
              <w:rPr>
                <w:rFonts w:ascii="Cambria Math" w:hAnsi="Cambria Math"/>
                <w:i/>
                <w:sz w:val="24"/>
                <w:vertAlign w:val="subscript"/>
              </w:rPr>
            </m:ctrlPr>
          </m:sSubPr>
          <m:e>
            <m:r>
              <w:rPr>
                <w:rFonts w:ascii="Cambria Math" w:hAnsi="Cambria Math"/>
                <w:sz w:val="24"/>
                <w:vertAlign w:val="subscript"/>
              </w:rPr>
              <m:t>K</m:t>
            </m:r>
          </m:e>
          <m:sub>
            <m:r>
              <w:rPr>
                <w:rFonts w:ascii="Cambria Math" w:hAnsi="Cambria Math" w:hint="eastAsia"/>
                <w:sz w:val="24"/>
                <w:vertAlign w:val="subscript"/>
              </w:rPr>
              <m:t>ij</m:t>
            </m:r>
          </m:sub>
        </m:sSub>
        <m:r>
          <w:rPr>
            <w:rFonts w:ascii="Cambria Math" w:hAnsi="Cambria Math"/>
            <w:sz w:val="24"/>
            <w:vertAlign w:val="subscript"/>
          </w:rPr>
          <m:t>×</m:t>
        </m:r>
        <m:sSub>
          <m:sSubPr>
            <m:ctrlPr>
              <w:rPr>
                <w:rFonts w:ascii="Cambria Math" w:hAnsi="Cambria Math"/>
                <w:i/>
                <w:sz w:val="24"/>
                <w:vertAlign w:val="subscript"/>
              </w:rPr>
            </m:ctrlPr>
          </m:sSubPr>
          <m:e>
            <m:r>
              <w:rPr>
                <w:rFonts w:ascii="Cambria Math" w:hAnsi="Cambria Math"/>
                <w:sz w:val="24"/>
                <w:vertAlign w:val="subscript"/>
              </w:rPr>
              <m:t>S</m:t>
            </m:r>
          </m:e>
          <m:sub>
            <m:r>
              <w:rPr>
                <w:rFonts w:ascii="Cambria Math" w:hAnsi="Cambria Math"/>
                <w:sz w:val="24"/>
                <w:vertAlign w:val="subscript"/>
              </w:rPr>
              <m:t>ij</m:t>
            </m:r>
          </m:sub>
        </m:sSub>
        <m:r>
          <w:rPr>
            <w:rFonts w:ascii="Cambria Math" w:hAnsi="Cambria Math"/>
            <w:sz w:val="24"/>
            <w:vertAlign w:val="subscript"/>
          </w:rPr>
          <m:t>/100</m:t>
        </m:r>
      </m:oMath>
      <w:r w:rsidRPr="00041B3D">
        <w:rPr>
          <w:i/>
          <w:position w:val="-12"/>
          <w:sz w:val="24"/>
          <w:vertAlign w:val="subscript"/>
        </w:rPr>
        <w:object w:dxaOrig="139" w:dyaOrig="380" w14:anchorId="04239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19.35pt" o:ole="">
            <v:imagedata r:id="rId24" o:title=""/>
          </v:shape>
          <o:OLEObject Type="Embed" ProgID="Equation.3" ShapeID="_x0000_i1025" DrawAspect="Content" ObjectID="_1715596427" r:id="rId25"/>
        </w:object>
      </w:r>
      <w:r w:rsidRPr="00041B3D">
        <w:t>……………………..………………</w:t>
      </w:r>
      <w:r w:rsidRPr="00041B3D">
        <w:rPr>
          <w:rFonts w:hint="eastAsia"/>
        </w:rPr>
        <w:t>（</w:t>
      </w:r>
      <w:r w:rsidRPr="00041B3D">
        <w:t>3</w:t>
      </w:r>
      <w:r w:rsidRPr="00041B3D">
        <w:rPr>
          <w:rFonts w:hint="eastAsia"/>
        </w:rPr>
        <w:t>）</w:t>
      </w:r>
    </w:p>
    <w:p w14:paraId="7CBB10B8" w14:textId="77777777" w:rsidR="0013470D" w:rsidRPr="00041B3D" w:rsidRDefault="0013470D" w:rsidP="0013470D">
      <w:pPr>
        <w:pStyle w:val="afffff6"/>
        <w:ind w:firstLine="420"/>
      </w:pPr>
      <w:r w:rsidRPr="00041B3D">
        <w:rPr>
          <w:rFonts w:hint="eastAsia"/>
        </w:rPr>
        <w:t>式中：</w:t>
      </w:r>
    </w:p>
    <w:p w14:paraId="2F7D5616" w14:textId="3D97EAD4" w:rsidR="0013470D" w:rsidRPr="00041B3D" w:rsidRDefault="0013470D" w:rsidP="0013470D">
      <w:pPr>
        <w:pStyle w:val="afffff6"/>
        <w:ind w:firstLine="420"/>
      </w:pPr>
      <w:r w:rsidRPr="00041B3D">
        <w:t>K</w:t>
      </w:r>
      <w:r w:rsidRPr="00041B3D">
        <w:rPr>
          <w:vertAlign w:val="subscript"/>
        </w:rPr>
        <w:t>ij</w:t>
      </w:r>
      <w:r w:rsidR="00621466" w:rsidRPr="00621466">
        <w:rPr>
          <w:rFonts w:hint="eastAsia"/>
        </w:rPr>
        <w:t>——</w:t>
      </w:r>
      <w:r w:rsidRPr="00041B3D">
        <w:rPr>
          <w:rFonts w:hint="eastAsia"/>
        </w:rPr>
        <w:t>企业第</w:t>
      </w:r>
      <w:r w:rsidRPr="00041B3D">
        <w:t>i</w:t>
      </w:r>
      <w:r w:rsidRPr="00041B3D">
        <w:rPr>
          <w:rFonts w:hint="eastAsia"/>
        </w:rPr>
        <w:t>个清洁生产一级指标对应的第</w:t>
      </w:r>
      <w:r w:rsidRPr="00041B3D">
        <w:t>j</w:t>
      </w:r>
      <w:r w:rsidRPr="00041B3D">
        <w:rPr>
          <w:rFonts w:hint="eastAsia"/>
        </w:rPr>
        <w:t>个二级指标的权重值。</w:t>
      </w:r>
    </w:p>
    <w:p w14:paraId="765C4B8D" w14:textId="715DDB6A" w:rsidR="0013470D" w:rsidRPr="00041B3D" w:rsidRDefault="0013470D" w:rsidP="00621466">
      <w:pPr>
        <w:pStyle w:val="afffff6"/>
        <w:ind w:leftChars="200" w:left="1134" w:hangingChars="340" w:hanging="714"/>
      </w:pPr>
      <w:r w:rsidRPr="00041B3D">
        <w:t>S</w:t>
      </w:r>
      <w:r w:rsidRPr="00041B3D">
        <w:rPr>
          <w:vertAlign w:val="subscript"/>
        </w:rPr>
        <w:t>ij</w:t>
      </w:r>
      <w:r w:rsidR="00621466" w:rsidRPr="00621466">
        <w:rPr>
          <w:rFonts w:hint="eastAsia"/>
        </w:rPr>
        <w:t>——</w:t>
      </w:r>
      <w:r w:rsidRPr="00041B3D">
        <w:rPr>
          <w:rFonts w:hint="eastAsia"/>
        </w:rPr>
        <w:t>企业第</w:t>
      </w:r>
      <w:r w:rsidRPr="00041B3D">
        <w:t>i</w:t>
      </w:r>
      <w:r w:rsidRPr="00041B3D">
        <w:rPr>
          <w:rFonts w:hint="eastAsia"/>
        </w:rPr>
        <w:t>个清洁生产一级指标所对应的第</w:t>
      </w:r>
      <w:r w:rsidRPr="00041B3D">
        <w:t>j</w:t>
      </w:r>
      <w:r w:rsidRPr="00041B3D">
        <w:rPr>
          <w:rFonts w:hint="eastAsia"/>
        </w:rPr>
        <w:t>个二级指标的系数值，当企业该项二级指标满足Ⅰ级清洁生产水平时，取值为</w:t>
      </w:r>
      <w:r w:rsidRPr="00041B3D">
        <w:t>1.0</w:t>
      </w:r>
      <w:r w:rsidRPr="00041B3D">
        <w:rPr>
          <w:rFonts w:hint="eastAsia"/>
        </w:rPr>
        <w:t>；当企业该项二级指标满足Ⅱ级清洁生产水平时，取值为</w:t>
      </w:r>
      <w:r w:rsidRPr="00041B3D">
        <w:t>0.8</w:t>
      </w:r>
      <w:r w:rsidRPr="00041B3D">
        <w:rPr>
          <w:rFonts w:hint="eastAsia"/>
        </w:rPr>
        <w:t>；</w:t>
      </w:r>
      <w:r w:rsidRPr="00041B3D">
        <w:t>当企业该项二级指标满足</w:t>
      </w:r>
      <w:r w:rsidRPr="00041B3D">
        <w:rPr>
          <w:rFonts w:hint="eastAsia"/>
        </w:rPr>
        <w:t>Ⅲ级清洁生产水平时，取值为</w:t>
      </w:r>
      <w:r w:rsidRPr="00041B3D">
        <w:t>0.6</w:t>
      </w:r>
      <w:r w:rsidRPr="00041B3D">
        <w:rPr>
          <w:rFonts w:hint="eastAsia"/>
        </w:rPr>
        <w:t>；不满足Ⅲ级清洁生产水平时，</w:t>
      </w:r>
      <w:r w:rsidRPr="00041B3D">
        <w:t>取值为0</w:t>
      </w:r>
      <w:r w:rsidRPr="00041B3D">
        <w:rPr>
          <w:rFonts w:hint="eastAsia"/>
        </w:rPr>
        <w:t>。</w:t>
      </w:r>
    </w:p>
    <w:p w14:paraId="4DCB5DF4" w14:textId="77777777" w:rsidR="0013470D" w:rsidRPr="00041B3D" w:rsidRDefault="0013470D" w:rsidP="0013470D">
      <w:pPr>
        <w:pStyle w:val="afffff6"/>
        <w:ind w:firstLine="420"/>
      </w:pPr>
      <w:r w:rsidRPr="00041B3D">
        <w:rPr>
          <w:rFonts w:hint="eastAsia"/>
        </w:rPr>
        <w:t>当二级指标没有Ⅰ级、Ⅱ级、Ⅲ级等级区别时，符合考核要求时</w:t>
      </w:r>
      <w:r w:rsidRPr="00041B3D">
        <w:t>S</w:t>
      </w:r>
      <w:r w:rsidRPr="00041B3D">
        <w:rPr>
          <w:vertAlign w:val="subscript"/>
        </w:rPr>
        <w:t>ij</w:t>
      </w:r>
      <w:r w:rsidRPr="00041B3D">
        <w:rPr>
          <w:rFonts w:hint="eastAsia"/>
        </w:rPr>
        <w:t>取值为</w:t>
      </w:r>
      <w:r w:rsidRPr="00041B3D">
        <w:t>1.0</w:t>
      </w:r>
      <w:r w:rsidRPr="00041B3D">
        <w:rPr>
          <w:rFonts w:hint="eastAsia"/>
        </w:rPr>
        <w:t>，不符合考核要求时</w:t>
      </w:r>
      <w:r w:rsidRPr="00041B3D">
        <w:t>S</w:t>
      </w:r>
      <w:r w:rsidRPr="00041B3D">
        <w:rPr>
          <w:vertAlign w:val="subscript"/>
        </w:rPr>
        <w:t>ij</w:t>
      </w:r>
      <w:r w:rsidRPr="00041B3D">
        <w:rPr>
          <w:rFonts w:hint="eastAsia"/>
        </w:rPr>
        <w:t>取值为</w:t>
      </w:r>
      <w:r w:rsidRPr="00041B3D">
        <w:t>0</w:t>
      </w:r>
      <w:r w:rsidRPr="00041B3D">
        <w:rPr>
          <w:rFonts w:hint="eastAsia"/>
        </w:rPr>
        <w:t>。</w:t>
      </w:r>
    </w:p>
    <w:p w14:paraId="0DE02BB1" w14:textId="77777777" w:rsidR="0013470D" w:rsidRPr="00041B3D" w:rsidRDefault="0013470D" w:rsidP="0013470D">
      <w:pPr>
        <w:pStyle w:val="afffff6"/>
        <w:ind w:firstLine="420"/>
      </w:pPr>
      <w:r w:rsidRPr="00041B3D">
        <w:rPr>
          <w:rFonts w:hint="eastAsia"/>
        </w:rPr>
        <w:t>当二级指标Ⅰ级和Ⅱ级合并，符合基准值要求时，</w:t>
      </w:r>
      <w:r w:rsidRPr="00041B3D">
        <w:t>S</w:t>
      </w:r>
      <w:r w:rsidRPr="00041B3D">
        <w:rPr>
          <w:vertAlign w:val="subscript"/>
        </w:rPr>
        <w:t>ij</w:t>
      </w:r>
      <w:r w:rsidRPr="00041B3D">
        <w:rPr>
          <w:rFonts w:hint="eastAsia"/>
        </w:rPr>
        <w:t>取值为</w:t>
      </w:r>
      <w:r w:rsidRPr="00041B3D">
        <w:t>1.0</w:t>
      </w:r>
      <w:r w:rsidRPr="00041B3D">
        <w:rPr>
          <w:rFonts w:hint="eastAsia"/>
        </w:rPr>
        <w:t>；当二级指标有Ⅱ级和Ⅲ级合并，符合基准值要求时，</w:t>
      </w:r>
      <w:r w:rsidRPr="00041B3D">
        <w:t>S</w:t>
      </w:r>
      <w:r w:rsidRPr="00041B3D">
        <w:rPr>
          <w:vertAlign w:val="subscript"/>
        </w:rPr>
        <w:t>ij</w:t>
      </w:r>
      <w:r w:rsidRPr="00041B3D">
        <w:rPr>
          <w:rFonts w:hint="eastAsia"/>
        </w:rPr>
        <w:t>取值为</w:t>
      </w:r>
      <w:r w:rsidRPr="00041B3D">
        <w:t>0.8</w:t>
      </w:r>
      <w:r w:rsidRPr="00041B3D">
        <w:rPr>
          <w:rFonts w:hint="eastAsia"/>
        </w:rPr>
        <w:t>。</w:t>
      </w:r>
    </w:p>
    <w:p w14:paraId="6BF8D4CE" w14:textId="77777777" w:rsidR="0013470D" w:rsidRPr="00041B3D" w:rsidRDefault="0013470D" w:rsidP="00621466">
      <w:pPr>
        <w:pStyle w:val="afffffff7"/>
        <w:numPr>
          <w:ilvl w:val="2"/>
          <w:numId w:val="2"/>
        </w:numPr>
        <w:spacing w:before="156" w:after="156"/>
      </w:pPr>
      <w:bookmarkStart w:id="62" w:name="_Toc98490068"/>
      <w:bookmarkStart w:id="63" w:name="_Toc104970867"/>
      <w:r w:rsidRPr="00041B3D">
        <w:rPr>
          <w:rFonts w:hint="eastAsia"/>
        </w:rPr>
        <w:t>二级评价指标的权重值调整</w:t>
      </w:r>
      <w:bookmarkEnd w:id="62"/>
      <w:bookmarkEnd w:id="63"/>
    </w:p>
    <w:p w14:paraId="4408C2D2" w14:textId="77777777" w:rsidR="0013470D" w:rsidRPr="00041B3D" w:rsidRDefault="0013470D" w:rsidP="00A309DE">
      <w:pPr>
        <w:pStyle w:val="afffff6"/>
        <w:ind w:firstLine="420"/>
      </w:pPr>
      <w:r w:rsidRPr="00041B3D">
        <w:rPr>
          <w:rFonts w:hint="eastAsia"/>
        </w:rPr>
        <w:t>若某项一级指标实际参与评价考核的二级指标项目数少于该项一级指标所包含的全部二级指标项目数（即企业某项二级指标内容缺项）时，在计算中应当将该项一级指标所属各二级指标的权重值均予以相应修正，修正后得到新的权重值为</w:t>
      </w:r>
      <w:r w:rsidRPr="00041B3D">
        <w:rPr>
          <w:rFonts w:hint="eastAsia"/>
          <w:i/>
        </w:rPr>
        <w:t>K</w:t>
      </w:r>
      <w:r w:rsidRPr="00041B3D">
        <w:rPr>
          <w:vertAlign w:val="subscript"/>
        </w:rPr>
        <w:t>ij</w:t>
      </w:r>
      <w:r w:rsidRPr="00041B3D">
        <w:rPr>
          <w:rFonts w:hint="eastAsia"/>
        </w:rPr>
        <w:t>＇，按公式（4）计算：</w:t>
      </w:r>
    </w:p>
    <w:p w14:paraId="1F26BFFE" w14:textId="77777777" w:rsidR="0013470D" w:rsidRPr="00041B3D" w:rsidRDefault="00FE7BD0" w:rsidP="0013470D">
      <w:pPr>
        <w:pStyle w:val="affffffffffffa"/>
        <w:spacing w:line="360" w:lineRule="exact"/>
        <w:ind w:firstLineChars="1350" w:firstLine="3240"/>
        <w:jc w:val="right"/>
        <w:rPr>
          <w:rFonts w:ascii="Times New Roman"/>
        </w:rPr>
      </w:pPr>
      <m:oMath>
        <m:sSubSup>
          <m:sSubSupPr>
            <m:ctrlPr>
              <w:rPr>
                <w:rFonts w:ascii="Cambria Math" w:hAnsi="Cambria Math"/>
                <w:i/>
                <w:sz w:val="24"/>
                <w:szCs w:val="24"/>
              </w:rPr>
            </m:ctrlPr>
          </m:sSubSupPr>
          <m:e>
            <m:r>
              <w:rPr>
                <w:rFonts w:ascii="Cambria Math" w:hAnsi="Cambria Math"/>
                <w:sz w:val="24"/>
                <w:szCs w:val="24"/>
              </w:rPr>
              <m:t>K</m:t>
            </m:r>
          </m:e>
          <m:sub>
            <m:r>
              <w:rPr>
                <w:rFonts w:ascii="Cambria Math" w:hAnsi="Cambria Math"/>
                <w:sz w:val="24"/>
                <w:szCs w:val="24"/>
              </w:rPr>
              <m:t>ij</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oMath>
      <w:r w:rsidR="0013470D" w:rsidRPr="00041B3D">
        <w:rPr>
          <w:sz w:val="24"/>
          <w:szCs w:val="24"/>
        </w:rPr>
        <w:t>……</w:t>
      </w:r>
      <w:r w:rsidR="0013470D" w:rsidRPr="00041B3D">
        <w:rPr>
          <w:szCs w:val="21"/>
        </w:rPr>
        <w:t>……………………………………</w:t>
      </w:r>
      <w:r w:rsidR="0013470D" w:rsidRPr="00041B3D">
        <w:rPr>
          <w:szCs w:val="21"/>
        </w:rPr>
        <w:t>（4）</w:t>
      </w:r>
    </w:p>
    <w:p w14:paraId="2CA0349D" w14:textId="77777777" w:rsidR="0013470D" w:rsidRPr="00041B3D" w:rsidRDefault="0013470D" w:rsidP="00A309DE">
      <w:pPr>
        <w:pStyle w:val="afffff6"/>
        <w:ind w:firstLine="420"/>
      </w:pPr>
      <w:r w:rsidRPr="00041B3D">
        <w:t>式中 ：</w:t>
      </w:r>
    </w:p>
    <w:p w14:paraId="190F2D80" w14:textId="332CF861" w:rsidR="0013470D" w:rsidRPr="00041B3D" w:rsidRDefault="0013470D" w:rsidP="00A309DE">
      <w:pPr>
        <w:pStyle w:val="afffff6"/>
        <w:ind w:firstLine="420"/>
      </w:pPr>
      <w:r w:rsidRPr="00041B3D">
        <w:t>K</w:t>
      </w:r>
      <w:r w:rsidRPr="00041B3D">
        <w:rPr>
          <w:vertAlign w:val="subscript"/>
        </w:rPr>
        <w:t>ij</w:t>
      </w:r>
      <w:r w:rsidRPr="00041B3D">
        <w:t>′</w:t>
      </w:r>
      <w:r w:rsidR="00621466" w:rsidRPr="00621466">
        <w:rPr>
          <w:rFonts w:hint="eastAsia"/>
        </w:rPr>
        <w:t>——</w:t>
      </w:r>
      <w:r w:rsidRPr="00041B3D">
        <w:t>在第 i 项一级指标下二级指标缺项时，其下各二级评价指标修正后的权重值；</w:t>
      </w:r>
    </w:p>
    <w:p w14:paraId="76513F65" w14:textId="0C06CB1F" w:rsidR="0013470D" w:rsidRPr="00041B3D" w:rsidRDefault="0013470D" w:rsidP="00A309DE">
      <w:pPr>
        <w:pStyle w:val="afffff6"/>
        <w:ind w:firstLine="420"/>
      </w:pPr>
      <w:r w:rsidRPr="00041B3D">
        <w:t>K</w:t>
      </w:r>
      <w:r w:rsidRPr="00041B3D">
        <w:rPr>
          <w:vertAlign w:val="subscript"/>
        </w:rPr>
        <w:t>ij</w:t>
      </w:r>
      <w:r w:rsidR="00621466">
        <w:rPr>
          <w:vertAlign w:val="subscript"/>
        </w:rPr>
        <w:t xml:space="preserve"> </w:t>
      </w:r>
      <w:r w:rsidR="00621466" w:rsidRPr="00621466">
        <w:rPr>
          <w:rFonts w:hint="eastAsia"/>
        </w:rPr>
        <w:t>——</w:t>
      </w:r>
      <w:r w:rsidRPr="00041B3D">
        <w:t>第 i 项一级指标下各二级评价指标的权重值；</w:t>
      </w:r>
    </w:p>
    <w:p w14:paraId="25F9F2DD" w14:textId="0EEA9678" w:rsidR="0013470D" w:rsidRPr="00041B3D" w:rsidRDefault="0013470D" w:rsidP="00A309DE">
      <w:pPr>
        <w:pStyle w:val="afffff6"/>
        <w:ind w:firstLine="420"/>
      </w:pPr>
      <w:r w:rsidRPr="00041B3D">
        <w:t>A</w:t>
      </w:r>
      <w:r w:rsidRPr="00041B3D">
        <w:rPr>
          <w:vertAlign w:val="subscript"/>
        </w:rPr>
        <w:t>i</w:t>
      </w:r>
      <w:r w:rsidR="00621466">
        <w:rPr>
          <w:vertAlign w:val="subscript"/>
        </w:rPr>
        <w:t xml:space="preserve"> </w:t>
      </w:r>
      <w:r w:rsidR="00621466" w:rsidRPr="00621466">
        <w:rPr>
          <w:rFonts w:hint="eastAsia"/>
        </w:rPr>
        <w:t>——</w:t>
      </w:r>
      <w:r w:rsidRPr="00041B3D">
        <w:t>第 i 项一级指标下二级评价指标缺项考核时，其下各二级评价指标相应权重值的修正系数。</w:t>
      </w:r>
    </w:p>
    <w:p w14:paraId="00E6D4CB" w14:textId="77777777" w:rsidR="0013470D" w:rsidRPr="00041B3D" w:rsidRDefault="0013470D" w:rsidP="00A309DE">
      <w:pPr>
        <w:pStyle w:val="afffff6"/>
        <w:ind w:firstLine="420"/>
      </w:pPr>
      <w:r w:rsidRPr="00041B3D">
        <w:t>其中，A</w:t>
      </w:r>
      <w:r w:rsidRPr="00041B3D">
        <w:rPr>
          <w:vertAlign w:val="subscript"/>
        </w:rPr>
        <w:t>i</w:t>
      </w:r>
      <w:r w:rsidRPr="00041B3D">
        <w:t>按</w:t>
      </w:r>
      <w:r w:rsidRPr="00041B3D">
        <w:rPr>
          <w:rFonts w:hint="eastAsia"/>
        </w:rPr>
        <w:t>公式</w:t>
      </w:r>
      <w:r w:rsidRPr="00041B3D">
        <w:t>（5）计算：</w:t>
      </w:r>
    </w:p>
    <w:p w14:paraId="327E0E51" w14:textId="77777777" w:rsidR="0013470D" w:rsidRPr="00041B3D" w:rsidRDefault="0013470D" w:rsidP="0013470D">
      <w:pPr>
        <w:snapToGrid w:val="0"/>
        <w:jc w:val="right"/>
      </w:pPr>
      <w:r w:rsidRPr="00041B3D">
        <w:rPr>
          <w:rFonts w:hint="eastAsia"/>
          <w:noProof/>
          <w:sz w:val="28"/>
          <w:szCs w:val="28"/>
        </w:rPr>
        <w:t xml:space="preserve">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i</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num>
          <m:den>
            <m:sSub>
              <m:sSubPr>
                <m:ctrlPr>
                  <w:rPr>
                    <w:rFonts w:ascii="Cambria Math" w:hAnsi="Cambria Math"/>
                    <w:i/>
                    <w:sz w:val="24"/>
                  </w:rPr>
                </m:ctrlPr>
              </m:sSubPr>
              <m:e>
                <m:r>
                  <w:rPr>
                    <w:rFonts w:ascii="Cambria Math" w:hAnsi="Cambria Math"/>
                    <w:sz w:val="24"/>
                  </w:rPr>
                  <m:t>K</m:t>
                </m:r>
              </m:e>
              <m:sub>
                <m:r>
                  <w:rPr>
                    <w:rFonts w:ascii="Cambria Math" w:hAnsi="Cambria Math"/>
                    <w:sz w:val="24"/>
                  </w:rPr>
                  <m:t>2</m:t>
                </m:r>
              </m:sub>
            </m:sSub>
          </m:den>
        </m:f>
      </m:oMath>
      <w:r w:rsidRPr="00041B3D">
        <w:rPr>
          <w:sz w:val="24"/>
        </w:rPr>
        <w:t>…</w:t>
      </w:r>
      <w:r w:rsidRPr="00041B3D">
        <w:t>………………………………………..…….</w:t>
      </w:r>
      <w:r w:rsidRPr="00041B3D">
        <w:rPr>
          <w:rFonts w:hint="eastAsia"/>
        </w:rPr>
        <w:t>（</w:t>
      </w:r>
      <w:r w:rsidRPr="00041B3D">
        <w:t>5</w:t>
      </w:r>
      <w:r w:rsidRPr="00041B3D">
        <w:rPr>
          <w:rFonts w:hint="eastAsia"/>
        </w:rPr>
        <w:t>）</w:t>
      </w:r>
    </w:p>
    <w:p w14:paraId="28F81777" w14:textId="77777777" w:rsidR="0013470D" w:rsidRPr="00041B3D" w:rsidRDefault="0013470D" w:rsidP="00A309DE">
      <w:pPr>
        <w:pStyle w:val="afffff6"/>
        <w:ind w:firstLine="420"/>
      </w:pPr>
      <w:r w:rsidRPr="00041B3D">
        <w:t>式中 ：</w:t>
      </w:r>
    </w:p>
    <w:p w14:paraId="50A8EDA2" w14:textId="163893F2" w:rsidR="0013470D" w:rsidRPr="00041B3D" w:rsidRDefault="0013470D" w:rsidP="00A309DE">
      <w:pPr>
        <w:pStyle w:val="afffff6"/>
        <w:ind w:firstLine="420"/>
      </w:pPr>
      <w:r w:rsidRPr="00041B3D">
        <w:t>K</w:t>
      </w:r>
      <w:r w:rsidRPr="00041B3D">
        <w:rPr>
          <w:vertAlign w:val="subscript"/>
        </w:rPr>
        <w:t>1</w:t>
      </w:r>
      <w:r w:rsidR="00621466" w:rsidRPr="00621466">
        <w:rPr>
          <w:rFonts w:hint="eastAsia"/>
        </w:rPr>
        <w:t>——</w:t>
      </w:r>
      <w:r w:rsidRPr="00041B3D">
        <w:t>第 i 项一级指标的权重值；</w:t>
      </w:r>
    </w:p>
    <w:p w14:paraId="7BB14749" w14:textId="603D009B" w:rsidR="0013470D" w:rsidRPr="00041B3D" w:rsidRDefault="0013470D" w:rsidP="00A309DE">
      <w:pPr>
        <w:pStyle w:val="afffff6"/>
        <w:ind w:firstLine="420"/>
      </w:pPr>
      <w:r w:rsidRPr="00041B3D">
        <w:t>K</w:t>
      </w:r>
      <w:r w:rsidRPr="00041B3D">
        <w:rPr>
          <w:vertAlign w:val="subscript"/>
        </w:rPr>
        <w:t>2</w:t>
      </w:r>
      <w:r w:rsidR="00621466" w:rsidRPr="00621466">
        <w:rPr>
          <w:rFonts w:hint="eastAsia"/>
        </w:rPr>
        <w:t>——</w:t>
      </w:r>
      <w:r w:rsidRPr="00041B3D">
        <w:t>第 i 项一级指标下</w:t>
      </w:r>
      <w:bookmarkStart w:id="64" w:name="_GoBack"/>
      <w:bookmarkEnd w:id="64"/>
      <w:r w:rsidRPr="00041B3D">
        <w:t>二级指标缺项考核时，实际参与考核的各二级指标权重值之和。</w:t>
      </w:r>
    </w:p>
    <w:p w14:paraId="5B08C589" w14:textId="34559BDE" w:rsidR="0013470D" w:rsidRPr="00041B3D" w:rsidRDefault="0013470D" w:rsidP="00621466">
      <w:pPr>
        <w:pStyle w:val="afffffff7"/>
        <w:numPr>
          <w:ilvl w:val="2"/>
          <w:numId w:val="2"/>
        </w:numPr>
        <w:spacing w:before="156" w:after="156"/>
      </w:pPr>
      <w:bookmarkStart w:id="65" w:name="_Toc104970868"/>
      <w:r w:rsidRPr="00041B3D">
        <w:t>清洁生产等级的确定</w:t>
      </w:r>
      <w:bookmarkEnd w:id="65"/>
    </w:p>
    <w:p w14:paraId="7A8F0915" w14:textId="77777777" w:rsidR="0013470D" w:rsidRPr="00041B3D" w:rsidRDefault="0013470D" w:rsidP="00A309DE">
      <w:pPr>
        <w:pStyle w:val="afffff6"/>
        <w:ind w:firstLine="420"/>
      </w:pPr>
      <w:r w:rsidRPr="00041B3D">
        <w:lastRenderedPageBreak/>
        <w:t>本评价指标体系将企业清洁生产水平划分为三级，即清洁生产领先水平企业、清洁生产先进水平企业、清洁生产</w:t>
      </w:r>
      <w:r w:rsidRPr="00041B3D">
        <w:rPr>
          <w:rFonts w:hint="eastAsia"/>
        </w:rPr>
        <w:t>一般</w:t>
      </w:r>
      <w:r w:rsidRPr="00041B3D">
        <w:t>企业。清洁生产等级对应的综合评价指标（P）应符合表2的规定。评定等级时，指标值不仅应符合相关等级分值，同时限定性指标也应全部符合相关要求。</w:t>
      </w:r>
    </w:p>
    <w:p w14:paraId="5C5C758B" w14:textId="0F5B1CAC" w:rsidR="0013470D" w:rsidRPr="00041B3D" w:rsidRDefault="0013470D" w:rsidP="00A309DE">
      <w:pPr>
        <w:pStyle w:val="affe"/>
        <w:spacing w:before="156" w:after="156"/>
      </w:pPr>
      <w:r w:rsidRPr="00041B3D">
        <w:t>垃圾焚烧企业清洁生产等级与综合评价指标值</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737"/>
        <w:gridCol w:w="5597"/>
      </w:tblGrid>
      <w:tr w:rsidR="0013470D" w:rsidRPr="00A309DE" w14:paraId="152E5A8A" w14:textId="77777777" w:rsidTr="00A309DE">
        <w:tc>
          <w:tcPr>
            <w:tcW w:w="2002" w:type="pct"/>
            <w:tcBorders>
              <w:top w:val="single" w:sz="8" w:space="0" w:color="auto"/>
              <w:bottom w:val="single" w:sz="8" w:space="0" w:color="auto"/>
            </w:tcBorders>
            <w:shd w:val="clear" w:color="auto" w:fill="auto"/>
            <w:vAlign w:val="center"/>
          </w:tcPr>
          <w:p w14:paraId="62164CB5" w14:textId="77777777" w:rsidR="0013470D" w:rsidRPr="00A309DE" w:rsidRDefault="0013470D" w:rsidP="00A309DE">
            <w:pPr>
              <w:snapToGrid w:val="0"/>
              <w:spacing w:beforeLines="25" w:before="78" w:afterLines="25" w:after="78" w:line="240" w:lineRule="auto"/>
              <w:jc w:val="center"/>
              <w:rPr>
                <w:rFonts w:ascii="宋体" w:hAnsi="宋体"/>
                <w:sz w:val="18"/>
                <w:szCs w:val="18"/>
              </w:rPr>
            </w:pPr>
            <w:r w:rsidRPr="00A309DE">
              <w:rPr>
                <w:rFonts w:ascii="宋体" w:hAnsi="宋体"/>
                <w:sz w:val="18"/>
                <w:szCs w:val="18"/>
              </w:rPr>
              <w:t>清洁生产水平等级</w:t>
            </w:r>
          </w:p>
        </w:tc>
        <w:tc>
          <w:tcPr>
            <w:tcW w:w="2998" w:type="pct"/>
            <w:tcBorders>
              <w:top w:val="single" w:sz="8" w:space="0" w:color="auto"/>
              <w:bottom w:val="single" w:sz="8" w:space="0" w:color="auto"/>
            </w:tcBorders>
            <w:shd w:val="clear" w:color="auto" w:fill="auto"/>
            <w:vAlign w:val="center"/>
          </w:tcPr>
          <w:p w14:paraId="0C899539" w14:textId="77777777" w:rsidR="0013470D" w:rsidRPr="00A309DE" w:rsidRDefault="0013470D" w:rsidP="00A309DE">
            <w:pPr>
              <w:snapToGrid w:val="0"/>
              <w:spacing w:beforeLines="25" w:before="78" w:afterLines="25" w:after="78" w:line="240" w:lineRule="auto"/>
              <w:jc w:val="center"/>
              <w:rPr>
                <w:rFonts w:ascii="宋体" w:hAnsi="宋体"/>
                <w:sz w:val="18"/>
                <w:szCs w:val="18"/>
              </w:rPr>
            </w:pPr>
            <w:r w:rsidRPr="00A309DE">
              <w:rPr>
                <w:rFonts w:ascii="宋体" w:hAnsi="宋体"/>
                <w:sz w:val="18"/>
                <w:szCs w:val="18"/>
              </w:rPr>
              <w:t>清洁生产综合评价指数</w:t>
            </w:r>
          </w:p>
        </w:tc>
      </w:tr>
      <w:tr w:rsidR="0013470D" w:rsidRPr="00A309DE" w14:paraId="55B362F2" w14:textId="77777777" w:rsidTr="00A309DE">
        <w:trPr>
          <w:trHeight w:val="431"/>
        </w:trPr>
        <w:tc>
          <w:tcPr>
            <w:tcW w:w="2002" w:type="pct"/>
            <w:tcBorders>
              <w:top w:val="single" w:sz="8" w:space="0" w:color="auto"/>
            </w:tcBorders>
            <w:shd w:val="clear" w:color="auto" w:fill="auto"/>
            <w:vAlign w:val="center"/>
          </w:tcPr>
          <w:p w14:paraId="2E5427C4" w14:textId="77777777" w:rsidR="0013470D" w:rsidRPr="00A309DE" w:rsidRDefault="0013470D" w:rsidP="00A309DE">
            <w:pPr>
              <w:snapToGrid w:val="0"/>
              <w:spacing w:beforeLines="25" w:before="78" w:afterLines="25" w:after="78" w:line="240" w:lineRule="auto"/>
              <w:jc w:val="center"/>
              <w:rPr>
                <w:rFonts w:ascii="宋体" w:hAnsi="宋体"/>
                <w:sz w:val="18"/>
                <w:szCs w:val="18"/>
              </w:rPr>
            </w:pPr>
            <w:r w:rsidRPr="00A309DE">
              <w:rPr>
                <w:rFonts w:ascii="宋体" w:hAnsi="宋体" w:hint="eastAsia"/>
                <w:sz w:val="18"/>
                <w:szCs w:val="18"/>
              </w:rPr>
              <w:t>一</w:t>
            </w:r>
            <w:r w:rsidRPr="00A309DE">
              <w:rPr>
                <w:rFonts w:ascii="宋体" w:hAnsi="宋体"/>
                <w:sz w:val="18"/>
                <w:szCs w:val="18"/>
              </w:rPr>
              <w:t>级（清洁生产领先水平）</w:t>
            </w:r>
          </w:p>
        </w:tc>
        <w:tc>
          <w:tcPr>
            <w:tcW w:w="2998" w:type="pct"/>
            <w:tcBorders>
              <w:top w:val="single" w:sz="8" w:space="0" w:color="auto"/>
            </w:tcBorders>
            <w:shd w:val="clear" w:color="auto" w:fill="auto"/>
            <w:vAlign w:val="center"/>
          </w:tcPr>
          <w:p w14:paraId="6D86568D" w14:textId="77777777" w:rsidR="0013470D" w:rsidRPr="00A309DE" w:rsidRDefault="0013470D" w:rsidP="00A309DE">
            <w:pPr>
              <w:snapToGrid w:val="0"/>
              <w:spacing w:beforeLines="25" w:before="78" w:afterLines="25" w:after="78" w:line="240" w:lineRule="auto"/>
              <w:jc w:val="center"/>
              <w:rPr>
                <w:rFonts w:ascii="宋体" w:hAnsi="宋体"/>
                <w:sz w:val="18"/>
                <w:szCs w:val="18"/>
              </w:rPr>
            </w:pPr>
            <w:r w:rsidRPr="00A309DE">
              <w:rPr>
                <w:rFonts w:ascii="宋体" w:hAnsi="宋体"/>
                <w:sz w:val="18"/>
                <w:szCs w:val="18"/>
              </w:rPr>
              <w:t>≥90</w:t>
            </w:r>
            <w:r w:rsidRPr="00A309DE">
              <w:rPr>
                <w:rFonts w:ascii="宋体" w:hAnsi="宋体" w:hint="eastAsia"/>
                <w:sz w:val="18"/>
                <w:szCs w:val="18"/>
              </w:rPr>
              <w:t>，且限定性指标全部满足</w:t>
            </w:r>
            <w:r w:rsidRPr="00A309DE">
              <w:rPr>
                <w:rFonts w:ascii="宋体" w:hAnsi="宋体"/>
                <w:sz w:val="18"/>
                <w:szCs w:val="18"/>
              </w:rPr>
              <w:t>Ⅰ</w:t>
            </w:r>
            <w:r w:rsidRPr="00A309DE">
              <w:rPr>
                <w:rFonts w:ascii="宋体" w:hAnsi="宋体" w:hint="eastAsia"/>
                <w:sz w:val="18"/>
                <w:szCs w:val="18"/>
              </w:rPr>
              <w:t>级标准值</w:t>
            </w:r>
          </w:p>
        </w:tc>
      </w:tr>
      <w:tr w:rsidR="0013470D" w:rsidRPr="00A309DE" w14:paraId="5FA1CE0A" w14:textId="77777777" w:rsidTr="00A309DE">
        <w:tc>
          <w:tcPr>
            <w:tcW w:w="2002" w:type="pct"/>
            <w:shd w:val="clear" w:color="auto" w:fill="auto"/>
            <w:vAlign w:val="center"/>
          </w:tcPr>
          <w:p w14:paraId="5DE7C457" w14:textId="77777777" w:rsidR="0013470D" w:rsidRPr="00A309DE" w:rsidRDefault="0013470D" w:rsidP="00A309DE">
            <w:pPr>
              <w:snapToGrid w:val="0"/>
              <w:spacing w:beforeLines="25" w:before="78" w:afterLines="25" w:after="78" w:line="240" w:lineRule="auto"/>
              <w:jc w:val="center"/>
              <w:rPr>
                <w:rFonts w:ascii="宋体" w:hAnsi="宋体"/>
                <w:sz w:val="18"/>
                <w:szCs w:val="18"/>
              </w:rPr>
            </w:pPr>
            <w:r w:rsidRPr="00A309DE">
              <w:rPr>
                <w:rFonts w:ascii="宋体" w:hAnsi="宋体" w:hint="eastAsia"/>
                <w:sz w:val="18"/>
                <w:szCs w:val="18"/>
              </w:rPr>
              <w:t>二</w:t>
            </w:r>
            <w:r w:rsidRPr="00A309DE">
              <w:rPr>
                <w:rFonts w:ascii="宋体" w:hAnsi="宋体"/>
                <w:sz w:val="18"/>
                <w:szCs w:val="18"/>
              </w:rPr>
              <w:t>级（清洁生产先进水平）</w:t>
            </w:r>
          </w:p>
        </w:tc>
        <w:tc>
          <w:tcPr>
            <w:tcW w:w="2998" w:type="pct"/>
            <w:shd w:val="clear" w:color="auto" w:fill="auto"/>
            <w:vAlign w:val="center"/>
          </w:tcPr>
          <w:p w14:paraId="1F642310" w14:textId="77777777" w:rsidR="0013470D" w:rsidRPr="00A309DE" w:rsidRDefault="0013470D" w:rsidP="00A309DE">
            <w:pPr>
              <w:snapToGrid w:val="0"/>
              <w:spacing w:beforeLines="25" w:before="78" w:afterLines="25" w:after="78" w:line="240" w:lineRule="auto"/>
              <w:jc w:val="center"/>
              <w:rPr>
                <w:rFonts w:ascii="宋体" w:hAnsi="宋体"/>
                <w:sz w:val="18"/>
                <w:szCs w:val="18"/>
              </w:rPr>
            </w:pPr>
            <w:r w:rsidRPr="00A309DE">
              <w:rPr>
                <w:rFonts w:ascii="宋体" w:hAnsi="宋体"/>
                <w:sz w:val="18"/>
                <w:szCs w:val="18"/>
              </w:rPr>
              <w:t>80≤P＜90</w:t>
            </w:r>
            <w:r w:rsidRPr="00A309DE">
              <w:rPr>
                <w:rFonts w:ascii="宋体" w:hAnsi="宋体" w:hint="eastAsia"/>
                <w:sz w:val="18"/>
                <w:szCs w:val="18"/>
              </w:rPr>
              <w:t>，且限定性指标全部满足I</w:t>
            </w:r>
            <w:r w:rsidRPr="00A309DE">
              <w:rPr>
                <w:rFonts w:ascii="宋体" w:hAnsi="宋体"/>
                <w:sz w:val="18"/>
                <w:szCs w:val="18"/>
              </w:rPr>
              <w:t>I</w:t>
            </w:r>
            <w:r w:rsidRPr="00A309DE">
              <w:rPr>
                <w:rFonts w:ascii="宋体" w:hAnsi="宋体" w:hint="eastAsia"/>
                <w:sz w:val="18"/>
                <w:szCs w:val="18"/>
              </w:rPr>
              <w:t>级标准值要求及以上</w:t>
            </w:r>
          </w:p>
        </w:tc>
      </w:tr>
      <w:tr w:rsidR="0013470D" w:rsidRPr="00A309DE" w14:paraId="611CB6F6" w14:textId="77777777" w:rsidTr="00A309DE">
        <w:trPr>
          <w:trHeight w:val="217"/>
        </w:trPr>
        <w:tc>
          <w:tcPr>
            <w:tcW w:w="2002" w:type="pct"/>
            <w:shd w:val="clear" w:color="auto" w:fill="auto"/>
            <w:vAlign w:val="center"/>
          </w:tcPr>
          <w:p w14:paraId="5D6A3C6F" w14:textId="77777777" w:rsidR="0013470D" w:rsidRPr="00A309DE" w:rsidRDefault="0013470D" w:rsidP="00A309DE">
            <w:pPr>
              <w:snapToGrid w:val="0"/>
              <w:spacing w:beforeLines="25" w:before="78" w:afterLines="25" w:after="78" w:line="240" w:lineRule="auto"/>
              <w:jc w:val="center"/>
              <w:rPr>
                <w:rFonts w:ascii="宋体" w:hAnsi="宋体"/>
                <w:sz w:val="18"/>
                <w:szCs w:val="18"/>
              </w:rPr>
            </w:pPr>
            <w:r w:rsidRPr="00A309DE">
              <w:rPr>
                <w:rFonts w:ascii="宋体" w:hAnsi="宋体" w:hint="eastAsia"/>
                <w:sz w:val="18"/>
                <w:szCs w:val="18"/>
              </w:rPr>
              <w:t>三</w:t>
            </w:r>
            <w:r w:rsidRPr="00A309DE">
              <w:rPr>
                <w:rFonts w:ascii="宋体" w:hAnsi="宋体"/>
                <w:sz w:val="18"/>
                <w:szCs w:val="18"/>
              </w:rPr>
              <w:t>级（清洁生产一般水平）</w:t>
            </w:r>
          </w:p>
        </w:tc>
        <w:tc>
          <w:tcPr>
            <w:tcW w:w="2998" w:type="pct"/>
            <w:shd w:val="clear" w:color="auto" w:fill="auto"/>
            <w:vAlign w:val="center"/>
          </w:tcPr>
          <w:p w14:paraId="4F9D5041" w14:textId="77777777" w:rsidR="0013470D" w:rsidRPr="00A309DE" w:rsidRDefault="0013470D" w:rsidP="00A309DE">
            <w:pPr>
              <w:snapToGrid w:val="0"/>
              <w:spacing w:beforeLines="25" w:before="78" w:afterLines="25" w:after="78" w:line="240" w:lineRule="auto"/>
              <w:jc w:val="center"/>
              <w:rPr>
                <w:rFonts w:ascii="宋体" w:hAnsi="宋体"/>
                <w:sz w:val="18"/>
                <w:szCs w:val="18"/>
              </w:rPr>
            </w:pPr>
            <w:r w:rsidRPr="00A309DE">
              <w:rPr>
                <w:rFonts w:ascii="宋体" w:hAnsi="宋体"/>
                <w:sz w:val="18"/>
                <w:szCs w:val="18"/>
              </w:rPr>
              <w:t>70≤P＜80</w:t>
            </w:r>
            <w:r w:rsidRPr="00A309DE">
              <w:rPr>
                <w:rFonts w:ascii="宋体" w:hAnsi="宋体" w:hint="eastAsia"/>
                <w:sz w:val="18"/>
                <w:szCs w:val="18"/>
              </w:rPr>
              <w:t>，且限定性指标全部满足I</w:t>
            </w:r>
            <w:r w:rsidRPr="00A309DE">
              <w:rPr>
                <w:rFonts w:ascii="宋体" w:hAnsi="宋体"/>
                <w:sz w:val="18"/>
                <w:szCs w:val="18"/>
              </w:rPr>
              <w:t>II</w:t>
            </w:r>
            <w:r w:rsidRPr="00A309DE">
              <w:rPr>
                <w:rFonts w:ascii="宋体" w:hAnsi="宋体" w:hint="eastAsia"/>
                <w:sz w:val="18"/>
                <w:szCs w:val="18"/>
              </w:rPr>
              <w:t>级标准值要求及以上</w:t>
            </w:r>
          </w:p>
        </w:tc>
      </w:tr>
    </w:tbl>
    <w:p w14:paraId="25A3E40B" w14:textId="16A4FC68" w:rsidR="0013470D" w:rsidRPr="00041B3D" w:rsidRDefault="0013470D" w:rsidP="00621466">
      <w:pPr>
        <w:pStyle w:val="afff7"/>
        <w:numPr>
          <w:ilvl w:val="1"/>
          <w:numId w:val="2"/>
        </w:numPr>
        <w:spacing w:before="312" w:after="312"/>
      </w:pPr>
      <w:bookmarkStart w:id="66" w:name="_Toc104497381"/>
      <w:bookmarkStart w:id="67" w:name="_Toc104970869"/>
      <w:r w:rsidRPr="00041B3D">
        <w:rPr>
          <w:rFonts w:hint="eastAsia"/>
        </w:rPr>
        <w:t>指标解释及计算方法</w:t>
      </w:r>
      <w:bookmarkEnd w:id="66"/>
      <w:bookmarkEnd w:id="67"/>
    </w:p>
    <w:p w14:paraId="1B704A52" w14:textId="05DB254B" w:rsidR="0013470D" w:rsidRPr="00041B3D" w:rsidRDefault="0013470D" w:rsidP="00621466">
      <w:pPr>
        <w:pStyle w:val="afffffff7"/>
        <w:numPr>
          <w:ilvl w:val="2"/>
          <w:numId w:val="2"/>
        </w:numPr>
        <w:spacing w:before="156" w:after="156"/>
      </w:pPr>
      <w:bookmarkStart w:id="68" w:name="_Toc104970870"/>
      <w:bookmarkStart w:id="69" w:name="_Toc66378269"/>
      <w:r w:rsidRPr="00041B3D">
        <w:t>指标</w:t>
      </w:r>
      <w:r w:rsidRPr="00041B3D">
        <w:rPr>
          <w:rFonts w:hint="eastAsia"/>
        </w:rPr>
        <w:t>解释</w:t>
      </w:r>
      <w:bookmarkEnd w:id="68"/>
    </w:p>
    <w:p w14:paraId="3DDFFAD7" w14:textId="63D049FD" w:rsidR="0013470D" w:rsidRPr="00041B3D" w:rsidRDefault="0013470D" w:rsidP="00A309DE">
      <w:pPr>
        <w:pStyle w:val="afff8"/>
        <w:spacing w:before="156" w:after="156"/>
      </w:pPr>
      <w:r w:rsidRPr="00041B3D">
        <w:rPr>
          <w:rFonts w:hint="eastAsia"/>
        </w:rPr>
        <w:t>高分子脱销</w:t>
      </w:r>
    </w:p>
    <w:p w14:paraId="54A6D5C8" w14:textId="77777777" w:rsidR="0013470D" w:rsidRPr="00041B3D" w:rsidRDefault="0013470D" w:rsidP="00A309DE">
      <w:pPr>
        <w:pStyle w:val="afffff6"/>
        <w:ind w:firstLine="420"/>
      </w:pPr>
      <w:r w:rsidRPr="00041B3D">
        <w:rPr>
          <w:rFonts w:hint="eastAsia"/>
        </w:rPr>
        <w:t>将高分子脱硝剂经气力输送设备直接喷入高温炉膛或烟道，在850℃-1050℃温度区间，高分子脱硝剂迅速分解，释放出还原态氮，对烟气中的氮氧化物进行选择性还原，进而达到脱除氮氧化物的目的。这一采用高分子脱硝剂对高温烟气中氮氧化物进行选择性还原的过程，简称高分子脱硝。</w:t>
      </w:r>
    </w:p>
    <w:p w14:paraId="1F644508" w14:textId="6B48CC5A" w:rsidR="0013470D" w:rsidRPr="00041B3D" w:rsidRDefault="0013470D" w:rsidP="00A309DE">
      <w:pPr>
        <w:pStyle w:val="afff8"/>
        <w:spacing w:before="156" w:after="156"/>
      </w:pPr>
      <w:r w:rsidRPr="00041B3D">
        <w:rPr>
          <w:rFonts w:hint="eastAsia"/>
        </w:rPr>
        <w:t>高分子脱硝剂</w:t>
      </w:r>
    </w:p>
    <w:p w14:paraId="64B9028B" w14:textId="77777777" w:rsidR="0013470D" w:rsidRPr="00041B3D" w:rsidRDefault="0013470D" w:rsidP="00A309DE">
      <w:pPr>
        <w:pStyle w:val="afffff6"/>
        <w:ind w:firstLine="420"/>
      </w:pPr>
      <w:r w:rsidRPr="00041B3D">
        <w:rPr>
          <w:rFonts w:hint="eastAsia"/>
        </w:rPr>
        <w:t>以高分子胺类物等为关键成份的还原脱硝剂，简称高分子脱硝剂。该脱硝剂在高温（850℃-1050℃）</w:t>
      </w:r>
    </w:p>
    <w:p w14:paraId="28A38901" w14:textId="77777777" w:rsidR="0013470D" w:rsidRPr="00041B3D" w:rsidRDefault="0013470D" w:rsidP="00A309DE">
      <w:pPr>
        <w:pStyle w:val="afffff6"/>
        <w:ind w:firstLine="420"/>
      </w:pPr>
      <w:r w:rsidRPr="00041B3D">
        <w:rPr>
          <w:rFonts w:hint="eastAsia"/>
        </w:rPr>
        <w:t>条件下，可对烟气中的氮氧化物直接进行选择性还原，从而实现烟气脱硝。在常温常压条件下，高分子脱硝剂呈现为固体粉状物或颗粒状物质。</w:t>
      </w:r>
    </w:p>
    <w:p w14:paraId="24CBC488" w14:textId="468E019C" w:rsidR="0013470D" w:rsidRPr="00041B3D" w:rsidRDefault="0013470D" w:rsidP="00A309DE">
      <w:pPr>
        <w:pStyle w:val="afff8"/>
        <w:spacing w:before="156" w:after="156"/>
      </w:pPr>
      <w:r w:rsidRPr="00041B3D">
        <w:rPr>
          <w:rFonts w:hint="eastAsia"/>
        </w:rPr>
        <w:t>渗滤液沼气综合利用</w:t>
      </w:r>
    </w:p>
    <w:p w14:paraId="383F4EBA" w14:textId="77777777" w:rsidR="0013470D" w:rsidRPr="00041B3D" w:rsidRDefault="0013470D" w:rsidP="00A309DE">
      <w:pPr>
        <w:pStyle w:val="afffff6"/>
        <w:ind w:firstLine="420"/>
      </w:pPr>
      <w:r w:rsidRPr="00041B3D">
        <w:rPr>
          <w:rFonts w:hint="eastAsia"/>
        </w:rPr>
        <w:t>厌氧系统产生的沼气密闭收集控制，收集用于发电、提纯为燃气或引入焚烧炉焚烧，同时设置应急火炬。</w:t>
      </w:r>
    </w:p>
    <w:p w14:paraId="6FBC0DAF" w14:textId="0C1D0C44" w:rsidR="0013470D" w:rsidRPr="00041B3D" w:rsidRDefault="0013470D" w:rsidP="00A309DE">
      <w:pPr>
        <w:pStyle w:val="afff8"/>
        <w:spacing w:before="156" w:after="156"/>
      </w:pPr>
      <w:r w:rsidRPr="00041B3D">
        <w:rPr>
          <w:rFonts w:hint="eastAsia"/>
        </w:rPr>
        <w:t>浓缩液深度处理</w:t>
      </w:r>
    </w:p>
    <w:p w14:paraId="1C65E3CB" w14:textId="77777777" w:rsidR="0013470D" w:rsidRPr="00041B3D" w:rsidRDefault="0013470D" w:rsidP="00A309DE">
      <w:pPr>
        <w:pStyle w:val="afffff6"/>
        <w:ind w:firstLine="420"/>
      </w:pPr>
      <w:r w:rsidRPr="00041B3D">
        <w:rPr>
          <w:rFonts w:hint="eastAsia"/>
        </w:rPr>
        <w:t>渗滤液经预处理及生化处理后，为达到排放或回用要求进一步去除水中污染物的水处理过程。</w:t>
      </w:r>
    </w:p>
    <w:p w14:paraId="0BE0A7E9" w14:textId="7FBCCA44" w:rsidR="0013470D" w:rsidRPr="00041B3D" w:rsidRDefault="0013470D" w:rsidP="00A309DE">
      <w:pPr>
        <w:pStyle w:val="afff8"/>
        <w:spacing w:before="156" w:after="156"/>
      </w:pPr>
      <w:r w:rsidRPr="00041B3D">
        <w:rPr>
          <w:rFonts w:hint="eastAsia"/>
        </w:rPr>
        <w:t>再生水</w:t>
      </w:r>
    </w:p>
    <w:p w14:paraId="44963BDC" w14:textId="77777777" w:rsidR="0013470D" w:rsidRPr="00041B3D" w:rsidRDefault="0013470D" w:rsidP="00A309DE">
      <w:pPr>
        <w:pStyle w:val="afffff6"/>
        <w:ind w:firstLine="420"/>
      </w:pPr>
      <w:r w:rsidRPr="00041B3D">
        <w:rPr>
          <w:rFonts w:hint="eastAsia"/>
        </w:rPr>
        <w:t>再生水是指对污水处理厂出水、工业排水、生活污水等非传统水源进行回收，经处理后达到一定的水质标准，并进行重复利用的水资源。</w:t>
      </w:r>
    </w:p>
    <w:p w14:paraId="528332D3" w14:textId="0134602B" w:rsidR="0013470D" w:rsidRPr="00041B3D" w:rsidRDefault="0013470D" w:rsidP="00A309DE">
      <w:pPr>
        <w:pStyle w:val="afff8"/>
        <w:spacing w:before="156" w:after="156"/>
      </w:pPr>
      <w:r w:rsidRPr="00041B3D">
        <w:rPr>
          <w:rFonts w:hint="eastAsia"/>
        </w:rPr>
        <w:t>烟气余热深度利用</w:t>
      </w:r>
    </w:p>
    <w:p w14:paraId="0E41A292" w14:textId="77777777" w:rsidR="0013470D" w:rsidRPr="00041B3D" w:rsidRDefault="0013470D" w:rsidP="00A309DE">
      <w:pPr>
        <w:pStyle w:val="afffff6"/>
        <w:ind w:firstLine="420"/>
      </w:pPr>
      <w:r w:rsidRPr="00041B3D">
        <w:rPr>
          <w:rFonts w:hint="eastAsia"/>
        </w:rPr>
        <w:t>烟气</w:t>
      </w:r>
      <w:r w:rsidRPr="00041B3D">
        <w:t>深度余热利用方面</w:t>
      </w:r>
      <w:r w:rsidRPr="00041B3D">
        <w:rPr>
          <w:rFonts w:hint="eastAsia"/>
        </w:rPr>
        <w:t>指</w:t>
      </w:r>
      <w:r w:rsidRPr="00041B3D">
        <w:t>借助热泵技术对烟气中冷凝潜热进行回收利用，可显著减少散热损失，提升能源利用效率</w:t>
      </w:r>
      <w:r w:rsidRPr="00041B3D">
        <w:rPr>
          <w:rFonts w:hint="eastAsia"/>
        </w:rPr>
        <w:t>，余热回收后烟气温度降低至50℃左右。</w:t>
      </w:r>
    </w:p>
    <w:p w14:paraId="07066D52" w14:textId="2B7ECD38" w:rsidR="0013470D" w:rsidRPr="00041B3D" w:rsidRDefault="0013470D" w:rsidP="00621466">
      <w:pPr>
        <w:pStyle w:val="afffffff7"/>
        <w:numPr>
          <w:ilvl w:val="2"/>
          <w:numId w:val="2"/>
        </w:numPr>
        <w:spacing w:before="156" w:after="156"/>
      </w:pPr>
      <w:bookmarkStart w:id="70" w:name="_Toc104970871"/>
      <w:r w:rsidRPr="00041B3D">
        <w:t>指标计算方法</w:t>
      </w:r>
      <w:bookmarkEnd w:id="69"/>
      <w:bookmarkEnd w:id="70"/>
    </w:p>
    <w:p w14:paraId="1C9C91B2" w14:textId="37AE0439" w:rsidR="0013470D" w:rsidRPr="00041B3D" w:rsidRDefault="0013470D" w:rsidP="00A309DE">
      <w:pPr>
        <w:pStyle w:val="afff8"/>
        <w:spacing w:before="156" w:after="156"/>
      </w:pPr>
      <w:r w:rsidRPr="00041B3D">
        <w:lastRenderedPageBreak/>
        <w:t>热灼减率</w:t>
      </w:r>
    </w:p>
    <w:p w14:paraId="3D8E2844" w14:textId="77777777" w:rsidR="0013470D" w:rsidRPr="00041B3D" w:rsidRDefault="0013470D" w:rsidP="00A309DE">
      <w:pPr>
        <w:pStyle w:val="afffff6"/>
        <w:ind w:firstLine="420"/>
      </w:pPr>
      <w:r w:rsidRPr="00041B3D">
        <w:t>热灼减率</w:t>
      </w:r>
      <w:r w:rsidRPr="00041B3D">
        <w:rPr>
          <w:rFonts w:hint="eastAsia"/>
        </w:rPr>
        <w:t>是指</w:t>
      </w:r>
      <w:r w:rsidRPr="00041B3D">
        <w:t>焚烧炉渣经灼烧减少的质量占原焚烧炉渣质量的百分数</w:t>
      </w:r>
      <w:r w:rsidRPr="00041B3D">
        <w:rPr>
          <w:rFonts w:hint="eastAsia"/>
        </w:rPr>
        <w:t>，</w:t>
      </w:r>
      <w:r w:rsidRPr="00041B3D">
        <w:t>按</w:t>
      </w:r>
      <w:r w:rsidRPr="00041B3D">
        <w:rPr>
          <w:rFonts w:hint="eastAsia"/>
        </w:rPr>
        <w:t>公式（6）</w:t>
      </w:r>
      <w:r w:rsidRPr="00041B3D">
        <w:t>计算：</w:t>
      </w:r>
    </w:p>
    <w:p w14:paraId="11AB80F0" w14:textId="77777777" w:rsidR="0013470D" w:rsidRPr="00041B3D" w:rsidRDefault="0013470D" w:rsidP="0013470D">
      <w:pPr>
        <w:snapToGrid w:val="0"/>
        <w:spacing w:line="360" w:lineRule="exact"/>
        <w:jc w:val="right"/>
      </w:pPr>
      <w:r w:rsidRPr="00041B3D">
        <w:t xml:space="preserve">                            </w:t>
      </w:r>
      <w:r w:rsidRPr="00041B3D">
        <w:rPr>
          <w:sz w:val="24"/>
        </w:rPr>
        <w:t xml:space="preserve"> P</w:t>
      </w:r>
      <w:proofErr w:type="gramStart"/>
      <w:r w:rsidRPr="00041B3D">
        <w:rPr>
          <w:sz w:val="24"/>
        </w:rPr>
        <w:t>=(</w:t>
      </w:r>
      <w:proofErr w:type="gramEnd"/>
      <w:r w:rsidRPr="00041B3D">
        <w:rPr>
          <w:sz w:val="24"/>
        </w:rPr>
        <w:t>A-B)/A×100%</w:t>
      </w:r>
      <w:r w:rsidRPr="00041B3D">
        <w:rPr>
          <w:sz w:val="28"/>
          <w:szCs w:val="28"/>
        </w:rPr>
        <w:t>.</w:t>
      </w:r>
      <w:r w:rsidRPr="00041B3D">
        <w:t>.................................................................</w:t>
      </w:r>
      <w:r w:rsidRPr="00041B3D">
        <w:rPr>
          <w:rFonts w:hint="eastAsia"/>
        </w:rPr>
        <w:t>（</w:t>
      </w:r>
      <w:r w:rsidRPr="00041B3D">
        <w:t>6</w:t>
      </w:r>
      <w:r w:rsidRPr="00041B3D">
        <w:rPr>
          <w:rFonts w:hint="eastAsia"/>
        </w:rPr>
        <w:t>）</w:t>
      </w:r>
    </w:p>
    <w:p w14:paraId="7B7E2E8E" w14:textId="77777777" w:rsidR="0013470D" w:rsidRPr="00041B3D" w:rsidRDefault="0013470D" w:rsidP="00A309DE">
      <w:pPr>
        <w:pStyle w:val="afffff6"/>
        <w:ind w:firstLine="420"/>
      </w:pPr>
      <w:r w:rsidRPr="00041B3D">
        <w:t>式中：</w:t>
      </w:r>
    </w:p>
    <w:p w14:paraId="32CD06B5" w14:textId="2DF225D3" w:rsidR="0013470D" w:rsidRPr="00041B3D" w:rsidRDefault="0013470D" w:rsidP="00A309DE">
      <w:pPr>
        <w:pStyle w:val="afffff6"/>
        <w:ind w:firstLine="420"/>
      </w:pPr>
      <w:r w:rsidRPr="00041B3D">
        <w:t>P</w:t>
      </w:r>
      <w:r w:rsidR="00A309DE">
        <w:rPr>
          <w:rFonts w:hint="eastAsia"/>
        </w:rPr>
        <w:t>——</w:t>
      </w:r>
      <w:r w:rsidRPr="00041B3D">
        <w:t>热灼减率，</w:t>
      </w:r>
      <w:r w:rsidRPr="00041B3D">
        <w:rPr>
          <w:rFonts w:hint="eastAsia"/>
        </w:rPr>
        <w:t>单位为</w:t>
      </w:r>
      <w:r w:rsidRPr="00041B3D">
        <w:t>%；</w:t>
      </w:r>
    </w:p>
    <w:p w14:paraId="7E8710D0" w14:textId="75CCCE03" w:rsidR="0013470D" w:rsidRPr="00041B3D" w:rsidRDefault="0013470D" w:rsidP="00A309DE">
      <w:pPr>
        <w:pStyle w:val="afffff6"/>
        <w:ind w:firstLine="420"/>
      </w:pPr>
      <w:r w:rsidRPr="00041B3D">
        <w:t>A</w:t>
      </w:r>
      <w:r w:rsidR="00A309DE">
        <w:rPr>
          <w:rFonts w:hint="eastAsia"/>
        </w:rPr>
        <w:t>——</w:t>
      </w:r>
      <w:r w:rsidRPr="00041B3D">
        <w:t>焚烧炉渣经 110</w:t>
      </w:r>
      <w:r w:rsidRPr="00041B3D">
        <w:t>℃</w:t>
      </w:r>
      <w:r w:rsidRPr="00041B3D">
        <w:t>干燥 2h 后冷却至室温的质量，</w:t>
      </w:r>
      <w:r w:rsidRPr="00041B3D">
        <w:rPr>
          <w:rFonts w:hint="eastAsia"/>
        </w:rPr>
        <w:t>单位为克（</w:t>
      </w:r>
      <w:r w:rsidRPr="00041B3D">
        <w:t>g</w:t>
      </w:r>
      <w:r w:rsidRPr="00041B3D">
        <w:rPr>
          <w:rFonts w:hint="eastAsia"/>
        </w:rPr>
        <w:t>）；</w:t>
      </w:r>
    </w:p>
    <w:p w14:paraId="1E9CEB35" w14:textId="22F69899" w:rsidR="0013470D" w:rsidRPr="00041B3D" w:rsidRDefault="0013470D" w:rsidP="00A309DE">
      <w:pPr>
        <w:pStyle w:val="afffff6"/>
        <w:ind w:firstLine="420"/>
      </w:pPr>
      <w:r w:rsidRPr="00041B3D">
        <w:t>B</w:t>
      </w:r>
      <w:r w:rsidR="00A309DE">
        <w:rPr>
          <w:rFonts w:hint="eastAsia"/>
        </w:rPr>
        <w:t>——</w:t>
      </w:r>
      <w:r w:rsidRPr="00041B3D">
        <w:t>焚烧炉渣经 600</w:t>
      </w:r>
      <w:r w:rsidRPr="00041B3D">
        <w:t>℃</w:t>
      </w:r>
      <w:r w:rsidRPr="00041B3D">
        <w:t>（</w:t>
      </w:r>
      <w:r w:rsidRPr="00041B3D">
        <w:t>±</w:t>
      </w:r>
      <w:r w:rsidRPr="00041B3D">
        <w:t>25</w:t>
      </w:r>
      <w:r w:rsidRPr="00041B3D">
        <w:t>℃</w:t>
      </w:r>
      <w:r w:rsidRPr="00041B3D">
        <w:t>）灼烧 3 小时后冷却至室温的质量，</w:t>
      </w:r>
      <w:r w:rsidRPr="00041B3D">
        <w:rPr>
          <w:rFonts w:hint="eastAsia"/>
        </w:rPr>
        <w:t>单位为克（</w:t>
      </w:r>
      <w:r w:rsidRPr="00041B3D">
        <w:t>g</w:t>
      </w:r>
      <w:r w:rsidRPr="00041B3D">
        <w:rPr>
          <w:rFonts w:hint="eastAsia"/>
        </w:rPr>
        <w:t>）</w:t>
      </w:r>
      <w:r w:rsidRPr="00041B3D">
        <w:t>。</w:t>
      </w:r>
    </w:p>
    <w:p w14:paraId="04F81C9C" w14:textId="3DDBC473" w:rsidR="0013470D" w:rsidRPr="00041B3D" w:rsidRDefault="0013470D" w:rsidP="00A309DE">
      <w:pPr>
        <w:pStyle w:val="afff8"/>
        <w:spacing w:before="156" w:after="156"/>
      </w:pPr>
      <w:r w:rsidRPr="00041B3D">
        <w:rPr>
          <w:rFonts w:hint="eastAsia"/>
        </w:rPr>
        <w:t>吨垃圾综合能耗</w:t>
      </w:r>
    </w:p>
    <w:p w14:paraId="3D6E43AB" w14:textId="77777777" w:rsidR="0013470D" w:rsidRPr="00041B3D" w:rsidRDefault="0013470D" w:rsidP="00A309DE">
      <w:pPr>
        <w:pStyle w:val="afffff6"/>
        <w:ind w:firstLine="420"/>
      </w:pPr>
      <w:r w:rsidRPr="00041B3D">
        <w:rPr>
          <w:rFonts w:hint="eastAsia"/>
        </w:rPr>
        <w:t>吨垃圾综合能耗是</w:t>
      </w:r>
      <w:r w:rsidRPr="00041B3D">
        <w:t>指统计报告期内，</w:t>
      </w:r>
      <w:r w:rsidRPr="00041B3D">
        <w:rPr>
          <w:rFonts w:hint="eastAsia"/>
        </w:rPr>
        <w:t>处理单位入厂垃圾量所消耗的综合能耗，</w:t>
      </w:r>
      <w:r w:rsidRPr="00041B3D">
        <w:t>按公式</w:t>
      </w:r>
      <w:r w:rsidRPr="00041B3D">
        <w:rPr>
          <w:rFonts w:hint="eastAsia"/>
        </w:rPr>
        <w:t>（7）</w:t>
      </w:r>
      <w:r w:rsidRPr="00041B3D">
        <w:t>计算：</w:t>
      </w:r>
    </w:p>
    <w:p w14:paraId="4A26DD66" w14:textId="77777777" w:rsidR="0013470D" w:rsidRPr="00041B3D" w:rsidRDefault="0013470D" w:rsidP="0013470D">
      <w:pPr>
        <w:pStyle w:val="affffffffffffa"/>
        <w:tabs>
          <w:tab w:val="clear" w:pos="4201"/>
          <w:tab w:val="clear" w:pos="9298"/>
        </w:tabs>
        <w:ind w:firstLineChars="0" w:firstLine="0"/>
        <w:jc w:val="right"/>
        <w:rPr>
          <w:rFonts w:ascii="Times New Roman"/>
        </w:rPr>
      </w:pPr>
      <w:r w:rsidRPr="00041B3D">
        <w:rPr>
          <w:rFonts w:ascii="Times New Roman" w:hint="eastAsia"/>
          <w:szCs w:val="21"/>
        </w:rPr>
        <w:t xml:space="preserve"> </w:t>
      </w:r>
      <w:r w:rsidRPr="00041B3D">
        <w:rPr>
          <w:rFonts w:ascii="Times New Roman"/>
          <w:szCs w:val="21"/>
        </w:rPr>
        <w:t xml:space="preserve">                              </w:t>
      </w:r>
      <w:r w:rsidRPr="00041B3D">
        <w:rPr>
          <w:rFonts w:ascii="Times New Roman"/>
          <w:sz w:val="28"/>
          <w:szCs w:val="28"/>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d</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q</m:t>
                </m:r>
              </m:sub>
            </m:sSub>
          </m:num>
          <m:den>
            <m:r>
              <w:rPr>
                <w:rFonts w:ascii="Cambria Math" w:hAnsi="Cambria Math"/>
                <w:sz w:val="24"/>
                <w:szCs w:val="24"/>
              </w:rPr>
              <m:t>W</m:t>
            </m:r>
          </m:den>
        </m:f>
      </m:oMath>
      <w:r w:rsidRPr="00041B3D">
        <w:rPr>
          <w:rFonts w:ascii="Times New Roman"/>
          <w:szCs w:val="21"/>
        </w:rPr>
        <w:t>.............................................................................</w:t>
      </w:r>
      <w:r w:rsidRPr="00041B3D">
        <w:rPr>
          <w:rFonts w:hint="eastAsia"/>
          <w:szCs w:val="21"/>
        </w:rPr>
        <w:t>（</w:t>
      </w:r>
      <w:r w:rsidRPr="00041B3D">
        <w:rPr>
          <w:szCs w:val="21"/>
        </w:rPr>
        <w:t>7</w:t>
      </w:r>
      <w:r w:rsidRPr="00041B3D">
        <w:rPr>
          <w:rFonts w:hint="eastAsia"/>
          <w:szCs w:val="21"/>
        </w:rPr>
        <w:t>）</w:t>
      </w:r>
    </w:p>
    <w:p w14:paraId="50086992" w14:textId="77777777" w:rsidR="0013470D" w:rsidRPr="00041B3D" w:rsidRDefault="0013470D" w:rsidP="00A309DE">
      <w:pPr>
        <w:pStyle w:val="afffff6"/>
        <w:ind w:firstLine="420"/>
      </w:pPr>
      <w:r w:rsidRPr="00041B3D">
        <w:t>式中：</w:t>
      </w:r>
    </w:p>
    <w:p w14:paraId="6DC6E5DF" w14:textId="0FEE73FA" w:rsidR="0013470D" w:rsidRPr="00041B3D" w:rsidRDefault="0013470D" w:rsidP="00A309DE">
      <w:pPr>
        <w:pStyle w:val="afffff6"/>
        <w:ind w:firstLine="420"/>
      </w:pPr>
      <w:r w:rsidRPr="00041B3D">
        <w:t>E</w:t>
      </w:r>
      <w:r w:rsidRPr="00041B3D">
        <w:rPr>
          <w:vertAlign w:val="subscript"/>
        </w:rPr>
        <w:t xml:space="preserve">d </w:t>
      </w:r>
      <w:r w:rsidR="00A309DE">
        <w:rPr>
          <w:rFonts w:hint="eastAsia"/>
        </w:rPr>
        <w:t>——</w:t>
      </w:r>
      <w:r w:rsidRPr="00041B3D">
        <w:rPr>
          <w:rFonts w:hint="eastAsia"/>
        </w:rPr>
        <w:t>吨垃圾处理综合能耗</w:t>
      </w:r>
      <w:r w:rsidRPr="00041B3D">
        <w:t>，</w:t>
      </w:r>
      <w:r w:rsidRPr="00041B3D">
        <w:rPr>
          <w:rFonts w:hint="eastAsia"/>
        </w:rPr>
        <w:t>单位为</w:t>
      </w:r>
      <w:r w:rsidRPr="00041B3D">
        <w:t>千克标煤/吨垃圾（kgce/t）；</w:t>
      </w:r>
    </w:p>
    <w:p w14:paraId="026D8211" w14:textId="2D1DD8B7" w:rsidR="0013470D" w:rsidRPr="00041B3D" w:rsidRDefault="0013470D" w:rsidP="00A309DE">
      <w:pPr>
        <w:pStyle w:val="afffff6"/>
        <w:ind w:leftChars="200" w:left="991" w:hangingChars="272" w:hanging="571"/>
      </w:pPr>
      <w:r w:rsidRPr="00041B3D">
        <w:t>U</w:t>
      </w:r>
      <w:r w:rsidRPr="00041B3D">
        <w:rPr>
          <w:vertAlign w:val="subscript"/>
        </w:rPr>
        <w:t>q</w:t>
      </w:r>
      <w:r w:rsidR="00A309DE">
        <w:rPr>
          <w:vertAlign w:val="subscript"/>
        </w:rPr>
        <w:t xml:space="preserve"> </w:t>
      </w:r>
      <w:r w:rsidR="00A309DE">
        <w:rPr>
          <w:rFonts w:hint="eastAsia"/>
        </w:rPr>
        <w:t>——</w:t>
      </w:r>
      <w:r w:rsidRPr="00041B3D">
        <w:t>统计报告期内综合能耗，综合能耗等于统计期内实际消耗的各类能源实物量与该类能源的折算标准煤系数的乘积之和</w:t>
      </w:r>
      <w:r w:rsidRPr="00041B3D">
        <w:rPr>
          <w:rFonts w:hint="eastAsia"/>
        </w:rPr>
        <w:t>，能源综合能耗不计入垃圾自身所含的能源量，单位为</w:t>
      </w:r>
      <w:r w:rsidRPr="00041B3D">
        <w:t>千克标煤（kgce）；</w:t>
      </w:r>
    </w:p>
    <w:p w14:paraId="3E2388F0" w14:textId="3E009A82" w:rsidR="0013470D" w:rsidRPr="00041B3D" w:rsidRDefault="0013470D" w:rsidP="00A309DE">
      <w:pPr>
        <w:pStyle w:val="afffff6"/>
        <w:ind w:firstLine="420"/>
      </w:pPr>
      <w:r w:rsidRPr="00041B3D">
        <w:t>W</w:t>
      </w:r>
      <w:r w:rsidR="00A309DE">
        <w:t xml:space="preserve"> </w:t>
      </w:r>
      <w:r w:rsidR="00A309DE">
        <w:rPr>
          <w:rFonts w:hint="eastAsia"/>
        </w:rPr>
        <w:t>——</w:t>
      </w:r>
      <w:r w:rsidRPr="00041B3D">
        <w:t>统计报告期内</w:t>
      </w:r>
      <w:r w:rsidRPr="00041B3D">
        <w:rPr>
          <w:rFonts w:hint="eastAsia"/>
        </w:rPr>
        <w:t>入厂垃圾量</w:t>
      </w:r>
      <w:r w:rsidRPr="00041B3D">
        <w:t>，</w:t>
      </w:r>
      <w:r w:rsidRPr="00041B3D">
        <w:rPr>
          <w:rFonts w:hint="eastAsia"/>
        </w:rPr>
        <w:t>单位为</w:t>
      </w:r>
      <w:r w:rsidRPr="00041B3D">
        <w:t>吨（t）</w:t>
      </w:r>
      <w:r w:rsidRPr="00041B3D">
        <w:rPr>
          <w:rFonts w:hint="eastAsia"/>
        </w:rPr>
        <w:t>。</w:t>
      </w:r>
    </w:p>
    <w:p w14:paraId="744932F5" w14:textId="43EF3171" w:rsidR="0013470D" w:rsidRPr="00041B3D" w:rsidRDefault="0013470D" w:rsidP="00A309DE">
      <w:pPr>
        <w:pStyle w:val="afff8"/>
        <w:spacing w:before="156" w:after="156"/>
      </w:pPr>
      <w:r w:rsidRPr="00041B3D">
        <w:t>综合厂用电率</w:t>
      </w:r>
    </w:p>
    <w:p w14:paraId="3734D4B2" w14:textId="77777777" w:rsidR="0013470D" w:rsidRPr="00041B3D" w:rsidRDefault="0013470D" w:rsidP="00A309DE">
      <w:pPr>
        <w:pStyle w:val="afffff6"/>
        <w:ind w:firstLine="420"/>
      </w:pPr>
      <w:r w:rsidRPr="00041B3D">
        <w:rPr>
          <w:rFonts w:hint="eastAsia"/>
        </w:rPr>
        <w:t>综合厂用电率是指综合厂用电量与发电量的比值，</w:t>
      </w:r>
      <w:r w:rsidRPr="00041B3D">
        <w:t>按</w:t>
      </w:r>
      <w:r w:rsidRPr="00041B3D">
        <w:rPr>
          <w:rFonts w:hint="eastAsia"/>
        </w:rPr>
        <w:t>公式（8）</w:t>
      </w:r>
      <w:r w:rsidRPr="00041B3D">
        <w:t>计算：</w:t>
      </w:r>
    </w:p>
    <w:p w14:paraId="00D07587" w14:textId="77777777" w:rsidR="0013470D" w:rsidRPr="00041B3D" w:rsidRDefault="0013470D" w:rsidP="0013470D">
      <w:pPr>
        <w:snapToGrid w:val="0"/>
        <w:jc w:val="right"/>
      </w:pPr>
      <w:r w:rsidRPr="00041B3D">
        <w:t xml:space="preserve">                       </w:t>
      </w:r>
      <w:r w:rsidRPr="00041B3D">
        <w:rPr>
          <w:sz w:val="24"/>
        </w:rPr>
        <w:t xml:space="preserve">      </w:t>
      </w:r>
      <m:oMath>
        <m:sSub>
          <m:sSubPr>
            <m:ctrlPr>
              <w:rPr>
                <w:rFonts w:ascii="Cambria Math" w:hAnsi="Cambria Math"/>
                <w:i/>
                <w:sz w:val="24"/>
              </w:rPr>
            </m:ctrlPr>
          </m:sSubPr>
          <m:e>
            <m:r>
              <w:rPr>
                <w:rFonts w:ascii="Cambria Math" w:hAnsi="Cambria Math"/>
                <w:sz w:val="24"/>
              </w:rPr>
              <m:t>L</m:t>
            </m:r>
          </m:e>
          <m:sub>
            <m:r>
              <w:rPr>
                <w:rFonts w:ascii="Cambria Math" w:hAnsi="Cambria Math"/>
                <w:sz w:val="24"/>
              </w:rPr>
              <m:t>zh</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m:t>
                </m:r>
              </m:e>
              <m:sub>
                <m:r>
                  <w:rPr>
                    <w:rFonts w:ascii="Cambria Math" w:hAnsi="Cambria Math" w:hint="eastAsia"/>
                    <w:sz w:val="24"/>
                  </w:rPr>
                  <m:t>f</m:t>
                </m:r>
              </m:sub>
            </m:sSub>
            <m:r>
              <w:rPr>
                <w:rFonts w:ascii="Cambria Math" w:hAnsi="Cambria Math"/>
                <w:sz w:val="24"/>
              </w:rPr>
              <m:t>-</m:t>
            </m:r>
            <m:sSub>
              <m:sSubPr>
                <m:ctrlPr>
                  <w:rPr>
                    <w:rFonts w:ascii="Cambria Math" w:hAnsi="Cambria Math"/>
                    <w:i/>
                    <w:sz w:val="24"/>
                  </w:rPr>
                </m:ctrlPr>
              </m:sSubPr>
              <m:e>
                <m:r>
                  <w:rPr>
                    <w:rFonts w:ascii="Cambria Math" w:hAnsi="Cambria Math"/>
                    <w:sz w:val="24"/>
                  </w:rPr>
                  <m:t>W</m:t>
                </m:r>
              </m:e>
              <m:sub>
                <m:r>
                  <w:rPr>
                    <w:rFonts w:ascii="Cambria Math" w:hAnsi="Cambria Math" w:hint="eastAsia"/>
                    <w:sz w:val="24"/>
                  </w:rPr>
                  <m:t>sw</m:t>
                </m:r>
              </m:sub>
            </m:sSub>
            <m:r>
              <w:rPr>
                <w:rFonts w:ascii="Cambria Math" w:hAnsi="Cambria Math"/>
                <w:sz w:val="24"/>
              </w:rPr>
              <m:t>+</m:t>
            </m:r>
            <m:sSub>
              <m:sSubPr>
                <m:ctrlPr>
                  <w:rPr>
                    <w:rFonts w:ascii="Cambria Math" w:hAnsi="Cambria Math"/>
                    <w:i/>
                    <w:sz w:val="24"/>
                  </w:rPr>
                </m:ctrlPr>
              </m:sSubPr>
              <m:e>
                <m:r>
                  <w:rPr>
                    <w:rFonts w:ascii="Cambria Math" w:hAnsi="Cambria Math"/>
                    <w:sz w:val="24"/>
                  </w:rPr>
                  <m:t>W</m:t>
                </m:r>
              </m:e>
              <m:sub>
                <m:r>
                  <w:rPr>
                    <w:rFonts w:ascii="Cambria Math" w:hAnsi="Cambria Math"/>
                    <w:sz w:val="24"/>
                  </w:rPr>
                  <m:t>wg</m:t>
                </m:r>
              </m:sub>
            </m:sSub>
          </m:num>
          <m:den>
            <m:sSub>
              <m:sSubPr>
                <m:ctrlPr>
                  <w:rPr>
                    <w:rFonts w:ascii="Cambria Math" w:hAnsi="Cambria Math"/>
                    <w:i/>
                    <w:sz w:val="24"/>
                  </w:rPr>
                </m:ctrlPr>
              </m:sSubPr>
              <m:e>
                <m:r>
                  <w:rPr>
                    <w:rFonts w:ascii="Cambria Math" w:hAnsi="Cambria Math"/>
                    <w:sz w:val="24"/>
                  </w:rPr>
                  <m:t>W</m:t>
                </m:r>
              </m:e>
              <m:sub>
                <m:r>
                  <w:rPr>
                    <w:rFonts w:ascii="Cambria Math" w:hAnsi="Cambria Math" w:hint="eastAsia"/>
                    <w:sz w:val="24"/>
                  </w:rPr>
                  <m:t>f</m:t>
                </m:r>
              </m:sub>
            </m:sSub>
          </m:den>
        </m:f>
        <m:r>
          <m:rPr>
            <m:sty m:val="p"/>
          </m:rPr>
          <w:rPr>
            <w:rFonts w:ascii="Cambria Math" w:hAnsi="Cambria Math"/>
            <w:sz w:val="24"/>
          </w:rPr>
          <m:t>×100%</m:t>
        </m:r>
      </m:oMath>
      <w:r w:rsidRPr="00041B3D">
        <w:rPr>
          <w:sz w:val="28"/>
          <w:szCs w:val="28"/>
        </w:rPr>
        <w:t>.</w:t>
      </w:r>
      <w:r w:rsidRPr="00041B3D">
        <w:t>..............</w:t>
      </w:r>
      <w:r w:rsidRPr="00041B3D">
        <w:rPr>
          <w:rFonts w:hint="eastAsia"/>
        </w:rPr>
        <w:t>.</w:t>
      </w:r>
      <w:r w:rsidRPr="00041B3D">
        <w:t>...................................</w:t>
      </w:r>
      <w:r w:rsidRPr="00041B3D">
        <w:rPr>
          <w:rFonts w:hint="eastAsia"/>
        </w:rPr>
        <w:t>（</w:t>
      </w:r>
      <w:r w:rsidRPr="00041B3D">
        <w:rPr>
          <w:rFonts w:hint="eastAsia"/>
        </w:rPr>
        <w:t>8</w:t>
      </w:r>
      <w:r w:rsidRPr="00041B3D">
        <w:rPr>
          <w:rFonts w:hint="eastAsia"/>
        </w:rPr>
        <w:t>）</w:t>
      </w:r>
    </w:p>
    <w:p w14:paraId="58396CBF" w14:textId="77777777" w:rsidR="0013470D" w:rsidRPr="00041B3D" w:rsidRDefault="0013470D" w:rsidP="00A309DE">
      <w:pPr>
        <w:pStyle w:val="afffff6"/>
        <w:ind w:firstLine="420"/>
      </w:pPr>
      <w:r w:rsidRPr="00041B3D">
        <w:t>式中：</w:t>
      </w:r>
    </w:p>
    <w:p w14:paraId="2E0DB7C7" w14:textId="54DA19E7" w:rsidR="0013470D" w:rsidRPr="00041B3D" w:rsidRDefault="00FE7BD0" w:rsidP="00A309DE">
      <w:pPr>
        <w:pStyle w:val="afffff6"/>
        <w:ind w:firstLine="420"/>
      </w:pPr>
      <m:oMath>
        <m:sSub>
          <m:sSubPr>
            <m:ctrlPr>
              <w:rPr>
                <w:rFonts w:ascii="Cambria Math" w:hAnsi="Cambria Math"/>
                <w:noProof w:val="0"/>
                <w:kern w:val="2"/>
                <w:szCs w:val="21"/>
              </w:rPr>
            </m:ctrlPr>
          </m:sSubPr>
          <m:e>
            <m:r>
              <m:rPr>
                <m:sty m:val="p"/>
              </m:rPr>
              <w:rPr>
                <w:rFonts w:ascii="Cambria Math" w:hAnsi="Cambria Math"/>
                <w:szCs w:val="21"/>
              </w:rPr>
              <m:t>L</m:t>
            </m:r>
          </m:e>
          <m:sub>
            <m:r>
              <m:rPr>
                <m:sty m:val="p"/>
              </m:rPr>
              <w:rPr>
                <w:rFonts w:ascii="Cambria Math" w:hAnsi="Cambria Math"/>
                <w:szCs w:val="21"/>
              </w:rPr>
              <m:t>zh</m:t>
            </m:r>
          </m:sub>
        </m:sSub>
        <m:r>
          <w:rPr>
            <w:rFonts w:ascii="Cambria Math" w:hAnsi="Cambria Math"/>
            <w:noProof w:val="0"/>
            <w:kern w:val="2"/>
            <w:szCs w:val="21"/>
          </w:rPr>
          <m:t xml:space="preserve"> </m:t>
        </m:r>
      </m:oMath>
      <w:r w:rsidR="00A309DE">
        <w:rPr>
          <w:rFonts w:hint="eastAsia"/>
        </w:rPr>
        <w:t>——</w:t>
      </w:r>
      <w:r w:rsidR="0013470D" w:rsidRPr="00041B3D">
        <w:t>综合厂用电率，</w:t>
      </w:r>
      <w:r w:rsidR="0013470D" w:rsidRPr="00041B3D">
        <w:rPr>
          <w:rFonts w:hint="eastAsia"/>
        </w:rPr>
        <w:t>单位为%；</w:t>
      </w:r>
    </w:p>
    <w:p w14:paraId="5F500ACF" w14:textId="2C3B0A6E" w:rsidR="0013470D" w:rsidRPr="00041B3D" w:rsidRDefault="00FE7BD0" w:rsidP="00A309DE">
      <w:pPr>
        <w:pStyle w:val="afffff6"/>
        <w:ind w:firstLine="420"/>
      </w:pPr>
      <m:oMath>
        <m:sSub>
          <m:sSubPr>
            <m:ctrlPr>
              <w:rPr>
                <w:rFonts w:ascii="Cambria Math" w:hAnsi="Cambria Math"/>
                <w:szCs w:val="21"/>
              </w:rPr>
            </m:ctrlPr>
          </m:sSubPr>
          <m:e>
            <m:r>
              <m:rPr>
                <m:sty m:val="p"/>
              </m:rPr>
              <w:rPr>
                <w:rFonts w:ascii="Cambria Math" w:hAnsi="Cambria Math"/>
                <w:szCs w:val="21"/>
              </w:rPr>
              <m:t>W</m:t>
            </m:r>
          </m:e>
          <m:sub>
            <m:r>
              <m:rPr>
                <m:sty m:val="p"/>
              </m:rPr>
              <w:rPr>
                <w:rFonts w:ascii="Cambria Math" w:hAnsi="Cambria Math" w:hint="eastAsia"/>
                <w:szCs w:val="21"/>
              </w:rPr>
              <m:t>f</m:t>
            </m:r>
          </m:sub>
        </m:sSub>
        <m:r>
          <w:rPr>
            <w:rFonts w:ascii="Cambria Math" w:hAnsi="Cambria Math"/>
            <w:szCs w:val="21"/>
          </w:rPr>
          <m:t xml:space="preserve">  </m:t>
        </m:r>
      </m:oMath>
      <w:r w:rsidR="00A309DE">
        <w:rPr>
          <w:rFonts w:hint="eastAsia"/>
        </w:rPr>
        <w:t>——</w:t>
      </w:r>
      <w:r w:rsidR="0013470D" w:rsidRPr="00041B3D">
        <w:rPr>
          <w:rFonts w:hint="eastAsia"/>
        </w:rPr>
        <w:t>发电量，单位为千瓦时（kWh）；</w:t>
      </w:r>
    </w:p>
    <w:p w14:paraId="610D05E6" w14:textId="70265A3B" w:rsidR="0013470D" w:rsidRPr="00041B3D" w:rsidRDefault="00FE7BD0" w:rsidP="00A309DE">
      <w:pPr>
        <w:pStyle w:val="afffff6"/>
        <w:ind w:leftChars="200" w:left="1275" w:hangingChars="407" w:hanging="855"/>
        <w:rPr>
          <w:szCs w:val="21"/>
        </w:rPr>
      </w:pPr>
      <m:oMath>
        <m:sSub>
          <m:sSubPr>
            <m:ctrlPr>
              <w:rPr>
                <w:rFonts w:ascii="Cambria Math" w:hAnsi="Cambria Math"/>
                <w:szCs w:val="21"/>
              </w:rPr>
            </m:ctrlPr>
          </m:sSubPr>
          <m:e>
            <m:r>
              <m:rPr>
                <m:sty m:val="p"/>
              </m:rPr>
              <w:rPr>
                <w:rFonts w:ascii="Cambria Math" w:hAnsi="Cambria Math"/>
                <w:szCs w:val="21"/>
              </w:rPr>
              <m:t>W</m:t>
            </m:r>
          </m:e>
          <m:sub>
            <m:r>
              <m:rPr>
                <m:sty m:val="p"/>
              </m:rPr>
              <w:rPr>
                <w:rFonts w:ascii="Cambria Math" w:hAnsi="Cambria Math"/>
                <w:szCs w:val="21"/>
              </w:rPr>
              <m:t>sw</m:t>
            </m:r>
          </m:sub>
        </m:sSub>
      </m:oMath>
      <w:r w:rsidR="00A309DE">
        <w:rPr>
          <w:rFonts w:hint="eastAsia"/>
        </w:rPr>
        <w:t>——</w:t>
      </w:r>
      <w:r w:rsidR="0013470D" w:rsidRPr="00041B3D">
        <w:rPr>
          <w:rFonts w:hint="eastAsia"/>
          <w:szCs w:val="21"/>
        </w:rPr>
        <w:t>上网电量，统计周期内垃圾发电厂向电网输送的全部电能，应从垃圾发电厂与电网的关口电能表记取，单位为千瓦时（kWh）；</w:t>
      </w:r>
    </w:p>
    <w:p w14:paraId="4BA8229E" w14:textId="58AE419C" w:rsidR="0013470D" w:rsidRPr="00041B3D" w:rsidRDefault="00FE7BD0" w:rsidP="00A309DE">
      <w:pPr>
        <w:pStyle w:val="afffff6"/>
        <w:ind w:firstLine="420"/>
        <w:rPr>
          <w:szCs w:val="21"/>
        </w:rPr>
      </w:pPr>
      <m:oMath>
        <m:sSub>
          <m:sSubPr>
            <m:ctrlPr>
              <w:rPr>
                <w:rFonts w:ascii="Cambria Math" w:hAnsi="Cambria Math"/>
                <w:szCs w:val="21"/>
              </w:rPr>
            </m:ctrlPr>
          </m:sSubPr>
          <m:e>
            <m:r>
              <m:rPr>
                <m:sty m:val="p"/>
              </m:rPr>
              <w:rPr>
                <w:rFonts w:ascii="Cambria Math" w:hAnsi="Cambria Math"/>
                <w:szCs w:val="21"/>
              </w:rPr>
              <m:t>W</m:t>
            </m:r>
          </m:e>
          <m:sub>
            <m:r>
              <m:rPr>
                <m:sty m:val="p"/>
              </m:rPr>
              <w:rPr>
                <w:rFonts w:ascii="Cambria Math" w:hAnsi="Cambria Math" w:hint="eastAsia"/>
                <w:szCs w:val="21"/>
              </w:rPr>
              <m:t>wg</m:t>
            </m:r>
          </m:sub>
        </m:sSub>
      </m:oMath>
      <w:r w:rsidR="00A309DE">
        <w:rPr>
          <w:rFonts w:hint="eastAsia"/>
        </w:rPr>
        <w:t>——</w:t>
      </w:r>
      <w:r w:rsidR="0013470D" w:rsidRPr="00041B3D">
        <w:rPr>
          <w:rFonts w:hint="eastAsia"/>
          <w:szCs w:val="21"/>
        </w:rPr>
        <w:t>外购电量，单位为千瓦时（kWh）。</w:t>
      </w:r>
    </w:p>
    <w:p w14:paraId="0C44EDFB" w14:textId="6BC18404" w:rsidR="0013470D" w:rsidRPr="00041B3D" w:rsidRDefault="0013470D" w:rsidP="00A309DE">
      <w:pPr>
        <w:pStyle w:val="afff8"/>
        <w:spacing w:before="156" w:after="156"/>
      </w:pPr>
      <w:r w:rsidRPr="00041B3D">
        <w:rPr>
          <w:rFonts w:hint="eastAsia"/>
        </w:rPr>
        <w:t>发电汽耗率</w:t>
      </w:r>
    </w:p>
    <w:p w14:paraId="4B6A5CD9" w14:textId="77777777" w:rsidR="0013470D" w:rsidRPr="00041B3D" w:rsidRDefault="0013470D" w:rsidP="00A309DE">
      <w:pPr>
        <w:pStyle w:val="afffff6"/>
        <w:ind w:firstLine="420"/>
      </w:pPr>
      <w:r w:rsidRPr="00041B3D">
        <w:rPr>
          <w:rFonts w:hint="eastAsia"/>
        </w:rPr>
        <w:t>在报告期内，汽轮机蒸汽量与发电量的比值，</w:t>
      </w:r>
      <w:r w:rsidRPr="00041B3D">
        <w:t>按</w:t>
      </w:r>
      <w:r w:rsidRPr="00041B3D">
        <w:rPr>
          <w:rFonts w:hint="eastAsia"/>
        </w:rPr>
        <w:t>公式（</w:t>
      </w:r>
      <w:r w:rsidRPr="00041B3D">
        <w:t>9</w:t>
      </w:r>
      <w:r w:rsidRPr="00041B3D">
        <w:rPr>
          <w:rFonts w:hint="eastAsia"/>
        </w:rPr>
        <w:t>）</w:t>
      </w:r>
      <w:r w:rsidRPr="00041B3D">
        <w:t>计算：</w:t>
      </w:r>
    </w:p>
    <w:p w14:paraId="4A78C02E" w14:textId="77777777" w:rsidR="0013470D" w:rsidRPr="00041B3D" w:rsidRDefault="0013470D" w:rsidP="0013470D">
      <w:pPr>
        <w:snapToGrid w:val="0"/>
        <w:jc w:val="right"/>
      </w:pPr>
      <w:r w:rsidRPr="00041B3D">
        <w:t xml:space="preserve">                       </w:t>
      </w:r>
      <w:r w:rsidRPr="00041B3D">
        <w:rPr>
          <w:sz w:val="24"/>
        </w:rPr>
        <w:t xml:space="preserve">      </w:t>
      </w:r>
      <m:oMath>
        <m:sSub>
          <m:sSubPr>
            <m:ctrlPr>
              <w:rPr>
                <w:rFonts w:ascii="Cambria Math" w:hAnsi="Cambria Math"/>
                <w:i/>
                <w:sz w:val="24"/>
              </w:rPr>
            </m:ctrlPr>
          </m:sSubPr>
          <m:e>
            <m:r>
              <w:rPr>
                <w:rFonts w:ascii="Cambria Math" w:hAnsi="Cambria Math"/>
                <w:sz w:val="24"/>
              </w:rPr>
              <m:t>D</m:t>
            </m:r>
          </m:e>
          <m:sub>
            <m:r>
              <w:rPr>
                <w:rFonts w:ascii="Cambria Math" w:hAnsi="Cambria Math"/>
                <w:sz w:val="24"/>
              </w:rPr>
              <m:t>fd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Q</m:t>
                </m:r>
              </m:e>
              <m:sub>
                <m:r>
                  <w:rPr>
                    <w:rFonts w:ascii="Cambria Math" w:hAnsi="Cambria Math" w:hint="eastAsia"/>
                    <w:sz w:val="24"/>
                  </w:rPr>
                  <m:t>fd</m:t>
                </m:r>
              </m:sub>
            </m:sSub>
          </m:num>
          <m:den>
            <m:sSub>
              <m:sSubPr>
                <m:ctrlPr>
                  <w:rPr>
                    <w:rFonts w:ascii="Cambria Math" w:hAnsi="Cambria Math"/>
                    <w:i/>
                    <w:sz w:val="24"/>
                  </w:rPr>
                </m:ctrlPr>
              </m:sSubPr>
              <m:e>
                <m:r>
                  <w:rPr>
                    <w:rFonts w:ascii="Cambria Math" w:hAnsi="Cambria Math"/>
                    <w:sz w:val="24"/>
                  </w:rPr>
                  <m:t>W</m:t>
                </m:r>
              </m:e>
              <m:sub>
                <m:r>
                  <w:rPr>
                    <w:rFonts w:ascii="Cambria Math" w:hAnsi="Cambria Math" w:hint="eastAsia"/>
                    <w:sz w:val="24"/>
                  </w:rPr>
                  <m:t>f</m:t>
                </m:r>
              </m:sub>
            </m:sSub>
          </m:den>
        </m:f>
      </m:oMath>
      <w:r w:rsidRPr="00041B3D">
        <w:rPr>
          <w:sz w:val="28"/>
          <w:szCs w:val="28"/>
        </w:rPr>
        <w:t>.</w:t>
      </w:r>
      <w:r w:rsidRPr="00041B3D">
        <w:t>..............</w:t>
      </w:r>
      <w:r w:rsidRPr="00041B3D">
        <w:rPr>
          <w:rFonts w:hint="eastAsia"/>
        </w:rPr>
        <w:t>.</w:t>
      </w:r>
      <w:r w:rsidRPr="00041B3D">
        <w:t>......................................................</w:t>
      </w:r>
      <w:r w:rsidRPr="00041B3D">
        <w:rPr>
          <w:rFonts w:hint="eastAsia"/>
        </w:rPr>
        <w:t>（</w:t>
      </w:r>
      <w:r w:rsidRPr="00041B3D">
        <w:t>9</w:t>
      </w:r>
      <w:r w:rsidRPr="00041B3D">
        <w:rPr>
          <w:rFonts w:hint="eastAsia"/>
        </w:rPr>
        <w:t>）</w:t>
      </w:r>
    </w:p>
    <w:p w14:paraId="15718C44" w14:textId="77777777" w:rsidR="0013470D" w:rsidRPr="00041B3D" w:rsidRDefault="0013470D" w:rsidP="00A309DE">
      <w:pPr>
        <w:pStyle w:val="afffff6"/>
        <w:ind w:firstLine="420"/>
      </w:pPr>
      <w:r w:rsidRPr="00041B3D">
        <w:t>式中：</w:t>
      </w:r>
    </w:p>
    <w:p w14:paraId="401EC13A" w14:textId="0CE9D888" w:rsidR="0013470D" w:rsidRPr="00041B3D" w:rsidRDefault="00FE7BD0" w:rsidP="00A309DE">
      <w:pPr>
        <w:pStyle w:val="afffff6"/>
        <w:ind w:firstLine="420"/>
      </w:pPr>
      <m:oMath>
        <m:sSub>
          <m:sSubPr>
            <m:ctrlPr>
              <w:rPr>
                <w:rFonts w:ascii="Cambria Math" w:hAnsi="Cambria Math"/>
                <w:i/>
                <w:szCs w:val="21"/>
              </w:rPr>
            </m:ctrlPr>
          </m:sSubPr>
          <m:e>
            <m:r>
              <w:rPr>
                <w:rFonts w:ascii="Cambria Math" w:hAnsi="Cambria Math"/>
                <w:szCs w:val="21"/>
              </w:rPr>
              <m:t>D</m:t>
            </m:r>
          </m:e>
          <m:sub>
            <m:r>
              <w:rPr>
                <w:rFonts w:ascii="Cambria Math" w:hAnsi="Cambria Math"/>
                <w:szCs w:val="21"/>
              </w:rPr>
              <m:t>fd</m:t>
            </m:r>
          </m:sub>
        </m:sSub>
      </m:oMath>
      <w:r w:rsidR="00A309DE">
        <w:rPr>
          <w:rFonts w:hint="eastAsia"/>
        </w:rPr>
        <w:t>——</w:t>
      </w:r>
      <w:r w:rsidR="0013470D" w:rsidRPr="00041B3D">
        <w:rPr>
          <w:rFonts w:hint="eastAsia"/>
        </w:rPr>
        <w:t>发电汽耗率</w:t>
      </w:r>
      <w:r w:rsidR="0013470D" w:rsidRPr="00041B3D">
        <w:t>，</w:t>
      </w:r>
      <w:r w:rsidR="0013470D" w:rsidRPr="00041B3D">
        <w:rPr>
          <w:rFonts w:hint="eastAsia"/>
        </w:rPr>
        <w:t>单位为千克/千瓦时（k</w:t>
      </w:r>
      <w:r w:rsidR="0013470D" w:rsidRPr="00041B3D">
        <w:t>g/</w:t>
      </w:r>
      <w:r w:rsidR="0013470D" w:rsidRPr="00041B3D">
        <w:rPr>
          <w:rFonts w:hint="eastAsia"/>
        </w:rPr>
        <w:t xml:space="preserve"> kWh）；</w:t>
      </w:r>
    </w:p>
    <w:p w14:paraId="76E7B492" w14:textId="5B45BC20" w:rsidR="0013470D" w:rsidRPr="00041B3D" w:rsidRDefault="00FE7BD0" w:rsidP="00A309DE">
      <w:pPr>
        <w:pStyle w:val="afffff6"/>
        <w:ind w:firstLine="420"/>
      </w:pPr>
      <m:oMath>
        <m:sSub>
          <m:sSubPr>
            <m:ctrlPr>
              <w:rPr>
                <w:rFonts w:ascii="Cambria Math" w:hAnsi="Cambria Math"/>
                <w:i/>
                <w:szCs w:val="21"/>
              </w:rPr>
            </m:ctrlPr>
          </m:sSubPr>
          <m:e>
            <m:r>
              <w:rPr>
                <w:rFonts w:ascii="Cambria Math" w:hAnsi="Cambria Math"/>
                <w:szCs w:val="21"/>
              </w:rPr>
              <m:t>Q</m:t>
            </m:r>
          </m:e>
          <m:sub>
            <m:r>
              <w:rPr>
                <w:rFonts w:ascii="Cambria Math" w:hAnsi="Cambria Math" w:hint="eastAsia"/>
                <w:szCs w:val="21"/>
              </w:rPr>
              <m:t>fd</m:t>
            </m:r>
          </m:sub>
        </m:sSub>
      </m:oMath>
      <w:r w:rsidR="00A309DE">
        <w:rPr>
          <w:rFonts w:hint="eastAsia"/>
        </w:rPr>
        <w:t>——</w:t>
      </w:r>
      <w:r w:rsidR="0013470D" w:rsidRPr="00041B3D">
        <w:rPr>
          <w:rFonts w:hint="eastAsia"/>
        </w:rPr>
        <w:t>汽轮机总进汽量，单位为千克（k</w:t>
      </w:r>
      <w:r w:rsidR="0013470D" w:rsidRPr="00041B3D">
        <w:t>g</w:t>
      </w:r>
      <w:r w:rsidR="0013470D" w:rsidRPr="00041B3D">
        <w:rPr>
          <w:rFonts w:hint="eastAsia"/>
        </w:rPr>
        <w:t>）；</w:t>
      </w:r>
    </w:p>
    <w:p w14:paraId="32073176" w14:textId="7A5247D4" w:rsidR="0013470D" w:rsidRPr="00041B3D" w:rsidRDefault="00FE7BD0" w:rsidP="00A309DE">
      <w:pPr>
        <w:pStyle w:val="afffff6"/>
        <w:ind w:firstLine="420"/>
      </w:pPr>
      <m:oMath>
        <m:sSub>
          <m:sSubPr>
            <m:ctrlPr>
              <w:rPr>
                <w:rFonts w:ascii="Cambria Math" w:hAnsi="Cambria Math"/>
                <w:szCs w:val="21"/>
              </w:rPr>
            </m:ctrlPr>
          </m:sSubPr>
          <m:e>
            <m:r>
              <m:rPr>
                <m:sty m:val="p"/>
              </m:rPr>
              <w:rPr>
                <w:rFonts w:ascii="Cambria Math" w:hAnsi="Cambria Math"/>
                <w:szCs w:val="21"/>
              </w:rPr>
              <m:t>W</m:t>
            </m:r>
          </m:e>
          <m:sub>
            <m:r>
              <m:rPr>
                <m:sty m:val="p"/>
              </m:rPr>
              <w:rPr>
                <w:rFonts w:ascii="Cambria Math" w:hAnsi="Cambria Math" w:hint="eastAsia"/>
                <w:szCs w:val="21"/>
              </w:rPr>
              <m:t>f</m:t>
            </m:r>
          </m:sub>
        </m:sSub>
      </m:oMath>
      <w:r w:rsidR="00A309DE">
        <w:rPr>
          <w:rFonts w:hint="eastAsia"/>
          <w:szCs w:val="21"/>
        </w:rPr>
        <w:t xml:space="preserve"> </w:t>
      </w:r>
      <w:r w:rsidR="00A309DE">
        <w:rPr>
          <w:rFonts w:hint="eastAsia"/>
        </w:rPr>
        <w:t>——</w:t>
      </w:r>
      <w:r w:rsidR="0013470D" w:rsidRPr="00041B3D">
        <w:rPr>
          <w:rFonts w:hint="eastAsia"/>
        </w:rPr>
        <w:t>发电量，单位为千瓦时（kWh）</w:t>
      </w:r>
      <w:r w:rsidR="0013470D" w:rsidRPr="00041B3D">
        <w:rPr>
          <w:rFonts w:hint="eastAsia"/>
          <w:szCs w:val="21"/>
        </w:rPr>
        <w:t>。</w:t>
      </w:r>
    </w:p>
    <w:p w14:paraId="59014F69" w14:textId="699FE64C" w:rsidR="0013470D" w:rsidRPr="00041B3D" w:rsidRDefault="0013470D" w:rsidP="00A309DE">
      <w:pPr>
        <w:pStyle w:val="afff8"/>
        <w:spacing w:before="156" w:after="156"/>
      </w:pPr>
      <w:r w:rsidRPr="00041B3D">
        <w:rPr>
          <w:rFonts w:hint="eastAsia"/>
        </w:rPr>
        <w:t>吨垃圾水消耗量</w:t>
      </w:r>
    </w:p>
    <w:p w14:paraId="22505D4B" w14:textId="77777777" w:rsidR="0013470D" w:rsidRPr="00041B3D" w:rsidRDefault="0013470D" w:rsidP="00A309DE">
      <w:pPr>
        <w:pStyle w:val="afffff6"/>
        <w:ind w:firstLine="420"/>
      </w:pPr>
      <w:r w:rsidRPr="00041B3D">
        <w:rPr>
          <w:rFonts w:hint="eastAsia"/>
        </w:rPr>
        <w:t>吨垃圾水消耗量是指统计报告期内，处理单位入厂垃圾量所消耗的各种水资源的总量，</w:t>
      </w:r>
      <w:r w:rsidRPr="00041B3D">
        <w:t>按</w:t>
      </w:r>
      <w:r w:rsidRPr="00041B3D">
        <w:rPr>
          <w:rFonts w:hint="eastAsia"/>
        </w:rPr>
        <w:t>公式（</w:t>
      </w:r>
      <w:r w:rsidRPr="00041B3D">
        <w:t>10</w:t>
      </w:r>
      <w:r w:rsidRPr="00041B3D">
        <w:rPr>
          <w:rFonts w:hint="eastAsia"/>
        </w:rPr>
        <w:t>）</w:t>
      </w:r>
      <w:r w:rsidRPr="00041B3D">
        <w:t>计算：</w:t>
      </w:r>
    </w:p>
    <w:p w14:paraId="0017BA2D" w14:textId="77777777" w:rsidR="0013470D" w:rsidRPr="00041B3D" w:rsidRDefault="00FE7BD0" w:rsidP="0013470D">
      <w:pPr>
        <w:snapToGrid w:val="0"/>
        <w:spacing w:beforeLines="50" w:before="156" w:line="300" w:lineRule="auto"/>
        <w:jc w:val="right"/>
      </w:pPr>
      <m:oMath>
        <m:sSub>
          <m:sSubPr>
            <m:ctrlPr>
              <w:rPr>
                <w:rFonts w:ascii="Cambria Math" w:hAnsi="Cambria Math"/>
                <w:i/>
                <w:noProof/>
                <w:kern w:val="0"/>
                <w:sz w:val="24"/>
              </w:rPr>
            </m:ctrlPr>
          </m:sSubPr>
          <m:e>
            <m:r>
              <w:rPr>
                <w:rFonts w:ascii="Cambria Math" w:hAnsi="Cambria Math"/>
                <w:sz w:val="24"/>
              </w:rPr>
              <m:t>C</m:t>
            </m:r>
          </m:e>
          <m:sub>
            <m:r>
              <w:rPr>
                <w:rFonts w:ascii="Cambria Math" w:hAnsi="Cambria Math"/>
                <w:sz w:val="24"/>
              </w:rPr>
              <m:t>s</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T</m:t>
                </m:r>
              </m:e>
              <m:sub>
                <m:r>
                  <w:rPr>
                    <w:rFonts w:ascii="Cambria Math" w:hAnsi="Cambria Math" w:hint="eastAsia"/>
                    <w:sz w:val="24"/>
                  </w:rPr>
                  <m:t>s</m:t>
                </m:r>
              </m:sub>
            </m:sSub>
          </m:num>
          <m:den>
            <m:r>
              <w:rPr>
                <w:rFonts w:ascii="Cambria Math" w:hAnsi="Cambria Math"/>
                <w:sz w:val="24"/>
              </w:rPr>
              <m:t>W</m:t>
            </m:r>
          </m:den>
        </m:f>
      </m:oMath>
      <w:r w:rsidR="0013470D" w:rsidRPr="00041B3D">
        <w:rPr>
          <w:sz w:val="28"/>
          <w:szCs w:val="28"/>
        </w:rPr>
        <w:t xml:space="preserve"> </w:t>
      </w:r>
      <w:r w:rsidR="0013470D" w:rsidRPr="00041B3D">
        <w:t>…..</w:t>
      </w:r>
      <w:proofErr w:type="gramStart"/>
      <w:r w:rsidR="0013470D" w:rsidRPr="00041B3D">
        <w:t>…………..………………………</w:t>
      </w:r>
      <w:r w:rsidR="0013470D" w:rsidRPr="00041B3D">
        <w:rPr>
          <w:rFonts w:hint="eastAsia"/>
        </w:rPr>
        <w:t>.</w:t>
      </w:r>
      <w:r w:rsidR="0013470D" w:rsidRPr="00041B3D">
        <w:t>.………..</w:t>
      </w:r>
      <w:proofErr w:type="gramEnd"/>
      <w:r w:rsidR="0013470D" w:rsidRPr="00041B3D">
        <w:rPr>
          <w:rFonts w:hint="eastAsia"/>
        </w:rPr>
        <w:t>（</w:t>
      </w:r>
      <w:r w:rsidR="0013470D" w:rsidRPr="00041B3D">
        <w:t>10</w:t>
      </w:r>
      <w:r w:rsidR="0013470D" w:rsidRPr="00041B3D">
        <w:rPr>
          <w:rFonts w:hint="eastAsia"/>
        </w:rPr>
        <w:t>）</w:t>
      </w:r>
    </w:p>
    <w:p w14:paraId="294DFF1B" w14:textId="77777777" w:rsidR="0013470D" w:rsidRPr="00041B3D" w:rsidRDefault="0013470D" w:rsidP="00A309DE">
      <w:pPr>
        <w:pStyle w:val="afffff6"/>
        <w:ind w:firstLine="420"/>
      </w:pPr>
      <w:r w:rsidRPr="00041B3D">
        <w:t>式中：</w:t>
      </w:r>
    </w:p>
    <w:p w14:paraId="30406F79" w14:textId="6ACFC885" w:rsidR="0013470D" w:rsidRPr="00041B3D" w:rsidRDefault="0013470D" w:rsidP="00A309DE">
      <w:pPr>
        <w:pStyle w:val="afffff6"/>
        <w:ind w:firstLine="420"/>
      </w:pPr>
      <w:r w:rsidRPr="00041B3D">
        <w:t>C</w:t>
      </w:r>
      <w:r w:rsidRPr="00041B3D">
        <w:rPr>
          <w:vertAlign w:val="subscript"/>
        </w:rPr>
        <w:t xml:space="preserve"> s</w:t>
      </w:r>
      <w:r w:rsidRPr="00041B3D">
        <w:t xml:space="preserve"> </w:t>
      </w:r>
      <w:r w:rsidR="00A309DE">
        <w:rPr>
          <w:rFonts w:hint="eastAsia"/>
        </w:rPr>
        <w:t>——</w:t>
      </w:r>
      <w:r w:rsidRPr="00041B3D">
        <w:rPr>
          <w:rFonts w:hint="eastAsia"/>
        </w:rPr>
        <w:t>吨垃圾</w:t>
      </w:r>
      <w:r w:rsidRPr="00041B3D">
        <w:t>水消耗量，</w:t>
      </w:r>
      <w:r w:rsidRPr="00041B3D">
        <w:rPr>
          <w:rFonts w:hint="eastAsia"/>
        </w:rPr>
        <w:t>单位为</w:t>
      </w:r>
      <w:r w:rsidRPr="00041B3D">
        <w:t>立方米/吨垃圾（m</w:t>
      </w:r>
      <w:r w:rsidRPr="00041B3D">
        <w:rPr>
          <w:vertAlign w:val="superscript"/>
        </w:rPr>
        <w:t>3</w:t>
      </w:r>
      <w:r w:rsidRPr="00041B3D">
        <w:t>/t）；</w:t>
      </w:r>
    </w:p>
    <w:p w14:paraId="33015311" w14:textId="21FC61A5" w:rsidR="0013470D" w:rsidRPr="00041B3D" w:rsidRDefault="0013470D" w:rsidP="00A309DE">
      <w:pPr>
        <w:pStyle w:val="afffff6"/>
        <w:ind w:firstLine="420"/>
      </w:pPr>
      <w:r w:rsidRPr="00041B3D">
        <w:t>T</w:t>
      </w:r>
      <w:r w:rsidRPr="00041B3D">
        <w:rPr>
          <w:vertAlign w:val="subscript"/>
        </w:rPr>
        <w:t xml:space="preserve"> s</w:t>
      </w:r>
      <w:r w:rsidRPr="00041B3D">
        <w:t xml:space="preserve"> </w:t>
      </w:r>
      <w:r w:rsidR="00A309DE">
        <w:rPr>
          <w:rFonts w:hint="eastAsia"/>
        </w:rPr>
        <w:t>——</w:t>
      </w:r>
      <w:r w:rsidRPr="00041B3D">
        <w:t>统计期内</w:t>
      </w:r>
      <w:r w:rsidRPr="00041B3D">
        <w:rPr>
          <w:rFonts w:hint="eastAsia"/>
        </w:rPr>
        <w:t>消耗的各种水资源总</w:t>
      </w:r>
      <w:r w:rsidRPr="00041B3D">
        <w:t>量，</w:t>
      </w:r>
      <w:r w:rsidRPr="00041B3D">
        <w:rPr>
          <w:rFonts w:hint="eastAsia"/>
        </w:rPr>
        <w:t>单位为</w:t>
      </w:r>
      <w:r w:rsidRPr="00041B3D">
        <w:t>立方米（m</w:t>
      </w:r>
      <w:r w:rsidRPr="00041B3D">
        <w:rPr>
          <w:vertAlign w:val="superscript"/>
        </w:rPr>
        <w:t>3</w:t>
      </w:r>
      <w:r w:rsidRPr="00041B3D">
        <w:t>）；</w:t>
      </w:r>
    </w:p>
    <w:p w14:paraId="54DC9269" w14:textId="4CC1AC9F" w:rsidR="0013470D" w:rsidRPr="00041B3D" w:rsidRDefault="0013470D" w:rsidP="00A309DE">
      <w:pPr>
        <w:pStyle w:val="afffff6"/>
        <w:ind w:firstLine="420"/>
      </w:pPr>
      <w:r w:rsidRPr="00041B3D">
        <w:t>W</w:t>
      </w:r>
      <w:r w:rsidR="00A309DE">
        <w:t xml:space="preserve">  </w:t>
      </w:r>
      <w:r w:rsidR="00A309DE">
        <w:rPr>
          <w:rFonts w:hint="eastAsia"/>
        </w:rPr>
        <w:t>——</w:t>
      </w:r>
      <w:r w:rsidRPr="00041B3D">
        <w:t>统计报告期内</w:t>
      </w:r>
      <w:r w:rsidRPr="00041B3D">
        <w:rPr>
          <w:rFonts w:hint="eastAsia"/>
        </w:rPr>
        <w:t>入厂垃圾量</w:t>
      </w:r>
      <w:r w:rsidRPr="00041B3D">
        <w:t>，</w:t>
      </w:r>
      <w:r w:rsidRPr="00041B3D">
        <w:rPr>
          <w:rFonts w:hint="eastAsia"/>
        </w:rPr>
        <w:t>单位为</w:t>
      </w:r>
      <w:r w:rsidRPr="00041B3D">
        <w:t>吨（t）。</w:t>
      </w:r>
    </w:p>
    <w:p w14:paraId="2CE99AD1" w14:textId="50E3DCA0" w:rsidR="0013470D" w:rsidRPr="00041B3D" w:rsidRDefault="0013470D" w:rsidP="00A309DE">
      <w:pPr>
        <w:pStyle w:val="afff8"/>
        <w:spacing w:before="156" w:after="156"/>
      </w:pPr>
      <w:r w:rsidRPr="00041B3D">
        <w:rPr>
          <w:rFonts w:hint="eastAsia"/>
        </w:rPr>
        <w:t>吨垃圾尿素消耗量</w:t>
      </w:r>
    </w:p>
    <w:p w14:paraId="18E50125" w14:textId="77777777" w:rsidR="0013470D" w:rsidRPr="00041B3D" w:rsidRDefault="0013470D" w:rsidP="00A309DE">
      <w:pPr>
        <w:pStyle w:val="afffff6"/>
        <w:ind w:firstLine="420"/>
      </w:pPr>
      <w:r w:rsidRPr="00041B3D">
        <w:rPr>
          <w:rFonts w:hint="eastAsia"/>
        </w:rPr>
        <w:t>吨垃圾尿素消耗量是指统计报告期内，处理单位入厂垃圾量所消耗的尿素的量，</w:t>
      </w:r>
      <w:r w:rsidRPr="00041B3D">
        <w:t>按</w:t>
      </w:r>
      <w:r w:rsidRPr="00041B3D">
        <w:rPr>
          <w:rFonts w:hint="eastAsia"/>
        </w:rPr>
        <w:t>公式（1</w:t>
      </w:r>
      <w:r w:rsidRPr="00041B3D">
        <w:t>1</w:t>
      </w:r>
      <w:r w:rsidRPr="00041B3D">
        <w:rPr>
          <w:rFonts w:hint="eastAsia"/>
        </w:rPr>
        <w:t>）</w:t>
      </w:r>
      <w:r w:rsidRPr="00041B3D">
        <w:t>计算：</w:t>
      </w:r>
      <w:r w:rsidRPr="00041B3D">
        <w:rPr>
          <w:rFonts w:hint="eastAsia"/>
        </w:rPr>
        <w:t xml:space="preserve"> </w:t>
      </w:r>
      <w:r w:rsidRPr="00041B3D">
        <w:t xml:space="preserve"> </w:t>
      </w:r>
    </w:p>
    <w:p w14:paraId="2469AB48" w14:textId="77777777" w:rsidR="0013470D" w:rsidRPr="00041B3D" w:rsidRDefault="0013470D" w:rsidP="0013470D">
      <w:pPr>
        <w:pStyle w:val="affffffffffffa"/>
        <w:tabs>
          <w:tab w:val="clear" w:pos="4201"/>
        </w:tabs>
        <w:jc w:val="right"/>
        <w:rPr>
          <w:rFonts w:ascii="Times New Roman"/>
        </w:rPr>
      </w:pPr>
      <w:r w:rsidRPr="00041B3D">
        <w:rPr>
          <w:rFonts w:ascii="Times New Roman"/>
        </w:rPr>
        <w:t xml:space="preserve">                                </w:t>
      </w:r>
      <w:r w:rsidRPr="00041B3D">
        <w:rPr>
          <w:rFonts w:ascii="Times New Roman"/>
          <w:i/>
          <w:sz w:val="24"/>
          <w:szCs w:val="24"/>
        </w:rPr>
        <w:t xml:space="preserve"> </w:t>
      </w:r>
      <m:oMath>
        <m:sSub>
          <m:sSubPr>
            <m:ctrlPr>
              <w:rPr>
                <w:rFonts w:ascii="Cambria Math" w:hAnsi="Cambria Math"/>
                <w:i/>
                <w:sz w:val="24"/>
                <w:szCs w:val="24"/>
              </w:rPr>
            </m:ctrlPr>
          </m:sSubPr>
          <m:e>
            <m:r>
              <w:rPr>
                <w:rFonts w:ascii="Cambria Math" w:hAnsi="Cambria Math"/>
                <w:sz w:val="24"/>
                <w:szCs w:val="24"/>
              </w:rPr>
              <m:t>C</m:t>
            </m:r>
          </m:e>
          <m:sub>
            <m:r>
              <w:rPr>
                <w:rFonts w:ascii="Cambria Math" w:eastAsia="MS Gothic" w:hAnsi="Cambria Math" w:cs="MS Gothic"/>
                <w:sz w:val="24"/>
                <w:szCs w:val="24"/>
              </w:rPr>
              <m:t>n</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hint="eastAsia"/>
                    <w:sz w:val="24"/>
                    <w:szCs w:val="24"/>
                  </w:rPr>
                  <m:t>n</m:t>
                </m:r>
              </m:sub>
            </m:sSub>
          </m:num>
          <m:den>
            <m:r>
              <w:rPr>
                <w:rFonts w:ascii="Cambria Math" w:hAnsi="Cambria Math"/>
                <w:sz w:val="24"/>
                <w:szCs w:val="24"/>
              </w:rPr>
              <m:t>W</m:t>
            </m:r>
          </m:den>
        </m:f>
      </m:oMath>
      <w:r w:rsidRPr="00041B3D">
        <w:rPr>
          <w:rFonts w:ascii="Times New Roman"/>
          <w:szCs w:val="21"/>
        </w:rPr>
        <w:t>……………….………………</w:t>
      </w:r>
      <w:r w:rsidRPr="00041B3D">
        <w:rPr>
          <w:rFonts w:ascii="Times New Roman" w:hint="eastAsia"/>
          <w:szCs w:val="21"/>
        </w:rPr>
        <w:t>.</w:t>
      </w:r>
      <w:r w:rsidRPr="00041B3D">
        <w:rPr>
          <w:rFonts w:ascii="Times New Roman"/>
          <w:szCs w:val="21"/>
        </w:rPr>
        <w:t>.……………..</w:t>
      </w:r>
      <w:r w:rsidRPr="00041B3D">
        <w:rPr>
          <w:rFonts w:ascii="Times New Roman" w:hint="eastAsia"/>
          <w:szCs w:val="21"/>
        </w:rPr>
        <w:t>（</w:t>
      </w:r>
      <w:r w:rsidRPr="00041B3D">
        <w:rPr>
          <w:rFonts w:ascii="Times New Roman" w:hint="eastAsia"/>
          <w:szCs w:val="21"/>
        </w:rPr>
        <w:t>1</w:t>
      </w:r>
      <w:r w:rsidRPr="00041B3D">
        <w:rPr>
          <w:rFonts w:ascii="Times New Roman"/>
          <w:szCs w:val="21"/>
        </w:rPr>
        <w:t>1</w:t>
      </w:r>
      <w:r w:rsidRPr="00041B3D">
        <w:rPr>
          <w:rFonts w:ascii="Times New Roman" w:hint="eastAsia"/>
          <w:szCs w:val="21"/>
        </w:rPr>
        <w:t>）</w:t>
      </w:r>
    </w:p>
    <w:p w14:paraId="04DC9D89" w14:textId="77777777" w:rsidR="0013470D" w:rsidRPr="00041B3D" w:rsidRDefault="0013470D" w:rsidP="00A309DE">
      <w:pPr>
        <w:pStyle w:val="afffff6"/>
        <w:ind w:firstLine="420"/>
      </w:pPr>
      <w:r w:rsidRPr="00041B3D">
        <w:t>式中：</w:t>
      </w:r>
    </w:p>
    <w:p w14:paraId="1E9442F9" w14:textId="285A1205" w:rsidR="0013470D" w:rsidRPr="00041B3D" w:rsidRDefault="00FE7BD0" w:rsidP="00A309DE">
      <w:pPr>
        <w:pStyle w:val="afffff6"/>
        <w:ind w:firstLine="420"/>
      </w:pPr>
      <m:oMath>
        <m:sSub>
          <m:sSubPr>
            <m:ctrlPr>
              <w:rPr>
                <w:rFonts w:ascii="Cambria Math" w:hAnsi="Cambria Math"/>
                <w:szCs w:val="21"/>
              </w:rPr>
            </m:ctrlPr>
          </m:sSubPr>
          <m:e>
            <m:r>
              <m:rPr>
                <m:sty m:val="p"/>
              </m:rPr>
              <w:rPr>
                <w:rFonts w:ascii="Cambria Math" w:hAnsi="Cambria Math"/>
                <w:szCs w:val="21"/>
              </w:rPr>
              <m:t>C</m:t>
            </m:r>
          </m:e>
          <m:sub>
            <m:r>
              <w:rPr>
                <w:rFonts w:ascii="Cambria Math" w:hAnsi="Cambria Math" w:hint="eastAsia"/>
                <w:szCs w:val="21"/>
              </w:rPr>
              <m:t>n</m:t>
            </m:r>
          </m:sub>
        </m:sSub>
        <m:r>
          <w:rPr>
            <w:rFonts w:ascii="Cambria Math" w:hAnsi="Cambria Math"/>
            <w:szCs w:val="21"/>
          </w:rPr>
          <m:t xml:space="preserve"> </m:t>
        </m:r>
      </m:oMath>
      <w:r w:rsidR="00A309DE">
        <w:rPr>
          <w:rFonts w:hint="eastAsia"/>
        </w:rPr>
        <w:t>——</w:t>
      </w:r>
      <w:r w:rsidR="0013470D" w:rsidRPr="00041B3D">
        <w:rPr>
          <w:rFonts w:hint="eastAsia"/>
        </w:rPr>
        <w:t>吨垃圾尿素消耗量</w:t>
      </w:r>
      <w:r w:rsidR="0013470D" w:rsidRPr="00041B3D">
        <w:t>，</w:t>
      </w:r>
      <w:r w:rsidR="0013470D" w:rsidRPr="00041B3D">
        <w:rPr>
          <w:rFonts w:hint="eastAsia"/>
        </w:rPr>
        <w:t>单位为千克</w:t>
      </w:r>
      <w:r w:rsidR="0013470D" w:rsidRPr="00041B3D">
        <w:t>/吨垃圾（kg/t）；</w:t>
      </w:r>
    </w:p>
    <w:p w14:paraId="38DA18C2" w14:textId="4BB98A6A" w:rsidR="0013470D" w:rsidRPr="00041B3D" w:rsidRDefault="00FE7BD0" w:rsidP="00A309DE">
      <w:pPr>
        <w:pStyle w:val="afffff6"/>
        <w:ind w:firstLine="420"/>
      </w:pP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hint="eastAsia"/>
                <w:szCs w:val="21"/>
              </w:rPr>
              <m:t>n</m:t>
            </m:r>
          </m:sub>
        </m:sSub>
      </m:oMath>
      <w:r w:rsidR="0013470D" w:rsidRPr="00041B3D">
        <w:t xml:space="preserve"> </w:t>
      </w:r>
      <w:r w:rsidR="00A309DE">
        <w:rPr>
          <w:rFonts w:hint="eastAsia"/>
        </w:rPr>
        <w:t>——</w:t>
      </w:r>
      <w:r w:rsidR="0013470D" w:rsidRPr="00041B3D">
        <w:t>统计期内</w:t>
      </w:r>
      <w:r w:rsidR="0013470D" w:rsidRPr="00041B3D">
        <w:rPr>
          <w:rFonts w:hint="eastAsia"/>
        </w:rPr>
        <w:t>活尿素</w:t>
      </w:r>
      <w:r w:rsidR="0013470D" w:rsidRPr="00041B3D">
        <w:t>消耗量，</w:t>
      </w:r>
      <w:r w:rsidR="0013470D" w:rsidRPr="00041B3D">
        <w:rPr>
          <w:rFonts w:hint="eastAsia"/>
        </w:rPr>
        <w:t>单位为千克</w:t>
      </w:r>
      <w:r w:rsidR="0013470D" w:rsidRPr="00041B3D">
        <w:t>（kg）；</w:t>
      </w:r>
    </w:p>
    <w:p w14:paraId="21F49D33" w14:textId="0FE5CE77" w:rsidR="0013470D" w:rsidRPr="00041B3D" w:rsidRDefault="0013470D" w:rsidP="00A309DE">
      <w:pPr>
        <w:pStyle w:val="afffff6"/>
        <w:ind w:firstLine="420"/>
      </w:pPr>
      <w:r w:rsidRPr="00041B3D">
        <w:t>W</w:t>
      </w:r>
      <w:r w:rsidR="00A309DE">
        <w:t xml:space="preserve">  </w:t>
      </w:r>
      <w:r w:rsidR="00A309DE">
        <w:rPr>
          <w:rFonts w:hint="eastAsia"/>
        </w:rPr>
        <w:t>——</w:t>
      </w:r>
      <w:r w:rsidRPr="00041B3D">
        <w:t>统计报告期内</w:t>
      </w:r>
      <w:r w:rsidRPr="00041B3D">
        <w:rPr>
          <w:rFonts w:hint="eastAsia"/>
        </w:rPr>
        <w:t>入厂垃圾量</w:t>
      </w:r>
      <w:r w:rsidRPr="00041B3D">
        <w:t>，</w:t>
      </w:r>
      <w:r w:rsidRPr="00041B3D">
        <w:rPr>
          <w:rFonts w:hint="eastAsia"/>
        </w:rPr>
        <w:t>单位为</w:t>
      </w:r>
      <w:r w:rsidRPr="00041B3D">
        <w:t>吨（t</w:t>
      </w:r>
      <w:r w:rsidRPr="00041B3D">
        <w:rPr>
          <w:rFonts w:hint="eastAsia"/>
        </w:rPr>
        <w:t>）</w:t>
      </w:r>
      <w:r w:rsidRPr="00041B3D">
        <w:t>。</w:t>
      </w:r>
    </w:p>
    <w:p w14:paraId="403F7562" w14:textId="3609254B" w:rsidR="0013470D" w:rsidRPr="00041B3D" w:rsidRDefault="0013470D" w:rsidP="00A309DE">
      <w:pPr>
        <w:pStyle w:val="afff8"/>
        <w:spacing w:before="156" w:after="156"/>
      </w:pPr>
      <w:r w:rsidRPr="00041B3D">
        <w:rPr>
          <w:rFonts w:hint="eastAsia"/>
        </w:rPr>
        <w:t>吨垃圾消石灰消耗量</w:t>
      </w:r>
    </w:p>
    <w:p w14:paraId="5D8711DB" w14:textId="77777777" w:rsidR="0013470D" w:rsidRPr="00041B3D" w:rsidRDefault="0013470D" w:rsidP="00A309DE">
      <w:pPr>
        <w:pStyle w:val="afffff6"/>
        <w:ind w:firstLine="420"/>
      </w:pPr>
      <w:r w:rsidRPr="00041B3D">
        <w:rPr>
          <w:rFonts w:hint="eastAsia"/>
        </w:rPr>
        <w:t>吨垃圾消石灰消耗量是指统计报告期内，处理单位入厂垃圾量所消耗的消石灰量，</w:t>
      </w:r>
      <w:r w:rsidRPr="00041B3D">
        <w:t>按</w:t>
      </w:r>
      <w:r w:rsidRPr="00041B3D">
        <w:rPr>
          <w:rFonts w:hint="eastAsia"/>
        </w:rPr>
        <w:t>公式（1</w:t>
      </w:r>
      <w:r w:rsidRPr="00041B3D">
        <w:t>2</w:t>
      </w:r>
      <w:r w:rsidRPr="00041B3D">
        <w:rPr>
          <w:rFonts w:hint="eastAsia"/>
        </w:rPr>
        <w:t>）</w:t>
      </w:r>
      <w:r w:rsidRPr="00041B3D">
        <w:t>计算：</w:t>
      </w:r>
      <w:r w:rsidRPr="00041B3D">
        <w:rPr>
          <w:rFonts w:hint="eastAsia"/>
        </w:rPr>
        <w:t xml:space="preserve"> </w:t>
      </w:r>
      <w:r w:rsidRPr="00041B3D">
        <w:t xml:space="preserve">                </w:t>
      </w:r>
    </w:p>
    <w:p w14:paraId="21C4F5EC" w14:textId="77777777" w:rsidR="0013470D" w:rsidRPr="00041B3D" w:rsidRDefault="0013470D" w:rsidP="0013470D">
      <w:pPr>
        <w:pStyle w:val="affffffffffffa"/>
        <w:tabs>
          <w:tab w:val="clear" w:pos="4201"/>
          <w:tab w:val="clear" w:pos="9298"/>
        </w:tabs>
        <w:jc w:val="right"/>
        <w:rPr>
          <w:rFonts w:ascii="Times New Roman"/>
        </w:rPr>
      </w:pPr>
      <w:r w:rsidRPr="00041B3D">
        <w:rPr>
          <w:rFonts w:ascii="Times New Roman"/>
        </w:rPr>
        <w:t xml:space="preserve">                                 </w:t>
      </w:r>
      <w:r w:rsidRPr="00041B3D">
        <w:rPr>
          <w:rFonts w:ascii="Times New Roman"/>
          <w:i/>
        </w:rPr>
        <w:t xml:space="preserve"> </w:t>
      </w:r>
      <m:oMath>
        <m:sSub>
          <m:sSubPr>
            <m:ctrlPr>
              <w:rPr>
                <w:rFonts w:ascii="Cambria Math" w:hAnsi="Cambria Math"/>
                <w:i/>
                <w:sz w:val="24"/>
                <w:szCs w:val="24"/>
              </w:rPr>
            </m:ctrlPr>
          </m:sSubPr>
          <m:e>
            <m:r>
              <w:rPr>
                <w:rFonts w:ascii="Cambria Math" w:hAnsi="Cambria Math"/>
                <w:sz w:val="24"/>
                <w:szCs w:val="24"/>
              </w:rPr>
              <m:t>C</m:t>
            </m:r>
          </m:e>
          <m:sub>
            <m:r>
              <w:rPr>
                <w:rFonts w:ascii="Cambria Math" w:eastAsia="MS Gothic" w:hAnsi="Cambria Math"/>
                <w:sz w:val="24"/>
                <w:szCs w:val="24"/>
              </w:rPr>
              <m:t>sh</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sh</m:t>
                </m:r>
              </m:sub>
            </m:sSub>
          </m:num>
          <m:den>
            <m:r>
              <w:rPr>
                <w:rFonts w:ascii="Cambria Math" w:hAnsi="Cambria Math"/>
                <w:sz w:val="24"/>
                <w:szCs w:val="24"/>
              </w:rPr>
              <m:t>W</m:t>
            </m:r>
          </m:den>
        </m:f>
      </m:oMath>
      <w:r w:rsidRPr="00041B3D">
        <w:rPr>
          <w:rFonts w:ascii="Times New Roman"/>
          <w:szCs w:val="21"/>
        </w:rPr>
        <w:t>………………</w:t>
      </w:r>
      <w:r w:rsidRPr="00041B3D">
        <w:rPr>
          <w:rFonts w:ascii="Times New Roman" w:hint="eastAsia"/>
          <w:szCs w:val="21"/>
        </w:rPr>
        <w:t>.</w:t>
      </w:r>
      <w:r w:rsidRPr="00041B3D">
        <w:rPr>
          <w:rFonts w:ascii="Times New Roman"/>
          <w:szCs w:val="21"/>
        </w:rPr>
        <w:t>.…………………..………..</w:t>
      </w:r>
      <w:r w:rsidRPr="00041B3D">
        <w:rPr>
          <w:rFonts w:ascii="Times New Roman" w:hint="eastAsia"/>
          <w:szCs w:val="21"/>
        </w:rPr>
        <w:t>（</w:t>
      </w:r>
      <w:r w:rsidRPr="00041B3D">
        <w:rPr>
          <w:rFonts w:ascii="Times New Roman" w:hint="eastAsia"/>
          <w:szCs w:val="21"/>
        </w:rPr>
        <w:t>1</w:t>
      </w:r>
      <w:r w:rsidRPr="00041B3D">
        <w:rPr>
          <w:rFonts w:ascii="Times New Roman"/>
          <w:szCs w:val="21"/>
        </w:rPr>
        <w:t>2</w:t>
      </w:r>
      <w:r w:rsidRPr="00041B3D">
        <w:rPr>
          <w:rFonts w:ascii="Times New Roman" w:hint="eastAsia"/>
          <w:szCs w:val="21"/>
        </w:rPr>
        <w:t>）</w:t>
      </w:r>
    </w:p>
    <w:p w14:paraId="1C1B1FC6" w14:textId="77777777" w:rsidR="0013470D" w:rsidRPr="00041B3D" w:rsidRDefault="0013470D" w:rsidP="00A309DE">
      <w:pPr>
        <w:pStyle w:val="afffff6"/>
        <w:ind w:firstLine="420"/>
      </w:pPr>
      <w:r w:rsidRPr="00041B3D">
        <w:t>式中：</w:t>
      </w:r>
    </w:p>
    <w:p w14:paraId="579EBBE1" w14:textId="2808310C" w:rsidR="0013470D" w:rsidRPr="00041B3D" w:rsidRDefault="0013470D" w:rsidP="00A309DE">
      <w:pPr>
        <w:pStyle w:val="afffff6"/>
        <w:ind w:firstLine="420"/>
      </w:pPr>
      <w:r w:rsidRPr="00041B3D">
        <w:t>C</w:t>
      </w:r>
      <w:r w:rsidRPr="00041B3D">
        <w:rPr>
          <w:vertAlign w:val="subscript"/>
        </w:rPr>
        <w:t>sh</w:t>
      </w:r>
      <w:r w:rsidRPr="00041B3D">
        <w:t xml:space="preserve"> </w:t>
      </w:r>
      <w:r w:rsidR="00A309DE">
        <w:rPr>
          <w:rFonts w:hint="eastAsia"/>
        </w:rPr>
        <w:t>——</w:t>
      </w:r>
      <w:r w:rsidRPr="00041B3D">
        <w:rPr>
          <w:rFonts w:hint="eastAsia"/>
        </w:rPr>
        <w:t>吨垃圾消石灰消耗量</w:t>
      </w:r>
      <w:r w:rsidRPr="00041B3D">
        <w:t>，</w:t>
      </w:r>
      <w:r w:rsidRPr="00041B3D">
        <w:rPr>
          <w:rFonts w:hint="eastAsia"/>
        </w:rPr>
        <w:t>单位为千克</w:t>
      </w:r>
      <w:r w:rsidRPr="00041B3D">
        <w:t>/吨垃圾（kg/t）；</w:t>
      </w:r>
    </w:p>
    <w:p w14:paraId="7F9A957B" w14:textId="546B1A34" w:rsidR="0013470D" w:rsidRPr="00041B3D" w:rsidRDefault="0013470D" w:rsidP="00A309DE">
      <w:pPr>
        <w:pStyle w:val="afffff6"/>
        <w:ind w:firstLine="420"/>
      </w:pPr>
      <w:r w:rsidRPr="00041B3D">
        <w:t>T</w:t>
      </w:r>
      <w:r w:rsidRPr="00041B3D">
        <w:rPr>
          <w:vertAlign w:val="subscript"/>
        </w:rPr>
        <w:t>sh</w:t>
      </w:r>
      <w:r w:rsidRPr="00041B3D">
        <w:t xml:space="preserve"> </w:t>
      </w:r>
      <w:r w:rsidR="00A309DE">
        <w:rPr>
          <w:rFonts w:hint="eastAsia"/>
        </w:rPr>
        <w:t>——</w:t>
      </w:r>
      <w:r w:rsidRPr="00041B3D">
        <w:t>统计期内</w:t>
      </w:r>
      <w:r w:rsidRPr="00041B3D">
        <w:rPr>
          <w:rFonts w:hint="eastAsia"/>
        </w:rPr>
        <w:t>消石灰</w:t>
      </w:r>
      <w:r w:rsidRPr="00041B3D">
        <w:t>消耗量，</w:t>
      </w:r>
      <w:r w:rsidRPr="00041B3D">
        <w:rPr>
          <w:rFonts w:hint="eastAsia"/>
        </w:rPr>
        <w:t>单位为千克</w:t>
      </w:r>
      <w:r w:rsidRPr="00041B3D">
        <w:t>（kg）；</w:t>
      </w:r>
    </w:p>
    <w:p w14:paraId="68657B5A" w14:textId="2783AC48" w:rsidR="0013470D" w:rsidRPr="00041B3D" w:rsidRDefault="0013470D" w:rsidP="00A309DE">
      <w:pPr>
        <w:pStyle w:val="afffff6"/>
        <w:ind w:firstLine="420"/>
      </w:pPr>
      <w:r w:rsidRPr="00041B3D">
        <w:t>W</w:t>
      </w:r>
      <w:r w:rsidR="00A309DE">
        <w:t xml:space="preserve">  </w:t>
      </w:r>
      <w:r w:rsidR="00A309DE">
        <w:rPr>
          <w:rFonts w:hint="eastAsia"/>
        </w:rPr>
        <w:t>——</w:t>
      </w:r>
      <w:r w:rsidRPr="00041B3D">
        <w:t>统计报告期内</w:t>
      </w:r>
      <w:r w:rsidRPr="00041B3D">
        <w:rPr>
          <w:rFonts w:hint="eastAsia"/>
        </w:rPr>
        <w:t>入厂垃圾量</w:t>
      </w:r>
      <w:r w:rsidRPr="00041B3D">
        <w:t>，</w:t>
      </w:r>
      <w:r w:rsidRPr="00041B3D">
        <w:rPr>
          <w:rFonts w:hint="eastAsia"/>
        </w:rPr>
        <w:t>单位为</w:t>
      </w:r>
      <w:r w:rsidRPr="00041B3D">
        <w:t>吨（t</w:t>
      </w:r>
      <w:r w:rsidRPr="00041B3D">
        <w:rPr>
          <w:rFonts w:hint="eastAsia"/>
        </w:rPr>
        <w:t>）</w:t>
      </w:r>
      <w:r w:rsidRPr="00041B3D">
        <w:t>。</w:t>
      </w:r>
    </w:p>
    <w:p w14:paraId="183A2CA6" w14:textId="37675338" w:rsidR="0013470D" w:rsidRPr="00041B3D" w:rsidRDefault="0013470D" w:rsidP="00A309DE">
      <w:pPr>
        <w:pStyle w:val="afff8"/>
        <w:spacing w:before="156" w:after="156"/>
      </w:pPr>
      <w:r w:rsidRPr="00041B3D">
        <w:rPr>
          <w:rFonts w:hint="eastAsia"/>
        </w:rPr>
        <w:t>吨垃圾活性炭消耗量</w:t>
      </w:r>
    </w:p>
    <w:p w14:paraId="0ACFA6F0" w14:textId="77777777" w:rsidR="0013470D" w:rsidRPr="00041B3D" w:rsidRDefault="0013470D" w:rsidP="00A309DE">
      <w:pPr>
        <w:pStyle w:val="afffff6"/>
        <w:ind w:firstLine="420"/>
      </w:pPr>
      <w:r w:rsidRPr="00041B3D">
        <w:rPr>
          <w:rFonts w:hint="eastAsia"/>
        </w:rPr>
        <w:t>吨垃圾活性炭消耗量是指统计报告期内，处理单位入厂垃圾量所消耗的活性炭量，</w:t>
      </w:r>
      <w:r w:rsidRPr="00041B3D">
        <w:t>按</w:t>
      </w:r>
      <w:r w:rsidRPr="00041B3D">
        <w:rPr>
          <w:rFonts w:hint="eastAsia"/>
        </w:rPr>
        <w:t>公式（1</w:t>
      </w:r>
      <w:r w:rsidRPr="00041B3D">
        <w:t>3</w:t>
      </w:r>
      <w:r w:rsidRPr="00041B3D">
        <w:rPr>
          <w:rFonts w:hint="eastAsia"/>
        </w:rPr>
        <w:t>）</w:t>
      </w:r>
      <w:r w:rsidRPr="00041B3D">
        <w:t>计算：</w:t>
      </w:r>
      <w:r w:rsidRPr="00041B3D">
        <w:rPr>
          <w:rFonts w:hint="eastAsia"/>
        </w:rPr>
        <w:t xml:space="preserve"> </w:t>
      </w:r>
      <w:r w:rsidRPr="00041B3D">
        <w:t xml:space="preserve">                </w:t>
      </w:r>
    </w:p>
    <w:p w14:paraId="5B43F55D" w14:textId="77777777" w:rsidR="0013470D" w:rsidRPr="00041B3D" w:rsidRDefault="0013470D" w:rsidP="0013470D">
      <w:pPr>
        <w:pStyle w:val="affffffffffffa"/>
        <w:tabs>
          <w:tab w:val="clear" w:pos="4201"/>
          <w:tab w:val="clear" w:pos="9298"/>
        </w:tabs>
        <w:jc w:val="right"/>
        <w:rPr>
          <w:rFonts w:ascii="Times New Roman"/>
        </w:rPr>
      </w:pPr>
      <w:r w:rsidRPr="00041B3D">
        <w:rPr>
          <w:rFonts w:ascii="Times New Roman"/>
        </w:rPr>
        <w:t xml:space="preserve">                                 </w:t>
      </w:r>
      <w:r w:rsidRPr="00041B3D">
        <w:rPr>
          <w:rFonts w:ascii="Times New Roman"/>
          <w:i/>
        </w:rPr>
        <w:t xml:space="preserve"> </w:t>
      </w:r>
      <m:oMath>
        <m:sSub>
          <m:sSubPr>
            <m:ctrlPr>
              <w:rPr>
                <w:rFonts w:ascii="Cambria Math" w:hAnsi="Cambria Math"/>
                <w:i/>
                <w:sz w:val="24"/>
                <w:szCs w:val="24"/>
              </w:rPr>
            </m:ctrlPr>
          </m:sSubPr>
          <m:e>
            <m:r>
              <w:rPr>
                <w:rFonts w:ascii="Cambria Math" w:hAnsi="Cambria Math"/>
                <w:sz w:val="24"/>
                <w:szCs w:val="24"/>
              </w:rPr>
              <m:t>C</m:t>
            </m:r>
          </m:e>
          <m:sub>
            <m:r>
              <w:rPr>
                <w:rFonts w:ascii="MS Gothic" w:eastAsia="MS Gothic" w:hAnsi="MS Gothic" w:cs="MS Gothic" w:hint="eastAsia"/>
                <w:sz w:val="24"/>
                <w:szCs w:val="24"/>
              </w:rPr>
              <m:t>h</m:t>
            </m:r>
            <m:r>
              <w:rPr>
                <w:rFonts w:ascii="Cambria Math" w:eastAsiaTheme="minorEastAsia" w:hAnsi="Cambria Math" w:hint="eastAsia"/>
                <w:sz w:val="24"/>
                <w:szCs w:val="24"/>
              </w:rPr>
              <m:t>xt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hxt</m:t>
                </m:r>
              </m:sub>
            </m:sSub>
          </m:num>
          <m:den>
            <m:r>
              <w:rPr>
                <w:rFonts w:ascii="Cambria Math" w:hAnsi="Cambria Math"/>
                <w:sz w:val="24"/>
                <w:szCs w:val="24"/>
              </w:rPr>
              <m:t>W</m:t>
            </m:r>
          </m:den>
        </m:f>
      </m:oMath>
      <w:r w:rsidRPr="00041B3D">
        <w:rPr>
          <w:rFonts w:ascii="Times New Roman"/>
          <w:szCs w:val="21"/>
        </w:rPr>
        <w:t>…………………………………..………..</w:t>
      </w:r>
      <w:r w:rsidRPr="00041B3D">
        <w:rPr>
          <w:rFonts w:ascii="Times New Roman" w:hint="eastAsia"/>
          <w:szCs w:val="21"/>
        </w:rPr>
        <w:t>（</w:t>
      </w:r>
      <w:r w:rsidRPr="00041B3D">
        <w:rPr>
          <w:rFonts w:ascii="Times New Roman" w:hint="eastAsia"/>
          <w:szCs w:val="21"/>
        </w:rPr>
        <w:t>1</w:t>
      </w:r>
      <w:r w:rsidRPr="00041B3D">
        <w:rPr>
          <w:rFonts w:ascii="Times New Roman"/>
          <w:szCs w:val="21"/>
        </w:rPr>
        <w:t>3</w:t>
      </w:r>
      <w:r w:rsidRPr="00041B3D">
        <w:rPr>
          <w:rFonts w:ascii="Times New Roman" w:hint="eastAsia"/>
          <w:szCs w:val="21"/>
        </w:rPr>
        <w:t>）</w:t>
      </w:r>
    </w:p>
    <w:p w14:paraId="5928E91E" w14:textId="77777777" w:rsidR="0013470D" w:rsidRPr="00041B3D" w:rsidRDefault="0013470D" w:rsidP="00A309DE">
      <w:pPr>
        <w:pStyle w:val="afffff6"/>
        <w:ind w:firstLine="420"/>
      </w:pPr>
      <w:r w:rsidRPr="00041B3D">
        <w:t>式中：</w:t>
      </w:r>
    </w:p>
    <w:p w14:paraId="1184192A" w14:textId="493BFA0A" w:rsidR="0013470D" w:rsidRPr="00041B3D" w:rsidRDefault="0013470D" w:rsidP="00A309DE">
      <w:pPr>
        <w:pStyle w:val="afffff6"/>
        <w:ind w:firstLine="420"/>
      </w:pPr>
      <w:r w:rsidRPr="00041B3D">
        <w:t>C</w:t>
      </w:r>
      <w:r w:rsidRPr="00041B3D">
        <w:rPr>
          <w:vertAlign w:val="subscript"/>
        </w:rPr>
        <w:t>hxt</w:t>
      </w:r>
      <w:r w:rsidRPr="00041B3D">
        <w:t xml:space="preserve"> </w:t>
      </w:r>
      <w:r w:rsidR="00A309DE">
        <w:rPr>
          <w:rFonts w:hint="eastAsia"/>
        </w:rPr>
        <w:t>——</w:t>
      </w:r>
      <w:r w:rsidRPr="00041B3D">
        <w:rPr>
          <w:rFonts w:hint="eastAsia"/>
        </w:rPr>
        <w:t>吨垃圾活性炭消耗量</w:t>
      </w:r>
      <w:r w:rsidRPr="00041B3D">
        <w:t>，</w:t>
      </w:r>
      <w:r w:rsidRPr="00041B3D">
        <w:rPr>
          <w:rFonts w:hint="eastAsia"/>
        </w:rPr>
        <w:t>单位为千克</w:t>
      </w:r>
      <w:r w:rsidRPr="00041B3D">
        <w:t>/吨垃圾（kg/t）；</w:t>
      </w:r>
    </w:p>
    <w:p w14:paraId="13C61E00" w14:textId="394E7F32" w:rsidR="0013470D" w:rsidRPr="00041B3D" w:rsidRDefault="0013470D" w:rsidP="00A309DE">
      <w:pPr>
        <w:pStyle w:val="afffff6"/>
        <w:ind w:firstLine="420"/>
      </w:pPr>
      <w:r w:rsidRPr="00041B3D">
        <w:t>T</w:t>
      </w:r>
      <w:r w:rsidRPr="00041B3D">
        <w:rPr>
          <w:rFonts w:hint="eastAsia"/>
          <w:vertAlign w:val="subscript"/>
        </w:rPr>
        <w:t>hxt</w:t>
      </w:r>
      <w:r w:rsidRPr="00041B3D">
        <w:t xml:space="preserve"> </w:t>
      </w:r>
      <w:r w:rsidR="00A309DE">
        <w:rPr>
          <w:rFonts w:hint="eastAsia"/>
        </w:rPr>
        <w:t>——</w:t>
      </w:r>
      <w:r w:rsidRPr="00041B3D">
        <w:t>统计期内</w:t>
      </w:r>
      <w:r w:rsidRPr="00041B3D">
        <w:rPr>
          <w:rFonts w:hint="eastAsia"/>
        </w:rPr>
        <w:t>活性炭消</w:t>
      </w:r>
      <w:r w:rsidRPr="00041B3D">
        <w:t>耗量，</w:t>
      </w:r>
      <w:r w:rsidRPr="00041B3D">
        <w:rPr>
          <w:rFonts w:hint="eastAsia"/>
        </w:rPr>
        <w:t>单位为千克</w:t>
      </w:r>
      <w:r w:rsidRPr="00041B3D">
        <w:t>（kg）；</w:t>
      </w:r>
    </w:p>
    <w:p w14:paraId="3279B341" w14:textId="76F97976" w:rsidR="0013470D" w:rsidRPr="00041B3D" w:rsidRDefault="0013470D" w:rsidP="00A309DE">
      <w:pPr>
        <w:pStyle w:val="afffff6"/>
        <w:ind w:firstLine="420"/>
      </w:pPr>
      <w:r w:rsidRPr="00041B3D">
        <w:t>W</w:t>
      </w:r>
      <w:r w:rsidR="00A309DE">
        <w:t xml:space="preserve">   </w:t>
      </w:r>
      <w:r w:rsidR="00A309DE">
        <w:rPr>
          <w:rFonts w:hint="eastAsia"/>
        </w:rPr>
        <w:t>——</w:t>
      </w:r>
      <w:r w:rsidRPr="00041B3D">
        <w:t>统计报告期内</w:t>
      </w:r>
      <w:r w:rsidRPr="00041B3D">
        <w:rPr>
          <w:rFonts w:hint="eastAsia"/>
        </w:rPr>
        <w:t>入厂垃圾量</w:t>
      </w:r>
      <w:r w:rsidRPr="00041B3D">
        <w:t>，</w:t>
      </w:r>
      <w:r w:rsidRPr="00041B3D">
        <w:rPr>
          <w:rFonts w:hint="eastAsia"/>
        </w:rPr>
        <w:t>单位为</w:t>
      </w:r>
      <w:r w:rsidRPr="00041B3D">
        <w:t>吨（t</w:t>
      </w:r>
      <w:r w:rsidRPr="00041B3D">
        <w:rPr>
          <w:rFonts w:hint="eastAsia"/>
        </w:rPr>
        <w:t>）</w:t>
      </w:r>
      <w:r w:rsidRPr="00041B3D">
        <w:t>。</w:t>
      </w:r>
    </w:p>
    <w:p w14:paraId="01DE8282" w14:textId="3CF66C5A" w:rsidR="0013470D" w:rsidRPr="00041B3D" w:rsidRDefault="0013470D" w:rsidP="00A309DE">
      <w:pPr>
        <w:pStyle w:val="afff8"/>
        <w:spacing w:before="156" w:after="156"/>
      </w:pPr>
      <w:r w:rsidRPr="00041B3D">
        <w:rPr>
          <w:rFonts w:hint="eastAsia"/>
        </w:rPr>
        <w:t>吨垃圾发电量</w:t>
      </w:r>
    </w:p>
    <w:p w14:paraId="50416A0D" w14:textId="77777777" w:rsidR="0013470D" w:rsidRPr="00041B3D" w:rsidRDefault="0013470D" w:rsidP="00A309DE">
      <w:pPr>
        <w:pStyle w:val="afffff6"/>
        <w:ind w:firstLine="420"/>
      </w:pPr>
      <w:r w:rsidRPr="00041B3D">
        <w:rPr>
          <w:rFonts w:hint="eastAsia"/>
        </w:rPr>
        <w:t>吨垃圾发电量是指统计报告期内，处理单位入厂垃圾量的发电量。按公式（1</w:t>
      </w:r>
      <w:r w:rsidRPr="00041B3D">
        <w:t>4</w:t>
      </w:r>
      <w:r w:rsidRPr="00041B3D">
        <w:rPr>
          <w:rFonts w:hint="eastAsia"/>
        </w:rPr>
        <w:t>）计算：</w:t>
      </w:r>
    </w:p>
    <w:p w14:paraId="788E50BC" w14:textId="77777777" w:rsidR="0013470D" w:rsidRPr="00041B3D" w:rsidRDefault="0013470D" w:rsidP="0013470D">
      <w:pPr>
        <w:snapToGrid w:val="0"/>
        <w:spacing w:beforeLines="50" w:before="156" w:line="300" w:lineRule="auto"/>
        <w:ind w:firstLineChars="200" w:firstLine="480"/>
        <w:jc w:val="right"/>
      </w:pPr>
      <m:oMath>
        <m:r>
          <w:rPr>
            <w:rFonts w:ascii="Cambria Math" w:hAnsi="Cambria Math"/>
            <w:sz w:val="24"/>
          </w:rPr>
          <m:t>B=</m:t>
        </m:r>
        <m:f>
          <m:fPr>
            <m:ctrlPr>
              <w:rPr>
                <w:rFonts w:ascii="Cambria Math" w:hAnsi="Cambria Math"/>
                <w:noProof/>
                <w:sz w:val="24"/>
              </w:rPr>
            </m:ctrlPr>
          </m:fPr>
          <m:num>
            <m:sSub>
              <m:sSubPr>
                <m:ctrlPr>
                  <w:rPr>
                    <w:rFonts w:ascii="Cambria Math" w:hAnsi="Cambria Math"/>
                    <w:noProof/>
                    <w:sz w:val="24"/>
                  </w:rPr>
                </m:ctrlPr>
              </m:sSubPr>
              <m:e>
                <m:r>
                  <w:rPr>
                    <w:rFonts w:ascii="Cambria Math" w:hAnsi="Cambria Math"/>
                    <w:noProof/>
                    <w:sz w:val="24"/>
                  </w:rPr>
                  <m:t>W</m:t>
                </m:r>
              </m:e>
              <m:sub>
                <m:r>
                  <w:rPr>
                    <w:rFonts w:ascii="Cambria Math" w:hAnsi="Cambria Math" w:hint="eastAsia"/>
                    <w:noProof/>
                    <w:sz w:val="24"/>
                  </w:rPr>
                  <m:t>f</m:t>
                </m:r>
              </m:sub>
            </m:sSub>
          </m:num>
          <m:den>
            <m:r>
              <w:rPr>
                <w:rFonts w:ascii="Cambria Math" w:hAnsi="Cambria Math"/>
                <w:noProof/>
                <w:sz w:val="24"/>
              </w:rPr>
              <m:t>W</m:t>
            </m:r>
          </m:den>
        </m:f>
      </m:oMath>
      <w:r w:rsidRPr="00041B3D">
        <w:t>……………….……….……………………..</w:t>
      </w:r>
      <w:r w:rsidRPr="00041B3D">
        <w:rPr>
          <w:rFonts w:hint="eastAsia"/>
        </w:rPr>
        <w:t>（</w:t>
      </w:r>
      <w:r w:rsidRPr="00041B3D">
        <w:rPr>
          <w:rFonts w:hint="eastAsia"/>
        </w:rPr>
        <w:t>1</w:t>
      </w:r>
      <w:r w:rsidRPr="00041B3D">
        <w:t>4</w:t>
      </w:r>
      <w:r w:rsidRPr="00041B3D">
        <w:rPr>
          <w:rFonts w:hint="eastAsia"/>
        </w:rPr>
        <w:t>）</w:t>
      </w:r>
    </w:p>
    <w:p w14:paraId="06BC2F3E" w14:textId="77777777" w:rsidR="0013470D" w:rsidRPr="00041B3D" w:rsidRDefault="0013470D" w:rsidP="00A309DE">
      <w:pPr>
        <w:pStyle w:val="afffff6"/>
        <w:ind w:firstLine="420"/>
      </w:pPr>
      <w:r w:rsidRPr="00041B3D">
        <w:t>式中：</w:t>
      </w:r>
    </w:p>
    <w:p w14:paraId="7C6D0336" w14:textId="694CF8D4" w:rsidR="0013470D" w:rsidRPr="00041B3D" w:rsidRDefault="0013470D" w:rsidP="00A309DE">
      <w:pPr>
        <w:pStyle w:val="afffff6"/>
        <w:ind w:firstLine="420"/>
      </w:pPr>
      <w:r w:rsidRPr="00041B3D">
        <w:t>B</w:t>
      </w:r>
      <w:r w:rsidR="00A309DE">
        <w:rPr>
          <w:rFonts w:hint="eastAsia"/>
        </w:rPr>
        <w:t>——</w:t>
      </w:r>
      <w:r w:rsidRPr="00041B3D">
        <w:rPr>
          <w:rFonts w:hint="eastAsia"/>
        </w:rPr>
        <w:t>吨垃圾发电量</w:t>
      </w:r>
      <w:r w:rsidRPr="00041B3D">
        <w:t>，</w:t>
      </w:r>
      <w:r w:rsidRPr="00041B3D">
        <w:rPr>
          <w:rFonts w:hint="eastAsia"/>
        </w:rPr>
        <w:t>单位为</w:t>
      </w:r>
      <w:r w:rsidRPr="00041B3D">
        <w:t>千瓦时/吨垃圾（kwh/t）；</w:t>
      </w:r>
    </w:p>
    <w:p w14:paraId="7D211677" w14:textId="196983DF" w:rsidR="0013470D" w:rsidRPr="00041B3D" w:rsidRDefault="00FE7BD0" w:rsidP="00A309DE">
      <w:pPr>
        <w:pStyle w:val="afffff6"/>
        <w:ind w:firstLine="420"/>
      </w:pPr>
      <m:oMath>
        <m:sSub>
          <m:sSubPr>
            <m:ctrlPr>
              <w:rPr>
                <w:rFonts w:ascii="Cambria Math" w:hAnsi="Cambria Math"/>
                <w:szCs w:val="21"/>
              </w:rPr>
            </m:ctrlPr>
          </m:sSubPr>
          <m:e>
            <m:r>
              <m:rPr>
                <m:sty m:val="p"/>
              </m:rPr>
              <w:rPr>
                <w:rFonts w:ascii="Cambria Math" w:hAnsi="Cambria Math"/>
                <w:szCs w:val="21"/>
              </w:rPr>
              <m:t>W</m:t>
            </m:r>
          </m:e>
          <m:sub>
            <m:r>
              <m:rPr>
                <m:sty m:val="p"/>
              </m:rPr>
              <w:rPr>
                <w:rFonts w:ascii="Cambria Math" w:hAnsi="Cambria Math" w:hint="eastAsia"/>
                <w:szCs w:val="21"/>
              </w:rPr>
              <m:t>f</m:t>
            </m:r>
          </m:sub>
        </m:sSub>
      </m:oMath>
      <w:r w:rsidR="00A309DE">
        <w:rPr>
          <w:rFonts w:hint="eastAsia"/>
        </w:rPr>
        <w:t>——</w:t>
      </w:r>
      <w:r w:rsidR="0013470D" w:rsidRPr="00041B3D">
        <w:rPr>
          <w:rFonts w:hint="eastAsia"/>
        </w:rPr>
        <w:t>发电量，单位为千瓦时（kWh）</w:t>
      </w:r>
      <w:r w:rsidR="0013470D" w:rsidRPr="00041B3D">
        <w:t>；</w:t>
      </w:r>
    </w:p>
    <w:p w14:paraId="7967CA23" w14:textId="480CED5F" w:rsidR="0013470D" w:rsidRPr="00041B3D" w:rsidRDefault="0013470D" w:rsidP="00A309DE">
      <w:pPr>
        <w:pStyle w:val="afffff6"/>
        <w:ind w:firstLine="420"/>
      </w:pPr>
      <w:r w:rsidRPr="00041B3D">
        <w:t>W</w:t>
      </w:r>
      <w:r w:rsidR="00A309DE">
        <w:t xml:space="preserve"> </w:t>
      </w:r>
      <w:r w:rsidR="00A309DE">
        <w:rPr>
          <w:rFonts w:hint="eastAsia"/>
        </w:rPr>
        <w:t>——</w:t>
      </w:r>
      <w:r w:rsidRPr="00041B3D">
        <w:t>统计报告期内</w:t>
      </w:r>
      <w:r w:rsidRPr="00041B3D">
        <w:rPr>
          <w:rFonts w:hint="eastAsia"/>
        </w:rPr>
        <w:t>入厂垃圾量</w:t>
      </w:r>
      <w:r w:rsidRPr="00041B3D">
        <w:t>，</w:t>
      </w:r>
      <w:r w:rsidRPr="00041B3D">
        <w:rPr>
          <w:rFonts w:hint="eastAsia"/>
        </w:rPr>
        <w:t>单位为</w:t>
      </w:r>
      <w:r w:rsidRPr="00041B3D">
        <w:t>吨（t）。</w:t>
      </w:r>
    </w:p>
    <w:p w14:paraId="1DC2AB1C" w14:textId="05BA46DB" w:rsidR="0013470D" w:rsidRPr="00041B3D" w:rsidRDefault="0013470D" w:rsidP="00A309DE">
      <w:pPr>
        <w:pStyle w:val="afff8"/>
        <w:spacing w:before="156" w:after="156"/>
      </w:pPr>
      <w:r w:rsidRPr="00041B3D">
        <w:rPr>
          <w:rFonts w:hint="eastAsia"/>
        </w:rPr>
        <w:t>再生水利用率</w:t>
      </w:r>
    </w:p>
    <w:p w14:paraId="502B1787" w14:textId="77777777" w:rsidR="0013470D" w:rsidRPr="00041B3D" w:rsidRDefault="0013470D" w:rsidP="00A309DE">
      <w:pPr>
        <w:pStyle w:val="afffff6"/>
        <w:ind w:firstLine="420"/>
      </w:pPr>
      <w:r w:rsidRPr="00041B3D">
        <w:rPr>
          <w:rFonts w:hint="eastAsia"/>
        </w:rPr>
        <w:t>再生水利用率是指统计报告期内，再生水消耗量占水消耗总量的百分比。按公式（1</w:t>
      </w:r>
      <w:r w:rsidRPr="00041B3D">
        <w:t>5</w:t>
      </w:r>
      <w:r w:rsidRPr="00041B3D">
        <w:rPr>
          <w:rFonts w:hint="eastAsia"/>
        </w:rPr>
        <w:t>）计算：</w:t>
      </w:r>
    </w:p>
    <w:p w14:paraId="20328564" w14:textId="77777777" w:rsidR="0013470D" w:rsidRPr="00041B3D" w:rsidRDefault="00FE7BD0" w:rsidP="0013470D">
      <w:pPr>
        <w:snapToGrid w:val="0"/>
        <w:spacing w:beforeLines="50" w:before="156" w:line="300" w:lineRule="auto"/>
        <w:ind w:firstLineChars="200" w:firstLine="480"/>
        <w:jc w:val="right"/>
      </w:pPr>
      <m:oMath>
        <m:sSub>
          <m:sSubPr>
            <m:ctrlPr>
              <w:rPr>
                <w:rFonts w:ascii="Cambria Math" w:hAnsi="Cambria Math"/>
                <w:i/>
                <w:sz w:val="24"/>
              </w:rPr>
            </m:ctrlPr>
          </m:sSubPr>
          <m:e>
            <m:r>
              <w:rPr>
                <w:rFonts w:ascii="Cambria Math" w:hAnsi="Cambria Math"/>
                <w:sz w:val="24"/>
              </w:rPr>
              <m:t>R</m:t>
            </m:r>
          </m:e>
          <m:sub>
            <m:r>
              <w:rPr>
                <w:rFonts w:ascii="Cambria Math" w:hAnsi="Cambria Math" w:hint="eastAsia"/>
                <w:sz w:val="24"/>
              </w:rPr>
              <m:t>w</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m:t>
                </m:r>
              </m:e>
              <m:sub>
                <m:r>
                  <w:rPr>
                    <w:rFonts w:ascii="Cambria Math" w:hAnsi="Cambria Math"/>
                    <w:sz w:val="24"/>
                  </w:rPr>
                  <m:t>r</m:t>
                </m:r>
              </m:sub>
            </m:sSub>
          </m:num>
          <m:den>
            <m:sSub>
              <m:sSubPr>
                <m:ctrlPr>
                  <w:rPr>
                    <w:rFonts w:ascii="Cambria Math" w:hAnsi="Cambria Math"/>
                    <w:i/>
                    <w:sz w:val="24"/>
                  </w:rPr>
                </m:ctrlPr>
              </m:sSubPr>
              <m:e>
                <m:r>
                  <w:rPr>
                    <w:rFonts w:ascii="Cambria Math" w:hAnsi="Cambria Math"/>
                    <w:sz w:val="24"/>
                  </w:rPr>
                  <m:t>W</m:t>
                </m:r>
              </m:e>
              <m:sub>
                <m:r>
                  <w:rPr>
                    <w:rFonts w:ascii="Cambria Math" w:hAnsi="Cambria Math" w:hint="eastAsia"/>
                    <w:sz w:val="24"/>
                  </w:rPr>
                  <m:t>a</m:t>
                </m:r>
              </m:sub>
            </m:sSub>
          </m:den>
        </m:f>
      </m:oMath>
      <w:r w:rsidR="0013470D" w:rsidRPr="00041B3D">
        <w:t>……………….……….………………………..</w:t>
      </w:r>
      <w:r w:rsidR="0013470D" w:rsidRPr="00041B3D">
        <w:rPr>
          <w:rFonts w:hint="eastAsia"/>
        </w:rPr>
        <w:t>（</w:t>
      </w:r>
      <w:r w:rsidR="0013470D" w:rsidRPr="00041B3D">
        <w:rPr>
          <w:rFonts w:hint="eastAsia"/>
        </w:rPr>
        <w:t>1</w:t>
      </w:r>
      <w:r w:rsidR="0013470D" w:rsidRPr="00041B3D">
        <w:t>5</w:t>
      </w:r>
      <w:r w:rsidR="0013470D" w:rsidRPr="00041B3D">
        <w:rPr>
          <w:rFonts w:hint="eastAsia"/>
        </w:rPr>
        <w:t>）</w:t>
      </w:r>
    </w:p>
    <w:p w14:paraId="4D33FDA8" w14:textId="77777777" w:rsidR="0013470D" w:rsidRPr="00041B3D" w:rsidRDefault="0013470D" w:rsidP="00A309DE">
      <w:pPr>
        <w:pStyle w:val="afffff6"/>
        <w:ind w:firstLine="420"/>
      </w:pPr>
      <w:r w:rsidRPr="00041B3D">
        <w:t>式中：</w:t>
      </w:r>
    </w:p>
    <w:p w14:paraId="5E96F5F0" w14:textId="2C08CA37" w:rsidR="0013470D" w:rsidRPr="00041B3D" w:rsidRDefault="00FE7BD0" w:rsidP="00A309DE">
      <w:pPr>
        <w:pStyle w:val="afffff6"/>
        <w:ind w:firstLine="420"/>
        <w:rPr>
          <w:szCs w:val="21"/>
        </w:rPr>
      </w:pPr>
      <m:oMath>
        <m:sSub>
          <m:sSubPr>
            <m:ctrlPr>
              <w:rPr>
                <w:rFonts w:ascii="Cambria Math" w:hAnsi="Cambria Math"/>
                <w:noProof w:val="0"/>
                <w:kern w:val="2"/>
                <w:szCs w:val="21"/>
              </w:rPr>
            </m:ctrlPr>
          </m:sSubPr>
          <m:e>
            <m:r>
              <m:rPr>
                <m:sty m:val="p"/>
              </m:rPr>
              <w:rPr>
                <w:rFonts w:ascii="Cambria Math" w:hAnsi="Cambria Math"/>
                <w:szCs w:val="21"/>
              </w:rPr>
              <m:t>R</m:t>
            </m:r>
          </m:e>
          <m:sub>
            <m:r>
              <w:rPr>
                <w:rFonts w:ascii="Cambria Math" w:hAnsi="Cambria Math" w:hint="eastAsia"/>
                <w:szCs w:val="21"/>
              </w:rPr>
              <m:t>w</m:t>
            </m:r>
          </m:sub>
        </m:sSub>
      </m:oMath>
      <w:r w:rsidR="00A309DE">
        <w:rPr>
          <w:rFonts w:hint="eastAsia"/>
        </w:rPr>
        <w:t>——</w:t>
      </w:r>
      <w:r w:rsidR="0013470D" w:rsidRPr="00041B3D">
        <w:rPr>
          <w:rFonts w:hint="eastAsia"/>
          <w:szCs w:val="21"/>
        </w:rPr>
        <w:t>再生水利用率</w:t>
      </w:r>
      <w:r w:rsidR="0013470D" w:rsidRPr="00041B3D">
        <w:rPr>
          <w:szCs w:val="21"/>
        </w:rPr>
        <w:t>，</w:t>
      </w:r>
      <w:r w:rsidR="0013470D" w:rsidRPr="00041B3D">
        <w:rPr>
          <w:rFonts w:hint="eastAsia"/>
          <w:szCs w:val="21"/>
        </w:rPr>
        <w:t>单位为%</w:t>
      </w:r>
      <w:r w:rsidR="0013470D" w:rsidRPr="00041B3D">
        <w:rPr>
          <w:szCs w:val="21"/>
        </w:rPr>
        <w:t>；</w:t>
      </w:r>
    </w:p>
    <w:p w14:paraId="6065E535" w14:textId="69E39D5A" w:rsidR="0013470D" w:rsidRPr="00041B3D" w:rsidRDefault="00FE7BD0" w:rsidP="00A309DE">
      <w:pPr>
        <w:pStyle w:val="afffff6"/>
        <w:ind w:firstLine="420"/>
        <w:rPr>
          <w:szCs w:val="21"/>
        </w:rPr>
      </w:pPr>
      <m:oMath>
        <m:sSub>
          <m:sSubPr>
            <m:ctrlPr>
              <w:rPr>
                <w:rFonts w:ascii="Cambria Math" w:hAnsi="Cambria Math"/>
                <w:noProof w:val="0"/>
                <w:kern w:val="2"/>
                <w:szCs w:val="21"/>
              </w:rPr>
            </m:ctrlPr>
          </m:sSubPr>
          <m:e>
            <m:r>
              <m:rPr>
                <m:sty m:val="p"/>
              </m:rPr>
              <w:rPr>
                <w:rFonts w:ascii="Cambria Math" w:hAnsi="Cambria Math"/>
                <w:szCs w:val="21"/>
              </w:rPr>
              <m:t>W</m:t>
            </m:r>
          </m:e>
          <m:sub>
            <m:r>
              <w:rPr>
                <w:rFonts w:ascii="Cambria Math" w:hAnsi="Cambria Math"/>
                <w:szCs w:val="21"/>
              </w:rPr>
              <m:t>r</m:t>
            </m:r>
          </m:sub>
        </m:sSub>
      </m:oMath>
      <w:r w:rsidR="00A309DE">
        <w:rPr>
          <w:rFonts w:hint="eastAsia"/>
        </w:rPr>
        <w:t>——</w:t>
      </w:r>
      <w:r w:rsidR="0013470D" w:rsidRPr="00041B3D">
        <w:rPr>
          <w:szCs w:val="21"/>
        </w:rPr>
        <w:t>统计报告期内</w:t>
      </w:r>
      <w:r w:rsidR="0013470D" w:rsidRPr="00041B3D">
        <w:rPr>
          <w:rFonts w:hint="eastAsia"/>
          <w:szCs w:val="21"/>
        </w:rPr>
        <w:t>再生水消耗量</w:t>
      </w:r>
      <w:r w:rsidR="0013470D" w:rsidRPr="00041B3D">
        <w:rPr>
          <w:szCs w:val="21"/>
        </w:rPr>
        <w:t>，</w:t>
      </w:r>
      <w:r w:rsidR="0013470D" w:rsidRPr="00041B3D">
        <w:rPr>
          <w:rFonts w:hint="eastAsia"/>
          <w:szCs w:val="21"/>
        </w:rPr>
        <w:t>单位为立方米</w:t>
      </w:r>
      <w:r w:rsidR="0013470D" w:rsidRPr="00041B3D">
        <w:rPr>
          <w:szCs w:val="21"/>
        </w:rPr>
        <w:t>（m</w:t>
      </w:r>
      <w:r w:rsidR="0013470D" w:rsidRPr="00041B3D">
        <w:rPr>
          <w:szCs w:val="21"/>
          <w:vertAlign w:val="superscript"/>
        </w:rPr>
        <w:t>3</w:t>
      </w:r>
      <w:r w:rsidR="0013470D" w:rsidRPr="00041B3D">
        <w:rPr>
          <w:szCs w:val="21"/>
        </w:rPr>
        <w:t>）；</w:t>
      </w:r>
    </w:p>
    <w:p w14:paraId="4017071C" w14:textId="47CFAD9D" w:rsidR="0013470D" w:rsidRPr="00041B3D" w:rsidRDefault="00FE7BD0" w:rsidP="00A309DE">
      <w:pPr>
        <w:pStyle w:val="afffff6"/>
        <w:ind w:firstLine="420"/>
        <w:rPr>
          <w:szCs w:val="21"/>
        </w:rPr>
      </w:pPr>
      <m:oMath>
        <m:sSub>
          <m:sSubPr>
            <m:ctrlPr>
              <w:rPr>
                <w:rFonts w:ascii="Cambria Math" w:hAnsi="Cambria Math"/>
                <w:noProof w:val="0"/>
                <w:kern w:val="2"/>
                <w:szCs w:val="21"/>
              </w:rPr>
            </m:ctrlPr>
          </m:sSubPr>
          <m:e>
            <m:r>
              <m:rPr>
                <m:sty m:val="p"/>
              </m:rPr>
              <w:rPr>
                <w:rFonts w:ascii="Cambria Math" w:hAnsi="Cambria Math"/>
                <w:szCs w:val="21"/>
              </w:rPr>
              <m:t>W</m:t>
            </m:r>
          </m:e>
          <m:sub>
            <m:r>
              <w:rPr>
                <w:rFonts w:ascii="Cambria Math" w:hAnsi="Cambria Math" w:hint="eastAsia"/>
                <w:szCs w:val="21"/>
              </w:rPr>
              <m:t>a</m:t>
            </m:r>
          </m:sub>
        </m:sSub>
      </m:oMath>
      <w:r w:rsidR="00A309DE">
        <w:rPr>
          <w:rFonts w:hint="eastAsia"/>
        </w:rPr>
        <w:t>——</w:t>
      </w:r>
      <w:r w:rsidR="0013470D" w:rsidRPr="00041B3D">
        <w:rPr>
          <w:szCs w:val="21"/>
        </w:rPr>
        <w:t>统计报告期内</w:t>
      </w:r>
      <w:r w:rsidR="0013470D" w:rsidRPr="00041B3D">
        <w:rPr>
          <w:rFonts w:hint="eastAsia"/>
          <w:szCs w:val="21"/>
        </w:rPr>
        <w:t>水消耗总量</w:t>
      </w:r>
      <w:r w:rsidR="0013470D" w:rsidRPr="00041B3D">
        <w:rPr>
          <w:szCs w:val="21"/>
        </w:rPr>
        <w:t>，</w:t>
      </w:r>
      <w:r w:rsidR="0013470D" w:rsidRPr="00041B3D">
        <w:rPr>
          <w:rFonts w:hint="eastAsia"/>
          <w:szCs w:val="21"/>
        </w:rPr>
        <w:t>单位为立方米</w:t>
      </w:r>
      <w:r w:rsidR="0013470D" w:rsidRPr="00041B3D">
        <w:rPr>
          <w:szCs w:val="21"/>
        </w:rPr>
        <w:t>（m</w:t>
      </w:r>
      <w:r w:rsidR="0013470D" w:rsidRPr="00041B3D">
        <w:rPr>
          <w:szCs w:val="21"/>
          <w:vertAlign w:val="superscript"/>
        </w:rPr>
        <w:t>3</w:t>
      </w:r>
      <w:r w:rsidR="0013470D" w:rsidRPr="00041B3D">
        <w:rPr>
          <w:szCs w:val="21"/>
        </w:rPr>
        <w:t>）。</w:t>
      </w:r>
    </w:p>
    <w:p w14:paraId="4E788361" w14:textId="42638C6E" w:rsidR="0013470D" w:rsidRPr="00041B3D" w:rsidRDefault="0013470D" w:rsidP="00A309DE">
      <w:pPr>
        <w:pStyle w:val="afff8"/>
        <w:spacing w:before="156" w:after="156"/>
      </w:pPr>
      <w:r w:rsidRPr="00041B3D">
        <w:rPr>
          <w:rFonts w:hint="eastAsia"/>
        </w:rPr>
        <w:t>飞灰率</w:t>
      </w:r>
    </w:p>
    <w:p w14:paraId="005501A6" w14:textId="77777777" w:rsidR="0013470D" w:rsidRPr="00041B3D" w:rsidRDefault="0013470D" w:rsidP="00A309DE">
      <w:pPr>
        <w:pStyle w:val="afffff6"/>
        <w:ind w:firstLine="420"/>
      </w:pPr>
      <w:r w:rsidRPr="00041B3D">
        <w:rPr>
          <w:rFonts w:hint="eastAsia"/>
        </w:rPr>
        <w:t>飞灰率是指统计报告期内，焚烧飞灰产生量占入厂垃圾的百分比。</w:t>
      </w:r>
      <w:r w:rsidRPr="00041B3D">
        <w:t>按</w:t>
      </w:r>
      <w:r w:rsidRPr="00041B3D">
        <w:rPr>
          <w:rFonts w:hint="eastAsia"/>
        </w:rPr>
        <w:t>公式（1</w:t>
      </w:r>
      <w:r w:rsidRPr="00041B3D">
        <w:t>6</w:t>
      </w:r>
      <w:r w:rsidRPr="00041B3D">
        <w:rPr>
          <w:rFonts w:hint="eastAsia"/>
        </w:rPr>
        <w:t>）</w:t>
      </w:r>
      <w:r w:rsidRPr="00041B3D">
        <w:t>计算：</w:t>
      </w:r>
      <w:r w:rsidRPr="00041B3D">
        <w:rPr>
          <w:rFonts w:hint="eastAsia"/>
        </w:rPr>
        <w:t xml:space="preserve"> </w:t>
      </w:r>
      <w:r w:rsidRPr="00041B3D">
        <w:t xml:space="preserve">                </w:t>
      </w:r>
    </w:p>
    <w:p w14:paraId="582CF5E0" w14:textId="77777777" w:rsidR="0013470D" w:rsidRPr="00041B3D" w:rsidRDefault="0013470D" w:rsidP="0013470D">
      <w:pPr>
        <w:pStyle w:val="affffffffffffa"/>
        <w:tabs>
          <w:tab w:val="clear" w:pos="4201"/>
        </w:tabs>
        <w:ind w:firstLineChars="0" w:firstLine="0"/>
        <w:jc w:val="right"/>
        <w:rPr>
          <w:rFonts w:ascii="Times New Roman"/>
        </w:rPr>
      </w:pPr>
      <w:r w:rsidRPr="00041B3D">
        <w:rPr>
          <w:rFonts w:ascii="Times New Roman"/>
        </w:rPr>
        <w:t xml:space="preserve">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fh</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fh</m:t>
                </m:r>
              </m:sub>
            </m:sSub>
          </m:num>
          <m:den>
            <m:r>
              <w:rPr>
                <w:rFonts w:ascii="Cambria Math" w:hAnsi="Cambria Math"/>
                <w:sz w:val="24"/>
                <w:szCs w:val="24"/>
              </w:rPr>
              <m:t>W</m:t>
            </m:r>
          </m:den>
        </m:f>
      </m:oMath>
      <w:r w:rsidRPr="00041B3D">
        <w:rPr>
          <w:rFonts w:ascii="Times New Roman"/>
          <w:szCs w:val="21"/>
        </w:rPr>
        <w:t>……….….………...……………….…………</w:t>
      </w:r>
      <w:r w:rsidRPr="00041B3D">
        <w:rPr>
          <w:rFonts w:ascii="Times New Roman" w:hint="eastAsia"/>
          <w:szCs w:val="21"/>
        </w:rPr>
        <w:t>（</w:t>
      </w:r>
      <w:r w:rsidRPr="00041B3D">
        <w:rPr>
          <w:rFonts w:ascii="Times New Roman" w:hint="eastAsia"/>
          <w:szCs w:val="21"/>
        </w:rPr>
        <w:t>1</w:t>
      </w:r>
      <w:r w:rsidRPr="00041B3D">
        <w:rPr>
          <w:rFonts w:ascii="Times New Roman"/>
          <w:szCs w:val="21"/>
        </w:rPr>
        <w:t>6</w:t>
      </w:r>
      <w:r w:rsidRPr="00041B3D">
        <w:rPr>
          <w:rFonts w:ascii="Times New Roman" w:hint="eastAsia"/>
          <w:szCs w:val="21"/>
        </w:rPr>
        <w:t>）</w:t>
      </w:r>
    </w:p>
    <w:p w14:paraId="4FE17189" w14:textId="77777777" w:rsidR="0013470D" w:rsidRPr="00041B3D" w:rsidRDefault="0013470D" w:rsidP="00A309DE">
      <w:pPr>
        <w:pStyle w:val="afffff6"/>
        <w:ind w:firstLine="420"/>
      </w:pPr>
      <w:r w:rsidRPr="00041B3D">
        <w:t>式中：</w:t>
      </w:r>
    </w:p>
    <w:p w14:paraId="16CD70DC" w14:textId="2F269AB5" w:rsidR="0013470D" w:rsidRPr="00041B3D" w:rsidRDefault="0013470D" w:rsidP="00A309DE">
      <w:pPr>
        <w:pStyle w:val="afffff6"/>
        <w:ind w:firstLine="420"/>
      </w:pPr>
      <w:r w:rsidRPr="00041B3D">
        <w:t>Q</w:t>
      </w:r>
      <w:r w:rsidRPr="00041B3D">
        <w:rPr>
          <w:rFonts w:hint="eastAsia"/>
          <w:vertAlign w:val="subscript"/>
        </w:rPr>
        <w:t>fh</w:t>
      </w:r>
      <w:r w:rsidR="00A309DE">
        <w:rPr>
          <w:rFonts w:hint="eastAsia"/>
        </w:rPr>
        <w:t>——</w:t>
      </w:r>
      <w:r w:rsidRPr="00041B3D">
        <w:rPr>
          <w:rFonts w:hint="eastAsia"/>
        </w:rPr>
        <w:t>飞灰率</w:t>
      </w:r>
      <w:r w:rsidRPr="00041B3D">
        <w:t>，</w:t>
      </w:r>
      <w:r w:rsidRPr="00041B3D">
        <w:rPr>
          <w:rFonts w:hint="eastAsia"/>
        </w:rPr>
        <w:t>单位为%</w:t>
      </w:r>
      <w:r w:rsidRPr="00041B3D">
        <w:t>；</w:t>
      </w:r>
    </w:p>
    <w:p w14:paraId="626F6476" w14:textId="15DC999B" w:rsidR="0013470D" w:rsidRPr="00041B3D" w:rsidRDefault="0013470D" w:rsidP="00A309DE">
      <w:pPr>
        <w:pStyle w:val="afffff6"/>
        <w:ind w:firstLine="420"/>
      </w:pPr>
      <w:r w:rsidRPr="00041B3D">
        <w:t>T</w:t>
      </w:r>
      <w:r w:rsidRPr="00041B3D">
        <w:rPr>
          <w:vertAlign w:val="subscript"/>
        </w:rPr>
        <w:t>fh</w:t>
      </w:r>
      <w:r w:rsidR="00A309DE">
        <w:rPr>
          <w:rFonts w:hint="eastAsia"/>
        </w:rPr>
        <w:t>——</w:t>
      </w:r>
      <w:r w:rsidRPr="00041B3D">
        <w:t>计期内</w:t>
      </w:r>
      <w:r w:rsidRPr="00041B3D">
        <w:rPr>
          <w:rFonts w:hint="eastAsia"/>
        </w:rPr>
        <w:t>焚烧飞灰产生量</w:t>
      </w:r>
      <w:r w:rsidRPr="00041B3D">
        <w:t>，</w:t>
      </w:r>
      <w:r w:rsidRPr="00041B3D">
        <w:rPr>
          <w:rFonts w:hint="eastAsia"/>
        </w:rPr>
        <w:t>单位为吨</w:t>
      </w:r>
      <w:r w:rsidRPr="00041B3D">
        <w:t>（t）；</w:t>
      </w:r>
    </w:p>
    <w:p w14:paraId="666DFA13" w14:textId="5591F9DB" w:rsidR="0013470D" w:rsidRPr="00041B3D" w:rsidRDefault="0013470D" w:rsidP="00A309DE">
      <w:pPr>
        <w:pStyle w:val="afffff6"/>
        <w:ind w:firstLine="420"/>
      </w:pPr>
      <w:r w:rsidRPr="00041B3D">
        <w:t>W</w:t>
      </w:r>
      <w:r w:rsidR="00A309DE">
        <w:t xml:space="preserve"> </w:t>
      </w:r>
      <w:r w:rsidR="00A309DE">
        <w:rPr>
          <w:rFonts w:hint="eastAsia"/>
        </w:rPr>
        <w:t>——</w:t>
      </w:r>
      <w:r w:rsidRPr="00041B3D">
        <w:t>统计报告期内</w:t>
      </w:r>
      <w:r w:rsidRPr="00041B3D">
        <w:rPr>
          <w:rFonts w:hint="eastAsia"/>
        </w:rPr>
        <w:t>入厂垃圾量</w:t>
      </w:r>
      <w:r w:rsidRPr="00041B3D">
        <w:t>，</w:t>
      </w:r>
      <w:r w:rsidRPr="00041B3D">
        <w:rPr>
          <w:rFonts w:hint="eastAsia"/>
        </w:rPr>
        <w:t>单位为</w:t>
      </w:r>
      <w:r w:rsidRPr="00041B3D">
        <w:t>吨（t）。</w:t>
      </w:r>
    </w:p>
    <w:p w14:paraId="241FAABB" w14:textId="07293939" w:rsidR="0013470D" w:rsidRPr="00041B3D" w:rsidRDefault="0013470D" w:rsidP="00A309DE">
      <w:pPr>
        <w:pStyle w:val="afff8"/>
        <w:spacing w:before="156" w:after="156"/>
      </w:pPr>
      <w:r w:rsidRPr="00041B3D">
        <w:rPr>
          <w:rFonts w:hint="eastAsia"/>
        </w:rPr>
        <w:t>炉渣率</w:t>
      </w:r>
    </w:p>
    <w:p w14:paraId="6DE59D20" w14:textId="77777777" w:rsidR="0013470D" w:rsidRPr="00041B3D" w:rsidRDefault="0013470D" w:rsidP="00A309DE">
      <w:pPr>
        <w:pStyle w:val="afffff6"/>
        <w:ind w:firstLine="420"/>
      </w:pPr>
      <w:r w:rsidRPr="00041B3D">
        <w:rPr>
          <w:rFonts w:hint="eastAsia"/>
        </w:rPr>
        <w:t>炉渣率是指统计报告期内，炉渣产生量占入厂垃圾的百分比。</w:t>
      </w:r>
      <w:r w:rsidRPr="00041B3D">
        <w:t>按</w:t>
      </w:r>
      <w:r w:rsidRPr="00041B3D">
        <w:rPr>
          <w:rFonts w:hint="eastAsia"/>
        </w:rPr>
        <w:t>公式（1</w:t>
      </w:r>
      <w:r w:rsidRPr="00041B3D">
        <w:t>7</w:t>
      </w:r>
      <w:r w:rsidRPr="00041B3D">
        <w:rPr>
          <w:rFonts w:hint="eastAsia"/>
        </w:rPr>
        <w:t>）</w:t>
      </w:r>
      <w:r w:rsidRPr="00041B3D">
        <w:t>计算：</w:t>
      </w:r>
      <w:r w:rsidRPr="00041B3D">
        <w:rPr>
          <w:rFonts w:hint="eastAsia"/>
        </w:rPr>
        <w:t xml:space="preserve"> </w:t>
      </w:r>
      <w:r w:rsidRPr="00041B3D">
        <w:t xml:space="preserve">                </w:t>
      </w:r>
    </w:p>
    <w:p w14:paraId="1CC9C29F" w14:textId="77777777" w:rsidR="0013470D" w:rsidRPr="00041B3D" w:rsidRDefault="0013470D" w:rsidP="0013470D">
      <w:pPr>
        <w:pStyle w:val="affffffffffffa"/>
        <w:tabs>
          <w:tab w:val="clear" w:pos="4201"/>
        </w:tabs>
        <w:ind w:firstLineChars="0" w:firstLine="0"/>
        <w:jc w:val="right"/>
        <w:rPr>
          <w:rFonts w:ascii="Times New Roman"/>
        </w:rPr>
      </w:pPr>
      <w:r w:rsidRPr="00041B3D">
        <w:rPr>
          <w:rFonts w:ascii="Times New Roman"/>
        </w:rPr>
        <w:t xml:space="preserve">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hint="eastAsia"/>
                <w:sz w:val="24"/>
                <w:szCs w:val="24"/>
              </w:rPr>
              <m:t>lz</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lz</m:t>
                </m:r>
              </m:sub>
            </m:sSub>
          </m:num>
          <m:den>
            <m:r>
              <w:rPr>
                <w:rFonts w:ascii="Cambria Math" w:hAnsi="Cambria Math"/>
                <w:sz w:val="24"/>
                <w:szCs w:val="24"/>
              </w:rPr>
              <m:t>W</m:t>
            </m:r>
          </m:den>
        </m:f>
      </m:oMath>
      <w:r w:rsidRPr="00041B3D">
        <w:rPr>
          <w:rFonts w:ascii="Times New Roman"/>
          <w:szCs w:val="21"/>
        </w:rPr>
        <w:t>……….….………...……………….…………</w:t>
      </w:r>
      <w:r w:rsidRPr="00041B3D">
        <w:rPr>
          <w:rFonts w:ascii="Times New Roman" w:hint="eastAsia"/>
          <w:szCs w:val="21"/>
        </w:rPr>
        <w:t>（</w:t>
      </w:r>
      <w:r w:rsidRPr="00041B3D">
        <w:rPr>
          <w:rFonts w:ascii="Times New Roman" w:hint="eastAsia"/>
          <w:szCs w:val="21"/>
        </w:rPr>
        <w:t>1</w:t>
      </w:r>
      <w:r w:rsidRPr="00041B3D">
        <w:rPr>
          <w:rFonts w:ascii="Times New Roman"/>
          <w:szCs w:val="21"/>
        </w:rPr>
        <w:t>7</w:t>
      </w:r>
      <w:r w:rsidRPr="00041B3D">
        <w:rPr>
          <w:rFonts w:ascii="Times New Roman" w:hint="eastAsia"/>
          <w:szCs w:val="21"/>
        </w:rPr>
        <w:t>）</w:t>
      </w:r>
    </w:p>
    <w:p w14:paraId="033C1A1E" w14:textId="77777777" w:rsidR="0013470D" w:rsidRPr="00041B3D" w:rsidRDefault="0013470D" w:rsidP="00A309DE">
      <w:pPr>
        <w:pStyle w:val="afffff6"/>
        <w:ind w:firstLine="420"/>
      </w:pPr>
      <w:r w:rsidRPr="00041B3D">
        <w:t>式中：</w:t>
      </w:r>
    </w:p>
    <w:p w14:paraId="33C2A7E6" w14:textId="7D9AC39F" w:rsidR="0013470D" w:rsidRPr="00041B3D" w:rsidRDefault="0013470D" w:rsidP="00A309DE">
      <w:pPr>
        <w:pStyle w:val="afffff6"/>
        <w:ind w:firstLine="420"/>
      </w:pPr>
      <w:r w:rsidRPr="00041B3D">
        <w:t>Q</w:t>
      </w:r>
      <w:r w:rsidRPr="00041B3D">
        <w:rPr>
          <w:vertAlign w:val="subscript"/>
        </w:rPr>
        <w:t>lz</w:t>
      </w:r>
      <w:r w:rsidRPr="00041B3D">
        <w:t xml:space="preserve"> </w:t>
      </w:r>
      <w:r w:rsidR="00A309DE">
        <w:rPr>
          <w:rFonts w:hint="eastAsia"/>
        </w:rPr>
        <w:t>——</w:t>
      </w:r>
      <w:r w:rsidRPr="00041B3D">
        <w:rPr>
          <w:rFonts w:hint="eastAsia"/>
        </w:rPr>
        <w:t>炉渣率</w:t>
      </w:r>
      <w:r w:rsidRPr="00041B3D">
        <w:t>，</w:t>
      </w:r>
      <w:r w:rsidRPr="00041B3D">
        <w:rPr>
          <w:rFonts w:hint="eastAsia"/>
        </w:rPr>
        <w:t>单位为%</w:t>
      </w:r>
      <w:r w:rsidRPr="00041B3D">
        <w:t>；</w:t>
      </w:r>
    </w:p>
    <w:p w14:paraId="4DAFE278" w14:textId="3D327AFA" w:rsidR="0013470D" w:rsidRPr="00041B3D" w:rsidRDefault="0013470D" w:rsidP="00A309DE">
      <w:pPr>
        <w:pStyle w:val="afffff6"/>
        <w:ind w:firstLine="420"/>
      </w:pPr>
      <w:r w:rsidRPr="00041B3D">
        <w:t>T</w:t>
      </w:r>
      <w:r w:rsidRPr="00041B3D">
        <w:rPr>
          <w:rFonts w:hint="eastAsia"/>
          <w:vertAlign w:val="subscript"/>
        </w:rPr>
        <w:t>lz</w:t>
      </w:r>
      <w:r w:rsidRPr="00041B3D">
        <w:t xml:space="preserve"> </w:t>
      </w:r>
      <w:r w:rsidR="00A309DE">
        <w:rPr>
          <w:rFonts w:hint="eastAsia"/>
        </w:rPr>
        <w:t>——</w:t>
      </w:r>
      <w:r w:rsidRPr="00041B3D">
        <w:t>统计期内</w:t>
      </w:r>
      <w:r w:rsidRPr="00041B3D">
        <w:rPr>
          <w:rFonts w:hint="eastAsia"/>
        </w:rPr>
        <w:t>焚烧炉渣产生量</w:t>
      </w:r>
      <w:r w:rsidRPr="00041B3D">
        <w:t>，</w:t>
      </w:r>
      <w:r w:rsidRPr="00041B3D">
        <w:rPr>
          <w:rFonts w:hint="eastAsia"/>
        </w:rPr>
        <w:t>单位为吨</w:t>
      </w:r>
      <w:r w:rsidRPr="00041B3D">
        <w:t>（</w:t>
      </w:r>
      <w:r w:rsidRPr="00041B3D">
        <w:rPr>
          <w:rFonts w:hint="eastAsia"/>
        </w:rPr>
        <w:t>t</w:t>
      </w:r>
      <w:r w:rsidRPr="00041B3D">
        <w:t>）；</w:t>
      </w:r>
    </w:p>
    <w:p w14:paraId="6F90041C" w14:textId="6B8A210B" w:rsidR="0013470D" w:rsidRPr="00041B3D" w:rsidRDefault="0013470D" w:rsidP="00A309DE">
      <w:pPr>
        <w:pStyle w:val="afffff6"/>
        <w:ind w:firstLine="420"/>
      </w:pPr>
      <w:r w:rsidRPr="00041B3D">
        <w:t>W</w:t>
      </w:r>
      <w:r w:rsidR="00A309DE">
        <w:t xml:space="preserve">  </w:t>
      </w:r>
      <w:r w:rsidR="00A309DE">
        <w:rPr>
          <w:rFonts w:hint="eastAsia"/>
        </w:rPr>
        <w:t>——</w:t>
      </w:r>
      <w:r w:rsidRPr="00041B3D">
        <w:t>统计报告期内</w:t>
      </w:r>
      <w:r w:rsidRPr="00041B3D">
        <w:rPr>
          <w:rFonts w:hint="eastAsia"/>
        </w:rPr>
        <w:t>入厂垃圾量</w:t>
      </w:r>
      <w:r w:rsidRPr="00041B3D">
        <w:t>，</w:t>
      </w:r>
      <w:r w:rsidRPr="00041B3D">
        <w:rPr>
          <w:rFonts w:hint="eastAsia"/>
        </w:rPr>
        <w:t>单位为</w:t>
      </w:r>
      <w:r w:rsidRPr="00041B3D">
        <w:t>吨（t）。</w:t>
      </w:r>
    </w:p>
    <w:p w14:paraId="02FAA34E" w14:textId="41A80B3E" w:rsidR="0013470D" w:rsidRPr="00041B3D" w:rsidRDefault="0013470D" w:rsidP="00A309DE">
      <w:pPr>
        <w:pStyle w:val="afff8"/>
        <w:spacing w:before="156" w:after="156"/>
      </w:pPr>
      <w:r w:rsidRPr="00041B3D">
        <w:rPr>
          <w:rFonts w:hint="eastAsia"/>
        </w:rPr>
        <w:t>吨垃圾温室气体产生量</w:t>
      </w:r>
    </w:p>
    <w:p w14:paraId="6457A7FF" w14:textId="77777777" w:rsidR="0013470D" w:rsidRPr="00041B3D" w:rsidRDefault="0013470D" w:rsidP="00A309DE">
      <w:pPr>
        <w:pStyle w:val="afffff6"/>
        <w:ind w:firstLine="420"/>
      </w:pPr>
      <w:r w:rsidRPr="00041B3D">
        <w:rPr>
          <w:rFonts w:hint="eastAsia"/>
        </w:rPr>
        <w:t>吨垃圾处理量温室气体产生量是指统计报告期内，处理单位入厂垃圾量所产生的温室气体排放量，</w:t>
      </w:r>
      <w:r w:rsidRPr="00041B3D">
        <w:t>按</w:t>
      </w:r>
      <w:r w:rsidRPr="00041B3D">
        <w:rPr>
          <w:rFonts w:hint="eastAsia"/>
        </w:rPr>
        <w:t>公式（1</w:t>
      </w:r>
      <w:r w:rsidRPr="00041B3D">
        <w:t>8</w:t>
      </w:r>
      <w:r w:rsidRPr="00041B3D">
        <w:rPr>
          <w:rFonts w:hint="eastAsia"/>
        </w:rPr>
        <w:t>）</w:t>
      </w:r>
      <w:r w:rsidRPr="00041B3D">
        <w:t>计算：</w:t>
      </w:r>
      <w:r w:rsidRPr="00041B3D">
        <w:rPr>
          <w:rFonts w:hint="eastAsia"/>
        </w:rPr>
        <w:t xml:space="preserve"> </w:t>
      </w:r>
      <w:r w:rsidRPr="00041B3D">
        <w:t xml:space="preserve">   </w:t>
      </w:r>
    </w:p>
    <w:p w14:paraId="11D4D87A" w14:textId="77777777" w:rsidR="0013470D" w:rsidRPr="00041B3D" w:rsidRDefault="0013470D" w:rsidP="0013470D">
      <w:pPr>
        <w:pStyle w:val="affffffffffffa"/>
        <w:tabs>
          <w:tab w:val="clear" w:pos="4201"/>
        </w:tabs>
        <w:jc w:val="right"/>
        <w:rPr>
          <w:rFonts w:ascii="Times New Roman"/>
        </w:rPr>
      </w:pPr>
      <w:r w:rsidRPr="00041B3D">
        <w:rPr>
          <w:rFonts w:ascii="Times New Roman"/>
        </w:rPr>
        <w:t xml:space="preserve">                              </w:t>
      </w:r>
      <w:r w:rsidRPr="00041B3D">
        <w:rPr>
          <w:rFonts w:ascii="Times New Roman"/>
          <w:i/>
        </w:rPr>
        <w:t xml:space="preserve"> </w:t>
      </w:r>
      <m:oMath>
        <m:sSub>
          <m:sSubPr>
            <m:ctrlPr>
              <w:rPr>
                <w:rFonts w:ascii="Cambria Math" w:hAnsi="Cambria Math"/>
                <w:i/>
                <w:sz w:val="24"/>
                <w:szCs w:val="24"/>
              </w:rPr>
            </m:ctrlPr>
          </m:sSubPr>
          <m:e>
            <m:r>
              <w:rPr>
                <w:rFonts w:ascii="Cambria Math" w:hAnsi="Cambria Math"/>
                <w:sz w:val="24"/>
                <w:szCs w:val="24"/>
              </w:rPr>
              <m:t>V</m:t>
            </m:r>
          </m:e>
          <m:sub>
            <m:sSub>
              <m:sSubPr>
                <m:ctrlPr>
                  <w:rPr>
                    <w:rFonts w:ascii="Cambria Math" w:hAnsi="Cambria Math"/>
                    <w:i/>
                    <w:sz w:val="24"/>
                    <w:szCs w:val="24"/>
                  </w:rPr>
                </m:ctrlPr>
              </m:sSubPr>
              <m:e>
                <m:r>
                  <w:rPr>
                    <w:rFonts w:ascii="Cambria Math" w:hAnsi="Cambria Math"/>
                    <w:sz w:val="24"/>
                    <w:szCs w:val="24"/>
                  </w:rPr>
                  <m:t>CO</m:t>
                </m:r>
              </m:e>
              <m:sub>
                <m:r>
                  <w:rPr>
                    <w:rFonts w:ascii="Cambria Math" w:hAnsi="Cambria Math"/>
                    <w:sz w:val="24"/>
                    <w:szCs w:val="24"/>
                  </w:rPr>
                  <m:t>2</m:t>
                </m:r>
              </m:sub>
            </m:sSub>
            <m:r>
              <w:rPr>
                <w:rFonts w:ascii="Cambria Math" w:hAnsi="Cambria Math"/>
                <w:sz w:val="24"/>
                <w:szCs w:val="24"/>
              </w:rPr>
              <m:t>e</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sSub>
                  <m:sSubPr>
                    <m:ctrlPr>
                      <w:rPr>
                        <w:rFonts w:ascii="Cambria Math" w:hAnsi="Cambria Math"/>
                        <w:i/>
                        <w:sz w:val="24"/>
                        <w:szCs w:val="24"/>
                      </w:rPr>
                    </m:ctrlPr>
                  </m:sSubPr>
                  <m:e>
                    <m:r>
                      <w:rPr>
                        <w:rFonts w:ascii="Cambria Math" w:hAnsi="Cambria Math"/>
                        <w:sz w:val="24"/>
                        <w:szCs w:val="24"/>
                      </w:rPr>
                      <m:t>CO</m:t>
                    </m:r>
                  </m:e>
                  <m:sub>
                    <m:r>
                      <w:rPr>
                        <w:rFonts w:ascii="Cambria Math" w:hAnsi="Cambria Math"/>
                        <w:sz w:val="24"/>
                        <w:szCs w:val="24"/>
                      </w:rPr>
                      <m:t>2</m:t>
                    </m:r>
                  </m:sub>
                </m:sSub>
                <m:r>
                  <w:rPr>
                    <w:rFonts w:ascii="Cambria Math" w:hAnsi="Cambria Math"/>
                    <w:sz w:val="24"/>
                    <w:szCs w:val="24"/>
                  </w:rPr>
                  <m:t>e</m:t>
                </m:r>
              </m:sub>
            </m:sSub>
          </m:num>
          <m:den>
            <m:r>
              <w:rPr>
                <w:rFonts w:ascii="Cambria Math" w:hAnsi="Cambria Math"/>
                <w:sz w:val="24"/>
                <w:szCs w:val="24"/>
              </w:rPr>
              <m:t>W</m:t>
            </m:r>
          </m:den>
        </m:f>
      </m:oMath>
      <w:r w:rsidRPr="00041B3D">
        <w:rPr>
          <w:rFonts w:ascii="Times New Roman"/>
          <w:sz w:val="28"/>
          <w:szCs w:val="28"/>
        </w:rPr>
        <w:t xml:space="preserve"> </w:t>
      </w:r>
      <w:r w:rsidRPr="00041B3D">
        <w:rPr>
          <w:rFonts w:ascii="Times New Roman"/>
          <w:szCs w:val="21"/>
        </w:rPr>
        <w:t xml:space="preserve"> …………….…………………………..</w:t>
      </w:r>
      <w:r w:rsidRPr="00041B3D">
        <w:rPr>
          <w:rFonts w:ascii="Times New Roman" w:hint="eastAsia"/>
          <w:szCs w:val="21"/>
        </w:rPr>
        <w:t>（</w:t>
      </w:r>
      <w:r w:rsidRPr="00041B3D">
        <w:rPr>
          <w:rFonts w:ascii="Times New Roman" w:hint="eastAsia"/>
          <w:szCs w:val="21"/>
        </w:rPr>
        <w:t>1</w:t>
      </w:r>
      <w:r w:rsidRPr="00041B3D">
        <w:rPr>
          <w:rFonts w:ascii="Times New Roman"/>
          <w:szCs w:val="21"/>
        </w:rPr>
        <w:t>8</w:t>
      </w:r>
      <w:r w:rsidRPr="00041B3D">
        <w:rPr>
          <w:rFonts w:ascii="Times New Roman" w:hint="eastAsia"/>
          <w:szCs w:val="21"/>
        </w:rPr>
        <w:t>）</w:t>
      </w:r>
    </w:p>
    <w:p w14:paraId="2D818DF3" w14:textId="77777777" w:rsidR="0013470D" w:rsidRPr="00041B3D" w:rsidRDefault="0013470D" w:rsidP="00A309DE">
      <w:pPr>
        <w:pStyle w:val="afffff6"/>
        <w:ind w:firstLine="420"/>
      </w:pPr>
      <w:r w:rsidRPr="00041B3D">
        <w:t>式中：</w:t>
      </w:r>
    </w:p>
    <w:p w14:paraId="5E2F5DA5" w14:textId="3F084E84" w:rsidR="0013470D" w:rsidRPr="00041B3D" w:rsidRDefault="0013470D" w:rsidP="00A309DE">
      <w:pPr>
        <w:pStyle w:val="afffff6"/>
        <w:ind w:firstLine="420"/>
      </w:pPr>
      <w:r w:rsidRPr="00041B3D">
        <w:t>V</w:t>
      </w:r>
      <w:r w:rsidRPr="00041B3D">
        <w:rPr>
          <w:vertAlign w:val="subscript"/>
        </w:rPr>
        <w:t>CO2</w:t>
      </w:r>
      <w:r w:rsidRPr="00041B3D">
        <w:rPr>
          <w:rFonts w:hint="eastAsia"/>
          <w:vertAlign w:val="subscript"/>
        </w:rPr>
        <w:t>e</w:t>
      </w:r>
      <w:r w:rsidRPr="00041B3D">
        <w:t xml:space="preserve"> </w:t>
      </w:r>
      <w:r w:rsidR="00A309DE">
        <w:rPr>
          <w:rFonts w:hint="eastAsia"/>
        </w:rPr>
        <w:t>——</w:t>
      </w:r>
      <w:r w:rsidRPr="00041B3D">
        <w:rPr>
          <w:rFonts w:hint="eastAsia"/>
        </w:rPr>
        <w:t>吨垃圾温室气体产生量</w:t>
      </w:r>
      <w:r w:rsidRPr="00041B3D">
        <w:t>，</w:t>
      </w:r>
      <w:r w:rsidRPr="00041B3D">
        <w:rPr>
          <w:rFonts w:hint="eastAsia"/>
        </w:rPr>
        <w:t>单位为吨二氧化碳</w:t>
      </w:r>
      <w:r w:rsidRPr="00041B3D">
        <w:t>/吨垃圾（tCO</w:t>
      </w:r>
      <w:r w:rsidRPr="00041B3D">
        <w:rPr>
          <w:vertAlign w:val="subscript"/>
        </w:rPr>
        <w:t>2</w:t>
      </w:r>
      <w:r w:rsidRPr="00041B3D">
        <w:t>/t）；</w:t>
      </w:r>
    </w:p>
    <w:p w14:paraId="5A286FE3" w14:textId="3563A0DA" w:rsidR="0013470D" w:rsidRPr="00041B3D" w:rsidRDefault="0013470D" w:rsidP="00A309DE">
      <w:pPr>
        <w:pStyle w:val="afffff6"/>
        <w:ind w:firstLine="420"/>
      </w:pPr>
      <w:r w:rsidRPr="00041B3D">
        <w:t>E</w:t>
      </w:r>
      <w:r w:rsidRPr="00041B3D">
        <w:rPr>
          <w:vertAlign w:val="subscript"/>
        </w:rPr>
        <w:t>CO2</w:t>
      </w:r>
      <w:r w:rsidRPr="00041B3D">
        <w:rPr>
          <w:rFonts w:hint="eastAsia"/>
          <w:vertAlign w:val="subscript"/>
        </w:rPr>
        <w:t>e</w:t>
      </w:r>
      <w:r w:rsidR="00A309DE">
        <w:rPr>
          <w:vertAlign w:val="subscript"/>
        </w:rPr>
        <w:t xml:space="preserve">  </w:t>
      </w:r>
      <w:r w:rsidR="00A309DE">
        <w:rPr>
          <w:rFonts w:hint="eastAsia"/>
        </w:rPr>
        <w:t>——</w:t>
      </w:r>
      <w:r w:rsidRPr="00041B3D">
        <w:t>统计期内</w:t>
      </w:r>
      <w:r w:rsidRPr="00041B3D">
        <w:rPr>
          <w:rFonts w:hint="eastAsia"/>
        </w:rPr>
        <w:t>温室气体产生量</w:t>
      </w:r>
      <w:r w:rsidRPr="00041B3D">
        <w:t>，</w:t>
      </w:r>
      <w:r w:rsidRPr="00041B3D">
        <w:rPr>
          <w:rFonts w:hint="eastAsia"/>
        </w:rPr>
        <w:t>计算方法依据</w:t>
      </w:r>
      <w:r w:rsidRPr="00041B3D">
        <w:t>DB11/T 1416</w:t>
      </w:r>
      <w:r w:rsidRPr="00041B3D">
        <w:rPr>
          <w:rFonts w:hint="eastAsia"/>
        </w:rPr>
        <w:t>，单位为吨二氧化碳</w:t>
      </w:r>
      <w:r w:rsidRPr="00041B3D">
        <w:t>（tCO</w:t>
      </w:r>
      <w:r w:rsidRPr="00041B3D">
        <w:rPr>
          <w:vertAlign w:val="subscript"/>
        </w:rPr>
        <w:t>2</w:t>
      </w:r>
      <w:r w:rsidRPr="00041B3D">
        <w:t>）；</w:t>
      </w:r>
    </w:p>
    <w:p w14:paraId="5C593559" w14:textId="0DC8B572" w:rsidR="0013470D" w:rsidRPr="00041B3D" w:rsidRDefault="0013470D" w:rsidP="00A309DE">
      <w:pPr>
        <w:pStyle w:val="afffff6"/>
        <w:ind w:firstLine="420"/>
      </w:pPr>
      <w:r w:rsidRPr="00041B3D">
        <w:t>W</w:t>
      </w:r>
      <w:r w:rsidR="00A309DE">
        <w:t xml:space="preserve">   </w:t>
      </w:r>
      <w:r w:rsidR="00A309DE">
        <w:rPr>
          <w:rFonts w:hint="eastAsia"/>
        </w:rPr>
        <w:t>——</w:t>
      </w:r>
      <w:r w:rsidRPr="00041B3D">
        <w:t>统计报告期内</w:t>
      </w:r>
      <w:r w:rsidRPr="00041B3D">
        <w:rPr>
          <w:rFonts w:hint="eastAsia"/>
        </w:rPr>
        <w:t>入厂垃圾量</w:t>
      </w:r>
      <w:r w:rsidRPr="00041B3D">
        <w:t>，</w:t>
      </w:r>
      <w:r w:rsidRPr="00041B3D">
        <w:rPr>
          <w:rFonts w:hint="eastAsia"/>
        </w:rPr>
        <w:t>单位为</w:t>
      </w:r>
      <w:r w:rsidRPr="00041B3D">
        <w:t>吨（t）。</w:t>
      </w:r>
    </w:p>
    <w:p w14:paraId="65608806" w14:textId="528863D6" w:rsidR="0013470D" w:rsidRPr="00041B3D" w:rsidRDefault="0013470D" w:rsidP="00A309DE">
      <w:pPr>
        <w:pStyle w:val="afff8"/>
        <w:spacing w:before="156" w:after="156"/>
      </w:pPr>
      <w:r w:rsidRPr="00041B3D">
        <w:rPr>
          <w:rFonts w:hint="eastAsia"/>
        </w:rPr>
        <w:t>产能利用率</w:t>
      </w:r>
    </w:p>
    <w:p w14:paraId="434F2F36" w14:textId="77777777" w:rsidR="0013470D" w:rsidRPr="00041B3D" w:rsidRDefault="0013470D" w:rsidP="00A309DE">
      <w:pPr>
        <w:pStyle w:val="afffff6"/>
        <w:ind w:firstLine="420"/>
      </w:pPr>
      <w:r w:rsidRPr="00041B3D">
        <w:rPr>
          <w:rFonts w:hint="eastAsia"/>
        </w:rPr>
        <w:lastRenderedPageBreak/>
        <w:t>产能利用率是指统计报告期内，实际入炉垃圾处理量与额定入炉垃圾处理量的比值。按公式（1</w:t>
      </w:r>
      <w:r w:rsidRPr="00041B3D">
        <w:t>9</w:t>
      </w:r>
      <w:r w:rsidRPr="00041B3D">
        <w:rPr>
          <w:rFonts w:hint="eastAsia"/>
        </w:rPr>
        <w:t>）计算：</w:t>
      </w:r>
    </w:p>
    <w:p w14:paraId="4FD30D13" w14:textId="77777777" w:rsidR="0013470D" w:rsidRPr="00041B3D" w:rsidRDefault="00FE7BD0" w:rsidP="0013470D">
      <w:pPr>
        <w:snapToGrid w:val="0"/>
        <w:spacing w:beforeLines="50" w:before="156" w:line="300" w:lineRule="auto"/>
        <w:ind w:firstLineChars="200" w:firstLine="480"/>
        <w:jc w:val="right"/>
      </w:pPr>
      <m:oMath>
        <m:sSub>
          <m:sSubPr>
            <m:ctrlPr>
              <w:rPr>
                <w:rFonts w:ascii="Cambria Math" w:hAnsi="Cambria Math"/>
                <w:i/>
                <w:sz w:val="24"/>
              </w:rPr>
            </m:ctrlPr>
          </m:sSubPr>
          <m:e>
            <m:r>
              <w:rPr>
                <w:rFonts w:ascii="Cambria Math" w:hAnsi="Cambria Math"/>
                <w:sz w:val="24"/>
              </w:rPr>
              <m:t>R</m:t>
            </m:r>
          </m:e>
          <m:sub>
            <m:r>
              <w:rPr>
                <w:rFonts w:ascii="Cambria Math" w:hAnsi="Cambria Math" w:hint="eastAsia"/>
                <w:sz w:val="24"/>
              </w:rPr>
              <m:t>t</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T</m:t>
                </m:r>
              </m:e>
              <m:sub>
                <m:r>
                  <w:rPr>
                    <w:rFonts w:ascii="Cambria Math" w:hAnsi="Cambria Math"/>
                    <w:sz w:val="24"/>
                  </w:rPr>
                  <m:t>ac</m:t>
                </m:r>
              </m:sub>
            </m:sSub>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sp</m:t>
                </m:r>
              </m:sub>
            </m:sSub>
          </m:den>
        </m:f>
      </m:oMath>
      <w:r w:rsidR="0013470D" w:rsidRPr="00041B3D">
        <w:t>……………….……….…………………….</w:t>
      </w:r>
      <w:r w:rsidR="0013470D" w:rsidRPr="00A309DE">
        <w:rPr>
          <w:rFonts w:ascii="宋体" w:hAnsi="宋体"/>
        </w:rPr>
        <w:t>.</w:t>
      </w:r>
      <w:r w:rsidR="0013470D" w:rsidRPr="00A309DE">
        <w:rPr>
          <w:rFonts w:ascii="宋体" w:hAnsi="宋体" w:hint="eastAsia"/>
        </w:rPr>
        <w:t>（1</w:t>
      </w:r>
      <w:r w:rsidR="0013470D" w:rsidRPr="00A309DE">
        <w:rPr>
          <w:rFonts w:ascii="宋体" w:hAnsi="宋体"/>
        </w:rPr>
        <w:t>9</w:t>
      </w:r>
      <w:r w:rsidR="0013470D" w:rsidRPr="00A309DE">
        <w:rPr>
          <w:rFonts w:ascii="宋体" w:hAnsi="宋体" w:hint="eastAsia"/>
        </w:rPr>
        <w:t>）</w:t>
      </w:r>
    </w:p>
    <w:p w14:paraId="6EA95F4D" w14:textId="77777777" w:rsidR="0013470D" w:rsidRPr="00041B3D" w:rsidRDefault="0013470D" w:rsidP="00A309DE">
      <w:pPr>
        <w:pStyle w:val="afffff6"/>
        <w:ind w:firstLine="420"/>
      </w:pPr>
      <w:r w:rsidRPr="00041B3D">
        <w:t>式中：</w:t>
      </w:r>
    </w:p>
    <w:p w14:paraId="72B9FF29" w14:textId="2CF481A5" w:rsidR="0013470D" w:rsidRPr="00041B3D" w:rsidRDefault="00FE7BD0" w:rsidP="00A309DE">
      <w:pPr>
        <w:pStyle w:val="afffff6"/>
        <w:ind w:firstLine="420"/>
      </w:pPr>
      <m:oMath>
        <m:sSub>
          <m:sSubPr>
            <m:ctrlPr>
              <w:rPr>
                <w:rFonts w:ascii="Cambria Math" w:hAnsi="Cambria Math"/>
                <w:noProof w:val="0"/>
                <w:kern w:val="2"/>
                <w:szCs w:val="21"/>
              </w:rPr>
            </m:ctrlPr>
          </m:sSubPr>
          <m:e>
            <m:r>
              <m:rPr>
                <m:sty m:val="p"/>
              </m:rPr>
              <w:rPr>
                <w:rFonts w:ascii="Cambria Math" w:hAnsi="Cambria Math"/>
                <w:szCs w:val="21"/>
              </w:rPr>
              <m:t>R</m:t>
            </m:r>
          </m:e>
          <m:sub>
            <m:r>
              <w:rPr>
                <w:rFonts w:ascii="Cambria Math" w:hAnsi="Cambria Math" w:hint="eastAsia"/>
                <w:szCs w:val="21"/>
              </w:rPr>
              <m:t>t</m:t>
            </m:r>
          </m:sub>
        </m:sSub>
      </m:oMath>
      <w:r w:rsidR="00A309DE">
        <w:rPr>
          <w:rFonts w:hint="eastAsia"/>
          <w:kern w:val="2"/>
          <w:szCs w:val="21"/>
        </w:rPr>
        <w:t xml:space="preserve"> </w:t>
      </w:r>
      <w:r w:rsidR="00A309DE">
        <w:rPr>
          <w:rFonts w:hint="eastAsia"/>
        </w:rPr>
        <w:t>——</w:t>
      </w:r>
      <w:r w:rsidR="0013470D" w:rsidRPr="00041B3D">
        <w:rPr>
          <w:rFonts w:hint="eastAsia"/>
        </w:rPr>
        <w:t>产能利用率</w:t>
      </w:r>
      <w:r w:rsidR="0013470D" w:rsidRPr="00041B3D">
        <w:t>，</w:t>
      </w:r>
      <w:r w:rsidR="0013470D" w:rsidRPr="00041B3D">
        <w:rPr>
          <w:rFonts w:hint="eastAsia"/>
        </w:rPr>
        <w:t>单位为%</w:t>
      </w:r>
      <w:r w:rsidR="0013470D" w:rsidRPr="00041B3D">
        <w:t>；</w:t>
      </w:r>
    </w:p>
    <w:p w14:paraId="647EC134" w14:textId="27342BD4" w:rsidR="0013470D" w:rsidRPr="00041B3D" w:rsidRDefault="00FE7BD0" w:rsidP="00A309DE">
      <w:pPr>
        <w:pStyle w:val="afffff6"/>
        <w:ind w:firstLine="420"/>
      </w:pPr>
      <m:oMath>
        <m:sSub>
          <m:sSubPr>
            <m:ctrlPr>
              <w:rPr>
                <w:rFonts w:ascii="Cambria Math" w:hAnsi="Cambria Math"/>
                <w:noProof w:val="0"/>
                <w:kern w:val="2"/>
                <w:szCs w:val="21"/>
              </w:rPr>
            </m:ctrlPr>
          </m:sSubPr>
          <m:e>
            <m:r>
              <m:rPr>
                <m:sty m:val="p"/>
              </m:rPr>
              <w:rPr>
                <w:rFonts w:ascii="Cambria Math" w:hAnsi="Cambria Math"/>
                <w:szCs w:val="21"/>
              </w:rPr>
              <m:t>T</m:t>
            </m:r>
          </m:e>
          <m:sub>
            <m:r>
              <w:rPr>
                <w:rFonts w:ascii="Cambria Math" w:hAnsi="Cambria Math"/>
                <w:szCs w:val="21"/>
              </w:rPr>
              <m:t>ac</m:t>
            </m:r>
          </m:sub>
        </m:sSub>
      </m:oMath>
      <w:r w:rsidR="00A309DE">
        <w:rPr>
          <w:rFonts w:hint="eastAsia"/>
        </w:rPr>
        <w:t>——</w:t>
      </w:r>
      <w:r w:rsidR="0013470D" w:rsidRPr="00041B3D">
        <w:t>统计报告期内</w:t>
      </w:r>
      <w:r w:rsidR="0013470D" w:rsidRPr="00041B3D">
        <w:rPr>
          <w:rFonts w:hint="eastAsia"/>
        </w:rPr>
        <w:t>实际入炉垃圾处理量</w:t>
      </w:r>
      <w:r w:rsidR="0013470D" w:rsidRPr="00041B3D">
        <w:t>，</w:t>
      </w:r>
      <w:r w:rsidR="0013470D" w:rsidRPr="00041B3D">
        <w:rPr>
          <w:rFonts w:hint="eastAsia"/>
        </w:rPr>
        <w:t>单位为吨</w:t>
      </w:r>
      <w:r w:rsidR="0013470D" w:rsidRPr="00041B3D">
        <w:t>（t）；</w:t>
      </w:r>
    </w:p>
    <w:p w14:paraId="6DC6C4B9" w14:textId="058A0BB1" w:rsidR="0013470D" w:rsidRPr="00041B3D" w:rsidRDefault="00FE7BD0" w:rsidP="00A309DE">
      <w:pPr>
        <w:pStyle w:val="afffff6"/>
        <w:ind w:firstLine="420"/>
      </w:pPr>
      <m:oMath>
        <m:sSub>
          <m:sSubPr>
            <m:ctrlPr>
              <w:rPr>
                <w:rFonts w:ascii="Cambria Math" w:hAnsi="Cambria Math"/>
                <w:noProof w:val="0"/>
                <w:kern w:val="2"/>
                <w:szCs w:val="21"/>
              </w:rPr>
            </m:ctrlPr>
          </m:sSubPr>
          <m:e>
            <m:r>
              <m:rPr>
                <m:sty m:val="p"/>
              </m:rPr>
              <w:rPr>
                <w:rFonts w:ascii="Cambria Math" w:hAnsi="Cambria Math"/>
                <w:szCs w:val="21"/>
              </w:rPr>
              <m:t>T</m:t>
            </m:r>
          </m:e>
          <m:sub>
            <m:r>
              <w:rPr>
                <w:rFonts w:ascii="Cambria Math" w:hAnsi="Cambria Math"/>
                <w:szCs w:val="21"/>
              </w:rPr>
              <m:t>sp</m:t>
            </m:r>
          </m:sub>
        </m:sSub>
      </m:oMath>
      <w:r w:rsidR="00A309DE">
        <w:rPr>
          <w:rFonts w:hint="eastAsia"/>
        </w:rPr>
        <w:t>——</w:t>
      </w:r>
      <w:r w:rsidR="0013470D" w:rsidRPr="00041B3D">
        <w:t>统计报告期内</w:t>
      </w:r>
      <w:r w:rsidR="0013470D" w:rsidRPr="00041B3D">
        <w:rPr>
          <w:rFonts w:hint="eastAsia"/>
        </w:rPr>
        <w:t>额定入炉垃圾处理量</w:t>
      </w:r>
      <w:r w:rsidR="0013470D" w:rsidRPr="00041B3D">
        <w:t>，</w:t>
      </w:r>
      <w:r w:rsidR="0013470D" w:rsidRPr="00041B3D">
        <w:rPr>
          <w:rFonts w:hint="eastAsia"/>
        </w:rPr>
        <w:t>单位为吨</w:t>
      </w:r>
      <w:r w:rsidR="0013470D" w:rsidRPr="00041B3D">
        <w:t>（t）。</w:t>
      </w:r>
    </w:p>
    <w:p w14:paraId="7D75EF6E" w14:textId="3C9C5856" w:rsidR="0013470D" w:rsidRPr="00041B3D" w:rsidRDefault="0013470D" w:rsidP="00621466">
      <w:pPr>
        <w:pStyle w:val="afff7"/>
        <w:numPr>
          <w:ilvl w:val="1"/>
          <w:numId w:val="2"/>
        </w:numPr>
        <w:spacing w:before="312" w:after="312"/>
      </w:pPr>
      <w:bookmarkStart w:id="71" w:name="_Toc104497382"/>
      <w:bookmarkStart w:id="72" w:name="_Toc104970872"/>
      <w:r w:rsidRPr="00041B3D">
        <w:rPr>
          <w:rFonts w:hint="eastAsia"/>
        </w:rPr>
        <w:t>数据采集方法</w:t>
      </w:r>
      <w:bookmarkEnd w:id="71"/>
      <w:bookmarkEnd w:id="72"/>
    </w:p>
    <w:p w14:paraId="306F437A" w14:textId="3EEB54E1" w:rsidR="0013470D" w:rsidRPr="00041B3D" w:rsidRDefault="0013470D" w:rsidP="00621466">
      <w:pPr>
        <w:pStyle w:val="afffffff7"/>
        <w:numPr>
          <w:ilvl w:val="2"/>
          <w:numId w:val="2"/>
        </w:numPr>
        <w:spacing w:before="156" w:after="156"/>
      </w:pPr>
      <w:bookmarkStart w:id="73" w:name="_Toc104970873"/>
      <w:r w:rsidRPr="00041B3D">
        <w:rPr>
          <w:rFonts w:hint="eastAsia"/>
        </w:rPr>
        <w:t>统计</w:t>
      </w:r>
      <w:bookmarkEnd w:id="73"/>
    </w:p>
    <w:p w14:paraId="377C642E" w14:textId="77777777" w:rsidR="0013470D" w:rsidRPr="00041B3D" w:rsidRDefault="0013470D" w:rsidP="00A309DE">
      <w:pPr>
        <w:pStyle w:val="afffff6"/>
        <w:ind w:firstLine="420"/>
      </w:pPr>
      <w:r w:rsidRPr="00041B3D">
        <w:t>企业的原材料和</w:t>
      </w:r>
      <w:r w:rsidRPr="00041B3D">
        <w:rPr>
          <w:rFonts w:hint="eastAsia"/>
        </w:rPr>
        <w:t>水资源</w:t>
      </w:r>
      <w:r w:rsidRPr="00041B3D">
        <w:t>的消耗量、进厂生活垃圾量、能耗及各种资源的综合利用量等，以年报或考核周期报表为准。</w:t>
      </w:r>
    </w:p>
    <w:p w14:paraId="3A1C0FC7" w14:textId="7BE7C8DC" w:rsidR="0013470D" w:rsidRPr="00041B3D" w:rsidRDefault="0013470D" w:rsidP="00621466">
      <w:pPr>
        <w:pStyle w:val="afffffff7"/>
        <w:numPr>
          <w:ilvl w:val="2"/>
          <w:numId w:val="2"/>
        </w:numPr>
        <w:spacing w:before="156" w:after="156"/>
      </w:pPr>
      <w:bookmarkStart w:id="74" w:name="_Toc104970874"/>
      <w:r w:rsidRPr="00041B3D">
        <w:rPr>
          <w:rFonts w:hint="eastAsia"/>
        </w:rPr>
        <w:t>实测</w:t>
      </w:r>
      <w:bookmarkEnd w:id="74"/>
    </w:p>
    <w:p w14:paraId="619621AE" w14:textId="77777777" w:rsidR="0013470D" w:rsidRPr="00A309DE" w:rsidRDefault="0013470D" w:rsidP="00A309DE">
      <w:pPr>
        <w:pStyle w:val="afffff6"/>
        <w:ind w:firstLine="420"/>
      </w:pPr>
      <w:r w:rsidRPr="00041B3D">
        <w:t>如果统计数据验证短缺，资源综合利用特征指标也可在考核周期内用实测方法取得，考核周期一般</w:t>
      </w:r>
      <w:r w:rsidRPr="00A309DE">
        <w:t>不少于一个月。</w:t>
      </w:r>
    </w:p>
    <w:p w14:paraId="5796E8A0" w14:textId="67A14BAC" w:rsidR="0013470D" w:rsidRPr="00041B3D" w:rsidRDefault="0013470D" w:rsidP="00621466">
      <w:pPr>
        <w:pStyle w:val="afffffff7"/>
        <w:numPr>
          <w:ilvl w:val="2"/>
          <w:numId w:val="2"/>
        </w:numPr>
        <w:spacing w:before="156" w:after="156"/>
      </w:pPr>
      <w:bookmarkStart w:id="75" w:name="_Toc104970875"/>
      <w:r w:rsidRPr="00041B3D">
        <w:rPr>
          <w:rFonts w:hint="eastAsia"/>
        </w:rPr>
        <w:t>采样和监测</w:t>
      </w:r>
      <w:bookmarkEnd w:id="75"/>
    </w:p>
    <w:p w14:paraId="536728DA" w14:textId="77777777" w:rsidR="0013470D" w:rsidRPr="00041B3D" w:rsidRDefault="0013470D" w:rsidP="00A309DE">
      <w:pPr>
        <w:pStyle w:val="afffff6"/>
        <w:ind w:firstLine="420"/>
      </w:pPr>
      <w:r w:rsidRPr="00041B3D">
        <w:t>本指标污染物产生指标的采样和监测按照相关技术规范执行，并采用国家、地方或行业标准监测分析法。</w:t>
      </w:r>
    </w:p>
    <w:p w14:paraId="4203802E" w14:textId="3D6697E6" w:rsidR="00224E00" w:rsidRDefault="00224E00" w:rsidP="00224E00">
      <w:pPr>
        <w:pStyle w:val="aff2"/>
        <w:rPr>
          <w:vanish w:val="0"/>
        </w:rPr>
      </w:pPr>
      <w:bookmarkStart w:id="76" w:name="BookMark5"/>
      <w:bookmarkEnd w:id="26"/>
    </w:p>
    <w:p w14:paraId="23DE1ADD" w14:textId="2B0A28C3" w:rsidR="00224E00" w:rsidRDefault="00224E00" w:rsidP="00224E00">
      <w:pPr>
        <w:pStyle w:val="aff8"/>
        <w:rPr>
          <w:vanish w:val="0"/>
        </w:rPr>
      </w:pPr>
    </w:p>
    <w:p w14:paraId="59E2E973" w14:textId="77777777" w:rsidR="00224E00" w:rsidRPr="00224E00" w:rsidRDefault="00224E00" w:rsidP="00224E00">
      <w:pPr>
        <w:pStyle w:val="afffff6"/>
        <w:ind w:firstLine="420"/>
      </w:pPr>
    </w:p>
    <w:p w14:paraId="275D6CEA" w14:textId="77777777" w:rsidR="00224E00" w:rsidRDefault="00224E00" w:rsidP="00224E00">
      <w:pPr>
        <w:pStyle w:val="afffff6"/>
        <w:ind w:firstLine="420"/>
      </w:pPr>
    </w:p>
    <w:p w14:paraId="5415E579" w14:textId="77777777" w:rsidR="00E24D42" w:rsidRDefault="00E24D42" w:rsidP="001D212F">
      <w:pPr>
        <w:pStyle w:val="afffff6"/>
        <w:ind w:firstLine="420"/>
        <w:sectPr w:rsidR="00E24D42" w:rsidSect="007C2FC5">
          <w:headerReference w:type="even" r:id="rId26"/>
          <w:headerReference w:type="default" r:id="rId27"/>
          <w:footerReference w:type="even" r:id="rId28"/>
          <w:footerReference w:type="default" r:id="rId29"/>
          <w:pgSz w:w="11906" w:h="16838" w:code="9"/>
          <w:pgMar w:top="2410" w:right="1134" w:bottom="1134" w:left="1134" w:header="1418" w:footer="1134" w:gutter="284"/>
          <w:pgNumType w:start="1"/>
          <w:cols w:space="425"/>
          <w:formProt w:val="0"/>
          <w:docGrid w:type="lines" w:linePitch="312"/>
        </w:sectPr>
      </w:pPr>
      <w:bookmarkStart w:id="77" w:name="BookMark6"/>
      <w:bookmarkEnd w:id="76"/>
    </w:p>
    <w:p w14:paraId="64059EC6" w14:textId="24279678" w:rsidR="00E24D42" w:rsidRDefault="00E24D42" w:rsidP="00E24D42">
      <w:pPr>
        <w:pStyle w:val="afffffd"/>
        <w:spacing w:before="124" w:after="156"/>
      </w:pPr>
      <w:bookmarkStart w:id="78" w:name="_Toc104970876"/>
      <w:r w:rsidRPr="00E24D42">
        <w:rPr>
          <w:rFonts w:hint="eastAsia"/>
          <w:spacing w:val="105"/>
        </w:rPr>
        <w:lastRenderedPageBreak/>
        <w:t>参考文</w:t>
      </w:r>
      <w:r>
        <w:rPr>
          <w:rFonts w:hint="eastAsia"/>
        </w:rPr>
        <w:t>献</w:t>
      </w:r>
      <w:bookmarkEnd w:id="78"/>
    </w:p>
    <w:p w14:paraId="259BB2FD" w14:textId="306C5431" w:rsidR="0013470D" w:rsidRPr="00041B3D" w:rsidRDefault="0013470D" w:rsidP="0013470D">
      <w:pPr>
        <w:pStyle w:val="afffff6"/>
        <w:ind w:firstLine="420"/>
      </w:pPr>
      <w:r w:rsidRPr="00041B3D">
        <w:rPr>
          <w:rFonts w:hint="eastAsia"/>
        </w:rPr>
        <w:t>[1] 《中华人民共和国清洁生产促进法（2</w:t>
      </w:r>
      <w:r w:rsidRPr="00041B3D">
        <w:t>021</w:t>
      </w:r>
      <w:r w:rsidRPr="00041B3D">
        <w:rPr>
          <w:rFonts w:hint="eastAsia"/>
        </w:rPr>
        <w:t>年最新修正版）》（中华人民共和国主席令2</w:t>
      </w:r>
      <w:r w:rsidRPr="00041B3D">
        <w:t>012</w:t>
      </w:r>
      <w:r w:rsidRPr="00041B3D">
        <w:rPr>
          <w:rFonts w:hint="eastAsia"/>
        </w:rPr>
        <w:t>年第5</w:t>
      </w:r>
      <w:r w:rsidRPr="00041B3D">
        <w:t>4</w:t>
      </w:r>
      <w:r w:rsidRPr="00041B3D">
        <w:rPr>
          <w:rFonts w:hint="eastAsia"/>
        </w:rPr>
        <w:t>号）</w:t>
      </w:r>
    </w:p>
    <w:p w14:paraId="612E5E2A" w14:textId="77777777" w:rsidR="0013470D" w:rsidRPr="00041B3D" w:rsidRDefault="0013470D" w:rsidP="0013470D">
      <w:pPr>
        <w:pStyle w:val="afffff6"/>
        <w:ind w:firstLine="420"/>
      </w:pPr>
      <w:r w:rsidRPr="00041B3D">
        <w:rPr>
          <w:rFonts w:hint="eastAsia"/>
        </w:rPr>
        <w:t>[2] 《清洁生产评价指标体系编制通则（试行稿）》（中华人民共和国国家发展和改革委员会、中</w:t>
      </w:r>
    </w:p>
    <w:p w14:paraId="4ADF4B52" w14:textId="77777777" w:rsidR="0013470D" w:rsidRPr="00041B3D" w:rsidRDefault="0013470D" w:rsidP="0013470D">
      <w:pPr>
        <w:pStyle w:val="afffff6"/>
        <w:ind w:firstLine="420"/>
      </w:pPr>
      <w:r w:rsidRPr="00041B3D">
        <w:rPr>
          <w:rFonts w:hint="eastAsia"/>
        </w:rPr>
        <w:t>华人民共和国环境保护部、中华人民共和国工业和信息化部公告2013年第33号）</w:t>
      </w:r>
    </w:p>
    <w:p w14:paraId="73596F5D" w14:textId="77777777" w:rsidR="0013470D" w:rsidRPr="00041B3D" w:rsidRDefault="0013470D" w:rsidP="0013470D">
      <w:pPr>
        <w:pStyle w:val="afffff6"/>
        <w:ind w:firstLine="420"/>
      </w:pPr>
      <w:r w:rsidRPr="00041B3D">
        <w:rPr>
          <w:rFonts w:hint="eastAsia"/>
        </w:rPr>
        <w:t>[</w:t>
      </w:r>
      <w:r w:rsidRPr="00041B3D">
        <w:t>3</w:t>
      </w:r>
      <w:r w:rsidRPr="00041B3D">
        <w:rPr>
          <w:rFonts w:hint="eastAsia"/>
        </w:rPr>
        <w:t>] 电动机能效限定值及能效等级（GB 18613）</w:t>
      </w:r>
    </w:p>
    <w:p w14:paraId="4912362D" w14:textId="77777777" w:rsidR="0013470D" w:rsidRPr="00041B3D" w:rsidRDefault="0013470D" w:rsidP="0013470D">
      <w:pPr>
        <w:pStyle w:val="afffff6"/>
        <w:ind w:firstLine="420"/>
      </w:pPr>
      <w:r w:rsidRPr="00041B3D">
        <w:rPr>
          <w:rFonts w:hint="eastAsia"/>
        </w:rPr>
        <w:t>[</w:t>
      </w:r>
      <w:r w:rsidRPr="00041B3D">
        <w:t>4</w:t>
      </w:r>
      <w:r w:rsidRPr="00041B3D">
        <w:rPr>
          <w:rFonts w:hint="eastAsia"/>
        </w:rPr>
        <w:t>]</w:t>
      </w:r>
      <w:r w:rsidRPr="00041B3D">
        <w:t xml:space="preserve"> </w:t>
      </w:r>
      <w:r w:rsidRPr="00041B3D">
        <w:rPr>
          <w:rFonts w:hint="eastAsia"/>
        </w:rPr>
        <w:t>生活垃圾焚烧厂运行维护与安全技术规程（CJJ 128-</w:t>
      </w:r>
      <w:r w:rsidRPr="00041B3D">
        <w:t>2017</w:t>
      </w:r>
      <w:r w:rsidRPr="00041B3D">
        <w:rPr>
          <w:rFonts w:hint="eastAsia"/>
        </w:rPr>
        <w:t>）</w:t>
      </w:r>
    </w:p>
    <w:p w14:paraId="5AB52BB2" w14:textId="77777777" w:rsidR="0013470D" w:rsidRPr="00041B3D" w:rsidRDefault="0013470D" w:rsidP="0013470D">
      <w:pPr>
        <w:pStyle w:val="afffff6"/>
        <w:ind w:firstLine="420"/>
      </w:pPr>
      <w:r w:rsidRPr="00041B3D">
        <w:rPr>
          <w:rFonts w:hint="eastAsia"/>
        </w:rPr>
        <w:t>[</w:t>
      </w:r>
      <w:r w:rsidRPr="00041B3D">
        <w:t>5</w:t>
      </w:r>
      <w:r w:rsidRPr="00041B3D">
        <w:rPr>
          <w:rFonts w:hint="eastAsia"/>
        </w:rPr>
        <w:t>]</w:t>
      </w:r>
      <w:r w:rsidRPr="00041B3D">
        <w:t xml:space="preserve"> </w:t>
      </w:r>
      <w:r w:rsidRPr="00041B3D">
        <w:rPr>
          <w:rFonts w:hint="eastAsia"/>
        </w:rPr>
        <w:t>生活垃圾焚烧厂评价标准（CJJ/T 137-</w:t>
      </w:r>
      <w:r w:rsidRPr="00041B3D">
        <w:t>2019</w:t>
      </w:r>
      <w:r w:rsidRPr="00041B3D">
        <w:rPr>
          <w:rFonts w:hint="eastAsia"/>
        </w:rPr>
        <w:t>）</w:t>
      </w:r>
    </w:p>
    <w:p w14:paraId="735A3336" w14:textId="77777777" w:rsidR="0013470D" w:rsidRPr="00041B3D" w:rsidRDefault="0013470D" w:rsidP="0013470D">
      <w:pPr>
        <w:pStyle w:val="afffff6"/>
        <w:ind w:firstLine="420"/>
      </w:pPr>
      <w:r w:rsidRPr="00041B3D">
        <w:rPr>
          <w:rFonts w:hint="eastAsia"/>
        </w:rPr>
        <w:t>[</w:t>
      </w:r>
      <w:r w:rsidRPr="00041B3D">
        <w:t>6</w:t>
      </w:r>
      <w:r w:rsidRPr="00041B3D">
        <w:rPr>
          <w:rFonts w:hint="eastAsia"/>
        </w:rPr>
        <w:t>]</w:t>
      </w:r>
      <w:r w:rsidRPr="00041B3D">
        <w:t xml:space="preserve"> </w:t>
      </w:r>
      <w:r w:rsidRPr="00041B3D">
        <w:rPr>
          <w:rFonts w:hint="eastAsia"/>
        </w:rPr>
        <w:t>生活垃圾焚烧厂建设与运行评价标准（DBJ43T 528-2021）</w:t>
      </w:r>
    </w:p>
    <w:p w14:paraId="666B9FDE" w14:textId="77777777" w:rsidR="0013470D" w:rsidRPr="00041B3D" w:rsidRDefault="0013470D" w:rsidP="0013470D">
      <w:pPr>
        <w:pStyle w:val="afffff6"/>
        <w:ind w:firstLine="420"/>
        <w:rPr>
          <w:spacing w:val="-1"/>
        </w:rPr>
      </w:pPr>
      <w:r w:rsidRPr="00041B3D">
        <w:rPr>
          <w:rFonts w:hint="eastAsia"/>
        </w:rPr>
        <w:t>[</w:t>
      </w:r>
      <w:r w:rsidRPr="00041B3D">
        <w:t>7</w:t>
      </w:r>
      <w:r w:rsidRPr="00041B3D">
        <w:rPr>
          <w:rFonts w:hint="eastAsia"/>
        </w:rPr>
        <w:t>]</w:t>
      </w:r>
      <w:r w:rsidRPr="00041B3D">
        <w:t xml:space="preserve"> </w:t>
      </w:r>
      <w:r w:rsidRPr="00041B3D">
        <w:rPr>
          <w:rFonts w:hint="eastAsia"/>
          <w:spacing w:val="-1"/>
        </w:rPr>
        <w:t>生活垃圾焚烧大气污染物排放标准（D</w:t>
      </w:r>
      <w:r w:rsidRPr="00041B3D">
        <w:rPr>
          <w:spacing w:val="-1"/>
        </w:rPr>
        <w:t>B12/1101</w:t>
      </w:r>
      <w:r w:rsidRPr="00041B3D">
        <w:rPr>
          <w:rFonts w:hint="eastAsia"/>
          <w:spacing w:val="-1"/>
        </w:rPr>
        <w:t>）</w:t>
      </w:r>
    </w:p>
    <w:p w14:paraId="49E0EE3A" w14:textId="77777777" w:rsidR="0013470D" w:rsidRPr="00041B3D" w:rsidRDefault="0013470D" w:rsidP="0013470D">
      <w:pPr>
        <w:pStyle w:val="afffff6"/>
        <w:ind w:firstLine="420"/>
        <w:rPr>
          <w:spacing w:val="-1"/>
        </w:rPr>
      </w:pPr>
      <w:r w:rsidRPr="00041B3D">
        <w:rPr>
          <w:rFonts w:hint="eastAsia"/>
        </w:rPr>
        <w:t>[</w:t>
      </w:r>
      <w:r w:rsidRPr="00041B3D">
        <w:t>8</w:t>
      </w:r>
      <w:r w:rsidRPr="00041B3D">
        <w:rPr>
          <w:rFonts w:hint="eastAsia"/>
        </w:rPr>
        <w:t>]</w:t>
      </w:r>
      <w:r w:rsidRPr="00041B3D">
        <w:t xml:space="preserve"> </w:t>
      </w:r>
      <w:r w:rsidRPr="00041B3D">
        <w:rPr>
          <w:rFonts w:hint="eastAsia"/>
          <w:spacing w:val="-1"/>
        </w:rPr>
        <w:t>生活垃圾焚烧大气污染控制标准（D</w:t>
      </w:r>
      <w:r w:rsidRPr="00041B3D">
        <w:rPr>
          <w:spacing w:val="-1"/>
        </w:rPr>
        <w:t>B13/5325</w:t>
      </w:r>
      <w:r w:rsidRPr="00041B3D">
        <w:rPr>
          <w:rFonts w:hint="eastAsia"/>
          <w:spacing w:val="-1"/>
        </w:rPr>
        <w:t>）</w:t>
      </w:r>
    </w:p>
    <w:p w14:paraId="551FF418" w14:textId="77777777" w:rsidR="0013470D" w:rsidRPr="00041B3D" w:rsidRDefault="0013470D" w:rsidP="0013470D">
      <w:pPr>
        <w:pStyle w:val="afffff6"/>
        <w:ind w:firstLine="420"/>
      </w:pPr>
      <w:r w:rsidRPr="00041B3D">
        <w:rPr>
          <w:rFonts w:hint="eastAsia"/>
        </w:rPr>
        <w:t>[</w:t>
      </w:r>
      <w:r w:rsidRPr="00041B3D">
        <w:t>9</w:t>
      </w:r>
      <w:r w:rsidRPr="00041B3D">
        <w:rPr>
          <w:rFonts w:hint="eastAsia"/>
        </w:rPr>
        <w:t>]</w:t>
      </w:r>
      <w:r w:rsidRPr="00041B3D">
        <w:t xml:space="preserve"> </w:t>
      </w:r>
      <w:r w:rsidRPr="00041B3D">
        <w:rPr>
          <w:rFonts w:hint="eastAsia"/>
          <w:spacing w:val="-1"/>
        </w:rPr>
        <w:t>生活垃圾焚烧污染控制标准（D</w:t>
      </w:r>
      <w:r w:rsidRPr="00041B3D">
        <w:rPr>
          <w:spacing w:val="-1"/>
        </w:rPr>
        <w:t>B48/484</w:t>
      </w:r>
      <w:r w:rsidRPr="00041B3D">
        <w:rPr>
          <w:rFonts w:hint="eastAsia"/>
          <w:spacing w:val="-1"/>
        </w:rPr>
        <w:t>）</w:t>
      </w:r>
    </w:p>
    <w:p w14:paraId="45E4326E" w14:textId="77777777" w:rsidR="0013470D" w:rsidRDefault="0013470D" w:rsidP="0013470D">
      <w:pPr>
        <w:pStyle w:val="afffff6"/>
        <w:ind w:firstLine="420"/>
      </w:pPr>
      <w:r w:rsidRPr="00041B3D">
        <w:rPr>
          <w:rFonts w:hint="eastAsia"/>
        </w:rPr>
        <w:t>[</w:t>
      </w:r>
      <w:r w:rsidRPr="00041B3D">
        <w:t>10</w:t>
      </w:r>
      <w:r w:rsidRPr="00041B3D">
        <w:rPr>
          <w:rFonts w:hint="eastAsia"/>
        </w:rPr>
        <w:t>]</w:t>
      </w:r>
      <w:r w:rsidRPr="00041B3D">
        <w:t xml:space="preserve"> </w:t>
      </w:r>
      <w:r w:rsidRPr="00041B3D">
        <w:rPr>
          <w:rFonts w:hint="eastAsia"/>
        </w:rPr>
        <w:t>欧盟烟气排放标准（</w:t>
      </w:r>
      <w:r w:rsidRPr="00041B3D">
        <w:t>2000/76/EC</w:t>
      </w:r>
      <w:r w:rsidRPr="00041B3D">
        <w:rPr>
          <w:rFonts w:hint="eastAsia"/>
        </w:rPr>
        <w:t>）</w:t>
      </w:r>
    </w:p>
    <w:p w14:paraId="5E6F8D83" w14:textId="77777777" w:rsidR="0013470D" w:rsidRPr="001F4415" w:rsidRDefault="0013470D" w:rsidP="0013470D">
      <w:pPr>
        <w:pStyle w:val="afffff6"/>
        <w:ind w:firstLine="420"/>
      </w:pPr>
      <w:r w:rsidRPr="00041B3D">
        <w:rPr>
          <w:rFonts w:hint="eastAsia"/>
        </w:rPr>
        <w:t>[</w:t>
      </w:r>
      <w:r>
        <w:t>11</w:t>
      </w:r>
      <w:r w:rsidRPr="00041B3D">
        <w:rPr>
          <w:rFonts w:hint="eastAsia"/>
        </w:rPr>
        <w:t>]</w:t>
      </w:r>
      <w:r>
        <w:t xml:space="preserve"> </w:t>
      </w:r>
      <w:r w:rsidRPr="001F4415">
        <w:rPr>
          <w:rFonts w:hint="eastAsia"/>
        </w:rPr>
        <w:t>危险废物贮存污染控制标准</w:t>
      </w:r>
      <w:r>
        <w:rPr>
          <w:rFonts w:hint="eastAsia"/>
        </w:rPr>
        <w:t>（GB 18597）</w:t>
      </w:r>
    </w:p>
    <w:p w14:paraId="7894B57A" w14:textId="77777777" w:rsidR="0013470D" w:rsidRPr="00041B3D" w:rsidRDefault="0013470D" w:rsidP="0013470D">
      <w:pPr>
        <w:pStyle w:val="afffff6"/>
        <w:ind w:firstLine="420"/>
      </w:pPr>
      <w:r w:rsidRPr="00041B3D">
        <w:rPr>
          <w:rFonts w:hint="eastAsia"/>
        </w:rPr>
        <w:t>[</w:t>
      </w:r>
      <w:r>
        <w:t>12</w:t>
      </w:r>
      <w:r w:rsidRPr="00041B3D">
        <w:rPr>
          <w:rFonts w:hint="eastAsia"/>
        </w:rPr>
        <w:t>]</w:t>
      </w:r>
      <w:r>
        <w:t xml:space="preserve"> </w:t>
      </w:r>
      <w:r w:rsidRPr="001F4415">
        <w:rPr>
          <w:rFonts w:hint="eastAsia"/>
        </w:rPr>
        <w:t>危险废物填埋控制标准</w:t>
      </w:r>
      <w:r>
        <w:rPr>
          <w:rFonts w:hint="eastAsia"/>
        </w:rPr>
        <w:t>（GB 18598）</w:t>
      </w:r>
    </w:p>
    <w:p w14:paraId="2BFA7D2C" w14:textId="2B8C9744" w:rsidR="00E24D42" w:rsidRDefault="00E24D42" w:rsidP="00E24D42">
      <w:pPr>
        <w:pStyle w:val="afffff6"/>
        <w:ind w:firstLine="420"/>
      </w:pPr>
    </w:p>
    <w:p w14:paraId="4B93E6D1" w14:textId="77777777" w:rsidR="00E24D42" w:rsidRPr="00E24D42" w:rsidRDefault="00E24D42" w:rsidP="00E24D42">
      <w:pPr>
        <w:pStyle w:val="afffff6"/>
        <w:ind w:firstLine="420"/>
      </w:pPr>
    </w:p>
    <w:p w14:paraId="0A9532A6" w14:textId="1483DF1F" w:rsidR="00E24D42" w:rsidRDefault="00E24D42" w:rsidP="001D212F">
      <w:pPr>
        <w:pStyle w:val="afffff6"/>
        <w:ind w:firstLine="420"/>
      </w:pPr>
    </w:p>
    <w:p w14:paraId="2213560C" w14:textId="28B25C6A" w:rsidR="00E24D42" w:rsidRDefault="00E24D42" w:rsidP="00E24D42">
      <w:pPr>
        <w:pStyle w:val="afffff6"/>
        <w:ind w:firstLineChars="0" w:firstLine="0"/>
        <w:jc w:val="center"/>
      </w:pPr>
      <w:bookmarkStart w:id="79" w:name="BookMark8"/>
      <w:bookmarkEnd w:id="77"/>
      <w:r>
        <w:drawing>
          <wp:inline distT="0" distB="0" distL="0" distR="0" wp14:anchorId="5D90111E" wp14:editId="125C64EB">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9"/>
    </w:p>
    <w:sectPr w:rsidR="00E24D42" w:rsidSect="00FE4776">
      <w:headerReference w:type="even" r:id="rId31"/>
      <w:headerReference w:type="default" r:id="rId32"/>
      <w:footerReference w:type="even" r:id="rId33"/>
      <w:footerReference w:type="default" r:id="rId34"/>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98A04" w14:textId="77777777" w:rsidR="00FE7BD0" w:rsidRDefault="00FE7BD0" w:rsidP="00D86DB7">
      <w:r>
        <w:separator/>
      </w:r>
    </w:p>
    <w:p w14:paraId="35307F0A" w14:textId="77777777" w:rsidR="00FE7BD0" w:rsidRDefault="00FE7BD0"/>
    <w:p w14:paraId="20867654" w14:textId="77777777" w:rsidR="00FE7BD0" w:rsidRDefault="00FE7BD0"/>
  </w:endnote>
  <w:endnote w:type="continuationSeparator" w:id="0">
    <w:p w14:paraId="120AB1D9" w14:textId="77777777" w:rsidR="00FE7BD0" w:rsidRDefault="00FE7BD0" w:rsidP="00D86DB7">
      <w:r>
        <w:continuationSeparator/>
      </w:r>
    </w:p>
    <w:p w14:paraId="3F558156" w14:textId="77777777" w:rsidR="00FE7BD0" w:rsidRDefault="00FE7BD0"/>
    <w:p w14:paraId="4E4FA03A" w14:textId="77777777" w:rsidR="00FE7BD0" w:rsidRDefault="00FE7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F0A0" w14:textId="77777777" w:rsidR="0013470D" w:rsidRDefault="0013470D">
    <w:pPr>
      <w:pStyle w:val="affff6"/>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1ED7" w14:textId="221C74BA" w:rsidR="0013470D" w:rsidRDefault="0013470D" w:rsidP="00FE4776">
    <w:pPr>
      <w:pStyle w:val="afffff3"/>
    </w:pPr>
    <w:r>
      <w:fldChar w:fldCharType="begin"/>
    </w:r>
    <w:r>
      <w:instrText>PAGE   \* MERGEFORMAT</w:instrText>
    </w:r>
    <w:r>
      <w:fldChar w:fldCharType="separate"/>
    </w:r>
    <w:r w:rsidR="00621466" w:rsidRPr="00621466">
      <w:rPr>
        <w:noProof/>
        <w:lang w:val="zh-CN"/>
      </w:rPr>
      <w:t>11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4D9E" w14:textId="29F28D85" w:rsidR="0013470D" w:rsidRPr="00FE4776" w:rsidRDefault="0013470D" w:rsidP="00FE4776">
    <w:pPr>
      <w:pStyle w:val="afffff2"/>
    </w:pPr>
    <w:r>
      <w:fldChar w:fldCharType="begin"/>
    </w:r>
    <w:r>
      <w:instrText xml:space="preserve"> PAGE   \* MERGEFORMAT \* MERGEFORMAT </w:instrText>
    </w:r>
    <w:r>
      <w:fldChar w:fldCharType="separate"/>
    </w:r>
    <w:r w:rsidR="00621466">
      <w:rPr>
        <w:noProof/>
      </w:rPr>
      <w:t>12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CE04" w14:textId="46C9C117" w:rsidR="0013470D" w:rsidRDefault="0013470D" w:rsidP="00FE4776">
    <w:pPr>
      <w:pStyle w:val="afffff3"/>
    </w:pPr>
    <w:r>
      <w:fldChar w:fldCharType="begin"/>
    </w:r>
    <w:r>
      <w:instrText>PAGE   \* MERGEFORMAT</w:instrText>
    </w:r>
    <w:r>
      <w:fldChar w:fldCharType="separate"/>
    </w:r>
    <w:r w:rsidR="00621466" w:rsidRPr="00621466">
      <w:rPr>
        <w:noProof/>
        <w:lang w:val="zh-CN"/>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EF21" w14:textId="77777777" w:rsidR="0013470D" w:rsidRPr="00324EDD" w:rsidRDefault="0013470D" w:rsidP="00CD50A1">
    <w:pPr>
      <w:pStyle w:val="affff6"/>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B926" w14:textId="6E0C7119" w:rsidR="0013470D" w:rsidRPr="00FE4776" w:rsidRDefault="0013470D" w:rsidP="00FE4776">
    <w:pPr>
      <w:pStyle w:val="afffff2"/>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B22D" w14:textId="611B5F84" w:rsidR="0013470D" w:rsidRDefault="0013470D" w:rsidP="00FE4776">
    <w:pPr>
      <w:pStyle w:val="afffff3"/>
    </w:pPr>
    <w:r>
      <w:fldChar w:fldCharType="begin"/>
    </w:r>
    <w:r>
      <w:instrText>PAGE   \* MERGEFORMAT</w:instrText>
    </w:r>
    <w:r>
      <w:fldChar w:fldCharType="separate"/>
    </w:r>
    <w:r w:rsidR="00621466" w:rsidRPr="00621466">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A1F3" w14:textId="47730EF0" w:rsidR="0013470D" w:rsidRPr="00FE4776" w:rsidRDefault="0013470D" w:rsidP="00FE4776">
    <w:pPr>
      <w:pStyle w:val="afffff2"/>
    </w:pPr>
    <w:r>
      <w:fldChar w:fldCharType="begin"/>
    </w:r>
    <w:r>
      <w:instrText xml:space="preserve"> PAGE   \* MERGEFORMAT \* MERGEFORMAT </w:instrText>
    </w:r>
    <w:r>
      <w:fldChar w:fldCharType="separate"/>
    </w:r>
    <w:r w:rsidR="00621466">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2558" w14:textId="77777777" w:rsidR="0013470D" w:rsidRDefault="0013470D" w:rsidP="00FE4776">
    <w:pPr>
      <w:pStyle w:val="afffff3"/>
    </w:pPr>
    <w:r>
      <w:fldChar w:fldCharType="begin"/>
    </w:r>
    <w:r>
      <w:instrText>PAGE   \* MERGEFORMAT</w:instrText>
    </w:r>
    <w:r>
      <w:fldChar w:fldCharType="separate"/>
    </w:r>
    <w:r w:rsidRPr="00AB41D5">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49EC9" w14:textId="6441B569" w:rsidR="0013470D" w:rsidRPr="00FE4776" w:rsidRDefault="0013470D" w:rsidP="00FE4776">
    <w:pPr>
      <w:pStyle w:val="afffff2"/>
    </w:pPr>
    <w:r>
      <w:fldChar w:fldCharType="begin"/>
    </w:r>
    <w:r>
      <w:instrText xml:space="preserve"> PAGE   \* MERGEFORMAT \* MERGEFORMAT </w:instrText>
    </w:r>
    <w:r>
      <w:fldChar w:fldCharType="separate"/>
    </w:r>
    <w:r>
      <w:rPr>
        <w:noProof/>
      </w:rP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A10E" w14:textId="0CFAF84F" w:rsidR="0013470D" w:rsidRDefault="0013470D" w:rsidP="00FE4776">
    <w:pPr>
      <w:pStyle w:val="afffff3"/>
    </w:pPr>
    <w:r>
      <w:fldChar w:fldCharType="begin"/>
    </w:r>
    <w:r>
      <w:instrText>PAGE   \* MERGEFORMAT</w:instrText>
    </w:r>
    <w:r>
      <w:fldChar w:fldCharType="separate"/>
    </w:r>
    <w:r w:rsidR="00621466" w:rsidRPr="00621466">
      <w:rPr>
        <w:noProof/>
        <w:lang w:val="zh-CN"/>
      </w:rPr>
      <w:t>III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A8D9" w14:textId="45346B4D" w:rsidR="0013470D" w:rsidRPr="00FE4776" w:rsidRDefault="0013470D" w:rsidP="00FE4776">
    <w:pPr>
      <w:pStyle w:val="afffff2"/>
    </w:pPr>
    <w:r>
      <w:fldChar w:fldCharType="begin"/>
    </w:r>
    <w:r>
      <w:instrText xml:space="preserve"> PAGE   \* MERGEFORMAT \* MERGEFORMAT </w:instrText>
    </w:r>
    <w:r>
      <w:fldChar w:fldCharType="separate"/>
    </w:r>
    <w:r w:rsidR="00621466">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0F82F" w14:textId="77777777" w:rsidR="00FE7BD0" w:rsidRDefault="00FE7BD0" w:rsidP="00D86DB7">
      <w:r>
        <w:separator/>
      </w:r>
    </w:p>
  </w:footnote>
  <w:footnote w:type="continuationSeparator" w:id="0">
    <w:p w14:paraId="3D3120DC" w14:textId="77777777" w:rsidR="00FE7BD0" w:rsidRDefault="00FE7BD0" w:rsidP="00D86DB7">
      <w:r>
        <w:continuationSeparator/>
      </w:r>
    </w:p>
    <w:p w14:paraId="20C66506" w14:textId="77777777" w:rsidR="00FE7BD0" w:rsidRDefault="00FE7BD0"/>
    <w:p w14:paraId="761E6D7E" w14:textId="77777777" w:rsidR="00FE7BD0" w:rsidRDefault="00FE7B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D487" w14:textId="77777777" w:rsidR="0013470D" w:rsidRPr="00E70388" w:rsidRDefault="0013470D" w:rsidP="00617387">
    <w:pPr>
      <w:pStyle w:val="affff4"/>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7A28" w14:textId="72425BD1" w:rsidR="0013470D" w:rsidRPr="00D84FA1" w:rsidRDefault="0013470D" w:rsidP="00FE4776">
    <w:pPr>
      <w:pStyle w:val="afffffb"/>
    </w:pPr>
    <w:r>
      <w:fldChar w:fldCharType="begin"/>
    </w:r>
    <w:r>
      <w:instrText xml:space="preserve"> STYLEREF  标准文件_文件编号  \* MERGEFORMAT </w:instrText>
    </w:r>
    <w:r>
      <w:fldChar w:fldCharType="separate"/>
    </w:r>
    <w:r w:rsidR="00621466">
      <w:t>DB11/T XXXX</w:t>
    </w:r>
    <w:r w:rsidR="00621466">
      <w:t>—</w:t>
    </w:r>
    <w:r w:rsidR="00621466">
      <w:t>202X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3198" w14:textId="45EB7C45" w:rsidR="0013470D" w:rsidRPr="00FE4776" w:rsidRDefault="0013470D" w:rsidP="00FE4776">
    <w:pPr>
      <w:pStyle w:val="afffffc"/>
    </w:pPr>
    <w:r>
      <w:fldChar w:fldCharType="begin"/>
    </w:r>
    <w:r>
      <w:instrText xml:space="preserve"> STYLEREF  标准文件_文件编号 \* MERGEFORMAT </w:instrText>
    </w:r>
    <w:r>
      <w:fldChar w:fldCharType="separate"/>
    </w:r>
    <w:r w:rsidR="00621466">
      <w:t>DB11/T XXXX</w:t>
    </w:r>
    <w:r w:rsidR="00621466">
      <w:t>—</w:t>
    </w:r>
    <w:r w:rsidR="00621466">
      <w:t>202X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B139" w14:textId="2A56E06D" w:rsidR="0013470D" w:rsidRPr="00D84FA1" w:rsidRDefault="0013470D" w:rsidP="00FE4776">
    <w:pPr>
      <w:pStyle w:val="afffffb"/>
    </w:pPr>
    <w:r>
      <w:fldChar w:fldCharType="begin"/>
    </w:r>
    <w:r>
      <w:instrText xml:space="preserve"> STYLEREF  标准文件_文件编号  \* MERGEFORMAT </w:instrText>
    </w:r>
    <w:r>
      <w:fldChar w:fldCharType="separate"/>
    </w:r>
    <w:r w:rsidR="00621466">
      <w:t>DB11/T XXXX</w:t>
    </w:r>
    <w:r w:rsidR="00621466">
      <w:t>—</w:t>
    </w:r>
    <w:r w:rsidR="00621466">
      <w:t>202X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9E5C" w14:textId="77777777" w:rsidR="0013470D" w:rsidRPr="00324EDD" w:rsidRDefault="0013470D" w:rsidP="00E846C8">
    <w:pPr>
      <w:pStyle w:val="af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C396" w14:textId="7EE3F328" w:rsidR="0013470D" w:rsidRPr="00FE4776" w:rsidRDefault="0013470D" w:rsidP="00FE4776">
    <w:pPr>
      <w:pStyle w:val="afffffc"/>
    </w:pPr>
    <w:r>
      <w:fldChar w:fldCharType="begin"/>
    </w:r>
    <w:r>
      <w:instrText xml:space="preserve"> STYLEREF  标准文件_文件编号 \* MERGEFORMAT </w:instrText>
    </w:r>
    <w:r>
      <w:fldChar w:fldCharType="separate"/>
    </w:r>
    <w:r>
      <w:t>DB 11/T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F7B5" w14:textId="7E41E41C" w:rsidR="0013470D" w:rsidRPr="00D84FA1" w:rsidRDefault="0013470D" w:rsidP="00FE4776">
    <w:pPr>
      <w:pStyle w:val="afffffb"/>
    </w:pPr>
    <w:r>
      <w:fldChar w:fldCharType="begin"/>
    </w:r>
    <w:r>
      <w:instrText xml:space="preserve"> STYLEREF  标准文件_文件编号  \* MERGEFORMAT </w:instrText>
    </w:r>
    <w:r>
      <w:fldChar w:fldCharType="separate"/>
    </w:r>
    <w:r w:rsidR="00621466">
      <w:t>DB11/T XXXX</w:t>
    </w:r>
    <w:r w:rsidR="00621466">
      <w:t>—</w:t>
    </w:r>
    <w:r w:rsidR="00621466">
      <w:t>202X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2503" w14:textId="3C8EA542" w:rsidR="0013470D" w:rsidRPr="00FE4776" w:rsidRDefault="0013470D" w:rsidP="00FE4776">
    <w:pPr>
      <w:pStyle w:val="afffffc"/>
    </w:pPr>
    <w:r>
      <w:fldChar w:fldCharType="begin"/>
    </w:r>
    <w:r>
      <w:instrText xml:space="preserve"> STYLEREF  标准文件_文件编号 \* MERGEFORMAT </w:instrText>
    </w:r>
    <w:r>
      <w:fldChar w:fldCharType="separate"/>
    </w:r>
    <w:r w:rsidR="00621466">
      <w:t>DB11/T XXXX</w:t>
    </w:r>
    <w:r w:rsidR="00621466">
      <w:t>—</w:t>
    </w:r>
    <w:r w:rsidR="00621466">
      <w:t>202X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DF1E" w14:textId="77777777" w:rsidR="0013470D" w:rsidRPr="00D84FA1" w:rsidRDefault="0013470D" w:rsidP="00FE4776">
    <w:pPr>
      <w:pStyle w:val="afffffb"/>
    </w:pPr>
    <w:r>
      <w:fldChar w:fldCharType="begin"/>
    </w:r>
    <w:r>
      <w:instrText xml:space="preserve"> STYLEREF  标准文件_文件编号  \* MERGEFORMAT </w:instrText>
    </w:r>
    <w:r>
      <w:fldChar w:fldCharType="separate"/>
    </w:r>
    <w:r>
      <w:t>DB 11/T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6DA9" w14:textId="508067E2" w:rsidR="0013470D" w:rsidRPr="00FE4776" w:rsidRDefault="0013470D" w:rsidP="00FE4776">
    <w:pPr>
      <w:pStyle w:val="afffffc"/>
    </w:pPr>
    <w:r>
      <w:fldChar w:fldCharType="begin"/>
    </w:r>
    <w:r>
      <w:instrText xml:space="preserve"> STYLEREF  标准文件_文件编号 \* MERGEFORMAT </w:instrText>
    </w:r>
    <w:r>
      <w:fldChar w:fldCharType="separate"/>
    </w:r>
    <w:r>
      <w:t>DB 11/T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50EB" w14:textId="2B7A3AE2" w:rsidR="0013470D" w:rsidRPr="00D84FA1" w:rsidRDefault="0013470D" w:rsidP="00FE4776">
    <w:pPr>
      <w:pStyle w:val="afffffb"/>
    </w:pPr>
    <w:r>
      <w:fldChar w:fldCharType="begin"/>
    </w:r>
    <w:r>
      <w:instrText xml:space="preserve"> STYLEREF  标准文件_文件编号  \* MERGEFORMAT </w:instrText>
    </w:r>
    <w:r>
      <w:fldChar w:fldCharType="separate"/>
    </w:r>
    <w:r w:rsidR="00621466">
      <w:t>DB11/T XXXX</w:t>
    </w:r>
    <w:r w:rsidR="00621466">
      <w:t>—</w:t>
    </w:r>
    <w:r w:rsidR="00621466">
      <w:t>202X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BB0F" w14:textId="4E266A05" w:rsidR="0013470D" w:rsidRPr="00FE4776" w:rsidRDefault="0013470D" w:rsidP="00FE4776">
    <w:pPr>
      <w:pStyle w:val="afffffc"/>
    </w:pPr>
    <w:r>
      <w:fldChar w:fldCharType="begin"/>
    </w:r>
    <w:r>
      <w:instrText xml:space="preserve"> STYLEREF  标准文件_文件编号 \* MERGEFORMAT </w:instrText>
    </w:r>
    <w:r>
      <w:fldChar w:fldCharType="separate"/>
    </w:r>
    <w:r w:rsidR="00621466">
      <w:t>DB11/T XXXX</w:t>
    </w:r>
    <w:r w:rsidR="00621466">
      <w:t>—</w:t>
    </w:r>
    <w:r w:rsidR="00621466">
      <w:t>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7"/>
      <w:suff w:val="nothing"/>
      <w:lvlText w:val="%10.%2.%3 "/>
      <w:lvlJc w:val="left"/>
      <w:pPr>
        <w:ind w:left="0" w:firstLine="0"/>
      </w:pPr>
      <w:rPr>
        <w:rFonts w:ascii="黑体" w:eastAsia="黑体" w:hAnsiTheme="minorHAnsi" w:hint="eastAsia"/>
        <w:b w:val="0"/>
        <w:i w:val="0"/>
        <w:sz w:val="21"/>
      </w:rPr>
    </w:lvl>
    <w:lvl w:ilvl="3">
      <w:start w:val="1"/>
      <w:numFmt w:val="decimal"/>
      <w:pStyle w:val="a8"/>
      <w:suff w:val="nothing"/>
      <w:lvlText w:val="%10.%2.%3.%4 "/>
      <w:lvlJc w:val="left"/>
      <w:pPr>
        <w:ind w:left="0" w:firstLine="0"/>
      </w:pPr>
      <w:rPr>
        <w:rFonts w:ascii="黑体" w:eastAsia="黑体" w:hAnsiTheme="minorHAnsi" w:hint="eastAsia"/>
        <w:b w:val="0"/>
        <w:i w:val="0"/>
        <w:sz w:val="21"/>
      </w:rPr>
    </w:lvl>
    <w:lvl w:ilvl="4">
      <w:start w:val="1"/>
      <w:numFmt w:val="decimal"/>
      <w:pStyle w:val="a9"/>
      <w:suff w:val="nothing"/>
      <w:lvlText w:val="%10.%2.%3.%4.%5 "/>
      <w:lvlJc w:val="left"/>
      <w:pPr>
        <w:ind w:left="0" w:firstLine="0"/>
      </w:pPr>
      <w:rPr>
        <w:rFonts w:ascii="黑体" w:eastAsia="黑体" w:hAnsiTheme="minorHAnsi" w:hint="eastAsia"/>
        <w:b w:val="0"/>
        <w:i w:val="0"/>
        <w:sz w:val="21"/>
      </w:rPr>
    </w:lvl>
    <w:lvl w:ilvl="5">
      <w:start w:val="1"/>
      <w:numFmt w:val="decimal"/>
      <w:pStyle w:val="aa"/>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4BD45F30"/>
    <w:lvl w:ilvl="0">
      <w:start w:val="1"/>
      <w:numFmt w:val="decimal"/>
      <w:lvlRestart w:val="0"/>
      <w:pStyle w:val="ab"/>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D983844"/>
    <w:multiLevelType w:val="multilevel"/>
    <w:tmpl w:val="E54AD500"/>
    <w:lvl w:ilvl="0">
      <w:start w:val="1"/>
      <w:numFmt w:val="decimal"/>
      <w:pStyle w:val="af"/>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DBF583A"/>
    <w:multiLevelType w:val="multilevel"/>
    <w:tmpl w:val="F8D0F384"/>
    <w:lvl w:ilvl="0">
      <w:start w:val="1"/>
      <w:numFmt w:val="decimal"/>
      <w:lvlRestart w:val="0"/>
      <w:pStyle w:val="af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2" w15:restartNumberingAfterBreak="0">
    <w:nsid w:val="1EAA1992"/>
    <w:multiLevelType w:val="multilevel"/>
    <w:tmpl w:val="98F0999E"/>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1FC91163"/>
    <w:multiLevelType w:val="multilevel"/>
    <w:tmpl w:val="855EE140"/>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2827D5B"/>
    <w:multiLevelType w:val="multilevel"/>
    <w:tmpl w:val="BA6681E2"/>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2A8F7113"/>
    <w:multiLevelType w:val="multilevel"/>
    <w:tmpl w:val="76786F08"/>
    <w:lvl w:ilvl="0">
      <w:start w:val="1"/>
      <w:numFmt w:val="upperLetter"/>
      <w:pStyle w:val="afb"/>
      <w:suff w:val="space"/>
      <w:lvlText w:val="%1"/>
      <w:lvlJc w:val="left"/>
      <w:pPr>
        <w:ind w:left="623" w:hanging="425"/>
      </w:pPr>
      <w:rPr>
        <w:rFonts w:hint="eastAsia"/>
      </w:rPr>
    </w:lvl>
    <w:lvl w:ilvl="1">
      <w:start w:val="1"/>
      <w:numFmt w:val="decimal"/>
      <w:pStyle w:val="af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15:restartNumberingAfterBreak="0">
    <w:nsid w:val="2C5917C3"/>
    <w:multiLevelType w:val="multilevel"/>
    <w:tmpl w:val="439C2298"/>
    <w:lvl w:ilvl="0">
      <w:start w:val="1"/>
      <w:numFmt w:val="none"/>
      <w:pStyle w:val="afc"/>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d"/>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15:restartNumberingAfterBreak="0">
    <w:nsid w:val="32F04FB2"/>
    <w:multiLevelType w:val="multilevel"/>
    <w:tmpl w:val="E0720D8A"/>
    <w:lvl w:ilvl="0">
      <w:start w:val="1"/>
      <w:numFmt w:val="lowerLetter"/>
      <w:pStyle w:val="afe"/>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4C50F90"/>
    <w:multiLevelType w:val="multilevel"/>
    <w:tmpl w:val="49384440"/>
    <w:lvl w:ilvl="0">
      <w:start w:val="1"/>
      <w:numFmt w:val="lowerLetter"/>
      <w:pStyle w:val="aff"/>
      <w:lvlText w:val="%1)"/>
      <w:lvlJc w:val="left"/>
      <w:pPr>
        <w:tabs>
          <w:tab w:val="num" w:pos="851"/>
        </w:tabs>
        <w:ind w:left="851" w:hanging="426"/>
      </w:pPr>
      <w:rPr>
        <w:rFonts w:ascii="宋体" w:eastAsia="宋体" w:hAnsi="Times New Roman" w:hint="eastAsia"/>
        <w:sz w:val="21"/>
      </w:rPr>
    </w:lvl>
    <w:lvl w:ilvl="1">
      <w:start w:val="1"/>
      <w:numFmt w:val="decimal"/>
      <w:pStyle w:val="aff0"/>
      <w:lvlText w:val="%2)"/>
      <w:lvlJc w:val="left"/>
      <w:pPr>
        <w:tabs>
          <w:tab w:val="num" w:pos="1276"/>
        </w:tabs>
        <w:ind w:left="1276" w:hanging="425"/>
      </w:pPr>
      <w:rPr>
        <w:rFonts w:ascii="宋体" w:eastAsia="宋体" w:hAnsi="Times New Roman" w:hint="eastAsia"/>
        <w:sz w:val="21"/>
      </w:rPr>
    </w:lvl>
    <w:lvl w:ilvl="2">
      <w:start w:val="1"/>
      <w:numFmt w:val="decimal"/>
      <w:pStyle w:val="aff1"/>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8802D1C"/>
    <w:multiLevelType w:val="multilevel"/>
    <w:tmpl w:val="A762E208"/>
    <w:lvl w:ilvl="0">
      <w:start w:val="1"/>
      <w:numFmt w:val="upperLetter"/>
      <w:pStyle w:val="aff2"/>
      <w:lvlText w:val="%1"/>
      <w:lvlJc w:val="left"/>
      <w:pPr>
        <w:ind w:left="420" w:hanging="420"/>
      </w:pPr>
      <w:rPr>
        <w:rFonts w:hint="eastAsia"/>
      </w:rPr>
    </w:lvl>
    <w:lvl w:ilvl="1">
      <w:start w:val="1"/>
      <w:numFmt w:val="decimal"/>
      <w:pStyle w:val="aff3"/>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D44879C8"/>
    <w:lvl w:ilvl="0">
      <w:start w:val="1"/>
      <w:numFmt w:val="decimal"/>
      <w:lvlRestart w:val="0"/>
      <w:pStyle w:val="aff4"/>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15:restartNumberingAfterBreak="0">
    <w:nsid w:val="4E5D0534"/>
    <w:multiLevelType w:val="multilevel"/>
    <w:tmpl w:val="44863046"/>
    <w:lvl w:ilvl="0">
      <w:start w:val="1"/>
      <w:numFmt w:val="decimal"/>
      <w:lvlRestart w:val="0"/>
      <w:pStyle w:val="aff5"/>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4632751"/>
    <w:multiLevelType w:val="multilevel"/>
    <w:tmpl w:val="8E9217A8"/>
    <w:lvl w:ilvl="0">
      <w:start w:val="1"/>
      <w:numFmt w:val="none"/>
      <w:pStyle w:val="aff6"/>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f7"/>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f8"/>
      <w:suff w:val="space"/>
      <w:lvlText w:val="%1"/>
      <w:lvlJc w:val="left"/>
      <w:pPr>
        <w:ind w:left="425" w:hanging="425"/>
      </w:pPr>
      <w:rPr>
        <w:rFonts w:hint="eastAsia"/>
      </w:rPr>
    </w:lvl>
    <w:lvl w:ilvl="1">
      <w:start w:val="1"/>
      <w:numFmt w:val="decimal"/>
      <w:pStyle w:val="aff9"/>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a"/>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0B55DC2"/>
    <w:multiLevelType w:val="multilevel"/>
    <w:tmpl w:val="E650385C"/>
    <w:lvl w:ilvl="0">
      <w:start w:val="1"/>
      <w:numFmt w:val="upperLetter"/>
      <w:pStyle w:val="affb"/>
      <w:lvlText w:val="%1"/>
      <w:lvlJc w:val="left"/>
      <w:pPr>
        <w:tabs>
          <w:tab w:val="num" w:pos="0"/>
        </w:tabs>
        <w:ind w:left="0" w:hanging="425"/>
      </w:pPr>
      <w:rPr>
        <w:rFonts w:hint="eastAsia"/>
      </w:rPr>
    </w:lvl>
    <w:lvl w:ilvl="1">
      <w:start w:val="1"/>
      <w:numFmt w:val="decimal"/>
      <w:pStyle w:val="affc"/>
      <w:suff w:val="nothing"/>
      <w:lvlText w:val="表%1.%2　"/>
      <w:lvlJc w:val="left"/>
      <w:pPr>
        <w:ind w:left="567" w:hanging="567"/>
      </w:pPr>
      <w:rPr>
        <w:rFonts w:hint="eastAsia"/>
        <w:color w:val="FF0000"/>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15:restartNumberingAfterBreak="0">
    <w:nsid w:val="644622F9"/>
    <w:multiLevelType w:val="multilevel"/>
    <w:tmpl w:val="F5E62372"/>
    <w:lvl w:ilvl="0">
      <w:start w:val="1"/>
      <w:numFmt w:val="upperRoman"/>
      <w:pStyle w:val="affd"/>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15:restartNumberingAfterBreak="0">
    <w:nsid w:val="646260FA"/>
    <w:multiLevelType w:val="multilevel"/>
    <w:tmpl w:val="31B2E04E"/>
    <w:lvl w:ilvl="0">
      <w:start w:val="1"/>
      <w:numFmt w:val="decimal"/>
      <w:lvlRestart w:val="0"/>
      <w:pStyle w:val="affe"/>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D78CB1D2"/>
    <w:lvl w:ilvl="0">
      <w:start w:val="1"/>
      <w:numFmt w:val="upperLetter"/>
      <w:lvlRestart w:val="0"/>
      <w:pStyle w:val="afff"/>
      <w:suff w:val="nothing"/>
      <w:lvlText w:val="附录%1"/>
      <w:lvlJc w:val="left"/>
      <w:pPr>
        <w:ind w:left="0" w:firstLine="0"/>
      </w:pPr>
      <w:rPr>
        <w:rFonts w:hint="eastAsia"/>
        <w:spacing w:val="100"/>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int="eastAsia"/>
        <w:b w:val="0"/>
        <w:i w:val="0"/>
        <w:sz w:val="21"/>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hybridMultilevel"/>
    <w:tmpl w:val="2B6C5B98"/>
    <w:lvl w:ilvl="0" w:tplc="621C3562">
      <w:start w:val="1"/>
      <w:numFmt w:val="decimal"/>
      <w:pStyle w:val="afff3"/>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CE42AC1"/>
    <w:multiLevelType w:val="hybridMultilevel"/>
    <w:tmpl w:val="77E86B10"/>
    <w:lvl w:ilvl="0" w:tplc="C0B8CA6E">
      <w:start w:val="1"/>
      <w:numFmt w:val="lowerLetter"/>
      <w:pStyle w:val="afff4"/>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A2025"/>
    <w:multiLevelType w:val="multilevel"/>
    <w:tmpl w:val="81169576"/>
    <w:lvl w:ilvl="0">
      <w:start w:val="1"/>
      <w:numFmt w:val="none"/>
      <w:pStyle w:val="afff5"/>
      <w:suff w:val="nothing"/>
      <w:lvlText w:val="%1"/>
      <w:lvlJc w:val="left"/>
      <w:pPr>
        <w:ind w:left="0" w:firstLine="0"/>
      </w:pPr>
      <w:rPr>
        <w:rFonts w:hint="eastAsia"/>
      </w:rPr>
    </w:lvl>
    <w:lvl w:ilvl="1">
      <w:start w:val="1"/>
      <w:numFmt w:val="decimal"/>
      <w:pStyle w:val="afff6"/>
      <w:suff w:val="nothing"/>
      <w:lvlText w:val="%1%2　"/>
      <w:lvlJc w:val="left"/>
      <w:pPr>
        <w:ind w:left="0" w:firstLine="0"/>
      </w:pPr>
      <w:rPr>
        <w:rFonts w:ascii="黑体" w:eastAsia="黑体" w:hint="eastAsia"/>
        <w:b w:val="0"/>
        <w:i w:val="0"/>
        <w:sz w:val="21"/>
      </w:rPr>
    </w:lvl>
    <w:lvl w:ilvl="2">
      <w:start w:val="1"/>
      <w:numFmt w:val="decimal"/>
      <w:pStyle w:val="afff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8"/>
      <w:suff w:val="nothing"/>
      <w:lvlText w:val="%1%2.%3.%4　"/>
      <w:lvlJc w:val="left"/>
      <w:pPr>
        <w:ind w:left="0" w:firstLine="0"/>
      </w:pPr>
      <w:rPr>
        <w:rFonts w:ascii="黑体" w:eastAsia="黑体" w:hint="eastAsia"/>
        <w:b w:val="0"/>
        <w:i w:val="0"/>
        <w:sz w:val="21"/>
      </w:rPr>
    </w:lvl>
    <w:lvl w:ilvl="4">
      <w:start w:val="1"/>
      <w:numFmt w:val="decimal"/>
      <w:pStyle w:val="afff9"/>
      <w:suff w:val="nothing"/>
      <w:lvlText w:val="%1%2.%3.%4.%5　"/>
      <w:lvlJc w:val="left"/>
      <w:pPr>
        <w:ind w:left="0" w:firstLine="0"/>
      </w:pPr>
      <w:rPr>
        <w:rFonts w:ascii="黑体" w:eastAsia="黑体" w:hint="eastAsia"/>
        <w:b w:val="0"/>
        <w:i w:val="0"/>
        <w:sz w:val="21"/>
      </w:rPr>
    </w:lvl>
    <w:lvl w:ilvl="5">
      <w:start w:val="1"/>
      <w:numFmt w:val="decimal"/>
      <w:pStyle w:val="afffa"/>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6D6C07CD"/>
    <w:multiLevelType w:val="multilevel"/>
    <w:tmpl w:val="7A408B34"/>
    <w:lvl w:ilvl="0">
      <w:start w:val="1"/>
      <w:numFmt w:val="lowerLetter"/>
      <w:pStyle w:val="afffb"/>
      <w:lvlText w:val="%1)"/>
      <w:lvlJc w:val="left"/>
      <w:pPr>
        <w:tabs>
          <w:tab w:val="num" w:pos="839"/>
        </w:tabs>
        <w:ind w:left="839" w:hanging="419"/>
      </w:pPr>
      <w:rPr>
        <w:rFonts w:ascii="宋体" w:eastAsia="宋体" w:hint="eastAsia"/>
        <w:b w:val="0"/>
        <w:i w:val="0"/>
        <w:sz w:val="21"/>
      </w:rPr>
    </w:lvl>
    <w:lvl w:ilvl="1">
      <w:start w:val="1"/>
      <w:numFmt w:val="decimal"/>
      <w:pStyle w:val="aff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6" w15:restartNumberingAfterBreak="0">
    <w:nsid w:val="6DBF04F4"/>
    <w:multiLevelType w:val="multilevel"/>
    <w:tmpl w:val="F3A22F6C"/>
    <w:lvl w:ilvl="0">
      <w:start w:val="1"/>
      <w:numFmt w:val="none"/>
      <w:pStyle w:val="afffd"/>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15:restartNumberingAfterBreak="0">
    <w:nsid w:val="6DF35F19"/>
    <w:multiLevelType w:val="multilevel"/>
    <w:tmpl w:val="31ACFC82"/>
    <w:lvl w:ilvl="0">
      <w:start w:val="1"/>
      <w:numFmt w:val="decimal"/>
      <w:lvlRestart w:val="0"/>
      <w:pStyle w:val="afffe"/>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8" w15:restartNumberingAfterBreak="0">
    <w:nsid w:val="76933334"/>
    <w:multiLevelType w:val="hybridMultilevel"/>
    <w:tmpl w:val="92A665E8"/>
    <w:lvl w:ilvl="0" w:tplc="11600844">
      <w:start w:val="1"/>
      <w:numFmt w:val="none"/>
      <w:lvlRestart w:val="0"/>
      <w:pStyle w:val="affff"/>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4"/>
  </w:num>
  <w:num w:numId="3">
    <w:abstractNumId w:val="6"/>
  </w:num>
  <w:num w:numId="4">
    <w:abstractNumId w:val="10"/>
  </w:num>
  <w:num w:numId="5">
    <w:abstractNumId w:val="30"/>
  </w:num>
  <w:num w:numId="6">
    <w:abstractNumId w:val="12"/>
  </w:num>
  <w:num w:numId="7">
    <w:abstractNumId w:val="22"/>
  </w:num>
  <w:num w:numId="8">
    <w:abstractNumId w:val="9"/>
  </w:num>
  <w:num w:numId="9">
    <w:abstractNumId w:val="25"/>
  </w:num>
  <w:num w:numId="10">
    <w:abstractNumId w:val="28"/>
  </w:num>
  <w:num w:numId="11">
    <w:abstractNumId w:val="23"/>
  </w:num>
  <w:num w:numId="12">
    <w:abstractNumId w:val="37"/>
  </w:num>
  <w:num w:numId="13">
    <w:abstractNumId w:val="21"/>
  </w:num>
  <w:num w:numId="14">
    <w:abstractNumId w:val="38"/>
  </w:num>
  <w:num w:numId="15">
    <w:abstractNumId w:val="1"/>
  </w:num>
  <w:num w:numId="16">
    <w:abstractNumId w:val="27"/>
  </w:num>
  <w:num w:numId="17">
    <w:abstractNumId w:val="7"/>
  </w:num>
  <w:num w:numId="18">
    <w:abstractNumId w:val="19"/>
  </w:num>
  <w:num w:numId="19">
    <w:abstractNumId w:val="32"/>
  </w:num>
  <w:num w:numId="20">
    <w:abstractNumId w:val="33"/>
  </w:num>
  <w:num w:numId="21">
    <w:abstractNumId w:val="17"/>
  </w:num>
  <w:num w:numId="22">
    <w:abstractNumId w:val="18"/>
  </w:num>
  <w:num w:numId="23">
    <w:abstractNumId w:val="36"/>
  </w:num>
  <w:num w:numId="24">
    <w:abstractNumId w:val="2"/>
  </w:num>
  <w:num w:numId="25">
    <w:abstractNumId w:val="5"/>
  </w:num>
  <w:num w:numId="26">
    <w:abstractNumId w:val="20"/>
  </w:num>
  <w:num w:numId="27">
    <w:abstractNumId w:val="31"/>
  </w:num>
  <w:num w:numId="28">
    <w:abstractNumId w:val="16"/>
  </w:num>
  <w:num w:numId="29">
    <w:abstractNumId w:val="29"/>
  </w:num>
  <w:num w:numId="30">
    <w:abstractNumId w:val="24"/>
  </w:num>
  <w:num w:numId="31">
    <w:abstractNumId w:val="3"/>
  </w:num>
  <w:num w:numId="32">
    <w:abstractNumId w:val="26"/>
  </w:num>
  <w:num w:numId="33">
    <w:abstractNumId w:val="35"/>
  </w:num>
  <w:num w:numId="34">
    <w:abstractNumId w:val="13"/>
  </w:num>
  <w:num w:numId="35">
    <w:abstractNumId w:val="11"/>
  </w:num>
  <w:num w:numId="36">
    <w:abstractNumId w:val="15"/>
  </w:num>
  <w:num w:numId="37">
    <w:abstractNumId w:val="4"/>
  </w:num>
  <w:num w:numId="38">
    <w:abstractNumId w:val="14"/>
  </w:num>
  <w:num w:numId="3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10lSQ7WQ7o+yWFSiSAfg5wAecEwcE705qw05dEbYX6nzVtHO1o0Kj+rP2QStow/ztH1aZnBfxJyv3DpltY6pQ==" w:salt="nwnECokVadRcrTHg804eA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4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4FC"/>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470D"/>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E00"/>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761"/>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565"/>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46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2FC5"/>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9DE"/>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D3E"/>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6A4"/>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4D42"/>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468"/>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776"/>
    <w:rsid w:val="00FE4BCE"/>
    <w:rsid w:val="00FE54AE"/>
    <w:rsid w:val="00FE576A"/>
    <w:rsid w:val="00FE7BD0"/>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01845"/>
  <w15:docId w15:val="{DA72DC40-E9B9-44A9-90CB-AB437B76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0">
    <w:name w:val="Normal"/>
    <w:qFormat/>
    <w:rsid w:val="0023482A"/>
    <w:pPr>
      <w:widowControl w:val="0"/>
      <w:adjustRightInd w:val="0"/>
      <w:spacing w:line="400" w:lineRule="exact"/>
      <w:jc w:val="both"/>
    </w:pPr>
    <w:rPr>
      <w:kern w:val="2"/>
      <w:sz w:val="21"/>
      <w:szCs w:val="21"/>
    </w:rPr>
  </w:style>
  <w:style w:type="paragraph" w:styleId="1">
    <w:name w:val="heading 1"/>
    <w:basedOn w:val="affff0"/>
    <w:next w:val="affff0"/>
    <w:link w:val="10"/>
    <w:qFormat/>
    <w:rsid w:val="00D4734F"/>
    <w:pPr>
      <w:keepNext/>
      <w:keepLines/>
      <w:spacing w:before="340" w:after="330" w:line="578" w:lineRule="auto"/>
      <w:outlineLvl w:val="0"/>
    </w:pPr>
    <w:rPr>
      <w:b/>
      <w:bCs/>
      <w:kern w:val="44"/>
      <w:sz w:val="44"/>
      <w:szCs w:val="44"/>
    </w:rPr>
  </w:style>
  <w:style w:type="paragraph" w:styleId="22">
    <w:name w:val="heading 2"/>
    <w:basedOn w:val="affff0"/>
    <w:next w:val="affff0"/>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0"/>
    <w:next w:val="affff0"/>
    <w:link w:val="30"/>
    <w:qFormat/>
    <w:rsid w:val="00D4734F"/>
    <w:pPr>
      <w:keepNext/>
      <w:keepLines/>
      <w:spacing w:before="260" w:after="260" w:line="416" w:lineRule="auto"/>
      <w:outlineLvl w:val="2"/>
    </w:pPr>
    <w:rPr>
      <w:b/>
      <w:bCs/>
      <w:sz w:val="32"/>
      <w:szCs w:val="32"/>
    </w:rPr>
  </w:style>
  <w:style w:type="paragraph" w:styleId="4">
    <w:name w:val="heading 4"/>
    <w:basedOn w:val="affff0"/>
    <w:next w:val="affff0"/>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0"/>
    <w:next w:val="affff0"/>
    <w:link w:val="50"/>
    <w:qFormat/>
    <w:rsid w:val="00D4734F"/>
    <w:pPr>
      <w:keepNext/>
      <w:keepLines/>
      <w:adjustRightInd/>
      <w:spacing w:before="280" w:after="290" w:line="376" w:lineRule="auto"/>
      <w:outlineLvl w:val="4"/>
    </w:pPr>
    <w:rPr>
      <w:b/>
      <w:bCs/>
      <w:sz w:val="28"/>
      <w:szCs w:val="28"/>
    </w:rPr>
  </w:style>
  <w:style w:type="paragraph" w:styleId="6">
    <w:name w:val="heading 6"/>
    <w:basedOn w:val="affff0"/>
    <w:next w:val="affff0"/>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0"/>
    <w:next w:val="affff0"/>
    <w:link w:val="70"/>
    <w:qFormat/>
    <w:rsid w:val="00D4734F"/>
    <w:pPr>
      <w:keepNext/>
      <w:keepLines/>
      <w:adjustRightInd/>
      <w:spacing w:before="240" w:after="64" w:line="320" w:lineRule="auto"/>
      <w:outlineLvl w:val="6"/>
    </w:pPr>
    <w:rPr>
      <w:b/>
      <w:bCs/>
      <w:sz w:val="24"/>
      <w:szCs w:val="24"/>
    </w:rPr>
  </w:style>
  <w:style w:type="paragraph" w:styleId="8">
    <w:name w:val="heading 8"/>
    <w:basedOn w:val="affff0"/>
    <w:next w:val="affff0"/>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0"/>
    <w:next w:val="affff0"/>
    <w:link w:val="90"/>
    <w:qFormat/>
    <w:rsid w:val="00D4734F"/>
    <w:pPr>
      <w:keepNext/>
      <w:keepLines/>
      <w:adjustRightInd/>
      <w:spacing w:before="240" w:after="64" w:line="320" w:lineRule="auto"/>
      <w:outlineLvl w:val="8"/>
    </w:pPr>
    <w:rPr>
      <w:rFonts w:ascii="Arial" w:eastAsia="黑体" w:hAnsi="Arial"/>
    </w:rPr>
  </w:style>
  <w:style w:type="character" w:default="1" w:styleId="affff1">
    <w:name w:val="Default Paragraph Font"/>
    <w:uiPriority w:val="1"/>
    <w:semiHidden/>
    <w:unhideWhenUsed/>
  </w:style>
  <w:style w:type="table" w:default="1" w:styleId="affff2">
    <w:name w:val="Normal Table"/>
    <w:uiPriority w:val="99"/>
    <w:semiHidden/>
    <w:unhideWhenUsed/>
    <w:tblPr>
      <w:tblInd w:w="0" w:type="dxa"/>
      <w:tblCellMar>
        <w:top w:w="0" w:type="dxa"/>
        <w:left w:w="108" w:type="dxa"/>
        <w:bottom w:w="0" w:type="dxa"/>
        <w:right w:w="108" w:type="dxa"/>
      </w:tblCellMar>
    </w:tblPr>
  </w:style>
  <w:style w:type="numbering" w:default="1" w:styleId="affff3">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4">
    <w:name w:val="header"/>
    <w:basedOn w:val="affff0"/>
    <w:link w:val="affff5"/>
    <w:rsid w:val="00D4734F"/>
    <w:pPr>
      <w:tabs>
        <w:tab w:val="center" w:pos="4153"/>
        <w:tab w:val="right" w:pos="8306"/>
      </w:tabs>
      <w:adjustRightInd/>
      <w:snapToGrid w:val="0"/>
      <w:jc w:val="center"/>
    </w:pPr>
    <w:rPr>
      <w:sz w:val="18"/>
      <w:szCs w:val="18"/>
    </w:rPr>
  </w:style>
  <w:style w:type="character" w:customStyle="1" w:styleId="affff5">
    <w:name w:val="页眉 字符"/>
    <w:link w:val="affff4"/>
    <w:uiPriority w:val="99"/>
    <w:rsid w:val="00D86DB7"/>
    <w:rPr>
      <w:rFonts w:ascii="Times New Roman" w:eastAsia="宋体" w:hAnsi="Times New Roman" w:cs="Times New Roman"/>
      <w:sz w:val="18"/>
      <w:szCs w:val="18"/>
    </w:rPr>
  </w:style>
  <w:style w:type="paragraph" w:styleId="affff6">
    <w:name w:val="footer"/>
    <w:basedOn w:val="affff0"/>
    <w:link w:val="affff7"/>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7">
    <w:name w:val="页脚 字符"/>
    <w:link w:val="affff6"/>
    <w:uiPriority w:val="99"/>
    <w:rsid w:val="00D86DB7"/>
    <w:rPr>
      <w:rFonts w:ascii="宋体" w:eastAsia="宋体" w:hAnsi="Times New Roman" w:cs="Times New Roman"/>
      <w:sz w:val="18"/>
      <w:szCs w:val="18"/>
    </w:rPr>
  </w:style>
  <w:style w:type="paragraph" w:styleId="affff8">
    <w:name w:val="Balloon Text"/>
    <w:basedOn w:val="affff0"/>
    <w:link w:val="affff9"/>
    <w:unhideWhenUsed/>
    <w:rsid w:val="00153C7E"/>
    <w:rPr>
      <w:sz w:val="18"/>
      <w:szCs w:val="18"/>
    </w:rPr>
  </w:style>
  <w:style w:type="character" w:customStyle="1" w:styleId="affff9">
    <w:name w:val="批注框文本 字符"/>
    <w:link w:val="affff8"/>
    <w:rsid w:val="00153C7E"/>
    <w:rPr>
      <w:sz w:val="18"/>
      <w:szCs w:val="18"/>
    </w:rPr>
  </w:style>
  <w:style w:type="paragraph" w:styleId="affffa">
    <w:name w:val="Quote"/>
    <w:basedOn w:val="affff0"/>
    <w:next w:val="affff0"/>
    <w:link w:val="affffb"/>
    <w:uiPriority w:val="29"/>
    <w:qFormat/>
    <w:rsid w:val="00D4734F"/>
    <w:rPr>
      <w:i/>
      <w:iCs/>
      <w:color w:val="000000"/>
    </w:rPr>
  </w:style>
  <w:style w:type="character" w:customStyle="1" w:styleId="affffb">
    <w:name w:val="引用 字符"/>
    <w:link w:val="affffa"/>
    <w:uiPriority w:val="29"/>
    <w:rsid w:val="00D4734F"/>
    <w:rPr>
      <w:i/>
      <w:iCs/>
      <w:color w:val="000000"/>
    </w:rPr>
  </w:style>
  <w:style w:type="character" w:styleId="affffc">
    <w:name w:val="Strong"/>
    <w:uiPriority w:val="22"/>
    <w:qFormat/>
    <w:rsid w:val="00D4734F"/>
    <w:rPr>
      <w:b/>
      <w:bCs/>
    </w:rPr>
  </w:style>
  <w:style w:type="character" w:styleId="affffd">
    <w:name w:val="Emphasis"/>
    <w:uiPriority w:val="20"/>
    <w:qFormat/>
    <w:rsid w:val="00D4734F"/>
    <w:rPr>
      <w:i/>
      <w:iCs/>
    </w:rPr>
  </w:style>
  <w:style w:type="paragraph" w:styleId="affffe">
    <w:name w:val="Title"/>
    <w:basedOn w:val="affff0"/>
    <w:link w:val="afffff"/>
    <w:qFormat/>
    <w:rsid w:val="00D4734F"/>
    <w:pPr>
      <w:spacing w:before="240" w:after="60"/>
      <w:jc w:val="center"/>
      <w:outlineLvl w:val="0"/>
    </w:pPr>
    <w:rPr>
      <w:rFonts w:ascii="Arial" w:hAnsi="Arial" w:cs="Arial"/>
      <w:b/>
      <w:bCs/>
      <w:sz w:val="32"/>
      <w:szCs w:val="32"/>
    </w:rPr>
  </w:style>
  <w:style w:type="character" w:customStyle="1" w:styleId="afffff">
    <w:name w:val="标题 字符"/>
    <w:link w:val="affffe"/>
    <w:rsid w:val="00D4734F"/>
    <w:rPr>
      <w:rFonts w:ascii="Arial" w:eastAsia="宋体" w:hAnsi="Arial" w:cs="Arial"/>
      <w:b/>
      <w:bCs/>
      <w:sz w:val="32"/>
      <w:szCs w:val="32"/>
    </w:rPr>
  </w:style>
  <w:style w:type="paragraph" w:customStyle="1" w:styleId="afffff0">
    <w:name w:val="标准标志"/>
    <w:next w:val="affff0"/>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f0"/>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rsid w:val="00324D2A"/>
    <w:pPr>
      <w:ind w:left="198"/>
    </w:pPr>
    <w:rPr>
      <w:rFonts w:ascii="宋体" w:hAnsi="Times New Roman"/>
      <w:sz w:val="18"/>
    </w:rPr>
  </w:style>
  <w:style w:type="paragraph" w:customStyle="1" w:styleId="afffff3">
    <w:name w:val="标准文件_页脚奇数页"/>
    <w:rsid w:val="00C94DF2"/>
    <w:pPr>
      <w:ind w:right="227"/>
      <w:jc w:val="right"/>
    </w:pPr>
    <w:rPr>
      <w:rFonts w:ascii="宋体" w:hAnsi="Times New Roman"/>
      <w:sz w:val="18"/>
    </w:rPr>
  </w:style>
  <w:style w:type="paragraph" w:customStyle="1" w:styleId="afffff4">
    <w:name w:val="标准书眉一"/>
    <w:rsid w:val="00D4734F"/>
    <w:pPr>
      <w:jc w:val="both"/>
    </w:pPr>
    <w:rPr>
      <w:rFonts w:ascii="Times New Roman" w:hAnsi="Times New Roman"/>
    </w:rPr>
  </w:style>
  <w:style w:type="paragraph" w:customStyle="1" w:styleId="ICS">
    <w:name w:val="标准文件_ICS"/>
    <w:basedOn w:val="affff0"/>
    <w:rsid w:val="00D4734F"/>
    <w:pPr>
      <w:spacing w:line="0" w:lineRule="atLeast"/>
    </w:pPr>
    <w:rPr>
      <w:rFonts w:ascii="黑体" w:eastAsia="黑体" w:hAnsi="宋体"/>
    </w:rPr>
  </w:style>
  <w:style w:type="paragraph" w:customStyle="1" w:styleId="afffff5">
    <w:name w:val="标准文件_标准正文"/>
    <w:basedOn w:val="affff0"/>
    <w:next w:val="afffff6"/>
    <w:rsid w:val="00071CC0"/>
    <w:pPr>
      <w:snapToGrid w:val="0"/>
      <w:ind w:firstLineChars="200" w:firstLine="200"/>
    </w:pPr>
    <w:rPr>
      <w:kern w:val="0"/>
    </w:rPr>
  </w:style>
  <w:style w:type="paragraph" w:customStyle="1" w:styleId="afffff6">
    <w:name w:val="标准文件_段"/>
    <w:link w:val="Char"/>
    <w:rsid w:val="00BA263B"/>
    <w:pPr>
      <w:autoSpaceDE w:val="0"/>
      <w:autoSpaceDN w:val="0"/>
      <w:ind w:firstLineChars="200" w:firstLine="200"/>
      <w:jc w:val="both"/>
    </w:pPr>
    <w:rPr>
      <w:rFonts w:ascii="宋体" w:hAnsi="Times New Roman"/>
      <w:noProof/>
      <w:sz w:val="21"/>
    </w:rPr>
  </w:style>
  <w:style w:type="character" w:customStyle="1" w:styleId="Char">
    <w:name w:val="标准文件_段 Char"/>
    <w:link w:val="afffff6"/>
    <w:rsid w:val="00BA263B"/>
    <w:rPr>
      <w:rFonts w:ascii="宋体" w:hAnsi="Times New Roman"/>
      <w:noProof/>
      <w:sz w:val="21"/>
    </w:rPr>
  </w:style>
  <w:style w:type="paragraph" w:customStyle="1" w:styleId="afffff7">
    <w:name w:val="标准文件_版本"/>
    <w:basedOn w:val="afffff5"/>
    <w:rsid w:val="00D4734F"/>
    <w:pPr>
      <w:adjustRightInd/>
      <w:snapToGrid/>
      <w:ind w:firstLineChars="0" w:firstLine="0"/>
    </w:pPr>
    <w:rPr>
      <w:rFonts w:ascii="宋体" w:hAnsi="宋体"/>
      <w:kern w:val="2"/>
    </w:rPr>
  </w:style>
  <w:style w:type="paragraph" w:customStyle="1" w:styleId="afffff8">
    <w:name w:val="标准文件_标准部门"/>
    <w:basedOn w:val="affff0"/>
    <w:rsid w:val="00D4734F"/>
    <w:pPr>
      <w:jc w:val="center"/>
    </w:pPr>
    <w:rPr>
      <w:rFonts w:ascii="黑体" w:eastAsia="黑体"/>
      <w:kern w:val="0"/>
      <w:sz w:val="44"/>
    </w:rPr>
  </w:style>
  <w:style w:type="paragraph" w:customStyle="1" w:styleId="afffff9">
    <w:name w:val="标准文件_标准代替"/>
    <w:basedOn w:val="affff0"/>
    <w:next w:val="affff0"/>
    <w:rsid w:val="00D4734F"/>
    <w:pPr>
      <w:spacing w:line="310" w:lineRule="exact"/>
      <w:jc w:val="right"/>
    </w:pPr>
    <w:rPr>
      <w:rFonts w:ascii="宋体" w:hAnsi="宋体"/>
      <w:kern w:val="0"/>
    </w:rPr>
  </w:style>
  <w:style w:type="paragraph" w:customStyle="1" w:styleId="afffffa">
    <w:name w:val="标准文件_标准名称标题"/>
    <w:basedOn w:val="affff0"/>
    <w:next w:val="affff0"/>
    <w:rsid w:val="00D4734F"/>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f0"/>
    <w:rsid w:val="00D4734F"/>
    <w:pPr>
      <w:tabs>
        <w:tab w:val="center" w:pos="4154"/>
        <w:tab w:val="right" w:pos="8306"/>
      </w:tabs>
      <w:spacing w:after="120"/>
      <w:jc w:val="right"/>
    </w:pPr>
    <w:rPr>
      <w:rFonts w:ascii="黑体" w:eastAsia="黑体" w:hAnsi="宋体"/>
      <w:noProof/>
      <w:sz w:val="21"/>
    </w:rPr>
  </w:style>
  <w:style w:type="paragraph" w:customStyle="1" w:styleId="afffffc">
    <w:name w:val="标准文件_页眉偶数页"/>
    <w:basedOn w:val="afffffb"/>
    <w:next w:val="affff0"/>
    <w:rsid w:val="00D4734F"/>
    <w:pPr>
      <w:jc w:val="left"/>
    </w:pPr>
  </w:style>
  <w:style w:type="paragraph" w:customStyle="1" w:styleId="afffffd">
    <w:name w:val="标准文件_参考文献标题"/>
    <w:basedOn w:val="affff0"/>
    <w:next w:val="affff0"/>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8">
    <w:name w:val="标准文件_二级条标题"/>
    <w:next w:val="afffff6"/>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rsid w:val="00D4734F"/>
    <w:rPr>
      <w:rFonts w:ascii="黑体" w:eastAsia="黑体"/>
      <w:spacing w:val="0"/>
      <w:w w:val="100"/>
      <w:position w:val="3"/>
      <w:sz w:val="28"/>
    </w:rPr>
  </w:style>
  <w:style w:type="paragraph" w:customStyle="1" w:styleId="ad">
    <w:name w:val="标准文件_方框数字列项"/>
    <w:basedOn w:val="afffff6"/>
    <w:rsid w:val="00E90391"/>
    <w:pPr>
      <w:numPr>
        <w:numId w:val="3"/>
      </w:numPr>
      <w:ind w:firstLineChars="0" w:firstLine="0"/>
    </w:pPr>
  </w:style>
  <w:style w:type="paragraph" w:customStyle="1" w:styleId="affffff">
    <w:name w:val="标准文件_封面标准编号"/>
    <w:basedOn w:val="affff0"/>
    <w:next w:val="afffff9"/>
    <w:rsid w:val="00D4734F"/>
    <w:pPr>
      <w:spacing w:line="310" w:lineRule="exact"/>
      <w:jc w:val="right"/>
    </w:pPr>
    <w:rPr>
      <w:rFonts w:ascii="黑体" w:eastAsia="黑体"/>
      <w:kern w:val="0"/>
      <w:sz w:val="28"/>
    </w:rPr>
  </w:style>
  <w:style w:type="paragraph" w:customStyle="1" w:styleId="affffff0">
    <w:name w:val="标准文件_封面标准分类号"/>
    <w:basedOn w:val="affff0"/>
    <w:rsid w:val="00D4734F"/>
    <w:rPr>
      <w:rFonts w:ascii="黑体" w:eastAsia="黑体"/>
      <w:b/>
      <w:kern w:val="0"/>
      <w:sz w:val="28"/>
    </w:rPr>
  </w:style>
  <w:style w:type="paragraph" w:customStyle="1" w:styleId="affffff1">
    <w:name w:val="标准文件_封面标准名称"/>
    <w:basedOn w:val="affff0"/>
    <w:rsid w:val="00D4734F"/>
    <w:pPr>
      <w:spacing w:line="240" w:lineRule="auto"/>
      <w:jc w:val="center"/>
    </w:pPr>
    <w:rPr>
      <w:rFonts w:ascii="黑体" w:eastAsia="黑体"/>
      <w:kern w:val="0"/>
      <w:sz w:val="52"/>
    </w:rPr>
  </w:style>
  <w:style w:type="paragraph" w:customStyle="1" w:styleId="affffff2">
    <w:name w:val="标准文件_封面标准英文名称"/>
    <w:basedOn w:val="affff0"/>
    <w:rsid w:val="00D4734F"/>
    <w:pPr>
      <w:spacing w:line="240" w:lineRule="auto"/>
      <w:jc w:val="center"/>
    </w:pPr>
    <w:rPr>
      <w:rFonts w:ascii="黑体" w:eastAsia="黑体"/>
      <w:b/>
      <w:sz w:val="28"/>
    </w:rPr>
  </w:style>
  <w:style w:type="paragraph" w:customStyle="1" w:styleId="affffff3">
    <w:name w:val="标准文件_封面发布日期"/>
    <w:basedOn w:val="affff0"/>
    <w:rsid w:val="00D4734F"/>
    <w:pPr>
      <w:spacing w:line="310" w:lineRule="exact"/>
    </w:pPr>
    <w:rPr>
      <w:rFonts w:ascii="黑体" w:eastAsia="黑体"/>
      <w:kern w:val="0"/>
      <w:sz w:val="28"/>
    </w:rPr>
  </w:style>
  <w:style w:type="paragraph" w:customStyle="1" w:styleId="affffff4">
    <w:name w:val="标准文件_封面密级"/>
    <w:basedOn w:val="affff0"/>
    <w:rsid w:val="00D4734F"/>
    <w:rPr>
      <w:rFonts w:eastAsia="黑体"/>
      <w:sz w:val="32"/>
    </w:rPr>
  </w:style>
  <w:style w:type="paragraph" w:customStyle="1" w:styleId="affffff5">
    <w:name w:val="标准文件_封面实施日期"/>
    <w:basedOn w:val="affff0"/>
    <w:rsid w:val="00D4734F"/>
    <w:pPr>
      <w:spacing w:line="310" w:lineRule="exact"/>
      <w:jc w:val="right"/>
    </w:pPr>
    <w:rPr>
      <w:rFonts w:ascii="黑体" w:eastAsia="黑体"/>
      <w:sz w:val="28"/>
    </w:rPr>
  </w:style>
  <w:style w:type="paragraph" w:customStyle="1" w:styleId="affffff6">
    <w:name w:val="标准文件_封面抬头"/>
    <w:basedOn w:val="afffff6"/>
    <w:rsid w:val="00D4734F"/>
    <w:pPr>
      <w:adjustRightInd w:val="0"/>
      <w:spacing w:line="800" w:lineRule="exact"/>
      <w:ind w:firstLineChars="0" w:firstLine="0"/>
      <w:jc w:val="distribute"/>
    </w:pPr>
    <w:rPr>
      <w:rFonts w:ascii="黑体" w:eastAsia="黑体"/>
      <w:b/>
      <w:sz w:val="64"/>
    </w:rPr>
  </w:style>
  <w:style w:type="paragraph" w:customStyle="1" w:styleId="afff">
    <w:name w:val="标准文件_附录标识"/>
    <w:next w:val="af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9">
    <w:name w:val="标准文件_附录表标题"/>
    <w:next w:val="af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0">
    <w:name w:val="标准文件_附录一级条标题"/>
    <w:next w:val="af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fff7">
    <w:name w:val="标准文件_附录二级条标题"/>
    <w:basedOn w:val="afff0"/>
    <w:next w:val="afffff6"/>
    <w:rsid w:val="002A5977"/>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5"/>
    <w:next w:val="af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f1">
    <w:name w:val="标准文件_附录三级条标题"/>
    <w:next w:val="af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fff9">
    <w:name w:val="标准文件_附录四级条标题"/>
    <w:next w:val="afffff6"/>
    <w:rsid w:val="002A5977"/>
    <w:pPr>
      <w:widowControl w:val="0"/>
      <w:spacing w:beforeLines="50" w:before="50" w:afterLines="50" w:after="50"/>
      <w:jc w:val="both"/>
      <w:outlineLvl w:val="5"/>
    </w:pPr>
    <w:rPr>
      <w:rFonts w:ascii="黑体" w:eastAsia="黑体" w:hAnsi="Times New Roman"/>
      <w:kern w:val="21"/>
      <w:sz w:val="21"/>
    </w:rPr>
  </w:style>
  <w:style w:type="paragraph" w:customStyle="1" w:styleId="aff3">
    <w:name w:val="标准文件_附录图标题"/>
    <w:next w:val="af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2">
    <w:name w:val="标准文件_附录五级条标题"/>
    <w:next w:val="af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a"/>
    <w:rsid w:val="00D4734F"/>
    <w:pPr>
      <w:numPr>
        <w:numId w:val="4"/>
      </w:numPr>
      <w:tabs>
        <w:tab w:val="left" w:pos="6406"/>
      </w:tabs>
      <w:spacing w:before="220" w:after="320"/>
      <w:jc w:val="center"/>
      <w:outlineLvl w:val="0"/>
    </w:pPr>
    <w:rPr>
      <w:rFonts w:ascii="黑体" w:eastAsia="黑体" w:hAnsi="Times New Roman"/>
      <w:sz w:val="21"/>
    </w:rPr>
  </w:style>
  <w:style w:type="paragraph" w:styleId="affffffa">
    <w:name w:val="Body Text"/>
    <w:basedOn w:val="affff0"/>
    <w:link w:val="affffffb"/>
    <w:rsid w:val="00D4734F"/>
    <w:pPr>
      <w:spacing w:after="120"/>
    </w:pPr>
  </w:style>
  <w:style w:type="character" w:customStyle="1" w:styleId="affffffb">
    <w:name w:val="正文文本 字符"/>
    <w:link w:val="affffffa"/>
    <w:rsid w:val="00D4734F"/>
    <w:rPr>
      <w:rFonts w:ascii="Times New Roman" w:eastAsia="宋体" w:hAnsi="Times New Roman" w:cs="Times New Roman"/>
      <w:szCs w:val="20"/>
    </w:rPr>
  </w:style>
  <w:style w:type="paragraph" w:customStyle="1" w:styleId="affffffc">
    <w:name w:val="标准文件_附录章标题"/>
    <w:next w:val="af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6"/>
    <w:next w:val="afffff6"/>
    <w:rsid w:val="00D4734F"/>
    <w:pPr>
      <w:ind w:leftChars="200" w:left="488" w:hangingChars="290" w:hanging="289"/>
    </w:pPr>
  </w:style>
  <w:style w:type="paragraph" w:customStyle="1" w:styleId="a6">
    <w:name w:val="标准文件_前言、引言标题"/>
    <w:next w:val="affff0"/>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6"/>
    <w:rsid w:val="00C643F9"/>
    <w:pPr>
      <w:spacing w:line="460" w:lineRule="exact"/>
    </w:pPr>
  </w:style>
  <w:style w:type="paragraph" w:customStyle="1" w:styleId="afffffff">
    <w:name w:val="标准文件_目录标题"/>
    <w:basedOn w:val="affff0"/>
    <w:rsid w:val="00615A9D"/>
    <w:pPr>
      <w:spacing w:afterLines="150" w:after="150" w:line="240" w:lineRule="auto"/>
      <w:jc w:val="center"/>
    </w:pPr>
    <w:rPr>
      <w:rFonts w:ascii="黑体" w:eastAsia="黑体"/>
      <w:sz w:val="32"/>
    </w:rPr>
  </w:style>
  <w:style w:type="paragraph" w:customStyle="1" w:styleId="af3">
    <w:name w:val="标准文件_破折号列项"/>
    <w:rsid w:val="00CB517D"/>
    <w:pPr>
      <w:numPr>
        <w:numId w:val="6"/>
      </w:numPr>
      <w:tabs>
        <w:tab w:val="num" w:pos="839"/>
      </w:tabs>
      <w:adjustRightInd w:val="0"/>
      <w:snapToGrid w:val="0"/>
      <w:ind w:left="0" w:firstLineChars="200" w:firstLine="200"/>
    </w:pPr>
    <w:rPr>
      <w:rFonts w:ascii="Times New Roman" w:hAnsi="Times New Roman"/>
      <w:sz w:val="21"/>
    </w:rPr>
  </w:style>
  <w:style w:type="paragraph" w:customStyle="1" w:styleId="aff6">
    <w:name w:val="标准文件_破折号列项（二级）"/>
    <w:basedOn w:val="af3"/>
    <w:rsid w:val="00CB517D"/>
    <w:pPr>
      <w:numPr>
        <w:numId w:val="7"/>
      </w:numPr>
      <w:ind w:left="0" w:firstLine="200"/>
    </w:pPr>
  </w:style>
  <w:style w:type="paragraph" w:customStyle="1" w:styleId="afff9">
    <w:name w:val="标准文件_三级条标题"/>
    <w:basedOn w:val="afff8"/>
    <w:next w:val="afffff6"/>
    <w:qFormat/>
    <w:rsid w:val="0055013B"/>
    <w:pPr>
      <w:widowControl/>
      <w:numPr>
        <w:ilvl w:val="4"/>
      </w:numPr>
      <w:outlineLvl w:val="3"/>
    </w:pPr>
  </w:style>
  <w:style w:type="character" w:styleId="afffffff0">
    <w:name w:val="Subtle Reference"/>
    <w:uiPriority w:val="31"/>
    <w:qFormat/>
    <w:rsid w:val="001F69B4"/>
    <w:rPr>
      <w:smallCaps/>
      <w:color w:val="C0504D"/>
      <w:u w:val="single"/>
    </w:rPr>
  </w:style>
  <w:style w:type="paragraph" w:customStyle="1" w:styleId="afffffff1">
    <w:name w:val="标准文件_示例后续"/>
    <w:basedOn w:val="affff0"/>
    <w:rsid w:val="00CB517D"/>
    <w:pPr>
      <w:adjustRightInd/>
      <w:spacing w:line="240" w:lineRule="auto"/>
      <w:ind w:firstLineChars="200" w:firstLine="200"/>
    </w:pPr>
    <w:rPr>
      <w:sz w:val="18"/>
      <w:szCs w:val="24"/>
    </w:rPr>
  </w:style>
  <w:style w:type="paragraph" w:customStyle="1" w:styleId="afff3">
    <w:name w:val="标准文件_数字编号列项"/>
    <w:rsid w:val="00C13EE9"/>
    <w:pPr>
      <w:numPr>
        <w:numId w:val="19"/>
      </w:numPr>
      <w:jc w:val="both"/>
    </w:pPr>
    <w:rPr>
      <w:rFonts w:ascii="宋体" w:hAnsi="宋体"/>
      <w:sz w:val="21"/>
    </w:rPr>
  </w:style>
  <w:style w:type="paragraph" w:customStyle="1" w:styleId="afffa">
    <w:name w:val="标准文件_四级条标题"/>
    <w:next w:val="afffff6"/>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f2">
    <w:name w:val="footnote text"/>
    <w:basedOn w:val="affff0"/>
    <w:next w:val="affff0"/>
    <w:link w:val="afffffff3"/>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f3">
    <w:name w:val="脚注文本 字符"/>
    <w:link w:val="afffffff2"/>
    <w:semiHidden/>
    <w:rsid w:val="00D4734F"/>
    <w:rPr>
      <w:rFonts w:ascii="宋体" w:eastAsia="宋体" w:hAnsi="Times New Roman" w:cs="Times New Roman"/>
      <w:sz w:val="18"/>
      <w:szCs w:val="18"/>
    </w:rPr>
  </w:style>
  <w:style w:type="paragraph" w:customStyle="1" w:styleId="afffffff4">
    <w:name w:val="标准文件_条文脚注"/>
    <w:basedOn w:val="afffffff2"/>
    <w:rsid w:val="00CB517D"/>
    <w:pPr>
      <w:adjustRightInd w:val="0"/>
      <w:spacing w:line="240" w:lineRule="auto"/>
      <w:ind w:leftChars="0" w:left="0" w:firstLineChars="200" w:firstLine="200"/>
      <w:jc w:val="both"/>
    </w:pPr>
    <w:rPr>
      <w:rFonts w:hAnsi="宋体"/>
    </w:rPr>
  </w:style>
  <w:style w:type="paragraph" w:customStyle="1" w:styleId="afe">
    <w:name w:val="标准文件_图表脚注"/>
    <w:basedOn w:val="affff0"/>
    <w:next w:val="afffff6"/>
    <w:qFormat/>
    <w:rsid w:val="0096381A"/>
    <w:pPr>
      <w:numPr>
        <w:numId w:val="21"/>
      </w:numPr>
      <w:spacing w:line="240" w:lineRule="auto"/>
      <w:jc w:val="left"/>
    </w:pPr>
    <w:rPr>
      <w:rFonts w:ascii="宋体" w:hAnsi="宋体"/>
      <w:sz w:val="18"/>
    </w:rPr>
  </w:style>
  <w:style w:type="character" w:styleId="afffffff5">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6">
    <w:name w:val="标准文件_图表脚注内容"/>
    <w:rsid w:val="00D4734F"/>
    <w:rPr>
      <w:rFonts w:ascii="宋体" w:eastAsia="宋体" w:hAnsi="宋体" w:cs="Times New Roman"/>
      <w:spacing w:val="0"/>
      <w:sz w:val="18"/>
      <w:vertAlign w:val="superscript"/>
    </w:rPr>
  </w:style>
  <w:style w:type="paragraph" w:customStyle="1" w:styleId="afff6">
    <w:name w:val="标准文件_五级条标题"/>
    <w:next w:val="afffff6"/>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7">
    <w:name w:val="标准文件_章标题"/>
    <w:next w:val="afffff6"/>
    <w:qFormat/>
    <w:rsid w:val="0055013B"/>
    <w:pPr>
      <w:spacing w:beforeLines="100" w:before="100" w:afterLines="100" w:after="100"/>
      <w:jc w:val="both"/>
      <w:outlineLvl w:val="0"/>
    </w:pPr>
    <w:rPr>
      <w:rFonts w:ascii="黑体" w:eastAsia="黑体" w:hAnsi="Times New Roman"/>
      <w:sz w:val="21"/>
    </w:rPr>
  </w:style>
  <w:style w:type="paragraph" w:customStyle="1" w:styleId="afffffff7">
    <w:name w:val="标准文件_一级条标题"/>
    <w:basedOn w:val="afff7"/>
    <w:next w:val="afffff6"/>
    <w:qFormat/>
    <w:rsid w:val="0055013B"/>
    <w:pPr>
      <w:numPr>
        <w:ilvl w:val="2"/>
      </w:numPr>
      <w:spacing w:beforeLines="50" w:before="50" w:afterLines="50" w:after="50"/>
      <w:outlineLvl w:val="1"/>
    </w:pPr>
  </w:style>
  <w:style w:type="paragraph" w:customStyle="1" w:styleId="afffffff8">
    <w:name w:val="标准文件_一致程度"/>
    <w:basedOn w:val="affff0"/>
    <w:rsid w:val="00D4734F"/>
    <w:pPr>
      <w:spacing w:line="440" w:lineRule="exact"/>
      <w:jc w:val="center"/>
    </w:pPr>
    <w:rPr>
      <w:sz w:val="28"/>
    </w:rPr>
  </w:style>
  <w:style w:type="paragraph" w:customStyle="1" w:styleId="afffffff9">
    <w:name w:val="标准文件_引言标题"/>
    <w:next w:val="affff0"/>
    <w:rsid w:val="00D4734F"/>
    <w:pPr>
      <w:shd w:val="clear" w:color="FFFFFF" w:fill="FFFFFF"/>
      <w:spacing w:before="540" w:after="600"/>
      <w:jc w:val="center"/>
      <w:outlineLvl w:val="0"/>
    </w:pPr>
    <w:rPr>
      <w:rFonts w:ascii="黑体" w:eastAsia="黑体" w:hAnsi="Times New Roman"/>
      <w:sz w:val="32"/>
    </w:rPr>
  </w:style>
  <w:style w:type="paragraph" w:customStyle="1" w:styleId="afffffffa">
    <w:name w:val="标准文件_英文图表脚注"/>
    <w:basedOn w:val="afffff5"/>
    <w:rsid w:val="00D4734F"/>
    <w:pPr>
      <w:widowControl/>
      <w:adjustRightInd/>
      <w:snapToGrid/>
      <w:spacing w:line="240" w:lineRule="auto"/>
      <w:ind w:left="79" w:hangingChars="80" w:hanging="79"/>
    </w:pPr>
    <w:rPr>
      <w:rFonts w:ascii="宋体" w:hAnsi="宋体"/>
    </w:rPr>
  </w:style>
  <w:style w:type="paragraph" w:customStyle="1" w:styleId="aff0">
    <w:name w:val="标准文件_数字编号列项（二级）"/>
    <w:qFormat/>
    <w:rsid w:val="00200333"/>
    <w:pPr>
      <w:numPr>
        <w:ilvl w:val="1"/>
        <w:numId w:val="22"/>
      </w:numPr>
      <w:jc w:val="both"/>
    </w:pPr>
    <w:rPr>
      <w:rFonts w:ascii="宋体" w:hAnsi="Times New Roman"/>
      <w:sz w:val="21"/>
    </w:rPr>
  </w:style>
  <w:style w:type="paragraph" w:customStyle="1" w:styleId="af0">
    <w:name w:val="标准文件_英文注："/>
    <w:basedOn w:val="affff0"/>
    <w:next w:val="af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a">
    <w:name w:val="标准文件_英文注×："/>
    <w:basedOn w:val="affff0"/>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e">
    <w:name w:val="标准文件_正文表标题"/>
    <w:next w:val="af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b">
    <w:name w:val="标准文件_正文公式"/>
    <w:basedOn w:val="affff0"/>
    <w:next w:val="afffff5"/>
    <w:rsid w:val="00F623AC"/>
    <w:pPr>
      <w:tabs>
        <w:tab w:val="center" w:pos="4678"/>
        <w:tab w:val="right" w:leader="middleDot" w:pos="9356"/>
      </w:tabs>
      <w:spacing w:line="240" w:lineRule="auto"/>
    </w:pPr>
    <w:rPr>
      <w:rFonts w:ascii="宋体" w:hAnsi="宋体"/>
    </w:rPr>
  </w:style>
  <w:style w:type="paragraph" w:customStyle="1" w:styleId="aff7">
    <w:name w:val="标准文件_正文图标题"/>
    <w:next w:val="afffff6"/>
    <w:rsid w:val="00970CDC"/>
    <w:pPr>
      <w:numPr>
        <w:numId w:val="11"/>
      </w:numPr>
      <w:spacing w:beforeLines="50" w:before="50" w:afterLines="50" w:after="50"/>
      <w:jc w:val="center"/>
    </w:pPr>
    <w:rPr>
      <w:rFonts w:ascii="黑体" w:eastAsia="黑体" w:hAnsi="Times New Roman"/>
      <w:sz w:val="21"/>
    </w:rPr>
  </w:style>
  <w:style w:type="paragraph" w:customStyle="1" w:styleId="afffe">
    <w:name w:val="标准文件_正文英文表标题"/>
    <w:next w:val="afffff6"/>
    <w:rsid w:val="00D4734F"/>
    <w:pPr>
      <w:numPr>
        <w:numId w:val="12"/>
      </w:numPr>
      <w:jc w:val="center"/>
    </w:pPr>
    <w:rPr>
      <w:rFonts w:ascii="黑体" w:eastAsia="黑体" w:hAnsi="Times New Roman"/>
      <w:sz w:val="21"/>
    </w:rPr>
  </w:style>
  <w:style w:type="paragraph" w:customStyle="1" w:styleId="aff5">
    <w:name w:val="标准文件_正文英文图标题"/>
    <w:next w:val="afffff6"/>
    <w:rsid w:val="00D4734F"/>
    <w:pPr>
      <w:numPr>
        <w:numId w:val="13"/>
      </w:numPr>
      <w:jc w:val="center"/>
    </w:pPr>
    <w:rPr>
      <w:rFonts w:ascii="黑体" w:eastAsia="黑体" w:hAnsi="Times New Roman"/>
      <w:sz w:val="21"/>
    </w:rPr>
  </w:style>
  <w:style w:type="paragraph" w:customStyle="1" w:styleId="aff1">
    <w:name w:val="标准文件_编号列项（三级）"/>
    <w:qFormat/>
    <w:rsid w:val="00655D4F"/>
    <w:pPr>
      <w:numPr>
        <w:ilvl w:val="2"/>
        <w:numId w:val="22"/>
      </w:numPr>
    </w:pPr>
    <w:rPr>
      <w:rFonts w:ascii="宋体" w:hAnsi="Times New Roman"/>
      <w:sz w:val="21"/>
    </w:rPr>
  </w:style>
  <w:style w:type="character" w:styleId="afffffffc">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0"/>
    <w:rsid w:val="00D4734F"/>
    <w:pPr>
      <w:numPr>
        <w:ilvl w:val="3"/>
        <w:numId w:val="15"/>
      </w:numPr>
      <w:adjustRightInd/>
      <w:spacing w:line="240" w:lineRule="auto"/>
    </w:pPr>
    <w:rPr>
      <w:rFonts w:ascii="宋体" w:hAnsi="宋体"/>
      <w:szCs w:val="24"/>
    </w:rPr>
  </w:style>
  <w:style w:type="paragraph" w:customStyle="1" w:styleId="afffffffd">
    <w:name w:val="发布部门"/>
    <w:next w:val="af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e">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f">
    <w:name w:val="封面标准代替信息"/>
    <w:basedOn w:val="affff0"/>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0">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1">
    <w:name w:val="封面标准文稿编辑信息"/>
    <w:rsid w:val="00D4734F"/>
    <w:pPr>
      <w:spacing w:before="180" w:line="180" w:lineRule="exact"/>
      <w:jc w:val="center"/>
    </w:pPr>
    <w:rPr>
      <w:rFonts w:ascii="宋体" w:hAnsi="Times New Roman"/>
      <w:sz w:val="21"/>
    </w:rPr>
  </w:style>
  <w:style w:type="paragraph" w:customStyle="1" w:styleId="affffffff2">
    <w:name w:val="封面标准文稿类别"/>
    <w:rsid w:val="00D4734F"/>
    <w:pPr>
      <w:spacing w:before="440" w:line="400" w:lineRule="exact"/>
      <w:jc w:val="center"/>
    </w:pPr>
    <w:rPr>
      <w:rFonts w:ascii="宋体" w:hAnsi="Times New Roman"/>
      <w:sz w:val="24"/>
    </w:rPr>
  </w:style>
  <w:style w:type="paragraph" w:customStyle="1" w:styleId="affffffff3">
    <w:name w:val="封面标准英文名称"/>
    <w:rsid w:val="00815419"/>
    <w:pPr>
      <w:widowControl w:val="0"/>
      <w:spacing w:line="360" w:lineRule="exact"/>
      <w:jc w:val="center"/>
    </w:pPr>
    <w:rPr>
      <w:rFonts w:ascii="Times New Roman" w:hAnsi="Times New Roman"/>
      <w:sz w:val="28"/>
    </w:rPr>
  </w:style>
  <w:style w:type="paragraph" w:customStyle="1" w:styleId="affffffff4">
    <w:name w:val="封面一致性程度标识"/>
    <w:rsid w:val="00D4734F"/>
    <w:pPr>
      <w:spacing w:before="440" w:line="440" w:lineRule="exact"/>
      <w:jc w:val="center"/>
    </w:pPr>
    <w:rPr>
      <w:rFonts w:ascii="Times New Roman" w:hAnsi="Times New Roman"/>
      <w:sz w:val="28"/>
    </w:rPr>
  </w:style>
  <w:style w:type="paragraph" w:customStyle="1" w:styleId="affffffff5">
    <w:name w:val="封面正文"/>
    <w:rsid w:val="00D4734F"/>
    <w:pPr>
      <w:jc w:val="both"/>
    </w:pPr>
    <w:rPr>
      <w:rFonts w:ascii="Times New Roman" w:hAnsi="Times New Roman"/>
    </w:rPr>
  </w:style>
  <w:style w:type="paragraph" w:customStyle="1" w:styleId="affffffff6">
    <w:name w:val="附录二级无标题条"/>
    <w:basedOn w:val="affff0"/>
    <w:next w:val="af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7">
    <w:name w:val="附录三级无标题条"/>
    <w:basedOn w:val="affffffff6"/>
    <w:next w:val="afffff6"/>
    <w:rsid w:val="00D4734F"/>
    <w:pPr>
      <w:outlineLvl w:val="4"/>
    </w:pPr>
  </w:style>
  <w:style w:type="paragraph" w:customStyle="1" w:styleId="affffffff8">
    <w:name w:val="附录四级无标题条"/>
    <w:basedOn w:val="affffffff7"/>
    <w:next w:val="afffff6"/>
    <w:rsid w:val="00D4734F"/>
    <w:pPr>
      <w:outlineLvl w:val="5"/>
    </w:pPr>
  </w:style>
  <w:style w:type="paragraph" w:customStyle="1" w:styleId="affffffff9">
    <w:name w:val="附录图"/>
    <w:next w:val="af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c">
    <w:name w:val="标准文件_一级项"/>
    <w:rsid w:val="00200333"/>
    <w:pPr>
      <w:numPr>
        <w:numId w:val="28"/>
      </w:numPr>
    </w:pPr>
    <w:rPr>
      <w:rFonts w:ascii="宋体" w:hAnsi="Times New Roman"/>
      <w:sz w:val="21"/>
    </w:rPr>
  </w:style>
  <w:style w:type="paragraph" w:customStyle="1" w:styleId="affffffffa">
    <w:name w:val="附录五级无标题条"/>
    <w:basedOn w:val="affffffff8"/>
    <w:next w:val="afffff6"/>
    <w:rsid w:val="00D4734F"/>
    <w:pPr>
      <w:outlineLvl w:val="6"/>
    </w:pPr>
  </w:style>
  <w:style w:type="paragraph" w:customStyle="1" w:styleId="affffffffb">
    <w:name w:val="附录性质"/>
    <w:basedOn w:val="affff0"/>
    <w:rsid w:val="00D4734F"/>
    <w:pPr>
      <w:widowControl/>
      <w:adjustRightInd/>
      <w:jc w:val="center"/>
    </w:pPr>
    <w:rPr>
      <w:rFonts w:ascii="黑体" w:eastAsia="黑体"/>
    </w:rPr>
  </w:style>
  <w:style w:type="paragraph" w:customStyle="1" w:styleId="affffffffc">
    <w:name w:val="附录一级无标题条"/>
    <w:basedOn w:val="affffffc"/>
    <w:next w:val="afffff6"/>
    <w:rsid w:val="00D4734F"/>
    <w:pPr>
      <w:autoSpaceDN w:val="0"/>
      <w:outlineLvl w:val="2"/>
    </w:pPr>
    <w:rPr>
      <w:rFonts w:ascii="宋体" w:eastAsia="宋体" w:hAnsi="宋体"/>
    </w:rPr>
  </w:style>
  <w:style w:type="character" w:customStyle="1" w:styleId="affffffffd">
    <w:name w:val="个人答复风格"/>
    <w:rsid w:val="00D4734F"/>
    <w:rPr>
      <w:rFonts w:ascii="Arial" w:eastAsia="宋体" w:hAnsi="Arial" w:cs="Arial"/>
      <w:color w:val="auto"/>
      <w:spacing w:val="0"/>
      <w:sz w:val="20"/>
    </w:rPr>
  </w:style>
  <w:style w:type="character" w:customStyle="1" w:styleId="affffffffe">
    <w:name w:val="个人撰写风格"/>
    <w:rsid w:val="00D4734F"/>
    <w:rPr>
      <w:rFonts w:ascii="Arial" w:eastAsia="宋体" w:hAnsi="Arial" w:cs="Arial"/>
      <w:color w:val="auto"/>
      <w:spacing w:val="0"/>
      <w:sz w:val="20"/>
    </w:rPr>
  </w:style>
  <w:style w:type="paragraph" w:customStyle="1" w:styleId="afffffffff">
    <w:name w:val="脚注后续"/>
    <w:rsid w:val="00D4734F"/>
    <w:pPr>
      <w:ind w:leftChars="350" w:left="350"/>
      <w:jc w:val="both"/>
    </w:pPr>
    <w:rPr>
      <w:rFonts w:ascii="宋体" w:hAnsi="Times New Roman"/>
      <w:sz w:val="18"/>
    </w:rPr>
  </w:style>
  <w:style w:type="paragraph" w:customStyle="1" w:styleId="affff">
    <w:name w:val="列项——"/>
    <w:rsid w:val="00D4734F"/>
    <w:pPr>
      <w:widowControl w:val="0"/>
      <w:numPr>
        <w:numId w:val="14"/>
      </w:numPr>
      <w:jc w:val="both"/>
    </w:pPr>
    <w:rPr>
      <w:rFonts w:ascii="宋体" w:hAnsi="宋体"/>
      <w:sz w:val="21"/>
    </w:rPr>
  </w:style>
  <w:style w:type="paragraph" w:customStyle="1" w:styleId="afffffffff0">
    <w:name w:val="列项·"/>
    <w:basedOn w:val="afffff6"/>
    <w:rsid w:val="00D4734F"/>
    <w:pPr>
      <w:tabs>
        <w:tab w:val="left" w:pos="840"/>
      </w:tabs>
    </w:pPr>
  </w:style>
  <w:style w:type="paragraph" w:customStyle="1" w:styleId="afffffffff1">
    <w:name w:val="目次、索引正文"/>
    <w:rsid w:val="00D4734F"/>
    <w:pPr>
      <w:spacing w:line="320" w:lineRule="exact"/>
      <w:jc w:val="both"/>
    </w:pPr>
    <w:rPr>
      <w:rFonts w:ascii="宋体" w:hAnsi="Times New Roman"/>
      <w:sz w:val="21"/>
    </w:rPr>
  </w:style>
  <w:style w:type="paragraph" w:customStyle="1" w:styleId="210">
    <w:name w:val="目录 21"/>
    <w:basedOn w:val="affff0"/>
    <w:next w:val="affff0"/>
    <w:autoRedefine/>
    <w:semiHidden/>
    <w:rsid w:val="00D4734F"/>
    <w:pPr>
      <w:adjustRightInd/>
      <w:spacing w:line="240" w:lineRule="auto"/>
      <w:jc w:val="left"/>
    </w:pPr>
    <w:rPr>
      <w:bCs/>
      <w:iCs/>
    </w:rPr>
  </w:style>
  <w:style w:type="paragraph" w:customStyle="1" w:styleId="31">
    <w:name w:val="目录 31"/>
    <w:basedOn w:val="affff0"/>
    <w:next w:val="affff0"/>
    <w:autoRedefine/>
    <w:semiHidden/>
    <w:rsid w:val="00D4734F"/>
    <w:pPr>
      <w:spacing w:line="240" w:lineRule="auto"/>
    </w:pPr>
    <w:rPr>
      <w:rFonts w:ascii="宋体" w:hAnsi="宋体"/>
      <w:iCs/>
    </w:rPr>
  </w:style>
  <w:style w:type="paragraph" w:customStyle="1" w:styleId="41">
    <w:name w:val="目录 41"/>
    <w:basedOn w:val="affff0"/>
    <w:next w:val="affff0"/>
    <w:autoRedefine/>
    <w:semiHidden/>
    <w:rsid w:val="00D4734F"/>
    <w:pPr>
      <w:adjustRightInd/>
      <w:spacing w:line="240" w:lineRule="auto"/>
      <w:jc w:val="left"/>
    </w:pPr>
  </w:style>
  <w:style w:type="paragraph" w:customStyle="1" w:styleId="51">
    <w:name w:val="目录 51"/>
    <w:basedOn w:val="affff0"/>
    <w:next w:val="affff0"/>
    <w:autoRedefine/>
    <w:semiHidden/>
    <w:rsid w:val="00D4734F"/>
    <w:pPr>
      <w:spacing w:line="240" w:lineRule="auto"/>
    </w:pPr>
    <w:rPr>
      <w:rFonts w:ascii="宋体" w:hAnsi="宋体"/>
    </w:rPr>
  </w:style>
  <w:style w:type="paragraph" w:customStyle="1" w:styleId="61">
    <w:name w:val="目录 61"/>
    <w:basedOn w:val="affff0"/>
    <w:next w:val="affff0"/>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f2">
    <w:name w:val="其他标准称谓"/>
    <w:rsid w:val="00D4734F"/>
    <w:pPr>
      <w:spacing w:line="0" w:lineRule="atLeast"/>
      <w:jc w:val="distribute"/>
    </w:pPr>
    <w:rPr>
      <w:rFonts w:ascii="黑体" w:eastAsia="黑体" w:hAnsi="宋体"/>
      <w:sz w:val="52"/>
    </w:rPr>
  </w:style>
  <w:style w:type="paragraph" w:customStyle="1" w:styleId="afffffffff3">
    <w:name w:val="其他发布部门"/>
    <w:basedOn w:val="afffffffd"/>
    <w:rsid w:val="00D4734F"/>
    <w:pPr>
      <w:framePr w:wrap="around"/>
      <w:spacing w:line="0" w:lineRule="atLeast"/>
    </w:pPr>
    <w:rPr>
      <w:rFonts w:ascii="黑体" w:eastAsia="黑体"/>
      <w:b w:val="0"/>
    </w:rPr>
  </w:style>
  <w:style w:type="paragraph" w:customStyle="1" w:styleId="afff5">
    <w:name w:val="前言标题"/>
    <w:next w:val="affff0"/>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0"/>
    <w:rsid w:val="00D4734F"/>
    <w:pPr>
      <w:numPr>
        <w:ilvl w:val="4"/>
        <w:numId w:val="15"/>
      </w:numPr>
      <w:adjustRightInd/>
      <w:spacing w:line="240" w:lineRule="auto"/>
    </w:pPr>
    <w:rPr>
      <w:rFonts w:ascii="宋体" w:hAnsi="宋体"/>
      <w:szCs w:val="24"/>
    </w:rPr>
  </w:style>
  <w:style w:type="paragraph" w:customStyle="1" w:styleId="afffffffff4">
    <w:name w:val="实施日期"/>
    <w:basedOn w:val="afffffffe"/>
    <w:rsid w:val="00D4734F"/>
    <w:pPr>
      <w:framePr w:hSpace="0" w:wrap="around" w:xAlign="right"/>
      <w:jc w:val="right"/>
    </w:pPr>
  </w:style>
  <w:style w:type="paragraph" w:customStyle="1" w:styleId="a3">
    <w:name w:val="四级无标题条"/>
    <w:basedOn w:val="affff0"/>
    <w:rsid w:val="00D4734F"/>
    <w:pPr>
      <w:numPr>
        <w:ilvl w:val="5"/>
        <w:numId w:val="15"/>
      </w:numPr>
      <w:adjustRightInd/>
      <w:spacing w:line="240" w:lineRule="auto"/>
    </w:pPr>
    <w:rPr>
      <w:rFonts w:ascii="宋体" w:hAnsi="宋体"/>
      <w:szCs w:val="24"/>
    </w:rPr>
  </w:style>
  <w:style w:type="paragraph" w:styleId="afffffffff5">
    <w:name w:val="table of figures"/>
    <w:basedOn w:val="affff0"/>
    <w:next w:val="affff0"/>
    <w:semiHidden/>
    <w:rsid w:val="00D4734F"/>
    <w:pPr>
      <w:adjustRightInd/>
      <w:spacing w:line="240" w:lineRule="auto"/>
      <w:jc w:val="left"/>
    </w:pPr>
    <w:rPr>
      <w:szCs w:val="24"/>
    </w:rPr>
  </w:style>
  <w:style w:type="paragraph" w:customStyle="1" w:styleId="afffffffff6">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7">
    <w:name w:val="无标题条"/>
    <w:next w:val="afffff6"/>
    <w:rsid w:val="00D4734F"/>
    <w:pPr>
      <w:jc w:val="both"/>
    </w:pPr>
    <w:rPr>
      <w:rFonts w:ascii="宋体" w:hAnsi="宋体"/>
      <w:sz w:val="21"/>
    </w:rPr>
  </w:style>
  <w:style w:type="paragraph" w:customStyle="1" w:styleId="a4">
    <w:name w:val="五级无标题条"/>
    <w:basedOn w:val="affff0"/>
    <w:rsid w:val="00D4734F"/>
    <w:pPr>
      <w:numPr>
        <w:ilvl w:val="6"/>
        <w:numId w:val="15"/>
      </w:numPr>
      <w:adjustRightInd/>
    </w:pPr>
    <w:rPr>
      <w:szCs w:val="24"/>
    </w:rPr>
  </w:style>
  <w:style w:type="character" w:styleId="afffffffff8">
    <w:name w:val="page number"/>
    <w:rsid w:val="00D4734F"/>
    <w:rPr>
      <w:rFonts w:ascii="宋体" w:eastAsia="宋体" w:hAnsi="Times New Roman"/>
      <w:sz w:val="18"/>
    </w:rPr>
  </w:style>
  <w:style w:type="paragraph" w:customStyle="1" w:styleId="a0">
    <w:name w:val="一级无标题条"/>
    <w:basedOn w:val="affff0"/>
    <w:rsid w:val="00D4734F"/>
    <w:pPr>
      <w:numPr>
        <w:ilvl w:val="2"/>
        <w:numId w:val="15"/>
      </w:numPr>
      <w:adjustRightInd/>
      <w:spacing w:before="10" w:after="10" w:line="240" w:lineRule="auto"/>
    </w:pPr>
    <w:rPr>
      <w:rFonts w:ascii="宋体" w:hAnsi="宋体"/>
      <w:szCs w:val="24"/>
    </w:rPr>
  </w:style>
  <w:style w:type="paragraph" w:styleId="afffffffff9">
    <w:name w:val="Normal Indent"/>
    <w:basedOn w:val="affff0"/>
    <w:rsid w:val="00D4734F"/>
    <w:pPr>
      <w:ind w:firstLine="420"/>
    </w:pPr>
  </w:style>
  <w:style w:type="paragraph" w:customStyle="1" w:styleId="afffffffffa">
    <w:name w:val="注:后续"/>
    <w:rsid w:val="00D4734F"/>
    <w:pPr>
      <w:spacing w:line="300" w:lineRule="exact"/>
      <w:ind w:leftChars="400" w:left="600" w:hangingChars="200" w:hanging="200"/>
      <w:jc w:val="both"/>
    </w:pPr>
    <w:rPr>
      <w:rFonts w:ascii="宋体" w:hAnsi="Times New Roman"/>
      <w:sz w:val="18"/>
    </w:rPr>
  </w:style>
  <w:style w:type="paragraph" w:customStyle="1" w:styleId="afffffffffb">
    <w:name w:val="注×:后续"/>
    <w:basedOn w:val="afffffffffa"/>
    <w:rsid w:val="00D4734F"/>
    <w:pPr>
      <w:ind w:leftChars="0" w:left="1406" w:firstLineChars="0" w:hanging="499"/>
    </w:pPr>
  </w:style>
  <w:style w:type="paragraph" w:customStyle="1" w:styleId="afffffffffc">
    <w:name w:val="标准文件_一级无标题"/>
    <w:basedOn w:val="afffffff7"/>
    <w:qFormat/>
    <w:rsid w:val="00BA263B"/>
    <w:pPr>
      <w:spacing w:beforeLines="0" w:before="0" w:afterLines="0" w:after="0"/>
      <w:outlineLvl w:val="9"/>
    </w:pPr>
    <w:rPr>
      <w:rFonts w:ascii="宋体" w:eastAsia="宋体"/>
    </w:rPr>
  </w:style>
  <w:style w:type="paragraph" w:customStyle="1" w:styleId="afffffffffd">
    <w:name w:val="标准文件_五级无标题"/>
    <w:basedOn w:val="afff6"/>
    <w:qFormat/>
    <w:rsid w:val="00BA263B"/>
    <w:pPr>
      <w:spacing w:beforeLines="0" w:before="0" w:afterLines="0" w:after="0"/>
      <w:outlineLvl w:val="9"/>
    </w:pPr>
    <w:rPr>
      <w:rFonts w:ascii="宋体" w:eastAsia="宋体"/>
    </w:rPr>
  </w:style>
  <w:style w:type="paragraph" w:customStyle="1" w:styleId="afffffffffe">
    <w:name w:val="标准文件_三级无标题"/>
    <w:basedOn w:val="afff9"/>
    <w:qFormat/>
    <w:rsid w:val="00BA263B"/>
    <w:pPr>
      <w:spacing w:beforeLines="0" w:before="0" w:afterLines="0" w:after="0"/>
      <w:outlineLvl w:val="9"/>
    </w:pPr>
    <w:rPr>
      <w:rFonts w:ascii="宋体" w:eastAsia="宋体"/>
    </w:rPr>
  </w:style>
  <w:style w:type="paragraph" w:customStyle="1" w:styleId="affffffffff">
    <w:name w:val="标准文件_二级无标题"/>
    <w:basedOn w:val="afff8"/>
    <w:qFormat/>
    <w:rsid w:val="00BA263B"/>
    <w:pPr>
      <w:spacing w:beforeLines="0" w:before="0" w:afterLines="0" w:after="0"/>
      <w:outlineLvl w:val="9"/>
    </w:pPr>
    <w:rPr>
      <w:rFonts w:ascii="宋体" w:eastAsia="宋体"/>
    </w:rPr>
  </w:style>
  <w:style w:type="paragraph" w:customStyle="1" w:styleId="affffffffff0">
    <w:name w:val="标准_四级无标题"/>
    <w:basedOn w:val="afffa"/>
    <w:next w:val="afffff6"/>
    <w:qFormat/>
    <w:rsid w:val="00D27582"/>
    <w:rPr>
      <w:rFonts w:eastAsia="宋体"/>
    </w:rPr>
  </w:style>
  <w:style w:type="paragraph" w:customStyle="1" w:styleId="affffffffff1">
    <w:name w:val="标准文件_四级无标题"/>
    <w:basedOn w:val="afffa"/>
    <w:qFormat/>
    <w:rsid w:val="00BA263B"/>
    <w:pPr>
      <w:spacing w:beforeLines="0" w:before="0" w:afterLines="0" w:after="0"/>
      <w:outlineLvl w:val="9"/>
    </w:pPr>
    <w:rPr>
      <w:rFonts w:ascii="宋体" w:eastAsia="宋体" w:hAnsi="黑体"/>
      <w:szCs w:val="52"/>
    </w:rPr>
  </w:style>
  <w:style w:type="paragraph" w:customStyle="1" w:styleId="affd">
    <w:name w:val="标准文件_大写罗马数字编号列项"/>
    <w:basedOn w:val="af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6"/>
    <w:rsid w:val="00E34A98"/>
    <w:pPr>
      <w:numPr>
        <w:numId w:val="17"/>
      </w:numPr>
      <w:ind w:firstLineChars="0" w:firstLine="0"/>
    </w:pPr>
    <w:rPr>
      <w:rFonts w:cs="Arial"/>
      <w:szCs w:val="28"/>
    </w:rPr>
  </w:style>
  <w:style w:type="paragraph" w:customStyle="1" w:styleId="affffffffff2">
    <w:name w:val="标准文件_附录标题"/>
    <w:basedOn w:val="afff"/>
    <w:qFormat/>
    <w:rsid w:val="00C9435D"/>
    <w:pPr>
      <w:numPr>
        <w:numId w:val="0"/>
      </w:numPr>
      <w:spacing w:after="280"/>
      <w:outlineLvl w:val="9"/>
    </w:pPr>
  </w:style>
  <w:style w:type="paragraph" w:customStyle="1" w:styleId="affffffffff3">
    <w:name w:val="标准文件_二级项"/>
    <w:rsid w:val="00200333"/>
    <w:rPr>
      <w:rFonts w:ascii="宋体" w:hAnsi="Times New Roman"/>
      <w:sz w:val="21"/>
    </w:rPr>
  </w:style>
  <w:style w:type="paragraph" w:customStyle="1" w:styleId="afd">
    <w:name w:val="标准文件_三级项"/>
    <w:basedOn w:val="affff0"/>
    <w:rsid w:val="00E82554"/>
    <w:pPr>
      <w:numPr>
        <w:ilvl w:val="2"/>
        <w:numId w:val="28"/>
      </w:numPr>
      <w:spacing w:line="-300" w:lineRule="auto"/>
    </w:pPr>
    <w:rPr>
      <w:rFonts w:ascii="Times New Roman" w:hAnsi="Times New Roman"/>
    </w:rPr>
  </w:style>
  <w:style w:type="paragraph" w:customStyle="1" w:styleId="afff4">
    <w:name w:val="图表脚注说明"/>
    <w:basedOn w:val="affff0"/>
    <w:next w:val="afffff6"/>
    <w:rsid w:val="00D035EC"/>
    <w:pPr>
      <w:numPr>
        <w:numId w:val="20"/>
      </w:numPr>
      <w:adjustRightInd/>
      <w:spacing w:line="240" w:lineRule="auto"/>
      <w:ind w:left="783"/>
    </w:pPr>
    <w:rPr>
      <w:rFonts w:ascii="宋体" w:hAnsi="Times New Roman"/>
      <w:sz w:val="18"/>
      <w:szCs w:val="18"/>
    </w:rPr>
  </w:style>
  <w:style w:type="paragraph" w:customStyle="1" w:styleId="aff">
    <w:name w:val="标准文件_字母编号列项（一级）"/>
    <w:qFormat/>
    <w:rsid w:val="00200333"/>
    <w:pPr>
      <w:numPr>
        <w:numId w:val="22"/>
      </w:numPr>
      <w:jc w:val="both"/>
    </w:pPr>
    <w:rPr>
      <w:rFonts w:ascii="宋体" w:hAnsi="Times New Roman"/>
      <w:sz w:val="21"/>
    </w:rPr>
  </w:style>
  <w:style w:type="paragraph" w:customStyle="1" w:styleId="affffffffff4">
    <w:name w:val="标准文件_索引字母"/>
    <w:next w:val="afffff6"/>
    <w:qFormat/>
    <w:rsid w:val="00977D02"/>
    <w:pPr>
      <w:jc w:val="center"/>
    </w:pPr>
    <w:rPr>
      <w:rFonts w:ascii="宋体" w:eastAsia="Times New Roman" w:hAnsi="宋体"/>
      <w:b/>
      <w:kern w:val="2"/>
      <w:sz w:val="21"/>
    </w:rPr>
  </w:style>
  <w:style w:type="paragraph" w:customStyle="1" w:styleId="affffffffff5">
    <w:name w:val="标准文件_附录前"/>
    <w:next w:val="afffff6"/>
    <w:qFormat/>
    <w:rsid w:val="00B56FBE"/>
    <w:pPr>
      <w:spacing w:line="20" w:lineRule="atLeast"/>
      <w:ind w:firstLine="200"/>
    </w:pPr>
    <w:rPr>
      <w:rFonts w:ascii="宋体" w:hAnsi="宋体"/>
      <w:kern w:val="2"/>
      <w:sz w:val="10"/>
    </w:rPr>
  </w:style>
  <w:style w:type="paragraph" w:customStyle="1" w:styleId="affffffffff6">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7">
    <w:name w:val="标准文件_表格"/>
    <w:basedOn w:val="afffff6"/>
    <w:qFormat/>
    <w:rsid w:val="006D16C4"/>
    <w:pPr>
      <w:ind w:firstLineChars="0" w:firstLine="0"/>
      <w:jc w:val="center"/>
    </w:pPr>
    <w:rPr>
      <w:sz w:val="18"/>
    </w:rPr>
  </w:style>
  <w:style w:type="paragraph" w:customStyle="1" w:styleId="afffd">
    <w:name w:val="标准文件_注："/>
    <w:next w:val="af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f8"/>
    <w:rsid w:val="00FA73B1"/>
    <w:pPr>
      <w:widowControl w:val="0"/>
      <w:numPr>
        <w:numId w:val="25"/>
      </w:numPr>
      <w:jc w:val="both"/>
    </w:pPr>
    <w:rPr>
      <w:rFonts w:ascii="宋体" w:hAnsi="Times New Roman"/>
      <w:sz w:val="18"/>
      <w:szCs w:val="18"/>
    </w:rPr>
  </w:style>
  <w:style w:type="paragraph" w:customStyle="1" w:styleId="affffffffff8">
    <w:name w:val="标准文件_示例内容"/>
    <w:basedOn w:val="afffff6"/>
    <w:qFormat/>
    <w:rsid w:val="009674AD"/>
    <w:pPr>
      <w:ind w:firstLine="420"/>
    </w:pPr>
    <w:rPr>
      <w:sz w:val="18"/>
    </w:rPr>
  </w:style>
  <w:style w:type="paragraph" w:customStyle="1" w:styleId="aff4">
    <w:name w:val="标准文件_示例×："/>
    <w:basedOn w:val="affff0"/>
    <w:next w:val="affffffffff8"/>
    <w:qFormat/>
    <w:rsid w:val="007A41C8"/>
    <w:pPr>
      <w:widowControl/>
      <w:numPr>
        <w:numId w:val="26"/>
      </w:numPr>
      <w:adjustRightInd/>
      <w:spacing w:line="240" w:lineRule="auto"/>
    </w:pPr>
    <w:rPr>
      <w:rFonts w:ascii="宋体" w:hAnsi="Times New Roman"/>
      <w:kern w:val="0"/>
      <w:sz w:val="18"/>
      <w:szCs w:val="18"/>
    </w:rPr>
  </w:style>
  <w:style w:type="paragraph" w:customStyle="1" w:styleId="affffffffff9">
    <w:name w:val="标准文件_表格续"/>
    <w:basedOn w:val="afffff6"/>
    <w:next w:val="afffff6"/>
    <w:qFormat/>
    <w:rsid w:val="003F6272"/>
    <w:pPr>
      <w:jc w:val="center"/>
    </w:pPr>
    <w:rPr>
      <w:rFonts w:ascii="黑体" w:eastAsia="黑体" w:hAnsi="黑体"/>
    </w:rPr>
  </w:style>
  <w:style w:type="paragraph" w:styleId="11">
    <w:name w:val="toc 1"/>
    <w:basedOn w:val="affff0"/>
    <w:next w:val="affff0"/>
    <w:autoRedefine/>
    <w:uiPriority w:val="39"/>
    <w:unhideWhenUsed/>
    <w:qFormat/>
    <w:rsid w:val="00EB1E69"/>
    <w:rPr>
      <w:rFonts w:ascii="宋体"/>
    </w:rPr>
  </w:style>
  <w:style w:type="table" w:styleId="affffffffffa">
    <w:name w:val="Table Grid"/>
    <w:basedOn w:val="affff2"/>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b">
    <w:name w:val="Placeholder Text"/>
    <w:basedOn w:val="affff1"/>
    <w:uiPriority w:val="99"/>
    <w:semiHidden/>
    <w:rsid w:val="00445574"/>
    <w:rPr>
      <w:color w:val="808080"/>
    </w:rPr>
  </w:style>
  <w:style w:type="paragraph" w:customStyle="1" w:styleId="2">
    <w:name w:val="标准文件_二级项2"/>
    <w:basedOn w:val="afffff6"/>
    <w:qFormat/>
    <w:rsid w:val="00200333"/>
    <w:pPr>
      <w:numPr>
        <w:ilvl w:val="1"/>
        <w:numId w:val="28"/>
      </w:numPr>
      <w:ind w:left="1271" w:firstLineChars="0" w:hanging="420"/>
    </w:pPr>
  </w:style>
  <w:style w:type="paragraph" w:customStyle="1" w:styleId="21">
    <w:name w:val="标准文件_三级项2"/>
    <w:basedOn w:val="af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6"/>
    <w:qFormat/>
    <w:rsid w:val="00AE070A"/>
    <w:pPr>
      <w:numPr>
        <w:numId w:val="29"/>
      </w:numPr>
      <w:spacing w:line="300" w:lineRule="exact"/>
      <w:ind w:left="1271" w:firstLineChars="0" w:hanging="420"/>
    </w:pPr>
    <w:rPr>
      <w:rFonts w:ascii="Times New Roman"/>
    </w:rPr>
  </w:style>
  <w:style w:type="paragraph" w:customStyle="1" w:styleId="affffffffffc">
    <w:name w:val="标准文件_提示"/>
    <w:basedOn w:val="afffff6"/>
    <w:next w:val="afffff6"/>
    <w:qFormat/>
    <w:rsid w:val="00365F86"/>
    <w:pPr>
      <w:ind w:firstLine="420"/>
    </w:pPr>
    <w:rPr>
      <w:rFonts w:ascii="黑体" w:eastAsia="黑体"/>
    </w:rPr>
  </w:style>
  <w:style w:type="character" w:customStyle="1" w:styleId="affffffffffd">
    <w:name w:val="标准文件_来源"/>
    <w:basedOn w:val="affff1"/>
    <w:uiPriority w:val="1"/>
    <w:qFormat/>
    <w:rsid w:val="00991875"/>
    <w:rPr>
      <w:rFonts w:eastAsia="宋体"/>
      <w:sz w:val="21"/>
    </w:rPr>
  </w:style>
  <w:style w:type="paragraph" w:customStyle="1" w:styleId="affffffffffe">
    <w:name w:val="标准文件_图表说明"/>
    <w:qFormat/>
    <w:rsid w:val="00A8446B"/>
    <w:pPr>
      <w:spacing w:line="276" w:lineRule="auto"/>
      <w:ind w:firstLine="420"/>
    </w:pPr>
    <w:rPr>
      <w:rFonts w:ascii="宋体" w:hAnsi="宋体"/>
      <w:kern w:val="2"/>
      <w:sz w:val="18"/>
    </w:rPr>
  </w:style>
  <w:style w:type="paragraph" w:customStyle="1" w:styleId="afffffffffff">
    <w:name w:val="其他发布日期"/>
    <w:basedOn w:val="afffffffe"/>
    <w:rsid w:val="00CD50A1"/>
    <w:pPr>
      <w:framePr w:w="3997" w:h="471" w:hRule="exact" w:hSpace="0" w:vSpace="181" w:wrap="around" w:vAnchor="page" w:hAnchor="page" w:x="1419" w:y="14097"/>
    </w:pPr>
  </w:style>
  <w:style w:type="paragraph" w:customStyle="1" w:styleId="afffffffffff0">
    <w:name w:val="其他实施日期"/>
    <w:basedOn w:val="afffffffff4"/>
    <w:rsid w:val="00CD50A1"/>
    <w:pPr>
      <w:framePr w:w="3997" w:h="471" w:hRule="exact" w:vSpace="181" w:wrap="around" w:vAnchor="page" w:hAnchor="page" w:x="7089" w:y="14097"/>
    </w:pPr>
  </w:style>
  <w:style w:type="paragraph" w:customStyle="1" w:styleId="afffffffffff1">
    <w:name w:val="标准文件_文件编号"/>
    <w:basedOn w:val="af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2">
    <w:name w:val="标准文件_替换文件编号"/>
    <w:basedOn w:val="afffffffffff1"/>
    <w:qFormat/>
    <w:rsid w:val="00A952D7"/>
    <w:pPr>
      <w:framePr w:wrap="auto"/>
      <w:spacing w:before="57"/>
    </w:pPr>
    <w:rPr>
      <w:sz w:val="21"/>
    </w:rPr>
  </w:style>
  <w:style w:type="paragraph" w:customStyle="1" w:styleId="afffffffffff3">
    <w:name w:val="标准文件_文件名称"/>
    <w:basedOn w:val="afffff6"/>
    <w:next w:val="af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f0"/>
    <w:next w:val="affff0"/>
    <w:autoRedefine/>
    <w:uiPriority w:val="39"/>
    <w:unhideWhenUsed/>
    <w:qFormat/>
    <w:rsid w:val="00EB1E69"/>
    <w:pPr>
      <w:spacing w:line="300" w:lineRule="exact"/>
      <w:ind w:left="420"/>
    </w:pPr>
    <w:rPr>
      <w:rFonts w:ascii="宋体"/>
    </w:rPr>
  </w:style>
  <w:style w:type="paragraph" w:styleId="42">
    <w:name w:val="toc 4"/>
    <w:basedOn w:val="affff0"/>
    <w:next w:val="affff0"/>
    <w:autoRedefine/>
    <w:unhideWhenUsed/>
    <w:rsid w:val="00EB1E69"/>
    <w:pPr>
      <w:tabs>
        <w:tab w:val="right" w:leader="dot" w:pos="9344"/>
      </w:tabs>
      <w:spacing w:line="300" w:lineRule="exact"/>
      <w:ind w:left="629"/>
    </w:pPr>
    <w:rPr>
      <w:rFonts w:ascii="宋体"/>
    </w:rPr>
  </w:style>
  <w:style w:type="paragraph" w:styleId="52">
    <w:name w:val="toc 5"/>
    <w:basedOn w:val="affff0"/>
    <w:next w:val="affff0"/>
    <w:autoRedefine/>
    <w:unhideWhenUsed/>
    <w:rsid w:val="00EB1E69"/>
    <w:pPr>
      <w:ind w:left="839"/>
    </w:pPr>
    <w:rPr>
      <w:rFonts w:ascii="宋体"/>
    </w:rPr>
  </w:style>
  <w:style w:type="paragraph" w:styleId="62">
    <w:name w:val="toc 6"/>
    <w:basedOn w:val="affff0"/>
    <w:next w:val="affff0"/>
    <w:autoRedefine/>
    <w:unhideWhenUsed/>
    <w:rsid w:val="00EB1E69"/>
    <w:pPr>
      <w:spacing w:line="300" w:lineRule="exact"/>
      <w:ind w:left="1049"/>
    </w:pPr>
    <w:rPr>
      <w:rFonts w:ascii="宋体"/>
    </w:rPr>
  </w:style>
  <w:style w:type="paragraph" w:styleId="72">
    <w:name w:val="toc 7"/>
    <w:basedOn w:val="affff0"/>
    <w:next w:val="affff0"/>
    <w:autoRedefine/>
    <w:unhideWhenUsed/>
    <w:rsid w:val="00EB1E69"/>
    <w:pPr>
      <w:tabs>
        <w:tab w:val="right" w:leader="dot" w:pos="9344"/>
      </w:tabs>
      <w:spacing w:line="300" w:lineRule="exact"/>
      <w:ind w:left="1259"/>
    </w:pPr>
    <w:rPr>
      <w:rFonts w:ascii="宋体"/>
    </w:rPr>
  </w:style>
  <w:style w:type="paragraph" w:customStyle="1" w:styleId="aff2">
    <w:name w:val="标准文件_附录图标号"/>
    <w:basedOn w:val="afffff6"/>
    <w:next w:val="af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8">
    <w:name w:val="标准文件_附录表标号"/>
    <w:basedOn w:val="afffff6"/>
    <w:next w:val="afffff6"/>
    <w:qFormat/>
    <w:rsid w:val="009B6029"/>
    <w:pPr>
      <w:numPr>
        <w:numId w:val="30"/>
      </w:numPr>
      <w:spacing w:line="14" w:lineRule="exact"/>
      <w:ind w:firstLineChars="0" w:firstLine="0"/>
      <w:jc w:val="center"/>
    </w:pPr>
    <w:rPr>
      <w:rFonts w:eastAsia="黑体"/>
      <w:vanish/>
      <w:sz w:val="2"/>
    </w:rPr>
  </w:style>
  <w:style w:type="paragraph" w:styleId="24">
    <w:name w:val="toc 2"/>
    <w:basedOn w:val="affff0"/>
    <w:next w:val="affff0"/>
    <w:autoRedefine/>
    <w:uiPriority w:val="39"/>
    <w:unhideWhenUsed/>
    <w:qFormat/>
    <w:rsid w:val="00EB1E69"/>
    <w:pPr>
      <w:tabs>
        <w:tab w:val="right" w:leader="dot" w:pos="9344"/>
      </w:tabs>
      <w:spacing w:line="300" w:lineRule="exact"/>
      <w:ind w:left="210"/>
    </w:pPr>
    <w:rPr>
      <w:rFonts w:ascii="宋体"/>
    </w:rPr>
  </w:style>
  <w:style w:type="paragraph" w:customStyle="1" w:styleId="a7">
    <w:name w:val="标准文件_引言一级条标题"/>
    <w:basedOn w:val="afffff6"/>
    <w:next w:val="af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rsid w:val="00E030F9"/>
    <w:pPr>
      <w:spacing w:beforeLines="50" w:before="50" w:afterLines="50" w:after="50"/>
      <w:ind w:firstLineChars="0" w:firstLine="0"/>
    </w:pPr>
    <w:rPr>
      <w:rFonts w:ascii="黑体" w:eastAsia="黑体"/>
    </w:rPr>
  </w:style>
  <w:style w:type="paragraph" w:customStyle="1" w:styleId="a9">
    <w:name w:val="标准文件_引言三级条标题"/>
    <w:basedOn w:val="afffff6"/>
    <w:next w:val="afffff6"/>
    <w:qFormat/>
    <w:rsid w:val="00E030F9"/>
    <w:pPr>
      <w:spacing w:beforeLines="50" w:before="50" w:afterLines="50" w:after="50"/>
      <w:ind w:firstLineChars="0" w:firstLine="0"/>
    </w:pPr>
    <w:rPr>
      <w:rFonts w:ascii="黑体" w:eastAsia="黑体"/>
    </w:rPr>
  </w:style>
  <w:style w:type="paragraph" w:customStyle="1" w:styleId="aa">
    <w:name w:val="标准文件_引言四级条标题"/>
    <w:basedOn w:val="afffff6"/>
    <w:next w:val="afffff6"/>
    <w:qFormat/>
    <w:rsid w:val="005E3C18"/>
    <w:pPr>
      <w:spacing w:beforeLines="50" w:before="50" w:afterLines="50" w:after="50"/>
      <w:ind w:firstLineChars="0" w:firstLine="0"/>
    </w:pPr>
    <w:rPr>
      <w:rFonts w:ascii="黑体" w:eastAsia="黑体"/>
    </w:rPr>
  </w:style>
  <w:style w:type="paragraph" w:customStyle="1" w:styleId="afffffffffff4">
    <w:name w:val="标准文件_引言五级条标题"/>
    <w:basedOn w:val="afffff6"/>
    <w:next w:val="afffff6"/>
    <w:qFormat/>
    <w:rsid w:val="005E3C18"/>
    <w:pPr>
      <w:spacing w:beforeLines="50" w:before="50" w:afterLines="50" w:after="50"/>
      <w:ind w:firstLineChars="0" w:firstLine="0"/>
    </w:pPr>
    <w:rPr>
      <w:rFonts w:ascii="黑体" w:eastAsia="黑体"/>
    </w:rPr>
  </w:style>
  <w:style w:type="paragraph" w:customStyle="1" w:styleId="afffffffffff5">
    <w:name w:val="标准文件_注后"/>
    <w:basedOn w:val="afffff6"/>
    <w:qFormat/>
    <w:rsid w:val="00614CC1"/>
    <w:pPr>
      <w:ind w:left="811" w:firstLineChars="0" w:firstLine="0"/>
    </w:pPr>
    <w:rPr>
      <w:sz w:val="18"/>
    </w:rPr>
  </w:style>
  <w:style w:type="paragraph" w:customStyle="1" w:styleId="X">
    <w:name w:val="标准文件_注X后"/>
    <w:basedOn w:val="afffff6"/>
    <w:qFormat/>
    <w:rsid w:val="00614CC1"/>
    <w:pPr>
      <w:ind w:left="811" w:firstLineChars="0" w:firstLine="0"/>
    </w:pPr>
    <w:rPr>
      <w:sz w:val="18"/>
    </w:rPr>
  </w:style>
  <w:style w:type="paragraph" w:customStyle="1" w:styleId="afffffffffff6">
    <w:name w:val="标准文件_示例后"/>
    <w:basedOn w:val="afffff6"/>
    <w:qFormat/>
    <w:rsid w:val="00AC5DF4"/>
    <w:pPr>
      <w:ind w:left="964" w:firstLineChars="0" w:firstLine="0"/>
    </w:pPr>
    <w:rPr>
      <w:sz w:val="18"/>
    </w:rPr>
  </w:style>
  <w:style w:type="paragraph" w:customStyle="1" w:styleId="X0">
    <w:name w:val="标准文件_示例X后"/>
    <w:basedOn w:val="afffff6"/>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7">
    <w:name w:val="标准文件_索引项"/>
    <w:basedOn w:val="afffff6"/>
    <w:next w:val="afffff6"/>
    <w:qFormat/>
    <w:rsid w:val="00E210B5"/>
    <w:pPr>
      <w:tabs>
        <w:tab w:val="right" w:leader="dot" w:pos="9356"/>
      </w:tabs>
      <w:ind w:left="210" w:firstLineChars="0" w:hanging="210"/>
      <w:jc w:val="left"/>
    </w:pPr>
  </w:style>
  <w:style w:type="paragraph" w:customStyle="1" w:styleId="afffffffffff8">
    <w:name w:val="标准文件_附录一级无标题"/>
    <w:basedOn w:val="afff0"/>
    <w:qFormat/>
    <w:rsid w:val="009D6BCA"/>
    <w:pPr>
      <w:spacing w:beforeLines="0" w:before="0" w:afterLines="0" w:after="0" w:line="276" w:lineRule="auto"/>
      <w:outlineLvl w:val="9"/>
    </w:pPr>
    <w:rPr>
      <w:rFonts w:ascii="宋体" w:eastAsia="宋体"/>
    </w:rPr>
  </w:style>
  <w:style w:type="paragraph" w:customStyle="1" w:styleId="afffffffffff9">
    <w:name w:val="标准文件_附录二级无标题"/>
    <w:basedOn w:val="affffff7"/>
    <w:rsid w:val="009D6BCA"/>
    <w:pPr>
      <w:spacing w:beforeLines="0" w:before="0" w:afterLines="0" w:after="0" w:line="276" w:lineRule="auto"/>
      <w:outlineLvl w:val="9"/>
    </w:pPr>
    <w:rPr>
      <w:rFonts w:ascii="宋体" w:eastAsia="宋体"/>
    </w:rPr>
  </w:style>
  <w:style w:type="paragraph" w:customStyle="1" w:styleId="afffffffffffa">
    <w:name w:val="标准文件_附录三级无标题"/>
    <w:basedOn w:val="afff1"/>
    <w:qFormat/>
    <w:rsid w:val="00A41CB5"/>
    <w:pPr>
      <w:spacing w:beforeLines="0" w:before="0" w:afterLines="0" w:after="0" w:line="276" w:lineRule="auto"/>
      <w:outlineLvl w:val="9"/>
    </w:pPr>
    <w:rPr>
      <w:rFonts w:ascii="宋体" w:eastAsia="宋体"/>
    </w:rPr>
  </w:style>
  <w:style w:type="paragraph" w:customStyle="1" w:styleId="afffffffffffb">
    <w:name w:val="标准文件_附录四级无标题"/>
    <w:basedOn w:val="affffff9"/>
    <w:qFormat/>
    <w:rsid w:val="00A41CB5"/>
    <w:pPr>
      <w:spacing w:beforeLines="0" w:before="0" w:afterLines="0" w:after="0" w:line="276" w:lineRule="auto"/>
      <w:outlineLvl w:val="9"/>
    </w:pPr>
    <w:rPr>
      <w:rFonts w:ascii="宋体" w:eastAsia="宋体"/>
    </w:rPr>
  </w:style>
  <w:style w:type="paragraph" w:customStyle="1" w:styleId="afffffffffffc">
    <w:name w:val="标准文件_附录五级无标题"/>
    <w:basedOn w:val="afff2"/>
    <w:qFormat/>
    <w:rsid w:val="00A41CB5"/>
    <w:pPr>
      <w:spacing w:beforeLines="0" w:before="0" w:afterLines="0" w:after="0" w:line="276" w:lineRule="auto"/>
      <w:outlineLvl w:val="9"/>
    </w:pPr>
    <w:rPr>
      <w:rFonts w:ascii="宋体" w:eastAsia="宋体"/>
    </w:rPr>
  </w:style>
  <w:style w:type="paragraph" w:customStyle="1" w:styleId="afffffffffffd">
    <w:name w:val="标准文件_引言一级无标题"/>
    <w:basedOn w:val="a7"/>
    <w:next w:val="afffff6"/>
    <w:qFormat/>
    <w:rsid w:val="00843C13"/>
    <w:pPr>
      <w:spacing w:beforeLines="0" w:before="0" w:afterLines="0" w:after="0" w:line="276" w:lineRule="auto"/>
    </w:pPr>
    <w:rPr>
      <w:rFonts w:ascii="宋体" w:eastAsia="宋体"/>
    </w:rPr>
  </w:style>
  <w:style w:type="paragraph" w:customStyle="1" w:styleId="afffffffffffe">
    <w:name w:val="标准文件_引言二级无标题"/>
    <w:basedOn w:val="a8"/>
    <w:next w:val="afffff6"/>
    <w:qFormat/>
    <w:rsid w:val="00843C13"/>
    <w:pPr>
      <w:spacing w:beforeLines="0" w:before="0" w:afterLines="0" w:after="0" w:line="276" w:lineRule="auto"/>
    </w:pPr>
    <w:rPr>
      <w:rFonts w:ascii="宋体" w:eastAsia="宋体"/>
    </w:rPr>
  </w:style>
  <w:style w:type="paragraph" w:customStyle="1" w:styleId="affffffffffff">
    <w:name w:val="标准文件_引言三级无标题"/>
    <w:basedOn w:val="a9"/>
    <w:next w:val="afffff6"/>
    <w:qFormat/>
    <w:rsid w:val="00534BDF"/>
    <w:pPr>
      <w:spacing w:beforeLines="0" w:before="0" w:afterLines="0" w:after="0" w:line="276" w:lineRule="auto"/>
    </w:pPr>
    <w:rPr>
      <w:rFonts w:ascii="宋体" w:eastAsia="宋体"/>
    </w:rPr>
  </w:style>
  <w:style w:type="paragraph" w:customStyle="1" w:styleId="affffffffffff0">
    <w:name w:val="标准文件_引言四级无标题"/>
    <w:basedOn w:val="aa"/>
    <w:next w:val="afffff6"/>
    <w:qFormat/>
    <w:rsid w:val="00534BDF"/>
    <w:pPr>
      <w:spacing w:beforeLines="0" w:before="0" w:afterLines="0" w:after="0" w:line="276" w:lineRule="auto"/>
    </w:pPr>
    <w:rPr>
      <w:rFonts w:ascii="宋体" w:eastAsia="宋体"/>
    </w:rPr>
  </w:style>
  <w:style w:type="paragraph" w:customStyle="1" w:styleId="affffffffffff1">
    <w:name w:val="标准文件_引言五级无标题"/>
    <w:basedOn w:val="afffffffffff4"/>
    <w:next w:val="afffff6"/>
    <w:qFormat/>
    <w:rsid w:val="00534BDF"/>
    <w:pPr>
      <w:spacing w:beforeLines="0" w:before="0" w:afterLines="0" w:after="0" w:line="276" w:lineRule="auto"/>
    </w:pPr>
    <w:rPr>
      <w:rFonts w:ascii="宋体" w:eastAsia="宋体"/>
    </w:rPr>
  </w:style>
  <w:style w:type="paragraph" w:customStyle="1" w:styleId="affffffffffff2">
    <w:name w:val="标准文件_索引标题"/>
    <w:basedOn w:val="afffffd"/>
    <w:next w:val="afffff6"/>
    <w:qFormat/>
    <w:rsid w:val="002643C3"/>
    <w:rPr>
      <w:rFonts w:hAnsi="黑体"/>
    </w:rPr>
  </w:style>
  <w:style w:type="paragraph" w:customStyle="1" w:styleId="affffffffffff3">
    <w:name w:val="标准文件_脚注内容"/>
    <w:basedOn w:val="afffff6"/>
    <w:qFormat/>
    <w:rsid w:val="00DC3067"/>
    <w:pPr>
      <w:ind w:leftChars="200" w:left="400" w:hangingChars="200" w:hanging="200"/>
    </w:pPr>
    <w:rPr>
      <w:sz w:val="15"/>
    </w:rPr>
  </w:style>
  <w:style w:type="paragraph" w:customStyle="1" w:styleId="affffffffffff4">
    <w:name w:val="标准文件_术语条一"/>
    <w:basedOn w:val="afffffffffc"/>
    <w:next w:val="afffff6"/>
    <w:qFormat/>
    <w:rsid w:val="00AF0C18"/>
  </w:style>
  <w:style w:type="paragraph" w:customStyle="1" w:styleId="affffffffffff5">
    <w:name w:val="标准文件_术语条二"/>
    <w:basedOn w:val="affffffffff"/>
    <w:next w:val="afffff6"/>
    <w:qFormat/>
    <w:rsid w:val="00AF0C18"/>
  </w:style>
  <w:style w:type="paragraph" w:customStyle="1" w:styleId="affffffffffff6">
    <w:name w:val="标准文件_术语条三"/>
    <w:basedOn w:val="afffffffffe"/>
    <w:next w:val="afffff6"/>
    <w:qFormat/>
    <w:rsid w:val="00AF0C18"/>
  </w:style>
  <w:style w:type="paragraph" w:customStyle="1" w:styleId="affffffffffff7">
    <w:name w:val="标准文件_术语条四"/>
    <w:basedOn w:val="affffffffff1"/>
    <w:next w:val="afffff6"/>
    <w:qFormat/>
    <w:rsid w:val="00AF0C18"/>
  </w:style>
  <w:style w:type="paragraph" w:customStyle="1" w:styleId="affffffffffff8">
    <w:name w:val="标准文件_术语条五"/>
    <w:basedOn w:val="afffffffffd"/>
    <w:next w:val="af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9">
    <w:name w:val="发布"/>
    <w:basedOn w:val="affff1"/>
    <w:rsid w:val="007B7453"/>
    <w:rPr>
      <w:rFonts w:ascii="黑体" w:eastAsia="黑体"/>
      <w:spacing w:val="85"/>
      <w:w w:val="100"/>
      <w:position w:val="3"/>
      <w:sz w:val="28"/>
      <w:szCs w:val="28"/>
    </w:rPr>
  </w:style>
  <w:style w:type="paragraph" w:customStyle="1" w:styleId="affffffffffffa">
    <w:name w:val="段"/>
    <w:link w:val="Char0"/>
    <w:rsid w:val="00BB1D3E"/>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a"/>
    <w:rsid w:val="00BB1D3E"/>
    <w:rPr>
      <w:rFonts w:ascii="宋体" w:hAnsi="Times New Roman"/>
      <w:noProof/>
      <w:sz w:val="21"/>
    </w:rPr>
  </w:style>
  <w:style w:type="paragraph" w:customStyle="1" w:styleId="af5">
    <w:name w:val="一级条标题"/>
    <w:next w:val="affffffffffffa"/>
    <w:rsid w:val="00BB1D3E"/>
    <w:pPr>
      <w:numPr>
        <w:ilvl w:val="1"/>
        <w:numId w:val="34"/>
      </w:numPr>
      <w:tabs>
        <w:tab w:val="num" w:pos="360"/>
      </w:tabs>
      <w:spacing w:beforeLines="50" w:afterLines="50"/>
      <w:outlineLvl w:val="2"/>
    </w:pPr>
    <w:rPr>
      <w:rFonts w:ascii="黑体" w:eastAsia="黑体" w:hAnsi="Times New Roman"/>
      <w:sz w:val="21"/>
      <w:szCs w:val="21"/>
    </w:rPr>
  </w:style>
  <w:style w:type="paragraph" w:customStyle="1" w:styleId="af4">
    <w:name w:val="章标题"/>
    <w:next w:val="affffffffffffa"/>
    <w:rsid w:val="00BB1D3E"/>
    <w:pPr>
      <w:numPr>
        <w:numId w:val="34"/>
      </w:numPr>
      <w:tabs>
        <w:tab w:val="num" w:pos="360"/>
      </w:tabs>
      <w:spacing w:beforeLines="100" w:afterLines="100"/>
      <w:jc w:val="both"/>
      <w:outlineLvl w:val="1"/>
    </w:pPr>
    <w:rPr>
      <w:rFonts w:ascii="黑体" w:eastAsia="黑体" w:hAnsi="Times New Roman"/>
      <w:sz w:val="21"/>
    </w:rPr>
  </w:style>
  <w:style w:type="paragraph" w:customStyle="1" w:styleId="af6">
    <w:name w:val="二级条标题"/>
    <w:basedOn w:val="af5"/>
    <w:next w:val="affffffffffffa"/>
    <w:rsid w:val="00BB1D3E"/>
    <w:pPr>
      <w:numPr>
        <w:ilvl w:val="2"/>
      </w:numPr>
      <w:tabs>
        <w:tab w:val="num" w:pos="360"/>
      </w:tabs>
      <w:spacing w:before="50" w:after="50"/>
      <w:outlineLvl w:val="3"/>
    </w:pPr>
  </w:style>
  <w:style w:type="paragraph" w:customStyle="1" w:styleId="af7">
    <w:name w:val="三级条标题"/>
    <w:basedOn w:val="af6"/>
    <w:next w:val="affffffffffffa"/>
    <w:rsid w:val="00BB1D3E"/>
    <w:pPr>
      <w:numPr>
        <w:ilvl w:val="3"/>
      </w:numPr>
      <w:tabs>
        <w:tab w:val="num" w:pos="360"/>
      </w:tabs>
      <w:outlineLvl w:val="4"/>
    </w:pPr>
  </w:style>
  <w:style w:type="paragraph" w:customStyle="1" w:styleId="af8">
    <w:name w:val="四级条标题"/>
    <w:basedOn w:val="af7"/>
    <w:next w:val="affffffffffffa"/>
    <w:rsid w:val="00BB1D3E"/>
    <w:pPr>
      <w:numPr>
        <w:ilvl w:val="4"/>
      </w:numPr>
      <w:tabs>
        <w:tab w:val="num" w:pos="360"/>
      </w:tabs>
      <w:outlineLvl w:val="5"/>
    </w:pPr>
  </w:style>
  <w:style w:type="paragraph" w:customStyle="1" w:styleId="af9">
    <w:name w:val="五级条标题"/>
    <w:basedOn w:val="af8"/>
    <w:next w:val="affffffffffffa"/>
    <w:rsid w:val="00BB1D3E"/>
    <w:pPr>
      <w:numPr>
        <w:ilvl w:val="5"/>
      </w:numPr>
      <w:tabs>
        <w:tab w:val="num" w:pos="360"/>
      </w:tabs>
      <w:outlineLvl w:val="6"/>
    </w:pPr>
  </w:style>
  <w:style w:type="paragraph" w:customStyle="1" w:styleId="affffffffffffb">
    <w:name w:val="附录标识"/>
    <w:basedOn w:val="affff0"/>
    <w:next w:val="affffffffffffa"/>
    <w:rsid w:val="00BB1D3E"/>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b">
    <w:name w:val="附录表标号"/>
    <w:basedOn w:val="affff0"/>
    <w:next w:val="affffffffffffa"/>
    <w:rsid w:val="00BB1D3E"/>
    <w:pPr>
      <w:numPr>
        <w:numId w:val="32"/>
      </w:numPr>
      <w:tabs>
        <w:tab w:val="clear" w:pos="0"/>
        <w:tab w:val="num" w:pos="360"/>
      </w:tabs>
      <w:adjustRightInd/>
      <w:spacing w:line="14" w:lineRule="exact"/>
      <w:ind w:left="811" w:hanging="448"/>
      <w:jc w:val="center"/>
      <w:outlineLvl w:val="0"/>
    </w:pPr>
    <w:rPr>
      <w:rFonts w:ascii="Times New Roman" w:hAnsi="Times New Roman"/>
      <w:color w:val="FFFFFF"/>
      <w:szCs w:val="24"/>
    </w:rPr>
  </w:style>
  <w:style w:type="paragraph" w:customStyle="1" w:styleId="affc">
    <w:name w:val="附录表标题"/>
    <w:basedOn w:val="affff0"/>
    <w:next w:val="affffffffffffa"/>
    <w:rsid w:val="00BB1D3E"/>
    <w:pPr>
      <w:numPr>
        <w:ilvl w:val="1"/>
        <w:numId w:val="32"/>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c">
    <w:name w:val="附录二级条标题"/>
    <w:basedOn w:val="affff0"/>
    <w:next w:val="affffffffffffa"/>
    <w:rsid w:val="00BB1D3E"/>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d">
    <w:name w:val="附录三级条标题"/>
    <w:basedOn w:val="affffffffffffc"/>
    <w:next w:val="affffffffffffa"/>
    <w:rsid w:val="00BB1D3E"/>
    <w:pPr>
      <w:outlineLvl w:val="4"/>
    </w:pPr>
  </w:style>
  <w:style w:type="paragraph" w:customStyle="1" w:styleId="afffc">
    <w:name w:val="附录数字编号列项（二级）"/>
    <w:qFormat/>
    <w:rsid w:val="00BB1D3E"/>
    <w:pPr>
      <w:numPr>
        <w:ilvl w:val="1"/>
        <w:numId w:val="33"/>
      </w:numPr>
      <w:tabs>
        <w:tab w:val="clear" w:pos="840"/>
        <w:tab w:val="num" w:pos="360"/>
      </w:tabs>
      <w:ind w:left="0" w:firstLine="0"/>
    </w:pPr>
    <w:rPr>
      <w:rFonts w:ascii="宋体" w:hAnsi="Times New Roman"/>
      <w:sz w:val="21"/>
    </w:rPr>
  </w:style>
  <w:style w:type="paragraph" w:customStyle="1" w:styleId="affffffffffffe">
    <w:name w:val="附录四级条标题"/>
    <w:basedOn w:val="affffffffffffd"/>
    <w:next w:val="affffffffffffa"/>
    <w:rsid w:val="00BB1D3E"/>
    <w:pPr>
      <w:outlineLvl w:val="5"/>
    </w:pPr>
  </w:style>
  <w:style w:type="paragraph" w:customStyle="1" w:styleId="afffffffffffff">
    <w:name w:val="附录五级条标题"/>
    <w:basedOn w:val="affffffffffffe"/>
    <w:next w:val="affffffffffffa"/>
    <w:rsid w:val="00BB1D3E"/>
    <w:pPr>
      <w:outlineLvl w:val="6"/>
    </w:pPr>
  </w:style>
  <w:style w:type="paragraph" w:customStyle="1" w:styleId="afffffffffffff0">
    <w:name w:val="附录章标题"/>
    <w:next w:val="affffffffffffa"/>
    <w:rsid w:val="00BB1D3E"/>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1">
    <w:name w:val="附录一级条标题"/>
    <w:basedOn w:val="afffffffffffff0"/>
    <w:next w:val="affffffffffffa"/>
    <w:rsid w:val="00BB1D3E"/>
    <w:pPr>
      <w:autoSpaceDN w:val="0"/>
      <w:spacing w:beforeLines="50" w:afterLines="50"/>
      <w:outlineLvl w:val="2"/>
    </w:pPr>
  </w:style>
  <w:style w:type="paragraph" w:customStyle="1" w:styleId="afffb">
    <w:name w:val="附录字母编号列项（一级）"/>
    <w:qFormat/>
    <w:rsid w:val="00BB1D3E"/>
    <w:pPr>
      <w:numPr>
        <w:numId w:val="33"/>
      </w:numPr>
      <w:tabs>
        <w:tab w:val="clear" w:pos="839"/>
        <w:tab w:val="num" w:pos="360"/>
      </w:tabs>
      <w:ind w:left="0" w:firstLine="0"/>
    </w:pPr>
    <w:rPr>
      <w:rFonts w:ascii="宋体" w:hAnsi="Times New Roman"/>
      <w:noProof/>
      <w:sz w:val="21"/>
    </w:rPr>
  </w:style>
  <w:style w:type="paragraph" w:customStyle="1" w:styleId="afffffffffffff2">
    <w:name w:val="标准书脚_奇数页"/>
    <w:rsid w:val="0013470D"/>
    <w:pPr>
      <w:spacing w:before="120"/>
      <w:ind w:right="198"/>
      <w:jc w:val="right"/>
    </w:pPr>
    <w:rPr>
      <w:rFonts w:ascii="宋体" w:hAnsi="Times New Roman"/>
      <w:sz w:val="18"/>
      <w:szCs w:val="18"/>
    </w:rPr>
  </w:style>
  <w:style w:type="paragraph" w:customStyle="1" w:styleId="afffffffffffff3">
    <w:name w:val="标准书眉_奇数页"/>
    <w:next w:val="affff0"/>
    <w:rsid w:val="0013470D"/>
    <w:pPr>
      <w:tabs>
        <w:tab w:val="center" w:pos="4154"/>
        <w:tab w:val="right" w:pos="8306"/>
      </w:tabs>
      <w:spacing w:after="220"/>
      <w:jc w:val="right"/>
    </w:pPr>
    <w:rPr>
      <w:rFonts w:ascii="黑体" w:eastAsia="黑体" w:hAnsi="Times New Roman"/>
      <w:noProof/>
      <w:sz w:val="21"/>
      <w:szCs w:val="21"/>
    </w:rPr>
  </w:style>
  <w:style w:type="paragraph" w:customStyle="1" w:styleId="25">
    <w:name w:val="封面标准号2"/>
    <w:rsid w:val="0013470D"/>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4">
    <w:name w:val="列项——（一级）"/>
    <w:rsid w:val="0013470D"/>
    <w:pPr>
      <w:widowControl w:val="0"/>
      <w:ind w:left="833" w:hanging="408"/>
      <w:jc w:val="both"/>
    </w:pPr>
    <w:rPr>
      <w:rFonts w:ascii="宋体" w:hAnsi="Times New Roman"/>
      <w:sz w:val="21"/>
    </w:rPr>
  </w:style>
  <w:style w:type="paragraph" w:customStyle="1" w:styleId="afffffffffffff5">
    <w:name w:val="列项●（二级）"/>
    <w:rsid w:val="0013470D"/>
    <w:pPr>
      <w:tabs>
        <w:tab w:val="num" w:pos="760"/>
        <w:tab w:val="left" w:pos="840"/>
      </w:tabs>
      <w:ind w:left="1264" w:hanging="413"/>
      <w:jc w:val="both"/>
    </w:pPr>
    <w:rPr>
      <w:rFonts w:ascii="宋体" w:hAnsi="Times New Roman"/>
      <w:sz w:val="21"/>
    </w:rPr>
  </w:style>
  <w:style w:type="paragraph" w:customStyle="1" w:styleId="afffffffffffff6">
    <w:name w:val="目次、标准名称标题"/>
    <w:basedOn w:val="affff0"/>
    <w:next w:val="affffffffffffa"/>
    <w:rsid w:val="0013470D"/>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f7">
    <w:name w:val="示例"/>
    <w:next w:val="afffffffffffff8"/>
    <w:rsid w:val="0013470D"/>
    <w:pPr>
      <w:widowControl w:val="0"/>
      <w:ind w:firstLine="363"/>
      <w:jc w:val="both"/>
    </w:pPr>
    <w:rPr>
      <w:rFonts w:ascii="宋体" w:hAnsi="Times New Roman"/>
      <w:sz w:val="18"/>
      <w:szCs w:val="18"/>
    </w:rPr>
  </w:style>
  <w:style w:type="paragraph" w:customStyle="1" w:styleId="afffffffffffff8">
    <w:name w:val="示例内容"/>
    <w:rsid w:val="0013470D"/>
    <w:pPr>
      <w:ind w:firstLineChars="200" w:firstLine="200"/>
    </w:pPr>
    <w:rPr>
      <w:rFonts w:ascii="宋体" w:hAnsi="Times New Roman"/>
      <w:noProof/>
      <w:sz w:val="18"/>
      <w:szCs w:val="18"/>
    </w:rPr>
  </w:style>
  <w:style w:type="paragraph" w:customStyle="1" w:styleId="afffffffffffff9">
    <w:name w:val="数字编号列项（二级）"/>
    <w:rsid w:val="0013470D"/>
    <w:pPr>
      <w:tabs>
        <w:tab w:val="num" w:pos="1260"/>
      </w:tabs>
      <w:ind w:left="1259" w:hanging="419"/>
      <w:jc w:val="both"/>
    </w:pPr>
    <w:rPr>
      <w:rFonts w:ascii="宋体" w:hAnsi="Times New Roman"/>
      <w:sz w:val="21"/>
    </w:rPr>
  </w:style>
  <w:style w:type="paragraph" w:customStyle="1" w:styleId="afffffffffffffa">
    <w:name w:val="注："/>
    <w:next w:val="affffffffffffa"/>
    <w:rsid w:val="0013470D"/>
    <w:pPr>
      <w:widowControl w:val="0"/>
      <w:autoSpaceDE w:val="0"/>
      <w:autoSpaceDN w:val="0"/>
      <w:ind w:left="726" w:hanging="363"/>
      <w:jc w:val="both"/>
    </w:pPr>
    <w:rPr>
      <w:rFonts w:ascii="宋体" w:hAnsi="Times New Roman"/>
      <w:sz w:val="18"/>
      <w:szCs w:val="18"/>
    </w:rPr>
  </w:style>
  <w:style w:type="paragraph" w:customStyle="1" w:styleId="afffffffffffffb">
    <w:name w:val="注×："/>
    <w:rsid w:val="0013470D"/>
    <w:pPr>
      <w:widowControl w:val="0"/>
      <w:autoSpaceDE w:val="0"/>
      <w:autoSpaceDN w:val="0"/>
      <w:ind w:left="811" w:hanging="448"/>
      <w:jc w:val="both"/>
    </w:pPr>
    <w:rPr>
      <w:rFonts w:ascii="宋体" w:hAnsi="Times New Roman"/>
      <w:sz w:val="18"/>
      <w:szCs w:val="18"/>
    </w:rPr>
  </w:style>
  <w:style w:type="paragraph" w:customStyle="1" w:styleId="afffffffffffffc">
    <w:name w:val="字母编号列项（一级）"/>
    <w:rsid w:val="0013470D"/>
    <w:pPr>
      <w:tabs>
        <w:tab w:val="num" w:pos="840"/>
      </w:tabs>
      <w:ind w:left="839" w:hanging="419"/>
      <w:jc w:val="both"/>
    </w:pPr>
    <w:rPr>
      <w:rFonts w:ascii="宋体" w:hAnsi="Times New Roman"/>
      <w:sz w:val="21"/>
    </w:rPr>
  </w:style>
  <w:style w:type="paragraph" w:customStyle="1" w:styleId="afffffffffffffd">
    <w:name w:val="列项◆（三级）"/>
    <w:basedOn w:val="affff0"/>
    <w:rsid w:val="0013470D"/>
    <w:pPr>
      <w:tabs>
        <w:tab w:val="num" w:pos="1678"/>
      </w:tabs>
      <w:adjustRightInd/>
      <w:spacing w:line="240" w:lineRule="auto"/>
      <w:ind w:left="1678" w:hanging="414"/>
    </w:pPr>
    <w:rPr>
      <w:rFonts w:ascii="宋体" w:hAnsi="Times New Roman"/>
    </w:rPr>
  </w:style>
  <w:style w:type="paragraph" w:customStyle="1" w:styleId="afffffffffffffe">
    <w:name w:val="编号列项（三级）"/>
    <w:rsid w:val="0013470D"/>
    <w:rPr>
      <w:rFonts w:ascii="宋体" w:hAnsi="Times New Roman"/>
      <w:sz w:val="21"/>
    </w:rPr>
  </w:style>
  <w:style w:type="paragraph" w:customStyle="1" w:styleId="affffffffffffff">
    <w:name w:val="示例×："/>
    <w:basedOn w:val="af4"/>
    <w:qFormat/>
    <w:rsid w:val="0013470D"/>
    <w:pPr>
      <w:numPr>
        <w:numId w:val="0"/>
      </w:numPr>
      <w:spacing w:beforeLines="0" w:afterLines="0"/>
      <w:ind w:firstLine="363"/>
      <w:outlineLvl w:val="9"/>
    </w:pPr>
    <w:rPr>
      <w:rFonts w:ascii="宋体" w:eastAsia="宋体"/>
      <w:sz w:val="18"/>
      <w:szCs w:val="18"/>
    </w:rPr>
  </w:style>
  <w:style w:type="paragraph" w:customStyle="1" w:styleId="affffffffffffff0">
    <w:name w:val="二级无"/>
    <w:basedOn w:val="af6"/>
    <w:rsid w:val="0013470D"/>
    <w:pPr>
      <w:numPr>
        <w:ilvl w:val="0"/>
        <w:numId w:val="0"/>
      </w:numPr>
      <w:spacing w:beforeLines="0" w:before="0" w:afterLines="0" w:after="0"/>
    </w:pPr>
    <w:rPr>
      <w:rFonts w:ascii="宋体" w:eastAsia="宋体"/>
    </w:rPr>
  </w:style>
  <w:style w:type="paragraph" w:customStyle="1" w:styleId="afa">
    <w:name w:val="注：（正文）"/>
    <w:basedOn w:val="afffffffffffffa"/>
    <w:next w:val="affffffffffffa"/>
    <w:rsid w:val="0013470D"/>
    <w:pPr>
      <w:numPr>
        <w:numId w:val="38"/>
      </w:numPr>
    </w:pPr>
  </w:style>
  <w:style w:type="paragraph" w:customStyle="1" w:styleId="af2">
    <w:name w:val="注×：（正文）"/>
    <w:rsid w:val="0013470D"/>
    <w:pPr>
      <w:numPr>
        <w:numId w:val="35"/>
      </w:numPr>
      <w:jc w:val="both"/>
    </w:pPr>
    <w:rPr>
      <w:rFonts w:ascii="宋体" w:hAnsi="Times New Roman"/>
      <w:sz w:val="18"/>
      <w:szCs w:val="18"/>
    </w:rPr>
  </w:style>
  <w:style w:type="paragraph" w:customStyle="1" w:styleId="affffffffffffff1">
    <w:name w:val="标准书脚_偶数页"/>
    <w:rsid w:val="0013470D"/>
    <w:pPr>
      <w:spacing w:before="120"/>
      <w:ind w:left="221"/>
    </w:pPr>
    <w:rPr>
      <w:rFonts w:ascii="宋体" w:hAnsi="Times New Roman"/>
      <w:sz w:val="18"/>
      <w:szCs w:val="18"/>
    </w:rPr>
  </w:style>
  <w:style w:type="paragraph" w:customStyle="1" w:styleId="affffffffffffff2">
    <w:name w:val="标准书眉_偶数页"/>
    <w:basedOn w:val="afffffffffffff3"/>
    <w:next w:val="affff0"/>
    <w:rsid w:val="0013470D"/>
    <w:pPr>
      <w:jc w:val="left"/>
    </w:pPr>
  </w:style>
  <w:style w:type="paragraph" w:customStyle="1" w:styleId="affffffffffffff3">
    <w:name w:val="参考文献"/>
    <w:basedOn w:val="affff0"/>
    <w:next w:val="affffffffffffa"/>
    <w:rsid w:val="0013470D"/>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4">
    <w:name w:val="参考文献、索引标题"/>
    <w:basedOn w:val="affff0"/>
    <w:next w:val="affffffffffffa"/>
    <w:rsid w:val="0013470D"/>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2">
    <w:name w:val="封面标准号1"/>
    <w:rsid w:val="0013470D"/>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5">
    <w:name w:val="附录标题"/>
    <w:basedOn w:val="affffffffffffa"/>
    <w:next w:val="affffffffffffa"/>
    <w:rsid w:val="0013470D"/>
    <w:pPr>
      <w:ind w:firstLineChars="0" w:firstLine="0"/>
      <w:jc w:val="center"/>
    </w:pPr>
    <w:rPr>
      <w:rFonts w:ascii="黑体" w:eastAsia="黑体"/>
    </w:rPr>
  </w:style>
  <w:style w:type="paragraph" w:customStyle="1" w:styleId="affffffffffffff6">
    <w:name w:val="附录二级无"/>
    <w:basedOn w:val="affffffffffffc"/>
    <w:rsid w:val="0013470D"/>
    <w:pPr>
      <w:tabs>
        <w:tab w:val="clear" w:pos="360"/>
      </w:tabs>
      <w:spacing w:beforeLines="0" w:afterLines="0"/>
    </w:pPr>
    <w:rPr>
      <w:rFonts w:ascii="宋体" w:eastAsia="宋体"/>
      <w:szCs w:val="21"/>
    </w:rPr>
  </w:style>
  <w:style w:type="paragraph" w:customStyle="1" w:styleId="affffffffffffff7">
    <w:name w:val="附录公式"/>
    <w:basedOn w:val="affffffffffffa"/>
    <w:next w:val="affffffffffffa"/>
    <w:link w:val="Char1"/>
    <w:qFormat/>
    <w:rsid w:val="0013470D"/>
  </w:style>
  <w:style w:type="character" w:customStyle="1" w:styleId="Char1">
    <w:name w:val="附录公式 Char"/>
    <w:basedOn w:val="Char0"/>
    <w:link w:val="affffffffffffff7"/>
    <w:rsid w:val="0013470D"/>
    <w:rPr>
      <w:rFonts w:ascii="宋体" w:hAnsi="Times New Roman"/>
      <w:noProof/>
      <w:sz w:val="21"/>
    </w:rPr>
  </w:style>
  <w:style w:type="paragraph" w:customStyle="1" w:styleId="affffffffffffff8">
    <w:name w:val="附录公式编号制表符"/>
    <w:basedOn w:val="affff0"/>
    <w:next w:val="affffffffffffa"/>
    <w:qFormat/>
    <w:rsid w:val="0013470D"/>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9">
    <w:name w:val="附录三级无"/>
    <w:basedOn w:val="affffffffffffd"/>
    <w:rsid w:val="0013470D"/>
    <w:pPr>
      <w:tabs>
        <w:tab w:val="clear" w:pos="360"/>
      </w:tabs>
      <w:spacing w:beforeLines="0" w:afterLines="0"/>
    </w:pPr>
    <w:rPr>
      <w:rFonts w:ascii="宋体" w:eastAsia="宋体"/>
      <w:szCs w:val="21"/>
    </w:rPr>
  </w:style>
  <w:style w:type="paragraph" w:customStyle="1" w:styleId="affffffffffffffa">
    <w:name w:val="附录四级无"/>
    <w:basedOn w:val="affffffffffffe"/>
    <w:rsid w:val="0013470D"/>
    <w:pPr>
      <w:tabs>
        <w:tab w:val="clear" w:pos="360"/>
      </w:tabs>
      <w:spacing w:beforeLines="0" w:afterLines="0"/>
    </w:pPr>
    <w:rPr>
      <w:rFonts w:ascii="宋体" w:eastAsia="宋体"/>
      <w:szCs w:val="21"/>
    </w:rPr>
  </w:style>
  <w:style w:type="paragraph" w:customStyle="1" w:styleId="afb">
    <w:name w:val="附录图标号"/>
    <w:basedOn w:val="affff0"/>
    <w:rsid w:val="0013470D"/>
    <w:pPr>
      <w:keepNext/>
      <w:pageBreakBefore/>
      <w:widowControl/>
      <w:numPr>
        <w:numId w:val="36"/>
      </w:numPr>
      <w:adjustRightInd/>
      <w:spacing w:line="14" w:lineRule="exact"/>
      <w:ind w:left="0" w:firstLine="363"/>
      <w:jc w:val="center"/>
      <w:outlineLvl w:val="0"/>
    </w:pPr>
    <w:rPr>
      <w:rFonts w:ascii="Times New Roman" w:hAnsi="Times New Roman"/>
      <w:color w:val="FFFFFF"/>
      <w:szCs w:val="24"/>
    </w:rPr>
  </w:style>
  <w:style w:type="paragraph" w:customStyle="1" w:styleId="affffffffffffffb">
    <w:name w:val="附录图标题"/>
    <w:basedOn w:val="affff0"/>
    <w:next w:val="affffffffffffa"/>
    <w:rsid w:val="0013470D"/>
    <w:pPr>
      <w:tabs>
        <w:tab w:val="num" w:pos="363"/>
      </w:tabs>
      <w:adjustRightInd/>
      <w:spacing w:beforeLines="50" w:before="50" w:afterLines="50" w:after="50" w:line="240" w:lineRule="auto"/>
      <w:jc w:val="center"/>
    </w:pPr>
    <w:rPr>
      <w:rFonts w:ascii="黑体" w:eastAsia="黑体" w:hAnsi="Times New Roman"/>
    </w:rPr>
  </w:style>
  <w:style w:type="paragraph" w:customStyle="1" w:styleId="affffffffffffffc">
    <w:name w:val="附录五级无"/>
    <w:basedOn w:val="afffffffffffff"/>
    <w:rsid w:val="0013470D"/>
    <w:pPr>
      <w:tabs>
        <w:tab w:val="clear" w:pos="360"/>
      </w:tabs>
      <w:spacing w:beforeLines="0" w:afterLines="0"/>
    </w:pPr>
    <w:rPr>
      <w:rFonts w:ascii="宋体" w:eastAsia="宋体"/>
      <w:szCs w:val="21"/>
    </w:rPr>
  </w:style>
  <w:style w:type="paragraph" w:customStyle="1" w:styleId="affffffffffffffd">
    <w:name w:val="附录一级无"/>
    <w:basedOn w:val="afffffffffffff1"/>
    <w:rsid w:val="0013470D"/>
    <w:pPr>
      <w:tabs>
        <w:tab w:val="clear" w:pos="360"/>
      </w:tabs>
      <w:spacing w:beforeLines="0" w:afterLines="0"/>
    </w:pPr>
    <w:rPr>
      <w:rFonts w:ascii="宋体" w:eastAsia="宋体"/>
      <w:szCs w:val="21"/>
    </w:rPr>
  </w:style>
  <w:style w:type="paragraph" w:customStyle="1" w:styleId="affffffffffffffe">
    <w:name w:val="列项说明"/>
    <w:basedOn w:val="affff0"/>
    <w:rsid w:val="0013470D"/>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
    <w:name w:val="列项说明数字编号"/>
    <w:rsid w:val="0013470D"/>
    <w:pPr>
      <w:ind w:leftChars="400" w:left="600" w:hangingChars="200" w:hanging="200"/>
    </w:pPr>
    <w:rPr>
      <w:rFonts w:ascii="宋体" w:hAnsi="Times New Roman"/>
      <w:sz w:val="21"/>
    </w:rPr>
  </w:style>
  <w:style w:type="paragraph" w:customStyle="1" w:styleId="afffffffffffffff0">
    <w:name w:val="其他标准标志"/>
    <w:basedOn w:val="afffff0"/>
    <w:rsid w:val="0013470D"/>
    <w:pPr>
      <w:framePr w:w="6101" w:h="1389" w:hRule="exact" w:hSpace="181" w:vSpace="181" w:wrap="around" w:vAnchor="page" w:hAnchor="page" w:x="4673" w:y="942"/>
    </w:pPr>
    <w:rPr>
      <w:szCs w:val="96"/>
    </w:rPr>
  </w:style>
  <w:style w:type="paragraph" w:customStyle="1" w:styleId="afffffffffffffff1">
    <w:name w:val="前言、引言标题"/>
    <w:next w:val="affffffffffffa"/>
    <w:rsid w:val="0013470D"/>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f2">
    <w:name w:val="三级无"/>
    <w:basedOn w:val="af7"/>
    <w:rsid w:val="0013470D"/>
    <w:pPr>
      <w:numPr>
        <w:ilvl w:val="0"/>
        <w:numId w:val="0"/>
      </w:numPr>
      <w:spacing w:beforeLines="0" w:before="0" w:afterLines="0" w:after="0"/>
    </w:pPr>
    <w:rPr>
      <w:rFonts w:ascii="宋体" w:eastAsia="宋体"/>
    </w:rPr>
  </w:style>
  <w:style w:type="paragraph" w:customStyle="1" w:styleId="afffffffffffffff3">
    <w:name w:val="示例后文字"/>
    <w:basedOn w:val="affffffffffffa"/>
    <w:next w:val="affffffffffffa"/>
    <w:qFormat/>
    <w:rsid w:val="0013470D"/>
    <w:pPr>
      <w:ind w:firstLine="360"/>
    </w:pPr>
    <w:rPr>
      <w:sz w:val="18"/>
    </w:rPr>
  </w:style>
  <w:style w:type="paragraph" w:customStyle="1" w:styleId="ab">
    <w:name w:val="首示例"/>
    <w:next w:val="affffffffffffa"/>
    <w:link w:val="Char2"/>
    <w:qFormat/>
    <w:rsid w:val="0013470D"/>
    <w:pPr>
      <w:numPr>
        <w:numId w:val="37"/>
      </w:numPr>
      <w:tabs>
        <w:tab w:val="num" w:pos="360"/>
      </w:tabs>
      <w:ind w:firstLine="0"/>
    </w:pPr>
    <w:rPr>
      <w:rFonts w:ascii="宋体" w:hAnsi="宋体"/>
      <w:kern w:val="2"/>
      <w:sz w:val="18"/>
      <w:szCs w:val="18"/>
    </w:rPr>
  </w:style>
  <w:style w:type="character" w:customStyle="1" w:styleId="Char2">
    <w:name w:val="首示例 Char"/>
    <w:link w:val="ab"/>
    <w:rsid w:val="0013470D"/>
    <w:rPr>
      <w:rFonts w:ascii="宋体" w:hAnsi="宋体"/>
      <w:kern w:val="2"/>
      <w:sz w:val="18"/>
      <w:szCs w:val="18"/>
    </w:rPr>
  </w:style>
  <w:style w:type="paragraph" w:customStyle="1" w:styleId="afffffffffffffff4">
    <w:name w:val="四级无"/>
    <w:basedOn w:val="af8"/>
    <w:rsid w:val="0013470D"/>
    <w:pPr>
      <w:numPr>
        <w:ilvl w:val="0"/>
        <w:numId w:val="0"/>
      </w:numPr>
      <w:spacing w:beforeLines="0" w:before="0" w:afterLines="0" w:after="0"/>
    </w:pPr>
    <w:rPr>
      <w:rFonts w:ascii="宋体" w:eastAsia="宋体"/>
    </w:rPr>
  </w:style>
  <w:style w:type="paragraph" w:styleId="13">
    <w:name w:val="index 1"/>
    <w:basedOn w:val="affff0"/>
    <w:next w:val="affffffffffffa"/>
    <w:rsid w:val="0013470D"/>
    <w:pPr>
      <w:tabs>
        <w:tab w:val="right" w:leader="dot" w:pos="9299"/>
      </w:tabs>
      <w:adjustRightInd/>
      <w:spacing w:line="240" w:lineRule="auto"/>
      <w:jc w:val="left"/>
    </w:pPr>
    <w:rPr>
      <w:rFonts w:ascii="宋体" w:hAnsi="Times New Roman"/>
    </w:rPr>
  </w:style>
  <w:style w:type="paragraph" w:styleId="26">
    <w:name w:val="index 2"/>
    <w:basedOn w:val="affff0"/>
    <w:next w:val="affff0"/>
    <w:autoRedefine/>
    <w:rsid w:val="0013470D"/>
    <w:pPr>
      <w:adjustRightInd/>
      <w:spacing w:line="240" w:lineRule="auto"/>
      <w:ind w:left="420" w:hanging="210"/>
      <w:jc w:val="left"/>
    </w:pPr>
    <w:rPr>
      <w:sz w:val="20"/>
      <w:szCs w:val="20"/>
    </w:rPr>
  </w:style>
  <w:style w:type="paragraph" w:styleId="33">
    <w:name w:val="index 3"/>
    <w:basedOn w:val="affff0"/>
    <w:next w:val="affff0"/>
    <w:autoRedefine/>
    <w:rsid w:val="0013470D"/>
    <w:pPr>
      <w:adjustRightInd/>
      <w:spacing w:line="240" w:lineRule="auto"/>
      <w:ind w:left="630" w:hanging="210"/>
      <w:jc w:val="left"/>
    </w:pPr>
    <w:rPr>
      <w:sz w:val="20"/>
      <w:szCs w:val="20"/>
    </w:rPr>
  </w:style>
  <w:style w:type="paragraph" w:styleId="43">
    <w:name w:val="index 4"/>
    <w:basedOn w:val="affff0"/>
    <w:next w:val="affff0"/>
    <w:autoRedefine/>
    <w:rsid w:val="0013470D"/>
    <w:pPr>
      <w:adjustRightInd/>
      <w:spacing w:line="240" w:lineRule="auto"/>
      <w:ind w:left="840" w:hanging="210"/>
      <w:jc w:val="left"/>
    </w:pPr>
    <w:rPr>
      <w:sz w:val="20"/>
      <w:szCs w:val="20"/>
    </w:rPr>
  </w:style>
  <w:style w:type="paragraph" w:styleId="53">
    <w:name w:val="index 5"/>
    <w:basedOn w:val="affff0"/>
    <w:next w:val="affff0"/>
    <w:autoRedefine/>
    <w:rsid w:val="0013470D"/>
    <w:pPr>
      <w:adjustRightInd/>
      <w:spacing w:line="240" w:lineRule="auto"/>
      <w:ind w:left="1050" w:hanging="210"/>
      <w:jc w:val="left"/>
    </w:pPr>
    <w:rPr>
      <w:sz w:val="20"/>
      <w:szCs w:val="20"/>
    </w:rPr>
  </w:style>
  <w:style w:type="paragraph" w:styleId="63">
    <w:name w:val="index 6"/>
    <w:basedOn w:val="affff0"/>
    <w:next w:val="affff0"/>
    <w:autoRedefine/>
    <w:rsid w:val="0013470D"/>
    <w:pPr>
      <w:adjustRightInd/>
      <w:spacing w:line="240" w:lineRule="auto"/>
      <w:ind w:left="1260" w:hanging="210"/>
      <w:jc w:val="left"/>
    </w:pPr>
    <w:rPr>
      <w:sz w:val="20"/>
      <w:szCs w:val="20"/>
    </w:rPr>
  </w:style>
  <w:style w:type="paragraph" w:styleId="73">
    <w:name w:val="index 7"/>
    <w:basedOn w:val="affff0"/>
    <w:next w:val="affff0"/>
    <w:autoRedefine/>
    <w:rsid w:val="0013470D"/>
    <w:pPr>
      <w:adjustRightInd/>
      <w:spacing w:line="240" w:lineRule="auto"/>
      <w:ind w:left="1470" w:hanging="210"/>
      <w:jc w:val="left"/>
    </w:pPr>
    <w:rPr>
      <w:sz w:val="20"/>
      <w:szCs w:val="20"/>
    </w:rPr>
  </w:style>
  <w:style w:type="paragraph" w:styleId="82">
    <w:name w:val="index 8"/>
    <w:basedOn w:val="affff0"/>
    <w:next w:val="affff0"/>
    <w:autoRedefine/>
    <w:rsid w:val="0013470D"/>
    <w:pPr>
      <w:adjustRightInd/>
      <w:spacing w:line="240" w:lineRule="auto"/>
      <w:ind w:left="1680" w:hanging="210"/>
      <w:jc w:val="left"/>
    </w:pPr>
    <w:rPr>
      <w:sz w:val="20"/>
      <w:szCs w:val="20"/>
    </w:rPr>
  </w:style>
  <w:style w:type="paragraph" w:styleId="92">
    <w:name w:val="index 9"/>
    <w:basedOn w:val="affff0"/>
    <w:next w:val="affff0"/>
    <w:autoRedefine/>
    <w:rsid w:val="0013470D"/>
    <w:pPr>
      <w:adjustRightInd/>
      <w:spacing w:line="240" w:lineRule="auto"/>
      <w:ind w:left="1890" w:hanging="210"/>
      <w:jc w:val="left"/>
    </w:pPr>
    <w:rPr>
      <w:sz w:val="20"/>
      <w:szCs w:val="20"/>
    </w:rPr>
  </w:style>
  <w:style w:type="paragraph" w:styleId="afffffffffffffff5">
    <w:name w:val="index heading"/>
    <w:basedOn w:val="affff0"/>
    <w:next w:val="13"/>
    <w:rsid w:val="0013470D"/>
    <w:pPr>
      <w:adjustRightInd/>
      <w:spacing w:before="120" w:after="120" w:line="240" w:lineRule="auto"/>
      <w:jc w:val="center"/>
    </w:pPr>
    <w:rPr>
      <w:b/>
      <w:bCs/>
      <w:iCs/>
      <w:szCs w:val="20"/>
    </w:rPr>
  </w:style>
  <w:style w:type="paragraph" w:styleId="afffffffffffffff6">
    <w:name w:val="caption"/>
    <w:basedOn w:val="affff0"/>
    <w:next w:val="affff0"/>
    <w:qFormat/>
    <w:rsid w:val="0013470D"/>
    <w:pPr>
      <w:adjustRightInd/>
      <w:spacing w:before="152" w:after="160" w:line="240" w:lineRule="auto"/>
    </w:pPr>
    <w:rPr>
      <w:rFonts w:ascii="Arial" w:eastAsia="黑体" w:hAnsi="Arial" w:cs="Arial"/>
      <w:sz w:val="20"/>
      <w:szCs w:val="20"/>
    </w:rPr>
  </w:style>
  <w:style w:type="paragraph" w:customStyle="1" w:styleId="afffffffffffffff7">
    <w:name w:val="条文脚注"/>
    <w:basedOn w:val="afffffff2"/>
    <w:rsid w:val="0013470D"/>
    <w:pPr>
      <w:spacing w:line="240" w:lineRule="auto"/>
      <w:ind w:leftChars="0" w:left="0" w:firstLineChars="0" w:firstLine="0"/>
      <w:jc w:val="both"/>
    </w:pPr>
    <w:rPr>
      <w:rFonts w:hAnsi="Times New Roman"/>
    </w:rPr>
  </w:style>
  <w:style w:type="paragraph" w:customStyle="1" w:styleId="afffffffffffffff8">
    <w:name w:val="图标脚注说明"/>
    <w:basedOn w:val="affffffffffffa"/>
    <w:rsid w:val="0013470D"/>
    <w:pPr>
      <w:ind w:left="840" w:firstLineChars="0" w:hanging="420"/>
    </w:pPr>
    <w:rPr>
      <w:sz w:val="18"/>
      <w:szCs w:val="18"/>
    </w:rPr>
  </w:style>
  <w:style w:type="paragraph" w:customStyle="1" w:styleId="afffffffffffffff9">
    <w:name w:val="图的脚注"/>
    <w:next w:val="affffffffffffa"/>
    <w:autoRedefine/>
    <w:qFormat/>
    <w:rsid w:val="0013470D"/>
    <w:pPr>
      <w:widowControl w:val="0"/>
      <w:ind w:leftChars="200" w:left="840" w:hangingChars="200" w:hanging="420"/>
      <w:jc w:val="both"/>
    </w:pPr>
    <w:rPr>
      <w:rFonts w:ascii="宋体" w:hAnsi="Times New Roman"/>
      <w:sz w:val="18"/>
    </w:rPr>
  </w:style>
  <w:style w:type="character" w:customStyle="1" w:styleId="afffffffffffffffa">
    <w:name w:val="尾注文本 字符"/>
    <w:basedOn w:val="affff1"/>
    <w:link w:val="afffffffffffffffb"/>
    <w:semiHidden/>
    <w:rsid w:val="0013470D"/>
    <w:rPr>
      <w:rFonts w:ascii="Times New Roman" w:hAnsi="Times New Roman"/>
      <w:kern w:val="2"/>
      <w:sz w:val="21"/>
      <w:szCs w:val="24"/>
    </w:rPr>
  </w:style>
  <w:style w:type="paragraph" w:styleId="afffffffffffffffb">
    <w:name w:val="endnote text"/>
    <w:basedOn w:val="affff0"/>
    <w:link w:val="afffffffffffffffa"/>
    <w:semiHidden/>
    <w:rsid w:val="0013470D"/>
    <w:pPr>
      <w:adjustRightInd/>
      <w:snapToGrid w:val="0"/>
      <w:spacing w:line="240" w:lineRule="auto"/>
      <w:jc w:val="left"/>
    </w:pPr>
    <w:rPr>
      <w:rFonts w:ascii="Times New Roman" w:hAnsi="Times New Roman"/>
      <w:szCs w:val="24"/>
    </w:rPr>
  </w:style>
  <w:style w:type="character" w:customStyle="1" w:styleId="afffffffffffffffc">
    <w:name w:val="文档结构图 字符"/>
    <w:basedOn w:val="affff1"/>
    <w:link w:val="afffffffffffffffd"/>
    <w:semiHidden/>
    <w:rsid w:val="0013470D"/>
    <w:rPr>
      <w:rFonts w:ascii="Times New Roman" w:hAnsi="Times New Roman"/>
      <w:kern w:val="2"/>
      <w:sz w:val="21"/>
      <w:szCs w:val="24"/>
      <w:shd w:val="clear" w:color="auto" w:fill="000080"/>
    </w:rPr>
  </w:style>
  <w:style w:type="paragraph" w:styleId="afffffffffffffffd">
    <w:name w:val="Document Map"/>
    <w:basedOn w:val="affff0"/>
    <w:link w:val="afffffffffffffffc"/>
    <w:semiHidden/>
    <w:rsid w:val="0013470D"/>
    <w:pPr>
      <w:shd w:val="clear" w:color="auto" w:fill="000080"/>
      <w:adjustRightInd/>
      <w:spacing w:line="240" w:lineRule="auto"/>
    </w:pPr>
    <w:rPr>
      <w:rFonts w:ascii="Times New Roman" w:hAnsi="Times New Roman"/>
      <w:szCs w:val="24"/>
    </w:rPr>
  </w:style>
  <w:style w:type="paragraph" w:customStyle="1" w:styleId="afffffffffffffffe">
    <w:name w:val="五级无"/>
    <w:basedOn w:val="af9"/>
    <w:rsid w:val="0013470D"/>
    <w:pPr>
      <w:numPr>
        <w:ilvl w:val="0"/>
        <w:numId w:val="0"/>
      </w:numPr>
      <w:spacing w:beforeLines="0" w:before="0" w:afterLines="0" w:after="0"/>
    </w:pPr>
    <w:rPr>
      <w:rFonts w:ascii="宋体" w:eastAsia="宋体"/>
    </w:rPr>
  </w:style>
  <w:style w:type="paragraph" w:customStyle="1" w:styleId="affffffffffffffff">
    <w:name w:val="一级无"/>
    <w:basedOn w:val="af5"/>
    <w:rsid w:val="0013470D"/>
    <w:pPr>
      <w:numPr>
        <w:ilvl w:val="0"/>
        <w:numId w:val="0"/>
      </w:numPr>
      <w:spacing w:beforeLines="0" w:afterLines="0"/>
    </w:pPr>
    <w:rPr>
      <w:rFonts w:ascii="宋体" w:eastAsia="宋体"/>
    </w:rPr>
  </w:style>
  <w:style w:type="character" w:customStyle="1" w:styleId="affffffffffffffff0">
    <w:name w:val="已访问的超链接"/>
    <w:rsid w:val="0013470D"/>
    <w:rPr>
      <w:color w:val="800080"/>
      <w:u w:val="single"/>
    </w:rPr>
  </w:style>
  <w:style w:type="paragraph" w:customStyle="1" w:styleId="affffffffffffffff1">
    <w:name w:val="正文表标题"/>
    <w:next w:val="affffffffffffa"/>
    <w:rsid w:val="0013470D"/>
    <w:pPr>
      <w:spacing w:beforeLines="50" w:before="156" w:afterLines="50" w:after="156"/>
      <w:jc w:val="center"/>
    </w:pPr>
    <w:rPr>
      <w:rFonts w:ascii="黑体" w:eastAsia="黑体" w:hAnsi="Times New Roman"/>
      <w:sz w:val="21"/>
    </w:rPr>
  </w:style>
  <w:style w:type="paragraph" w:customStyle="1" w:styleId="affffffffffffffff2">
    <w:name w:val="正文公式编号制表符"/>
    <w:basedOn w:val="affffffffffffa"/>
    <w:next w:val="affffffffffffa"/>
    <w:qFormat/>
    <w:rsid w:val="0013470D"/>
    <w:pPr>
      <w:ind w:firstLineChars="0" w:firstLine="0"/>
    </w:pPr>
  </w:style>
  <w:style w:type="paragraph" w:customStyle="1" w:styleId="af">
    <w:name w:val="正文图标题"/>
    <w:next w:val="affffffffffffa"/>
    <w:rsid w:val="0013470D"/>
    <w:pPr>
      <w:numPr>
        <w:numId w:val="39"/>
      </w:numPr>
      <w:spacing w:beforeLines="50" w:before="156" w:afterLines="50" w:after="156"/>
      <w:jc w:val="center"/>
    </w:pPr>
    <w:rPr>
      <w:rFonts w:ascii="黑体" w:eastAsia="黑体" w:hAnsi="Times New Roman"/>
      <w:sz w:val="21"/>
    </w:rPr>
  </w:style>
  <w:style w:type="paragraph" w:customStyle="1" w:styleId="affffffffffffffff3">
    <w:name w:val="终结线"/>
    <w:basedOn w:val="affff0"/>
    <w:rsid w:val="0013470D"/>
    <w:pPr>
      <w:framePr w:hSpace="181" w:vSpace="181" w:wrap="around" w:vAnchor="text" w:hAnchor="margin" w:xAlign="center" w:y="285"/>
      <w:adjustRightInd/>
      <w:spacing w:line="240" w:lineRule="auto"/>
    </w:pPr>
    <w:rPr>
      <w:rFonts w:ascii="Times New Roman" w:hAnsi="Times New Roman"/>
      <w:szCs w:val="24"/>
    </w:rPr>
  </w:style>
  <w:style w:type="paragraph" w:customStyle="1" w:styleId="27">
    <w:name w:val="封面标准名称2"/>
    <w:basedOn w:val="affffffff0"/>
    <w:rsid w:val="0013470D"/>
    <w:pPr>
      <w:framePr w:w="9639" w:wrap="around" w:vAnchor="page" w:hAnchor="page" w:y="4469"/>
      <w:spacing w:beforeLines="630" w:before="630"/>
    </w:pPr>
  </w:style>
  <w:style w:type="paragraph" w:customStyle="1" w:styleId="28">
    <w:name w:val="封面标准英文名称2"/>
    <w:basedOn w:val="affffffff3"/>
    <w:rsid w:val="0013470D"/>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9">
    <w:name w:val="封面一致性程度标识2"/>
    <w:basedOn w:val="affffffff4"/>
    <w:rsid w:val="0013470D"/>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a">
    <w:name w:val="封面标准文稿类别2"/>
    <w:basedOn w:val="affffffff2"/>
    <w:rsid w:val="0013470D"/>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b">
    <w:name w:val="封面标准文稿编辑信息2"/>
    <w:basedOn w:val="affffffff1"/>
    <w:rsid w:val="0013470D"/>
    <w:pPr>
      <w:framePr w:w="9639" w:h="6917" w:hRule="exact" w:wrap="around" w:vAnchor="page" w:hAnchor="page" w:xAlign="center" w:y="4469" w:anchorLock="1"/>
      <w:widowControl w:val="0"/>
      <w:spacing w:after="160"/>
      <w:textAlignment w:val="center"/>
    </w:pPr>
    <w:rPr>
      <w:szCs w:val="28"/>
    </w:rPr>
  </w:style>
  <w:style w:type="paragraph" w:styleId="TOC">
    <w:name w:val="TOC Heading"/>
    <w:basedOn w:val="1"/>
    <w:next w:val="affff0"/>
    <w:uiPriority w:val="39"/>
    <w:unhideWhenUsed/>
    <w:qFormat/>
    <w:rsid w:val="0013470D"/>
    <w:pPr>
      <w:adjustRightInd/>
      <w:outlineLvl w:val="9"/>
    </w:pPr>
    <w:rPr>
      <w:rFonts w:ascii="Times New Roman" w:hAnsi="Times New Roman"/>
      <w:lang w:val="x-none" w:eastAsia="x-none"/>
    </w:rPr>
  </w:style>
  <w:style w:type="character" w:styleId="affffffffffffffff4">
    <w:name w:val="annotation reference"/>
    <w:rsid w:val="0013470D"/>
    <w:rPr>
      <w:sz w:val="21"/>
      <w:szCs w:val="21"/>
    </w:rPr>
  </w:style>
  <w:style w:type="paragraph" w:styleId="affffffffffffffff5">
    <w:name w:val="annotation text"/>
    <w:basedOn w:val="affff0"/>
    <w:link w:val="affffffffffffffff6"/>
    <w:rsid w:val="0013470D"/>
    <w:pPr>
      <w:adjustRightInd/>
      <w:spacing w:line="240" w:lineRule="auto"/>
      <w:jc w:val="left"/>
    </w:pPr>
    <w:rPr>
      <w:rFonts w:ascii="Times New Roman" w:hAnsi="Times New Roman"/>
      <w:szCs w:val="24"/>
      <w:lang w:val="x-none" w:eastAsia="x-none"/>
    </w:rPr>
  </w:style>
  <w:style w:type="character" w:customStyle="1" w:styleId="affffffffffffffff6">
    <w:name w:val="批注文字 字符"/>
    <w:basedOn w:val="affff1"/>
    <w:link w:val="affffffffffffffff5"/>
    <w:rsid w:val="0013470D"/>
    <w:rPr>
      <w:rFonts w:ascii="Times New Roman" w:hAnsi="Times New Roman"/>
      <w:kern w:val="2"/>
      <w:sz w:val="21"/>
      <w:szCs w:val="24"/>
      <w:lang w:val="x-none" w:eastAsia="x-none"/>
    </w:rPr>
  </w:style>
  <w:style w:type="paragraph" w:styleId="affffffffffffffff7">
    <w:name w:val="annotation subject"/>
    <w:basedOn w:val="affffffffffffffff5"/>
    <w:next w:val="affffffffffffffff5"/>
    <w:link w:val="affffffffffffffff8"/>
    <w:rsid w:val="0013470D"/>
    <w:rPr>
      <w:b/>
      <w:bCs/>
    </w:rPr>
  </w:style>
  <w:style w:type="character" w:customStyle="1" w:styleId="affffffffffffffff8">
    <w:name w:val="批注主题 字符"/>
    <w:basedOn w:val="affffffffffffffff6"/>
    <w:link w:val="affffffffffffffff7"/>
    <w:rsid w:val="0013470D"/>
    <w:rPr>
      <w:rFonts w:ascii="Times New Roman" w:hAnsi="Times New Roman"/>
      <w:b/>
      <w:bCs/>
      <w:kern w:val="2"/>
      <w:sz w:val="21"/>
      <w:szCs w:val="24"/>
      <w:lang w:val="x-none" w:eastAsia="x-none"/>
    </w:rPr>
  </w:style>
  <w:style w:type="paragraph" w:customStyle="1" w:styleId="TableParagraph">
    <w:name w:val="Table Paragraph"/>
    <w:basedOn w:val="affff0"/>
    <w:uiPriority w:val="1"/>
    <w:qFormat/>
    <w:rsid w:val="0013470D"/>
    <w:pPr>
      <w:autoSpaceDE w:val="0"/>
      <w:autoSpaceDN w:val="0"/>
      <w:adjustRightInd/>
      <w:spacing w:line="240" w:lineRule="auto"/>
      <w:jc w:val="left"/>
    </w:pPr>
    <w:rPr>
      <w:rFonts w:ascii="宋体" w:hAnsi="宋体" w:cs="宋体"/>
      <w:kern w:val="0"/>
      <w:sz w:val="22"/>
      <w:szCs w:val="22"/>
    </w:rPr>
  </w:style>
  <w:style w:type="character" w:customStyle="1" w:styleId="MTDisplayEquationChar">
    <w:name w:val="MTDisplayEquation Char"/>
    <w:link w:val="MTDisplayEquation"/>
    <w:rsid w:val="0013470D"/>
    <w:rPr>
      <w:sz w:val="24"/>
      <w:szCs w:val="24"/>
    </w:rPr>
  </w:style>
  <w:style w:type="paragraph" w:customStyle="1" w:styleId="MTDisplayEquation">
    <w:name w:val="MTDisplayEquation"/>
    <w:basedOn w:val="affff0"/>
    <w:next w:val="affff0"/>
    <w:link w:val="MTDisplayEquationChar"/>
    <w:rsid w:val="0013470D"/>
    <w:pPr>
      <w:tabs>
        <w:tab w:val="center" w:pos="4160"/>
        <w:tab w:val="right" w:pos="8300"/>
      </w:tabs>
      <w:adjustRightInd/>
      <w:spacing w:line="240" w:lineRule="auto"/>
      <w:ind w:firstLineChars="200" w:firstLine="480"/>
    </w:pPr>
    <w:rPr>
      <w:kern w:val="0"/>
      <w:sz w:val="24"/>
      <w:szCs w:val="24"/>
    </w:rPr>
  </w:style>
  <w:style w:type="paragraph" w:customStyle="1" w:styleId="affffffffffffffff9">
    <w:name w:val="报告正文"/>
    <w:basedOn w:val="affff0"/>
    <w:link w:val="Char3"/>
    <w:qFormat/>
    <w:rsid w:val="0013470D"/>
    <w:pPr>
      <w:adjustRightInd/>
      <w:spacing w:line="480" w:lineRule="exact"/>
      <w:ind w:firstLineChars="200" w:firstLine="200"/>
    </w:pPr>
    <w:rPr>
      <w:rFonts w:ascii="Times New Roman" w:hAnsi="Times New Roman"/>
      <w:sz w:val="24"/>
      <w:szCs w:val="20"/>
    </w:rPr>
  </w:style>
  <w:style w:type="character" w:customStyle="1" w:styleId="Char3">
    <w:name w:val="报告正文 Char"/>
    <w:link w:val="affffffffffffffff9"/>
    <w:rsid w:val="0013470D"/>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9.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oleObject" Target="embeddings/oleObject1.bin"/><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wmf"/><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9.xm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image" Target="media/image2.jpg"/><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22E892610F48ACB20ABF0B2739BC5B"/>
        <w:category>
          <w:name w:val="常规"/>
          <w:gallery w:val="placeholder"/>
        </w:category>
        <w:types>
          <w:type w:val="bbPlcHdr"/>
        </w:types>
        <w:behaviors>
          <w:behavior w:val="content"/>
        </w:behaviors>
        <w:guid w:val="{4A2A34B8-5DA5-4CFF-A406-7E66B23939D5}"/>
      </w:docPartPr>
      <w:docPartBody>
        <w:p w:rsidR="001F48F0" w:rsidRDefault="00E165EA">
          <w:pPr>
            <w:pStyle w:val="F422E892610F48ACB20ABF0B2739BC5B"/>
          </w:pPr>
          <w:r w:rsidRPr="00751A05">
            <w:rPr>
              <w:rStyle w:val="a3"/>
              <w:rFonts w:hint="eastAsia"/>
            </w:rPr>
            <w:t>单击或点击此处输入文字。</w:t>
          </w:r>
        </w:p>
      </w:docPartBody>
    </w:docPart>
    <w:docPart>
      <w:docPartPr>
        <w:name w:val="4ADDD5C0B1A04E0FB390CC4ED8CF325B"/>
        <w:category>
          <w:name w:val="常规"/>
          <w:gallery w:val="placeholder"/>
        </w:category>
        <w:types>
          <w:type w:val="bbPlcHdr"/>
        </w:types>
        <w:behaviors>
          <w:behavior w:val="content"/>
        </w:behaviors>
        <w:guid w:val="{7EC2259F-0FF4-4FA6-907C-4824FFBD934B}"/>
      </w:docPartPr>
      <w:docPartBody>
        <w:p w:rsidR="001F48F0" w:rsidRDefault="00E165EA">
          <w:pPr>
            <w:pStyle w:val="4ADDD5C0B1A04E0FB390CC4ED8CF325B"/>
          </w:pPr>
          <w:r w:rsidRPr="00FB6243">
            <w:rPr>
              <w:rStyle w:val="a3"/>
              <w:rFonts w:hint="eastAsia"/>
            </w:rPr>
            <w:t>选择一项。</w:t>
          </w:r>
        </w:p>
      </w:docPartBody>
    </w:docPart>
    <w:docPart>
      <w:docPartPr>
        <w:name w:val="32213802FD1C44689494534B33276895"/>
        <w:category>
          <w:name w:val="常规"/>
          <w:gallery w:val="placeholder"/>
        </w:category>
        <w:types>
          <w:type w:val="bbPlcHdr"/>
        </w:types>
        <w:behaviors>
          <w:behavior w:val="content"/>
        </w:behaviors>
        <w:guid w:val="{B9815619-C442-4A3F-B530-C2378A3A66D2}"/>
      </w:docPartPr>
      <w:docPartBody>
        <w:p w:rsidR="001F48F0" w:rsidRDefault="00E165EA">
          <w:pPr>
            <w:pStyle w:val="32213802FD1C44689494534B3327689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EA"/>
    <w:rsid w:val="001F48F0"/>
    <w:rsid w:val="00BD6055"/>
    <w:rsid w:val="00C1484E"/>
    <w:rsid w:val="00D0713D"/>
    <w:rsid w:val="00E165EA"/>
    <w:rsid w:val="00F8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22E892610F48ACB20ABF0B2739BC5B">
    <w:name w:val="F422E892610F48ACB20ABF0B2739BC5B"/>
    <w:pPr>
      <w:widowControl w:val="0"/>
      <w:jc w:val="both"/>
    </w:pPr>
  </w:style>
  <w:style w:type="paragraph" w:customStyle="1" w:styleId="4ADDD5C0B1A04E0FB390CC4ED8CF325B">
    <w:name w:val="4ADDD5C0B1A04E0FB390CC4ED8CF325B"/>
    <w:pPr>
      <w:widowControl w:val="0"/>
      <w:jc w:val="both"/>
    </w:pPr>
  </w:style>
  <w:style w:type="paragraph" w:customStyle="1" w:styleId="32213802FD1C44689494534B33276895">
    <w:name w:val="32213802FD1C44689494534B332768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22858-F1EB-4536-8F49-E6EF2992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49</TotalTime>
  <Pages>18</Pages>
  <Words>1953</Words>
  <Characters>11138</Characters>
  <Application>Microsoft Office Word</Application>
  <DocSecurity>0</DocSecurity>
  <Lines>92</Lines>
  <Paragraphs>26</Paragraphs>
  <ScaleCrop>false</ScaleCrop>
  <Company>PCMI</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Lenovo</cp:lastModifiedBy>
  <cp:revision>9</cp:revision>
  <cp:lastPrinted>2020-08-30T10:00:00Z</cp:lastPrinted>
  <dcterms:created xsi:type="dcterms:W3CDTF">2022-01-04T08:25:00Z</dcterms:created>
  <dcterms:modified xsi:type="dcterms:W3CDTF">2022-06-01T05:47:00Z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