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AE" w:rsidRDefault="003059D2">
      <w:pPr>
        <w:pStyle w:val="affffff2"/>
        <w:framePr w:wrap="around"/>
      </w:pPr>
      <w:r w:rsidRPr="003059D2">
        <w:t>ICS</w:t>
      </w:r>
      <w:r w:rsidRPr="003059D2">
        <w:t> </w:t>
      </w:r>
      <w:r w:rsidRPr="003059D2">
        <w:t>03.220.20</w:t>
      </w:r>
    </w:p>
    <w:p w:rsidR="009158AE" w:rsidRDefault="003059D2">
      <w:pPr>
        <w:pStyle w:val="affffff2"/>
        <w:framePr w:wrap="around"/>
      </w:pPr>
      <w:r>
        <w:rPr>
          <w:rFonts w:hint="eastAsia"/>
        </w:rPr>
        <w:t>R 84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158AE">
        <w:tc>
          <w:tcPr>
            <w:tcW w:w="9854" w:type="dxa"/>
            <w:tcBorders>
              <w:top w:val="nil"/>
              <w:left w:val="nil"/>
              <w:bottom w:val="nil"/>
              <w:right w:val="nil"/>
            </w:tcBorders>
            <w:shd w:val="clear" w:color="auto" w:fill="auto"/>
          </w:tcPr>
          <w:p w:rsidR="009158AE" w:rsidRDefault="00546FF7" w:rsidP="00F559EB">
            <w:pPr>
              <w:pStyle w:val="affffff2"/>
              <w:framePr w:wrap="around"/>
            </w:pPr>
            <w:r>
              <w:rPr>
                <w:noProof/>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1"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d++QEAANM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EWwZ375AQAA0wMAAA4AAAAAAAAAAAAAAAAALgIA&#10;AGRycy9lMm9Eb2MueG1sUEsBAi0AFAAGAAgAAAAhAE//4CzcAAAABwEAAA8AAAAAAAAAAAAAAAAA&#10;UwQAAGRycy9kb3ducmV2LnhtbFBLBQYAAAAABAAEAPMAAABcBQAAAAA=&#10;" stroked="f"/>
                  </w:pict>
                </mc:Fallback>
              </mc:AlternateContent>
            </w:r>
            <w:r w:rsidR="00867501">
              <w:rPr>
                <w:rFonts w:hint="eastAsia"/>
              </w:rPr>
              <w:t>备案号：</w:t>
            </w:r>
            <w:r w:rsidR="00F559EB">
              <w:rPr>
                <w:rFonts w:hint="eastAsia"/>
              </w:rPr>
              <w:t>XXXXX</w:t>
            </w:r>
            <w:r w:rsidR="003059D2">
              <w:rPr>
                <w:rFonts w:hint="eastAsia"/>
              </w:rPr>
              <w:t>-</w:t>
            </w:r>
            <w:r w:rsidR="00F559EB">
              <w:rPr>
                <w:rFonts w:hint="eastAsia"/>
              </w:rPr>
              <w:t>XXXX</w:t>
            </w:r>
          </w:p>
        </w:tc>
      </w:tr>
    </w:tbl>
    <w:p w:rsidR="009158AE" w:rsidRDefault="00867501">
      <w:pPr>
        <w:pStyle w:val="afffff5"/>
        <w:framePr w:wrap="around"/>
      </w:pPr>
      <w:r>
        <w:t>DB</w:t>
      </w:r>
      <w:r w:rsidR="00130F09">
        <w:rPr>
          <w:rFonts w:hint="eastAsia"/>
        </w:rPr>
        <w:t>11</w:t>
      </w:r>
    </w:p>
    <w:bookmarkStart w:id="0" w:name="c4"/>
    <w:p w:rsidR="009158AE" w:rsidRDefault="00391854">
      <w:pPr>
        <w:pStyle w:val="afffff6"/>
        <w:framePr w:wrap="around"/>
      </w:pPr>
      <w:r>
        <w:fldChar w:fldCharType="begin">
          <w:ffData>
            <w:name w:val="c4"/>
            <w:enabled/>
            <w:calcOnExit w:val="0"/>
            <w:textInput/>
          </w:ffData>
        </w:fldChar>
      </w:r>
      <w:r w:rsidR="00867501">
        <w:instrText xml:space="preserve"> FORMTEXT </w:instrText>
      </w:r>
      <w:r>
        <w:fldChar w:fldCharType="separate"/>
      </w:r>
      <w:r w:rsidR="00867501">
        <w:rPr>
          <w:rFonts w:hint="eastAsia"/>
        </w:rPr>
        <w:t>北京市</w:t>
      </w:r>
      <w:r>
        <w:fldChar w:fldCharType="end"/>
      </w:r>
      <w:bookmarkEnd w:id="0"/>
      <w:r w:rsidR="00867501">
        <w:rPr>
          <w:rFonts w:hint="eastAsia"/>
        </w:rPr>
        <w:t>地方标准</w:t>
      </w:r>
    </w:p>
    <w:p w:rsidR="009158AE" w:rsidRDefault="00867501">
      <w:pPr>
        <w:pStyle w:val="21"/>
        <w:framePr w:wrap="around"/>
      </w:pPr>
      <w:r>
        <w:rPr>
          <w:rFonts w:ascii="Times New Roman"/>
        </w:rPr>
        <w:t>DB</w:t>
      </w:r>
      <w:r w:rsidR="00F559EB">
        <w:rPr>
          <w:rFonts w:ascii="Times New Roman" w:hint="eastAsia"/>
        </w:rPr>
        <w:t>11</w:t>
      </w:r>
      <w:r>
        <w:t>/</w:t>
      </w:r>
      <w:r w:rsidR="00546FF7">
        <w:rPr>
          <w:rFonts w:hint="eastAsia"/>
        </w:rPr>
        <w:t>T 1163</w:t>
      </w:r>
      <w:r>
        <w:t>—</w:t>
      </w:r>
      <w:r>
        <w:rPr>
          <w:rFonts w:hint="eastAsia"/>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158AE">
        <w:tc>
          <w:tcPr>
            <w:tcW w:w="9356" w:type="dxa"/>
            <w:tcBorders>
              <w:top w:val="nil"/>
              <w:left w:val="nil"/>
              <w:bottom w:val="nil"/>
              <w:right w:val="nil"/>
            </w:tcBorders>
            <w:shd w:val="clear" w:color="auto" w:fill="auto"/>
          </w:tcPr>
          <w:bookmarkStart w:id="1" w:name="DT"/>
          <w:p w:rsidR="009158AE" w:rsidRDefault="00546FF7">
            <w:pPr>
              <w:pStyle w:val="afffc"/>
              <w:framePr w:wrap="around"/>
            </w:pPr>
            <w:r>
              <w:rPr>
                <w:noProof/>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0"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CpyWIf1AQAA0wMAAA4AAAAAAAAAAAAAAAAALgIAAGRy&#10;cy9lMm9Eb2MueG1sUEsBAi0AFAAGAAgAAAAhAMy57rjdAAAACAEAAA8AAAAAAAAAAAAAAAAATwQA&#10;AGRycy9kb3ducmV2LnhtbFBLBQYAAAAABAAEAPMAAABZBQAAAAA=&#10;" stroked="f"/>
                  </w:pict>
                </mc:Fallback>
              </mc:AlternateContent>
            </w:r>
            <w:r w:rsidR="00391854">
              <w:fldChar w:fldCharType="begin">
                <w:ffData>
                  <w:name w:val="DT"/>
                  <w:enabled/>
                  <w:calcOnExit w:val="0"/>
                  <w:textInput/>
                </w:ffData>
              </w:fldChar>
            </w:r>
            <w:r w:rsidR="00867501">
              <w:instrText xml:space="preserve"> FORMTEXT </w:instrText>
            </w:r>
            <w:r w:rsidR="00391854">
              <w:fldChar w:fldCharType="separate"/>
            </w:r>
            <w:r w:rsidR="00867501">
              <w:t>     </w:t>
            </w:r>
            <w:r w:rsidR="00391854">
              <w:fldChar w:fldCharType="end"/>
            </w:r>
            <w:bookmarkEnd w:id="1"/>
          </w:p>
        </w:tc>
      </w:tr>
    </w:tbl>
    <w:p w:rsidR="009158AE" w:rsidRDefault="009158AE">
      <w:pPr>
        <w:pStyle w:val="21"/>
        <w:framePr w:wrap="around"/>
      </w:pPr>
    </w:p>
    <w:p w:rsidR="009158AE" w:rsidRDefault="009158AE">
      <w:pPr>
        <w:pStyle w:val="21"/>
        <w:framePr w:wrap="around"/>
      </w:pPr>
    </w:p>
    <w:p w:rsidR="009158AE" w:rsidRDefault="00867501">
      <w:pPr>
        <w:pStyle w:val="afffd"/>
        <w:framePr w:wrap="around"/>
      </w:pPr>
      <w:r>
        <w:rPr>
          <w:rFonts w:hint="eastAsia"/>
          <w:highlight w:val="lightGray"/>
        </w:rPr>
        <w:t>公交</w:t>
      </w:r>
      <w:r w:rsidR="0002434C">
        <w:rPr>
          <w:rFonts w:hint="eastAsia"/>
          <w:highlight w:val="lightGray"/>
        </w:rPr>
        <w:t>专用</w:t>
      </w:r>
      <w:r w:rsidR="00E104FD">
        <w:rPr>
          <w:rFonts w:hint="eastAsia"/>
          <w:highlight w:val="lightGray"/>
        </w:rPr>
        <w:t>车道</w:t>
      </w:r>
      <w:r>
        <w:rPr>
          <w:rFonts w:hint="eastAsia"/>
          <w:highlight w:val="lightGray"/>
        </w:rPr>
        <w:t>设置规范</w:t>
      </w:r>
    </w:p>
    <w:p w:rsidR="009158AE" w:rsidRDefault="00DF3678" w:rsidP="00DF3678">
      <w:pPr>
        <w:pStyle w:val="afffe"/>
        <w:framePr w:wrap="around"/>
      </w:pPr>
      <w:r>
        <w:rPr>
          <w:rFonts w:hint="eastAsia"/>
        </w:rPr>
        <w:t>S</w:t>
      </w:r>
      <w:r>
        <w:t>pecification for bus lanes setting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158AE">
        <w:tc>
          <w:tcPr>
            <w:tcW w:w="9855" w:type="dxa"/>
            <w:tcBorders>
              <w:top w:val="nil"/>
              <w:left w:val="nil"/>
              <w:bottom w:val="nil"/>
              <w:right w:val="nil"/>
            </w:tcBorders>
            <w:shd w:val="clear" w:color="auto" w:fill="auto"/>
          </w:tcPr>
          <w:p w:rsidR="009158AE" w:rsidRDefault="00546FF7">
            <w:pPr>
              <w:pStyle w:val="affff0"/>
              <w:framePr w:wrap="around"/>
            </w:pPr>
            <w:r>
              <w:rPr>
                <w:noProof/>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qm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9V5qm9AEAANIDAAAOAAAAAAAAAAAAAAAAAC4CAABkcnMv&#10;ZTJvRG9jLnhtbFBLAQItABQABgAIAAAAIQD0N6/e3AAAAAoBAAAPAAAAAAAAAAAAAAAAAE4EAABk&#10;cnMvZG93bnJldi54bWxQSwUGAAAAAAQABADzAAAAVwUAAAAA&#10;" stroked="f">
                      <w10:anchorlock/>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7"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" stroked="f"/>
                  </w:pict>
                </mc:Fallback>
              </mc:AlternateContent>
            </w:r>
            <w:r w:rsidR="00867501">
              <w:rPr>
                <w:rFonts w:hint="eastAsia"/>
              </w:rPr>
              <w:t>（征求意见稿）</w:t>
            </w:r>
          </w:p>
        </w:tc>
      </w:tr>
      <w:bookmarkStart w:id="2" w:name="WCRQ"/>
      <w:tr w:rsidR="009158AE">
        <w:tc>
          <w:tcPr>
            <w:tcW w:w="9855" w:type="dxa"/>
            <w:tcBorders>
              <w:top w:val="nil"/>
              <w:left w:val="nil"/>
              <w:bottom w:val="nil"/>
              <w:right w:val="nil"/>
            </w:tcBorders>
            <w:shd w:val="clear" w:color="auto" w:fill="auto"/>
          </w:tcPr>
          <w:p w:rsidR="009158AE" w:rsidRDefault="00391854">
            <w:pPr>
              <w:pStyle w:val="affff1"/>
              <w:framePr w:wrap="around"/>
            </w:pPr>
            <w:r>
              <w:fldChar w:fldCharType="begin">
                <w:ffData>
                  <w:name w:val="WCRQ"/>
                  <w:enabled/>
                  <w:calcOnExit w:val="0"/>
                  <w:textInput/>
                </w:ffData>
              </w:fldChar>
            </w:r>
            <w:r w:rsidR="00867501">
              <w:instrText xml:space="preserve"> FORMTEXT </w:instrText>
            </w:r>
            <w:r>
              <w:fldChar w:fldCharType="separate"/>
            </w:r>
            <w:r w:rsidR="00867501">
              <w:t>     </w:t>
            </w:r>
            <w:r>
              <w:fldChar w:fldCharType="end"/>
            </w:r>
            <w:bookmarkEnd w:id="2"/>
          </w:p>
        </w:tc>
      </w:tr>
    </w:tbl>
    <w:p w:rsidR="009158AE" w:rsidRDefault="00867501">
      <w:pPr>
        <w:pStyle w:val="affffff9"/>
        <w:framePr w:w="5191" w:wrap="around" w:hAnchor="page" w:x="1471" w:y="14056"/>
      </w:pPr>
      <w:r>
        <w:rPr>
          <w:rFonts w:ascii="黑体" w:hint="eastAsia"/>
        </w:rPr>
        <w:t>20</w:t>
      </w:r>
      <w:r>
        <w:rPr>
          <w:rFonts w:ascii="黑体"/>
        </w:rPr>
        <w:t>22-</w:t>
      </w:r>
      <w:r w:rsidR="00391854">
        <w:rPr>
          <w:rFonts w:ascii="黑体"/>
        </w:rPr>
        <w:fldChar w:fldCharType="begin">
          <w:ffData>
            <w:name w:val="FM"/>
            <w:enabled/>
            <w:calcOnExit w:val="0"/>
            <w:textInput>
              <w:default w:val="XX"/>
              <w:maxLength w:val="2"/>
            </w:textInput>
          </w:ffData>
        </w:fldChar>
      </w:r>
      <w:r>
        <w:rPr>
          <w:rFonts w:ascii="黑体"/>
        </w:rPr>
        <w:instrText xml:space="preserve"> FORMTEXT </w:instrText>
      </w:r>
      <w:r w:rsidR="00391854">
        <w:rPr>
          <w:rFonts w:ascii="黑体"/>
        </w:rPr>
      </w:r>
      <w:r w:rsidR="00391854">
        <w:rPr>
          <w:rFonts w:ascii="黑体"/>
        </w:rPr>
        <w:fldChar w:fldCharType="separate"/>
      </w:r>
      <w:r>
        <w:rPr>
          <w:rFonts w:ascii="黑体"/>
        </w:rPr>
        <w:t>XX</w:t>
      </w:r>
      <w:r w:rsidR="00391854">
        <w:rPr>
          <w:rFonts w:ascii="黑体"/>
        </w:rPr>
        <w:fldChar w:fldCharType="end"/>
      </w:r>
      <w:r>
        <w:rPr>
          <w:rFonts w:ascii="黑体"/>
        </w:rPr>
        <w:t>-</w:t>
      </w:r>
      <w:bookmarkStart w:id="3" w:name="FD"/>
      <w:r w:rsidR="00391854">
        <w:rPr>
          <w:rFonts w:ascii="黑体"/>
        </w:rPr>
        <w:fldChar w:fldCharType="begin">
          <w:ffData>
            <w:name w:val="FD"/>
            <w:enabled/>
            <w:calcOnExit w:val="0"/>
            <w:textInput>
              <w:default w:val="XX"/>
              <w:maxLength w:val="2"/>
            </w:textInput>
          </w:ffData>
        </w:fldChar>
      </w:r>
      <w:r>
        <w:rPr>
          <w:rFonts w:ascii="黑体"/>
        </w:rPr>
        <w:instrText xml:space="preserve"> FORMTEXT </w:instrText>
      </w:r>
      <w:r w:rsidR="00391854">
        <w:rPr>
          <w:rFonts w:ascii="黑体"/>
        </w:rPr>
      </w:r>
      <w:r w:rsidR="00391854">
        <w:rPr>
          <w:rFonts w:ascii="黑体"/>
        </w:rPr>
        <w:fldChar w:fldCharType="separate"/>
      </w:r>
      <w:r>
        <w:rPr>
          <w:rFonts w:ascii="黑体"/>
        </w:rPr>
        <w:t>XX</w:t>
      </w:r>
      <w:r w:rsidR="00391854">
        <w:rPr>
          <w:rFonts w:ascii="黑体"/>
        </w:rPr>
        <w:fldChar w:fldCharType="end"/>
      </w:r>
      <w:bookmarkEnd w:id="3"/>
      <w:r>
        <w:rPr>
          <w:rFonts w:hint="eastAsia"/>
        </w:rPr>
        <w:t>发布</w:t>
      </w:r>
      <w:r w:rsidR="00546FF7">
        <w:rPr>
          <w:noProof/>
        </w:rPr>
        <mc:AlternateContent>
          <mc:Choice Requires="wps">
            <w:drawing>
              <wp:anchor distT="4294967294" distB="4294967294" distL="114300" distR="114300" simplePos="0" relativeHeight="251659264" behindDoc="0" locked="1" layoutInCell="1" allowOverlap="1">
                <wp:simplePos x="0" y="0"/>
                <wp:positionH relativeFrom="column">
                  <wp:posOffset>-23495</wp:posOffset>
                </wp:positionH>
                <wp:positionV relativeFrom="page">
                  <wp:posOffset>9251949</wp:posOffset>
                </wp:positionV>
                <wp:extent cx="6120130" cy="0"/>
                <wp:effectExtent l="0" t="0" r="1397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85pt,728.5pt" to="480.0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">
                <w10:wrap anchory="page"/>
                <w10:anchorlock/>
              </v:line>
            </w:pict>
          </mc:Fallback>
        </mc:AlternateContent>
      </w:r>
    </w:p>
    <w:p w:rsidR="009158AE" w:rsidRDefault="00867501">
      <w:pPr>
        <w:pStyle w:val="affffffa"/>
        <w:framePr w:w="2593" w:wrap="around"/>
      </w:pPr>
      <w:r>
        <w:rPr>
          <w:rFonts w:ascii="黑体" w:hint="eastAsia"/>
        </w:rPr>
        <w:t>20</w:t>
      </w:r>
      <w:r>
        <w:rPr>
          <w:rFonts w:ascii="黑体"/>
        </w:rPr>
        <w:t>22-</w:t>
      </w:r>
      <w:bookmarkStart w:id="4" w:name="SM"/>
      <w:r w:rsidR="00391854">
        <w:rPr>
          <w:rFonts w:ascii="黑体"/>
        </w:rPr>
        <w:fldChar w:fldCharType="begin">
          <w:ffData>
            <w:name w:val="SM"/>
            <w:enabled/>
            <w:calcOnExit w:val="0"/>
            <w:textInput>
              <w:default w:val="XX"/>
              <w:maxLength w:val="2"/>
            </w:textInput>
          </w:ffData>
        </w:fldChar>
      </w:r>
      <w:r>
        <w:rPr>
          <w:rFonts w:ascii="黑体"/>
        </w:rPr>
        <w:instrText xml:space="preserve"> FORMTEXT </w:instrText>
      </w:r>
      <w:r w:rsidR="00391854">
        <w:rPr>
          <w:rFonts w:ascii="黑体"/>
        </w:rPr>
      </w:r>
      <w:r w:rsidR="00391854">
        <w:rPr>
          <w:rFonts w:ascii="黑体"/>
        </w:rPr>
        <w:fldChar w:fldCharType="separate"/>
      </w:r>
      <w:r>
        <w:rPr>
          <w:rFonts w:ascii="黑体"/>
        </w:rPr>
        <w:t>XX</w:t>
      </w:r>
      <w:r w:rsidR="00391854">
        <w:rPr>
          <w:rFonts w:ascii="黑体"/>
        </w:rPr>
        <w:fldChar w:fldCharType="end"/>
      </w:r>
      <w:bookmarkEnd w:id="4"/>
      <w:r>
        <w:rPr>
          <w:rFonts w:ascii="黑体"/>
        </w:rPr>
        <w:t>-</w:t>
      </w:r>
      <w:bookmarkStart w:id="5" w:name="SD"/>
      <w:r w:rsidR="00391854">
        <w:rPr>
          <w:rFonts w:ascii="黑体"/>
        </w:rPr>
        <w:fldChar w:fldCharType="begin">
          <w:ffData>
            <w:name w:val="SD"/>
            <w:enabled/>
            <w:calcOnExit w:val="0"/>
            <w:textInput>
              <w:default w:val="XX"/>
              <w:maxLength w:val="2"/>
            </w:textInput>
          </w:ffData>
        </w:fldChar>
      </w:r>
      <w:r>
        <w:rPr>
          <w:rFonts w:ascii="黑体"/>
        </w:rPr>
        <w:instrText xml:space="preserve"> FORMTEXT </w:instrText>
      </w:r>
      <w:r w:rsidR="00391854">
        <w:rPr>
          <w:rFonts w:ascii="黑体"/>
        </w:rPr>
      </w:r>
      <w:r w:rsidR="00391854">
        <w:rPr>
          <w:rFonts w:ascii="黑体"/>
        </w:rPr>
        <w:fldChar w:fldCharType="separate"/>
      </w:r>
      <w:r>
        <w:rPr>
          <w:rFonts w:ascii="黑体"/>
        </w:rPr>
        <w:t>XX</w:t>
      </w:r>
      <w:r w:rsidR="00391854">
        <w:rPr>
          <w:rFonts w:ascii="黑体"/>
        </w:rPr>
        <w:fldChar w:fldCharType="end"/>
      </w:r>
      <w:bookmarkEnd w:id="5"/>
      <w:r>
        <w:rPr>
          <w:rFonts w:hint="eastAsia"/>
        </w:rPr>
        <w:t>实施</w:t>
      </w:r>
    </w:p>
    <w:p w:rsidR="009158AE" w:rsidRDefault="00867501">
      <w:pPr>
        <w:pStyle w:val="afffff7"/>
        <w:framePr w:wrap="around"/>
      </w:pPr>
      <w:r>
        <w:rPr>
          <w:rFonts w:hint="eastAsia"/>
        </w:rPr>
        <w:t>北京市</w:t>
      </w:r>
      <w:r w:rsidR="005374C9">
        <w:rPr>
          <w:rFonts w:hint="eastAsia"/>
        </w:rPr>
        <w:t>市场监督管理</w:t>
      </w:r>
      <w:r>
        <w:rPr>
          <w:rFonts w:hint="eastAsia"/>
        </w:rPr>
        <w:t>局</w:t>
      </w:r>
      <w:r>
        <w:rPr>
          <w:rFonts w:ascii="Cambria Math" w:hAnsi="Cambria Math" w:cs="Cambria Math"/>
        </w:rPr>
        <w:t>   </w:t>
      </w:r>
      <w:r>
        <w:rPr>
          <w:rStyle w:val="afff9"/>
          <w:rFonts w:hint="eastAsia"/>
        </w:rPr>
        <w:t>发布</w:t>
      </w:r>
    </w:p>
    <w:p w:rsidR="009158AE" w:rsidRDefault="00546FF7">
      <w:pPr>
        <w:pStyle w:val="af7"/>
        <w:sectPr w:rsidR="009158AE">
          <w:pgSz w:w="11906" w:h="16838"/>
          <w:pgMar w:top="567" w:right="850" w:bottom="1134" w:left="1418" w:header="0" w:footer="0" w:gutter="0"/>
          <w:pgNumType w:start="1"/>
          <w:cols w:space="425"/>
          <w:docGrid w:type="lines" w:linePitch="312"/>
        </w:sect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-635</wp:posOffset>
                </wp:positionH>
                <wp:positionV relativeFrom="paragraph">
                  <wp:posOffset>2339974</wp:posOffset>
                </wp:positionV>
                <wp:extent cx="6120130" cy="0"/>
                <wp:effectExtent l="0" t="0" r="1397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mc:Fallback>
        </mc:AlternateContent>
      </w:r>
    </w:p>
    <w:p w:rsidR="009158AE" w:rsidRDefault="00867501">
      <w:pPr>
        <w:pStyle w:val="aff6"/>
      </w:pPr>
      <w:bookmarkStart w:id="6" w:name="_Toc402256487"/>
      <w:bookmarkStart w:id="7" w:name="_Toc402517023"/>
      <w:bookmarkStart w:id="8" w:name="_Toc406756881"/>
      <w:bookmarkStart w:id="9" w:name="_Toc394407578"/>
      <w:bookmarkStart w:id="10" w:name="_Toc406666365"/>
      <w:bookmarkStart w:id="11" w:name="_Toc389818880"/>
      <w:bookmarkStart w:id="12" w:name="_Toc394503482"/>
      <w:bookmarkStart w:id="13" w:name="_Toc394396047"/>
      <w:bookmarkStart w:id="14" w:name="_Toc394503604"/>
      <w:bookmarkStart w:id="15" w:name="_Toc394407529"/>
      <w:bookmarkStart w:id="16" w:name="_Toc103872909"/>
      <w:bookmarkStart w:id="17" w:name="_Toc377715441"/>
      <w:bookmarkStart w:id="18" w:name="_Toc377715505"/>
      <w:bookmarkStart w:id="19" w:name="_Toc377715932"/>
      <w:bookmarkStart w:id="20" w:name="_Toc377715999"/>
      <w:r>
        <w:rPr>
          <w:rFonts w:hint="eastAsia"/>
        </w:rPr>
        <w:lastRenderedPageBreak/>
        <w:t>目</w:t>
      </w:r>
      <w:bookmarkStart w:id="21" w:name="BKML"/>
      <w:r>
        <w:rPr>
          <w:rFonts w:hAnsi="黑体"/>
        </w:rPr>
        <w:t>  </w:t>
      </w:r>
      <w:r>
        <w:rPr>
          <w:rFonts w:hint="eastAsia"/>
        </w:rPr>
        <w:t>次</w:t>
      </w:r>
      <w:bookmarkEnd w:id="6"/>
      <w:bookmarkEnd w:id="7"/>
      <w:bookmarkEnd w:id="8"/>
      <w:bookmarkEnd w:id="9"/>
      <w:bookmarkEnd w:id="10"/>
      <w:bookmarkEnd w:id="11"/>
      <w:bookmarkEnd w:id="12"/>
      <w:bookmarkEnd w:id="13"/>
      <w:bookmarkEnd w:id="14"/>
      <w:bookmarkEnd w:id="15"/>
      <w:bookmarkEnd w:id="16"/>
      <w:bookmarkEnd w:id="21"/>
    </w:p>
    <w:p w:rsidR="00DE09E1" w:rsidRDefault="00391854">
      <w:pPr>
        <w:pStyle w:val="10"/>
        <w:spacing w:before="78" w:after="78"/>
        <w:rPr>
          <w:rFonts w:asciiTheme="minorHAnsi" w:eastAsiaTheme="minorEastAsia" w:hAnsiTheme="minorHAnsi" w:cstheme="minorBidi"/>
          <w:noProof/>
          <w:szCs w:val="22"/>
        </w:rPr>
      </w:pPr>
      <w:r>
        <w:fldChar w:fldCharType="begin"/>
      </w:r>
      <w:r w:rsidR="00867501">
        <w:instrText xml:space="preserve"> TOC \o "1-3" \h \z \u </w:instrText>
      </w:r>
      <w:r>
        <w:fldChar w:fldCharType="separate"/>
      </w:r>
      <w:hyperlink w:anchor="_Toc103872909" w:history="1">
        <w:r w:rsidR="00DE09E1" w:rsidRPr="005B354C">
          <w:rPr>
            <w:rStyle w:val="afc"/>
            <w:noProof/>
          </w:rPr>
          <w:t>目</w:t>
        </w:r>
        <w:r w:rsidR="00DE09E1" w:rsidRPr="005B354C">
          <w:rPr>
            <w:rStyle w:val="afc"/>
            <w:rFonts w:hAnsi="黑体"/>
            <w:noProof/>
          </w:rPr>
          <w:t>  </w:t>
        </w:r>
        <w:r w:rsidR="00DE09E1" w:rsidRPr="005B354C">
          <w:rPr>
            <w:rStyle w:val="afc"/>
            <w:noProof/>
          </w:rPr>
          <w:t>次</w:t>
        </w:r>
        <w:r w:rsidR="00DE09E1">
          <w:rPr>
            <w:noProof/>
            <w:webHidden/>
          </w:rPr>
          <w:tab/>
        </w:r>
        <w:r>
          <w:rPr>
            <w:noProof/>
            <w:webHidden/>
          </w:rPr>
          <w:fldChar w:fldCharType="begin"/>
        </w:r>
        <w:r w:rsidR="00DE09E1">
          <w:rPr>
            <w:noProof/>
            <w:webHidden/>
          </w:rPr>
          <w:instrText xml:space="preserve"> PAGEREF _Toc103872909 \h </w:instrText>
        </w:r>
        <w:r>
          <w:rPr>
            <w:noProof/>
            <w:webHidden/>
          </w:rPr>
        </w:r>
        <w:r>
          <w:rPr>
            <w:noProof/>
            <w:webHidden/>
          </w:rPr>
          <w:fldChar w:fldCharType="separate"/>
        </w:r>
        <w:r w:rsidR="007C7DBF">
          <w:rPr>
            <w:noProof/>
            <w:webHidden/>
          </w:rPr>
          <w:t>I</w:t>
        </w:r>
        <w:r>
          <w:rPr>
            <w:noProof/>
            <w:webHidden/>
          </w:rPr>
          <w:fldChar w:fldCharType="end"/>
        </w:r>
      </w:hyperlink>
    </w:p>
    <w:p w:rsidR="00DE09E1" w:rsidRDefault="00711D6F">
      <w:pPr>
        <w:pStyle w:val="10"/>
        <w:spacing w:before="78" w:after="78"/>
        <w:rPr>
          <w:rFonts w:asciiTheme="minorHAnsi" w:eastAsiaTheme="minorEastAsia" w:hAnsiTheme="minorHAnsi" w:cstheme="minorBidi"/>
          <w:noProof/>
          <w:szCs w:val="22"/>
        </w:rPr>
      </w:pPr>
      <w:hyperlink w:anchor="_Toc103872910" w:history="1">
        <w:r w:rsidR="00DE09E1" w:rsidRPr="005B354C">
          <w:rPr>
            <w:rStyle w:val="afc"/>
            <w:noProof/>
          </w:rPr>
          <w:t>前</w:t>
        </w:r>
        <w:r w:rsidR="00DE09E1" w:rsidRPr="005B354C">
          <w:rPr>
            <w:rStyle w:val="afc"/>
            <w:rFonts w:ascii="Cambria Math" w:hAnsi="Cambria Math" w:cs="Cambria Math"/>
            <w:noProof/>
          </w:rPr>
          <w:t>  </w:t>
        </w:r>
        <w:r w:rsidR="00DE09E1" w:rsidRPr="005B354C">
          <w:rPr>
            <w:rStyle w:val="afc"/>
            <w:noProof/>
          </w:rPr>
          <w:t>言</w:t>
        </w:r>
        <w:r w:rsidR="00DE09E1">
          <w:rPr>
            <w:noProof/>
            <w:webHidden/>
          </w:rPr>
          <w:tab/>
        </w:r>
        <w:r w:rsidR="00391854">
          <w:rPr>
            <w:noProof/>
            <w:webHidden/>
          </w:rPr>
          <w:fldChar w:fldCharType="begin"/>
        </w:r>
        <w:r w:rsidR="00DE09E1">
          <w:rPr>
            <w:noProof/>
            <w:webHidden/>
          </w:rPr>
          <w:instrText xml:space="preserve"> PAGEREF _Toc103872910 \h </w:instrText>
        </w:r>
        <w:r w:rsidR="00391854">
          <w:rPr>
            <w:noProof/>
            <w:webHidden/>
          </w:rPr>
        </w:r>
        <w:r w:rsidR="00391854">
          <w:rPr>
            <w:noProof/>
            <w:webHidden/>
          </w:rPr>
          <w:fldChar w:fldCharType="separate"/>
        </w:r>
        <w:r w:rsidR="007C7DBF">
          <w:rPr>
            <w:noProof/>
            <w:webHidden/>
          </w:rPr>
          <w:t>II</w:t>
        </w:r>
        <w:r w:rsidR="00391854">
          <w:rPr>
            <w:noProof/>
            <w:webHidden/>
          </w:rPr>
          <w:fldChar w:fldCharType="end"/>
        </w:r>
      </w:hyperlink>
    </w:p>
    <w:bookmarkStart w:id="22" w:name="_GoBack"/>
    <w:bookmarkEnd w:id="22"/>
    <w:p w:rsidR="00DE09E1" w:rsidRDefault="00711D6F" w:rsidP="00EB65D4">
      <w:pPr>
        <w:pStyle w:val="2"/>
        <w:spacing w:before="78" w:after="78"/>
        <w:rPr>
          <w:rFonts w:asciiTheme="minorHAnsi" w:eastAsiaTheme="minorEastAsia" w:hAnsiTheme="minorHAnsi" w:cstheme="minorBidi"/>
          <w:noProof/>
          <w:szCs w:val="22"/>
        </w:rPr>
      </w:pPr>
      <w:r>
        <w:fldChar w:fldCharType="begin"/>
      </w:r>
      <w:r>
        <w:instrText xml:space="preserve"> HYPERLINK \l "_Toc103872912" </w:instrText>
      </w:r>
      <w:r>
        <w:fldChar w:fldCharType="separate"/>
      </w:r>
      <w:r w:rsidR="00DE09E1" w:rsidRPr="005B354C">
        <w:rPr>
          <w:rStyle w:val="afc"/>
          <w:noProof/>
        </w:rPr>
        <w:t>1 范围</w:t>
      </w:r>
      <w:r w:rsidR="00DE09E1">
        <w:rPr>
          <w:noProof/>
          <w:webHidden/>
        </w:rPr>
        <w:tab/>
      </w:r>
      <w:r w:rsidR="00391854">
        <w:rPr>
          <w:noProof/>
          <w:webHidden/>
        </w:rPr>
        <w:fldChar w:fldCharType="begin"/>
      </w:r>
      <w:r w:rsidR="00DE09E1">
        <w:rPr>
          <w:noProof/>
          <w:webHidden/>
        </w:rPr>
        <w:instrText xml:space="preserve"> PAGEREF _Toc103872912 \h </w:instrText>
      </w:r>
      <w:r w:rsidR="00391854">
        <w:rPr>
          <w:noProof/>
          <w:webHidden/>
        </w:rPr>
      </w:r>
      <w:r w:rsidR="00391854">
        <w:rPr>
          <w:noProof/>
          <w:webHidden/>
        </w:rPr>
        <w:fldChar w:fldCharType="separate"/>
      </w:r>
      <w:r w:rsidR="007C7DBF">
        <w:rPr>
          <w:noProof/>
          <w:webHidden/>
        </w:rPr>
        <w:t>1</w:t>
      </w:r>
      <w:r w:rsidR="00391854">
        <w:rPr>
          <w:noProof/>
          <w:webHidden/>
        </w:rPr>
        <w:fldChar w:fldCharType="end"/>
      </w:r>
      <w:r>
        <w:rPr>
          <w:noProof/>
        </w:rPr>
        <w:fldChar w:fldCharType="end"/>
      </w:r>
    </w:p>
    <w:p w:rsidR="00DE09E1" w:rsidRDefault="00711D6F">
      <w:pPr>
        <w:pStyle w:val="2"/>
        <w:spacing w:before="78" w:after="78"/>
        <w:rPr>
          <w:rFonts w:asciiTheme="minorHAnsi" w:eastAsiaTheme="minorEastAsia" w:hAnsiTheme="minorHAnsi" w:cstheme="minorBidi"/>
          <w:noProof/>
          <w:szCs w:val="22"/>
        </w:rPr>
      </w:pPr>
      <w:hyperlink w:anchor="_Toc103872913" w:history="1">
        <w:r w:rsidR="00DE09E1" w:rsidRPr="005B354C">
          <w:rPr>
            <w:rStyle w:val="afc"/>
            <w:noProof/>
          </w:rPr>
          <w:t>2 规范性引用文件</w:t>
        </w:r>
        <w:r w:rsidR="00DE09E1">
          <w:rPr>
            <w:noProof/>
            <w:webHidden/>
          </w:rPr>
          <w:tab/>
        </w:r>
        <w:r w:rsidR="00391854">
          <w:rPr>
            <w:noProof/>
            <w:webHidden/>
          </w:rPr>
          <w:fldChar w:fldCharType="begin"/>
        </w:r>
        <w:r w:rsidR="00DE09E1">
          <w:rPr>
            <w:noProof/>
            <w:webHidden/>
          </w:rPr>
          <w:instrText xml:space="preserve"> PAGEREF _Toc103872913 \h </w:instrText>
        </w:r>
        <w:r w:rsidR="00391854">
          <w:rPr>
            <w:noProof/>
            <w:webHidden/>
          </w:rPr>
        </w:r>
        <w:r w:rsidR="00391854">
          <w:rPr>
            <w:noProof/>
            <w:webHidden/>
          </w:rPr>
          <w:fldChar w:fldCharType="separate"/>
        </w:r>
        <w:r w:rsidR="007C7DBF">
          <w:rPr>
            <w:noProof/>
            <w:webHidden/>
          </w:rPr>
          <w:t>1</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14" w:history="1">
        <w:r w:rsidR="00DE09E1" w:rsidRPr="005B354C">
          <w:rPr>
            <w:rStyle w:val="afc"/>
            <w:noProof/>
          </w:rPr>
          <w:t>3 术语和定义</w:t>
        </w:r>
        <w:r w:rsidR="00DE09E1">
          <w:rPr>
            <w:noProof/>
            <w:webHidden/>
          </w:rPr>
          <w:tab/>
        </w:r>
        <w:r w:rsidR="00391854">
          <w:rPr>
            <w:noProof/>
            <w:webHidden/>
          </w:rPr>
          <w:fldChar w:fldCharType="begin"/>
        </w:r>
        <w:r w:rsidR="00DE09E1">
          <w:rPr>
            <w:noProof/>
            <w:webHidden/>
          </w:rPr>
          <w:instrText xml:space="preserve"> PAGEREF _Toc103872914 \h </w:instrText>
        </w:r>
        <w:r w:rsidR="00391854">
          <w:rPr>
            <w:noProof/>
            <w:webHidden/>
          </w:rPr>
        </w:r>
        <w:r w:rsidR="00391854">
          <w:rPr>
            <w:noProof/>
            <w:webHidden/>
          </w:rPr>
          <w:fldChar w:fldCharType="separate"/>
        </w:r>
        <w:r w:rsidR="007C7DBF">
          <w:rPr>
            <w:noProof/>
            <w:webHidden/>
          </w:rPr>
          <w:t>1</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28" w:history="1">
        <w:r w:rsidR="00DE09E1" w:rsidRPr="005B354C">
          <w:rPr>
            <w:rStyle w:val="afc"/>
            <w:noProof/>
          </w:rPr>
          <w:t>4 设置原则</w:t>
        </w:r>
        <w:r w:rsidR="00DE09E1">
          <w:rPr>
            <w:noProof/>
            <w:webHidden/>
          </w:rPr>
          <w:tab/>
        </w:r>
        <w:r w:rsidR="00391854">
          <w:rPr>
            <w:noProof/>
            <w:webHidden/>
          </w:rPr>
          <w:fldChar w:fldCharType="begin"/>
        </w:r>
        <w:r w:rsidR="00DE09E1">
          <w:rPr>
            <w:noProof/>
            <w:webHidden/>
          </w:rPr>
          <w:instrText xml:space="preserve"> PAGEREF _Toc103872928 \h </w:instrText>
        </w:r>
        <w:r w:rsidR="00391854">
          <w:rPr>
            <w:noProof/>
            <w:webHidden/>
          </w:rPr>
        </w:r>
        <w:r w:rsidR="00391854">
          <w:rPr>
            <w:noProof/>
            <w:webHidden/>
          </w:rPr>
          <w:fldChar w:fldCharType="separate"/>
        </w:r>
        <w:r w:rsidR="007C7DBF">
          <w:rPr>
            <w:noProof/>
            <w:webHidden/>
          </w:rPr>
          <w:t>2</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29" w:history="1">
        <w:r w:rsidR="00DE09E1" w:rsidRPr="005B354C">
          <w:rPr>
            <w:rStyle w:val="afc"/>
            <w:noProof/>
          </w:rPr>
          <w:t>5 路段公交专用车道设置条件</w:t>
        </w:r>
        <w:r w:rsidR="00DE09E1">
          <w:rPr>
            <w:noProof/>
            <w:webHidden/>
          </w:rPr>
          <w:tab/>
        </w:r>
        <w:r w:rsidR="00391854">
          <w:rPr>
            <w:noProof/>
            <w:webHidden/>
          </w:rPr>
          <w:fldChar w:fldCharType="begin"/>
        </w:r>
        <w:r w:rsidR="00DE09E1">
          <w:rPr>
            <w:noProof/>
            <w:webHidden/>
          </w:rPr>
          <w:instrText xml:space="preserve"> PAGEREF _Toc103872929 \h </w:instrText>
        </w:r>
        <w:r w:rsidR="00391854">
          <w:rPr>
            <w:noProof/>
            <w:webHidden/>
          </w:rPr>
        </w:r>
        <w:r w:rsidR="00391854">
          <w:rPr>
            <w:noProof/>
            <w:webHidden/>
          </w:rPr>
          <w:fldChar w:fldCharType="separate"/>
        </w:r>
        <w:r w:rsidR="007C7DBF">
          <w:rPr>
            <w:noProof/>
            <w:webHidden/>
          </w:rPr>
          <w:t>3</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32" w:history="1">
        <w:r w:rsidR="00DE09E1" w:rsidRPr="005B354C">
          <w:rPr>
            <w:rStyle w:val="afc"/>
            <w:noProof/>
          </w:rPr>
          <w:t>6 路段公交优先车道设置条件</w:t>
        </w:r>
        <w:r w:rsidR="00DE09E1">
          <w:rPr>
            <w:noProof/>
            <w:webHidden/>
          </w:rPr>
          <w:tab/>
        </w:r>
        <w:r w:rsidR="00391854">
          <w:rPr>
            <w:noProof/>
            <w:webHidden/>
          </w:rPr>
          <w:fldChar w:fldCharType="begin"/>
        </w:r>
        <w:r w:rsidR="00DE09E1">
          <w:rPr>
            <w:noProof/>
            <w:webHidden/>
          </w:rPr>
          <w:instrText xml:space="preserve"> PAGEREF _Toc103872932 \h </w:instrText>
        </w:r>
        <w:r w:rsidR="00391854">
          <w:rPr>
            <w:noProof/>
            <w:webHidden/>
          </w:rPr>
        </w:r>
        <w:r w:rsidR="00391854">
          <w:rPr>
            <w:noProof/>
            <w:webHidden/>
          </w:rPr>
          <w:fldChar w:fldCharType="separate"/>
        </w:r>
        <w:r w:rsidR="007C7DBF">
          <w:rPr>
            <w:noProof/>
            <w:webHidden/>
          </w:rPr>
          <w:t>3</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35" w:history="1">
        <w:r w:rsidR="00DE09E1" w:rsidRPr="005B354C">
          <w:rPr>
            <w:rStyle w:val="afc"/>
            <w:noProof/>
          </w:rPr>
          <w:t>7 在交叉口、桥区匝道的延伸设置要求及方法</w:t>
        </w:r>
        <w:r w:rsidR="00DE09E1">
          <w:rPr>
            <w:noProof/>
            <w:webHidden/>
          </w:rPr>
          <w:tab/>
        </w:r>
        <w:r w:rsidR="00391854">
          <w:rPr>
            <w:noProof/>
            <w:webHidden/>
          </w:rPr>
          <w:fldChar w:fldCharType="begin"/>
        </w:r>
        <w:r w:rsidR="00DE09E1">
          <w:rPr>
            <w:noProof/>
            <w:webHidden/>
          </w:rPr>
          <w:instrText xml:space="preserve"> PAGEREF _Toc103872935 \h </w:instrText>
        </w:r>
        <w:r w:rsidR="00391854">
          <w:rPr>
            <w:noProof/>
            <w:webHidden/>
          </w:rPr>
        </w:r>
        <w:r w:rsidR="00391854">
          <w:rPr>
            <w:noProof/>
            <w:webHidden/>
          </w:rPr>
          <w:fldChar w:fldCharType="separate"/>
        </w:r>
        <w:r w:rsidR="007C7DBF">
          <w:rPr>
            <w:noProof/>
            <w:webHidden/>
          </w:rPr>
          <w:t>3</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39" w:history="1">
        <w:r w:rsidR="00DE09E1" w:rsidRPr="005B354C">
          <w:rPr>
            <w:rStyle w:val="afc"/>
            <w:noProof/>
          </w:rPr>
          <w:t>8 车道设置形式及方法</w:t>
        </w:r>
        <w:r w:rsidR="00DE09E1">
          <w:rPr>
            <w:noProof/>
            <w:webHidden/>
          </w:rPr>
          <w:tab/>
        </w:r>
        <w:r w:rsidR="00391854">
          <w:rPr>
            <w:noProof/>
            <w:webHidden/>
          </w:rPr>
          <w:fldChar w:fldCharType="begin"/>
        </w:r>
        <w:r w:rsidR="00DE09E1">
          <w:rPr>
            <w:noProof/>
            <w:webHidden/>
          </w:rPr>
          <w:instrText xml:space="preserve"> PAGEREF _Toc103872939 \h </w:instrText>
        </w:r>
        <w:r w:rsidR="00391854">
          <w:rPr>
            <w:noProof/>
            <w:webHidden/>
          </w:rPr>
        </w:r>
        <w:r w:rsidR="00391854">
          <w:rPr>
            <w:noProof/>
            <w:webHidden/>
          </w:rPr>
          <w:fldChar w:fldCharType="separate"/>
        </w:r>
        <w:r w:rsidR="007C7DBF">
          <w:rPr>
            <w:noProof/>
            <w:webHidden/>
          </w:rPr>
          <w:t>4</w:t>
        </w:r>
        <w:r w:rsidR="00391854">
          <w:rPr>
            <w:noProof/>
            <w:webHidden/>
          </w:rPr>
          <w:fldChar w:fldCharType="end"/>
        </w:r>
      </w:hyperlink>
    </w:p>
    <w:p w:rsidR="00DE09E1" w:rsidRDefault="00711D6F">
      <w:pPr>
        <w:pStyle w:val="2"/>
        <w:spacing w:before="78" w:after="78"/>
        <w:rPr>
          <w:rFonts w:asciiTheme="minorHAnsi" w:eastAsiaTheme="minorEastAsia" w:hAnsiTheme="minorHAnsi" w:cstheme="minorBidi"/>
          <w:noProof/>
          <w:szCs w:val="22"/>
        </w:rPr>
      </w:pPr>
      <w:hyperlink w:anchor="_Toc103872948" w:history="1">
        <w:r w:rsidR="00DE09E1" w:rsidRPr="005B354C">
          <w:rPr>
            <w:rStyle w:val="afc"/>
            <w:noProof/>
          </w:rPr>
          <w:t>9 相关设备</w:t>
        </w:r>
        <w:r w:rsidR="00DE09E1">
          <w:rPr>
            <w:noProof/>
            <w:webHidden/>
          </w:rPr>
          <w:tab/>
        </w:r>
        <w:r w:rsidR="00391854">
          <w:rPr>
            <w:noProof/>
            <w:webHidden/>
          </w:rPr>
          <w:fldChar w:fldCharType="begin"/>
        </w:r>
        <w:r w:rsidR="00DE09E1">
          <w:rPr>
            <w:noProof/>
            <w:webHidden/>
          </w:rPr>
          <w:instrText xml:space="preserve"> PAGEREF _Toc103872948 \h </w:instrText>
        </w:r>
        <w:r w:rsidR="00391854">
          <w:rPr>
            <w:noProof/>
            <w:webHidden/>
          </w:rPr>
        </w:r>
        <w:r w:rsidR="00391854">
          <w:rPr>
            <w:noProof/>
            <w:webHidden/>
          </w:rPr>
          <w:fldChar w:fldCharType="separate"/>
        </w:r>
        <w:r w:rsidR="007C7DBF">
          <w:rPr>
            <w:noProof/>
            <w:webHidden/>
          </w:rPr>
          <w:t>8</w:t>
        </w:r>
        <w:r w:rsidR="00391854">
          <w:rPr>
            <w:noProof/>
            <w:webHidden/>
          </w:rPr>
          <w:fldChar w:fldCharType="end"/>
        </w:r>
      </w:hyperlink>
    </w:p>
    <w:p w:rsidR="00DE09E1" w:rsidRDefault="00711D6F">
      <w:pPr>
        <w:pStyle w:val="10"/>
        <w:spacing w:before="78" w:after="78"/>
        <w:rPr>
          <w:rFonts w:asciiTheme="minorHAnsi" w:eastAsiaTheme="minorEastAsia" w:hAnsiTheme="minorHAnsi" w:cstheme="minorBidi"/>
          <w:noProof/>
          <w:szCs w:val="22"/>
        </w:rPr>
      </w:pPr>
      <w:hyperlink w:anchor="_Toc103872953" w:history="1">
        <w:r w:rsidR="00DE09E1" w:rsidRPr="00FC5062">
          <w:rPr>
            <w:rStyle w:val="afc"/>
            <w:noProof/>
          </w:rPr>
          <w:t xml:space="preserve">附 录 A </w:t>
        </w:r>
        <w:r w:rsidR="00F264D9" w:rsidRPr="00FC5062">
          <w:rPr>
            <w:rStyle w:val="afc"/>
            <w:noProof/>
          </w:rPr>
          <w:t>（规范性</w:t>
        </w:r>
        <w:r w:rsidR="00DE09E1" w:rsidRPr="00FC5062">
          <w:rPr>
            <w:rStyle w:val="afc"/>
            <w:noProof/>
          </w:rPr>
          <w:t>）</w:t>
        </w:r>
        <w:r w:rsidR="00FC5062" w:rsidRPr="00FC5062">
          <w:rPr>
            <w:rStyle w:val="afc"/>
            <w:rFonts w:hint="eastAsia"/>
            <w:noProof/>
          </w:rPr>
          <w:t>借道区使用要求</w:t>
        </w:r>
        <w:r w:rsidR="00DE09E1">
          <w:rPr>
            <w:noProof/>
            <w:webHidden/>
          </w:rPr>
          <w:tab/>
        </w:r>
        <w:r w:rsidR="00391854">
          <w:rPr>
            <w:noProof/>
            <w:webHidden/>
          </w:rPr>
          <w:fldChar w:fldCharType="begin"/>
        </w:r>
        <w:r w:rsidR="00DE09E1">
          <w:rPr>
            <w:noProof/>
            <w:webHidden/>
          </w:rPr>
          <w:instrText xml:space="preserve"> PAGEREF _Toc103872953 \h </w:instrText>
        </w:r>
        <w:r w:rsidR="00391854">
          <w:rPr>
            <w:noProof/>
            <w:webHidden/>
          </w:rPr>
        </w:r>
        <w:r w:rsidR="00391854">
          <w:rPr>
            <w:noProof/>
            <w:webHidden/>
          </w:rPr>
          <w:fldChar w:fldCharType="separate"/>
        </w:r>
        <w:r w:rsidR="007C7DBF">
          <w:rPr>
            <w:noProof/>
            <w:webHidden/>
          </w:rPr>
          <w:t>9</w:t>
        </w:r>
        <w:r w:rsidR="00391854">
          <w:rPr>
            <w:noProof/>
            <w:webHidden/>
          </w:rPr>
          <w:fldChar w:fldCharType="end"/>
        </w:r>
      </w:hyperlink>
    </w:p>
    <w:p w:rsidR="009158AE" w:rsidRPr="002818BC" w:rsidRDefault="00391854">
      <w:pPr>
        <w:rPr>
          <w:highlight w:val="yellow"/>
        </w:rPr>
      </w:pPr>
      <w:r>
        <w:rPr>
          <w:b/>
          <w:bCs/>
          <w:lang w:val="zh-CN"/>
        </w:rPr>
        <w:fldChar w:fldCharType="end"/>
      </w:r>
    </w:p>
    <w:p w:rsidR="009158AE" w:rsidRPr="002818BC" w:rsidRDefault="00391854">
      <w:pPr>
        <w:pStyle w:val="10"/>
        <w:spacing w:before="78" w:after="78"/>
        <w:rPr>
          <w:rFonts w:ascii="Calibri" w:hAnsi="Calibri"/>
          <w:szCs w:val="22"/>
          <w:highlight w:val="yellow"/>
        </w:rPr>
      </w:pPr>
      <w:r w:rsidRPr="002818BC">
        <w:rPr>
          <w:highlight w:val="yellow"/>
        </w:rPr>
        <w:fldChar w:fldCharType="begin" w:fldLock="1"/>
      </w:r>
      <w:r w:rsidR="00867501" w:rsidRPr="002818BC">
        <w:rPr>
          <w:highlight w:val="yellow"/>
        </w:rPr>
        <w:instrText>TOC \h \z \t"</w:instrText>
      </w:r>
      <w:r w:rsidR="00867501" w:rsidRPr="002818BC">
        <w:rPr>
          <w:rFonts w:hint="eastAsia"/>
          <w:highlight w:val="yellow"/>
        </w:rPr>
        <w:instrText>前言、引言标题</w:instrText>
      </w:r>
      <w:r w:rsidR="00867501" w:rsidRPr="002818BC">
        <w:rPr>
          <w:highlight w:val="yellow"/>
        </w:rPr>
        <w:instrText>,1,</w:instrText>
      </w:r>
      <w:r w:rsidR="00867501" w:rsidRPr="002818BC">
        <w:rPr>
          <w:rFonts w:hint="eastAsia"/>
          <w:highlight w:val="yellow"/>
        </w:rPr>
        <w:instrText>参考文献、索引标题</w:instrText>
      </w:r>
      <w:r w:rsidR="00867501" w:rsidRPr="002818BC">
        <w:rPr>
          <w:highlight w:val="yellow"/>
        </w:rPr>
        <w:instrText>,1,</w:instrText>
      </w:r>
      <w:r w:rsidR="00867501" w:rsidRPr="002818BC">
        <w:rPr>
          <w:rFonts w:hint="eastAsia"/>
          <w:highlight w:val="yellow"/>
        </w:rPr>
        <w:instrText>章标题</w:instrText>
      </w:r>
      <w:r w:rsidR="00867501" w:rsidRPr="002818BC">
        <w:rPr>
          <w:highlight w:val="yellow"/>
        </w:rPr>
        <w:instrText>,1,</w:instrText>
      </w:r>
      <w:r w:rsidR="00867501" w:rsidRPr="002818BC">
        <w:rPr>
          <w:rFonts w:hint="eastAsia"/>
          <w:highlight w:val="yellow"/>
        </w:rPr>
        <w:instrText>参考文献</w:instrText>
      </w:r>
      <w:r w:rsidR="00867501" w:rsidRPr="002818BC">
        <w:rPr>
          <w:highlight w:val="yellow"/>
        </w:rPr>
        <w:instrText>,1,</w:instrText>
      </w:r>
      <w:r w:rsidR="00867501" w:rsidRPr="002818BC">
        <w:rPr>
          <w:rFonts w:hint="eastAsia"/>
          <w:highlight w:val="yellow"/>
        </w:rPr>
        <w:instrText>附录标识</w:instrText>
      </w:r>
      <w:r w:rsidR="00867501" w:rsidRPr="002818BC">
        <w:rPr>
          <w:highlight w:val="yellow"/>
        </w:rPr>
        <w:instrText>,1" \* MERGEFORMAT</w:instrText>
      </w:r>
      <w:r w:rsidRPr="002818BC">
        <w:rPr>
          <w:highlight w:val="yellow"/>
        </w:rPr>
        <w:fldChar w:fldCharType="separate"/>
      </w:r>
    </w:p>
    <w:p w:rsidR="009158AE" w:rsidRPr="002818BC" w:rsidRDefault="009158AE">
      <w:pPr>
        <w:pStyle w:val="10"/>
        <w:spacing w:before="78" w:after="78"/>
        <w:rPr>
          <w:rFonts w:ascii="Calibri" w:hAnsi="Calibri"/>
          <w:szCs w:val="22"/>
          <w:highlight w:val="yellow"/>
        </w:rPr>
      </w:pPr>
    </w:p>
    <w:p w:rsidR="009158AE" w:rsidRDefault="00391854">
      <w:pPr>
        <w:pStyle w:val="af7"/>
      </w:pPr>
      <w:r w:rsidRPr="002818BC">
        <w:rPr>
          <w:highlight w:val="yellow"/>
        </w:rPr>
        <w:fldChar w:fldCharType="end"/>
      </w:r>
    </w:p>
    <w:p w:rsidR="009158AE" w:rsidRDefault="00867501">
      <w:pPr>
        <w:pStyle w:val="afffff8"/>
      </w:pPr>
      <w:bookmarkStart w:id="23" w:name="_Toc402256488"/>
      <w:bookmarkStart w:id="24" w:name="_Toc402517024"/>
      <w:bookmarkStart w:id="25" w:name="_Toc406666366"/>
      <w:bookmarkStart w:id="26" w:name="_Toc377731706"/>
      <w:bookmarkStart w:id="27" w:name="_Toc103872910"/>
      <w:r>
        <w:rPr>
          <w:rFonts w:hint="eastAsia"/>
        </w:rPr>
        <w:lastRenderedPageBreak/>
        <w:t>前</w:t>
      </w:r>
      <w:bookmarkStart w:id="28" w:name="BKQY"/>
      <w:r>
        <w:rPr>
          <w:rFonts w:ascii="Cambria Math" w:hAnsi="Cambria Math" w:cs="Cambria Math"/>
        </w:rPr>
        <w:t>  </w:t>
      </w:r>
      <w:r>
        <w:rPr>
          <w:rFonts w:hint="eastAsia"/>
        </w:rPr>
        <w:t>言</w:t>
      </w:r>
      <w:bookmarkEnd w:id="17"/>
      <w:bookmarkEnd w:id="18"/>
      <w:bookmarkEnd w:id="19"/>
      <w:bookmarkEnd w:id="20"/>
      <w:bookmarkEnd w:id="23"/>
      <w:bookmarkEnd w:id="24"/>
      <w:bookmarkEnd w:id="25"/>
      <w:bookmarkEnd w:id="26"/>
      <w:bookmarkEnd w:id="27"/>
      <w:bookmarkEnd w:id="28"/>
    </w:p>
    <w:p w:rsidR="00D02E2A" w:rsidRDefault="00A5048F" w:rsidP="00546FF7">
      <w:pPr>
        <w:ind w:firstLineChars="200" w:firstLine="420"/>
        <w:rPr>
          <w:rFonts w:ascii="宋体"/>
          <w:color w:val="000000"/>
          <w:kern w:val="0"/>
          <w:szCs w:val="20"/>
        </w:rPr>
      </w:pPr>
      <w:r>
        <w:rPr>
          <w:rFonts w:ascii="宋体" w:hint="eastAsia"/>
          <w:color w:val="000000"/>
          <w:kern w:val="0"/>
          <w:szCs w:val="20"/>
        </w:rPr>
        <w:t>《公交专用车道设置规范》</w:t>
      </w:r>
      <w:r w:rsidR="00F83E3C">
        <w:rPr>
          <w:rFonts w:ascii="宋体" w:hint="eastAsia"/>
          <w:color w:val="000000"/>
          <w:kern w:val="0"/>
          <w:szCs w:val="20"/>
        </w:rPr>
        <w:t>与D</w:t>
      </w:r>
      <w:r w:rsidR="00F83E3C">
        <w:rPr>
          <w:rFonts w:ascii="宋体"/>
          <w:color w:val="000000"/>
          <w:kern w:val="0"/>
          <w:szCs w:val="20"/>
        </w:rPr>
        <w:t>B11/T 1163-2015</w:t>
      </w:r>
      <w:r w:rsidR="00F83E3C">
        <w:rPr>
          <w:rFonts w:ascii="宋体" w:hint="eastAsia"/>
          <w:color w:val="000000"/>
          <w:kern w:val="0"/>
          <w:szCs w:val="20"/>
        </w:rPr>
        <w:t>相比主要变化如下</w:t>
      </w:r>
      <w:r>
        <w:rPr>
          <w:rFonts w:ascii="宋体" w:hint="eastAsia"/>
          <w:color w:val="000000"/>
          <w:kern w:val="0"/>
          <w:szCs w:val="20"/>
        </w:rPr>
        <w:t>;</w:t>
      </w:r>
    </w:p>
    <w:p w:rsidR="009A37DD" w:rsidRDefault="009A37DD" w:rsidP="00F83E3C">
      <w:pPr>
        <w:ind w:firstLineChars="200" w:firstLine="420"/>
        <w:rPr>
          <w:rFonts w:ascii="宋体"/>
          <w:color w:val="000000"/>
          <w:kern w:val="0"/>
          <w:szCs w:val="20"/>
        </w:rPr>
      </w:pPr>
      <w:r>
        <w:rPr>
          <w:color w:val="000000"/>
        </w:rPr>
        <w:t>——</w:t>
      </w:r>
      <w:r>
        <w:rPr>
          <w:rFonts w:ascii="宋体" w:hint="eastAsia"/>
          <w:color w:val="000000"/>
          <w:kern w:val="0"/>
          <w:szCs w:val="20"/>
        </w:rPr>
        <w:t>将公交专用车道的内涵和范围拓展至公交专用车道和公交优先车道；</w:t>
      </w:r>
    </w:p>
    <w:p w:rsidR="009A37DD" w:rsidRDefault="009A37DD" w:rsidP="00F83E3C">
      <w:pPr>
        <w:ind w:firstLineChars="200" w:firstLine="420"/>
        <w:rPr>
          <w:color w:val="000000"/>
        </w:rPr>
      </w:pPr>
      <w:r>
        <w:rPr>
          <w:color w:val="000000"/>
        </w:rPr>
        <w:t>——</w:t>
      </w:r>
      <w:r>
        <w:rPr>
          <w:rFonts w:hint="eastAsia"/>
          <w:color w:val="000000"/>
        </w:rPr>
        <w:t>增加了公交优先车道的</w:t>
      </w:r>
      <w:r w:rsidR="00506F11">
        <w:rPr>
          <w:rFonts w:hint="eastAsia"/>
          <w:color w:val="000000"/>
        </w:rPr>
        <w:t>定义</w:t>
      </w:r>
      <w:r>
        <w:rPr>
          <w:rFonts w:hint="eastAsia"/>
          <w:color w:val="000000"/>
        </w:rPr>
        <w:t>（本版</w:t>
      </w:r>
      <w:r>
        <w:rPr>
          <w:rFonts w:hint="eastAsia"/>
          <w:color w:val="000000"/>
        </w:rPr>
        <w:t>3</w:t>
      </w:r>
      <w:r>
        <w:rPr>
          <w:color w:val="000000"/>
        </w:rPr>
        <w:t>.2</w:t>
      </w:r>
      <w:r>
        <w:rPr>
          <w:rFonts w:hint="eastAsia"/>
          <w:color w:val="000000"/>
        </w:rPr>
        <w:t>）</w:t>
      </w:r>
      <w:r w:rsidR="00506F11">
        <w:rPr>
          <w:rFonts w:hint="eastAsia"/>
          <w:color w:val="000000"/>
        </w:rPr>
        <w:t>；</w:t>
      </w:r>
    </w:p>
    <w:p w:rsidR="007D312D" w:rsidRPr="00E45CE6" w:rsidRDefault="007D312D" w:rsidP="00E45CE6">
      <w:pPr>
        <w:ind w:firstLineChars="200" w:firstLine="420"/>
        <w:rPr>
          <w:color w:val="000000"/>
        </w:rPr>
      </w:pPr>
      <w:r>
        <w:rPr>
          <w:color w:val="000000"/>
        </w:rPr>
        <w:t>——</w:t>
      </w:r>
      <w:r>
        <w:rPr>
          <w:rFonts w:hint="eastAsia"/>
          <w:color w:val="000000"/>
        </w:rPr>
        <w:t>增加了直行</w:t>
      </w:r>
      <w:bookmarkStart w:id="29" w:name="_Hlk104367947"/>
      <w:r>
        <w:rPr>
          <w:rFonts w:hint="eastAsia"/>
          <w:color w:val="000000"/>
        </w:rPr>
        <w:t>公交专用进口车道</w:t>
      </w:r>
      <w:r>
        <w:rPr>
          <w:rFonts w:hint="eastAsia"/>
          <w:color w:val="000000"/>
        </w:rPr>
        <w:t>/</w:t>
      </w:r>
      <w:r>
        <w:rPr>
          <w:rFonts w:hint="eastAsia"/>
          <w:color w:val="000000"/>
        </w:rPr>
        <w:t>公交优先进口车道定义</w:t>
      </w:r>
      <w:bookmarkEnd w:id="29"/>
      <w:r>
        <w:rPr>
          <w:rFonts w:hint="eastAsia"/>
          <w:color w:val="000000"/>
        </w:rPr>
        <w:t>，左转</w:t>
      </w:r>
      <w:r w:rsidRPr="007D312D">
        <w:rPr>
          <w:rFonts w:hint="eastAsia"/>
          <w:color w:val="000000"/>
        </w:rPr>
        <w:t>公交专用进口车道</w:t>
      </w:r>
      <w:r w:rsidRPr="007D312D">
        <w:rPr>
          <w:rFonts w:hint="eastAsia"/>
          <w:color w:val="000000"/>
        </w:rPr>
        <w:t>/</w:t>
      </w:r>
      <w:r w:rsidRPr="007D312D">
        <w:rPr>
          <w:rFonts w:hint="eastAsia"/>
          <w:color w:val="000000"/>
        </w:rPr>
        <w:t>公交优先进口车道定义</w:t>
      </w:r>
      <w:r>
        <w:rPr>
          <w:rFonts w:hint="eastAsia"/>
          <w:color w:val="000000"/>
        </w:rPr>
        <w:t>（本版</w:t>
      </w:r>
      <w:r>
        <w:rPr>
          <w:rFonts w:hint="eastAsia"/>
          <w:color w:val="000000"/>
        </w:rPr>
        <w:t>3.</w:t>
      </w:r>
      <w:r>
        <w:rPr>
          <w:color w:val="000000"/>
        </w:rPr>
        <w:t>3</w:t>
      </w:r>
      <w:r>
        <w:rPr>
          <w:rFonts w:hint="eastAsia"/>
          <w:color w:val="000000"/>
        </w:rPr>
        <w:t>和</w:t>
      </w:r>
      <w:r>
        <w:rPr>
          <w:rFonts w:hint="eastAsia"/>
          <w:color w:val="000000"/>
        </w:rPr>
        <w:t>3</w:t>
      </w:r>
      <w:r>
        <w:rPr>
          <w:color w:val="000000"/>
        </w:rPr>
        <w:t>.4</w:t>
      </w:r>
      <w:r>
        <w:rPr>
          <w:rFonts w:hint="eastAsia"/>
          <w:color w:val="000000"/>
        </w:rPr>
        <w:t>）；</w:t>
      </w:r>
    </w:p>
    <w:p w:rsidR="00506F11" w:rsidRPr="00546FF7" w:rsidRDefault="00506F11" w:rsidP="00E45CE6">
      <w:pPr>
        <w:ind w:firstLineChars="200" w:firstLine="420"/>
        <w:rPr>
          <w:color w:val="000000"/>
        </w:rPr>
      </w:pPr>
      <w:r>
        <w:rPr>
          <w:color w:val="000000"/>
        </w:rPr>
        <w:t>——</w:t>
      </w:r>
      <w:r>
        <w:rPr>
          <w:rFonts w:hint="eastAsia"/>
          <w:color w:val="000000"/>
        </w:rPr>
        <w:t>增加了借道区的定义（本版</w:t>
      </w:r>
      <w:r>
        <w:rPr>
          <w:rFonts w:hint="eastAsia"/>
          <w:color w:val="000000"/>
        </w:rPr>
        <w:t>3</w:t>
      </w:r>
      <w:r>
        <w:rPr>
          <w:color w:val="000000"/>
        </w:rPr>
        <w:t>.6</w:t>
      </w:r>
      <w:r>
        <w:rPr>
          <w:rFonts w:hint="eastAsia"/>
          <w:color w:val="000000"/>
        </w:rPr>
        <w:t>）；</w:t>
      </w:r>
    </w:p>
    <w:p w:rsidR="009A37DD" w:rsidRDefault="009A37DD" w:rsidP="00F83E3C">
      <w:pPr>
        <w:ind w:firstLineChars="200" w:firstLine="420"/>
        <w:rPr>
          <w:color w:val="000000"/>
        </w:rPr>
      </w:pPr>
      <w:r>
        <w:rPr>
          <w:color w:val="000000"/>
        </w:rPr>
        <w:t>——</w:t>
      </w:r>
      <w:r>
        <w:rPr>
          <w:rFonts w:hint="eastAsia"/>
          <w:color w:val="000000"/>
        </w:rPr>
        <w:t>增加了第</w:t>
      </w:r>
      <w:r>
        <w:rPr>
          <w:rFonts w:hint="eastAsia"/>
          <w:color w:val="000000"/>
        </w:rPr>
        <w:t>6</w:t>
      </w:r>
      <w:r>
        <w:rPr>
          <w:rFonts w:hint="eastAsia"/>
          <w:color w:val="000000"/>
        </w:rPr>
        <w:t>章“路段公交优先车道设置条件”；</w:t>
      </w:r>
    </w:p>
    <w:p w:rsidR="009A37DD" w:rsidRDefault="009A37DD" w:rsidP="00F83E3C">
      <w:pPr>
        <w:ind w:firstLineChars="200" w:firstLine="420"/>
        <w:rPr>
          <w:color w:val="000000"/>
        </w:rPr>
      </w:pPr>
      <w:r>
        <w:rPr>
          <w:color w:val="000000"/>
        </w:rPr>
        <w:t>——</w:t>
      </w:r>
      <w:r>
        <w:rPr>
          <w:rFonts w:hint="eastAsia"/>
          <w:color w:val="000000"/>
        </w:rPr>
        <w:t>增加了第</w:t>
      </w:r>
      <w:r>
        <w:rPr>
          <w:rFonts w:hint="eastAsia"/>
          <w:color w:val="000000"/>
        </w:rPr>
        <w:t>7</w:t>
      </w:r>
      <w:r>
        <w:rPr>
          <w:rFonts w:hint="eastAsia"/>
          <w:color w:val="000000"/>
        </w:rPr>
        <w:t>章“在交叉口桥区匝道的设置要求及方法”；</w:t>
      </w:r>
    </w:p>
    <w:p w:rsidR="007950C8" w:rsidRDefault="007950C8" w:rsidP="00F83E3C">
      <w:pPr>
        <w:ind w:firstLineChars="200" w:firstLine="420"/>
        <w:rPr>
          <w:color w:val="000000"/>
        </w:rPr>
      </w:pPr>
      <w:r>
        <w:rPr>
          <w:color w:val="000000"/>
        </w:rPr>
        <w:t>——</w:t>
      </w:r>
      <w:r>
        <w:rPr>
          <w:rFonts w:hint="eastAsia"/>
          <w:color w:val="000000"/>
        </w:rPr>
        <w:t>增加了</w:t>
      </w:r>
      <w:r>
        <w:rPr>
          <w:color w:val="000000"/>
        </w:rPr>
        <w:t>“</w:t>
      </w:r>
      <w:r>
        <w:rPr>
          <w:rFonts w:hint="eastAsia"/>
          <w:color w:val="000000"/>
        </w:rPr>
        <w:t>公交优先车道的设置形式</w:t>
      </w:r>
      <w:r>
        <w:rPr>
          <w:color w:val="000000"/>
        </w:rPr>
        <w:t>”</w:t>
      </w:r>
      <w:r w:rsidR="002A4EFA">
        <w:rPr>
          <w:rFonts w:hint="eastAsia"/>
          <w:color w:val="000000"/>
        </w:rPr>
        <w:t>小节（本版</w:t>
      </w:r>
      <w:r w:rsidR="002A4EFA">
        <w:rPr>
          <w:rFonts w:hint="eastAsia"/>
          <w:color w:val="000000"/>
        </w:rPr>
        <w:t>8</w:t>
      </w:r>
      <w:r w:rsidR="002A4EFA">
        <w:rPr>
          <w:color w:val="000000"/>
        </w:rPr>
        <w:t>.2</w:t>
      </w:r>
      <w:r w:rsidR="002A4EFA">
        <w:rPr>
          <w:rFonts w:hint="eastAsia"/>
          <w:color w:val="000000"/>
        </w:rPr>
        <w:t>）；</w:t>
      </w:r>
    </w:p>
    <w:p w:rsidR="000F660D" w:rsidRDefault="000F660D" w:rsidP="00F83E3C">
      <w:pPr>
        <w:ind w:firstLineChars="200" w:firstLine="420"/>
        <w:rPr>
          <w:rFonts w:ascii="宋体"/>
          <w:color w:val="000000"/>
          <w:kern w:val="0"/>
          <w:szCs w:val="20"/>
        </w:rPr>
      </w:pPr>
      <w:r>
        <w:rPr>
          <w:color w:val="000000"/>
        </w:rPr>
        <w:t>——</w:t>
      </w:r>
      <w:r>
        <w:rPr>
          <w:rFonts w:hint="eastAsia"/>
          <w:color w:val="000000"/>
        </w:rPr>
        <w:t>增加了</w:t>
      </w:r>
      <w:r>
        <w:rPr>
          <w:color w:val="000000"/>
        </w:rPr>
        <w:t>“</w:t>
      </w:r>
      <w:r>
        <w:rPr>
          <w:rFonts w:hint="eastAsia"/>
          <w:color w:val="000000"/>
        </w:rPr>
        <w:t>在出入口的设计指引</w:t>
      </w:r>
      <w:r>
        <w:rPr>
          <w:color w:val="000000"/>
        </w:rPr>
        <w:t>”</w:t>
      </w:r>
      <w:r w:rsidR="002A4EFA">
        <w:rPr>
          <w:rFonts w:hint="eastAsia"/>
          <w:color w:val="000000"/>
        </w:rPr>
        <w:t>小节（本版</w:t>
      </w:r>
      <w:r w:rsidR="002A4EFA">
        <w:rPr>
          <w:rFonts w:hint="eastAsia"/>
          <w:color w:val="000000"/>
        </w:rPr>
        <w:t>8</w:t>
      </w:r>
      <w:r w:rsidR="002A4EFA">
        <w:rPr>
          <w:color w:val="000000"/>
        </w:rPr>
        <w:t>.4</w:t>
      </w:r>
      <w:r w:rsidR="002A4EFA">
        <w:rPr>
          <w:rFonts w:hint="eastAsia"/>
          <w:color w:val="000000"/>
        </w:rPr>
        <w:t>）</w:t>
      </w:r>
      <w:r>
        <w:rPr>
          <w:rFonts w:hint="eastAsia"/>
          <w:color w:val="000000"/>
        </w:rPr>
        <w:t>；</w:t>
      </w:r>
    </w:p>
    <w:p w:rsidR="009A37DD" w:rsidRDefault="009A37DD" w:rsidP="00F83E3C">
      <w:pPr>
        <w:ind w:firstLineChars="200" w:firstLine="420"/>
        <w:rPr>
          <w:rFonts w:ascii="宋体"/>
          <w:color w:val="000000"/>
          <w:kern w:val="0"/>
          <w:szCs w:val="20"/>
        </w:rPr>
      </w:pPr>
      <w:r>
        <w:rPr>
          <w:color w:val="000000"/>
        </w:rPr>
        <w:t>——</w:t>
      </w:r>
      <w:r>
        <w:rPr>
          <w:rFonts w:hint="eastAsia"/>
          <w:color w:val="000000"/>
        </w:rPr>
        <w:t>修改了标准的适用范围</w:t>
      </w:r>
      <w:r w:rsidR="007C1558">
        <w:rPr>
          <w:rFonts w:hint="eastAsia"/>
          <w:color w:val="000000"/>
        </w:rPr>
        <w:t>和设置原则</w:t>
      </w:r>
      <w:r>
        <w:rPr>
          <w:rFonts w:hint="eastAsia"/>
          <w:color w:val="000000"/>
        </w:rPr>
        <w:t>（</w:t>
      </w:r>
      <w:r>
        <w:rPr>
          <w:rFonts w:hint="eastAsia"/>
          <w:color w:val="000000"/>
        </w:rPr>
        <w:t>2</w:t>
      </w:r>
      <w:r>
        <w:rPr>
          <w:color w:val="000000"/>
        </w:rPr>
        <w:t>015</w:t>
      </w:r>
      <w:r>
        <w:rPr>
          <w:rFonts w:hint="eastAsia"/>
          <w:color w:val="000000"/>
        </w:rPr>
        <w:t>版的</w:t>
      </w:r>
      <w:r>
        <w:rPr>
          <w:rFonts w:hint="eastAsia"/>
          <w:color w:val="000000"/>
        </w:rPr>
        <w:t>1</w:t>
      </w:r>
      <w:r w:rsidR="007C1558">
        <w:rPr>
          <w:rFonts w:hint="eastAsia"/>
          <w:color w:val="000000"/>
        </w:rPr>
        <w:t>和</w:t>
      </w:r>
      <w:r w:rsidR="007C1558">
        <w:rPr>
          <w:rFonts w:hint="eastAsia"/>
          <w:color w:val="000000"/>
        </w:rPr>
        <w:t>4</w:t>
      </w:r>
      <w:r>
        <w:rPr>
          <w:rFonts w:hint="eastAsia"/>
          <w:color w:val="000000"/>
        </w:rPr>
        <w:t>；本版的</w:t>
      </w:r>
      <w:r>
        <w:rPr>
          <w:rFonts w:hint="eastAsia"/>
          <w:color w:val="000000"/>
        </w:rPr>
        <w:t>1</w:t>
      </w:r>
      <w:r w:rsidR="007C1558">
        <w:rPr>
          <w:rFonts w:hint="eastAsia"/>
          <w:color w:val="000000"/>
        </w:rPr>
        <w:t>和</w:t>
      </w:r>
      <w:r w:rsidR="007C1558">
        <w:rPr>
          <w:rFonts w:hint="eastAsia"/>
          <w:color w:val="000000"/>
        </w:rPr>
        <w:t>4</w:t>
      </w:r>
      <w:r>
        <w:rPr>
          <w:rFonts w:hint="eastAsia"/>
          <w:color w:val="000000"/>
        </w:rPr>
        <w:t>）</w:t>
      </w:r>
      <w:r w:rsidR="007C1558">
        <w:rPr>
          <w:rFonts w:hint="eastAsia"/>
          <w:color w:val="000000"/>
        </w:rPr>
        <w:t>；</w:t>
      </w:r>
    </w:p>
    <w:p w:rsidR="009A37DD" w:rsidRDefault="009A37DD" w:rsidP="00F83E3C">
      <w:pPr>
        <w:ind w:firstLineChars="200" w:firstLine="420"/>
        <w:rPr>
          <w:color w:val="000000"/>
        </w:rPr>
      </w:pPr>
      <w:r>
        <w:rPr>
          <w:color w:val="000000"/>
        </w:rPr>
        <w:t>——</w:t>
      </w:r>
      <w:r>
        <w:rPr>
          <w:rFonts w:hint="eastAsia"/>
          <w:color w:val="000000"/>
        </w:rPr>
        <w:t>修改了</w:t>
      </w:r>
      <w:r w:rsidR="00506F11">
        <w:rPr>
          <w:rFonts w:hint="eastAsia"/>
          <w:color w:val="000000"/>
        </w:rPr>
        <w:t>部分术语和定义，使其表述更加精准（</w:t>
      </w:r>
      <w:r w:rsidR="00506F11">
        <w:rPr>
          <w:rFonts w:hint="eastAsia"/>
          <w:color w:val="000000"/>
        </w:rPr>
        <w:t>2</w:t>
      </w:r>
      <w:r w:rsidR="00506F11">
        <w:rPr>
          <w:color w:val="000000"/>
        </w:rPr>
        <w:t>015</w:t>
      </w:r>
      <w:r w:rsidR="00506F11">
        <w:rPr>
          <w:rFonts w:hint="eastAsia"/>
          <w:color w:val="000000"/>
        </w:rPr>
        <w:t>版的</w:t>
      </w:r>
      <w:r w:rsidR="00506F11">
        <w:rPr>
          <w:rFonts w:hint="eastAsia"/>
          <w:color w:val="000000"/>
        </w:rPr>
        <w:t>3</w:t>
      </w:r>
      <w:r w:rsidR="00506F11">
        <w:rPr>
          <w:color w:val="000000"/>
        </w:rPr>
        <w:t>.1</w:t>
      </w:r>
      <w:r w:rsidR="00506F11">
        <w:rPr>
          <w:rFonts w:hint="eastAsia"/>
          <w:color w:val="000000"/>
        </w:rPr>
        <w:t>、</w:t>
      </w:r>
      <w:r w:rsidR="00506F11">
        <w:rPr>
          <w:rFonts w:hint="eastAsia"/>
          <w:color w:val="000000"/>
        </w:rPr>
        <w:t>3</w:t>
      </w:r>
      <w:r w:rsidR="00506F11">
        <w:rPr>
          <w:color w:val="000000"/>
        </w:rPr>
        <w:t>.3</w:t>
      </w:r>
      <w:r w:rsidR="00506F11">
        <w:rPr>
          <w:rFonts w:hint="eastAsia"/>
          <w:color w:val="000000"/>
        </w:rPr>
        <w:t>和</w:t>
      </w:r>
      <w:r w:rsidR="00506F11">
        <w:rPr>
          <w:rFonts w:hint="eastAsia"/>
          <w:color w:val="000000"/>
        </w:rPr>
        <w:t>3</w:t>
      </w:r>
      <w:r w:rsidR="00506F11">
        <w:rPr>
          <w:color w:val="000000"/>
        </w:rPr>
        <w:t>.4</w:t>
      </w:r>
      <w:r w:rsidR="00506F11">
        <w:rPr>
          <w:rFonts w:hint="eastAsia"/>
          <w:color w:val="000000"/>
        </w:rPr>
        <w:t>；本版</w:t>
      </w:r>
      <w:r w:rsidR="00506F11">
        <w:rPr>
          <w:rFonts w:hint="eastAsia"/>
          <w:color w:val="000000"/>
        </w:rPr>
        <w:t>3</w:t>
      </w:r>
      <w:r w:rsidR="00506F11">
        <w:rPr>
          <w:color w:val="000000"/>
        </w:rPr>
        <w:t>.1</w:t>
      </w:r>
      <w:r w:rsidR="00506F11">
        <w:rPr>
          <w:rFonts w:hint="eastAsia"/>
          <w:color w:val="000000"/>
        </w:rPr>
        <w:t>、</w:t>
      </w:r>
      <w:r w:rsidR="00506F11">
        <w:rPr>
          <w:rFonts w:hint="eastAsia"/>
          <w:color w:val="000000"/>
        </w:rPr>
        <w:t>3</w:t>
      </w:r>
      <w:r w:rsidR="00506F11">
        <w:rPr>
          <w:color w:val="000000"/>
        </w:rPr>
        <w:t>.5</w:t>
      </w:r>
      <w:r w:rsidR="00506F11">
        <w:rPr>
          <w:rFonts w:hint="eastAsia"/>
          <w:color w:val="000000"/>
        </w:rPr>
        <w:t>和</w:t>
      </w:r>
      <w:r w:rsidR="00506F11">
        <w:rPr>
          <w:rFonts w:hint="eastAsia"/>
          <w:color w:val="000000"/>
        </w:rPr>
        <w:t>3</w:t>
      </w:r>
      <w:r w:rsidR="00506F11">
        <w:rPr>
          <w:color w:val="000000"/>
        </w:rPr>
        <w:t>.</w:t>
      </w:r>
      <w:r w:rsidR="000F660D">
        <w:rPr>
          <w:color w:val="000000"/>
        </w:rPr>
        <w:t>7</w:t>
      </w:r>
      <w:r w:rsidR="00506F11">
        <w:rPr>
          <w:rFonts w:hint="eastAsia"/>
          <w:color w:val="000000"/>
        </w:rPr>
        <w:t>）；</w:t>
      </w:r>
    </w:p>
    <w:p w:rsidR="000F660D" w:rsidRDefault="000F660D" w:rsidP="00F83E3C">
      <w:pPr>
        <w:ind w:firstLineChars="200" w:firstLine="420"/>
        <w:rPr>
          <w:color w:val="000000"/>
        </w:rPr>
      </w:pPr>
      <w:r>
        <w:rPr>
          <w:color w:val="000000"/>
        </w:rPr>
        <w:t>——</w:t>
      </w:r>
      <w:r>
        <w:rPr>
          <w:rFonts w:hint="eastAsia"/>
          <w:color w:val="000000"/>
        </w:rPr>
        <w:t>修改了公交专用车道设置条件及指标阈值，使其更加符合现状发展</w:t>
      </w:r>
      <w:r w:rsidR="007D312D">
        <w:rPr>
          <w:rFonts w:hint="eastAsia"/>
          <w:color w:val="000000"/>
        </w:rPr>
        <w:t>形势</w:t>
      </w:r>
      <w:r>
        <w:rPr>
          <w:rFonts w:hint="eastAsia"/>
          <w:color w:val="000000"/>
        </w:rPr>
        <w:t>要求（</w:t>
      </w:r>
      <w:r>
        <w:rPr>
          <w:rFonts w:hint="eastAsia"/>
          <w:color w:val="000000"/>
        </w:rPr>
        <w:t>2</w:t>
      </w:r>
      <w:r>
        <w:rPr>
          <w:color w:val="000000"/>
        </w:rPr>
        <w:t>015</w:t>
      </w:r>
      <w:r>
        <w:rPr>
          <w:rFonts w:hint="eastAsia"/>
          <w:color w:val="000000"/>
        </w:rPr>
        <w:t>版的</w:t>
      </w:r>
      <w:r>
        <w:rPr>
          <w:rFonts w:hint="eastAsia"/>
          <w:color w:val="000000"/>
        </w:rPr>
        <w:t>5</w:t>
      </w:r>
      <w:r>
        <w:rPr>
          <w:color w:val="000000"/>
        </w:rPr>
        <w:t>.1.1</w:t>
      </w:r>
      <w:r>
        <w:rPr>
          <w:rFonts w:hint="eastAsia"/>
          <w:color w:val="000000"/>
        </w:rPr>
        <w:t>和</w:t>
      </w:r>
      <w:r>
        <w:rPr>
          <w:color w:val="000000"/>
        </w:rPr>
        <w:t>5.2.1</w:t>
      </w:r>
      <w:r>
        <w:rPr>
          <w:rFonts w:hint="eastAsia"/>
          <w:color w:val="000000"/>
        </w:rPr>
        <w:t>；本版</w:t>
      </w:r>
      <w:r>
        <w:rPr>
          <w:rFonts w:hint="eastAsia"/>
          <w:color w:val="000000"/>
        </w:rPr>
        <w:t>5</w:t>
      </w:r>
      <w:r>
        <w:rPr>
          <w:color w:val="000000"/>
        </w:rPr>
        <w:t>.1.1</w:t>
      </w:r>
      <w:r>
        <w:rPr>
          <w:rFonts w:hint="eastAsia"/>
          <w:color w:val="000000"/>
        </w:rPr>
        <w:t>、</w:t>
      </w:r>
      <w:r>
        <w:rPr>
          <w:rFonts w:hint="eastAsia"/>
          <w:color w:val="000000"/>
        </w:rPr>
        <w:t>5</w:t>
      </w:r>
      <w:r>
        <w:rPr>
          <w:color w:val="000000"/>
        </w:rPr>
        <w:t>.1.2</w:t>
      </w:r>
      <w:r>
        <w:rPr>
          <w:rFonts w:hint="eastAsia"/>
          <w:color w:val="000000"/>
        </w:rPr>
        <w:t>和</w:t>
      </w:r>
      <w:r>
        <w:rPr>
          <w:rFonts w:hint="eastAsia"/>
          <w:color w:val="000000"/>
        </w:rPr>
        <w:t>5</w:t>
      </w:r>
      <w:r>
        <w:rPr>
          <w:color w:val="000000"/>
        </w:rPr>
        <w:t>.2.1</w:t>
      </w:r>
      <w:r>
        <w:rPr>
          <w:rFonts w:hint="eastAsia"/>
          <w:color w:val="000000"/>
        </w:rPr>
        <w:t>、</w:t>
      </w:r>
      <w:r>
        <w:rPr>
          <w:color w:val="000000"/>
        </w:rPr>
        <w:t>5.2.2</w:t>
      </w:r>
      <w:r>
        <w:rPr>
          <w:rFonts w:hint="eastAsia"/>
          <w:color w:val="000000"/>
        </w:rPr>
        <w:t>）</w:t>
      </w:r>
      <w:r w:rsidR="007950C8">
        <w:rPr>
          <w:rFonts w:hint="eastAsia"/>
          <w:color w:val="000000"/>
        </w:rPr>
        <w:t>；</w:t>
      </w:r>
    </w:p>
    <w:p w:rsidR="002340DE" w:rsidRDefault="002340DE" w:rsidP="00F83E3C">
      <w:pPr>
        <w:ind w:firstLineChars="200" w:firstLine="420"/>
        <w:rPr>
          <w:color w:val="000000"/>
        </w:rPr>
      </w:pPr>
      <w:r>
        <w:rPr>
          <w:color w:val="000000"/>
        </w:rPr>
        <w:t>——</w:t>
      </w:r>
      <w:r>
        <w:rPr>
          <w:rFonts w:hint="eastAsia"/>
          <w:color w:val="000000"/>
        </w:rPr>
        <w:t>修改了公交专用车道连续设置条件（</w:t>
      </w:r>
      <w:r>
        <w:rPr>
          <w:rFonts w:hint="eastAsia"/>
          <w:color w:val="000000"/>
        </w:rPr>
        <w:t>2</w:t>
      </w:r>
      <w:r>
        <w:rPr>
          <w:color w:val="000000"/>
        </w:rPr>
        <w:t>015</w:t>
      </w:r>
      <w:r>
        <w:rPr>
          <w:rFonts w:hint="eastAsia"/>
          <w:color w:val="000000"/>
        </w:rPr>
        <w:t>版的</w:t>
      </w:r>
      <w:r>
        <w:rPr>
          <w:rFonts w:hint="eastAsia"/>
          <w:color w:val="000000"/>
        </w:rPr>
        <w:t>5</w:t>
      </w:r>
      <w:r>
        <w:rPr>
          <w:color w:val="000000"/>
        </w:rPr>
        <w:t>.4</w:t>
      </w:r>
      <w:r>
        <w:rPr>
          <w:rFonts w:hint="eastAsia"/>
          <w:color w:val="000000"/>
        </w:rPr>
        <w:t>；本版</w:t>
      </w:r>
      <w:r>
        <w:rPr>
          <w:rFonts w:hint="eastAsia"/>
          <w:color w:val="000000"/>
        </w:rPr>
        <w:t>5</w:t>
      </w:r>
      <w:r>
        <w:rPr>
          <w:color w:val="000000"/>
        </w:rPr>
        <w:t>.3</w:t>
      </w:r>
      <w:r>
        <w:rPr>
          <w:rFonts w:hint="eastAsia"/>
          <w:color w:val="000000"/>
        </w:rPr>
        <w:t>和</w:t>
      </w:r>
      <w:r>
        <w:rPr>
          <w:rFonts w:hint="eastAsia"/>
          <w:color w:val="000000"/>
        </w:rPr>
        <w:t>6</w:t>
      </w:r>
      <w:r>
        <w:rPr>
          <w:color w:val="000000"/>
        </w:rPr>
        <w:t>.4</w:t>
      </w:r>
      <w:r>
        <w:rPr>
          <w:rFonts w:hint="eastAsia"/>
          <w:color w:val="000000"/>
        </w:rPr>
        <w:t>）；</w:t>
      </w:r>
    </w:p>
    <w:p w:rsidR="007950C8" w:rsidRDefault="007950C8" w:rsidP="00F83E3C">
      <w:pPr>
        <w:ind w:firstLineChars="200" w:firstLine="420"/>
        <w:rPr>
          <w:color w:val="000000"/>
        </w:rPr>
      </w:pPr>
      <w:r>
        <w:rPr>
          <w:color w:val="000000"/>
        </w:rPr>
        <w:t>——</w:t>
      </w:r>
      <w:r>
        <w:rPr>
          <w:rFonts w:hint="eastAsia"/>
          <w:color w:val="000000"/>
        </w:rPr>
        <w:t>修改了公交专用车道</w:t>
      </w:r>
      <w:r w:rsidR="002340DE">
        <w:rPr>
          <w:rFonts w:hint="eastAsia"/>
          <w:color w:val="000000"/>
        </w:rPr>
        <w:t>在交叉口的</w:t>
      </w:r>
      <w:r>
        <w:rPr>
          <w:rFonts w:hint="eastAsia"/>
          <w:color w:val="000000"/>
        </w:rPr>
        <w:t>延伸设置方法（</w:t>
      </w:r>
      <w:r>
        <w:rPr>
          <w:rFonts w:hint="eastAsia"/>
          <w:color w:val="000000"/>
        </w:rPr>
        <w:t>2</w:t>
      </w:r>
      <w:r>
        <w:rPr>
          <w:color w:val="000000"/>
        </w:rPr>
        <w:t>015</w:t>
      </w:r>
      <w:r>
        <w:rPr>
          <w:rFonts w:hint="eastAsia"/>
          <w:color w:val="000000"/>
        </w:rPr>
        <w:t>版的</w:t>
      </w:r>
      <w:r>
        <w:rPr>
          <w:rFonts w:hint="eastAsia"/>
          <w:color w:val="000000"/>
        </w:rPr>
        <w:t>6</w:t>
      </w:r>
      <w:r>
        <w:rPr>
          <w:color w:val="000000"/>
        </w:rPr>
        <w:t>.2.1</w:t>
      </w:r>
      <w:r>
        <w:rPr>
          <w:rFonts w:hint="eastAsia"/>
          <w:color w:val="000000"/>
        </w:rPr>
        <w:t>、</w:t>
      </w:r>
      <w:r>
        <w:rPr>
          <w:rFonts w:hint="eastAsia"/>
          <w:color w:val="000000"/>
        </w:rPr>
        <w:t>6</w:t>
      </w:r>
      <w:r>
        <w:rPr>
          <w:color w:val="000000"/>
        </w:rPr>
        <w:t>.2.2</w:t>
      </w:r>
      <w:r>
        <w:rPr>
          <w:rFonts w:hint="eastAsia"/>
          <w:color w:val="000000"/>
        </w:rPr>
        <w:t>和</w:t>
      </w:r>
      <w:r>
        <w:rPr>
          <w:rFonts w:hint="eastAsia"/>
          <w:color w:val="000000"/>
        </w:rPr>
        <w:t>6</w:t>
      </w:r>
      <w:r>
        <w:rPr>
          <w:color w:val="000000"/>
        </w:rPr>
        <w:t>.2.3</w:t>
      </w:r>
      <w:r>
        <w:rPr>
          <w:rFonts w:hint="eastAsia"/>
          <w:color w:val="000000"/>
        </w:rPr>
        <w:t>；本版</w:t>
      </w:r>
      <w:r>
        <w:rPr>
          <w:rFonts w:hint="eastAsia"/>
          <w:color w:val="000000"/>
        </w:rPr>
        <w:t>8</w:t>
      </w:r>
      <w:r>
        <w:rPr>
          <w:color w:val="000000"/>
        </w:rPr>
        <w:t>.3.1</w:t>
      </w:r>
      <w:r>
        <w:rPr>
          <w:rFonts w:hint="eastAsia"/>
          <w:color w:val="000000"/>
        </w:rPr>
        <w:t>、</w:t>
      </w:r>
      <w:r>
        <w:rPr>
          <w:rFonts w:hint="eastAsia"/>
          <w:color w:val="000000"/>
        </w:rPr>
        <w:t>8</w:t>
      </w:r>
      <w:r>
        <w:rPr>
          <w:color w:val="000000"/>
        </w:rPr>
        <w:t>.3.3</w:t>
      </w:r>
      <w:r>
        <w:rPr>
          <w:rFonts w:hint="eastAsia"/>
          <w:color w:val="000000"/>
        </w:rPr>
        <w:t>和</w:t>
      </w:r>
      <w:r>
        <w:rPr>
          <w:rFonts w:hint="eastAsia"/>
          <w:color w:val="000000"/>
        </w:rPr>
        <w:t>8</w:t>
      </w:r>
      <w:r>
        <w:rPr>
          <w:color w:val="000000"/>
        </w:rPr>
        <w:t>.5</w:t>
      </w:r>
      <w:r>
        <w:rPr>
          <w:rFonts w:hint="eastAsia"/>
          <w:color w:val="000000"/>
        </w:rPr>
        <w:t>）；</w:t>
      </w:r>
    </w:p>
    <w:p w:rsidR="007950C8" w:rsidRDefault="007950C8" w:rsidP="00F83E3C">
      <w:pPr>
        <w:ind w:firstLineChars="200" w:firstLine="420"/>
        <w:rPr>
          <w:color w:val="000000"/>
        </w:rPr>
      </w:pPr>
      <w:r>
        <w:rPr>
          <w:color w:val="000000"/>
        </w:rPr>
        <w:t>——</w:t>
      </w:r>
      <w:r>
        <w:rPr>
          <w:rFonts w:hint="eastAsia"/>
          <w:color w:val="000000"/>
        </w:rPr>
        <w:t>修改了使用时段的设置，使其与客流需求更加匹配（</w:t>
      </w:r>
      <w:r>
        <w:rPr>
          <w:rFonts w:hint="eastAsia"/>
          <w:color w:val="000000"/>
        </w:rPr>
        <w:t>2</w:t>
      </w:r>
      <w:r>
        <w:rPr>
          <w:color w:val="000000"/>
        </w:rPr>
        <w:t>015</w:t>
      </w:r>
      <w:r>
        <w:rPr>
          <w:rFonts w:hint="eastAsia"/>
          <w:color w:val="000000"/>
        </w:rPr>
        <w:t>版的</w:t>
      </w:r>
      <w:r>
        <w:rPr>
          <w:rFonts w:hint="eastAsia"/>
          <w:color w:val="000000"/>
        </w:rPr>
        <w:t>6</w:t>
      </w:r>
      <w:r>
        <w:rPr>
          <w:color w:val="000000"/>
        </w:rPr>
        <w:t>.5</w:t>
      </w:r>
      <w:r>
        <w:rPr>
          <w:rFonts w:hint="eastAsia"/>
          <w:color w:val="000000"/>
        </w:rPr>
        <w:t>；本版</w:t>
      </w:r>
      <w:r>
        <w:rPr>
          <w:rFonts w:hint="eastAsia"/>
          <w:color w:val="000000"/>
        </w:rPr>
        <w:t>8</w:t>
      </w:r>
      <w:r>
        <w:rPr>
          <w:color w:val="000000"/>
        </w:rPr>
        <w:t>.8</w:t>
      </w:r>
      <w:r>
        <w:rPr>
          <w:rFonts w:hint="eastAsia"/>
          <w:color w:val="000000"/>
        </w:rPr>
        <w:t>）；</w:t>
      </w:r>
    </w:p>
    <w:p w:rsidR="00757624" w:rsidRPr="00E45CE6" w:rsidRDefault="00757624" w:rsidP="00F83E3C">
      <w:pPr>
        <w:ind w:firstLineChars="200" w:firstLine="420"/>
        <w:rPr>
          <w:color w:val="000000"/>
        </w:rPr>
      </w:pPr>
      <w:r>
        <w:rPr>
          <w:color w:val="000000"/>
        </w:rPr>
        <w:t>——</w:t>
      </w:r>
      <w:r>
        <w:rPr>
          <w:rFonts w:hint="eastAsia"/>
          <w:color w:val="000000"/>
        </w:rPr>
        <w:t>修改了附录</w:t>
      </w:r>
      <w:r>
        <w:rPr>
          <w:rFonts w:hint="eastAsia"/>
          <w:color w:val="000000"/>
        </w:rPr>
        <w:t>A</w:t>
      </w:r>
      <w:r>
        <w:rPr>
          <w:rFonts w:hint="eastAsia"/>
          <w:color w:val="000000"/>
        </w:rPr>
        <w:t>借道区使用要求，使其更符合实际使用情况（</w:t>
      </w:r>
      <w:r>
        <w:rPr>
          <w:rFonts w:hint="eastAsia"/>
          <w:color w:val="000000"/>
        </w:rPr>
        <w:t>2</w:t>
      </w:r>
      <w:r>
        <w:rPr>
          <w:color w:val="000000"/>
        </w:rPr>
        <w:t>015</w:t>
      </w:r>
      <w:r>
        <w:rPr>
          <w:rFonts w:hint="eastAsia"/>
          <w:color w:val="000000"/>
        </w:rPr>
        <w:t>版的附录</w:t>
      </w:r>
      <w:r>
        <w:rPr>
          <w:rFonts w:hint="eastAsia"/>
          <w:color w:val="000000"/>
        </w:rPr>
        <w:t>A</w:t>
      </w:r>
      <w:r>
        <w:rPr>
          <w:rFonts w:hint="eastAsia"/>
          <w:color w:val="000000"/>
        </w:rPr>
        <w:t>；本版附录</w:t>
      </w:r>
      <w:r>
        <w:rPr>
          <w:rFonts w:hint="eastAsia"/>
          <w:color w:val="000000"/>
        </w:rPr>
        <w:t>A</w:t>
      </w:r>
      <w:r>
        <w:rPr>
          <w:rFonts w:hint="eastAsia"/>
          <w:color w:val="000000"/>
        </w:rPr>
        <w:t>）；</w:t>
      </w:r>
    </w:p>
    <w:p w:rsidR="00F37822" w:rsidRDefault="00F37822" w:rsidP="00F83E3C">
      <w:pPr>
        <w:ind w:firstLineChars="200" w:firstLine="420"/>
        <w:rPr>
          <w:color w:val="000000"/>
        </w:rPr>
      </w:pPr>
      <w:r>
        <w:rPr>
          <w:color w:val="000000"/>
        </w:rPr>
        <w:t>——</w:t>
      </w:r>
      <w:r>
        <w:rPr>
          <w:rFonts w:hint="eastAsia"/>
          <w:color w:val="000000"/>
        </w:rPr>
        <w:t>删除了公交运送速度、高峰时段公交专用车道、长时段公交专用车道术语和定义（</w:t>
      </w:r>
      <w:r>
        <w:rPr>
          <w:rFonts w:hint="eastAsia"/>
          <w:color w:val="000000"/>
        </w:rPr>
        <w:t>2</w:t>
      </w:r>
      <w:r>
        <w:rPr>
          <w:color w:val="000000"/>
        </w:rPr>
        <w:t>015</w:t>
      </w:r>
      <w:r>
        <w:rPr>
          <w:rFonts w:hint="eastAsia"/>
          <w:color w:val="000000"/>
        </w:rPr>
        <w:t>版的</w:t>
      </w:r>
      <w:r>
        <w:rPr>
          <w:rFonts w:hint="eastAsia"/>
          <w:color w:val="000000"/>
        </w:rPr>
        <w:t>3</w:t>
      </w:r>
      <w:r>
        <w:rPr>
          <w:color w:val="000000"/>
        </w:rPr>
        <w:t>.2</w:t>
      </w:r>
      <w:r>
        <w:rPr>
          <w:rFonts w:hint="eastAsia"/>
          <w:color w:val="000000"/>
        </w:rPr>
        <w:t>、</w:t>
      </w:r>
      <w:r>
        <w:rPr>
          <w:rFonts w:hint="eastAsia"/>
          <w:color w:val="000000"/>
        </w:rPr>
        <w:t>3</w:t>
      </w:r>
      <w:r>
        <w:rPr>
          <w:color w:val="000000"/>
        </w:rPr>
        <w:t>.5</w:t>
      </w:r>
      <w:r w:rsidR="009B2B36">
        <w:rPr>
          <w:rFonts w:hint="eastAsia"/>
          <w:color w:val="000000"/>
        </w:rPr>
        <w:t>、</w:t>
      </w:r>
      <w:r>
        <w:rPr>
          <w:rFonts w:hint="eastAsia"/>
          <w:color w:val="000000"/>
        </w:rPr>
        <w:t>3</w:t>
      </w:r>
      <w:r>
        <w:rPr>
          <w:color w:val="000000"/>
        </w:rPr>
        <w:t>.6</w:t>
      </w:r>
      <w:r w:rsidR="009B2B36">
        <w:rPr>
          <w:rFonts w:hint="eastAsia"/>
          <w:color w:val="000000"/>
        </w:rPr>
        <w:t>、</w:t>
      </w:r>
      <w:r w:rsidR="009B2B36">
        <w:rPr>
          <w:rFonts w:hint="eastAsia"/>
          <w:color w:val="000000"/>
        </w:rPr>
        <w:t>3</w:t>
      </w:r>
      <w:r w:rsidR="009B2B36">
        <w:rPr>
          <w:color w:val="000000"/>
        </w:rPr>
        <w:t>.7</w:t>
      </w:r>
      <w:r>
        <w:rPr>
          <w:rFonts w:hint="eastAsia"/>
          <w:color w:val="000000"/>
        </w:rPr>
        <w:t>）</w:t>
      </w:r>
      <w:r w:rsidR="0060514C">
        <w:rPr>
          <w:rFonts w:hint="eastAsia"/>
          <w:color w:val="000000"/>
        </w:rPr>
        <w:t>；</w:t>
      </w:r>
    </w:p>
    <w:p w:rsidR="000F660D" w:rsidRDefault="000F660D" w:rsidP="00F83E3C">
      <w:pPr>
        <w:ind w:firstLineChars="200" w:firstLine="420"/>
        <w:rPr>
          <w:color w:val="000000"/>
        </w:rPr>
      </w:pPr>
      <w:r>
        <w:rPr>
          <w:color w:val="000000"/>
        </w:rPr>
        <w:t>——</w:t>
      </w:r>
      <w:r>
        <w:rPr>
          <w:rFonts w:hint="eastAsia"/>
          <w:color w:val="000000"/>
        </w:rPr>
        <w:t>删除了公交专用车道设置条件中的宜和可（</w:t>
      </w:r>
      <w:r>
        <w:rPr>
          <w:rFonts w:hint="eastAsia"/>
          <w:color w:val="000000"/>
        </w:rPr>
        <w:t>2</w:t>
      </w:r>
      <w:r>
        <w:rPr>
          <w:color w:val="000000"/>
        </w:rPr>
        <w:t>015</w:t>
      </w:r>
      <w:r>
        <w:rPr>
          <w:rFonts w:hint="eastAsia"/>
          <w:color w:val="000000"/>
        </w:rPr>
        <w:t>版的</w:t>
      </w:r>
      <w:r>
        <w:rPr>
          <w:rFonts w:hint="eastAsia"/>
          <w:color w:val="000000"/>
        </w:rPr>
        <w:t>5</w:t>
      </w:r>
      <w:r>
        <w:rPr>
          <w:color w:val="000000"/>
        </w:rPr>
        <w:t>.1.2</w:t>
      </w:r>
      <w:r>
        <w:rPr>
          <w:rFonts w:hint="eastAsia"/>
          <w:color w:val="000000"/>
        </w:rPr>
        <w:t>、</w:t>
      </w:r>
      <w:r>
        <w:rPr>
          <w:rFonts w:hint="eastAsia"/>
          <w:color w:val="000000"/>
        </w:rPr>
        <w:t>5</w:t>
      </w:r>
      <w:r>
        <w:rPr>
          <w:color w:val="000000"/>
        </w:rPr>
        <w:t>.1.3</w:t>
      </w:r>
      <w:r>
        <w:rPr>
          <w:rFonts w:hint="eastAsia"/>
          <w:color w:val="000000"/>
        </w:rPr>
        <w:t>和</w:t>
      </w:r>
      <w:r>
        <w:rPr>
          <w:rFonts w:hint="eastAsia"/>
          <w:color w:val="000000"/>
        </w:rPr>
        <w:t>5</w:t>
      </w:r>
      <w:r>
        <w:rPr>
          <w:color w:val="000000"/>
        </w:rPr>
        <w:t>.2.2</w:t>
      </w:r>
      <w:r>
        <w:rPr>
          <w:rFonts w:hint="eastAsia"/>
          <w:color w:val="000000"/>
        </w:rPr>
        <w:t>、</w:t>
      </w:r>
      <w:r>
        <w:rPr>
          <w:rFonts w:hint="eastAsia"/>
          <w:color w:val="000000"/>
        </w:rPr>
        <w:t>5</w:t>
      </w:r>
      <w:r>
        <w:rPr>
          <w:color w:val="000000"/>
        </w:rPr>
        <w:t>.2.3</w:t>
      </w:r>
      <w:r>
        <w:rPr>
          <w:rFonts w:hint="eastAsia"/>
          <w:color w:val="000000"/>
        </w:rPr>
        <w:t>、</w:t>
      </w:r>
      <w:r>
        <w:rPr>
          <w:color w:val="000000"/>
        </w:rPr>
        <w:t>5.2.4</w:t>
      </w:r>
      <w:r>
        <w:rPr>
          <w:rFonts w:hint="eastAsia"/>
          <w:color w:val="000000"/>
        </w:rPr>
        <w:t>）</w:t>
      </w:r>
      <w:r w:rsidR="009B2B36">
        <w:rPr>
          <w:rFonts w:hint="eastAsia"/>
          <w:color w:val="000000"/>
        </w:rPr>
        <w:t>，在新增章节公交优先车道设置条件中融合体现</w:t>
      </w:r>
      <w:r w:rsidR="0060514C">
        <w:rPr>
          <w:rFonts w:hint="eastAsia"/>
          <w:color w:val="000000"/>
        </w:rPr>
        <w:t>；</w:t>
      </w:r>
    </w:p>
    <w:p w:rsidR="002340DE" w:rsidRPr="00506F11" w:rsidRDefault="002340DE" w:rsidP="00F83E3C">
      <w:pPr>
        <w:ind w:firstLineChars="200" w:firstLine="420"/>
        <w:rPr>
          <w:rFonts w:ascii="宋体"/>
          <w:color w:val="000000"/>
          <w:kern w:val="0"/>
          <w:szCs w:val="20"/>
        </w:rPr>
      </w:pPr>
      <w:r>
        <w:rPr>
          <w:color w:val="000000"/>
        </w:rPr>
        <w:t>——</w:t>
      </w:r>
      <w:r>
        <w:rPr>
          <w:rFonts w:hint="eastAsia"/>
          <w:color w:val="000000"/>
        </w:rPr>
        <w:t>删除了新建道路、改扩建道路公交专用车道条件（</w:t>
      </w:r>
      <w:r>
        <w:rPr>
          <w:rFonts w:hint="eastAsia"/>
          <w:color w:val="000000"/>
        </w:rPr>
        <w:t>2</w:t>
      </w:r>
      <w:r>
        <w:rPr>
          <w:color w:val="000000"/>
        </w:rPr>
        <w:t>015</w:t>
      </w:r>
      <w:r>
        <w:rPr>
          <w:rFonts w:hint="eastAsia"/>
          <w:color w:val="000000"/>
        </w:rPr>
        <w:t>版的</w:t>
      </w:r>
      <w:r>
        <w:rPr>
          <w:rFonts w:hint="eastAsia"/>
          <w:color w:val="000000"/>
        </w:rPr>
        <w:t>5</w:t>
      </w:r>
      <w:r>
        <w:rPr>
          <w:color w:val="000000"/>
        </w:rPr>
        <w:t>.3</w:t>
      </w:r>
      <w:r>
        <w:rPr>
          <w:rFonts w:hint="eastAsia"/>
          <w:color w:val="000000"/>
        </w:rPr>
        <w:t>），考虑在规划、管理办法等文件中体现，以增强有效性；</w:t>
      </w:r>
    </w:p>
    <w:p w:rsidR="00D02E2A" w:rsidRDefault="00D02E2A" w:rsidP="00546FF7">
      <w:pPr>
        <w:rPr>
          <w:rFonts w:ascii="宋体"/>
          <w:color w:val="000000"/>
          <w:kern w:val="0"/>
          <w:szCs w:val="20"/>
        </w:rPr>
      </w:pPr>
    </w:p>
    <w:p w:rsidR="00D02E2A" w:rsidRDefault="00867501" w:rsidP="00546FF7">
      <w:pPr>
        <w:ind w:firstLineChars="200" w:firstLine="420"/>
        <w:rPr>
          <w:color w:val="000000"/>
        </w:rPr>
      </w:pPr>
      <w:r>
        <w:rPr>
          <w:rFonts w:hint="eastAsia"/>
          <w:color w:val="000000"/>
        </w:rPr>
        <w:t>本</w:t>
      </w:r>
      <w:r w:rsidR="00130F09">
        <w:rPr>
          <w:rFonts w:hint="eastAsia"/>
          <w:color w:val="000000"/>
        </w:rPr>
        <w:t>文件</w:t>
      </w:r>
      <w:r>
        <w:rPr>
          <w:rFonts w:hint="eastAsia"/>
          <w:color w:val="000000"/>
        </w:rPr>
        <w:t>由北京市交通委员会和北京市公安局公安交通管理局共同提出，由北京市交通委员会归口。</w:t>
      </w:r>
    </w:p>
    <w:p w:rsidR="00D02E2A" w:rsidRDefault="00867501" w:rsidP="00546FF7">
      <w:pPr>
        <w:ind w:firstLineChars="200" w:firstLine="420"/>
        <w:rPr>
          <w:color w:val="000000"/>
        </w:rPr>
      </w:pPr>
      <w:r>
        <w:rPr>
          <w:rFonts w:hint="eastAsia"/>
          <w:color w:val="000000"/>
        </w:rPr>
        <w:t>本</w:t>
      </w:r>
      <w:r w:rsidR="00130F09">
        <w:rPr>
          <w:rFonts w:hint="eastAsia"/>
          <w:color w:val="000000"/>
        </w:rPr>
        <w:t>文件</w:t>
      </w:r>
      <w:r>
        <w:rPr>
          <w:rFonts w:hint="eastAsia"/>
          <w:color w:val="000000"/>
        </w:rPr>
        <w:t>由北京市交通委员会和北京市公安局公安交通管理局组织实施。</w:t>
      </w:r>
    </w:p>
    <w:p w:rsidR="00D02E2A" w:rsidRDefault="00867501" w:rsidP="00546FF7">
      <w:pPr>
        <w:ind w:firstLineChars="200" w:firstLine="420"/>
        <w:rPr>
          <w:color w:val="000000"/>
        </w:rPr>
      </w:pPr>
      <w:r>
        <w:rPr>
          <w:rFonts w:hint="eastAsia"/>
          <w:color w:val="000000"/>
        </w:rPr>
        <w:t>本</w:t>
      </w:r>
      <w:r w:rsidR="00130F09">
        <w:rPr>
          <w:rFonts w:hint="eastAsia"/>
          <w:color w:val="000000"/>
        </w:rPr>
        <w:t>文件</w:t>
      </w:r>
      <w:r>
        <w:rPr>
          <w:rFonts w:hint="eastAsia"/>
          <w:color w:val="000000"/>
        </w:rPr>
        <w:t>起草单位：北京交通发展研究院。</w:t>
      </w:r>
    </w:p>
    <w:p w:rsidR="00A5048F" w:rsidRDefault="00867501" w:rsidP="00E45CE6">
      <w:pPr>
        <w:pStyle w:val="af7"/>
        <w:rPr>
          <w:color w:val="000000"/>
        </w:rPr>
      </w:pPr>
      <w:r>
        <w:rPr>
          <w:rFonts w:hint="eastAsia"/>
          <w:color w:val="000000"/>
        </w:rPr>
        <w:t>本</w:t>
      </w:r>
      <w:r w:rsidR="00130F09">
        <w:rPr>
          <w:rFonts w:hint="eastAsia"/>
          <w:color w:val="000000"/>
        </w:rPr>
        <w:t>文件</w:t>
      </w:r>
      <w:r>
        <w:rPr>
          <w:rFonts w:hint="eastAsia"/>
          <w:color w:val="000000"/>
        </w:rPr>
        <w:t>主要起草人：</w:t>
      </w:r>
      <w:r w:rsidR="00A5048F">
        <w:rPr>
          <w:rFonts w:hint="eastAsia"/>
          <w:color w:val="000000"/>
        </w:rPr>
        <w:t>刘雪杰、</w:t>
      </w:r>
      <w:r w:rsidR="005E77FB">
        <w:rPr>
          <w:rFonts w:hint="eastAsia"/>
          <w:color w:val="000000"/>
        </w:rPr>
        <w:t>陈静、</w:t>
      </w:r>
      <w:r w:rsidR="00A5048F">
        <w:rPr>
          <w:rFonts w:hint="eastAsia"/>
          <w:color w:val="000000"/>
        </w:rPr>
        <w:t>王昊、姚越、</w:t>
      </w:r>
      <w:r w:rsidR="005E77FB">
        <w:rPr>
          <w:rFonts w:hint="eastAsia"/>
          <w:color w:val="000000"/>
        </w:rPr>
        <w:t>马腾腾、</w:t>
      </w:r>
      <w:r w:rsidR="00A5048F">
        <w:rPr>
          <w:rFonts w:hint="eastAsia"/>
          <w:color w:val="000000"/>
        </w:rPr>
        <w:t>张璋</w:t>
      </w:r>
      <w:r w:rsidR="00857385">
        <w:rPr>
          <w:rFonts w:hint="eastAsia"/>
          <w:color w:val="000000"/>
        </w:rPr>
        <w:t>等。</w:t>
      </w:r>
    </w:p>
    <w:p w:rsidR="00A5048F" w:rsidRDefault="00A5048F" w:rsidP="00B5615B">
      <w:pPr>
        <w:pStyle w:val="af7"/>
        <w:rPr>
          <w:color w:val="000000"/>
        </w:rPr>
      </w:pPr>
      <w:r>
        <w:rPr>
          <w:rFonts w:hint="eastAsia"/>
          <w:color w:val="000000"/>
        </w:rPr>
        <w:t>本文件所代替标准的历次版本发布情况为：</w:t>
      </w:r>
    </w:p>
    <w:p w:rsidR="00A5048F" w:rsidRDefault="00A5048F">
      <w:pPr>
        <w:pStyle w:val="af7"/>
        <w:rPr>
          <w:color w:val="000000"/>
        </w:rPr>
      </w:pPr>
      <w:r>
        <w:rPr>
          <w:color w:val="000000"/>
        </w:rPr>
        <w:t>——</w:t>
      </w:r>
      <w:r>
        <w:rPr>
          <w:rFonts w:hint="eastAsia"/>
          <w:color w:val="000000"/>
        </w:rPr>
        <w:t>D</w:t>
      </w:r>
      <w:r>
        <w:rPr>
          <w:color w:val="000000"/>
        </w:rPr>
        <w:t>B11/ 1163-2015</w:t>
      </w:r>
    </w:p>
    <w:p w:rsidR="009158AE" w:rsidRDefault="009158AE">
      <w:pPr>
        <w:pStyle w:val="af7"/>
      </w:pPr>
    </w:p>
    <w:p w:rsidR="009158AE" w:rsidRDefault="009158AE">
      <w:pPr>
        <w:pStyle w:val="af7"/>
        <w:sectPr w:rsidR="009158AE">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rsidR="009158AE" w:rsidRDefault="00867501">
      <w:pPr>
        <w:pStyle w:val="aff6"/>
      </w:pPr>
      <w:bookmarkStart w:id="30" w:name="_Toc389818882"/>
      <w:bookmarkStart w:id="31" w:name="_Toc387333428"/>
      <w:bookmarkStart w:id="32" w:name="_Toc387761447"/>
      <w:bookmarkStart w:id="33" w:name="_Toc402256489"/>
      <w:bookmarkStart w:id="34" w:name="_Toc387671591"/>
      <w:bookmarkStart w:id="35" w:name="_Toc406666367"/>
      <w:bookmarkStart w:id="36" w:name="_Toc402517025"/>
      <w:bookmarkStart w:id="37" w:name="_Toc406756883"/>
      <w:bookmarkStart w:id="38" w:name="_Toc103872911"/>
      <w:r>
        <w:rPr>
          <w:rFonts w:hint="eastAsia"/>
        </w:rPr>
        <w:lastRenderedPageBreak/>
        <w:t>公交</w:t>
      </w:r>
      <w:r w:rsidR="0002434C">
        <w:rPr>
          <w:rFonts w:hint="eastAsia"/>
        </w:rPr>
        <w:t>专用</w:t>
      </w:r>
      <w:r w:rsidR="00E104FD">
        <w:rPr>
          <w:rFonts w:hint="eastAsia"/>
        </w:rPr>
        <w:t>车道</w:t>
      </w:r>
      <w:r>
        <w:rPr>
          <w:rFonts w:hint="eastAsia"/>
        </w:rPr>
        <w:t>设置</w:t>
      </w:r>
      <w:bookmarkEnd w:id="30"/>
      <w:bookmarkEnd w:id="31"/>
      <w:bookmarkEnd w:id="32"/>
      <w:bookmarkEnd w:id="33"/>
      <w:bookmarkEnd w:id="34"/>
      <w:r>
        <w:rPr>
          <w:rFonts w:hint="eastAsia"/>
        </w:rPr>
        <w:t>规范</w:t>
      </w:r>
      <w:bookmarkEnd w:id="35"/>
      <w:bookmarkEnd w:id="36"/>
      <w:bookmarkEnd w:id="37"/>
      <w:bookmarkEnd w:id="38"/>
    </w:p>
    <w:p w:rsidR="009158AE" w:rsidRDefault="00867501">
      <w:pPr>
        <w:pStyle w:val="aff2"/>
        <w:numPr>
          <w:ilvl w:val="0"/>
          <w:numId w:val="7"/>
        </w:numPr>
        <w:spacing w:before="312" w:after="312"/>
      </w:pPr>
      <w:bookmarkStart w:id="39" w:name="_Toc377628992"/>
      <w:bookmarkStart w:id="40" w:name="_Toc377715506"/>
      <w:bookmarkStart w:id="41" w:name="_Toc377715933"/>
      <w:bookmarkStart w:id="42" w:name="_Toc377715442"/>
      <w:bookmarkStart w:id="43" w:name="_Toc377731707"/>
      <w:bookmarkStart w:id="44" w:name="_Toc377716000"/>
      <w:bookmarkStart w:id="45" w:name="_Toc103872912"/>
      <w:r>
        <w:rPr>
          <w:rFonts w:hint="eastAsia"/>
        </w:rPr>
        <w:t>范围</w:t>
      </w:r>
      <w:bookmarkEnd w:id="39"/>
      <w:bookmarkEnd w:id="40"/>
      <w:bookmarkEnd w:id="41"/>
      <w:bookmarkEnd w:id="42"/>
      <w:bookmarkEnd w:id="43"/>
      <w:bookmarkEnd w:id="44"/>
      <w:bookmarkEnd w:id="45"/>
    </w:p>
    <w:p w:rsidR="009158AE" w:rsidRDefault="00867501">
      <w:pPr>
        <w:pStyle w:val="af7"/>
      </w:pPr>
      <w:bookmarkStart w:id="46" w:name="_Toc377628993"/>
      <w:bookmarkStart w:id="47" w:name="_Toc377731708"/>
      <w:bookmarkStart w:id="48" w:name="_Toc377715934"/>
      <w:bookmarkStart w:id="49" w:name="_Toc377716001"/>
      <w:bookmarkStart w:id="50" w:name="_Toc377715507"/>
      <w:bookmarkStart w:id="51" w:name="_Toc377715443"/>
      <w:r>
        <w:rPr>
          <w:rFonts w:hint="eastAsia"/>
        </w:rPr>
        <w:t>本</w:t>
      </w:r>
      <w:r w:rsidR="00130F09">
        <w:rPr>
          <w:rFonts w:hint="eastAsia"/>
        </w:rPr>
        <w:t>文件</w:t>
      </w:r>
      <w:r>
        <w:rPr>
          <w:rFonts w:hint="eastAsia"/>
        </w:rPr>
        <w:t>规定了公交</w:t>
      </w:r>
      <w:r w:rsidR="0002434C">
        <w:rPr>
          <w:rFonts w:hint="eastAsia"/>
        </w:rPr>
        <w:t>专用</w:t>
      </w:r>
      <w:r w:rsidR="00E104FD">
        <w:rPr>
          <w:rFonts w:hint="eastAsia"/>
        </w:rPr>
        <w:t>车道及公交</w:t>
      </w:r>
      <w:r w:rsidR="0002434C">
        <w:rPr>
          <w:rFonts w:hint="eastAsia"/>
        </w:rPr>
        <w:t>优先车道</w:t>
      </w:r>
      <w:r>
        <w:rPr>
          <w:rFonts w:hint="eastAsia"/>
        </w:rPr>
        <w:t>的设置原则、设置条件、设置方法及相关设备。</w:t>
      </w:r>
    </w:p>
    <w:p w:rsidR="009158AE" w:rsidRDefault="00867501">
      <w:pPr>
        <w:pStyle w:val="af7"/>
      </w:pPr>
      <w:r>
        <w:rPr>
          <w:rFonts w:hint="eastAsia"/>
        </w:rPr>
        <w:t>本</w:t>
      </w:r>
      <w:r w:rsidR="00130F09">
        <w:rPr>
          <w:rFonts w:hint="eastAsia"/>
        </w:rPr>
        <w:t>文件</w:t>
      </w:r>
      <w:r>
        <w:rPr>
          <w:rFonts w:hint="eastAsia"/>
        </w:rPr>
        <w:t>适用于城市道路、承担城市交通功能的高速公路和其它等级公路上公交</w:t>
      </w:r>
      <w:r w:rsidR="00AD0757">
        <w:rPr>
          <w:rFonts w:hint="eastAsia"/>
        </w:rPr>
        <w:t>专用</w:t>
      </w:r>
      <w:r w:rsidR="00E104FD">
        <w:rPr>
          <w:rFonts w:hint="eastAsia"/>
        </w:rPr>
        <w:t>车道及公交</w:t>
      </w:r>
      <w:r w:rsidR="00AD0757">
        <w:rPr>
          <w:rFonts w:hint="eastAsia"/>
        </w:rPr>
        <w:t>优先车道</w:t>
      </w:r>
      <w:r>
        <w:rPr>
          <w:rFonts w:hint="eastAsia"/>
        </w:rPr>
        <w:t>的设置。</w:t>
      </w:r>
    </w:p>
    <w:p w:rsidR="009158AE" w:rsidRDefault="00867501">
      <w:pPr>
        <w:pStyle w:val="af7"/>
      </w:pPr>
      <w:r>
        <w:rPr>
          <w:rFonts w:hint="eastAsia"/>
        </w:rPr>
        <w:t>本</w:t>
      </w:r>
      <w:r w:rsidR="00130F09">
        <w:rPr>
          <w:rFonts w:hint="eastAsia"/>
        </w:rPr>
        <w:t>文件</w:t>
      </w:r>
      <w:r>
        <w:rPr>
          <w:rFonts w:hint="eastAsia"/>
        </w:rPr>
        <w:t>不适用于快速公交专用道的设置。</w:t>
      </w:r>
    </w:p>
    <w:p w:rsidR="009158AE" w:rsidRDefault="00867501">
      <w:pPr>
        <w:pStyle w:val="aff2"/>
        <w:numPr>
          <w:ilvl w:val="0"/>
          <w:numId w:val="7"/>
        </w:numPr>
        <w:spacing w:before="312" w:after="312"/>
      </w:pPr>
      <w:bookmarkStart w:id="52" w:name="_Toc402256491"/>
      <w:bookmarkStart w:id="53" w:name="_Toc103872913"/>
      <w:bookmarkEnd w:id="52"/>
      <w:r>
        <w:rPr>
          <w:rFonts w:hint="eastAsia"/>
        </w:rPr>
        <w:t>规范性引用文件</w:t>
      </w:r>
      <w:bookmarkEnd w:id="46"/>
      <w:bookmarkEnd w:id="47"/>
      <w:bookmarkEnd w:id="48"/>
      <w:bookmarkEnd w:id="49"/>
      <w:bookmarkEnd w:id="50"/>
      <w:bookmarkEnd w:id="51"/>
      <w:bookmarkEnd w:id="53"/>
    </w:p>
    <w:p w:rsidR="00130F09" w:rsidRDefault="00130F09">
      <w:pPr>
        <w:pStyle w:val="af7"/>
      </w:pPr>
      <w:r w:rsidRPr="00130F09">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158AE" w:rsidRDefault="00867501">
      <w:pPr>
        <w:pStyle w:val="af7"/>
      </w:pPr>
      <w:r>
        <w:rPr>
          <w:rFonts w:hint="eastAsia"/>
        </w:rPr>
        <w:t>GB 5768 道路交通标志和标线</w:t>
      </w:r>
    </w:p>
    <w:p w:rsidR="009158AE" w:rsidRDefault="00867501">
      <w:pPr>
        <w:pStyle w:val="af7"/>
      </w:pPr>
      <w:r>
        <w:rPr>
          <w:rFonts w:hint="eastAsia"/>
        </w:rPr>
        <w:t>GB 50220 城市道路交通规划设计规范</w:t>
      </w:r>
    </w:p>
    <w:p w:rsidR="009158AE" w:rsidRDefault="00867501">
      <w:pPr>
        <w:pStyle w:val="af7"/>
      </w:pPr>
      <w:r>
        <w:rPr>
          <w:rFonts w:hint="eastAsia"/>
        </w:rPr>
        <w:t>DB11/T 650 公共汽电车站台规范</w:t>
      </w:r>
    </w:p>
    <w:p w:rsidR="009158AE" w:rsidRDefault="00867501">
      <w:pPr>
        <w:pStyle w:val="af7"/>
      </w:pPr>
      <w:r>
        <w:t xml:space="preserve">DB11/T 776.1 </w:t>
      </w:r>
      <w:r>
        <w:rPr>
          <w:rFonts w:hint="eastAsia"/>
        </w:rPr>
        <w:t>道路智能化交通管理设施设置要求</w:t>
      </w:r>
    </w:p>
    <w:p w:rsidR="00C669B1" w:rsidRDefault="00867501" w:rsidP="00400AFC">
      <w:pPr>
        <w:pStyle w:val="af7"/>
      </w:pPr>
      <w:r>
        <w:rPr>
          <w:rFonts w:hint="eastAsia"/>
        </w:rPr>
        <w:t>DB11/1116 城市道路空间规划设计规范</w:t>
      </w:r>
    </w:p>
    <w:p w:rsidR="009158AE" w:rsidRDefault="00867501">
      <w:pPr>
        <w:pStyle w:val="aff2"/>
        <w:numPr>
          <w:ilvl w:val="0"/>
          <w:numId w:val="7"/>
        </w:numPr>
        <w:spacing w:before="312" w:after="312"/>
      </w:pPr>
      <w:bookmarkStart w:id="54" w:name="_Toc377628994"/>
      <w:bookmarkStart w:id="55" w:name="_Toc377731709"/>
      <w:bookmarkStart w:id="56" w:name="_Toc377715508"/>
      <w:bookmarkStart w:id="57" w:name="_Toc377715444"/>
      <w:bookmarkStart w:id="58" w:name="_Toc377715935"/>
      <w:bookmarkStart w:id="59" w:name="_Toc377716002"/>
      <w:bookmarkStart w:id="60" w:name="_Toc103872914"/>
      <w:bookmarkEnd w:id="54"/>
      <w:r>
        <w:rPr>
          <w:rFonts w:hint="eastAsia"/>
        </w:rPr>
        <w:t>术语和定义</w:t>
      </w:r>
      <w:bookmarkEnd w:id="55"/>
      <w:bookmarkEnd w:id="56"/>
      <w:bookmarkEnd w:id="57"/>
      <w:bookmarkEnd w:id="58"/>
      <w:bookmarkEnd w:id="59"/>
      <w:bookmarkEnd w:id="60"/>
    </w:p>
    <w:p w:rsidR="009158AE" w:rsidRDefault="00867501">
      <w:pPr>
        <w:pStyle w:val="af7"/>
      </w:pPr>
      <w:r>
        <w:rPr>
          <w:rFonts w:hint="eastAsia"/>
        </w:rPr>
        <w:t>下列术语和定义适用于本文件。</w:t>
      </w:r>
    </w:p>
    <w:p w:rsidR="009158AE" w:rsidRPr="007D19DF" w:rsidRDefault="00867501" w:rsidP="002818BC">
      <w:pPr>
        <w:pStyle w:val="aff"/>
        <w:spacing w:before="156" w:after="156"/>
      </w:pPr>
      <w:bookmarkStart w:id="61" w:name="_Toc389818886"/>
      <w:bookmarkStart w:id="62" w:name="_Toc394396006"/>
      <w:bookmarkStart w:id="63" w:name="_Toc387333432"/>
      <w:bookmarkStart w:id="64" w:name="_Toc387671595"/>
      <w:bookmarkStart w:id="65" w:name="_Toc387761451"/>
      <w:bookmarkStart w:id="66" w:name="_Toc394396053"/>
      <w:bookmarkStart w:id="67" w:name="_Toc377715445"/>
      <w:bookmarkStart w:id="68" w:name="_Toc103606946"/>
      <w:bookmarkStart w:id="69" w:name="_Toc103872915"/>
      <w:bookmarkStart w:id="70" w:name="_Toc387761452"/>
      <w:bookmarkStart w:id="71" w:name="_Toc389818887"/>
      <w:bookmarkStart w:id="72" w:name="_Toc394396054"/>
      <w:bookmarkStart w:id="73" w:name="_Toc394396007"/>
      <w:bookmarkStart w:id="74" w:name="_Toc387333433"/>
      <w:bookmarkStart w:id="75" w:name="_Toc387671596"/>
      <w:bookmarkStart w:id="76" w:name="_Toc394407585"/>
      <w:bookmarkStart w:id="77" w:name="_Toc394503611"/>
      <w:bookmarkStart w:id="78" w:name="_Toc406666372"/>
      <w:bookmarkStart w:id="79" w:name="_Toc406756888"/>
      <w:bookmarkStart w:id="80" w:name="_Toc402517030"/>
      <w:bookmarkStart w:id="81" w:name="_Toc402256495"/>
      <w:bookmarkStart w:id="82" w:name="_Toc394503489"/>
      <w:bookmarkStart w:id="83" w:name="_Toc377715446"/>
      <w:bookmarkEnd w:id="61"/>
      <w:bookmarkEnd w:id="62"/>
      <w:bookmarkEnd w:id="63"/>
      <w:bookmarkEnd w:id="64"/>
      <w:bookmarkEnd w:id="65"/>
      <w:bookmarkEnd w:id="66"/>
      <w:bookmarkEnd w:id="67"/>
      <w:r w:rsidRPr="008C4158">
        <w:t>3.1</w:t>
      </w:r>
      <w:bookmarkEnd w:id="68"/>
      <w:bookmarkEnd w:id="69"/>
    </w:p>
    <w:p w:rsidR="009158AE" w:rsidRDefault="00867501" w:rsidP="002818BC">
      <w:pPr>
        <w:pStyle w:val="aff"/>
        <w:spacing w:before="156" w:after="156"/>
        <w:ind w:firstLineChars="202" w:firstLine="424"/>
        <w:rPr>
          <w:highlight w:val="yellow"/>
        </w:rPr>
      </w:pPr>
      <w:bookmarkStart w:id="84" w:name="_Toc86329118"/>
      <w:bookmarkStart w:id="85" w:name="_Toc100219575"/>
      <w:bookmarkStart w:id="86" w:name="_Toc103606947"/>
      <w:bookmarkStart w:id="87" w:name="_Toc86312834"/>
      <w:bookmarkStart w:id="88" w:name="_Toc86313008"/>
      <w:bookmarkStart w:id="89" w:name="_Toc103872916"/>
      <w:r w:rsidRPr="002818BC">
        <w:rPr>
          <w:rFonts w:hint="eastAsia"/>
        </w:rPr>
        <w:t>公交专用车道</w:t>
      </w:r>
      <w:r w:rsidRPr="002818BC">
        <w:t xml:space="preserve"> bus</w:t>
      </w:r>
      <w:r w:rsidRPr="00DF4DB7">
        <w:t>-only</w:t>
      </w:r>
      <w:r w:rsidRPr="002818BC">
        <w:t xml:space="preserve"> lane</w:t>
      </w:r>
      <w:r w:rsidRPr="00DF4DB7">
        <w:t>s</w:t>
      </w:r>
      <w:bookmarkEnd w:id="84"/>
      <w:bookmarkEnd w:id="85"/>
      <w:bookmarkEnd w:id="86"/>
      <w:bookmarkEnd w:id="87"/>
      <w:bookmarkEnd w:id="88"/>
      <w:bookmarkEnd w:id="89"/>
    </w:p>
    <w:p w:rsidR="009158AE" w:rsidRPr="002818BC" w:rsidRDefault="00867501">
      <w:pPr>
        <w:pStyle w:val="af7"/>
        <w:spacing w:before="156" w:after="156"/>
        <w:ind w:firstLineChars="202" w:firstLine="424"/>
      </w:pPr>
      <w:r w:rsidRPr="002818BC">
        <w:rPr>
          <w:rFonts w:hint="eastAsia"/>
        </w:rPr>
        <w:t>在规定时间内，只允许公共汽（电）车及</w:t>
      </w:r>
      <w:r>
        <w:rPr>
          <w:rFonts w:hint="eastAsia"/>
        </w:rPr>
        <w:t>指定机动</w:t>
      </w:r>
      <w:r w:rsidRPr="002818BC">
        <w:rPr>
          <w:rFonts w:hint="eastAsia"/>
        </w:rPr>
        <w:t>车辆通行的车道。</w:t>
      </w:r>
    </w:p>
    <w:p w:rsidR="009158AE" w:rsidRDefault="00867501">
      <w:pPr>
        <w:pStyle w:val="af7"/>
        <w:spacing w:before="156" w:after="156"/>
        <w:ind w:firstLineChars="202" w:firstLine="404"/>
        <w:rPr>
          <w:sz w:val="20"/>
          <w:szCs w:val="18"/>
        </w:rPr>
      </w:pPr>
      <w:bookmarkStart w:id="90" w:name="_Hlk86242828"/>
      <w:r w:rsidRPr="002818BC">
        <w:rPr>
          <w:rFonts w:hint="eastAsia"/>
          <w:sz w:val="20"/>
          <w:szCs w:val="18"/>
        </w:rPr>
        <w:t>注：</w:t>
      </w:r>
      <w:r>
        <w:rPr>
          <w:rFonts w:hint="eastAsia"/>
          <w:sz w:val="20"/>
          <w:szCs w:val="18"/>
        </w:rPr>
        <w:t>指定机动车辆</w:t>
      </w:r>
      <w:r w:rsidRPr="002818BC">
        <w:rPr>
          <w:rFonts w:hint="eastAsia"/>
          <w:sz w:val="20"/>
          <w:szCs w:val="18"/>
        </w:rPr>
        <w:t>指法律法规规定的在特定情况下可以使用公交专用车道的车辆。包括执行任务的特种车辆、实施清障施救作业的车辆、根据交通信号指示允许借用公交专用车道的车辆。</w:t>
      </w:r>
    </w:p>
    <w:p w:rsidR="009158AE" w:rsidRPr="00AD0757" w:rsidRDefault="00867501">
      <w:pPr>
        <w:pStyle w:val="aff"/>
        <w:spacing w:before="156" w:after="156"/>
      </w:pPr>
      <w:bookmarkStart w:id="91" w:name="_Toc103606948"/>
      <w:bookmarkStart w:id="92" w:name="_Toc103872917"/>
      <w:bookmarkEnd w:id="90"/>
      <w:r w:rsidRPr="00AD0757">
        <w:t>3.</w:t>
      </w:r>
      <w:r w:rsidR="0002434C" w:rsidRPr="002818BC">
        <w:t>2</w:t>
      </w:r>
      <w:bookmarkEnd w:id="91"/>
      <w:bookmarkEnd w:id="92"/>
    </w:p>
    <w:p w:rsidR="009158AE" w:rsidRDefault="00867501" w:rsidP="00546FF7">
      <w:pPr>
        <w:widowControl/>
        <w:spacing w:beforeLines="50" w:before="156" w:afterLines="50" w:after="156"/>
        <w:ind w:firstLineChars="202" w:firstLine="424"/>
        <w:jc w:val="left"/>
        <w:outlineLvl w:val="2"/>
        <w:rPr>
          <w:rFonts w:ascii="黑体" w:eastAsia="黑体"/>
          <w:kern w:val="0"/>
          <w:szCs w:val="21"/>
        </w:rPr>
      </w:pPr>
      <w:bookmarkStart w:id="93" w:name="_Toc100219576"/>
      <w:bookmarkStart w:id="94" w:name="_Toc103606949"/>
      <w:bookmarkStart w:id="95" w:name="_Toc86312836"/>
      <w:bookmarkStart w:id="96" w:name="_Toc86329120"/>
      <w:bookmarkStart w:id="97" w:name="_Toc86313010"/>
      <w:bookmarkStart w:id="98" w:name="_Toc103872918"/>
      <w:r>
        <w:rPr>
          <w:rFonts w:ascii="黑体" w:eastAsia="黑体" w:hint="eastAsia"/>
          <w:kern w:val="0"/>
          <w:szCs w:val="21"/>
        </w:rPr>
        <w:t xml:space="preserve">公交优先车道 </w:t>
      </w:r>
      <w:r>
        <w:rPr>
          <w:rFonts w:ascii="黑体" w:eastAsia="黑体"/>
          <w:kern w:val="0"/>
          <w:szCs w:val="21"/>
        </w:rPr>
        <w:t xml:space="preserve"> bus priority lane</w:t>
      </w:r>
      <w:r w:rsidR="0002434C">
        <w:rPr>
          <w:rFonts w:ascii="黑体" w:eastAsia="黑体"/>
          <w:kern w:val="0"/>
          <w:szCs w:val="21"/>
        </w:rPr>
        <w:t>s</w:t>
      </w:r>
      <w:bookmarkEnd w:id="93"/>
      <w:bookmarkEnd w:id="94"/>
      <w:bookmarkEnd w:id="95"/>
      <w:bookmarkEnd w:id="96"/>
      <w:bookmarkEnd w:id="97"/>
      <w:bookmarkEnd w:id="98"/>
    </w:p>
    <w:p w:rsidR="009158AE" w:rsidRDefault="00867501">
      <w:pPr>
        <w:pStyle w:val="af7"/>
        <w:spacing w:before="156" w:after="156"/>
        <w:ind w:firstLineChars="202" w:firstLine="424"/>
      </w:pPr>
      <w:r>
        <w:rPr>
          <w:rFonts w:hint="eastAsia"/>
        </w:rPr>
        <w:t>在规定时间内，</w:t>
      </w:r>
      <w:r w:rsidR="00E104FD">
        <w:rPr>
          <w:rFonts w:hint="eastAsia"/>
        </w:rPr>
        <w:t>除了公</w:t>
      </w:r>
      <w:r w:rsidR="00BC43F8">
        <w:rPr>
          <w:rFonts w:hint="eastAsia"/>
        </w:rPr>
        <w:t>共</w:t>
      </w:r>
      <w:r w:rsidR="00E104FD">
        <w:rPr>
          <w:rFonts w:hint="eastAsia"/>
        </w:rPr>
        <w:t>汽（电）车及指定机动车辆</w:t>
      </w:r>
      <w:r w:rsidR="00BC43F8">
        <w:rPr>
          <w:rFonts w:hint="eastAsia"/>
        </w:rPr>
        <w:t>通行</w:t>
      </w:r>
      <w:r w:rsidR="00E104FD">
        <w:rPr>
          <w:rFonts w:hint="eastAsia"/>
        </w:rPr>
        <w:t>以外，也允许</w:t>
      </w:r>
      <w:r>
        <w:rPr>
          <w:rFonts w:hint="eastAsia"/>
        </w:rPr>
        <w:t>符合公安机关交通管理部门会同城市公共交通主管部门根据道路交通情况规定的车辆通行的车道。</w:t>
      </w:r>
    </w:p>
    <w:p w:rsidR="00E104FD" w:rsidRDefault="00E104FD" w:rsidP="00E104FD">
      <w:pPr>
        <w:pStyle w:val="af7"/>
        <w:spacing w:before="156" w:after="156"/>
        <w:ind w:firstLineChars="202" w:firstLine="404"/>
        <w:rPr>
          <w:sz w:val="20"/>
          <w:szCs w:val="18"/>
        </w:rPr>
      </w:pPr>
      <w:r w:rsidRPr="002818BC">
        <w:rPr>
          <w:rFonts w:hint="eastAsia"/>
          <w:sz w:val="20"/>
          <w:szCs w:val="18"/>
        </w:rPr>
        <w:t>注：</w:t>
      </w:r>
      <w:r>
        <w:rPr>
          <w:rFonts w:hint="eastAsia"/>
          <w:sz w:val="20"/>
          <w:szCs w:val="18"/>
        </w:rPr>
        <w:t>指定机动车辆同3</w:t>
      </w:r>
      <w:r>
        <w:rPr>
          <w:sz w:val="20"/>
          <w:szCs w:val="18"/>
        </w:rPr>
        <w:t>.1</w:t>
      </w:r>
      <w:r>
        <w:rPr>
          <w:rFonts w:hint="eastAsia"/>
          <w:sz w:val="20"/>
          <w:szCs w:val="18"/>
        </w:rPr>
        <w:t>。</w:t>
      </w:r>
    </w:p>
    <w:p w:rsidR="00E104FD" w:rsidRDefault="00E104FD">
      <w:pPr>
        <w:pStyle w:val="af7"/>
        <w:spacing w:before="156" w:after="156"/>
        <w:ind w:firstLineChars="202" w:firstLine="424"/>
      </w:pPr>
    </w:p>
    <w:p w:rsidR="00BD7EDE" w:rsidRPr="00E104FD" w:rsidRDefault="00BD7EDE">
      <w:pPr>
        <w:pStyle w:val="af7"/>
        <w:spacing w:before="156" w:after="156"/>
        <w:ind w:firstLineChars="202" w:firstLine="424"/>
      </w:pPr>
    </w:p>
    <w:p w:rsidR="00BD7EDE" w:rsidRDefault="00867501" w:rsidP="00BD7EDE">
      <w:pPr>
        <w:pStyle w:val="aff"/>
        <w:spacing w:before="156" w:after="156"/>
      </w:pPr>
      <w:bookmarkStart w:id="99" w:name="_Toc103606950"/>
      <w:bookmarkStart w:id="100" w:name="_Toc103872919"/>
      <w:r w:rsidRPr="00BC6664">
        <w:t>3.</w:t>
      </w:r>
      <w:r w:rsidR="0002434C" w:rsidRPr="002818BC">
        <w:t>3</w:t>
      </w:r>
      <w:bookmarkStart w:id="101" w:name="_Toc86312837"/>
      <w:bookmarkStart w:id="102" w:name="_Toc86313011"/>
      <w:bookmarkStart w:id="103" w:name="_Toc86329121"/>
      <w:bookmarkStart w:id="104" w:name="_Toc100219577"/>
      <w:bookmarkStart w:id="105" w:name="_Toc103606951"/>
      <w:bookmarkEnd w:id="99"/>
      <w:bookmarkEnd w:id="100"/>
    </w:p>
    <w:p w:rsidR="009158AE" w:rsidRDefault="00867501" w:rsidP="00BD7EDE">
      <w:pPr>
        <w:pStyle w:val="aff"/>
        <w:spacing w:before="156" w:after="156"/>
        <w:ind w:firstLineChars="200" w:firstLine="420"/>
      </w:pPr>
      <w:bookmarkStart w:id="106" w:name="_Toc103872920"/>
      <w:r w:rsidRPr="002818BC">
        <w:rPr>
          <w:rFonts w:hint="eastAsia"/>
        </w:rPr>
        <w:t>直行公交专用</w:t>
      </w:r>
      <w:r w:rsidR="00BD7EDE">
        <w:rPr>
          <w:rFonts w:hint="eastAsia"/>
        </w:rPr>
        <w:t>进口道</w:t>
      </w:r>
      <w:r w:rsidR="00586EF8">
        <w:rPr>
          <w:rFonts w:hint="eastAsia"/>
        </w:rPr>
        <w:t>/</w:t>
      </w:r>
      <w:r w:rsidR="00BD7EDE">
        <w:rPr>
          <w:rFonts w:hint="eastAsia"/>
        </w:rPr>
        <w:t>公交</w:t>
      </w:r>
      <w:r w:rsidR="00586EF8">
        <w:rPr>
          <w:rFonts w:hint="eastAsia"/>
        </w:rPr>
        <w:t>优先</w:t>
      </w:r>
      <w:r w:rsidRPr="002818BC">
        <w:rPr>
          <w:rFonts w:hint="eastAsia"/>
        </w:rPr>
        <w:t>进口道</w:t>
      </w:r>
      <w:r>
        <w:t xml:space="preserve">bus </w:t>
      </w:r>
      <w:r w:rsidR="00586EF8">
        <w:t>only</w:t>
      </w:r>
      <w:r w:rsidR="001E5476">
        <w:rPr>
          <w:rFonts w:hint="eastAsia"/>
        </w:rPr>
        <w:t xml:space="preserve"> </w:t>
      </w:r>
      <w:r w:rsidR="00BD7EDE" w:rsidRPr="00BD7EDE">
        <w:t xml:space="preserve">entrance straight lane </w:t>
      </w:r>
      <w:r w:rsidR="00586EF8">
        <w:t>/</w:t>
      </w:r>
      <w:r w:rsidR="00BD7EDE">
        <w:t xml:space="preserve">bus </w:t>
      </w:r>
      <w:r w:rsidR="00586EF8">
        <w:t xml:space="preserve">priority </w:t>
      </w:r>
      <w:r>
        <w:t>entrance straight lane</w:t>
      </w:r>
      <w:bookmarkEnd w:id="101"/>
      <w:bookmarkEnd w:id="102"/>
      <w:bookmarkEnd w:id="103"/>
      <w:bookmarkEnd w:id="104"/>
      <w:bookmarkEnd w:id="105"/>
      <w:bookmarkEnd w:id="106"/>
    </w:p>
    <w:p w:rsidR="009158AE" w:rsidRDefault="00867501">
      <w:pPr>
        <w:pStyle w:val="af7"/>
      </w:pPr>
      <w:bookmarkStart w:id="107" w:name="_Hlk86244671"/>
      <w:r>
        <w:rPr>
          <w:rFonts w:hint="eastAsia"/>
        </w:rPr>
        <w:t>道路信号交叉口处，在特定时段内</w:t>
      </w:r>
      <w:bookmarkStart w:id="108" w:name="_Hlk103259350"/>
      <w:r w:rsidR="000D69A4">
        <w:rPr>
          <w:rFonts w:hint="eastAsia"/>
        </w:rPr>
        <w:t>仅供行驶在公交专用</w:t>
      </w:r>
      <w:r w:rsidR="00BD7EDE">
        <w:rPr>
          <w:rFonts w:hint="eastAsia"/>
        </w:rPr>
        <w:t>车道</w:t>
      </w:r>
      <w:r w:rsidR="000D69A4">
        <w:rPr>
          <w:rFonts w:hint="eastAsia"/>
        </w:rPr>
        <w:t>和</w:t>
      </w:r>
      <w:r w:rsidR="00BD7EDE">
        <w:rPr>
          <w:rFonts w:hint="eastAsia"/>
        </w:rPr>
        <w:t>公交</w:t>
      </w:r>
      <w:r w:rsidR="000D69A4">
        <w:rPr>
          <w:rFonts w:hint="eastAsia"/>
        </w:rPr>
        <w:t>优先车道上的</w:t>
      </w:r>
      <w:r>
        <w:rPr>
          <w:rFonts w:hint="eastAsia"/>
        </w:rPr>
        <w:t>车辆</w:t>
      </w:r>
      <w:bookmarkEnd w:id="108"/>
      <w:r>
        <w:rPr>
          <w:rFonts w:hint="eastAsia"/>
        </w:rPr>
        <w:t>行驶的直行进口车道。</w:t>
      </w:r>
    </w:p>
    <w:p w:rsidR="00BD7EDE" w:rsidRDefault="00867501" w:rsidP="00BD7EDE">
      <w:pPr>
        <w:pStyle w:val="aff"/>
        <w:spacing w:before="156" w:after="156"/>
      </w:pPr>
      <w:bookmarkStart w:id="109" w:name="_Toc100219578"/>
      <w:bookmarkStart w:id="110" w:name="_Toc103606952"/>
      <w:bookmarkStart w:id="111" w:name="_Toc86329122"/>
      <w:bookmarkStart w:id="112" w:name="_Toc86313012"/>
      <w:bookmarkStart w:id="113" w:name="_Toc86312838"/>
      <w:bookmarkStart w:id="114" w:name="_Toc103872921"/>
      <w:bookmarkEnd w:id="107"/>
      <w:r>
        <w:rPr>
          <w:rFonts w:hint="eastAsia"/>
        </w:rPr>
        <w:t>3</w:t>
      </w:r>
      <w:r>
        <w:t>.</w:t>
      </w:r>
      <w:r w:rsidR="0002434C">
        <w:t>4</w:t>
      </w:r>
      <w:bookmarkStart w:id="115" w:name="_Toc86329123"/>
      <w:bookmarkStart w:id="116" w:name="_Toc86312839"/>
      <w:bookmarkStart w:id="117" w:name="_Toc86313013"/>
      <w:bookmarkStart w:id="118" w:name="_Toc100219579"/>
      <w:bookmarkStart w:id="119" w:name="_Toc103606953"/>
      <w:bookmarkEnd w:id="109"/>
      <w:bookmarkEnd w:id="110"/>
      <w:bookmarkEnd w:id="111"/>
      <w:bookmarkEnd w:id="112"/>
      <w:bookmarkEnd w:id="113"/>
      <w:bookmarkEnd w:id="114"/>
    </w:p>
    <w:p w:rsidR="009158AE" w:rsidRDefault="00867501" w:rsidP="00BD7EDE">
      <w:pPr>
        <w:pStyle w:val="aff"/>
        <w:spacing w:before="156" w:after="156"/>
        <w:ind w:firstLineChars="200" w:firstLine="420"/>
      </w:pPr>
      <w:bookmarkStart w:id="120" w:name="_Toc103872922"/>
      <w:r>
        <w:rPr>
          <w:rFonts w:hint="eastAsia"/>
        </w:rPr>
        <w:t>左转公交专用</w:t>
      </w:r>
      <w:r w:rsidR="00BD7EDE">
        <w:rPr>
          <w:rFonts w:hint="eastAsia"/>
        </w:rPr>
        <w:t>进口道</w:t>
      </w:r>
      <w:r w:rsidR="00586EF8">
        <w:rPr>
          <w:rFonts w:hint="eastAsia"/>
        </w:rPr>
        <w:t>/</w:t>
      </w:r>
      <w:r w:rsidR="00BD7EDE">
        <w:rPr>
          <w:rFonts w:hint="eastAsia"/>
        </w:rPr>
        <w:t>公交</w:t>
      </w:r>
      <w:r w:rsidR="00586EF8">
        <w:rPr>
          <w:rFonts w:hint="eastAsia"/>
        </w:rPr>
        <w:t>优先</w:t>
      </w:r>
      <w:r>
        <w:rPr>
          <w:rFonts w:hint="eastAsia"/>
        </w:rPr>
        <w:t xml:space="preserve">进口道 </w:t>
      </w:r>
      <w:r>
        <w:t>bus</w:t>
      </w:r>
      <w:r w:rsidR="00586EF8" w:rsidRPr="00586EF8">
        <w:t xml:space="preserve"> only</w:t>
      </w:r>
      <w:r w:rsidR="001E5476">
        <w:rPr>
          <w:rFonts w:hint="eastAsia"/>
        </w:rPr>
        <w:t xml:space="preserve"> </w:t>
      </w:r>
      <w:r w:rsidR="00BD7EDE" w:rsidRPr="00BD7EDE">
        <w:t>entrance left lane</w:t>
      </w:r>
      <w:r w:rsidR="00586EF8" w:rsidRPr="00586EF8">
        <w:t>/</w:t>
      </w:r>
      <w:r w:rsidR="00BD7EDE">
        <w:t xml:space="preserve">bus </w:t>
      </w:r>
      <w:r w:rsidR="00586EF8" w:rsidRPr="00586EF8">
        <w:t>priority</w:t>
      </w:r>
      <w:r>
        <w:t xml:space="preserve"> entrance left lane</w:t>
      </w:r>
      <w:bookmarkEnd w:id="115"/>
      <w:bookmarkEnd w:id="116"/>
      <w:bookmarkEnd w:id="117"/>
      <w:bookmarkEnd w:id="118"/>
      <w:bookmarkEnd w:id="119"/>
      <w:bookmarkEnd w:id="120"/>
    </w:p>
    <w:p w:rsidR="009158AE" w:rsidRDefault="00867501" w:rsidP="002818BC">
      <w:pPr>
        <w:pStyle w:val="af7"/>
      </w:pPr>
      <w:r>
        <w:rPr>
          <w:rFonts w:hint="eastAsia"/>
        </w:rPr>
        <w:t>道路信号交叉口处，在特定时段内</w:t>
      </w:r>
      <w:r w:rsidR="000D69A4" w:rsidRPr="000D69A4">
        <w:rPr>
          <w:rFonts w:hint="eastAsia"/>
        </w:rPr>
        <w:t>仅供行驶在公交专用</w:t>
      </w:r>
      <w:r w:rsidR="00BD7EDE">
        <w:rPr>
          <w:rFonts w:hint="eastAsia"/>
        </w:rPr>
        <w:t>车道</w:t>
      </w:r>
      <w:r w:rsidR="000D69A4" w:rsidRPr="000D69A4">
        <w:rPr>
          <w:rFonts w:hint="eastAsia"/>
        </w:rPr>
        <w:t>和</w:t>
      </w:r>
      <w:r w:rsidR="00BD7EDE">
        <w:rPr>
          <w:rFonts w:hint="eastAsia"/>
        </w:rPr>
        <w:t>公交</w:t>
      </w:r>
      <w:r w:rsidR="000D69A4" w:rsidRPr="000D69A4">
        <w:rPr>
          <w:rFonts w:hint="eastAsia"/>
        </w:rPr>
        <w:t>优先车道上的</w:t>
      </w:r>
      <w:r>
        <w:rPr>
          <w:rFonts w:hint="eastAsia"/>
        </w:rPr>
        <w:t>车辆行驶的左转进口车道。</w:t>
      </w:r>
    </w:p>
    <w:p w:rsidR="00BD7EDE" w:rsidRDefault="00BD7EDE" w:rsidP="00400AFC">
      <w:pPr>
        <w:pStyle w:val="aff"/>
        <w:spacing w:before="156" w:after="156"/>
      </w:pPr>
      <w:bookmarkStart w:id="121" w:name="_Toc103872923"/>
      <w:r w:rsidRPr="00BD7EDE">
        <w:t>3.5</w:t>
      </w:r>
      <w:bookmarkEnd w:id="121"/>
    </w:p>
    <w:p w:rsidR="00BD7EDE" w:rsidRDefault="00BD7EDE" w:rsidP="00BC43F8">
      <w:pPr>
        <w:pStyle w:val="af7"/>
        <w:spacing w:line="360" w:lineRule="auto"/>
        <w:rPr>
          <w:rFonts w:ascii="黑体" w:eastAsia="黑体"/>
          <w:szCs w:val="21"/>
        </w:rPr>
      </w:pPr>
      <w:r w:rsidRPr="00BD7EDE">
        <w:rPr>
          <w:rFonts w:ascii="黑体" w:eastAsia="黑体" w:hint="eastAsia"/>
          <w:szCs w:val="21"/>
        </w:rPr>
        <w:t xml:space="preserve">公交导向车道 </w:t>
      </w:r>
      <w:r w:rsidRPr="00BD7EDE">
        <w:rPr>
          <w:rFonts w:ascii="黑体" w:eastAsia="黑体"/>
          <w:szCs w:val="21"/>
        </w:rPr>
        <w:t>bus access lan</w:t>
      </w:r>
      <w:r>
        <w:rPr>
          <w:rFonts w:ascii="黑体" w:eastAsia="黑体"/>
          <w:szCs w:val="21"/>
        </w:rPr>
        <w:t>e</w:t>
      </w:r>
      <w:r w:rsidRPr="00BD7EDE">
        <w:rPr>
          <w:rFonts w:ascii="黑体" w:eastAsia="黑体"/>
          <w:szCs w:val="21"/>
        </w:rPr>
        <w:t>s</w:t>
      </w:r>
    </w:p>
    <w:p w:rsidR="00AB6A18" w:rsidRDefault="00BD7EDE" w:rsidP="00AB6A18">
      <w:pPr>
        <w:pStyle w:val="af7"/>
        <w:spacing w:line="360" w:lineRule="auto"/>
      </w:pPr>
      <w:r w:rsidRPr="00BD7EDE">
        <w:rPr>
          <w:rFonts w:hint="eastAsia"/>
        </w:rPr>
        <w:t>从道路进口道起点至交叉口停止线供</w:t>
      </w:r>
      <w:r w:rsidR="00AB6A18" w:rsidRPr="00AB6A18">
        <w:rPr>
          <w:rFonts w:hint="eastAsia"/>
        </w:rPr>
        <w:t>公共汽（电）车</w:t>
      </w:r>
      <w:r w:rsidR="001A0CB1">
        <w:rPr>
          <w:rFonts w:hint="eastAsia"/>
        </w:rPr>
        <w:t>、</w:t>
      </w:r>
      <w:r w:rsidR="00AB6A18" w:rsidRPr="00AB6A18">
        <w:rPr>
          <w:rFonts w:hint="eastAsia"/>
        </w:rPr>
        <w:t>指定机动车辆</w:t>
      </w:r>
      <w:r w:rsidR="001A0CB1">
        <w:rPr>
          <w:rFonts w:hint="eastAsia"/>
        </w:rPr>
        <w:t>以及</w:t>
      </w:r>
      <w:r w:rsidR="00AB6A18" w:rsidRPr="00AB6A18">
        <w:rPr>
          <w:rFonts w:hint="eastAsia"/>
        </w:rPr>
        <w:t>符合公安机关交通管理部门会同城市公共交通主管部门根据道路交通情况规定的车辆</w:t>
      </w:r>
      <w:r w:rsidR="00AB6A18" w:rsidRPr="00BD7EDE">
        <w:rPr>
          <w:rFonts w:hint="eastAsia"/>
        </w:rPr>
        <w:t>使用的导向车道。</w:t>
      </w:r>
    </w:p>
    <w:p w:rsidR="005E278B" w:rsidRPr="005E278B" w:rsidRDefault="005E278B" w:rsidP="005E278B">
      <w:pPr>
        <w:pStyle w:val="af7"/>
        <w:spacing w:before="156" w:after="156"/>
        <w:ind w:firstLineChars="202" w:firstLine="404"/>
        <w:rPr>
          <w:sz w:val="20"/>
          <w:szCs w:val="18"/>
        </w:rPr>
      </w:pPr>
      <w:r w:rsidRPr="002818BC">
        <w:rPr>
          <w:rFonts w:hint="eastAsia"/>
          <w:sz w:val="20"/>
          <w:szCs w:val="18"/>
        </w:rPr>
        <w:t>注：</w:t>
      </w:r>
      <w:r>
        <w:rPr>
          <w:rFonts w:hint="eastAsia"/>
          <w:sz w:val="20"/>
          <w:szCs w:val="18"/>
        </w:rPr>
        <w:t>指定机动车辆同3</w:t>
      </w:r>
      <w:r>
        <w:rPr>
          <w:sz w:val="20"/>
          <w:szCs w:val="18"/>
        </w:rPr>
        <w:t>.1</w:t>
      </w:r>
      <w:r>
        <w:rPr>
          <w:rFonts w:hint="eastAsia"/>
          <w:sz w:val="20"/>
          <w:szCs w:val="18"/>
        </w:rPr>
        <w:t>。</w:t>
      </w:r>
    </w:p>
    <w:p w:rsidR="009158AE" w:rsidRDefault="00867501">
      <w:pPr>
        <w:pStyle w:val="aff"/>
        <w:spacing w:before="156" w:after="156"/>
      </w:pPr>
      <w:bookmarkStart w:id="122" w:name="_Toc387761453"/>
      <w:bookmarkStart w:id="123" w:name="_Toc387333434"/>
      <w:bookmarkStart w:id="124" w:name="_Toc387671597"/>
      <w:bookmarkStart w:id="125" w:name="_Toc389818888"/>
      <w:bookmarkStart w:id="126" w:name="_Toc394396056"/>
      <w:bookmarkStart w:id="127" w:name="_Toc394396009"/>
      <w:bookmarkStart w:id="128" w:name="_Toc389818898"/>
      <w:bookmarkStart w:id="129" w:name="_Toc387761463"/>
      <w:bookmarkStart w:id="130" w:name="_Toc389818900"/>
      <w:bookmarkStart w:id="131" w:name="_Toc387671607"/>
      <w:bookmarkStart w:id="132" w:name="_Toc387671609"/>
      <w:bookmarkStart w:id="133" w:name="_Toc387761465"/>
      <w:bookmarkStart w:id="134" w:name="_Toc394396059"/>
      <w:bookmarkStart w:id="135" w:name="_Toc387761461"/>
      <w:bookmarkStart w:id="136" w:name="_Toc389818902"/>
      <w:bookmarkStart w:id="137" w:name="_Toc394396061"/>
      <w:bookmarkStart w:id="138" w:name="_Toc377715451"/>
      <w:bookmarkStart w:id="139" w:name="_Toc387671611"/>
      <w:bookmarkStart w:id="140" w:name="_Toc387761459"/>
      <w:bookmarkStart w:id="141" w:name="_Toc387671615"/>
      <w:bookmarkStart w:id="142" w:name="_Toc387671603"/>
      <w:bookmarkStart w:id="143" w:name="_Toc387671605"/>
      <w:bookmarkStart w:id="144" w:name="_Toc394396014"/>
      <w:bookmarkStart w:id="145" w:name="_Toc394396012"/>
      <w:bookmarkStart w:id="146" w:name="_Toc387333440"/>
      <w:bookmarkStart w:id="147" w:name="_Toc389818894"/>
      <w:bookmarkStart w:id="148" w:name="_Toc389818896"/>
      <w:bookmarkStart w:id="149" w:name="_Toc394396063"/>
      <w:bookmarkStart w:id="150" w:name="_Toc394396016"/>
      <w:bookmarkStart w:id="151" w:name="_Toc103606957"/>
      <w:bookmarkStart w:id="152" w:name="_Toc86329127"/>
      <w:bookmarkStart w:id="153" w:name="_Toc100219583"/>
      <w:bookmarkStart w:id="154" w:name="_Toc402517035"/>
      <w:bookmarkStart w:id="155" w:name="_Toc406666377"/>
      <w:bookmarkStart w:id="156" w:name="_Toc406756894"/>
      <w:bookmarkStart w:id="157" w:name="_Toc86312843"/>
      <w:bookmarkStart w:id="158" w:name="_Toc86313017"/>
      <w:bookmarkStart w:id="159" w:name="_Toc10387292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3.</w:t>
      </w:r>
      <w:bookmarkEnd w:id="151"/>
      <w:bookmarkEnd w:id="152"/>
      <w:bookmarkEnd w:id="153"/>
      <w:bookmarkEnd w:id="154"/>
      <w:bookmarkEnd w:id="155"/>
      <w:bookmarkEnd w:id="156"/>
      <w:bookmarkEnd w:id="157"/>
      <w:bookmarkEnd w:id="158"/>
      <w:r w:rsidR="00BD7EDE">
        <w:t>6</w:t>
      </w:r>
      <w:bookmarkEnd w:id="159"/>
    </w:p>
    <w:p w:rsidR="009158AE" w:rsidRPr="00080781" w:rsidRDefault="000D69A4">
      <w:pPr>
        <w:pStyle w:val="aff"/>
        <w:spacing w:before="156" w:after="156"/>
        <w:ind w:firstLineChars="202" w:firstLine="424"/>
      </w:pPr>
      <w:bookmarkStart w:id="160" w:name="_Toc86312844"/>
      <w:bookmarkStart w:id="161" w:name="_Toc402256510"/>
      <w:bookmarkStart w:id="162" w:name="_Toc86313018"/>
      <w:bookmarkStart w:id="163" w:name="_Toc86329128"/>
      <w:bookmarkStart w:id="164" w:name="_Toc406666378"/>
      <w:bookmarkStart w:id="165" w:name="_Toc406756895"/>
      <w:bookmarkStart w:id="166" w:name="_Toc402517036"/>
      <w:bookmarkStart w:id="167" w:name="_Toc100219584"/>
      <w:bookmarkStart w:id="168" w:name="_Toc103606958"/>
      <w:bookmarkStart w:id="169" w:name="_Toc103872925"/>
      <w:r w:rsidRPr="00080781">
        <w:rPr>
          <w:rFonts w:hint="eastAsia"/>
        </w:rPr>
        <w:t xml:space="preserve">借道区 </w:t>
      </w:r>
      <w:r w:rsidR="00867501" w:rsidRPr="00080781">
        <w:t>bus</w:t>
      </w:r>
      <w:r w:rsidR="00867501" w:rsidRPr="00080781">
        <w:t>  </w:t>
      </w:r>
      <w:r w:rsidRPr="00080781">
        <w:t>share</w:t>
      </w:r>
      <w:r w:rsidR="00867501" w:rsidRPr="00080781">
        <w:t> </w:t>
      </w:r>
      <w:r w:rsidR="00867501" w:rsidRPr="00080781">
        <w:t>lanes</w:t>
      </w:r>
      <w:bookmarkEnd w:id="160"/>
      <w:bookmarkEnd w:id="161"/>
      <w:bookmarkEnd w:id="162"/>
      <w:bookmarkEnd w:id="163"/>
      <w:bookmarkEnd w:id="164"/>
      <w:bookmarkEnd w:id="165"/>
      <w:bookmarkEnd w:id="166"/>
      <w:bookmarkEnd w:id="167"/>
      <w:bookmarkEnd w:id="168"/>
      <w:bookmarkEnd w:id="169"/>
    </w:p>
    <w:p w:rsidR="009158AE" w:rsidRDefault="00867501">
      <w:pPr>
        <w:pStyle w:val="af7"/>
        <w:rPr>
          <w:rFonts w:ascii="黑体" w:eastAsia="黑体"/>
        </w:rPr>
      </w:pPr>
      <w:r w:rsidRPr="00080781">
        <w:rPr>
          <w:rFonts w:hint="eastAsia"/>
        </w:rPr>
        <w:t>从道路进口道起点至交叉口停止线</w:t>
      </w:r>
      <w:r w:rsidR="005C2848">
        <w:rPr>
          <w:rFonts w:hint="eastAsia"/>
        </w:rPr>
        <w:t>供转向车辆变道使用的区域</w:t>
      </w:r>
      <w:r w:rsidRPr="00080781">
        <w:rPr>
          <w:rFonts w:hint="eastAsia"/>
        </w:rPr>
        <w:t>。</w:t>
      </w:r>
    </w:p>
    <w:p w:rsidR="009158AE" w:rsidRDefault="00867501">
      <w:pPr>
        <w:pStyle w:val="aff"/>
        <w:spacing w:before="156" w:after="156"/>
      </w:pPr>
      <w:bookmarkStart w:id="170" w:name="_Toc86329129"/>
      <w:bookmarkStart w:id="171" w:name="_Toc100219585"/>
      <w:bookmarkStart w:id="172" w:name="_Toc103606959"/>
      <w:bookmarkStart w:id="173" w:name="_Toc86313019"/>
      <w:bookmarkStart w:id="174" w:name="_Toc86312845"/>
      <w:bookmarkStart w:id="175" w:name="_Toc406756896"/>
      <w:bookmarkStart w:id="176" w:name="_Toc103872926"/>
      <w:r>
        <w:t>3.</w:t>
      </w:r>
      <w:bookmarkEnd w:id="170"/>
      <w:bookmarkEnd w:id="171"/>
      <w:bookmarkEnd w:id="172"/>
      <w:bookmarkEnd w:id="173"/>
      <w:bookmarkEnd w:id="174"/>
      <w:bookmarkEnd w:id="175"/>
      <w:r w:rsidR="00400AFC">
        <w:t>7</w:t>
      </w:r>
      <w:bookmarkEnd w:id="176"/>
    </w:p>
    <w:p w:rsidR="009158AE" w:rsidRDefault="00867501">
      <w:pPr>
        <w:pStyle w:val="aff"/>
        <w:spacing w:before="156" w:after="156"/>
        <w:ind w:firstLineChars="202" w:firstLine="424"/>
      </w:pPr>
      <w:bookmarkStart w:id="177" w:name="_Toc402256511"/>
      <w:bookmarkStart w:id="178" w:name="_Toc406756897"/>
      <w:bookmarkStart w:id="179" w:name="_Toc402517037"/>
      <w:bookmarkStart w:id="180" w:name="_Toc86313020"/>
      <w:bookmarkStart w:id="181" w:name="_Toc86312846"/>
      <w:bookmarkStart w:id="182" w:name="_Toc86329130"/>
      <w:bookmarkStart w:id="183" w:name="_Toc406666379"/>
      <w:bookmarkStart w:id="184" w:name="_Toc100219586"/>
      <w:bookmarkStart w:id="185" w:name="_Toc103606960"/>
      <w:bookmarkStart w:id="186" w:name="_Toc103872927"/>
      <w:r>
        <w:rPr>
          <w:rFonts w:hint="eastAsia"/>
        </w:rPr>
        <w:t>公交标准车standard</w:t>
      </w:r>
      <w:r>
        <w:t xml:space="preserve"> bus</w:t>
      </w:r>
      <w:bookmarkEnd w:id="177"/>
      <w:bookmarkEnd w:id="178"/>
      <w:bookmarkEnd w:id="179"/>
      <w:bookmarkEnd w:id="180"/>
      <w:bookmarkEnd w:id="181"/>
      <w:bookmarkEnd w:id="182"/>
      <w:bookmarkEnd w:id="183"/>
      <w:bookmarkEnd w:id="184"/>
      <w:bookmarkEnd w:id="185"/>
      <w:bookmarkEnd w:id="186"/>
    </w:p>
    <w:p w:rsidR="009158AE" w:rsidRDefault="0075706E">
      <w:pPr>
        <w:pStyle w:val="af7"/>
      </w:pPr>
      <w:r>
        <w:rPr>
          <w:rFonts w:hint="eastAsia"/>
        </w:rPr>
        <w:t>车身长度7</w:t>
      </w:r>
      <w:r>
        <w:t>-10m</w:t>
      </w:r>
      <w:r>
        <w:rPr>
          <w:rFonts w:hint="eastAsia"/>
        </w:rPr>
        <w:t>的6</w:t>
      </w:r>
      <w:r>
        <w:t>40</w:t>
      </w:r>
      <w:r>
        <w:rPr>
          <w:rFonts w:hint="eastAsia"/>
        </w:rPr>
        <w:t>型单节公共汽</w:t>
      </w:r>
      <w:r w:rsidR="000579CA">
        <w:rPr>
          <w:rFonts w:hint="eastAsia"/>
        </w:rPr>
        <w:t>（电）</w:t>
      </w:r>
      <w:r>
        <w:rPr>
          <w:rFonts w:hint="eastAsia"/>
        </w:rPr>
        <w:t>车。其他各种型号车辆，按不同车身长度分别乘以相应的换算系数，折算成标准车数</w:t>
      </w:r>
      <w:r w:rsidR="00867501">
        <w:rPr>
          <w:rFonts w:hint="eastAsia"/>
        </w:rPr>
        <w:t>。</w:t>
      </w:r>
    </w:p>
    <w:p w:rsidR="009158AE" w:rsidRDefault="00867501" w:rsidP="002818BC">
      <w:pPr>
        <w:pStyle w:val="aff2"/>
        <w:numPr>
          <w:ilvl w:val="0"/>
          <w:numId w:val="7"/>
        </w:numPr>
        <w:spacing w:before="312" w:after="312" w:line="360" w:lineRule="auto"/>
      </w:pPr>
      <w:bookmarkStart w:id="187" w:name="_Toc86329131"/>
      <w:bookmarkStart w:id="188" w:name="_Toc86312847"/>
      <w:bookmarkStart w:id="189" w:name="_Toc86313021"/>
      <w:bookmarkStart w:id="190" w:name="_Toc100219587"/>
      <w:bookmarkStart w:id="191" w:name="_Toc103606961"/>
      <w:bookmarkStart w:id="192" w:name="_Toc86312848"/>
      <w:bookmarkStart w:id="193" w:name="_Toc86329132"/>
      <w:bookmarkStart w:id="194" w:name="_Toc86313022"/>
      <w:bookmarkStart w:id="195" w:name="_Toc100219588"/>
      <w:bookmarkStart w:id="196" w:name="_Toc103606962"/>
      <w:bookmarkStart w:id="197" w:name="_Toc86313023"/>
      <w:bookmarkStart w:id="198" w:name="_Toc86329133"/>
      <w:bookmarkStart w:id="199" w:name="_Toc86312849"/>
      <w:bookmarkStart w:id="200" w:name="_Toc100219589"/>
      <w:bookmarkStart w:id="201" w:name="_Toc103606963"/>
      <w:bookmarkStart w:id="202" w:name="_Toc86313024"/>
      <w:bookmarkStart w:id="203" w:name="_Toc86312850"/>
      <w:bookmarkStart w:id="204" w:name="_Toc86329134"/>
      <w:bookmarkStart w:id="205" w:name="_Toc100219590"/>
      <w:bookmarkStart w:id="206" w:name="_Toc103606964"/>
      <w:bookmarkStart w:id="207" w:name="_Toc86312851"/>
      <w:bookmarkStart w:id="208" w:name="_Toc86313025"/>
      <w:bookmarkStart w:id="209" w:name="_Toc86329135"/>
      <w:bookmarkStart w:id="210" w:name="_Toc100219591"/>
      <w:bookmarkStart w:id="211" w:name="_Toc103606965"/>
      <w:bookmarkStart w:id="212" w:name="_Toc86313026"/>
      <w:bookmarkStart w:id="213" w:name="_Toc86312852"/>
      <w:bookmarkStart w:id="214" w:name="_Toc86329136"/>
      <w:bookmarkStart w:id="215" w:name="_Toc100219592"/>
      <w:bookmarkStart w:id="216" w:name="_Toc103606966"/>
      <w:bookmarkStart w:id="217" w:name="_Toc402256514"/>
      <w:bookmarkStart w:id="218" w:name="_Toc402256515"/>
      <w:bookmarkStart w:id="219" w:name="_Toc402256516"/>
      <w:bookmarkStart w:id="220" w:name="_Toc377715453"/>
      <w:bookmarkStart w:id="221" w:name="_Toc385402253"/>
      <w:bookmarkStart w:id="222" w:name="_Toc394396018"/>
      <w:bookmarkStart w:id="223" w:name="_Toc103872928"/>
      <w:bookmarkStart w:id="224" w:name="_Toc377715468"/>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hint="eastAsia"/>
        </w:rPr>
        <w:t>设置</w:t>
      </w:r>
      <w:bookmarkEnd w:id="221"/>
      <w:r w:rsidR="0075706E">
        <w:rPr>
          <w:rFonts w:hint="eastAsia"/>
        </w:rPr>
        <w:t>原则</w:t>
      </w:r>
      <w:bookmarkEnd w:id="222"/>
      <w:bookmarkEnd w:id="223"/>
    </w:p>
    <w:p w:rsidR="009158AE" w:rsidRDefault="00867501">
      <w:pPr>
        <w:pStyle w:val="af7"/>
      </w:pPr>
      <w:bookmarkStart w:id="225" w:name="_Toc387761468"/>
      <w:bookmarkStart w:id="226" w:name="_Toc389818905"/>
      <w:bookmarkStart w:id="227" w:name="_Toc394407601"/>
      <w:bookmarkStart w:id="228" w:name="_Toc394396019"/>
      <w:bookmarkStart w:id="229" w:name="_Toc394503507"/>
      <w:bookmarkStart w:id="230" w:name="_Toc394396066"/>
      <w:bookmarkStart w:id="231" w:name="_Toc402256518"/>
      <w:bookmarkStart w:id="232" w:name="_Toc394503629"/>
      <w:bookmarkStart w:id="233" w:name="_Toc402517039"/>
      <w:bookmarkStart w:id="234" w:name="_Toc406666381"/>
      <w:bookmarkStart w:id="235" w:name="_Toc377715469"/>
      <w:bookmarkStart w:id="236" w:name="_Toc387333455"/>
      <w:bookmarkStart w:id="237" w:name="_Toc387671618"/>
      <w:bookmarkEnd w:id="224"/>
      <w:r>
        <w:rPr>
          <w:rFonts w:hint="eastAsia"/>
        </w:rPr>
        <w:t>公交</w:t>
      </w:r>
      <w:r w:rsidR="0075706E">
        <w:rPr>
          <w:rFonts w:hint="eastAsia"/>
        </w:rPr>
        <w:t>专用</w:t>
      </w:r>
      <w:r w:rsidR="00BD7EDE">
        <w:rPr>
          <w:rFonts w:hint="eastAsia"/>
        </w:rPr>
        <w:t>车道及公交</w:t>
      </w:r>
      <w:r w:rsidR="0075706E">
        <w:rPr>
          <w:rFonts w:hint="eastAsia"/>
        </w:rPr>
        <w:t>优先</w:t>
      </w:r>
      <w:r>
        <w:rPr>
          <w:rFonts w:hint="eastAsia"/>
        </w:rPr>
        <w:t>车道设置</w:t>
      </w:r>
      <w:r w:rsidR="009937C3">
        <w:rPr>
          <w:rFonts w:hint="eastAsia"/>
        </w:rPr>
        <w:t>作为公交优先战略的实施措施之一，</w:t>
      </w:r>
      <w:r w:rsidR="006D196C">
        <w:rPr>
          <w:rFonts w:hint="eastAsia"/>
        </w:rPr>
        <w:t>是鼓励绿色、集约出行的有效保障之一。其设置</w:t>
      </w:r>
      <w:r>
        <w:rPr>
          <w:rFonts w:hint="eastAsia"/>
        </w:rPr>
        <w:t>应符合</w:t>
      </w:r>
      <w:r w:rsidR="009937C3">
        <w:rPr>
          <w:rFonts w:hint="eastAsia"/>
        </w:rPr>
        <w:t>“以人为本”、</w:t>
      </w:r>
      <w:r w:rsidR="006D196C">
        <w:rPr>
          <w:rFonts w:hint="eastAsia"/>
        </w:rPr>
        <w:t>“连续性设置”和“安全性设置”</w:t>
      </w:r>
      <w:r>
        <w:rPr>
          <w:rFonts w:hint="eastAsia"/>
        </w:rPr>
        <w:t>的原则</w:t>
      </w:r>
      <w:bookmarkEnd w:id="225"/>
      <w:bookmarkEnd w:id="226"/>
      <w:r>
        <w:rPr>
          <w:rFonts w:hint="eastAsia"/>
        </w:rPr>
        <w:t>。</w:t>
      </w:r>
      <w:bookmarkEnd w:id="227"/>
      <w:bookmarkEnd w:id="228"/>
      <w:bookmarkEnd w:id="229"/>
      <w:bookmarkEnd w:id="230"/>
      <w:bookmarkEnd w:id="231"/>
      <w:bookmarkEnd w:id="232"/>
      <w:r>
        <w:rPr>
          <w:rFonts w:hint="eastAsia"/>
        </w:rPr>
        <w:t>具体如下：</w:t>
      </w:r>
      <w:bookmarkEnd w:id="233"/>
      <w:bookmarkEnd w:id="234"/>
    </w:p>
    <w:p w:rsidR="0075706E" w:rsidRPr="00E45CE6" w:rsidRDefault="004A439F" w:rsidP="00E45CE6">
      <w:pPr>
        <w:ind w:leftChars="200" w:left="708" w:hangingChars="137" w:hanging="288"/>
      </w:pPr>
      <w:r>
        <w:rPr>
          <w:rFonts w:hint="eastAsia"/>
        </w:rPr>
        <w:t>a</w:t>
      </w:r>
      <w:r>
        <w:rPr>
          <w:rFonts w:hint="eastAsia"/>
        </w:rPr>
        <w:t>）</w:t>
      </w:r>
      <w:bookmarkStart w:id="238" w:name="_Toc387761472"/>
      <w:bookmarkStart w:id="239" w:name="_Toc387761470"/>
      <w:bookmarkStart w:id="240" w:name="_Toc377716004"/>
      <w:bookmarkStart w:id="241" w:name="_Toc377715937"/>
      <w:bookmarkStart w:id="242" w:name="_Toc394503630"/>
      <w:bookmarkStart w:id="243" w:name="_Toc377715471"/>
      <w:bookmarkStart w:id="244" w:name="_Toc377715510"/>
      <w:bookmarkStart w:id="245" w:name="_Toc394503508"/>
      <w:bookmarkStart w:id="246" w:name="_Toc402517040"/>
      <w:bookmarkStart w:id="247" w:name="_Toc394396067"/>
      <w:bookmarkStart w:id="248" w:name="_Toc394407602"/>
      <w:bookmarkStart w:id="249" w:name="_Toc389818906"/>
      <w:bookmarkStart w:id="250" w:name="_Toc387333457"/>
      <w:bookmarkStart w:id="251" w:name="_Toc377731711"/>
      <w:bookmarkStart w:id="252" w:name="_Toc394396020"/>
      <w:bookmarkStart w:id="253" w:name="_Toc402256519"/>
      <w:bookmarkStart w:id="254" w:name="_Toc387671620"/>
      <w:bookmarkEnd w:id="235"/>
      <w:r w:rsidR="0075706E" w:rsidRPr="00E45CE6">
        <w:rPr>
          <w:rFonts w:hint="eastAsia"/>
        </w:rPr>
        <w:t>应以服务更多的出行者为设置依据，为集约、高效的公交运输方式提供路权保障</w:t>
      </w:r>
      <w:r w:rsidR="00BD7EDE" w:rsidRPr="00E45CE6">
        <w:rPr>
          <w:rFonts w:hint="eastAsia"/>
        </w:rPr>
        <w:t>，同时，兼顾道路总体通行效率。</w:t>
      </w:r>
    </w:p>
    <w:p w:rsidR="009158AE" w:rsidRPr="00E45CE6" w:rsidRDefault="004A439F" w:rsidP="00E45CE6">
      <w:pPr>
        <w:ind w:firstLineChars="200" w:firstLine="420"/>
      </w:pPr>
      <w:r>
        <w:t xml:space="preserve">b) </w:t>
      </w:r>
      <w:r w:rsidR="0075706E" w:rsidRPr="00E45CE6">
        <w:rPr>
          <w:rFonts w:hint="eastAsia"/>
        </w:rPr>
        <w:t>应连续成网。</w:t>
      </w:r>
    </w:p>
    <w:p w:rsidR="009158AE" w:rsidRPr="00E45CE6" w:rsidRDefault="004A439F" w:rsidP="00E45CE6">
      <w:pPr>
        <w:ind w:firstLineChars="200" w:firstLine="420"/>
      </w:pPr>
      <w:bookmarkStart w:id="255" w:name="_Toc394407604"/>
      <w:bookmarkStart w:id="256" w:name="_Toc394396022"/>
      <w:bookmarkStart w:id="257" w:name="_Toc402517043"/>
      <w:bookmarkStart w:id="258" w:name="_Toc394503510"/>
      <w:bookmarkStart w:id="259" w:name="_Toc389818908"/>
      <w:bookmarkStart w:id="260" w:name="_Toc394503632"/>
      <w:bookmarkStart w:id="261" w:name="_Toc402256521"/>
      <w:bookmarkStart w:id="262" w:name="_Toc394396069"/>
      <w:r>
        <w:t xml:space="preserve">c) </w:t>
      </w:r>
      <w:r w:rsidR="00867501" w:rsidRPr="00E45CE6">
        <w:rPr>
          <w:rFonts w:hint="eastAsia"/>
        </w:rPr>
        <w:t>设置形式、设置方法应保证使用安全。</w:t>
      </w:r>
      <w:bookmarkEnd w:id="255"/>
      <w:bookmarkEnd w:id="256"/>
      <w:bookmarkEnd w:id="257"/>
      <w:bookmarkEnd w:id="258"/>
      <w:bookmarkEnd w:id="259"/>
      <w:bookmarkEnd w:id="260"/>
      <w:bookmarkEnd w:id="261"/>
      <w:bookmarkEnd w:id="262"/>
    </w:p>
    <w:p w:rsidR="009158AE" w:rsidRDefault="00867501">
      <w:pPr>
        <w:pStyle w:val="aff2"/>
        <w:numPr>
          <w:ilvl w:val="0"/>
          <w:numId w:val="7"/>
        </w:numPr>
        <w:spacing w:before="312" w:after="312"/>
      </w:pPr>
      <w:bookmarkStart w:id="263" w:name="_Toc86313028"/>
      <w:bookmarkStart w:id="264" w:name="_Toc86329138"/>
      <w:bookmarkStart w:id="265" w:name="_Toc86312854"/>
      <w:bookmarkStart w:id="266" w:name="_Toc100219594"/>
      <w:bookmarkStart w:id="267" w:name="_Toc103606968"/>
      <w:bookmarkStart w:id="268" w:name="_Toc385402254"/>
      <w:bookmarkStart w:id="269" w:name="_Toc10387292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63"/>
      <w:bookmarkEnd w:id="264"/>
      <w:bookmarkEnd w:id="265"/>
      <w:bookmarkEnd w:id="266"/>
      <w:bookmarkEnd w:id="267"/>
      <w:r>
        <w:rPr>
          <w:rFonts w:hint="eastAsia"/>
        </w:rPr>
        <w:lastRenderedPageBreak/>
        <w:t>路段公交专用车道设置条件</w:t>
      </w:r>
      <w:bookmarkEnd w:id="268"/>
      <w:bookmarkEnd w:id="269"/>
    </w:p>
    <w:p w:rsidR="009158AE" w:rsidRDefault="0002434C" w:rsidP="00546FF7">
      <w:pPr>
        <w:widowControl/>
        <w:spacing w:beforeLines="50" w:before="156" w:afterLines="50" w:after="156"/>
        <w:jc w:val="left"/>
        <w:outlineLvl w:val="2"/>
        <w:rPr>
          <w:rFonts w:ascii="黑体" w:eastAsia="黑体"/>
          <w:kern w:val="0"/>
          <w:szCs w:val="21"/>
        </w:rPr>
      </w:pPr>
      <w:bookmarkStart w:id="270" w:name="_Toc86313030"/>
      <w:bookmarkStart w:id="271" w:name="_Toc86312856"/>
      <w:bookmarkStart w:id="272" w:name="_Toc86329140"/>
      <w:bookmarkStart w:id="273" w:name="_Toc100219596"/>
      <w:bookmarkStart w:id="274" w:name="_Toc103606970"/>
      <w:bookmarkStart w:id="275" w:name="_Toc103872930"/>
      <w:bookmarkStart w:id="276" w:name="_Toc406756906"/>
      <w:r>
        <w:rPr>
          <w:rFonts w:ascii="黑体" w:eastAsia="黑体"/>
          <w:kern w:val="0"/>
          <w:szCs w:val="21"/>
        </w:rPr>
        <w:t>5</w:t>
      </w:r>
      <w:r w:rsidR="00867501">
        <w:rPr>
          <w:rFonts w:ascii="黑体" w:eastAsia="黑体" w:hint="eastAsia"/>
          <w:kern w:val="0"/>
          <w:szCs w:val="21"/>
        </w:rPr>
        <w:t xml:space="preserve">.1 </w:t>
      </w:r>
      <w:r w:rsidR="00867501" w:rsidRPr="00130F09">
        <w:rPr>
          <w:rFonts w:ascii="宋体" w:hAnsi="宋体" w:hint="eastAsia"/>
          <w:kern w:val="0"/>
          <w:szCs w:val="21"/>
        </w:rPr>
        <w:t>城市快速路、承担城市交通功能的高速公路</w:t>
      </w:r>
      <w:bookmarkStart w:id="277" w:name="_Hlk103871164"/>
      <w:bookmarkEnd w:id="270"/>
      <w:bookmarkEnd w:id="271"/>
      <w:bookmarkEnd w:id="272"/>
      <w:bookmarkEnd w:id="273"/>
      <w:bookmarkEnd w:id="274"/>
      <w:r w:rsidR="00FE5472" w:rsidRPr="00130F09">
        <w:rPr>
          <w:rFonts w:ascii="宋体" w:hAnsi="宋体" w:hint="eastAsia"/>
          <w:kern w:val="0"/>
          <w:szCs w:val="21"/>
        </w:rPr>
        <w:t>满足下列全部条件时，应设置公交专用车道：</w:t>
      </w:r>
      <w:bookmarkEnd w:id="275"/>
      <w:bookmarkEnd w:id="277"/>
    </w:p>
    <w:p w:rsidR="009158AE" w:rsidRPr="00FE5472" w:rsidRDefault="00FE5472" w:rsidP="00FE5472">
      <w:pPr>
        <w:widowControl/>
        <w:jc w:val="left"/>
        <w:outlineLvl w:val="3"/>
        <w:rPr>
          <w:rFonts w:ascii="黑体" w:eastAsia="黑体" w:hAnsi="黑体"/>
          <w:kern w:val="0"/>
          <w:szCs w:val="21"/>
        </w:rPr>
      </w:pPr>
      <w:r>
        <w:rPr>
          <w:rFonts w:ascii="黑体" w:eastAsia="黑体" w:hAnsi="黑体" w:hint="eastAsia"/>
          <w:kern w:val="0"/>
          <w:szCs w:val="21"/>
        </w:rPr>
        <w:t>5</w:t>
      </w:r>
      <w:r>
        <w:rPr>
          <w:rFonts w:ascii="黑体" w:eastAsia="黑体" w:hAnsi="黑体"/>
          <w:kern w:val="0"/>
          <w:szCs w:val="21"/>
        </w:rPr>
        <w:t xml:space="preserve">.1.1 </w:t>
      </w:r>
      <w:r w:rsidR="00867501" w:rsidRPr="00824456">
        <w:rPr>
          <w:rFonts w:asciiTheme="minorEastAsia" w:eastAsiaTheme="minorEastAsia" w:hAnsiTheme="minorEastAsia" w:hint="eastAsia"/>
          <w:kern w:val="0"/>
          <w:szCs w:val="21"/>
        </w:rPr>
        <w:t>单向机动车道</w:t>
      </w:r>
      <w:r w:rsidR="00867501" w:rsidRPr="00824456">
        <w:rPr>
          <w:rFonts w:asciiTheme="minorEastAsia" w:eastAsiaTheme="minorEastAsia" w:hAnsiTheme="minorEastAsia"/>
          <w:kern w:val="0"/>
          <w:szCs w:val="21"/>
        </w:rPr>
        <w:t>3</w:t>
      </w:r>
      <w:r w:rsidR="00867501" w:rsidRPr="00824456">
        <w:rPr>
          <w:rFonts w:asciiTheme="minorEastAsia" w:eastAsiaTheme="minorEastAsia" w:hAnsiTheme="minorEastAsia" w:hint="eastAsia"/>
          <w:kern w:val="0"/>
          <w:szCs w:val="21"/>
        </w:rPr>
        <w:t>车道以上（含</w:t>
      </w:r>
      <w:r w:rsidR="00867501" w:rsidRPr="00824456">
        <w:rPr>
          <w:rFonts w:asciiTheme="minorEastAsia" w:eastAsiaTheme="minorEastAsia" w:hAnsiTheme="minorEastAsia"/>
          <w:kern w:val="0"/>
          <w:szCs w:val="21"/>
        </w:rPr>
        <w:t>3</w:t>
      </w:r>
      <w:r w:rsidR="00867501" w:rsidRPr="00824456">
        <w:rPr>
          <w:rFonts w:asciiTheme="minorEastAsia" w:eastAsiaTheme="minorEastAsia" w:hAnsiTheme="minorEastAsia" w:hint="eastAsia"/>
          <w:kern w:val="0"/>
          <w:szCs w:val="21"/>
        </w:rPr>
        <w:t>车道）；</w:t>
      </w:r>
    </w:p>
    <w:p w:rsidR="009158AE" w:rsidRPr="00FE5472" w:rsidRDefault="00FE5472" w:rsidP="00FE5472">
      <w:pPr>
        <w:widowControl/>
        <w:jc w:val="left"/>
        <w:outlineLvl w:val="3"/>
        <w:rPr>
          <w:rFonts w:ascii="黑体" w:eastAsia="黑体" w:hAnsi="黑体"/>
          <w:kern w:val="0"/>
          <w:szCs w:val="21"/>
        </w:rPr>
      </w:pPr>
      <w:r>
        <w:rPr>
          <w:rFonts w:ascii="黑体" w:eastAsia="黑体" w:hAnsi="黑体"/>
          <w:kern w:val="0"/>
          <w:szCs w:val="21"/>
        </w:rPr>
        <w:t xml:space="preserve">5.1.2 </w:t>
      </w:r>
      <w:r w:rsidR="00867501" w:rsidRPr="00824456">
        <w:rPr>
          <w:rFonts w:asciiTheme="minorEastAsia" w:eastAsiaTheme="minorEastAsia" w:hAnsiTheme="minorEastAsia" w:hint="eastAsia"/>
          <w:kern w:val="0"/>
          <w:szCs w:val="21"/>
        </w:rPr>
        <w:t>公交断面客流量≥</w:t>
      </w:r>
      <w:r w:rsidR="00FC1AC5" w:rsidRPr="00824456">
        <w:rPr>
          <w:rFonts w:asciiTheme="minorEastAsia" w:eastAsiaTheme="minorEastAsia" w:hAnsiTheme="minorEastAsia"/>
          <w:kern w:val="0"/>
          <w:szCs w:val="21"/>
        </w:rPr>
        <w:t>24</w:t>
      </w:r>
      <w:r w:rsidR="00867501" w:rsidRPr="00824456">
        <w:rPr>
          <w:rFonts w:asciiTheme="minorEastAsia" w:eastAsiaTheme="minorEastAsia" w:hAnsiTheme="minorEastAsia"/>
          <w:kern w:val="0"/>
          <w:szCs w:val="21"/>
        </w:rPr>
        <w:t>00</w:t>
      </w:r>
      <w:r w:rsidR="00867501" w:rsidRPr="00824456">
        <w:rPr>
          <w:rFonts w:asciiTheme="minorEastAsia" w:eastAsiaTheme="minorEastAsia" w:hAnsiTheme="minorEastAsia" w:hint="eastAsia"/>
          <w:kern w:val="0"/>
          <w:szCs w:val="21"/>
        </w:rPr>
        <w:t>人次</w:t>
      </w:r>
      <w:r w:rsidR="00867501" w:rsidRPr="00824456">
        <w:rPr>
          <w:rFonts w:asciiTheme="minorEastAsia" w:eastAsiaTheme="minorEastAsia" w:hAnsiTheme="minorEastAsia"/>
          <w:kern w:val="0"/>
          <w:szCs w:val="21"/>
        </w:rPr>
        <w:t>/</w:t>
      </w:r>
      <w:r w:rsidR="00867501" w:rsidRPr="00824456">
        <w:rPr>
          <w:rFonts w:asciiTheme="minorEastAsia" w:eastAsiaTheme="minorEastAsia" w:hAnsiTheme="minorEastAsia" w:hint="eastAsia"/>
          <w:kern w:val="0"/>
          <w:szCs w:val="21"/>
        </w:rPr>
        <w:t>小时，</w:t>
      </w:r>
      <w:r w:rsidR="004C33CA" w:rsidRPr="00824456">
        <w:rPr>
          <w:rFonts w:asciiTheme="minorEastAsia" w:eastAsiaTheme="minorEastAsia" w:hAnsiTheme="minorEastAsia" w:hint="eastAsia"/>
          <w:kern w:val="0"/>
          <w:szCs w:val="21"/>
        </w:rPr>
        <w:t>且</w:t>
      </w:r>
      <w:r w:rsidR="00867501" w:rsidRPr="00824456">
        <w:rPr>
          <w:rFonts w:asciiTheme="minorEastAsia" w:eastAsiaTheme="minorEastAsia" w:hAnsiTheme="minorEastAsia" w:hint="eastAsia"/>
          <w:kern w:val="0"/>
          <w:szCs w:val="21"/>
        </w:rPr>
        <w:t>公交车流量≥</w:t>
      </w:r>
      <w:r w:rsidRPr="00824456">
        <w:rPr>
          <w:rFonts w:asciiTheme="minorEastAsia" w:eastAsiaTheme="minorEastAsia" w:hAnsiTheme="minorEastAsia"/>
          <w:kern w:val="0"/>
          <w:szCs w:val="21"/>
        </w:rPr>
        <w:t>8</w:t>
      </w:r>
      <w:r w:rsidR="00867501" w:rsidRPr="00824456">
        <w:rPr>
          <w:rFonts w:asciiTheme="minorEastAsia" w:eastAsiaTheme="minorEastAsia" w:hAnsiTheme="minorEastAsia"/>
          <w:kern w:val="0"/>
          <w:szCs w:val="21"/>
        </w:rPr>
        <w:t>0</w:t>
      </w:r>
      <w:r w:rsidR="00867501" w:rsidRPr="00824456">
        <w:rPr>
          <w:rFonts w:asciiTheme="minorEastAsia" w:eastAsiaTheme="minorEastAsia" w:hAnsiTheme="minorEastAsia" w:hint="eastAsia"/>
          <w:kern w:val="0"/>
          <w:szCs w:val="21"/>
        </w:rPr>
        <w:t>标准车</w:t>
      </w:r>
      <w:r w:rsidR="00867501" w:rsidRPr="00824456">
        <w:rPr>
          <w:rFonts w:asciiTheme="minorEastAsia" w:eastAsiaTheme="minorEastAsia" w:hAnsiTheme="minorEastAsia"/>
          <w:kern w:val="0"/>
          <w:szCs w:val="21"/>
        </w:rPr>
        <w:t>/</w:t>
      </w:r>
      <w:r w:rsidR="00867501" w:rsidRPr="00824456">
        <w:rPr>
          <w:rFonts w:asciiTheme="minorEastAsia" w:eastAsiaTheme="minorEastAsia" w:hAnsiTheme="minorEastAsia" w:hint="eastAsia"/>
          <w:kern w:val="0"/>
          <w:szCs w:val="21"/>
        </w:rPr>
        <w:t>小时</w:t>
      </w:r>
      <w:r w:rsidR="004C33CA" w:rsidRPr="00824456">
        <w:rPr>
          <w:rFonts w:asciiTheme="minorEastAsia" w:eastAsiaTheme="minorEastAsia" w:hAnsiTheme="minorEastAsia" w:hint="eastAsia"/>
          <w:kern w:val="0"/>
          <w:szCs w:val="21"/>
        </w:rPr>
        <w:t>。</w:t>
      </w:r>
    </w:p>
    <w:p w:rsidR="00FE5472" w:rsidRDefault="0002434C" w:rsidP="00546FF7">
      <w:pPr>
        <w:widowControl/>
        <w:spacing w:beforeLines="50" w:before="156" w:afterLines="50" w:after="156"/>
        <w:jc w:val="left"/>
        <w:outlineLvl w:val="2"/>
        <w:rPr>
          <w:rFonts w:ascii="黑体" w:eastAsia="黑体"/>
          <w:kern w:val="0"/>
          <w:szCs w:val="21"/>
        </w:rPr>
      </w:pPr>
      <w:bookmarkStart w:id="278" w:name="_Toc86312857"/>
      <w:bookmarkStart w:id="279" w:name="_Toc86313031"/>
      <w:bookmarkStart w:id="280" w:name="_Toc86329141"/>
      <w:bookmarkStart w:id="281" w:name="_Toc100219597"/>
      <w:bookmarkStart w:id="282" w:name="_Toc103606971"/>
      <w:bookmarkStart w:id="283" w:name="_Toc103872931"/>
      <w:r>
        <w:rPr>
          <w:rFonts w:ascii="黑体" w:eastAsia="黑体"/>
          <w:kern w:val="0"/>
          <w:szCs w:val="21"/>
        </w:rPr>
        <w:t>5</w:t>
      </w:r>
      <w:r w:rsidR="00867501">
        <w:rPr>
          <w:rFonts w:ascii="黑体" w:eastAsia="黑体" w:hint="eastAsia"/>
          <w:kern w:val="0"/>
          <w:szCs w:val="21"/>
        </w:rPr>
        <w:t xml:space="preserve">.2 </w:t>
      </w:r>
      <w:r w:rsidR="00867501" w:rsidRPr="00130F09">
        <w:rPr>
          <w:rFonts w:ascii="宋体" w:hAnsi="宋体" w:hint="eastAsia"/>
          <w:kern w:val="0"/>
          <w:szCs w:val="21"/>
        </w:rPr>
        <w:t>除城市快速路以外的其它城市道路及公路</w:t>
      </w:r>
      <w:bookmarkEnd w:id="278"/>
      <w:bookmarkEnd w:id="279"/>
      <w:bookmarkEnd w:id="280"/>
      <w:bookmarkEnd w:id="281"/>
      <w:bookmarkEnd w:id="282"/>
      <w:r w:rsidR="00FE5472" w:rsidRPr="00130F09">
        <w:rPr>
          <w:rFonts w:ascii="宋体" w:hAnsi="宋体" w:hint="eastAsia"/>
          <w:kern w:val="0"/>
          <w:szCs w:val="21"/>
        </w:rPr>
        <w:t>满足下列全部条件时，应设置公交专用车道：</w:t>
      </w:r>
      <w:bookmarkEnd w:id="283"/>
    </w:p>
    <w:p w:rsidR="00FE5472" w:rsidRPr="00824456" w:rsidRDefault="00FE5472" w:rsidP="00FE5472">
      <w:pPr>
        <w:widowControl/>
        <w:jc w:val="left"/>
        <w:outlineLvl w:val="3"/>
        <w:rPr>
          <w:rFonts w:asciiTheme="minorEastAsia" w:eastAsiaTheme="minorEastAsia" w:hAnsiTheme="minorEastAsia"/>
          <w:kern w:val="0"/>
          <w:szCs w:val="21"/>
        </w:rPr>
      </w:pPr>
      <w:r>
        <w:rPr>
          <w:rFonts w:ascii="黑体" w:eastAsia="黑体" w:hAnsi="黑体"/>
          <w:kern w:val="0"/>
          <w:szCs w:val="21"/>
        </w:rPr>
        <w:t xml:space="preserve">5.2.1 </w:t>
      </w:r>
      <w:r w:rsidR="00867501" w:rsidRPr="00824456">
        <w:rPr>
          <w:rFonts w:asciiTheme="minorEastAsia" w:eastAsiaTheme="minorEastAsia" w:hAnsiTheme="minorEastAsia" w:hint="eastAsia"/>
          <w:kern w:val="0"/>
          <w:szCs w:val="21"/>
        </w:rPr>
        <w:t>单向机动车道</w:t>
      </w:r>
      <w:r w:rsidR="00177D87" w:rsidRPr="00824456">
        <w:rPr>
          <w:rFonts w:asciiTheme="minorEastAsia" w:eastAsiaTheme="minorEastAsia" w:hAnsiTheme="minorEastAsia"/>
          <w:kern w:val="0"/>
          <w:szCs w:val="21"/>
        </w:rPr>
        <w:t>3</w:t>
      </w:r>
      <w:r w:rsidR="00867501" w:rsidRPr="00824456">
        <w:rPr>
          <w:rFonts w:asciiTheme="minorEastAsia" w:eastAsiaTheme="minorEastAsia" w:hAnsiTheme="minorEastAsia" w:hint="eastAsia"/>
          <w:kern w:val="0"/>
          <w:szCs w:val="21"/>
        </w:rPr>
        <w:t>车道以上（含</w:t>
      </w:r>
      <w:r w:rsidR="00177D87" w:rsidRPr="00824456">
        <w:rPr>
          <w:rFonts w:asciiTheme="minorEastAsia" w:eastAsiaTheme="minorEastAsia" w:hAnsiTheme="minorEastAsia"/>
          <w:kern w:val="0"/>
          <w:szCs w:val="21"/>
        </w:rPr>
        <w:t>3</w:t>
      </w:r>
      <w:r w:rsidR="00867501" w:rsidRPr="00824456">
        <w:rPr>
          <w:rFonts w:asciiTheme="minorEastAsia" w:eastAsiaTheme="minorEastAsia" w:hAnsiTheme="minorEastAsia" w:hint="eastAsia"/>
          <w:kern w:val="0"/>
          <w:szCs w:val="21"/>
        </w:rPr>
        <w:t>车道）；</w:t>
      </w:r>
    </w:p>
    <w:p w:rsidR="009158AE" w:rsidRDefault="00FE5472" w:rsidP="00FE5472">
      <w:pPr>
        <w:widowControl/>
        <w:jc w:val="left"/>
        <w:outlineLvl w:val="3"/>
        <w:rPr>
          <w:rFonts w:ascii="黑体" w:eastAsia="黑体" w:hAnsi="黑体"/>
          <w:kern w:val="0"/>
          <w:szCs w:val="21"/>
        </w:rPr>
      </w:pPr>
      <w:r>
        <w:rPr>
          <w:rFonts w:ascii="黑体" w:eastAsia="黑体" w:hAnsi="黑体" w:hint="eastAsia"/>
          <w:kern w:val="0"/>
          <w:szCs w:val="21"/>
        </w:rPr>
        <w:t>5</w:t>
      </w:r>
      <w:r>
        <w:rPr>
          <w:rFonts w:ascii="黑体" w:eastAsia="黑体" w:hAnsi="黑体"/>
          <w:kern w:val="0"/>
          <w:szCs w:val="21"/>
        </w:rPr>
        <w:t xml:space="preserve">.2.2 </w:t>
      </w:r>
      <w:r w:rsidRPr="00824456">
        <w:rPr>
          <w:rFonts w:asciiTheme="minorEastAsia" w:eastAsiaTheme="minorEastAsia" w:hAnsiTheme="minorEastAsia" w:hint="eastAsia"/>
          <w:kern w:val="0"/>
          <w:szCs w:val="21"/>
        </w:rPr>
        <w:t>公交断面</w:t>
      </w:r>
      <w:r w:rsidR="00867501" w:rsidRPr="00824456">
        <w:rPr>
          <w:rFonts w:asciiTheme="minorEastAsia" w:eastAsiaTheme="minorEastAsia" w:hAnsiTheme="minorEastAsia" w:hint="eastAsia"/>
          <w:kern w:val="0"/>
          <w:szCs w:val="21"/>
        </w:rPr>
        <w:t>客流量≥</w:t>
      </w:r>
      <w:bookmarkStart w:id="284" w:name="_Hlk103260725"/>
      <w:r w:rsidR="00FC1AC5" w:rsidRPr="00824456">
        <w:rPr>
          <w:rFonts w:asciiTheme="minorEastAsia" w:eastAsiaTheme="minorEastAsia" w:hAnsiTheme="minorEastAsia"/>
          <w:kern w:val="0"/>
          <w:szCs w:val="21"/>
        </w:rPr>
        <w:t>1</w:t>
      </w:r>
      <w:r w:rsidR="00D13D1E">
        <w:rPr>
          <w:rFonts w:asciiTheme="minorEastAsia" w:eastAsiaTheme="minorEastAsia" w:hAnsiTheme="minorEastAsia"/>
          <w:kern w:val="0"/>
          <w:szCs w:val="21"/>
        </w:rPr>
        <w:t>5</w:t>
      </w:r>
      <w:r w:rsidR="00867501" w:rsidRPr="00824456">
        <w:rPr>
          <w:rFonts w:asciiTheme="minorEastAsia" w:eastAsiaTheme="minorEastAsia" w:hAnsiTheme="minorEastAsia"/>
          <w:kern w:val="0"/>
          <w:szCs w:val="21"/>
        </w:rPr>
        <w:t>00</w:t>
      </w:r>
      <w:r w:rsidR="00867501" w:rsidRPr="00824456">
        <w:rPr>
          <w:rFonts w:asciiTheme="minorEastAsia" w:eastAsiaTheme="minorEastAsia" w:hAnsiTheme="minorEastAsia" w:hint="eastAsia"/>
          <w:kern w:val="0"/>
          <w:szCs w:val="21"/>
        </w:rPr>
        <w:t>人次</w:t>
      </w:r>
      <w:r w:rsidR="00867501" w:rsidRPr="00824456">
        <w:rPr>
          <w:rFonts w:asciiTheme="minorEastAsia" w:eastAsiaTheme="minorEastAsia" w:hAnsiTheme="minorEastAsia"/>
          <w:kern w:val="0"/>
          <w:szCs w:val="21"/>
        </w:rPr>
        <w:t>/</w:t>
      </w:r>
      <w:r w:rsidR="00867501" w:rsidRPr="00824456">
        <w:rPr>
          <w:rFonts w:asciiTheme="minorEastAsia" w:eastAsiaTheme="minorEastAsia" w:hAnsiTheme="minorEastAsia" w:hint="eastAsia"/>
          <w:kern w:val="0"/>
          <w:szCs w:val="21"/>
        </w:rPr>
        <w:t>小时</w:t>
      </w:r>
      <w:bookmarkEnd w:id="284"/>
      <w:r w:rsidR="00867501" w:rsidRPr="00824456">
        <w:rPr>
          <w:rFonts w:asciiTheme="minorEastAsia" w:eastAsiaTheme="minorEastAsia" w:hAnsiTheme="minorEastAsia" w:hint="eastAsia"/>
          <w:kern w:val="0"/>
          <w:szCs w:val="21"/>
        </w:rPr>
        <w:t>，</w:t>
      </w:r>
      <w:r w:rsidR="004C33CA" w:rsidRPr="00824456">
        <w:rPr>
          <w:rFonts w:asciiTheme="minorEastAsia" w:eastAsiaTheme="minorEastAsia" w:hAnsiTheme="minorEastAsia" w:hint="eastAsia"/>
          <w:kern w:val="0"/>
          <w:szCs w:val="21"/>
        </w:rPr>
        <w:t>且</w:t>
      </w:r>
      <w:r w:rsidR="00867501" w:rsidRPr="00824456">
        <w:rPr>
          <w:rFonts w:asciiTheme="minorEastAsia" w:eastAsiaTheme="minorEastAsia" w:hAnsiTheme="minorEastAsia" w:hint="eastAsia"/>
          <w:kern w:val="0"/>
          <w:szCs w:val="21"/>
        </w:rPr>
        <w:t>公交车流量≥</w:t>
      </w:r>
      <w:r w:rsidRPr="00824456">
        <w:rPr>
          <w:rFonts w:asciiTheme="minorEastAsia" w:eastAsiaTheme="minorEastAsia" w:hAnsiTheme="minorEastAsia"/>
          <w:kern w:val="0"/>
          <w:szCs w:val="21"/>
        </w:rPr>
        <w:t>5</w:t>
      </w:r>
      <w:r w:rsidR="00867501" w:rsidRPr="00824456">
        <w:rPr>
          <w:rFonts w:asciiTheme="minorEastAsia" w:eastAsiaTheme="minorEastAsia" w:hAnsiTheme="minorEastAsia" w:hint="eastAsia"/>
          <w:kern w:val="0"/>
          <w:szCs w:val="21"/>
        </w:rPr>
        <w:t>0标准车</w:t>
      </w:r>
      <w:r w:rsidR="00867501" w:rsidRPr="00824456">
        <w:rPr>
          <w:rFonts w:asciiTheme="minorEastAsia" w:eastAsiaTheme="minorEastAsia" w:hAnsiTheme="minorEastAsia"/>
          <w:kern w:val="0"/>
          <w:szCs w:val="21"/>
        </w:rPr>
        <w:t>/</w:t>
      </w:r>
      <w:r w:rsidR="00867501" w:rsidRPr="00824456">
        <w:rPr>
          <w:rFonts w:asciiTheme="minorEastAsia" w:eastAsiaTheme="minorEastAsia" w:hAnsiTheme="minorEastAsia" w:hint="eastAsia"/>
          <w:kern w:val="0"/>
          <w:szCs w:val="21"/>
        </w:rPr>
        <w:t>小时</w:t>
      </w:r>
      <w:r w:rsidR="004C33CA" w:rsidRPr="00824456">
        <w:rPr>
          <w:rFonts w:asciiTheme="minorEastAsia" w:eastAsiaTheme="minorEastAsia" w:hAnsiTheme="minorEastAsia" w:hint="eastAsia"/>
          <w:kern w:val="0"/>
          <w:szCs w:val="21"/>
        </w:rPr>
        <w:t>。</w:t>
      </w:r>
    </w:p>
    <w:p w:rsidR="00824456" w:rsidRPr="00824456" w:rsidRDefault="00824456" w:rsidP="00546FF7">
      <w:pPr>
        <w:widowControl/>
        <w:spacing w:beforeLines="50" w:before="156" w:afterLines="50" w:after="156"/>
        <w:jc w:val="left"/>
        <w:outlineLvl w:val="3"/>
        <w:rPr>
          <w:rFonts w:ascii="黑体" w:eastAsia="黑体" w:hAnsi="黑体"/>
          <w:kern w:val="0"/>
          <w:szCs w:val="21"/>
        </w:rPr>
      </w:pPr>
      <w:r>
        <w:rPr>
          <w:rFonts w:ascii="黑体" w:eastAsia="黑体" w:hAnsi="黑体" w:hint="eastAsia"/>
          <w:kern w:val="0"/>
          <w:szCs w:val="21"/>
        </w:rPr>
        <w:t>5</w:t>
      </w:r>
      <w:r>
        <w:rPr>
          <w:rFonts w:ascii="黑体" w:eastAsia="黑体" w:hAnsi="黑体"/>
          <w:kern w:val="0"/>
          <w:szCs w:val="21"/>
        </w:rPr>
        <w:t xml:space="preserve">.3 </w:t>
      </w:r>
      <w:r w:rsidRPr="00130F09">
        <w:rPr>
          <w:rFonts w:ascii="宋体" w:hAnsi="宋体" w:hint="eastAsia"/>
          <w:kern w:val="0"/>
          <w:szCs w:val="21"/>
        </w:rPr>
        <w:t>当一条道路上60%的路段符合设置公交专用车道条件时，整条道路均应设置公交专用车道。</w:t>
      </w:r>
    </w:p>
    <w:p w:rsidR="009158AE" w:rsidRPr="00D32D9A" w:rsidRDefault="00867501">
      <w:pPr>
        <w:pStyle w:val="aff2"/>
        <w:numPr>
          <w:ilvl w:val="0"/>
          <w:numId w:val="7"/>
        </w:numPr>
        <w:spacing w:before="312" w:after="312"/>
      </w:pPr>
      <w:bookmarkStart w:id="285" w:name="_Toc100219598"/>
      <w:bookmarkStart w:id="286" w:name="_Toc103606972"/>
      <w:bookmarkStart w:id="287" w:name="_Toc100219599"/>
      <w:bookmarkStart w:id="288" w:name="_Toc103606973"/>
      <w:bookmarkStart w:id="289" w:name="_Toc100219600"/>
      <w:bookmarkStart w:id="290" w:name="_Toc103606974"/>
      <w:bookmarkStart w:id="291" w:name="_Toc100219601"/>
      <w:bookmarkStart w:id="292" w:name="_Toc103606975"/>
      <w:bookmarkStart w:id="293" w:name="_Toc103872932"/>
      <w:bookmarkEnd w:id="285"/>
      <w:bookmarkEnd w:id="286"/>
      <w:bookmarkEnd w:id="287"/>
      <w:bookmarkEnd w:id="288"/>
      <w:bookmarkEnd w:id="289"/>
      <w:bookmarkEnd w:id="290"/>
      <w:bookmarkEnd w:id="291"/>
      <w:bookmarkEnd w:id="292"/>
      <w:r w:rsidRPr="00D32D9A">
        <w:rPr>
          <w:rFonts w:hint="eastAsia"/>
        </w:rPr>
        <w:t>路段公交优先车道设置条件</w:t>
      </w:r>
      <w:bookmarkEnd w:id="293"/>
    </w:p>
    <w:p w:rsidR="0044000B" w:rsidRPr="00130F09" w:rsidRDefault="0044000B" w:rsidP="00546FF7">
      <w:pPr>
        <w:widowControl/>
        <w:spacing w:beforeLines="50" w:before="156" w:afterLines="50" w:after="156"/>
        <w:jc w:val="left"/>
        <w:outlineLvl w:val="2"/>
        <w:rPr>
          <w:rFonts w:asciiTheme="minorEastAsia" w:eastAsiaTheme="minorEastAsia" w:hAnsiTheme="minorEastAsia"/>
          <w:kern w:val="0"/>
          <w:szCs w:val="21"/>
        </w:rPr>
      </w:pPr>
      <w:bookmarkStart w:id="294" w:name="_Toc103606977"/>
      <w:bookmarkStart w:id="295" w:name="_Toc103872933"/>
      <w:r>
        <w:rPr>
          <w:rFonts w:ascii="黑体" w:eastAsia="黑体"/>
          <w:kern w:val="0"/>
          <w:szCs w:val="21"/>
        </w:rPr>
        <w:t>6</w:t>
      </w:r>
      <w:r>
        <w:rPr>
          <w:rFonts w:ascii="黑体" w:eastAsia="黑体" w:hint="eastAsia"/>
          <w:kern w:val="0"/>
          <w:szCs w:val="21"/>
        </w:rPr>
        <w:t xml:space="preserve">.1 </w:t>
      </w:r>
      <w:r w:rsidRPr="00130F09">
        <w:rPr>
          <w:rFonts w:asciiTheme="minorEastAsia" w:eastAsiaTheme="minorEastAsia" w:hAnsiTheme="minorEastAsia" w:hint="eastAsia"/>
          <w:kern w:val="0"/>
          <w:szCs w:val="21"/>
        </w:rPr>
        <w:t>城市快速路、承担城市交通功能的高速公路</w:t>
      </w:r>
      <w:bookmarkStart w:id="296" w:name="_Hlk103871353"/>
      <w:bookmarkEnd w:id="294"/>
      <w:r w:rsidR="00824456" w:rsidRPr="00130F09">
        <w:rPr>
          <w:rFonts w:asciiTheme="minorEastAsia" w:eastAsiaTheme="minorEastAsia" w:hAnsiTheme="minorEastAsia" w:hint="eastAsia"/>
          <w:kern w:val="0"/>
          <w:szCs w:val="21"/>
        </w:rPr>
        <w:t>满足下列全部条件时，应设置公交</w:t>
      </w:r>
      <w:r w:rsidR="00D13D1E" w:rsidRPr="00130F09">
        <w:rPr>
          <w:rFonts w:asciiTheme="minorEastAsia" w:eastAsiaTheme="minorEastAsia" w:hAnsiTheme="minorEastAsia" w:hint="eastAsia"/>
          <w:kern w:val="0"/>
          <w:szCs w:val="21"/>
        </w:rPr>
        <w:t>优先</w:t>
      </w:r>
      <w:r w:rsidR="00824456" w:rsidRPr="00130F09">
        <w:rPr>
          <w:rFonts w:asciiTheme="minorEastAsia" w:eastAsiaTheme="minorEastAsia" w:hAnsiTheme="minorEastAsia" w:hint="eastAsia"/>
          <w:kern w:val="0"/>
          <w:szCs w:val="21"/>
        </w:rPr>
        <w:t>车道：</w:t>
      </w:r>
      <w:bookmarkEnd w:id="295"/>
    </w:p>
    <w:bookmarkEnd w:id="296"/>
    <w:p w:rsidR="0044000B" w:rsidRPr="00824456" w:rsidRDefault="00824456" w:rsidP="00824456">
      <w:pPr>
        <w:widowControl/>
        <w:jc w:val="left"/>
        <w:outlineLvl w:val="3"/>
        <w:rPr>
          <w:rFonts w:ascii="黑体" w:eastAsia="黑体" w:hAnsi="黑体"/>
          <w:kern w:val="0"/>
          <w:szCs w:val="21"/>
        </w:rPr>
      </w:pPr>
      <w:r>
        <w:rPr>
          <w:rFonts w:ascii="黑体" w:eastAsia="黑体" w:hAnsi="黑体" w:hint="eastAsia"/>
          <w:kern w:val="0"/>
          <w:szCs w:val="21"/>
        </w:rPr>
        <w:t>6</w:t>
      </w:r>
      <w:r>
        <w:rPr>
          <w:rFonts w:ascii="黑体" w:eastAsia="黑体" w:hAnsi="黑体"/>
          <w:kern w:val="0"/>
          <w:szCs w:val="21"/>
        </w:rPr>
        <w:t xml:space="preserve">.1.1 </w:t>
      </w:r>
      <w:r w:rsidR="0044000B" w:rsidRPr="00824456">
        <w:rPr>
          <w:rFonts w:asciiTheme="minorEastAsia" w:eastAsiaTheme="minorEastAsia" w:hAnsiTheme="minorEastAsia" w:hint="eastAsia"/>
          <w:kern w:val="0"/>
          <w:szCs w:val="21"/>
        </w:rPr>
        <w:t>单向机动车道2车道以上（含2车道）；</w:t>
      </w:r>
    </w:p>
    <w:p w:rsidR="0044000B" w:rsidRPr="00824456" w:rsidRDefault="00824456" w:rsidP="00824456">
      <w:pPr>
        <w:widowControl/>
        <w:jc w:val="left"/>
        <w:outlineLvl w:val="3"/>
        <w:rPr>
          <w:rFonts w:ascii="宋体" w:hAnsi="宋体"/>
          <w:kern w:val="0"/>
          <w:szCs w:val="21"/>
        </w:rPr>
      </w:pPr>
      <w:r>
        <w:rPr>
          <w:rFonts w:ascii="黑体" w:eastAsia="黑体" w:hAnsi="黑体"/>
          <w:kern w:val="0"/>
          <w:szCs w:val="21"/>
        </w:rPr>
        <w:t xml:space="preserve">6.1.2 </w:t>
      </w:r>
      <w:r w:rsidR="0044000B" w:rsidRPr="00824456">
        <w:rPr>
          <w:rFonts w:ascii="宋体" w:hAnsi="宋体" w:hint="eastAsia"/>
          <w:kern w:val="0"/>
          <w:szCs w:val="21"/>
        </w:rPr>
        <w:t>公交断面客流量</w:t>
      </w:r>
      <w:r w:rsidR="00177D87" w:rsidRPr="00824456">
        <w:rPr>
          <w:rFonts w:ascii="宋体" w:hAnsi="宋体" w:hint="eastAsia"/>
          <w:kern w:val="0"/>
          <w:szCs w:val="21"/>
        </w:rPr>
        <w:t>≥</w:t>
      </w:r>
      <w:r w:rsidR="00177D87" w:rsidRPr="00824456">
        <w:rPr>
          <w:rFonts w:ascii="宋体" w:hAnsi="宋体"/>
          <w:kern w:val="0"/>
          <w:szCs w:val="21"/>
        </w:rPr>
        <w:t>1</w:t>
      </w:r>
      <w:r>
        <w:rPr>
          <w:rFonts w:ascii="宋体" w:hAnsi="宋体"/>
          <w:kern w:val="0"/>
          <w:szCs w:val="21"/>
        </w:rPr>
        <w:t>2</w:t>
      </w:r>
      <w:r w:rsidR="00177D87" w:rsidRPr="00824456">
        <w:rPr>
          <w:rFonts w:ascii="宋体" w:hAnsi="宋体"/>
          <w:kern w:val="0"/>
          <w:szCs w:val="21"/>
        </w:rPr>
        <w:t>00</w:t>
      </w:r>
      <w:r w:rsidR="00177D87" w:rsidRPr="00824456">
        <w:rPr>
          <w:rFonts w:ascii="宋体" w:hAnsi="宋体" w:hint="eastAsia"/>
          <w:kern w:val="0"/>
          <w:szCs w:val="21"/>
        </w:rPr>
        <w:t>人次</w:t>
      </w:r>
      <w:r w:rsidR="00177D87" w:rsidRPr="00824456">
        <w:rPr>
          <w:rFonts w:ascii="宋体" w:hAnsi="宋体"/>
          <w:kern w:val="0"/>
          <w:szCs w:val="21"/>
        </w:rPr>
        <w:t>/</w:t>
      </w:r>
      <w:r w:rsidR="00177D87" w:rsidRPr="00824456">
        <w:rPr>
          <w:rFonts w:ascii="宋体" w:hAnsi="宋体" w:hint="eastAsia"/>
          <w:kern w:val="0"/>
          <w:szCs w:val="21"/>
        </w:rPr>
        <w:t>小时</w:t>
      </w:r>
      <w:r>
        <w:rPr>
          <w:rFonts w:ascii="宋体" w:hAnsi="宋体" w:hint="eastAsia"/>
          <w:kern w:val="0"/>
          <w:szCs w:val="21"/>
        </w:rPr>
        <w:t>，且公交车流量≥4</w:t>
      </w:r>
      <w:r>
        <w:rPr>
          <w:rFonts w:ascii="宋体" w:hAnsi="宋体"/>
          <w:kern w:val="0"/>
          <w:szCs w:val="21"/>
        </w:rPr>
        <w:t>0</w:t>
      </w:r>
      <w:r>
        <w:rPr>
          <w:rFonts w:ascii="宋体" w:hAnsi="宋体" w:hint="eastAsia"/>
          <w:kern w:val="0"/>
          <w:szCs w:val="21"/>
        </w:rPr>
        <w:t>标准车/小时。</w:t>
      </w:r>
    </w:p>
    <w:p w:rsidR="00D13D1E" w:rsidRDefault="0044000B" w:rsidP="00546FF7">
      <w:pPr>
        <w:widowControl/>
        <w:spacing w:beforeLines="50" w:before="156" w:afterLines="50" w:after="156"/>
        <w:jc w:val="left"/>
        <w:outlineLvl w:val="2"/>
        <w:rPr>
          <w:rFonts w:ascii="黑体" w:eastAsia="黑体"/>
          <w:kern w:val="0"/>
          <w:szCs w:val="21"/>
        </w:rPr>
      </w:pPr>
      <w:bookmarkStart w:id="297" w:name="_Toc103606978"/>
      <w:bookmarkStart w:id="298" w:name="_Toc103872934"/>
      <w:r>
        <w:rPr>
          <w:rFonts w:ascii="黑体" w:eastAsia="黑体"/>
          <w:kern w:val="0"/>
          <w:szCs w:val="21"/>
        </w:rPr>
        <w:t>6</w:t>
      </w:r>
      <w:r>
        <w:rPr>
          <w:rFonts w:ascii="黑体" w:eastAsia="黑体" w:hint="eastAsia"/>
          <w:kern w:val="0"/>
          <w:szCs w:val="21"/>
        </w:rPr>
        <w:t xml:space="preserve">.2 </w:t>
      </w:r>
      <w:r w:rsidRPr="00130F09">
        <w:rPr>
          <w:rFonts w:asciiTheme="minorEastAsia" w:eastAsiaTheme="minorEastAsia" w:hAnsiTheme="minorEastAsia" w:hint="eastAsia"/>
          <w:kern w:val="0"/>
          <w:szCs w:val="21"/>
        </w:rPr>
        <w:t>除城市快速路以外的其它城市道路及公路</w:t>
      </w:r>
      <w:bookmarkEnd w:id="297"/>
      <w:r w:rsidR="00D13D1E" w:rsidRPr="00130F09">
        <w:rPr>
          <w:rFonts w:asciiTheme="minorEastAsia" w:eastAsiaTheme="minorEastAsia" w:hAnsiTheme="minorEastAsia" w:hint="eastAsia"/>
          <w:kern w:val="0"/>
          <w:szCs w:val="21"/>
        </w:rPr>
        <w:t>满足下列全部条件时，应设置公交优先车道：</w:t>
      </w:r>
      <w:bookmarkEnd w:id="298"/>
    </w:p>
    <w:p w:rsidR="0044000B" w:rsidRPr="00D13D1E" w:rsidRDefault="00D13D1E" w:rsidP="00D13D1E">
      <w:pPr>
        <w:widowControl/>
        <w:jc w:val="left"/>
        <w:outlineLvl w:val="3"/>
        <w:rPr>
          <w:rFonts w:asciiTheme="minorEastAsia" w:eastAsiaTheme="minorEastAsia" w:hAnsiTheme="minorEastAsia"/>
          <w:kern w:val="0"/>
          <w:szCs w:val="21"/>
        </w:rPr>
      </w:pPr>
      <w:r>
        <w:rPr>
          <w:rFonts w:ascii="黑体" w:eastAsia="黑体" w:hAnsi="黑体" w:hint="eastAsia"/>
          <w:kern w:val="0"/>
          <w:szCs w:val="21"/>
        </w:rPr>
        <w:t>6</w:t>
      </w:r>
      <w:r>
        <w:rPr>
          <w:rFonts w:ascii="黑体" w:eastAsia="黑体" w:hAnsi="黑体"/>
          <w:kern w:val="0"/>
          <w:szCs w:val="21"/>
        </w:rPr>
        <w:t xml:space="preserve">.2.1 </w:t>
      </w:r>
      <w:r w:rsidR="0044000B" w:rsidRPr="00D13D1E">
        <w:rPr>
          <w:rFonts w:asciiTheme="minorEastAsia" w:eastAsiaTheme="minorEastAsia" w:hAnsiTheme="minorEastAsia" w:hint="eastAsia"/>
          <w:kern w:val="0"/>
          <w:szCs w:val="21"/>
        </w:rPr>
        <w:t>单向机动车道</w:t>
      </w:r>
      <w:r w:rsidR="0044000B" w:rsidRPr="00D13D1E">
        <w:rPr>
          <w:rFonts w:asciiTheme="minorEastAsia" w:eastAsiaTheme="minorEastAsia" w:hAnsiTheme="minorEastAsia"/>
          <w:kern w:val="0"/>
          <w:szCs w:val="21"/>
        </w:rPr>
        <w:t>2</w:t>
      </w:r>
      <w:r w:rsidR="0044000B" w:rsidRPr="00D13D1E">
        <w:rPr>
          <w:rFonts w:asciiTheme="minorEastAsia" w:eastAsiaTheme="minorEastAsia" w:hAnsiTheme="minorEastAsia" w:hint="eastAsia"/>
          <w:kern w:val="0"/>
          <w:szCs w:val="21"/>
        </w:rPr>
        <w:t>车道以上（含</w:t>
      </w:r>
      <w:r w:rsidR="0044000B" w:rsidRPr="00D13D1E">
        <w:rPr>
          <w:rFonts w:asciiTheme="minorEastAsia" w:eastAsiaTheme="minorEastAsia" w:hAnsiTheme="minorEastAsia"/>
          <w:kern w:val="0"/>
          <w:szCs w:val="21"/>
        </w:rPr>
        <w:t>2</w:t>
      </w:r>
      <w:r w:rsidR="0044000B" w:rsidRPr="00D13D1E">
        <w:rPr>
          <w:rFonts w:asciiTheme="minorEastAsia" w:eastAsiaTheme="minorEastAsia" w:hAnsiTheme="minorEastAsia" w:hint="eastAsia"/>
          <w:kern w:val="0"/>
          <w:szCs w:val="21"/>
        </w:rPr>
        <w:t>车道）；</w:t>
      </w:r>
    </w:p>
    <w:p w:rsidR="0044000B" w:rsidRPr="00130F09" w:rsidRDefault="00D13D1E" w:rsidP="00D13D1E">
      <w:pPr>
        <w:widowControl/>
        <w:jc w:val="left"/>
        <w:outlineLvl w:val="3"/>
        <w:rPr>
          <w:rFonts w:asciiTheme="minorEastAsia" w:eastAsiaTheme="minorEastAsia" w:hAnsiTheme="minorEastAsia"/>
          <w:kern w:val="0"/>
          <w:szCs w:val="21"/>
        </w:rPr>
      </w:pPr>
      <w:r>
        <w:rPr>
          <w:rFonts w:ascii="黑体" w:eastAsia="黑体" w:hAnsi="黑体"/>
          <w:kern w:val="0"/>
          <w:szCs w:val="21"/>
        </w:rPr>
        <w:t xml:space="preserve">6.2.2 </w:t>
      </w:r>
      <w:r w:rsidR="0044000B" w:rsidRPr="00D13D1E">
        <w:rPr>
          <w:rFonts w:asciiTheme="majorEastAsia" w:eastAsiaTheme="majorEastAsia" w:hAnsiTheme="majorEastAsia" w:hint="eastAsia"/>
          <w:kern w:val="0"/>
          <w:szCs w:val="21"/>
        </w:rPr>
        <w:t>公交</w:t>
      </w:r>
      <w:r w:rsidR="0044000B" w:rsidRPr="00130F09">
        <w:rPr>
          <w:rFonts w:asciiTheme="minorEastAsia" w:eastAsiaTheme="minorEastAsia" w:hAnsiTheme="minorEastAsia" w:hint="eastAsia"/>
          <w:kern w:val="0"/>
          <w:szCs w:val="21"/>
        </w:rPr>
        <w:t>断面客流量</w:t>
      </w:r>
      <w:r w:rsidR="00177D87" w:rsidRPr="00130F09">
        <w:rPr>
          <w:rFonts w:asciiTheme="minorEastAsia" w:eastAsiaTheme="minorEastAsia" w:hAnsiTheme="minorEastAsia" w:hint="eastAsia"/>
          <w:kern w:val="0"/>
          <w:szCs w:val="21"/>
        </w:rPr>
        <w:t>≥</w:t>
      </w:r>
      <w:r w:rsidR="0044000B" w:rsidRPr="00130F09">
        <w:rPr>
          <w:rFonts w:asciiTheme="minorEastAsia" w:eastAsiaTheme="minorEastAsia" w:hAnsiTheme="minorEastAsia"/>
          <w:kern w:val="0"/>
          <w:szCs w:val="21"/>
        </w:rPr>
        <w:t>1</w:t>
      </w:r>
      <w:r w:rsidR="00177D87" w:rsidRPr="00130F09">
        <w:rPr>
          <w:rFonts w:asciiTheme="minorEastAsia" w:eastAsiaTheme="minorEastAsia" w:hAnsiTheme="minorEastAsia"/>
          <w:kern w:val="0"/>
          <w:szCs w:val="21"/>
        </w:rPr>
        <w:t>0</w:t>
      </w:r>
      <w:r w:rsidR="0044000B" w:rsidRPr="00130F09">
        <w:rPr>
          <w:rFonts w:asciiTheme="minorEastAsia" w:eastAsiaTheme="minorEastAsia" w:hAnsiTheme="minorEastAsia"/>
          <w:kern w:val="0"/>
          <w:szCs w:val="21"/>
        </w:rPr>
        <w:t>00</w:t>
      </w:r>
      <w:r w:rsidR="0044000B" w:rsidRPr="00130F09">
        <w:rPr>
          <w:rFonts w:asciiTheme="minorEastAsia" w:eastAsiaTheme="minorEastAsia" w:hAnsiTheme="minorEastAsia" w:hint="eastAsia"/>
          <w:kern w:val="0"/>
          <w:szCs w:val="21"/>
        </w:rPr>
        <w:t>人次</w:t>
      </w:r>
      <w:r w:rsidR="0044000B" w:rsidRPr="00130F09">
        <w:rPr>
          <w:rFonts w:asciiTheme="minorEastAsia" w:eastAsiaTheme="minorEastAsia" w:hAnsiTheme="minorEastAsia"/>
          <w:kern w:val="0"/>
          <w:szCs w:val="21"/>
        </w:rPr>
        <w:t>/</w:t>
      </w:r>
      <w:r w:rsidR="0044000B" w:rsidRPr="00130F09">
        <w:rPr>
          <w:rFonts w:asciiTheme="minorEastAsia" w:eastAsiaTheme="minorEastAsia" w:hAnsiTheme="minorEastAsia" w:hint="eastAsia"/>
          <w:kern w:val="0"/>
          <w:szCs w:val="21"/>
        </w:rPr>
        <w:t>小时</w:t>
      </w:r>
      <w:r w:rsidR="00240E58" w:rsidRPr="00130F09">
        <w:rPr>
          <w:rFonts w:asciiTheme="minorEastAsia" w:eastAsiaTheme="minorEastAsia" w:hAnsiTheme="minorEastAsia" w:hint="eastAsia"/>
          <w:kern w:val="0"/>
          <w:szCs w:val="21"/>
        </w:rPr>
        <w:t>，且公交车流量≥</w:t>
      </w:r>
      <w:r w:rsidR="00240E58" w:rsidRPr="00130F09">
        <w:rPr>
          <w:rFonts w:asciiTheme="minorEastAsia" w:eastAsiaTheme="minorEastAsia" w:hAnsiTheme="minorEastAsia"/>
          <w:kern w:val="0"/>
          <w:szCs w:val="21"/>
        </w:rPr>
        <w:t>30</w:t>
      </w:r>
      <w:r w:rsidR="00240E58" w:rsidRPr="00130F09">
        <w:rPr>
          <w:rFonts w:asciiTheme="minorEastAsia" w:eastAsiaTheme="minorEastAsia" w:hAnsiTheme="minorEastAsia" w:hint="eastAsia"/>
          <w:kern w:val="0"/>
          <w:szCs w:val="21"/>
        </w:rPr>
        <w:t>标准车/小时。</w:t>
      </w:r>
    </w:p>
    <w:p w:rsidR="00D02E2A" w:rsidRDefault="00D13D1E" w:rsidP="00546FF7">
      <w:pPr>
        <w:widowControl/>
        <w:ind w:left="420" w:hangingChars="200" w:hanging="420"/>
        <w:jc w:val="left"/>
        <w:outlineLvl w:val="3"/>
        <w:rPr>
          <w:rFonts w:asciiTheme="minorEastAsia" w:eastAsiaTheme="minorEastAsia" w:hAnsiTheme="minorEastAsia"/>
          <w:kern w:val="0"/>
          <w:szCs w:val="21"/>
        </w:rPr>
      </w:pPr>
      <w:r w:rsidRPr="00130F09">
        <w:rPr>
          <w:rFonts w:ascii="黑体" w:eastAsia="黑体" w:hAnsi="黑体" w:hint="eastAsia"/>
          <w:kern w:val="0"/>
          <w:szCs w:val="21"/>
        </w:rPr>
        <w:t>6</w:t>
      </w:r>
      <w:r w:rsidRPr="00130F09">
        <w:rPr>
          <w:rFonts w:ascii="黑体" w:eastAsia="黑体" w:hAnsi="黑体"/>
          <w:kern w:val="0"/>
          <w:szCs w:val="21"/>
        </w:rPr>
        <w:t>.3</w:t>
      </w:r>
      <w:r w:rsidRPr="00130F09">
        <w:rPr>
          <w:rFonts w:asciiTheme="minorEastAsia" w:eastAsiaTheme="minorEastAsia" w:hAnsiTheme="minorEastAsia" w:hint="eastAsia"/>
          <w:kern w:val="0"/>
          <w:szCs w:val="21"/>
        </w:rPr>
        <w:t>其他公交断面客流量</w:t>
      </w:r>
      <w:r w:rsidR="002340DE">
        <w:rPr>
          <w:rFonts w:asciiTheme="minorEastAsia" w:eastAsiaTheme="minorEastAsia" w:hAnsiTheme="minorEastAsia" w:hint="eastAsia"/>
          <w:kern w:val="0"/>
          <w:szCs w:val="21"/>
        </w:rPr>
        <w:t>＜</w:t>
      </w:r>
      <w:r w:rsidRPr="00130F09">
        <w:rPr>
          <w:rFonts w:asciiTheme="minorEastAsia" w:eastAsiaTheme="minorEastAsia" w:hAnsiTheme="minorEastAsia" w:hint="eastAsia"/>
          <w:kern w:val="0"/>
          <w:szCs w:val="21"/>
        </w:rPr>
        <w:t>1</w:t>
      </w:r>
      <w:r w:rsidRPr="00130F09">
        <w:rPr>
          <w:rFonts w:asciiTheme="minorEastAsia" w:eastAsiaTheme="minorEastAsia" w:hAnsiTheme="minorEastAsia"/>
          <w:kern w:val="0"/>
          <w:szCs w:val="21"/>
        </w:rPr>
        <w:t>000</w:t>
      </w:r>
      <w:r w:rsidRPr="00130F09">
        <w:rPr>
          <w:rFonts w:asciiTheme="minorEastAsia" w:eastAsiaTheme="minorEastAsia" w:hAnsiTheme="minorEastAsia" w:hint="eastAsia"/>
          <w:kern w:val="0"/>
          <w:szCs w:val="21"/>
        </w:rPr>
        <w:t>人次/小时的道路或路段，应根据公交线路设置和道路交通运行情况，考虑设置公交优先车道。</w:t>
      </w:r>
    </w:p>
    <w:p w:rsidR="00D13D1E" w:rsidRPr="00130F09" w:rsidRDefault="00D13D1E" w:rsidP="00130F09">
      <w:pPr>
        <w:widowControl/>
        <w:jc w:val="left"/>
        <w:outlineLvl w:val="3"/>
        <w:rPr>
          <w:rFonts w:asciiTheme="minorEastAsia" w:eastAsiaTheme="minorEastAsia" w:hAnsiTheme="minorEastAsia"/>
          <w:kern w:val="0"/>
          <w:szCs w:val="21"/>
        </w:rPr>
      </w:pPr>
      <w:r w:rsidRPr="00130F09">
        <w:rPr>
          <w:rFonts w:ascii="黑体" w:eastAsia="黑体" w:hAnsi="黑体" w:hint="eastAsia"/>
          <w:kern w:val="0"/>
          <w:szCs w:val="21"/>
        </w:rPr>
        <w:t>6</w:t>
      </w:r>
      <w:r w:rsidRPr="00130F09">
        <w:rPr>
          <w:rFonts w:ascii="黑体" w:eastAsia="黑体" w:hAnsi="黑体"/>
          <w:kern w:val="0"/>
          <w:szCs w:val="21"/>
        </w:rPr>
        <w:t>.4</w:t>
      </w:r>
      <w:r w:rsidRPr="00130F09">
        <w:rPr>
          <w:rFonts w:asciiTheme="minorEastAsia" w:eastAsiaTheme="minorEastAsia" w:hAnsiTheme="minorEastAsia" w:hint="eastAsia"/>
          <w:kern w:val="0"/>
          <w:szCs w:val="21"/>
        </w:rPr>
        <w:t>当一条道路上60%的路段符合设置公交优先车道条件时，整条道路均应设置公交优先车道。</w:t>
      </w:r>
    </w:p>
    <w:p w:rsidR="009158AE" w:rsidRDefault="00867501">
      <w:pPr>
        <w:pStyle w:val="aff2"/>
        <w:numPr>
          <w:ilvl w:val="0"/>
          <w:numId w:val="7"/>
        </w:numPr>
        <w:spacing w:before="312" w:after="312"/>
      </w:pPr>
      <w:bookmarkStart w:id="299" w:name="_Toc103606979"/>
      <w:bookmarkStart w:id="300" w:name="_Toc103606980"/>
      <w:bookmarkStart w:id="301" w:name="_Toc103606981"/>
      <w:bookmarkStart w:id="302" w:name="_Toc103606982"/>
      <w:bookmarkStart w:id="303" w:name="_Toc103872935"/>
      <w:bookmarkEnd w:id="299"/>
      <w:bookmarkEnd w:id="300"/>
      <w:bookmarkEnd w:id="301"/>
      <w:bookmarkEnd w:id="302"/>
      <w:r>
        <w:rPr>
          <w:rFonts w:hint="eastAsia"/>
        </w:rPr>
        <w:t>在交叉口、桥区匝道的延伸设置要求及方法</w:t>
      </w:r>
      <w:bookmarkEnd w:id="303"/>
    </w:p>
    <w:p w:rsidR="00400AFC" w:rsidRDefault="00400AFC" w:rsidP="00400AFC">
      <w:pPr>
        <w:pStyle w:val="aff"/>
        <w:spacing w:before="156" w:after="156" w:line="276" w:lineRule="auto"/>
        <w:rPr>
          <w:rFonts w:hAnsi="黑体"/>
        </w:rPr>
      </w:pPr>
      <w:bookmarkStart w:id="304" w:name="_Toc103872936"/>
      <w:bookmarkStart w:id="305" w:name="_Toc86329143"/>
      <w:bookmarkStart w:id="306" w:name="_Toc100219605"/>
      <w:r>
        <w:rPr>
          <w:rFonts w:hAnsi="黑体"/>
        </w:rPr>
        <w:t xml:space="preserve">7.1 </w:t>
      </w:r>
      <w:r>
        <w:rPr>
          <w:rFonts w:hAnsi="黑体" w:hint="eastAsia"/>
        </w:rPr>
        <w:t>设置原则</w:t>
      </w:r>
      <w:bookmarkEnd w:id="304"/>
    </w:p>
    <w:p w:rsidR="00400AFC" w:rsidRPr="00400AFC" w:rsidRDefault="00400AFC" w:rsidP="00400AFC">
      <w:pPr>
        <w:widowControl/>
        <w:tabs>
          <w:tab w:val="center" w:pos="4201"/>
          <w:tab w:val="right" w:leader="dot" w:pos="9298"/>
        </w:tabs>
        <w:autoSpaceDE w:val="0"/>
        <w:autoSpaceDN w:val="0"/>
        <w:ind w:firstLineChars="200" w:firstLine="420"/>
        <w:rPr>
          <w:rFonts w:hAnsi="宋体"/>
          <w:szCs w:val="21"/>
        </w:rPr>
      </w:pPr>
      <w:r w:rsidRPr="00400AFC">
        <w:rPr>
          <w:rFonts w:hAnsi="宋体" w:hint="eastAsia"/>
          <w:szCs w:val="21"/>
        </w:rPr>
        <w:t>在交叉口进口道或桥区匝</w:t>
      </w:r>
      <w:bookmarkStart w:id="307" w:name="_Hlk103872003"/>
      <w:r w:rsidRPr="00400AFC">
        <w:rPr>
          <w:rFonts w:hAnsi="宋体" w:hint="eastAsia"/>
          <w:szCs w:val="21"/>
        </w:rPr>
        <w:t>道设置公交车道的类型包括公交专用进口车道</w:t>
      </w:r>
      <w:r>
        <w:rPr>
          <w:rFonts w:hAnsi="宋体" w:hint="eastAsia"/>
          <w:szCs w:val="21"/>
        </w:rPr>
        <w:t>、</w:t>
      </w:r>
      <w:r w:rsidRPr="00400AFC">
        <w:rPr>
          <w:rFonts w:hAnsi="宋体" w:hint="eastAsia"/>
          <w:szCs w:val="21"/>
        </w:rPr>
        <w:t>公交优先进口车道</w:t>
      </w:r>
      <w:r w:rsidR="000579CA">
        <w:rPr>
          <w:rFonts w:hAnsi="宋体" w:hint="eastAsia"/>
          <w:szCs w:val="21"/>
        </w:rPr>
        <w:t>或</w:t>
      </w:r>
      <w:r>
        <w:rPr>
          <w:rFonts w:hAnsi="宋体" w:hint="eastAsia"/>
          <w:szCs w:val="21"/>
        </w:rPr>
        <w:t>公交专用车道、公交优先车道。类型的选取应与同路段</w:t>
      </w:r>
      <w:bookmarkEnd w:id="307"/>
      <w:r>
        <w:rPr>
          <w:rFonts w:hAnsi="宋体" w:hint="eastAsia"/>
          <w:szCs w:val="21"/>
        </w:rPr>
        <w:t>公交车道类型保持一致。</w:t>
      </w:r>
    </w:p>
    <w:p w:rsidR="009158AE" w:rsidRDefault="00545F76" w:rsidP="002818BC">
      <w:pPr>
        <w:pStyle w:val="aff"/>
        <w:spacing w:before="156" w:after="156" w:line="276" w:lineRule="auto"/>
        <w:rPr>
          <w:rFonts w:hAnsi="黑体"/>
        </w:rPr>
      </w:pPr>
      <w:bookmarkStart w:id="308" w:name="_Toc103872937"/>
      <w:r>
        <w:rPr>
          <w:rFonts w:hAnsi="黑体"/>
        </w:rPr>
        <w:t>7</w:t>
      </w:r>
      <w:r w:rsidR="00867501">
        <w:rPr>
          <w:rFonts w:hAnsi="黑体"/>
        </w:rPr>
        <w:t>.</w:t>
      </w:r>
      <w:r w:rsidR="00400AFC">
        <w:rPr>
          <w:rFonts w:hAnsi="黑体"/>
        </w:rPr>
        <w:t>2</w:t>
      </w:r>
      <w:r w:rsidR="00867501">
        <w:rPr>
          <w:rFonts w:hAnsi="黑体" w:hint="eastAsia"/>
        </w:rPr>
        <w:t>在交叉口的设置要求</w:t>
      </w:r>
      <w:bookmarkEnd w:id="305"/>
      <w:bookmarkEnd w:id="306"/>
      <w:bookmarkEnd w:id="308"/>
    </w:p>
    <w:p w:rsidR="009158AE" w:rsidRDefault="00545F76" w:rsidP="002818BC">
      <w:pPr>
        <w:pStyle w:val="afff0"/>
        <w:spacing w:line="276" w:lineRule="auto"/>
      </w:pPr>
      <w:r>
        <w:t>7</w:t>
      </w:r>
      <w:r w:rsidR="00867501">
        <w:t>.</w:t>
      </w:r>
      <w:r w:rsidR="00400AFC">
        <w:t>2</w:t>
      </w:r>
      <w:r w:rsidR="00867501">
        <w:t xml:space="preserve">.1 </w:t>
      </w:r>
      <w:r w:rsidR="00867501">
        <w:rPr>
          <w:rFonts w:hint="eastAsia"/>
        </w:rPr>
        <w:t>满足下列全部条件时，应设置一条直行公交专用</w:t>
      </w:r>
      <w:r w:rsidR="00400AFC">
        <w:rPr>
          <w:rFonts w:hint="eastAsia"/>
        </w:rPr>
        <w:t>进口车道</w:t>
      </w:r>
      <w:r w:rsidR="00240E58">
        <w:rPr>
          <w:rFonts w:hint="eastAsia"/>
        </w:rPr>
        <w:t>或公交优先进口车道</w:t>
      </w:r>
      <w:r w:rsidR="005C2848">
        <w:rPr>
          <w:rFonts w:hint="eastAsia"/>
        </w:rPr>
        <w:t>：</w:t>
      </w:r>
    </w:p>
    <w:p w:rsidR="009158AE" w:rsidRDefault="00867501" w:rsidP="002818BC">
      <w:pPr>
        <w:widowControl/>
        <w:numPr>
          <w:ilvl w:val="0"/>
          <w:numId w:val="14"/>
        </w:numPr>
        <w:tabs>
          <w:tab w:val="center" w:pos="4201"/>
          <w:tab w:val="right" w:leader="dot" w:pos="9298"/>
        </w:tabs>
        <w:autoSpaceDE w:val="0"/>
        <w:autoSpaceDN w:val="0"/>
        <w:spacing w:line="276" w:lineRule="auto"/>
        <w:rPr>
          <w:rFonts w:ascii="宋体"/>
          <w:kern w:val="0"/>
          <w:szCs w:val="20"/>
        </w:rPr>
      </w:pPr>
      <w:r>
        <w:rPr>
          <w:rFonts w:ascii="宋体" w:hint="eastAsia"/>
          <w:kern w:val="0"/>
          <w:szCs w:val="20"/>
        </w:rPr>
        <w:t>交叉口所在路段单向机动车道为2车道及以上，且交叉口单向直行进口车道数≥2条，</w:t>
      </w:r>
    </w:p>
    <w:p w:rsidR="00240E58" w:rsidRPr="000F6645" w:rsidRDefault="00867501" w:rsidP="00240E58">
      <w:pPr>
        <w:widowControl/>
        <w:numPr>
          <w:ilvl w:val="0"/>
          <w:numId w:val="14"/>
        </w:numPr>
        <w:tabs>
          <w:tab w:val="center" w:pos="4201"/>
          <w:tab w:val="right" w:leader="dot" w:pos="9298"/>
        </w:tabs>
        <w:autoSpaceDE w:val="0"/>
        <w:autoSpaceDN w:val="0"/>
        <w:spacing w:line="276" w:lineRule="auto"/>
        <w:rPr>
          <w:rFonts w:ascii="宋体"/>
          <w:kern w:val="0"/>
          <w:szCs w:val="20"/>
        </w:rPr>
      </w:pPr>
      <w:bookmarkStart w:id="309" w:name="_Hlk103872223"/>
      <w:r w:rsidRPr="000F6645">
        <w:rPr>
          <w:rFonts w:ascii="宋体" w:hint="eastAsia"/>
          <w:kern w:val="0"/>
          <w:szCs w:val="20"/>
        </w:rPr>
        <w:t>交叉口高峰直行公交</w:t>
      </w:r>
      <w:r w:rsidR="00ED5C2C" w:rsidRPr="000F6645">
        <w:rPr>
          <w:rFonts w:ascii="宋体" w:hint="eastAsia"/>
          <w:kern w:val="0"/>
          <w:szCs w:val="20"/>
        </w:rPr>
        <w:t>断面客流量≥</w:t>
      </w:r>
      <w:r w:rsidR="00C700C3" w:rsidRPr="000F6645">
        <w:rPr>
          <w:rFonts w:ascii="宋体"/>
          <w:kern w:val="0"/>
          <w:szCs w:val="20"/>
        </w:rPr>
        <w:t>450</w:t>
      </w:r>
      <w:r w:rsidR="00ED5C2C" w:rsidRPr="000F6645">
        <w:rPr>
          <w:rFonts w:ascii="宋体" w:hint="eastAsia"/>
          <w:kern w:val="0"/>
          <w:szCs w:val="20"/>
        </w:rPr>
        <w:t>人次/小时，且</w:t>
      </w:r>
      <w:r w:rsidR="00240E58" w:rsidRPr="000F6645">
        <w:rPr>
          <w:rFonts w:ascii="宋体" w:hint="eastAsia"/>
          <w:kern w:val="0"/>
          <w:szCs w:val="20"/>
        </w:rPr>
        <w:t>直行</w:t>
      </w:r>
      <w:r w:rsidR="00ED5C2C" w:rsidRPr="000F6645">
        <w:rPr>
          <w:rFonts w:ascii="宋体" w:hint="eastAsia"/>
          <w:kern w:val="0"/>
          <w:szCs w:val="20"/>
        </w:rPr>
        <w:t>公交车流量≥</w:t>
      </w:r>
      <w:r w:rsidR="00C700C3" w:rsidRPr="000F6645">
        <w:rPr>
          <w:rFonts w:ascii="宋体"/>
          <w:kern w:val="0"/>
          <w:szCs w:val="20"/>
        </w:rPr>
        <w:t>15</w:t>
      </w:r>
      <w:r w:rsidR="00ED5C2C" w:rsidRPr="000F6645">
        <w:rPr>
          <w:rFonts w:ascii="宋体" w:hint="eastAsia"/>
          <w:kern w:val="0"/>
          <w:szCs w:val="20"/>
        </w:rPr>
        <w:t>标准车/小时</w:t>
      </w:r>
      <w:r w:rsidRPr="000F6645">
        <w:rPr>
          <w:rFonts w:ascii="宋体" w:hint="eastAsia"/>
          <w:kern w:val="0"/>
          <w:szCs w:val="20"/>
        </w:rPr>
        <w:t>。</w:t>
      </w:r>
    </w:p>
    <w:bookmarkEnd w:id="309"/>
    <w:p w:rsidR="009158AE" w:rsidRPr="000F6645" w:rsidRDefault="00545F76" w:rsidP="00546FF7">
      <w:pPr>
        <w:pStyle w:val="afff0"/>
        <w:spacing w:beforeLines="50" w:before="156" w:afterLines="50" w:after="156"/>
      </w:pPr>
      <w:r w:rsidRPr="000F6645">
        <w:t>7</w:t>
      </w:r>
      <w:r w:rsidR="00867501" w:rsidRPr="000F6645">
        <w:t>.</w:t>
      </w:r>
      <w:r w:rsidR="00240E58" w:rsidRPr="000F6645">
        <w:t>2</w:t>
      </w:r>
      <w:r w:rsidR="00867501" w:rsidRPr="000F6645">
        <w:t xml:space="preserve">.2 </w:t>
      </w:r>
      <w:r w:rsidR="00867501" w:rsidRPr="000F6645">
        <w:rPr>
          <w:rFonts w:hint="eastAsia"/>
        </w:rPr>
        <w:t>内侧式公交</w:t>
      </w:r>
      <w:r w:rsidR="0056072B" w:rsidRPr="000F6645">
        <w:rPr>
          <w:rFonts w:hint="eastAsia"/>
        </w:rPr>
        <w:t>专用</w:t>
      </w:r>
      <w:r w:rsidR="00240E58" w:rsidRPr="000F6645">
        <w:rPr>
          <w:rFonts w:hint="eastAsia"/>
        </w:rPr>
        <w:t>车道或公交</w:t>
      </w:r>
      <w:r w:rsidR="0056072B" w:rsidRPr="000F6645">
        <w:rPr>
          <w:rFonts w:hint="eastAsia"/>
        </w:rPr>
        <w:t>优先</w:t>
      </w:r>
      <w:r w:rsidR="005C2848">
        <w:rPr>
          <w:rFonts w:hint="eastAsia"/>
        </w:rPr>
        <w:t>车</w:t>
      </w:r>
      <w:r w:rsidR="00867501" w:rsidRPr="000F6645">
        <w:rPr>
          <w:rFonts w:hint="eastAsia"/>
        </w:rPr>
        <w:t>道满足下列全部条件时，应设置一条左转公交专用</w:t>
      </w:r>
      <w:r w:rsidR="00240E58" w:rsidRPr="000F6645">
        <w:rPr>
          <w:rFonts w:hint="eastAsia"/>
        </w:rPr>
        <w:t>进口车道或公交</w:t>
      </w:r>
      <w:r w:rsidR="0056072B" w:rsidRPr="000F6645">
        <w:rPr>
          <w:rFonts w:hint="eastAsia"/>
        </w:rPr>
        <w:t>优先</w:t>
      </w:r>
      <w:r w:rsidR="00867501" w:rsidRPr="000F6645">
        <w:rPr>
          <w:rFonts w:hint="eastAsia"/>
        </w:rPr>
        <w:t>进口车道</w:t>
      </w:r>
      <w:r w:rsidR="005C2848">
        <w:rPr>
          <w:rFonts w:hint="eastAsia"/>
        </w:rPr>
        <w:t>：</w:t>
      </w:r>
    </w:p>
    <w:p w:rsidR="009158AE" w:rsidRPr="000F6645" w:rsidRDefault="00867501" w:rsidP="002818BC">
      <w:pPr>
        <w:widowControl/>
        <w:numPr>
          <w:ilvl w:val="0"/>
          <w:numId w:val="15"/>
        </w:numPr>
        <w:tabs>
          <w:tab w:val="center" w:pos="4201"/>
          <w:tab w:val="right" w:leader="dot" w:pos="9298"/>
        </w:tabs>
        <w:autoSpaceDE w:val="0"/>
        <w:autoSpaceDN w:val="0"/>
        <w:spacing w:line="276" w:lineRule="auto"/>
        <w:rPr>
          <w:rFonts w:ascii="宋体"/>
          <w:kern w:val="0"/>
          <w:szCs w:val="20"/>
        </w:rPr>
      </w:pPr>
      <w:r w:rsidRPr="000F6645">
        <w:rPr>
          <w:rFonts w:ascii="宋体" w:hint="eastAsia"/>
          <w:kern w:val="0"/>
          <w:szCs w:val="20"/>
        </w:rPr>
        <w:t>交叉口所在路段单向机动车道为2车道及以上，且交叉口单向左转进口车道数≥2条</w:t>
      </w:r>
    </w:p>
    <w:p w:rsidR="009158AE" w:rsidRPr="000F6645" w:rsidRDefault="00867501" w:rsidP="002818BC">
      <w:pPr>
        <w:widowControl/>
        <w:numPr>
          <w:ilvl w:val="0"/>
          <w:numId w:val="15"/>
        </w:numPr>
        <w:tabs>
          <w:tab w:val="center" w:pos="4201"/>
          <w:tab w:val="right" w:leader="dot" w:pos="9298"/>
        </w:tabs>
        <w:autoSpaceDE w:val="0"/>
        <w:autoSpaceDN w:val="0"/>
        <w:spacing w:line="276" w:lineRule="auto"/>
        <w:rPr>
          <w:rFonts w:ascii="宋体"/>
          <w:kern w:val="0"/>
          <w:szCs w:val="20"/>
        </w:rPr>
      </w:pPr>
      <w:r w:rsidRPr="000F6645">
        <w:rPr>
          <w:rFonts w:ascii="宋体" w:hint="eastAsia"/>
          <w:kern w:val="0"/>
          <w:szCs w:val="20"/>
        </w:rPr>
        <w:t>交叉口</w:t>
      </w:r>
      <w:r w:rsidR="00240E58" w:rsidRPr="000F6645">
        <w:rPr>
          <w:rFonts w:ascii="宋体" w:hint="eastAsia"/>
          <w:kern w:val="0"/>
          <w:szCs w:val="20"/>
        </w:rPr>
        <w:t>高峰左转公交断面客流量≥</w:t>
      </w:r>
      <w:r w:rsidR="00C700C3" w:rsidRPr="000F6645">
        <w:rPr>
          <w:rFonts w:ascii="宋体" w:hint="eastAsia"/>
          <w:kern w:val="0"/>
          <w:szCs w:val="20"/>
        </w:rPr>
        <w:t>3</w:t>
      </w:r>
      <w:r w:rsidR="00C700C3" w:rsidRPr="000F6645">
        <w:rPr>
          <w:rFonts w:ascii="宋体"/>
          <w:kern w:val="0"/>
          <w:szCs w:val="20"/>
        </w:rPr>
        <w:t>00</w:t>
      </w:r>
      <w:r w:rsidR="00240E58" w:rsidRPr="000F6645">
        <w:rPr>
          <w:rFonts w:ascii="宋体" w:hint="eastAsia"/>
          <w:kern w:val="0"/>
          <w:szCs w:val="20"/>
        </w:rPr>
        <w:t>人次/小时，且</w:t>
      </w:r>
      <w:r w:rsidRPr="000F6645">
        <w:rPr>
          <w:rFonts w:ascii="宋体" w:hint="eastAsia"/>
          <w:kern w:val="0"/>
          <w:szCs w:val="20"/>
        </w:rPr>
        <w:t>左转公交车流量≥</w:t>
      </w:r>
      <w:r w:rsidR="00C700C3" w:rsidRPr="000F6645">
        <w:rPr>
          <w:rFonts w:ascii="宋体"/>
          <w:kern w:val="0"/>
          <w:szCs w:val="20"/>
        </w:rPr>
        <w:t>10</w:t>
      </w:r>
      <w:r w:rsidRPr="000F6645">
        <w:rPr>
          <w:rFonts w:ascii="宋体" w:hint="eastAsia"/>
          <w:kern w:val="0"/>
          <w:szCs w:val="20"/>
        </w:rPr>
        <w:t>标准车/小时。</w:t>
      </w:r>
    </w:p>
    <w:p w:rsidR="009158AE" w:rsidRPr="002818BC" w:rsidRDefault="00545F76">
      <w:pPr>
        <w:pStyle w:val="aff"/>
        <w:spacing w:before="156" w:after="156"/>
        <w:rPr>
          <w:rFonts w:hAnsi="黑体"/>
        </w:rPr>
      </w:pPr>
      <w:bookmarkStart w:id="310" w:name="_Toc86329144"/>
      <w:bookmarkStart w:id="311" w:name="_Toc100219606"/>
      <w:bookmarkStart w:id="312" w:name="_Toc103872938"/>
      <w:r w:rsidRPr="002818BC">
        <w:rPr>
          <w:rFonts w:hAnsi="黑体"/>
        </w:rPr>
        <w:lastRenderedPageBreak/>
        <w:t>7</w:t>
      </w:r>
      <w:r w:rsidR="00867501" w:rsidRPr="002818BC">
        <w:rPr>
          <w:rFonts w:hAnsi="黑体"/>
        </w:rPr>
        <w:t>.</w:t>
      </w:r>
      <w:r w:rsidR="00240E58">
        <w:rPr>
          <w:rFonts w:hAnsi="黑体"/>
        </w:rPr>
        <w:t>3</w:t>
      </w:r>
      <w:r w:rsidR="00867501" w:rsidRPr="002818BC">
        <w:rPr>
          <w:rFonts w:hAnsi="黑体" w:hint="eastAsia"/>
        </w:rPr>
        <w:t>在桥区匝道的设置要求</w:t>
      </w:r>
      <w:bookmarkEnd w:id="310"/>
      <w:bookmarkEnd w:id="311"/>
      <w:bookmarkEnd w:id="312"/>
    </w:p>
    <w:p w:rsidR="009158AE" w:rsidRPr="00594485" w:rsidRDefault="00545F76">
      <w:pPr>
        <w:pStyle w:val="afff0"/>
      </w:pPr>
      <w:r>
        <w:t>7</w:t>
      </w:r>
      <w:r w:rsidR="00867501" w:rsidRPr="00594485">
        <w:t>.</w:t>
      </w:r>
      <w:r w:rsidR="00240E58">
        <w:t>3</w:t>
      </w:r>
      <w:r w:rsidR="00867501" w:rsidRPr="00594485">
        <w:t xml:space="preserve">.1  </w:t>
      </w:r>
      <w:r w:rsidR="00867501" w:rsidRPr="00594485">
        <w:rPr>
          <w:rFonts w:hint="eastAsia"/>
        </w:rPr>
        <w:t>桥区匝道满足下列全部条件时，</w:t>
      </w:r>
      <w:r w:rsidR="005C2848">
        <w:rPr>
          <w:rFonts w:hint="eastAsia"/>
        </w:rPr>
        <w:t>应</w:t>
      </w:r>
      <w:r w:rsidR="00867501" w:rsidRPr="00594485">
        <w:rPr>
          <w:rFonts w:hint="eastAsia"/>
        </w:rPr>
        <w:t>设置公交</w:t>
      </w:r>
      <w:r w:rsidR="00147320">
        <w:rPr>
          <w:rFonts w:hint="eastAsia"/>
        </w:rPr>
        <w:t>专用车道或公交</w:t>
      </w:r>
      <w:r w:rsidR="0002554B">
        <w:rPr>
          <w:rFonts w:hint="eastAsia"/>
        </w:rPr>
        <w:t>优先车道。</w:t>
      </w:r>
    </w:p>
    <w:p w:rsidR="009158AE" w:rsidRPr="00594485" w:rsidRDefault="00867501">
      <w:pPr>
        <w:widowControl/>
        <w:numPr>
          <w:ilvl w:val="0"/>
          <w:numId w:val="16"/>
        </w:numPr>
        <w:tabs>
          <w:tab w:val="center" w:pos="4201"/>
          <w:tab w:val="right" w:leader="dot" w:pos="9298"/>
        </w:tabs>
        <w:autoSpaceDE w:val="0"/>
        <w:autoSpaceDN w:val="0"/>
        <w:rPr>
          <w:rFonts w:ascii="宋体"/>
          <w:kern w:val="0"/>
          <w:szCs w:val="20"/>
        </w:rPr>
      </w:pPr>
      <w:r w:rsidRPr="00594485">
        <w:rPr>
          <w:rFonts w:ascii="宋体" w:hint="eastAsia"/>
          <w:kern w:val="0"/>
          <w:szCs w:val="20"/>
        </w:rPr>
        <w:t>桥区匝道所在路段单向机动车道为2车道及以上。</w:t>
      </w:r>
    </w:p>
    <w:p w:rsidR="00C24050" w:rsidRPr="00594485" w:rsidRDefault="00867501" w:rsidP="00594485">
      <w:pPr>
        <w:widowControl/>
        <w:numPr>
          <w:ilvl w:val="0"/>
          <w:numId w:val="16"/>
        </w:numPr>
        <w:tabs>
          <w:tab w:val="center" w:pos="4201"/>
          <w:tab w:val="right" w:leader="dot" w:pos="9298"/>
        </w:tabs>
        <w:autoSpaceDE w:val="0"/>
        <w:autoSpaceDN w:val="0"/>
        <w:rPr>
          <w:rFonts w:ascii="宋体"/>
          <w:kern w:val="0"/>
          <w:szCs w:val="20"/>
        </w:rPr>
      </w:pPr>
      <w:r w:rsidRPr="00594485">
        <w:rPr>
          <w:rFonts w:ascii="宋体" w:hint="eastAsia"/>
          <w:kern w:val="0"/>
          <w:szCs w:val="20"/>
        </w:rPr>
        <w:t>高峰公交</w:t>
      </w:r>
      <w:r w:rsidR="00240E58">
        <w:rPr>
          <w:rFonts w:ascii="宋体" w:hint="eastAsia"/>
          <w:kern w:val="0"/>
          <w:szCs w:val="20"/>
        </w:rPr>
        <w:t>断面客流≥</w:t>
      </w:r>
      <w:r w:rsidR="00240E58">
        <w:rPr>
          <w:rFonts w:ascii="宋体"/>
          <w:kern w:val="0"/>
          <w:szCs w:val="20"/>
        </w:rPr>
        <w:t>1200</w:t>
      </w:r>
      <w:r w:rsidR="00240E58">
        <w:rPr>
          <w:rFonts w:ascii="宋体" w:hint="eastAsia"/>
          <w:kern w:val="0"/>
          <w:szCs w:val="20"/>
        </w:rPr>
        <w:t>人次/小时，且公交车流量≥4</w:t>
      </w:r>
      <w:r w:rsidR="00240E58">
        <w:rPr>
          <w:rFonts w:ascii="宋体"/>
          <w:kern w:val="0"/>
          <w:szCs w:val="20"/>
        </w:rPr>
        <w:t>0</w:t>
      </w:r>
      <w:r w:rsidR="00240E58">
        <w:rPr>
          <w:rFonts w:ascii="宋体" w:hint="eastAsia"/>
          <w:kern w:val="0"/>
          <w:szCs w:val="20"/>
        </w:rPr>
        <w:t>标准车/小时。</w:t>
      </w:r>
    </w:p>
    <w:p w:rsidR="009158AE" w:rsidRDefault="00867501">
      <w:pPr>
        <w:pStyle w:val="aff2"/>
        <w:numPr>
          <w:ilvl w:val="0"/>
          <w:numId w:val="7"/>
        </w:numPr>
        <w:spacing w:before="312" w:after="312"/>
      </w:pPr>
      <w:bookmarkStart w:id="313" w:name="_Toc86329145"/>
      <w:bookmarkStart w:id="314" w:name="_Toc100219607"/>
      <w:bookmarkStart w:id="315" w:name="_Toc103606986"/>
      <w:bookmarkStart w:id="316" w:name="_Toc86329146"/>
      <w:bookmarkStart w:id="317" w:name="_Toc100219608"/>
      <w:bookmarkStart w:id="318" w:name="_Toc103606987"/>
      <w:bookmarkStart w:id="319" w:name="_Toc86329147"/>
      <w:bookmarkStart w:id="320" w:name="_Toc100219609"/>
      <w:bookmarkStart w:id="321" w:name="_Toc103606988"/>
      <w:bookmarkStart w:id="322" w:name="_Toc86329148"/>
      <w:bookmarkStart w:id="323" w:name="_Toc100219610"/>
      <w:bookmarkStart w:id="324" w:name="_Toc103606989"/>
      <w:bookmarkStart w:id="325" w:name="_Toc86329149"/>
      <w:bookmarkStart w:id="326" w:name="_Toc100219611"/>
      <w:bookmarkStart w:id="327" w:name="_Toc103606990"/>
      <w:bookmarkStart w:id="328" w:name="_Toc86329150"/>
      <w:bookmarkStart w:id="329" w:name="_Toc100219612"/>
      <w:bookmarkStart w:id="330" w:name="_Toc103606991"/>
      <w:bookmarkStart w:id="331" w:name="_Toc86329151"/>
      <w:bookmarkStart w:id="332" w:name="_Toc100219613"/>
      <w:bookmarkStart w:id="333" w:name="_Toc103606992"/>
      <w:bookmarkStart w:id="334" w:name="_Toc86329152"/>
      <w:bookmarkStart w:id="335" w:name="_Toc100219614"/>
      <w:bookmarkStart w:id="336" w:name="_Toc103606993"/>
      <w:bookmarkStart w:id="337" w:name="_Toc86329153"/>
      <w:bookmarkStart w:id="338" w:name="_Toc100219615"/>
      <w:bookmarkStart w:id="339" w:name="_Toc103606994"/>
      <w:bookmarkStart w:id="340" w:name="_Toc86329154"/>
      <w:bookmarkStart w:id="341" w:name="_Toc100219616"/>
      <w:bookmarkStart w:id="342" w:name="_Toc103606995"/>
      <w:bookmarkStart w:id="343" w:name="_Toc100219617"/>
      <w:bookmarkStart w:id="344" w:name="_Toc103606996"/>
      <w:bookmarkStart w:id="345" w:name="_Toc100219618"/>
      <w:bookmarkStart w:id="346" w:name="_Toc103606997"/>
      <w:bookmarkStart w:id="347" w:name="_Toc100219619"/>
      <w:bookmarkStart w:id="348" w:name="_Toc103606998"/>
      <w:bookmarkStart w:id="349" w:name="_Toc100219620"/>
      <w:bookmarkStart w:id="350" w:name="_Toc103606999"/>
      <w:bookmarkStart w:id="351" w:name="_Toc100219621"/>
      <w:bookmarkStart w:id="352" w:name="_Toc103607000"/>
      <w:bookmarkStart w:id="353" w:name="_Toc100219622"/>
      <w:bookmarkStart w:id="354" w:name="_Toc103607001"/>
      <w:bookmarkStart w:id="355" w:name="_Toc100219623"/>
      <w:bookmarkStart w:id="356" w:name="_Toc103607002"/>
      <w:bookmarkStart w:id="357" w:name="_Toc100219624"/>
      <w:bookmarkStart w:id="358" w:name="_Toc103607003"/>
      <w:bookmarkStart w:id="359" w:name="_Toc100219625"/>
      <w:bookmarkStart w:id="360" w:name="_Toc103607004"/>
      <w:bookmarkStart w:id="361" w:name="_Toc100219626"/>
      <w:bookmarkStart w:id="362" w:name="_Toc103607005"/>
      <w:bookmarkStart w:id="363" w:name="_Toc86329159"/>
      <w:bookmarkStart w:id="364" w:name="_Toc100219627"/>
      <w:bookmarkStart w:id="365" w:name="_Toc103607006"/>
      <w:bookmarkStart w:id="366" w:name="_Toc86329160"/>
      <w:bookmarkStart w:id="367" w:name="_Toc100219628"/>
      <w:bookmarkStart w:id="368" w:name="_Toc103607007"/>
      <w:bookmarkStart w:id="369" w:name="_Toc86329161"/>
      <w:bookmarkStart w:id="370" w:name="_Toc100219629"/>
      <w:bookmarkStart w:id="371" w:name="_Toc103607008"/>
      <w:bookmarkStart w:id="372" w:name="_Toc86329162"/>
      <w:bookmarkStart w:id="373" w:name="_Toc100219630"/>
      <w:bookmarkStart w:id="374" w:name="_Toc103607009"/>
      <w:bookmarkStart w:id="375" w:name="_Toc86329163"/>
      <w:bookmarkStart w:id="376" w:name="_Toc100219631"/>
      <w:bookmarkStart w:id="377" w:name="_Toc103607010"/>
      <w:bookmarkStart w:id="378" w:name="_Toc86329164"/>
      <w:bookmarkStart w:id="379" w:name="_Toc100219632"/>
      <w:bookmarkStart w:id="380" w:name="_Toc103607011"/>
      <w:bookmarkStart w:id="381" w:name="_Toc86329165"/>
      <w:bookmarkStart w:id="382" w:name="_Toc100219633"/>
      <w:bookmarkStart w:id="383" w:name="_Toc103607012"/>
      <w:bookmarkStart w:id="384" w:name="_Toc86329166"/>
      <w:bookmarkStart w:id="385" w:name="_Toc100219634"/>
      <w:bookmarkStart w:id="386" w:name="_Toc103607013"/>
      <w:bookmarkStart w:id="387" w:name="_Toc86329167"/>
      <w:bookmarkStart w:id="388" w:name="_Toc100219635"/>
      <w:bookmarkStart w:id="389" w:name="_Toc103607014"/>
      <w:bookmarkStart w:id="390" w:name="_Toc86329168"/>
      <w:bookmarkStart w:id="391" w:name="_Toc100219636"/>
      <w:bookmarkStart w:id="392" w:name="_Toc103607015"/>
      <w:bookmarkStart w:id="393" w:name="_Toc86329169"/>
      <w:bookmarkStart w:id="394" w:name="_Toc100219637"/>
      <w:bookmarkStart w:id="395" w:name="_Toc103607016"/>
      <w:bookmarkStart w:id="396" w:name="_Toc86329170"/>
      <w:bookmarkStart w:id="397" w:name="_Toc100219638"/>
      <w:bookmarkStart w:id="398" w:name="_Toc103607017"/>
      <w:bookmarkStart w:id="399" w:name="_Toc86329171"/>
      <w:bookmarkStart w:id="400" w:name="_Toc100219639"/>
      <w:bookmarkStart w:id="401" w:name="_Toc103607018"/>
      <w:bookmarkStart w:id="402" w:name="_Toc86329172"/>
      <w:bookmarkStart w:id="403" w:name="_Toc100219640"/>
      <w:bookmarkStart w:id="404" w:name="_Toc103607019"/>
      <w:bookmarkStart w:id="405" w:name="_Toc100219641"/>
      <w:bookmarkStart w:id="406" w:name="_Toc103607020"/>
      <w:bookmarkStart w:id="407" w:name="_Toc100219642"/>
      <w:bookmarkStart w:id="408" w:name="_Toc103607021"/>
      <w:bookmarkStart w:id="409" w:name="_Toc100219643"/>
      <w:bookmarkStart w:id="410" w:name="_Toc103607022"/>
      <w:bookmarkStart w:id="411" w:name="_Toc100219644"/>
      <w:bookmarkStart w:id="412" w:name="_Toc103607023"/>
      <w:bookmarkStart w:id="413" w:name="_Toc100219645"/>
      <w:bookmarkStart w:id="414" w:name="_Toc103607024"/>
      <w:bookmarkStart w:id="415" w:name="_Toc100219646"/>
      <w:bookmarkStart w:id="416" w:name="_Toc103607025"/>
      <w:bookmarkStart w:id="417" w:name="_Toc100219647"/>
      <w:bookmarkStart w:id="418" w:name="_Toc103607026"/>
      <w:bookmarkStart w:id="419" w:name="_Toc100219648"/>
      <w:bookmarkStart w:id="420" w:name="_Toc103607027"/>
      <w:bookmarkStart w:id="421" w:name="_Toc100219649"/>
      <w:bookmarkStart w:id="422" w:name="_Toc103607028"/>
      <w:bookmarkStart w:id="423" w:name="_Toc86313046"/>
      <w:bookmarkStart w:id="424" w:name="_Toc86329178"/>
      <w:bookmarkStart w:id="425" w:name="_Toc100219651"/>
      <w:bookmarkStart w:id="426" w:name="_Toc103607030"/>
      <w:bookmarkStart w:id="427" w:name="_Toc86313047"/>
      <w:bookmarkStart w:id="428" w:name="_Toc86329179"/>
      <w:bookmarkStart w:id="429" w:name="_Toc100219652"/>
      <w:bookmarkStart w:id="430" w:name="_Toc103607031"/>
      <w:bookmarkStart w:id="431" w:name="_Toc86329180"/>
      <w:bookmarkStart w:id="432" w:name="_Toc86313048"/>
      <w:bookmarkStart w:id="433" w:name="_Toc100219653"/>
      <w:bookmarkStart w:id="434" w:name="_Toc103607032"/>
      <w:bookmarkStart w:id="435" w:name="_Toc86313049"/>
      <w:bookmarkStart w:id="436" w:name="_Toc86329181"/>
      <w:bookmarkStart w:id="437" w:name="_Toc100219654"/>
      <w:bookmarkStart w:id="438" w:name="_Toc103607033"/>
      <w:bookmarkStart w:id="439" w:name="_Toc86313050"/>
      <w:bookmarkStart w:id="440" w:name="_Toc86329182"/>
      <w:bookmarkStart w:id="441" w:name="_Toc100219655"/>
      <w:bookmarkStart w:id="442" w:name="_Toc103607034"/>
      <w:bookmarkStart w:id="443" w:name="_Toc86329183"/>
      <w:bookmarkStart w:id="444" w:name="_Toc86313051"/>
      <w:bookmarkStart w:id="445" w:name="_Toc100219656"/>
      <w:bookmarkStart w:id="446" w:name="_Toc103607035"/>
      <w:bookmarkStart w:id="447" w:name="_Toc86329184"/>
      <w:bookmarkStart w:id="448" w:name="_Toc86313052"/>
      <w:bookmarkStart w:id="449" w:name="_Toc100219657"/>
      <w:bookmarkStart w:id="450" w:name="_Toc103607036"/>
      <w:bookmarkStart w:id="451" w:name="_Toc86313053"/>
      <w:bookmarkStart w:id="452" w:name="_Toc86329185"/>
      <w:bookmarkStart w:id="453" w:name="_Toc100219658"/>
      <w:bookmarkStart w:id="454" w:name="_Toc103607037"/>
      <w:bookmarkStart w:id="455" w:name="_Toc86313054"/>
      <w:bookmarkStart w:id="456" w:name="_Toc86329186"/>
      <w:bookmarkStart w:id="457" w:name="_Toc100219659"/>
      <w:bookmarkStart w:id="458" w:name="_Toc103607038"/>
      <w:bookmarkStart w:id="459" w:name="_Toc86313055"/>
      <w:bookmarkStart w:id="460" w:name="_Toc86329187"/>
      <w:bookmarkStart w:id="461" w:name="_Toc100219660"/>
      <w:bookmarkStart w:id="462" w:name="_Toc103607039"/>
      <w:bookmarkStart w:id="463" w:name="_Toc86313056"/>
      <w:bookmarkStart w:id="464" w:name="_Toc86329188"/>
      <w:bookmarkStart w:id="465" w:name="_Toc100219661"/>
      <w:bookmarkStart w:id="466" w:name="_Toc103607040"/>
      <w:bookmarkStart w:id="467" w:name="_Toc86313057"/>
      <w:bookmarkStart w:id="468" w:name="_Toc86329189"/>
      <w:bookmarkStart w:id="469" w:name="_Toc100219662"/>
      <w:bookmarkStart w:id="470" w:name="_Toc103607041"/>
      <w:bookmarkStart w:id="471" w:name="_Toc86329190"/>
      <w:bookmarkStart w:id="472" w:name="_Toc86313058"/>
      <w:bookmarkStart w:id="473" w:name="_Toc100219663"/>
      <w:bookmarkStart w:id="474" w:name="_Toc103607042"/>
      <w:bookmarkStart w:id="475" w:name="_Toc86313059"/>
      <w:bookmarkStart w:id="476" w:name="_Toc86329191"/>
      <w:bookmarkStart w:id="477" w:name="_Toc100219664"/>
      <w:bookmarkStart w:id="478" w:name="_Toc103607043"/>
      <w:bookmarkStart w:id="479" w:name="_Toc86329192"/>
      <w:bookmarkStart w:id="480" w:name="_Toc86313060"/>
      <w:bookmarkStart w:id="481" w:name="_Toc100219665"/>
      <w:bookmarkStart w:id="482" w:name="_Toc103607044"/>
      <w:bookmarkStart w:id="483" w:name="_Toc86313061"/>
      <w:bookmarkStart w:id="484" w:name="_Toc86329193"/>
      <w:bookmarkStart w:id="485" w:name="_Toc100219666"/>
      <w:bookmarkStart w:id="486" w:name="_Toc103607045"/>
      <w:bookmarkStart w:id="487" w:name="_Toc86329194"/>
      <w:bookmarkStart w:id="488" w:name="_Toc86313062"/>
      <w:bookmarkStart w:id="489" w:name="_Toc100219667"/>
      <w:bookmarkStart w:id="490" w:name="_Toc103607046"/>
      <w:bookmarkStart w:id="491" w:name="_Toc402256533"/>
      <w:bookmarkStart w:id="492" w:name="_Toc402256532"/>
      <w:bookmarkStart w:id="493" w:name="_Toc86313063"/>
      <w:bookmarkStart w:id="494" w:name="_Toc86329195"/>
      <w:bookmarkStart w:id="495" w:name="_Toc100219668"/>
      <w:bookmarkStart w:id="496" w:name="_Toc103607047"/>
      <w:bookmarkStart w:id="497" w:name="_Toc86329196"/>
      <w:bookmarkStart w:id="498" w:name="_Toc86313064"/>
      <w:bookmarkStart w:id="499" w:name="_Toc100219669"/>
      <w:bookmarkStart w:id="500" w:name="_Toc103607048"/>
      <w:bookmarkStart w:id="501" w:name="_Toc86329197"/>
      <w:bookmarkStart w:id="502" w:name="_Toc86313065"/>
      <w:bookmarkStart w:id="503" w:name="_Toc100219670"/>
      <w:bookmarkStart w:id="504" w:name="_Toc103607049"/>
      <w:bookmarkStart w:id="505" w:name="_Toc86313066"/>
      <w:bookmarkStart w:id="506" w:name="_Toc86329198"/>
      <w:bookmarkStart w:id="507" w:name="_Toc100219671"/>
      <w:bookmarkStart w:id="508" w:name="_Toc103607050"/>
      <w:bookmarkStart w:id="509" w:name="_Toc86313067"/>
      <w:bookmarkStart w:id="510" w:name="_Toc86329199"/>
      <w:bookmarkStart w:id="511" w:name="_Toc100219672"/>
      <w:bookmarkStart w:id="512" w:name="_Toc103607051"/>
      <w:bookmarkStart w:id="513" w:name="_Toc86329200"/>
      <w:bookmarkStart w:id="514" w:name="_Toc86313068"/>
      <w:bookmarkStart w:id="515" w:name="_Toc100219673"/>
      <w:bookmarkStart w:id="516" w:name="_Toc103607052"/>
      <w:bookmarkStart w:id="517" w:name="_Toc86329201"/>
      <w:bookmarkStart w:id="518" w:name="_Toc86313069"/>
      <w:bookmarkStart w:id="519" w:name="_Toc100219674"/>
      <w:bookmarkStart w:id="520" w:name="_Toc103607053"/>
      <w:bookmarkStart w:id="521" w:name="_Toc86313070"/>
      <w:bookmarkStart w:id="522" w:name="_Toc86329202"/>
      <w:bookmarkStart w:id="523" w:name="_Toc100219675"/>
      <w:bookmarkStart w:id="524" w:name="_Toc103607054"/>
      <w:bookmarkStart w:id="525" w:name="_Toc86313071"/>
      <w:bookmarkStart w:id="526" w:name="_Toc86329203"/>
      <w:bookmarkStart w:id="527" w:name="_Toc100219676"/>
      <w:bookmarkStart w:id="528" w:name="_Toc103607055"/>
      <w:bookmarkStart w:id="529" w:name="_Toc86329204"/>
      <w:bookmarkStart w:id="530" w:name="_Toc86313072"/>
      <w:bookmarkStart w:id="531" w:name="_Toc100219677"/>
      <w:bookmarkStart w:id="532" w:name="_Toc103607056"/>
      <w:bookmarkStart w:id="533" w:name="_Toc86313073"/>
      <w:bookmarkStart w:id="534" w:name="_Toc86329205"/>
      <w:bookmarkStart w:id="535" w:name="_Toc100219678"/>
      <w:bookmarkStart w:id="536" w:name="_Toc103607057"/>
      <w:bookmarkStart w:id="537" w:name="_Toc86313074"/>
      <w:bookmarkStart w:id="538" w:name="_Toc86329206"/>
      <w:bookmarkStart w:id="539" w:name="_Toc100219679"/>
      <w:bookmarkStart w:id="540" w:name="_Toc103607058"/>
      <w:bookmarkStart w:id="541" w:name="_Toc86313075"/>
      <w:bookmarkStart w:id="542" w:name="_Toc86329207"/>
      <w:bookmarkStart w:id="543" w:name="_Toc100219680"/>
      <w:bookmarkStart w:id="544" w:name="_Toc103607059"/>
      <w:bookmarkStart w:id="545" w:name="_Toc86313076"/>
      <w:bookmarkStart w:id="546" w:name="_Toc86329208"/>
      <w:bookmarkStart w:id="547" w:name="_Toc100219681"/>
      <w:bookmarkStart w:id="548" w:name="_Toc103607060"/>
      <w:bookmarkStart w:id="549" w:name="_Toc86329209"/>
      <w:bookmarkStart w:id="550" w:name="_Toc86313077"/>
      <w:bookmarkStart w:id="551" w:name="_Toc100219682"/>
      <w:bookmarkStart w:id="552" w:name="_Toc103607061"/>
      <w:bookmarkStart w:id="553" w:name="_Toc86313078"/>
      <w:bookmarkStart w:id="554" w:name="_Toc86329210"/>
      <w:bookmarkStart w:id="555" w:name="_Toc100219683"/>
      <w:bookmarkStart w:id="556" w:name="_Toc103607062"/>
      <w:bookmarkStart w:id="557" w:name="_Toc86313079"/>
      <w:bookmarkStart w:id="558" w:name="_Toc86329211"/>
      <w:bookmarkStart w:id="559" w:name="_Toc100219684"/>
      <w:bookmarkStart w:id="560" w:name="_Toc103607063"/>
      <w:bookmarkStart w:id="561" w:name="_Toc86329212"/>
      <w:bookmarkStart w:id="562" w:name="_Toc86313080"/>
      <w:bookmarkStart w:id="563" w:name="_Toc100219685"/>
      <w:bookmarkStart w:id="564" w:name="_Toc103607064"/>
      <w:bookmarkStart w:id="565" w:name="_Toc86313081"/>
      <w:bookmarkStart w:id="566" w:name="_Toc86329213"/>
      <w:bookmarkStart w:id="567" w:name="_Toc100219686"/>
      <w:bookmarkStart w:id="568" w:name="_Toc103607065"/>
      <w:bookmarkStart w:id="569" w:name="_Toc86329214"/>
      <w:bookmarkStart w:id="570" w:name="_Toc86313082"/>
      <w:bookmarkStart w:id="571" w:name="_Toc100219687"/>
      <w:bookmarkStart w:id="572" w:name="_Toc103607066"/>
      <w:bookmarkStart w:id="573" w:name="_Toc86313083"/>
      <w:bookmarkStart w:id="574" w:name="_Toc86329215"/>
      <w:bookmarkStart w:id="575" w:name="_Toc100219688"/>
      <w:bookmarkStart w:id="576" w:name="_Toc103607067"/>
      <w:bookmarkStart w:id="577" w:name="_Toc86313084"/>
      <w:bookmarkStart w:id="578" w:name="_Toc86329216"/>
      <w:bookmarkStart w:id="579" w:name="_Toc100219689"/>
      <w:bookmarkStart w:id="580" w:name="_Toc103607068"/>
      <w:bookmarkStart w:id="581" w:name="_Toc86313085"/>
      <w:bookmarkStart w:id="582" w:name="_Toc86329217"/>
      <w:bookmarkStart w:id="583" w:name="_Toc100219690"/>
      <w:bookmarkStart w:id="584" w:name="_Toc103607069"/>
      <w:bookmarkStart w:id="585" w:name="_Toc86329218"/>
      <w:bookmarkStart w:id="586" w:name="_Toc86313086"/>
      <w:bookmarkStart w:id="587" w:name="_Toc100219691"/>
      <w:bookmarkStart w:id="588" w:name="_Toc103607070"/>
      <w:bookmarkStart w:id="589" w:name="_Toc86313087"/>
      <w:bookmarkStart w:id="590" w:name="_Toc86329219"/>
      <w:bookmarkStart w:id="591" w:name="_Toc100219692"/>
      <w:bookmarkStart w:id="592" w:name="_Toc103607071"/>
      <w:bookmarkStart w:id="593" w:name="_Toc86329220"/>
      <w:bookmarkStart w:id="594" w:name="_Toc86313088"/>
      <w:bookmarkStart w:id="595" w:name="_Toc100219693"/>
      <w:bookmarkStart w:id="596" w:name="_Toc103607072"/>
      <w:bookmarkStart w:id="597" w:name="_Toc86329221"/>
      <w:bookmarkStart w:id="598" w:name="_Toc86313089"/>
      <w:bookmarkStart w:id="599" w:name="_Toc100219694"/>
      <w:bookmarkStart w:id="600" w:name="_Toc103607073"/>
      <w:bookmarkStart w:id="601" w:name="_Toc86313090"/>
      <w:bookmarkStart w:id="602" w:name="_Toc86329222"/>
      <w:bookmarkStart w:id="603" w:name="_Toc100219695"/>
      <w:bookmarkStart w:id="604" w:name="_Toc103607074"/>
      <w:bookmarkStart w:id="605" w:name="_Toc86313091"/>
      <w:bookmarkStart w:id="606" w:name="_Toc86329223"/>
      <w:bookmarkStart w:id="607" w:name="_Toc100219696"/>
      <w:bookmarkStart w:id="608" w:name="_Toc103607075"/>
      <w:bookmarkStart w:id="609" w:name="_Toc86329224"/>
      <w:bookmarkStart w:id="610" w:name="_Toc86313092"/>
      <w:bookmarkStart w:id="611" w:name="_Toc100219697"/>
      <w:bookmarkStart w:id="612" w:name="_Toc103607076"/>
      <w:bookmarkStart w:id="613" w:name="_Toc86313093"/>
      <w:bookmarkStart w:id="614" w:name="_Toc86329225"/>
      <w:bookmarkStart w:id="615" w:name="_Toc100219698"/>
      <w:bookmarkStart w:id="616" w:name="_Toc103607077"/>
      <w:bookmarkStart w:id="617" w:name="_Toc86313094"/>
      <w:bookmarkStart w:id="618" w:name="_Toc86329226"/>
      <w:bookmarkStart w:id="619" w:name="_Toc100219699"/>
      <w:bookmarkStart w:id="620" w:name="_Toc103607078"/>
      <w:bookmarkStart w:id="621" w:name="_Toc86329227"/>
      <w:bookmarkStart w:id="622" w:name="_Toc86313095"/>
      <w:bookmarkStart w:id="623" w:name="_Toc100219700"/>
      <w:bookmarkStart w:id="624" w:name="_Toc103607079"/>
      <w:bookmarkStart w:id="625" w:name="_Toc86313096"/>
      <w:bookmarkStart w:id="626" w:name="_Toc86329228"/>
      <w:bookmarkStart w:id="627" w:name="_Toc100219701"/>
      <w:bookmarkStart w:id="628" w:name="_Toc103607080"/>
      <w:bookmarkStart w:id="629" w:name="_Toc86329229"/>
      <w:bookmarkStart w:id="630" w:name="_Toc86313097"/>
      <w:bookmarkStart w:id="631" w:name="_Toc100219702"/>
      <w:bookmarkStart w:id="632" w:name="_Toc103607081"/>
      <w:bookmarkStart w:id="633" w:name="_Toc86329230"/>
      <w:bookmarkStart w:id="634" w:name="_Toc86313098"/>
      <w:bookmarkStart w:id="635" w:name="_Toc100219703"/>
      <w:bookmarkStart w:id="636" w:name="_Toc103607082"/>
      <w:bookmarkStart w:id="637" w:name="_Toc86313099"/>
      <w:bookmarkStart w:id="638" w:name="_Toc86329231"/>
      <w:bookmarkStart w:id="639" w:name="_Toc100219704"/>
      <w:bookmarkStart w:id="640" w:name="_Toc103607083"/>
      <w:bookmarkStart w:id="641" w:name="_Toc86313100"/>
      <w:bookmarkStart w:id="642" w:name="_Toc86329232"/>
      <w:bookmarkStart w:id="643" w:name="_Toc100219705"/>
      <w:bookmarkStart w:id="644" w:name="_Toc103607084"/>
      <w:bookmarkStart w:id="645" w:name="_Toc86329233"/>
      <w:bookmarkStart w:id="646" w:name="_Toc86313101"/>
      <w:bookmarkStart w:id="647" w:name="_Toc100219706"/>
      <w:bookmarkStart w:id="648" w:name="_Toc103607085"/>
      <w:bookmarkStart w:id="649" w:name="_Toc86329234"/>
      <w:bookmarkStart w:id="650" w:name="_Toc86313102"/>
      <w:bookmarkStart w:id="651" w:name="_Toc100219707"/>
      <w:bookmarkStart w:id="652" w:name="_Toc103607086"/>
      <w:bookmarkStart w:id="653" w:name="_Toc86329235"/>
      <w:bookmarkStart w:id="654" w:name="_Toc86313103"/>
      <w:bookmarkStart w:id="655" w:name="_Toc100219708"/>
      <w:bookmarkStart w:id="656" w:name="_Toc103607087"/>
      <w:bookmarkStart w:id="657" w:name="_Toc86329236"/>
      <w:bookmarkStart w:id="658" w:name="_Toc86313104"/>
      <w:bookmarkStart w:id="659" w:name="_Toc100219709"/>
      <w:bookmarkStart w:id="660" w:name="_Toc103607088"/>
      <w:bookmarkStart w:id="661" w:name="_Toc86313105"/>
      <w:bookmarkStart w:id="662" w:name="_Toc86329237"/>
      <w:bookmarkStart w:id="663" w:name="_Toc100219710"/>
      <w:bookmarkStart w:id="664" w:name="_Toc103607089"/>
      <w:bookmarkStart w:id="665" w:name="_Toc86329238"/>
      <w:bookmarkStart w:id="666" w:name="_Toc86313106"/>
      <w:bookmarkStart w:id="667" w:name="_Toc100219711"/>
      <w:bookmarkStart w:id="668" w:name="_Toc103607090"/>
      <w:bookmarkStart w:id="669" w:name="_Toc86313107"/>
      <w:bookmarkStart w:id="670" w:name="_Toc86329239"/>
      <w:bookmarkStart w:id="671" w:name="_Toc100219712"/>
      <w:bookmarkStart w:id="672" w:name="_Toc103607091"/>
      <w:bookmarkStart w:id="673" w:name="_Toc86313108"/>
      <w:bookmarkStart w:id="674" w:name="_Toc86329240"/>
      <w:bookmarkStart w:id="675" w:name="_Toc100219713"/>
      <w:bookmarkStart w:id="676" w:name="_Toc103607092"/>
      <w:bookmarkStart w:id="677" w:name="_Toc86313109"/>
      <w:bookmarkStart w:id="678" w:name="_Toc86329241"/>
      <w:bookmarkStart w:id="679" w:name="_Toc100219714"/>
      <w:bookmarkStart w:id="680" w:name="_Toc103607093"/>
      <w:bookmarkStart w:id="681" w:name="_Toc86313110"/>
      <w:bookmarkStart w:id="682" w:name="_Toc86329242"/>
      <w:bookmarkStart w:id="683" w:name="_Toc100219715"/>
      <w:bookmarkStart w:id="684" w:name="_Toc103607094"/>
      <w:bookmarkStart w:id="685" w:name="_Toc86313111"/>
      <w:bookmarkStart w:id="686" w:name="_Toc86329243"/>
      <w:bookmarkStart w:id="687" w:name="_Toc100219716"/>
      <w:bookmarkStart w:id="688" w:name="_Toc103607095"/>
      <w:bookmarkStart w:id="689" w:name="_Toc86313112"/>
      <w:bookmarkStart w:id="690" w:name="_Toc86329244"/>
      <w:bookmarkStart w:id="691" w:name="_Toc100219717"/>
      <w:bookmarkStart w:id="692" w:name="_Toc103607096"/>
      <w:bookmarkStart w:id="693" w:name="_Toc86313113"/>
      <w:bookmarkStart w:id="694" w:name="_Toc86329245"/>
      <w:bookmarkStart w:id="695" w:name="_Toc100219718"/>
      <w:bookmarkStart w:id="696" w:name="_Toc103607097"/>
      <w:bookmarkStart w:id="697" w:name="_Toc86329246"/>
      <w:bookmarkStart w:id="698" w:name="_Toc86313114"/>
      <w:bookmarkStart w:id="699" w:name="_Toc100219719"/>
      <w:bookmarkStart w:id="700" w:name="_Toc103607098"/>
      <w:bookmarkStart w:id="701" w:name="_Toc86313115"/>
      <w:bookmarkStart w:id="702" w:name="_Toc86329247"/>
      <w:bookmarkStart w:id="703" w:name="_Toc100219720"/>
      <w:bookmarkStart w:id="704" w:name="_Toc103607099"/>
      <w:bookmarkStart w:id="705" w:name="_Toc86313116"/>
      <w:bookmarkStart w:id="706" w:name="_Toc86329248"/>
      <w:bookmarkStart w:id="707" w:name="_Toc100219721"/>
      <w:bookmarkStart w:id="708" w:name="_Toc103607100"/>
      <w:bookmarkStart w:id="709" w:name="_Toc86329249"/>
      <w:bookmarkStart w:id="710" w:name="_Toc86313117"/>
      <w:bookmarkStart w:id="711" w:name="_Toc100219722"/>
      <w:bookmarkStart w:id="712" w:name="_Toc103607101"/>
      <w:bookmarkStart w:id="713" w:name="_Toc86313118"/>
      <w:bookmarkStart w:id="714" w:name="_Toc86329250"/>
      <w:bookmarkStart w:id="715" w:name="_Toc100219723"/>
      <w:bookmarkStart w:id="716" w:name="_Toc103607102"/>
      <w:bookmarkStart w:id="717" w:name="_Toc86329251"/>
      <w:bookmarkStart w:id="718" w:name="_Toc86313119"/>
      <w:bookmarkStart w:id="719" w:name="_Toc100219724"/>
      <w:bookmarkStart w:id="720" w:name="_Toc103607103"/>
      <w:bookmarkStart w:id="721" w:name="_Toc86313120"/>
      <w:bookmarkStart w:id="722" w:name="_Toc86329252"/>
      <w:bookmarkStart w:id="723" w:name="_Toc100219725"/>
      <w:bookmarkStart w:id="724" w:name="_Toc103607104"/>
      <w:bookmarkStart w:id="725" w:name="_Toc86329253"/>
      <w:bookmarkStart w:id="726" w:name="_Toc86313121"/>
      <w:bookmarkStart w:id="727" w:name="_Toc100219726"/>
      <w:bookmarkStart w:id="728" w:name="_Toc103607105"/>
      <w:bookmarkStart w:id="729" w:name="_Toc86313122"/>
      <w:bookmarkStart w:id="730" w:name="_Toc86329254"/>
      <w:bookmarkStart w:id="731" w:name="_Toc100219727"/>
      <w:bookmarkStart w:id="732" w:name="_Toc103607106"/>
      <w:bookmarkStart w:id="733" w:name="_Toc86329255"/>
      <w:bookmarkStart w:id="734" w:name="_Toc86313123"/>
      <w:bookmarkStart w:id="735" w:name="_Toc100219728"/>
      <w:bookmarkStart w:id="736" w:name="_Toc103607107"/>
      <w:bookmarkStart w:id="737" w:name="_Toc86313124"/>
      <w:bookmarkStart w:id="738" w:name="_Toc86329256"/>
      <w:bookmarkStart w:id="739" w:name="_Toc100219729"/>
      <w:bookmarkStart w:id="740" w:name="_Toc103607108"/>
      <w:bookmarkStart w:id="741" w:name="_Toc86329257"/>
      <w:bookmarkStart w:id="742" w:name="_Toc86313125"/>
      <w:bookmarkStart w:id="743" w:name="_Toc100219730"/>
      <w:bookmarkStart w:id="744" w:name="_Toc103607109"/>
      <w:bookmarkStart w:id="745" w:name="_Toc86313126"/>
      <w:bookmarkStart w:id="746" w:name="_Toc86329258"/>
      <w:bookmarkStart w:id="747" w:name="_Toc100219731"/>
      <w:bookmarkStart w:id="748" w:name="_Toc103607110"/>
      <w:bookmarkStart w:id="749" w:name="_Toc86329259"/>
      <w:bookmarkStart w:id="750" w:name="_Toc86313127"/>
      <w:bookmarkStart w:id="751" w:name="_Toc100219732"/>
      <w:bookmarkStart w:id="752" w:name="_Toc103607111"/>
      <w:bookmarkStart w:id="753" w:name="_Toc86329260"/>
      <w:bookmarkStart w:id="754" w:name="_Toc86313128"/>
      <w:bookmarkStart w:id="755" w:name="_Toc100219733"/>
      <w:bookmarkStart w:id="756" w:name="_Toc103607112"/>
      <w:bookmarkStart w:id="757" w:name="_Toc86313129"/>
      <w:bookmarkStart w:id="758" w:name="_Toc86329261"/>
      <w:bookmarkStart w:id="759" w:name="_Toc100219734"/>
      <w:bookmarkStart w:id="760" w:name="_Toc103607113"/>
      <w:bookmarkStart w:id="761" w:name="_Toc86329262"/>
      <w:bookmarkStart w:id="762" w:name="_Toc86313130"/>
      <w:bookmarkStart w:id="763" w:name="_Toc100219735"/>
      <w:bookmarkStart w:id="764" w:name="_Toc103607114"/>
      <w:bookmarkStart w:id="765" w:name="_Toc385402259"/>
      <w:bookmarkStart w:id="766" w:name="_Toc103872939"/>
      <w:bookmarkStart w:id="767" w:name="_Toc377715483"/>
      <w:bookmarkEnd w:id="27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Fonts w:hint="eastAsia"/>
        </w:rPr>
        <w:t>车道设置形式及方法</w:t>
      </w:r>
      <w:bookmarkEnd w:id="765"/>
      <w:bookmarkEnd w:id="766"/>
    </w:p>
    <w:p w:rsidR="009158AE" w:rsidRDefault="00240E58">
      <w:pPr>
        <w:pStyle w:val="aff"/>
        <w:spacing w:before="156" w:after="156"/>
      </w:pPr>
      <w:bookmarkStart w:id="768" w:name="_Toc86329264"/>
      <w:bookmarkStart w:id="769" w:name="_Toc86313132"/>
      <w:bookmarkStart w:id="770" w:name="_Toc100219737"/>
      <w:bookmarkStart w:id="771" w:name="_Toc103607116"/>
      <w:bookmarkStart w:id="772" w:name="_Toc103872940"/>
      <w:bookmarkStart w:id="773" w:name="_Toc406756911"/>
      <w:bookmarkEnd w:id="767"/>
      <w:r>
        <w:t>8</w:t>
      </w:r>
      <w:r w:rsidR="00867501">
        <w:rPr>
          <w:rFonts w:hint="eastAsia"/>
        </w:rPr>
        <w:t>.1 公交专用车道设置形式</w:t>
      </w:r>
      <w:bookmarkEnd w:id="768"/>
      <w:bookmarkEnd w:id="769"/>
      <w:bookmarkEnd w:id="770"/>
      <w:bookmarkEnd w:id="771"/>
      <w:bookmarkEnd w:id="772"/>
    </w:p>
    <w:p w:rsidR="009158AE" w:rsidRDefault="00240E58" w:rsidP="00546FF7">
      <w:pPr>
        <w:pStyle w:val="afff0"/>
        <w:spacing w:beforeLines="50" w:before="156" w:afterLines="50" w:after="156"/>
        <w:ind w:left="51"/>
      </w:pPr>
      <w:bookmarkStart w:id="774" w:name="_Toc406666395"/>
      <w:bookmarkStart w:id="775" w:name="_Toc389818925"/>
      <w:bookmarkEnd w:id="773"/>
      <w:r>
        <w:rPr>
          <w:rFonts w:ascii="黑体" w:eastAsia="黑体" w:hAnsi="黑体"/>
        </w:rPr>
        <w:t>8</w:t>
      </w:r>
      <w:r w:rsidR="00867501">
        <w:rPr>
          <w:rFonts w:ascii="黑体" w:eastAsia="黑体" w:hAnsi="黑体"/>
        </w:rPr>
        <w:t>.1.1</w:t>
      </w:r>
      <w:r w:rsidR="00867501">
        <w:rPr>
          <w:rFonts w:hint="eastAsia"/>
        </w:rPr>
        <w:t xml:space="preserve"> 设置形式主要有外侧式和内侧式两种，设置形式的选择应综合考虑道路及设施条件、公交运行与社会车的相互干扰、客流需求等因素。在条件允许的情况下应优先考虑内侧式公交专用车道。</w:t>
      </w:r>
      <w:bookmarkEnd w:id="774"/>
    </w:p>
    <w:p w:rsidR="009158AE" w:rsidRDefault="00240E58" w:rsidP="00546FF7">
      <w:pPr>
        <w:pStyle w:val="afff0"/>
        <w:spacing w:beforeLines="50" w:before="156" w:afterLines="50" w:after="156"/>
        <w:ind w:left="51"/>
      </w:pPr>
      <w:bookmarkStart w:id="776" w:name="_Toc406666396"/>
      <w:r>
        <w:rPr>
          <w:rFonts w:ascii="黑体" w:eastAsia="黑体" w:hAnsi="黑体"/>
        </w:rPr>
        <w:t>8</w:t>
      </w:r>
      <w:r w:rsidR="00867501">
        <w:rPr>
          <w:rFonts w:ascii="黑体" w:eastAsia="黑体" w:hAnsi="黑体" w:hint="eastAsia"/>
        </w:rPr>
        <w:t xml:space="preserve">.1.2  </w:t>
      </w:r>
      <w:r w:rsidR="00867501">
        <w:rPr>
          <w:rFonts w:hint="eastAsia"/>
        </w:rPr>
        <w:t>外侧式</w:t>
      </w:r>
      <w:bookmarkStart w:id="777" w:name="_Toc394503646"/>
      <w:bookmarkStart w:id="778" w:name="_Toc402517057"/>
      <w:bookmarkStart w:id="779" w:name="_Toc394503524"/>
      <w:bookmarkStart w:id="780" w:name="_Toc394396085"/>
      <w:bookmarkStart w:id="781" w:name="_Toc406666397"/>
      <w:bookmarkStart w:id="782" w:name="_Toc402256537"/>
      <w:bookmarkStart w:id="783" w:name="_Toc394407618"/>
      <w:bookmarkStart w:id="784" w:name="_Toc389818926"/>
      <w:bookmarkEnd w:id="775"/>
      <w:bookmarkEnd w:id="776"/>
      <w:r w:rsidR="00867501">
        <w:rPr>
          <w:rFonts w:hint="eastAsia"/>
        </w:rPr>
        <w:t>公交专用车道设置在机动车道行驶方向最右侧，如图1所示。</w:t>
      </w:r>
      <w:bookmarkEnd w:id="777"/>
      <w:bookmarkEnd w:id="778"/>
      <w:bookmarkEnd w:id="779"/>
      <w:bookmarkEnd w:id="780"/>
      <w:bookmarkEnd w:id="781"/>
      <w:bookmarkEnd w:id="782"/>
      <w:bookmarkEnd w:id="783"/>
      <w:bookmarkEnd w:id="784"/>
    </w:p>
    <w:p w:rsidR="009158AE" w:rsidRPr="00D8135B" w:rsidRDefault="00D8135B" w:rsidP="002818BC">
      <w:pPr>
        <w:pStyle w:val="af7"/>
        <w:ind w:firstLineChars="0" w:firstLine="0"/>
        <w:jc w:val="center"/>
      </w:pPr>
      <w:r w:rsidRPr="00D8135B">
        <w:rPr>
          <w:noProof/>
        </w:rPr>
        <w:drawing>
          <wp:inline distT="0" distB="0" distL="0" distR="0" wp14:anchorId="76D8B3E3" wp14:editId="7279F32A">
            <wp:extent cx="5535883" cy="1780786"/>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44256" cy="1783479"/>
                    </a:xfrm>
                    <a:prstGeom prst="rect">
                      <a:avLst/>
                    </a:prstGeom>
                  </pic:spPr>
                </pic:pic>
              </a:graphicData>
            </a:graphic>
          </wp:inline>
        </w:drawing>
      </w:r>
    </w:p>
    <w:p w:rsidR="009158AE" w:rsidRDefault="00867501">
      <w:pPr>
        <w:pStyle w:val="af7"/>
        <w:jc w:val="center"/>
      </w:pPr>
      <w:r>
        <w:rPr>
          <w:rFonts w:ascii="黑体" w:eastAsia="黑体" w:hAnsi="黑体" w:hint="eastAsia"/>
        </w:rPr>
        <w:t>图1 “外侧式”公交专用车道</w:t>
      </w:r>
    </w:p>
    <w:p w:rsidR="009158AE" w:rsidRDefault="00240E58" w:rsidP="00546FF7">
      <w:pPr>
        <w:pStyle w:val="afff0"/>
        <w:spacing w:beforeLines="50" w:before="156" w:afterLines="50" w:after="156"/>
        <w:ind w:left="51"/>
      </w:pPr>
      <w:bookmarkStart w:id="785" w:name="_Toc406666398"/>
      <w:r>
        <w:rPr>
          <w:rFonts w:ascii="黑体" w:eastAsia="黑体" w:hAnsi="黑体"/>
        </w:rPr>
        <w:t>8</w:t>
      </w:r>
      <w:r w:rsidR="00867501">
        <w:rPr>
          <w:rFonts w:ascii="黑体" w:eastAsia="黑体" w:hAnsi="黑体" w:hint="eastAsia"/>
        </w:rPr>
        <w:t xml:space="preserve">.1.3  </w:t>
      </w:r>
      <w:r w:rsidR="00867501">
        <w:rPr>
          <w:rFonts w:hint="eastAsia"/>
        </w:rPr>
        <w:t>内侧式</w:t>
      </w:r>
      <w:bookmarkEnd w:id="785"/>
      <w:r w:rsidR="00867501">
        <w:rPr>
          <w:rFonts w:hint="eastAsia"/>
        </w:rPr>
        <w:t>公交专用车道设置在机动车道行驶方向最左侧，如图2所示。</w:t>
      </w:r>
    </w:p>
    <w:p w:rsidR="009158AE" w:rsidRDefault="00D8135B" w:rsidP="002818BC">
      <w:pPr>
        <w:pStyle w:val="af7"/>
        <w:ind w:firstLineChars="0" w:firstLine="0"/>
        <w:jc w:val="center"/>
      </w:pPr>
      <w:r w:rsidRPr="00D8135B">
        <w:rPr>
          <w:noProof/>
        </w:rPr>
        <w:drawing>
          <wp:inline distT="0" distB="0" distL="0" distR="0" wp14:anchorId="2F01C209" wp14:editId="717D8FCF">
            <wp:extent cx="5513444" cy="1773568"/>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519441" cy="1775497"/>
                    </a:xfrm>
                    <a:prstGeom prst="rect">
                      <a:avLst/>
                    </a:prstGeom>
                  </pic:spPr>
                </pic:pic>
              </a:graphicData>
            </a:graphic>
          </wp:inline>
        </w:drawing>
      </w:r>
    </w:p>
    <w:p w:rsidR="009158AE" w:rsidRDefault="00867501" w:rsidP="002818BC">
      <w:pPr>
        <w:pStyle w:val="af7"/>
        <w:jc w:val="center"/>
      </w:pPr>
      <w:r>
        <w:rPr>
          <w:rFonts w:ascii="黑体" w:eastAsia="黑体" w:hAnsi="黑体" w:hint="eastAsia"/>
        </w:rPr>
        <w:t xml:space="preserve">图2 “内侧式”公交专用车道 </w:t>
      </w:r>
      <w:bookmarkStart w:id="786" w:name="_Toc406756912"/>
    </w:p>
    <w:p w:rsidR="009158AE" w:rsidRDefault="00240E58" w:rsidP="002818BC">
      <w:pPr>
        <w:pStyle w:val="aff"/>
        <w:spacing w:before="156" w:after="156"/>
      </w:pPr>
      <w:bookmarkStart w:id="787" w:name="_Toc86329266"/>
      <w:bookmarkStart w:id="788" w:name="_Toc86313134"/>
      <w:bookmarkStart w:id="789" w:name="_Toc100219738"/>
      <w:bookmarkStart w:id="790" w:name="_Toc103607117"/>
      <w:bookmarkStart w:id="791" w:name="_Toc103872941"/>
      <w:r>
        <w:t>8</w:t>
      </w:r>
      <w:r w:rsidR="00B80756">
        <w:t>.2</w:t>
      </w:r>
      <w:r w:rsidR="00867501">
        <w:rPr>
          <w:rFonts w:hint="eastAsia"/>
        </w:rPr>
        <w:t>公交优先车道设置形式</w:t>
      </w:r>
      <w:bookmarkEnd w:id="787"/>
      <w:bookmarkEnd w:id="788"/>
      <w:bookmarkEnd w:id="789"/>
      <w:bookmarkEnd w:id="790"/>
      <w:bookmarkEnd w:id="791"/>
    </w:p>
    <w:p w:rsidR="009158AE" w:rsidRDefault="00240E58" w:rsidP="002818BC">
      <w:pPr>
        <w:pStyle w:val="afff0"/>
      </w:pPr>
      <w:r>
        <w:rPr>
          <w:rFonts w:ascii="黑体" w:eastAsia="黑体" w:hAnsi="黑体"/>
        </w:rPr>
        <w:t>8</w:t>
      </w:r>
      <w:r w:rsidR="00867501">
        <w:rPr>
          <w:rFonts w:ascii="黑体" w:eastAsia="黑体" w:hAnsi="黑体" w:hint="eastAsia"/>
        </w:rPr>
        <w:t>.</w:t>
      </w:r>
      <w:r w:rsidR="00B80756">
        <w:rPr>
          <w:rFonts w:ascii="黑体" w:eastAsia="黑体" w:hAnsi="黑体"/>
        </w:rPr>
        <w:t>2</w:t>
      </w:r>
      <w:r w:rsidR="00867501">
        <w:rPr>
          <w:rFonts w:ascii="黑体" w:eastAsia="黑体" w:hAnsi="黑体" w:hint="eastAsia"/>
        </w:rPr>
        <w:t>.</w:t>
      </w:r>
      <w:r w:rsidR="00867501">
        <w:rPr>
          <w:rFonts w:ascii="黑体" w:eastAsia="黑体" w:hAnsi="黑体"/>
        </w:rPr>
        <w:t>1</w:t>
      </w:r>
      <w:r w:rsidR="00867501">
        <w:rPr>
          <w:rFonts w:hint="eastAsia"/>
        </w:rPr>
        <w:t>外侧式公交优先车道设置在机动车道行驶方向最右侧，如图</w:t>
      </w:r>
      <w:r w:rsidR="00EB65D4">
        <w:rPr>
          <w:rFonts w:hint="eastAsia"/>
        </w:rPr>
        <w:t>3</w:t>
      </w:r>
      <w:r w:rsidR="00867501">
        <w:rPr>
          <w:rFonts w:hint="eastAsia"/>
        </w:rPr>
        <w:t>所示。</w:t>
      </w:r>
    </w:p>
    <w:p w:rsidR="009158AE" w:rsidRDefault="00867501" w:rsidP="002818BC">
      <w:pPr>
        <w:pStyle w:val="af7"/>
        <w:ind w:firstLineChars="0" w:firstLine="0"/>
        <w:jc w:val="center"/>
      </w:pPr>
      <w:r>
        <w:rPr>
          <w:noProof/>
        </w:rPr>
        <w:lastRenderedPageBreak/>
        <w:drawing>
          <wp:inline distT="0" distB="0" distL="0" distR="0" wp14:anchorId="7902EF68" wp14:editId="00A768B0">
            <wp:extent cx="5417027" cy="1742553"/>
            <wp:effectExtent l="0" t="0" r="0" b="0"/>
            <wp:docPr id="2050" name="图片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2050"/>
                    <pic:cNvPicPr>
                      <a:picLocks noChangeAspect="1"/>
                    </pic:cNvPicPr>
                  </pic:nvPicPr>
                  <pic:blipFill>
                    <a:blip r:embed="rId15"/>
                    <a:stretch>
                      <a:fillRect/>
                    </a:stretch>
                  </pic:blipFill>
                  <pic:spPr>
                    <a:xfrm>
                      <a:off x="0" y="0"/>
                      <a:ext cx="5442656" cy="1750797"/>
                    </a:xfrm>
                    <a:prstGeom prst="rect">
                      <a:avLst/>
                    </a:prstGeom>
                  </pic:spPr>
                </pic:pic>
              </a:graphicData>
            </a:graphic>
          </wp:inline>
        </w:drawing>
      </w:r>
    </w:p>
    <w:p w:rsidR="009158AE" w:rsidRDefault="00867501">
      <w:pPr>
        <w:pStyle w:val="af7"/>
        <w:jc w:val="center"/>
      </w:pPr>
      <w:r>
        <w:rPr>
          <w:rFonts w:ascii="黑体" w:eastAsia="黑体" w:hAnsi="黑体" w:hint="eastAsia"/>
        </w:rPr>
        <w:t>图</w:t>
      </w:r>
      <w:r w:rsidR="00DF3678">
        <w:rPr>
          <w:rFonts w:ascii="黑体" w:eastAsia="黑体" w:hAnsi="黑体"/>
        </w:rPr>
        <w:t>3</w:t>
      </w:r>
      <w:r>
        <w:rPr>
          <w:rFonts w:ascii="黑体" w:eastAsia="黑体" w:hAnsi="黑体" w:hint="eastAsia"/>
        </w:rPr>
        <w:t>“外侧式”公交优先车道</w:t>
      </w:r>
    </w:p>
    <w:p w:rsidR="009158AE" w:rsidRDefault="00240E58" w:rsidP="00546FF7">
      <w:pPr>
        <w:pStyle w:val="afff0"/>
        <w:spacing w:beforeLines="50" w:before="156" w:afterLines="50" w:after="156"/>
      </w:pPr>
      <w:r>
        <w:rPr>
          <w:rFonts w:ascii="黑体" w:eastAsia="黑体" w:hAnsi="黑体"/>
        </w:rPr>
        <w:t>8</w:t>
      </w:r>
      <w:r w:rsidR="00867501">
        <w:rPr>
          <w:rFonts w:ascii="黑体" w:eastAsia="黑体" w:hAnsi="黑体" w:hint="eastAsia"/>
        </w:rPr>
        <w:t>.</w:t>
      </w:r>
      <w:r w:rsidR="00B80756">
        <w:rPr>
          <w:rFonts w:ascii="黑体" w:eastAsia="黑体" w:hAnsi="黑体"/>
        </w:rPr>
        <w:t>2</w:t>
      </w:r>
      <w:r w:rsidR="00867501">
        <w:rPr>
          <w:rFonts w:ascii="黑体" w:eastAsia="黑体" w:hAnsi="黑体" w:hint="eastAsia"/>
        </w:rPr>
        <w:t>.</w:t>
      </w:r>
      <w:r w:rsidR="00867501">
        <w:rPr>
          <w:rFonts w:ascii="黑体" w:eastAsia="黑体" w:hAnsi="黑体"/>
        </w:rPr>
        <w:t>2</w:t>
      </w:r>
      <w:r w:rsidR="00867501">
        <w:rPr>
          <w:rFonts w:hint="eastAsia"/>
        </w:rPr>
        <w:t>内侧式公交</w:t>
      </w:r>
      <w:r w:rsidR="008902D0">
        <w:rPr>
          <w:rFonts w:hint="eastAsia"/>
        </w:rPr>
        <w:t>优先车道</w:t>
      </w:r>
      <w:r w:rsidR="00867501">
        <w:rPr>
          <w:rFonts w:hint="eastAsia"/>
        </w:rPr>
        <w:t>设置在机动车道行驶方向最左侧，如图</w:t>
      </w:r>
      <w:r w:rsidR="00EB65D4">
        <w:rPr>
          <w:rFonts w:hint="eastAsia"/>
        </w:rPr>
        <w:t>4</w:t>
      </w:r>
      <w:r w:rsidR="00867501">
        <w:rPr>
          <w:rFonts w:hint="eastAsia"/>
        </w:rPr>
        <w:t>所示。</w:t>
      </w:r>
    </w:p>
    <w:p w:rsidR="009158AE" w:rsidRDefault="00867501" w:rsidP="002818BC">
      <w:pPr>
        <w:pStyle w:val="af7"/>
        <w:ind w:firstLineChars="0" w:firstLine="0"/>
        <w:jc w:val="center"/>
      </w:pPr>
      <w:r>
        <w:rPr>
          <w:noProof/>
        </w:rPr>
        <w:drawing>
          <wp:inline distT="0" distB="0" distL="0" distR="0" wp14:anchorId="3167DDD0" wp14:editId="78B53F0A">
            <wp:extent cx="5473010" cy="1760561"/>
            <wp:effectExtent l="0" t="0" r="0" b="0"/>
            <wp:docPr id="2049" name="图片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图片 2049"/>
                    <pic:cNvPicPr>
                      <a:picLocks noChangeAspect="1"/>
                    </pic:cNvPicPr>
                  </pic:nvPicPr>
                  <pic:blipFill>
                    <a:blip r:embed="rId16"/>
                    <a:stretch>
                      <a:fillRect/>
                    </a:stretch>
                  </pic:blipFill>
                  <pic:spPr>
                    <a:xfrm>
                      <a:off x="0" y="0"/>
                      <a:ext cx="5505853" cy="1771126"/>
                    </a:xfrm>
                    <a:prstGeom prst="rect">
                      <a:avLst/>
                    </a:prstGeom>
                  </pic:spPr>
                </pic:pic>
              </a:graphicData>
            </a:graphic>
          </wp:inline>
        </w:drawing>
      </w:r>
    </w:p>
    <w:p w:rsidR="009158AE" w:rsidRDefault="00867501">
      <w:pPr>
        <w:pStyle w:val="af7"/>
        <w:jc w:val="center"/>
        <w:rPr>
          <w:rFonts w:ascii="黑体" w:eastAsia="黑体" w:hAnsi="黑体"/>
        </w:rPr>
      </w:pPr>
      <w:r>
        <w:rPr>
          <w:rFonts w:ascii="黑体" w:eastAsia="黑体" w:hAnsi="黑体" w:hint="eastAsia"/>
        </w:rPr>
        <w:t>图</w:t>
      </w:r>
      <w:r w:rsidR="00DF3678">
        <w:rPr>
          <w:rFonts w:ascii="黑体" w:eastAsia="黑体" w:hAnsi="黑体"/>
        </w:rPr>
        <w:t>4</w:t>
      </w:r>
      <w:r>
        <w:rPr>
          <w:rFonts w:ascii="黑体" w:eastAsia="黑体" w:hAnsi="黑体" w:hint="eastAsia"/>
        </w:rPr>
        <w:t xml:space="preserve">“内侧式”公交优先车道 </w:t>
      </w:r>
    </w:p>
    <w:p w:rsidR="009158AE" w:rsidRDefault="00240E58" w:rsidP="002818BC">
      <w:pPr>
        <w:pStyle w:val="aff"/>
        <w:spacing w:before="156" w:after="156"/>
      </w:pPr>
      <w:bookmarkStart w:id="792" w:name="_Toc86313135"/>
      <w:bookmarkStart w:id="793" w:name="_Toc86329267"/>
      <w:bookmarkStart w:id="794" w:name="_Toc100219739"/>
      <w:bookmarkStart w:id="795" w:name="_Toc103607118"/>
      <w:bookmarkStart w:id="796" w:name="_Toc103872942"/>
      <w:r>
        <w:t>8</w:t>
      </w:r>
      <w:r w:rsidR="00867501">
        <w:t>.</w:t>
      </w:r>
      <w:r w:rsidR="00B80756">
        <w:t>3</w:t>
      </w:r>
      <w:r w:rsidR="00867501" w:rsidRPr="002818BC">
        <w:t>公交专用</w:t>
      </w:r>
      <w:r>
        <w:rPr>
          <w:rFonts w:hint="eastAsia"/>
        </w:rPr>
        <w:t>车道或公交</w:t>
      </w:r>
      <w:r w:rsidR="004C62EA">
        <w:rPr>
          <w:rFonts w:hint="eastAsia"/>
        </w:rPr>
        <w:t>优先</w:t>
      </w:r>
      <w:r w:rsidR="00867501" w:rsidRPr="002818BC">
        <w:t>车道</w:t>
      </w:r>
      <w:r w:rsidR="002340DE">
        <w:rPr>
          <w:rFonts w:hint="eastAsia"/>
        </w:rPr>
        <w:t>在交叉口的</w:t>
      </w:r>
      <w:r w:rsidR="00867501" w:rsidRPr="002818BC">
        <w:rPr>
          <w:rFonts w:hint="eastAsia"/>
        </w:rPr>
        <w:t>延伸设置方法</w:t>
      </w:r>
      <w:bookmarkEnd w:id="792"/>
      <w:bookmarkEnd w:id="793"/>
      <w:bookmarkEnd w:id="794"/>
      <w:bookmarkEnd w:id="795"/>
      <w:bookmarkEnd w:id="796"/>
    </w:p>
    <w:p w:rsidR="008902D0" w:rsidRPr="00E87578" w:rsidRDefault="00240E58" w:rsidP="00546FF7">
      <w:pPr>
        <w:pStyle w:val="afff0"/>
        <w:spacing w:beforeLines="50" w:before="156" w:afterLines="50" w:after="156"/>
        <w:rPr>
          <w:rFonts w:hAnsi="宋体"/>
        </w:rPr>
      </w:pPr>
      <w:r>
        <w:rPr>
          <w:rFonts w:ascii="黑体" w:eastAsia="黑体" w:hAnsi="黑体"/>
        </w:rPr>
        <w:t>8</w:t>
      </w:r>
      <w:r w:rsidR="008902D0" w:rsidRPr="008902D0">
        <w:rPr>
          <w:rFonts w:ascii="黑体" w:eastAsia="黑体" w:hAnsi="黑体"/>
        </w:rPr>
        <w:t xml:space="preserve">.3.1 </w:t>
      </w:r>
      <w:r w:rsidR="008902D0" w:rsidRPr="00E87578">
        <w:rPr>
          <w:rFonts w:hAnsi="宋体" w:hint="eastAsia"/>
        </w:rPr>
        <w:t>在路段设置公交专用</w:t>
      </w:r>
      <w:r w:rsidRPr="00E87578">
        <w:rPr>
          <w:rFonts w:hAnsi="宋体" w:hint="eastAsia"/>
        </w:rPr>
        <w:t>车道或公交</w:t>
      </w:r>
      <w:r w:rsidR="008902D0" w:rsidRPr="00E87578">
        <w:rPr>
          <w:rFonts w:hAnsi="宋体" w:hint="eastAsia"/>
        </w:rPr>
        <w:t>优先车道的道路进口道，应根据道路条件及车流情况设置</w:t>
      </w:r>
      <w:r w:rsidRPr="00E87578">
        <w:rPr>
          <w:rFonts w:hAnsi="宋体" w:hint="eastAsia"/>
        </w:rPr>
        <w:t>公交导向车道</w:t>
      </w:r>
      <w:r w:rsidR="008902D0" w:rsidRPr="00E87578">
        <w:rPr>
          <w:rFonts w:hAnsi="宋体" w:hint="eastAsia"/>
        </w:rPr>
        <w:t>。</w:t>
      </w:r>
    </w:p>
    <w:p w:rsidR="009158AE" w:rsidRDefault="00867501">
      <w:pPr>
        <w:pStyle w:val="af7"/>
      </w:pPr>
      <w:r>
        <w:rPr>
          <w:noProof/>
        </w:rPr>
        <w:drawing>
          <wp:inline distT="0" distB="0" distL="0" distR="0" wp14:anchorId="5C405D1A" wp14:editId="2C409746">
            <wp:extent cx="5506720" cy="160972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06272" cy="1609990"/>
                    </a:xfrm>
                    <a:prstGeom prst="rect">
                      <a:avLst/>
                    </a:prstGeom>
                    <a:noFill/>
                  </pic:spPr>
                </pic:pic>
              </a:graphicData>
            </a:graphic>
          </wp:inline>
        </w:drawing>
      </w:r>
    </w:p>
    <w:p w:rsidR="009158AE" w:rsidRDefault="00867501">
      <w:pPr>
        <w:pStyle w:val="af7"/>
        <w:jc w:val="center"/>
        <w:rPr>
          <w:rFonts w:ascii="黑体" w:eastAsia="黑体" w:hAnsi="黑体"/>
        </w:rPr>
      </w:pPr>
      <w:r>
        <w:rPr>
          <w:rFonts w:ascii="黑体" w:eastAsia="黑体" w:hAnsi="黑体" w:hint="eastAsia"/>
        </w:rPr>
        <w:t>图</w:t>
      </w:r>
      <w:r w:rsidR="00DF3678">
        <w:rPr>
          <w:rFonts w:ascii="黑体" w:eastAsia="黑体" w:hAnsi="黑体"/>
        </w:rPr>
        <w:t xml:space="preserve">5 </w:t>
      </w:r>
      <w:r>
        <w:rPr>
          <w:rFonts w:ascii="黑体" w:eastAsia="黑体" w:hAnsi="黑体" w:hint="eastAsia"/>
        </w:rPr>
        <w:t>直行公交</w:t>
      </w:r>
      <w:r w:rsidR="00B12A03">
        <w:rPr>
          <w:rFonts w:ascii="黑体" w:eastAsia="黑体" w:hAnsi="黑体" w:hint="eastAsia"/>
        </w:rPr>
        <w:t>导向</w:t>
      </w:r>
      <w:r>
        <w:rPr>
          <w:rFonts w:ascii="黑体" w:eastAsia="黑体" w:hAnsi="黑体" w:hint="eastAsia"/>
        </w:rPr>
        <w:t>车道①</w:t>
      </w:r>
    </w:p>
    <w:p w:rsidR="008902D0" w:rsidRDefault="00240E58" w:rsidP="00546FF7">
      <w:pPr>
        <w:pStyle w:val="afff0"/>
        <w:spacing w:beforeLines="50" w:before="156" w:afterLines="50" w:after="156"/>
        <w:rPr>
          <w:rFonts w:ascii="黑体" w:eastAsia="黑体" w:hAnsi="黑体"/>
        </w:rPr>
      </w:pPr>
      <w:r>
        <w:rPr>
          <w:rFonts w:ascii="黑体" w:eastAsia="黑体" w:hAnsi="黑体"/>
        </w:rPr>
        <w:t>8</w:t>
      </w:r>
      <w:r w:rsidR="008902D0">
        <w:rPr>
          <w:rFonts w:ascii="黑体" w:eastAsia="黑体" w:hAnsi="黑体"/>
        </w:rPr>
        <w:t xml:space="preserve">.3.2 </w:t>
      </w:r>
      <w:r w:rsidR="008902D0" w:rsidRPr="00E87578">
        <w:rPr>
          <w:rFonts w:asciiTheme="minorEastAsia" w:eastAsiaTheme="minorEastAsia" w:hAnsiTheme="minorEastAsia" w:hint="eastAsia"/>
        </w:rPr>
        <w:t>对无法单独设置公交专用</w:t>
      </w:r>
      <w:r w:rsidRPr="00E87578">
        <w:rPr>
          <w:rFonts w:asciiTheme="minorEastAsia" w:eastAsiaTheme="minorEastAsia" w:hAnsiTheme="minorEastAsia" w:hint="eastAsia"/>
        </w:rPr>
        <w:t>车道或公交</w:t>
      </w:r>
      <w:r w:rsidR="008902D0" w:rsidRPr="00E87578">
        <w:rPr>
          <w:rFonts w:asciiTheme="minorEastAsia" w:eastAsiaTheme="minorEastAsia" w:hAnsiTheme="minorEastAsia" w:hint="eastAsia"/>
        </w:rPr>
        <w:t>优先</w:t>
      </w:r>
      <w:r w:rsidR="009235E1" w:rsidRPr="00E87578">
        <w:rPr>
          <w:rFonts w:asciiTheme="minorEastAsia" w:eastAsiaTheme="minorEastAsia" w:hAnsiTheme="minorEastAsia" w:hint="eastAsia"/>
        </w:rPr>
        <w:t>专用导向车道</w:t>
      </w:r>
      <w:r w:rsidR="008902D0" w:rsidRPr="00E87578">
        <w:rPr>
          <w:rFonts w:asciiTheme="minorEastAsia" w:eastAsiaTheme="minorEastAsia" w:hAnsiTheme="minorEastAsia" w:hint="eastAsia"/>
        </w:rPr>
        <w:t>的路口，可设置</w:t>
      </w:r>
      <w:r w:rsidR="009235E1" w:rsidRPr="00E87578">
        <w:rPr>
          <w:rFonts w:asciiTheme="minorEastAsia" w:eastAsiaTheme="minorEastAsia" w:hAnsiTheme="minorEastAsia" w:hint="eastAsia"/>
        </w:rPr>
        <w:t>公交车与其他车辆共用路口导向车道</w:t>
      </w:r>
      <w:r w:rsidR="008902D0" w:rsidRPr="00E87578">
        <w:rPr>
          <w:rFonts w:asciiTheme="minorEastAsia" w:eastAsiaTheme="minorEastAsia" w:hAnsiTheme="minorEastAsia" w:hint="eastAsia"/>
        </w:rPr>
        <w:t>，如图</w:t>
      </w:r>
      <w:r w:rsidR="00EB65D4">
        <w:rPr>
          <w:rFonts w:asciiTheme="minorEastAsia" w:eastAsiaTheme="minorEastAsia" w:hAnsiTheme="minorEastAsia" w:hint="eastAsia"/>
        </w:rPr>
        <w:t>6、7</w:t>
      </w:r>
      <w:r w:rsidR="008902D0" w:rsidRPr="00E87578">
        <w:rPr>
          <w:rFonts w:asciiTheme="minorEastAsia" w:eastAsiaTheme="minorEastAsia" w:hAnsiTheme="minorEastAsia" w:hint="eastAsia"/>
        </w:rPr>
        <w:t>所示。</w:t>
      </w:r>
    </w:p>
    <w:p w:rsidR="009158AE" w:rsidRDefault="00867501" w:rsidP="009235E1">
      <w:pPr>
        <w:pStyle w:val="af7"/>
        <w:ind w:firstLineChars="0" w:firstLine="0"/>
        <w:jc w:val="center"/>
      </w:pPr>
      <w:r>
        <w:rPr>
          <w:noProof/>
        </w:rPr>
        <w:lastRenderedPageBreak/>
        <w:drawing>
          <wp:inline distT="0" distB="0" distL="0" distR="0" wp14:anchorId="44F81054" wp14:editId="7B972D52">
            <wp:extent cx="5453080" cy="1380712"/>
            <wp:effectExtent l="0" t="0" r="0" b="0"/>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660911" cy="1433334"/>
                    </a:xfrm>
                    <a:prstGeom prst="rect">
                      <a:avLst/>
                    </a:prstGeom>
                    <a:noFill/>
                  </pic:spPr>
                </pic:pic>
              </a:graphicData>
            </a:graphic>
          </wp:inline>
        </w:drawing>
      </w:r>
    </w:p>
    <w:p w:rsidR="009158AE" w:rsidRDefault="00867501">
      <w:pPr>
        <w:pStyle w:val="af7"/>
        <w:jc w:val="center"/>
        <w:rPr>
          <w:rFonts w:ascii="黑体" w:eastAsia="黑体" w:hAnsi="黑体"/>
        </w:rPr>
      </w:pPr>
      <w:r>
        <w:rPr>
          <w:rFonts w:ascii="黑体" w:eastAsia="黑体" w:hAnsi="黑体" w:hint="eastAsia"/>
        </w:rPr>
        <w:t>图</w:t>
      </w:r>
      <w:r w:rsidR="00DF3678">
        <w:rPr>
          <w:rFonts w:ascii="黑体" w:eastAsia="黑体" w:hAnsi="黑体"/>
        </w:rPr>
        <w:t xml:space="preserve">6 </w:t>
      </w:r>
      <w:r>
        <w:rPr>
          <w:rFonts w:ascii="黑体" w:eastAsia="黑体" w:hAnsi="黑体" w:hint="eastAsia"/>
        </w:rPr>
        <w:t>直行公交</w:t>
      </w:r>
      <w:r w:rsidR="00B12A03">
        <w:rPr>
          <w:rFonts w:ascii="黑体" w:eastAsia="黑体" w:hAnsi="黑体" w:hint="eastAsia"/>
        </w:rPr>
        <w:t>导向</w:t>
      </w:r>
      <w:r>
        <w:rPr>
          <w:rFonts w:ascii="黑体" w:eastAsia="黑体" w:hAnsi="黑体" w:hint="eastAsia"/>
        </w:rPr>
        <w:t>车道②</w:t>
      </w:r>
    </w:p>
    <w:p w:rsidR="009158AE" w:rsidRDefault="009158AE">
      <w:pPr>
        <w:pStyle w:val="af7"/>
        <w:jc w:val="center"/>
        <w:rPr>
          <w:rFonts w:ascii="黑体" w:eastAsia="黑体" w:hAnsi="黑体"/>
        </w:rPr>
      </w:pPr>
    </w:p>
    <w:p w:rsidR="009158AE" w:rsidRDefault="00C66AFC" w:rsidP="002818BC">
      <w:pPr>
        <w:pStyle w:val="af7"/>
        <w:ind w:firstLineChars="0" w:firstLine="0"/>
        <w:jc w:val="center"/>
        <w:rPr>
          <w:rFonts w:ascii="黑体" w:eastAsia="黑体" w:hAnsi="黑体"/>
        </w:rPr>
      </w:pPr>
      <w:r w:rsidRPr="00C66AFC">
        <w:rPr>
          <w:noProof/>
        </w:rPr>
        <w:drawing>
          <wp:inline distT="0" distB="0" distL="0" distR="0" wp14:anchorId="71B29594" wp14:editId="6B213318">
            <wp:extent cx="5463928" cy="1206807"/>
            <wp:effectExtent l="0" t="0" r="0" b="0"/>
            <wp:docPr id="2055" name="图片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478891" cy="1210112"/>
                    </a:xfrm>
                    <a:prstGeom prst="rect">
                      <a:avLst/>
                    </a:prstGeom>
                  </pic:spPr>
                </pic:pic>
              </a:graphicData>
            </a:graphic>
          </wp:inline>
        </w:drawing>
      </w:r>
    </w:p>
    <w:p w:rsidR="009158AE" w:rsidRDefault="00867501">
      <w:pPr>
        <w:pStyle w:val="af7"/>
        <w:jc w:val="center"/>
        <w:rPr>
          <w:rFonts w:ascii="黑体" w:eastAsia="黑体" w:hAnsi="黑体"/>
        </w:rPr>
      </w:pPr>
      <w:r>
        <w:rPr>
          <w:rFonts w:ascii="黑体" w:eastAsia="黑体" w:hAnsi="黑体" w:hint="eastAsia"/>
        </w:rPr>
        <w:t>图</w:t>
      </w:r>
      <w:r w:rsidR="00DF3678">
        <w:rPr>
          <w:rFonts w:ascii="黑体" w:eastAsia="黑体" w:hAnsi="黑体"/>
        </w:rPr>
        <w:t>7</w:t>
      </w:r>
      <w:r>
        <w:rPr>
          <w:rFonts w:ascii="黑体" w:eastAsia="黑体" w:hAnsi="黑体" w:hint="eastAsia"/>
        </w:rPr>
        <w:t>左转公交</w:t>
      </w:r>
      <w:r w:rsidR="00B12A03">
        <w:rPr>
          <w:rFonts w:ascii="黑体" w:eastAsia="黑体" w:hAnsi="黑体" w:hint="eastAsia"/>
        </w:rPr>
        <w:t>导向</w:t>
      </w:r>
      <w:r>
        <w:rPr>
          <w:rFonts w:ascii="黑体" w:eastAsia="黑体" w:hAnsi="黑体" w:hint="eastAsia"/>
        </w:rPr>
        <w:t>车道</w:t>
      </w:r>
    </w:p>
    <w:p w:rsidR="009158AE" w:rsidRDefault="009158AE">
      <w:pPr>
        <w:pStyle w:val="af7"/>
        <w:jc w:val="center"/>
        <w:rPr>
          <w:rFonts w:ascii="黑体" w:eastAsia="黑体" w:hAnsi="黑体"/>
        </w:rPr>
      </w:pPr>
    </w:p>
    <w:p w:rsidR="009158AE" w:rsidRDefault="009235E1">
      <w:pPr>
        <w:pStyle w:val="aff"/>
        <w:spacing w:before="156" w:after="156"/>
      </w:pPr>
      <w:bookmarkStart w:id="797" w:name="_Toc86329268"/>
      <w:bookmarkStart w:id="798" w:name="_Toc86313136"/>
      <w:bookmarkStart w:id="799" w:name="_Toc100219740"/>
      <w:bookmarkStart w:id="800" w:name="_Toc103607119"/>
      <w:bookmarkStart w:id="801" w:name="_Toc103872943"/>
      <w:r>
        <w:t>8</w:t>
      </w:r>
      <w:r w:rsidR="00867501">
        <w:t>.</w:t>
      </w:r>
      <w:r w:rsidR="00B80756">
        <w:t>4</w:t>
      </w:r>
      <w:r w:rsidR="00867501">
        <w:rPr>
          <w:rFonts w:hint="eastAsia"/>
        </w:rPr>
        <w:t>在出入口处的设计指引</w:t>
      </w:r>
      <w:bookmarkEnd w:id="797"/>
      <w:bookmarkEnd w:id="798"/>
      <w:bookmarkEnd w:id="799"/>
      <w:bookmarkEnd w:id="800"/>
      <w:bookmarkEnd w:id="801"/>
    </w:p>
    <w:p w:rsidR="009158AE" w:rsidRPr="002818BC" w:rsidRDefault="009235E1" w:rsidP="00546FF7">
      <w:pPr>
        <w:pStyle w:val="afff0"/>
        <w:spacing w:beforeLines="50" w:before="156" w:afterLines="50" w:after="156"/>
        <w:rPr>
          <w:rFonts w:ascii="黑体" w:eastAsia="黑体" w:hAnsi="黑体"/>
        </w:rPr>
      </w:pPr>
      <w:r>
        <w:rPr>
          <w:rFonts w:ascii="黑体" w:eastAsia="黑体" w:hAnsi="黑体"/>
        </w:rPr>
        <w:t>8</w:t>
      </w:r>
      <w:r w:rsidR="00867501" w:rsidRPr="002818BC">
        <w:rPr>
          <w:rFonts w:ascii="黑体" w:eastAsia="黑体" w:hAnsi="黑体"/>
        </w:rPr>
        <w:t>.</w:t>
      </w:r>
      <w:r w:rsidR="00B80756">
        <w:rPr>
          <w:rFonts w:ascii="黑体" w:eastAsia="黑体" w:hAnsi="黑体"/>
        </w:rPr>
        <w:t>4</w:t>
      </w:r>
      <w:r w:rsidR="00867501" w:rsidRPr="002818BC">
        <w:rPr>
          <w:rFonts w:ascii="黑体" w:eastAsia="黑体" w:hAnsi="黑体"/>
        </w:rPr>
        <w:t xml:space="preserve">.1  </w:t>
      </w:r>
      <w:r w:rsidR="00867501" w:rsidRPr="002818BC">
        <w:rPr>
          <w:rFonts w:asciiTheme="minorEastAsia" w:eastAsiaTheme="minorEastAsia" w:hAnsiTheme="minorEastAsia" w:hint="eastAsia"/>
        </w:rPr>
        <w:t>路段公交专用</w:t>
      </w:r>
      <w:r w:rsidR="00DE08EA">
        <w:rPr>
          <w:rFonts w:asciiTheme="minorEastAsia" w:eastAsiaTheme="minorEastAsia" w:hAnsiTheme="minorEastAsia" w:hint="eastAsia"/>
        </w:rPr>
        <w:t>车道或公交</w:t>
      </w:r>
      <w:r w:rsidR="004C62EA">
        <w:rPr>
          <w:rFonts w:asciiTheme="minorEastAsia" w:eastAsiaTheme="minorEastAsia" w:hAnsiTheme="minorEastAsia" w:hint="eastAsia"/>
        </w:rPr>
        <w:t>优先</w:t>
      </w:r>
      <w:r w:rsidR="00DE08EA">
        <w:rPr>
          <w:rFonts w:asciiTheme="minorEastAsia" w:eastAsiaTheme="minorEastAsia" w:hAnsiTheme="minorEastAsia" w:hint="eastAsia"/>
        </w:rPr>
        <w:t>车</w:t>
      </w:r>
      <w:r w:rsidR="00867501" w:rsidRPr="002818BC">
        <w:rPr>
          <w:rFonts w:asciiTheme="minorEastAsia" w:eastAsiaTheme="minorEastAsia" w:hAnsiTheme="minorEastAsia" w:hint="eastAsia"/>
        </w:rPr>
        <w:t>道在</w:t>
      </w:r>
      <w:r w:rsidR="004C62EA">
        <w:rPr>
          <w:rFonts w:asciiTheme="minorEastAsia" w:eastAsiaTheme="minorEastAsia" w:hAnsiTheme="minorEastAsia" w:hint="eastAsia"/>
        </w:rPr>
        <w:t>相交</w:t>
      </w:r>
      <w:r w:rsidR="00867501" w:rsidRPr="002818BC">
        <w:rPr>
          <w:rFonts w:asciiTheme="minorEastAsia" w:eastAsiaTheme="minorEastAsia" w:hAnsiTheme="minorEastAsia" w:hint="eastAsia"/>
        </w:rPr>
        <w:t>出入口处暂时终止，施划</w:t>
      </w:r>
      <w:r w:rsidR="004C62EA">
        <w:rPr>
          <w:rFonts w:asciiTheme="minorEastAsia" w:eastAsiaTheme="minorEastAsia" w:hAnsiTheme="minorEastAsia" w:hint="eastAsia"/>
        </w:rPr>
        <w:t>借道区</w:t>
      </w:r>
      <w:r w:rsidR="00867501" w:rsidRPr="002818BC">
        <w:rPr>
          <w:rFonts w:asciiTheme="minorEastAsia" w:eastAsiaTheme="minorEastAsia" w:hAnsiTheme="minorEastAsia" w:hint="eastAsia"/>
        </w:rPr>
        <w:t>，跨越出入口后继续施划公交专用</w:t>
      </w:r>
      <w:r w:rsidR="00DE08EA">
        <w:rPr>
          <w:rFonts w:asciiTheme="minorEastAsia" w:eastAsiaTheme="minorEastAsia" w:hAnsiTheme="minorEastAsia" w:hint="eastAsia"/>
        </w:rPr>
        <w:t>车道或公交</w:t>
      </w:r>
      <w:r w:rsidR="004C62EA">
        <w:rPr>
          <w:rFonts w:asciiTheme="minorEastAsia" w:eastAsiaTheme="minorEastAsia" w:hAnsiTheme="minorEastAsia" w:hint="eastAsia"/>
        </w:rPr>
        <w:t>优先</w:t>
      </w:r>
      <w:r w:rsidR="00DE08EA">
        <w:rPr>
          <w:rFonts w:asciiTheme="minorEastAsia" w:eastAsiaTheme="minorEastAsia" w:hAnsiTheme="minorEastAsia" w:hint="eastAsia"/>
        </w:rPr>
        <w:t>车</w:t>
      </w:r>
      <w:r w:rsidR="00867501" w:rsidRPr="002818BC">
        <w:rPr>
          <w:rFonts w:asciiTheme="minorEastAsia" w:eastAsiaTheme="minorEastAsia" w:hAnsiTheme="minorEastAsia" w:hint="eastAsia"/>
        </w:rPr>
        <w:t>道，</w:t>
      </w:r>
      <w:r w:rsidR="00867501">
        <w:rPr>
          <w:rFonts w:asciiTheme="minorEastAsia" w:eastAsiaTheme="minorEastAsia" w:hAnsiTheme="minorEastAsia" w:hint="eastAsia"/>
        </w:rPr>
        <w:t>如图</w:t>
      </w:r>
      <w:r w:rsidR="00EB65D4">
        <w:rPr>
          <w:rFonts w:asciiTheme="minorEastAsia" w:eastAsiaTheme="minorEastAsia" w:hAnsiTheme="minorEastAsia" w:hint="eastAsia"/>
        </w:rPr>
        <w:t>8</w:t>
      </w:r>
      <w:r w:rsidR="00867501">
        <w:rPr>
          <w:rFonts w:asciiTheme="minorEastAsia" w:eastAsiaTheme="minorEastAsia" w:hAnsiTheme="minorEastAsia" w:hint="eastAsia"/>
        </w:rPr>
        <w:t>和</w:t>
      </w:r>
      <w:r w:rsidR="00EB65D4">
        <w:rPr>
          <w:rFonts w:asciiTheme="minorEastAsia" w:eastAsiaTheme="minorEastAsia" w:hAnsiTheme="minorEastAsia" w:hint="eastAsia"/>
        </w:rPr>
        <w:t>9</w:t>
      </w:r>
      <w:r w:rsidR="00867501">
        <w:rPr>
          <w:rFonts w:asciiTheme="minorEastAsia" w:eastAsiaTheme="minorEastAsia" w:hAnsiTheme="minorEastAsia" w:hint="eastAsia"/>
        </w:rPr>
        <w:t>所示。</w:t>
      </w:r>
    </w:p>
    <w:p w:rsidR="009158AE" w:rsidRDefault="00850CBD">
      <w:pPr>
        <w:pStyle w:val="af7"/>
        <w:ind w:firstLineChars="0" w:firstLine="0"/>
        <w:jc w:val="center"/>
      </w:pPr>
      <w:r w:rsidRPr="00850CBD">
        <w:rPr>
          <w:noProof/>
        </w:rPr>
        <w:drawing>
          <wp:inline distT="0" distB="0" distL="0" distR="0" wp14:anchorId="73B201F2" wp14:editId="0F01A637">
            <wp:extent cx="5939790" cy="1740090"/>
            <wp:effectExtent l="0" t="0" r="0" b="0"/>
            <wp:docPr id="2053" name="图片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b="17979"/>
                    <a:stretch/>
                  </pic:blipFill>
                  <pic:spPr bwMode="auto">
                    <a:xfrm>
                      <a:off x="0" y="0"/>
                      <a:ext cx="5939790" cy="1740090"/>
                    </a:xfrm>
                    <a:prstGeom prst="rect">
                      <a:avLst/>
                    </a:prstGeom>
                    <a:ln>
                      <a:noFill/>
                    </a:ln>
                    <a:extLst>
                      <a:ext uri="{53640926-AAD7-44D8-BBD7-CCE9431645EC}">
                        <a14:shadowObscured xmlns:a14="http://schemas.microsoft.com/office/drawing/2010/main"/>
                      </a:ext>
                    </a:extLst>
                  </pic:spPr>
                </pic:pic>
              </a:graphicData>
            </a:graphic>
          </wp:inline>
        </w:drawing>
      </w:r>
      <w:r w:rsidR="00867501">
        <w:br/>
      </w:r>
      <w:r w:rsidR="00867501">
        <w:rPr>
          <w:rFonts w:hint="eastAsia"/>
        </w:rPr>
        <w:t>图</w:t>
      </w:r>
      <w:r w:rsidR="00DF3678">
        <w:t xml:space="preserve">8 </w:t>
      </w:r>
      <w:r w:rsidR="00867501">
        <w:rPr>
          <w:rFonts w:hint="eastAsia"/>
        </w:rPr>
        <w:t>路段入口</w:t>
      </w:r>
      <w:bookmarkStart w:id="802" w:name="_Hlk103873961"/>
      <w:r w:rsidR="00867501">
        <w:rPr>
          <w:rFonts w:hint="eastAsia"/>
        </w:rPr>
        <w:t>公交专用</w:t>
      </w:r>
      <w:r w:rsidR="00DE08EA">
        <w:rPr>
          <w:rFonts w:hint="eastAsia"/>
        </w:rPr>
        <w:t>车道或公交</w:t>
      </w:r>
      <w:r w:rsidR="004C62EA">
        <w:rPr>
          <w:rFonts w:hint="eastAsia"/>
        </w:rPr>
        <w:t>优先</w:t>
      </w:r>
      <w:r w:rsidR="00DE08EA">
        <w:rPr>
          <w:rFonts w:hint="eastAsia"/>
        </w:rPr>
        <w:t>车</w:t>
      </w:r>
      <w:r w:rsidR="00867501">
        <w:rPr>
          <w:rFonts w:hint="eastAsia"/>
        </w:rPr>
        <w:t>道设计样式</w:t>
      </w:r>
      <w:bookmarkEnd w:id="802"/>
      <w:r w:rsidR="00867501">
        <w:rPr>
          <w:rFonts w:hint="eastAsia"/>
        </w:rPr>
        <w:t>①</w:t>
      </w:r>
    </w:p>
    <w:p w:rsidR="009158AE" w:rsidRDefault="009158AE">
      <w:pPr>
        <w:pStyle w:val="af7"/>
        <w:ind w:firstLineChars="0" w:firstLine="0"/>
        <w:jc w:val="center"/>
      </w:pPr>
    </w:p>
    <w:p w:rsidR="009158AE" w:rsidRDefault="00850CBD">
      <w:pPr>
        <w:pStyle w:val="af7"/>
        <w:ind w:firstLineChars="0" w:firstLine="0"/>
        <w:jc w:val="center"/>
      </w:pPr>
      <w:r w:rsidRPr="00850CBD">
        <w:rPr>
          <w:noProof/>
        </w:rPr>
        <w:drawing>
          <wp:inline distT="0" distB="0" distL="0" distR="0" wp14:anchorId="4D5244DA" wp14:editId="682833DD">
            <wp:extent cx="5939790" cy="1379855"/>
            <wp:effectExtent l="0" t="0" r="0" b="0"/>
            <wp:docPr id="2052" name="图片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939790" cy="1379855"/>
                    </a:xfrm>
                    <a:prstGeom prst="rect">
                      <a:avLst/>
                    </a:prstGeom>
                  </pic:spPr>
                </pic:pic>
              </a:graphicData>
            </a:graphic>
          </wp:inline>
        </w:drawing>
      </w:r>
    </w:p>
    <w:p w:rsidR="009158AE" w:rsidRDefault="009158AE">
      <w:pPr>
        <w:pStyle w:val="af7"/>
        <w:ind w:firstLineChars="0" w:firstLine="0"/>
        <w:jc w:val="center"/>
      </w:pPr>
    </w:p>
    <w:p w:rsidR="009158AE" w:rsidRDefault="00867501">
      <w:pPr>
        <w:pStyle w:val="af7"/>
        <w:ind w:firstLineChars="0" w:firstLine="0"/>
        <w:jc w:val="center"/>
      </w:pPr>
      <w:r>
        <w:rPr>
          <w:rFonts w:hint="eastAsia"/>
        </w:rPr>
        <w:t>图</w:t>
      </w:r>
      <w:r w:rsidR="00DF3678">
        <w:t>9</w:t>
      </w:r>
      <w:r>
        <w:rPr>
          <w:rFonts w:hint="eastAsia"/>
        </w:rPr>
        <w:t>路段出口</w:t>
      </w:r>
      <w:r w:rsidR="00DE08EA" w:rsidRPr="00DE08EA">
        <w:rPr>
          <w:rFonts w:hint="eastAsia"/>
        </w:rPr>
        <w:t>公交专用车道或公交优先车道设计样式</w:t>
      </w:r>
      <w:r>
        <w:rPr>
          <w:rFonts w:hint="eastAsia"/>
        </w:rPr>
        <w:t>①</w:t>
      </w:r>
    </w:p>
    <w:p w:rsidR="009235E1" w:rsidRDefault="009235E1" w:rsidP="002818BC">
      <w:pPr>
        <w:pStyle w:val="aff"/>
        <w:spacing w:before="156" w:after="156"/>
      </w:pPr>
      <w:bookmarkStart w:id="803" w:name="_Toc103872944"/>
      <w:bookmarkStart w:id="804" w:name="_Toc86329269"/>
      <w:bookmarkStart w:id="805" w:name="_Toc86313137"/>
      <w:bookmarkStart w:id="806" w:name="_Toc100219741"/>
      <w:bookmarkStart w:id="807" w:name="_Toc103607120"/>
      <w:r>
        <w:lastRenderedPageBreak/>
        <w:t>8</w:t>
      </w:r>
      <w:r w:rsidR="00867501">
        <w:t>.</w:t>
      </w:r>
      <w:r w:rsidR="00B80756">
        <w:t>5</w:t>
      </w:r>
      <w:r>
        <w:rPr>
          <w:rFonts w:hint="eastAsia"/>
        </w:rPr>
        <w:t>借道区设置要求</w:t>
      </w:r>
      <w:bookmarkEnd w:id="803"/>
    </w:p>
    <w:p w:rsidR="009158AE" w:rsidRDefault="00867501" w:rsidP="009235E1">
      <w:pPr>
        <w:pStyle w:val="af7"/>
      </w:pPr>
      <w:r>
        <w:rPr>
          <w:rFonts w:hint="eastAsia"/>
        </w:rPr>
        <w:t>借道区设置宽度宜为3米,可根据路段</w:t>
      </w:r>
      <w:r w:rsidR="00AD369F">
        <w:rPr>
          <w:rFonts w:hint="eastAsia"/>
        </w:rPr>
        <w:t>公交专用</w:t>
      </w:r>
      <w:r w:rsidR="009235E1">
        <w:rPr>
          <w:rFonts w:hint="eastAsia"/>
        </w:rPr>
        <w:t>车道或公交</w:t>
      </w:r>
      <w:r w:rsidR="00AD369F">
        <w:rPr>
          <w:rFonts w:hint="eastAsia"/>
        </w:rPr>
        <w:t>优先</w:t>
      </w:r>
      <w:r>
        <w:rPr>
          <w:rFonts w:hint="eastAsia"/>
        </w:rPr>
        <w:t>车道及相对应的导向车道宽度适当调整。借道区设置长度根据道路情况确定，应大于30</w:t>
      </w:r>
      <w:r w:rsidR="0040508E">
        <w:rPr>
          <w:rFonts w:hint="eastAsia"/>
        </w:rPr>
        <w:t>米</w:t>
      </w:r>
      <w:r>
        <w:rPr>
          <w:rFonts w:hint="eastAsia"/>
        </w:rPr>
        <w:t>。借道区使用</w:t>
      </w:r>
      <w:r w:rsidR="00CD3383">
        <w:rPr>
          <w:rFonts w:hint="eastAsia"/>
        </w:rPr>
        <w:t>应符合附录A的要求</w:t>
      </w:r>
      <w:r>
        <w:rPr>
          <w:rFonts w:hint="eastAsia"/>
        </w:rPr>
        <w:t>。</w:t>
      </w:r>
      <w:bookmarkEnd w:id="786"/>
      <w:bookmarkEnd w:id="804"/>
      <w:bookmarkEnd w:id="805"/>
      <w:bookmarkEnd w:id="806"/>
      <w:bookmarkEnd w:id="807"/>
    </w:p>
    <w:p w:rsidR="009158AE" w:rsidRDefault="009235E1">
      <w:pPr>
        <w:pStyle w:val="aff"/>
        <w:spacing w:before="156" w:after="156"/>
      </w:pPr>
      <w:bookmarkStart w:id="808" w:name="_Toc406756913"/>
      <w:bookmarkStart w:id="809" w:name="_Toc86329270"/>
      <w:bookmarkStart w:id="810" w:name="_Toc86313138"/>
      <w:bookmarkStart w:id="811" w:name="_Toc100219742"/>
      <w:bookmarkStart w:id="812" w:name="_Toc103607121"/>
      <w:bookmarkStart w:id="813" w:name="_Toc103872945"/>
      <w:r>
        <w:t>8</w:t>
      </w:r>
      <w:r w:rsidR="00867501">
        <w:t>.</w:t>
      </w:r>
      <w:r w:rsidR="00B80756">
        <w:t>6</w:t>
      </w:r>
      <w:r w:rsidR="00867501">
        <w:rPr>
          <w:rFonts w:hint="eastAsia"/>
        </w:rPr>
        <w:t xml:space="preserve"> 站台设置方法</w:t>
      </w:r>
      <w:bookmarkEnd w:id="808"/>
      <w:bookmarkEnd w:id="809"/>
      <w:bookmarkEnd w:id="810"/>
      <w:bookmarkEnd w:id="811"/>
      <w:bookmarkEnd w:id="812"/>
      <w:bookmarkEnd w:id="813"/>
    </w:p>
    <w:p w:rsidR="009158AE" w:rsidRDefault="009235E1">
      <w:pPr>
        <w:pStyle w:val="afff0"/>
      </w:pPr>
      <w:bookmarkStart w:id="814" w:name="_Toc406666403"/>
      <w:bookmarkStart w:id="815" w:name="_Toc389818929"/>
      <w:r>
        <w:rPr>
          <w:rFonts w:ascii="黑体" w:eastAsia="黑体" w:hAnsi="黑体"/>
        </w:rPr>
        <w:t>8</w:t>
      </w:r>
      <w:r w:rsidR="00867501">
        <w:rPr>
          <w:rFonts w:ascii="黑体" w:eastAsia="黑体" w:hAnsi="黑体"/>
        </w:rPr>
        <w:t>.</w:t>
      </w:r>
      <w:r w:rsidR="00B80756">
        <w:rPr>
          <w:rFonts w:ascii="黑体" w:eastAsia="黑体" w:hAnsi="黑体"/>
        </w:rPr>
        <w:t>6</w:t>
      </w:r>
      <w:r w:rsidR="00867501">
        <w:rPr>
          <w:rFonts w:ascii="黑体" w:eastAsia="黑体" w:hAnsi="黑体" w:hint="eastAsia"/>
        </w:rPr>
        <w:t xml:space="preserve">.1  </w:t>
      </w:r>
      <w:r w:rsidR="00867501">
        <w:rPr>
          <w:rFonts w:hint="eastAsia"/>
        </w:rPr>
        <w:t>公交</w:t>
      </w:r>
      <w:r w:rsidR="00AD369F">
        <w:rPr>
          <w:rFonts w:hint="eastAsia"/>
        </w:rPr>
        <w:t>专用</w:t>
      </w:r>
      <w:r w:rsidR="00DE08EA">
        <w:rPr>
          <w:rFonts w:hint="eastAsia"/>
        </w:rPr>
        <w:t>车道或公交</w:t>
      </w:r>
      <w:r w:rsidR="00AD369F">
        <w:rPr>
          <w:rFonts w:hint="eastAsia"/>
        </w:rPr>
        <w:t>优先</w:t>
      </w:r>
      <w:r w:rsidR="00867501">
        <w:rPr>
          <w:rFonts w:hint="eastAsia"/>
        </w:rPr>
        <w:t>车道站台分为外侧式公交站台（见图</w:t>
      </w:r>
      <w:r w:rsidR="00EB65D4">
        <w:rPr>
          <w:rFonts w:hint="eastAsia"/>
        </w:rPr>
        <w:t>10</w:t>
      </w:r>
      <w:r w:rsidR="00867501">
        <w:rPr>
          <w:rFonts w:hint="eastAsia"/>
        </w:rPr>
        <w:t>）和内侧式公交站台（见图</w:t>
      </w:r>
      <w:r w:rsidR="00EB65D4">
        <w:rPr>
          <w:rFonts w:hint="eastAsia"/>
        </w:rPr>
        <w:t>11</w:t>
      </w:r>
      <w:r w:rsidR="00867501">
        <w:rPr>
          <w:rFonts w:hint="eastAsia"/>
        </w:rPr>
        <w:t>）。外侧式包括港湾式站台和外直接式站台、内侧式包括岛式站台和侧式站台。</w:t>
      </w:r>
      <w:bookmarkEnd w:id="814"/>
    </w:p>
    <w:p w:rsidR="009158AE" w:rsidRDefault="00867501">
      <w:pPr>
        <w:pStyle w:val="af7"/>
        <w:ind w:firstLineChars="0" w:firstLine="0"/>
        <w:jc w:val="left"/>
      </w:pPr>
      <w:r>
        <w:rPr>
          <w:noProof/>
        </w:rPr>
        <w:drawing>
          <wp:inline distT="0" distB="0" distL="0" distR="0" wp14:anchorId="3C8001C3" wp14:editId="15D05E4C">
            <wp:extent cx="2733675" cy="1391920"/>
            <wp:effectExtent l="0" t="0" r="0" b="0"/>
            <wp:docPr id="1" name="图片 1" descr="H:\工作\2013公交\专用道标准\主任专题会后修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工作\2013公交\专用道标准\主任专题会后修改\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735252" cy="1392853"/>
                    </a:xfrm>
                    <a:prstGeom prst="rect">
                      <a:avLst/>
                    </a:prstGeom>
                    <a:noFill/>
                    <a:ln>
                      <a:noFill/>
                    </a:ln>
                  </pic:spPr>
                </pic:pic>
              </a:graphicData>
            </a:graphic>
          </wp:inline>
        </w:drawing>
      </w:r>
      <w:r>
        <w:rPr>
          <w:noProof/>
        </w:rPr>
        <w:drawing>
          <wp:inline distT="0" distB="0" distL="0" distR="0" wp14:anchorId="75BE55E2" wp14:editId="21F1BBDC">
            <wp:extent cx="2725420" cy="1337310"/>
            <wp:effectExtent l="0" t="0" r="0" b="0"/>
            <wp:docPr id="2" name="图片 2" descr="H:\工作\2013公交\专用道标准\主任专题会后修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工作\2013公交\专用道标准\主任专题会后修改\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727380" cy="1338159"/>
                    </a:xfrm>
                    <a:prstGeom prst="rect">
                      <a:avLst/>
                    </a:prstGeom>
                    <a:noFill/>
                    <a:ln>
                      <a:noFill/>
                    </a:ln>
                  </pic:spPr>
                </pic:pic>
              </a:graphicData>
            </a:graphic>
          </wp:inline>
        </w:drawing>
      </w:r>
    </w:p>
    <w:p w:rsidR="009158AE" w:rsidRDefault="00867501">
      <w:pPr>
        <w:pStyle w:val="af7"/>
        <w:ind w:firstLineChars="450" w:firstLine="945"/>
      </w:pPr>
      <w:r>
        <w:rPr>
          <w:rFonts w:hint="eastAsia"/>
        </w:rPr>
        <w:t>a)港湾式站台                                       b）直接式站台</w:t>
      </w:r>
    </w:p>
    <w:p w:rsidR="009158AE" w:rsidRDefault="00867501">
      <w:pPr>
        <w:pStyle w:val="af7"/>
        <w:jc w:val="center"/>
        <w:rPr>
          <w:rFonts w:ascii="黑体" w:eastAsia="黑体" w:hAnsi="黑体"/>
        </w:rPr>
      </w:pPr>
      <w:r>
        <w:rPr>
          <w:rFonts w:ascii="黑体" w:eastAsia="黑体" w:hAnsi="黑体" w:hint="eastAsia"/>
        </w:rPr>
        <w:t>图</w:t>
      </w:r>
      <w:r>
        <w:rPr>
          <w:rFonts w:ascii="黑体" w:eastAsia="黑体" w:hAnsi="黑体"/>
        </w:rPr>
        <w:t>1</w:t>
      </w:r>
      <w:r w:rsidR="00DF3678">
        <w:rPr>
          <w:rFonts w:ascii="黑体" w:eastAsia="黑体" w:hAnsi="黑体"/>
        </w:rPr>
        <w:t>0</w:t>
      </w:r>
      <w:r>
        <w:rPr>
          <w:rFonts w:ascii="黑体" w:eastAsia="黑体" w:hAnsi="黑体" w:hint="eastAsia"/>
        </w:rPr>
        <w:t xml:space="preserve"> “外侧式”公交站台</w:t>
      </w:r>
    </w:p>
    <w:p w:rsidR="009158AE" w:rsidRDefault="00867501">
      <w:pPr>
        <w:pStyle w:val="af7"/>
        <w:ind w:firstLineChars="0" w:firstLine="0"/>
        <w:jc w:val="left"/>
      </w:pPr>
      <w:r>
        <w:rPr>
          <w:noProof/>
        </w:rPr>
        <w:drawing>
          <wp:inline distT="0" distB="0" distL="0" distR="0" wp14:anchorId="51C0AB08" wp14:editId="676E3004">
            <wp:extent cx="2643505" cy="1541780"/>
            <wp:effectExtent l="0" t="0" r="0" b="0"/>
            <wp:docPr id="1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Grp="1"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43747" cy="1542187"/>
                    </a:xfrm>
                    <a:prstGeom prst="rect">
                      <a:avLst/>
                    </a:prstGeom>
                    <a:noFill/>
                    <a:ln>
                      <a:noFill/>
                    </a:ln>
                  </pic:spPr>
                </pic:pic>
              </a:graphicData>
            </a:graphic>
          </wp:inline>
        </w:drawing>
      </w:r>
      <w:r>
        <w:rPr>
          <w:noProof/>
        </w:rPr>
        <w:drawing>
          <wp:inline distT="0" distB="0" distL="0" distR="0" wp14:anchorId="0934E8B1" wp14:editId="4DCF7C9B">
            <wp:extent cx="2769870" cy="1540510"/>
            <wp:effectExtent l="0" t="0" r="0" b="0"/>
            <wp:docPr id="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Grp="1"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773309" cy="1542332"/>
                    </a:xfrm>
                    <a:prstGeom prst="rect">
                      <a:avLst/>
                    </a:prstGeom>
                    <a:noFill/>
                    <a:ln>
                      <a:noFill/>
                    </a:ln>
                  </pic:spPr>
                </pic:pic>
              </a:graphicData>
            </a:graphic>
          </wp:inline>
        </w:drawing>
      </w:r>
    </w:p>
    <w:p w:rsidR="009158AE" w:rsidRDefault="00867501">
      <w:pPr>
        <w:pStyle w:val="af7"/>
        <w:ind w:left="780" w:firstLineChars="350" w:firstLine="735"/>
      </w:pPr>
      <w:r>
        <w:rPr>
          <w:rFonts w:hint="eastAsia"/>
        </w:rPr>
        <w:t>a)岛式站台                                    b）侧式站台</w:t>
      </w:r>
    </w:p>
    <w:p w:rsidR="009158AE" w:rsidRDefault="00867501">
      <w:pPr>
        <w:pStyle w:val="af7"/>
        <w:jc w:val="center"/>
        <w:rPr>
          <w:rFonts w:ascii="黑体" w:eastAsia="黑体" w:hAnsi="黑体"/>
        </w:rPr>
      </w:pPr>
      <w:r>
        <w:rPr>
          <w:rFonts w:ascii="黑体" w:eastAsia="黑体" w:hAnsi="黑体" w:hint="eastAsia"/>
        </w:rPr>
        <w:t>图</w:t>
      </w:r>
      <w:r>
        <w:rPr>
          <w:rFonts w:ascii="黑体" w:eastAsia="黑体" w:hAnsi="黑体"/>
        </w:rPr>
        <w:t>1</w:t>
      </w:r>
      <w:r w:rsidR="00DF3678">
        <w:rPr>
          <w:rFonts w:ascii="黑体" w:eastAsia="黑体" w:hAnsi="黑体"/>
        </w:rPr>
        <w:t>1</w:t>
      </w:r>
      <w:r>
        <w:rPr>
          <w:rFonts w:ascii="黑体" w:eastAsia="黑体" w:hAnsi="黑体" w:hint="eastAsia"/>
        </w:rPr>
        <w:t xml:space="preserve"> “内侧式”公交站台</w:t>
      </w:r>
    </w:p>
    <w:p w:rsidR="009158AE" w:rsidRDefault="009235E1">
      <w:pPr>
        <w:pStyle w:val="afff0"/>
      </w:pPr>
      <w:bookmarkStart w:id="816" w:name="_Toc406666404"/>
      <w:r>
        <w:rPr>
          <w:rFonts w:ascii="黑体" w:eastAsia="黑体" w:hAnsi="黑体"/>
        </w:rPr>
        <w:t>8</w:t>
      </w:r>
      <w:r w:rsidR="00867501">
        <w:rPr>
          <w:rFonts w:ascii="黑体" w:eastAsia="黑体" w:hAnsi="黑体"/>
        </w:rPr>
        <w:t>.</w:t>
      </w:r>
      <w:r w:rsidR="00B80756">
        <w:rPr>
          <w:rFonts w:ascii="黑体" w:eastAsia="黑体" w:hAnsi="黑体"/>
        </w:rPr>
        <w:t>6</w:t>
      </w:r>
      <w:r w:rsidR="00867501">
        <w:rPr>
          <w:rFonts w:ascii="黑体" w:eastAsia="黑体" w:hAnsi="黑体"/>
        </w:rPr>
        <w:t>.2</w:t>
      </w:r>
      <w:r w:rsidR="00867501">
        <w:rPr>
          <w:rFonts w:hint="eastAsia"/>
        </w:rPr>
        <w:t>公交站台应根据公交客运量、公交线路合理设置，应符合DB11/T 650和DB11/1116的相关要求。</w:t>
      </w:r>
      <w:bookmarkEnd w:id="815"/>
      <w:r w:rsidR="00867501">
        <w:rPr>
          <w:rFonts w:hint="eastAsia"/>
        </w:rPr>
        <w:t>站</w:t>
      </w:r>
      <w:r w:rsidR="00867501" w:rsidRPr="00747717">
        <w:rPr>
          <w:rFonts w:hint="eastAsia"/>
        </w:rPr>
        <w:t>台设置应统筹考虑过街</w:t>
      </w:r>
      <w:r w:rsidR="00867501">
        <w:rPr>
          <w:rFonts w:hint="eastAsia"/>
        </w:rPr>
        <w:t>设施和站台的安全防护设施。站台附近的道路设施及交通标线应符合GB 50220的相关要求。</w:t>
      </w:r>
      <w:bookmarkEnd w:id="816"/>
    </w:p>
    <w:p w:rsidR="009158AE" w:rsidRDefault="009235E1">
      <w:pPr>
        <w:pStyle w:val="aff"/>
        <w:spacing w:before="156" w:after="156"/>
      </w:pPr>
      <w:bookmarkStart w:id="817" w:name="_Toc406756914"/>
      <w:bookmarkStart w:id="818" w:name="_Toc86329271"/>
      <w:bookmarkStart w:id="819" w:name="_Toc86313139"/>
      <w:bookmarkStart w:id="820" w:name="_Toc100219743"/>
      <w:bookmarkStart w:id="821" w:name="_Toc103607122"/>
      <w:bookmarkStart w:id="822" w:name="_Toc103872946"/>
      <w:r>
        <w:t>8</w:t>
      </w:r>
      <w:r w:rsidR="00867501">
        <w:t>.</w:t>
      </w:r>
      <w:r w:rsidR="00B80756">
        <w:t>7</w:t>
      </w:r>
      <w:r w:rsidR="00867501">
        <w:rPr>
          <w:rFonts w:hint="eastAsia"/>
        </w:rPr>
        <w:t xml:space="preserve"> 标志标线设置方法</w:t>
      </w:r>
      <w:bookmarkEnd w:id="817"/>
      <w:bookmarkEnd w:id="818"/>
      <w:bookmarkEnd w:id="819"/>
      <w:bookmarkEnd w:id="820"/>
      <w:bookmarkEnd w:id="821"/>
      <w:bookmarkEnd w:id="822"/>
    </w:p>
    <w:p w:rsidR="009158AE" w:rsidRDefault="00867501">
      <w:pPr>
        <w:pStyle w:val="af7"/>
      </w:pPr>
      <w:r>
        <w:rPr>
          <w:rFonts w:hint="eastAsia"/>
        </w:rPr>
        <w:t>应符合</w:t>
      </w:r>
      <w:r>
        <w:t>GB5768</w:t>
      </w:r>
      <w:r>
        <w:rPr>
          <w:rFonts w:hint="eastAsia"/>
        </w:rPr>
        <w:t>和</w:t>
      </w:r>
      <w:r>
        <w:t>DB11/T 776.1</w:t>
      </w:r>
      <w:r>
        <w:rPr>
          <w:rFonts w:hint="eastAsia"/>
        </w:rPr>
        <w:t>的相关要求。</w:t>
      </w:r>
    </w:p>
    <w:p w:rsidR="009158AE" w:rsidRDefault="009235E1">
      <w:pPr>
        <w:pStyle w:val="aff"/>
        <w:spacing w:before="156" w:after="156"/>
      </w:pPr>
      <w:bookmarkStart w:id="823" w:name="_Toc402256541"/>
      <w:bookmarkStart w:id="824" w:name="_Toc406756915"/>
      <w:bookmarkStart w:id="825" w:name="_Toc86329272"/>
      <w:bookmarkStart w:id="826" w:name="_Toc86313140"/>
      <w:bookmarkStart w:id="827" w:name="_Toc100219744"/>
      <w:bookmarkStart w:id="828" w:name="_Toc103607123"/>
      <w:bookmarkStart w:id="829" w:name="_Toc103872947"/>
      <w:r>
        <w:t>8</w:t>
      </w:r>
      <w:r w:rsidR="00867501">
        <w:t>.</w:t>
      </w:r>
      <w:r w:rsidR="00B80756">
        <w:t>8</w:t>
      </w:r>
      <w:r w:rsidR="00867501">
        <w:rPr>
          <w:rFonts w:hint="eastAsia"/>
        </w:rPr>
        <w:t xml:space="preserve"> 使用时段</w:t>
      </w:r>
      <w:bookmarkEnd w:id="823"/>
      <w:r w:rsidR="00867501">
        <w:rPr>
          <w:rFonts w:hint="eastAsia"/>
        </w:rPr>
        <w:t>的设置</w:t>
      </w:r>
      <w:bookmarkEnd w:id="824"/>
      <w:bookmarkEnd w:id="825"/>
      <w:bookmarkEnd w:id="826"/>
      <w:bookmarkEnd w:id="827"/>
      <w:bookmarkEnd w:id="828"/>
      <w:bookmarkEnd w:id="829"/>
    </w:p>
    <w:p w:rsidR="009158AE" w:rsidRDefault="00867501">
      <w:pPr>
        <w:pStyle w:val="af7"/>
      </w:pPr>
      <w:r>
        <w:rPr>
          <w:rFonts w:hint="eastAsia"/>
        </w:rPr>
        <w:t>公交</w:t>
      </w:r>
      <w:r w:rsidR="00412C5D">
        <w:rPr>
          <w:rFonts w:hint="eastAsia"/>
        </w:rPr>
        <w:t>专用</w:t>
      </w:r>
      <w:r w:rsidR="009235E1">
        <w:rPr>
          <w:rFonts w:hint="eastAsia"/>
        </w:rPr>
        <w:t>车道或公交优先车道</w:t>
      </w:r>
      <w:r>
        <w:rPr>
          <w:rFonts w:hint="eastAsia"/>
        </w:rPr>
        <w:t>使用时间应按照客流需求变化灵活设置，但相邻道路上的公交</w:t>
      </w:r>
      <w:r w:rsidR="00412C5D">
        <w:rPr>
          <w:rFonts w:hint="eastAsia"/>
        </w:rPr>
        <w:t>专用</w:t>
      </w:r>
      <w:r w:rsidR="00A02BFD">
        <w:rPr>
          <w:rFonts w:hint="eastAsia"/>
        </w:rPr>
        <w:t>车道或公交</w:t>
      </w:r>
      <w:r w:rsidR="00412C5D">
        <w:rPr>
          <w:rFonts w:hint="eastAsia"/>
        </w:rPr>
        <w:t>优先车道</w:t>
      </w:r>
      <w:r>
        <w:rPr>
          <w:rFonts w:hint="eastAsia"/>
        </w:rPr>
        <w:t>使用时间应尽量保持一致。</w:t>
      </w:r>
    </w:p>
    <w:p w:rsidR="009158AE" w:rsidRDefault="00867501">
      <w:pPr>
        <w:pStyle w:val="af7"/>
      </w:pPr>
      <w:r>
        <w:rPr>
          <w:rFonts w:hint="eastAsia"/>
        </w:rPr>
        <w:t>连接中心城和新城的客流通道，公交</w:t>
      </w:r>
      <w:r w:rsidR="009235E1">
        <w:rPr>
          <w:rFonts w:hint="eastAsia"/>
        </w:rPr>
        <w:t>专用车道或公交</w:t>
      </w:r>
      <w:r w:rsidR="00412C5D">
        <w:rPr>
          <w:rFonts w:hint="eastAsia"/>
        </w:rPr>
        <w:t>优先车道</w:t>
      </w:r>
      <w:r>
        <w:rPr>
          <w:rFonts w:hint="eastAsia"/>
        </w:rPr>
        <w:t>使用时间早高峰</w:t>
      </w:r>
      <w:r w:rsidR="009235E1">
        <w:rPr>
          <w:rFonts w:hint="eastAsia"/>
        </w:rPr>
        <w:t>开始时间不宜晚于</w:t>
      </w:r>
      <w:r>
        <w:rPr>
          <w:rFonts w:hint="eastAsia"/>
        </w:rPr>
        <w:t>6点3</w:t>
      </w:r>
      <w:r>
        <w:t>0</w:t>
      </w:r>
      <w:r w:rsidR="009235E1">
        <w:rPr>
          <w:rFonts w:hint="eastAsia"/>
        </w:rPr>
        <w:t>，结束时间不宜早于</w:t>
      </w:r>
      <w:r>
        <w:t>8</w:t>
      </w:r>
      <w:r>
        <w:rPr>
          <w:rFonts w:hint="eastAsia"/>
        </w:rPr>
        <w:t>点3</w:t>
      </w:r>
      <w:r>
        <w:t>0</w:t>
      </w:r>
      <w:r w:rsidR="009235E1">
        <w:rPr>
          <w:rFonts w:hint="eastAsia"/>
        </w:rPr>
        <w:t>；</w:t>
      </w:r>
      <w:r>
        <w:rPr>
          <w:rFonts w:hint="eastAsia"/>
        </w:rPr>
        <w:t>晚高峰</w:t>
      </w:r>
      <w:r w:rsidR="009235E1">
        <w:rPr>
          <w:rFonts w:hint="eastAsia"/>
        </w:rPr>
        <w:t>开始时间不宜晚于</w:t>
      </w:r>
      <w:r>
        <w:rPr>
          <w:rFonts w:hint="eastAsia"/>
        </w:rPr>
        <w:t>1</w:t>
      </w:r>
      <w:r>
        <w:t>7</w:t>
      </w:r>
      <w:r>
        <w:rPr>
          <w:rFonts w:hint="eastAsia"/>
        </w:rPr>
        <w:t>点</w:t>
      </w:r>
      <w:r w:rsidR="009235E1">
        <w:rPr>
          <w:rFonts w:hint="eastAsia"/>
        </w:rPr>
        <w:t>，结束时间不宜早于</w:t>
      </w:r>
      <w:r>
        <w:rPr>
          <w:rFonts w:hint="eastAsia"/>
        </w:rPr>
        <w:t>1</w:t>
      </w:r>
      <w:r>
        <w:t>9</w:t>
      </w:r>
      <w:r>
        <w:rPr>
          <w:rFonts w:hint="eastAsia"/>
        </w:rPr>
        <w:t>点</w:t>
      </w:r>
      <w:r w:rsidR="00A02BFD">
        <w:rPr>
          <w:rFonts w:hint="eastAsia"/>
        </w:rPr>
        <w:t>；</w:t>
      </w:r>
      <w:r>
        <w:rPr>
          <w:rFonts w:hint="eastAsia"/>
        </w:rPr>
        <w:t>可根据客流高峰情况适当延长或缩短。</w:t>
      </w:r>
    </w:p>
    <w:p w:rsidR="009158AE" w:rsidRDefault="00867501">
      <w:pPr>
        <w:pStyle w:val="af7"/>
      </w:pPr>
      <w:r>
        <w:rPr>
          <w:rFonts w:hint="eastAsia"/>
        </w:rPr>
        <w:t>其他客流通道，公交</w:t>
      </w:r>
      <w:r w:rsidR="00412C5D">
        <w:rPr>
          <w:rFonts w:hint="eastAsia"/>
        </w:rPr>
        <w:t>专用</w:t>
      </w:r>
      <w:r w:rsidR="009235E1">
        <w:rPr>
          <w:rFonts w:hint="eastAsia"/>
        </w:rPr>
        <w:t>车道或公交</w:t>
      </w:r>
      <w:r w:rsidR="00412C5D">
        <w:rPr>
          <w:rFonts w:hint="eastAsia"/>
        </w:rPr>
        <w:t>优先车道</w:t>
      </w:r>
      <w:r>
        <w:rPr>
          <w:rFonts w:hint="eastAsia"/>
        </w:rPr>
        <w:t>使用时间宜为早高峰</w:t>
      </w:r>
      <w:r>
        <w:t>7</w:t>
      </w:r>
      <w:r>
        <w:rPr>
          <w:rFonts w:hint="eastAsia"/>
        </w:rPr>
        <w:t>点-</w:t>
      </w:r>
      <w:r>
        <w:t>9</w:t>
      </w:r>
      <w:r>
        <w:rPr>
          <w:rFonts w:hint="eastAsia"/>
        </w:rPr>
        <w:t>点，晚高峰17点至19点，可根据客流高峰情况适当延长或缩短。</w:t>
      </w:r>
    </w:p>
    <w:p w:rsidR="009158AE" w:rsidRDefault="00867501" w:rsidP="002818BC">
      <w:pPr>
        <w:pStyle w:val="aff2"/>
        <w:numPr>
          <w:ilvl w:val="0"/>
          <w:numId w:val="7"/>
        </w:numPr>
        <w:spacing w:before="312" w:after="312"/>
      </w:pPr>
      <w:bookmarkStart w:id="830" w:name="_Toc406756917"/>
      <w:bookmarkStart w:id="831" w:name="_Toc402517062"/>
      <w:bookmarkStart w:id="832" w:name="_Toc103872948"/>
      <w:r>
        <w:rPr>
          <w:rFonts w:hint="eastAsia"/>
        </w:rPr>
        <w:lastRenderedPageBreak/>
        <w:t>相关设备</w:t>
      </w:r>
      <w:bookmarkEnd w:id="830"/>
      <w:bookmarkEnd w:id="831"/>
      <w:bookmarkEnd w:id="832"/>
    </w:p>
    <w:p w:rsidR="009158AE" w:rsidRPr="00130F09" w:rsidRDefault="00ED60F6" w:rsidP="00ED60F6">
      <w:pPr>
        <w:pStyle w:val="aff"/>
        <w:spacing w:before="156" w:after="156"/>
        <w:rPr>
          <w:rFonts w:ascii="宋体" w:eastAsia="宋体" w:hAnsi="宋体"/>
        </w:rPr>
      </w:pPr>
      <w:bookmarkStart w:id="833" w:name="_Toc86313142"/>
      <w:bookmarkStart w:id="834" w:name="_Toc86329274"/>
      <w:bookmarkStart w:id="835" w:name="_Toc100219746"/>
      <w:bookmarkStart w:id="836" w:name="_Toc103607125"/>
      <w:bookmarkStart w:id="837" w:name="_Toc103872949"/>
      <w:r w:rsidRPr="00130F09">
        <w:rPr>
          <w:rFonts w:asciiTheme="minorEastAsia" w:eastAsiaTheme="minorEastAsia" w:hAnsiTheme="minorEastAsia"/>
        </w:rPr>
        <w:t>9</w:t>
      </w:r>
      <w:r w:rsidR="00867501" w:rsidRPr="00130F09">
        <w:rPr>
          <w:rFonts w:asciiTheme="minorEastAsia" w:eastAsiaTheme="minorEastAsia" w:hAnsiTheme="minorEastAsia"/>
        </w:rPr>
        <w:t xml:space="preserve">.1 </w:t>
      </w:r>
      <w:r w:rsidR="00867501" w:rsidRPr="00130F09">
        <w:rPr>
          <w:rFonts w:asciiTheme="minorEastAsia" w:eastAsiaTheme="minorEastAsia" w:hAnsiTheme="minorEastAsia" w:hint="eastAsia"/>
        </w:rPr>
        <w:t>固定</w:t>
      </w:r>
      <w:r w:rsidR="00867501" w:rsidRPr="00130F09">
        <w:rPr>
          <w:rFonts w:ascii="宋体" w:eastAsia="宋体" w:hAnsi="宋体" w:hint="eastAsia"/>
        </w:rPr>
        <w:t>式公交</w:t>
      </w:r>
      <w:r w:rsidR="008902D0" w:rsidRPr="00130F09">
        <w:rPr>
          <w:rFonts w:ascii="宋体" w:eastAsia="宋体" w:hAnsi="宋体" w:hint="eastAsia"/>
        </w:rPr>
        <w:t>专用</w:t>
      </w:r>
      <w:r w:rsidR="00235927" w:rsidRPr="00130F09">
        <w:rPr>
          <w:rFonts w:ascii="宋体" w:eastAsia="宋体" w:hAnsi="宋体" w:hint="eastAsia"/>
        </w:rPr>
        <w:t>车道或公交</w:t>
      </w:r>
      <w:r w:rsidR="008902D0" w:rsidRPr="00130F09">
        <w:rPr>
          <w:rFonts w:ascii="宋体" w:eastAsia="宋体" w:hAnsi="宋体" w:hint="eastAsia"/>
        </w:rPr>
        <w:t>优先车道</w:t>
      </w:r>
      <w:r w:rsidR="00867501" w:rsidRPr="00130F09">
        <w:rPr>
          <w:rFonts w:ascii="宋体" w:eastAsia="宋体" w:hAnsi="宋体" w:hint="eastAsia"/>
        </w:rPr>
        <w:t>违法行为图像取证设备设置间隔应符合</w:t>
      </w:r>
      <w:r w:rsidR="00867501" w:rsidRPr="00130F09">
        <w:rPr>
          <w:rFonts w:ascii="宋体" w:eastAsia="宋体" w:hAnsi="宋体"/>
        </w:rPr>
        <w:t>DB11/T 776.1</w:t>
      </w:r>
      <w:r w:rsidR="00867501" w:rsidRPr="00130F09">
        <w:rPr>
          <w:rFonts w:ascii="宋体" w:eastAsia="宋体" w:hAnsi="宋体" w:hint="eastAsia"/>
        </w:rPr>
        <w:t>的相关要求，应具备公交车流量检测功能。</w:t>
      </w:r>
      <w:bookmarkEnd w:id="833"/>
      <w:bookmarkEnd w:id="834"/>
      <w:bookmarkEnd w:id="835"/>
      <w:bookmarkEnd w:id="836"/>
      <w:bookmarkEnd w:id="837"/>
    </w:p>
    <w:p w:rsidR="009158AE" w:rsidRPr="00130F09" w:rsidRDefault="00ED60F6" w:rsidP="00ED60F6">
      <w:pPr>
        <w:pStyle w:val="aff"/>
        <w:spacing w:before="156" w:after="156"/>
        <w:rPr>
          <w:rFonts w:ascii="宋体" w:eastAsia="宋体" w:hAnsi="宋体"/>
        </w:rPr>
      </w:pPr>
      <w:bookmarkStart w:id="838" w:name="_Toc86313143"/>
      <w:bookmarkStart w:id="839" w:name="_Toc86329275"/>
      <w:bookmarkStart w:id="840" w:name="_Toc100219747"/>
      <w:bookmarkStart w:id="841" w:name="_Toc103607126"/>
      <w:bookmarkStart w:id="842" w:name="_Toc103872950"/>
      <w:r w:rsidRPr="00130F09">
        <w:rPr>
          <w:rFonts w:ascii="宋体" w:eastAsia="宋体" w:hAnsi="宋体"/>
        </w:rPr>
        <w:t>9</w:t>
      </w:r>
      <w:r w:rsidR="00867501" w:rsidRPr="00130F09">
        <w:rPr>
          <w:rFonts w:ascii="宋体" w:eastAsia="宋体" w:hAnsi="宋体"/>
        </w:rPr>
        <w:t xml:space="preserve">.2 </w:t>
      </w:r>
      <w:r w:rsidR="00DF4DB7" w:rsidRPr="00130F09">
        <w:rPr>
          <w:rFonts w:ascii="宋体" w:eastAsia="宋体" w:hAnsi="宋体" w:hint="eastAsia"/>
        </w:rPr>
        <w:t>途径公交</w:t>
      </w:r>
      <w:r w:rsidR="004D70F8" w:rsidRPr="00130F09">
        <w:rPr>
          <w:rFonts w:ascii="宋体" w:eastAsia="宋体" w:hAnsi="宋体" w:hint="eastAsia"/>
        </w:rPr>
        <w:t>专用</w:t>
      </w:r>
      <w:r w:rsidR="00235927" w:rsidRPr="00130F09">
        <w:rPr>
          <w:rFonts w:ascii="宋体" w:eastAsia="宋体" w:hAnsi="宋体" w:hint="eastAsia"/>
        </w:rPr>
        <w:t>车道或公交</w:t>
      </w:r>
      <w:r w:rsidR="004D70F8" w:rsidRPr="00130F09">
        <w:rPr>
          <w:rFonts w:ascii="宋体" w:eastAsia="宋体" w:hAnsi="宋体" w:hint="eastAsia"/>
        </w:rPr>
        <w:t>优先</w:t>
      </w:r>
      <w:r w:rsidR="00DF4DB7" w:rsidRPr="00130F09">
        <w:rPr>
          <w:rFonts w:ascii="宋体" w:eastAsia="宋体" w:hAnsi="宋体" w:hint="eastAsia"/>
        </w:rPr>
        <w:t>车道的</w:t>
      </w:r>
      <w:r w:rsidR="00867501" w:rsidRPr="00130F09">
        <w:rPr>
          <w:rFonts w:ascii="宋体" w:eastAsia="宋体" w:hAnsi="宋体" w:hint="eastAsia"/>
        </w:rPr>
        <w:t>公交车上宜安装移动违法行为图像取证设备。</w:t>
      </w:r>
      <w:bookmarkEnd w:id="838"/>
      <w:bookmarkEnd w:id="839"/>
      <w:bookmarkEnd w:id="840"/>
      <w:bookmarkEnd w:id="841"/>
      <w:bookmarkEnd w:id="842"/>
    </w:p>
    <w:p w:rsidR="009158AE" w:rsidRPr="00130F09" w:rsidRDefault="00ED60F6" w:rsidP="00ED60F6">
      <w:pPr>
        <w:pStyle w:val="aff"/>
        <w:spacing w:before="156" w:after="156"/>
        <w:rPr>
          <w:rFonts w:ascii="宋体" w:eastAsia="宋体" w:hAnsi="宋体"/>
        </w:rPr>
      </w:pPr>
      <w:bookmarkStart w:id="843" w:name="_Toc86329276"/>
      <w:bookmarkStart w:id="844" w:name="_Toc86313144"/>
      <w:bookmarkStart w:id="845" w:name="_Toc100219748"/>
      <w:bookmarkStart w:id="846" w:name="_Toc103607127"/>
      <w:bookmarkStart w:id="847" w:name="_Toc103872951"/>
      <w:r w:rsidRPr="00130F09">
        <w:rPr>
          <w:rFonts w:ascii="宋体" w:eastAsia="宋体" w:hAnsi="宋体"/>
        </w:rPr>
        <w:t>9</w:t>
      </w:r>
      <w:r w:rsidR="00867501" w:rsidRPr="00130F09">
        <w:rPr>
          <w:rFonts w:ascii="宋体" w:eastAsia="宋体" w:hAnsi="宋体"/>
        </w:rPr>
        <w:t xml:space="preserve">.3 </w:t>
      </w:r>
      <w:r w:rsidR="00867501" w:rsidRPr="00130F09">
        <w:rPr>
          <w:rFonts w:ascii="宋体" w:eastAsia="宋体" w:hAnsi="宋体" w:hint="eastAsia"/>
        </w:rPr>
        <w:t>固定式公交</w:t>
      </w:r>
      <w:r w:rsidR="004D70F8" w:rsidRPr="00130F09">
        <w:rPr>
          <w:rFonts w:ascii="宋体" w:eastAsia="宋体" w:hAnsi="宋体" w:hint="eastAsia"/>
        </w:rPr>
        <w:t>专用</w:t>
      </w:r>
      <w:r w:rsidR="00235927" w:rsidRPr="00130F09">
        <w:rPr>
          <w:rFonts w:ascii="宋体" w:eastAsia="宋体" w:hAnsi="宋体" w:hint="eastAsia"/>
        </w:rPr>
        <w:t>车道或公交</w:t>
      </w:r>
      <w:r w:rsidR="004D70F8" w:rsidRPr="00130F09">
        <w:rPr>
          <w:rFonts w:ascii="宋体" w:eastAsia="宋体" w:hAnsi="宋体" w:hint="eastAsia"/>
        </w:rPr>
        <w:t>优先</w:t>
      </w:r>
      <w:r w:rsidR="00867501" w:rsidRPr="00130F09">
        <w:rPr>
          <w:rFonts w:ascii="宋体" w:eastAsia="宋体" w:hAnsi="宋体" w:hint="eastAsia"/>
        </w:rPr>
        <w:t>车道违法行为图像取证设备和移动式公交</w:t>
      </w:r>
      <w:r w:rsidR="004D70F8" w:rsidRPr="00130F09">
        <w:rPr>
          <w:rFonts w:ascii="宋体" w:eastAsia="宋体" w:hAnsi="宋体" w:hint="eastAsia"/>
        </w:rPr>
        <w:t>专用</w:t>
      </w:r>
      <w:r w:rsidR="00235927" w:rsidRPr="00130F09">
        <w:rPr>
          <w:rFonts w:ascii="宋体" w:eastAsia="宋体" w:hAnsi="宋体" w:hint="eastAsia"/>
        </w:rPr>
        <w:t>车道或公交</w:t>
      </w:r>
      <w:r w:rsidR="004D70F8" w:rsidRPr="00130F09">
        <w:rPr>
          <w:rFonts w:ascii="宋体" w:eastAsia="宋体" w:hAnsi="宋体" w:hint="eastAsia"/>
        </w:rPr>
        <w:t>优先</w:t>
      </w:r>
      <w:r w:rsidR="00867501" w:rsidRPr="00130F09">
        <w:rPr>
          <w:rFonts w:ascii="宋体" w:eastAsia="宋体" w:hAnsi="宋体" w:hint="eastAsia"/>
        </w:rPr>
        <w:t>车道违法行为图像取整设备均应与相关监测平台联网。</w:t>
      </w:r>
      <w:bookmarkEnd w:id="843"/>
      <w:bookmarkEnd w:id="844"/>
      <w:bookmarkEnd w:id="845"/>
      <w:bookmarkEnd w:id="846"/>
      <w:bookmarkEnd w:id="847"/>
    </w:p>
    <w:p w:rsidR="009158AE" w:rsidRPr="00130F09" w:rsidRDefault="00ED60F6">
      <w:pPr>
        <w:pStyle w:val="aff"/>
        <w:spacing w:before="156" w:after="156"/>
        <w:rPr>
          <w:rFonts w:ascii="宋体" w:eastAsia="宋体" w:hAnsi="宋体"/>
        </w:rPr>
      </w:pPr>
      <w:bookmarkStart w:id="848" w:name="_Toc402517063"/>
      <w:bookmarkStart w:id="849" w:name="_Toc406756918"/>
      <w:bookmarkStart w:id="850" w:name="_Toc86329277"/>
      <w:bookmarkStart w:id="851" w:name="_Toc86313145"/>
      <w:bookmarkStart w:id="852" w:name="_Toc100219749"/>
      <w:bookmarkStart w:id="853" w:name="_Toc103607128"/>
      <w:bookmarkStart w:id="854" w:name="_Toc103872952"/>
      <w:r w:rsidRPr="00130F09">
        <w:rPr>
          <w:rFonts w:ascii="宋体" w:eastAsia="宋体" w:hAnsi="宋体"/>
        </w:rPr>
        <w:t>9</w:t>
      </w:r>
      <w:r w:rsidR="00867501" w:rsidRPr="00130F09">
        <w:rPr>
          <w:rFonts w:ascii="宋体" w:eastAsia="宋体" w:hAnsi="宋体"/>
        </w:rPr>
        <w:t xml:space="preserve">.4 </w:t>
      </w:r>
      <w:r w:rsidR="00867501" w:rsidRPr="00130F09">
        <w:rPr>
          <w:rFonts w:ascii="宋体" w:eastAsia="宋体" w:hAnsi="宋体" w:hint="eastAsia"/>
        </w:rPr>
        <w:t>在信号控制交叉口宜配合公交专用</w:t>
      </w:r>
      <w:r w:rsidR="00235927" w:rsidRPr="00130F09">
        <w:rPr>
          <w:rFonts w:ascii="宋体" w:eastAsia="宋体" w:hAnsi="宋体" w:hint="eastAsia"/>
        </w:rPr>
        <w:t>导向车道或公交</w:t>
      </w:r>
      <w:r w:rsidR="004D70F8" w:rsidRPr="00130F09">
        <w:rPr>
          <w:rFonts w:ascii="宋体" w:eastAsia="宋体" w:hAnsi="宋体" w:hint="eastAsia"/>
        </w:rPr>
        <w:t>优先</w:t>
      </w:r>
      <w:r w:rsidR="00867501" w:rsidRPr="00130F09">
        <w:rPr>
          <w:rFonts w:ascii="宋体" w:eastAsia="宋体" w:hAnsi="宋体" w:hint="eastAsia"/>
        </w:rPr>
        <w:t>导向车道安装公交优先信号控制设备。</w:t>
      </w:r>
      <w:bookmarkEnd w:id="848"/>
      <w:bookmarkEnd w:id="849"/>
      <w:bookmarkEnd w:id="850"/>
      <w:bookmarkEnd w:id="851"/>
      <w:bookmarkEnd w:id="852"/>
      <w:bookmarkEnd w:id="853"/>
      <w:bookmarkEnd w:id="854"/>
    </w:p>
    <w:p w:rsidR="009158AE" w:rsidRDefault="00867501">
      <w:pPr>
        <w:pStyle w:val="af7"/>
      </w:pPr>
      <w:r>
        <w:br w:type="page"/>
      </w:r>
    </w:p>
    <w:p w:rsidR="009158AE" w:rsidRDefault="009158AE">
      <w:pPr>
        <w:pStyle w:val="affff3"/>
        <w:tabs>
          <w:tab w:val="left" w:pos="360"/>
        </w:tabs>
        <w:jc w:val="both"/>
      </w:pPr>
    </w:p>
    <w:p w:rsidR="009158AE" w:rsidRDefault="00867501">
      <w:pPr>
        <w:keepNext/>
        <w:widowControl/>
        <w:shd w:val="clear" w:color="FFFFFF" w:fill="FFFFFF"/>
        <w:tabs>
          <w:tab w:val="left" w:pos="360"/>
          <w:tab w:val="left" w:pos="6405"/>
        </w:tabs>
        <w:spacing w:before="640" w:after="280"/>
        <w:jc w:val="center"/>
        <w:outlineLvl w:val="0"/>
        <w:rPr>
          <w:rFonts w:ascii="黑体" w:eastAsia="黑体"/>
          <w:kern w:val="0"/>
          <w:szCs w:val="20"/>
        </w:rPr>
      </w:pPr>
      <w:bookmarkStart w:id="855" w:name="_Toc103872953"/>
      <w:r>
        <w:rPr>
          <w:rFonts w:ascii="黑体" w:eastAsia="黑体" w:hint="eastAsia"/>
          <w:kern w:val="0"/>
          <w:szCs w:val="20"/>
        </w:rPr>
        <w:t>附 录 A</w:t>
      </w:r>
      <w:r>
        <w:rPr>
          <w:rFonts w:ascii="黑体" w:eastAsia="黑体"/>
          <w:kern w:val="0"/>
          <w:szCs w:val="20"/>
        </w:rPr>
        <w:br/>
      </w:r>
      <w:bookmarkStart w:id="856" w:name="_Toc377715502"/>
      <w:bookmarkStart w:id="857" w:name="_Toc377731717"/>
      <w:bookmarkStart w:id="858" w:name="_Toc377716010"/>
      <w:bookmarkStart w:id="859" w:name="_Toc377715516"/>
      <w:bookmarkStart w:id="860" w:name="_Toc377715943"/>
      <w:r w:rsidR="00E27E49">
        <w:rPr>
          <w:rFonts w:ascii="黑体" w:eastAsia="黑体" w:hint="eastAsia"/>
          <w:kern w:val="0"/>
          <w:szCs w:val="20"/>
        </w:rPr>
        <w:t>（规范性</w:t>
      </w:r>
      <w:r>
        <w:rPr>
          <w:rFonts w:ascii="黑体" w:eastAsia="黑体" w:hint="eastAsia"/>
          <w:kern w:val="0"/>
          <w:szCs w:val="20"/>
        </w:rPr>
        <w:t>）</w:t>
      </w:r>
      <w:bookmarkEnd w:id="855"/>
      <w:r>
        <w:rPr>
          <w:rFonts w:ascii="黑体" w:eastAsia="黑体"/>
          <w:kern w:val="0"/>
          <w:szCs w:val="20"/>
        </w:rPr>
        <w:br/>
      </w:r>
      <w:bookmarkEnd w:id="856"/>
      <w:bookmarkEnd w:id="857"/>
      <w:bookmarkEnd w:id="858"/>
      <w:bookmarkEnd w:id="859"/>
      <w:bookmarkEnd w:id="860"/>
      <w:r w:rsidR="00E27E49" w:rsidRPr="00E27E49">
        <w:rPr>
          <w:rFonts w:ascii="黑体" w:eastAsia="黑体" w:hint="eastAsia"/>
          <w:kern w:val="0"/>
          <w:szCs w:val="20"/>
        </w:rPr>
        <w:t>借道区使用要求</w:t>
      </w:r>
    </w:p>
    <w:p w:rsidR="009158AE" w:rsidRDefault="00867501">
      <w:pPr>
        <w:pStyle w:val="afffff"/>
        <w:numPr>
          <w:ilvl w:val="0"/>
          <w:numId w:val="18"/>
        </w:numPr>
        <w:tabs>
          <w:tab w:val="left" w:pos="360"/>
        </w:tabs>
        <w:spacing w:before="312" w:after="312"/>
        <w:ind w:left="0" w:firstLine="0"/>
      </w:pPr>
      <w:bookmarkStart w:id="861" w:name="_Toc406756920"/>
      <w:bookmarkStart w:id="862" w:name="_Toc86313147"/>
      <w:bookmarkStart w:id="863" w:name="_Toc103872954"/>
      <w:r>
        <w:rPr>
          <w:rFonts w:hint="eastAsia"/>
        </w:rPr>
        <w:t>借道区使用要求</w:t>
      </w:r>
      <w:bookmarkEnd w:id="861"/>
      <w:bookmarkEnd w:id="862"/>
      <w:bookmarkEnd w:id="863"/>
    </w:p>
    <w:p w:rsidR="009158AE" w:rsidRDefault="00867501">
      <w:pPr>
        <w:pStyle w:val="af7"/>
      </w:pPr>
      <w:r>
        <w:rPr>
          <w:rFonts w:hint="eastAsia"/>
        </w:rPr>
        <w:t>非转弯机动车不应使用借道区，转弯机动车通过借道区时，应迅速驶离该区域，不</w:t>
      </w:r>
      <w:r w:rsidR="0040508E">
        <w:rPr>
          <w:rFonts w:hint="eastAsia"/>
        </w:rPr>
        <w:t>得在</w:t>
      </w:r>
      <w:r>
        <w:rPr>
          <w:rFonts w:hint="eastAsia"/>
        </w:rPr>
        <w:t>该区域停车（因道路拥堵不能驶离的情况除外），借道区见图A.</w:t>
      </w:r>
      <w:r>
        <w:t>1</w:t>
      </w:r>
      <w:r>
        <w:rPr>
          <w:rFonts w:hint="eastAsia"/>
        </w:rPr>
        <w:t>。</w:t>
      </w:r>
    </w:p>
    <w:p w:rsidR="009158AE" w:rsidRDefault="009158AE">
      <w:pPr>
        <w:pStyle w:val="af7"/>
        <w:rPr>
          <w:color w:val="FF0000"/>
        </w:rPr>
      </w:pPr>
    </w:p>
    <w:p w:rsidR="009158AE" w:rsidRDefault="00C66AFC" w:rsidP="002818BC">
      <w:pPr>
        <w:pStyle w:val="af7"/>
        <w:ind w:firstLineChars="0" w:firstLine="0"/>
      </w:pPr>
      <w:r w:rsidRPr="00C66AFC">
        <w:rPr>
          <w:noProof/>
        </w:rPr>
        <w:drawing>
          <wp:inline distT="0" distB="0" distL="0" distR="0" wp14:anchorId="53AD231B" wp14:editId="3428924F">
            <wp:extent cx="5939790" cy="1125220"/>
            <wp:effectExtent l="0" t="0" r="0" b="0"/>
            <wp:docPr id="2054" name="图片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939790" cy="1125220"/>
                    </a:xfrm>
                    <a:prstGeom prst="rect">
                      <a:avLst/>
                    </a:prstGeom>
                  </pic:spPr>
                </pic:pic>
              </a:graphicData>
            </a:graphic>
          </wp:inline>
        </w:drawing>
      </w:r>
    </w:p>
    <w:p w:rsidR="00D02E2A" w:rsidRDefault="00C669B1" w:rsidP="00546FF7">
      <w:pPr>
        <w:pStyle w:val="af7"/>
        <w:ind w:firstLineChars="0" w:firstLine="0"/>
        <w:jc w:val="center"/>
        <w:rPr>
          <w:rFonts w:ascii="黑体" w:eastAsia="黑体" w:hAnsi="黑体"/>
        </w:rPr>
      </w:pPr>
      <w:r w:rsidRPr="00E45CE6">
        <w:rPr>
          <w:rFonts w:ascii="黑体" w:eastAsia="黑体" w:hAnsi="黑体" w:hint="eastAsia"/>
        </w:rPr>
        <w:t>图A</w:t>
      </w:r>
      <w:r w:rsidRPr="00E45CE6">
        <w:rPr>
          <w:rFonts w:ascii="黑体" w:eastAsia="黑体" w:hAnsi="黑体"/>
        </w:rPr>
        <w:t xml:space="preserve">.1 </w:t>
      </w:r>
      <w:r w:rsidRPr="00E45CE6">
        <w:rPr>
          <w:rFonts w:ascii="黑体" w:eastAsia="黑体" w:hAnsi="黑体" w:hint="eastAsia"/>
        </w:rPr>
        <w:t>借道区</w:t>
      </w:r>
    </w:p>
    <w:p w:rsidR="00DC6B75" w:rsidRDefault="00DC6B75" w:rsidP="00DC6B75">
      <w:pPr>
        <w:pStyle w:val="affffff8"/>
        <w:framePr w:wrap="around" w:hAnchor="page" w:x="4494" w:y="787"/>
      </w:pPr>
      <w:r>
        <w:t>_________________________________</w:t>
      </w:r>
    </w:p>
    <w:p w:rsidR="009158AE" w:rsidRDefault="009158AE">
      <w:pPr>
        <w:pStyle w:val="af7"/>
        <w:ind w:firstLineChars="0" w:firstLine="0"/>
        <w:rPr>
          <w:rFonts w:hAnsi="宋体" w:cs="宋体"/>
          <w:color w:val="000000"/>
          <w:szCs w:val="21"/>
        </w:rPr>
      </w:pPr>
    </w:p>
    <w:sectPr w:rsidR="009158AE" w:rsidSect="00391854">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6F" w:rsidRDefault="00711D6F">
      <w:r>
        <w:separator/>
      </w:r>
    </w:p>
  </w:endnote>
  <w:endnote w:type="continuationSeparator" w:id="0">
    <w:p w:rsidR="00711D6F" w:rsidRDefault="0071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1E" w:rsidRDefault="00391854">
    <w:pPr>
      <w:pStyle w:val="aff0"/>
    </w:pPr>
    <w:r>
      <w:fldChar w:fldCharType="begin"/>
    </w:r>
    <w:r w:rsidR="00883A1E">
      <w:instrText xml:space="preserve"> PAGE  \* MERGEFORMAT </w:instrText>
    </w:r>
    <w:r>
      <w:fldChar w:fldCharType="separate"/>
    </w:r>
    <w:r w:rsidR="00234C72">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6F" w:rsidRDefault="00711D6F">
      <w:r>
        <w:separator/>
      </w:r>
    </w:p>
  </w:footnote>
  <w:footnote w:type="continuationSeparator" w:id="0">
    <w:p w:rsidR="00711D6F" w:rsidRDefault="0071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1E" w:rsidRDefault="00883A1E">
    <w:pPr>
      <w:pStyle w:val="aff1"/>
    </w:pPr>
    <w:r>
      <w:t>DB11/</w:t>
    </w:r>
    <w:r>
      <w:rPr>
        <w:rFonts w:hint="eastAsia"/>
      </w:rPr>
      <w:t>T</w:t>
    </w:r>
    <w:r w:rsidR="0030393F">
      <w:rPr>
        <w:rFonts w:hint="eastAsia"/>
      </w:rPr>
      <w:t xml:space="preserve"> 1163</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357"/>
    <w:multiLevelType w:val="multilevel"/>
    <w:tmpl w:val="044E635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5BB052E"/>
    <w:multiLevelType w:val="multilevel"/>
    <w:tmpl w:val="05BB052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72A082A"/>
    <w:multiLevelType w:val="multilevel"/>
    <w:tmpl w:val="072A082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BB71FB9"/>
    <w:multiLevelType w:val="hybridMultilevel"/>
    <w:tmpl w:val="7C18480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EA78D9"/>
    <w:multiLevelType w:val="multilevel"/>
    <w:tmpl w:val="1CEA78D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start w:val="1"/>
      <w:numFmt w:val="upperLetter"/>
      <w:pStyle w:val="a0"/>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65507D"/>
    <w:multiLevelType w:val="multilevel"/>
    <w:tmpl w:val="1CEA78D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1F83FE6"/>
    <w:multiLevelType w:val="hybridMultilevel"/>
    <w:tmpl w:val="29F2980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0A5585"/>
    <w:multiLevelType w:val="multilevel"/>
    <w:tmpl w:val="320A558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323B485F"/>
    <w:multiLevelType w:val="hybridMultilevel"/>
    <w:tmpl w:val="D294FF58"/>
    <w:lvl w:ilvl="0" w:tplc="16B47F0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D733618"/>
    <w:multiLevelType w:val="multilevel"/>
    <w:tmpl w:val="3D733618"/>
    <w:lvl w:ilvl="0">
      <w:start w:val="1"/>
      <w:numFmt w:val="decimal"/>
      <w:pStyle w:val="a2"/>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3E3D697E"/>
    <w:multiLevelType w:val="multilevel"/>
    <w:tmpl w:val="3E3D697E"/>
    <w:lvl w:ilvl="0">
      <w:start w:val="1"/>
      <w:numFmt w:val="upperLetter"/>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F154FAB"/>
    <w:multiLevelType w:val="multilevel"/>
    <w:tmpl w:val="3F154FA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4C50F90"/>
    <w:multiLevelType w:val="multilevel"/>
    <w:tmpl w:val="44C50F90"/>
    <w:lvl w:ilvl="0">
      <w:start w:val="1"/>
      <w:numFmt w:val="lowerLetter"/>
      <w:pStyle w:val="a3"/>
      <w:lvlText w:val="%1)"/>
      <w:lvlJc w:val="left"/>
      <w:pPr>
        <w:tabs>
          <w:tab w:val="left" w:pos="840"/>
        </w:tabs>
        <w:ind w:left="839" w:hanging="419"/>
      </w:pPr>
      <w:rPr>
        <w:rFonts w:ascii="宋体" w:eastAsia="宋体" w:hint="eastAsia"/>
        <w:b w:val="0"/>
        <w:i w:val="0"/>
        <w:sz w:val="21"/>
        <w:szCs w:val="21"/>
      </w:rPr>
    </w:lvl>
    <w:lvl w:ilvl="1">
      <w:start w:val="1"/>
      <w:numFmt w:val="decimal"/>
      <w:pStyle w:val="a4"/>
      <w:lvlText w:val="%2)"/>
      <w:lvlJc w:val="left"/>
      <w:pPr>
        <w:tabs>
          <w:tab w:val="left" w:pos="1260"/>
        </w:tabs>
        <w:ind w:left="1259" w:hanging="419"/>
      </w:pPr>
      <w:rPr>
        <w:rFonts w:hint="eastAsia"/>
      </w:rPr>
    </w:lvl>
    <w:lvl w:ilvl="2">
      <w:start w:val="1"/>
      <w:numFmt w:val="decimal"/>
      <w:pStyle w:val="a5"/>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508062B"/>
    <w:multiLevelType w:val="multilevel"/>
    <w:tmpl w:val="4508062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486769A9"/>
    <w:multiLevelType w:val="hybridMultilevel"/>
    <w:tmpl w:val="B0A413E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EC0F9C"/>
    <w:multiLevelType w:val="multilevel"/>
    <w:tmpl w:val="51EC0F9C"/>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nsid w:val="63D40D1F"/>
    <w:multiLevelType w:val="multilevel"/>
    <w:tmpl w:val="072A082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D6C07CD"/>
    <w:multiLevelType w:val="multilevel"/>
    <w:tmpl w:val="6D6C07CD"/>
    <w:lvl w:ilvl="0">
      <w:start w:val="1"/>
      <w:numFmt w:val="lowerLetter"/>
      <w:pStyle w:val="a8"/>
      <w:lvlText w:val="%1)"/>
      <w:lvlJc w:val="left"/>
      <w:pPr>
        <w:tabs>
          <w:tab w:val="left" w:pos="839"/>
        </w:tabs>
        <w:ind w:left="839" w:hanging="419"/>
      </w:pPr>
      <w:rPr>
        <w:rFonts w:ascii="宋体" w:eastAsia="宋体" w:hint="eastAsia"/>
        <w:b w:val="0"/>
        <w:i w:val="0"/>
        <w:sz w:val="21"/>
      </w:rPr>
    </w:lvl>
    <w:lvl w:ilvl="1">
      <w:start w:val="1"/>
      <w:numFmt w:val="decimal"/>
      <w:pStyle w:val="a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2">
    <w:nsid w:val="6E7B3753"/>
    <w:multiLevelType w:val="hybridMultilevel"/>
    <w:tmpl w:val="6EDA2E4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nsid w:val="76E57876"/>
    <w:multiLevelType w:val="multilevel"/>
    <w:tmpl w:val="76E5787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7B357A1B"/>
    <w:multiLevelType w:val="multilevel"/>
    <w:tmpl w:val="044E635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7FE8357F"/>
    <w:multiLevelType w:val="multilevel"/>
    <w:tmpl w:val="7FE8357F"/>
    <w:lvl w:ilvl="0">
      <w:start w:val="3"/>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5"/>
  </w:num>
  <w:num w:numId="3">
    <w:abstractNumId w:val="5"/>
  </w:num>
  <w:num w:numId="4">
    <w:abstractNumId w:val="19"/>
  </w:num>
  <w:num w:numId="5">
    <w:abstractNumId w:val="21"/>
  </w:num>
  <w:num w:numId="6">
    <w:abstractNumId w:val="7"/>
  </w:num>
  <w:num w:numId="7">
    <w:abstractNumId w:val="6"/>
  </w:num>
  <w:num w:numId="8">
    <w:abstractNumId w:val="25"/>
  </w:num>
  <w:num w:numId="9">
    <w:abstractNumId w:val="23"/>
  </w:num>
  <w:num w:numId="10">
    <w:abstractNumId w:val="10"/>
  </w:num>
  <w:num w:numId="11">
    <w:abstractNumId w:val="0"/>
  </w:num>
  <w:num w:numId="12">
    <w:abstractNumId w:val="18"/>
  </w:num>
  <w:num w:numId="13">
    <w:abstractNumId w:val="4"/>
  </w:num>
  <w:num w:numId="14">
    <w:abstractNumId w:val="2"/>
  </w:num>
  <w:num w:numId="15">
    <w:abstractNumId w:val="16"/>
  </w:num>
  <w:num w:numId="16">
    <w:abstractNumId w:val="1"/>
  </w:num>
  <w:num w:numId="17">
    <w:abstractNumId w:val="14"/>
  </w:num>
  <w:num w:numId="18">
    <w:abstractNumId w:val="13"/>
  </w:num>
  <w:num w:numId="19">
    <w:abstractNumId w:val="22"/>
  </w:num>
  <w:num w:numId="20">
    <w:abstractNumId w:val="24"/>
  </w:num>
  <w:num w:numId="21">
    <w:abstractNumId w:val="8"/>
  </w:num>
  <w:num w:numId="22">
    <w:abstractNumId w:val="9"/>
  </w:num>
  <w:num w:numId="23">
    <w:abstractNumId w:val="3"/>
  </w:num>
  <w:num w:numId="24">
    <w:abstractNumId w:val="2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C77"/>
    <w:rsid w:val="0000185F"/>
    <w:rsid w:val="00004A45"/>
    <w:rsid w:val="00005458"/>
    <w:rsid w:val="000057D7"/>
    <w:rsid w:val="0000586F"/>
    <w:rsid w:val="00007025"/>
    <w:rsid w:val="00010779"/>
    <w:rsid w:val="00012567"/>
    <w:rsid w:val="00013D86"/>
    <w:rsid w:val="00013E02"/>
    <w:rsid w:val="0001660A"/>
    <w:rsid w:val="00017AF5"/>
    <w:rsid w:val="0002143C"/>
    <w:rsid w:val="0002434C"/>
    <w:rsid w:val="0002554B"/>
    <w:rsid w:val="00025A65"/>
    <w:rsid w:val="00025ABC"/>
    <w:rsid w:val="000266E5"/>
    <w:rsid w:val="00026C31"/>
    <w:rsid w:val="00026EFD"/>
    <w:rsid w:val="00027280"/>
    <w:rsid w:val="000320A7"/>
    <w:rsid w:val="000337D9"/>
    <w:rsid w:val="00035925"/>
    <w:rsid w:val="000364EB"/>
    <w:rsid w:val="00037124"/>
    <w:rsid w:val="00040C21"/>
    <w:rsid w:val="00042012"/>
    <w:rsid w:val="000420A6"/>
    <w:rsid w:val="000431ED"/>
    <w:rsid w:val="00044DCE"/>
    <w:rsid w:val="000451A2"/>
    <w:rsid w:val="0004669C"/>
    <w:rsid w:val="00050B3E"/>
    <w:rsid w:val="000517A3"/>
    <w:rsid w:val="00053A79"/>
    <w:rsid w:val="000570B2"/>
    <w:rsid w:val="000579CA"/>
    <w:rsid w:val="000603C8"/>
    <w:rsid w:val="00065F44"/>
    <w:rsid w:val="00067CDF"/>
    <w:rsid w:val="000731B8"/>
    <w:rsid w:val="000733AE"/>
    <w:rsid w:val="00074C50"/>
    <w:rsid w:val="00074FBE"/>
    <w:rsid w:val="0007553F"/>
    <w:rsid w:val="00076C97"/>
    <w:rsid w:val="00076D3A"/>
    <w:rsid w:val="00080781"/>
    <w:rsid w:val="0008369A"/>
    <w:rsid w:val="00083A09"/>
    <w:rsid w:val="00084A18"/>
    <w:rsid w:val="0009005E"/>
    <w:rsid w:val="00090ACF"/>
    <w:rsid w:val="00090B95"/>
    <w:rsid w:val="00092857"/>
    <w:rsid w:val="000929AE"/>
    <w:rsid w:val="00094967"/>
    <w:rsid w:val="00095498"/>
    <w:rsid w:val="000A0D81"/>
    <w:rsid w:val="000A20A9"/>
    <w:rsid w:val="000A2AFE"/>
    <w:rsid w:val="000A2CF2"/>
    <w:rsid w:val="000A48B1"/>
    <w:rsid w:val="000B0EFC"/>
    <w:rsid w:val="000B3143"/>
    <w:rsid w:val="000B3477"/>
    <w:rsid w:val="000B37DB"/>
    <w:rsid w:val="000B3C82"/>
    <w:rsid w:val="000B5037"/>
    <w:rsid w:val="000B5798"/>
    <w:rsid w:val="000B671E"/>
    <w:rsid w:val="000C014E"/>
    <w:rsid w:val="000C0474"/>
    <w:rsid w:val="000C4D5A"/>
    <w:rsid w:val="000C6B05"/>
    <w:rsid w:val="000C6D81"/>
    <w:rsid w:val="000C6DD6"/>
    <w:rsid w:val="000C73D4"/>
    <w:rsid w:val="000D03F7"/>
    <w:rsid w:val="000D303C"/>
    <w:rsid w:val="000D3533"/>
    <w:rsid w:val="000D3D4C"/>
    <w:rsid w:val="000D4F51"/>
    <w:rsid w:val="000D51F8"/>
    <w:rsid w:val="000D69A4"/>
    <w:rsid w:val="000D718B"/>
    <w:rsid w:val="000D76A9"/>
    <w:rsid w:val="000D78BB"/>
    <w:rsid w:val="000E0C46"/>
    <w:rsid w:val="000E31AA"/>
    <w:rsid w:val="000F030C"/>
    <w:rsid w:val="000F129C"/>
    <w:rsid w:val="000F1655"/>
    <w:rsid w:val="000F660D"/>
    <w:rsid w:val="000F6645"/>
    <w:rsid w:val="00101CA7"/>
    <w:rsid w:val="001028C9"/>
    <w:rsid w:val="001056DE"/>
    <w:rsid w:val="00105A84"/>
    <w:rsid w:val="001124C0"/>
    <w:rsid w:val="00117355"/>
    <w:rsid w:val="001216EF"/>
    <w:rsid w:val="0012215D"/>
    <w:rsid w:val="00122A76"/>
    <w:rsid w:val="001235F2"/>
    <w:rsid w:val="00126E67"/>
    <w:rsid w:val="00130F09"/>
    <w:rsid w:val="0013175F"/>
    <w:rsid w:val="00134D21"/>
    <w:rsid w:val="001355CC"/>
    <w:rsid w:val="00135AAB"/>
    <w:rsid w:val="00136958"/>
    <w:rsid w:val="001437F9"/>
    <w:rsid w:val="00143DBC"/>
    <w:rsid w:val="0014666B"/>
    <w:rsid w:val="00147320"/>
    <w:rsid w:val="00150558"/>
    <w:rsid w:val="001512B4"/>
    <w:rsid w:val="00152601"/>
    <w:rsid w:val="00153806"/>
    <w:rsid w:val="00157AA0"/>
    <w:rsid w:val="001620A5"/>
    <w:rsid w:val="00162573"/>
    <w:rsid w:val="00162F4C"/>
    <w:rsid w:val="00164E53"/>
    <w:rsid w:val="00165353"/>
    <w:rsid w:val="001658C1"/>
    <w:rsid w:val="0016699D"/>
    <w:rsid w:val="001679B8"/>
    <w:rsid w:val="00174B91"/>
    <w:rsid w:val="00175159"/>
    <w:rsid w:val="00175DCA"/>
    <w:rsid w:val="00176208"/>
    <w:rsid w:val="00177D87"/>
    <w:rsid w:val="001814DC"/>
    <w:rsid w:val="0018211B"/>
    <w:rsid w:val="00182A15"/>
    <w:rsid w:val="00183070"/>
    <w:rsid w:val="001840D3"/>
    <w:rsid w:val="00184967"/>
    <w:rsid w:val="001862A8"/>
    <w:rsid w:val="00187886"/>
    <w:rsid w:val="001900F8"/>
    <w:rsid w:val="00191134"/>
    <w:rsid w:val="00191258"/>
    <w:rsid w:val="00192680"/>
    <w:rsid w:val="00193037"/>
    <w:rsid w:val="00193A2C"/>
    <w:rsid w:val="00196D25"/>
    <w:rsid w:val="00197C61"/>
    <w:rsid w:val="001A05DA"/>
    <w:rsid w:val="001A0CB1"/>
    <w:rsid w:val="001A1A29"/>
    <w:rsid w:val="001A263D"/>
    <w:rsid w:val="001A288E"/>
    <w:rsid w:val="001A3BC9"/>
    <w:rsid w:val="001A4547"/>
    <w:rsid w:val="001A623C"/>
    <w:rsid w:val="001A70F6"/>
    <w:rsid w:val="001A7EEE"/>
    <w:rsid w:val="001B0620"/>
    <w:rsid w:val="001B36FE"/>
    <w:rsid w:val="001B651F"/>
    <w:rsid w:val="001B6DC2"/>
    <w:rsid w:val="001B6E15"/>
    <w:rsid w:val="001C135A"/>
    <w:rsid w:val="001C149C"/>
    <w:rsid w:val="001C21AC"/>
    <w:rsid w:val="001C47BA"/>
    <w:rsid w:val="001C59EA"/>
    <w:rsid w:val="001C5BE7"/>
    <w:rsid w:val="001C7283"/>
    <w:rsid w:val="001C7C5C"/>
    <w:rsid w:val="001D0510"/>
    <w:rsid w:val="001D0F05"/>
    <w:rsid w:val="001D26D4"/>
    <w:rsid w:val="001D309B"/>
    <w:rsid w:val="001D397F"/>
    <w:rsid w:val="001D406C"/>
    <w:rsid w:val="001D41EE"/>
    <w:rsid w:val="001D428D"/>
    <w:rsid w:val="001D6FB0"/>
    <w:rsid w:val="001E02D4"/>
    <w:rsid w:val="001E036C"/>
    <w:rsid w:val="001E0380"/>
    <w:rsid w:val="001E0A94"/>
    <w:rsid w:val="001E13B1"/>
    <w:rsid w:val="001E2365"/>
    <w:rsid w:val="001E2B14"/>
    <w:rsid w:val="001E51E3"/>
    <w:rsid w:val="001E5476"/>
    <w:rsid w:val="001F29B8"/>
    <w:rsid w:val="001F2E92"/>
    <w:rsid w:val="001F3647"/>
    <w:rsid w:val="001F3655"/>
    <w:rsid w:val="001F3A19"/>
    <w:rsid w:val="001F42CD"/>
    <w:rsid w:val="001F5B53"/>
    <w:rsid w:val="001F71E7"/>
    <w:rsid w:val="00201B0B"/>
    <w:rsid w:val="00203735"/>
    <w:rsid w:val="002043A5"/>
    <w:rsid w:val="00207D70"/>
    <w:rsid w:val="0021022F"/>
    <w:rsid w:val="0021102D"/>
    <w:rsid w:val="0021115F"/>
    <w:rsid w:val="00211E25"/>
    <w:rsid w:val="00211FB3"/>
    <w:rsid w:val="00211FD4"/>
    <w:rsid w:val="002144B6"/>
    <w:rsid w:val="00214A7B"/>
    <w:rsid w:val="002165B0"/>
    <w:rsid w:val="0022380E"/>
    <w:rsid w:val="0022496C"/>
    <w:rsid w:val="002261D0"/>
    <w:rsid w:val="00227AA1"/>
    <w:rsid w:val="002324E2"/>
    <w:rsid w:val="0023300F"/>
    <w:rsid w:val="0023302B"/>
    <w:rsid w:val="002340DE"/>
    <w:rsid w:val="00234467"/>
    <w:rsid w:val="00234C72"/>
    <w:rsid w:val="00235927"/>
    <w:rsid w:val="00237AC5"/>
    <w:rsid w:val="00237D8D"/>
    <w:rsid w:val="00240E58"/>
    <w:rsid w:val="00241DA2"/>
    <w:rsid w:val="00244137"/>
    <w:rsid w:val="00247FEE"/>
    <w:rsid w:val="00250E7D"/>
    <w:rsid w:val="00251E21"/>
    <w:rsid w:val="0025590D"/>
    <w:rsid w:val="002565D5"/>
    <w:rsid w:val="0026022C"/>
    <w:rsid w:val="002622C0"/>
    <w:rsid w:val="0026373F"/>
    <w:rsid w:val="002667DB"/>
    <w:rsid w:val="00266DED"/>
    <w:rsid w:val="00267E0A"/>
    <w:rsid w:val="00271AF4"/>
    <w:rsid w:val="0027452B"/>
    <w:rsid w:val="002778AE"/>
    <w:rsid w:val="00280C2A"/>
    <w:rsid w:val="00281679"/>
    <w:rsid w:val="002818BC"/>
    <w:rsid w:val="0028269A"/>
    <w:rsid w:val="00282EF0"/>
    <w:rsid w:val="002833D6"/>
    <w:rsid w:val="00283590"/>
    <w:rsid w:val="00284955"/>
    <w:rsid w:val="00285240"/>
    <w:rsid w:val="00285F52"/>
    <w:rsid w:val="002863AB"/>
    <w:rsid w:val="00286973"/>
    <w:rsid w:val="002869D5"/>
    <w:rsid w:val="00287FD4"/>
    <w:rsid w:val="00290AE0"/>
    <w:rsid w:val="0029137C"/>
    <w:rsid w:val="002913BB"/>
    <w:rsid w:val="002919B5"/>
    <w:rsid w:val="0029269F"/>
    <w:rsid w:val="00294D95"/>
    <w:rsid w:val="00294E70"/>
    <w:rsid w:val="00295586"/>
    <w:rsid w:val="00297C83"/>
    <w:rsid w:val="002A00E6"/>
    <w:rsid w:val="002A1924"/>
    <w:rsid w:val="002A22D4"/>
    <w:rsid w:val="002A38F2"/>
    <w:rsid w:val="002A4EFA"/>
    <w:rsid w:val="002A6610"/>
    <w:rsid w:val="002A686F"/>
    <w:rsid w:val="002A7420"/>
    <w:rsid w:val="002B0F12"/>
    <w:rsid w:val="002B1308"/>
    <w:rsid w:val="002B206D"/>
    <w:rsid w:val="002B20B4"/>
    <w:rsid w:val="002B35E6"/>
    <w:rsid w:val="002B4458"/>
    <w:rsid w:val="002B4554"/>
    <w:rsid w:val="002B4B80"/>
    <w:rsid w:val="002B65DF"/>
    <w:rsid w:val="002B7C8F"/>
    <w:rsid w:val="002B7D64"/>
    <w:rsid w:val="002C295D"/>
    <w:rsid w:val="002C4B0D"/>
    <w:rsid w:val="002C6806"/>
    <w:rsid w:val="002C6CF3"/>
    <w:rsid w:val="002C72D8"/>
    <w:rsid w:val="002C74DC"/>
    <w:rsid w:val="002D0D44"/>
    <w:rsid w:val="002D11FA"/>
    <w:rsid w:val="002E0DDF"/>
    <w:rsid w:val="002E22A1"/>
    <w:rsid w:val="002E2906"/>
    <w:rsid w:val="002E558C"/>
    <w:rsid w:val="002E5635"/>
    <w:rsid w:val="002E64C3"/>
    <w:rsid w:val="002E6A2C"/>
    <w:rsid w:val="002F1618"/>
    <w:rsid w:val="002F1B29"/>
    <w:rsid w:val="002F1D8C"/>
    <w:rsid w:val="002F21DA"/>
    <w:rsid w:val="002F54EE"/>
    <w:rsid w:val="002F6303"/>
    <w:rsid w:val="00300884"/>
    <w:rsid w:val="00301F39"/>
    <w:rsid w:val="00302DB1"/>
    <w:rsid w:val="00302E2B"/>
    <w:rsid w:val="0030393F"/>
    <w:rsid w:val="003059D2"/>
    <w:rsid w:val="003070BF"/>
    <w:rsid w:val="003167E3"/>
    <w:rsid w:val="00322362"/>
    <w:rsid w:val="00325926"/>
    <w:rsid w:val="00326EB4"/>
    <w:rsid w:val="00327348"/>
    <w:rsid w:val="00327A8A"/>
    <w:rsid w:val="00332CCE"/>
    <w:rsid w:val="003349B0"/>
    <w:rsid w:val="00334E3F"/>
    <w:rsid w:val="00336610"/>
    <w:rsid w:val="003375A7"/>
    <w:rsid w:val="00340B16"/>
    <w:rsid w:val="00341EF3"/>
    <w:rsid w:val="00343F73"/>
    <w:rsid w:val="00344F56"/>
    <w:rsid w:val="00345060"/>
    <w:rsid w:val="00345629"/>
    <w:rsid w:val="003461BD"/>
    <w:rsid w:val="00347794"/>
    <w:rsid w:val="00350413"/>
    <w:rsid w:val="0035323B"/>
    <w:rsid w:val="003578D2"/>
    <w:rsid w:val="003608E4"/>
    <w:rsid w:val="003609D2"/>
    <w:rsid w:val="00361C25"/>
    <w:rsid w:val="00363615"/>
    <w:rsid w:val="00363F22"/>
    <w:rsid w:val="0036445E"/>
    <w:rsid w:val="00365CD4"/>
    <w:rsid w:val="00371902"/>
    <w:rsid w:val="0037534C"/>
    <w:rsid w:val="00375564"/>
    <w:rsid w:val="00376A2B"/>
    <w:rsid w:val="0037718E"/>
    <w:rsid w:val="00377520"/>
    <w:rsid w:val="00380A50"/>
    <w:rsid w:val="0038146B"/>
    <w:rsid w:val="00383191"/>
    <w:rsid w:val="00385530"/>
    <w:rsid w:val="0038632D"/>
    <w:rsid w:val="00386DED"/>
    <w:rsid w:val="0038750D"/>
    <w:rsid w:val="003912E7"/>
    <w:rsid w:val="00391854"/>
    <w:rsid w:val="00393947"/>
    <w:rsid w:val="003949B8"/>
    <w:rsid w:val="003A0295"/>
    <w:rsid w:val="003A0D73"/>
    <w:rsid w:val="003A2275"/>
    <w:rsid w:val="003A3415"/>
    <w:rsid w:val="003A3C48"/>
    <w:rsid w:val="003A6A4F"/>
    <w:rsid w:val="003A7088"/>
    <w:rsid w:val="003A74B2"/>
    <w:rsid w:val="003A7528"/>
    <w:rsid w:val="003A7D5F"/>
    <w:rsid w:val="003B00DF"/>
    <w:rsid w:val="003B02C8"/>
    <w:rsid w:val="003B1275"/>
    <w:rsid w:val="003B1778"/>
    <w:rsid w:val="003B39A1"/>
    <w:rsid w:val="003B3FB7"/>
    <w:rsid w:val="003B65AA"/>
    <w:rsid w:val="003B6907"/>
    <w:rsid w:val="003B7C58"/>
    <w:rsid w:val="003C11CB"/>
    <w:rsid w:val="003C4215"/>
    <w:rsid w:val="003C6506"/>
    <w:rsid w:val="003C75F3"/>
    <w:rsid w:val="003C78A3"/>
    <w:rsid w:val="003C7C47"/>
    <w:rsid w:val="003D4A6F"/>
    <w:rsid w:val="003E167B"/>
    <w:rsid w:val="003E1867"/>
    <w:rsid w:val="003E1A48"/>
    <w:rsid w:val="003E3031"/>
    <w:rsid w:val="003E45EE"/>
    <w:rsid w:val="003E5729"/>
    <w:rsid w:val="003E636C"/>
    <w:rsid w:val="003E7632"/>
    <w:rsid w:val="003F1A91"/>
    <w:rsid w:val="003F4EE0"/>
    <w:rsid w:val="003F5CB3"/>
    <w:rsid w:val="003F6A0B"/>
    <w:rsid w:val="003F6A53"/>
    <w:rsid w:val="00400AFC"/>
    <w:rsid w:val="00402153"/>
    <w:rsid w:val="00402FC1"/>
    <w:rsid w:val="00403004"/>
    <w:rsid w:val="0040354E"/>
    <w:rsid w:val="0040508E"/>
    <w:rsid w:val="00405739"/>
    <w:rsid w:val="00406C20"/>
    <w:rsid w:val="00410EEA"/>
    <w:rsid w:val="00412C5D"/>
    <w:rsid w:val="004143F7"/>
    <w:rsid w:val="0041548E"/>
    <w:rsid w:val="00415B3D"/>
    <w:rsid w:val="00417F48"/>
    <w:rsid w:val="00417F9F"/>
    <w:rsid w:val="00420C20"/>
    <w:rsid w:val="00421C07"/>
    <w:rsid w:val="00423483"/>
    <w:rsid w:val="00425082"/>
    <w:rsid w:val="00431DEB"/>
    <w:rsid w:val="004321B1"/>
    <w:rsid w:val="00432465"/>
    <w:rsid w:val="004326FB"/>
    <w:rsid w:val="004345A0"/>
    <w:rsid w:val="00437B98"/>
    <w:rsid w:val="00437BD1"/>
    <w:rsid w:val="00437D5C"/>
    <w:rsid w:val="0044000B"/>
    <w:rsid w:val="0044241B"/>
    <w:rsid w:val="00445608"/>
    <w:rsid w:val="00445C86"/>
    <w:rsid w:val="00446B29"/>
    <w:rsid w:val="0045025D"/>
    <w:rsid w:val="00450DF7"/>
    <w:rsid w:val="00451415"/>
    <w:rsid w:val="00453F9A"/>
    <w:rsid w:val="00456002"/>
    <w:rsid w:val="004563E6"/>
    <w:rsid w:val="0046055E"/>
    <w:rsid w:val="00463BE9"/>
    <w:rsid w:val="00463F7D"/>
    <w:rsid w:val="0046441C"/>
    <w:rsid w:val="00464B56"/>
    <w:rsid w:val="00467AEA"/>
    <w:rsid w:val="00467B7B"/>
    <w:rsid w:val="0047070D"/>
    <w:rsid w:val="00471E91"/>
    <w:rsid w:val="00472A43"/>
    <w:rsid w:val="00473708"/>
    <w:rsid w:val="00474675"/>
    <w:rsid w:val="0047470C"/>
    <w:rsid w:val="00475687"/>
    <w:rsid w:val="0047602A"/>
    <w:rsid w:val="00483E81"/>
    <w:rsid w:val="00491253"/>
    <w:rsid w:val="00493AF5"/>
    <w:rsid w:val="00493C14"/>
    <w:rsid w:val="00494229"/>
    <w:rsid w:val="004954EC"/>
    <w:rsid w:val="004A060F"/>
    <w:rsid w:val="004A1054"/>
    <w:rsid w:val="004A35F9"/>
    <w:rsid w:val="004A439F"/>
    <w:rsid w:val="004A454D"/>
    <w:rsid w:val="004B24C1"/>
    <w:rsid w:val="004B6966"/>
    <w:rsid w:val="004C243F"/>
    <w:rsid w:val="004C292F"/>
    <w:rsid w:val="004C33CA"/>
    <w:rsid w:val="004C3E15"/>
    <w:rsid w:val="004C49EA"/>
    <w:rsid w:val="004C5D89"/>
    <w:rsid w:val="004C5FCC"/>
    <w:rsid w:val="004C62EA"/>
    <w:rsid w:val="004C6DAF"/>
    <w:rsid w:val="004C7CC9"/>
    <w:rsid w:val="004C7EA6"/>
    <w:rsid w:val="004D0435"/>
    <w:rsid w:val="004D0898"/>
    <w:rsid w:val="004D70F8"/>
    <w:rsid w:val="004E5499"/>
    <w:rsid w:val="004E566B"/>
    <w:rsid w:val="004F3EBF"/>
    <w:rsid w:val="004F4B0F"/>
    <w:rsid w:val="004F60D4"/>
    <w:rsid w:val="004F740D"/>
    <w:rsid w:val="0050673F"/>
    <w:rsid w:val="00506C55"/>
    <w:rsid w:val="00506F11"/>
    <w:rsid w:val="00510280"/>
    <w:rsid w:val="005104F4"/>
    <w:rsid w:val="005129A6"/>
    <w:rsid w:val="00513D73"/>
    <w:rsid w:val="00514454"/>
    <w:rsid w:val="00514A43"/>
    <w:rsid w:val="005152AC"/>
    <w:rsid w:val="00516164"/>
    <w:rsid w:val="005174E5"/>
    <w:rsid w:val="00522393"/>
    <w:rsid w:val="00522620"/>
    <w:rsid w:val="00524AF2"/>
    <w:rsid w:val="0052537D"/>
    <w:rsid w:val="00525656"/>
    <w:rsid w:val="0053387B"/>
    <w:rsid w:val="00534328"/>
    <w:rsid w:val="00534C02"/>
    <w:rsid w:val="00536EF0"/>
    <w:rsid w:val="005374C9"/>
    <w:rsid w:val="0054264B"/>
    <w:rsid w:val="00542E0F"/>
    <w:rsid w:val="00543786"/>
    <w:rsid w:val="00544B08"/>
    <w:rsid w:val="0054574E"/>
    <w:rsid w:val="00545F76"/>
    <w:rsid w:val="00546C28"/>
    <w:rsid w:val="00546FF7"/>
    <w:rsid w:val="005504DB"/>
    <w:rsid w:val="00552CF7"/>
    <w:rsid w:val="005533D7"/>
    <w:rsid w:val="00554097"/>
    <w:rsid w:val="00557924"/>
    <w:rsid w:val="0056072B"/>
    <w:rsid w:val="00560CC6"/>
    <w:rsid w:val="005703DE"/>
    <w:rsid w:val="00570D4B"/>
    <w:rsid w:val="00573B04"/>
    <w:rsid w:val="00581A13"/>
    <w:rsid w:val="00582E61"/>
    <w:rsid w:val="005830CA"/>
    <w:rsid w:val="0058464E"/>
    <w:rsid w:val="00585BAF"/>
    <w:rsid w:val="00586E34"/>
    <w:rsid w:val="00586EF8"/>
    <w:rsid w:val="0059290E"/>
    <w:rsid w:val="00594485"/>
    <w:rsid w:val="005A01CB"/>
    <w:rsid w:val="005A1497"/>
    <w:rsid w:val="005A1C06"/>
    <w:rsid w:val="005A2DA6"/>
    <w:rsid w:val="005A32C0"/>
    <w:rsid w:val="005A36C5"/>
    <w:rsid w:val="005A58FF"/>
    <w:rsid w:val="005A5EAF"/>
    <w:rsid w:val="005A64C0"/>
    <w:rsid w:val="005A7A09"/>
    <w:rsid w:val="005B18FA"/>
    <w:rsid w:val="005B2D8A"/>
    <w:rsid w:val="005B3C11"/>
    <w:rsid w:val="005B7D03"/>
    <w:rsid w:val="005C0733"/>
    <w:rsid w:val="005C1C28"/>
    <w:rsid w:val="005C2569"/>
    <w:rsid w:val="005C2819"/>
    <w:rsid w:val="005C2848"/>
    <w:rsid w:val="005C2D67"/>
    <w:rsid w:val="005C34A6"/>
    <w:rsid w:val="005C6A6D"/>
    <w:rsid w:val="005C6DB5"/>
    <w:rsid w:val="005D296A"/>
    <w:rsid w:val="005D3006"/>
    <w:rsid w:val="005D3346"/>
    <w:rsid w:val="005D59EC"/>
    <w:rsid w:val="005D5EC2"/>
    <w:rsid w:val="005E0B9C"/>
    <w:rsid w:val="005E19E7"/>
    <w:rsid w:val="005E1A7A"/>
    <w:rsid w:val="005E1B38"/>
    <w:rsid w:val="005E278B"/>
    <w:rsid w:val="005E4B0A"/>
    <w:rsid w:val="005E77FB"/>
    <w:rsid w:val="005F2796"/>
    <w:rsid w:val="005F3E2F"/>
    <w:rsid w:val="005F5575"/>
    <w:rsid w:val="00601D17"/>
    <w:rsid w:val="0060274F"/>
    <w:rsid w:val="0060480E"/>
    <w:rsid w:val="0060514C"/>
    <w:rsid w:val="00610DD6"/>
    <w:rsid w:val="00610E6F"/>
    <w:rsid w:val="0061253E"/>
    <w:rsid w:val="006127C0"/>
    <w:rsid w:val="00615AF7"/>
    <w:rsid w:val="00616F6F"/>
    <w:rsid w:val="0061716C"/>
    <w:rsid w:val="0061787C"/>
    <w:rsid w:val="00617D98"/>
    <w:rsid w:val="006243A1"/>
    <w:rsid w:val="006272AD"/>
    <w:rsid w:val="0062793F"/>
    <w:rsid w:val="00631274"/>
    <w:rsid w:val="00632E56"/>
    <w:rsid w:val="00634503"/>
    <w:rsid w:val="006346ED"/>
    <w:rsid w:val="00635CBA"/>
    <w:rsid w:val="00641845"/>
    <w:rsid w:val="0064338B"/>
    <w:rsid w:val="006433DD"/>
    <w:rsid w:val="00644972"/>
    <w:rsid w:val="00646542"/>
    <w:rsid w:val="00647E2D"/>
    <w:rsid w:val="006504F4"/>
    <w:rsid w:val="00654BC9"/>
    <w:rsid w:val="00654EEE"/>
    <w:rsid w:val="00655148"/>
    <w:rsid w:val="006552FD"/>
    <w:rsid w:val="00656992"/>
    <w:rsid w:val="006607F7"/>
    <w:rsid w:val="00663AF3"/>
    <w:rsid w:val="006665A4"/>
    <w:rsid w:val="00666B6C"/>
    <w:rsid w:val="00670800"/>
    <w:rsid w:val="00674C20"/>
    <w:rsid w:val="00681C0A"/>
    <w:rsid w:val="00682682"/>
    <w:rsid w:val="00682702"/>
    <w:rsid w:val="00684705"/>
    <w:rsid w:val="00686F03"/>
    <w:rsid w:val="00687161"/>
    <w:rsid w:val="00687D9C"/>
    <w:rsid w:val="00690672"/>
    <w:rsid w:val="006919DF"/>
    <w:rsid w:val="00692322"/>
    <w:rsid w:val="00692368"/>
    <w:rsid w:val="006923AF"/>
    <w:rsid w:val="00692C4F"/>
    <w:rsid w:val="00693E8A"/>
    <w:rsid w:val="00694149"/>
    <w:rsid w:val="006A2EBC"/>
    <w:rsid w:val="006A5381"/>
    <w:rsid w:val="006A5EA0"/>
    <w:rsid w:val="006A783B"/>
    <w:rsid w:val="006A7B33"/>
    <w:rsid w:val="006B11AB"/>
    <w:rsid w:val="006B1A42"/>
    <w:rsid w:val="006B1ABA"/>
    <w:rsid w:val="006B4E13"/>
    <w:rsid w:val="006B56AE"/>
    <w:rsid w:val="006B6F3C"/>
    <w:rsid w:val="006B75DD"/>
    <w:rsid w:val="006C32B9"/>
    <w:rsid w:val="006C5348"/>
    <w:rsid w:val="006C58E5"/>
    <w:rsid w:val="006C5FCD"/>
    <w:rsid w:val="006C67E0"/>
    <w:rsid w:val="006C7ABA"/>
    <w:rsid w:val="006D0D60"/>
    <w:rsid w:val="006D1122"/>
    <w:rsid w:val="006D196C"/>
    <w:rsid w:val="006D2323"/>
    <w:rsid w:val="006D3C00"/>
    <w:rsid w:val="006D4472"/>
    <w:rsid w:val="006E3675"/>
    <w:rsid w:val="006E4A7F"/>
    <w:rsid w:val="006E5D2C"/>
    <w:rsid w:val="006E66D2"/>
    <w:rsid w:val="006E7542"/>
    <w:rsid w:val="006F1276"/>
    <w:rsid w:val="006F152B"/>
    <w:rsid w:val="006F3453"/>
    <w:rsid w:val="006F527A"/>
    <w:rsid w:val="006F6A22"/>
    <w:rsid w:val="006F6A8B"/>
    <w:rsid w:val="006F6D5A"/>
    <w:rsid w:val="006F73D8"/>
    <w:rsid w:val="007028AE"/>
    <w:rsid w:val="00704DF6"/>
    <w:rsid w:val="00705A73"/>
    <w:rsid w:val="0070651C"/>
    <w:rsid w:val="007106AD"/>
    <w:rsid w:val="00711D6F"/>
    <w:rsid w:val="007132A3"/>
    <w:rsid w:val="00713F8A"/>
    <w:rsid w:val="0071543C"/>
    <w:rsid w:val="00715E2E"/>
    <w:rsid w:val="00716421"/>
    <w:rsid w:val="00716F10"/>
    <w:rsid w:val="007207DB"/>
    <w:rsid w:val="0072198A"/>
    <w:rsid w:val="00721D28"/>
    <w:rsid w:val="0072350E"/>
    <w:rsid w:val="0072388B"/>
    <w:rsid w:val="00724170"/>
    <w:rsid w:val="00724B5E"/>
    <w:rsid w:val="00724EFB"/>
    <w:rsid w:val="00725732"/>
    <w:rsid w:val="00726E8A"/>
    <w:rsid w:val="00727CEC"/>
    <w:rsid w:val="00731AF8"/>
    <w:rsid w:val="00731C55"/>
    <w:rsid w:val="00736B0F"/>
    <w:rsid w:val="007379D4"/>
    <w:rsid w:val="00740170"/>
    <w:rsid w:val="007419C3"/>
    <w:rsid w:val="00742012"/>
    <w:rsid w:val="007437B6"/>
    <w:rsid w:val="007467A7"/>
    <w:rsid w:val="007469DD"/>
    <w:rsid w:val="0074741B"/>
    <w:rsid w:val="0074759E"/>
    <w:rsid w:val="00747717"/>
    <w:rsid w:val="00747872"/>
    <w:rsid w:val="007478EA"/>
    <w:rsid w:val="00751D41"/>
    <w:rsid w:val="00752B19"/>
    <w:rsid w:val="0075415C"/>
    <w:rsid w:val="00755225"/>
    <w:rsid w:val="0075706E"/>
    <w:rsid w:val="00757624"/>
    <w:rsid w:val="007606BD"/>
    <w:rsid w:val="00761E5C"/>
    <w:rsid w:val="00763502"/>
    <w:rsid w:val="00765B36"/>
    <w:rsid w:val="0077049C"/>
    <w:rsid w:val="007706A0"/>
    <w:rsid w:val="007713BC"/>
    <w:rsid w:val="00771488"/>
    <w:rsid w:val="007724F3"/>
    <w:rsid w:val="007726B0"/>
    <w:rsid w:val="00772F30"/>
    <w:rsid w:val="00774946"/>
    <w:rsid w:val="00777C7E"/>
    <w:rsid w:val="0078302A"/>
    <w:rsid w:val="00783EFB"/>
    <w:rsid w:val="00784B31"/>
    <w:rsid w:val="00784D6E"/>
    <w:rsid w:val="00786363"/>
    <w:rsid w:val="007913AB"/>
    <w:rsid w:val="007914F7"/>
    <w:rsid w:val="00792497"/>
    <w:rsid w:val="00792D8E"/>
    <w:rsid w:val="007950C8"/>
    <w:rsid w:val="007959DB"/>
    <w:rsid w:val="00796BD2"/>
    <w:rsid w:val="007A335E"/>
    <w:rsid w:val="007B1500"/>
    <w:rsid w:val="007B1625"/>
    <w:rsid w:val="007B2394"/>
    <w:rsid w:val="007B4645"/>
    <w:rsid w:val="007B5D16"/>
    <w:rsid w:val="007B706E"/>
    <w:rsid w:val="007B71EB"/>
    <w:rsid w:val="007C1558"/>
    <w:rsid w:val="007C2444"/>
    <w:rsid w:val="007C30DE"/>
    <w:rsid w:val="007C3F2A"/>
    <w:rsid w:val="007C6205"/>
    <w:rsid w:val="007C686A"/>
    <w:rsid w:val="007C728E"/>
    <w:rsid w:val="007C7DBF"/>
    <w:rsid w:val="007D19DF"/>
    <w:rsid w:val="007D2C53"/>
    <w:rsid w:val="007D312D"/>
    <w:rsid w:val="007D3678"/>
    <w:rsid w:val="007D37A4"/>
    <w:rsid w:val="007D3D60"/>
    <w:rsid w:val="007D5119"/>
    <w:rsid w:val="007D6356"/>
    <w:rsid w:val="007E152A"/>
    <w:rsid w:val="007E16CE"/>
    <w:rsid w:val="007E1980"/>
    <w:rsid w:val="007E387C"/>
    <w:rsid w:val="007E4B76"/>
    <w:rsid w:val="007E5EA8"/>
    <w:rsid w:val="007F042D"/>
    <w:rsid w:val="007F0CF1"/>
    <w:rsid w:val="007F0D98"/>
    <w:rsid w:val="007F12A5"/>
    <w:rsid w:val="007F2B92"/>
    <w:rsid w:val="007F4CF1"/>
    <w:rsid w:val="007F5EE4"/>
    <w:rsid w:val="007F6C5A"/>
    <w:rsid w:val="007F758D"/>
    <w:rsid w:val="007F7D52"/>
    <w:rsid w:val="00800AB0"/>
    <w:rsid w:val="008030FB"/>
    <w:rsid w:val="008034BD"/>
    <w:rsid w:val="008038DC"/>
    <w:rsid w:val="00803D25"/>
    <w:rsid w:val="008048AD"/>
    <w:rsid w:val="008059D9"/>
    <w:rsid w:val="00805A55"/>
    <w:rsid w:val="00805A83"/>
    <w:rsid w:val="0080654C"/>
    <w:rsid w:val="008071C6"/>
    <w:rsid w:val="008105A8"/>
    <w:rsid w:val="00811C5E"/>
    <w:rsid w:val="00812E23"/>
    <w:rsid w:val="00816325"/>
    <w:rsid w:val="00817189"/>
    <w:rsid w:val="008178EF"/>
    <w:rsid w:val="008179CD"/>
    <w:rsid w:val="00817A00"/>
    <w:rsid w:val="00820986"/>
    <w:rsid w:val="008223DE"/>
    <w:rsid w:val="00822902"/>
    <w:rsid w:val="00823CDC"/>
    <w:rsid w:val="008241D0"/>
    <w:rsid w:val="00824456"/>
    <w:rsid w:val="0082528A"/>
    <w:rsid w:val="008262DA"/>
    <w:rsid w:val="008275D6"/>
    <w:rsid w:val="008300F6"/>
    <w:rsid w:val="00830AA4"/>
    <w:rsid w:val="008345FC"/>
    <w:rsid w:val="00835443"/>
    <w:rsid w:val="00835DB3"/>
    <w:rsid w:val="0083617B"/>
    <w:rsid w:val="008363B9"/>
    <w:rsid w:val="008371BD"/>
    <w:rsid w:val="00837256"/>
    <w:rsid w:val="00841EAC"/>
    <w:rsid w:val="00844A3D"/>
    <w:rsid w:val="00844A8A"/>
    <w:rsid w:val="00847FCC"/>
    <w:rsid w:val="00850262"/>
    <w:rsid w:val="008504A8"/>
    <w:rsid w:val="00850CBD"/>
    <w:rsid w:val="0085282E"/>
    <w:rsid w:val="00853686"/>
    <w:rsid w:val="00857385"/>
    <w:rsid w:val="00857799"/>
    <w:rsid w:val="0085792D"/>
    <w:rsid w:val="00860238"/>
    <w:rsid w:val="008607BD"/>
    <w:rsid w:val="0086516A"/>
    <w:rsid w:val="00865B7E"/>
    <w:rsid w:val="00866C31"/>
    <w:rsid w:val="00867501"/>
    <w:rsid w:val="00867A9D"/>
    <w:rsid w:val="0087198C"/>
    <w:rsid w:val="00872C1F"/>
    <w:rsid w:val="00873670"/>
    <w:rsid w:val="00873B42"/>
    <w:rsid w:val="00874C2F"/>
    <w:rsid w:val="00875976"/>
    <w:rsid w:val="00875E25"/>
    <w:rsid w:val="00883A1E"/>
    <w:rsid w:val="008856D8"/>
    <w:rsid w:val="008867CF"/>
    <w:rsid w:val="008902D0"/>
    <w:rsid w:val="008906FE"/>
    <w:rsid w:val="008915C8"/>
    <w:rsid w:val="008927F4"/>
    <w:rsid w:val="00892E82"/>
    <w:rsid w:val="008A6B41"/>
    <w:rsid w:val="008A7DAD"/>
    <w:rsid w:val="008B068B"/>
    <w:rsid w:val="008B1BAD"/>
    <w:rsid w:val="008B2406"/>
    <w:rsid w:val="008B4EEC"/>
    <w:rsid w:val="008B68ED"/>
    <w:rsid w:val="008B6C5B"/>
    <w:rsid w:val="008B7B75"/>
    <w:rsid w:val="008C1B58"/>
    <w:rsid w:val="008C35D2"/>
    <w:rsid w:val="008C39AE"/>
    <w:rsid w:val="008C4158"/>
    <w:rsid w:val="008C590D"/>
    <w:rsid w:val="008C61C3"/>
    <w:rsid w:val="008C79AF"/>
    <w:rsid w:val="008D1415"/>
    <w:rsid w:val="008D157C"/>
    <w:rsid w:val="008D2B70"/>
    <w:rsid w:val="008D43B3"/>
    <w:rsid w:val="008D4F96"/>
    <w:rsid w:val="008E02CC"/>
    <w:rsid w:val="008E031B"/>
    <w:rsid w:val="008E0E69"/>
    <w:rsid w:val="008E198C"/>
    <w:rsid w:val="008E416E"/>
    <w:rsid w:val="008E6FEE"/>
    <w:rsid w:val="008E7029"/>
    <w:rsid w:val="008E70A4"/>
    <w:rsid w:val="008E7EF6"/>
    <w:rsid w:val="008F0DD5"/>
    <w:rsid w:val="008F1F98"/>
    <w:rsid w:val="008F6758"/>
    <w:rsid w:val="00900A21"/>
    <w:rsid w:val="00900F7C"/>
    <w:rsid w:val="0090317F"/>
    <w:rsid w:val="009040DD"/>
    <w:rsid w:val="00905B47"/>
    <w:rsid w:val="009065E5"/>
    <w:rsid w:val="00910453"/>
    <w:rsid w:val="00910F31"/>
    <w:rsid w:val="00911617"/>
    <w:rsid w:val="0091331C"/>
    <w:rsid w:val="00915309"/>
    <w:rsid w:val="009158AE"/>
    <w:rsid w:val="009161DE"/>
    <w:rsid w:val="00916EC6"/>
    <w:rsid w:val="0092086B"/>
    <w:rsid w:val="0092312E"/>
    <w:rsid w:val="009235E1"/>
    <w:rsid w:val="00927644"/>
    <w:rsid w:val="009279DE"/>
    <w:rsid w:val="00930116"/>
    <w:rsid w:val="009346E3"/>
    <w:rsid w:val="0093605C"/>
    <w:rsid w:val="00940735"/>
    <w:rsid w:val="00941989"/>
    <w:rsid w:val="0094212C"/>
    <w:rsid w:val="00943BCB"/>
    <w:rsid w:val="00944B26"/>
    <w:rsid w:val="00945D2C"/>
    <w:rsid w:val="00951C56"/>
    <w:rsid w:val="00952CC3"/>
    <w:rsid w:val="00952F09"/>
    <w:rsid w:val="00954689"/>
    <w:rsid w:val="00957A32"/>
    <w:rsid w:val="009617C9"/>
    <w:rsid w:val="00961C93"/>
    <w:rsid w:val="00965324"/>
    <w:rsid w:val="009701CE"/>
    <w:rsid w:val="00970616"/>
    <w:rsid w:val="0097091E"/>
    <w:rsid w:val="0097285A"/>
    <w:rsid w:val="00972D40"/>
    <w:rsid w:val="009760D3"/>
    <w:rsid w:val="009760E8"/>
    <w:rsid w:val="00977132"/>
    <w:rsid w:val="00981A4B"/>
    <w:rsid w:val="0098205C"/>
    <w:rsid w:val="00982317"/>
    <w:rsid w:val="00982501"/>
    <w:rsid w:val="009839D6"/>
    <w:rsid w:val="00984F32"/>
    <w:rsid w:val="00985537"/>
    <w:rsid w:val="00987227"/>
    <w:rsid w:val="009877D3"/>
    <w:rsid w:val="00991A7E"/>
    <w:rsid w:val="009921D3"/>
    <w:rsid w:val="00992827"/>
    <w:rsid w:val="00992E8F"/>
    <w:rsid w:val="009934F5"/>
    <w:rsid w:val="009937C3"/>
    <w:rsid w:val="00993A15"/>
    <w:rsid w:val="009947DE"/>
    <w:rsid w:val="00994E8F"/>
    <w:rsid w:val="009951DC"/>
    <w:rsid w:val="009959BB"/>
    <w:rsid w:val="00997083"/>
    <w:rsid w:val="00997158"/>
    <w:rsid w:val="00997670"/>
    <w:rsid w:val="009A1B57"/>
    <w:rsid w:val="009A34A1"/>
    <w:rsid w:val="009A37DD"/>
    <w:rsid w:val="009A3A7C"/>
    <w:rsid w:val="009A55AB"/>
    <w:rsid w:val="009A5ADE"/>
    <w:rsid w:val="009B22DF"/>
    <w:rsid w:val="009B2ADB"/>
    <w:rsid w:val="009B2B36"/>
    <w:rsid w:val="009B603A"/>
    <w:rsid w:val="009B6E25"/>
    <w:rsid w:val="009B794B"/>
    <w:rsid w:val="009C2D0E"/>
    <w:rsid w:val="009C3DAC"/>
    <w:rsid w:val="009C42E0"/>
    <w:rsid w:val="009C6985"/>
    <w:rsid w:val="009D1053"/>
    <w:rsid w:val="009D1DE6"/>
    <w:rsid w:val="009D38AB"/>
    <w:rsid w:val="009D4E43"/>
    <w:rsid w:val="009D517C"/>
    <w:rsid w:val="009D5362"/>
    <w:rsid w:val="009D538E"/>
    <w:rsid w:val="009E1415"/>
    <w:rsid w:val="009E2D71"/>
    <w:rsid w:val="009E52CF"/>
    <w:rsid w:val="009E5BA7"/>
    <w:rsid w:val="009E6116"/>
    <w:rsid w:val="009E72AC"/>
    <w:rsid w:val="009F1076"/>
    <w:rsid w:val="009F1256"/>
    <w:rsid w:val="009F1D94"/>
    <w:rsid w:val="009F6B42"/>
    <w:rsid w:val="00A0062F"/>
    <w:rsid w:val="00A0165A"/>
    <w:rsid w:val="00A02BFD"/>
    <w:rsid w:val="00A02E43"/>
    <w:rsid w:val="00A044ED"/>
    <w:rsid w:val="00A045AE"/>
    <w:rsid w:val="00A065F9"/>
    <w:rsid w:val="00A07F34"/>
    <w:rsid w:val="00A11504"/>
    <w:rsid w:val="00A12C0A"/>
    <w:rsid w:val="00A13800"/>
    <w:rsid w:val="00A13C7F"/>
    <w:rsid w:val="00A15D31"/>
    <w:rsid w:val="00A17376"/>
    <w:rsid w:val="00A22154"/>
    <w:rsid w:val="00A223CA"/>
    <w:rsid w:val="00A22B9E"/>
    <w:rsid w:val="00A23FA4"/>
    <w:rsid w:val="00A25981"/>
    <w:rsid w:val="00A25C38"/>
    <w:rsid w:val="00A27AC5"/>
    <w:rsid w:val="00A3063F"/>
    <w:rsid w:val="00A3164A"/>
    <w:rsid w:val="00A33170"/>
    <w:rsid w:val="00A35420"/>
    <w:rsid w:val="00A36202"/>
    <w:rsid w:val="00A36BBE"/>
    <w:rsid w:val="00A4191A"/>
    <w:rsid w:val="00A42AD0"/>
    <w:rsid w:val="00A4307A"/>
    <w:rsid w:val="00A438FF"/>
    <w:rsid w:val="00A47EBB"/>
    <w:rsid w:val="00A5048F"/>
    <w:rsid w:val="00A51CDD"/>
    <w:rsid w:val="00A51EE8"/>
    <w:rsid w:val="00A53CAC"/>
    <w:rsid w:val="00A549A8"/>
    <w:rsid w:val="00A55716"/>
    <w:rsid w:val="00A6004A"/>
    <w:rsid w:val="00A61641"/>
    <w:rsid w:val="00A61E19"/>
    <w:rsid w:val="00A62C5F"/>
    <w:rsid w:val="00A67191"/>
    <w:rsid w:val="00A6730D"/>
    <w:rsid w:val="00A67F01"/>
    <w:rsid w:val="00A70A1C"/>
    <w:rsid w:val="00A71625"/>
    <w:rsid w:val="00A71B9B"/>
    <w:rsid w:val="00A7229B"/>
    <w:rsid w:val="00A751C7"/>
    <w:rsid w:val="00A76626"/>
    <w:rsid w:val="00A76D38"/>
    <w:rsid w:val="00A8113A"/>
    <w:rsid w:val="00A82EDB"/>
    <w:rsid w:val="00A84EC8"/>
    <w:rsid w:val="00A874C4"/>
    <w:rsid w:val="00A87844"/>
    <w:rsid w:val="00A87A1E"/>
    <w:rsid w:val="00A936D0"/>
    <w:rsid w:val="00A948C6"/>
    <w:rsid w:val="00A95983"/>
    <w:rsid w:val="00AA038C"/>
    <w:rsid w:val="00AA43C1"/>
    <w:rsid w:val="00AA732F"/>
    <w:rsid w:val="00AA7A09"/>
    <w:rsid w:val="00AB3049"/>
    <w:rsid w:val="00AB3B50"/>
    <w:rsid w:val="00AB68F7"/>
    <w:rsid w:val="00AB6A18"/>
    <w:rsid w:val="00AC05B1"/>
    <w:rsid w:val="00AC62FD"/>
    <w:rsid w:val="00AC633A"/>
    <w:rsid w:val="00AC68D4"/>
    <w:rsid w:val="00AC6A24"/>
    <w:rsid w:val="00AC73A1"/>
    <w:rsid w:val="00AD0757"/>
    <w:rsid w:val="00AD356C"/>
    <w:rsid w:val="00AD369F"/>
    <w:rsid w:val="00AD76D9"/>
    <w:rsid w:val="00AE1966"/>
    <w:rsid w:val="00AE2914"/>
    <w:rsid w:val="00AE2D8F"/>
    <w:rsid w:val="00AE3EFC"/>
    <w:rsid w:val="00AE6D15"/>
    <w:rsid w:val="00AF0FEB"/>
    <w:rsid w:val="00AF123C"/>
    <w:rsid w:val="00AF1459"/>
    <w:rsid w:val="00AF2F2D"/>
    <w:rsid w:val="00AF4BDB"/>
    <w:rsid w:val="00AF61AF"/>
    <w:rsid w:val="00AF7812"/>
    <w:rsid w:val="00AF7BFF"/>
    <w:rsid w:val="00B02966"/>
    <w:rsid w:val="00B03249"/>
    <w:rsid w:val="00B04182"/>
    <w:rsid w:val="00B04247"/>
    <w:rsid w:val="00B07AE3"/>
    <w:rsid w:val="00B10870"/>
    <w:rsid w:val="00B11430"/>
    <w:rsid w:val="00B11809"/>
    <w:rsid w:val="00B12A03"/>
    <w:rsid w:val="00B15C12"/>
    <w:rsid w:val="00B20FDA"/>
    <w:rsid w:val="00B21796"/>
    <w:rsid w:val="00B323F5"/>
    <w:rsid w:val="00B34379"/>
    <w:rsid w:val="00B353EB"/>
    <w:rsid w:val="00B355C0"/>
    <w:rsid w:val="00B4076C"/>
    <w:rsid w:val="00B439C4"/>
    <w:rsid w:val="00B4535E"/>
    <w:rsid w:val="00B50BC8"/>
    <w:rsid w:val="00B517C3"/>
    <w:rsid w:val="00B52A8C"/>
    <w:rsid w:val="00B52C53"/>
    <w:rsid w:val="00B5615B"/>
    <w:rsid w:val="00B564D9"/>
    <w:rsid w:val="00B574FB"/>
    <w:rsid w:val="00B636A8"/>
    <w:rsid w:val="00B64B16"/>
    <w:rsid w:val="00B665C6"/>
    <w:rsid w:val="00B6738B"/>
    <w:rsid w:val="00B67A87"/>
    <w:rsid w:val="00B718B7"/>
    <w:rsid w:val="00B7205C"/>
    <w:rsid w:val="00B74156"/>
    <w:rsid w:val="00B76D54"/>
    <w:rsid w:val="00B805AF"/>
    <w:rsid w:val="00B80756"/>
    <w:rsid w:val="00B810ED"/>
    <w:rsid w:val="00B820D5"/>
    <w:rsid w:val="00B8295B"/>
    <w:rsid w:val="00B82EEF"/>
    <w:rsid w:val="00B8350B"/>
    <w:rsid w:val="00B869EC"/>
    <w:rsid w:val="00B9056E"/>
    <w:rsid w:val="00B91F1A"/>
    <w:rsid w:val="00B9367A"/>
    <w:rsid w:val="00B9397A"/>
    <w:rsid w:val="00B9587F"/>
    <w:rsid w:val="00B9633D"/>
    <w:rsid w:val="00B964F0"/>
    <w:rsid w:val="00B97525"/>
    <w:rsid w:val="00BA29FB"/>
    <w:rsid w:val="00BA2EBE"/>
    <w:rsid w:val="00BA7606"/>
    <w:rsid w:val="00BB0F28"/>
    <w:rsid w:val="00BB340F"/>
    <w:rsid w:val="00BB458A"/>
    <w:rsid w:val="00BC17AC"/>
    <w:rsid w:val="00BC3B9D"/>
    <w:rsid w:val="00BC43F8"/>
    <w:rsid w:val="00BC4550"/>
    <w:rsid w:val="00BC6664"/>
    <w:rsid w:val="00BD00D3"/>
    <w:rsid w:val="00BD09EA"/>
    <w:rsid w:val="00BD0FF3"/>
    <w:rsid w:val="00BD12BE"/>
    <w:rsid w:val="00BD1659"/>
    <w:rsid w:val="00BD2544"/>
    <w:rsid w:val="00BD3925"/>
    <w:rsid w:val="00BD3AA9"/>
    <w:rsid w:val="00BD4A18"/>
    <w:rsid w:val="00BD4D54"/>
    <w:rsid w:val="00BD6C59"/>
    <w:rsid w:val="00BD6DB2"/>
    <w:rsid w:val="00BD7EDE"/>
    <w:rsid w:val="00BE11CF"/>
    <w:rsid w:val="00BE21AB"/>
    <w:rsid w:val="00BE53BA"/>
    <w:rsid w:val="00BE55CB"/>
    <w:rsid w:val="00BF30CE"/>
    <w:rsid w:val="00BF3977"/>
    <w:rsid w:val="00BF5FE7"/>
    <w:rsid w:val="00BF617A"/>
    <w:rsid w:val="00BF7299"/>
    <w:rsid w:val="00C017DE"/>
    <w:rsid w:val="00C02B80"/>
    <w:rsid w:val="00C0379D"/>
    <w:rsid w:val="00C03931"/>
    <w:rsid w:val="00C049CE"/>
    <w:rsid w:val="00C05FE3"/>
    <w:rsid w:val="00C0630A"/>
    <w:rsid w:val="00C063B1"/>
    <w:rsid w:val="00C07C71"/>
    <w:rsid w:val="00C101A9"/>
    <w:rsid w:val="00C10DE4"/>
    <w:rsid w:val="00C119B3"/>
    <w:rsid w:val="00C20B7A"/>
    <w:rsid w:val="00C2136D"/>
    <w:rsid w:val="00C214EE"/>
    <w:rsid w:val="00C2314B"/>
    <w:rsid w:val="00C24050"/>
    <w:rsid w:val="00C24872"/>
    <w:rsid w:val="00C24971"/>
    <w:rsid w:val="00C25BE0"/>
    <w:rsid w:val="00C261D8"/>
    <w:rsid w:val="00C26BE5"/>
    <w:rsid w:val="00C26E4D"/>
    <w:rsid w:val="00C27909"/>
    <w:rsid w:val="00C27B03"/>
    <w:rsid w:val="00C314E1"/>
    <w:rsid w:val="00C3401F"/>
    <w:rsid w:val="00C340D3"/>
    <w:rsid w:val="00C34397"/>
    <w:rsid w:val="00C36143"/>
    <w:rsid w:val="00C36F25"/>
    <w:rsid w:val="00C379D1"/>
    <w:rsid w:val="00C4095D"/>
    <w:rsid w:val="00C416C5"/>
    <w:rsid w:val="00C4381E"/>
    <w:rsid w:val="00C44E84"/>
    <w:rsid w:val="00C45791"/>
    <w:rsid w:val="00C46415"/>
    <w:rsid w:val="00C500FA"/>
    <w:rsid w:val="00C520A4"/>
    <w:rsid w:val="00C535CA"/>
    <w:rsid w:val="00C54722"/>
    <w:rsid w:val="00C54997"/>
    <w:rsid w:val="00C55A11"/>
    <w:rsid w:val="00C55B18"/>
    <w:rsid w:val="00C601D2"/>
    <w:rsid w:val="00C6138B"/>
    <w:rsid w:val="00C657AB"/>
    <w:rsid w:val="00C65BCC"/>
    <w:rsid w:val="00C66970"/>
    <w:rsid w:val="00C669B1"/>
    <w:rsid w:val="00C66AFC"/>
    <w:rsid w:val="00C67A16"/>
    <w:rsid w:val="00C67D96"/>
    <w:rsid w:val="00C70057"/>
    <w:rsid w:val="00C700C3"/>
    <w:rsid w:val="00C70CE3"/>
    <w:rsid w:val="00C70CF8"/>
    <w:rsid w:val="00C7167A"/>
    <w:rsid w:val="00C74115"/>
    <w:rsid w:val="00C766F8"/>
    <w:rsid w:val="00C82090"/>
    <w:rsid w:val="00C832E9"/>
    <w:rsid w:val="00C834E0"/>
    <w:rsid w:val="00C8691C"/>
    <w:rsid w:val="00C87750"/>
    <w:rsid w:val="00C92078"/>
    <w:rsid w:val="00CA09F8"/>
    <w:rsid w:val="00CA168A"/>
    <w:rsid w:val="00CA357E"/>
    <w:rsid w:val="00CA44F9"/>
    <w:rsid w:val="00CA47EB"/>
    <w:rsid w:val="00CA4A69"/>
    <w:rsid w:val="00CA5A14"/>
    <w:rsid w:val="00CA63C9"/>
    <w:rsid w:val="00CB0F60"/>
    <w:rsid w:val="00CB3B8F"/>
    <w:rsid w:val="00CB43BC"/>
    <w:rsid w:val="00CB52D9"/>
    <w:rsid w:val="00CB6CE1"/>
    <w:rsid w:val="00CC23E5"/>
    <w:rsid w:val="00CC2561"/>
    <w:rsid w:val="00CC3E0C"/>
    <w:rsid w:val="00CC4ED6"/>
    <w:rsid w:val="00CC58D3"/>
    <w:rsid w:val="00CC5A63"/>
    <w:rsid w:val="00CC77BF"/>
    <w:rsid w:val="00CC784D"/>
    <w:rsid w:val="00CD3383"/>
    <w:rsid w:val="00CD4DC9"/>
    <w:rsid w:val="00CD739B"/>
    <w:rsid w:val="00CD75BB"/>
    <w:rsid w:val="00CE0A19"/>
    <w:rsid w:val="00CE41CA"/>
    <w:rsid w:val="00CE564D"/>
    <w:rsid w:val="00CE6327"/>
    <w:rsid w:val="00CE6C30"/>
    <w:rsid w:val="00CE7E24"/>
    <w:rsid w:val="00CF0D7F"/>
    <w:rsid w:val="00CF1E2B"/>
    <w:rsid w:val="00CF6FC6"/>
    <w:rsid w:val="00CF7309"/>
    <w:rsid w:val="00CF7A1E"/>
    <w:rsid w:val="00D02E2A"/>
    <w:rsid w:val="00D0337B"/>
    <w:rsid w:val="00D044E5"/>
    <w:rsid w:val="00D057F4"/>
    <w:rsid w:val="00D06468"/>
    <w:rsid w:val="00D079B2"/>
    <w:rsid w:val="00D114E9"/>
    <w:rsid w:val="00D12544"/>
    <w:rsid w:val="00D126FD"/>
    <w:rsid w:val="00D13D1E"/>
    <w:rsid w:val="00D16743"/>
    <w:rsid w:val="00D16A59"/>
    <w:rsid w:val="00D173E2"/>
    <w:rsid w:val="00D17B80"/>
    <w:rsid w:val="00D32D9A"/>
    <w:rsid w:val="00D330F3"/>
    <w:rsid w:val="00D34495"/>
    <w:rsid w:val="00D34CD4"/>
    <w:rsid w:val="00D3574E"/>
    <w:rsid w:val="00D36051"/>
    <w:rsid w:val="00D37137"/>
    <w:rsid w:val="00D4149F"/>
    <w:rsid w:val="00D429C6"/>
    <w:rsid w:val="00D42D78"/>
    <w:rsid w:val="00D4353F"/>
    <w:rsid w:val="00D43811"/>
    <w:rsid w:val="00D43A18"/>
    <w:rsid w:val="00D47748"/>
    <w:rsid w:val="00D507CB"/>
    <w:rsid w:val="00D54CC3"/>
    <w:rsid w:val="00D55883"/>
    <w:rsid w:val="00D6041A"/>
    <w:rsid w:val="00D60469"/>
    <w:rsid w:val="00D633EB"/>
    <w:rsid w:val="00D638B9"/>
    <w:rsid w:val="00D6483E"/>
    <w:rsid w:val="00D709F1"/>
    <w:rsid w:val="00D73829"/>
    <w:rsid w:val="00D739D4"/>
    <w:rsid w:val="00D809CD"/>
    <w:rsid w:val="00D8127D"/>
    <w:rsid w:val="00D8135B"/>
    <w:rsid w:val="00D817B9"/>
    <w:rsid w:val="00D81E5C"/>
    <w:rsid w:val="00D8217E"/>
    <w:rsid w:val="00D8299C"/>
    <w:rsid w:val="00D82FF7"/>
    <w:rsid w:val="00D836AE"/>
    <w:rsid w:val="00D840E1"/>
    <w:rsid w:val="00D847FE"/>
    <w:rsid w:val="00D84A36"/>
    <w:rsid w:val="00D867A3"/>
    <w:rsid w:val="00D92A54"/>
    <w:rsid w:val="00D95AEF"/>
    <w:rsid w:val="00D964EA"/>
    <w:rsid w:val="00D966D0"/>
    <w:rsid w:val="00D96F40"/>
    <w:rsid w:val="00D971BC"/>
    <w:rsid w:val="00D97BAF"/>
    <w:rsid w:val="00DA001B"/>
    <w:rsid w:val="00DA050A"/>
    <w:rsid w:val="00DA0C59"/>
    <w:rsid w:val="00DA10B2"/>
    <w:rsid w:val="00DA3813"/>
    <w:rsid w:val="00DA3991"/>
    <w:rsid w:val="00DA5728"/>
    <w:rsid w:val="00DB0F6F"/>
    <w:rsid w:val="00DB2A18"/>
    <w:rsid w:val="00DB3A92"/>
    <w:rsid w:val="00DB3DA1"/>
    <w:rsid w:val="00DB5C25"/>
    <w:rsid w:val="00DB611B"/>
    <w:rsid w:val="00DB62B3"/>
    <w:rsid w:val="00DB664E"/>
    <w:rsid w:val="00DB6D27"/>
    <w:rsid w:val="00DB7E6C"/>
    <w:rsid w:val="00DC001E"/>
    <w:rsid w:val="00DC3966"/>
    <w:rsid w:val="00DC5D3E"/>
    <w:rsid w:val="00DC6B75"/>
    <w:rsid w:val="00DC6C29"/>
    <w:rsid w:val="00DD0AA2"/>
    <w:rsid w:val="00DD3677"/>
    <w:rsid w:val="00DD5A29"/>
    <w:rsid w:val="00DD5D9D"/>
    <w:rsid w:val="00DD5DF2"/>
    <w:rsid w:val="00DE08EA"/>
    <w:rsid w:val="00DE09A0"/>
    <w:rsid w:val="00DE09E1"/>
    <w:rsid w:val="00DE1106"/>
    <w:rsid w:val="00DE2B0A"/>
    <w:rsid w:val="00DE35CB"/>
    <w:rsid w:val="00DE43B1"/>
    <w:rsid w:val="00DE5D39"/>
    <w:rsid w:val="00DE660E"/>
    <w:rsid w:val="00DE7F18"/>
    <w:rsid w:val="00DF21E9"/>
    <w:rsid w:val="00DF3678"/>
    <w:rsid w:val="00DF4DB7"/>
    <w:rsid w:val="00E00702"/>
    <w:rsid w:val="00E00F14"/>
    <w:rsid w:val="00E0225F"/>
    <w:rsid w:val="00E02E16"/>
    <w:rsid w:val="00E04231"/>
    <w:rsid w:val="00E04A10"/>
    <w:rsid w:val="00E0504C"/>
    <w:rsid w:val="00E054AA"/>
    <w:rsid w:val="00E0550C"/>
    <w:rsid w:val="00E060E3"/>
    <w:rsid w:val="00E06386"/>
    <w:rsid w:val="00E104FD"/>
    <w:rsid w:val="00E1193C"/>
    <w:rsid w:val="00E13E25"/>
    <w:rsid w:val="00E143EB"/>
    <w:rsid w:val="00E15BAA"/>
    <w:rsid w:val="00E227D3"/>
    <w:rsid w:val="00E24635"/>
    <w:rsid w:val="00E24CC9"/>
    <w:rsid w:val="00E24CD4"/>
    <w:rsid w:val="00E24EB4"/>
    <w:rsid w:val="00E25101"/>
    <w:rsid w:val="00E2537E"/>
    <w:rsid w:val="00E27528"/>
    <w:rsid w:val="00E2790C"/>
    <w:rsid w:val="00E27E49"/>
    <w:rsid w:val="00E31A0E"/>
    <w:rsid w:val="00E320ED"/>
    <w:rsid w:val="00E32204"/>
    <w:rsid w:val="00E32950"/>
    <w:rsid w:val="00E32F05"/>
    <w:rsid w:val="00E33AFB"/>
    <w:rsid w:val="00E34218"/>
    <w:rsid w:val="00E344FC"/>
    <w:rsid w:val="00E34540"/>
    <w:rsid w:val="00E34ADB"/>
    <w:rsid w:val="00E3724E"/>
    <w:rsid w:val="00E372F0"/>
    <w:rsid w:val="00E406F7"/>
    <w:rsid w:val="00E40F65"/>
    <w:rsid w:val="00E42BF5"/>
    <w:rsid w:val="00E44286"/>
    <w:rsid w:val="00E45CE6"/>
    <w:rsid w:val="00E46282"/>
    <w:rsid w:val="00E50942"/>
    <w:rsid w:val="00E517F2"/>
    <w:rsid w:val="00E51B94"/>
    <w:rsid w:val="00E5216E"/>
    <w:rsid w:val="00E526AD"/>
    <w:rsid w:val="00E541A2"/>
    <w:rsid w:val="00E60ECA"/>
    <w:rsid w:val="00E64AC4"/>
    <w:rsid w:val="00E72656"/>
    <w:rsid w:val="00E7276A"/>
    <w:rsid w:val="00E72C3D"/>
    <w:rsid w:val="00E737F8"/>
    <w:rsid w:val="00E749FE"/>
    <w:rsid w:val="00E82344"/>
    <w:rsid w:val="00E84C82"/>
    <w:rsid w:val="00E84D64"/>
    <w:rsid w:val="00E852E9"/>
    <w:rsid w:val="00E857EC"/>
    <w:rsid w:val="00E868DB"/>
    <w:rsid w:val="00E87408"/>
    <w:rsid w:val="00E87578"/>
    <w:rsid w:val="00E914C4"/>
    <w:rsid w:val="00E9158F"/>
    <w:rsid w:val="00E934F5"/>
    <w:rsid w:val="00E946FF"/>
    <w:rsid w:val="00E95FA1"/>
    <w:rsid w:val="00E96961"/>
    <w:rsid w:val="00E96A16"/>
    <w:rsid w:val="00EA272C"/>
    <w:rsid w:val="00EA3C1D"/>
    <w:rsid w:val="00EA3C97"/>
    <w:rsid w:val="00EA5AB7"/>
    <w:rsid w:val="00EA72EC"/>
    <w:rsid w:val="00EB11CB"/>
    <w:rsid w:val="00EB275A"/>
    <w:rsid w:val="00EB3373"/>
    <w:rsid w:val="00EB5059"/>
    <w:rsid w:val="00EB62C1"/>
    <w:rsid w:val="00EB65D4"/>
    <w:rsid w:val="00EB786A"/>
    <w:rsid w:val="00EC1578"/>
    <w:rsid w:val="00EC1C72"/>
    <w:rsid w:val="00EC2251"/>
    <w:rsid w:val="00EC3CC9"/>
    <w:rsid w:val="00EC5697"/>
    <w:rsid w:val="00EC5DC1"/>
    <w:rsid w:val="00EC680A"/>
    <w:rsid w:val="00EC6B92"/>
    <w:rsid w:val="00ED2499"/>
    <w:rsid w:val="00ED2EFB"/>
    <w:rsid w:val="00ED3389"/>
    <w:rsid w:val="00ED5C2C"/>
    <w:rsid w:val="00ED5E5B"/>
    <w:rsid w:val="00ED60F6"/>
    <w:rsid w:val="00ED6167"/>
    <w:rsid w:val="00EE1050"/>
    <w:rsid w:val="00EE145D"/>
    <w:rsid w:val="00EE2187"/>
    <w:rsid w:val="00EE2962"/>
    <w:rsid w:val="00EE2BED"/>
    <w:rsid w:val="00EE30BF"/>
    <w:rsid w:val="00EE374B"/>
    <w:rsid w:val="00EE401A"/>
    <w:rsid w:val="00EE4FD7"/>
    <w:rsid w:val="00EF2480"/>
    <w:rsid w:val="00EF58E6"/>
    <w:rsid w:val="00EF60DB"/>
    <w:rsid w:val="00EF7A32"/>
    <w:rsid w:val="00F00BF0"/>
    <w:rsid w:val="00F020D0"/>
    <w:rsid w:val="00F0229A"/>
    <w:rsid w:val="00F0450C"/>
    <w:rsid w:val="00F0660B"/>
    <w:rsid w:val="00F06C1C"/>
    <w:rsid w:val="00F110AF"/>
    <w:rsid w:val="00F11BB5"/>
    <w:rsid w:val="00F1417B"/>
    <w:rsid w:val="00F15A88"/>
    <w:rsid w:val="00F17B98"/>
    <w:rsid w:val="00F23979"/>
    <w:rsid w:val="00F2611A"/>
    <w:rsid w:val="00F26144"/>
    <w:rsid w:val="00F264D9"/>
    <w:rsid w:val="00F27A8C"/>
    <w:rsid w:val="00F33040"/>
    <w:rsid w:val="00F33196"/>
    <w:rsid w:val="00F34B99"/>
    <w:rsid w:val="00F37822"/>
    <w:rsid w:val="00F379FC"/>
    <w:rsid w:val="00F455DB"/>
    <w:rsid w:val="00F518FD"/>
    <w:rsid w:val="00F52DAB"/>
    <w:rsid w:val="00F541A3"/>
    <w:rsid w:val="00F543F0"/>
    <w:rsid w:val="00F559EB"/>
    <w:rsid w:val="00F60A40"/>
    <w:rsid w:val="00F60B71"/>
    <w:rsid w:val="00F62B5E"/>
    <w:rsid w:val="00F64B35"/>
    <w:rsid w:val="00F6587A"/>
    <w:rsid w:val="00F66110"/>
    <w:rsid w:val="00F66C5F"/>
    <w:rsid w:val="00F74F0A"/>
    <w:rsid w:val="00F804C0"/>
    <w:rsid w:val="00F81D29"/>
    <w:rsid w:val="00F81F5E"/>
    <w:rsid w:val="00F83E3C"/>
    <w:rsid w:val="00F84E58"/>
    <w:rsid w:val="00F86274"/>
    <w:rsid w:val="00F86C89"/>
    <w:rsid w:val="00F87EE3"/>
    <w:rsid w:val="00F905B2"/>
    <w:rsid w:val="00F919C5"/>
    <w:rsid w:val="00F91C4D"/>
    <w:rsid w:val="00F92FD9"/>
    <w:rsid w:val="00F935E0"/>
    <w:rsid w:val="00F95F1F"/>
    <w:rsid w:val="00F96CB3"/>
    <w:rsid w:val="00F96E19"/>
    <w:rsid w:val="00FA0831"/>
    <w:rsid w:val="00FA0FCB"/>
    <w:rsid w:val="00FA3ED4"/>
    <w:rsid w:val="00FA5CA1"/>
    <w:rsid w:val="00FA6684"/>
    <w:rsid w:val="00FA731E"/>
    <w:rsid w:val="00FB10BB"/>
    <w:rsid w:val="00FB1BA4"/>
    <w:rsid w:val="00FB2B38"/>
    <w:rsid w:val="00FB4602"/>
    <w:rsid w:val="00FB47E8"/>
    <w:rsid w:val="00FC04A9"/>
    <w:rsid w:val="00FC0C08"/>
    <w:rsid w:val="00FC0D83"/>
    <w:rsid w:val="00FC1AC5"/>
    <w:rsid w:val="00FC2319"/>
    <w:rsid w:val="00FC5062"/>
    <w:rsid w:val="00FC6358"/>
    <w:rsid w:val="00FC7374"/>
    <w:rsid w:val="00FD07F5"/>
    <w:rsid w:val="00FD320D"/>
    <w:rsid w:val="00FD457F"/>
    <w:rsid w:val="00FE0FDA"/>
    <w:rsid w:val="00FE23AA"/>
    <w:rsid w:val="00FE23DE"/>
    <w:rsid w:val="00FE3BC4"/>
    <w:rsid w:val="00FE5472"/>
    <w:rsid w:val="00FE58B3"/>
    <w:rsid w:val="00FE5E10"/>
    <w:rsid w:val="00FE6B27"/>
    <w:rsid w:val="00FF0243"/>
    <w:rsid w:val="00FF202A"/>
    <w:rsid w:val="00FF4CBF"/>
    <w:rsid w:val="00FF53EB"/>
    <w:rsid w:val="114B3986"/>
    <w:rsid w:val="274E6EC1"/>
    <w:rsid w:val="35607100"/>
    <w:rsid w:val="5EDD4532"/>
    <w:rsid w:val="63C249EE"/>
    <w:rsid w:val="732E78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91854"/>
    <w:pPr>
      <w:widowControl w:val="0"/>
      <w:jc w:val="both"/>
    </w:pPr>
    <w:rPr>
      <w:kern w:val="2"/>
      <w:sz w:val="21"/>
      <w:szCs w:val="24"/>
    </w:rPr>
  </w:style>
  <w:style w:type="paragraph" w:styleId="1">
    <w:name w:val="heading 1"/>
    <w:basedOn w:val="aa"/>
    <w:next w:val="aa"/>
    <w:link w:val="1Char"/>
    <w:qFormat/>
    <w:rsid w:val="00391854"/>
    <w:pPr>
      <w:keepNext/>
      <w:keepLines/>
      <w:spacing w:before="340" w:after="330" w:line="578" w:lineRule="auto"/>
      <w:outlineLvl w:val="0"/>
    </w:pPr>
    <w:rPr>
      <w:b/>
      <w:bCs/>
      <w:kern w:val="44"/>
      <w:sz w:val="44"/>
      <w:szCs w:val="4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7">
    <w:name w:val="toc 7"/>
    <w:basedOn w:val="aa"/>
    <w:next w:val="aa"/>
    <w:semiHidden/>
    <w:qFormat/>
    <w:rsid w:val="00391854"/>
    <w:pPr>
      <w:tabs>
        <w:tab w:val="right" w:leader="dot" w:pos="9241"/>
      </w:tabs>
      <w:ind w:firstLineChars="500" w:firstLine="505"/>
      <w:jc w:val="left"/>
    </w:pPr>
    <w:rPr>
      <w:rFonts w:ascii="宋体"/>
      <w:szCs w:val="21"/>
    </w:rPr>
  </w:style>
  <w:style w:type="paragraph" w:styleId="8">
    <w:name w:val="index 8"/>
    <w:basedOn w:val="aa"/>
    <w:next w:val="aa"/>
    <w:qFormat/>
    <w:rsid w:val="00391854"/>
    <w:pPr>
      <w:ind w:left="1680" w:hanging="210"/>
      <w:jc w:val="left"/>
    </w:pPr>
    <w:rPr>
      <w:rFonts w:ascii="Calibri" w:hAnsi="Calibri"/>
      <w:sz w:val="20"/>
      <w:szCs w:val="20"/>
    </w:rPr>
  </w:style>
  <w:style w:type="paragraph" w:styleId="ae">
    <w:name w:val="caption"/>
    <w:basedOn w:val="aa"/>
    <w:next w:val="aa"/>
    <w:qFormat/>
    <w:rsid w:val="00391854"/>
    <w:pPr>
      <w:spacing w:before="152" w:after="160"/>
    </w:pPr>
    <w:rPr>
      <w:rFonts w:ascii="Arial" w:eastAsia="黑体" w:hAnsi="Arial" w:cs="Arial"/>
      <w:sz w:val="20"/>
      <w:szCs w:val="20"/>
    </w:rPr>
  </w:style>
  <w:style w:type="paragraph" w:styleId="5">
    <w:name w:val="index 5"/>
    <w:basedOn w:val="aa"/>
    <w:next w:val="aa"/>
    <w:qFormat/>
    <w:rsid w:val="00391854"/>
    <w:pPr>
      <w:ind w:left="1050" w:hanging="210"/>
      <w:jc w:val="left"/>
    </w:pPr>
    <w:rPr>
      <w:rFonts w:ascii="Calibri" w:hAnsi="Calibri"/>
      <w:sz w:val="20"/>
      <w:szCs w:val="20"/>
    </w:rPr>
  </w:style>
  <w:style w:type="paragraph" w:styleId="af">
    <w:name w:val="Document Map"/>
    <w:basedOn w:val="aa"/>
    <w:semiHidden/>
    <w:qFormat/>
    <w:rsid w:val="00391854"/>
    <w:pPr>
      <w:shd w:val="clear" w:color="auto" w:fill="000080"/>
    </w:pPr>
  </w:style>
  <w:style w:type="paragraph" w:styleId="af0">
    <w:name w:val="annotation text"/>
    <w:basedOn w:val="aa"/>
    <w:link w:val="Char"/>
    <w:qFormat/>
    <w:rsid w:val="00391854"/>
    <w:pPr>
      <w:jc w:val="left"/>
    </w:pPr>
  </w:style>
  <w:style w:type="paragraph" w:styleId="6">
    <w:name w:val="index 6"/>
    <w:basedOn w:val="aa"/>
    <w:next w:val="aa"/>
    <w:qFormat/>
    <w:rsid w:val="00391854"/>
    <w:pPr>
      <w:ind w:left="1260" w:hanging="210"/>
      <w:jc w:val="left"/>
    </w:pPr>
    <w:rPr>
      <w:rFonts w:ascii="Calibri" w:hAnsi="Calibri"/>
      <w:sz w:val="20"/>
      <w:szCs w:val="20"/>
    </w:rPr>
  </w:style>
  <w:style w:type="paragraph" w:styleId="4">
    <w:name w:val="index 4"/>
    <w:basedOn w:val="aa"/>
    <w:next w:val="aa"/>
    <w:qFormat/>
    <w:rsid w:val="00391854"/>
    <w:pPr>
      <w:ind w:left="840" w:hanging="210"/>
      <w:jc w:val="left"/>
    </w:pPr>
    <w:rPr>
      <w:rFonts w:ascii="Calibri" w:hAnsi="Calibri"/>
      <w:sz w:val="20"/>
      <w:szCs w:val="20"/>
    </w:rPr>
  </w:style>
  <w:style w:type="paragraph" w:styleId="50">
    <w:name w:val="toc 5"/>
    <w:basedOn w:val="aa"/>
    <w:next w:val="aa"/>
    <w:semiHidden/>
    <w:qFormat/>
    <w:rsid w:val="00391854"/>
    <w:pPr>
      <w:tabs>
        <w:tab w:val="right" w:leader="dot" w:pos="9241"/>
      </w:tabs>
      <w:ind w:firstLineChars="300" w:firstLine="300"/>
      <w:jc w:val="left"/>
    </w:pPr>
    <w:rPr>
      <w:rFonts w:ascii="宋体"/>
      <w:szCs w:val="21"/>
    </w:rPr>
  </w:style>
  <w:style w:type="paragraph" w:styleId="3">
    <w:name w:val="toc 3"/>
    <w:basedOn w:val="aa"/>
    <w:next w:val="aa"/>
    <w:uiPriority w:val="39"/>
    <w:qFormat/>
    <w:rsid w:val="00391854"/>
    <w:pPr>
      <w:tabs>
        <w:tab w:val="right" w:leader="dot" w:pos="9241"/>
      </w:tabs>
      <w:ind w:firstLineChars="100" w:firstLine="102"/>
      <w:jc w:val="left"/>
    </w:pPr>
    <w:rPr>
      <w:rFonts w:ascii="宋体"/>
      <w:szCs w:val="21"/>
    </w:rPr>
  </w:style>
  <w:style w:type="paragraph" w:styleId="80">
    <w:name w:val="toc 8"/>
    <w:basedOn w:val="aa"/>
    <w:next w:val="aa"/>
    <w:semiHidden/>
    <w:qFormat/>
    <w:rsid w:val="00391854"/>
    <w:pPr>
      <w:tabs>
        <w:tab w:val="right" w:leader="dot" w:pos="9241"/>
      </w:tabs>
      <w:ind w:firstLineChars="600" w:firstLine="607"/>
      <w:jc w:val="left"/>
    </w:pPr>
    <w:rPr>
      <w:rFonts w:ascii="宋体"/>
      <w:szCs w:val="21"/>
    </w:rPr>
  </w:style>
  <w:style w:type="paragraph" w:styleId="30">
    <w:name w:val="index 3"/>
    <w:basedOn w:val="aa"/>
    <w:next w:val="aa"/>
    <w:qFormat/>
    <w:rsid w:val="00391854"/>
    <w:pPr>
      <w:ind w:left="630" w:hanging="210"/>
      <w:jc w:val="left"/>
    </w:pPr>
    <w:rPr>
      <w:rFonts w:ascii="Calibri" w:hAnsi="Calibri"/>
      <w:sz w:val="20"/>
      <w:szCs w:val="20"/>
    </w:rPr>
  </w:style>
  <w:style w:type="paragraph" w:styleId="af1">
    <w:name w:val="Date"/>
    <w:basedOn w:val="aa"/>
    <w:next w:val="aa"/>
    <w:link w:val="Char0"/>
    <w:qFormat/>
    <w:rsid w:val="00391854"/>
    <w:pPr>
      <w:ind w:leftChars="2500" w:left="100"/>
    </w:pPr>
  </w:style>
  <w:style w:type="paragraph" w:styleId="af2">
    <w:name w:val="endnote text"/>
    <w:basedOn w:val="aa"/>
    <w:semiHidden/>
    <w:qFormat/>
    <w:rsid w:val="00391854"/>
    <w:pPr>
      <w:snapToGrid w:val="0"/>
      <w:jc w:val="left"/>
    </w:pPr>
  </w:style>
  <w:style w:type="paragraph" w:styleId="af3">
    <w:name w:val="Balloon Text"/>
    <w:basedOn w:val="aa"/>
    <w:link w:val="Char1"/>
    <w:qFormat/>
    <w:rsid w:val="00391854"/>
    <w:rPr>
      <w:sz w:val="18"/>
      <w:szCs w:val="18"/>
    </w:rPr>
  </w:style>
  <w:style w:type="paragraph" w:styleId="af4">
    <w:name w:val="footer"/>
    <w:basedOn w:val="aa"/>
    <w:qFormat/>
    <w:rsid w:val="00391854"/>
    <w:pPr>
      <w:snapToGrid w:val="0"/>
      <w:ind w:rightChars="100" w:right="210"/>
      <w:jc w:val="right"/>
    </w:pPr>
    <w:rPr>
      <w:sz w:val="18"/>
      <w:szCs w:val="18"/>
    </w:rPr>
  </w:style>
  <w:style w:type="paragraph" w:styleId="af5">
    <w:name w:val="header"/>
    <w:basedOn w:val="aa"/>
    <w:qFormat/>
    <w:rsid w:val="00391854"/>
    <w:pPr>
      <w:snapToGrid w:val="0"/>
      <w:jc w:val="left"/>
    </w:pPr>
    <w:rPr>
      <w:sz w:val="18"/>
      <w:szCs w:val="18"/>
    </w:rPr>
  </w:style>
  <w:style w:type="paragraph" w:styleId="10">
    <w:name w:val="toc 1"/>
    <w:basedOn w:val="aa"/>
    <w:next w:val="aa"/>
    <w:uiPriority w:val="39"/>
    <w:qFormat/>
    <w:rsid w:val="00391854"/>
    <w:pPr>
      <w:tabs>
        <w:tab w:val="right" w:leader="dot" w:pos="9241"/>
      </w:tabs>
      <w:spacing w:beforeLines="25" w:afterLines="25"/>
      <w:jc w:val="left"/>
    </w:pPr>
    <w:rPr>
      <w:rFonts w:ascii="宋体"/>
      <w:szCs w:val="21"/>
    </w:rPr>
  </w:style>
  <w:style w:type="paragraph" w:styleId="40">
    <w:name w:val="toc 4"/>
    <w:basedOn w:val="aa"/>
    <w:next w:val="aa"/>
    <w:semiHidden/>
    <w:qFormat/>
    <w:rsid w:val="00391854"/>
    <w:pPr>
      <w:tabs>
        <w:tab w:val="right" w:leader="dot" w:pos="9241"/>
      </w:tabs>
      <w:ind w:firstLineChars="200" w:firstLine="198"/>
      <w:jc w:val="left"/>
    </w:pPr>
    <w:rPr>
      <w:rFonts w:ascii="宋体"/>
      <w:szCs w:val="21"/>
    </w:rPr>
  </w:style>
  <w:style w:type="paragraph" w:styleId="af6">
    <w:name w:val="index heading"/>
    <w:basedOn w:val="aa"/>
    <w:next w:val="11"/>
    <w:qFormat/>
    <w:rsid w:val="00391854"/>
    <w:pPr>
      <w:spacing w:before="120" w:after="120"/>
      <w:jc w:val="center"/>
    </w:pPr>
    <w:rPr>
      <w:rFonts w:ascii="Calibri" w:hAnsi="Calibri"/>
      <w:b/>
      <w:bCs/>
      <w:iCs/>
      <w:szCs w:val="20"/>
    </w:rPr>
  </w:style>
  <w:style w:type="paragraph" w:styleId="11">
    <w:name w:val="index 1"/>
    <w:basedOn w:val="aa"/>
    <w:next w:val="af7"/>
    <w:rsid w:val="00391854"/>
    <w:pPr>
      <w:tabs>
        <w:tab w:val="right" w:leader="dot" w:pos="9299"/>
      </w:tabs>
      <w:jc w:val="left"/>
    </w:pPr>
    <w:rPr>
      <w:rFonts w:ascii="宋体"/>
      <w:szCs w:val="21"/>
    </w:rPr>
  </w:style>
  <w:style w:type="paragraph" w:customStyle="1" w:styleId="af7">
    <w:name w:val="段"/>
    <w:link w:val="Char2"/>
    <w:qFormat/>
    <w:rsid w:val="00391854"/>
    <w:pPr>
      <w:tabs>
        <w:tab w:val="center" w:pos="4201"/>
        <w:tab w:val="right" w:leader="dot" w:pos="9298"/>
      </w:tabs>
      <w:autoSpaceDE w:val="0"/>
      <w:autoSpaceDN w:val="0"/>
      <w:ind w:firstLineChars="200" w:firstLine="420"/>
      <w:jc w:val="both"/>
    </w:pPr>
    <w:rPr>
      <w:rFonts w:ascii="宋体"/>
      <w:sz w:val="21"/>
    </w:rPr>
  </w:style>
  <w:style w:type="paragraph" w:styleId="a2">
    <w:name w:val="footnote text"/>
    <w:basedOn w:val="aa"/>
    <w:qFormat/>
    <w:rsid w:val="00391854"/>
    <w:pPr>
      <w:numPr>
        <w:numId w:val="1"/>
      </w:numPr>
      <w:snapToGrid w:val="0"/>
      <w:jc w:val="left"/>
    </w:pPr>
    <w:rPr>
      <w:rFonts w:ascii="宋体"/>
      <w:sz w:val="18"/>
      <w:szCs w:val="18"/>
    </w:rPr>
  </w:style>
  <w:style w:type="paragraph" w:styleId="60">
    <w:name w:val="toc 6"/>
    <w:basedOn w:val="aa"/>
    <w:next w:val="aa"/>
    <w:semiHidden/>
    <w:qFormat/>
    <w:rsid w:val="00391854"/>
    <w:pPr>
      <w:tabs>
        <w:tab w:val="right" w:leader="dot" w:pos="9241"/>
      </w:tabs>
      <w:ind w:firstLineChars="400" w:firstLine="403"/>
      <w:jc w:val="left"/>
    </w:pPr>
    <w:rPr>
      <w:rFonts w:ascii="宋体"/>
      <w:szCs w:val="21"/>
    </w:rPr>
  </w:style>
  <w:style w:type="paragraph" w:styleId="70">
    <w:name w:val="index 7"/>
    <w:basedOn w:val="aa"/>
    <w:next w:val="aa"/>
    <w:qFormat/>
    <w:rsid w:val="00391854"/>
    <w:pPr>
      <w:ind w:left="1470" w:hanging="210"/>
      <w:jc w:val="left"/>
    </w:pPr>
    <w:rPr>
      <w:rFonts w:ascii="Calibri" w:hAnsi="Calibri"/>
      <w:sz w:val="20"/>
      <w:szCs w:val="20"/>
    </w:rPr>
  </w:style>
  <w:style w:type="paragraph" w:styleId="9">
    <w:name w:val="index 9"/>
    <w:basedOn w:val="aa"/>
    <w:next w:val="aa"/>
    <w:qFormat/>
    <w:rsid w:val="00391854"/>
    <w:pPr>
      <w:ind w:left="1890" w:hanging="210"/>
      <w:jc w:val="left"/>
    </w:pPr>
    <w:rPr>
      <w:rFonts w:ascii="Calibri" w:hAnsi="Calibri"/>
      <w:sz w:val="20"/>
      <w:szCs w:val="20"/>
    </w:rPr>
  </w:style>
  <w:style w:type="paragraph" w:styleId="2">
    <w:name w:val="toc 2"/>
    <w:basedOn w:val="aa"/>
    <w:next w:val="aa"/>
    <w:uiPriority w:val="39"/>
    <w:qFormat/>
    <w:rsid w:val="00391854"/>
    <w:pPr>
      <w:tabs>
        <w:tab w:val="right" w:leader="dot" w:pos="9241"/>
      </w:tabs>
      <w:spacing w:beforeLines="25" w:afterLines="25"/>
      <w:jc w:val="left"/>
    </w:pPr>
    <w:rPr>
      <w:rFonts w:ascii="宋体"/>
      <w:szCs w:val="21"/>
    </w:rPr>
  </w:style>
  <w:style w:type="paragraph" w:styleId="90">
    <w:name w:val="toc 9"/>
    <w:basedOn w:val="aa"/>
    <w:next w:val="aa"/>
    <w:semiHidden/>
    <w:qFormat/>
    <w:rsid w:val="00391854"/>
    <w:pPr>
      <w:ind w:left="1470"/>
      <w:jc w:val="left"/>
    </w:pPr>
    <w:rPr>
      <w:sz w:val="20"/>
      <w:szCs w:val="20"/>
    </w:rPr>
  </w:style>
  <w:style w:type="paragraph" w:styleId="20">
    <w:name w:val="index 2"/>
    <w:basedOn w:val="aa"/>
    <w:next w:val="aa"/>
    <w:qFormat/>
    <w:rsid w:val="00391854"/>
    <w:pPr>
      <w:ind w:left="420" w:hanging="210"/>
      <w:jc w:val="left"/>
    </w:pPr>
    <w:rPr>
      <w:rFonts w:ascii="Calibri" w:hAnsi="Calibri"/>
      <w:sz w:val="20"/>
      <w:szCs w:val="20"/>
    </w:rPr>
  </w:style>
  <w:style w:type="paragraph" w:styleId="af8">
    <w:name w:val="annotation subject"/>
    <w:basedOn w:val="af0"/>
    <w:next w:val="af0"/>
    <w:link w:val="Char3"/>
    <w:qFormat/>
    <w:rsid w:val="00391854"/>
    <w:rPr>
      <w:b/>
      <w:bCs/>
    </w:rPr>
  </w:style>
  <w:style w:type="table" w:styleId="af9">
    <w:name w:val="Table Grid"/>
    <w:basedOn w:val="ac"/>
    <w:qFormat/>
    <w:rsid w:val="0039185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endnote reference"/>
    <w:semiHidden/>
    <w:qFormat/>
    <w:rsid w:val="00391854"/>
    <w:rPr>
      <w:vertAlign w:val="superscript"/>
    </w:rPr>
  </w:style>
  <w:style w:type="character" w:styleId="afb">
    <w:name w:val="page number"/>
    <w:qFormat/>
    <w:rsid w:val="00391854"/>
    <w:rPr>
      <w:rFonts w:ascii="Times New Roman" w:eastAsia="宋体" w:hAnsi="Times New Roman"/>
      <w:sz w:val="18"/>
    </w:rPr>
  </w:style>
  <w:style w:type="character" w:styleId="afc">
    <w:name w:val="Hyperlink"/>
    <w:uiPriority w:val="99"/>
    <w:qFormat/>
    <w:rsid w:val="00391854"/>
    <w:rPr>
      <w:color w:val="0000FF"/>
      <w:spacing w:val="0"/>
      <w:w w:val="100"/>
      <w:szCs w:val="21"/>
      <w:u w:val="single"/>
    </w:rPr>
  </w:style>
  <w:style w:type="character" w:styleId="afd">
    <w:name w:val="annotation reference"/>
    <w:qFormat/>
    <w:rsid w:val="00391854"/>
    <w:rPr>
      <w:sz w:val="21"/>
      <w:szCs w:val="21"/>
    </w:rPr>
  </w:style>
  <w:style w:type="character" w:styleId="afe">
    <w:name w:val="footnote reference"/>
    <w:semiHidden/>
    <w:qFormat/>
    <w:rsid w:val="00391854"/>
    <w:rPr>
      <w:vertAlign w:val="superscript"/>
    </w:rPr>
  </w:style>
  <w:style w:type="character" w:customStyle="1" w:styleId="Char2">
    <w:name w:val="段 Char"/>
    <w:link w:val="af7"/>
    <w:qFormat/>
    <w:rsid w:val="00391854"/>
    <w:rPr>
      <w:rFonts w:ascii="宋体"/>
      <w:sz w:val="21"/>
      <w:lang w:val="en-US" w:eastAsia="zh-CN" w:bidi="ar-SA"/>
    </w:rPr>
  </w:style>
  <w:style w:type="paragraph" w:customStyle="1" w:styleId="aff">
    <w:name w:val="一级条标题"/>
    <w:next w:val="af7"/>
    <w:link w:val="CharChar"/>
    <w:qFormat/>
    <w:rsid w:val="00391854"/>
    <w:pPr>
      <w:spacing w:beforeLines="50" w:afterLines="50"/>
      <w:outlineLvl w:val="2"/>
    </w:pPr>
    <w:rPr>
      <w:rFonts w:ascii="黑体" w:eastAsia="黑体"/>
      <w:sz w:val="21"/>
      <w:szCs w:val="21"/>
    </w:rPr>
  </w:style>
  <w:style w:type="paragraph" w:customStyle="1" w:styleId="aff0">
    <w:name w:val="标准书脚_奇数页"/>
    <w:qFormat/>
    <w:rsid w:val="00391854"/>
    <w:pPr>
      <w:spacing w:before="120"/>
      <w:ind w:right="198"/>
      <w:jc w:val="right"/>
    </w:pPr>
    <w:rPr>
      <w:rFonts w:ascii="宋体"/>
      <w:sz w:val="18"/>
      <w:szCs w:val="18"/>
    </w:rPr>
  </w:style>
  <w:style w:type="paragraph" w:customStyle="1" w:styleId="aff1">
    <w:name w:val="标准书眉_奇数页"/>
    <w:next w:val="aa"/>
    <w:qFormat/>
    <w:rsid w:val="00391854"/>
    <w:pPr>
      <w:tabs>
        <w:tab w:val="center" w:pos="4154"/>
        <w:tab w:val="right" w:pos="8306"/>
      </w:tabs>
      <w:spacing w:after="220"/>
      <w:jc w:val="right"/>
    </w:pPr>
    <w:rPr>
      <w:rFonts w:ascii="黑体" w:eastAsia="黑体"/>
      <w:sz w:val="21"/>
      <w:szCs w:val="21"/>
    </w:rPr>
  </w:style>
  <w:style w:type="paragraph" w:customStyle="1" w:styleId="aff2">
    <w:name w:val="章标题"/>
    <w:next w:val="af7"/>
    <w:qFormat/>
    <w:rsid w:val="00391854"/>
    <w:pPr>
      <w:spacing w:beforeLines="100" w:afterLines="100"/>
      <w:jc w:val="both"/>
      <w:outlineLvl w:val="1"/>
    </w:pPr>
    <w:rPr>
      <w:rFonts w:ascii="黑体" w:eastAsia="黑体"/>
      <w:sz w:val="21"/>
    </w:rPr>
  </w:style>
  <w:style w:type="paragraph" w:customStyle="1" w:styleId="aff3">
    <w:name w:val="二级条标题"/>
    <w:basedOn w:val="aff"/>
    <w:next w:val="af7"/>
    <w:qFormat/>
    <w:rsid w:val="00391854"/>
    <w:pPr>
      <w:outlineLvl w:val="3"/>
    </w:pPr>
  </w:style>
  <w:style w:type="paragraph" w:customStyle="1" w:styleId="21">
    <w:name w:val="封面标准号2"/>
    <w:qFormat/>
    <w:rsid w:val="0039185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4">
    <w:name w:val="列项——（一级）"/>
    <w:qFormat/>
    <w:rsid w:val="00391854"/>
    <w:pPr>
      <w:widowControl w:val="0"/>
      <w:jc w:val="both"/>
    </w:pPr>
    <w:rPr>
      <w:rFonts w:ascii="宋体"/>
      <w:sz w:val="21"/>
    </w:rPr>
  </w:style>
  <w:style w:type="paragraph" w:customStyle="1" w:styleId="aff5">
    <w:name w:val="列项●（二级）"/>
    <w:qFormat/>
    <w:rsid w:val="00391854"/>
    <w:pPr>
      <w:tabs>
        <w:tab w:val="left" w:pos="840"/>
      </w:tabs>
      <w:jc w:val="both"/>
    </w:pPr>
    <w:rPr>
      <w:rFonts w:ascii="宋体"/>
      <w:sz w:val="21"/>
    </w:rPr>
  </w:style>
  <w:style w:type="paragraph" w:customStyle="1" w:styleId="aff6">
    <w:name w:val="目次、标准名称标题"/>
    <w:basedOn w:val="aa"/>
    <w:next w:val="af7"/>
    <w:qFormat/>
    <w:rsid w:val="0039185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ff3"/>
    <w:next w:val="af7"/>
    <w:qFormat/>
    <w:rsid w:val="00391854"/>
    <w:pPr>
      <w:outlineLvl w:val="4"/>
    </w:pPr>
  </w:style>
  <w:style w:type="paragraph" w:customStyle="1" w:styleId="aff8">
    <w:name w:val="示例"/>
    <w:next w:val="aff9"/>
    <w:qFormat/>
    <w:rsid w:val="00391854"/>
    <w:pPr>
      <w:widowControl w:val="0"/>
      <w:ind w:firstLine="363"/>
      <w:jc w:val="both"/>
    </w:pPr>
    <w:rPr>
      <w:rFonts w:ascii="宋体"/>
      <w:sz w:val="18"/>
      <w:szCs w:val="18"/>
    </w:rPr>
  </w:style>
  <w:style w:type="paragraph" w:customStyle="1" w:styleId="aff9">
    <w:name w:val="示例内容"/>
    <w:qFormat/>
    <w:rsid w:val="00391854"/>
    <w:pPr>
      <w:ind w:firstLineChars="200" w:firstLine="200"/>
    </w:pPr>
    <w:rPr>
      <w:rFonts w:ascii="宋体"/>
      <w:sz w:val="18"/>
      <w:szCs w:val="18"/>
    </w:rPr>
  </w:style>
  <w:style w:type="paragraph" w:customStyle="1" w:styleId="a4">
    <w:name w:val="数字编号列项（二级）"/>
    <w:qFormat/>
    <w:rsid w:val="00391854"/>
    <w:pPr>
      <w:numPr>
        <w:ilvl w:val="1"/>
        <w:numId w:val="2"/>
      </w:numPr>
      <w:jc w:val="both"/>
    </w:pPr>
    <w:rPr>
      <w:rFonts w:ascii="宋体"/>
      <w:sz w:val="21"/>
    </w:rPr>
  </w:style>
  <w:style w:type="paragraph" w:customStyle="1" w:styleId="affa">
    <w:name w:val="四级条标题"/>
    <w:basedOn w:val="aff7"/>
    <w:next w:val="af7"/>
    <w:qFormat/>
    <w:rsid w:val="00391854"/>
    <w:pPr>
      <w:outlineLvl w:val="5"/>
    </w:pPr>
  </w:style>
  <w:style w:type="paragraph" w:customStyle="1" w:styleId="affb">
    <w:name w:val="五级条标题"/>
    <w:basedOn w:val="affa"/>
    <w:next w:val="af7"/>
    <w:qFormat/>
    <w:rsid w:val="00391854"/>
    <w:pPr>
      <w:outlineLvl w:val="6"/>
    </w:pPr>
  </w:style>
  <w:style w:type="paragraph" w:customStyle="1" w:styleId="affc">
    <w:name w:val="注："/>
    <w:next w:val="af7"/>
    <w:qFormat/>
    <w:rsid w:val="00391854"/>
    <w:pPr>
      <w:widowControl w:val="0"/>
      <w:autoSpaceDE w:val="0"/>
      <w:autoSpaceDN w:val="0"/>
      <w:ind w:left="726" w:hanging="363"/>
      <w:jc w:val="both"/>
    </w:pPr>
    <w:rPr>
      <w:rFonts w:ascii="宋体"/>
      <w:sz w:val="18"/>
      <w:szCs w:val="18"/>
    </w:rPr>
  </w:style>
  <w:style w:type="paragraph" w:customStyle="1" w:styleId="affd">
    <w:name w:val="注×："/>
    <w:qFormat/>
    <w:rsid w:val="00391854"/>
    <w:pPr>
      <w:widowControl w:val="0"/>
      <w:autoSpaceDE w:val="0"/>
      <w:autoSpaceDN w:val="0"/>
      <w:ind w:left="811" w:hanging="448"/>
      <w:jc w:val="both"/>
    </w:pPr>
    <w:rPr>
      <w:rFonts w:ascii="宋体"/>
      <w:sz w:val="18"/>
      <w:szCs w:val="18"/>
    </w:rPr>
  </w:style>
  <w:style w:type="paragraph" w:customStyle="1" w:styleId="a3">
    <w:name w:val="字母编号列项（一级）"/>
    <w:qFormat/>
    <w:rsid w:val="00391854"/>
    <w:pPr>
      <w:numPr>
        <w:numId w:val="2"/>
      </w:numPr>
      <w:jc w:val="both"/>
    </w:pPr>
    <w:rPr>
      <w:rFonts w:ascii="宋体"/>
      <w:sz w:val="21"/>
    </w:rPr>
  </w:style>
  <w:style w:type="paragraph" w:customStyle="1" w:styleId="affe">
    <w:name w:val="列项◆（三级）"/>
    <w:basedOn w:val="aa"/>
    <w:qFormat/>
    <w:rsid w:val="00391854"/>
    <w:rPr>
      <w:rFonts w:ascii="宋体"/>
      <w:szCs w:val="21"/>
    </w:rPr>
  </w:style>
  <w:style w:type="paragraph" w:customStyle="1" w:styleId="a5">
    <w:name w:val="编号列项（三级）"/>
    <w:qFormat/>
    <w:rsid w:val="00391854"/>
    <w:pPr>
      <w:numPr>
        <w:ilvl w:val="2"/>
        <w:numId w:val="2"/>
      </w:numPr>
    </w:pPr>
    <w:rPr>
      <w:rFonts w:ascii="宋体"/>
      <w:sz w:val="21"/>
    </w:rPr>
  </w:style>
  <w:style w:type="paragraph" w:customStyle="1" w:styleId="afff">
    <w:name w:val="示例×："/>
    <w:basedOn w:val="aff2"/>
    <w:qFormat/>
    <w:rsid w:val="00391854"/>
    <w:pPr>
      <w:spacing w:beforeLines="0" w:afterLines="0"/>
      <w:ind w:firstLine="363"/>
      <w:outlineLvl w:val="9"/>
    </w:pPr>
    <w:rPr>
      <w:rFonts w:ascii="宋体" w:eastAsia="宋体"/>
      <w:sz w:val="18"/>
      <w:szCs w:val="18"/>
    </w:rPr>
  </w:style>
  <w:style w:type="paragraph" w:customStyle="1" w:styleId="afff0">
    <w:name w:val="二级无"/>
    <w:basedOn w:val="aff3"/>
    <w:qFormat/>
    <w:rsid w:val="00391854"/>
    <w:pPr>
      <w:spacing w:beforeLines="0" w:afterLines="0"/>
    </w:pPr>
    <w:rPr>
      <w:rFonts w:ascii="宋体" w:eastAsia="宋体"/>
    </w:rPr>
  </w:style>
  <w:style w:type="paragraph" w:customStyle="1" w:styleId="afff1">
    <w:name w:val="注：（正文）"/>
    <w:basedOn w:val="affc"/>
    <w:next w:val="af7"/>
    <w:qFormat/>
    <w:rsid w:val="00391854"/>
  </w:style>
  <w:style w:type="paragraph" w:customStyle="1" w:styleId="a">
    <w:name w:val="注×：（正文）"/>
    <w:qFormat/>
    <w:rsid w:val="00391854"/>
    <w:pPr>
      <w:numPr>
        <w:numId w:val="3"/>
      </w:numPr>
      <w:jc w:val="both"/>
    </w:pPr>
    <w:rPr>
      <w:rFonts w:ascii="宋体"/>
      <w:sz w:val="18"/>
      <w:szCs w:val="18"/>
    </w:rPr>
  </w:style>
  <w:style w:type="paragraph" w:customStyle="1" w:styleId="afff2">
    <w:name w:val="标准标志"/>
    <w:next w:val="aa"/>
    <w:qFormat/>
    <w:rsid w:val="0039185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3">
    <w:name w:val="标准称谓"/>
    <w:next w:val="aa"/>
    <w:qFormat/>
    <w:rsid w:val="0039185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4">
    <w:name w:val="标准书脚_偶数页"/>
    <w:qFormat/>
    <w:rsid w:val="00391854"/>
    <w:pPr>
      <w:spacing w:before="120"/>
      <w:ind w:left="221"/>
    </w:pPr>
    <w:rPr>
      <w:rFonts w:ascii="宋体"/>
      <w:sz w:val="18"/>
      <w:szCs w:val="18"/>
    </w:rPr>
  </w:style>
  <w:style w:type="paragraph" w:customStyle="1" w:styleId="afff5">
    <w:name w:val="标准书眉_偶数页"/>
    <w:basedOn w:val="aff1"/>
    <w:next w:val="aa"/>
    <w:qFormat/>
    <w:rsid w:val="00391854"/>
    <w:pPr>
      <w:jc w:val="left"/>
    </w:pPr>
  </w:style>
  <w:style w:type="paragraph" w:customStyle="1" w:styleId="afff6">
    <w:name w:val="标准书眉一"/>
    <w:qFormat/>
    <w:rsid w:val="00391854"/>
    <w:pPr>
      <w:jc w:val="both"/>
    </w:pPr>
  </w:style>
  <w:style w:type="paragraph" w:customStyle="1" w:styleId="afff7">
    <w:name w:val="参考文献"/>
    <w:basedOn w:val="aa"/>
    <w:next w:val="af7"/>
    <w:qFormat/>
    <w:rsid w:val="0039185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参考文献、索引标题"/>
    <w:basedOn w:val="aa"/>
    <w:next w:val="af7"/>
    <w:qFormat/>
    <w:rsid w:val="00391854"/>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9">
    <w:name w:val="发布"/>
    <w:qFormat/>
    <w:rsid w:val="00391854"/>
    <w:rPr>
      <w:rFonts w:ascii="黑体" w:eastAsia="黑体"/>
      <w:spacing w:val="85"/>
      <w:w w:val="100"/>
      <w:position w:val="3"/>
      <w:sz w:val="28"/>
      <w:szCs w:val="28"/>
    </w:rPr>
  </w:style>
  <w:style w:type="paragraph" w:customStyle="1" w:styleId="afffa">
    <w:name w:val="发布部门"/>
    <w:next w:val="af7"/>
    <w:qFormat/>
    <w:rsid w:val="00391854"/>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qFormat/>
    <w:rsid w:val="00391854"/>
    <w:pPr>
      <w:framePr w:w="3997" w:h="471" w:hRule="exact" w:vSpace="181" w:wrap="around" w:hAnchor="page" w:x="7089" w:y="14097" w:anchorLock="1"/>
    </w:pPr>
    <w:rPr>
      <w:rFonts w:eastAsia="黑体"/>
      <w:sz w:val="28"/>
    </w:rPr>
  </w:style>
  <w:style w:type="paragraph" w:customStyle="1" w:styleId="afffc">
    <w:name w:val="封面标准代替信息"/>
    <w:qFormat/>
    <w:rsid w:val="0039185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391854"/>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39185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qFormat/>
    <w:rsid w:val="00391854"/>
    <w:pPr>
      <w:framePr w:wrap="around"/>
      <w:spacing w:before="370" w:line="400" w:lineRule="exact"/>
    </w:pPr>
    <w:rPr>
      <w:rFonts w:ascii="Times New Roman"/>
      <w:sz w:val="28"/>
      <w:szCs w:val="28"/>
    </w:rPr>
  </w:style>
  <w:style w:type="paragraph" w:customStyle="1" w:styleId="affff">
    <w:name w:val="封面一致性程度标识"/>
    <w:basedOn w:val="afffe"/>
    <w:qFormat/>
    <w:rsid w:val="00391854"/>
    <w:pPr>
      <w:framePr w:wrap="around"/>
      <w:spacing w:before="440"/>
    </w:pPr>
    <w:rPr>
      <w:rFonts w:ascii="宋体" w:eastAsia="宋体"/>
    </w:rPr>
  </w:style>
  <w:style w:type="paragraph" w:customStyle="1" w:styleId="affff0">
    <w:name w:val="封面标准文稿类别"/>
    <w:basedOn w:val="affff"/>
    <w:qFormat/>
    <w:rsid w:val="00391854"/>
    <w:pPr>
      <w:framePr w:wrap="around"/>
      <w:spacing w:after="160" w:line="240" w:lineRule="auto"/>
    </w:pPr>
    <w:rPr>
      <w:sz w:val="24"/>
    </w:rPr>
  </w:style>
  <w:style w:type="paragraph" w:customStyle="1" w:styleId="affff1">
    <w:name w:val="封面标准文稿编辑信息"/>
    <w:basedOn w:val="affff0"/>
    <w:qFormat/>
    <w:rsid w:val="00391854"/>
    <w:pPr>
      <w:framePr w:wrap="around"/>
      <w:spacing w:before="180" w:line="180" w:lineRule="exact"/>
    </w:pPr>
    <w:rPr>
      <w:sz w:val="21"/>
    </w:rPr>
  </w:style>
  <w:style w:type="paragraph" w:customStyle="1" w:styleId="affff2">
    <w:name w:val="封面正文"/>
    <w:qFormat/>
    <w:rsid w:val="00391854"/>
    <w:pPr>
      <w:jc w:val="both"/>
    </w:pPr>
  </w:style>
  <w:style w:type="paragraph" w:customStyle="1" w:styleId="affff3">
    <w:name w:val="附录标识"/>
    <w:basedOn w:val="aa"/>
    <w:next w:val="af7"/>
    <w:qFormat/>
    <w:rsid w:val="00391854"/>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4">
    <w:name w:val="附录标题"/>
    <w:basedOn w:val="af7"/>
    <w:next w:val="af7"/>
    <w:qFormat/>
    <w:rsid w:val="00391854"/>
    <w:pPr>
      <w:ind w:firstLineChars="0" w:firstLine="0"/>
      <w:jc w:val="center"/>
    </w:pPr>
    <w:rPr>
      <w:rFonts w:ascii="黑体" w:eastAsia="黑体"/>
    </w:rPr>
  </w:style>
  <w:style w:type="paragraph" w:customStyle="1" w:styleId="a6">
    <w:name w:val="附录表标号"/>
    <w:basedOn w:val="aa"/>
    <w:next w:val="af7"/>
    <w:rsid w:val="00391854"/>
    <w:pPr>
      <w:numPr>
        <w:numId w:val="4"/>
      </w:numPr>
      <w:tabs>
        <w:tab w:val="clear" w:pos="0"/>
      </w:tabs>
      <w:spacing w:line="14" w:lineRule="exact"/>
      <w:ind w:left="811" w:hanging="448"/>
      <w:jc w:val="center"/>
      <w:outlineLvl w:val="0"/>
    </w:pPr>
    <w:rPr>
      <w:color w:val="FFFFFF"/>
    </w:rPr>
  </w:style>
  <w:style w:type="paragraph" w:customStyle="1" w:styleId="a7">
    <w:name w:val="附录表标题"/>
    <w:basedOn w:val="aa"/>
    <w:next w:val="af7"/>
    <w:qFormat/>
    <w:rsid w:val="00391854"/>
    <w:pPr>
      <w:numPr>
        <w:ilvl w:val="1"/>
        <w:numId w:val="4"/>
      </w:numPr>
      <w:tabs>
        <w:tab w:val="left" w:pos="180"/>
      </w:tabs>
      <w:spacing w:beforeLines="50" w:afterLines="50"/>
      <w:ind w:left="0" w:firstLine="0"/>
      <w:jc w:val="center"/>
    </w:pPr>
    <w:rPr>
      <w:rFonts w:ascii="黑体" w:eastAsia="黑体"/>
      <w:szCs w:val="21"/>
    </w:rPr>
  </w:style>
  <w:style w:type="paragraph" w:customStyle="1" w:styleId="affff5">
    <w:name w:val="附录二级条标题"/>
    <w:basedOn w:val="aa"/>
    <w:next w:val="af7"/>
    <w:qFormat/>
    <w:rsid w:val="00391854"/>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6">
    <w:name w:val="附录二级无"/>
    <w:basedOn w:val="affff5"/>
    <w:qFormat/>
    <w:rsid w:val="00391854"/>
    <w:pPr>
      <w:spacing w:beforeLines="0" w:afterLines="0"/>
    </w:pPr>
    <w:rPr>
      <w:rFonts w:ascii="宋体" w:eastAsia="宋体"/>
      <w:szCs w:val="21"/>
    </w:rPr>
  </w:style>
  <w:style w:type="paragraph" w:customStyle="1" w:styleId="affff7">
    <w:name w:val="附录公式"/>
    <w:basedOn w:val="af7"/>
    <w:next w:val="af7"/>
    <w:link w:val="Char4"/>
    <w:qFormat/>
    <w:rsid w:val="00391854"/>
  </w:style>
  <w:style w:type="character" w:customStyle="1" w:styleId="Char4">
    <w:name w:val="附录公式 Char"/>
    <w:basedOn w:val="Char2"/>
    <w:link w:val="affff7"/>
    <w:qFormat/>
    <w:rsid w:val="00391854"/>
    <w:rPr>
      <w:rFonts w:ascii="宋体"/>
      <w:sz w:val="21"/>
      <w:lang w:val="en-US" w:eastAsia="zh-CN" w:bidi="ar-SA"/>
    </w:rPr>
  </w:style>
  <w:style w:type="paragraph" w:customStyle="1" w:styleId="affff8">
    <w:name w:val="附录公式编号制表符"/>
    <w:basedOn w:val="aa"/>
    <w:next w:val="af7"/>
    <w:qFormat/>
    <w:rsid w:val="00391854"/>
    <w:pPr>
      <w:widowControl/>
      <w:tabs>
        <w:tab w:val="center" w:pos="4201"/>
        <w:tab w:val="right" w:leader="dot" w:pos="9298"/>
      </w:tabs>
      <w:autoSpaceDE w:val="0"/>
      <w:autoSpaceDN w:val="0"/>
    </w:pPr>
    <w:rPr>
      <w:rFonts w:ascii="宋体"/>
      <w:kern w:val="0"/>
      <w:szCs w:val="20"/>
    </w:rPr>
  </w:style>
  <w:style w:type="paragraph" w:customStyle="1" w:styleId="affff9">
    <w:name w:val="附录三级条标题"/>
    <w:basedOn w:val="affff5"/>
    <w:next w:val="af7"/>
    <w:qFormat/>
    <w:rsid w:val="00391854"/>
    <w:pPr>
      <w:tabs>
        <w:tab w:val="left" w:pos="360"/>
      </w:tabs>
      <w:outlineLvl w:val="4"/>
    </w:pPr>
  </w:style>
  <w:style w:type="paragraph" w:customStyle="1" w:styleId="affffa">
    <w:name w:val="附录三级无"/>
    <w:basedOn w:val="affff9"/>
    <w:qFormat/>
    <w:rsid w:val="00391854"/>
    <w:pPr>
      <w:tabs>
        <w:tab w:val="clear" w:pos="360"/>
      </w:tabs>
      <w:spacing w:beforeLines="0" w:afterLines="0"/>
    </w:pPr>
    <w:rPr>
      <w:rFonts w:ascii="宋体" w:eastAsia="宋体"/>
      <w:szCs w:val="21"/>
    </w:rPr>
  </w:style>
  <w:style w:type="paragraph" w:customStyle="1" w:styleId="a9">
    <w:name w:val="附录数字编号列项（二级）"/>
    <w:qFormat/>
    <w:rsid w:val="00391854"/>
    <w:pPr>
      <w:numPr>
        <w:ilvl w:val="1"/>
        <w:numId w:val="5"/>
      </w:numPr>
    </w:pPr>
    <w:rPr>
      <w:rFonts w:ascii="宋体"/>
      <w:sz w:val="21"/>
    </w:rPr>
  </w:style>
  <w:style w:type="paragraph" w:customStyle="1" w:styleId="affffb">
    <w:name w:val="附录四级条标题"/>
    <w:basedOn w:val="affff9"/>
    <w:next w:val="af7"/>
    <w:qFormat/>
    <w:rsid w:val="00391854"/>
    <w:pPr>
      <w:outlineLvl w:val="5"/>
    </w:pPr>
  </w:style>
  <w:style w:type="paragraph" w:customStyle="1" w:styleId="affffc">
    <w:name w:val="附录四级无"/>
    <w:basedOn w:val="affffb"/>
    <w:qFormat/>
    <w:rsid w:val="00391854"/>
    <w:pPr>
      <w:tabs>
        <w:tab w:val="clear" w:pos="360"/>
      </w:tabs>
      <w:spacing w:beforeLines="0" w:afterLines="0"/>
    </w:pPr>
    <w:rPr>
      <w:rFonts w:ascii="宋体" w:eastAsia="宋体"/>
      <w:szCs w:val="21"/>
    </w:rPr>
  </w:style>
  <w:style w:type="paragraph" w:customStyle="1" w:styleId="a0">
    <w:name w:val="附录图标号"/>
    <w:basedOn w:val="aa"/>
    <w:qFormat/>
    <w:rsid w:val="00391854"/>
    <w:pPr>
      <w:keepNext/>
      <w:pageBreakBefore/>
      <w:widowControl/>
      <w:numPr>
        <w:numId w:val="6"/>
      </w:numPr>
      <w:spacing w:line="14" w:lineRule="exact"/>
      <w:ind w:left="0" w:firstLine="363"/>
      <w:jc w:val="center"/>
      <w:outlineLvl w:val="0"/>
    </w:pPr>
    <w:rPr>
      <w:color w:val="FFFFFF"/>
    </w:rPr>
  </w:style>
  <w:style w:type="paragraph" w:customStyle="1" w:styleId="a1">
    <w:name w:val="附录图标题"/>
    <w:basedOn w:val="aa"/>
    <w:next w:val="af7"/>
    <w:qFormat/>
    <w:rsid w:val="00391854"/>
    <w:pPr>
      <w:numPr>
        <w:ilvl w:val="1"/>
        <w:numId w:val="6"/>
      </w:numPr>
      <w:spacing w:beforeLines="50" w:afterLines="50"/>
      <w:jc w:val="center"/>
    </w:pPr>
    <w:rPr>
      <w:rFonts w:ascii="黑体" w:eastAsia="黑体"/>
      <w:szCs w:val="21"/>
    </w:rPr>
  </w:style>
  <w:style w:type="paragraph" w:customStyle="1" w:styleId="affffd">
    <w:name w:val="附录五级条标题"/>
    <w:basedOn w:val="affffb"/>
    <w:next w:val="af7"/>
    <w:qFormat/>
    <w:rsid w:val="00391854"/>
    <w:pPr>
      <w:outlineLvl w:val="6"/>
    </w:pPr>
  </w:style>
  <w:style w:type="paragraph" w:customStyle="1" w:styleId="affffe">
    <w:name w:val="附录五级无"/>
    <w:basedOn w:val="affffd"/>
    <w:qFormat/>
    <w:rsid w:val="00391854"/>
    <w:pPr>
      <w:tabs>
        <w:tab w:val="clear" w:pos="360"/>
      </w:tabs>
      <w:spacing w:beforeLines="0" w:afterLines="0"/>
    </w:pPr>
    <w:rPr>
      <w:rFonts w:ascii="宋体" w:eastAsia="宋体"/>
      <w:szCs w:val="21"/>
    </w:rPr>
  </w:style>
  <w:style w:type="paragraph" w:customStyle="1" w:styleId="afffff">
    <w:name w:val="附录章标题"/>
    <w:next w:val="af7"/>
    <w:qFormat/>
    <w:rsid w:val="00391854"/>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0">
    <w:name w:val="附录一级条标题"/>
    <w:basedOn w:val="afffff"/>
    <w:next w:val="af7"/>
    <w:qFormat/>
    <w:rsid w:val="00391854"/>
    <w:pPr>
      <w:autoSpaceDN w:val="0"/>
      <w:spacing w:beforeLines="50" w:afterLines="50"/>
      <w:outlineLvl w:val="2"/>
    </w:pPr>
  </w:style>
  <w:style w:type="paragraph" w:customStyle="1" w:styleId="afffff1">
    <w:name w:val="附录一级无"/>
    <w:basedOn w:val="afffff0"/>
    <w:qFormat/>
    <w:rsid w:val="00391854"/>
    <w:pPr>
      <w:spacing w:beforeLines="0" w:afterLines="0"/>
    </w:pPr>
    <w:rPr>
      <w:rFonts w:ascii="宋体" w:eastAsia="宋体"/>
      <w:szCs w:val="21"/>
    </w:rPr>
  </w:style>
  <w:style w:type="paragraph" w:customStyle="1" w:styleId="a8">
    <w:name w:val="附录字母编号列项（一级）"/>
    <w:qFormat/>
    <w:rsid w:val="00391854"/>
    <w:pPr>
      <w:numPr>
        <w:numId w:val="5"/>
      </w:numPr>
    </w:pPr>
    <w:rPr>
      <w:rFonts w:ascii="宋体"/>
      <w:sz w:val="21"/>
    </w:rPr>
  </w:style>
  <w:style w:type="paragraph" w:customStyle="1" w:styleId="afffff2">
    <w:name w:val="列项说明"/>
    <w:basedOn w:val="aa"/>
    <w:qFormat/>
    <w:rsid w:val="00391854"/>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rsid w:val="00391854"/>
    <w:pPr>
      <w:ind w:leftChars="400" w:left="600" w:hangingChars="200" w:hanging="200"/>
    </w:pPr>
    <w:rPr>
      <w:rFonts w:ascii="宋体"/>
      <w:sz w:val="21"/>
    </w:rPr>
  </w:style>
  <w:style w:type="paragraph" w:customStyle="1" w:styleId="afffff4">
    <w:name w:val="目次、索引正文"/>
    <w:qFormat/>
    <w:rsid w:val="00391854"/>
    <w:pPr>
      <w:spacing w:line="320" w:lineRule="exact"/>
      <w:jc w:val="both"/>
    </w:pPr>
    <w:rPr>
      <w:rFonts w:ascii="宋体"/>
      <w:sz w:val="21"/>
    </w:rPr>
  </w:style>
  <w:style w:type="paragraph" w:customStyle="1" w:styleId="afffff5">
    <w:name w:val="其他标准标志"/>
    <w:basedOn w:val="afff2"/>
    <w:qFormat/>
    <w:rsid w:val="00391854"/>
    <w:pPr>
      <w:framePr w:w="6101" w:wrap="around" w:vAnchor="page" w:hAnchor="page" w:x="4673" w:y="942"/>
    </w:pPr>
    <w:rPr>
      <w:w w:val="130"/>
    </w:rPr>
  </w:style>
  <w:style w:type="paragraph" w:customStyle="1" w:styleId="afffff6">
    <w:name w:val="其他标准称谓"/>
    <w:next w:val="aa"/>
    <w:rsid w:val="0039185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a"/>
    <w:rsid w:val="00391854"/>
    <w:pPr>
      <w:framePr w:wrap="around" w:y="15310"/>
      <w:spacing w:line="0" w:lineRule="atLeast"/>
    </w:pPr>
    <w:rPr>
      <w:rFonts w:ascii="黑体" w:eastAsia="黑体"/>
      <w:b w:val="0"/>
    </w:rPr>
  </w:style>
  <w:style w:type="paragraph" w:customStyle="1" w:styleId="afffff8">
    <w:name w:val="前言、引言标题"/>
    <w:next w:val="af7"/>
    <w:qFormat/>
    <w:rsid w:val="00391854"/>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ff7"/>
    <w:qFormat/>
    <w:rsid w:val="00391854"/>
    <w:pPr>
      <w:spacing w:beforeLines="0" w:afterLines="0"/>
    </w:pPr>
    <w:rPr>
      <w:rFonts w:ascii="宋体" w:eastAsia="宋体"/>
    </w:rPr>
  </w:style>
  <w:style w:type="paragraph" w:customStyle="1" w:styleId="afffffa">
    <w:name w:val="实施日期"/>
    <w:basedOn w:val="afffb"/>
    <w:qFormat/>
    <w:rsid w:val="00391854"/>
    <w:pPr>
      <w:framePr w:wrap="around" w:vAnchor="page" w:hAnchor="text"/>
      <w:jc w:val="right"/>
    </w:pPr>
  </w:style>
  <w:style w:type="paragraph" w:customStyle="1" w:styleId="afffffb">
    <w:name w:val="示例后文字"/>
    <w:basedOn w:val="af7"/>
    <w:next w:val="af7"/>
    <w:qFormat/>
    <w:rsid w:val="00391854"/>
    <w:pPr>
      <w:ind w:firstLine="360"/>
    </w:pPr>
    <w:rPr>
      <w:sz w:val="18"/>
    </w:rPr>
  </w:style>
  <w:style w:type="paragraph" w:customStyle="1" w:styleId="afffffc">
    <w:name w:val="首示例"/>
    <w:next w:val="af7"/>
    <w:link w:val="Char5"/>
    <w:qFormat/>
    <w:rsid w:val="00391854"/>
    <w:pPr>
      <w:tabs>
        <w:tab w:val="left" w:pos="360"/>
      </w:tabs>
    </w:pPr>
    <w:rPr>
      <w:rFonts w:ascii="宋体" w:hAnsi="宋体"/>
      <w:kern w:val="2"/>
      <w:sz w:val="18"/>
      <w:szCs w:val="18"/>
    </w:rPr>
  </w:style>
  <w:style w:type="character" w:customStyle="1" w:styleId="Char5">
    <w:name w:val="首示例 Char"/>
    <w:link w:val="afffffc"/>
    <w:qFormat/>
    <w:rsid w:val="00391854"/>
    <w:rPr>
      <w:rFonts w:ascii="宋体" w:hAnsi="宋体"/>
      <w:kern w:val="2"/>
      <w:sz w:val="18"/>
      <w:szCs w:val="18"/>
    </w:rPr>
  </w:style>
  <w:style w:type="paragraph" w:customStyle="1" w:styleId="afffffd">
    <w:name w:val="四级无"/>
    <w:basedOn w:val="affa"/>
    <w:qFormat/>
    <w:rsid w:val="00391854"/>
    <w:pPr>
      <w:spacing w:beforeLines="0" w:afterLines="0"/>
    </w:pPr>
    <w:rPr>
      <w:rFonts w:ascii="宋体" w:eastAsia="宋体"/>
    </w:rPr>
  </w:style>
  <w:style w:type="paragraph" w:customStyle="1" w:styleId="afffffe">
    <w:name w:val="条文脚注"/>
    <w:basedOn w:val="a2"/>
    <w:qFormat/>
    <w:rsid w:val="00391854"/>
    <w:pPr>
      <w:numPr>
        <w:numId w:val="0"/>
      </w:numPr>
      <w:jc w:val="both"/>
    </w:pPr>
  </w:style>
  <w:style w:type="paragraph" w:customStyle="1" w:styleId="affffff">
    <w:name w:val="图标脚注说明"/>
    <w:basedOn w:val="af7"/>
    <w:qFormat/>
    <w:rsid w:val="00391854"/>
    <w:pPr>
      <w:ind w:left="840" w:firstLineChars="0" w:hanging="420"/>
    </w:pPr>
    <w:rPr>
      <w:sz w:val="18"/>
      <w:szCs w:val="18"/>
    </w:rPr>
  </w:style>
  <w:style w:type="paragraph" w:customStyle="1" w:styleId="affffff0">
    <w:name w:val="图表脚注说明"/>
    <w:basedOn w:val="aa"/>
    <w:qFormat/>
    <w:rsid w:val="00391854"/>
    <w:pPr>
      <w:ind w:left="544" w:hanging="181"/>
    </w:pPr>
    <w:rPr>
      <w:rFonts w:ascii="宋体"/>
      <w:sz w:val="18"/>
      <w:szCs w:val="18"/>
    </w:rPr>
  </w:style>
  <w:style w:type="paragraph" w:customStyle="1" w:styleId="affffff1">
    <w:name w:val="图的脚注"/>
    <w:next w:val="af7"/>
    <w:qFormat/>
    <w:rsid w:val="00391854"/>
    <w:pPr>
      <w:widowControl w:val="0"/>
      <w:ind w:leftChars="200" w:left="840" w:hangingChars="200" w:hanging="420"/>
      <w:jc w:val="both"/>
    </w:pPr>
    <w:rPr>
      <w:rFonts w:ascii="宋体"/>
      <w:sz w:val="18"/>
    </w:rPr>
  </w:style>
  <w:style w:type="paragraph" w:customStyle="1" w:styleId="affffff2">
    <w:name w:val="文献分类号"/>
    <w:qFormat/>
    <w:rsid w:val="00391854"/>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ffb"/>
    <w:qFormat/>
    <w:rsid w:val="00391854"/>
    <w:pPr>
      <w:spacing w:beforeLines="0" w:afterLines="0"/>
    </w:pPr>
    <w:rPr>
      <w:rFonts w:ascii="宋体" w:eastAsia="宋体"/>
    </w:rPr>
  </w:style>
  <w:style w:type="paragraph" w:customStyle="1" w:styleId="affffff4">
    <w:name w:val="一级无"/>
    <w:basedOn w:val="aff"/>
    <w:qFormat/>
    <w:rsid w:val="00391854"/>
    <w:pPr>
      <w:spacing w:beforeLines="0" w:afterLines="0"/>
    </w:pPr>
    <w:rPr>
      <w:rFonts w:ascii="宋体" w:eastAsia="宋体"/>
    </w:rPr>
  </w:style>
  <w:style w:type="character" w:customStyle="1" w:styleId="13">
    <w:name w:val="访问过的超链接1"/>
    <w:qFormat/>
    <w:rsid w:val="00391854"/>
    <w:rPr>
      <w:color w:val="800080"/>
      <w:u w:val="single"/>
    </w:rPr>
  </w:style>
  <w:style w:type="paragraph" w:customStyle="1" w:styleId="affffff5">
    <w:name w:val="正文表标题"/>
    <w:next w:val="af7"/>
    <w:qFormat/>
    <w:rsid w:val="00391854"/>
    <w:pPr>
      <w:tabs>
        <w:tab w:val="left" w:pos="360"/>
      </w:tabs>
      <w:spacing w:beforeLines="50" w:afterLines="50"/>
      <w:jc w:val="center"/>
    </w:pPr>
    <w:rPr>
      <w:rFonts w:ascii="黑体" w:eastAsia="黑体"/>
      <w:sz w:val="21"/>
    </w:rPr>
  </w:style>
  <w:style w:type="paragraph" w:customStyle="1" w:styleId="affffff6">
    <w:name w:val="正文公式编号制表符"/>
    <w:basedOn w:val="af7"/>
    <w:next w:val="af7"/>
    <w:qFormat/>
    <w:rsid w:val="00391854"/>
    <w:pPr>
      <w:ind w:firstLineChars="0" w:firstLine="0"/>
    </w:pPr>
  </w:style>
  <w:style w:type="paragraph" w:customStyle="1" w:styleId="affffff7">
    <w:name w:val="正文图标题"/>
    <w:next w:val="af7"/>
    <w:qFormat/>
    <w:rsid w:val="00391854"/>
    <w:pPr>
      <w:tabs>
        <w:tab w:val="left" w:pos="360"/>
      </w:tabs>
      <w:spacing w:beforeLines="50" w:afterLines="50"/>
      <w:jc w:val="center"/>
    </w:pPr>
    <w:rPr>
      <w:rFonts w:ascii="黑体" w:eastAsia="黑体"/>
      <w:sz w:val="21"/>
    </w:rPr>
  </w:style>
  <w:style w:type="paragraph" w:customStyle="1" w:styleId="affffff8">
    <w:name w:val="终结线"/>
    <w:basedOn w:val="aa"/>
    <w:qFormat/>
    <w:rsid w:val="00391854"/>
    <w:pPr>
      <w:framePr w:hSpace="181" w:vSpace="181" w:wrap="around" w:vAnchor="text" w:hAnchor="margin" w:xAlign="center" w:y="285"/>
    </w:pPr>
  </w:style>
  <w:style w:type="paragraph" w:customStyle="1" w:styleId="affffff9">
    <w:name w:val="其他发布日期"/>
    <w:basedOn w:val="afffb"/>
    <w:qFormat/>
    <w:rsid w:val="00391854"/>
    <w:pPr>
      <w:framePr w:wrap="around" w:vAnchor="page" w:hAnchor="text" w:x="1419"/>
    </w:pPr>
  </w:style>
  <w:style w:type="paragraph" w:customStyle="1" w:styleId="affffffa">
    <w:name w:val="其他实施日期"/>
    <w:basedOn w:val="afffffa"/>
    <w:qFormat/>
    <w:rsid w:val="00391854"/>
    <w:pPr>
      <w:framePr w:wrap="around"/>
    </w:pPr>
  </w:style>
  <w:style w:type="paragraph" w:customStyle="1" w:styleId="22">
    <w:name w:val="封面标准名称2"/>
    <w:basedOn w:val="afffd"/>
    <w:qFormat/>
    <w:rsid w:val="00391854"/>
    <w:pPr>
      <w:framePr w:wrap="around" w:y="4469"/>
      <w:spacing w:beforeLines="630"/>
    </w:pPr>
  </w:style>
  <w:style w:type="paragraph" w:customStyle="1" w:styleId="23">
    <w:name w:val="封面标准英文名称2"/>
    <w:basedOn w:val="afffe"/>
    <w:qFormat/>
    <w:rsid w:val="00391854"/>
    <w:pPr>
      <w:framePr w:wrap="around" w:y="4469"/>
    </w:pPr>
  </w:style>
  <w:style w:type="paragraph" w:customStyle="1" w:styleId="24">
    <w:name w:val="封面一致性程度标识2"/>
    <w:basedOn w:val="affff"/>
    <w:qFormat/>
    <w:rsid w:val="00391854"/>
    <w:pPr>
      <w:framePr w:wrap="around" w:y="4469"/>
    </w:pPr>
  </w:style>
  <w:style w:type="paragraph" w:customStyle="1" w:styleId="25">
    <w:name w:val="封面标准文稿类别2"/>
    <w:basedOn w:val="affff0"/>
    <w:qFormat/>
    <w:rsid w:val="00391854"/>
    <w:pPr>
      <w:framePr w:wrap="around" w:y="4469"/>
    </w:pPr>
  </w:style>
  <w:style w:type="paragraph" w:customStyle="1" w:styleId="26">
    <w:name w:val="封面标准文稿编辑信息2"/>
    <w:basedOn w:val="affff1"/>
    <w:qFormat/>
    <w:rsid w:val="00391854"/>
    <w:pPr>
      <w:framePr w:wrap="around" w:y="4469"/>
    </w:pPr>
  </w:style>
  <w:style w:type="character" w:customStyle="1" w:styleId="affffffb">
    <w:name w:val="个人撰写风格"/>
    <w:qFormat/>
    <w:rsid w:val="00391854"/>
    <w:rPr>
      <w:rFonts w:ascii="Arial" w:eastAsia="宋体" w:hAnsi="Arial" w:cs="Arial"/>
      <w:color w:val="auto"/>
      <w:sz w:val="20"/>
    </w:rPr>
  </w:style>
  <w:style w:type="character" w:customStyle="1" w:styleId="Char1">
    <w:name w:val="批注框文本 Char"/>
    <w:link w:val="af3"/>
    <w:qFormat/>
    <w:rsid w:val="00391854"/>
    <w:rPr>
      <w:kern w:val="2"/>
      <w:sz w:val="18"/>
      <w:szCs w:val="18"/>
    </w:rPr>
  </w:style>
  <w:style w:type="character" w:customStyle="1" w:styleId="CharChar">
    <w:name w:val="一级条标题 Char Char"/>
    <w:link w:val="aff"/>
    <w:qFormat/>
    <w:rsid w:val="00391854"/>
    <w:rPr>
      <w:rFonts w:ascii="黑体" w:eastAsia="黑体"/>
      <w:sz w:val="21"/>
      <w:szCs w:val="21"/>
    </w:rPr>
  </w:style>
  <w:style w:type="character" w:customStyle="1" w:styleId="1Char">
    <w:name w:val="标题 1 Char"/>
    <w:link w:val="1"/>
    <w:qFormat/>
    <w:rsid w:val="00391854"/>
    <w:rPr>
      <w:b/>
      <w:bCs/>
      <w:kern w:val="44"/>
      <w:sz w:val="44"/>
      <w:szCs w:val="44"/>
    </w:rPr>
  </w:style>
  <w:style w:type="paragraph" w:customStyle="1" w:styleId="TOC1">
    <w:name w:val="TOC 标题1"/>
    <w:basedOn w:val="1"/>
    <w:next w:val="aa"/>
    <w:uiPriority w:val="39"/>
    <w:semiHidden/>
    <w:unhideWhenUsed/>
    <w:qFormat/>
    <w:rsid w:val="00391854"/>
    <w:pPr>
      <w:widowControl/>
      <w:spacing w:before="480" w:after="0" w:line="276" w:lineRule="auto"/>
      <w:jc w:val="left"/>
      <w:outlineLvl w:val="9"/>
    </w:pPr>
    <w:rPr>
      <w:rFonts w:ascii="Cambria" w:hAnsi="Cambria"/>
      <w:color w:val="365F91"/>
      <w:kern w:val="0"/>
      <w:sz w:val="28"/>
      <w:szCs w:val="28"/>
    </w:rPr>
  </w:style>
  <w:style w:type="character" w:customStyle="1" w:styleId="Char">
    <w:name w:val="批注文字 Char"/>
    <w:link w:val="af0"/>
    <w:qFormat/>
    <w:rsid w:val="00391854"/>
    <w:rPr>
      <w:kern w:val="2"/>
      <w:sz w:val="21"/>
      <w:szCs w:val="24"/>
    </w:rPr>
  </w:style>
  <w:style w:type="character" w:customStyle="1" w:styleId="Char3">
    <w:name w:val="批注主题 Char"/>
    <w:link w:val="af8"/>
    <w:qFormat/>
    <w:rsid w:val="00391854"/>
    <w:rPr>
      <w:b/>
      <w:bCs/>
      <w:kern w:val="2"/>
      <w:sz w:val="21"/>
      <w:szCs w:val="24"/>
    </w:rPr>
  </w:style>
  <w:style w:type="paragraph" w:customStyle="1" w:styleId="14">
    <w:name w:val="修订1"/>
    <w:hidden/>
    <w:uiPriority w:val="99"/>
    <w:semiHidden/>
    <w:qFormat/>
    <w:rsid w:val="00391854"/>
    <w:rPr>
      <w:kern w:val="2"/>
      <w:sz w:val="21"/>
      <w:szCs w:val="24"/>
    </w:rPr>
  </w:style>
  <w:style w:type="character" w:customStyle="1" w:styleId="Char0">
    <w:name w:val="日期 Char"/>
    <w:basedOn w:val="ab"/>
    <w:link w:val="af1"/>
    <w:qFormat/>
    <w:rsid w:val="00391854"/>
    <w:rPr>
      <w:kern w:val="2"/>
      <w:sz w:val="21"/>
      <w:szCs w:val="24"/>
    </w:rPr>
  </w:style>
  <w:style w:type="paragraph" w:styleId="affffffc">
    <w:name w:val="Revision"/>
    <w:hidden/>
    <w:uiPriority w:val="99"/>
    <w:semiHidden/>
    <w:rsid w:val="00080781"/>
    <w:rPr>
      <w:kern w:val="2"/>
      <w:sz w:val="21"/>
      <w:szCs w:val="24"/>
    </w:rPr>
  </w:style>
  <w:style w:type="paragraph" w:styleId="affffffd">
    <w:name w:val="List Paragraph"/>
    <w:basedOn w:val="aa"/>
    <w:uiPriority w:val="99"/>
    <w:rsid w:val="004A43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91854"/>
    <w:pPr>
      <w:widowControl w:val="0"/>
      <w:jc w:val="both"/>
    </w:pPr>
    <w:rPr>
      <w:kern w:val="2"/>
      <w:sz w:val="21"/>
      <w:szCs w:val="24"/>
    </w:rPr>
  </w:style>
  <w:style w:type="paragraph" w:styleId="1">
    <w:name w:val="heading 1"/>
    <w:basedOn w:val="aa"/>
    <w:next w:val="aa"/>
    <w:link w:val="1Char"/>
    <w:qFormat/>
    <w:rsid w:val="00391854"/>
    <w:pPr>
      <w:keepNext/>
      <w:keepLines/>
      <w:spacing w:before="340" w:after="330" w:line="578" w:lineRule="auto"/>
      <w:outlineLvl w:val="0"/>
    </w:pPr>
    <w:rPr>
      <w:b/>
      <w:bCs/>
      <w:kern w:val="44"/>
      <w:sz w:val="44"/>
      <w:szCs w:val="4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7">
    <w:name w:val="toc 7"/>
    <w:basedOn w:val="aa"/>
    <w:next w:val="aa"/>
    <w:semiHidden/>
    <w:qFormat/>
    <w:rsid w:val="00391854"/>
    <w:pPr>
      <w:tabs>
        <w:tab w:val="right" w:leader="dot" w:pos="9241"/>
      </w:tabs>
      <w:ind w:firstLineChars="500" w:firstLine="505"/>
      <w:jc w:val="left"/>
    </w:pPr>
    <w:rPr>
      <w:rFonts w:ascii="宋体"/>
      <w:szCs w:val="21"/>
    </w:rPr>
  </w:style>
  <w:style w:type="paragraph" w:styleId="8">
    <w:name w:val="index 8"/>
    <w:basedOn w:val="aa"/>
    <w:next w:val="aa"/>
    <w:qFormat/>
    <w:rsid w:val="00391854"/>
    <w:pPr>
      <w:ind w:left="1680" w:hanging="210"/>
      <w:jc w:val="left"/>
    </w:pPr>
    <w:rPr>
      <w:rFonts w:ascii="Calibri" w:hAnsi="Calibri"/>
      <w:sz w:val="20"/>
      <w:szCs w:val="20"/>
    </w:rPr>
  </w:style>
  <w:style w:type="paragraph" w:styleId="ae">
    <w:name w:val="caption"/>
    <w:basedOn w:val="aa"/>
    <w:next w:val="aa"/>
    <w:qFormat/>
    <w:rsid w:val="00391854"/>
    <w:pPr>
      <w:spacing w:before="152" w:after="160"/>
    </w:pPr>
    <w:rPr>
      <w:rFonts w:ascii="Arial" w:eastAsia="黑体" w:hAnsi="Arial" w:cs="Arial"/>
      <w:sz w:val="20"/>
      <w:szCs w:val="20"/>
    </w:rPr>
  </w:style>
  <w:style w:type="paragraph" w:styleId="5">
    <w:name w:val="index 5"/>
    <w:basedOn w:val="aa"/>
    <w:next w:val="aa"/>
    <w:qFormat/>
    <w:rsid w:val="00391854"/>
    <w:pPr>
      <w:ind w:left="1050" w:hanging="210"/>
      <w:jc w:val="left"/>
    </w:pPr>
    <w:rPr>
      <w:rFonts w:ascii="Calibri" w:hAnsi="Calibri"/>
      <w:sz w:val="20"/>
      <w:szCs w:val="20"/>
    </w:rPr>
  </w:style>
  <w:style w:type="paragraph" w:styleId="af">
    <w:name w:val="Document Map"/>
    <w:basedOn w:val="aa"/>
    <w:semiHidden/>
    <w:qFormat/>
    <w:rsid w:val="00391854"/>
    <w:pPr>
      <w:shd w:val="clear" w:color="auto" w:fill="000080"/>
    </w:pPr>
  </w:style>
  <w:style w:type="paragraph" w:styleId="af0">
    <w:name w:val="annotation text"/>
    <w:basedOn w:val="aa"/>
    <w:link w:val="Char"/>
    <w:qFormat/>
    <w:rsid w:val="00391854"/>
    <w:pPr>
      <w:jc w:val="left"/>
    </w:pPr>
  </w:style>
  <w:style w:type="paragraph" w:styleId="6">
    <w:name w:val="index 6"/>
    <w:basedOn w:val="aa"/>
    <w:next w:val="aa"/>
    <w:qFormat/>
    <w:rsid w:val="00391854"/>
    <w:pPr>
      <w:ind w:left="1260" w:hanging="210"/>
      <w:jc w:val="left"/>
    </w:pPr>
    <w:rPr>
      <w:rFonts w:ascii="Calibri" w:hAnsi="Calibri"/>
      <w:sz w:val="20"/>
      <w:szCs w:val="20"/>
    </w:rPr>
  </w:style>
  <w:style w:type="paragraph" w:styleId="4">
    <w:name w:val="index 4"/>
    <w:basedOn w:val="aa"/>
    <w:next w:val="aa"/>
    <w:qFormat/>
    <w:rsid w:val="00391854"/>
    <w:pPr>
      <w:ind w:left="840" w:hanging="210"/>
      <w:jc w:val="left"/>
    </w:pPr>
    <w:rPr>
      <w:rFonts w:ascii="Calibri" w:hAnsi="Calibri"/>
      <w:sz w:val="20"/>
      <w:szCs w:val="20"/>
    </w:rPr>
  </w:style>
  <w:style w:type="paragraph" w:styleId="50">
    <w:name w:val="toc 5"/>
    <w:basedOn w:val="aa"/>
    <w:next w:val="aa"/>
    <w:semiHidden/>
    <w:qFormat/>
    <w:rsid w:val="00391854"/>
    <w:pPr>
      <w:tabs>
        <w:tab w:val="right" w:leader="dot" w:pos="9241"/>
      </w:tabs>
      <w:ind w:firstLineChars="300" w:firstLine="300"/>
      <w:jc w:val="left"/>
    </w:pPr>
    <w:rPr>
      <w:rFonts w:ascii="宋体"/>
      <w:szCs w:val="21"/>
    </w:rPr>
  </w:style>
  <w:style w:type="paragraph" w:styleId="3">
    <w:name w:val="toc 3"/>
    <w:basedOn w:val="aa"/>
    <w:next w:val="aa"/>
    <w:uiPriority w:val="39"/>
    <w:qFormat/>
    <w:rsid w:val="00391854"/>
    <w:pPr>
      <w:tabs>
        <w:tab w:val="right" w:leader="dot" w:pos="9241"/>
      </w:tabs>
      <w:ind w:firstLineChars="100" w:firstLine="102"/>
      <w:jc w:val="left"/>
    </w:pPr>
    <w:rPr>
      <w:rFonts w:ascii="宋体"/>
      <w:szCs w:val="21"/>
    </w:rPr>
  </w:style>
  <w:style w:type="paragraph" w:styleId="80">
    <w:name w:val="toc 8"/>
    <w:basedOn w:val="aa"/>
    <w:next w:val="aa"/>
    <w:semiHidden/>
    <w:qFormat/>
    <w:rsid w:val="00391854"/>
    <w:pPr>
      <w:tabs>
        <w:tab w:val="right" w:leader="dot" w:pos="9241"/>
      </w:tabs>
      <w:ind w:firstLineChars="600" w:firstLine="607"/>
      <w:jc w:val="left"/>
    </w:pPr>
    <w:rPr>
      <w:rFonts w:ascii="宋体"/>
      <w:szCs w:val="21"/>
    </w:rPr>
  </w:style>
  <w:style w:type="paragraph" w:styleId="30">
    <w:name w:val="index 3"/>
    <w:basedOn w:val="aa"/>
    <w:next w:val="aa"/>
    <w:qFormat/>
    <w:rsid w:val="00391854"/>
    <w:pPr>
      <w:ind w:left="630" w:hanging="210"/>
      <w:jc w:val="left"/>
    </w:pPr>
    <w:rPr>
      <w:rFonts w:ascii="Calibri" w:hAnsi="Calibri"/>
      <w:sz w:val="20"/>
      <w:szCs w:val="20"/>
    </w:rPr>
  </w:style>
  <w:style w:type="paragraph" w:styleId="af1">
    <w:name w:val="Date"/>
    <w:basedOn w:val="aa"/>
    <w:next w:val="aa"/>
    <w:link w:val="Char0"/>
    <w:qFormat/>
    <w:rsid w:val="00391854"/>
    <w:pPr>
      <w:ind w:leftChars="2500" w:left="100"/>
    </w:pPr>
  </w:style>
  <w:style w:type="paragraph" w:styleId="af2">
    <w:name w:val="endnote text"/>
    <w:basedOn w:val="aa"/>
    <w:semiHidden/>
    <w:qFormat/>
    <w:rsid w:val="00391854"/>
    <w:pPr>
      <w:snapToGrid w:val="0"/>
      <w:jc w:val="left"/>
    </w:pPr>
  </w:style>
  <w:style w:type="paragraph" w:styleId="af3">
    <w:name w:val="Balloon Text"/>
    <w:basedOn w:val="aa"/>
    <w:link w:val="Char1"/>
    <w:qFormat/>
    <w:rsid w:val="00391854"/>
    <w:rPr>
      <w:sz w:val="18"/>
      <w:szCs w:val="18"/>
    </w:rPr>
  </w:style>
  <w:style w:type="paragraph" w:styleId="af4">
    <w:name w:val="footer"/>
    <w:basedOn w:val="aa"/>
    <w:qFormat/>
    <w:rsid w:val="00391854"/>
    <w:pPr>
      <w:snapToGrid w:val="0"/>
      <w:ind w:rightChars="100" w:right="210"/>
      <w:jc w:val="right"/>
    </w:pPr>
    <w:rPr>
      <w:sz w:val="18"/>
      <w:szCs w:val="18"/>
    </w:rPr>
  </w:style>
  <w:style w:type="paragraph" w:styleId="af5">
    <w:name w:val="header"/>
    <w:basedOn w:val="aa"/>
    <w:qFormat/>
    <w:rsid w:val="00391854"/>
    <w:pPr>
      <w:snapToGrid w:val="0"/>
      <w:jc w:val="left"/>
    </w:pPr>
    <w:rPr>
      <w:sz w:val="18"/>
      <w:szCs w:val="18"/>
    </w:rPr>
  </w:style>
  <w:style w:type="paragraph" w:styleId="10">
    <w:name w:val="toc 1"/>
    <w:basedOn w:val="aa"/>
    <w:next w:val="aa"/>
    <w:uiPriority w:val="39"/>
    <w:qFormat/>
    <w:rsid w:val="00391854"/>
    <w:pPr>
      <w:tabs>
        <w:tab w:val="right" w:leader="dot" w:pos="9241"/>
      </w:tabs>
      <w:spacing w:beforeLines="25" w:afterLines="25"/>
      <w:jc w:val="left"/>
    </w:pPr>
    <w:rPr>
      <w:rFonts w:ascii="宋体"/>
      <w:szCs w:val="21"/>
    </w:rPr>
  </w:style>
  <w:style w:type="paragraph" w:styleId="40">
    <w:name w:val="toc 4"/>
    <w:basedOn w:val="aa"/>
    <w:next w:val="aa"/>
    <w:semiHidden/>
    <w:qFormat/>
    <w:rsid w:val="00391854"/>
    <w:pPr>
      <w:tabs>
        <w:tab w:val="right" w:leader="dot" w:pos="9241"/>
      </w:tabs>
      <w:ind w:firstLineChars="200" w:firstLine="198"/>
      <w:jc w:val="left"/>
    </w:pPr>
    <w:rPr>
      <w:rFonts w:ascii="宋体"/>
      <w:szCs w:val="21"/>
    </w:rPr>
  </w:style>
  <w:style w:type="paragraph" w:styleId="af6">
    <w:name w:val="index heading"/>
    <w:basedOn w:val="aa"/>
    <w:next w:val="11"/>
    <w:qFormat/>
    <w:rsid w:val="00391854"/>
    <w:pPr>
      <w:spacing w:before="120" w:after="120"/>
      <w:jc w:val="center"/>
    </w:pPr>
    <w:rPr>
      <w:rFonts w:ascii="Calibri" w:hAnsi="Calibri"/>
      <w:b/>
      <w:bCs/>
      <w:iCs/>
      <w:szCs w:val="20"/>
    </w:rPr>
  </w:style>
  <w:style w:type="paragraph" w:styleId="11">
    <w:name w:val="index 1"/>
    <w:basedOn w:val="aa"/>
    <w:next w:val="af7"/>
    <w:rsid w:val="00391854"/>
    <w:pPr>
      <w:tabs>
        <w:tab w:val="right" w:leader="dot" w:pos="9299"/>
      </w:tabs>
      <w:jc w:val="left"/>
    </w:pPr>
    <w:rPr>
      <w:rFonts w:ascii="宋体"/>
      <w:szCs w:val="21"/>
    </w:rPr>
  </w:style>
  <w:style w:type="paragraph" w:customStyle="1" w:styleId="af7">
    <w:name w:val="段"/>
    <w:link w:val="Char2"/>
    <w:qFormat/>
    <w:rsid w:val="00391854"/>
    <w:pPr>
      <w:tabs>
        <w:tab w:val="center" w:pos="4201"/>
        <w:tab w:val="right" w:leader="dot" w:pos="9298"/>
      </w:tabs>
      <w:autoSpaceDE w:val="0"/>
      <w:autoSpaceDN w:val="0"/>
      <w:ind w:firstLineChars="200" w:firstLine="420"/>
      <w:jc w:val="both"/>
    </w:pPr>
    <w:rPr>
      <w:rFonts w:ascii="宋体"/>
      <w:sz w:val="21"/>
    </w:rPr>
  </w:style>
  <w:style w:type="paragraph" w:styleId="a2">
    <w:name w:val="footnote text"/>
    <w:basedOn w:val="aa"/>
    <w:qFormat/>
    <w:rsid w:val="00391854"/>
    <w:pPr>
      <w:numPr>
        <w:numId w:val="1"/>
      </w:numPr>
      <w:snapToGrid w:val="0"/>
      <w:jc w:val="left"/>
    </w:pPr>
    <w:rPr>
      <w:rFonts w:ascii="宋体"/>
      <w:sz w:val="18"/>
      <w:szCs w:val="18"/>
    </w:rPr>
  </w:style>
  <w:style w:type="paragraph" w:styleId="60">
    <w:name w:val="toc 6"/>
    <w:basedOn w:val="aa"/>
    <w:next w:val="aa"/>
    <w:semiHidden/>
    <w:qFormat/>
    <w:rsid w:val="00391854"/>
    <w:pPr>
      <w:tabs>
        <w:tab w:val="right" w:leader="dot" w:pos="9241"/>
      </w:tabs>
      <w:ind w:firstLineChars="400" w:firstLine="403"/>
      <w:jc w:val="left"/>
    </w:pPr>
    <w:rPr>
      <w:rFonts w:ascii="宋体"/>
      <w:szCs w:val="21"/>
    </w:rPr>
  </w:style>
  <w:style w:type="paragraph" w:styleId="70">
    <w:name w:val="index 7"/>
    <w:basedOn w:val="aa"/>
    <w:next w:val="aa"/>
    <w:qFormat/>
    <w:rsid w:val="00391854"/>
    <w:pPr>
      <w:ind w:left="1470" w:hanging="210"/>
      <w:jc w:val="left"/>
    </w:pPr>
    <w:rPr>
      <w:rFonts w:ascii="Calibri" w:hAnsi="Calibri"/>
      <w:sz w:val="20"/>
      <w:szCs w:val="20"/>
    </w:rPr>
  </w:style>
  <w:style w:type="paragraph" w:styleId="9">
    <w:name w:val="index 9"/>
    <w:basedOn w:val="aa"/>
    <w:next w:val="aa"/>
    <w:qFormat/>
    <w:rsid w:val="00391854"/>
    <w:pPr>
      <w:ind w:left="1890" w:hanging="210"/>
      <w:jc w:val="left"/>
    </w:pPr>
    <w:rPr>
      <w:rFonts w:ascii="Calibri" w:hAnsi="Calibri"/>
      <w:sz w:val="20"/>
      <w:szCs w:val="20"/>
    </w:rPr>
  </w:style>
  <w:style w:type="paragraph" w:styleId="2">
    <w:name w:val="toc 2"/>
    <w:basedOn w:val="aa"/>
    <w:next w:val="aa"/>
    <w:uiPriority w:val="39"/>
    <w:qFormat/>
    <w:rsid w:val="00391854"/>
    <w:pPr>
      <w:tabs>
        <w:tab w:val="right" w:leader="dot" w:pos="9241"/>
      </w:tabs>
      <w:spacing w:beforeLines="25" w:afterLines="25"/>
      <w:jc w:val="left"/>
    </w:pPr>
    <w:rPr>
      <w:rFonts w:ascii="宋体"/>
      <w:szCs w:val="21"/>
    </w:rPr>
  </w:style>
  <w:style w:type="paragraph" w:styleId="90">
    <w:name w:val="toc 9"/>
    <w:basedOn w:val="aa"/>
    <w:next w:val="aa"/>
    <w:semiHidden/>
    <w:qFormat/>
    <w:rsid w:val="00391854"/>
    <w:pPr>
      <w:ind w:left="1470"/>
      <w:jc w:val="left"/>
    </w:pPr>
    <w:rPr>
      <w:sz w:val="20"/>
      <w:szCs w:val="20"/>
    </w:rPr>
  </w:style>
  <w:style w:type="paragraph" w:styleId="20">
    <w:name w:val="index 2"/>
    <w:basedOn w:val="aa"/>
    <w:next w:val="aa"/>
    <w:qFormat/>
    <w:rsid w:val="00391854"/>
    <w:pPr>
      <w:ind w:left="420" w:hanging="210"/>
      <w:jc w:val="left"/>
    </w:pPr>
    <w:rPr>
      <w:rFonts w:ascii="Calibri" w:hAnsi="Calibri"/>
      <w:sz w:val="20"/>
      <w:szCs w:val="20"/>
    </w:rPr>
  </w:style>
  <w:style w:type="paragraph" w:styleId="af8">
    <w:name w:val="annotation subject"/>
    <w:basedOn w:val="af0"/>
    <w:next w:val="af0"/>
    <w:link w:val="Char3"/>
    <w:qFormat/>
    <w:rsid w:val="00391854"/>
    <w:rPr>
      <w:b/>
      <w:bCs/>
    </w:rPr>
  </w:style>
  <w:style w:type="table" w:styleId="af9">
    <w:name w:val="Table Grid"/>
    <w:basedOn w:val="ac"/>
    <w:qFormat/>
    <w:rsid w:val="0039185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endnote reference"/>
    <w:semiHidden/>
    <w:qFormat/>
    <w:rsid w:val="00391854"/>
    <w:rPr>
      <w:vertAlign w:val="superscript"/>
    </w:rPr>
  </w:style>
  <w:style w:type="character" w:styleId="afb">
    <w:name w:val="page number"/>
    <w:qFormat/>
    <w:rsid w:val="00391854"/>
    <w:rPr>
      <w:rFonts w:ascii="Times New Roman" w:eastAsia="宋体" w:hAnsi="Times New Roman"/>
      <w:sz w:val="18"/>
    </w:rPr>
  </w:style>
  <w:style w:type="character" w:styleId="afc">
    <w:name w:val="Hyperlink"/>
    <w:uiPriority w:val="99"/>
    <w:qFormat/>
    <w:rsid w:val="00391854"/>
    <w:rPr>
      <w:color w:val="0000FF"/>
      <w:spacing w:val="0"/>
      <w:w w:val="100"/>
      <w:szCs w:val="21"/>
      <w:u w:val="single"/>
    </w:rPr>
  </w:style>
  <w:style w:type="character" w:styleId="afd">
    <w:name w:val="annotation reference"/>
    <w:qFormat/>
    <w:rsid w:val="00391854"/>
    <w:rPr>
      <w:sz w:val="21"/>
      <w:szCs w:val="21"/>
    </w:rPr>
  </w:style>
  <w:style w:type="character" w:styleId="afe">
    <w:name w:val="footnote reference"/>
    <w:semiHidden/>
    <w:qFormat/>
    <w:rsid w:val="00391854"/>
    <w:rPr>
      <w:vertAlign w:val="superscript"/>
    </w:rPr>
  </w:style>
  <w:style w:type="character" w:customStyle="1" w:styleId="Char2">
    <w:name w:val="段 Char"/>
    <w:link w:val="af7"/>
    <w:qFormat/>
    <w:rsid w:val="00391854"/>
    <w:rPr>
      <w:rFonts w:ascii="宋体"/>
      <w:sz w:val="21"/>
      <w:lang w:val="en-US" w:eastAsia="zh-CN" w:bidi="ar-SA"/>
    </w:rPr>
  </w:style>
  <w:style w:type="paragraph" w:customStyle="1" w:styleId="aff">
    <w:name w:val="一级条标题"/>
    <w:next w:val="af7"/>
    <w:link w:val="CharChar"/>
    <w:qFormat/>
    <w:rsid w:val="00391854"/>
    <w:pPr>
      <w:spacing w:beforeLines="50" w:afterLines="50"/>
      <w:outlineLvl w:val="2"/>
    </w:pPr>
    <w:rPr>
      <w:rFonts w:ascii="黑体" w:eastAsia="黑体"/>
      <w:sz w:val="21"/>
      <w:szCs w:val="21"/>
    </w:rPr>
  </w:style>
  <w:style w:type="paragraph" w:customStyle="1" w:styleId="aff0">
    <w:name w:val="标准书脚_奇数页"/>
    <w:qFormat/>
    <w:rsid w:val="00391854"/>
    <w:pPr>
      <w:spacing w:before="120"/>
      <w:ind w:right="198"/>
      <w:jc w:val="right"/>
    </w:pPr>
    <w:rPr>
      <w:rFonts w:ascii="宋体"/>
      <w:sz w:val="18"/>
      <w:szCs w:val="18"/>
    </w:rPr>
  </w:style>
  <w:style w:type="paragraph" w:customStyle="1" w:styleId="aff1">
    <w:name w:val="标准书眉_奇数页"/>
    <w:next w:val="aa"/>
    <w:qFormat/>
    <w:rsid w:val="00391854"/>
    <w:pPr>
      <w:tabs>
        <w:tab w:val="center" w:pos="4154"/>
        <w:tab w:val="right" w:pos="8306"/>
      </w:tabs>
      <w:spacing w:after="220"/>
      <w:jc w:val="right"/>
    </w:pPr>
    <w:rPr>
      <w:rFonts w:ascii="黑体" w:eastAsia="黑体"/>
      <w:sz w:val="21"/>
      <w:szCs w:val="21"/>
    </w:rPr>
  </w:style>
  <w:style w:type="paragraph" w:customStyle="1" w:styleId="aff2">
    <w:name w:val="章标题"/>
    <w:next w:val="af7"/>
    <w:qFormat/>
    <w:rsid w:val="00391854"/>
    <w:pPr>
      <w:spacing w:beforeLines="100" w:afterLines="100"/>
      <w:jc w:val="both"/>
      <w:outlineLvl w:val="1"/>
    </w:pPr>
    <w:rPr>
      <w:rFonts w:ascii="黑体" w:eastAsia="黑体"/>
      <w:sz w:val="21"/>
    </w:rPr>
  </w:style>
  <w:style w:type="paragraph" w:customStyle="1" w:styleId="aff3">
    <w:name w:val="二级条标题"/>
    <w:basedOn w:val="aff"/>
    <w:next w:val="af7"/>
    <w:qFormat/>
    <w:rsid w:val="00391854"/>
    <w:pPr>
      <w:outlineLvl w:val="3"/>
    </w:pPr>
  </w:style>
  <w:style w:type="paragraph" w:customStyle="1" w:styleId="21">
    <w:name w:val="封面标准号2"/>
    <w:qFormat/>
    <w:rsid w:val="0039185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4">
    <w:name w:val="列项——（一级）"/>
    <w:qFormat/>
    <w:rsid w:val="00391854"/>
    <w:pPr>
      <w:widowControl w:val="0"/>
      <w:jc w:val="both"/>
    </w:pPr>
    <w:rPr>
      <w:rFonts w:ascii="宋体"/>
      <w:sz w:val="21"/>
    </w:rPr>
  </w:style>
  <w:style w:type="paragraph" w:customStyle="1" w:styleId="aff5">
    <w:name w:val="列项●（二级）"/>
    <w:qFormat/>
    <w:rsid w:val="00391854"/>
    <w:pPr>
      <w:tabs>
        <w:tab w:val="left" w:pos="840"/>
      </w:tabs>
      <w:jc w:val="both"/>
    </w:pPr>
    <w:rPr>
      <w:rFonts w:ascii="宋体"/>
      <w:sz w:val="21"/>
    </w:rPr>
  </w:style>
  <w:style w:type="paragraph" w:customStyle="1" w:styleId="aff6">
    <w:name w:val="目次、标准名称标题"/>
    <w:basedOn w:val="aa"/>
    <w:next w:val="af7"/>
    <w:qFormat/>
    <w:rsid w:val="0039185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ff3"/>
    <w:next w:val="af7"/>
    <w:qFormat/>
    <w:rsid w:val="00391854"/>
    <w:pPr>
      <w:outlineLvl w:val="4"/>
    </w:pPr>
  </w:style>
  <w:style w:type="paragraph" w:customStyle="1" w:styleId="aff8">
    <w:name w:val="示例"/>
    <w:next w:val="aff9"/>
    <w:qFormat/>
    <w:rsid w:val="00391854"/>
    <w:pPr>
      <w:widowControl w:val="0"/>
      <w:ind w:firstLine="363"/>
      <w:jc w:val="both"/>
    </w:pPr>
    <w:rPr>
      <w:rFonts w:ascii="宋体"/>
      <w:sz w:val="18"/>
      <w:szCs w:val="18"/>
    </w:rPr>
  </w:style>
  <w:style w:type="paragraph" w:customStyle="1" w:styleId="aff9">
    <w:name w:val="示例内容"/>
    <w:qFormat/>
    <w:rsid w:val="00391854"/>
    <w:pPr>
      <w:ind w:firstLineChars="200" w:firstLine="200"/>
    </w:pPr>
    <w:rPr>
      <w:rFonts w:ascii="宋体"/>
      <w:sz w:val="18"/>
      <w:szCs w:val="18"/>
    </w:rPr>
  </w:style>
  <w:style w:type="paragraph" w:customStyle="1" w:styleId="a4">
    <w:name w:val="数字编号列项（二级）"/>
    <w:qFormat/>
    <w:rsid w:val="00391854"/>
    <w:pPr>
      <w:numPr>
        <w:ilvl w:val="1"/>
        <w:numId w:val="2"/>
      </w:numPr>
      <w:jc w:val="both"/>
    </w:pPr>
    <w:rPr>
      <w:rFonts w:ascii="宋体"/>
      <w:sz w:val="21"/>
    </w:rPr>
  </w:style>
  <w:style w:type="paragraph" w:customStyle="1" w:styleId="affa">
    <w:name w:val="四级条标题"/>
    <w:basedOn w:val="aff7"/>
    <w:next w:val="af7"/>
    <w:qFormat/>
    <w:rsid w:val="00391854"/>
    <w:pPr>
      <w:outlineLvl w:val="5"/>
    </w:pPr>
  </w:style>
  <w:style w:type="paragraph" w:customStyle="1" w:styleId="affb">
    <w:name w:val="五级条标题"/>
    <w:basedOn w:val="affa"/>
    <w:next w:val="af7"/>
    <w:qFormat/>
    <w:rsid w:val="00391854"/>
    <w:pPr>
      <w:outlineLvl w:val="6"/>
    </w:pPr>
  </w:style>
  <w:style w:type="paragraph" w:customStyle="1" w:styleId="affc">
    <w:name w:val="注："/>
    <w:next w:val="af7"/>
    <w:qFormat/>
    <w:rsid w:val="00391854"/>
    <w:pPr>
      <w:widowControl w:val="0"/>
      <w:autoSpaceDE w:val="0"/>
      <w:autoSpaceDN w:val="0"/>
      <w:ind w:left="726" w:hanging="363"/>
      <w:jc w:val="both"/>
    </w:pPr>
    <w:rPr>
      <w:rFonts w:ascii="宋体"/>
      <w:sz w:val="18"/>
      <w:szCs w:val="18"/>
    </w:rPr>
  </w:style>
  <w:style w:type="paragraph" w:customStyle="1" w:styleId="affd">
    <w:name w:val="注×："/>
    <w:qFormat/>
    <w:rsid w:val="00391854"/>
    <w:pPr>
      <w:widowControl w:val="0"/>
      <w:autoSpaceDE w:val="0"/>
      <w:autoSpaceDN w:val="0"/>
      <w:ind w:left="811" w:hanging="448"/>
      <w:jc w:val="both"/>
    </w:pPr>
    <w:rPr>
      <w:rFonts w:ascii="宋体"/>
      <w:sz w:val="18"/>
      <w:szCs w:val="18"/>
    </w:rPr>
  </w:style>
  <w:style w:type="paragraph" w:customStyle="1" w:styleId="a3">
    <w:name w:val="字母编号列项（一级）"/>
    <w:qFormat/>
    <w:rsid w:val="00391854"/>
    <w:pPr>
      <w:numPr>
        <w:numId w:val="2"/>
      </w:numPr>
      <w:jc w:val="both"/>
    </w:pPr>
    <w:rPr>
      <w:rFonts w:ascii="宋体"/>
      <w:sz w:val="21"/>
    </w:rPr>
  </w:style>
  <w:style w:type="paragraph" w:customStyle="1" w:styleId="affe">
    <w:name w:val="列项◆（三级）"/>
    <w:basedOn w:val="aa"/>
    <w:qFormat/>
    <w:rsid w:val="00391854"/>
    <w:rPr>
      <w:rFonts w:ascii="宋体"/>
      <w:szCs w:val="21"/>
    </w:rPr>
  </w:style>
  <w:style w:type="paragraph" w:customStyle="1" w:styleId="a5">
    <w:name w:val="编号列项（三级）"/>
    <w:qFormat/>
    <w:rsid w:val="00391854"/>
    <w:pPr>
      <w:numPr>
        <w:ilvl w:val="2"/>
        <w:numId w:val="2"/>
      </w:numPr>
    </w:pPr>
    <w:rPr>
      <w:rFonts w:ascii="宋体"/>
      <w:sz w:val="21"/>
    </w:rPr>
  </w:style>
  <w:style w:type="paragraph" w:customStyle="1" w:styleId="afff">
    <w:name w:val="示例×："/>
    <w:basedOn w:val="aff2"/>
    <w:qFormat/>
    <w:rsid w:val="00391854"/>
    <w:pPr>
      <w:spacing w:beforeLines="0" w:afterLines="0"/>
      <w:ind w:firstLine="363"/>
      <w:outlineLvl w:val="9"/>
    </w:pPr>
    <w:rPr>
      <w:rFonts w:ascii="宋体" w:eastAsia="宋体"/>
      <w:sz w:val="18"/>
      <w:szCs w:val="18"/>
    </w:rPr>
  </w:style>
  <w:style w:type="paragraph" w:customStyle="1" w:styleId="afff0">
    <w:name w:val="二级无"/>
    <w:basedOn w:val="aff3"/>
    <w:qFormat/>
    <w:rsid w:val="00391854"/>
    <w:pPr>
      <w:spacing w:beforeLines="0" w:afterLines="0"/>
    </w:pPr>
    <w:rPr>
      <w:rFonts w:ascii="宋体" w:eastAsia="宋体"/>
    </w:rPr>
  </w:style>
  <w:style w:type="paragraph" w:customStyle="1" w:styleId="afff1">
    <w:name w:val="注：（正文）"/>
    <w:basedOn w:val="affc"/>
    <w:next w:val="af7"/>
    <w:qFormat/>
    <w:rsid w:val="00391854"/>
  </w:style>
  <w:style w:type="paragraph" w:customStyle="1" w:styleId="a">
    <w:name w:val="注×：（正文）"/>
    <w:qFormat/>
    <w:rsid w:val="00391854"/>
    <w:pPr>
      <w:numPr>
        <w:numId w:val="3"/>
      </w:numPr>
      <w:jc w:val="both"/>
    </w:pPr>
    <w:rPr>
      <w:rFonts w:ascii="宋体"/>
      <w:sz w:val="18"/>
      <w:szCs w:val="18"/>
    </w:rPr>
  </w:style>
  <w:style w:type="paragraph" w:customStyle="1" w:styleId="afff2">
    <w:name w:val="标准标志"/>
    <w:next w:val="aa"/>
    <w:qFormat/>
    <w:rsid w:val="0039185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3">
    <w:name w:val="标准称谓"/>
    <w:next w:val="aa"/>
    <w:qFormat/>
    <w:rsid w:val="0039185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4">
    <w:name w:val="标准书脚_偶数页"/>
    <w:qFormat/>
    <w:rsid w:val="00391854"/>
    <w:pPr>
      <w:spacing w:before="120"/>
      <w:ind w:left="221"/>
    </w:pPr>
    <w:rPr>
      <w:rFonts w:ascii="宋体"/>
      <w:sz w:val="18"/>
      <w:szCs w:val="18"/>
    </w:rPr>
  </w:style>
  <w:style w:type="paragraph" w:customStyle="1" w:styleId="afff5">
    <w:name w:val="标准书眉_偶数页"/>
    <w:basedOn w:val="aff1"/>
    <w:next w:val="aa"/>
    <w:qFormat/>
    <w:rsid w:val="00391854"/>
    <w:pPr>
      <w:jc w:val="left"/>
    </w:pPr>
  </w:style>
  <w:style w:type="paragraph" w:customStyle="1" w:styleId="afff6">
    <w:name w:val="标准书眉一"/>
    <w:qFormat/>
    <w:rsid w:val="00391854"/>
    <w:pPr>
      <w:jc w:val="both"/>
    </w:pPr>
  </w:style>
  <w:style w:type="paragraph" w:customStyle="1" w:styleId="afff7">
    <w:name w:val="参考文献"/>
    <w:basedOn w:val="aa"/>
    <w:next w:val="af7"/>
    <w:qFormat/>
    <w:rsid w:val="0039185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参考文献、索引标题"/>
    <w:basedOn w:val="aa"/>
    <w:next w:val="af7"/>
    <w:qFormat/>
    <w:rsid w:val="00391854"/>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9">
    <w:name w:val="发布"/>
    <w:qFormat/>
    <w:rsid w:val="00391854"/>
    <w:rPr>
      <w:rFonts w:ascii="黑体" w:eastAsia="黑体"/>
      <w:spacing w:val="85"/>
      <w:w w:val="100"/>
      <w:position w:val="3"/>
      <w:sz w:val="28"/>
      <w:szCs w:val="28"/>
    </w:rPr>
  </w:style>
  <w:style w:type="paragraph" w:customStyle="1" w:styleId="afffa">
    <w:name w:val="发布部门"/>
    <w:next w:val="af7"/>
    <w:qFormat/>
    <w:rsid w:val="00391854"/>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qFormat/>
    <w:rsid w:val="00391854"/>
    <w:pPr>
      <w:framePr w:w="3997" w:h="471" w:hRule="exact" w:vSpace="181" w:wrap="around" w:hAnchor="page" w:x="7089" w:y="14097" w:anchorLock="1"/>
    </w:pPr>
    <w:rPr>
      <w:rFonts w:eastAsia="黑体"/>
      <w:sz w:val="28"/>
    </w:rPr>
  </w:style>
  <w:style w:type="paragraph" w:customStyle="1" w:styleId="afffc">
    <w:name w:val="封面标准代替信息"/>
    <w:qFormat/>
    <w:rsid w:val="0039185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391854"/>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39185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qFormat/>
    <w:rsid w:val="00391854"/>
    <w:pPr>
      <w:framePr w:wrap="around"/>
      <w:spacing w:before="370" w:line="400" w:lineRule="exact"/>
    </w:pPr>
    <w:rPr>
      <w:rFonts w:ascii="Times New Roman"/>
      <w:sz w:val="28"/>
      <w:szCs w:val="28"/>
    </w:rPr>
  </w:style>
  <w:style w:type="paragraph" w:customStyle="1" w:styleId="affff">
    <w:name w:val="封面一致性程度标识"/>
    <w:basedOn w:val="afffe"/>
    <w:qFormat/>
    <w:rsid w:val="00391854"/>
    <w:pPr>
      <w:framePr w:wrap="around"/>
      <w:spacing w:before="440"/>
    </w:pPr>
    <w:rPr>
      <w:rFonts w:ascii="宋体" w:eastAsia="宋体"/>
    </w:rPr>
  </w:style>
  <w:style w:type="paragraph" w:customStyle="1" w:styleId="affff0">
    <w:name w:val="封面标准文稿类别"/>
    <w:basedOn w:val="affff"/>
    <w:qFormat/>
    <w:rsid w:val="00391854"/>
    <w:pPr>
      <w:framePr w:wrap="around"/>
      <w:spacing w:after="160" w:line="240" w:lineRule="auto"/>
    </w:pPr>
    <w:rPr>
      <w:sz w:val="24"/>
    </w:rPr>
  </w:style>
  <w:style w:type="paragraph" w:customStyle="1" w:styleId="affff1">
    <w:name w:val="封面标准文稿编辑信息"/>
    <w:basedOn w:val="affff0"/>
    <w:qFormat/>
    <w:rsid w:val="00391854"/>
    <w:pPr>
      <w:framePr w:wrap="around"/>
      <w:spacing w:before="180" w:line="180" w:lineRule="exact"/>
    </w:pPr>
    <w:rPr>
      <w:sz w:val="21"/>
    </w:rPr>
  </w:style>
  <w:style w:type="paragraph" w:customStyle="1" w:styleId="affff2">
    <w:name w:val="封面正文"/>
    <w:qFormat/>
    <w:rsid w:val="00391854"/>
    <w:pPr>
      <w:jc w:val="both"/>
    </w:pPr>
  </w:style>
  <w:style w:type="paragraph" w:customStyle="1" w:styleId="affff3">
    <w:name w:val="附录标识"/>
    <w:basedOn w:val="aa"/>
    <w:next w:val="af7"/>
    <w:qFormat/>
    <w:rsid w:val="00391854"/>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4">
    <w:name w:val="附录标题"/>
    <w:basedOn w:val="af7"/>
    <w:next w:val="af7"/>
    <w:qFormat/>
    <w:rsid w:val="00391854"/>
    <w:pPr>
      <w:ind w:firstLineChars="0" w:firstLine="0"/>
      <w:jc w:val="center"/>
    </w:pPr>
    <w:rPr>
      <w:rFonts w:ascii="黑体" w:eastAsia="黑体"/>
    </w:rPr>
  </w:style>
  <w:style w:type="paragraph" w:customStyle="1" w:styleId="a6">
    <w:name w:val="附录表标号"/>
    <w:basedOn w:val="aa"/>
    <w:next w:val="af7"/>
    <w:rsid w:val="00391854"/>
    <w:pPr>
      <w:numPr>
        <w:numId w:val="4"/>
      </w:numPr>
      <w:tabs>
        <w:tab w:val="clear" w:pos="0"/>
      </w:tabs>
      <w:spacing w:line="14" w:lineRule="exact"/>
      <w:ind w:left="811" w:hanging="448"/>
      <w:jc w:val="center"/>
      <w:outlineLvl w:val="0"/>
    </w:pPr>
    <w:rPr>
      <w:color w:val="FFFFFF"/>
    </w:rPr>
  </w:style>
  <w:style w:type="paragraph" w:customStyle="1" w:styleId="a7">
    <w:name w:val="附录表标题"/>
    <w:basedOn w:val="aa"/>
    <w:next w:val="af7"/>
    <w:qFormat/>
    <w:rsid w:val="00391854"/>
    <w:pPr>
      <w:numPr>
        <w:ilvl w:val="1"/>
        <w:numId w:val="4"/>
      </w:numPr>
      <w:tabs>
        <w:tab w:val="left" w:pos="180"/>
      </w:tabs>
      <w:spacing w:beforeLines="50" w:afterLines="50"/>
      <w:ind w:left="0" w:firstLine="0"/>
      <w:jc w:val="center"/>
    </w:pPr>
    <w:rPr>
      <w:rFonts w:ascii="黑体" w:eastAsia="黑体"/>
      <w:szCs w:val="21"/>
    </w:rPr>
  </w:style>
  <w:style w:type="paragraph" w:customStyle="1" w:styleId="affff5">
    <w:name w:val="附录二级条标题"/>
    <w:basedOn w:val="aa"/>
    <w:next w:val="af7"/>
    <w:qFormat/>
    <w:rsid w:val="00391854"/>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6">
    <w:name w:val="附录二级无"/>
    <w:basedOn w:val="affff5"/>
    <w:qFormat/>
    <w:rsid w:val="00391854"/>
    <w:pPr>
      <w:spacing w:beforeLines="0" w:afterLines="0"/>
    </w:pPr>
    <w:rPr>
      <w:rFonts w:ascii="宋体" w:eastAsia="宋体"/>
      <w:szCs w:val="21"/>
    </w:rPr>
  </w:style>
  <w:style w:type="paragraph" w:customStyle="1" w:styleId="affff7">
    <w:name w:val="附录公式"/>
    <w:basedOn w:val="af7"/>
    <w:next w:val="af7"/>
    <w:link w:val="Char4"/>
    <w:qFormat/>
    <w:rsid w:val="00391854"/>
  </w:style>
  <w:style w:type="character" w:customStyle="1" w:styleId="Char4">
    <w:name w:val="附录公式 Char"/>
    <w:basedOn w:val="Char2"/>
    <w:link w:val="affff7"/>
    <w:qFormat/>
    <w:rsid w:val="00391854"/>
    <w:rPr>
      <w:rFonts w:ascii="宋体"/>
      <w:sz w:val="21"/>
      <w:lang w:val="en-US" w:eastAsia="zh-CN" w:bidi="ar-SA"/>
    </w:rPr>
  </w:style>
  <w:style w:type="paragraph" w:customStyle="1" w:styleId="affff8">
    <w:name w:val="附录公式编号制表符"/>
    <w:basedOn w:val="aa"/>
    <w:next w:val="af7"/>
    <w:qFormat/>
    <w:rsid w:val="00391854"/>
    <w:pPr>
      <w:widowControl/>
      <w:tabs>
        <w:tab w:val="center" w:pos="4201"/>
        <w:tab w:val="right" w:leader="dot" w:pos="9298"/>
      </w:tabs>
      <w:autoSpaceDE w:val="0"/>
      <w:autoSpaceDN w:val="0"/>
    </w:pPr>
    <w:rPr>
      <w:rFonts w:ascii="宋体"/>
      <w:kern w:val="0"/>
      <w:szCs w:val="20"/>
    </w:rPr>
  </w:style>
  <w:style w:type="paragraph" w:customStyle="1" w:styleId="affff9">
    <w:name w:val="附录三级条标题"/>
    <w:basedOn w:val="affff5"/>
    <w:next w:val="af7"/>
    <w:qFormat/>
    <w:rsid w:val="00391854"/>
    <w:pPr>
      <w:tabs>
        <w:tab w:val="left" w:pos="360"/>
      </w:tabs>
      <w:outlineLvl w:val="4"/>
    </w:pPr>
  </w:style>
  <w:style w:type="paragraph" w:customStyle="1" w:styleId="affffa">
    <w:name w:val="附录三级无"/>
    <w:basedOn w:val="affff9"/>
    <w:qFormat/>
    <w:rsid w:val="00391854"/>
    <w:pPr>
      <w:tabs>
        <w:tab w:val="clear" w:pos="360"/>
      </w:tabs>
      <w:spacing w:beforeLines="0" w:afterLines="0"/>
    </w:pPr>
    <w:rPr>
      <w:rFonts w:ascii="宋体" w:eastAsia="宋体"/>
      <w:szCs w:val="21"/>
    </w:rPr>
  </w:style>
  <w:style w:type="paragraph" w:customStyle="1" w:styleId="a9">
    <w:name w:val="附录数字编号列项（二级）"/>
    <w:qFormat/>
    <w:rsid w:val="00391854"/>
    <w:pPr>
      <w:numPr>
        <w:ilvl w:val="1"/>
        <w:numId w:val="5"/>
      </w:numPr>
    </w:pPr>
    <w:rPr>
      <w:rFonts w:ascii="宋体"/>
      <w:sz w:val="21"/>
    </w:rPr>
  </w:style>
  <w:style w:type="paragraph" w:customStyle="1" w:styleId="affffb">
    <w:name w:val="附录四级条标题"/>
    <w:basedOn w:val="affff9"/>
    <w:next w:val="af7"/>
    <w:qFormat/>
    <w:rsid w:val="00391854"/>
    <w:pPr>
      <w:outlineLvl w:val="5"/>
    </w:pPr>
  </w:style>
  <w:style w:type="paragraph" w:customStyle="1" w:styleId="affffc">
    <w:name w:val="附录四级无"/>
    <w:basedOn w:val="affffb"/>
    <w:qFormat/>
    <w:rsid w:val="00391854"/>
    <w:pPr>
      <w:tabs>
        <w:tab w:val="clear" w:pos="360"/>
      </w:tabs>
      <w:spacing w:beforeLines="0" w:afterLines="0"/>
    </w:pPr>
    <w:rPr>
      <w:rFonts w:ascii="宋体" w:eastAsia="宋体"/>
      <w:szCs w:val="21"/>
    </w:rPr>
  </w:style>
  <w:style w:type="paragraph" w:customStyle="1" w:styleId="a0">
    <w:name w:val="附录图标号"/>
    <w:basedOn w:val="aa"/>
    <w:qFormat/>
    <w:rsid w:val="00391854"/>
    <w:pPr>
      <w:keepNext/>
      <w:pageBreakBefore/>
      <w:widowControl/>
      <w:numPr>
        <w:numId w:val="6"/>
      </w:numPr>
      <w:spacing w:line="14" w:lineRule="exact"/>
      <w:ind w:left="0" w:firstLine="363"/>
      <w:jc w:val="center"/>
      <w:outlineLvl w:val="0"/>
    </w:pPr>
    <w:rPr>
      <w:color w:val="FFFFFF"/>
    </w:rPr>
  </w:style>
  <w:style w:type="paragraph" w:customStyle="1" w:styleId="a1">
    <w:name w:val="附录图标题"/>
    <w:basedOn w:val="aa"/>
    <w:next w:val="af7"/>
    <w:qFormat/>
    <w:rsid w:val="00391854"/>
    <w:pPr>
      <w:numPr>
        <w:ilvl w:val="1"/>
        <w:numId w:val="6"/>
      </w:numPr>
      <w:spacing w:beforeLines="50" w:afterLines="50"/>
      <w:jc w:val="center"/>
    </w:pPr>
    <w:rPr>
      <w:rFonts w:ascii="黑体" w:eastAsia="黑体"/>
      <w:szCs w:val="21"/>
    </w:rPr>
  </w:style>
  <w:style w:type="paragraph" w:customStyle="1" w:styleId="affffd">
    <w:name w:val="附录五级条标题"/>
    <w:basedOn w:val="affffb"/>
    <w:next w:val="af7"/>
    <w:qFormat/>
    <w:rsid w:val="00391854"/>
    <w:pPr>
      <w:outlineLvl w:val="6"/>
    </w:pPr>
  </w:style>
  <w:style w:type="paragraph" w:customStyle="1" w:styleId="affffe">
    <w:name w:val="附录五级无"/>
    <w:basedOn w:val="affffd"/>
    <w:qFormat/>
    <w:rsid w:val="00391854"/>
    <w:pPr>
      <w:tabs>
        <w:tab w:val="clear" w:pos="360"/>
      </w:tabs>
      <w:spacing w:beforeLines="0" w:afterLines="0"/>
    </w:pPr>
    <w:rPr>
      <w:rFonts w:ascii="宋体" w:eastAsia="宋体"/>
      <w:szCs w:val="21"/>
    </w:rPr>
  </w:style>
  <w:style w:type="paragraph" w:customStyle="1" w:styleId="afffff">
    <w:name w:val="附录章标题"/>
    <w:next w:val="af7"/>
    <w:qFormat/>
    <w:rsid w:val="00391854"/>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0">
    <w:name w:val="附录一级条标题"/>
    <w:basedOn w:val="afffff"/>
    <w:next w:val="af7"/>
    <w:qFormat/>
    <w:rsid w:val="00391854"/>
    <w:pPr>
      <w:autoSpaceDN w:val="0"/>
      <w:spacing w:beforeLines="50" w:afterLines="50"/>
      <w:outlineLvl w:val="2"/>
    </w:pPr>
  </w:style>
  <w:style w:type="paragraph" w:customStyle="1" w:styleId="afffff1">
    <w:name w:val="附录一级无"/>
    <w:basedOn w:val="afffff0"/>
    <w:qFormat/>
    <w:rsid w:val="00391854"/>
    <w:pPr>
      <w:spacing w:beforeLines="0" w:afterLines="0"/>
    </w:pPr>
    <w:rPr>
      <w:rFonts w:ascii="宋体" w:eastAsia="宋体"/>
      <w:szCs w:val="21"/>
    </w:rPr>
  </w:style>
  <w:style w:type="paragraph" w:customStyle="1" w:styleId="a8">
    <w:name w:val="附录字母编号列项（一级）"/>
    <w:qFormat/>
    <w:rsid w:val="00391854"/>
    <w:pPr>
      <w:numPr>
        <w:numId w:val="5"/>
      </w:numPr>
    </w:pPr>
    <w:rPr>
      <w:rFonts w:ascii="宋体"/>
      <w:sz w:val="21"/>
    </w:rPr>
  </w:style>
  <w:style w:type="paragraph" w:customStyle="1" w:styleId="afffff2">
    <w:name w:val="列项说明"/>
    <w:basedOn w:val="aa"/>
    <w:qFormat/>
    <w:rsid w:val="00391854"/>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rsid w:val="00391854"/>
    <w:pPr>
      <w:ind w:leftChars="400" w:left="600" w:hangingChars="200" w:hanging="200"/>
    </w:pPr>
    <w:rPr>
      <w:rFonts w:ascii="宋体"/>
      <w:sz w:val="21"/>
    </w:rPr>
  </w:style>
  <w:style w:type="paragraph" w:customStyle="1" w:styleId="afffff4">
    <w:name w:val="目次、索引正文"/>
    <w:qFormat/>
    <w:rsid w:val="00391854"/>
    <w:pPr>
      <w:spacing w:line="320" w:lineRule="exact"/>
      <w:jc w:val="both"/>
    </w:pPr>
    <w:rPr>
      <w:rFonts w:ascii="宋体"/>
      <w:sz w:val="21"/>
    </w:rPr>
  </w:style>
  <w:style w:type="paragraph" w:customStyle="1" w:styleId="afffff5">
    <w:name w:val="其他标准标志"/>
    <w:basedOn w:val="afff2"/>
    <w:qFormat/>
    <w:rsid w:val="00391854"/>
    <w:pPr>
      <w:framePr w:w="6101" w:wrap="around" w:vAnchor="page" w:hAnchor="page" w:x="4673" w:y="942"/>
    </w:pPr>
    <w:rPr>
      <w:w w:val="130"/>
    </w:rPr>
  </w:style>
  <w:style w:type="paragraph" w:customStyle="1" w:styleId="afffff6">
    <w:name w:val="其他标准称谓"/>
    <w:next w:val="aa"/>
    <w:rsid w:val="0039185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a"/>
    <w:rsid w:val="00391854"/>
    <w:pPr>
      <w:framePr w:wrap="around" w:y="15310"/>
      <w:spacing w:line="0" w:lineRule="atLeast"/>
    </w:pPr>
    <w:rPr>
      <w:rFonts w:ascii="黑体" w:eastAsia="黑体"/>
      <w:b w:val="0"/>
    </w:rPr>
  </w:style>
  <w:style w:type="paragraph" w:customStyle="1" w:styleId="afffff8">
    <w:name w:val="前言、引言标题"/>
    <w:next w:val="af7"/>
    <w:qFormat/>
    <w:rsid w:val="00391854"/>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ff7"/>
    <w:qFormat/>
    <w:rsid w:val="00391854"/>
    <w:pPr>
      <w:spacing w:beforeLines="0" w:afterLines="0"/>
    </w:pPr>
    <w:rPr>
      <w:rFonts w:ascii="宋体" w:eastAsia="宋体"/>
    </w:rPr>
  </w:style>
  <w:style w:type="paragraph" w:customStyle="1" w:styleId="afffffa">
    <w:name w:val="实施日期"/>
    <w:basedOn w:val="afffb"/>
    <w:qFormat/>
    <w:rsid w:val="00391854"/>
    <w:pPr>
      <w:framePr w:wrap="around" w:vAnchor="page" w:hAnchor="text"/>
      <w:jc w:val="right"/>
    </w:pPr>
  </w:style>
  <w:style w:type="paragraph" w:customStyle="1" w:styleId="afffffb">
    <w:name w:val="示例后文字"/>
    <w:basedOn w:val="af7"/>
    <w:next w:val="af7"/>
    <w:qFormat/>
    <w:rsid w:val="00391854"/>
    <w:pPr>
      <w:ind w:firstLine="360"/>
    </w:pPr>
    <w:rPr>
      <w:sz w:val="18"/>
    </w:rPr>
  </w:style>
  <w:style w:type="paragraph" w:customStyle="1" w:styleId="afffffc">
    <w:name w:val="首示例"/>
    <w:next w:val="af7"/>
    <w:link w:val="Char5"/>
    <w:qFormat/>
    <w:rsid w:val="00391854"/>
    <w:pPr>
      <w:tabs>
        <w:tab w:val="left" w:pos="360"/>
      </w:tabs>
    </w:pPr>
    <w:rPr>
      <w:rFonts w:ascii="宋体" w:hAnsi="宋体"/>
      <w:kern w:val="2"/>
      <w:sz w:val="18"/>
      <w:szCs w:val="18"/>
    </w:rPr>
  </w:style>
  <w:style w:type="character" w:customStyle="1" w:styleId="Char5">
    <w:name w:val="首示例 Char"/>
    <w:link w:val="afffffc"/>
    <w:qFormat/>
    <w:rsid w:val="00391854"/>
    <w:rPr>
      <w:rFonts w:ascii="宋体" w:hAnsi="宋体"/>
      <w:kern w:val="2"/>
      <w:sz w:val="18"/>
      <w:szCs w:val="18"/>
    </w:rPr>
  </w:style>
  <w:style w:type="paragraph" w:customStyle="1" w:styleId="afffffd">
    <w:name w:val="四级无"/>
    <w:basedOn w:val="affa"/>
    <w:qFormat/>
    <w:rsid w:val="00391854"/>
    <w:pPr>
      <w:spacing w:beforeLines="0" w:afterLines="0"/>
    </w:pPr>
    <w:rPr>
      <w:rFonts w:ascii="宋体" w:eastAsia="宋体"/>
    </w:rPr>
  </w:style>
  <w:style w:type="paragraph" w:customStyle="1" w:styleId="afffffe">
    <w:name w:val="条文脚注"/>
    <w:basedOn w:val="a2"/>
    <w:qFormat/>
    <w:rsid w:val="00391854"/>
    <w:pPr>
      <w:numPr>
        <w:numId w:val="0"/>
      </w:numPr>
      <w:jc w:val="both"/>
    </w:pPr>
  </w:style>
  <w:style w:type="paragraph" w:customStyle="1" w:styleId="affffff">
    <w:name w:val="图标脚注说明"/>
    <w:basedOn w:val="af7"/>
    <w:qFormat/>
    <w:rsid w:val="00391854"/>
    <w:pPr>
      <w:ind w:left="840" w:firstLineChars="0" w:hanging="420"/>
    </w:pPr>
    <w:rPr>
      <w:sz w:val="18"/>
      <w:szCs w:val="18"/>
    </w:rPr>
  </w:style>
  <w:style w:type="paragraph" w:customStyle="1" w:styleId="affffff0">
    <w:name w:val="图表脚注说明"/>
    <w:basedOn w:val="aa"/>
    <w:qFormat/>
    <w:rsid w:val="00391854"/>
    <w:pPr>
      <w:ind w:left="544" w:hanging="181"/>
    </w:pPr>
    <w:rPr>
      <w:rFonts w:ascii="宋体"/>
      <w:sz w:val="18"/>
      <w:szCs w:val="18"/>
    </w:rPr>
  </w:style>
  <w:style w:type="paragraph" w:customStyle="1" w:styleId="affffff1">
    <w:name w:val="图的脚注"/>
    <w:next w:val="af7"/>
    <w:qFormat/>
    <w:rsid w:val="00391854"/>
    <w:pPr>
      <w:widowControl w:val="0"/>
      <w:ind w:leftChars="200" w:left="840" w:hangingChars="200" w:hanging="420"/>
      <w:jc w:val="both"/>
    </w:pPr>
    <w:rPr>
      <w:rFonts w:ascii="宋体"/>
      <w:sz w:val="18"/>
    </w:rPr>
  </w:style>
  <w:style w:type="paragraph" w:customStyle="1" w:styleId="affffff2">
    <w:name w:val="文献分类号"/>
    <w:qFormat/>
    <w:rsid w:val="00391854"/>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ffb"/>
    <w:qFormat/>
    <w:rsid w:val="00391854"/>
    <w:pPr>
      <w:spacing w:beforeLines="0" w:afterLines="0"/>
    </w:pPr>
    <w:rPr>
      <w:rFonts w:ascii="宋体" w:eastAsia="宋体"/>
    </w:rPr>
  </w:style>
  <w:style w:type="paragraph" w:customStyle="1" w:styleId="affffff4">
    <w:name w:val="一级无"/>
    <w:basedOn w:val="aff"/>
    <w:qFormat/>
    <w:rsid w:val="00391854"/>
    <w:pPr>
      <w:spacing w:beforeLines="0" w:afterLines="0"/>
    </w:pPr>
    <w:rPr>
      <w:rFonts w:ascii="宋体" w:eastAsia="宋体"/>
    </w:rPr>
  </w:style>
  <w:style w:type="character" w:customStyle="1" w:styleId="13">
    <w:name w:val="访问过的超链接1"/>
    <w:qFormat/>
    <w:rsid w:val="00391854"/>
    <w:rPr>
      <w:color w:val="800080"/>
      <w:u w:val="single"/>
    </w:rPr>
  </w:style>
  <w:style w:type="paragraph" w:customStyle="1" w:styleId="affffff5">
    <w:name w:val="正文表标题"/>
    <w:next w:val="af7"/>
    <w:qFormat/>
    <w:rsid w:val="00391854"/>
    <w:pPr>
      <w:tabs>
        <w:tab w:val="left" w:pos="360"/>
      </w:tabs>
      <w:spacing w:beforeLines="50" w:afterLines="50"/>
      <w:jc w:val="center"/>
    </w:pPr>
    <w:rPr>
      <w:rFonts w:ascii="黑体" w:eastAsia="黑体"/>
      <w:sz w:val="21"/>
    </w:rPr>
  </w:style>
  <w:style w:type="paragraph" w:customStyle="1" w:styleId="affffff6">
    <w:name w:val="正文公式编号制表符"/>
    <w:basedOn w:val="af7"/>
    <w:next w:val="af7"/>
    <w:qFormat/>
    <w:rsid w:val="00391854"/>
    <w:pPr>
      <w:ind w:firstLineChars="0" w:firstLine="0"/>
    </w:pPr>
  </w:style>
  <w:style w:type="paragraph" w:customStyle="1" w:styleId="affffff7">
    <w:name w:val="正文图标题"/>
    <w:next w:val="af7"/>
    <w:qFormat/>
    <w:rsid w:val="00391854"/>
    <w:pPr>
      <w:tabs>
        <w:tab w:val="left" w:pos="360"/>
      </w:tabs>
      <w:spacing w:beforeLines="50" w:afterLines="50"/>
      <w:jc w:val="center"/>
    </w:pPr>
    <w:rPr>
      <w:rFonts w:ascii="黑体" w:eastAsia="黑体"/>
      <w:sz w:val="21"/>
    </w:rPr>
  </w:style>
  <w:style w:type="paragraph" w:customStyle="1" w:styleId="affffff8">
    <w:name w:val="终结线"/>
    <w:basedOn w:val="aa"/>
    <w:qFormat/>
    <w:rsid w:val="00391854"/>
    <w:pPr>
      <w:framePr w:hSpace="181" w:vSpace="181" w:wrap="around" w:vAnchor="text" w:hAnchor="margin" w:xAlign="center" w:y="285"/>
    </w:pPr>
  </w:style>
  <w:style w:type="paragraph" w:customStyle="1" w:styleId="affffff9">
    <w:name w:val="其他发布日期"/>
    <w:basedOn w:val="afffb"/>
    <w:qFormat/>
    <w:rsid w:val="00391854"/>
    <w:pPr>
      <w:framePr w:wrap="around" w:vAnchor="page" w:hAnchor="text" w:x="1419"/>
    </w:pPr>
  </w:style>
  <w:style w:type="paragraph" w:customStyle="1" w:styleId="affffffa">
    <w:name w:val="其他实施日期"/>
    <w:basedOn w:val="afffffa"/>
    <w:qFormat/>
    <w:rsid w:val="00391854"/>
    <w:pPr>
      <w:framePr w:wrap="around"/>
    </w:pPr>
  </w:style>
  <w:style w:type="paragraph" w:customStyle="1" w:styleId="22">
    <w:name w:val="封面标准名称2"/>
    <w:basedOn w:val="afffd"/>
    <w:qFormat/>
    <w:rsid w:val="00391854"/>
    <w:pPr>
      <w:framePr w:wrap="around" w:y="4469"/>
      <w:spacing w:beforeLines="630"/>
    </w:pPr>
  </w:style>
  <w:style w:type="paragraph" w:customStyle="1" w:styleId="23">
    <w:name w:val="封面标准英文名称2"/>
    <w:basedOn w:val="afffe"/>
    <w:qFormat/>
    <w:rsid w:val="00391854"/>
    <w:pPr>
      <w:framePr w:wrap="around" w:y="4469"/>
    </w:pPr>
  </w:style>
  <w:style w:type="paragraph" w:customStyle="1" w:styleId="24">
    <w:name w:val="封面一致性程度标识2"/>
    <w:basedOn w:val="affff"/>
    <w:qFormat/>
    <w:rsid w:val="00391854"/>
    <w:pPr>
      <w:framePr w:wrap="around" w:y="4469"/>
    </w:pPr>
  </w:style>
  <w:style w:type="paragraph" w:customStyle="1" w:styleId="25">
    <w:name w:val="封面标准文稿类别2"/>
    <w:basedOn w:val="affff0"/>
    <w:qFormat/>
    <w:rsid w:val="00391854"/>
    <w:pPr>
      <w:framePr w:wrap="around" w:y="4469"/>
    </w:pPr>
  </w:style>
  <w:style w:type="paragraph" w:customStyle="1" w:styleId="26">
    <w:name w:val="封面标准文稿编辑信息2"/>
    <w:basedOn w:val="affff1"/>
    <w:qFormat/>
    <w:rsid w:val="00391854"/>
    <w:pPr>
      <w:framePr w:wrap="around" w:y="4469"/>
    </w:pPr>
  </w:style>
  <w:style w:type="character" w:customStyle="1" w:styleId="affffffb">
    <w:name w:val="个人撰写风格"/>
    <w:qFormat/>
    <w:rsid w:val="00391854"/>
    <w:rPr>
      <w:rFonts w:ascii="Arial" w:eastAsia="宋体" w:hAnsi="Arial" w:cs="Arial"/>
      <w:color w:val="auto"/>
      <w:sz w:val="20"/>
    </w:rPr>
  </w:style>
  <w:style w:type="character" w:customStyle="1" w:styleId="Char1">
    <w:name w:val="批注框文本 Char"/>
    <w:link w:val="af3"/>
    <w:qFormat/>
    <w:rsid w:val="00391854"/>
    <w:rPr>
      <w:kern w:val="2"/>
      <w:sz w:val="18"/>
      <w:szCs w:val="18"/>
    </w:rPr>
  </w:style>
  <w:style w:type="character" w:customStyle="1" w:styleId="CharChar">
    <w:name w:val="一级条标题 Char Char"/>
    <w:link w:val="aff"/>
    <w:qFormat/>
    <w:rsid w:val="00391854"/>
    <w:rPr>
      <w:rFonts w:ascii="黑体" w:eastAsia="黑体"/>
      <w:sz w:val="21"/>
      <w:szCs w:val="21"/>
    </w:rPr>
  </w:style>
  <w:style w:type="character" w:customStyle="1" w:styleId="1Char">
    <w:name w:val="标题 1 Char"/>
    <w:link w:val="1"/>
    <w:qFormat/>
    <w:rsid w:val="00391854"/>
    <w:rPr>
      <w:b/>
      <w:bCs/>
      <w:kern w:val="44"/>
      <w:sz w:val="44"/>
      <w:szCs w:val="44"/>
    </w:rPr>
  </w:style>
  <w:style w:type="paragraph" w:customStyle="1" w:styleId="TOC1">
    <w:name w:val="TOC 标题1"/>
    <w:basedOn w:val="1"/>
    <w:next w:val="aa"/>
    <w:uiPriority w:val="39"/>
    <w:semiHidden/>
    <w:unhideWhenUsed/>
    <w:qFormat/>
    <w:rsid w:val="00391854"/>
    <w:pPr>
      <w:widowControl/>
      <w:spacing w:before="480" w:after="0" w:line="276" w:lineRule="auto"/>
      <w:jc w:val="left"/>
      <w:outlineLvl w:val="9"/>
    </w:pPr>
    <w:rPr>
      <w:rFonts w:ascii="Cambria" w:hAnsi="Cambria"/>
      <w:color w:val="365F91"/>
      <w:kern w:val="0"/>
      <w:sz w:val="28"/>
      <w:szCs w:val="28"/>
    </w:rPr>
  </w:style>
  <w:style w:type="character" w:customStyle="1" w:styleId="Char">
    <w:name w:val="批注文字 Char"/>
    <w:link w:val="af0"/>
    <w:qFormat/>
    <w:rsid w:val="00391854"/>
    <w:rPr>
      <w:kern w:val="2"/>
      <w:sz w:val="21"/>
      <w:szCs w:val="24"/>
    </w:rPr>
  </w:style>
  <w:style w:type="character" w:customStyle="1" w:styleId="Char3">
    <w:name w:val="批注主题 Char"/>
    <w:link w:val="af8"/>
    <w:qFormat/>
    <w:rsid w:val="00391854"/>
    <w:rPr>
      <w:b/>
      <w:bCs/>
      <w:kern w:val="2"/>
      <w:sz w:val="21"/>
      <w:szCs w:val="24"/>
    </w:rPr>
  </w:style>
  <w:style w:type="paragraph" w:customStyle="1" w:styleId="14">
    <w:name w:val="修订1"/>
    <w:hidden/>
    <w:uiPriority w:val="99"/>
    <w:semiHidden/>
    <w:qFormat/>
    <w:rsid w:val="00391854"/>
    <w:rPr>
      <w:kern w:val="2"/>
      <w:sz w:val="21"/>
      <w:szCs w:val="24"/>
    </w:rPr>
  </w:style>
  <w:style w:type="character" w:customStyle="1" w:styleId="Char0">
    <w:name w:val="日期 Char"/>
    <w:basedOn w:val="ab"/>
    <w:link w:val="af1"/>
    <w:qFormat/>
    <w:rsid w:val="00391854"/>
    <w:rPr>
      <w:kern w:val="2"/>
      <w:sz w:val="21"/>
      <w:szCs w:val="24"/>
    </w:rPr>
  </w:style>
  <w:style w:type="paragraph" w:styleId="affffffc">
    <w:name w:val="Revision"/>
    <w:hidden/>
    <w:uiPriority w:val="99"/>
    <w:semiHidden/>
    <w:rsid w:val="00080781"/>
    <w:rPr>
      <w:kern w:val="2"/>
      <w:sz w:val="21"/>
      <w:szCs w:val="24"/>
    </w:rPr>
  </w:style>
  <w:style w:type="paragraph" w:styleId="affffffd">
    <w:name w:val="List Paragraph"/>
    <w:basedOn w:val="aa"/>
    <w:uiPriority w:val="99"/>
    <w:rsid w:val="004A43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F894E-E1D3-4891-80BF-1265FB04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977</Words>
  <Characters>5572</Characters>
  <Application>Microsoft Office Word</Application>
  <DocSecurity>0</DocSecurity>
  <Lines>46</Lines>
  <Paragraphs>13</Paragraphs>
  <ScaleCrop>false</ScaleCrop>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2022-06-06T03:43:00Z</dcterms:created>
  <dcterms:modified xsi:type="dcterms:W3CDTF">2022-06-06T07:22:00Z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8039818A29774D6E87AF4CD38DE44F64</vt:lpwstr>
  </property>
</Properties>
</file>