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0398CC0" w14:textId="77777777" w:rsidTr="007B7453">
        <w:tc>
          <w:tcPr>
            <w:tcW w:w="509" w:type="dxa"/>
          </w:tcPr>
          <w:p w14:paraId="344FEBB5" w14:textId="77777777" w:rsidR="00672BFD" w:rsidRPr="00405884" w:rsidRDefault="00672BFD" w:rsidP="0024666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9125AFD" w14:textId="77777777" w:rsidR="00672BFD" w:rsidRPr="00672BFD" w:rsidRDefault="000B4BB4" w:rsidP="00C94DF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1"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96CFC">
              <w:rPr>
                <w:rFonts w:ascii="黑体" w:eastAsia="黑体" w:hAnsi="黑体"/>
                <w:sz w:val="21"/>
                <w:szCs w:val="21"/>
              </w:rPr>
              <w:t>点击此处添加ICS号</w:t>
            </w:r>
            <w:r w:rsidRPr="00672BFD">
              <w:rPr>
                <w:rFonts w:ascii="黑体" w:eastAsia="黑体" w:hAnsi="黑体"/>
                <w:sz w:val="21"/>
                <w:szCs w:val="21"/>
              </w:rPr>
              <w:fldChar w:fldCharType="end"/>
            </w:r>
            <w:bookmarkEnd w:id="1"/>
          </w:p>
        </w:tc>
      </w:tr>
      <w:tr w:rsidR="007B7453" w:rsidRPr="00672BFD" w14:paraId="299B8A62" w14:textId="77777777" w:rsidTr="007B7453">
        <w:tc>
          <w:tcPr>
            <w:tcW w:w="509" w:type="dxa"/>
          </w:tcPr>
          <w:p w14:paraId="4AD990DE" w14:textId="77777777" w:rsidR="00672BFD" w:rsidRPr="00672BFD" w:rsidRDefault="00672BFD" w:rsidP="0024666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7977CCD" w14:textId="77777777" w:rsidR="00FB231D" w:rsidRPr="00672BFD" w:rsidRDefault="000B4BB4" w:rsidP="0024666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72BFD"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2"/>
          </w:p>
        </w:tc>
      </w:tr>
    </w:tbl>
    <w:tbl>
      <w:tblPr>
        <w:tblStyle w:val="afffff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14:paraId="7D6AE2C4" w14:textId="77777777" w:rsidTr="001446C2">
        <w:tc>
          <w:tcPr>
            <w:tcW w:w="6661" w:type="dxa"/>
          </w:tcPr>
          <w:p w14:paraId="4F189722" w14:textId="77777777" w:rsidR="001446C2" w:rsidRDefault="001446C2" w:rsidP="001446C2">
            <w:pPr>
              <w:pStyle w:val="affff4"/>
              <w:framePr w:w="0" w:hRule="auto" w:wrap="auto" w:hAnchor="text" w:xAlign="left" w:yAlign="inline" w:anchorLock="0"/>
              <w:rPr>
                <w:rFonts w:ascii="宋体" w:hAnsi="宋体"/>
                <w:sz w:val="28"/>
                <w:szCs w:val="28"/>
              </w:rPr>
            </w:pPr>
            <w:bookmarkStart w:id="3" w:name="_Hlk26473981"/>
            <w:r>
              <w:rPr>
                <w:noProof/>
              </w:rPr>
              <w:drawing>
                <wp:inline distT="0" distB="0" distL="0" distR="0" wp14:anchorId="2A1E2789" wp14:editId="61DF85B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F919C3">
              <w:rPr>
                <w:rFonts w:hint="eastAsia"/>
              </w:rPr>
              <w:t>11</w:t>
            </w:r>
          </w:p>
        </w:tc>
      </w:tr>
    </w:tbl>
    <w:p w14:paraId="088A7D3B" w14:textId="77777777" w:rsidR="0000040A" w:rsidRPr="007B7453" w:rsidRDefault="00F919C3" w:rsidP="000107E0">
      <w:pPr>
        <w:pStyle w:val="affff5"/>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北京市</w:t>
      </w:r>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3"/>
    <w:p w14:paraId="43F2F602" w14:textId="77777777" w:rsidR="00AA456B" w:rsidRPr="00A952D7" w:rsidRDefault="00634D9E" w:rsidP="00A952D7">
      <w:pPr>
        <w:pStyle w:val="affffffffff0"/>
        <w:framePr w:wrap="auto"/>
      </w:pPr>
      <w:r>
        <w:t>DB</w:t>
      </w:r>
      <w:r w:rsidRPr="00C22148">
        <w:rPr>
          <w:sz w:val="15"/>
          <w:szCs w:val="15"/>
        </w:rPr>
        <w:t xml:space="preserve"> </w:t>
      </w:r>
      <w:r w:rsidR="000B4BB4">
        <w:fldChar w:fldCharType="begin">
          <w:ffData>
            <w:name w:val="文字1"/>
            <w:enabled/>
            <w:calcOnExit w:val="0"/>
            <w:textInput>
              <w:default w:val="XX"/>
            </w:textInput>
          </w:ffData>
        </w:fldChar>
      </w:r>
      <w:bookmarkStart w:id="4" w:name="文字1"/>
      <w:r>
        <w:instrText xml:space="preserve"> FORMTEXT </w:instrText>
      </w:r>
      <w:r w:rsidR="000B4BB4">
        <w:fldChar w:fldCharType="separate"/>
      </w:r>
      <w:r>
        <w:t>XX</w:t>
      </w:r>
      <w:r w:rsidR="000B4BB4">
        <w:fldChar w:fldCharType="end"/>
      </w:r>
      <w:bookmarkEnd w:id="4"/>
      <w:r>
        <w:t xml:space="preserve"> </w:t>
      </w:r>
      <w:r w:rsidR="000B4BB4">
        <w:fldChar w:fldCharType="begin">
          <w:ffData>
            <w:name w:val="NSTD_CODE_F"/>
            <w:enabled/>
            <w:calcOnExit w:val="0"/>
            <w:textInput>
              <w:default w:val="XXXXX"/>
            </w:textInput>
          </w:ffData>
        </w:fldChar>
      </w:r>
      <w:bookmarkStart w:id="5" w:name="NSTD_CODE_F"/>
      <w:r w:rsidR="00087A77">
        <w:instrText xml:space="preserve"> FORMTEXT </w:instrText>
      </w:r>
      <w:r w:rsidR="000B4BB4">
        <w:fldChar w:fldCharType="separate"/>
      </w:r>
      <w:r w:rsidR="00087A77">
        <w:t>XXXXX</w:t>
      </w:r>
      <w:r w:rsidR="000B4BB4">
        <w:fldChar w:fldCharType="end"/>
      </w:r>
      <w:bookmarkEnd w:id="5"/>
      <w:r w:rsidR="004644A6" w:rsidRPr="004644A6">
        <w:rPr>
          <w:rFonts w:hAnsi="黑体"/>
        </w:rPr>
        <w:t>—</w:t>
      </w:r>
      <w:r w:rsidR="000B4BB4">
        <w:fldChar w:fldCharType="begin">
          <w:ffData>
            <w:name w:val="NSTD_CODE_B"/>
            <w:enabled/>
            <w:calcOnExit w:val="0"/>
            <w:textInput>
              <w:default w:val="XXXX"/>
            </w:textInput>
          </w:ffData>
        </w:fldChar>
      </w:r>
      <w:bookmarkStart w:id="6" w:name="NSTD_CODE_B"/>
      <w:r w:rsidR="00087A77">
        <w:instrText xml:space="preserve"> FORMTEXT </w:instrText>
      </w:r>
      <w:r w:rsidR="000B4BB4">
        <w:fldChar w:fldCharType="separate"/>
      </w:r>
      <w:r w:rsidR="00087A77">
        <w:t>XXXX</w:t>
      </w:r>
      <w:r w:rsidR="000B4BB4">
        <w:fldChar w:fldCharType="end"/>
      </w:r>
      <w:bookmarkEnd w:id="6"/>
    </w:p>
    <w:p w14:paraId="5AD47FB2" w14:textId="77777777" w:rsidR="00E846C8" w:rsidRPr="001E4882" w:rsidRDefault="000B4BB4" w:rsidP="00A952D7">
      <w:pPr>
        <w:pStyle w:val="affffffffff1"/>
        <w:framePr w:wrap="auto"/>
        <w:rPr>
          <w:rFonts w:hAnsi="黑体"/>
        </w:rPr>
      </w:pPr>
      <w:r w:rsidRPr="001E4882">
        <w:rPr>
          <w:rFonts w:hAnsi="黑体"/>
        </w:rPr>
        <w:fldChar w:fldCharType="begin">
          <w:ffData>
            <w:name w:val="OSTD_CODE"/>
            <w:enabled/>
            <w:calcOnExit w:val="0"/>
            <w:textInput/>
          </w:ffData>
        </w:fldChar>
      </w:r>
      <w:bookmarkStart w:id="7"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2533A8C1" w14:textId="57F5F4DF" w:rsidR="008F70BD" w:rsidRPr="007B7453" w:rsidRDefault="00896C41"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57199A3E" wp14:editId="28C63BEE">
                <wp:simplePos x="0" y="0"/>
                <wp:positionH relativeFrom="page">
                  <wp:posOffset>900430</wp:posOffset>
                </wp:positionH>
                <wp:positionV relativeFrom="page">
                  <wp:posOffset>2700654</wp:posOffset>
                </wp:positionV>
                <wp:extent cx="6120130" cy="0"/>
                <wp:effectExtent l="0" t="0" r="13970" b="19050"/>
                <wp:wrapNone/>
                <wp:docPr id="1"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E4D6E6" id="直接连接符 7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" o:allowoverlap="f">
                <w10:wrap anchorx="page" anchory="page"/>
              </v:line>
            </w:pict>
          </mc:Fallback>
        </mc:AlternateContent>
      </w:r>
    </w:p>
    <w:p w14:paraId="49DDCCD4" w14:textId="77777777" w:rsidR="006816A4" w:rsidRDefault="006816A4" w:rsidP="0036429C">
      <w:pPr>
        <w:pStyle w:val="affff5"/>
        <w:framePr w:w="9639" w:h="6976" w:hRule="exact" w:hSpace="0" w:vSpace="0" w:wrap="around" w:hAnchor="page" w:y="6408"/>
        <w:jc w:val="center"/>
        <w:rPr>
          <w:rFonts w:ascii="黑体" w:eastAsia="黑体" w:hAnsi="黑体"/>
          <w:b w:val="0"/>
          <w:bCs w:val="0"/>
          <w:w w:val="100"/>
        </w:rPr>
      </w:pPr>
    </w:p>
    <w:p w14:paraId="5D07BD40" w14:textId="0FE2F91E" w:rsidR="006816A4" w:rsidRDefault="00B46974" w:rsidP="00463B77">
      <w:pPr>
        <w:pStyle w:val="affffffffff2"/>
        <w:framePr w:h="6974" w:hRule="exact" w:wrap="around" w:x="1419" w:anchorLock="1"/>
      </w:pPr>
      <w:r>
        <w:rPr>
          <w:rFonts w:hint="eastAsia"/>
        </w:rPr>
        <w:t>城市轨道交通疏散平台技术</w:t>
      </w:r>
      <w:r w:rsidRPr="00987DCD">
        <w:rPr>
          <w:rFonts w:hint="eastAsia"/>
        </w:rPr>
        <w:t>规范</w:t>
      </w:r>
    </w:p>
    <w:p w14:paraId="0CF43118" w14:textId="77777777" w:rsidR="00815419" w:rsidRPr="00815419" w:rsidRDefault="00815419" w:rsidP="00324EDD">
      <w:pPr>
        <w:framePr w:w="9639" w:h="6974" w:hRule="exact" w:wrap="around" w:vAnchor="page" w:hAnchor="page" w:x="1419" w:y="6408" w:anchorLock="1"/>
        <w:ind w:left="-1418"/>
      </w:pPr>
    </w:p>
    <w:p w14:paraId="0F0C2E54" w14:textId="0F692C48" w:rsidR="00755402" w:rsidRPr="008B50C8" w:rsidRDefault="00B46974" w:rsidP="00463B77">
      <w:pPr>
        <w:pStyle w:val="afffffff2"/>
        <w:framePr w:w="9639" w:h="6974" w:hRule="exact" w:wrap="around" w:vAnchor="page" w:hAnchor="page" w:x="1419" w:y="6408" w:anchorLock="1"/>
        <w:textAlignment w:val="bottom"/>
        <w:rPr>
          <w:rFonts w:eastAsia="黑体"/>
          <w:noProof/>
          <w:szCs w:val="28"/>
        </w:rPr>
      </w:pPr>
      <w:r w:rsidRPr="00B46974">
        <w:rPr>
          <w:rFonts w:ascii="黑体" w:eastAsia="黑体" w:hAnsi="黑体"/>
          <w:noProof/>
          <w:szCs w:val="28"/>
        </w:rPr>
        <w:t>Technical specification for evacuation walkway of urban rail transit</w:t>
      </w:r>
      <w:r w:rsidRPr="00B46974">
        <w:rPr>
          <w:rFonts w:ascii="黑体" w:eastAsia="黑体" w:hAnsi="黑体"/>
        </w:rPr>
        <w:t xml:space="preserve"> </w:t>
      </w:r>
    </w:p>
    <w:p w14:paraId="615A005D" w14:textId="77777777" w:rsidR="00815419" w:rsidRPr="00324EDD" w:rsidRDefault="00815419" w:rsidP="00324EDD">
      <w:pPr>
        <w:framePr w:w="9639" w:h="6974" w:hRule="exact" w:wrap="around" w:vAnchor="page" w:hAnchor="page" w:x="1419" w:y="6408" w:anchorLock="1"/>
        <w:spacing w:line="760" w:lineRule="exact"/>
        <w:ind w:left="-1418"/>
      </w:pPr>
    </w:p>
    <w:p w14:paraId="54CCE44C" w14:textId="617766A0" w:rsidR="00B87131" w:rsidRPr="008B50C8" w:rsidRDefault="00B87131" w:rsidP="00463B77">
      <w:pPr>
        <w:pStyle w:val="afffffff2"/>
        <w:framePr w:w="9639" w:h="6974" w:hRule="exact" w:wrap="around" w:vAnchor="page" w:hAnchor="page" w:x="1419" w:y="6408" w:anchorLock="1"/>
        <w:textAlignment w:val="bottom"/>
        <w:rPr>
          <w:rFonts w:eastAsia="黑体"/>
          <w:noProof/>
          <w:szCs w:val="28"/>
        </w:rPr>
      </w:pPr>
    </w:p>
    <w:p w14:paraId="535F22C2" w14:textId="206489D9" w:rsidR="00CA7AFD" w:rsidRPr="00AC4D95" w:rsidRDefault="00823D59" w:rsidP="00463B77">
      <w:pPr>
        <w:pStyle w:val="afffffff2"/>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p>
    <w:p w14:paraId="03C53C94" w14:textId="4C091E0D" w:rsidR="0036429C" w:rsidRDefault="0036429C" w:rsidP="00463B77">
      <w:pPr>
        <w:pStyle w:val="afffffff2"/>
        <w:framePr w:w="9639" w:h="6974" w:hRule="exact" w:wrap="around" w:vAnchor="page" w:hAnchor="page" w:x="1419" w:y="6408" w:anchorLock="1"/>
        <w:spacing w:before="180" w:line="240" w:lineRule="atLeast"/>
        <w:textAlignment w:val="bottom"/>
        <w:rPr>
          <w:noProof/>
          <w:sz w:val="21"/>
          <w:szCs w:val="28"/>
        </w:rPr>
      </w:pPr>
    </w:p>
    <w:p w14:paraId="40B1B3E9" w14:textId="77777777" w:rsidR="00DE703F" w:rsidRPr="00A6537A" w:rsidRDefault="00DE703F" w:rsidP="00865503">
      <w:pPr>
        <w:pStyle w:val="afffffff2"/>
        <w:framePr w:w="9639" w:h="6974" w:hRule="exact" w:wrap="around" w:vAnchor="page" w:hAnchor="page" w:x="1419" w:y="6408" w:anchorLock="1"/>
        <w:spacing w:beforeLines="300" w:before="720" w:afterLines="30" w:after="72" w:line="240" w:lineRule="auto"/>
        <w:textAlignment w:val="bottom"/>
        <w:rPr>
          <w:b/>
          <w:noProof/>
          <w:sz w:val="21"/>
          <w:szCs w:val="28"/>
        </w:rPr>
      </w:pPr>
    </w:p>
    <w:p w14:paraId="7C4FC9AF" w14:textId="77777777" w:rsidR="00CD50A1" w:rsidRDefault="000B4BB4" w:rsidP="00EE7869">
      <w:pPr>
        <w:pStyle w:val="afffffffffe"/>
        <w:framePr w:wrap="around" w:y="14176"/>
      </w:pPr>
      <w:r>
        <w:rPr>
          <w:rFonts w:ascii="黑体"/>
        </w:rPr>
        <w:fldChar w:fldCharType="begin">
          <w:ffData>
            <w:name w:val="PLSH_DATE_Y"/>
            <w:enabled/>
            <w:calcOnExit w:val="0"/>
            <w:textInput>
              <w:default w:val="XXXX"/>
              <w:maxLength w:val="4"/>
            </w:textInput>
          </w:ffData>
        </w:fldChar>
      </w:r>
      <w:bookmarkStart w:id="8" w:name="PLSH_DATE_Y"/>
      <w:r w:rsidR="00087A77">
        <w:rPr>
          <w:rFonts w:ascii="黑体"/>
        </w:rPr>
        <w:instrText xml:space="preserve"> FORMTEXT </w:instrText>
      </w:r>
      <w:r>
        <w:rPr>
          <w:rFonts w:ascii="黑体"/>
        </w:rPr>
      </w:r>
      <w:r>
        <w:rPr>
          <w:rFonts w:ascii="黑体"/>
        </w:rPr>
        <w:fldChar w:fldCharType="separate"/>
      </w:r>
      <w:r w:rsidR="00B45006">
        <w:rPr>
          <w:rFonts w:ascii="黑体"/>
        </w:rPr>
        <w:t>XXXX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9"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0"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0"/>
      <w:r w:rsidR="00CD50A1">
        <w:rPr>
          <w:rFonts w:hint="eastAsia"/>
        </w:rPr>
        <w:t>发布</w:t>
      </w:r>
    </w:p>
    <w:p w14:paraId="1BF928D3" w14:textId="77777777" w:rsidR="00CD50A1" w:rsidRDefault="000B4BB4" w:rsidP="00EE7869">
      <w:pPr>
        <w:pStyle w:val="affffffffff"/>
        <w:framePr w:wrap="around" w:y="14176"/>
      </w:pPr>
      <w:r>
        <w:rPr>
          <w:rFonts w:ascii="黑体"/>
        </w:rPr>
        <w:fldChar w:fldCharType="begin">
          <w:ffData>
            <w:name w:val="CROT_DATE_Y"/>
            <w:enabled/>
            <w:calcOnExit w:val="0"/>
            <w:textInput>
              <w:default w:val="XXXX"/>
              <w:maxLength w:val="4"/>
            </w:textInput>
          </w:ffData>
        </w:fldChar>
      </w:r>
      <w:bookmarkStart w:id="11"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2"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3"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rPr>
          <w:rFonts w:hint="eastAsia"/>
        </w:rPr>
        <w:t>实施</w:t>
      </w:r>
    </w:p>
    <w:p w14:paraId="409FF002" w14:textId="77777777" w:rsidR="007B7453" w:rsidRPr="004C7E8B" w:rsidRDefault="009C1CA5" w:rsidP="00A4006C">
      <w:pPr>
        <w:pStyle w:val="affffffff2"/>
        <w:framePr w:h="584" w:hRule="exact" w:hSpace="181" w:vSpace="181" w:wrap="around" w:y="15027"/>
        <w:rPr>
          <w:rFonts w:hAnsi="黑体"/>
        </w:rPr>
      </w:pPr>
      <w:r>
        <w:rPr>
          <w:rFonts w:hAnsi="黑体" w:hint="eastAsia"/>
          <w:w w:val="100"/>
          <w:sz w:val="28"/>
        </w:rPr>
        <w:t>北京市市场监督管理局</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7"/>
          <w:rFonts w:hAnsi="黑体" w:hint="eastAsia"/>
          <w:position w:val="0"/>
        </w:rPr>
        <w:t>发</w:t>
      </w:r>
      <w:r w:rsidR="007B7453" w:rsidRPr="004C7E8B">
        <w:rPr>
          <w:rStyle w:val="afffffffffff7"/>
          <w:rFonts w:hAnsi="黑体" w:hint="eastAsia"/>
          <w:spacing w:val="0"/>
          <w:position w:val="0"/>
        </w:rPr>
        <w:t>布</w:t>
      </w:r>
    </w:p>
    <w:p w14:paraId="52C74FE5" w14:textId="7BF768F5" w:rsidR="00A02BAE" w:rsidRPr="00CD50A1" w:rsidRDefault="00896C41"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0C3F116C" wp14:editId="075C5361">
                <wp:simplePos x="0" y="0"/>
                <wp:positionH relativeFrom="page">
                  <wp:posOffset>899795</wp:posOffset>
                </wp:positionH>
                <wp:positionV relativeFrom="page">
                  <wp:posOffset>9253219</wp:posOffset>
                </wp:positionV>
                <wp:extent cx="6120130" cy="0"/>
                <wp:effectExtent l="0" t="0" r="1397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67CDB9" id="直接连接符 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">
                <w10:wrap anchorx="page" anchory="page"/>
                <w10:anchorlock/>
              </v:line>
            </w:pict>
          </mc:Fallback>
        </mc:AlternateContent>
      </w:r>
    </w:p>
    <w:p w14:paraId="53A6E1CD" w14:textId="51BF8D22" w:rsidR="00987DCD" w:rsidRDefault="00987DCD" w:rsidP="00987DCD">
      <w:pPr>
        <w:pStyle w:val="affffff0"/>
        <w:spacing w:after="468"/>
      </w:pPr>
      <w:bookmarkStart w:id="14" w:name="BookMark1"/>
      <w:bookmarkStart w:id="15" w:name="_Toc81157787"/>
      <w:bookmarkStart w:id="16" w:name="_Toc84964048"/>
      <w:r w:rsidRPr="00987DCD">
        <w:rPr>
          <w:rFonts w:hint="eastAsia"/>
          <w:spacing w:val="320"/>
        </w:rPr>
        <w:lastRenderedPageBreak/>
        <w:t>目</w:t>
      </w:r>
      <w:r>
        <w:rPr>
          <w:rFonts w:hint="eastAsia"/>
        </w:rPr>
        <w:t>次</w:t>
      </w:r>
    </w:p>
    <w:p w14:paraId="3650FE91" w14:textId="77777777" w:rsidR="00C35069" w:rsidRDefault="00987DCD">
      <w:pPr>
        <w:pStyle w:val="10"/>
        <w:rPr>
          <w:rFonts w:asciiTheme="minorHAnsi" w:eastAsiaTheme="minorEastAsia" w:hAnsiTheme="minorHAnsi" w:cstheme="minorBidi"/>
          <w:noProof/>
          <w:szCs w:val="22"/>
        </w:rPr>
      </w:pPr>
      <w:r w:rsidRPr="00987DCD">
        <w:fldChar w:fldCharType="begin"/>
      </w:r>
      <w:r w:rsidRPr="00987DCD">
        <w:instrText xml:space="preserve"> TOC \o "1-1" \h \t "标准文件_一级条标题,2,标准文件_附录一级条标题,2," </w:instrText>
      </w:r>
      <w:r w:rsidRPr="00987DCD">
        <w:fldChar w:fldCharType="separate"/>
      </w:r>
      <w:hyperlink w:anchor="_Toc101791845" w:history="1">
        <w:r w:rsidR="00C35069" w:rsidRPr="00EE698D">
          <w:rPr>
            <w:rStyle w:val="affffffb"/>
            <w:rFonts w:hint="eastAsia"/>
            <w:noProof/>
            <w:spacing w:val="320"/>
          </w:rPr>
          <w:t>前</w:t>
        </w:r>
        <w:r w:rsidR="00C35069" w:rsidRPr="00EE698D">
          <w:rPr>
            <w:rStyle w:val="affffffb"/>
            <w:rFonts w:hint="eastAsia"/>
            <w:noProof/>
          </w:rPr>
          <w:t>言</w:t>
        </w:r>
        <w:r w:rsidR="00C35069">
          <w:rPr>
            <w:noProof/>
          </w:rPr>
          <w:tab/>
        </w:r>
        <w:r w:rsidR="00C35069">
          <w:rPr>
            <w:noProof/>
          </w:rPr>
          <w:fldChar w:fldCharType="begin"/>
        </w:r>
        <w:r w:rsidR="00C35069">
          <w:rPr>
            <w:noProof/>
          </w:rPr>
          <w:instrText xml:space="preserve"> PAGEREF _Toc101791845 \h </w:instrText>
        </w:r>
        <w:r w:rsidR="00C35069">
          <w:rPr>
            <w:noProof/>
          </w:rPr>
        </w:r>
        <w:r w:rsidR="00C35069">
          <w:rPr>
            <w:noProof/>
          </w:rPr>
          <w:fldChar w:fldCharType="separate"/>
        </w:r>
        <w:r w:rsidR="00C35069">
          <w:rPr>
            <w:noProof/>
          </w:rPr>
          <w:t>III</w:t>
        </w:r>
        <w:r w:rsidR="00C35069">
          <w:rPr>
            <w:noProof/>
          </w:rPr>
          <w:fldChar w:fldCharType="end"/>
        </w:r>
      </w:hyperlink>
    </w:p>
    <w:p w14:paraId="5C42BEF1" w14:textId="77777777" w:rsidR="00C35069" w:rsidRDefault="00C60D61">
      <w:pPr>
        <w:pStyle w:val="10"/>
        <w:rPr>
          <w:rFonts w:asciiTheme="minorHAnsi" w:eastAsiaTheme="minorEastAsia" w:hAnsiTheme="minorHAnsi" w:cstheme="minorBidi"/>
          <w:noProof/>
          <w:szCs w:val="22"/>
        </w:rPr>
      </w:pPr>
      <w:hyperlink w:anchor="_Toc101791846" w:history="1">
        <w:r w:rsidR="00C35069" w:rsidRPr="00EE698D">
          <w:rPr>
            <w:rStyle w:val="affffffb"/>
            <w:noProof/>
          </w:rPr>
          <w:t>1</w:t>
        </w:r>
        <w:r w:rsidR="00C35069" w:rsidRPr="00EE698D">
          <w:rPr>
            <w:rStyle w:val="affffffb"/>
            <w:rFonts w:hint="eastAsia"/>
            <w:noProof/>
          </w:rPr>
          <w:t xml:space="preserve"> 范围</w:t>
        </w:r>
        <w:r w:rsidR="00C35069">
          <w:rPr>
            <w:noProof/>
          </w:rPr>
          <w:tab/>
        </w:r>
        <w:r w:rsidR="00C35069">
          <w:rPr>
            <w:noProof/>
          </w:rPr>
          <w:fldChar w:fldCharType="begin"/>
        </w:r>
        <w:r w:rsidR="00C35069">
          <w:rPr>
            <w:noProof/>
          </w:rPr>
          <w:instrText xml:space="preserve"> PAGEREF _Toc101791846 \h </w:instrText>
        </w:r>
        <w:r w:rsidR="00C35069">
          <w:rPr>
            <w:noProof/>
          </w:rPr>
        </w:r>
        <w:r w:rsidR="00C35069">
          <w:rPr>
            <w:noProof/>
          </w:rPr>
          <w:fldChar w:fldCharType="separate"/>
        </w:r>
        <w:r w:rsidR="00C35069">
          <w:rPr>
            <w:noProof/>
          </w:rPr>
          <w:t>1</w:t>
        </w:r>
        <w:r w:rsidR="00C35069">
          <w:rPr>
            <w:noProof/>
          </w:rPr>
          <w:fldChar w:fldCharType="end"/>
        </w:r>
      </w:hyperlink>
    </w:p>
    <w:p w14:paraId="07A3FB38" w14:textId="77777777" w:rsidR="00C35069" w:rsidRDefault="00C60D61">
      <w:pPr>
        <w:pStyle w:val="10"/>
        <w:rPr>
          <w:rFonts w:asciiTheme="minorHAnsi" w:eastAsiaTheme="minorEastAsia" w:hAnsiTheme="minorHAnsi" w:cstheme="minorBidi"/>
          <w:noProof/>
          <w:szCs w:val="22"/>
        </w:rPr>
      </w:pPr>
      <w:hyperlink w:anchor="_Toc101791847" w:history="1">
        <w:r w:rsidR="00C35069" w:rsidRPr="00EE698D">
          <w:rPr>
            <w:rStyle w:val="affffffb"/>
            <w:noProof/>
          </w:rPr>
          <w:t>2</w:t>
        </w:r>
        <w:r w:rsidR="00C35069" w:rsidRPr="00EE698D">
          <w:rPr>
            <w:rStyle w:val="affffffb"/>
            <w:rFonts w:hint="eastAsia"/>
            <w:noProof/>
          </w:rPr>
          <w:t xml:space="preserve"> 规范性引用文件</w:t>
        </w:r>
        <w:r w:rsidR="00C35069">
          <w:rPr>
            <w:noProof/>
          </w:rPr>
          <w:tab/>
        </w:r>
        <w:r w:rsidR="00C35069">
          <w:rPr>
            <w:noProof/>
          </w:rPr>
          <w:fldChar w:fldCharType="begin"/>
        </w:r>
        <w:r w:rsidR="00C35069">
          <w:rPr>
            <w:noProof/>
          </w:rPr>
          <w:instrText xml:space="preserve"> PAGEREF _Toc101791847 \h </w:instrText>
        </w:r>
        <w:r w:rsidR="00C35069">
          <w:rPr>
            <w:noProof/>
          </w:rPr>
        </w:r>
        <w:r w:rsidR="00C35069">
          <w:rPr>
            <w:noProof/>
          </w:rPr>
          <w:fldChar w:fldCharType="separate"/>
        </w:r>
        <w:r w:rsidR="00C35069">
          <w:rPr>
            <w:noProof/>
          </w:rPr>
          <w:t>1</w:t>
        </w:r>
        <w:r w:rsidR="00C35069">
          <w:rPr>
            <w:noProof/>
          </w:rPr>
          <w:fldChar w:fldCharType="end"/>
        </w:r>
      </w:hyperlink>
    </w:p>
    <w:p w14:paraId="38E95AC0" w14:textId="77777777" w:rsidR="00C35069" w:rsidRDefault="00C60D61">
      <w:pPr>
        <w:pStyle w:val="10"/>
        <w:rPr>
          <w:rFonts w:asciiTheme="minorHAnsi" w:eastAsiaTheme="minorEastAsia" w:hAnsiTheme="minorHAnsi" w:cstheme="minorBidi"/>
          <w:noProof/>
          <w:szCs w:val="22"/>
        </w:rPr>
      </w:pPr>
      <w:hyperlink w:anchor="_Toc101791848" w:history="1">
        <w:r w:rsidR="00C35069" w:rsidRPr="00EE698D">
          <w:rPr>
            <w:rStyle w:val="affffffb"/>
            <w:noProof/>
          </w:rPr>
          <w:t>3</w:t>
        </w:r>
        <w:r w:rsidR="00C35069" w:rsidRPr="00EE698D">
          <w:rPr>
            <w:rStyle w:val="affffffb"/>
            <w:rFonts w:hint="eastAsia"/>
            <w:noProof/>
          </w:rPr>
          <w:t xml:space="preserve"> 术语和定义</w:t>
        </w:r>
        <w:r w:rsidR="00C35069">
          <w:rPr>
            <w:noProof/>
          </w:rPr>
          <w:tab/>
        </w:r>
        <w:r w:rsidR="00C35069">
          <w:rPr>
            <w:noProof/>
          </w:rPr>
          <w:fldChar w:fldCharType="begin"/>
        </w:r>
        <w:r w:rsidR="00C35069">
          <w:rPr>
            <w:noProof/>
          </w:rPr>
          <w:instrText xml:space="preserve"> PAGEREF _Toc101791848 \h </w:instrText>
        </w:r>
        <w:r w:rsidR="00C35069">
          <w:rPr>
            <w:noProof/>
          </w:rPr>
        </w:r>
        <w:r w:rsidR="00C35069">
          <w:rPr>
            <w:noProof/>
          </w:rPr>
          <w:fldChar w:fldCharType="separate"/>
        </w:r>
        <w:r w:rsidR="00C35069">
          <w:rPr>
            <w:noProof/>
          </w:rPr>
          <w:t>1</w:t>
        </w:r>
        <w:r w:rsidR="00C35069">
          <w:rPr>
            <w:noProof/>
          </w:rPr>
          <w:fldChar w:fldCharType="end"/>
        </w:r>
      </w:hyperlink>
    </w:p>
    <w:p w14:paraId="6B4B558F" w14:textId="77777777" w:rsidR="00C35069" w:rsidRDefault="00C60D61">
      <w:pPr>
        <w:pStyle w:val="10"/>
        <w:rPr>
          <w:rFonts w:asciiTheme="minorHAnsi" w:eastAsiaTheme="minorEastAsia" w:hAnsiTheme="minorHAnsi" w:cstheme="minorBidi"/>
          <w:noProof/>
          <w:szCs w:val="22"/>
        </w:rPr>
      </w:pPr>
      <w:hyperlink w:anchor="_Toc101791849" w:history="1">
        <w:r w:rsidR="00C35069" w:rsidRPr="00EE698D">
          <w:rPr>
            <w:rStyle w:val="affffffb"/>
            <w:noProof/>
          </w:rPr>
          <w:t>4</w:t>
        </w:r>
        <w:r w:rsidR="00C35069" w:rsidRPr="00EE698D">
          <w:rPr>
            <w:rStyle w:val="affffffb"/>
            <w:rFonts w:hint="eastAsia"/>
            <w:noProof/>
          </w:rPr>
          <w:t xml:space="preserve"> 基本要求</w:t>
        </w:r>
        <w:r w:rsidR="00C35069">
          <w:rPr>
            <w:noProof/>
          </w:rPr>
          <w:tab/>
        </w:r>
        <w:r w:rsidR="00C35069">
          <w:rPr>
            <w:noProof/>
          </w:rPr>
          <w:fldChar w:fldCharType="begin"/>
        </w:r>
        <w:r w:rsidR="00C35069">
          <w:rPr>
            <w:noProof/>
          </w:rPr>
          <w:instrText xml:space="preserve"> PAGEREF _Toc101791849 \h </w:instrText>
        </w:r>
        <w:r w:rsidR="00C35069">
          <w:rPr>
            <w:noProof/>
          </w:rPr>
        </w:r>
        <w:r w:rsidR="00C35069">
          <w:rPr>
            <w:noProof/>
          </w:rPr>
          <w:fldChar w:fldCharType="separate"/>
        </w:r>
        <w:r w:rsidR="00C35069">
          <w:rPr>
            <w:noProof/>
          </w:rPr>
          <w:t>3</w:t>
        </w:r>
        <w:r w:rsidR="00C35069">
          <w:rPr>
            <w:noProof/>
          </w:rPr>
          <w:fldChar w:fldCharType="end"/>
        </w:r>
      </w:hyperlink>
    </w:p>
    <w:p w14:paraId="441E38AC" w14:textId="77777777" w:rsidR="00C35069" w:rsidRDefault="00C60D61">
      <w:pPr>
        <w:pStyle w:val="10"/>
        <w:rPr>
          <w:rFonts w:asciiTheme="minorHAnsi" w:eastAsiaTheme="minorEastAsia" w:hAnsiTheme="minorHAnsi" w:cstheme="minorBidi"/>
          <w:noProof/>
          <w:szCs w:val="22"/>
        </w:rPr>
      </w:pPr>
      <w:hyperlink w:anchor="_Toc101791850" w:history="1">
        <w:r w:rsidR="00C35069" w:rsidRPr="00EE698D">
          <w:rPr>
            <w:rStyle w:val="affffffb"/>
            <w:noProof/>
          </w:rPr>
          <w:t>5</w:t>
        </w:r>
        <w:r w:rsidR="00C35069" w:rsidRPr="00EE698D">
          <w:rPr>
            <w:rStyle w:val="affffffb"/>
            <w:rFonts w:hint="eastAsia"/>
            <w:noProof/>
          </w:rPr>
          <w:t xml:space="preserve"> 设计要求</w:t>
        </w:r>
        <w:r w:rsidR="00C35069">
          <w:rPr>
            <w:noProof/>
          </w:rPr>
          <w:tab/>
        </w:r>
        <w:r w:rsidR="00C35069">
          <w:rPr>
            <w:noProof/>
          </w:rPr>
          <w:fldChar w:fldCharType="begin"/>
        </w:r>
        <w:r w:rsidR="00C35069">
          <w:rPr>
            <w:noProof/>
          </w:rPr>
          <w:instrText xml:space="preserve"> PAGEREF _Toc101791850 \h </w:instrText>
        </w:r>
        <w:r w:rsidR="00C35069">
          <w:rPr>
            <w:noProof/>
          </w:rPr>
        </w:r>
        <w:r w:rsidR="00C35069">
          <w:rPr>
            <w:noProof/>
          </w:rPr>
          <w:fldChar w:fldCharType="separate"/>
        </w:r>
        <w:r w:rsidR="00C35069">
          <w:rPr>
            <w:noProof/>
          </w:rPr>
          <w:t>3</w:t>
        </w:r>
        <w:r w:rsidR="00C35069">
          <w:rPr>
            <w:noProof/>
          </w:rPr>
          <w:fldChar w:fldCharType="end"/>
        </w:r>
      </w:hyperlink>
    </w:p>
    <w:p w14:paraId="567103B6" w14:textId="77777777" w:rsidR="00C35069" w:rsidRDefault="00C60D61">
      <w:pPr>
        <w:pStyle w:val="23"/>
        <w:rPr>
          <w:rFonts w:asciiTheme="minorHAnsi" w:eastAsiaTheme="minorEastAsia" w:hAnsiTheme="minorHAnsi" w:cstheme="minorBidi"/>
          <w:noProof/>
          <w:szCs w:val="22"/>
        </w:rPr>
      </w:pPr>
      <w:hyperlink w:anchor="_Toc101791851" w:history="1">
        <w:r w:rsidR="00C35069" w:rsidRPr="00EE698D">
          <w:rPr>
            <w:rStyle w:val="affffffb"/>
            <w:noProof/>
          </w:rPr>
          <w:t>5.1</w:t>
        </w:r>
        <w:r w:rsidR="00C35069" w:rsidRPr="00EE698D">
          <w:rPr>
            <w:rStyle w:val="affffffb"/>
            <w:rFonts w:hAnsi="黑体" w:hint="eastAsia"/>
            <w:noProof/>
          </w:rPr>
          <w:t xml:space="preserve"> 一般要求</w:t>
        </w:r>
        <w:r w:rsidR="00C35069">
          <w:rPr>
            <w:noProof/>
          </w:rPr>
          <w:tab/>
        </w:r>
        <w:r w:rsidR="00C35069">
          <w:rPr>
            <w:noProof/>
          </w:rPr>
          <w:fldChar w:fldCharType="begin"/>
        </w:r>
        <w:r w:rsidR="00C35069">
          <w:rPr>
            <w:noProof/>
          </w:rPr>
          <w:instrText xml:space="preserve"> PAGEREF _Toc101791851 \h </w:instrText>
        </w:r>
        <w:r w:rsidR="00C35069">
          <w:rPr>
            <w:noProof/>
          </w:rPr>
        </w:r>
        <w:r w:rsidR="00C35069">
          <w:rPr>
            <w:noProof/>
          </w:rPr>
          <w:fldChar w:fldCharType="separate"/>
        </w:r>
        <w:r w:rsidR="00C35069">
          <w:rPr>
            <w:noProof/>
          </w:rPr>
          <w:t>3</w:t>
        </w:r>
        <w:r w:rsidR="00C35069">
          <w:rPr>
            <w:noProof/>
          </w:rPr>
          <w:fldChar w:fldCharType="end"/>
        </w:r>
      </w:hyperlink>
    </w:p>
    <w:p w14:paraId="48A8462B" w14:textId="77777777" w:rsidR="00C35069" w:rsidRDefault="00C60D61">
      <w:pPr>
        <w:pStyle w:val="23"/>
        <w:rPr>
          <w:rFonts w:asciiTheme="minorHAnsi" w:eastAsiaTheme="minorEastAsia" w:hAnsiTheme="minorHAnsi" w:cstheme="minorBidi"/>
          <w:noProof/>
          <w:szCs w:val="22"/>
        </w:rPr>
      </w:pPr>
      <w:hyperlink w:anchor="_Toc101791852" w:history="1">
        <w:r w:rsidR="00C35069" w:rsidRPr="00EE698D">
          <w:rPr>
            <w:rStyle w:val="affffffb"/>
            <w:noProof/>
          </w:rPr>
          <w:t>5.2</w:t>
        </w:r>
        <w:r w:rsidR="00C35069" w:rsidRPr="00EE698D">
          <w:rPr>
            <w:rStyle w:val="affffffb"/>
            <w:rFonts w:hAnsi="黑体" w:hint="eastAsia"/>
            <w:noProof/>
          </w:rPr>
          <w:t xml:space="preserve"> 限界及尺寸要求</w:t>
        </w:r>
        <w:r w:rsidR="00C35069">
          <w:rPr>
            <w:noProof/>
          </w:rPr>
          <w:tab/>
        </w:r>
        <w:r w:rsidR="00C35069">
          <w:rPr>
            <w:noProof/>
          </w:rPr>
          <w:fldChar w:fldCharType="begin"/>
        </w:r>
        <w:r w:rsidR="00C35069">
          <w:rPr>
            <w:noProof/>
          </w:rPr>
          <w:instrText xml:space="preserve"> PAGEREF _Toc101791852 \h </w:instrText>
        </w:r>
        <w:r w:rsidR="00C35069">
          <w:rPr>
            <w:noProof/>
          </w:rPr>
        </w:r>
        <w:r w:rsidR="00C35069">
          <w:rPr>
            <w:noProof/>
          </w:rPr>
          <w:fldChar w:fldCharType="separate"/>
        </w:r>
        <w:r w:rsidR="00C35069">
          <w:rPr>
            <w:noProof/>
          </w:rPr>
          <w:t>4</w:t>
        </w:r>
        <w:r w:rsidR="00C35069">
          <w:rPr>
            <w:noProof/>
          </w:rPr>
          <w:fldChar w:fldCharType="end"/>
        </w:r>
      </w:hyperlink>
    </w:p>
    <w:p w14:paraId="7A98AC6B" w14:textId="77777777" w:rsidR="00C35069" w:rsidRDefault="00C60D61">
      <w:pPr>
        <w:pStyle w:val="23"/>
        <w:rPr>
          <w:rFonts w:asciiTheme="minorHAnsi" w:eastAsiaTheme="minorEastAsia" w:hAnsiTheme="minorHAnsi" w:cstheme="minorBidi"/>
          <w:noProof/>
          <w:szCs w:val="22"/>
        </w:rPr>
      </w:pPr>
      <w:hyperlink w:anchor="_Toc101791853" w:history="1">
        <w:r w:rsidR="00C35069" w:rsidRPr="00EE698D">
          <w:rPr>
            <w:rStyle w:val="affffffb"/>
            <w:noProof/>
          </w:rPr>
          <w:t>5.3</w:t>
        </w:r>
        <w:r w:rsidR="00C35069" w:rsidRPr="00EE698D">
          <w:rPr>
            <w:rStyle w:val="affffffb"/>
            <w:rFonts w:hAnsi="黑体" w:hint="eastAsia"/>
            <w:noProof/>
          </w:rPr>
          <w:t xml:space="preserve"> 材料要求</w:t>
        </w:r>
        <w:r w:rsidR="00C35069">
          <w:rPr>
            <w:noProof/>
          </w:rPr>
          <w:tab/>
        </w:r>
        <w:r w:rsidR="00C35069">
          <w:rPr>
            <w:noProof/>
          </w:rPr>
          <w:fldChar w:fldCharType="begin"/>
        </w:r>
        <w:r w:rsidR="00C35069">
          <w:rPr>
            <w:noProof/>
          </w:rPr>
          <w:instrText xml:space="preserve"> PAGEREF _Toc101791853 \h </w:instrText>
        </w:r>
        <w:r w:rsidR="00C35069">
          <w:rPr>
            <w:noProof/>
          </w:rPr>
        </w:r>
        <w:r w:rsidR="00C35069">
          <w:rPr>
            <w:noProof/>
          </w:rPr>
          <w:fldChar w:fldCharType="separate"/>
        </w:r>
        <w:r w:rsidR="00C35069">
          <w:rPr>
            <w:noProof/>
          </w:rPr>
          <w:t>4</w:t>
        </w:r>
        <w:r w:rsidR="00C35069">
          <w:rPr>
            <w:noProof/>
          </w:rPr>
          <w:fldChar w:fldCharType="end"/>
        </w:r>
      </w:hyperlink>
    </w:p>
    <w:p w14:paraId="4E1B8C0B" w14:textId="77777777" w:rsidR="00C35069" w:rsidRDefault="00C60D61">
      <w:pPr>
        <w:pStyle w:val="23"/>
        <w:rPr>
          <w:rFonts w:asciiTheme="minorHAnsi" w:eastAsiaTheme="minorEastAsia" w:hAnsiTheme="minorHAnsi" w:cstheme="minorBidi"/>
          <w:noProof/>
          <w:szCs w:val="22"/>
        </w:rPr>
      </w:pPr>
      <w:hyperlink w:anchor="_Toc101791854" w:history="1">
        <w:r w:rsidR="00C35069" w:rsidRPr="00EE698D">
          <w:rPr>
            <w:rStyle w:val="affffffb"/>
            <w:noProof/>
          </w:rPr>
          <w:t>5.4</w:t>
        </w:r>
        <w:r w:rsidR="00C35069" w:rsidRPr="00EE698D">
          <w:rPr>
            <w:rStyle w:val="affffffb"/>
            <w:rFonts w:hAnsi="黑体" w:hint="eastAsia"/>
            <w:noProof/>
          </w:rPr>
          <w:t xml:space="preserve"> 荷载及变形要求</w:t>
        </w:r>
        <w:r w:rsidR="00C35069">
          <w:rPr>
            <w:noProof/>
          </w:rPr>
          <w:tab/>
        </w:r>
        <w:r w:rsidR="00C35069">
          <w:rPr>
            <w:noProof/>
          </w:rPr>
          <w:fldChar w:fldCharType="begin"/>
        </w:r>
        <w:r w:rsidR="00C35069">
          <w:rPr>
            <w:noProof/>
          </w:rPr>
          <w:instrText xml:space="preserve"> PAGEREF _Toc101791854 \h </w:instrText>
        </w:r>
        <w:r w:rsidR="00C35069">
          <w:rPr>
            <w:noProof/>
          </w:rPr>
        </w:r>
        <w:r w:rsidR="00C35069">
          <w:rPr>
            <w:noProof/>
          </w:rPr>
          <w:fldChar w:fldCharType="separate"/>
        </w:r>
        <w:r w:rsidR="00C35069">
          <w:rPr>
            <w:noProof/>
          </w:rPr>
          <w:t>5</w:t>
        </w:r>
        <w:r w:rsidR="00C35069">
          <w:rPr>
            <w:noProof/>
          </w:rPr>
          <w:fldChar w:fldCharType="end"/>
        </w:r>
      </w:hyperlink>
    </w:p>
    <w:p w14:paraId="11D84F8D" w14:textId="77777777" w:rsidR="00C35069" w:rsidRDefault="00C60D61">
      <w:pPr>
        <w:pStyle w:val="23"/>
        <w:rPr>
          <w:rFonts w:asciiTheme="minorHAnsi" w:eastAsiaTheme="minorEastAsia" w:hAnsiTheme="minorHAnsi" w:cstheme="minorBidi"/>
          <w:noProof/>
          <w:szCs w:val="22"/>
        </w:rPr>
      </w:pPr>
      <w:hyperlink w:anchor="_Toc101791855" w:history="1">
        <w:r w:rsidR="00C35069" w:rsidRPr="00EE698D">
          <w:rPr>
            <w:rStyle w:val="affffffb"/>
            <w:noProof/>
          </w:rPr>
          <w:t>5.5</w:t>
        </w:r>
        <w:r w:rsidR="00C35069" w:rsidRPr="00EE698D">
          <w:rPr>
            <w:rStyle w:val="affffffb"/>
            <w:rFonts w:hAnsi="黑体" w:hint="eastAsia"/>
            <w:noProof/>
          </w:rPr>
          <w:t xml:space="preserve"> 构造要求</w:t>
        </w:r>
        <w:r w:rsidR="00C35069">
          <w:rPr>
            <w:noProof/>
          </w:rPr>
          <w:tab/>
        </w:r>
        <w:r w:rsidR="00C35069">
          <w:rPr>
            <w:noProof/>
          </w:rPr>
          <w:fldChar w:fldCharType="begin"/>
        </w:r>
        <w:r w:rsidR="00C35069">
          <w:rPr>
            <w:noProof/>
          </w:rPr>
          <w:instrText xml:space="preserve"> PAGEREF _Toc101791855 \h </w:instrText>
        </w:r>
        <w:r w:rsidR="00C35069">
          <w:rPr>
            <w:noProof/>
          </w:rPr>
        </w:r>
        <w:r w:rsidR="00C35069">
          <w:rPr>
            <w:noProof/>
          </w:rPr>
          <w:fldChar w:fldCharType="separate"/>
        </w:r>
        <w:r w:rsidR="00C35069">
          <w:rPr>
            <w:noProof/>
          </w:rPr>
          <w:t>5</w:t>
        </w:r>
        <w:r w:rsidR="00C35069">
          <w:rPr>
            <w:noProof/>
          </w:rPr>
          <w:fldChar w:fldCharType="end"/>
        </w:r>
      </w:hyperlink>
    </w:p>
    <w:p w14:paraId="327087A0" w14:textId="77777777" w:rsidR="00C35069" w:rsidRDefault="00C60D61">
      <w:pPr>
        <w:pStyle w:val="10"/>
        <w:rPr>
          <w:rFonts w:asciiTheme="minorHAnsi" w:eastAsiaTheme="minorEastAsia" w:hAnsiTheme="minorHAnsi" w:cstheme="minorBidi"/>
          <w:noProof/>
          <w:szCs w:val="22"/>
        </w:rPr>
      </w:pPr>
      <w:hyperlink w:anchor="_Toc101791856" w:history="1">
        <w:r w:rsidR="00C35069" w:rsidRPr="00EE698D">
          <w:rPr>
            <w:rStyle w:val="affffffb"/>
            <w:noProof/>
          </w:rPr>
          <w:t>6</w:t>
        </w:r>
        <w:r w:rsidR="00C35069" w:rsidRPr="00EE698D">
          <w:rPr>
            <w:rStyle w:val="affffffb"/>
            <w:rFonts w:hint="eastAsia"/>
            <w:noProof/>
          </w:rPr>
          <w:t xml:space="preserve"> 加工与检验要求</w:t>
        </w:r>
        <w:r w:rsidR="00C35069">
          <w:rPr>
            <w:noProof/>
          </w:rPr>
          <w:tab/>
        </w:r>
        <w:r w:rsidR="00C35069">
          <w:rPr>
            <w:noProof/>
          </w:rPr>
          <w:fldChar w:fldCharType="begin"/>
        </w:r>
        <w:r w:rsidR="00C35069">
          <w:rPr>
            <w:noProof/>
          </w:rPr>
          <w:instrText xml:space="preserve"> PAGEREF _Toc101791856 \h </w:instrText>
        </w:r>
        <w:r w:rsidR="00C35069">
          <w:rPr>
            <w:noProof/>
          </w:rPr>
        </w:r>
        <w:r w:rsidR="00C35069">
          <w:rPr>
            <w:noProof/>
          </w:rPr>
          <w:fldChar w:fldCharType="separate"/>
        </w:r>
        <w:r w:rsidR="00C35069">
          <w:rPr>
            <w:noProof/>
          </w:rPr>
          <w:t>5</w:t>
        </w:r>
        <w:r w:rsidR="00C35069">
          <w:rPr>
            <w:noProof/>
          </w:rPr>
          <w:fldChar w:fldCharType="end"/>
        </w:r>
      </w:hyperlink>
    </w:p>
    <w:p w14:paraId="220FCFD5" w14:textId="77777777" w:rsidR="00C35069" w:rsidRDefault="00C60D61">
      <w:pPr>
        <w:pStyle w:val="23"/>
        <w:rPr>
          <w:rFonts w:asciiTheme="minorHAnsi" w:eastAsiaTheme="minorEastAsia" w:hAnsiTheme="minorHAnsi" w:cstheme="minorBidi"/>
          <w:noProof/>
          <w:szCs w:val="22"/>
        </w:rPr>
      </w:pPr>
      <w:hyperlink w:anchor="_Toc101791857" w:history="1">
        <w:r w:rsidR="00C35069" w:rsidRPr="00EE698D">
          <w:rPr>
            <w:rStyle w:val="affffffb"/>
            <w:noProof/>
          </w:rPr>
          <w:t>6.1</w:t>
        </w:r>
        <w:r w:rsidR="00C35069" w:rsidRPr="00EE698D">
          <w:rPr>
            <w:rStyle w:val="affffffb"/>
            <w:rFonts w:hAnsi="黑体" w:hint="eastAsia"/>
            <w:noProof/>
          </w:rPr>
          <w:t xml:space="preserve"> 加工</w:t>
        </w:r>
        <w:r w:rsidR="00C35069">
          <w:rPr>
            <w:noProof/>
          </w:rPr>
          <w:tab/>
        </w:r>
        <w:r w:rsidR="00C35069">
          <w:rPr>
            <w:noProof/>
          </w:rPr>
          <w:fldChar w:fldCharType="begin"/>
        </w:r>
        <w:r w:rsidR="00C35069">
          <w:rPr>
            <w:noProof/>
          </w:rPr>
          <w:instrText xml:space="preserve"> PAGEREF _Toc101791857 \h </w:instrText>
        </w:r>
        <w:r w:rsidR="00C35069">
          <w:rPr>
            <w:noProof/>
          </w:rPr>
        </w:r>
        <w:r w:rsidR="00C35069">
          <w:rPr>
            <w:noProof/>
          </w:rPr>
          <w:fldChar w:fldCharType="separate"/>
        </w:r>
        <w:r w:rsidR="00C35069">
          <w:rPr>
            <w:noProof/>
          </w:rPr>
          <w:t>5</w:t>
        </w:r>
        <w:r w:rsidR="00C35069">
          <w:rPr>
            <w:noProof/>
          </w:rPr>
          <w:fldChar w:fldCharType="end"/>
        </w:r>
      </w:hyperlink>
    </w:p>
    <w:p w14:paraId="53A4D586" w14:textId="77777777" w:rsidR="00C35069" w:rsidRDefault="00C60D61">
      <w:pPr>
        <w:pStyle w:val="23"/>
        <w:rPr>
          <w:rFonts w:asciiTheme="minorHAnsi" w:eastAsiaTheme="minorEastAsia" w:hAnsiTheme="minorHAnsi" w:cstheme="minorBidi"/>
          <w:noProof/>
          <w:szCs w:val="22"/>
        </w:rPr>
      </w:pPr>
      <w:hyperlink w:anchor="_Toc101791858" w:history="1">
        <w:r w:rsidR="00C35069" w:rsidRPr="00EE698D">
          <w:rPr>
            <w:rStyle w:val="affffffb"/>
            <w:noProof/>
          </w:rPr>
          <w:t>6.2</w:t>
        </w:r>
        <w:r w:rsidR="00C35069" w:rsidRPr="00EE698D">
          <w:rPr>
            <w:rStyle w:val="affffffb"/>
            <w:rFonts w:hAnsi="黑体" w:hint="eastAsia"/>
            <w:noProof/>
          </w:rPr>
          <w:t xml:space="preserve"> 检验</w:t>
        </w:r>
        <w:r w:rsidR="00C35069">
          <w:rPr>
            <w:noProof/>
          </w:rPr>
          <w:tab/>
        </w:r>
        <w:r w:rsidR="00C35069">
          <w:rPr>
            <w:noProof/>
          </w:rPr>
          <w:fldChar w:fldCharType="begin"/>
        </w:r>
        <w:r w:rsidR="00C35069">
          <w:rPr>
            <w:noProof/>
          </w:rPr>
          <w:instrText xml:space="preserve"> PAGEREF _Toc101791858 \h </w:instrText>
        </w:r>
        <w:r w:rsidR="00C35069">
          <w:rPr>
            <w:noProof/>
          </w:rPr>
        </w:r>
        <w:r w:rsidR="00C35069">
          <w:rPr>
            <w:noProof/>
          </w:rPr>
          <w:fldChar w:fldCharType="separate"/>
        </w:r>
        <w:r w:rsidR="00C35069">
          <w:rPr>
            <w:noProof/>
          </w:rPr>
          <w:t>6</w:t>
        </w:r>
        <w:r w:rsidR="00C35069">
          <w:rPr>
            <w:noProof/>
          </w:rPr>
          <w:fldChar w:fldCharType="end"/>
        </w:r>
      </w:hyperlink>
    </w:p>
    <w:p w14:paraId="75A069E4" w14:textId="77777777" w:rsidR="00C35069" w:rsidRDefault="00C60D61">
      <w:pPr>
        <w:pStyle w:val="10"/>
        <w:rPr>
          <w:rFonts w:asciiTheme="minorHAnsi" w:eastAsiaTheme="minorEastAsia" w:hAnsiTheme="minorHAnsi" w:cstheme="minorBidi"/>
          <w:noProof/>
          <w:szCs w:val="22"/>
        </w:rPr>
      </w:pPr>
      <w:hyperlink w:anchor="_Toc101791859" w:history="1">
        <w:r w:rsidR="00C35069" w:rsidRPr="00EE698D">
          <w:rPr>
            <w:rStyle w:val="affffffb"/>
            <w:noProof/>
          </w:rPr>
          <w:t>7</w:t>
        </w:r>
        <w:r w:rsidR="00C35069" w:rsidRPr="00EE698D">
          <w:rPr>
            <w:rStyle w:val="affffffb"/>
            <w:rFonts w:hint="eastAsia"/>
            <w:noProof/>
          </w:rPr>
          <w:t xml:space="preserve"> 安装要求</w:t>
        </w:r>
        <w:r w:rsidR="00C35069">
          <w:rPr>
            <w:noProof/>
          </w:rPr>
          <w:tab/>
        </w:r>
        <w:r w:rsidR="00C35069">
          <w:rPr>
            <w:noProof/>
          </w:rPr>
          <w:fldChar w:fldCharType="begin"/>
        </w:r>
        <w:r w:rsidR="00C35069">
          <w:rPr>
            <w:noProof/>
          </w:rPr>
          <w:instrText xml:space="preserve"> PAGEREF _Toc101791859 \h </w:instrText>
        </w:r>
        <w:r w:rsidR="00C35069">
          <w:rPr>
            <w:noProof/>
          </w:rPr>
        </w:r>
        <w:r w:rsidR="00C35069">
          <w:rPr>
            <w:noProof/>
          </w:rPr>
          <w:fldChar w:fldCharType="separate"/>
        </w:r>
        <w:r w:rsidR="00C35069">
          <w:rPr>
            <w:noProof/>
          </w:rPr>
          <w:t>6</w:t>
        </w:r>
        <w:r w:rsidR="00C35069">
          <w:rPr>
            <w:noProof/>
          </w:rPr>
          <w:fldChar w:fldCharType="end"/>
        </w:r>
      </w:hyperlink>
    </w:p>
    <w:p w14:paraId="260B4578" w14:textId="77777777" w:rsidR="00C35069" w:rsidRDefault="00C60D61">
      <w:pPr>
        <w:pStyle w:val="23"/>
        <w:rPr>
          <w:rFonts w:asciiTheme="minorHAnsi" w:eastAsiaTheme="minorEastAsia" w:hAnsiTheme="minorHAnsi" w:cstheme="minorBidi"/>
          <w:noProof/>
          <w:szCs w:val="22"/>
        </w:rPr>
      </w:pPr>
      <w:hyperlink w:anchor="_Toc101791860" w:history="1">
        <w:r w:rsidR="00C35069" w:rsidRPr="00EE698D">
          <w:rPr>
            <w:rStyle w:val="affffffb"/>
            <w:noProof/>
          </w:rPr>
          <w:t>7.1</w:t>
        </w:r>
        <w:r w:rsidR="00C35069" w:rsidRPr="00EE698D">
          <w:rPr>
            <w:rStyle w:val="affffffb"/>
            <w:rFonts w:hAnsi="黑体" w:hint="eastAsia"/>
            <w:noProof/>
          </w:rPr>
          <w:t xml:space="preserve"> 一般要求</w:t>
        </w:r>
        <w:r w:rsidR="00C35069">
          <w:rPr>
            <w:noProof/>
          </w:rPr>
          <w:tab/>
        </w:r>
        <w:r w:rsidR="00C35069">
          <w:rPr>
            <w:noProof/>
          </w:rPr>
          <w:fldChar w:fldCharType="begin"/>
        </w:r>
        <w:r w:rsidR="00C35069">
          <w:rPr>
            <w:noProof/>
          </w:rPr>
          <w:instrText xml:space="preserve"> PAGEREF _Toc101791860 \h </w:instrText>
        </w:r>
        <w:r w:rsidR="00C35069">
          <w:rPr>
            <w:noProof/>
          </w:rPr>
        </w:r>
        <w:r w:rsidR="00C35069">
          <w:rPr>
            <w:noProof/>
          </w:rPr>
          <w:fldChar w:fldCharType="separate"/>
        </w:r>
        <w:r w:rsidR="00C35069">
          <w:rPr>
            <w:noProof/>
          </w:rPr>
          <w:t>6</w:t>
        </w:r>
        <w:r w:rsidR="00C35069">
          <w:rPr>
            <w:noProof/>
          </w:rPr>
          <w:fldChar w:fldCharType="end"/>
        </w:r>
      </w:hyperlink>
    </w:p>
    <w:p w14:paraId="1974C6F7" w14:textId="77777777" w:rsidR="00C35069" w:rsidRDefault="00C60D61">
      <w:pPr>
        <w:pStyle w:val="23"/>
        <w:rPr>
          <w:rFonts w:asciiTheme="minorHAnsi" w:eastAsiaTheme="minorEastAsia" w:hAnsiTheme="minorHAnsi" w:cstheme="minorBidi"/>
          <w:noProof/>
          <w:szCs w:val="22"/>
        </w:rPr>
      </w:pPr>
      <w:hyperlink w:anchor="_Toc101791861" w:history="1">
        <w:r w:rsidR="00C35069" w:rsidRPr="00EE698D">
          <w:rPr>
            <w:rStyle w:val="affffffb"/>
            <w:noProof/>
          </w:rPr>
          <w:t>7.2</w:t>
        </w:r>
        <w:r w:rsidR="00C35069" w:rsidRPr="00EE698D">
          <w:rPr>
            <w:rStyle w:val="affffffb"/>
            <w:rFonts w:hAnsi="黑体" w:hint="eastAsia"/>
            <w:noProof/>
          </w:rPr>
          <w:t xml:space="preserve"> 锚栓施工</w:t>
        </w:r>
        <w:r w:rsidR="00C35069">
          <w:rPr>
            <w:noProof/>
          </w:rPr>
          <w:tab/>
        </w:r>
        <w:r w:rsidR="00C35069">
          <w:rPr>
            <w:noProof/>
          </w:rPr>
          <w:fldChar w:fldCharType="begin"/>
        </w:r>
        <w:r w:rsidR="00C35069">
          <w:rPr>
            <w:noProof/>
          </w:rPr>
          <w:instrText xml:space="preserve"> PAGEREF _Toc101791861 \h </w:instrText>
        </w:r>
        <w:r w:rsidR="00C35069">
          <w:rPr>
            <w:noProof/>
          </w:rPr>
        </w:r>
        <w:r w:rsidR="00C35069">
          <w:rPr>
            <w:noProof/>
          </w:rPr>
          <w:fldChar w:fldCharType="separate"/>
        </w:r>
        <w:r w:rsidR="00C35069">
          <w:rPr>
            <w:noProof/>
          </w:rPr>
          <w:t>6</w:t>
        </w:r>
        <w:r w:rsidR="00C35069">
          <w:rPr>
            <w:noProof/>
          </w:rPr>
          <w:fldChar w:fldCharType="end"/>
        </w:r>
      </w:hyperlink>
    </w:p>
    <w:p w14:paraId="3001B850" w14:textId="77777777" w:rsidR="00C35069" w:rsidRDefault="00C60D61">
      <w:pPr>
        <w:pStyle w:val="23"/>
        <w:rPr>
          <w:rFonts w:asciiTheme="minorHAnsi" w:eastAsiaTheme="minorEastAsia" w:hAnsiTheme="minorHAnsi" w:cstheme="minorBidi"/>
          <w:noProof/>
          <w:szCs w:val="22"/>
        </w:rPr>
      </w:pPr>
      <w:hyperlink w:anchor="_Toc101791862" w:history="1">
        <w:r w:rsidR="00C35069" w:rsidRPr="00EE698D">
          <w:rPr>
            <w:rStyle w:val="affffffb"/>
            <w:noProof/>
          </w:rPr>
          <w:t>7.3</w:t>
        </w:r>
        <w:r w:rsidR="00C35069" w:rsidRPr="00EE698D">
          <w:rPr>
            <w:rStyle w:val="affffffb"/>
            <w:rFonts w:hAnsi="黑体" w:hint="eastAsia"/>
            <w:noProof/>
          </w:rPr>
          <w:t xml:space="preserve"> 平台支架安装</w:t>
        </w:r>
        <w:r w:rsidR="00C35069">
          <w:rPr>
            <w:noProof/>
          </w:rPr>
          <w:tab/>
        </w:r>
        <w:r w:rsidR="00C35069">
          <w:rPr>
            <w:noProof/>
          </w:rPr>
          <w:fldChar w:fldCharType="begin"/>
        </w:r>
        <w:r w:rsidR="00C35069">
          <w:rPr>
            <w:noProof/>
          </w:rPr>
          <w:instrText xml:space="preserve"> PAGEREF _Toc101791862 \h </w:instrText>
        </w:r>
        <w:r w:rsidR="00C35069">
          <w:rPr>
            <w:noProof/>
          </w:rPr>
        </w:r>
        <w:r w:rsidR="00C35069">
          <w:rPr>
            <w:noProof/>
          </w:rPr>
          <w:fldChar w:fldCharType="separate"/>
        </w:r>
        <w:r w:rsidR="00C35069">
          <w:rPr>
            <w:noProof/>
          </w:rPr>
          <w:t>7</w:t>
        </w:r>
        <w:r w:rsidR="00C35069">
          <w:rPr>
            <w:noProof/>
          </w:rPr>
          <w:fldChar w:fldCharType="end"/>
        </w:r>
      </w:hyperlink>
    </w:p>
    <w:p w14:paraId="4D08B2F2" w14:textId="77777777" w:rsidR="00C35069" w:rsidRDefault="00C60D61">
      <w:pPr>
        <w:pStyle w:val="23"/>
        <w:rPr>
          <w:rFonts w:asciiTheme="minorHAnsi" w:eastAsiaTheme="minorEastAsia" w:hAnsiTheme="minorHAnsi" w:cstheme="minorBidi"/>
          <w:noProof/>
          <w:szCs w:val="22"/>
        </w:rPr>
      </w:pPr>
      <w:hyperlink w:anchor="_Toc101791863" w:history="1">
        <w:r w:rsidR="00C35069" w:rsidRPr="00EE698D">
          <w:rPr>
            <w:rStyle w:val="affffffb"/>
            <w:noProof/>
          </w:rPr>
          <w:t>7.4</w:t>
        </w:r>
        <w:r w:rsidR="00C35069" w:rsidRPr="00EE698D">
          <w:rPr>
            <w:rStyle w:val="affffffb"/>
            <w:rFonts w:hAnsi="黑体" w:hint="eastAsia"/>
            <w:noProof/>
          </w:rPr>
          <w:t xml:space="preserve"> 平台板安装</w:t>
        </w:r>
        <w:r w:rsidR="00C35069">
          <w:rPr>
            <w:noProof/>
          </w:rPr>
          <w:tab/>
        </w:r>
        <w:r w:rsidR="00C35069">
          <w:rPr>
            <w:noProof/>
          </w:rPr>
          <w:fldChar w:fldCharType="begin"/>
        </w:r>
        <w:r w:rsidR="00C35069">
          <w:rPr>
            <w:noProof/>
          </w:rPr>
          <w:instrText xml:space="preserve"> PAGEREF _Toc101791863 \h </w:instrText>
        </w:r>
        <w:r w:rsidR="00C35069">
          <w:rPr>
            <w:noProof/>
          </w:rPr>
        </w:r>
        <w:r w:rsidR="00C35069">
          <w:rPr>
            <w:noProof/>
          </w:rPr>
          <w:fldChar w:fldCharType="separate"/>
        </w:r>
        <w:r w:rsidR="00C35069">
          <w:rPr>
            <w:noProof/>
          </w:rPr>
          <w:t>7</w:t>
        </w:r>
        <w:r w:rsidR="00C35069">
          <w:rPr>
            <w:noProof/>
          </w:rPr>
          <w:fldChar w:fldCharType="end"/>
        </w:r>
      </w:hyperlink>
    </w:p>
    <w:p w14:paraId="61C5DE9B" w14:textId="77777777" w:rsidR="00C35069" w:rsidRDefault="00C60D61">
      <w:pPr>
        <w:pStyle w:val="23"/>
        <w:rPr>
          <w:rFonts w:asciiTheme="minorHAnsi" w:eastAsiaTheme="minorEastAsia" w:hAnsiTheme="minorHAnsi" w:cstheme="minorBidi"/>
          <w:noProof/>
          <w:szCs w:val="22"/>
        </w:rPr>
      </w:pPr>
      <w:hyperlink w:anchor="_Toc101791864" w:history="1">
        <w:r w:rsidR="00C35069" w:rsidRPr="00EE698D">
          <w:rPr>
            <w:rStyle w:val="affffffb"/>
            <w:noProof/>
          </w:rPr>
          <w:t>7.5</w:t>
        </w:r>
        <w:r w:rsidR="00C35069" w:rsidRPr="00EE698D">
          <w:rPr>
            <w:rStyle w:val="affffffb"/>
            <w:rFonts w:hAnsi="黑体" w:hint="eastAsia"/>
            <w:noProof/>
          </w:rPr>
          <w:t xml:space="preserve"> 扶手安装</w:t>
        </w:r>
        <w:r w:rsidR="00C35069">
          <w:rPr>
            <w:noProof/>
          </w:rPr>
          <w:tab/>
        </w:r>
        <w:r w:rsidR="00C35069">
          <w:rPr>
            <w:noProof/>
          </w:rPr>
          <w:fldChar w:fldCharType="begin"/>
        </w:r>
        <w:r w:rsidR="00C35069">
          <w:rPr>
            <w:noProof/>
          </w:rPr>
          <w:instrText xml:space="preserve"> PAGEREF _Toc101791864 \h </w:instrText>
        </w:r>
        <w:r w:rsidR="00C35069">
          <w:rPr>
            <w:noProof/>
          </w:rPr>
        </w:r>
        <w:r w:rsidR="00C35069">
          <w:rPr>
            <w:noProof/>
          </w:rPr>
          <w:fldChar w:fldCharType="separate"/>
        </w:r>
        <w:r w:rsidR="00C35069">
          <w:rPr>
            <w:noProof/>
          </w:rPr>
          <w:t>7</w:t>
        </w:r>
        <w:r w:rsidR="00C35069">
          <w:rPr>
            <w:noProof/>
          </w:rPr>
          <w:fldChar w:fldCharType="end"/>
        </w:r>
      </w:hyperlink>
    </w:p>
    <w:p w14:paraId="7EF9C156" w14:textId="77777777" w:rsidR="00C35069" w:rsidRDefault="00C60D61">
      <w:pPr>
        <w:pStyle w:val="23"/>
        <w:rPr>
          <w:rFonts w:asciiTheme="minorHAnsi" w:eastAsiaTheme="minorEastAsia" w:hAnsiTheme="minorHAnsi" w:cstheme="minorBidi"/>
          <w:noProof/>
          <w:szCs w:val="22"/>
        </w:rPr>
      </w:pPr>
      <w:hyperlink w:anchor="_Toc101791865" w:history="1">
        <w:r w:rsidR="00C35069" w:rsidRPr="00EE698D">
          <w:rPr>
            <w:rStyle w:val="affffffb"/>
            <w:noProof/>
          </w:rPr>
          <w:t>7.6</w:t>
        </w:r>
        <w:r w:rsidR="00C35069" w:rsidRPr="00EE698D">
          <w:rPr>
            <w:rStyle w:val="affffffb"/>
            <w:rFonts w:hAnsi="黑体" w:hint="eastAsia"/>
            <w:noProof/>
          </w:rPr>
          <w:t xml:space="preserve"> 步梯、坡道安装</w:t>
        </w:r>
        <w:r w:rsidR="00C35069">
          <w:rPr>
            <w:noProof/>
          </w:rPr>
          <w:tab/>
        </w:r>
        <w:r w:rsidR="00C35069">
          <w:rPr>
            <w:noProof/>
          </w:rPr>
          <w:fldChar w:fldCharType="begin"/>
        </w:r>
        <w:r w:rsidR="00C35069">
          <w:rPr>
            <w:noProof/>
          </w:rPr>
          <w:instrText xml:space="preserve"> PAGEREF _Toc101791865 \h </w:instrText>
        </w:r>
        <w:r w:rsidR="00C35069">
          <w:rPr>
            <w:noProof/>
          </w:rPr>
        </w:r>
        <w:r w:rsidR="00C35069">
          <w:rPr>
            <w:noProof/>
          </w:rPr>
          <w:fldChar w:fldCharType="separate"/>
        </w:r>
        <w:r w:rsidR="00C35069">
          <w:rPr>
            <w:noProof/>
          </w:rPr>
          <w:t>7</w:t>
        </w:r>
        <w:r w:rsidR="00C35069">
          <w:rPr>
            <w:noProof/>
          </w:rPr>
          <w:fldChar w:fldCharType="end"/>
        </w:r>
      </w:hyperlink>
    </w:p>
    <w:p w14:paraId="4E7B0910" w14:textId="77777777" w:rsidR="00C35069" w:rsidRDefault="00C60D61">
      <w:pPr>
        <w:pStyle w:val="10"/>
        <w:rPr>
          <w:rFonts w:asciiTheme="minorHAnsi" w:eastAsiaTheme="minorEastAsia" w:hAnsiTheme="minorHAnsi" w:cstheme="minorBidi"/>
          <w:noProof/>
          <w:szCs w:val="22"/>
        </w:rPr>
      </w:pPr>
      <w:hyperlink w:anchor="_Toc101791866" w:history="1">
        <w:r w:rsidR="00C35069" w:rsidRPr="00EE698D">
          <w:rPr>
            <w:rStyle w:val="affffffb"/>
            <w:noProof/>
          </w:rPr>
          <w:t>8</w:t>
        </w:r>
        <w:r w:rsidR="00C35069" w:rsidRPr="00EE698D">
          <w:rPr>
            <w:rStyle w:val="affffffb"/>
            <w:rFonts w:hint="eastAsia"/>
            <w:noProof/>
          </w:rPr>
          <w:t xml:space="preserve"> 质量验收</w:t>
        </w:r>
        <w:r w:rsidR="00C35069">
          <w:rPr>
            <w:noProof/>
          </w:rPr>
          <w:tab/>
        </w:r>
        <w:r w:rsidR="00C35069">
          <w:rPr>
            <w:noProof/>
          </w:rPr>
          <w:fldChar w:fldCharType="begin"/>
        </w:r>
        <w:r w:rsidR="00C35069">
          <w:rPr>
            <w:noProof/>
          </w:rPr>
          <w:instrText xml:space="preserve"> PAGEREF _Toc101791866 \h </w:instrText>
        </w:r>
        <w:r w:rsidR="00C35069">
          <w:rPr>
            <w:noProof/>
          </w:rPr>
        </w:r>
        <w:r w:rsidR="00C35069">
          <w:rPr>
            <w:noProof/>
          </w:rPr>
          <w:fldChar w:fldCharType="separate"/>
        </w:r>
        <w:r w:rsidR="00C35069">
          <w:rPr>
            <w:noProof/>
          </w:rPr>
          <w:t>7</w:t>
        </w:r>
        <w:r w:rsidR="00C35069">
          <w:rPr>
            <w:noProof/>
          </w:rPr>
          <w:fldChar w:fldCharType="end"/>
        </w:r>
      </w:hyperlink>
    </w:p>
    <w:p w14:paraId="6117785D" w14:textId="77777777" w:rsidR="00C35069" w:rsidRDefault="00C60D61">
      <w:pPr>
        <w:pStyle w:val="23"/>
        <w:rPr>
          <w:rFonts w:asciiTheme="minorHAnsi" w:eastAsiaTheme="minorEastAsia" w:hAnsiTheme="minorHAnsi" w:cstheme="minorBidi"/>
          <w:noProof/>
          <w:szCs w:val="22"/>
        </w:rPr>
      </w:pPr>
      <w:hyperlink w:anchor="_Toc101791867" w:history="1">
        <w:r w:rsidR="00C35069" w:rsidRPr="00EE698D">
          <w:rPr>
            <w:rStyle w:val="affffffb"/>
            <w:noProof/>
          </w:rPr>
          <w:t>8.1</w:t>
        </w:r>
        <w:r w:rsidR="00C35069" w:rsidRPr="00EE698D">
          <w:rPr>
            <w:rStyle w:val="affffffb"/>
            <w:rFonts w:hAnsi="黑体" w:hint="eastAsia"/>
            <w:noProof/>
          </w:rPr>
          <w:t xml:space="preserve"> 一般要求</w:t>
        </w:r>
        <w:r w:rsidR="00C35069">
          <w:rPr>
            <w:noProof/>
          </w:rPr>
          <w:tab/>
        </w:r>
        <w:r w:rsidR="00C35069">
          <w:rPr>
            <w:noProof/>
          </w:rPr>
          <w:fldChar w:fldCharType="begin"/>
        </w:r>
        <w:r w:rsidR="00C35069">
          <w:rPr>
            <w:noProof/>
          </w:rPr>
          <w:instrText xml:space="preserve"> PAGEREF _Toc101791867 \h </w:instrText>
        </w:r>
        <w:r w:rsidR="00C35069">
          <w:rPr>
            <w:noProof/>
          </w:rPr>
        </w:r>
        <w:r w:rsidR="00C35069">
          <w:rPr>
            <w:noProof/>
          </w:rPr>
          <w:fldChar w:fldCharType="separate"/>
        </w:r>
        <w:r w:rsidR="00C35069">
          <w:rPr>
            <w:noProof/>
          </w:rPr>
          <w:t>7</w:t>
        </w:r>
        <w:r w:rsidR="00C35069">
          <w:rPr>
            <w:noProof/>
          </w:rPr>
          <w:fldChar w:fldCharType="end"/>
        </w:r>
      </w:hyperlink>
    </w:p>
    <w:p w14:paraId="5C71618C" w14:textId="77777777" w:rsidR="00C35069" w:rsidRDefault="00C60D61">
      <w:pPr>
        <w:pStyle w:val="23"/>
        <w:rPr>
          <w:rFonts w:asciiTheme="minorHAnsi" w:eastAsiaTheme="minorEastAsia" w:hAnsiTheme="minorHAnsi" w:cstheme="minorBidi"/>
          <w:noProof/>
          <w:szCs w:val="22"/>
        </w:rPr>
      </w:pPr>
      <w:hyperlink w:anchor="_Toc101791868" w:history="1">
        <w:r w:rsidR="00C35069" w:rsidRPr="00EE698D">
          <w:rPr>
            <w:rStyle w:val="affffffb"/>
            <w:noProof/>
          </w:rPr>
          <w:t>8.2</w:t>
        </w:r>
        <w:r w:rsidR="00C35069" w:rsidRPr="00EE698D">
          <w:rPr>
            <w:rStyle w:val="affffffb"/>
            <w:rFonts w:hAnsi="黑体" w:hint="eastAsia"/>
            <w:noProof/>
          </w:rPr>
          <w:t xml:space="preserve"> 锚固螺栓安装</w:t>
        </w:r>
        <w:r w:rsidR="00C35069">
          <w:rPr>
            <w:noProof/>
          </w:rPr>
          <w:tab/>
        </w:r>
        <w:r w:rsidR="00C35069">
          <w:rPr>
            <w:noProof/>
          </w:rPr>
          <w:fldChar w:fldCharType="begin"/>
        </w:r>
        <w:r w:rsidR="00C35069">
          <w:rPr>
            <w:noProof/>
          </w:rPr>
          <w:instrText xml:space="preserve"> PAGEREF _Toc101791868 \h </w:instrText>
        </w:r>
        <w:r w:rsidR="00C35069">
          <w:rPr>
            <w:noProof/>
          </w:rPr>
        </w:r>
        <w:r w:rsidR="00C35069">
          <w:rPr>
            <w:noProof/>
          </w:rPr>
          <w:fldChar w:fldCharType="separate"/>
        </w:r>
        <w:r w:rsidR="00C35069">
          <w:rPr>
            <w:noProof/>
          </w:rPr>
          <w:t>8</w:t>
        </w:r>
        <w:r w:rsidR="00C35069">
          <w:rPr>
            <w:noProof/>
          </w:rPr>
          <w:fldChar w:fldCharType="end"/>
        </w:r>
      </w:hyperlink>
    </w:p>
    <w:p w14:paraId="04B828EE" w14:textId="77777777" w:rsidR="00C35069" w:rsidRDefault="00C60D61">
      <w:pPr>
        <w:pStyle w:val="23"/>
        <w:rPr>
          <w:rFonts w:asciiTheme="minorHAnsi" w:eastAsiaTheme="minorEastAsia" w:hAnsiTheme="minorHAnsi" w:cstheme="minorBidi"/>
          <w:noProof/>
          <w:szCs w:val="22"/>
        </w:rPr>
      </w:pPr>
      <w:hyperlink w:anchor="_Toc101791869" w:history="1">
        <w:r w:rsidR="00C35069" w:rsidRPr="00EE698D">
          <w:rPr>
            <w:rStyle w:val="affffffb"/>
            <w:noProof/>
          </w:rPr>
          <w:t>8.3</w:t>
        </w:r>
        <w:r w:rsidR="00C35069" w:rsidRPr="00EE698D">
          <w:rPr>
            <w:rStyle w:val="affffffb"/>
            <w:rFonts w:hAnsi="黑体" w:hint="eastAsia"/>
            <w:noProof/>
          </w:rPr>
          <w:t xml:space="preserve"> 平台支架安装</w:t>
        </w:r>
        <w:r w:rsidR="00C35069">
          <w:rPr>
            <w:noProof/>
          </w:rPr>
          <w:tab/>
        </w:r>
        <w:r w:rsidR="00C35069">
          <w:rPr>
            <w:noProof/>
          </w:rPr>
          <w:fldChar w:fldCharType="begin"/>
        </w:r>
        <w:r w:rsidR="00C35069">
          <w:rPr>
            <w:noProof/>
          </w:rPr>
          <w:instrText xml:space="preserve"> PAGEREF _Toc101791869 \h </w:instrText>
        </w:r>
        <w:r w:rsidR="00C35069">
          <w:rPr>
            <w:noProof/>
          </w:rPr>
        </w:r>
        <w:r w:rsidR="00C35069">
          <w:rPr>
            <w:noProof/>
          </w:rPr>
          <w:fldChar w:fldCharType="separate"/>
        </w:r>
        <w:r w:rsidR="00C35069">
          <w:rPr>
            <w:noProof/>
          </w:rPr>
          <w:t>9</w:t>
        </w:r>
        <w:r w:rsidR="00C35069">
          <w:rPr>
            <w:noProof/>
          </w:rPr>
          <w:fldChar w:fldCharType="end"/>
        </w:r>
      </w:hyperlink>
    </w:p>
    <w:p w14:paraId="2806E99C" w14:textId="77777777" w:rsidR="00C35069" w:rsidRDefault="00C60D61">
      <w:pPr>
        <w:pStyle w:val="23"/>
        <w:rPr>
          <w:rFonts w:asciiTheme="minorHAnsi" w:eastAsiaTheme="minorEastAsia" w:hAnsiTheme="minorHAnsi" w:cstheme="minorBidi"/>
          <w:noProof/>
          <w:szCs w:val="22"/>
        </w:rPr>
      </w:pPr>
      <w:hyperlink w:anchor="_Toc101791870" w:history="1">
        <w:r w:rsidR="00C35069" w:rsidRPr="00EE698D">
          <w:rPr>
            <w:rStyle w:val="affffffb"/>
            <w:noProof/>
          </w:rPr>
          <w:t>8.4</w:t>
        </w:r>
        <w:r w:rsidR="00C35069" w:rsidRPr="00EE698D">
          <w:rPr>
            <w:rStyle w:val="affffffb"/>
            <w:rFonts w:hAnsi="黑体" w:hint="eastAsia"/>
            <w:noProof/>
          </w:rPr>
          <w:t xml:space="preserve"> 平台板安装</w:t>
        </w:r>
        <w:r w:rsidR="00C35069">
          <w:rPr>
            <w:noProof/>
          </w:rPr>
          <w:tab/>
        </w:r>
        <w:r w:rsidR="00C35069">
          <w:rPr>
            <w:noProof/>
          </w:rPr>
          <w:fldChar w:fldCharType="begin"/>
        </w:r>
        <w:r w:rsidR="00C35069">
          <w:rPr>
            <w:noProof/>
          </w:rPr>
          <w:instrText xml:space="preserve"> PAGEREF _Toc101791870 \h </w:instrText>
        </w:r>
        <w:r w:rsidR="00C35069">
          <w:rPr>
            <w:noProof/>
          </w:rPr>
        </w:r>
        <w:r w:rsidR="00C35069">
          <w:rPr>
            <w:noProof/>
          </w:rPr>
          <w:fldChar w:fldCharType="separate"/>
        </w:r>
        <w:r w:rsidR="00C35069">
          <w:rPr>
            <w:noProof/>
          </w:rPr>
          <w:t>10</w:t>
        </w:r>
        <w:r w:rsidR="00C35069">
          <w:rPr>
            <w:noProof/>
          </w:rPr>
          <w:fldChar w:fldCharType="end"/>
        </w:r>
      </w:hyperlink>
    </w:p>
    <w:p w14:paraId="2C3CD386" w14:textId="77777777" w:rsidR="00C35069" w:rsidRDefault="00C60D61">
      <w:pPr>
        <w:pStyle w:val="23"/>
        <w:rPr>
          <w:rFonts w:asciiTheme="minorHAnsi" w:eastAsiaTheme="minorEastAsia" w:hAnsiTheme="minorHAnsi" w:cstheme="minorBidi"/>
          <w:noProof/>
          <w:szCs w:val="22"/>
        </w:rPr>
      </w:pPr>
      <w:hyperlink w:anchor="_Toc101791871" w:history="1">
        <w:r w:rsidR="00C35069" w:rsidRPr="00EE698D">
          <w:rPr>
            <w:rStyle w:val="affffffb"/>
            <w:noProof/>
          </w:rPr>
          <w:t>8.5</w:t>
        </w:r>
        <w:r w:rsidR="00C35069" w:rsidRPr="00EE698D">
          <w:rPr>
            <w:rStyle w:val="affffffb"/>
            <w:rFonts w:hAnsi="黑体" w:hint="eastAsia"/>
            <w:noProof/>
          </w:rPr>
          <w:t xml:space="preserve"> 平台扶手安装</w:t>
        </w:r>
        <w:r w:rsidR="00C35069">
          <w:rPr>
            <w:noProof/>
          </w:rPr>
          <w:tab/>
        </w:r>
        <w:r w:rsidR="00C35069">
          <w:rPr>
            <w:noProof/>
          </w:rPr>
          <w:fldChar w:fldCharType="begin"/>
        </w:r>
        <w:r w:rsidR="00C35069">
          <w:rPr>
            <w:noProof/>
          </w:rPr>
          <w:instrText xml:space="preserve"> PAGEREF _Toc101791871 \h </w:instrText>
        </w:r>
        <w:r w:rsidR="00C35069">
          <w:rPr>
            <w:noProof/>
          </w:rPr>
        </w:r>
        <w:r w:rsidR="00C35069">
          <w:rPr>
            <w:noProof/>
          </w:rPr>
          <w:fldChar w:fldCharType="separate"/>
        </w:r>
        <w:r w:rsidR="00C35069">
          <w:rPr>
            <w:noProof/>
          </w:rPr>
          <w:t>11</w:t>
        </w:r>
        <w:r w:rsidR="00C35069">
          <w:rPr>
            <w:noProof/>
          </w:rPr>
          <w:fldChar w:fldCharType="end"/>
        </w:r>
      </w:hyperlink>
    </w:p>
    <w:p w14:paraId="348B8AF4" w14:textId="77777777" w:rsidR="00C35069" w:rsidRDefault="00C60D61">
      <w:pPr>
        <w:pStyle w:val="23"/>
        <w:rPr>
          <w:rFonts w:asciiTheme="minorHAnsi" w:eastAsiaTheme="minorEastAsia" w:hAnsiTheme="minorHAnsi" w:cstheme="minorBidi"/>
          <w:noProof/>
          <w:szCs w:val="22"/>
        </w:rPr>
      </w:pPr>
      <w:hyperlink w:anchor="_Toc101791872" w:history="1">
        <w:r w:rsidR="00C35069" w:rsidRPr="00EE698D">
          <w:rPr>
            <w:rStyle w:val="affffffb"/>
            <w:noProof/>
          </w:rPr>
          <w:t>8.6</w:t>
        </w:r>
        <w:r w:rsidR="00C35069" w:rsidRPr="00EE698D">
          <w:rPr>
            <w:rStyle w:val="affffffb"/>
            <w:rFonts w:hAnsi="黑体" w:hint="eastAsia"/>
            <w:noProof/>
          </w:rPr>
          <w:t xml:space="preserve"> 平台步梯安装</w:t>
        </w:r>
        <w:r w:rsidR="00C35069">
          <w:rPr>
            <w:noProof/>
          </w:rPr>
          <w:tab/>
        </w:r>
        <w:r w:rsidR="00C35069">
          <w:rPr>
            <w:noProof/>
          </w:rPr>
          <w:fldChar w:fldCharType="begin"/>
        </w:r>
        <w:r w:rsidR="00C35069">
          <w:rPr>
            <w:noProof/>
          </w:rPr>
          <w:instrText xml:space="preserve"> PAGEREF _Toc101791872 \h </w:instrText>
        </w:r>
        <w:r w:rsidR="00C35069">
          <w:rPr>
            <w:noProof/>
          </w:rPr>
        </w:r>
        <w:r w:rsidR="00C35069">
          <w:rPr>
            <w:noProof/>
          </w:rPr>
          <w:fldChar w:fldCharType="separate"/>
        </w:r>
        <w:r w:rsidR="00C35069">
          <w:rPr>
            <w:noProof/>
          </w:rPr>
          <w:t>12</w:t>
        </w:r>
        <w:r w:rsidR="00C35069">
          <w:rPr>
            <w:noProof/>
          </w:rPr>
          <w:fldChar w:fldCharType="end"/>
        </w:r>
      </w:hyperlink>
    </w:p>
    <w:p w14:paraId="685E9339" w14:textId="77777777" w:rsidR="00C35069" w:rsidRDefault="00C60D61">
      <w:pPr>
        <w:pStyle w:val="10"/>
        <w:rPr>
          <w:rFonts w:asciiTheme="minorHAnsi" w:eastAsiaTheme="minorEastAsia" w:hAnsiTheme="minorHAnsi" w:cstheme="minorBidi"/>
          <w:noProof/>
          <w:szCs w:val="22"/>
        </w:rPr>
      </w:pPr>
      <w:hyperlink w:anchor="_Toc101791873" w:history="1">
        <w:r w:rsidR="00C35069" w:rsidRPr="00EE698D">
          <w:rPr>
            <w:rStyle w:val="affffffb"/>
            <w:noProof/>
          </w:rPr>
          <w:t>9</w:t>
        </w:r>
        <w:r w:rsidR="00C35069" w:rsidRPr="00EE698D">
          <w:rPr>
            <w:rStyle w:val="affffffb"/>
            <w:rFonts w:hint="eastAsia"/>
            <w:noProof/>
          </w:rPr>
          <w:t xml:space="preserve"> 维修养护</w:t>
        </w:r>
        <w:r w:rsidR="00C35069">
          <w:rPr>
            <w:noProof/>
          </w:rPr>
          <w:tab/>
        </w:r>
        <w:r w:rsidR="00C35069">
          <w:rPr>
            <w:noProof/>
          </w:rPr>
          <w:fldChar w:fldCharType="begin"/>
        </w:r>
        <w:r w:rsidR="00C35069">
          <w:rPr>
            <w:noProof/>
          </w:rPr>
          <w:instrText xml:space="preserve"> PAGEREF _Toc101791873 \h </w:instrText>
        </w:r>
        <w:r w:rsidR="00C35069">
          <w:rPr>
            <w:noProof/>
          </w:rPr>
        </w:r>
        <w:r w:rsidR="00C35069">
          <w:rPr>
            <w:noProof/>
          </w:rPr>
          <w:fldChar w:fldCharType="separate"/>
        </w:r>
        <w:r w:rsidR="00C35069">
          <w:rPr>
            <w:noProof/>
          </w:rPr>
          <w:t>13</w:t>
        </w:r>
        <w:r w:rsidR="00C35069">
          <w:rPr>
            <w:noProof/>
          </w:rPr>
          <w:fldChar w:fldCharType="end"/>
        </w:r>
      </w:hyperlink>
    </w:p>
    <w:p w14:paraId="0F42D0B8" w14:textId="77777777" w:rsidR="00C35069" w:rsidRDefault="00C60D61">
      <w:pPr>
        <w:pStyle w:val="23"/>
        <w:rPr>
          <w:rFonts w:asciiTheme="minorHAnsi" w:eastAsiaTheme="minorEastAsia" w:hAnsiTheme="minorHAnsi" w:cstheme="minorBidi"/>
          <w:noProof/>
          <w:szCs w:val="22"/>
        </w:rPr>
      </w:pPr>
      <w:hyperlink w:anchor="_Toc101791874" w:history="1">
        <w:r w:rsidR="00C35069" w:rsidRPr="00EE698D">
          <w:rPr>
            <w:rStyle w:val="affffffb"/>
            <w:noProof/>
          </w:rPr>
          <w:t>9.1</w:t>
        </w:r>
        <w:r w:rsidR="00C35069" w:rsidRPr="00EE698D">
          <w:rPr>
            <w:rStyle w:val="affffffb"/>
            <w:rFonts w:hAnsi="黑体" w:hint="eastAsia"/>
            <w:noProof/>
          </w:rPr>
          <w:t xml:space="preserve"> 一般要求</w:t>
        </w:r>
        <w:r w:rsidR="00C35069">
          <w:rPr>
            <w:noProof/>
          </w:rPr>
          <w:tab/>
        </w:r>
        <w:r w:rsidR="00C35069">
          <w:rPr>
            <w:noProof/>
          </w:rPr>
          <w:fldChar w:fldCharType="begin"/>
        </w:r>
        <w:r w:rsidR="00C35069">
          <w:rPr>
            <w:noProof/>
          </w:rPr>
          <w:instrText xml:space="preserve"> PAGEREF _Toc101791874 \h </w:instrText>
        </w:r>
        <w:r w:rsidR="00C35069">
          <w:rPr>
            <w:noProof/>
          </w:rPr>
        </w:r>
        <w:r w:rsidR="00C35069">
          <w:rPr>
            <w:noProof/>
          </w:rPr>
          <w:fldChar w:fldCharType="separate"/>
        </w:r>
        <w:r w:rsidR="00C35069">
          <w:rPr>
            <w:noProof/>
          </w:rPr>
          <w:t>13</w:t>
        </w:r>
        <w:r w:rsidR="00C35069">
          <w:rPr>
            <w:noProof/>
          </w:rPr>
          <w:fldChar w:fldCharType="end"/>
        </w:r>
      </w:hyperlink>
    </w:p>
    <w:p w14:paraId="114DE29C" w14:textId="77777777" w:rsidR="00C35069" w:rsidRDefault="00C60D61">
      <w:pPr>
        <w:pStyle w:val="23"/>
        <w:rPr>
          <w:rFonts w:asciiTheme="minorHAnsi" w:eastAsiaTheme="minorEastAsia" w:hAnsiTheme="minorHAnsi" w:cstheme="minorBidi"/>
          <w:noProof/>
          <w:szCs w:val="22"/>
        </w:rPr>
      </w:pPr>
      <w:hyperlink w:anchor="_Toc101791875" w:history="1">
        <w:r w:rsidR="00C35069" w:rsidRPr="00EE698D">
          <w:rPr>
            <w:rStyle w:val="affffffb"/>
            <w:noProof/>
          </w:rPr>
          <w:t>9.2</w:t>
        </w:r>
        <w:r w:rsidR="00C35069" w:rsidRPr="00EE698D">
          <w:rPr>
            <w:rStyle w:val="affffffb"/>
            <w:rFonts w:hAnsi="黑体" w:hint="eastAsia"/>
            <w:noProof/>
          </w:rPr>
          <w:t xml:space="preserve"> 平台构件维修养护要求</w:t>
        </w:r>
        <w:r w:rsidR="00C35069">
          <w:rPr>
            <w:noProof/>
          </w:rPr>
          <w:tab/>
        </w:r>
        <w:r w:rsidR="00C35069">
          <w:rPr>
            <w:noProof/>
          </w:rPr>
          <w:fldChar w:fldCharType="begin"/>
        </w:r>
        <w:r w:rsidR="00C35069">
          <w:rPr>
            <w:noProof/>
          </w:rPr>
          <w:instrText xml:space="preserve"> PAGEREF _Toc101791875 \h </w:instrText>
        </w:r>
        <w:r w:rsidR="00C35069">
          <w:rPr>
            <w:noProof/>
          </w:rPr>
        </w:r>
        <w:r w:rsidR="00C35069">
          <w:rPr>
            <w:noProof/>
          </w:rPr>
          <w:fldChar w:fldCharType="separate"/>
        </w:r>
        <w:r w:rsidR="00C35069">
          <w:rPr>
            <w:noProof/>
          </w:rPr>
          <w:t>13</w:t>
        </w:r>
        <w:r w:rsidR="00C35069">
          <w:rPr>
            <w:noProof/>
          </w:rPr>
          <w:fldChar w:fldCharType="end"/>
        </w:r>
      </w:hyperlink>
    </w:p>
    <w:p w14:paraId="73FB4440" w14:textId="77777777" w:rsidR="00C35069" w:rsidRDefault="00C60D61">
      <w:pPr>
        <w:pStyle w:val="23"/>
        <w:rPr>
          <w:rFonts w:asciiTheme="minorHAnsi" w:eastAsiaTheme="minorEastAsia" w:hAnsiTheme="minorHAnsi" w:cstheme="minorBidi"/>
          <w:noProof/>
          <w:szCs w:val="22"/>
        </w:rPr>
      </w:pPr>
      <w:hyperlink w:anchor="_Toc101791876" w:history="1">
        <w:r w:rsidR="00C35069" w:rsidRPr="00EE698D">
          <w:rPr>
            <w:rStyle w:val="affffffb"/>
            <w:noProof/>
          </w:rPr>
          <w:t>9.3</w:t>
        </w:r>
        <w:r w:rsidR="00C35069" w:rsidRPr="00EE698D">
          <w:rPr>
            <w:rStyle w:val="affffffb"/>
            <w:rFonts w:hint="eastAsia"/>
            <w:noProof/>
          </w:rPr>
          <w:t xml:space="preserve"> 综合维修</w:t>
        </w:r>
        <w:r w:rsidR="00C35069">
          <w:rPr>
            <w:noProof/>
          </w:rPr>
          <w:tab/>
        </w:r>
        <w:r w:rsidR="00C35069">
          <w:rPr>
            <w:noProof/>
          </w:rPr>
          <w:fldChar w:fldCharType="begin"/>
        </w:r>
        <w:r w:rsidR="00C35069">
          <w:rPr>
            <w:noProof/>
          </w:rPr>
          <w:instrText xml:space="preserve"> PAGEREF _Toc101791876 \h </w:instrText>
        </w:r>
        <w:r w:rsidR="00C35069">
          <w:rPr>
            <w:noProof/>
          </w:rPr>
        </w:r>
        <w:r w:rsidR="00C35069">
          <w:rPr>
            <w:noProof/>
          </w:rPr>
          <w:fldChar w:fldCharType="separate"/>
        </w:r>
        <w:r w:rsidR="00C35069">
          <w:rPr>
            <w:noProof/>
          </w:rPr>
          <w:t>14</w:t>
        </w:r>
        <w:r w:rsidR="00C35069">
          <w:rPr>
            <w:noProof/>
          </w:rPr>
          <w:fldChar w:fldCharType="end"/>
        </w:r>
      </w:hyperlink>
    </w:p>
    <w:p w14:paraId="09763354" w14:textId="77777777" w:rsidR="00C35069" w:rsidRDefault="00C60D61">
      <w:pPr>
        <w:pStyle w:val="23"/>
        <w:rPr>
          <w:rFonts w:asciiTheme="minorHAnsi" w:eastAsiaTheme="minorEastAsia" w:hAnsiTheme="minorHAnsi" w:cstheme="minorBidi"/>
          <w:noProof/>
          <w:szCs w:val="22"/>
        </w:rPr>
      </w:pPr>
      <w:hyperlink w:anchor="_Toc101791877" w:history="1">
        <w:r w:rsidR="00C35069" w:rsidRPr="00EE698D">
          <w:rPr>
            <w:rStyle w:val="affffffb"/>
            <w:noProof/>
          </w:rPr>
          <w:t>9.4</w:t>
        </w:r>
        <w:r w:rsidR="00C35069" w:rsidRPr="00EE698D">
          <w:rPr>
            <w:rStyle w:val="affffffb"/>
            <w:rFonts w:hint="eastAsia"/>
            <w:noProof/>
          </w:rPr>
          <w:t xml:space="preserve"> 更新改造</w:t>
        </w:r>
        <w:r w:rsidR="00C35069">
          <w:rPr>
            <w:noProof/>
          </w:rPr>
          <w:tab/>
        </w:r>
        <w:r w:rsidR="00C35069">
          <w:rPr>
            <w:noProof/>
          </w:rPr>
          <w:fldChar w:fldCharType="begin"/>
        </w:r>
        <w:r w:rsidR="00C35069">
          <w:rPr>
            <w:noProof/>
          </w:rPr>
          <w:instrText xml:space="preserve"> PAGEREF _Toc101791877 \h </w:instrText>
        </w:r>
        <w:r w:rsidR="00C35069">
          <w:rPr>
            <w:noProof/>
          </w:rPr>
        </w:r>
        <w:r w:rsidR="00C35069">
          <w:rPr>
            <w:noProof/>
          </w:rPr>
          <w:fldChar w:fldCharType="separate"/>
        </w:r>
        <w:r w:rsidR="00C35069">
          <w:rPr>
            <w:noProof/>
          </w:rPr>
          <w:t>14</w:t>
        </w:r>
        <w:r w:rsidR="00C35069">
          <w:rPr>
            <w:noProof/>
          </w:rPr>
          <w:fldChar w:fldCharType="end"/>
        </w:r>
      </w:hyperlink>
    </w:p>
    <w:p w14:paraId="169BDC88" w14:textId="77777777" w:rsidR="00C35069" w:rsidRDefault="00C60D61">
      <w:pPr>
        <w:pStyle w:val="10"/>
        <w:rPr>
          <w:rFonts w:asciiTheme="minorHAnsi" w:eastAsiaTheme="minorEastAsia" w:hAnsiTheme="minorHAnsi" w:cstheme="minorBidi"/>
          <w:noProof/>
          <w:szCs w:val="22"/>
        </w:rPr>
      </w:pPr>
      <w:hyperlink w:anchor="_Toc101791878" w:history="1">
        <w:r w:rsidR="00C35069" w:rsidRPr="00EE698D">
          <w:rPr>
            <w:rStyle w:val="affffffb"/>
            <w:rFonts w:hint="eastAsia"/>
            <w:noProof/>
            <w:spacing w:val="100"/>
          </w:rPr>
          <w:t>附录A</w:t>
        </w:r>
        <w:r w:rsidR="00C35069" w:rsidRPr="00EE698D">
          <w:rPr>
            <w:rStyle w:val="affffffb"/>
            <w:rFonts w:hint="eastAsia"/>
            <w:noProof/>
          </w:rPr>
          <w:t xml:space="preserve"> （资料性）</w:t>
        </w:r>
        <w:r w:rsidR="00C35069" w:rsidRPr="00EE698D">
          <w:rPr>
            <w:rStyle w:val="affffffb"/>
            <w:noProof/>
          </w:rPr>
          <w:t xml:space="preserve"> </w:t>
        </w:r>
        <w:r w:rsidR="00C35069" w:rsidRPr="00EE698D">
          <w:rPr>
            <w:rStyle w:val="affffffb"/>
            <w:rFonts w:hint="eastAsia"/>
            <w:noProof/>
          </w:rPr>
          <w:t>树脂基复合材料技术要求</w:t>
        </w:r>
        <w:r w:rsidR="00C35069">
          <w:rPr>
            <w:noProof/>
          </w:rPr>
          <w:tab/>
        </w:r>
        <w:r w:rsidR="00C35069">
          <w:rPr>
            <w:noProof/>
          </w:rPr>
          <w:fldChar w:fldCharType="begin"/>
        </w:r>
        <w:r w:rsidR="00C35069">
          <w:rPr>
            <w:noProof/>
          </w:rPr>
          <w:instrText xml:space="preserve"> PAGEREF _Toc101791878 \h </w:instrText>
        </w:r>
        <w:r w:rsidR="00C35069">
          <w:rPr>
            <w:noProof/>
          </w:rPr>
        </w:r>
        <w:r w:rsidR="00C35069">
          <w:rPr>
            <w:noProof/>
          </w:rPr>
          <w:fldChar w:fldCharType="separate"/>
        </w:r>
        <w:r w:rsidR="00C35069">
          <w:rPr>
            <w:noProof/>
          </w:rPr>
          <w:t>15</w:t>
        </w:r>
        <w:r w:rsidR="00C35069">
          <w:rPr>
            <w:noProof/>
          </w:rPr>
          <w:fldChar w:fldCharType="end"/>
        </w:r>
      </w:hyperlink>
    </w:p>
    <w:p w14:paraId="27C0FFDD" w14:textId="77777777" w:rsidR="00C35069" w:rsidRDefault="00C60D61">
      <w:pPr>
        <w:pStyle w:val="10"/>
        <w:rPr>
          <w:rFonts w:asciiTheme="minorHAnsi" w:eastAsiaTheme="minorEastAsia" w:hAnsiTheme="minorHAnsi" w:cstheme="minorBidi"/>
          <w:noProof/>
          <w:szCs w:val="22"/>
        </w:rPr>
      </w:pPr>
      <w:hyperlink w:anchor="_Toc101791881" w:history="1">
        <w:r w:rsidR="00C35069" w:rsidRPr="00EE698D">
          <w:rPr>
            <w:rStyle w:val="affffffb"/>
            <w:rFonts w:hint="eastAsia"/>
            <w:noProof/>
            <w:spacing w:val="100"/>
          </w:rPr>
          <w:t>附录B</w:t>
        </w:r>
        <w:r w:rsidR="00C35069" w:rsidRPr="00EE698D">
          <w:rPr>
            <w:rStyle w:val="affffffb"/>
            <w:rFonts w:hint="eastAsia"/>
            <w:noProof/>
          </w:rPr>
          <w:t xml:space="preserve"> （资料性）</w:t>
        </w:r>
        <w:r w:rsidR="00C35069" w:rsidRPr="00EE698D">
          <w:rPr>
            <w:rStyle w:val="affffffb"/>
            <w:noProof/>
          </w:rPr>
          <w:t xml:space="preserve"> </w:t>
        </w:r>
        <w:r w:rsidR="00C35069" w:rsidRPr="00EE698D">
          <w:rPr>
            <w:rStyle w:val="affffffb"/>
            <w:rFonts w:hint="eastAsia"/>
            <w:noProof/>
          </w:rPr>
          <w:t>水泥基复合材料技术要求</w:t>
        </w:r>
        <w:r w:rsidR="00C35069">
          <w:rPr>
            <w:noProof/>
          </w:rPr>
          <w:tab/>
        </w:r>
        <w:r w:rsidR="00C35069">
          <w:rPr>
            <w:noProof/>
          </w:rPr>
          <w:fldChar w:fldCharType="begin"/>
        </w:r>
        <w:r w:rsidR="00C35069">
          <w:rPr>
            <w:noProof/>
          </w:rPr>
          <w:instrText xml:space="preserve"> PAGEREF _Toc101791881 \h </w:instrText>
        </w:r>
        <w:r w:rsidR="00C35069">
          <w:rPr>
            <w:noProof/>
          </w:rPr>
        </w:r>
        <w:r w:rsidR="00C35069">
          <w:rPr>
            <w:noProof/>
          </w:rPr>
          <w:fldChar w:fldCharType="separate"/>
        </w:r>
        <w:r w:rsidR="00C35069">
          <w:rPr>
            <w:noProof/>
          </w:rPr>
          <w:t>16</w:t>
        </w:r>
        <w:r w:rsidR="00C35069">
          <w:rPr>
            <w:noProof/>
          </w:rPr>
          <w:fldChar w:fldCharType="end"/>
        </w:r>
      </w:hyperlink>
    </w:p>
    <w:p w14:paraId="0496B90B" w14:textId="77777777" w:rsidR="00C35069" w:rsidRDefault="00C60D61">
      <w:pPr>
        <w:pStyle w:val="10"/>
        <w:rPr>
          <w:rFonts w:asciiTheme="minorHAnsi" w:eastAsiaTheme="minorEastAsia" w:hAnsiTheme="minorHAnsi" w:cstheme="minorBidi"/>
          <w:noProof/>
          <w:szCs w:val="22"/>
        </w:rPr>
      </w:pPr>
      <w:hyperlink w:anchor="_Toc101791884" w:history="1">
        <w:r w:rsidR="00C35069" w:rsidRPr="00EE698D">
          <w:rPr>
            <w:rStyle w:val="affffffb"/>
            <w:rFonts w:hint="eastAsia"/>
            <w:noProof/>
            <w:spacing w:val="100"/>
          </w:rPr>
          <w:t>附录C</w:t>
        </w:r>
        <w:r w:rsidR="00C35069" w:rsidRPr="00EE698D">
          <w:rPr>
            <w:rStyle w:val="affffffb"/>
            <w:rFonts w:hint="eastAsia"/>
            <w:noProof/>
          </w:rPr>
          <w:t xml:space="preserve"> （资料性）</w:t>
        </w:r>
        <w:r w:rsidR="00C35069" w:rsidRPr="00EE698D">
          <w:rPr>
            <w:rStyle w:val="affffffb"/>
            <w:noProof/>
          </w:rPr>
          <w:t xml:space="preserve"> </w:t>
        </w:r>
        <w:r w:rsidR="00C35069" w:rsidRPr="00EE698D">
          <w:rPr>
            <w:rStyle w:val="affffffb"/>
            <w:rFonts w:hint="eastAsia"/>
            <w:noProof/>
          </w:rPr>
          <w:t>材料检验项目</w:t>
        </w:r>
        <w:r w:rsidR="00C35069">
          <w:rPr>
            <w:noProof/>
          </w:rPr>
          <w:tab/>
        </w:r>
        <w:r w:rsidR="00C35069">
          <w:rPr>
            <w:noProof/>
          </w:rPr>
          <w:fldChar w:fldCharType="begin"/>
        </w:r>
        <w:r w:rsidR="00C35069">
          <w:rPr>
            <w:noProof/>
          </w:rPr>
          <w:instrText xml:space="preserve"> PAGEREF _Toc101791884 \h </w:instrText>
        </w:r>
        <w:r w:rsidR="00C35069">
          <w:rPr>
            <w:noProof/>
          </w:rPr>
        </w:r>
        <w:r w:rsidR="00C35069">
          <w:rPr>
            <w:noProof/>
          </w:rPr>
          <w:fldChar w:fldCharType="separate"/>
        </w:r>
        <w:r w:rsidR="00C35069">
          <w:rPr>
            <w:noProof/>
          </w:rPr>
          <w:t>17</w:t>
        </w:r>
        <w:r w:rsidR="00C35069">
          <w:rPr>
            <w:noProof/>
          </w:rPr>
          <w:fldChar w:fldCharType="end"/>
        </w:r>
      </w:hyperlink>
    </w:p>
    <w:p w14:paraId="254591C5" w14:textId="77777777" w:rsidR="00C35069" w:rsidRDefault="00C60D61">
      <w:pPr>
        <w:pStyle w:val="10"/>
        <w:rPr>
          <w:rFonts w:asciiTheme="minorHAnsi" w:eastAsiaTheme="minorEastAsia" w:hAnsiTheme="minorHAnsi" w:cstheme="minorBidi"/>
          <w:noProof/>
          <w:szCs w:val="22"/>
        </w:rPr>
      </w:pPr>
      <w:hyperlink w:anchor="_Toc101791885" w:history="1">
        <w:r w:rsidR="00C35069" w:rsidRPr="00EE698D">
          <w:rPr>
            <w:rStyle w:val="affffffb"/>
            <w:rFonts w:hint="eastAsia"/>
            <w:noProof/>
            <w:spacing w:val="100"/>
          </w:rPr>
          <w:t>附录D</w:t>
        </w:r>
        <w:r w:rsidR="00C35069" w:rsidRPr="00EE698D">
          <w:rPr>
            <w:rStyle w:val="affffffb"/>
            <w:rFonts w:hint="eastAsia"/>
            <w:noProof/>
          </w:rPr>
          <w:t xml:space="preserve"> （资料性）</w:t>
        </w:r>
        <w:r w:rsidR="00C35069" w:rsidRPr="00EE698D">
          <w:rPr>
            <w:rStyle w:val="affffffb"/>
            <w:noProof/>
          </w:rPr>
          <w:t xml:space="preserve"> </w:t>
        </w:r>
        <w:r w:rsidR="00C35069" w:rsidRPr="00EE698D">
          <w:rPr>
            <w:rStyle w:val="affffffb"/>
            <w:rFonts w:hint="eastAsia"/>
            <w:noProof/>
          </w:rPr>
          <w:t>结构承载性能检验项目及检验方法</w:t>
        </w:r>
        <w:r w:rsidR="00C35069">
          <w:rPr>
            <w:noProof/>
          </w:rPr>
          <w:tab/>
        </w:r>
        <w:r w:rsidR="00C35069">
          <w:rPr>
            <w:noProof/>
          </w:rPr>
          <w:fldChar w:fldCharType="begin"/>
        </w:r>
        <w:r w:rsidR="00C35069">
          <w:rPr>
            <w:noProof/>
          </w:rPr>
          <w:instrText xml:space="preserve"> PAGEREF _Toc101791885 \h </w:instrText>
        </w:r>
        <w:r w:rsidR="00C35069">
          <w:rPr>
            <w:noProof/>
          </w:rPr>
        </w:r>
        <w:r w:rsidR="00C35069">
          <w:rPr>
            <w:noProof/>
          </w:rPr>
          <w:fldChar w:fldCharType="separate"/>
        </w:r>
        <w:r w:rsidR="00C35069">
          <w:rPr>
            <w:noProof/>
          </w:rPr>
          <w:t>19</w:t>
        </w:r>
        <w:r w:rsidR="00C35069">
          <w:rPr>
            <w:noProof/>
          </w:rPr>
          <w:fldChar w:fldCharType="end"/>
        </w:r>
      </w:hyperlink>
    </w:p>
    <w:p w14:paraId="3C962100" w14:textId="2B3CD043" w:rsidR="00987DCD" w:rsidRPr="00987DCD" w:rsidRDefault="00987DCD" w:rsidP="00987DCD">
      <w:pPr>
        <w:pStyle w:val="affffff0"/>
        <w:spacing w:after="468"/>
        <w:sectPr w:rsidR="00987DCD" w:rsidRPr="00987DCD" w:rsidSect="00987DCD">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r w:rsidRPr="00987DCD">
        <w:fldChar w:fldCharType="end"/>
      </w:r>
    </w:p>
    <w:p w14:paraId="110DE826" w14:textId="60E1DB4C" w:rsidR="00196CFC" w:rsidRDefault="00196CFC" w:rsidP="00196CFC">
      <w:pPr>
        <w:pStyle w:val="a6"/>
        <w:spacing w:after="468"/>
      </w:pPr>
      <w:bookmarkStart w:id="17" w:name="_Toc101791845"/>
      <w:bookmarkStart w:id="18" w:name="BookMark2"/>
      <w:bookmarkEnd w:id="14"/>
      <w:r w:rsidRPr="00196CFC">
        <w:rPr>
          <w:spacing w:val="320"/>
        </w:rPr>
        <w:lastRenderedPageBreak/>
        <w:t>前</w:t>
      </w:r>
      <w:r>
        <w:t>言</w:t>
      </w:r>
      <w:bookmarkEnd w:id="15"/>
      <w:bookmarkEnd w:id="16"/>
      <w:bookmarkEnd w:id="17"/>
    </w:p>
    <w:p w14:paraId="5D8FA9AF" w14:textId="51C76D84" w:rsidR="00196CFC" w:rsidRDefault="00196CFC" w:rsidP="00196CFC">
      <w:pPr>
        <w:pStyle w:val="affffa"/>
        <w:ind w:firstLine="420"/>
      </w:pPr>
      <w:r>
        <w:rPr>
          <w:rFonts w:hint="eastAsia"/>
        </w:rPr>
        <w:t>本</w:t>
      </w:r>
      <w:r w:rsidR="00C91168">
        <w:rPr>
          <w:rFonts w:hint="eastAsia"/>
        </w:rPr>
        <w:t>文件</w:t>
      </w:r>
      <w:r>
        <w:rPr>
          <w:rFonts w:hint="eastAsia"/>
        </w:rPr>
        <w:t>按照GB/T 1.1—2020《标准化工作导则  第1部分：标准化文件的结构和起草规则》的规定起草。</w:t>
      </w:r>
    </w:p>
    <w:p w14:paraId="25A74B15" w14:textId="202199F1" w:rsidR="0069586C" w:rsidRDefault="0069586C" w:rsidP="004C0043">
      <w:pPr>
        <w:pStyle w:val="affffa"/>
        <w:ind w:firstLine="420"/>
      </w:pPr>
      <w:r>
        <w:rPr>
          <w:rFonts w:hint="eastAsia"/>
        </w:rPr>
        <w:t>本</w:t>
      </w:r>
      <w:r w:rsidR="00C91168">
        <w:rPr>
          <w:rFonts w:hint="eastAsia"/>
        </w:rPr>
        <w:t>文件</w:t>
      </w:r>
      <w:r>
        <w:rPr>
          <w:rFonts w:hint="eastAsia"/>
        </w:rPr>
        <w:t>由北京市交通委员会提出并归口。</w:t>
      </w:r>
    </w:p>
    <w:p w14:paraId="1759AC66" w14:textId="376053F6" w:rsidR="00987DCD" w:rsidRDefault="00987DCD" w:rsidP="004C0043">
      <w:pPr>
        <w:pStyle w:val="affffa"/>
        <w:ind w:firstLine="420"/>
      </w:pPr>
      <w:r w:rsidRPr="00987DCD">
        <w:rPr>
          <w:rFonts w:hint="eastAsia"/>
        </w:rPr>
        <w:t>本文件由北京市交通委员会</w:t>
      </w:r>
      <w:r>
        <w:rPr>
          <w:rFonts w:hint="eastAsia"/>
        </w:rPr>
        <w:t>组织实施</w:t>
      </w:r>
      <w:r w:rsidRPr="00987DCD">
        <w:rPr>
          <w:rFonts w:hint="eastAsia"/>
        </w:rPr>
        <w:t>。</w:t>
      </w:r>
    </w:p>
    <w:p w14:paraId="53F21C43" w14:textId="36C1050C" w:rsidR="0069586C" w:rsidRDefault="0069586C" w:rsidP="004C0043">
      <w:pPr>
        <w:pStyle w:val="affffa"/>
        <w:ind w:firstLine="420"/>
      </w:pPr>
      <w:r>
        <w:rPr>
          <w:rFonts w:hint="eastAsia"/>
        </w:rPr>
        <w:t>本</w:t>
      </w:r>
      <w:r w:rsidR="00C91168">
        <w:rPr>
          <w:rFonts w:hint="eastAsia"/>
        </w:rPr>
        <w:t>文件</w:t>
      </w:r>
      <w:r>
        <w:rPr>
          <w:rFonts w:hint="eastAsia"/>
        </w:rPr>
        <w:t>主要起草单位：北京市市政工程设计研究总院有限公司</w:t>
      </w:r>
    </w:p>
    <w:p w14:paraId="0A3311C2" w14:textId="74E0FE0E" w:rsidR="0069586C" w:rsidRDefault="0069586C" w:rsidP="004C0043">
      <w:pPr>
        <w:pStyle w:val="affffa"/>
        <w:ind w:firstLine="420"/>
      </w:pPr>
      <w:r>
        <w:rPr>
          <w:rFonts w:hint="eastAsia"/>
        </w:rPr>
        <w:t>本</w:t>
      </w:r>
      <w:r w:rsidR="00C91168">
        <w:rPr>
          <w:rFonts w:hint="eastAsia"/>
        </w:rPr>
        <w:t>文件</w:t>
      </w:r>
      <w:r>
        <w:rPr>
          <w:rFonts w:hint="eastAsia"/>
        </w:rPr>
        <w:t>参加起草单位：</w:t>
      </w:r>
      <w:r w:rsidR="00C4369A">
        <w:rPr>
          <w:rFonts w:hint="eastAsia"/>
        </w:rPr>
        <w:t>北京城建设计发展集团股份有限公司、北京市基础设施投资有限公司、</w:t>
      </w:r>
      <w:r w:rsidR="00C4369A" w:rsidRPr="007A042D">
        <w:rPr>
          <w:rFonts w:hint="eastAsia"/>
        </w:rPr>
        <w:t>北京地铁运营公司</w:t>
      </w:r>
      <w:r w:rsidR="00C4369A">
        <w:rPr>
          <w:rFonts w:hint="eastAsia"/>
        </w:rPr>
        <w:t>、</w:t>
      </w:r>
      <w:r w:rsidR="00C4369A" w:rsidRPr="007A042D">
        <w:rPr>
          <w:rFonts w:hint="eastAsia"/>
        </w:rPr>
        <w:t>北京市轨道交通运营有限公司</w:t>
      </w:r>
      <w:r w:rsidR="00C4369A">
        <w:rPr>
          <w:rFonts w:hint="eastAsia"/>
        </w:rPr>
        <w:t>、</w:t>
      </w:r>
      <w:r w:rsidR="00C4369A" w:rsidRPr="007A042D">
        <w:rPr>
          <w:rFonts w:hint="eastAsia"/>
        </w:rPr>
        <w:t>北京京港地铁有限公司</w:t>
      </w:r>
      <w:r w:rsidR="00C4369A">
        <w:rPr>
          <w:rFonts w:hint="eastAsia"/>
        </w:rPr>
        <w:t>。</w:t>
      </w:r>
    </w:p>
    <w:p w14:paraId="6B6D7B09" w14:textId="7B98CDA3" w:rsidR="00196CFC" w:rsidRPr="0069586C" w:rsidRDefault="0069586C" w:rsidP="0069586C">
      <w:pPr>
        <w:pStyle w:val="affffa"/>
        <w:ind w:firstLine="420"/>
      </w:pPr>
      <w:r>
        <w:rPr>
          <w:rFonts w:hint="eastAsia"/>
        </w:rPr>
        <w:t>本</w:t>
      </w:r>
      <w:r w:rsidR="00C91168">
        <w:rPr>
          <w:rFonts w:hint="eastAsia"/>
        </w:rPr>
        <w:t>文件</w:t>
      </w:r>
      <w:r>
        <w:rPr>
          <w:rFonts w:hint="eastAsia"/>
        </w:rPr>
        <w:t>主要起草人：</w:t>
      </w:r>
    </w:p>
    <w:p w14:paraId="52B240AE" w14:textId="06942C8A" w:rsidR="0069586C" w:rsidRDefault="0069586C" w:rsidP="00196CFC">
      <w:pPr>
        <w:pStyle w:val="affffa"/>
        <w:ind w:firstLine="420"/>
      </w:pPr>
    </w:p>
    <w:p w14:paraId="7D7D4D58" w14:textId="3D8ECDDF" w:rsidR="0069586C" w:rsidRDefault="0069586C" w:rsidP="00196CFC">
      <w:pPr>
        <w:pStyle w:val="affffa"/>
        <w:ind w:firstLine="420"/>
      </w:pPr>
    </w:p>
    <w:p w14:paraId="2A7CBAEE" w14:textId="582ED71B" w:rsidR="0069586C" w:rsidRDefault="0069586C" w:rsidP="00196CFC">
      <w:pPr>
        <w:pStyle w:val="affffa"/>
        <w:ind w:firstLine="420"/>
      </w:pPr>
    </w:p>
    <w:p w14:paraId="17FF090B" w14:textId="19E86987" w:rsidR="0069586C" w:rsidRDefault="0069586C" w:rsidP="00196CFC">
      <w:pPr>
        <w:pStyle w:val="affffa"/>
        <w:ind w:firstLine="420"/>
      </w:pPr>
    </w:p>
    <w:p w14:paraId="04252E32" w14:textId="77777777" w:rsidR="0069586C" w:rsidRPr="00196CFC" w:rsidRDefault="0069586C" w:rsidP="00196CFC">
      <w:pPr>
        <w:pStyle w:val="affffa"/>
        <w:ind w:firstLine="420"/>
      </w:pPr>
    </w:p>
    <w:p w14:paraId="6215E7A7" w14:textId="77777777" w:rsidR="00196CFC" w:rsidRDefault="00196CFC" w:rsidP="00196CFC">
      <w:pPr>
        <w:pStyle w:val="affffa"/>
        <w:ind w:firstLine="420"/>
      </w:pPr>
    </w:p>
    <w:p w14:paraId="5E1F1A2A" w14:textId="77777777" w:rsidR="00196CFC" w:rsidRPr="00196CFC" w:rsidRDefault="00196CFC" w:rsidP="00196CFC">
      <w:pPr>
        <w:pStyle w:val="affffa"/>
        <w:ind w:firstLine="420"/>
        <w:sectPr w:rsidR="00196CFC" w:rsidRPr="00196CFC" w:rsidSect="00196CFC">
          <w:pgSz w:w="11906" w:h="16838" w:code="9"/>
          <w:pgMar w:top="1871" w:right="1134" w:bottom="1134" w:left="1134" w:header="1418" w:footer="1134" w:gutter="284"/>
          <w:pgNumType w:fmt="upperRoman"/>
          <w:cols w:space="425"/>
          <w:formProt w:val="0"/>
          <w:docGrid w:type="lines" w:linePitch="312"/>
        </w:sectPr>
      </w:pPr>
    </w:p>
    <w:p w14:paraId="67F3BE93" w14:textId="77777777" w:rsidR="00894836" w:rsidRPr="00145D9D" w:rsidRDefault="00894836" w:rsidP="00093D25">
      <w:pPr>
        <w:spacing w:line="20" w:lineRule="exact"/>
        <w:jc w:val="center"/>
        <w:rPr>
          <w:rFonts w:ascii="黑体" w:eastAsia="黑体" w:hAnsi="黑体"/>
          <w:sz w:val="32"/>
          <w:szCs w:val="32"/>
        </w:rPr>
      </w:pPr>
      <w:bookmarkStart w:id="19" w:name="BookMark4"/>
      <w:bookmarkEnd w:id="18"/>
    </w:p>
    <w:p w14:paraId="0CE3069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392C3C8BEEA40618FA3F7BBB99FA768"/>
        </w:placeholder>
      </w:sdtPr>
      <w:sdtEndPr/>
      <w:sdtContent>
        <w:bookmarkStart w:id="20" w:name="NEW_STAND_NAME" w:displacedByCustomXml="prev"/>
        <w:p w14:paraId="7C7F9122" w14:textId="0B24C3E7" w:rsidR="00F26B7E" w:rsidRPr="00F26B7E" w:rsidRDefault="00BA3705" w:rsidP="00865503">
          <w:pPr>
            <w:pStyle w:val="afffffffff5"/>
            <w:spacing w:beforeLines="182" w:before="567" w:afterLines="220" w:after="686"/>
          </w:pPr>
          <w:r w:rsidRPr="00B92C34">
            <w:rPr>
              <w:rFonts w:hint="eastAsia"/>
            </w:rPr>
            <w:t>城市轨道交通疏散平台技术</w:t>
          </w:r>
          <w:r w:rsidRPr="004109D4">
            <w:rPr>
              <w:rFonts w:hint="eastAsia"/>
            </w:rPr>
            <w:t>规范</w:t>
          </w:r>
        </w:p>
      </w:sdtContent>
    </w:sdt>
    <w:bookmarkEnd w:id="20" w:displacedByCustomXml="prev"/>
    <w:p w14:paraId="0052B035" w14:textId="77777777" w:rsidR="00FD7368" w:rsidRDefault="00FD7368" w:rsidP="00AE5AC8">
      <w:pPr>
        <w:pStyle w:val="afff0"/>
        <w:spacing w:before="312" w:after="312"/>
        <w:ind w:left="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81157789"/>
      <w:bookmarkStart w:id="30" w:name="_Toc84964049"/>
      <w:bookmarkStart w:id="31" w:name="_Toc99482310"/>
      <w:bookmarkStart w:id="32" w:name="_Toc101791846"/>
      <w:bookmarkStart w:id="33" w:name="_Toc79082758"/>
      <w:bookmarkStart w:id="34" w:name="_Toc81157808"/>
      <w:bookmarkStart w:id="35" w:name="_Toc84964059"/>
      <w:r>
        <w:rPr>
          <w:rFonts w:hint="eastAsia"/>
        </w:rPr>
        <w:t>范围</w:t>
      </w:r>
      <w:bookmarkEnd w:id="21"/>
      <w:bookmarkEnd w:id="22"/>
      <w:bookmarkEnd w:id="23"/>
      <w:bookmarkEnd w:id="24"/>
      <w:bookmarkEnd w:id="25"/>
      <w:bookmarkEnd w:id="26"/>
      <w:bookmarkEnd w:id="27"/>
      <w:bookmarkEnd w:id="28"/>
      <w:bookmarkEnd w:id="29"/>
      <w:bookmarkEnd w:id="30"/>
      <w:bookmarkEnd w:id="31"/>
      <w:bookmarkEnd w:id="32"/>
    </w:p>
    <w:p w14:paraId="7F3E9FE4" w14:textId="5308D467" w:rsidR="00FD7368" w:rsidRDefault="00FD7368" w:rsidP="00FD7368">
      <w:pPr>
        <w:pStyle w:val="affffa"/>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Pr="007A3381">
        <w:rPr>
          <w:rFonts w:hint="eastAsia"/>
        </w:rPr>
        <w:t>城市轨道交通疏散平台</w:t>
      </w:r>
      <w:r>
        <w:rPr>
          <w:rFonts w:hint="eastAsia"/>
        </w:rPr>
        <w:t>的设计</w:t>
      </w:r>
      <w:r w:rsidRPr="007A3381">
        <w:rPr>
          <w:rFonts w:hint="eastAsia"/>
        </w:rPr>
        <w:t>、加工</w:t>
      </w:r>
      <w:r w:rsidR="00420ED5">
        <w:rPr>
          <w:rFonts w:hint="eastAsia"/>
        </w:rPr>
        <w:t>与检验</w:t>
      </w:r>
      <w:r w:rsidRPr="007A3381">
        <w:rPr>
          <w:rFonts w:hint="eastAsia"/>
        </w:rPr>
        <w:t>、</w:t>
      </w:r>
      <w:r>
        <w:rPr>
          <w:rFonts w:hint="eastAsia"/>
        </w:rPr>
        <w:t>安装、</w:t>
      </w:r>
      <w:r w:rsidRPr="007A3381">
        <w:rPr>
          <w:rFonts w:hint="eastAsia"/>
        </w:rPr>
        <w:t>质量验收</w:t>
      </w:r>
      <w:r>
        <w:rPr>
          <w:rFonts w:hint="eastAsia"/>
        </w:rPr>
        <w:t>、维修养护</w:t>
      </w:r>
      <w:r w:rsidRPr="007A3381">
        <w:rPr>
          <w:rFonts w:hint="eastAsia"/>
        </w:rPr>
        <w:t>等要求。</w:t>
      </w:r>
    </w:p>
    <w:p w14:paraId="2088E857" w14:textId="4F3BAEAA" w:rsidR="00FD7368" w:rsidRDefault="00FD7368" w:rsidP="00FD7368">
      <w:pPr>
        <w:pStyle w:val="affffa"/>
        <w:ind w:firstLine="420"/>
      </w:pPr>
      <w:r w:rsidRPr="000118FF">
        <w:rPr>
          <w:rFonts w:hint="eastAsia"/>
        </w:rPr>
        <w:t>本文件适用于城市轨道交通疏散平台新建工程和改造工程。</w:t>
      </w:r>
    </w:p>
    <w:p w14:paraId="3F4612DE" w14:textId="77777777" w:rsidR="00FD7368" w:rsidRDefault="00FD7368" w:rsidP="00AE5AC8">
      <w:pPr>
        <w:pStyle w:val="afff0"/>
        <w:spacing w:before="312" w:after="312"/>
        <w:ind w:left="0"/>
      </w:pPr>
      <w:bookmarkStart w:id="41" w:name="_Toc26718931"/>
      <w:bookmarkStart w:id="42" w:name="_Toc26986531"/>
      <w:bookmarkStart w:id="43" w:name="_Toc26986772"/>
      <w:bookmarkStart w:id="44" w:name="_Toc81157790"/>
      <w:bookmarkStart w:id="45" w:name="_Toc84964050"/>
      <w:bookmarkStart w:id="46" w:name="_Toc99482311"/>
      <w:bookmarkStart w:id="47" w:name="_Toc101791847"/>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E4D614B0ACE5493CB1A9DEDEEBA27D7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E4EB080" w14:textId="77777777" w:rsidR="00FD7368" w:rsidRDefault="00FD7368" w:rsidP="00FD7368">
          <w:pPr>
            <w:pStyle w:val="a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08A164" w14:textId="03B75894" w:rsidR="00DD05F1" w:rsidRDefault="00DD05F1" w:rsidP="00FD7368">
      <w:pPr>
        <w:pStyle w:val="afffffffffff9"/>
      </w:pPr>
      <w:r>
        <w:rPr>
          <w:rFonts w:hint="eastAsia"/>
        </w:rPr>
        <w:t>GB/T</w:t>
      </w:r>
      <w:r>
        <w:t xml:space="preserve"> 700 低合金高强度结构钢</w:t>
      </w:r>
    </w:p>
    <w:p w14:paraId="2BCDC6A9" w14:textId="0E5905BF" w:rsidR="00DD05F1" w:rsidRDefault="00DD05F1" w:rsidP="00FD7368">
      <w:pPr>
        <w:pStyle w:val="afffffffffff9"/>
      </w:pPr>
      <w:r>
        <w:rPr>
          <w:rFonts w:hint="eastAsia"/>
        </w:rPr>
        <w:t>GB/T</w:t>
      </w:r>
      <w:r>
        <w:t xml:space="preserve"> 1591 </w:t>
      </w:r>
      <w:r>
        <w:rPr>
          <w:rFonts w:hint="eastAsia"/>
        </w:rPr>
        <w:t>碳素钢结构</w:t>
      </w:r>
    </w:p>
    <w:p w14:paraId="083E2CA2" w14:textId="78703EA3" w:rsidR="00DD05F1" w:rsidRDefault="00DD05F1" w:rsidP="00FD7368">
      <w:pPr>
        <w:pStyle w:val="afffffffffff9"/>
        <w:rPr>
          <w:rFonts w:hAnsi="宋体"/>
        </w:rPr>
      </w:pPr>
      <w:r>
        <w:t xml:space="preserve">GB 13912 </w:t>
      </w:r>
      <w:r>
        <w:rPr>
          <w:rFonts w:hAnsi="宋体"/>
        </w:rPr>
        <w:t>金属覆盖层</w:t>
      </w:r>
      <w:r>
        <w:t xml:space="preserve"> </w:t>
      </w:r>
      <w:r>
        <w:rPr>
          <w:rFonts w:hAnsi="宋体"/>
        </w:rPr>
        <w:t>钢铁制件热浸镀锌层技术要求及试验方法</w:t>
      </w:r>
    </w:p>
    <w:p w14:paraId="044120C6" w14:textId="77777777" w:rsidR="00B76E4C" w:rsidRPr="00B76E4C" w:rsidRDefault="00B76E4C" w:rsidP="00B76E4C">
      <w:pPr>
        <w:pStyle w:val="afffffffffff9"/>
      </w:pPr>
      <w:r w:rsidRPr="00B76E4C">
        <w:rPr>
          <w:rFonts w:hint="eastAsia"/>
        </w:rPr>
        <w:t>GB</w:t>
      </w:r>
      <w:r w:rsidRPr="00B76E4C">
        <w:t xml:space="preserve"> 14907</w:t>
      </w:r>
      <w:r w:rsidRPr="00B76E4C">
        <w:rPr>
          <w:rFonts w:hint="eastAsia"/>
        </w:rPr>
        <w:t>钢结构防火涂料</w:t>
      </w:r>
    </w:p>
    <w:p w14:paraId="145455B7" w14:textId="77777777" w:rsidR="00B76E4C" w:rsidRPr="00B76E4C" w:rsidRDefault="00B76E4C" w:rsidP="00B76E4C">
      <w:pPr>
        <w:pStyle w:val="afffffffffff9"/>
      </w:pPr>
      <w:r w:rsidRPr="00B76E4C">
        <w:t>GB 20285</w:t>
      </w:r>
      <w:r w:rsidRPr="00B76E4C">
        <w:rPr>
          <w:rFonts w:hint="eastAsia"/>
        </w:rPr>
        <w:t xml:space="preserve"> </w:t>
      </w:r>
      <w:r w:rsidRPr="00B76E4C">
        <w:t>材料产烟毒性危险分级</w:t>
      </w:r>
    </w:p>
    <w:p w14:paraId="29D8D008" w14:textId="77777777" w:rsidR="00FD7368" w:rsidRDefault="00FD7368" w:rsidP="00FD7368">
      <w:pPr>
        <w:pStyle w:val="afffffffffff9"/>
      </w:pPr>
      <w:r>
        <w:rPr>
          <w:rFonts w:hint="eastAsia"/>
        </w:rPr>
        <w:t>GB/T 33668 地铁安全疏散规范</w:t>
      </w:r>
    </w:p>
    <w:p w14:paraId="7DB19360" w14:textId="77777777" w:rsidR="00FD7368" w:rsidRDefault="00FD7368" w:rsidP="00FD7368">
      <w:pPr>
        <w:pStyle w:val="afffffffffff9"/>
      </w:pPr>
      <w:r>
        <w:rPr>
          <w:rFonts w:hint="eastAsia"/>
        </w:rPr>
        <w:t>GB 50009 建筑结构荷载规范</w:t>
      </w:r>
    </w:p>
    <w:p w14:paraId="206FCD3A" w14:textId="77777777" w:rsidR="00FD7368" w:rsidRDefault="00FD7368" w:rsidP="00FD7368">
      <w:pPr>
        <w:pStyle w:val="afffffffffff9"/>
      </w:pPr>
      <w:r>
        <w:rPr>
          <w:rFonts w:hint="eastAsia"/>
        </w:rPr>
        <w:t>GB 50017 钢结构设计标准</w:t>
      </w:r>
    </w:p>
    <w:p w14:paraId="4BDF0794" w14:textId="6FE9F8B1" w:rsidR="007A4806" w:rsidRDefault="007A4806" w:rsidP="00FD7368">
      <w:pPr>
        <w:pStyle w:val="afffffffffff9"/>
      </w:pPr>
      <w:r>
        <w:rPr>
          <w:rFonts w:hint="eastAsia"/>
        </w:rPr>
        <w:t>G</w:t>
      </w:r>
      <w:r>
        <w:t>B 50300</w:t>
      </w:r>
      <w:r w:rsidR="00574875">
        <w:t xml:space="preserve"> </w:t>
      </w:r>
      <w:r w:rsidR="00574875">
        <w:rPr>
          <w:rFonts w:ascii="Helvetica" w:hAnsi="Helvetica"/>
          <w:color w:val="333333"/>
          <w:szCs w:val="21"/>
          <w:shd w:val="clear" w:color="auto" w:fill="FFFFFF"/>
        </w:rPr>
        <w:t>建筑工程施工质量验收统一标准</w:t>
      </w:r>
    </w:p>
    <w:p w14:paraId="7C20ED94" w14:textId="77777777" w:rsidR="00FD7368" w:rsidRDefault="00FD7368" w:rsidP="00FD7368">
      <w:pPr>
        <w:pStyle w:val="afffffffffff9"/>
      </w:pPr>
      <w:r>
        <w:rPr>
          <w:rFonts w:hint="eastAsia"/>
        </w:rPr>
        <w:t>GB 5036</w:t>
      </w:r>
      <w:r>
        <w:t>7</w:t>
      </w:r>
      <w:r>
        <w:rPr>
          <w:rFonts w:hint="eastAsia"/>
        </w:rPr>
        <w:t xml:space="preserve"> 混凝土结构加固设计规范</w:t>
      </w:r>
    </w:p>
    <w:p w14:paraId="37C29181" w14:textId="48B4ACC3" w:rsidR="00640BE8" w:rsidRDefault="00640BE8" w:rsidP="00FD7368">
      <w:pPr>
        <w:pStyle w:val="afffffffffff9"/>
      </w:pPr>
      <w:r>
        <w:rPr>
          <w:rFonts w:hAnsi="宋体"/>
        </w:rPr>
        <w:t xml:space="preserve">GB </w:t>
      </w:r>
      <w:r w:rsidRPr="00422CA8">
        <w:rPr>
          <w:rFonts w:hAnsi="宋体"/>
        </w:rPr>
        <w:t>50661</w:t>
      </w:r>
      <w:r>
        <w:rPr>
          <w:rFonts w:hAnsi="宋体"/>
        </w:rPr>
        <w:t xml:space="preserve"> 钢结构焊接规范</w:t>
      </w:r>
    </w:p>
    <w:p w14:paraId="45836066" w14:textId="77777777" w:rsidR="00FD7368" w:rsidRDefault="00FD7368" w:rsidP="00FD7368">
      <w:pPr>
        <w:pStyle w:val="afffffffffff9"/>
      </w:pPr>
      <w:r>
        <w:t xml:space="preserve">GB 51249 </w:t>
      </w:r>
      <w:r>
        <w:rPr>
          <w:rFonts w:hint="eastAsia"/>
        </w:rPr>
        <w:t>建筑钢结构防火技术规范</w:t>
      </w:r>
    </w:p>
    <w:p w14:paraId="5C15FABA" w14:textId="77777777" w:rsidR="00FD7368" w:rsidRDefault="00FD7368" w:rsidP="00FD7368">
      <w:pPr>
        <w:pStyle w:val="afffffffffff9"/>
      </w:pPr>
      <w:r>
        <w:rPr>
          <w:rFonts w:hint="eastAsia"/>
        </w:rPr>
        <w:t>GB 51298 地铁设计防火标准</w:t>
      </w:r>
    </w:p>
    <w:p w14:paraId="52408AF5" w14:textId="77777777" w:rsidR="00FD7368" w:rsidRDefault="00FD7368" w:rsidP="00FD7368">
      <w:pPr>
        <w:pStyle w:val="afffffffffff9"/>
      </w:pPr>
      <w:r>
        <w:rPr>
          <w:rFonts w:hint="eastAsia"/>
        </w:rPr>
        <w:t>JGJ 145 混凝土结构后锚固技术规程</w:t>
      </w:r>
    </w:p>
    <w:p w14:paraId="373737BB" w14:textId="4EED5293" w:rsidR="009A1A9D" w:rsidRDefault="009A1A9D" w:rsidP="00FD7368">
      <w:pPr>
        <w:pStyle w:val="afffffffffff9"/>
      </w:pPr>
      <w:r>
        <w:rPr>
          <w:rFonts w:hint="eastAsia"/>
        </w:rPr>
        <w:t>JG/T</w:t>
      </w:r>
      <w:r>
        <w:t xml:space="preserve"> 160 混凝土用机械锚栓</w:t>
      </w:r>
    </w:p>
    <w:p w14:paraId="111FCD98" w14:textId="77777777" w:rsidR="00FD7368" w:rsidRDefault="00FD7368" w:rsidP="00FD7368">
      <w:pPr>
        <w:pStyle w:val="afffffffffff9"/>
      </w:pPr>
      <w:r>
        <w:rPr>
          <w:rFonts w:hint="eastAsia"/>
        </w:rPr>
        <w:t>JG/T 224 建筑用钢结构防腐涂料</w:t>
      </w:r>
    </w:p>
    <w:p w14:paraId="051A47EA" w14:textId="0CEFE2BB" w:rsidR="00A923BF" w:rsidRDefault="00A923BF" w:rsidP="00FD7368">
      <w:pPr>
        <w:pStyle w:val="afffffffffff9"/>
      </w:pPr>
      <w:r w:rsidRPr="00A923BF">
        <w:rPr>
          <w:rFonts w:hint="eastAsia"/>
        </w:rPr>
        <w:t>JGJ/T 251</w:t>
      </w:r>
      <w:r>
        <w:t xml:space="preserve"> </w:t>
      </w:r>
      <w:r>
        <w:rPr>
          <w:rFonts w:ascii="黑体" w:hAnsi="黑体" w:hint="eastAsia"/>
        </w:rPr>
        <w:t>建筑钢结构防腐蚀技术规程</w:t>
      </w:r>
    </w:p>
    <w:p w14:paraId="1E1B1B70" w14:textId="77777777" w:rsidR="00FD7368" w:rsidRPr="00CF74AD" w:rsidRDefault="00FD7368" w:rsidP="00FD7368">
      <w:pPr>
        <w:pStyle w:val="afffffffffff9"/>
        <w:rPr>
          <w:rFonts w:hAnsi="宋体"/>
        </w:rPr>
      </w:pPr>
      <w:r w:rsidRPr="00CF74AD">
        <w:t>DB11/</w:t>
      </w:r>
      <w:r>
        <w:rPr>
          <w:rFonts w:hint="eastAsia"/>
        </w:rPr>
        <w:t xml:space="preserve"> </w:t>
      </w:r>
      <w:r w:rsidRPr="00CF74AD">
        <w:t xml:space="preserve">1245 </w:t>
      </w:r>
      <w:r w:rsidRPr="00CF74AD">
        <w:rPr>
          <w:rFonts w:hAnsi="宋体"/>
        </w:rPr>
        <w:t>建筑防火涂料</w:t>
      </w:r>
      <w:r w:rsidRPr="00CF74AD">
        <w:t>(</w:t>
      </w:r>
      <w:r w:rsidRPr="00CF74AD">
        <w:rPr>
          <w:rFonts w:hAnsi="宋体"/>
        </w:rPr>
        <w:t>板</w:t>
      </w:r>
      <w:r w:rsidRPr="00CF74AD">
        <w:t>)</w:t>
      </w:r>
      <w:r w:rsidRPr="00CF74AD">
        <w:rPr>
          <w:rFonts w:hAnsi="宋体"/>
        </w:rPr>
        <w:t>工程设计、施工与验收规程</w:t>
      </w:r>
    </w:p>
    <w:p w14:paraId="10F85236" w14:textId="77777777" w:rsidR="00FD7368" w:rsidRPr="00CF74AD" w:rsidRDefault="00FD7368" w:rsidP="00FD7368">
      <w:pPr>
        <w:pStyle w:val="afffffffffff9"/>
        <w:rPr>
          <w:rFonts w:hAnsi="宋体"/>
        </w:rPr>
      </w:pPr>
      <w:r w:rsidRPr="00CF74AD">
        <w:t>DB11/T 1448</w:t>
      </w:r>
      <w:r w:rsidRPr="00CF74AD">
        <w:rPr>
          <w:rFonts w:hAnsi="宋体" w:hint="eastAsia"/>
        </w:rPr>
        <w:t xml:space="preserve"> </w:t>
      </w:r>
      <w:r w:rsidRPr="00CF74AD">
        <w:rPr>
          <w:rFonts w:hAnsi="宋体"/>
        </w:rPr>
        <w:t>城市轨道交通工程资料管理规程</w:t>
      </w:r>
    </w:p>
    <w:p w14:paraId="21768FC6" w14:textId="77777777" w:rsidR="00FD7368" w:rsidRPr="00CF74AD" w:rsidRDefault="00FD7368" w:rsidP="00FD7368">
      <w:pPr>
        <w:pStyle w:val="afffffffffff9"/>
        <w:rPr>
          <w:rFonts w:hAnsi="宋体"/>
        </w:rPr>
      </w:pPr>
      <w:r w:rsidRPr="00CF74AD">
        <w:t xml:space="preserve">DB11/T 311.1 </w:t>
      </w:r>
      <w:r w:rsidRPr="00CF74AD">
        <w:rPr>
          <w:rFonts w:hAnsi="宋体"/>
        </w:rPr>
        <w:t xml:space="preserve">城市轨道交通工程质量验收标准 第 </w:t>
      </w:r>
      <w:r w:rsidRPr="00CF74AD">
        <w:t xml:space="preserve">1 </w:t>
      </w:r>
      <w:r w:rsidRPr="00CF74AD">
        <w:rPr>
          <w:rFonts w:hAnsi="宋体"/>
        </w:rPr>
        <w:t>部分：土建工程</w:t>
      </w:r>
    </w:p>
    <w:p w14:paraId="5C767492" w14:textId="522E545A" w:rsidR="00FD7368" w:rsidRPr="00CD2D5F" w:rsidRDefault="00FD7368" w:rsidP="00FD7368">
      <w:pPr>
        <w:pStyle w:val="afffffffffff9"/>
        <w:rPr>
          <w:rFonts w:hAnsi="宋体"/>
        </w:rPr>
      </w:pPr>
      <w:r w:rsidRPr="00CF74AD">
        <w:rPr>
          <w:rFonts w:hAnsi="宋体" w:hint="eastAsia"/>
        </w:rPr>
        <w:t>DB11</w:t>
      </w:r>
      <w:r w:rsidRPr="00CF74AD">
        <w:rPr>
          <w:rFonts w:hAnsi="宋体"/>
        </w:rPr>
        <w:t>/</w:t>
      </w:r>
      <w:r w:rsidRPr="00CF74AD">
        <w:rPr>
          <w:rFonts w:hAnsi="宋体" w:hint="eastAsia"/>
        </w:rPr>
        <w:t>T 718 城市轨道交通设施养护维修技术规范</w:t>
      </w:r>
    </w:p>
    <w:p w14:paraId="4762F67B" w14:textId="77777777" w:rsidR="00FD7368" w:rsidRPr="00E030F9" w:rsidRDefault="00FD7368" w:rsidP="00AE5AC8">
      <w:pPr>
        <w:pStyle w:val="afff0"/>
        <w:spacing w:before="312" w:after="312"/>
        <w:ind w:left="0"/>
      </w:pPr>
      <w:bookmarkStart w:id="48" w:name="_Toc81157791"/>
      <w:bookmarkStart w:id="49" w:name="_Toc84964051"/>
      <w:bookmarkStart w:id="50" w:name="_Toc99482312"/>
      <w:bookmarkStart w:id="51" w:name="_Toc101791848"/>
      <w:r>
        <w:rPr>
          <w:rFonts w:hint="eastAsia"/>
          <w:szCs w:val="21"/>
        </w:rPr>
        <w:t>术语和定义</w:t>
      </w:r>
      <w:bookmarkEnd w:id="48"/>
      <w:bookmarkEnd w:id="49"/>
      <w:bookmarkEnd w:id="50"/>
      <w:bookmarkEnd w:id="51"/>
    </w:p>
    <w:bookmarkStart w:id="52" w:name="_Toc26986532" w:displacedByCustomXml="next"/>
    <w:bookmarkEnd w:id="52" w:displacedByCustomXml="next"/>
    <w:sdt>
      <w:sdtPr>
        <w:id w:val="-1909835108"/>
        <w:placeholder>
          <w:docPart w:val="C5AC2C150C2742FA84E4B1A85A0AFA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A96A6AC" w14:textId="77777777" w:rsidR="00FD7368" w:rsidRDefault="00FD7368" w:rsidP="00FD7368">
          <w:pPr>
            <w:pStyle w:val="affffa"/>
            <w:ind w:firstLine="420"/>
          </w:pPr>
          <w:r>
            <w:t>下列术语和定义适用于本文件。</w:t>
          </w:r>
        </w:p>
      </w:sdtContent>
    </w:sdt>
    <w:p w14:paraId="4084F418" w14:textId="77777777" w:rsidR="00FD7368" w:rsidRPr="00794EB8" w:rsidRDefault="00FD7368" w:rsidP="00FD7368">
      <w:pPr>
        <w:pStyle w:val="affffa"/>
        <w:spacing w:beforeLines="50" w:before="156" w:afterLines="50" w:after="156"/>
        <w:ind w:firstLineChars="0" w:firstLine="0"/>
        <w:rPr>
          <w:rFonts w:ascii="黑体" w:eastAsia="黑体" w:hAnsi="黑体"/>
        </w:rPr>
      </w:pPr>
      <w:bookmarkStart w:id="53" w:name="_Toc81157792"/>
      <w:bookmarkStart w:id="54" w:name="_Toc81158127"/>
      <w:bookmarkStart w:id="55" w:name="_Toc81157795"/>
      <w:bookmarkStart w:id="56" w:name="_Toc81158130"/>
      <w:bookmarkEnd w:id="53"/>
      <w:bookmarkEnd w:id="54"/>
      <w:bookmarkEnd w:id="55"/>
      <w:bookmarkEnd w:id="56"/>
      <w:r w:rsidRPr="00794EB8">
        <w:rPr>
          <w:rFonts w:ascii="黑体" w:eastAsia="黑体" w:hAnsi="黑体" w:hint="eastAsia"/>
        </w:rPr>
        <w:t>3</w:t>
      </w:r>
      <w:r w:rsidRPr="00794EB8">
        <w:rPr>
          <w:rFonts w:ascii="黑体" w:eastAsia="黑体" w:hAnsi="黑体"/>
        </w:rPr>
        <w:t>.</w:t>
      </w:r>
      <w:r>
        <w:rPr>
          <w:rFonts w:ascii="黑体" w:eastAsia="黑体" w:hAnsi="黑体"/>
        </w:rPr>
        <w:t>1</w:t>
      </w:r>
    </w:p>
    <w:p w14:paraId="47950DDE" w14:textId="2FD164C7" w:rsidR="00FD7368" w:rsidRPr="006A12C0" w:rsidRDefault="002A6F20" w:rsidP="00FD7368">
      <w:pPr>
        <w:pStyle w:val="affffa"/>
        <w:ind w:firstLine="420"/>
        <w:rPr>
          <w:rFonts w:ascii="黑体" w:eastAsia="黑体" w:hAnsi="黑体"/>
        </w:rPr>
      </w:pPr>
      <w:r w:rsidRPr="002A6F20">
        <w:rPr>
          <w:rFonts w:ascii="黑体" w:eastAsia="黑体" w:hAnsi="黑体" w:hint="eastAsia"/>
        </w:rPr>
        <w:t>区间疏散平台</w:t>
      </w:r>
      <w:r>
        <w:rPr>
          <w:rFonts w:ascii="黑体" w:eastAsia="黑体" w:hAnsi="黑体" w:hint="eastAsia"/>
        </w:rPr>
        <w:t xml:space="preserve"> </w:t>
      </w:r>
      <w:r w:rsidRPr="002A6F20">
        <w:rPr>
          <w:rFonts w:ascii="黑体" w:eastAsia="黑体" w:hAnsi="黑体" w:hint="eastAsia"/>
        </w:rPr>
        <w:t>intervalevacuation walkway</w:t>
      </w:r>
    </w:p>
    <w:p w14:paraId="3C41CCA0" w14:textId="7AC6C4A4" w:rsidR="00FD7368" w:rsidRDefault="002A6F20" w:rsidP="00FD7368">
      <w:pPr>
        <w:pStyle w:val="affffa"/>
        <w:ind w:firstLine="420"/>
      </w:pPr>
      <w:r>
        <w:rPr>
          <w:rFonts w:cs="宋体"/>
          <w:szCs w:val="21"/>
        </w:rPr>
        <w:lastRenderedPageBreak/>
        <w:t>当</w:t>
      </w:r>
      <w:r>
        <w:rPr>
          <w:rFonts w:cs="宋体" w:hint="eastAsia"/>
          <w:szCs w:val="21"/>
        </w:rPr>
        <w:t>列车在正线非站台区发生意外工况停运时，供人员疏散用的纵向连续走道</w:t>
      </w:r>
      <w:r w:rsidR="00FD7368">
        <w:rPr>
          <w:rFonts w:hint="eastAsia"/>
        </w:rPr>
        <w:t>。</w:t>
      </w:r>
      <w:r w:rsidR="008579CE" w:rsidRPr="008579CE">
        <w:rPr>
          <w:rFonts w:hint="eastAsia"/>
        </w:rPr>
        <w:t>疏散平台系统包括平台支架、平台板、平台扶手、平台步梯或坡道及锚固件等。</w:t>
      </w:r>
    </w:p>
    <w:p w14:paraId="4353DAD6" w14:textId="77777777" w:rsidR="00FD7368" w:rsidRPr="00794EB8" w:rsidRDefault="00FD7368" w:rsidP="00FD7368">
      <w:pPr>
        <w:pStyle w:val="affffa"/>
        <w:spacing w:beforeLines="50" w:before="156" w:afterLines="50" w:after="156"/>
        <w:ind w:firstLineChars="0" w:firstLine="0"/>
        <w:rPr>
          <w:rFonts w:ascii="黑体" w:eastAsia="黑体" w:hAnsi="黑体"/>
        </w:rPr>
      </w:pPr>
      <w:bookmarkStart w:id="57" w:name="_Toc81157796"/>
      <w:bookmarkStart w:id="58" w:name="_Toc81158131"/>
      <w:bookmarkEnd w:id="57"/>
      <w:bookmarkEnd w:id="58"/>
      <w:r w:rsidRPr="00794EB8">
        <w:rPr>
          <w:rFonts w:ascii="黑体" w:eastAsia="黑体" w:hAnsi="黑体" w:hint="eastAsia"/>
        </w:rPr>
        <w:t>3</w:t>
      </w:r>
      <w:r w:rsidRPr="00794EB8">
        <w:rPr>
          <w:rFonts w:ascii="黑体" w:eastAsia="黑体" w:hAnsi="黑体"/>
        </w:rPr>
        <w:t>.</w:t>
      </w:r>
      <w:r>
        <w:rPr>
          <w:rFonts w:ascii="黑体" w:eastAsia="黑体" w:hAnsi="黑体"/>
        </w:rPr>
        <w:t>2</w:t>
      </w:r>
    </w:p>
    <w:p w14:paraId="02FF0CE0" w14:textId="77777777" w:rsidR="00FD7368" w:rsidRPr="006A12C0" w:rsidRDefault="00FD7368" w:rsidP="00FD7368">
      <w:pPr>
        <w:pStyle w:val="affffa"/>
        <w:ind w:firstLine="420"/>
        <w:rPr>
          <w:rFonts w:ascii="黑体" w:eastAsia="黑体" w:hAnsi="黑体"/>
        </w:rPr>
      </w:pPr>
      <w:r w:rsidRPr="006A12C0">
        <w:rPr>
          <w:rFonts w:ascii="黑体" w:eastAsia="黑体" w:hAnsi="黑体" w:hint="eastAsia"/>
        </w:rPr>
        <w:t>平台支架 walkway bracket</w:t>
      </w:r>
    </w:p>
    <w:p w14:paraId="0D9DABA5" w14:textId="77777777" w:rsidR="00FD7368" w:rsidRDefault="00FD7368" w:rsidP="00FD7368">
      <w:pPr>
        <w:pStyle w:val="affffa"/>
        <w:ind w:firstLine="420"/>
      </w:pPr>
      <w:r>
        <w:rPr>
          <w:rFonts w:hint="eastAsia"/>
        </w:rPr>
        <w:t>疏散平台的组成构件，用于支撑疏散平台走道板的支架。</w:t>
      </w:r>
    </w:p>
    <w:p w14:paraId="74CE8A3E" w14:textId="77777777" w:rsidR="00FD7368" w:rsidRPr="00794EB8" w:rsidRDefault="00FD7368" w:rsidP="00FD7368">
      <w:pPr>
        <w:pStyle w:val="affffa"/>
        <w:spacing w:beforeLines="50" w:before="156" w:afterLines="50" w:after="156"/>
        <w:ind w:firstLineChars="0" w:firstLine="0"/>
        <w:rPr>
          <w:rFonts w:ascii="黑体" w:eastAsia="黑体" w:hAnsi="黑体"/>
        </w:rPr>
      </w:pPr>
      <w:bookmarkStart w:id="59" w:name="_Toc81157797"/>
      <w:bookmarkStart w:id="60" w:name="_Toc81158132"/>
      <w:bookmarkStart w:id="61" w:name="_Toc83716938"/>
      <w:bookmarkEnd w:id="59"/>
      <w:bookmarkEnd w:id="60"/>
      <w:bookmarkEnd w:id="61"/>
      <w:r w:rsidRPr="00794EB8">
        <w:rPr>
          <w:rFonts w:ascii="黑体" w:eastAsia="黑体" w:hAnsi="黑体" w:hint="eastAsia"/>
        </w:rPr>
        <w:t>3</w:t>
      </w:r>
      <w:r w:rsidRPr="00794EB8">
        <w:rPr>
          <w:rFonts w:ascii="黑体" w:eastAsia="黑体" w:hAnsi="黑体"/>
        </w:rPr>
        <w:t>.</w:t>
      </w:r>
      <w:r>
        <w:rPr>
          <w:rFonts w:ascii="黑体" w:eastAsia="黑体" w:hAnsi="黑体"/>
        </w:rPr>
        <w:t>3</w:t>
      </w:r>
    </w:p>
    <w:p w14:paraId="329A714C" w14:textId="67FB421C" w:rsidR="00FD7368" w:rsidRPr="006A12C0" w:rsidRDefault="00FD7368" w:rsidP="00FD7368">
      <w:pPr>
        <w:pStyle w:val="affffa"/>
        <w:ind w:firstLine="420"/>
        <w:rPr>
          <w:rFonts w:ascii="黑体" w:eastAsia="黑体" w:hAnsi="黑体"/>
        </w:rPr>
      </w:pPr>
      <w:r w:rsidRPr="006A12C0">
        <w:rPr>
          <w:rFonts w:ascii="黑体" w:eastAsia="黑体" w:hAnsi="黑体" w:hint="eastAsia"/>
        </w:rPr>
        <w:t xml:space="preserve">平台板 walkway </w:t>
      </w:r>
      <w:r w:rsidR="002A6F20" w:rsidRPr="002A6F20">
        <w:rPr>
          <w:rFonts w:ascii="黑体" w:eastAsia="黑体" w:hAnsi="黑体"/>
        </w:rPr>
        <w:t>platform</w:t>
      </w:r>
    </w:p>
    <w:p w14:paraId="69F9455A" w14:textId="77777777" w:rsidR="00FD7368" w:rsidRDefault="00FD7368" w:rsidP="00FD7368">
      <w:pPr>
        <w:pStyle w:val="affffa"/>
        <w:ind w:firstLine="420"/>
      </w:pPr>
      <w:r>
        <w:rPr>
          <w:rFonts w:hint="eastAsia"/>
        </w:rPr>
        <w:t>疏散平台的组成构件，水平铺设形成连续走道。</w:t>
      </w:r>
    </w:p>
    <w:p w14:paraId="0295B4AB" w14:textId="155F3C49" w:rsidR="00476A64" w:rsidRDefault="00476A64" w:rsidP="00476A64">
      <w:pPr>
        <w:pStyle w:val="affffa"/>
        <w:spacing w:beforeLines="50" w:before="156" w:afterLines="50" w:after="156"/>
        <w:ind w:firstLineChars="0" w:firstLine="0"/>
        <w:rPr>
          <w:rFonts w:ascii="黑体" w:eastAsia="黑体" w:hAnsi="黑体"/>
        </w:rPr>
      </w:pPr>
      <w:r w:rsidRPr="00476A64">
        <w:rPr>
          <w:rFonts w:ascii="黑体" w:eastAsia="黑体" w:hAnsi="黑体" w:hint="eastAsia"/>
        </w:rPr>
        <w:t>3</w:t>
      </w:r>
      <w:r>
        <w:rPr>
          <w:rFonts w:ascii="黑体" w:eastAsia="黑体" w:hAnsi="黑体"/>
        </w:rPr>
        <w:t>.4</w:t>
      </w:r>
    </w:p>
    <w:p w14:paraId="51DC606C" w14:textId="4440B0A1" w:rsidR="00476A64" w:rsidRPr="00254A5B" w:rsidRDefault="00476A64" w:rsidP="00254A5B">
      <w:pPr>
        <w:pStyle w:val="affffa"/>
        <w:ind w:firstLine="420"/>
        <w:rPr>
          <w:rFonts w:ascii="黑体" w:eastAsia="黑体" w:hAnsi="黑体"/>
        </w:rPr>
      </w:pPr>
      <w:r w:rsidRPr="00476A64">
        <w:rPr>
          <w:rFonts w:ascii="黑体" w:eastAsia="黑体" w:hAnsi="黑体"/>
        </w:rPr>
        <w:t>水泥基复合材料疏散平台板</w:t>
      </w:r>
      <w:r w:rsidRPr="00476A64">
        <w:rPr>
          <w:rFonts w:ascii="黑体" w:eastAsia="黑体" w:hAnsi="黑体" w:hint="eastAsia"/>
        </w:rPr>
        <w:t xml:space="preserve"> cement-Based Composite walkway platform</w:t>
      </w:r>
    </w:p>
    <w:p w14:paraId="0E6BFBE2" w14:textId="77777777" w:rsidR="00476A64" w:rsidRDefault="00476A64" w:rsidP="00476A64">
      <w:pPr>
        <w:pStyle w:val="afffffffffff9"/>
        <w:rPr>
          <w:rFonts w:cs="宋体"/>
          <w:szCs w:val="21"/>
        </w:rPr>
      </w:pPr>
      <w:r>
        <w:rPr>
          <w:rFonts w:cs="宋体" w:hint="eastAsia"/>
          <w:szCs w:val="21"/>
        </w:rPr>
        <w:t>以水泥和无机矿物掺和料作为胶凝材料，以钢纤维或无机纤维作为增强体，通过特定工艺复合而制成的疏散平台板。</w:t>
      </w:r>
    </w:p>
    <w:p w14:paraId="346F6811" w14:textId="43B28DCC" w:rsidR="00456285" w:rsidRPr="00456285" w:rsidRDefault="00476A64" w:rsidP="00456285">
      <w:pPr>
        <w:pStyle w:val="affffa"/>
        <w:spacing w:beforeLines="50" w:before="156" w:afterLines="50" w:after="156"/>
        <w:ind w:firstLineChars="0" w:firstLine="0"/>
        <w:rPr>
          <w:rFonts w:ascii="黑体" w:eastAsia="黑体" w:hAnsi="黑体"/>
        </w:rPr>
      </w:pPr>
      <w:r w:rsidRPr="00456285">
        <w:rPr>
          <w:rFonts w:ascii="黑体" w:eastAsia="黑体" w:hAnsi="黑体" w:hint="eastAsia"/>
        </w:rPr>
        <w:t>3</w:t>
      </w:r>
      <w:r w:rsidRPr="00456285">
        <w:rPr>
          <w:rFonts w:ascii="黑体" w:eastAsia="黑体" w:hAnsi="黑体"/>
        </w:rPr>
        <w:t>.</w:t>
      </w:r>
      <w:r w:rsidR="00456285">
        <w:rPr>
          <w:rFonts w:ascii="黑体" w:eastAsia="黑体" w:hAnsi="黑体"/>
        </w:rPr>
        <w:t>5</w:t>
      </w:r>
    </w:p>
    <w:p w14:paraId="5FAACF1D" w14:textId="30F81271" w:rsidR="00476A64" w:rsidRPr="00456285" w:rsidRDefault="00476A64" w:rsidP="00254A5B">
      <w:pPr>
        <w:pStyle w:val="affffa"/>
        <w:ind w:firstLine="420"/>
        <w:rPr>
          <w:rFonts w:ascii="黑体" w:eastAsia="黑体" w:hAnsi="黑体"/>
        </w:rPr>
      </w:pPr>
      <w:r w:rsidRPr="00456285">
        <w:rPr>
          <w:rFonts w:ascii="黑体" w:eastAsia="黑体" w:hAnsi="黑体"/>
        </w:rPr>
        <w:t xml:space="preserve">树脂基复合材料疏散平台板 </w:t>
      </w:r>
      <w:r w:rsidRPr="00456285">
        <w:rPr>
          <w:rFonts w:ascii="黑体" w:eastAsia="黑体" w:hAnsi="黑体" w:hint="eastAsia"/>
        </w:rPr>
        <w:t>resin-Based Composite walkway platform</w:t>
      </w:r>
    </w:p>
    <w:p w14:paraId="36D86659" w14:textId="77777777" w:rsidR="00476A64" w:rsidRDefault="00476A64" w:rsidP="00476A64">
      <w:pPr>
        <w:pStyle w:val="afffffffffff9"/>
        <w:rPr>
          <w:rFonts w:asciiTheme="minorEastAsia" w:hAnsiTheme="minorEastAsia"/>
          <w:szCs w:val="21"/>
        </w:rPr>
      </w:pPr>
      <w:r>
        <w:rPr>
          <w:rFonts w:asciiTheme="minorEastAsia" w:hAnsiTheme="minorEastAsia"/>
          <w:szCs w:val="21"/>
        </w:rPr>
        <w:t>以聚合物树脂为基体，连续纤维或纤维织物为增强体，通过特定工艺复合而制成的疏散平台板。</w:t>
      </w:r>
    </w:p>
    <w:p w14:paraId="1AE6783F" w14:textId="4276041A" w:rsidR="00FD7368" w:rsidRPr="00794EB8" w:rsidRDefault="00FD7368" w:rsidP="00FD7368">
      <w:pPr>
        <w:pStyle w:val="affffa"/>
        <w:spacing w:beforeLines="50" w:before="156" w:afterLines="50" w:after="156"/>
        <w:ind w:firstLineChars="0" w:firstLine="0"/>
        <w:rPr>
          <w:rFonts w:ascii="黑体" w:eastAsia="黑体" w:hAnsi="黑体"/>
        </w:rPr>
      </w:pPr>
      <w:bookmarkStart w:id="62" w:name="_Toc81157798"/>
      <w:bookmarkStart w:id="63" w:name="_Toc81158133"/>
      <w:bookmarkStart w:id="64" w:name="_Toc83716939"/>
      <w:bookmarkEnd w:id="62"/>
      <w:bookmarkEnd w:id="63"/>
      <w:bookmarkEnd w:id="64"/>
      <w:r w:rsidRPr="00794EB8">
        <w:rPr>
          <w:rFonts w:ascii="黑体" w:eastAsia="黑体" w:hAnsi="黑体" w:hint="eastAsia"/>
        </w:rPr>
        <w:t>3</w:t>
      </w:r>
      <w:r w:rsidRPr="00794EB8">
        <w:rPr>
          <w:rFonts w:ascii="黑体" w:eastAsia="黑体" w:hAnsi="黑体"/>
        </w:rPr>
        <w:t>.</w:t>
      </w:r>
      <w:r w:rsidR="00456285">
        <w:rPr>
          <w:rFonts w:ascii="黑体" w:eastAsia="黑体" w:hAnsi="黑体"/>
        </w:rPr>
        <w:t>6</w:t>
      </w:r>
    </w:p>
    <w:p w14:paraId="169FC79B" w14:textId="17525D4C" w:rsidR="00FD7368" w:rsidRPr="006A12C0" w:rsidRDefault="00456285" w:rsidP="00FD7368">
      <w:pPr>
        <w:pStyle w:val="affffa"/>
        <w:ind w:firstLine="420"/>
        <w:rPr>
          <w:rFonts w:ascii="黑体" w:eastAsia="黑体" w:hAnsi="黑体"/>
        </w:rPr>
      </w:pPr>
      <w:r>
        <w:rPr>
          <w:rFonts w:ascii="黑体" w:eastAsia="黑体" w:hAnsi="黑体" w:hint="eastAsia"/>
        </w:rPr>
        <w:t>平台</w:t>
      </w:r>
      <w:r w:rsidR="00FD7368" w:rsidRPr="006A12C0">
        <w:rPr>
          <w:rFonts w:ascii="黑体" w:eastAsia="黑体" w:hAnsi="黑体" w:hint="eastAsia"/>
        </w:rPr>
        <w:t>扶手</w:t>
      </w:r>
      <w:r>
        <w:rPr>
          <w:rFonts w:ascii="黑体" w:eastAsia="黑体" w:hAnsi="黑体" w:hint="eastAsia"/>
        </w:rPr>
        <w:t xml:space="preserve"> </w:t>
      </w:r>
      <w:r w:rsidRPr="00456285">
        <w:rPr>
          <w:rFonts w:ascii="黑体" w:eastAsia="黑体" w:hAnsi="黑体"/>
        </w:rPr>
        <w:t>walkway handrail</w:t>
      </w:r>
    </w:p>
    <w:p w14:paraId="0AB93A10" w14:textId="77777777" w:rsidR="00FD7368" w:rsidRDefault="00FD7368" w:rsidP="00FD7368">
      <w:pPr>
        <w:pStyle w:val="affffa"/>
        <w:ind w:firstLine="420"/>
      </w:pPr>
      <w:r>
        <w:rPr>
          <w:rFonts w:hint="eastAsia"/>
        </w:rPr>
        <w:t>安装在疏散平台上部隧道壁上、桥面U梁翼缘上或T型支架上，为行人通过提供一定的支撑和保护的设施。</w:t>
      </w:r>
    </w:p>
    <w:p w14:paraId="7EF5267D" w14:textId="6E3DC03D" w:rsidR="00FD7368" w:rsidRPr="00794EB8" w:rsidRDefault="00FD7368" w:rsidP="00FD7368">
      <w:pPr>
        <w:pStyle w:val="affffa"/>
        <w:spacing w:beforeLines="50" w:before="156" w:afterLines="50" w:after="156"/>
        <w:ind w:firstLineChars="0" w:firstLine="0"/>
        <w:rPr>
          <w:rFonts w:ascii="黑体" w:eastAsia="黑体" w:hAnsi="黑体"/>
        </w:rPr>
      </w:pPr>
      <w:bookmarkStart w:id="65" w:name="_Toc81157799"/>
      <w:bookmarkStart w:id="66" w:name="_Toc81158134"/>
      <w:bookmarkStart w:id="67" w:name="_Toc83716940"/>
      <w:bookmarkEnd w:id="65"/>
      <w:bookmarkEnd w:id="66"/>
      <w:bookmarkEnd w:id="67"/>
      <w:r w:rsidRPr="00794EB8">
        <w:rPr>
          <w:rFonts w:ascii="黑体" w:eastAsia="黑体" w:hAnsi="黑体"/>
        </w:rPr>
        <w:t>3.</w:t>
      </w:r>
      <w:r w:rsidR="00301D83">
        <w:rPr>
          <w:rFonts w:ascii="黑体" w:eastAsia="黑体" w:hAnsi="黑体"/>
        </w:rPr>
        <w:t>7</w:t>
      </w:r>
    </w:p>
    <w:p w14:paraId="1DD28FD5" w14:textId="77777777" w:rsidR="00FD7368" w:rsidRPr="006A12C0" w:rsidRDefault="00FD7368" w:rsidP="00254A5B">
      <w:pPr>
        <w:pStyle w:val="affffa"/>
        <w:ind w:firstLine="420"/>
        <w:rPr>
          <w:rFonts w:ascii="黑体" w:eastAsia="黑体" w:hAnsi="黑体"/>
        </w:rPr>
      </w:pPr>
      <w:r w:rsidRPr="006A12C0">
        <w:rPr>
          <w:rFonts w:ascii="黑体" w:eastAsia="黑体" w:hAnsi="黑体" w:hint="eastAsia"/>
        </w:rPr>
        <w:t>扶手紧固件</w:t>
      </w:r>
      <w:r>
        <w:rPr>
          <w:rFonts w:ascii="黑体" w:eastAsia="黑体" w:hAnsi="黑体" w:hint="eastAsia"/>
        </w:rPr>
        <w:t xml:space="preserve"> h</w:t>
      </w:r>
      <w:r w:rsidRPr="006A12C0">
        <w:rPr>
          <w:rFonts w:ascii="黑体" w:eastAsia="黑体" w:hAnsi="黑体" w:hint="eastAsia"/>
        </w:rPr>
        <w:t>andrail fasteners</w:t>
      </w:r>
    </w:p>
    <w:p w14:paraId="31E4B320" w14:textId="77777777" w:rsidR="00FD7368" w:rsidRDefault="00FD7368" w:rsidP="00FD7368">
      <w:pPr>
        <w:pStyle w:val="affffa"/>
        <w:ind w:firstLine="420"/>
      </w:pPr>
      <w:r>
        <w:rPr>
          <w:rFonts w:hint="eastAsia"/>
        </w:rPr>
        <w:t>用于固定扶手的金属部件。</w:t>
      </w:r>
    </w:p>
    <w:p w14:paraId="704FA8B8" w14:textId="6988EF42" w:rsidR="00301D83" w:rsidRDefault="00301D83" w:rsidP="00301D83">
      <w:pPr>
        <w:pStyle w:val="affffa"/>
        <w:spacing w:beforeLines="50" w:before="156" w:afterLines="50" w:after="156"/>
        <w:ind w:firstLineChars="0" w:firstLine="0"/>
        <w:rPr>
          <w:rFonts w:ascii="黑体" w:eastAsia="黑体" w:hAnsi="黑体"/>
        </w:rPr>
      </w:pPr>
      <w:r w:rsidRPr="00794EB8">
        <w:rPr>
          <w:rFonts w:ascii="黑体" w:eastAsia="黑体" w:hAnsi="黑体"/>
        </w:rPr>
        <w:t>3.</w:t>
      </w:r>
      <w:r>
        <w:rPr>
          <w:rFonts w:ascii="黑体" w:eastAsia="黑体" w:hAnsi="黑体"/>
        </w:rPr>
        <w:t>8</w:t>
      </w:r>
    </w:p>
    <w:p w14:paraId="1C8CA465" w14:textId="2F39E758" w:rsidR="00301D83" w:rsidRDefault="00301D83" w:rsidP="00301D83">
      <w:pPr>
        <w:pStyle w:val="affffa"/>
        <w:ind w:firstLine="420"/>
        <w:rPr>
          <w:rFonts w:ascii="黑体" w:eastAsia="黑体" w:hAnsi="黑体"/>
        </w:rPr>
      </w:pPr>
      <w:r w:rsidRPr="00301D83">
        <w:rPr>
          <w:rFonts w:ascii="黑体" w:eastAsia="黑体" w:hAnsi="黑体" w:hint="eastAsia"/>
        </w:rPr>
        <w:t>机械锚栓</w:t>
      </w:r>
      <w:r>
        <w:rPr>
          <w:rFonts w:ascii="黑体" w:eastAsia="黑体" w:hAnsi="黑体" w:hint="eastAsia"/>
        </w:rPr>
        <w:t xml:space="preserve"> </w:t>
      </w:r>
      <w:r w:rsidRPr="00301D83">
        <w:rPr>
          <w:rFonts w:ascii="黑体" w:eastAsia="黑体" w:hAnsi="黑体" w:hint="eastAsia"/>
        </w:rPr>
        <w:t>mechanical anchors</w:t>
      </w:r>
    </w:p>
    <w:p w14:paraId="0B61D414" w14:textId="4311AC40" w:rsidR="00301D83" w:rsidRPr="00794EB8" w:rsidRDefault="00301D83" w:rsidP="00301D83">
      <w:pPr>
        <w:pStyle w:val="affffa"/>
        <w:ind w:firstLine="420"/>
        <w:rPr>
          <w:rFonts w:ascii="黑体" w:eastAsia="黑体" w:hAnsi="黑体"/>
        </w:rPr>
      </w:pPr>
      <w:r>
        <w:t>利用锚栓与钻孔之间的摩擦作用或锁键作用锚固在混凝土基材上的组件，主要锚栓类型为膨胀锚栓、扩底锚栓和自攻锚栓。</w:t>
      </w:r>
    </w:p>
    <w:p w14:paraId="3B088697" w14:textId="51E7655C" w:rsidR="00301D83" w:rsidRDefault="00301D83" w:rsidP="00301D83">
      <w:pPr>
        <w:pStyle w:val="affffa"/>
        <w:spacing w:beforeLines="50" w:before="156" w:afterLines="50" w:after="156"/>
        <w:ind w:firstLineChars="0" w:firstLine="0"/>
        <w:rPr>
          <w:rFonts w:ascii="黑体" w:eastAsia="黑体" w:hAnsi="黑体"/>
        </w:rPr>
      </w:pPr>
      <w:r w:rsidRPr="00794EB8">
        <w:rPr>
          <w:rFonts w:ascii="黑体" w:eastAsia="黑体" w:hAnsi="黑体"/>
        </w:rPr>
        <w:t>3.</w:t>
      </w:r>
      <w:r>
        <w:rPr>
          <w:rFonts w:ascii="黑体" w:eastAsia="黑体" w:hAnsi="黑体"/>
        </w:rPr>
        <w:t>9</w:t>
      </w:r>
    </w:p>
    <w:p w14:paraId="12363BC3" w14:textId="4CC9FCF7" w:rsidR="00301D83" w:rsidRDefault="00301D83" w:rsidP="00254A5B">
      <w:pPr>
        <w:pStyle w:val="affffa"/>
        <w:ind w:firstLine="420"/>
        <w:rPr>
          <w:rFonts w:ascii="黑体" w:eastAsia="黑体" w:hAnsi="黑体"/>
        </w:rPr>
      </w:pPr>
      <w:r w:rsidRPr="00301D83">
        <w:rPr>
          <w:rFonts w:ascii="黑体" w:eastAsia="黑体" w:hAnsi="黑体" w:hint="eastAsia"/>
        </w:rPr>
        <w:t>胶粘型锚栓 bonded anchors</w:t>
      </w:r>
    </w:p>
    <w:p w14:paraId="459F5638" w14:textId="5FA1CD67" w:rsidR="00301D83" w:rsidRDefault="00301D83" w:rsidP="00301D83">
      <w:pPr>
        <w:pStyle w:val="affffa"/>
        <w:ind w:firstLine="420"/>
      </w:pPr>
      <w:r>
        <w:rPr>
          <w:rFonts w:hint="eastAsia"/>
        </w:rPr>
        <w:t>利用胶粘材料的粘结作用，或粘结作用与胶粘材料膨胀挤压混凝土孔壁形成摩擦阻力的共同作用锚固在混凝土基材上的组件，主要锚栓类型为普通胶粘型锚栓和特殊倒锥形胶粘型锚栓。</w:t>
      </w:r>
    </w:p>
    <w:p w14:paraId="79C78FBE" w14:textId="6D53A4F6" w:rsidR="008A2572" w:rsidRDefault="008A2572" w:rsidP="008A2572">
      <w:pPr>
        <w:pStyle w:val="affffa"/>
        <w:spacing w:beforeLines="50" w:before="156" w:afterLines="50" w:after="156"/>
        <w:ind w:firstLineChars="0" w:firstLine="0"/>
        <w:rPr>
          <w:rFonts w:ascii="黑体" w:eastAsia="黑体" w:hAnsi="黑体"/>
        </w:rPr>
      </w:pPr>
      <w:r w:rsidRPr="00794EB8">
        <w:rPr>
          <w:rFonts w:ascii="黑体" w:eastAsia="黑体" w:hAnsi="黑体"/>
        </w:rPr>
        <w:t>3.</w:t>
      </w:r>
      <w:r>
        <w:rPr>
          <w:rFonts w:ascii="黑体" w:eastAsia="黑体" w:hAnsi="黑体"/>
        </w:rPr>
        <w:t>10</w:t>
      </w:r>
    </w:p>
    <w:p w14:paraId="77E25BBD" w14:textId="36FB564B" w:rsidR="008A2572" w:rsidRDefault="0071094E" w:rsidP="008A2572">
      <w:pPr>
        <w:pStyle w:val="affffa"/>
        <w:ind w:firstLine="420"/>
        <w:rPr>
          <w:rFonts w:ascii="黑体" w:eastAsia="黑体" w:hAnsi="黑体"/>
        </w:rPr>
      </w:pPr>
      <w:r w:rsidRPr="0071094E">
        <w:rPr>
          <w:rFonts w:ascii="黑体" w:eastAsia="黑体" w:hAnsi="黑体" w:hint="eastAsia"/>
        </w:rPr>
        <w:t>T型螺栓 T-bolt</w:t>
      </w:r>
    </w:p>
    <w:p w14:paraId="41E65B45" w14:textId="315F5903" w:rsidR="008A2572" w:rsidRDefault="0071094E" w:rsidP="008A2572">
      <w:pPr>
        <w:pStyle w:val="affffa"/>
        <w:ind w:firstLine="420"/>
      </w:pPr>
      <w:r>
        <w:rPr>
          <w:rFonts w:hint="eastAsia"/>
        </w:rPr>
        <w:t>用于槽道与设备、管线支架连接的专用螺栓</w:t>
      </w:r>
      <w:r w:rsidR="008A2572">
        <w:rPr>
          <w:rFonts w:hint="eastAsia"/>
        </w:rPr>
        <w:t>。</w:t>
      </w:r>
    </w:p>
    <w:p w14:paraId="5120307C" w14:textId="5432B234" w:rsidR="00301D83" w:rsidRPr="00794EB8" w:rsidRDefault="00301D83" w:rsidP="00301D83">
      <w:pPr>
        <w:pStyle w:val="affffa"/>
        <w:spacing w:beforeLines="50" w:before="156" w:afterLines="50" w:after="156"/>
        <w:ind w:firstLineChars="0" w:firstLine="0"/>
        <w:rPr>
          <w:rFonts w:ascii="黑体" w:eastAsia="黑体" w:hAnsi="黑体"/>
        </w:rPr>
      </w:pPr>
      <w:r w:rsidRPr="00794EB8">
        <w:rPr>
          <w:rFonts w:ascii="黑体" w:eastAsia="黑体" w:hAnsi="黑体"/>
        </w:rPr>
        <w:t>3.</w:t>
      </w:r>
      <w:r>
        <w:rPr>
          <w:rFonts w:ascii="黑体" w:eastAsia="黑体" w:hAnsi="黑体"/>
        </w:rPr>
        <w:t>1</w:t>
      </w:r>
      <w:r w:rsidR="008A2572">
        <w:rPr>
          <w:rFonts w:ascii="黑体" w:eastAsia="黑体" w:hAnsi="黑体"/>
        </w:rPr>
        <w:t>1</w:t>
      </w:r>
    </w:p>
    <w:p w14:paraId="6522E2A3" w14:textId="77777777" w:rsidR="00527849" w:rsidRPr="00527849" w:rsidRDefault="00527849" w:rsidP="00254A5B">
      <w:pPr>
        <w:pStyle w:val="affffa"/>
        <w:ind w:firstLine="420"/>
        <w:rPr>
          <w:rFonts w:ascii="黑体" w:eastAsia="黑体" w:hAnsi="黑体"/>
        </w:rPr>
      </w:pPr>
      <w:r w:rsidRPr="00527849">
        <w:rPr>
          <w:rFonts w:ascii="黑体" w:eastAsia="黑体" w:hAnsi="黑体" w:hint="eastAsia"/>
        </w:rPr>
        <w:lastRenderedPageBreak/>
        <w:t>失效构件 failure structure</w:t>
      </w:r>
    </w:p>
    <w:p w14:paraId="5F281C11" w14:textId="77C3C9FD" w:rsidR="00254A5B" w:rsidRDefault="00527849" w:rsidP="00254A5B">
      <w:pPr>
        <w:pStyle w:val="affffa"/>
        <w:ind w:firstLine="420"/>
      </w:pPr>
      <w:r>
        <w:rPr>
          <w:rFonts w:hint="eastAsia"/>
        </w:rPr>
        <w:t>不能在规定时间内履行其预定的功能</w:t>
      </w:r>
      <w:r>
        <w:t>的</w:t>
      </w:r>
      <w:r>
        <w:rPr>
          <w:rFonts w:hint="eastAsia"/>
        </w:rPr>
        <w:t>构件。</w:t>
      </w:r>
    </w:p>
    <w:p w14:paraId="02740754" w14:textId="3D482674" w:rsidR="00FD7368" w:rsidRDefault="00FD7368" w:rsidP="00AE5AC8">
      <w:pPr>
        <w:pStyle w:val="afff0"/>
        <w:spacing w:before="312" w:after="312"/>
        <w:ind w:left="0"/>
      </w:pPr>
      <w:bookmarkStart w:id="68" w:name="_Toc81157800"/>
      <w:bookmarkStart w:id="69" w:name="_Toc81158135"/>
      <w:bookmarkStart w:id="70" w:name="_Toc81157801"/>
      <w:bookmarkStart w:id="71" w:name="_Toc84964052"/>
      <w:bookmarkStart w:id="72" w:name="_Toc99482313"/>
      <w:bookmarkStart w:id="73" w:name="_Toc101791849"/>
      <w:bookmarkEnd w:id="68"/>
      <w:bookmarkEnd w:id="69"/>
      <w:r>
        <w:rPr>
          <w:rFonts w:hint="eastAsia"/>
        </w:rPr>
        <w:t>基本</w:t>
      </w:r>
      <w:bookmarkEnd w:id="70"/>
      <w:bookmarkEnd w:id="71"/>
      <w:bookmarkEnd w:id="72"/>
      <w:r w:rsidR="00076B98">
        <w:rPr>
          <w:rFonts w:hint="eastAsia"/>
        </w:rPr>
        <w:t>要求</w:t>
      </w:r>
      <w:bookmarkEnd w:id="73"/>
    </w:p>
    <w:p w14:paraId="5DBD324B" w14:textId="77777777" w:rsidR="00A4503B" w:rsidRDefault="00FD7368" w:rsidP="00A4503B">
      <w:pPr>
        <w:pStyle w:val="affffa"/>
        <w:ind w:firstLineChars="0" w:firstLine="0"/>
      </w:pPr>
      <w:r w:rsidRPr="00CF74AD">
        <w:rPr>
          <w:rFonts w:ascii="黑体" w:eastAsia="黑体" w:hAnsi="黑体" w:hint="eastAsia"/>
        </w:rPr>
        <w:t>4.1</w:t>
      </w:r>
      <w:r w:rsidRPr="00CF74AD">
        <w:rPr>
          <w:rFonts w:hint="eastAsia"/>
        </w:rPr>
        <w:t xml:space="preserve"> </w:t>
      </w:r>
      <w:r w:rsidRPr="00CF74AD">
        <w:t xml:space="preserve"> </w:t>
      </w:r>
      <w:r w:rsidR="00A4503B" w:rsidRPr="006B211E">
        <w:rPr>
          <w:rFonts w:hint="eastAsia"/>
        </w:rPr>
        <w:t>载客运营地下区间内应设置纵向疏散平台。</w:t>
      </w:r>
    </w:p>
    <w:p w14:paraId="43ED2891" w14:textId="77777777" w:rsidR="00A4503B" w:rsidRDefault="00A4503B" w:rsidP="00A4503B">
      <w:pPr>
        <w:pStyle w:val="affffa"/>
        <w:ind w:firstLineChars="0" w:firstLine="0"/>
      </w:pPr>
      <w:r w:rsidRPr="00D51295">
        <w:rPr>
          <w:rFonts w:ascii="黑体" w:eastAsia="黑体" w:hAnsi="黑体" w:hint="eastAsia"/>
        </w:rPr>
        <w:t xml:space="preserve">4.2 </w:t>
      </w:r>
      <w:r w:rsidRPr="00D51295">
        <w:t xml:space="preserve"> </w:t>
      </w:r>
      <w:r>
        <w:rPr>
          <w:rFonts w:hint="eastAsia"/>
        </w:rPr>
        <w:t>区间两端采用侧式站台车站的载客运营地上区间，应设置纵向疏散平台；区间两端采用岛式站台车站的地上载客运营区间，应在上、下行线路之间设置纵向疏散平台，并应符合下列规定:</w:t>
      </w:r>
    </w:p>
    <w:p w14:paraId="7C3A0D73" w14:textId="77777777" w:rsidR="00A4503B" w:rsidRDefault="00A4503B" w:rsidP="00A4503B">
      <w:pPr>
        <w:pStyle w:val="affffa"/>
        <w:ind w:firstLine="420"/>
      </w:pPr>
      <w:r>
        <w:rPr>
          <w:rFonts w:hint="eastAsia"/>
        </w:rPr>
        <w:t>a)</w:t>
      </w:r>
      <w:r>
        <w:t xml:space="preserve"> </w:t>
      </w:r>
      <w:r>
        <w:rPr>
          <w:rFonts w:hint="eastAsia"/>
        </w:rPr>
        <w:t>对于上、下行线合一的载客运营地上区间，当列车车头、车尾节前端设置疏散门及下车设施，且各节车厢相互贯通或车辆侧门设置乘客下到道床面的设施时，可不设置纵向疏散平台。</w:t>
      </w:r>
    </w:p>
    <w:p w14:paraId="5A22FF9E" w14:textId="77777777" w:rsidR="00A4503B" w:rsidRDefault="00A4503B" w:rsidP="00A4503B">
      <w:pPr>
        <w:pStyle w:val="affffa"/>
        <w:ind w:firstLine="420"/>
      </w:pPr>
      <w:r>
        <w:t xml:space="preserve">b) </w:t>
      </w:r>
      <w:r>
        <w:rPr>
          <w:rFonts w:hint="eastAsia"/>
        </w:rPr>
        <w:t>对于上、下行线分开的单向载客运营地上区间，当列车车头、车尾节前端设置疏散门及下车设施，且各节车厢相互贯通时，可不设置纵向疏散平台。</w:t>
      </w:r>
    </w:p>
    <w:p w14:paraId="437AD14B" w14:textId="77777777" w:rsidR="00A4503B" w:rsidRDefault="00A4503B" w:rsidP="00A4503B">
      <w:pPr>
        <w:pStyle w:val="affffa"/>
        <w:ind w:firstLineChars="0" w:firstLine="0"/>
      </w:pPr>
      <w:r w:rsidRPr="00467BB8">
        <w:rPr>
          <w:rFonts w:ascii="黑体" w:eastAsia="黑体" w:hAnsi="黑体" w:hint="eastAsia"/>
        </w:rPr>
        <w:t>4.3</w:t>
      </w:r>
      <w:r w:rsidRPr="00467BB8">
        <w:rPr>
          <w:rFonts w:hint="eastAsia"/>
        </w:rPr>
        <w:t xml:space="preserve"> </w:t>
      </w:r>
      <w:r w:rsidRPr="00467BB8">
        <w:t xml:space="preserve"> </w:t>
      </w:r>
      <w:r w:rsidRPr="00467BB8">
        <w:rPr>
          <w:rFonts w:hint="eastAsia"/>
        </w:rPr>
        <w:t>单线</w:t>
      </w:r>
      <w:r>
        <w:rPr>
          <w:rFonts w:hint="eastAsia"/>
        </w:rPr>
        <w:t>使</w:t>
      </w:r>
      <w:r w:rsidRPr="00467BB8">
        <w:rPr>
          <w:rFonts w:hint="eastAsia"/>
        </w:rPr>
        <w:t>用的</w:t>
      </w:r>
      <w:r>
        <w:rPr>
          <w:rFonts w:hint="eastAsia"/>
        </w:rPr>
        <w:t>区间</w:t>
      </w:r>
      <w:r w:rsidRPr="00467BB8">
        <w:rPr>
          <w:rFonts w:hint="eastAsia"/>
        </w:rPr>
        <w:t>疏散平台宜设在行车方向的左侧，双线</w:t>
      </w:r>
      <w:r>
        <w:rPr>
          <w:rFonts w:hint="eastAsia"/>
        </w:rPr>
        <w:t>使</w:t>
      </w:r>
      <w:r w:rsidRPr="00467BB8">
        <w:rPr>
          <w:rFonts w:hint="eastAsia"/>
        </w:rPr>
        <w:t>用的</w:t>
      </w:r>
      <w:r>
        <w:rPr>
          <w:rFonts w:hint="eastAsia"/>
        </w:rPr>
        <w:t>区间</w:t>
      </w:r>
      <w:r w:rsidRPr="00467BB8">
        <w:rPr>
          <w:rFonts w:hint="eastAsia"/>
        </w:rPr>
        <w:t>疏散平台宜设置在两线中间，且应为设备维修预留足够的空间。</w:t>
      </w:r>
    </w:p>
    <w:p w14:paraId="1CD31338" w14:textId="77777777" w:rsidR="00A4503B" w:rsidRDefault="00A4503B" w:rsidP="00A4503B">
      <w:pPr>
        <w:pStyle w:val="affffa"/>
        <w:ind w:firstLineChars="0" w:firstLine="0"/>
      </w:pPr>
      <w:r w:rsidRPr="00467BB8">
        <w:rPr>
          <w:rFonts w:ascii="黑体" w:eastAsia="黑体" w:hAnsi="黑体" w:hint="eastAsia"/>
        </w:rPr>
        <w:t>4.4</w:t>
      </w:r>
      <w:r w:rsidRPr="00467BB8">
        <w:t xml:space="preserve">  </w:t>
      </w:r>
      <w:r w:rsidRPr="00467BB8">
        <w:rPr>
          <w:rFonts w:hint="eastAsia"/>
        </w:rPr>
        <w:t>疏散平台除</w:t>
      </w:r>
      <w:bookmarkStart w:id="74" w:name="_Hlk100153457"/>
      <w:r w:rsidRPr="00467BB8">
        <w:rPr>
          <w:rFonts w:hint="eastAsia"/>
        </w:rPr>
        <w:t>在人防门、防淹门、道岔区段</w:t>
      </w:r>
      <w:bookmarkEnd w:id="74"/>
      <w:r w:rsidRPr="00467BB8">
        <w:rPr>
          <w:rFonts w:hint="eastAsia"/>
        </w:rPr>
        <w:t>外，均应保持连续设置，且走道面平整、通行空间内无障碍物。</w:t>
      </w:r>
    </w:p>
    <w:p w14:paraId="3898BD99" w14:textId="77777777" w:rsidR="00A4503B" w:rsidRDefault="00A4503B" w:rsidP="00A4503B">
      <w:pPr>
        <w:pStyle w:val="affffa"/>
        <w:ind w:firstLineChars="0" w:firstLine="0"/>
        <w:rPr>
          <w:rFonts w:hAnsi="宋体"/>
        </w:rPr>
      </w:pPr>
      <w:r w:rsidRPr="00CF74AD">
        <w:rPr>
          <w:rFonts w:ascii="黑体" w:eastAsia="黑体" w:hAnsi="黑体" w:hint="eastAsia"/>
        </w:rPr>
        <w:t>4.5</w:t>
      </w:r>
      <w:r w:rsidRPr="00CF74AD">
        <w:rPr>
          <w:rFonts w:hint="eastAsia"/>
        </w:rPr>
        <w:t xml:space="preserve"> </w:t>
      </w:r>
      <w:r w:rsidRPr="00CF74AD">
        <w:t xml:space="preserve"> </w:t>
      </w:r>
      <w:r w:rsidRPr="00C14C7F">
        <w:rPr>
          <w:rFonts w:hAnsi="宋体" w:hint="eastAsia"/>
        </w:rPr>
        <w:t>地下区间疏散平台面标高与联络通道地坪、风道站台板标高宜接平，当存在高差时，</w:t>
      </w:r>
      <w:r>
        <w:rPr>
          <w:rFonts w:hAnsi="宋体" w:hint="eastAsia"/>
        </w:rPr>
        <w:t>宜</w:t>
      </w:r>
      <w:r w:rsidRPr="00C14C7F">
        <w:rPr>
          <w:rFonts w:hAnsi="宋体" w:hint="eastAsia"/>
        </w:rPr>
        <w:t>采用坡道衔接</w:t>
      </w:r>
      <w:r w:rsidRPr="006F7A7E">
        <w:rPr>
          <w:rFonts w:hAnsi="宋体"/>
        </w:rPr>
        <w:t>。</w:t>
      </w:r>
    </w:p>
    <w:p w14:paraId="7B94C27E" w14:textId="77777777" w:rsidR="00A4503B" w:rsidRDefault="00A4503B" w:rsidP="00A4503B">
      <w:pPr>
        <w:pStyle w:val="affffa"/>
        <w:ind w:firstLineChars="0" w:firstLine="0"/>
      </w:pPr>
      <w:r w:rsidRPr="00CF74AD">
        <w:rPr>
          <w:rFonts w:ascii="黑体" w:eastAsia="黑体" w:hAnsi="黑体" w:hint="eastAsia"/>
        </w:rPr>
        <w:t>4.6</w:t>
      </w:r>
      <w:r w:rsidRPr="00CF74AD">
        <w:rPr>
          <w:rFonts w:hint="eastAsia"/>
        </w:rPr>
        <w:t xml:space="preserve"> </w:t>
      </w:r>
      <w:r w:rsidRPr="00CF74AD">
        <w:t xml:space="preserve"> </w:t>
      </w:r>
      <w:r>
        <w:rPr>
          <w:rFonts w:hint="eastAsia"/>
        </w:rPr>
        <w:t>疏散平台与道床衔接处应设置钢步梯，步梯结合轨旁设备及管线情况合理设置。</w:t>
      </w:r>
    </w:p>
    <w:p w14:paraId="47E33235" w14:textId="77777777" w:rsidR="00A4503B" w:rsidRDefault="00A4503B" w:rsidP="00A4503B">
      <w:pPr>
        <w:pStyle w:val="affffa"/>
        <w:ind w:firstLineChars="0" w:firstLine="0"/>
      </w:pPr>
      <w:r w:rsidRPr="00CE73AB">
        <w:rPr>
          <w:rFonts w:ascii="黑体" w:eastAsia="黑体" w:hAnsi="黑体" w:hint="eastAsia"/>
        </w:rPr>
        <w:t>4.7</w:t>
      </w:r>
      <w:r w:rsidRPr="00CE73AB">
        <w:rPr>
          <w:rFonts w:ascii="黑体" w:eastAsia="黑体" w:hAnsi="黑体"/>
        </w:rPr>
        <w:t xml:space="preserve"> </w:t>
      </w:r>
      <w:r w:rsidRPr="00CE73AB">
        <w:rPr>
          <w:rFonts w:hint="eastAsia"/>
        </w:rPr>
        <w:t xml:space="preserve"> 疏散平台系统应满足限界要求。</w:t>
      </w:r>
    </w:p>
    <w:p w14:paraId="04C4379C" w14:textId="77777777" w:rsidR="00A4503B" w:rsidRDefault="00A4503B" w:rsidP="00A4503B">
      <w:pPr>
        <w:pStyle w:val="affffa"/>
        <w:ind w:firstLineChars="0" w:firstLine="0"/>
      </w:pPr>
      <w:r w:rsidRPr="00A12C52">
        <w:rPr>
          <w:rFonts w:ascii="黑体" w:eastAsia="黑体" w:hAnsi="黑体" w:hint="eastAsia"/>
        </w:rPr>
        <w:t>4</w:t>
      </w:r>
      <w:r w:rsidRPr="00A12C52">
        <w:rPr>
          <w:rFonts w:ascii="黑体" w:eastAsia="黑体" w:hAnsi="黑体"/>
        </w:rPr>
        <w:t>.8</w:t>
      </w:r>
      <w:r>
        <w:t xml:space="preserve">  </w:t>
      </w:r>
      <w:r>
        <w:rPr>
          <w:rFonts w:hint="eastAsia"/>
        </w:rPr>
        <w:t>疏散平台构件设计应满足承载、防潮、防火、防振、防腐蚀及施工便利等要求，并应做到安全、耐久、技术先进、经济合理。</w:t>
      </w:r>
    </w:p>
    <w:p w14:paraId="734093F6" w14:textId="77777777" w:rsidR="00A4503B" w:rsidRDefault="00A4503B" w:rsidP="00A4503B">
      <w:pPr>
        <w:pStyle w:val="affffa"/>
        <w:ind w:firstLineChars="0" w:firstLine="0"/>
      </w:pPr>
      <w:r w:rsidRPr="00A12C52">
        <w:rPr>
          <w:rFonts w:ascii="黑体" w:eastAsia="黑体" w:hAnsi="黑体" w:hint="eastAsia"/>
        </w:rPr>
        <w:t>4.</w:t>
      </w:r>
      <w:r w:rsidRPr="00A12C52">
        <w:rPr>
          <w:rFonts w:ascii="黑体" w:eastAsia="黑体" w:hAnsi="黑体"/>
        </w:rPr>
        <w:t>9</w:t>
      </w:r>
      <w:r w:rsidRPr="00CF74AD">
        <w:rPr>
          <w:rFonts w:hint="eastAsia"/>
        </w:rPr>
        <w:t xml:space="preserve">  疏散平台踏板面应防滑、平整，不宜采用格栅板。</w:t>
      </w:r>
    </w:p>
    <w:p w14:paraId="375188EE" w14:textId="77777777" w:rsidR="00A4503B" w:rsidRDefault="00A4503B" w:rsidP="00A4503B">
      <w:pPr>
        <w:pStyle w:val="affffa"/>
        <w:ind w:firstLineChars="0" w:firstLine="0"/>
      </w:pPr>
      <w:r>
        <w:rPr>
          <w:rFonts w:ascii="黑体" w:hAnsi="黑体"/>
        </w:rPr>
        <w:t>4.10</w:t>
      </w:r>
      <w:r>
        <w:t xml:space="preserve">  </w:t>
      </w:r>
      <w:r w:rsidRPr="009D3AAF">
        <w:rPr>
          <w:rFonts w:hint="eastAsia"/>
        </w:rPr>
        <w:t>单线使用的疏散平台远离载客车辆一侧应设置连续的栏杆或扶手；双线使用的疏散平台可在疏散平台中间设置非连续栏杆。</w:t>
      </w:r>
    </w:p>
    <w:p w14:paraId="450756D0" w14:textId="77777777" w:rsidR="00A4503B" w:rsidRDefault="00A4503B" w:rsidP="00A4503B">
      <w:pPr>
        <w:pStyle w:val="affffa"/>
        <w:ind w:firstLineChars="0" w:firstLine="0"/>
      </w:pPr>
      <w:r w:rsidRPr="00F362DD">
        <w:rPr>
          <w:rFonts w:ascii="黑体" w:eastAsia="黑体" w:hAnsi="黑体" w:hint="eastAsia"/>
        </w:rPr>
        <w:t>4</w:t>
      </w:r>
      <w:r w:rsidRPr="00F362DD">
        <w:rPr>
          <w:rFonts w:ascii="黑体" w:eastAsia="黑体" w:hAnsi="黑体"/>
        </w:rPr>
        <w:t>.</w:t>
      </w:r>
      <w:r>
        <w:rPr>
          <w:rFonts w:ascii="黑体" w:eastAsia="黑体" w:hAnsi="黑体"/>
        </w:rPr>
        <w:t>11</w:t>
      </w:r>
      <w:r>
        <w:t xml:space="preserve">  </w:t>
      </w:r>
      <w:r w:rsidRPr="00F362DD">
        <w:rPr>
          <w:rFonts w:hint="eastAsia"/>
        </w:rPr>
        <w:t>疏散平台施工应遵循以下顺序：先进行现场测量，再在工厂加工疏散平台构件，最后现场安装。</w:t>
      </w:r>
    </w:p>
    <w:p w14:paraId="4963803D" w14:textId="77777777" w:rsidR="00A4503B" w:rsidRPr="00CF74AD" w:rsidRDefault="00A4503B" w:rsidP="00A4503B">
      <w:pPr>
        <w:pStyle w:val="afff0"/>
        <w:spacing w:before="312" w:after="312"/>
        <w:ind w:left="0"/>
      </w:pPr>
      <w:bookmarkStart w:id="75" w:name="_Toc81157802"/>
      <w:bookmarkStart w:id="76" w:name="_Toc84964053"/>
      <w:bookmarkStart w:id="77" w:name="_Toc99482314"/>
      <w:bookmarkStart w:id="78" w:name="_Toc99491344"/>
      <w:bookmarkStart w:id="79" w:name="_Toc101791850"/>
      <w:r>
        <w:rPr>
          <w:rFonts w:hint="eastAsia"/>
        </w:rPr>
        <w:t>设计</w:t>
      </w:r>
      <w:bookmarkEnd w:id="75"/>
      <w:bookmarkEnd w:id="76"/>
      <w:bookmarkEnd w:id="77"/>
      <w:bookmarkEnd w:id="78"/>
      <w:r>
        <w:rPr>
          <w:rFonts w:hint="eastAsia"/>
        </w:rPr>
        <w:t>要求</w:t>
      </w:r>
      <w:bookmarkEnd w:id="79"/>
    </w:p>
    <w:p w14:paraId="093B74A3" w14:textId="77777777" w:rsidR="00A4503B" w:rsidRPr="008D1A28" w:rsidRDefault="00A4503B" w:rsidP="00A4503B">
      <w:pPr>
        <w:pStyle w:val="afff1"/>
        <w:spacing w:before="156" w:after="156"/>
        <w:ind w:left="0"/>
        <w:rPr>
          <w:rFonts w:hAnsi="黑体"/>
        </w:rPr>
      </w:pPr>
      <w:bookmarkStart w:id="80" w:name="_Toc81157803"/>
      <w:bookmarkStart w:id="81" w:name="_Toc84964054"/>
      <w:bookmarkStart w:id="82" w:name="_Toc99482315"/>
      <w:bookmarkStart w:id="83" w:name="_Toc99491345"/>
      <w:bookmarkStart w:id="84" w:name="_Toc101791851"/>
      <w:r w:rsidRPr="008D1A28">
        <w:rPr>
          <w:rFonts w:hAnsi="黑体" w:hint="eastAsia"/>
        </w:rPr>
        <w:t>一般</w:t>
      </w:r>
      <w:r w:rsidRPr="008D1A28">
        <w:rPr>
          <w:rFonts w:hAnsi="黑体"/>
        </w:rPr>
        <w:t>要求</w:t>
      </w:r>
      <w:bookmarkEnd w:id="80"/>
      <w:bookmarkEnd w:id="81"/>
      <w:bookmarkEnd w:id="82"/>
      <w:bookmarkEnd w:id="83"/>
      <w:bookmarkEnd w:id="84"/>
    </w:p>
    <w:p w14:paraId="48F647D6" w14:textId="77777777" w:rsidR="00A4503B" w:rsidRDefault="00A4503B" w:rsidP="00A4503B">
      <w:pPr>
        <w:pStyle w:val="affffa"/>
        <w:ind w:firstLineChars="0" w:firstLine="0"/>
        <w:rPr>
          <w:rFonts w:ascii="黑体" w:hAnsi="黑体"/>
        </w:rPr>
      </w:pPr>
      <w:r w:rsidRPr="008D1A28">
        <w:rPr>
          <w:rFonts w:ascii="黑体" w:hAnsi="黑体" w:hint="eastAsia"/>
        </w:rPr>
        <w:t xml:space="preserve">5.1.1  </w:t>
      </w:r>
      <w:r w:rsidRPr="00F72EDF">
        <w:rPr>
          <w:rFonts w:ascii="黑体" w:hAnsi="黑体" w:hint="eastAsia"/>
        </w:rPr>
        <w:t>疏散平台应按设计使用年限</w:t>
      </w:r>
      <w:r w:rsidRPr="00F72EDF">
        <w:rPr>
          <w:rFonts w:ascii="黑体" w:hAnsi="黑体" w:hint="eastAsia"/>
        </w:rPr>
        <w:t>50</w:t>
      </w:r>
      <w:r w:rsidRPr="00F72EDF">
        <w:rPr>
          <w:rFonts w:ascii="黑体" w:hAnsi="黑体" w:hint="eastAsia"/>
        </w:rPr>
        <w:t>年的要求进行</w:t>
      </w:r>
      <w:r>
        <w:rPr>
          <w:rFonts w:ascii="黑体" w:hAnsi="黑体" w:hint="eastAsia"/>
        </w:rPr>
        <w:t>耐久性</w:t>
      </w:r>
      <w:r w:rsidRPr="00F72EDF">
        <w:rPr>
          <w:rFonts w:ascii="黑体" w:hAnsi="黑体" w:hint="eastAsia"/>
        </w:rPr>
        <w:t>设计。</w:t>
      </w:r>
      <w:r>
        <w:rPr>
          <w:rFonts w:ascii="黑体" w:hAnsi="黑体" w:hint="eastAsia"/>
        </w:rPr>
        <w:t>使用期间易于更换</w:t>
      </w:r>
      <w:r w:rsidRPr="00F72EDF">
        <w:rPr>
          <w:rFonts w:ascii="黑体" w:hAnsi="黑体" w:hint="eastAsia"/>
        </w:rPr>
        <w:t>的疏散平台构件</w:t>
      </w:r>
      <w:r>
        <w:rPr>
          <w:rFonts w:ascii="黑体" w:hAnsi="黑体" w:hint="eastAsia"/>
        </w:rPr>
        <w:t>可</w:t>
      </w:r>
      <w:r w:rsidRPr="00477744">
        <w:rPr>
          <w:rFonts w:ascii="黑体" w:hAnsi="黑体" w:hint="eastAsia"/>
        </w:rPr>
        <w:t>按设计使用年限</w:t>
      </w:r>
      <w:r>
        <w:rPr>
          <w:rFonts w:ascii="黑体" w:hAnsi="黑体"/>
        </w:rPr>
        <w:t>25</w:t>
      </w:r>
      <w:r w:rsidRPr="00477744">
        <w:rPr>
          <w:rFonts w:ascii="黑体" w:hAnsi="黑体" w:hint="eastAsia"/>
        </w:rPr>
        <w:t>年的要求进行耐久性设计</w:t>
      </w:r>
      <w:r w:rsidRPr="00F72EDF">
        <w:rPr>
          <w:rFonts w:ascii="黑体" w:hAnsi="黑体" w:hint="eastAsia"/>
        </w:rPr>
        <w:t>。</w:t>
      </w:r>
    </w:p>
    <w:p w14:paraId="3C838841" w14:textId="77777777" w:rsidR="00A4503B" w:rsidRDefault="00A4503B" w:rsidP="00A4503B">
      <w:pPr>
        <w:pStyle w:val="affffa"/>
        <w:ind w:firstLineChars="0" w:firstLine="0"/>
        <w:rPr>
          <w:rFonts w:ascii="黑体" w:hAnsi="黑体"/>
        </w:rPr>
      </w:pPr>
      <w:r w:rsidRPr="008D1A28">
        <w:rPr>
          <w:rFonts w:ascii="黑体" w:hAnsi="黑体" w:hint="eastAsia"/>
        </w:rPr>
        <w:t xml:space="preserve">5.1.2  </w:t>
      </w:r>
      <w:r>
        <w:rPr>
          <w:rFonts w:ascii="黑体" w:hAnsi="黑体" w:hint="eastAsia"/>
        </w:rPr>
        <w:t>疏散平台构件的</w:t>
      </w:r>
      <w:r w:rsidRPr="00386964">
        <w:rPr>
          <w:rFonts w:ascii="黑体" w:hAnsi="黑体" w:hint="eastAsia"/>
        </w:rPr>
        <w:t>安全等级应为二级。</w:t>
      </w:r>
    </w:p>
    <w:p w14:paraId="6408EFB3" w14:textId="77777777" w:rsidR="00A4503B" w:rsidRPr="008D1A28" w:rsidRDefault="00A4503B" w:rsidP="00A4503B">
      <w:pPr>
        <w:pStyle w:val="affffa"/>
        <w:ind w:firstLineChars="0" w:firstLine="0"/>
      </w:pPr>
      <w:r w:rsidRPr="008D1A28">
        <w:rPr>
          <w:rFonts w:ascii="黑体" w:hAnsi="黑体" w:hint="eastAsia"/>
        </w:rPr>
        <w:t xml:space="preserve">5.1.3  </w:t>
      </w:r>
      <w:r w:rsidRPr="00C77DA7">
        <w:rPr>
          <w:rFonts w:hint="eastAsia"/>
        </w:rPr>
        <w:t>疏散平台设计应综合考虑环境温度、最大风压、相对湿度、空气中杂质、地下水酸碱性、酸雨、</w:t>
      </w:r>
      <w:r>
        <w:rPr>
          <w:rFonts w:hint="eastAsia"/>
        </w:rPr>
        <w:t>风沙侵蚀和区间环境振动</w:t>
      </w:r>
      <w:r w:rsidRPr="00C77DA7">
        <w:rPr>
          <w:rFonts w:hint="eastAsia"/>
        </w:rPr>
        <w:t>等影响。</w:t>
      </w:r>
    </w:p>
    <w:p w14:paraId="45E082F0" w14:textId="77777777" w:rsidR="00A4503B" w:rsidRPr="008D1A28" w:rsidRDefault="00A4503B" w:rsidP="00A4503B">
      <w:pPr>
        <w:pStyle w:val="affffa"/>
        <w:ind w:firstLineChars="0" w:firstLine="0"/>
        <w:rPr>
          <w:rFonts w:ascii="黑体" w:hAnsi="黑体"/>
        </w:rPr>
      </w:pPr>
      <w:r w:rsidRPr="008D1A28">
        <w:rPr>
          <w:rFonts w:ascii="黑体" w:hAnsi="黑体" w:hint="eastAsia"/>
        </w:rPr>
        <w:t>5.1.4</w:t>
      </w:r>
      <w:r>
        <w:rPr>
          <w:rFonts w:ascii="黑体" w:hAnsi="黑体"/>
        </w:rPr>
        <w:t xml:space="preserve">  </w:t>
      </w:r>
      <w:r w:rsidRPr="008D1A28">
        <w:rPr>
          <w:rFonts w:hint="eastAsia"/>
        </w:rPr>
        <w:t>疏散平台的最小宽度应符合下列规定：</w:t>
      </w:r>
    </w:p>
    <w:p w14:paraId="510C1404" w14:textId="77777777" w:rsidR="00A4503B" w:rsidRPr="004619D7" w:rsidRDefault="00A4503B" w:rsidP="00A4503B">
      <w:pPr>
        <w:pStyle w:val="affffa"/>
        <w:ind w:firstLine="420"/>
        <w:rPr>
          <w:rFonts w:ascii="黑体" w:hAnsi="黑体"/>
        </w:rPr>
      </w:pPr>
      <w:r>
        <w:rPr>
          <w:rFonts w:ascii="黑体" w:hAnsi="黑体" w:hint="eastAsia"/>
        </w:rPr>
        <w:t>a)</w:t>
      </w:r>
      <w:r>
        <w:rPr>
          <w:rFonts w:ascii="黑体" w:hAnsi="黑体"/>
        </w:rPr>
        <w:t xml:space="preserve"> </w:t>
      </w:r>
      <w:r w:rsidRPr="004619D7">
        <w:rPr>
          <w:rFonts w:ascii="黑体" w:hAnsi="黑体" w:hint="eastAsia"/>
        </w:rPr>
        <w:t>单线用疏散平台，平台宽度一般情况下不应小于</w:t>
      </w:r>
      <w:r w:rsidRPr="004619D7">
        <w:rPr>
          <w:rFonts w:ascii="黑体" w:hAnsi="黑体" w:hint="eastAsia"/>
        </w:rPr>
        <w:t>0.7m</w:t>
      </w:r>
      <w:r w:rsidRPr="004619D7">
        <w:rPr>
          <w:rFonts w:ascii="黑体" w:hAnsi="黑体" w:hint="eastAsia"/>
        </w:rPr>
        <w:t>，困难情况下不应小于</w:t>
      </w:r>
      <w:r w:rsidRPr="004619D7">
        <w:rPr>
          <w:rFonts w:ascii="黑体" w:hAnsi="黑体" w:hint="eastAsia"/>
        </w:rPr>
        <w:t>0.</w:t>
      </w:r>
      <w:r>
        <w:rPr>
          <w:rFonts w:ascii="黑体" w:hAnsi="黑体"/>
        </w:rPr>
        <w:t>55</w:t>
      </w:r>
      <w:r w:rsidRPr="004619D7">
        <w:rPr>
          <w:rFonts w:ascii="黑体" w:hAnsi="黑体" w:hint="eastAsia"/>
        </w:rPr>
        <w:t>m</w:t>
      </w:r>
      <w:r w:rsidRPr="004619D7">
        <w:rPr>
          <w:rFonts w:ascii="黑体" w:hAnsi="黑体" w:hint="eastAsia"/>
        </w:rPr>
        <w:t>；</w:t>
      </w:r>
    </w:p>
    <w:p w14:paraId="5768CDB2" w14:textId="77777777" w:rsidR="00A4503B" w:rsidRDefault="00A4503B" w:rsidP="00A4503B">
      <w:pPr>
        <w:pStyle w:val="affffa"/>
        <w:ind w:firstLine="420"/>
        <w:rPr>
          <w:rFonts w:ascii="黑体" w:hAnsi="黑体"/>
        </w:rPr>
      </w:pPr>
      <w:r>
        <w:rPr>
          <w:rFonts w:ascii="黑体" w:hAnsi="黑体"/>
        </w:rPr>
        <w:t>b)</w:t>
      </w:r>
      <w:r w:rsidRPr="004619D7">
        <w:rPr>
          <w:rFonts w:ascii="黑体" w:hAnsi="黑体" w:hint="eastAsia"/>
        </w:rPr>
        <w:t xml:space="preserve"> </w:t>
      </w:r>
      <w:r w:rsidRPr="004619D7">
        <w:rPr>
          <w:rFonts w:ascii="黑体" w:hAnsi="黑体" w:hint="eastAsia"/>
        </w:rPr>
        <w:t>双线用疏散平台，平台宽度一般情况下不应小于</w:t>
      </w:r>
      <w:r w:rsidRPr="004619D7">
        <w:rPr>
          <w:rFonts w:ascii="黑体" w:hAnsi="黑体" w:hint="eastAsia"/>
        </w:rPr>
        <w:t>1.0m</w:t>
      </w:r>
      <w:r w:rsidRPr="004619D7">
        <w:rPr>
          <w:rFonts w:ascii="黑体" w:hAnsi="黑体" w:hint="eastAsia"/>
        </w:rPr>
        <w:t>，困难情况下不应小于</w:t>
      </w:r>
      <w:r w:rsidRPr="004619D7">
        <w:rPr>
          <w:rFonts w:ascii="黑体" w:hAnsi="黑体" w:hint="eastAsia"/>
        </w:rPr>
        <w:t>0.</w:t>
      </w:r>
      <w:r>
        <w:rPr>
          <w:rFonts w:ascii="黑体" w:hAnsi="黑体"/>
        </w:rPr>
        <w:t>8</w:t>
      </w:r>
      <w:r w:rsidRPr="004619D7">
        <w:rPr>
          <w:rFonts w:ascii="黑体" w:hAnsi="黑体" w:hint="eastAsia"/>
        </w:rPr>
        <w:t>m</w:t>
      </w:r>
      <w:r w:rsidRPr="004619D7">
        <w:rPr>
          <w:rFonts w:ascii="黑体" w:hAnsi="黑体" w:hint="eastAsia"/>
        </w:rPr>
        <w:t>。</w:t>
      </w:r>
    </w:p>
    <w:p w14:paraId="4A918312" w14:textId="77777777" w:rsidR="00A4503B" w:rsidRDefault="00A4503B" w:rsidP="00A4503B">
      <w:pPr>
        <w:pStyle w:val="affffa"/>
        <w:ind w:firstLineChars="0" w:firstLine="0"/>
      </w:pPr>
      <w:r w:rsidRPr="00CF74AD">
        <w:rPr>
          <w:rFonts w:ascii="黑体" w:hAnsi="黑体" w:hint="eastAsia"/>
        </w:rPr>
        <w:t>5.1.5</w:t>
      </w:r>
      <w:r>
        <w:rPr>
          <w:rFonts w:ascii="黑体" w:hAnsi="黑体"/>
        </w:rPr>
        <w:t xml:space="preserve">  </w:t>
      </w:r>
      <w:r w:rsidRPr="00CF74AD">
        <w:rPr>
          <w:rFonts w:hint="eastAsia"/>
        </w:rPr>
        <w:t>疏散平台设置高度宜低于车辆地板面0.</w:t>
      </w:r>
      <w:r w:rsidRPr="00CF74AD">
        <w:t>15</w:t>
      </w:r>
      <w:r>
        <w:rPr>
          <w:rFonts w:hint="eastAsia"/>
        </w:rPr>
        <w:t>m</w:t>
      </w:r>
      <w:r w:rsidRPr="00E93F46">
        <w:rPr>
          <w:rFonts w:hint="eastAsia"/>
        </w:rPr>
        <w:t>～</w:t>
      </w:r>
      <w:r>
        <w:t>0.2</w:t>
      </w:r>
      <w:r w:rsidRPr="00CF74AD">
        <w:rPr>
          <w:rFonts w:hint="eastAsia"/>
        </w:rPr>
        <w:t>m。</w:t>
      </w:r>
    </w:p>
    <w:p w14:paraId="734CAB41" w14:textId="77777777" w:rsidR="00A4503B" w:rsidRDefault="00A4503B" w:rsidP="00A4503B">
      <w:pPr>
        <w:pStyle w:val="affffa"/>
        <w:ind w:firstLineChars="0" w:firstLine="0"/>
      </w:pPr>
      <w:r w:rsidRPr="00CF74AD">
        <w:rPr>
          <w:rFonts w:ascii="黑体" w:hAnsi="黑体" w:hint="eastAsia"/>
        </w:rPr>
        <w:t>5.1.</w:t>
      </w:r>
      <w:r>
        <w:rPr>
          <w:rFonts w:ascii="黑体" w:hAnsi="黑体"/>
        </w:rPr>
        <w:t>6</w:t>
      </w:r>
      <w:r w:rsidRPr="00CF74AD">
        <w:rPr>
          <w:rFonts w:ascii="黑体" w:hAnsi="黑体" w:hint="eastAsia"/>
        </w:rPr>
        <w:t xml:space="preserve">  </w:t>
      </w:r>
      <w:r w:rsidRPr="00CF74AD">
        <w:rPr>
          <w:rFonts w:hint="eastAsia"/>
        </w:rPr>
        <w:t>疏散平台上方通行净空不宜小于2m。</w:t>
      </w:r>
    </w:p>
    <w:p w14:paraId="092D4CD5" w14:textId="06C50F8E" w:rsidR="00A4503B" w:rsidRDefault="00A4503B" w:rsidP="00A4503B">
      <w:pPr>
        <w:pStyle w:val="affffa"/>
        <w:ind w:firstLineChars="0" w:firstLine="0"/>
      </w:pPr>
      <w:r w:rsidRPr="00CF74AD">
        <w:rPr>
          <w:rFonts w:ascii="黑体" w:hAnsi="黑体" w:hint="eastAsia"/>
        </w:rPr>
        <w:t>5.1.</w:t>
      </w:r>
      <w:r w:rsidR="00A12C52">
        <w:rPr>
          <w:rFonts w:ascii="黑体" w:hAnsi="黑体"/>
        </w:rPr>
        <w:t>7</w:t>
      </w:r>
      <w:r w:rsidRPr="00CF74AD">
        <w:rPr>
          <w:rFonts w:ascii="黑体" w:hAnsi="黑体" w:hint="eastAsia"/>
        </w:rPr>
        <w:t xml:space="preserve">  </w:t>
      </w:r>
      <w:r>
        <w:rPr>
          <w:rFonts w:ascii="黑体" w:hAnsi="黑体" w:hint="eastAsia"/>
        </w:rPr>
        <w:t>疏散平台</w:t>
      </w:r>
      <w:r w:rsidRPr="00CF74AD">
        <w:rPr>
          <w:rFonts w:hAnsi="宋体" w:hint="eastAsia"/>
        </w:rPr>
        <w:t>扶手</w:t>
      </w:r>
      <w:r w:rsidRPr="00CF74AD">
        <w:rPr>
          <w:rFonts w:hAnsi="宋体"/>
        </w:rPr>
        <w:t>高度宜为</w:t>
      </w:r>
      <w:r w:rsidRPr="00CF74AD">
        <w:t>0.9m</w:t>
      </w:r>
      <w:r w:rsidRPr="00CF74AD">
        <w:rPr>
          <w:rFonts w:hint="eastAsia"/>
        </w:rPr>
        <w:t>。</w:t>
      </w:r>
    </w:p>
    <w:p w14:paraId="72672208" w14:textId="0072221C" w:rsidR="00A4503B" w:rsidRDefault="00A4503B" w:rsidP="00A4503B">
      <w:pPr>
        <w:pStyle w:val="affffa"/>
        <w:ind w:firstLineChars="0" w:firstLine="0"/>
      </w:pPr>
      <w:r w:rsidRPr="00E60971">
        <w:rPr>
          <w:rFonts w:ascii="黑体" w:hAnsi="黑体" w:hint="eastAsia"/>
        </w:rPr>
        <w:lastRenderedPageBreak/>
        <w:t>5</w:t>
      </w:r>
      <w:r w:rsidRPr="00E60971">
        <w:rPr>
          <w:rFonts w:ascii="黑体" w:hAnsi="黑体"/>
        </w:rPr>
        <w:t>.1.</w:t>
      </w:r>
      <w:r w:rsidR="00A12C52">
        <w:rPr>
          <w:rFonts w:ascii="黑体" w:hAnsi="黑体"/>
        </w:rPr>
        <w:t>8</w:t>
      </w:r>
      <w:r>
        <w:t xml:space="preserve">  </w:t>
      </w:r>
      <w:r>
        <w:rPr>
          <w:rFonts w:hint="eastAsia"/>
        </w:rPr>
        <w:t>地下区间及地上区间双线之间的疏散平台栏杆高度不应小于1.05m ，单线高架桥临空一侧栏杆高度不应小于1</w:t>
      </w:r>
      <w:r>
        <w:t>.2</w:t>
      </w:r>
      <w:r>
        <w:rPr>
          <w:rFonts w:hint="eastAsia"/>
        </w:rPr>
        <w:t>m。当栏杆采用水平杆件时，杆间净空不应大于150mm ，当采用垂直杆件时，杆间净距不应大于110mm。</w:t>
      </w:r>
    </w:p>
    <w:p w14:paraId="5DB475F4" w14:textId="6A5173C1" w:rsidR="00A4503B" w:rsidRDefault="00A4503B" w:rsidP="00A4503B">
      <w:pPr>
        <w:pStyle w:val="affffa"/>
        <w:ind w:firstLineChars="0" w:firstLine="0"/>
      </w:pPr>
      <w:r w:rsidRPr="00CF74AD">
        <w:rPr>
          <w:rFonts w:ascii="黑体" w:hAnsi="黑体" w:hint="eastAsia"/>
        </w:rPr>
        <w:t>5.1.</w:t>
      </w:r>
      <w:r w:rsidR="00A12C52">
        <w:rPr>
          <w:rFonts w:ascii="黑体" w:hAnsi="黑体"/>
        </w:rPr>
        <w:t>9</w:t>
      </w:r>
      <w:r w:rsidRPr="00CF74AD">
        <w:rPr>
          <w:rFonts w:ascii="黑体" w:hAnsi="黑体" w:hint="eastAsia"/>
        </w:rPr>
        <w:t xml:space="preserve">  </w:t>
      </w:r>
      <w:bookmarkStart w:id="85" w:name="_Hlk100170745"/>
      <w:r w:rsidRPr="00201805">
        <w:rPr>
          <w:rFonts w:hint="eastAsia"/>
        </w:rPr>
        <w:t>平台步梯或坡道</w:t>
      </w:r>
      <w:bookmarkEnd w:id="85"/>
      <w:r w:rsidRPr="00201805">
        <w:rPr>
          <w:rFonts w:hint="eastAsia"/>
        </w:rPr>
        <w:t>底部最小宽度不宜小于400mm ，困难条件下不应小于300mm</w:t>
      </w:r>
      <w:r>
        <w:rPr>
          <w:rFonts w:hint="eastAsia"/>
        </w:rPr>
        <w:t>。</w:t>
      </w:r>
    </w:p>
    <w:p w14:paraId="6A5E19AA" w14:textId="32741EAC" w:rsidR="00A4503B" w:rsidRDefault="00A4503B" w:rsidP="00A4503B">
      <w:pPr>
        <w:pStyle w:val="affffa"/>
        <w:ind w:firstLineChars="0" w:firstLine="0"/>
      </w:pPr>
      <w:r w:rsidRPr="008A2047">
        <w:rPr>
          <w:rFonts w:ascii="黑体" w:hAnsi="黑体" w:hint="eastAsia"/>
        </w:rPr>
        <w:t>5</w:t>
      </w:r>
      <w:r w:rsidRPr="008A2047">
        <w:rPr>
          <w:rFonts w:ascii="黑体" w:hAnsi="黑体"/>
        </w:rPr>
        <w:t>.1.</w:t>
      </w:r>
      <w:r w:rsidR="00A12C52">
        <w:rPr>
          <w:rFonts w:ascii="黑体" w:hAnsi="黑体"/>
        </w:rPr>
        <w:t>10</w:t>
      </w:r>
      <w:r>
        <w:t xml:space="preserve">  </w:t>
      </w:r>
      <w:r>
        <w:rPr>
          <w:rFonts w:hint="eastAsia"/>
        </w:rPr>
        <w:t>平台</w:t>
      </w:r>
      <w:r w:rsidRPr="00201805">
        <w:rPr>
          <w:rFonts w:hint="eastAsia"/>
        </w:rPr>
        <w:t>坡道坡度不宜大于1:</w:t>
      </w:r>
      <w:r>
        <w:t>10</w:t>
      </w:r>
      <w:r>
        <w:rPr>
          <w:rFonts w:hint="eastAsia"/>
        </w:rPr>
        <w:t>，并</w:t>
      </w:r>
      <w:r w:rsidRPr="00B72C9A">
        <w:rPr>
          <w:rFonts w:hint="eastAsia"/>
        </w:rPr>
        <w:t>应采取防滑措施</w:t>
      </w:r>
      <w:r w:rsidRPr="00201805">
        <w:rPr>
          <w:rFonts w:hint="eastAsia"/>
        </w:rPr>
        <w:t>。</w:t>
      </w:r>
    </w:p>
    <w:p w14:paraId="4D3F75AA" w14:textId="1533D903" w:rsidR="00A4503B" w:rsidRDefault="00A4503B" w:rsidP="00A4503B">
      <w:pPr>
        <w:pStyle w:val="affffa"/>
        <w:ind w:firstLineChars="0" w:firstLine="0"/>
      </w:pPr>
      <w:r w:rsidRPr="007F22B9">
        <w:rPr>
          <w:rFonts w:ascii="黑体" w:hAnsi="黑体"/>
        </w:rPr>
        <w:t>5.1.</w:t>
      </w:r>
      <w:r w:rsidR="00A12C52">
        <w:rPr>
          <w:rFonts w:ascii="黑体" w:hAnsi="黑体"/>
        </w:rPr>
        <w:t>11</w:t>
      </w:r>
      <w:r w:rsidRPr="007F22B9">
        <w:rPr>
          <w:rFonts w:ascii="黑体" w:hAnsi="黑体" w:hint="eastAsia"/>
        </w:rPr>
        <w:t xml:space="preserve"> </w:t>
      </w:r>
      <w:r>
        <w:rPr>
          <w:rFonts w:hint="eastAsia"/>
        </w:rPr>
        <w:t xml:space="preserve"> 疏散平台的耐火极限不应低于1h，且不应少于区间事故疏散时间，区间事故疏散时间可按照GB/T 33668的规定计算。</w:t>
      </w:r>
    </w:p>
    <w:p w14:paraId="75C36A29" w14:textId="397A18B0" w:rsidR="00A4503B" w:rsidRDefault="00A4503B" w:rsidP="00A4503B">
      <w:pPr>
        <w:pStyle w:val="affffa"/>
        <w:ind w:firstLineChars="0" w:firstLine="0"/>
      </w:pPr>
      <w:r>
        <w:rPr>
          <w:rFonts w:ascii="黑体" w:hAnsi="黑体"/>
        </w:rPr>
        <w:t>5</w:t>
      </w:r>
      <w:r w:rsidRPr="007F22B9">
        <w:rPr>
          <w:rFonts w:ascii="黑体" w:hAnsi="黑体" w:hint="eastAsia"/>
        </w:rPr>
        <w:t>.</w:t>
      </w:r>
      <w:r>
        <w:rPr>
          <w:rFonts w:ascii="黑体" w:hAnsi="黑体"/>
        </w:rPr>
        <w:t>1.</w:t>
      </w:r>
      <w:r w:rsidRPr="007F22B9">
        <w:rPr>
          <w:rFonts w:ascii="黑体" w:hAnsi="黑体" w:hint="eastAsia"/>
        </w:rPr>
        <w:t>1</w:t>
      </w:r>
      <w:r w:rsidR="00A12C52">
        <w:rPr>
          <w:rFonts w:ascii="黑体" w:hAnsi="黑体"/>
        </w:rPr>
        <w:t>2</w:t>
      </w:r>
      <w:r>
        <w:rPr>
          <w:rFonts w:hint="eastAsia"/>
        </w:rPr>
        <w:t xml:space="preserve">  </w:t>
      </w:r>
      <w:r w:rsidRPr="001E6E2D">
        <w:rPr>
          <w:rFonts w:hint="eastAsia"/>
        </w:rPr>
        <w:t>地下区间纵向疏散平台上应设置</w:t>
      </w:r>
      <w:r>
        <w:rPr>
          <w:rFonts w:hint="eastAsia"/>
        </w:rPr>
        <w:t>疏散</w:t>
      </w:r>
      <w:r w:rsidRPr="001E6E2D">
        <w:rPr>
          <w:rFonts w:hint="eastAsia"/>
        </w:rPr>
        <w:t>指示标志和与疏散</w:t>
      </w:r>
      <w:r>
        <w:rPr>
          <w:rFonts w:hint="eastAsia"/>
        </w:rPr>
        <w:t>出口的距离标识。疏散指示标志和与疏散出口的距离标识应设置在疏散平台的侧墙上，不应侵占疏散平台宽度，安装高度不宜大于500mm，间距不宜大于15m。</w:t>
      </w:r>
    </w:p>
    <w:p w14:paraId="1B0DB201" w14:textId="32A84E26" w:rsidR="00A4503B" w:rsidRDefault="00A4503B" w:rsidP="00A4503B">
      <w:pPr>
        <w:pStyle w:val="affffa"/>
        <w:ind w:firstLineChars="0" w:firstLine="0"/>
      </w:pPr>
      <w:r w:rsidRPr="00A12C52">
        <w:rPr>
          <w:rFonts w:ascii="黑体" w:hAnsi="黑体" w:hint="eastAsia"/>
        </w:rPr>
        <w:t>5</w:t>
      </w:r>
      <w:r w:rsidRPr="00A12C52">
        <w:rPr>
          <w:rFonts w:ascii="黑体" w:hAnsi="黑体"/>
        </w:rPr>
        <w:t>.1.1</w:t>
      </w:r>
      <w:r w:rsidR="00A12C52">
        <w:rPr>
          <w:rFonts w:ascii="黑体" w:hAnsi="黑体"/>
        </w:rPr>
        <w:t>3</w:t>
      </w:r>
      <w:r w:rsidRPr="005F68DD">
        <w:t xml:space="preserve">  </w:t>
      </w:r>
      <w:r>
        <w:rPr>
          <w:rFonts w:hint="eastAsia"/>
        </w:rPr>
        <w:t>疏散平台</w:t>
      </w:r>
      <w:r w:rsidRPr="005F68DD">
        <w:t>与道床面相连接处、联络通道处应设置</w:t>
      </w:r>
      <w:r>
        <w:rPr>
          <w:rFonts w:hint="eastAsia"/>
        </w:rPr>
        <w:t>警示标识。平台</w:t>
      </w:r>
      <w:r w:rsidRPr="00A071C8">
        <w:rPr>
          <w:rFonts w:hint="eastAsia"/>
        </w:rPr>
        <w:t>踏板上靠近车辆一侧应设置警示条</w:t>
      </w:r>
      <w:r>
        <w:rPr>
          <w:rFonts w:hint="eastAsia"/>
        </w:rPr>
        <w:t>。</w:t>
      </w:r>
    </w:p>
    <w:p w14:paraId="7EA9B97C" w14:textId="77777777" w:rsidR="00665465" w:rsidRPr="006D0308" w:rsidRDefault="00665465" w:rsidP="00665465">
      <w:pPr>
        <w:pStyle w:val="affffa"/>
        <w:ind w:firstLineChars="0" w:firstLine="0"/>
        <w:rPr>
          <w:color w:val="FF0000"/>
        </w:rPr>
      </w:pPr>
      <w:r w:rsidRPr="00665465">
        <w:rPr>
          <w:rFonts w:ascii="黑体" w:hAnsi="黑体" w:hint="eastAsia"/>
        </w:rPr>
        <w:t>5</w:t>
      </w:r>
      <w:r w:rsidRPr="00665465">
        <w:rPr>
          <w:rFonts w:ascii="黑体" w:hAnsi="黑体"/>
        </w:rPr>
        <w:t>.1.14</w:t>
      </w:r>
      <w:r w:rsidRPr="006D0308">
        <w:rPr>
          <w:color w:val="FF0000"/>
        </w:rPr>
        <w:t xml:space="preserve"> </w:t>
      </w:r>
      <w:r w:rsidRPr="00665465">
        <w:t xml:space="preserve"> </w:t>
      </w:r>
      <w:r w:rsidRPr="00665465">
        <w:rPr>
          <w:rFonts w:hint="eastAsia"/>
        </w:rPr>
        <w:t>疏散平台支架宜采用预埋套筒或预埋滑槽固定安装。</w:t>
      </w:r>
    </w:p>
    <w:p w14:paraId="7F414063" w14:textId="77777777" w:rsidR="00A4503B" w:rsidRPr="00CF74AD" w:rsidRDefault="00A4503B" w:rsidP="00A4503B">
      <w:pPr>
        <w:pStyle w:val="afff1"/>
        <w:spacing w:before="156" w:after="156"/>
        <w:ind w:left="0"/>
        <w:rPr>
          <w:rFonts w:hAnsi="黑体"/>
        </w:rPr>
      </w:pPr>
      <w:bookmarkStart w:id="86" w:name="_Toc81157804"/>
      <w:bookmarkStart w:id="87" w:name="_Toc84964055"/>
      <w:bookmarkStart w:id="88" w:name="_Toc99482316"/>
      <w:bookmarkStart w:id="89" w:name="_Toc99491346"/>
      <w:bookmarkStart w:id="90" w:name="_Toc101791852"/>
      <w:r>
        <w:rPr>
          <w:rFonts w:hAnsi="黑体" w:hint="eastAsia"/>
        </w:rPr>
        <w:t>限界及</w:t>
      </w:r>
      <w:bookmarkEnd w:id="86"/>
      <w:bookmarkEnd w:id="87"/>
      <w:bookmarkEnd w:id="88"/>
      <w:bookmarkEnd w:id="89"/>
      <w:r>
        <w:rPr>
          <w:rFonts w:hAnsi="黑体" w:hint="eastAsia"/>
        </w:rPr>
        <w:t>尺寸要求</w:t>
      </w:r>
      <w:bookmarkEnd w:id="90"/>
    </w:p>
    <w:p w14:paraId="0550096F" w14:textId="77777777" w:rsidR="00A4503B" w:rsidRDefault="00A4503B" w:rsidP="00A4503B">
      <w:pPr>
        <w:spacing w:line="240" w:lineRule="auto"/>
        <w:rPr>
          <w:rFonts w:ascii="宋体" w:hAnsi="宋体"/>
        </w:rPr>
      </w:pPr>
      <w:r w:rsidRPr="00CF74AD">
        <w:rPr>
          <w:rFonts w:ascii="黑体" w:hAnsi="黑体"/>
          <w:noProof/>
          <w:kern w:val="0"/>
          <w:szCs w:val="20"/>
        </w:rPr>
        <w:t>5.2.1</w:t>
      </w:r>
      <w:r w:rsidRPr="00CF74AD">
        <w:rPr>
          <w:rFonts w:ascii="宋体" w:hAnsi="黑体"/>
          <w:noProof/>
          <w:kern w:val="0"/>
          <w:szCs w:val="20"/>
        </w:rPr>
        <w:t xml:space="preserve">  </w:t>
      </w:r>
      <w:r w:rsidRPr="00271C84">
        <w:rPr>
          <w:rFonts w:ascii="宋体" w:hAnsi="黑体" w:hint="eastAsia"/>
          <w:noProof/>
          <w:kern w:val="0"/>
          <w:szCs w:val="20"/>
        </w:rPr>
        <w:t>疏散平台限界应按设备限界加50mm间隙控制</w:t>
      </w:r>
      <w:r w:rsidRPr="00D03439">
        <w:rPr>
          <w:rFonts w:ascii="宋体" w:hAnsi="宋体"/>
        </w:rPr>
        <w:t>。</w:t>
      </w:r>
    </w:p>
    <w:p w14:paraId="48694218" w14:textId="77777777" w:rsidR="00A4503B" w:rsidRDefault="00A4503B" w:rsidP="00A4503B">
      <w:pPr>
        <w:spacing w:line="240" w:lineRule="auto"/>
        <w:rPr>
          <w:rFonts w:ascii="宋体" w:hAnsi="黑体"/>
          <w:noProof/>
          <w:kern w:val="0"/>
          <w:szCs w:val="20"/>
        </w:rPr>
      </w:pPr>
      <w:r w:rsidRPr="00CF74AD">
        <w:rPr>
          <w:rFonts w:ascii="黑体" w:hAnsi="黑体"/>
          <w:noProof/>
          <w:kern w:val="0"/>
          <w:szCs w:val="20"/>
        </w:rPr>
        <w:t>5.2.2</w:t>
      </w:r>
      <w:r w:rsidRPr="00CF74AD">
        <w:rPr>
          <w:rFonts w:ascii="宋体" w:hAnsi="黑体"/>
          <w:noProof/>
          <w:kern w:val="0"/>
          <w:szCs w:val="20"/>
        </w:rPr>
        <w:t xml:space="preserve">  </w:t>
      </w:r>
      <w:r w:rsidRPr="001E015C">
        <w:rPr>
          <w:rFonts w:ascii="宋体" w:hAnsi="黑体" w:hint="eastAsia"/>
          <w:noProof/>
          <w:kern w:val="0"/>
          <w:szCs w:val="20"/>
        </w:rPr>
        <w:t>安装于隧道壁上的疏散平台，踏板与隧道壁间隙不应大于50mm</w:t>
      </w:r>
      <w:r>
        <w:rPr>
          <w:rFonts w:ascii="宋体" w:hAnsi="黑体" w:hint="eastAsia"/>
          <w:noProof/>
          <w:kern w:val="0"/>
          <w:szCs w:val="20"/>
        </w:rPr>
        <w:t>。</w:t>
      </w:r>
    </w:p>
    <w:p w14:paraId="2EFF0047" w14:textId="77777777" w:rsidR="00A4503B" w:rsidRDefault="00A4503B" w:rsidP="00A4503B">
      <w:pPr>
        <w:spacing w:line="240" w:lineRule="auto"/>
        <w:rPr>
          <w:rFonts w:ascii="宋体" w:hAnsi="黑体"/>
          <w:noProof/>
          <w:kern w:val="0"/>
          <w:szCs w:val="20"/>
        </w:rPr>
      </w:pPr>
      <w:r w:rsidRPr="001916AA">
        <w:rPr>
          <w:rFonts w:ascii="黑体" w:hAnsi="黑体"/>
          <w:noProof/>
          <w:kern w:val="0"/>
          <w:szCs w:val="20"/>
        </w:rPr>
        <w:t xml:space="preserve">5.2.3 </w:t>
      </w:r>
      <w:r>
        <w:rPr>
          <w:rFonts w:ascii="宋体" w:hAnsi="黑体"/>
          <w:noProof/>
          <w:kern w:val="0"/>
          <w:szCs w:val="20"/>
        </w:rPr>
        <w:t xml:space="preserve"> </w:t>
      </w:r>
      <w:r w:rsidRPr="001E015C">
        <w:rPr>
          <w:rFonts w:ascii="宋体" w:hAnsi="黑体" w:hint="eastAsia"/>
          <w:noProof/>
          <w:kern w:val="0"/>
          <w:szCs w:val="20"/>
        </w:rPr>
        <w:t>平台踏板之间的接缝不应大于15mm。</w:t>
      </w:r>
    </w:p>
    <w:p w14:paraId="179DCB19" w14:textId="77777777" w:rsidR="00A4503B" w:rsidRDefault="00A4503B" w:rsidP="00A4503B">
      <w:pPr>
        <w:spacing w:line="240" w:lineRule="auto"/>
        <w:rPr>
          <w:rFonts w:ascii="宋体"/>
        </w:rPr>
      </w:pPr>
      <w:r w:rsidRPr="00826322">
        <w:rPr>
          <w:rFonts w:ascii="黑体" w:hAnsi="黑体" w:hint="eastAsia"/>
          <w:noProof/>
          <w:kern w:val="0"/>
          <w:szCs w:val="20"/>
        </w:rPr>
        <w:t>5</w:t>
      </w:r>
      <w:r w:rsidRPr="00826322">
        <w:rPr>
          <w:rFonts w:ascii="黑体" w:hAnsi="黑体"/>
          <w:noProof/>
          <w:kern w:val="0"/>
          <w:szCs w:val="20"/>
        </w:rPr>
        <w:t>.2.</w:t>
      </w:r>
      <w:r>
        <w:rPr>
          <w:rFonts w:ascii="黑体" w:hAnsi="黑体"/>
          <w:noProof/>
          <w:kern w:val="0"/>
          <w:szCs w:val="20"/>
        </w:rPr>
        <w:t>4</w:t>
      </w:r>
      <w:r>
        <w:rPr>
          <w:rFonts w:ascii="宋体"/>
        </w:rPr>
        <w:t xml:space="preserve">  </w:t>
      </w:r>
      <w:r w:rsidRPr="00826322">
        <w:rPr>
          <w:rFonts w:ascii="宋体" w:hint="eastAsia"/>
        </w:rPr>
        <w:t>疏散平台通过接触网立柱时，立柱处单边宽度不应小于</w:t>
      </w:r>
      <w:r>
        <w:rPr>
          <w:rFonts w:ascii="宋体"/>
        </w:rPr>
        <w:t>4</w:t>
      </w:r>
      <w:r w:rsidRPr="00826322">
        <w:rPr>
          <w:rFonts w:ascii="宋体" w:hint="eastAsia"/>
        </w:rPr>
        <w:t>50mm。</w:t>
      </w:r>
    </w:p>
    <w:p w14:paraId="5F6F10C2" w14:textId="77777777" w:rsidR="00A4503B" w:rsidRDefault="00A4503B" w:rsidP="00A4503B">
      <w:pPr>
        <w:spacing w:line="240" w:lineRule="auto"/>
        <w:rPr>
          <w:rFonts w:ascii="宋体" w:hAnsi="宋体"/>
        </w:rPr>
      </w:pPr>
      <w:r w:rsidRPr="00CF74AD">
        <w:rPr>
          <w:rFonts w:ascii="黑体" w:hAnsi="黑体"/>
          <w:noProof/>
          <w:kern w:val="0"/>
          <w:szCs w:val="20"/>
        </w:rPr>
        <w:t>5.2.</w:t>
      </w:r>
      <w:r>
        <w:rPr>
          <w:rFonts w:ascii="黑体" w:hAnsi="黑体"/>
          <w:noProof/>
          <w:kern w:val="0"/>
          <w:szCs w:val="20"/>
        </w:rPr>
        <w:t>5</w:t>
      </w:r>
      <w:r w:rsidRPr="00CF74AD">
        <w:rPr>
          <w:rFonts w:ascii="宋体" w:hAnsi="黑体"/>
          <w:noProof/>
          <w:kern w:val="0"/>
          <w:szCs w:val="20"/>
        </w:rPr>
        <w:t xml:space="preserve">  </w:t>
      </w:r>
      <w:r w:rsidRPr="00CF74AD">
        <w:rPr>
          <w:rFonts w:ascii="宋体" w:hAnsi="宋体"/>
        </w:rPr>
        <w:t>疏散平台遇到区间结构变形缝应断缝处理。</w:t>
      </w:r>
    </w:p>
    <w:p w14:paraId="11D1E4E8" w14:textId="77777777" w:rsidR="00A4503B" w:rsidRDefault="00A4503B" w:rsidP="00A4503B">
      <w:pPr>
        <w:spacing w:line="240" w:lineRule="auto"/>
        <w:rPr>
          <w:rFonts w:ascii="宋体" w:hAnsi="宋体"/>
        </w:rPr>
      </w:pPr>
      <w:r w:rsidRPr="00CF74AD">
        <w:rPr>
          <w:rFonts w:ascii="黑体" w:hAnsi="黑体"/>
          <w:noProof/>
          <w:kern w:val="0"/>
          <w:szCs w:val="20"/>
        </w:rPr>
        <w:t>5.2.</w:t>
      </w:r>
      <w:r>
        <w:rPr>
          <w:rFonts w:ascii="黑体" w:hAnsi="黑体"/>
          <w:noProof/>
          <w:kern w:val="0"/>
          <w:szCs w:val="20"/>
        </w:rPr>
        <w:t>6</w:t>
      </w:r>
      <w:r w:rsidRPr="00CF74AD">
        <w:rPr>
          <w:rFonts w:ascii="宋体" w:hAnsi="黑体"/>
          <w:noProof/>
          <w:kern w:val="0"/>
          <w:szCs w:val="20"/>
        </w:rPr>
        <w:t xml:space="preserve"> </w:t>
      </w:r>
      <w:r w:rsidRPr="00CF74AD">
        <w:rPr>
          <w:rFonts w:ascii="宋体"/>
        </w:rPr>
        <w:t xml:space="preserve"> </w:t>
      </w:r>
      <w:r w:rsidRPr="002E5C66">
        <w:rPr>
          <w:rFonts w:ascii="宋体" w:hAnsi="宋体" w:hint="eastAsia"/>
        </w:rPr>
        <w:t>疏散平台板在支架上的纵向支承长度</w:t>
      </w:r>
      <w:r>
        <w:rPr>
          <w:rFonts w:ascii="宋体" w:hAnsi="宋体" w:hint="eastAsia"/>
        </w:rPr>
        <w:t>应满足受力及变形要求，一般</w:t>
      </w:r>
      <w:r w:rsidRPr="00CF74AD">
        <w:rPr>
          <w:rFonts w:ascii="宋体" w:hAnsi="宋体"/>
        </w:rPr>
        <w:t>不</w:t>
      </w:r>
      <w:r w:rsidRPr="00CF74AD">
        <w:rPr>
          <w:rFonts w:ascii="宋体" w:hAnsi="宋体" w:hint="eastAsia"/>
        </w:rPr>
        <w:t>宜</w:t>
      </w:r>
      <w:r w:rsidRPr="00CF74AD">
        <w:rPr>
          <w:rFonts w:ascii="宋体" w:hAnsi="宋体"/>
        </w:rPr>
        <w:t>小于</w:t>
      </w:r>
      <w:r>
        <w:rPr>
          <w:rFonts w:ascii="宋体"/>
        </w:rPr>
        <w:t>4</w:t>
      </w:r>
      <w:r w:rsidRPr="00CF74AD">
        <w:rPr>
          <w:rFonts w:ascii="宋体"/>
        </w:rPr>
        <w:t>0mm</w:t>
      </w:r>
      <w:r w:rsidRPr="00CF74AD">
        <w:rPr>
          <w:rFonts w:ascii="宋体" w:hAnsi="宋体"/>
        </w:rPr>
        <w:t>。</w:t>
      </w:r>
    </w:p>
    <w:p w14:paraId="19797D63" w14:textId="77777777" w:rsidR="00A4503B" w:rsidRPr="00CF74AD" w:rsidRDefault="00A4503B" w:rsidP="00A4503B">
      <w:pPr>
        <w:spacing w:line="240" w:lineRule="auto"/>
        <w:rPr>
          <w:rFonts w:ascii="宋体"/>
        </w:rPr>
      </w:pPr>
      <w:r w:rsidRPr="00CF74AD">
        <w:rPr>
          <w:rFonts w:ascii="黑体" w:hAnsi="黑体"/>
          <w:noProof/>
          <w:kern w:val="0"/>
          <w:szCs w:val="20"/>
        </w:rPr>
        <w:t>5.2.</w:t>
      </w:r>
      <w:r>
        <w:rPr>
          <w:rFonts w:ascii="黑体" w:hAnsi="黑体"/>
          <w:noProof/>
          <w:kern w:val="0"/>
          <w:szCs w:val="20"/>
        </w:rPr>
        <w:t>7</w:t>
      </w:r>
      <w:r w:rsidRPr="00CF74AD">
        <w:rPr>
          <w:rFonts w:ascii="宋体"/>
          <w:b/>
          <w:bCs/>
        </w:rPr>
        <w:t xml:space="preserve"> </w:t>
      </w:r>
      <w:r>
        <w:rPr>
          <w:rFonts w:ascii="宋体"/>
          <w:b/>
          <w:bCs/>
        </w:rPr>
        <w:t xml:space="preserve"> </w:t>
      </w:r>
      <w:r w:rsidRPr="00CF74AD">
        <w:rPr>
          <w:rFonts w:ascii="宋体" w:hAnsi="宋体"/>
        </w:rPr>
        <w:t>相邻两块</w:t>
      </w:r>
      <w:r>
        <w:rPr>
          <w:rFonts w:ascii="宋体" w:hAnsi="宋体" w:hint="eastAsia"/>
        </w:rPr>
        <w:t>疏散</w:t>
      </w:r>
      <w:r w:rsidRPr="00CF74AD">
        <w:rPr>
          <w:rFonts w:ascii="宋体" w:hAnsi="宋体"/>
        </w:rPr>
        <w:t>平台板宽度相差不宜大于</w:t>
      </w:r>
      <w:r w:rsidRPr="00CF74AD">
        <w:rPr>
          <w:rFonts w:ascii="宋体"/>
        </w:rPr>
        <w:t>20mm</w:t>
      </w:r>
      <w:r w:rsidRPr="00CF74AD">
        <w:rPr>
          <w:rFonts w:ascii="宋体" w:hAnsi="宋体"/>
        </w:rPr>
        <w:t>。</w:t>
      </w:r>
      <w:r w:rsidRPr="002E5C66">
        <w:rPr>
          <w:rFonts w:ascii="宋体" w:hAnsi="宋体" w:hint="eastAsia"/>
        </w:rPr>
        <w:t>相邻两块疏散平台板靠轨行区一侧宜接顺，困难情况下错台不宜大于10mm。</w:t>
      </w:r>
    </w:p>
    <w:p w14:paraId="64CC0A44" w14:textId="77777777" w:rsidR="00A4503B" w:rsidRDefault="00A4503B" w:rsidP="00A4503B">
      <w:pPr>
        <w:pStyle w:val="affffa"/>
        <w:ind w:firstLineChars="0" w:firstLine="0"/>
        <w:rPr>
          <w:rFonts w:hAnsi="宋体"/>
          <w:noProof w:val="0"/>
          <w:kern w:val="2"/>
          <w:szCs w:val="21"/>
        </w:rPr>
      </w:pPr>
      <w:r w:rsidRPr="00CF74AD">
        <w:rPr>
          <w:rFonts w:ascii="黑体" w:hAnsi="黑体" w:hint="eastAsia"/>
        </w:rPr>
        <w:t>5.2.</w:t>
      </w:r>
      <w:r>
        <w:rPr>
          <w:rFonts w:ascii="黑体" w:hAnsi="黑体"/>
        </w:rPr>
        <w:t>8</w:t>
      </w:r>
      <w:r w:rsidRPr="00CF74AD">
        <w:rPr>
          <w:rFonts w:ascii="黑体" w:hAnsi="黑体" w:hint="eastAsia"/>
        </w:rPr>
        <w:t xml:space="preserve"> </w:t>
      </w:r>
      <w:r w:rsidRPr="00CF74AD">
        <w:rPr>
          <w:rFonts w:hAnsi="宋体" w:hint="eastAsia"/>
          <w:noProof w:val="0"/>
          <w:kern w:val="2"/>
          <w:szCs w:val="21"/>
        </w:rPr>
        <w:t>步梯踏步宽度不宜小于</w:t>
      </w:r>
      <w:r w:rsidRPr="00CF74AD">
        <w:rPr>
          <w:rFonts w:hAnsi="宋体"/>
          <w:noProof w:val="0"/>
          <w:kern w:val="2"/>
          <w:szCs w:val="21"/>
        </w:rPr>
        <w:t>0.26</w:t>
      </w:r>
      <w:r w:rsidRPr="00CF74AD">
        <w:rPr>
          <w:rFonts w:hAnsi="宋体" w:hint="eastAsia"/>
          <w:noProof w:val="0"/>
          <w:kern w:val="2"/>
          <w:szCs w:val="21"/>
        </w:rPr>
        <w:t>m，踏步高度不宜大于</w:t>
      </w:r>
      <w:r w:rsidRPr="00CF74AD">
        <w:rPr>
          <w:rFonts w:hAnsi="宋体"/>
          <w:noProof w:val="0"/>
          <w:kern w:val="2"/>
          <w:szCs w:val="21"/>
        </w:rPr>
        <w:t>0.18</w:t>
      </w:r>
      <w:r w:rsidRPr="00CF74AD">
        <w:rPr>
          <w:rFonts w:hAnsi="宋体" w:hint="eastAsia"/>
          <w:noProof w:val="0"/>
          <w:kern w:val="2"/>
          <w:szCs w:val="21"/>
        </w:rPr>
        <w:t>m，相邻梯级高度差不宜大于50mm。</w:t>
      </w:r>
    </w:p>
    <w:p w14:paraId="1EB9DDD4" w14:textId="77777777" w:rsidR="00A4503B" w:rsidRPr="00CF74AD" w:rsidRDefault="00A4503B" w:rsidP="00A4503B">
      <w:pPr>
        <w:pStyle w:val="afff1"/>
        <w:spacing w:before="156" w:after="156"/>
        <w:ind w:left="0"/>
        <w:rPr>
          <w:rFonts w:hAnsi="黑体"/>
        </w:rPr>
      </w:pPr>
      <w:bookmarkStart w:id="91" w:name="_Toc81157805"/>
      <w:bookmarkStart w:id="92" w:name="_Toc84964056"/>
      <w:bookmarkStart w:id="93" w:name="_Toc99482317"/>
      <w:bookmarkStart w:id="94" w:name="_Toc99491347"/>
      <w:bookmarkStart w:id="95" w:name="_Toc101791853"/>
      <w:r w:rsidRPr="00CF74AD">
        <w:rPr>
          <w:rFonts w:hAnsi="黑体"/>
        </w:rPr>
        <w:t>材料</w:t>
      </w:r>
      <w:bookmarkEnd w:id="91"/>
      <w:bookmarkEnd w:id="92"/>
      <w:bookmarkEnd w:id="93"/>
      <w:bookmarkEnd w:id="94"/>
      <w:r>
        <w:rPr>
          <w:rFonts w:hAnsi="黑体" w:hint="eastAsia"/>
        </w:rPr>
        <w:t>要求</w:t>
      </w:r>
      <w:bookmarkEnd w:id="95"/>
    </w:p>
    <w:p w14:paraId="5B7FE04A" w14:textId="77777777" w:rsidR="00A4503B" w:rsidRDefault="00A4503B" w:rsidP="00A4503B">
      <w:pPr>
        <w:spacing w:line="240" w:lineRule="auto"/>
        <w:rPr>
          <w:rFonts w:ascii="宋体" w:hAnsi="宋体"/>
        </w:rPr>
      </w:pPr>
      <w:r w:rsidRPr="00CF74AD">
        <w:rPr>
          <w:rFonts w:ascii="黑体" w:hAnsi="黑体"/>
          <w:noProof/>
          <w:kern w:val="0"/>
          <w:szCs w:val="20"/>
        </w:rPr>
        <w:t>5.3.1</w:t>
      </w:r>
      <w:r w:rsidRPr="00CF74AD">
        <w:rPr>
          <w:rFonts w:ascii="宋体" w:hAnsi="黑体"/>
          <w:noProof/>
          <w:kern w:val="0"/>
          <w:szCs w:val="20"/>
        </w:rPr>
        <w:t xml:space="preserve">  </w:t>
      </w:r>
      <w:r w:rsidRPr="00CF74AD">
        <w:rPr>
          <w:rFonts w:ascii="宋体" w:hAnsi="宋体"/>
        </w:rPr>
        <w:t>疏散平台构件材质</w:t>
      </w:r>
      <w:r>
        <w:rPr>
          <w:rFonts w:ascii="宋体" w:hAnsi="宋体" w:hint="eastAsia"/>
        </w:rPr>
        <w:t>选择宜遵循以下原则</w:t>
      </w:r>
      <w:r w:rsidRPr="00CF74AD">
        <w:rPr>
          <w:rFonts w:ascii="宋体" w:hAnsi="宋体"/>
        </w:rPr>
        <w:t>：</w:t>
      </w:r>
    </w:p>
    <w:p w14:paraId="53CC524B" w14:textId="77777777" w:rsidR="00A4503B" w:rsidRPr="00F033BD" w:rsidRDefault="00A4503B" w:rsidP="00A4503B">
      <w:pPr>
        <w:spacing w:line="240" w:lineRule="auto"/>
        <w:ind w:firstLineChars="200" w:firstLine="420"/>
        <w:rPr>
          <w:rFonts w:ascii="宋体"/>
        </w:rPr>
      </w:pPr>
      <w:r w:rsidRPr="00F033BD">
        <w:rPr>
          <w:rFonts w:ascii="宋体" w:hint="eastAsia"/>
        </w:rPr>
        <w:t>a）</w:t>
      </w:r>
      <w:r w:rsidRPr="00F033BD">
        <w:rPr>
          <w:rFonts w:ascii="宋体" w:hint="eastAsia"/>
        </w:rPr>
        <w:tab/>
        <w:t>平台支架宜选择钢材；</w:t>
      </w:r>
    </w:p>
    <w:p w14:paraId="607DF829" w14:textId="77777777" w:rsidR="00A4503B" w:rsidRPr="00F033BD" w:rsidRDefault="00A4503B" w:rsidP="00A4503B">
      <w:pPr>
        <w:spacing w:line="240" w:lineRule="auto"/>
        <w:ind w:firstLineChars="200" w:firstLine="420"/>
        <w:rPr>
          <w:rFonts w:ascii="宋体"/>
        </w:rPr>
      </w:pPr>
      <w:r w:rsidRPr="00F033BD">
        <w:rPr>
          <w:rFonts w:ascii="宋体" w:hint="eastAsia"/>
        </w:rPr>
        <w:t>b）</w:t>
      </w:r>
      <w:r w:rsidRPr="00F033BD">
        <w:rPr>
          <w:rFonts w:ascii="宋体" w:hint="eastAsia"/>
        </w:rPr>
        <w:tab/>
        <w:t>平台板宜选择水泥基或树脂基复合材料；</w:t>
      </w:r>
    </w:p>
    <w:p w14:paraId="5BA632D5" w14:textId="77777777" w:rsidR="00A4503B" w:rsidRPr="00F033BD" w:rsidRDefault="00A4503B" w:rsidP="00A4503B">
      <w:pPr>
        <w:spacing w:line="240" w:lineRule="auto"/>
        <w:ind w:firstLineChars="200" w:firstLine="420"/>
        <w:rPr>
          <w:rFonts w:ascii="宋体"/>
        </w:rPr>
      </w:pPr>
      <w:r w:rsidRPr="00F033BD">
        <w:rPr>
          <w:rFonts w:ascii="宋体" w:hint="eastAsia"/>
        </w:rPr>
        <w:t>c）</w:t>
      </w:r>
      <w:r w:rsidRPr="00F033BD">
        <w:rPr>
          <w:rFonts w:ascii="宋体" w:hint="eastAsia"/>
        </w:rPr>
        <w:tab/>
        <w:t>扶手宜选择镀锌钢管或不锈钢钢管；</w:t>
      </w:r>
    </w:p>
    <w:p w14:paraId="11F8EB7A" w14:textId="77777777" w:rsidR="00A4503B" w:rsidRPr="00F033BD" w:rsidRDefault="00A4503B" w:rsidP="00A4503B">
      <w:pPr>
        <w:spacing w:line="240" w:lineRule="auto"/>
        <w:ind w:firstLineChars="200" w:firstLine="420"/>
        <w:rPr>
          <w:rFonts w:ascii="宋体"/>
        </w:rPr>
      </w:pPr>
      <w:r w:rsidRPr="00F033BD">
        <w:rPr>
          <w:rFonts w:ascii="宋体" w:hint="eastAsia"/>
        </w:rPr>
        <w:t>d）</w:t>
      </w:r>
      <w:r w:rsidRPr="00F033BD">
        <w:rPr>
          <w:rFonts w:ascii="宋体" w:hint="eastAsia"/>
        </w:rPr>
        <w:tab/>
        <w:t>步梯及坡道宜选择钢材；</w:t>
      </w:r>
    </w:p>
    <w:p w14:paraId="7C957A86" w14:textId="77777777" w:rsidR="00A4503B" w:rsidRPr="00F033BD" w:rsidRDefault="00A4503B" w:rsidP="00A4503B">
      <w:pPr>
        <w:spacing w:line="240" w:lineRule="auto"/>
        <w:rPr>
          <w:rFonts w:ascii="宋体"/>
        </w:rPr>
      </w:pPr>
      <w:r w:rsidRPr="003B4C2F">
        <w:rPr>
          <w:rFonts w:ascii="黑体" w:hAnsi="黑体"/>
          <w:noProof/>
          <w:kern w:val="0"/>
          <w:szCs w:val="20"/>
        </w:rPr>
        <w:t>5.3.2</w:t>
      </w:r>
      <w:r w:rsidRPr="003B4C2F">
        <w:rPr>
          <w:rFonts w:ascii="宋体"/>
          <w:b/>
          <w:bCs/>
        </w:rPr>
        <w:t xml:space="preserve">  </w:t>
      </w:r>
      <w:r w:rsidRPr="00A87901">
        <w:rPr>
          <w:rFonts w:ascii="宋体" w:hint="eastAsia"/>
        </w:rPr>
        <w:t>钢筋混凝土受力筋应采用不低于HRB400钢筋，箍筋宜采用HPB300钢筋。</w:t>
      </w:r>
    </w:p>
    <w:p w14:paraId="0D8A5CFF" w14:textId="77777777" w:rsidR="00A4503B" w:rsidRPr="003B4C2F" w:rsidRDefault="00A4503B" w:rsidP="00A4503B">
      <w:pPr>
        <w:spacing w:line="240" w:lineRule="auto"/>
        <w:rPr>
          <w:rFonts w:ascii="宋体"/>
        </w:rPr>
      </w:pPr>
      <w:r w:rsidRPr="003B4C2F">
        <w:rPr>
          <w:rFonts w:ascii="黑体" w:hAnsi="黑体"/>
          <w:noProof/>
          <w:kern w:val="0"/>
          <w:szCs w:val="20"/>
        </w:rPr>
        <w:t>5.3.</w:t>
      </w:r>
      <w:r>
        <w:rPr>
          <w:rFonts w:ascii="黑体" w:hAnsi="黑体"/>
          <w:noProof/>
          <w:kern w:val="0"/>
          <w:szCs w:val="20"/>
        </w:rPr>
        <w:t>3</w:t>
      </w:r>
      <w:r w:rsidRPr="003B4C2F">
        <w:rPr>
          <w:rFonts w:ascii="宋体"/>
          <w:b/>
          <w:bCs/>
        </w:rPr>
        <w:t xml:space="preserve">  </w:t>
      </w:r>
      <w:r w:rsidRPr="00FF2BD4">
        <w:rPr>
          <w:rFonts w:ascii="宋体" w:hAnsi="宋体" w:hint="eastAsia"/>
        </w:rPr>
        <w:t>钢</w:t>
      </w:r>
      <w:r>
        <w:rPr>
          <w:rFonts w:ascii="宋体" w:hAnsi="宋体" w:hint="eastAsia"/>
        </w:rPr>
        <w:t>构件</w:t>
      </w:r>
      <w:r w:rsidRPr="00FF2BD4">
        <w:rPr>
          <w:rFonts w:ascii="宋体" w:hAnsi="宋体" w:hint="eastAsia"/>
        </w:rPr>
        <w:t>所用钢材不应低于 Q235B，其质量应符合GB/T 700 和GB/T 1591 的规定</w:t>
      </w:r>
      <w:r w:rsidRPr="003B4C2F">
        <w:rPr>
          <w:rFonts w:ascii="宋体" w:hAnsi="宋体"/>
        </w:rPr>
        <w:t>。</w:t>
      </w:r>
    </w:p>
    <w:p w14:paraId="101E4EEC" w14:textId="77777777" w:rsidR="00A4503B" w:rsidRDefault="00A4503B" w:rsidP="00A4503B">
      <w:pPr>
        <w:spacing w:line="240" w:lineRule="auto"/>
      </w:pPr>
      <w:r w:rsidRPr="003B4C2F">
        <w:rPr>
          <w:rFonts w:ascii="黑体" w:hAnsi="黑体"/>
          <w:noProof/>
          <w:kern w:val="0"/>
          <w:szCs w:val="20"/>
        </w:rPr>
        <w:t>5.3.</w:t>
      </w:r>
      <w:r>
        <w:rPr>
          <w:rFonts w:ascii="黑体" w:hAnsi="黑体"/>
          <w:noProof/>
          <w:kern w:val="0"/>
          <w:szCs w:val="20"/>
        </w:rPr>
        <w:t>4</w:t>
      </w:r>
      <w:r w:rsidRPr="003B4C2F">
        <w:rPr>
          <w:rFonts w:ascii="黑体" w:hAnsi="黑体"/>
          <w:noProof/>
          <w:kern w:val="0"/>
          <w:szCs w:val="20"/>
        </w:rPr>
        <w:t xml:space="preserve">  </w:t>
      </w:r>
      <w:r w:rsidRPr="00E56E26">
        <w:rPr>
          <w:rFonts w:hint="eastAsia"/>
        </w:rPr>
        <w:t>隧道内疏散平台板宜选用树脂基复合材料或水泥基复合材料，隧道外复合材料疏散平台板宜选用水泥基复合材料</w:t>
      </w:r>
      <w:r>
        <w:rPr>
          <w:rFonts w:hint="eastAsia"/>
        </w:rPr>
        <w:t>。</w:t>
      </w:r>
    </w:p>
    <w:p w14:paraId="5974DD23" w14:textId="39F07980" w:rsidR="00A4503B" w:rsidRDefault="00A4503B" w:rsidP="00A4503B">
      <w:pPr>
        <w:spacing w:line="240" w:lineRule="auto"/>
        <w:rPr>
          <w:rFonts w:ascii="宋体" w:hAnsi="宋体"/>
        </w:rPr>
      </w:pPr>
      <w:r w:rsidRPr="00CF74AD">
        <w:rPr>
          <w:rFonts w:ascii="黑体" w:hAnsi="黑体"/>
          <w:noProof/>
          <w:kern w:val="0"/>
          <w:szCs w:val="20"/>
        </w:rPr>
        <w:t>5.3.</w:t>
      </w:r>
      <w:r>
        <w:rPr>
          <w:rFonts w:ascii="黑体" w:hAnsi="黑体"/>
          <w:noProof/>
          <w:kern w:val="0"/>
          <w:szCs w:val="20"/>
        </w:rPr>
        <w:t>5</w:t>
      </w:r>
      <w:r w:rsidR="002E44CD">
        <w:rPr>
          <w:rFonts w:ascii="黑体" w:hAnsi="黑体"/>
          <w:noProof/>
          <w:kern w:val="0"/>
          <w:szCs w:val="20"/>
        </w:rPr>
        <w:t xml:space="preserve">  </w:t>
      </w:r>
      <w:r w:rsidRPr="00E56E26">
        <w:rPr>
          <w:rFonts w:ascii="宋体" w:hAnsi="宋体" w:hint="eastAsia"/>
        </w:rPr>
        <w:t>树脂基复合材料、水泥基复合材料疏散平台的材质应满足现行国家、行业相关标准的要求。树脂基复合材料疏散平台技术指标</w:t>
      </w:r>
      <w:r w:rsidR="00DF6FAB">
        <w:rPr>
          <w:rFonts w:ascii="宋体" w:hAnsi="宋体" w:hint="eastAsia"/>
        </w:rPr>
        <w:t>参见</w:t>
      </w:r>
      <w:r w:rsidRPr="00E56E26">
        <w:rPr>
          <w:rFonts w:ascii="宋体" w:hAnsi="宋体" w:hint="eastAsia"/>
        </w:rPr>
        <w:t>附录A；水泥基复合材料疏散平台技术指标</w:t>
      </w:r>
      <w:r w:rsidR="00DF6FAB">
        <w:rPr>
          <w:rFonts w:ascii="宋体" w:hAnsi="宋体" w:hint="eastAsia"/>
        </w:rPr>
        <w:t>参见</w:t>
      </w:r>
      <w:r w:rsidRPr="00E56E26">
        <w:rPr>
          <w:rFonts w:ascii="宋体" w:hAnsi="宋体" w:hint="eastAsia"/>
        </w:rPr>
        <w:t>附录B。</w:t>
      </w:r>
    </w:p>
    <w:p w14:paraId="73547EC6" w14:textId="77777777" w:rsidR="00A4503B" w:rsidRDefault="00A4503B" w:rsidP="00A4503B">
      <w:pPr>
        <w:spacing w:line="240" w:lineRule="auto"/>
        <w:rPr>
          <w:rFonts w:ascii="宋体" w:hAnsi="宋体"/>
        </w:rPr>
      </w:pPr>
      <w:r w:rsidRPr="00A85794">
        <w:rPr>
          <w:rFonts w:ascii="黑体" w:hAnsi="黑体"/>
          <w:noProof/>
          <w:kern w:val="0"/>
          <w:szCs w:val="20"/>
        </w:rPr>
        <w:t xml:space="preserve">5.3.6 </w:t>
      </w:r>
      <w:r w:rsidRPr="00A85794">
        <w:rPr>
          <w:rFonts w:ascii="宋体" w:hAnsi="宋体"/>
        </w:rPr>
        <w:t xml:space="preserve"> </w:t>
      </w:r>
      <w:r w:rsidRPr="00A85794">
        <w:rPr>
          <w:rFonts w:ascii="宋体" w:hAnsi="宋体" w:hint="eastAsia"/>
        </w:rPr>
        <w:t>疏散平台固定锚栓应适用于开裂混凝土，并符合JGJ</w:t>
      </w:r>
      <w:r w:rsidRPr="00A85794">
        <w:rPr>
          <w:rFonts w:ascii="宋体" w:hAnsi="宋体"/>
        </w:rPr>
        <w:t xml:space="preserve"> </w:t>
      </w:r>
      <w:r w:rsidRPr="00A85794">
        <w:rPr>
          <w:rFonts w:ascii="宋体" w:hAnsi="宋体" w:hint="eastAsia"/>
        </w:rPr>
        <w:t>145的规定</w:t>
      </w:r>
      <w:r w:rsidRPr="00A85794">
        <w:rPr>
          <w:rFonts w:ascii="宋体" w:hAnsi="宋体"/>
        </w:rPr>
        <w:t>。</w:t>
      </w:r>
      <w:r w:rsidRPr="00A85794">
        <w:rPr>
          <w:rFonts w:ascii="宋体" w:hAnsi="宋体" w:hint="eastAsia"/>
        </w:rPr>
        <w:t>锚栓的防腐性能不应低于疏散平台的相关防腐要求。</w:t>
      </w:r>
    </w:p>
    <w:p w14:paraId="0B9063D3" w14:textId="21C281B9" w:rsidR="00A4503B" w:rsidRPr="00A85794" w:rsidRDefault="00A4503B" w:rsidP="00A4503B">
      <w:pPr>
        <w:spacing w:line="240" w:lineRule="auto"/>
        <w:rPr>
          <w:rFonts w:ascii="宋体" w:hAnsi="宋体"/>
        </w:rPr>
      </w:pPr>
      <w:r w:rsidRPr="00A85794">
        <w:rPr>
          <w:rFonts w:ascii="黑体" w:hAnsi="黑体" w:hint="eastAsia"/>
          <w:noProof/>
          <w:kern w:val="0"/>
          <w:szCs w:val="20"/>
        </w:rPr>
        <w:t>5</w:t>
      </w:r>
      <w:r w:rsidRPr="00A85794">
        <w:rPr>
          <w:rFonts w:ascii="黑体" w:hAnsi="黑体"/>
          <w:noProof/>
          <w:kern w:val="0"/>
          <w:szCs w:val="20"/>
        </w:rPr>
        <w:t xml:space="preserve">.3.7 </w:t>
      </w:r>
      <w:r w:rsidRPr="00A85794">
        <w:rPr>
          <w:rFonts w:ascii="宋体" w:hAnsi="宋体"/>
        </w:rPr>
        <w:t xml:space="preserve"> </w:t>
      </w:r>
      <w:r w:rsidR="00FA7094" w:rsidRPr="003C0A1F">
        <w:rPr>
          <w:rFonts w:ascii="宋体" w:hAnsi="宋体" w:hint="eastAsia"/>
        </w:rPr>
        <w:t>疏散平台支架、坡道及步梯的锚栓应采用有抗震性能的胶粘型锚栓，相应胶粘剂应具有全项安全性鉴定报告，并满足I类A级标准，锚栓配套螺杆的钢材强度不应低于5.8级，并应具有抗疲劳性能。锚栓的疲劳性能检验报告中参照的试验方法应符合JG/T160</w:t>
      </w:r>
      <w:r w:rsidR="002E44CD">
        <w:rPr>
          <w:rFonts w:ascii="宋体" w:hAnsi="宋体"/>
        </w:rPr>
        <w:t>-2017</w:t>
      </w:r>
      <w:r w:rsidR="00FA7094" w:rsidRPr="003C0A1F">
        <w:rPr>
          <w:rFonts w:ascii="宋体" w:hAnsi="宋体" w:hint="eastAsia"/>
        </w:rPr>
        <w:t>附录C的规定。平台扶手的锚栓宜采用具有抗震性能的锚栓。</w:t>
      </w:r>
      <w:r w:rsidRPr="00A85794">
        <w:rPr>
          <w:rFonts w:ascii="宋体" w:hAnsi="宋体"/>
        </w:rPr>
        <w:t xml:space="preserve">                                                                        </w:t>
      </w:r>
    </w:p>
    <w:p w14:paraId="3D524CBA" w14:textId="601DFCBD" w:rsidR="00A4503B" w:rsidRPr="00A85794" w:rsidRDefault="00A4503B" w:rsidP="00A4503B">
      <w:pPr>
        <w:spacing w:line="240" w:lineRule="auto"/>
        <w:rPr>
          <w:rFonts w:ascii="宋体" w:hAnsi="宋体"/>
        </w:rPr>
      </w:pPr>
      <w:r w:rsidRPr="00A85794">
        <w:rPr>
          <w:rFonts w:ascii="黑体" w:hAnsi="黑体"/>
          <w:noProof/>
          <w:kern w:val="0"/>
          <w:szCs w:val="20"/>
        </w:rPr>
        <w:lastRenderedPageBreak/>
        <w:t>5.3.8</w:t>
      </w:r>
      <w:r w:rsidRPr="00A85794">
        <w:rPr>
          <w:rFonts w:ascii="宋体" w:hAnsi="宋体"/>
        </w:rPr>
        <w:t xml:space="preserve">  </w:t>
      </w:r>
      <w:r w:rsidR="00AF31D2" w:rsidRPr="00AF31D2">
        <w:rPr>
          <w:rFonts w:ascii="宋体" w:hAnsi="宋体" w:hint="eastAsia"/>
        </w:rPr>
        <w:t>钢构件间的连接螺栓强度不应低于5.8级。滑槽地段使用的配套T型螺栓强度不应低于5.8级。</w:t>
      </w:r>
    </w:p>
    <w:p w14:paraId="57CC5EFE" w14:textId="51A7D1BA" w:rsidR="00F35AF3" w:rsidRDefault="00A4503B" w:rsidP="00A4503B">
      <w:pPr>
        <w:pStyle w:val="affffa"/>
        <w:ind w:firstLineChars="0" w:firstLine="0"/>
        <w:rPr>
          <w:rFonts w:hAnsi="宋体"/>
          <w:noProof w:val="0"/>
          <w:kern w:val="2"/>
          <w:szCs w:val="21"/>
        </w:rPr>
      </w:pPr>
      <w:r w:rsidRPr="00EF0735">
        <w:rPr>
          <w:rFonts w:ascii="黑体" w:hAnsi="黑体" w:hint="eastAsia"/>
        </w:rPr>
        <w:t>5</w:t>
      </w:r>
      <w:r w:rsidRPr="00EF0735">
        <w:rPr>
          <w:rFonts w:ascii="黑体" w:hAnsi="黑体"/>
        </w:rPr>
        <w:t>.3.9</w:t>
      </w:r>
      <w:r w:rsidR="00AF31D2">
        <w:rPr>
          <w:rFonts w:ascii="黑体" w:hAnsi="黑体"/>
        </w:rPr>
        <w:t xml:space="preserve">  </w:t>
      </w:r>
      <w:r w:rsidR="00AF31D2" w:rsidRPr="00AF31D2">
        <w:rPr>
          <w:rFonts w:hAnsi="宋体" w:hint="eastAsia"/>
          <w:noProof w:val="0"/>
          <w:kern w:val="2"/>
          <w:szCs w:val="21"/>
        </w:rPr>
        <w:t>钢构件防火涂料的性能及质量要求应符合GB</w:t>
      </w:r>
      <w:r w:rsidR="00AF31D2" w:rsidRPr="00AF31D2">
        <w:rPr>
          <w:rFonts w:hAnsi="宋体"/>
          <w:noProof w:val="0"/>
          <w:kern w:val="2"/>
          <w:szCs w:val="21"/>
        </w:rPr>
        <w:t xml:space="preserve"> 14907</w:t>
      </w:r>
      <w:r w:rsidR="00AF31D2" w:rsidRPr="00AF31D2">
        <w:rPr>
          <w:rFonts w:hAnsi="宋体" w:hint="eastAsia"/>
          <w:noProof w:val="0"/>
          <w:kern w:val="2"/>
          <w:szCs w:val="21"/>
        </w:rPr>
        <w:t>和DB11/ 1245的规定</w:t>
      </w:r>
      <w:r w:rsidRPr="00AF31D2">
        <w:rPr>
          <w:rFonts w:hAnsi="宋体" w:hint="eastAsia"/>
          <w:noProof w:val="0"/>
          <w:kern w:val="2"/>
          <w:szCs w:val="21"/>
        </w:rPr>
        <w:t>。</w:t>
      </w:r>
    </w:p>
    <w:p w14:paraId="22025960" w14:textId="77777777" w:rsidR="009F0309" w:rsidRPr="009F0309" w:rsidRDefault="009F0309" w:rsidP="009F0309">
      <w:pPr>
        <w:pStyle w:val="affffa"/>
        <w:ind w:firstLineChars="0" w:firstLine="0"/>
        <w:rPr>
          <w:rFonts w:hAnsi="宋体"/>
        </w:rPr>
      </w:pPr>
      <w:r w:rsidRPr="009F0309">
        <w:rPr>
          <w:rFonts w:ascii="黑体" w:hAnsi="黑体" w:hint="eastAsia"/>
        </w:rPr>
        <w:t>5</w:t>
      </w:r>
      <w:r w:rsidRPr="009F0309">
        <w:rPr>
          <w:rFonts w:ascii="黑体" w:hAnsi="黑体"/>
        </w:rPr>
        <w:t xml:space="preserve">.3.10 </w:t>
      </w:r>
      <w:r w:rsidRPr="009F0309">
        <w:rPr>
          <w:rFonts w:hAnsi="宋体"/>
        </w:rPr>
        <w:t xml:space="preserve"> </w:t>
      </w:r>
      <w:r w:rsidRPr="009F0309">
        <w:rPr>
          <w:rFonts w:hAnsi="宋体" w:hint="eastAsia"/>
        </w:rPr>
        <w:t>钢构件防腐性能应符合现行行业标准</w:t>
      </w:r>
      <w:r w:rsidRPr="006E6BCA">
        <w:rPr>
          <w:rFonts w:hAnsi="宋体"/>
        </w:rPr>
        <w:t>JGJ/T 251</w:t>
      </w:r>
      <w:r w:rsidRPr="006E6BCA">
        <w:rPr>
          <w:rFonts w:hAnsi="宋体" w:hint="eastAsia"/>
        </w:rPr>
        <w:t>的规定，</w:t>
      </w:r>
      <w:r w:rsidRPr="009F0309">
        <w:rPr>
          <w:rFonts w:hAnsi="宋体" w:hint="eastAsia"/>
        </w:rPr>
        <w:t>防腐蚀设计年限宜为</w:t>
      </w:r>
      <w:r w:rsidRPr="009F0309">
        <w:rPr>
          <w:rFonts w:hAnsi="宋体"/>
        </w:rPr>
        <w:t>15</w:t>
      </w:r>
      <w:r w:rsidRPr="009F0309">
        <w:rPr>
          <w:rFonts w:hAnsi="宋体" w:hint="eastAsia"/>
        </w:rPr>
        <w:t>年。</w:t>
      </w:r>
    </w:p>
    <w:p w14:paraId="71063216" w14:textId="0EB1CEB6" w:rsidR="00FD7368" w:rsidRPr="00CF74AD" w:rsidRDefault="00FD7368" w:rsidP="00A262E8">
      <w:pPr>
        <w:pStyle w:val="afff1"/>
        <w:spacing w:before="156" w:after="156"/>
        <w:ind w:left="0"/>
        <w:rPr>
          <w:rFonts w:hAnsi="黑体"/>
        </w:rPr>
      </w:pPr>
      <w:bookmarkStart w:id="96" w:name="_Toc79082756"/>
      <w:bookmarkStart w:id="97" w:name="_Toc81157806"/>
      <w:bookmarkStart w:id="98" w:name="_Toc84964057"/>
      <w:bookmarkStart w:id="99" w:name="_Toc99482318"/>
      <w:bookmarkStart w:id="100" w:name="_Toc101791854"/>
      <w:r w:rsidRPr="00CF74AD">
        <w:rPr>
          <w:rFonts w:hAnsi="黑体"/>
        </w:rPr>
        <w:t>荷载及变形</w:t>
      </w:r>
      <w:bookmarkEnd w:id="96"/>
      <w:bookmarkEnd w:id="97"/>
      <w:bookmarkEnd w:id="98"/>
      <w:bookmarkEnd w:id="99"/>
      <w:r w:rsidR="00CC1091">
        <w:rPr>
          <w:rFonts w:hAnsi="黑体" w:hint="eastAsia"/>
        </w:rPr>
        <w:t>要求</w:t>
      </w:r>
      <w:bookmarkEnd w:id="100"/>
    </w:p>
    <w:p w14:paraId="15BC63D7" w14:textId="22942930" w:rsidR="00FD7368" w:rsidRPr="000E38D7" w:rsidRDefault="00FD7368" w:rsidP="00FD7368">
      <w:pPr>
        <w:spacing w:line="240" w:lineRule="auto"/>
        <w:rPr>
          <w:rFonts w:ascii="宋体" w:hAnsi="宋体"/>
        </w:rPr>
      </w:pPr>
      <w:r w:rsidRPr="000E38D7">
        <w:rPr>
          <w:rFonts w:ascii="黑体" w:hAnsi="黑体"/>
          <w:noProof/>
          <w:kern w:val="0"/>
          <w:szCs w:val="20"/>
        </w:rPr>
        <w:t>5.4.1</w:t>
      </w:r>
      <w:r w:rsidRPr="000E38D7">
        <w:rPr>
          <w:rFonts w:ascii="宋体"/>
          <w:b/>
          <w:bCs/>
        </w:rPr>
        <w:t xml:space="preserve">  </w:t>
      </w:r>
      <w:r w:rsidR="006D46E1" w:rsidRPr="000E38D7">
        <w:rPr>
          <w:rFonts w:ascii="宋体" w:hAnsi="宋体" w:hint="eastAsia"/>
        </w:rPr>
        <w:t>疏散平台设计荷载应考虑人行荷载、自重荷载和活塞风荷载，荷载分项系数和荷载组合值系数等应按现行国家标准GB 50009 的规定采用。</w:t>
      </w:r>
    </w:p>
    <w:p w14:paraId="4E77ABC3" w14:textId="77777777" w:rsidR="006D46E1" w:rsidRPr="000E38D7" w:rsidRDefault="006D46E1" w:rsidP="006D46E1">
      <w:pPr>
        <w:spacing w:line="240" w:lineRule="auto"/>
        <w:rPr>
          <w:rFonts w:ascii="宋体"/>
        </w:rPr>
      </w:pPr>
      <w:r w:rsidRPr="000E38D7">
        <w:rPr>
          <w:rFonts w:ascii="黑体" w:hAnsi="黑体" w:hint="eastAsia"/>
          <w:noProof/>
          <w:kern w:val="0"/>
          <w:szCs w:val="20"/>
        </w:rPr>
        <w:t>5</w:t>
      </w:r>
      <w:r w:rsidRPr="000E38D7">
        <w:rPr>
          <w:rFonts w:ascii="黑体" w:hAnsi="黑体"/>
          <w:noProof/>
          <w:kern w:val="0"/>
          <w:szCs w:val="20"/>
        </w:rPr>
        <w:t xml:space="preserve">.4.2 </w:t>
      </w:r>
      <w:r w:rsidRPr="000E38D7">
        <w:rPr>
          <w:rFonts w:ascii="宋体" w:hAnsi="宋体"/>
        </w:rPr>
        <w:t xml:space="preserve"> 疏散平台</w:t>
      </w:r>
      <w:r w:rsidRPr="000E38D7">
        <w:rPr>
          <w:rFonts w:ascii="宋体" w:hAnsi="宋体" w:hint="eastAsia"/>
        </w:rPr>
        <w:t>人行均布荷载标准值不应小于5.0kPa，人行集中荷载标准值宜为每延米6个0.65kN，人行均布荷载与人行集中荷载应取最不利工况进行计算。</w:t>
      </w:r>
    </w:p>
    <w:p w14:paraId="60053606" w14:textId="77777777" w:rsidR="006D46E1" w:rsidRPr="000E38D7" w:rsidRDefault="006D46E1" w:rsidP="006D46E1">
      <w:pPr>
        <w:spacing w:line="240" w:lineRule="auto"/>
        <w:rPr>
          <w:rFonts w:ascii="宋体" w:hAnsi="宋体"/>
        </w:rPr>
      </w:pPr>
      <w:r w:rsidRPr="000E38D7">
        <w:rPr>
          <w:rFonts w:ascii="黑体" w:hAnsi="黑体"/>
          <w:noProof/>
          <w:kern w:val="0"/>
          <w:szCs w:val="20"/>
        </w:rPr>
        <w:t xml:space="preserve">5.4.3 </w:t>
      </w:r>
      <w:r w:rsidRPr="000E38D7">
        <w:rPr>
          <w:rFonts w:ascii="宋体"/>
          <w:b/>
          <w:bCs/>
        </w:rPr>
        <w:t xml:space="preserve"> </w:t>
      </w:r>
      <w:r w:rsidRPr="000E38D7">
        <w:rPr>
          <w:rFonts w:ascii="宋体" w:hAnsi="宋体" w:hint="eastAsia"/>
        </w:rPr>
        <w:t>活塞风产生的往复荷载标准值应根据车型、车辆行车速度、阻塞比、隧道断面大小等，并结合G</w:t>
      </w:r>
      <w:r w:rsidRPr="000E38D7">
        <w:rPr>
          <w:rFonts w:ascii="宋体" w:hAnsi="宋体"/>
        </w:rPr>
        <w:t>B 50009相关</w:t>
      </w:r>
      <w:r w:rsidRPr="000E38D7">
        <w:rPr>
          <w:rFonts w:ascii="宋体" w:hAnsi="宋体" w:hint="eastAsia"/>
        </w:rPr>
        <w:t>要求综合确定</w:t>
      </w:r>
      <w:r w:rsidRPr="000E38D7">
        <w:rPr>
          <w:rFonts w:ascii="宋体" w:hAnsi="宋体"/>
        </w:rPr>
        <w:t>。</w:t>
      </w:r>
    </w:p>
    <w:p w14:paraId="025C0227" w14:textId="77777777" w:rsidR="006D46E1" w:rsidRPr="000E38D7" w:rsidRDefault="006D46E1" w:rsidP="006D46E1">
      <w:pPr>
        <w:spacing w:line="240" w:lineRule="auto"/>
        <w:rPr>
          <w:rFonts w:ascii="宋体"/>
        </w:rPr>
      </w:pPr>
      <w:r w:rsidRPr="000E38D7">
        <w:rPr>
          <w:rFonts w:ascii="黑体" w:hAnsi="黑体"/>
          <w:noProof/>
          <w:kern w:val="0"/>
          <w:szCs w:val="20"/>
        </w:rPr>
        <w:t>5.4.4</w:t>
      </w:r>
      <w:r w:rsidRPr="000E38D7">
        <w:rPr>
          <w:rFonts w:ascii="宋体"/>
        </w:rPr>
        <w:t xml:space="preserve">  </w:t>
      </w:r>
      <w:r w:rsidRPr="000E38D7">
        <w:rPr>
          <w:rFonts w:ascii="宋体" w:hint="eastAsia"/>
        </w:rPr>
        <w:t>平台扶手竖向均布荷载标准值宜为1.2kN/m，水平均布荷载标准值宜为1.0kN/m</w:t>
      </w:r>
      <w:r w:rsidRPr="000E38D7">
        <w:rPr>
          <w:rFonts w:ascii="宋体"/>
        </w:rPr>
        <w:t>。</w:t>
      </w:r>
    </w:p>
    <w:p w14:paraId="1ECB4FC3" w14:textId="77777777" w:rsidR="006D46E1" w:rsidRPr="000E38D7" w:rsidRDefault="006D46E1" w:rsidP="006D46E1">
      <w:pPr>
        <w:spacing w:line="240" w:lineRule="auto"/>
        <w:rPr>
          <w:rFonts w:ascii="宋体"/>
        </w:rPr>
      </w:pPr>
      <w:r w:rsidRPr="000E38D7">
        <w:rPr>
          <w:rFonts w:ascii="黑体" w:hAnsi="黑体"/>
          <w:noProof/>
          <w:kern w:val="0"/>
          <w:szCs w:val="20"/>
        </w:rPr>
        <w:t xml:space="preserve">5.4.5 </w:t>
      </w:r>
      <w:r w:rsidRPr="000E38D7">
        <w:rPr>
          <w:rFonts w:ascii="宋体"/>
        </w:rPr>
        <w:t xml:space="preserve"> </w:t>
      </w:r>
      <w:r w:rsidRPr="000E38D7">
        <w:rPr>
          <w:rFonts w:ascii="宋体" w:hAnsi="宋体"/>
        </w:rPr>
        <w:t>疏散平台构</w:t>
      </w:r>
      <w:r w:rsidRPr="000E38D7">
        <w:rPr>
          <w:rFonts w:ascii="宋体" w:hAnsi="宋体" w:hint="eastAsia"/>
        </w:rPr>
        <w:t>件</w:t>
      </w:r>
      <w:r w:rsidRPr="000E38D7">
        <w:rPr>
          <w:rFonts w:ascii="宋体" w:hAnsi="宋体"/>
        </w:rPr>
        <w:t>变形应满足下列规定：</w:t>
      </w:r>
    </w:p>
    <w:p w14:paraId="78BFAB27" w14:textId="77777777" w:rsidR="006D46E1" w:rsidRPr="000E38D7" w:rsidRDefault="006D46E1" w:rsidP="006D46E1">
      <w:pPr>
        <w:pStyle w:val="affffffffffff0"/>
        <w:numPr>
          <w:ilvl w:val="0"/>
          <w:numId w:val="34"/>
        </w:numPr>
        <w:spacing w:line="240" w:lineRule="auto"/>
        <w:ind w:firstLineChars="0"/>
        <w:rPr>
          <w:rFonts w:ascii="宋体"/>
        </w:rPr>
      </w:pPr>
      <w:r w:rsidRPr="000E38D7">
        <w:rPr>
          <w:rFonts w:ascii="宋体" w:hAnsi="宋体"/>
        </w:rPr>
        <w:t>疏散平台踏板及步梯踏板容许挠度值为</w:t>
      </w:r>
      <w:r w:rsidRPr="000E38D7">
        <w:rPr>
          <w:rFonts w:ascii="宋体"/>
        </w:rPr>
        <w:t>L/200</w:t>
      </w:r>
      <w:r w:rsidRPr="000E38D7">
        <w:rPr>
          <w:rFonts w:ascii="宋体" w:hAnsi="宋体"/>
        </w:rPr>
        <w:t>（</w:t>
      </w:r>
      <w:r w:rsidRPr="000E38D7">
        <w:rPr>
          <w:rFonts w:ascii="宋体"/>
        </w:rPr>
        <w:t>L</w:t>
      </w:r>
      <w:r w:rsidRPr="000E38D7">
        <w:rPr>
          <w:rFonts w:ascii="宋体" w:hAnsi="宋体"/>
        </w:rPr>
        <w:t>为踏板跨度）；</w:t>
      </w:r>
    </w:p>
    <w:p w14:paraId="6C15FAAA" w14:textId="77777777" w:rsidR="006D46E1" w:rsidRPr="000E38D7" w:rsidRDefault="006D46E1" w:rsidP="006D46E1">
      <w:pPr>
        <w:pStyle w:val="affffffffffff0"/>
        <w:numPr>
          <w:ilvl w:val="0"/>
          <w:numId w:val="34"/>
        </w:numPr>
        <w:spacing w:line="240" w:lineRule="auto"/>
        <w:ind w:firstLineChars="0"/>
        <w:rPr>
          <w:rFonts w:ascii="宋体"/>
        </w:rPr>
      </w:pPr>
      <w:r w:rsidRPr="000E38D7">
        <w:rPr>
          <w:rFonts w:ascii="宋体" w:hAnsi="宋体"/>
        </w:rPr>
        <w:t>疏散平台支架容许挠度值为</w:t>
      </w:r>
      <w:r w:rsidRPr="000E38D7">
        <w:rPr>
          <w:rFonts w:ascii="宋体"/>
        </w:rPr>
        <w:t>L/125</w:t>
      </w:r>
      <w:r w:rsidRPr="000E38D7">
        <w:rPr>
          <w:rFonts w:ascii="宋体" w:hAnsi="宋体"/>
        </w:rPr>
        <w:t>（</w:t>
      </w:r>
      <w:r w:rsidRPr="000E38D7">
        <w:rPr>
          <w:rFonts w:ascii="宋体"/>
        </w:rPr>
        <w:t>L</w:t>
      </w:r>
      <w:r w:rsidRPr="000E38D7">
        <w:rPr>
          <w:rFonts w:ascii="宋体" w:hAnsi="宋体"/>
        </w:rPr>
        <w:t>为支架跨度）；</w:t>
      </w:r>
    </w:p>
    <w:p w14:paraId="223E4392" w14:textId="77777777" w:rsidR="006D46E1" w:rsidRPr="000E38D7" w:rsidRDefault="006D46E1" w:rsidP="006D46E1">
      <w:pPr>
        <w:pStyle w:val="affffffffffff0"/>
        <w:numPr>
          <w:ilvl w:val="0"/>
          <w:numId w:val="34"/>
        </w:numPr>
        <w:spacing w:line="240" w:lineRule="auto"/>
        <w:ind w:firstLineChars="0"/>
        <w:rPr>
          <w:rFonts w:ascii="宋体"/>
        </w:rPr>
      </w:pPr>
      <w:r w:rsidRPr="000E38D7">
        <w:rPr>
          <w:rFonts w:ascii="宋体" w:hAnsi="宋体"/>
        </w:rPr>
        <w:t>疏散平台步梯支架容许挠度值为</w:t>
      </w:r>
      <w:r w:rsidRPr="000E38D7">
        <w:rPr>
          <w:rFonts w:ascii="宋体"/>
        </w:rPr>
        <w:t>L/200</w:t>
      </w:r>
      <w:r w:rsidRPr="000E38D7">
        <w:rPr>
          <w:rFonts w:ascii="宋体" w:hAnsi="宋体"/>
        </w:rPr>
        <w:t>（</w:t>
      </w:r>
      <w:r w:rsidRPr="000E38D7">
        <w:rPr>
          <w:rFonts w:ascii="宋体"/>
        </w:rPr>
        <w:t>L</w:t>
      </w:r>
      <w:r w:rsidRPr="000E38D7">
        <w:rPr>
          <w:rFonts w:ascii="宋体" w:hAnsi="宋体"/>
        </w:rPr>
        <w:t>为支架跨度）。</w:t>
      </w:r>
    </w:p>
    <w:p w14:paraId="49B2FC99" w14:textId="77777777" w:rsidR="006D46E1" w:rsidRPr="000E38D7" w:rsidRDefault="006D46E1" w:rsidP="006D46E1">
      <w:pPr>
        <w:spacing w:line="240" w:lineRule="auto"/>
        <w:rPr>
          <w:rFonts w:ascii="宋体"/>
        </w:rPr>
      </w:pPr>
      <w:r w:rsidRPr="000E38D7">
        <w:rPr>
          <w:rFonts w:ascii="黑体" w:hAnsi="黑体"/>
          <w:noProof/>
          <w:kern w:val="0"/>
          <w:szCs w:val="20"/>
        </w:rPr>
        <w:t xml:space="preserve">5.4.6 </w:t>
      </w:r>
      <w:r w:rsidRPr="000E38D7">
        <w:rPr>
          <w:rFonts w:ascii="宋体"/>
          <w:b/>
          <w:bCs/>
        </w:rPr>
        <w:t xml:space="preserve"> </w:t>
      </w:r>
      <w:r w:rsidRPr="000E38D7">
        <w:rPr>
          <w:rFonts w:ascii="宋体" w:hAnsi="宋体"/>
        </w:rPr>
        <w:t>平台板的允许承载力不应低于设计荷载的</w:t>
      </w:r>
      <w:r w:rsidRPr="000E38D7">
        <w:rPr>
          <w:rFonts w:ascii="宋体"/>
        </w:rPr>
        <w:t>2</w:t>
      </w:r>
      <w:r w:rsidRPr="000E38D7">
        <w:rPr>
          <w:rFonts w:ascii="宋体" w:hAnsi="宋体"/>
        </w:rPr>
        <w:t>倍。</w:t>
      </w:r>
    </w:p>
    <w:p w14:paraId="4AFF0747" w14:textId="72915B23" w:rsidR="006D46E1" w:rsidRPr="000E38D7" w:rsidRDefault="006D46E1" w:rsidP="006D46E1">
      <w:pPr>
        <w:spacing w:line="240" w:lineRule="auto"/>
        <w:rPr>
          <w:rFonts w:ascii="宋体"/>
        </w:rPr>
      </w:pPr>
      <w:r w:rsidRPr="000E38D7">
        <w:rPr>
          <w:rFonts w:ascii="黑体" w:hAnsi="黑体"/>
        </w:rPr>
        <w:t xml:space="preserve">5.4.7  </w:t>
      </w:r>
      <w:r w:rsidRPr="000E38D7">
        <w:rPr>
          <w:rFonts w:hAnsi="宋体"/>
        </w:rPr>
        <w:t>用于平台板固定</w:t>
      </w:r>
      <w:r w:rsidRPr="000E38D7">
        <w:rPr>
          <w:rFonts w:ascii="宋体" w:hAnsi="宋体"/>
        </w:rPr>
        <w:t>在平台支架上的连接件的承载力不应低于活塞风力的1.3倍。</w:t>
      </w:r>
    </w:p>
    <w:p w14:paraId="73141546" w14:textId="3E087AE5" w:rsidR="00FD7368" w:rsidRPr="00CF74AD" w:rsidRDefault="00FD7368" w:rsidP="0014301F">
      <w:pPr>
        <w:pStyle w:val="afff1"/>
        <w:spacing w:before="156" w:after="156"/>
        <w:ind w:left="0"/>
        <w:rPr>
          <w:rFonts w:hAnsi="黑体"/>
        </w:rPr>
      </w:pPr>
      <w:bookmarkStart w:id="101" w:name="_Toc79082757"/>
      <w:bookmarkStart w:id="102" w:name="_Toc81157807"/>
      <w:bookmarkStart w:id="103" w:name="_Toc84964058"/>
      <w:bookmarkStart w:id="104" w:name="_Toc99482319"/>
      <w:bookmarkStart w:id="105" w:name="_Toc101791855"/>
      <w:r w:rsidRPr="00CF74AD">
        <w:rPr>
          <w:rFonts w:hAnsi="黑体"/>
        </w:rPr>
        <w:t>构造</w:t>
      </w:r>
      <w:bookmarkEnd w:id="101"/>
      <w:bookmarkEnd w:id="102"/>
      <w:bookmarkEnd w:id="103"/>
      <w:bookmarkEnd w:id="104"/>
      <w:r w:rsidR="00CC1091">
        <w:rPr>
          <w:rFonts w:hAnsi="黑体" w:hint="eastAsia"/>
        </w:rPr>
        <w:t>要求</w:t>
      </w:r>
      <w:bookmarkEnd w:id="105"/>
    </w:p>
    <w:p w14:paraId="64811078" w14:textId="41F710B7" w:rsidR="00FD7368" w:rsidRPr="00A734FC" w:rsidRDefault="00FD7368" w:rsidP="00FD7368">
      <w:pPr>
        <w:pStyle w:val="affffa"/>
        <w:ind w:firstLineChars="0" w:firstLine="0"/>
        <w:rPr>
          <w:rFonts w:hAnsi="黑体"/>
        </w:rPr>
      </w:pPr>
      <w:r w:rsidRPr="00CF74AD">
        <w:rPr>
          <w:rFonts w:ascii="黑体" w:hAnsi="黑体" w:hint="eastAsia"/>
        </w:rPr>
        <w:t>5.5</w:t>
      </w:r>
      <w:r w:rsidRPr="00CF74AD">
        <w:rPr>
          <w:rFonts w:ascii="黑体" w:hAnsi="黑体"/>
        </w:rPr>
        <w:t xml:space="preserve">.1 </w:t>
      </w:r>
      <w:r w:rsidRPr="00A734FC">
        <w:rPr>
          <w:rFonts w:hAnsi="黑体"/>
        </w:rPr>
        <w:t xml:space="preserve"> </w:t>
      </w:r>
      <w:r w:rsidR="00AE1DB5" w:rsidRPr="00A734FC">
        <w:rPr>
          <w:rFonts w:hAnsi="黑体" w:hint="eastAsia"/>
        </w:rPr>
        <w:t>结合安装条件应选择合适的结构形式使结构受力简单明确，便于构件制作、运输、安装和维护。</w:t>
      </w:r>
    </w:p>
    <w:p w14:paraId="4661B71E" w14:textId="6D1A0354" w:rsidR="00FD7368" w:rsidRPr="00A734FC" w:rsidRDefault="00FD7368" w:rsidP="00FD7368">
      <w:pPr>
        <w:pStyle w:val="affffa"/>
        <w:ind w:firstLineChars="0" w:firstLine="0"/>
        <w:rPr>
          <w:rFonts w:hAnsi="黑体"/>
        </w:rPr>
      </w:pPr>
      <w:r w:rsidRPr="00A734FC">
        <w:rPr>
          <w:rFonts w:ascii="黑体" w:hAnsi="黑体" w:hint="eastAsia"/>
        </w:rPr>
        <w:t>5.5</w:t>
      </w:r>
      <w:r w:rsidRPr="00A734FC">
        <w:rPr>
          <w:rFonts w:ascii="黑体" w:hAnsi="黑体"/>
        </w:rPr>
        <w:t>.2</w:t>
      </w:r>
      <w:r w:rsidRPr="00A734FC">
        <w:rPr>
          <w:rFonts w:hAnsi="黑体"/>
        </w:rPr>
        <w:t xml:space="preserve">  </w:t>
      </w:r>
      <w:r w:rsidR="00AE1DB5" w:rsidRPr="00A734FC">
        <w:rPr>
          <w:rFonts w:hAnsi="黑体"/>
        </w:rPr>
        <w:t>疏散</w:t>
      </w:r>
      <w:r w:rsidR="00AE1DB5" w:rsidRPr="00A734FC">
        <w:rPr>
          <w:rFonts w:hAnsi="黑体" w:hint="eastAsia"/>
        </w:rPr>
        <w:t>平台踏</w:t>
      </w:r>
      <w:r w:rsidR="00AE1DB5" w:rsidRPr="00A734FC">
        <w:rPr>
          <w:rFonts w:hAnsi="黑体"/>
        </w:rPr>
        <w:t>板与支架之间应可靠连接，避免踏板滑动</w:t>
      </w:r>
      <w:r w:rsidR="00AE1DB5" w:rsidRPr="00A734FC">
        <w:rPr>
          <w:rFonts w:hAnsi="黑体" w:hint="eastAsia"/>
        </w:rPr>
        <w:t>；</w:t>
      </w:r>
      <w:r w:rsidR="00AE1DB5" w:rsidRPr="00A734FC">
        <w:rPr>
          <w:rFonts w:hAnsi="黑体"/>
        </w:rPr>
        <w:t>靠近车辆一侧应设置挡板设施，避免踏板向车辆方向移动</w:t>
      </w:r>
      <w:r w:rsidR="00AE1DB5" w:rsidRPr="00A734FC">
        <w:rPr>
          <w:rFonts w:hAnsi="黑体" w:hint="eastAsia"/>
        </w:rPr>
        <w:t>。</w:t>
      </w:r>
    </w:p>
    <w:p w14:paraId="2DBAC67A" w14:textId="0FA885C4" w:rsidR="00FD7368" w:rsidRPr="00A734FC" w:rsidRDefault="00FD7368" w:rsidP="00FD7368">
      <w:pPr>
        <w:pStyle w:val="affffa"/>
        <w:ind w:firstLineChars="0" w:firstLine="0"/>
        <w:rPr>
          <w:rFonts w:hAnsi="黑体"/>
        </w:rPr>
      </w:pPr>
      <w:r w:rsidRPr="00A734FC">
        <w:rPr>
          <w:rFonts w:ascii="黑体" w:hAnsi="黑体" w:hint="eastAsia"/>
        </w:rPr>
        <w:t>5.5</w:t>
      </w:r>
      <w:r w:rsidRPr="00A734FC">
        <w:rPr>
          <w:rFonts w:ascii="黑体" w:hAnsi="黑体"/>
        </w:rPr>
        <w:t>.3</w:t>
      </w:r>
      <w:r w:rsidRPr="00A734FC">
        <w:rPr>
          <w:rFonts w:hAnsi="黑体"/>
        </w:rPr>
        <w:t xml:space="preserve">  </w:t>
      </w:r>
      <w:r w:rsidR="00AE1DB5" w:rsidRPr="00A734FC">
        <w:rPr>
          <w:rFonts w:hAnsi="黑体"/>
        </w:rPr>
        <w:t>钢结构防火涂料涂层设计应符合</w:t>
      </w:r>
      <w:r w:rsidR="00AE1DB5" w:rsidRPr="00A734FC">
        <w:rPr>
          <w:rFonts w:hAnsi="黑体" w:hint="eastAsia"/>
        </w:rPr>
        <w:t>G</w:t>
      </w:r>
      <w:r w:rsidR="00AE1DB5" w:rsidRPr="00A734FC">
        <w:rPr>
          <w:rFonts w:hAnsi="黑体"/>
        </w:rPr>
        <w:t xml:space="preserve">B </w:t>
      </w:r>
      <w:r w:rsidR="00AE1DB5" w:rsidRPr="00A734FC">
        <w:t>51249规定</w:t>
      </w:r>
      <w:r w:rsidR="00AE1DB5" w:rsidRPr="00A734FC">
        <w:rPr>
          <w:rFonts w:hAnsi="黑体"/>
        </w:rPr>
        <w:t>，满足耐火极限1h的要求。</w:t>
      </w:r>
    </w:p>
    <w:p w14:paraId="715D0238" w14:textId="2D7A1044" w:rsidR="00FD7368" w:rsidRPr="00A734FC" w:rsidRDefault="00FD7368" w:rsidP="00FD7368">
      <w:pPr>
        <w:pStyle w:val="affffa"/>
        <w:ind w:firstLineChars="0" w:firstLine="0"/>
        <w:rPr>
          <w:rFonts w:hAnsi="黑体"/>
        </w:rPr>
      </w:pPr>
      <w:r w:rsidRPr="00A734FC">
        <w:rPr>
          <w:rFonts w:ascii="黑体" w:hAnsi="黑体" w:hint="eastAsia"/>
        </w:rPr>
        <w:t>5.5</w:t>
      </w:r>
      <w:r w:rsidRPr="00A734FC">
        <w:rPr>
          <w:rFonts w:ascii="黑体" w:hAnsi="黑体"/>
        </w:rPr>
        <w:t>.4</w:t>
      </w:r>
      <w:r w:rsidRPr="00A734FC">
        <w:rPr>
          <w:rFonts w:hAnsi="黑体"/>
        </w:rPr>
        <w:t xml:space="preserve">  </w:t>
      </w:r>
      <w:r w:rsidR="00AE1DB5" w:rsidRPr="00A734FC">
        <w:rPr>
          <w:rFonts w:hAnsi="黑体" w:hint="eastAsia"/>
        </w:rPr>
        <w:t>钢</w:t>
      </w:r>
      <w:r w:rsidR="00AE1DB5" w:rsidRPr="00A734FC">
        <w:rPr>
          <w:rFonts w:hAnsi="黑体"/>
        </w:rPr>
        <w:t>构件</w:t>
      </w:r>
      <w:r w:rsidR="00AE1DB5" w:rsidRPr="00A734FC">
        <w:rPr>
          <w:rFonts w:hAnsi="黑体" w:hint="eastAsia"/>
        </w:rPr>
        <w:t>镀锌等级不应低于二级，</w:t>
      </w:r>
      <w:r w:rsidR="00AE1DB5" w:rsidRPr="00A734FC">
        <w:rPr>
          <w:rFonts w:hAnsi="黑体"/>
        </w:rPr>
        <w:t>镀锌厚度应满足GB 13912的相关要求</w:t>
      </w:r>
      <w:r w:rsidR="00AE1DB5" w:rsidRPr="00A734FC">
        <w:rPr>
          <w:rFonts w:hAnsi="黑体" w:hint="eastAsia"/>
        </w:rPr>
        <w:t>。</w:t>
      </w:r>
    </w:p>
    <w:p w14:paraId="182B1EA0" w14:textId="7CD4D965" w:rsidR="00FD7368" w:rsidRPr="00A734FC" w:rsidRDefault="00FD7368" w:rsidP="00FD7368">
      <w:pPr>
        <w:pStyle w:val="affffa"/>
        <w:ind w:firstLineChars="0" w:firstLine="0"/>
        <w:rPr>
          <w:rFonts w:hAnsi="黑体"/>
        </w:rPr>
      </w:pPr>
      <w:r w:rsidRPr="00A734FC">
        <w:rPr>
          <w:rFonts w:ascii="黑体" w:hAnsi="黑体" w:hint="eastAsia"/>
        </w:rPr>
        <w:t>5.5</w:t>
      </w:r>
      <w:r w:rsidRPr="00A734FC">
        <w:rPr>
          <w:rFonts w:ascii="黑体" w:hAnsi="黑体"/>
        </w:rPr>
        <w:t>.5</w:t>
      </w:r>
      <w:r w:rsidRPr="00A734FC">
        <w:rPr>
          <w:rFonts w:hAnsi="黑体"/>
        </w:rPr>
        <w:t xml:space="preserve">  </w:t>
      </w:r>
      <w:r w:rsidR="00AE1DB5" w:rsidRPr="00A734FC">
        <w:rPr>
          <w:rFonts w:hAnsi="黑体"/>
        </w:rPr>
        <w:t>需现场焊接的钢构件，在焊接完成后也需进行防锈防腐处理，防腐年限不小于15年。</w:t>
      </w:r>
    </w:p>
    <w:p w14:paraId="49429267" w14:textId="0949C53B" w:rsidR="00FD7368" w:rsidRPr="00A734FC" w:rsidRDefault="00FD7368" w:rsidP="00FD7368">
      <w:pPr>
        <w:pStyle w:val="affffa"/>
        <w:ind w:firstLineChars="0" w:firstLine="0"/>
        <w:rPr>
          <w:rFonts w:hAnsi="黑体"/>
        </w:rPr>
      </w:pPr>
      <w:r w:rsidRPr="00A734FC">
        <w:rPr>
          <w:rFonts w:ascii="黑体" w:hAnsi="黑体" w:hint="eastAsia"/>
        </w:rPr>
        <w:t>5.5</w:t>
      </w:r>
      <w:r w:rsidRPr="00A734FC">
        <w:rPr>
          <w:rFonts w:ascii="黑体" w:hAnsi="黑体"/>
        </w:rPr>
        <w:t>.6</w:t>
      </w:r>
      <w:r w:rsidR="00AE1DB5" w:rsidRPr="00A734FC">
        <w:rPr>
          <w:rFonts w:ascii="黑体" w:hAnsi="黑体"/>
        </w:rPr>
        <w:t xml:space="preserve">  </w:t>
      </w:r>
      <w:r w:rsidR="00AE1DB5" w:rsidRPr="00A734FC">
        <w:rPr>
          <w:rFonts w:hAnsi="黑体" w:hint="eastAsia"/>
        </w:rPr>
        <w:t>锚栓的锚固深度、最小边间距及边距应符合JGJ</w:t>
      </w:r>
      <w:r w:rsidR="006036DA">
        <w:rPr>
          <w:rFonts w:hAnsi="黑体"/>
        </w:rPr>
        <w:t xml:space="preserve"> </w:t>
      </w:r>
      <w:r w:rsidR="00AE1DB5" w:rsidRPr="00A734FC">
        <w:rPr>
          <w:rFonts w:hAnsi="黑体" w:hint="eastAsia"/>
        </w:rPr>
        <w:t>145的相关规定，并进行现场拉拔试验。</w:t>
      </w:r>
    </w:p>
    <w:p w14:paraId="19F74EB0" w14:textId="1A1DE4D8" w:rsidR="00FD7368" w:rsidRPr="00A734FC" w:rsidRDefault="00FD7368" w:rsidP="00FD7368">
      <w:pPr>
        <w:pStyle w:val="affffa"/>
        <w:ind w:firstLineChars="0" w:firstLine="0"/>
        <w:rPr>
          <w:rFonts w:hAnsi="黑体"/>
        </w:rPr>
      </w:pPr>
      <w:r w:rsidRPr="00A734FC">
        <w:rPr>
          <w:rFonts w:ascii="黑体" w:hAnsi="黑体" w:hint="eastAsia"/>
        </w:rPr>
        <w:t>5.5</w:t>
      </w:r>
      <w:r w:rsidRPr="00A734FC">
        <w:rPr>
          <w:rFonts w:ascii="黑体" w:hAnsi="黑体"/>
        </w:rPr>
        <w:t>.7</w:t>
      </w:r>
      <w:r w:rsidRPr="00A734FC">
        <w:rPr>
          <w:rFonts w:hAnsi="黑体"/>
        </w:rPr>
        <w:t xml:space="preserve">  </w:t>
      </w:r>
      <w:r w:rsidR="00AE1DB5" w:rsidRPr="00A734FC">
        <w:rPr>
          <w:rFonts w:hAnsi="黑体" w:hint="eastAsia"/>
        </w:rPr>
        <w:t>使用螺母紧固的螺栓及锚栓应采用防松动措施，安装到位后的螺杆外露不少于2个丝扣。</w:t>
      </w:r>
    </w:p>
    <w:p w14:paraId="3F92848A" w14:textId="705732EA" w:rsidR="00FD7368" w:rsidRPr="00CF74AD" w:rsidRDefault="00FD7368" w:rsidP="00FD7368">
      <w:pPr>
        <w:pStyle w:val="affffa"/>
        <w:ind w:firstLineChars="0" w:firstLine="0"/>
        <w:rPr>
          <w:rFonts w:hAnsi="黑体"/>
        </w:rPr>
      </w:pPr>
      <w:r w:rsidRPr="00A734FC">
        <w:rPr>
          <w:rFonts w:ascii="黑体" w:hAnsi="黑体" w:hint="eastAsia"/>
        </w:rPr>
        <w:t>5.5</w:t>
      </w:r>
      <w:r w:rsidRPr="00A734FC">
        <w:rPr>
          <w:rFonts w:ascii="黑体" w:hAnsi="黑体"/>
        </w:rPr>
        <w:t>.8</w:t>
      </w:r>
      <w:r w:rsidRPr="00A734FC">
        <w:rPr>
          <w:rFonts w:hAnsi="黑体"/>
        </w:rPr>
        <w:t xml:space="preserve">  </w:t>
      </w:r>
      <w:r w:rsidR="00A734FC" w:rsidRPr="00A734FC">
        <w:rPr>
          <w:rFonts w:hAnsi="黑体"/>
        </w:rPr>
        <w:t>钢构件焊接等级不</w:t>
      </w:r>
      <w:r w:rsidR="00A734FC" w:rsidRPr="00A734FC">
        <w:rPr>
          <w:rFonts w:hAnsi="黑体" w:hint="eastAsia"/>
        </w:rPr>
        <w:t>宜</w:t>
      </w:r>
      <w:r w:rsidR="00A734FC" w:rsidRPr="00A734FC">
        <w:rPr>
          <w:rFonts w:hAnsi="黑体"/>
        </w:rPr>
        <w:t>低于二级。</w:t>
      </w:r>
    </w:p>
    <w:p w14:paraId="0543CC6A" w14:textId="1F322523" w:rsidR="00E650B8" w:rsidRPr="00CF74AD" w:rsidRDefault="00E650B8" w:rsidP="00AE5AC8">
      <w:pPr>
        <w:pStyle w:val="afff0"/>
        <w:spacing w:before="312" w:after="312"/>
        <w:ind w:left="0"/>
      </w:pPr>
      <w:bookmarkStart w:id="106" w:name="_Toc101791856"/>
      <w:bookmarkEnd w:id="33"/>
      <w:bookmarkEnd w:id="34"/>
      <w:bookmarkEnd w:id="35"/>
      <w:r w:rsidRPr="00CF74AD">
        <w:t>加工</w:t>
      </w:r>
      <w:r>
        <w:rPr>
          <w:rFonts w:hint="eastAsia"/>
        </w:rPr>
        <w:t>与检验</w:t>
      </w:r>
      <w:r w:rsidR="0098614C">
        <w:rPr>
          <w:rFonts w:hint="eastAsia"/>
        </w:rPr>
        <w:t>要求</w:t>
      </w:r>
      <w:bookmarkEnd w:id="106"/>
    </w:p>
    <w:p w14:paraId="1505AAF1" w14:textId="77777777" w:rsidR="00E650B8" w:rsidRPr="00CF74AD" w:rsidRDefault="00E650B8" w:rsidP="00E650B8">
      <w:pPr>
        <w:pStyle w:val="afff1"/>
        <w:spacing w:before="156" w:after="156"/>
        <w:ind w:left="0"/>
        <w:rPr>
          <w:rFonts w:hAnsi="黑体"/>
        </w:rPr>
      </w:pPr>
      <w:bookmarkStart w:id="107" w:name="_Toc79082760"/>
      <w:bookmarkStart w:id="108" w:name="_Toc81157810"/>
      <w:bookmarkStart w:id="109" w:name="_Toc84964061"/>
      <w:bookmarkStart w:id="110" w:name="_Toc101791857"/>
      <w:r w:rsidRPr="00CF74AD">
        <w:rPr>
          <w:rFonts w:hAnsi="黑体"/>
        </w:rPr>
        <w:t>加工</w:t>
      </w:r>
      <w:bookmarkEnd w:id="107"/>
      <w:bookmarkEnd w:id="108"/>
      <w:bookmarkEnd w:id="109"/>
      <w:bookmarkEnd w:id="110"/>
    </w:p>
    <w:p w14:paraId="157BAE61" w14:textId="77777777" w:rsidR="00E650B8" w:rsidRPr="00637C7A" w:rsidRDefault="00E650B8" w:rsidP="00E650B8">
      <w:pPr>
        <w:spacing w:line="240" w:lineRule="auto"/>
        <w:rPr>
          <w:rFonts w:ascii="黑体" w:hAnsi="黑体"/>
          <w:noProof/>
          <w:kern w:val="0"/>
          <w:szCs w:val="20"/>
        </w:rPr>
      </w:pPr>
      <w:r w:rsidRPr="00637C7A">
        <w:rPr>
          <w:rFonts w:ascii="黑体" w:hAnsi="黑体" w:hint="eastAsia"/>
          <w:noProof/>
          <w:kern w:val="0"/>
          <w:szCs w:val="20"/>
        </w:rPr>
        <w:t xml:space="preserve">6.1.1  </w:t>
      </w:r>
      <w:r w:rsidRPr="00637C7A">
        <w:rPr>
          <w:rFonts w:ascii="黑体" w:hAnsi="黑体" w:hint="eastAsia"/>
          <w:noProof/>
          <w:kern w:val="0"/>
          <w:szCs w:val="20"/>
        </w:rPr>
        <w:t>疏散平台</w:t>
      </w:r>
      <w:r>
        <w:rPr>
          <w:rFonts w:ascii="黑体" w:hAnsi="黑体" w:hint="eastAsia"/>
          <w:noProof/>
          <w:kern w:val="0"/>
          <w:szCs w:val="20"/>
        </w:rPr>
        <w:t>构件</w:t>
      </w:r>
      <w:r w:rsidRPr="00637C7A">
        <w:rPr>
          <w:rFonts w:ascii="黑体" w:hAnsi="黑体" w:hint="eastAsia"/>
          <w:noProof/>
          <w:kern w:val="0"/>
          <w:szCs w:val="20"/>
        </w:rPr>
        <w:t>应依据现场测量数据确定的尺寸进行加工。</w:t>
      </w:r>
    </w:p>
    <w:p w14:paraId="44DD7603" w14:textId="77777777" w:rsidR="00E650B8" w:rsidRPr="00637C7A" w:rsidRDefault="00E650B8" w:rsidP="00E650B8">
      <w:pPr>
        <w:spacing w:line="240" w:lineRule="auto"/>
        <w:rPr>
          <w:rFonts w:ascii="黑体" w:hAnsi="黑体"/>
          <w:noProof/>
          <w:kern w:val="0"/>
          <w:szCs w:val="20"/>
        </w:rPr>
      </w:pPr>
      <w:r w:rsidRPr="00637C7A">
        <w:rPr>
          <w:rFonts w:ascii="黑体" w:hAnsi="黑体" w:hint="eastAsia"/>
          <w:noProof/>
          <w:kern w:val="0"/>
          <w:szCs w:val="20"/>
        </w:rPr>
        <w:t xml:space="preserve">6.1.2  </w:t>
      </w:r>
      <w:r w:rsidRPr="00637C7A">
        <w:rPr>
          <w:rFonts w:ascii="黑体" w:hAnsi="黑体" w:hint="eastAsia"/>
          <w:noProof/>
          <w:kern w:val="0"/>
          <w:szCs w:val="20"/>
        </w:rPr>
        <w:t>疏散平台</w:t>
      </w:r>
      <w:r>
        <w:rPr>
          <w:rFonts w:ascii="黑体" w:hAnsi="黑体" w:hint="eastAsia"/>
          <w:noProof/>
          <w:kern w:val="0"/>
          <w:szCs w:val="20"/>
        </w:rPr>
        <w:t>构件</w:t>
      </w:r>
      <w:r w:rsidRPr="00637C7A">
        <w:rPr>
          <w:rFonts w:ascii="黑体" w:hAnsi="黑体" w:hint="eastAsia"/>
          <w:noProof/>
          <w:kern w:val="0"/>
          <w:szCs w:val="20"/>
        </w:rPr>
        <w:t>应在工厂预制。</w:t>
      </w:r>
    </w:p>
    <w:p w14:paraId="0307ECC0" w14:textId="68A4EFF0" w:rsidR="00E650B8" w:rsidRPr="00CF74AD" w:rsidRDefault="00E650B8" w:rsidP="00E650B8">
      <w:pPr>
        <w:spacing w:line="240" w:lineRule="auto"/>
        <w:rPr>
          <w:rFonts w:ascii="宋体" w:hAnsi="宋体"/>
        </w:rPr>
      </w:pPr>
      <w:r w:rsidRPr="00CF74AD">
        <w:rPr>
          <w:rFonts w:ascii="黑体" w:hAnsi="黑体"/>
          <w:noProof/>
          <w:kern w:val="0"/>
          <w:szCs w:val="20"/>
        </w:rPr>
        <w:t>6.</w:t>
      </w:r>
      <w:r>
        <w:rPr>
          <w:rFonts w:ascii="黑体" w:hAnsi="黑体"/>
          <w:noProof/>
          <w:kern w:val="0"/>
          <w:szCs w:val="20"/>
        </w:rPr>
        <w:t>1</w:t>
      </w:r>
      <w:r w:rsidRPr="00CF74AD">
        <w:rPr>
          <w:rFonts w:ascii="黑体" w:hAnsi="黑体"/>
          <w:noProof/>
          <w:kern w:val="0"/>
          <w:szCs w:val="20"/>
        </w:rPr>
        <w:t>.</w:t>
      </w:r>
      <w:r w:rsidR="00AC54E4">
        <w:rPr>
          <w:rFonts w:ascii="黑体" w:hAnsi="黑体"/>
          <w:noProof/>
          <w:kern w:val="0"/>
          <w:szCs w:val="20"/>
        </w:rPr>
        <w:t>3</w:t>
      </w:r>
      <w:r w:rsidRPr="00CF74AD">
        <w:rPr>
          <w:rFonts w:ascii="宋体" w:hAnsi="宋体"/>
        </w:rPr>
        <w:t xml:space="preserve">  疏散平台构件产品中的连接节点</w:t>
      </w:r>
      <w:r>
        <w:rPr>
          <w:rFonts w:ascii="宋体" w:hAnsi="宋体"/>
        </w:rPr>
        <w:t>应</w:t>
      </w:r>
      <w:r w:rsidRPr="00CF74AD">
        <w:rPr>
          <w:rFonts w:ascii="宋体" w:hAnsi="宋体"/>
        </w:rPr>
        <w:t>满足强度、刚度、</w:t>
      </w:r>
      <w:r>
        <w:rPr>
          <w:rFonts w:ascii="宋体" w:hAnsi="宋体" w:hint="eastAsia"/>
        </w:rPr>
        <w:t>耐久性要求，并</w:t>
      </w:r>
      <w:r w:rsidRPr="00CF74AD">
        <w:rPr>
          <w:rFonts w:ascii="宋体" w:hAnsi="宋体"/>
        </w:rPr>
        <w:t>方便安装及调整，保证疏散平台组装后整体稳定。</w:t>
      </w:r>
    </w:p>
    <w:p w14:paraId="62123A2B" w14:textId="7DFB4196" w:rsidR="00E650B8" w:rsidRDefault="00E650B8" w:rsidP="00E650B8">
      <w:pPr>
        <w:spacing w:line="240" w:lineRule="auto"/>
        <w:rPr>
          <w:rFonts w:ascii="宋体" w:hAnsi="宋体"/>
        </w:rPr>
      </w:pPr>
      <w:r w:rsidRPr="00CF74AD">
        <w:rPr>
          <w:rFonts w:ascii="黑体" w:hAnsi="黑体"/>
          <w:noProof/>
          <w:kern w:val="0"/>
          <w:szCs w:val="20"/>
        </w:rPr>
        <w:t>6.</w:t>
      </w:r>
      <w:r>
        <w:rPr>
          <w:rFonts w:ascii="黑体" w:hAnsi="黑体"/>
          <w:noProof/>
          <w:kern w:val="0"/>
          <w:szCs w:val="20"/>
        </w:rPr>
        <w:t>1</w:t>
      </w:r>
      <w:r w:rsidRPr="00CF74AD">
        <w:rPr>
          <w:rFonts w:ascii="黑体" w:hAnsi="黑体"/>
          <w:noProof/>
          <w:kern w:val="0"/>
          <w:szCs w:val="20"/>
        </w:rPr>
        <w:t>.</w:t>
      </w:r>
      <w:r w:rsidR="00AC54E4">
        <w:rPr>
          <w:rFonts w:ascii="黑体" w:hAnsi="黑体"/>
          <w:noProof/>
          <w:kern w:val="0"/>
          <w:szCs w:val="20"/>
        </w:rPr>
        <w:t>4</w:t>
      </w:r>
      <w:r w:rsidRPr="00CF74AD">
        <w:rPr>
          <w:rFonts w:ascii="宋体" w:hAnsi="宋体"/>
        </w:rPr>
        <w:t xml:space="preserve">  构件产品批量加工前</w:t>
      </w:r>
      <w:r>
        <w:rPr>
          <w:rFonts w:ascii="宋体" w:hAnsi="宋体"/>
        </w:rPr>
        <w:t>应</w:t>
      </w:r>
      <w:r w:rsidRPr="00CF74AD">
        <w:rPr>
          <w:rFonts w:ascii="宋体" w:hAnsi="宋体"/>
        </w:rPr>
        <w:t>通过型式试验，满足使用环境条件、使用性能、</w:t>
      </w:r>
      <w:r>
        <w:rPr>
          <w:rFonts w:ascii="宋体" w:hAnsi="宋体" w:hint="eastAsia"/>
        </w:rPr>
        <w:t>耐久性</w:t>
      </w:r>
      <w:r w:rsidRPr="00CF74AD">
        <w:rPr>
          <w:rFonts w:ascii="宋体" w:hAnsi="宋体"/>
        </w:rPr>
        <w:t>的要求。</w:t>
      </w:r>
    </w:p>
    <w:p w14:paraId="704E7B35" w14:textId="2119B40E" w:rsidR="00E650B8" w:rsidRPr="00EA4629" w:rsidRDefault="00E650B8" w:rsidP="00E650B8">
      <w:pPr>
        <w:spacing w:line="240" w:lineRule="auto"/>
        <w:rPr>
          <w:rFonts w:ascii="宋体" w:hAnsi="宋体"/>
        </w:rPr>
      </w:pPr>
      <w:bookmarkStart w:id="111" w:name="_Toc3325"/>
      <w:bookmarkStart w:id="112" w:name="_Toc28244216"/>
      <w:bookmarkStart w:id="113" w:name="_Toc30405613"/>
      <w:bookmarkStart w:id="114" w:name="_Toc30996"/>
      <w:r w:rsidRPr="00E650B8">
        <w:rPr>
          <w:rFonts w:ascii="黑体" w:hAnsi="黑体" w:hint="eastAsia"/>
          <w:noProof/>
          <w:kern w:val="0"/>
          <w:szCs w:val="20"/>
        </w:rPr>
        <w:t>6</w:t>
      </w:r>
      <w:r w:rsidRPr="00E650B8">
        <w:rPr>
          <w:rFonts w:ascii="黑体" w:hAnsi="黑体"/>
          <w:noProof/>
          <w:kern w:val="0"/>
          <w:szCs w:val="20"/>
        </w:rPr>
        <w:t>.1.</w:t>
      </w:r>
      <w:r w:rsidR="00AC54E4">
        <w:rPr>
          <w:rFonts w:ascii="黑体" w:hAnsi="黑体"/>
          <w:noProof/>
          <w:kern w:val="0"/>
          <w:szCs w:val="20"/>
        </w:rPr>
        <w:t>5</w:t>
      </w:r>
      <w:r>
        <w:rPr>
          <w:rFonts w:ascii="宋体" w:hAnsi="宋体"/>
        </w:rPr>
        <w:t xml:space="preserve">  </w:t>
      </w:r>
      <w:r w:rsidRPr="00EA4629">
        <w:rPr>
          <w:rFonts w:ascii="宋体" w:hAnsi="宋体"/>
        </w:rPr>
        <w:t>疏散平台板表面应平整光洁、棱角整齐、色彩均匀，无蜂窝、麻面、掉块，无肉眼可见裂缝；表面的防滑措施应牢固可靠、耐磨损并满足防滑要求。</w:t>
      </w:r>
      <w:bookmarkEnd w:id="111"/>
      <w:bookmarkEnd w:id="112"/>
      <w:bookmarkEnd w:id="113"/>
      <w:bookmarkEnd w:id="114"/>
    </w:p>
    <w:p w14:paraId="0DD98D34" w14:textId="6694A232" w:rsidR="00E650B8" w:rsidRPr="00CF74AD" w:rsidRDefault="00E650B8" w:rsidP="00E650B8">
      <w:pPr>
        <w:pStyle w:val="affffa"/>
        <w:ind w:firstLineChars="0" w:firstLine="0"/>
        <w:rPr>
          <w:rFonts w:hAnsi="宋体"/>
          <w:noProof w:val="0"/>
          <w:kern w:val="2"/>
          <w:szCs w:val="21"/>
        </w:rPr>
      </w:pPr>
      <w:r w:rsidRPr="00E650B8">
        <w:rPr>
          <w:rFonts w:ascii="黑体" w:hAnsi="黑体" w:hint="eastAsia"/>
        </w:rPr>
        <w:t>6.</w:t>
      </w:r>
      <w:r w:rsidRPr="00E650B8">
        <w:rPr>
          <w:rFonts w:ascii="黑体" w:hAnsi="黑体"/>
        </w:rPr>
        <w:t>1</w:t>
      </w:r>
      <w:r w:rsidRPr="00E650B8">
        <w:rPr>
          <w:rFonts w:ascii="黑体" w:hAnsi="黑体" w:hint="eastAsia"/>
        </w:rPr>
        <w:t>.</w:t>
      </w:r>
      <w:r w:rsidR="00AC54E4">
        <w:rPr>
          <w:rFonts w:ascii="黑体" w:hAnsi="黑体"/>
        </w:rPr>
        <w:t>6</w:t>
      </w:r>
      <w:r w:rsidRPr="00CF74AD">
        <w:rPr>
          <w:rFonts w:hAnsi="宋体"/>
          <w:noProof w:val="0"/>
          <w:kern w:val="2"/>
          <w:szCs w:val="21"/>
        </w:rPr>
        <w:t xml:space="preserve"> </w:t>
      </w:r>
      <w:r>
        <w:rPr>
          <w:rFonts w:hAnsi="宋体"/>
          <w:noProof w:val="0"/>
          <w:kern w:val="2"/>
          <w:szCs w:val="21"/>
        </w:rPr>
        <w:t xml:space="preserve"> </w:t>
      </w:r>
      <w:r>
        <w:rPr>
          <w:rFonts w:hAnsi="宋体" w:hint="eastAsia"/>
          <w:noProof w:val="0"/>
          <w:kern w:val="2"/>
          <w:szCs w:val="21"/>
        </w:rPr>
        <w:t>疏散平台</w:t>
      </w:r>
      <w:r w:rsidRPr="00CF74AD">
        <w:rPr>
          <w:rFonts w:hAnsi="宋体"/>
          <w:noProof w:val="0"/>
          <w:kern w:val="2"/>
          <w:szCs w:val="21"/>
        </w:rPr>
        <w:t>板的加工尺寸偏差应符合表</w:t>
      </w:r>
      <w:r>
        <w:rPr>
          <w:rFonts w:hAnsi="宋体"/>
          <w:noProof w:val="0"/>
          <w:kern w:val="2"/>
          <w:szCs w:val="21"/>
        </w:rPr>
        <w:t>1</w:t>
      </w:r>
      <w:r w:rsidRPr="00CF74AD">
        <w:rPr>
          <w:rFonts w:hAnsi="宋体"/>
          <w:noProof w:val="0"/>
          <w:kern w:val="2"/>
          <w:szCs w:val="21"/>
        </w:rPr>
        <w:t>的规定。</w:t>
      </w:r>
    </w:p>
    <w:p w14:paraId="55E1DC34" w14:textId="77777777" w:rsidR="00AB267A" w:rsidRDefault="00AB267A" w:rsidP="00E650B8">
      <w:pPr>
        <w:pStyle w:val="affffa"/>
        <w:spacing w:beforeLines="50" w:before="156" w:afterLines="50" w:after="156"/>
        <w:ind w:firstLineChars="0" w:firstLine="0"/>
        <w:jc w:val="center"/>
        <w:rPr>
          <w:rFonts w:ascii="黑体" w:eastAsia="黑体" w:hAnsi="黑体"/>
        </w:rPr>
      </w:pPr>
    </w:p>
    <w:p w14:paraId="6E0ABB8F" w14:textId="77777777" w:rsidR="00E650B8" w:rsidRPr="00E650B8" w:rsidRDefault="00E650B8" w:rsidP="00E650B8">
      <w:pPr>
        <w:pStyle w:val="affffa"/>
        <w:spacing w:beforeLines="50" w:before="156" w:afterLines="50" w:after="156"/>
        <w:ind w:firstLineChars="0" w:firstLine="0"/>
        <w:jc w:val="center"/>
      </w:pPr>
      <w:r w:rsidRPr="00E650B8">
        <w:rPr>
          <w:rFonts w:ascii="黑体" w:eastAsia="黑体" w:hAnsi="黑体"/>
        </w:rPr>
        <w:lastRenderedPageBreak/>
        <w:t xml:space="preserve">表1 </w:t>
      </w:r>
      <w:r w:rsidRPr="00E650B8">
        <w:rPr>
          <w:rFonts w:ascii="黑体" w:eastAsia="黑体" w:hAnsi="黑体" w:hint="eastAsia"/>
        </w:rPr>
        <w:t>疏散平台板尺寸的加工允许偏差（mm）</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326"/>
        <w:gridCol w:w="1326"/>
        <w:gridCol w:w="1327"/>
        <w:gridCol w:w="1327"/>
        <w:gridCol w:w="1327"/>
        <w:gridCol w:w="1327"/>
      </w:tblGrid>
      <w:tr w:rsidR="00E650B8" w:rsidRPr="00E650B8" w14:paraId="1B66B77C" w14:textId="77777777" w:rsidTr="00BE7EC1">
        <w:tc>
          <w:tcPr>
            <w:tcW w:w="1326" w:type="dxa"/>
            <w:tcBorders>
              <w:top w:val="single" w:sz="4" w:space="0" w:color="auto"/>
              <w:left w:val="single" w:sz="4" w:space="0" w:color="auto"/>
              <w:bottom w:val="single" w:sz="4" w:space="0" w:color="auto"/>
              <w:right w:val="single" w:sz="4" w:space="0" w:color="auto"/>
            </w:tcBorders>
            <w:hideMark/>
          </w:tcPr>
          <w:p w14:paraId="2CCA5B94" w14:textId="77777777" w:rsidR="00E650B8" w:rsidRPr="00E650B8" w:rsidRDefault="00E650B8" w:rsidP="00BE7EC1">
            <w:pPr>
              <w:jc w:val="center"/>
              <w:rPr>
                <w:rFonts w:ascii="宋体" w:hAnsi="宋体"/>
                <w:sz w:val="18"/>
                <w:szCs w:val="18"/>
              </w:rPr>
            </w:pPr>
            <w:r w:rsidRPr="00E650B8">
              <w:rPr>
                <w:rFonts w:ascii="宋体" w:hAnsi="宋体"/>
                <w:sz w:val="18"/>
                <w:szCs w:val="18"/>
              </w:rPr>
              <w:t>项目</w:t>
            </w:r>
          </w:p>
        </w:tc>
        <w:tc>
          <w:tcPr>
            <w:tcW w:w="1326" w:type="dxa"/>
            <w:tcBorders>
              <w:top w:val="single" w:sz="4" w:space="0" w:color="auto"/>
              <w:left w:val="nil"/>
              <w:bottom w:val="single" w:sz="4" w:space="0" w:color="auto"/>
              <w:right w:val="single" w:sz="4" w:space="0" w:color="auto"/>
            </w:tcBorders>
            <w:vAlign w:val="center"/>
            <w:hideMark/>
          </w:tcPr>
          <w:p w14:paraId="6A2815B4" w14:textId="77777777" w:rsidR="00E650B8" w:rsidRPr="00E650B8" w:rsidRDefault="00E650B8" w:rsidP="00BE7EC1">
            <w:pPr>
              <w:jc w:val="center"/>
              <w:rPr>
                <w:rFonts w:ascii="宋体" w:hAnsi="宋体"/>
                <w:sz w:val="18"/>
                <w:szCs w:val="18"/>
              </w:rPr>
            </w:pPr>
            <w:r w:rsidRPr="00E650B8">
              <w:rPr>
                <w:rFonts w:ascii="宋体" w:hAnsi="宋体"/>
                <w:sz w:val="18"/>
                <w:szCs w:val="18"/>
              </w:rPr>
              <w:t>长度</w:t>
            </w:r>
          </w:p>
        </w:tc>
        <w:tc>
          <w:tcPr>
            <w:tcW w:w="1326" w:type="dxa"/>
            <w:tcBorders>
              <w:top w:val="single" w:sz="4" w:space="0" w:color="auto"/>
              <w:left w:val="nil"/>
              <w:bottom w:val="single" w:sz="4" w:space="0" w:color="auto"/>
              <w:right w:val="single" w:sz="4" w:space="0" w:color="auto"/>
            </w:tcBorders>
            <w:hideMark/>
          </w:tcPr>
          <w:p w14:paraId="1ED58B89" w14:textId="77777777" w:rsidR="00E650B8" w:rsidRPr="00E650B8" w:rsidRDefault="00E650B8" w:rsidP="00BE7EC1">
            <w:pPr>
              <w:jc w:val="center"/>
              <w:rPr>
                <w:rFonts w:ascii="宋体" w:hAnsi="宋体"/>
                <w:sz w:val="18"/>
                <w:szCs w:val="18"/>
              </w:rPr>
            </w:pPr>
            <w:r w:rsidRPr="00E650B8">
              <w:rPr>
                <w:rFonts w:ascii="宋体" w:hAnsi="宋体"/>
                <w:sz w:val="18"/>
                <w:szCs w:val="18"/>
              </w:rPr>
              <w:t>宽度</w:t>
            </w:r>
          </w:p>
        </w:tc>
        <w:tc>
          <w:tcPr>
            <w:tcW w:w="1327" w:type="dxa"/>
            <w:tcBorders>
              <w:top w:val="single" w:sz="4" w:space="0" w:color="auto"/>
              <w:left w:val="nil"/>
              <w:bottom w:val="single" w:sz="4" w:space="0" w:color="auto"/>
              <w:right w:val="single" w:sz="4" w:space="0" w:color="auto"/>
            </w:tcBorders>
            <w:hideMark/>
          </w:tcPr>
          <w:p w14:paraId="0156C4E4" w14:textId="77777777" w:rsidR="00E650B8" w:rsidRPr="00E650B8" w:rsidRDefault="00E650B8" w:rsidP="00BE7EC1">
            <w:pPr>
              <w:jc w:val="center"/>
              <w:rPr>
                <w:rFonts w:ascii="宋体" w:hAnsi="宋体"/>
                <w:sz w:val="18"/>
                <w:szCs w:val="18"/>
              </w:rPr>
            </w:pPr>
            <w:r w:rsidRPr="00E650B8">
              <w:rPr>
                <w:rFonts w:ascii="宋体" w:hAnsi="宋体"/>
                <w:sz w:val="18"/>
                <w:szCs w:val="18"/>
              </w:rPr>
              <w:t>厚度</w:t>
            </w:r>
          </w:p>
        </w:tc>
        <w:tc>
          <w:tcPr>
            <w:tcW w:w="1327" w:type="dxa"/>
            <w:tcBorders>
              <w:top w:val="single" w:sz="4" w:space="0" w:color="auto"/>
              <w:left w:val="nil"/>
              <w:bottom w:val="single" w:sz="4" w:space="0" w:color="auto"/>
              <w:right w:val="single" w:sz="4" w:space="0" w:color="auto"/>
            </w:tcBorders>
            <w:vAlign w:val="center"/>
            <w:hideMark/>
          </w:tcPr>
          <w:p w14:paraId="78CC0231" w14:textId="77777777" w:rsidR="00E650B8" w:rsidRPr="00E650B8" w:rsidRDefault="00E650B8" w:rsidP="00BE7EC1">
            <w:pPr>
              <w:jc w:val="center"/>
              <w:rPr>
                <w:rFonts w:ascii="宋体" w:hAnsi="宋体"/>
                <w:sz w:val="18"/>
                <w:szCs w:val="18"/>
              </w:rPr>
            </w:pPr>
            <w:r w:rsidRPr="00E650B8">
              <w:rPr>
                <w:rFonts w:ascii="宋体" w:hAnsi="宋体"/>
                <w:sz w:val="18"/>
                <w:szCs w:val="18"/>
              </w:rPr>
              <w:t>预留孔</w:t>
            </w:r>
          </w:p>
        </w:tc>
        <w:tc>
          <w:tcPr>
            <w:tcW w:w="1327" w:type="dxa"/>
            <w:tcBorders>
              <w:top w:val="single" w:sz="4" w:space="0" w:color="auto"/>
              <w:left w:val="nil"/>
              <w:bottom w:val="single" w:sz="4" w:space="0" w:color="auto"/>
              <w:right w:val="single" w:sz="4" w:space="0" w:color="auto"/>
            </w:tcBorders>
            <w:hideMark/>
          </w:tcPr>
          <w:p w14:paraId="457D07D0" w14:textId="77777777" w:rsidR="00E650B8" w:rsidRPr="00E650B8" w:rsidRDefault="00E650B8" w:rsidP="00BE7EC1">
            <w:pPr>
              <w:jc w:val="center"/>
              <w:rPr>
                <w:rFonts w:ascii="宋体" w:hAnsi="宋体"/>
                <w:sz w:val="18"/>
                <w:szCs w:val="18"/>
              </w:rPr>
            </w:pPr>
            <w:r w:rsidRPr="00E650B8">
              <w:rPr>
                <w:rFonts w:ascii="宋体" w:hAnsi="宋体"/>
                <w:sz w:val="18"/>
                <w:szCs w:val="18"/>
              </w:rPr>
              <w:t>表面平整度</w:t>
            </w:r>
          </w:p>
        </w:tc>
        <w:tc>
          <w:tcPr>
            <w:tcW w:w="1327" w:type="dxa"/>
            <w:tcBorders>
              <w:top w:val="single" w:sz="4" w:space="0" w:color="auto"/>
              <w:left w:val="nil"/>
              <w:bottom w:val="single" w:sz="4" w:space="0" w:color="auto"/>
              <w:right w:val="single" w:sz="4" w:space="0" w:color="auto"/>
            </w:tcBorders>
            <w:hideMark/>
          </w:tcPr>
          <w:p w14:paraId="68A19F3C" w14:textId="77777777" w:rsidR="00E650B8" w:rsidRPr="00E650B8" w:rsidRDefault="00E650B8" w:rsidP="00BE7EC1">
            <w:pPr>
              <w:jc w:val="center"/>
              <w:rPr>
                <w:rFonts w:ascii="宋体" w:hAnsi="宋体"/>
                <w:sz w:val="18"/>
                <w:szCs w:val="18"/>
              </w:rPr>
            </w:pPr>
            <w:r w:rsidRPr="00E650B8">
              <w:rPr>
                <w:rFonts w:ascii="宋体" w:hAnsi="宋体"/>
                <w:sz w:val="18"/>
                <w:szCs w:val="18"/>
              </w:rPr>
              <w:t>翘曲</w:t>
            </w:r>
          </w:p>
        </w:tc>
      </w:tr>
      <w:tr w:rsidR="00E650B8" w:rsidRPr="00E650B8" w14:paraId="3CF18374" w14:textId="77777777" w:rsidTr="00BE7EC1">
        <w:tc>
          <w:tcPr>
            <w:tcW w:w="1326" w:type="dxa"/>
            <w:tcBorders>
              <w:top w:val="single" w:sz="4" w:space="0" w:color="auto"/>
              <w:left w:val="single" w:sz="4" w:space="0" w:color="auto"/>
              <w:bottom w:val="single" w:sz="4" w:space="0" w:color="auto"/>
              <w:right w:val="single" w:sz="4" w:space="0" w:color="auto"/>
            </w:tcBorders>
            <w:hideMark/>
          </w:tcPr>
          <w:p w14:paraId="4E99DF18" w14:textId="77777777" w:rsidR="00E650B8" w:rsidRPr="00E650B8" w:rsidRDefault="00E650B8" w:rsidP="00BE7EC1">
            <w:pPr>
              <w:jc w:val="center"/>
              <w:rPr>
                <w:rFonts w:ascii="宋体" w:hAnsi="宋体"/>
                <w:sz w:val="18"/>
                <w:szCs w:val="18"/>
              </w:rPr>
            </w:pPr>
            <w:r w:rsidRPr="00E650B8">
              <w:rPr>
                <w:rFonts w:ascii="宋体" w:hAnsi="宋体"/>
                <w:sz w:val="18"/>
                <w:szCs w:val="18"/>
              </w:rPr>
              <w:t>允许偏差</w:t>
            </w:r>
          </w:p>
        </w:tc>
        <w:tc>
          <w:tcPr>
            <w:tcW w:w="1326" w:type="dxa"/>
            <w:tcBorders>
              <w:top w:val="single" w:sz="4" w:space="0" w:color="auto"/>
              <w:left w:val="nil"/>
              <w:bottom w:val="single" w:sz="4" w:space="0" w:color="auto"/>
              <w:right w:val="single" w:sz="4" w:space="0" w:color="auto"/>
            </w:tcBorders>
            <w:vAlign w:val="center"/>
            <w:hideMark/>
          </w:tcPr>
          <w:p w14:paraId="00108DC4" w14:textId="77777777" w:rsidR="00E650B8" w:rsidRPr="00E650B8" w:rsidRDefault="00E650B8" w:rsidP="00BE7EC1">
            <w:pPr>
              <w:jc w:val="center"/>
              <w:rPr>
                <w:rFonts w:ascii="宋体" w:hAnsi="宋体"/>
                <w:sz w:val="18"/>
                <w:szCs w:val="18"/>
              </w:rPr>
            </w:pPr>
            <w:r w:rsidRPr="00E650B8">
              <w:rPr>
                <w:rFonts w:ascii="宋体" w:hAnsi="宋体"/>
                <w:sz w:val="18"/>
                <w:szCs w:val="18"/>
              </w:rPr>
              <w:t>3</w:t>
            </w:r>
          </w:p>
        </w:tc>
        <w:tc>
          <w:tcPr>
            <w:tcW w:w="1326" w:type="dxa"/>
            <w:tcBorders>
              <w:top w:val="single" w:sz="4" w:space="0" w:color="auto"/>
              <w:left w:val="nil"/>
              <w:bottom w:val="single" w:sz="4" w:space="0" w:color="auto"/>
              <w:right w:val="single" w:sz="4" w:space="0" w:color="auto"/>
            </w:tcBorders>
            <w:hideMark/>
          </w:tcPr>
          <w:p w14:paraId="161B36DA" w14:textId="77777777" w:rsidR="00E650B8" w:rsidRPr="00E650B8" w:rsidRDefault="00E650B8" w:rsidP="00BE7EC1">
            <w:pPr>
              <w:jc w:val="center"/>
              <w:rPr>
                <w:rFonts w:ascii="宋体" w:hAnsi="宋体"/>
                <w:sz w:val="18"/>
                <w:szCs w:val="18"/>
              </w:rPr>
            </w:pPr>
            <w:r w:rsidRPr="00E650B8">
              <w:rPr>
                <w:rFonts w:ascii="宋体" w:hAnsi="宋体"/>
                <w:sz w:val="18"/>
                <w:szCs w:val="18"/>
              </w:rPr>
              <w:t>3</w:t>
            </w:r>
          </w:p>
        </w:tc>
        <w:tc>
          <w:tcPr>
            <w:tcW w:w="1327" w:type="dxa"/>
            <w:tcBorders>
              <w:top w:val="single" w:sz="4" w:space="0" w:color="auto"/>
              <w:left w:val="nil"/>
              <w:bottom w:val="single" w:sz="4" w:space="0" w:color="auto"/>
              <w:right w:val="single" w:sz="4" w:space="0" w:color="auto"/>
            </w:tcBorders>
            <w:hideMark/>
          </w:tcPr>
          <w:p w14:paraId="2D1407D7" w14:textId="77777777" w:rsidR="00E650B8" w:rsidRPr="00E650B8" w:rsidRDefault="00E650B8" w:rsidP="00BE7EC1">
            <w:pPr>
              <w:jc w:val="center"/>
              <w:rPr>
                <w:rFonts w:ascii="宋体" w:hAnsi="宋体"/>
                <w:sz w:val="18"/>
                <w:szCs w:val="18"/>
              </w:rPr>
            </w:pPr>
            <w:r w:rsidRPr="00E650B8">
              <w:rPr>
                <w:rFonts w:ascii="宋体" w:hAnsi="宋体"/>
                <w:sz w:val="18"/>
                <w:szCs w:val="18"/>
              </w:rPr>
              <w:t>3</w:t>
            </w:r>
          </w:p>
        </w:tc>
        <w:tc>
          <w:tcPr>
            <w:tcW w:w="1327" w:type="dxa"/>
            <w:tcBorders>
              <w:top w:val="single" w:sz="4" w:space="0" w:color="auto"/>
              <w:left w:val="nil"/>
              <w:bottom w:val="single" w:sz="4" w:space="0" w:color="auto"/>
              <w:right w:val="single" w:sz="4" w:space="0" w:color="auto"/>
            </w:tcBorders>
            <w:vAlign w:val="center"/>
            <w:hideMark/>
          </w:tcPr>
          <w:p w14:paraId="747D7E8A" w14:textId="77777777" w:rsidR="00E650B8" w:rsidRPr="00E650B8" w:rsidRDefault="00E650B8" w:rsidP="00BE7EC1">
            <w:pPr>
              <w:jc w:val="center"/>
              <w:rPr>
                <w:rFonts w:ascii="宋体" w:hAnsi="宋体"/>
                <w:sz w:val="18"/>
                <w:szCs w:val="18"/>
              </w:rPr>
            </w:pPr>
            <w:r w:rsidRPr="00E650B8">
              <w:rPr>
                <w:rFonts w:ascii="宋体" w:hAnsi="宋体"/>
                <w:sz w:val="18"/>
                <w:szCs w:val="18"/>
              </w:rPr>
              <w:t>5</w:t>
            </w:r>
          </w:p>
        </w:tc>
        <w:tc>
          <w:tcPr>
            <w:tcW w:w="1327" w:type="dxa"/>
            <w:tcBorders>
              <w:top w:val="single" w:sz="4" w:space="0" w:color="auto"/>
              <w:left w:val="nil"/>
              <w:bottom w:val="single" w:sz="4" w:space="0" w:color="auto"/>
              <w:right w:val="single" w:sz="4" w:space="0" w:color="auto"/>
            </w:tcBorders>
            <w:hideMark/>
          </w:tcPr>
          <w:p w14:paraId="0D6C6E0B" w14:textId="77777777" w:rsidR="00E650B8" w:rsidRPr="00E650B8" w:rsidRDefault="00E650B8" w:rsidP="00BE7EC1">
            <w:pPr>
              <w:jc w:val="center"/>
              <w:rPr>
                <w:rFonts w:ascii="宋体" w:hAnsi="宋体"/>
                <w:sz w:val="18"/>
                <w:szCs w:val="18"/>
              </w:rPr>
            </w:pPr>
            <w:r w:rsidRPr="00E650B8">
              <w:rPr>
                <w:rFonts w:ascii="宋体" w:hAnsi="宋体"/>
                <w:sz w:val="18"/>
                <w:szCs w:val="18"/>
              </w:rPr>
              <w:t>3</w:t>
            </w:r>
          </w:p>
        </w:tc>
        <w:tc>
          <w:tcPr>
            <w:tcW w:w="1327" w:type="dxa"/>
            <w:tcBorders>
              <w:top w:val="single" w:sz="4" w:space="0" w:color="auto"/>
              <w:left w:val="nil"/>
              <w:bottom w:val="single" w:sz="4" w:space="0" w:color="auto"/>
              <w:right w:val="single" w:sz="4" w:space="0" w:color="auto"/>
            </w:tcBorders>
            <w:hideMark/>
          </w:tcPr>
          <w:p w14:paraId="13C663DB" w14:textId="5169DB07" w:rsidR="00E650B8" w:rsidRPr="00E650B8" w:rsidRDefault="00E650B8" w:rsidP="000F3797">
            <w:pPr>
              <w:jc w:val="center"/>
              <w:rPr>
                <w:rFonts w:ascii="宋体" w:hAnsi="宋体"/>
                <w:sz w:val="18"/>
                <w:szCs w:val="18"/>
              </w:rPr>
            </w:pPr>
            <w:r w:rsidRPr="00E650B8">
              <w:rPr>
                <w:rFonts w:ascii="宋体" w:hAnsi="宋体"/>
                <w:sz w:val="18"/>
                <w:szCs w:val="18"/>
              </w:rPr>
              <w:t>L/</w:t>
            </w:r>
            <w:r w:rsidR="000F3797">
              <w:rPr>
                <w:rFonts w:ascii="宋体" w:hAnsi="宋体"/>
                <w:sz w:val="18"/>
                <w:szCs w:val="18"/>
              </w:rPr>
              <w:t>6</w:t>
            </w:r>
            <w:r w:rsidRPr="00E650B8">
              <w:rPr>
                <w:rFonts w:ascii="宋体" w:hAnsi="宋体"/>
                <w:sz w:val="18"/>
                <w:szCs w:val="18"/>
              </w:rPr>
              <w:t>00</w:t>
            </w:r>
          </w:p>
        </w:tc>
      </w:tr>
    </w:tbl>
    <w:p w14:paraId="184CCA24" w14:textId="052358F9" w:rsidR="00E650B8" w:rsidRPr="00E650B8" w:rsidRDefault="00E650B8" w:rsidP="00E650B8">
      <w:pPr>
        <w:spacing w:line="240" w:lineRule="auto"/>
        <w:rPr>
          <w:rFonts w:ascii="宋体" w:hAnsi="宋体"/>
        </w:rPr>
      </w:pPr>
      <w:r w:rsidRPr="00E650B8">
        <w:rPr>
          <w:rFonts w:ascii="黑体" w:hAnsi="黑体" w:hint="eastAsia"/>
          <w:noProof/>
          <w:kern w:val="0"/>
          <w:szCs w:val="20"/>
        </w:rPr>
        <w:t>6</w:t>
      </w:r>
      <w:r w:rsidRPr="00E650B8">
        <w:rPr>
          <w:rFonts w:ascii="黑体" w:hAnsi="黑体"/>
          <w:noProof/>
          <w:kern w:val="0"/>
          <w:szCs w:val="20"/>
        </w:rPr>
        <w:t>.1.</w:t>
      </w:r>
      <w:r w:rsidR="00062161">
        <w:rPr>
          <w:rFonts w:ascii="黑体" w:hAnsi="黑体"/>
          <w:noProof/>
          <w:kern w:val="0"/>
          <w:szCs w:val="20"/>
        </w:rPr>
        <w:t>7</w:t>
      </w:r>
      <w:r w:rsidRPr="00E650B8">
        <w:rPr>
          <w:rFonts w:ascii="宋体" w:hAnsi="宋体"/>
        </w:rPr>
        <w:t xml:space="preserve">  </w:t>
      </w:r>
      <w:r w:rsidRPr="00E650B8">
        <w:rPr>
          <w:rFonts w:ascii="宋体" w:hAnsi="宋体" w:hint="eastAsia"/>
        </w:rPr>
        <w:t>平台支架加工允许角度偏差</w:t>
      </w:r>
      <w:r w:rsidRPr="00E650B8">
        <w:rPr>
          <w:rFonts w:ascii="宋体" w:hAnsi="宋体"/>
        </w:rPr>
        <w:t>为</w:t>
      </w:r>
      <w:r w:rsidRPr="00E650B8">
        <w:rPr>
          <w:rFonts w:ascii="宋体"/>
        </w:rPr>
        <w:t>±</w:t>
      </w:r>
      <w:r w:rsidRPr="00E650B8">
        <w:rPr>
          <w:rFonts w:ascii="宋体"/>
        </w:rPr>
        <w:t>1</w:t>
      </w:r>
      <w:r w:rsidRPr="00E650B8">
        <w:rPr>
          <w:rFonts w:ascii="宋体"/>
        </w:rPr>
        <w:t>°</w:t>
      </w:r>
      <w:r w:rsidRPr="00E650B8">
        <w:rPr>
          <w:rFonts w:ascii="宋体" w:hAnsi="宋体"/>
        </w:rPr>
        <w:t>，</w:t>
      </w:r>
      <w:r w:rsidRPr="00E650B8">
        <w:rPr>
          <w:rFonts w:ascii="宋体" w:hAnsi="宋体" w:hint="eastAsia"/>
        </w:rPr>
        <w:t>宽度</w:t>
      </w:r>
      <w:r w:rsidRPr="00E650B8">
        <w:rPr>
          <w:rFonts w:ascii="宋体" w:hAnsi="宋体"/>
        </w:rPr>
        <w:t>偏差为</w:t>
      </w:r>
      <w:r w:rsidRPr="00E650B8">
        <w:rPr>
          <w:rFonts w:ascii="宋体"/>
        </w:rPr>
        <w:t>±</w:t>
      </w:r>
      <w:r w:rsidRPr="00E650B8">
        <w:rPr>
          <w:rFonts w:ascii="宋体" w:hint="eastAsia"/>
        </w:rPr>
        <w:t>2</w:t>
      </w:r>
      <w:r w:rsidRPr="00E650B8">
        <w:rPr>
          <w:rFonts w:ascii="宋体"/>
        </w:rPr>
        <w:t>mm</w:t>
      </w:r>
      <w:r w:rsidRPr="00E650B8">
        <w:rPr>
          <w:rFonts w:ascii="宋体" w:hAnsi="宋体"/>
        </w:rPr>
        <w:t>。</w:t>
      </w:r>
    </w:p>
    <w:p w14:paraId="54F3881D" w14:textId="320CEB6B" w:rsidR="00E650B8" w:rsidRPr="00E650B8" w:rsidRDefault="00E650B8" w:rsidP="00E650B8">
      <w:pPr>
        <w:spacing w:line="240" w:lineRule="auto"/>
        <w:rPr>
          <w:rFonts w:ascii="宋体" w:hAnsi="宋体"/>
        </w:rPr>
      </w:pPr>
      <w:r w:rsidRPr="00E650B8">
        <w:rPr>
          <w:rFonts w:ascii="黑体" w:hAnsi="黑体" w:hint="eastAsia"/>
          <w:noProof/>
          <w:kern w:val="0"/>
          <w:szCs w:val="20"/>
        </w:rPr>
        <w:t>6</w:t>
      </w:r>
      <w:r w:rsidRPr="00E650B8">
        <w:rPr>
          <w:rFonts w:ascii="黑体" w:hAnsi="黑体"/>
          <w:noProof/>
          <w:kern w:val="0"/>
          <w:szCs w:val="20"/>
        </w:rPr>
        <w:t>.1.</w:t>
      </w:r>
      <w:r w:rsidR="00062161">
        <w:rPr>
          <w:rFonts w:ascii="黑体" w:hAnsi="黑体"/>
          <w:noProof/>
          <w:kern w:val="0"/>
          <w:szCs w:val="20"/>
        </w:rPr>
        <w:t>8</w:t>
      </w:r>
      <w:r w:rsidRPr="00E650B8">
        <w:rPr>
          <w:rFonts w:ascii="宋体" w:hAnsi="宋体"/>
        </w:rPr>
        <w:t xml:space="preserve">  </w:t>
      </w:r>
      <w:r w:rsidRPr="00E650B8">
        <w:rPr>
          <w:rFonts w:ascii="宋体" w:hAnsi="宋体" w:hint="eastAsia"/>
        </w:rPr>
        <w:t>疏散平台扶手表面应无磕碰凹痕，切割断面无毛刺。</w:t>
      </w:r>
    </w:p>
    <w:p w14:paraId="1DB9B3DA" w14:textId="687C98CC" w:rsidR="00E650B8" w:rsidRDefault="00E650B8" w:rsidP="00E650B8">
      <w:pPr>
        <w:spacing w:line="240" w:lineRule="auto"/>
        <w:rPr>
          <w:rFonts w:ascii="宋体" w:hAnsi="宋体"/>
        </w:rPr>
      </w:pPr>
      <w:r w:rsidRPr="00E650B8">
        <w:rPr>
          <w:rFonts w:ascii="黑体" w:hAnsi="黑体" w:hint="eastAsia"/>
          <w:noProof/>
          <w:kern w:val="0"/>
          <w:szCs w:val="20"/>
        </w:rPr>
        <w:t>6</w:t>
      </w:r>
      <w:r w:rsidRPr="00E650B8">
        <w:rPr>
          <w:rFonts w:ascii="黑体" w:hAnsi="黑体"/>
          <w:noProof/>
          <w:kern w:val="0"/>
          <w:szCs w:val="20"/>
        </w:rPr>
        <w:t>.1.</w:t>
      </w:r>
      <w:r w:rsidR="00062161">
        <w:rPr>
          <w:rFonts w:ascii="黑体" w:hAnsi="黑体"/>
          <w:noProof/>
          <w:kern w:val="0"/>
          <w:szCs w:val="20"/>
        </w:rPr>
        <w:t>9</w:t>
      </w:r>
      <w:r w:rsidRPr="00E650B8">
        <w:rPr>
          <w:rFonts w:ascii="宋体" w:hAnsi="宋体"/>
        </w:rPr>
        <w:t xml:space="preserve">  </w:t>
      </w:r>
      <w:r w:rsidRPr="00E650B8">
        <w:rPr>
          <w:rFonts w:ascii="宋体" w:hAnsi="宋体" w:hint="eastAsia"/>
        </w:rPr>
        <w:t>疏散平台扶手加工</w:t>
      </w:r>
      <w:r w:rsidRPr="00E650B8">
        <w:rPr>
          <w:rFonts w:ascii="宋体" w:hAnsi="宋体"/>
        </w:rPr>
        <w:t>长度允许偏差</w:t>
      </w:r>
      <w:r w:rsidRPr="00E650B8">
        <w:rPr>
          <w:rFonts w:ascii="宋体" w:hAnsi="宋体" w:hint="eastAsia"/>
        </w:rPr>
        <w:t>为</w:t>
      </w:r>
      <w:r w:rsidRPr="00E650B8">
        <w:rPr>
          <w:rFonts w:ascii="宋体"/>
        </w:rPr>
        <w:t>±</w:t>
      </w:r>
      <w:r w:rsidRPr="00E650B8">
        <w:rPr>
          <w:rFonts w:ascii="宋体" w:hint="eastAsia"/>
        </w:rPr>
        <w:t>5</w:t>
      </w:r>
      <w:r w:rsidRPr="00E650B8">
        <w:rPr>
          <w:rFonts w:ascii="宋体"/>
        </w:rPr>
        <w:t>mm</w:t>
      </w:r>
      <w:r w:rsidRPr="00E650B8">
        <w:rPr>
          <w:rFonts w:ascii="宋体" w:hAnsi="宋体" w:hint="eastAsia"/>
        </w:rPr>
        <w:t>。</w:t>
      </w:r>
    </w:p>
    <w:p w14:paraId="78357A93" w14:textId="301C5866" w:rsidR="00E650B8" w:rsidRDefault="00E650B8" w:rsidP="00E650B8">
      <w:pPr>
        <w:spacing w:line="240" w:lineRule="auto"/>
      </w:pPr>
      <w:r w:rsidRPr="00E650B8">
        <w:rPr>
          <w:rFonts w:ascii="黑体" w:hAnsi="黑体" w:hint="eastAsia"/>
          <w:noProof/>
          <w:kern w:val="0"/>
          <w:szCs w:val="20"/>
        </w:rPr>
        <w:t>6</w:t>
      </w:r>
      <w:r w:rsidRPr="00E650B8">
        <w:rPr>
          <w:rFonts w:ascii="黑体" w:hAnsi="黑体"/>
          <w:noProof/>
          <w:kern w:val="0"/>
          <w:szCs w:val="20"/>
        </w:rPr>
        <w:t>.1.</w:t>
      </w:r>
      <w:r w:rsidR="00062161">
        <w:rPr>
          <w:rFonts w:ascii="黑体" w:hAnsi="黑体"/>
          <w:noProof/>
          <w:kern w:val="0"/>
          <w:szCs w:val="20"/>
        </w:rPr>
        <w:t>10</w:t>
      </w:r>
      <w:r>
        <w:rPr>
          <w:rFonts w:ascii="宋体" w:hAnsi="宋体"/>
        </w:rPr>
        <w:t xml:space="preserve">  </w:t>
      </w:r>
      <w:bookmarkStart w:id="115" w:name="_Toc24649"/>
      <w:bookmarkStart w:id="116" w:name="_Toc30405615"/>
      <w:bookmarkStart w:id="117" w:name="_Toc28244218"/>
      <w:bookmarkStart w:id="118" w:name="_Toc9849"/>
      <w:r>
        <w:t>钢制构件表面防火及防腐涂层应无明显凹陷、空鼓等外观缺陷，涂装后无剥离脱落现象。</w:t>
      </w:r>
      <w:bookmarkEnd w:id="115"/>
      <w:bookmarkEnd w:id="116"/>
      <w:bookmarkEnd w:id="117"/>
      <w:bookmarkEnd w:id="118"/>
    </w:p>
    <w:p w14:paraId="36AC4513" w14:textId="7AC6CAB7" w:rsidR="00E650B8" w:rsidRPr="00CF74AD" w:rsidRDefault="00E650B8" w:rsidP="00E650B8">
      <w:pPr>
        <w:spacing w:line="240" w:lineRule="auto"/>
        <w:rPr>
          <w:rFonts w:ascii="宋体" w:hAnsi="宋体"/>
        </w:rPr>
      </w:pPr>
      <w:r w:rsidRPr="00CF74AD">
        <w:rPr>
          <w:rFonts w:ascii="黑体" w:hAnsi="黑体"/>
          <w:noProof/>
          <w:kern w:val="0"/>
          <w:szCs w:val="20"/>
        </w:rPr>
        <w:t>6.</w:t>
      </w:r>
      <w:r>
        <w:rPr>
          <w:rFonts w:ascii="黑体" w:hAnsi="黑体"/>
          <w:noProof/>
          <w:kern w:val="0"/>
          <w:szCs w:val="20"/>
        </w:rPr>
        <w:t>1</w:t>
      </w:r>
      <w:r w:rsidRPr="00CF74AD">
        <w:rPr>
          <w:rFonts w:ascii="黑体" w:hAnsi="黑体"/>
          <w:noProof/>
          <w:kern w:val="0"/>
          <w:szCs w:val="20"/>
        </w:rPr>
        <w:t>.</w:t>
      </w:r>
      <w:r>
        <w:rPr>
          <w:rFonts w:ascii="黑体" w:hAnsi="黑体"/>
          <w:noProof/>
          <w:kern w:val="0"/>
          <w:szCs w:val="20"/>
        </w:rPr>
        <w:t>1</w:t>
      </w:r>
      <w:r w:rsidR="00062161">
        <w:rPr>
          <w:rFonts w:ascii="黑体" w:hAnsi="黑体"/>
          <w:noProof/>
          <w:kern w:val="0"/>
          <w:szCs w:val="20"/>
        </w:rPr>
        <w:t>1</w:t>
      </w:r>
      <w:r w:rsidRPr="00CF74AD">
        <w:rPr>
          <w:rFonts w:ascii="宋体" w:hAnsi="宋体"/>
        </w:rPr>
        <w:t xml:space="preserve">  </w:t>
      </w:r>
      <w:r>
        <w:rPr>
          <w:rFonts w:ascii="宋体" w:hAnsi="宋体" w:hint="eastAsia"/>
        </w:rPr>
        <w:t>钢制构件</w:t>
      </w:r>
      <w:r w:rsidRPr="00CF74AD">
        <w:rPr>
          <w:rFonts w:ascii="宋体" w:hAnsi="宋体"/>
        </w:rPr>
        <w:t>涂装前表面除锈应符合设计要求和现行国家有关标准的规定。</w:t>
      </w:r>
    </w:p>
    <w:p w14:paraId="09E2C47F" w14:textId="352E27EA" w:rsidR="00E650B8" w:rsidRPr="00CF74AD" w:rsidRDefault="00E650B8" w:rsidP="00E650B8">
      <w:pPr>
        <w:spacing w:line="240" w:lineRule="auto"/>
        <w:rPr>
          <w:rFonts w:ascii="宋体" w:hAnsi="宋体"/>
        </w:rPr>
      </w:pPr>
      <w:r w:rsidRPr="00CF74AD">
        <w:rPr>
          <w:rFonts w:ascii="黑体" w:hAnsi="黑体"/>
          <w:noProof/>
          <w:kern w:val="0"/>
          <w:szCs w:val="20"/>
        </w:rPr>
        <w:t>6.</w:t>
      </w:r>
      <w:r>
        <w:rPr>
          <w:rFonts w:ascii="黑体" w:hAnsi="黑体"/>
          <w:noProof/>
          <w:kern w:val="0"/>
          <w:szCs w:val="20"/>
        </w:rPr>
        <w:t>1</w:t>
      </w:r>
      <w:r w:rsidRPr="00CF74AD">
        <w:rPr>
          <w:rFonts w:ascii="黑体" w:hAnsi="黑体"/>
          <w:noProof/>
          <w:kern w:val="0"/>
          <w:szCs w:val="20"/>
        </w:rPr>
        <w:t>.</w:t>
      </w:r>
      <w:r w:rsidRPr="00CF74AD">
        <w:rPr>
          <w:rFonts w:ascii="黑体" w:hAnsi="黑体" w:hint="eastAsia"/>
          <w:noProof/>
          <w:kern w:val="0"/>
          <w:szCs w:val="20"/>
        </w:rPr>
        <w:t>1</w:t>
      </w:r>
      <w:r w:rsidR="00062161">
        <w:rPr>
          <w:rFonts w:ascii="黑体" w:hAnsi="黑体"/>
          <w:noProof/>
          <w:kern w:val="0"/>
          <w:szCs w:val="20"/>
        </w:rPr>
        <w:t>2</w:t>
      </w:r>
      <w:r w:rsidRPr="00CF74AD">
        <w:rPr>
          <w:rFonts w:ascii="宋体" w:hAnsi="宋体"/>
        </w:rPr>
        <w:t xml:space="preserve"> </w:t>
      </w:r>
      <w:r>
        <w:rPr>
          <w:rFonts w:ascii="宋体" w:hAnsi="宋体"/>
        </w:rPr>
        <w:t xml:space="preserve"> </w:t>
      </w:r>
      <w:r>
        <w:t>钢制构件</w:t>
      </w:r>
      <w:r w:rsidRPr="00CF74AD">
        <w:rPr>
          <w:rFonts w:ascii="宋体" w:hAnsi="宋体"/>
        </w:rPr>
        <w:t>焊接工艺应满足</w:t>
      </w:r>
      <w:r w:rsidR="0018063D">
        <w:rPr>
          <w:rFonts w:ascii="宋体" w:hAnsi="宋体" w:hint="eastAsia"/>
        </w:rPr>
        <w:t>设计</w:t>
      </w:r>
      <w:r>
        <w:rPr>
          <w:rFonts w:ascii="宋体" w:hAnsi="宋体" w:hint="eastAsia"/>
        </w:rPr>
        <w:t>要求</w:t>
      </w:r>
      <w:r w:rsidRPr="00CF74AD">
        <w:rPr>
          <w:rFonts w:ascii="宋体" w:hAnsi="宋体"/>
        </w:rPr>
        <w:t>。</w:t>
      </w:r>
    </w:p>
    <w:p w14:paraId="5B98E067" w14:textId="2370DBD2" w:rsidR="00E650B8" w:rsidRPr="00CF74AD" w:rsidRDefault="00E650B8" w:rsidP="00E650B8">
      <w:pPr>
        <w:spacing w:line="240" w:lineRule="auto"/>
        <w:rPr>
          <w:rFonts w:ascii="宋体"/>
          <w:b/>
          <w:bCs/>
        </w:rPr>
      </w:pPr>
      <w:r>
        <w:rPr>
          <w:rFonts w:ascii="黑体" w:hAnsi="黑体" w:hint="eastAsia"/>
          <w:noProof/>
          <w:kern w:val="0"/>
          <w:szCs w:val="20"/>
        </w:rPr>
        <w:t>6</w:t>
      </w:r>
      <w:r>
        <w:rPr>
          <w:rFonts w:ascii="黑体" w:hAnsi="黑体"/>
          <w:noProof/>
          <w:kern w:val="0"/>
          <w:szCs w:val="20"/>
        </w:rPr>
        <w:t>.1.1</w:t>
      </w:r>
      <w:r w:rsidR="00062161">
        <w:rPr>
          <w:rFonts w:ascii="黑体" w:hAnsi="黑体"/>
          <w:noProof/>
          <w:kern w:val="0"/>
          <w:szCs w:val="20"/>
        </w:rPr>
        <w:t>3</w:t>
      </w:r>
      <w:r>
        <w:rPr>
          <w:rFonts w:ascii="黑体" w:hAnsi="黑体"/>
          <w:noProof/>
          <w:kern w:val="0"/>
          <w:szCs w:val="20"/>
        </w:rPr>
        <w:t xml:space="preserve">  </w:t>
      </w:r>
      <w:r w:rsidRPr="00637C7A">
        <w:rPr>
          <w:rFonts w:ascii="黑体" w:hAnsi="黑体" w:hint="eastAsia"/>
          <w:noProof/>
          <w:kern w:val="0"/>
          <w:szCs w:val="20"/>
        </w:rPr>
        <w:t>疏散平台构件产品运输、存储、安装前应采用必要保护措施，避免表面破坏或机械损伤。</w:t>
      </w:r>
    </w:p>
    <w:p w14:paraId="12E5A5F7" w14:textId="77777777" w:rsidR="00E650B8" w:rsidRPr="00CF74AD" w:rsidRDefault="00E650B8" w:rsidP="00E650B8">
      <w:pPr>
        <w:pStyle w:val="afff1"/>
        <w:spacing w:before="156" w:after="156"/>
        <w:ind w:left="0"/>
        <w:rPr>
          <w:rFonts w:hAnsi="黑体"/>
        </w:rPr>
      </w:pPr>
      <w:bookmarkStart w:id="119" w:name="_Toc79082761"/>
      <w:bookmarkStart w:id="120" w:name="_Toc81157811"/>
      <w:bookmarkStart w:id="121" w:name="_Toc84964062"/>
      <w:bookmarkStart w:id="122" w:name="_Toc101791858"/>
      <w:r w:rsidRPr="00CF74AD">
        <w:rPr>
          <w:rFonts w:hAnsi="黑体" w:hint="eastAsia"/>
        </w:rPr>
        <w:t>检验</w:t>
      </w:r>
      <w:bookmarkEnd w:id="119"/>
      <w:bookmarkEnd w:id="120"/>
      <w:bookmarkEnd w:id="121"/>
      <w:bookmarkEnd w:id="122"/>
    </w:p>
    <w:p w14:paraId="0F1CA058" w14:textId="77777777" w:rsidR="00E650B8" w:rsidRPr="008D5D7E" w:rsidRDefault="00E650B8" w:rsidP="00E650B8">
      <w:pPr>
        <w:spacing w:line="240" w:lineRule="auto"/>
        <w:rPr>
          <w:rFonts w:ascii="宋体"/>
        </w:rPr>
      </w:pPr>
      <w:r w:rsidRPr="00CF74AD">
        <w:rPr>
          <w:rFonts w:ascii="黑体" w:hAnsi="黑体" w:hint="eastAsia"/>
          <w:noProof/>
          <w:kern w:val="0"/>
          <w:szCs w:val="20"/>
        </w:rPr>
        <w:t>6.</w:t>
      </w:r>
      <w:r>
        <w:rPr>
          <w:rFonts w:ascii="黑体" w:hAnsi="黑体"/>
          <w:noProof/>
          <w:kern w:val="0"/>
          <w:szCs w:val="20"/>
        </w:rPr>
        <w:t>2</w:t>
      </w:r>
      <w:r w:rsidRPr="00CF74AD">
        <w:rPr>
          <w:rFonts w:ascii="黑体" w:hAnsi="黑体" w:hint="eastAsia"/>
          <w:noProof/>
          <w:kern w:val="0"/>
          <w:szCs w:val="20"/>
        </w:rPr>
        <w:t>.1</w:t>
      </w:r>
      <w:r w:rsidRPr="00CF74AD">
        <w:rPr>
          <w:rFonts w:ascii="黑体" w:hAnsi="黑体"/>
          <w:noProof/>
          <w:kern w:val="0"/>
          <w:szCs w:val="20"/>
        </w:rPr>
        <w:t xml:space="preserve"> </w:t>
      </w:r>
      <w:r w:rsidRPr="00CF74AD">
        <w:rPr>
          <w:rFonts w:ascii="宋体" w:hint="eastAsia"/>
        </w:rPr>
        <w:t xml:space="preserve"> </w:t>
      </w:r>
      <w:r w:rsidRPr="008D5D7E">
        <w:rPr>
          <w:rFonts w:ascii="宋体" w:hAnsi="宋体" w:hint="eastAsia"/>
        </w:rPr>
        <w:t>产品的</w:t>
      </w:r>
      <w:r w:rsidRPr="008D5D7E">
        <w:rPr>
          <w:rFonts w:ascii="宋体" w:hAnsi="宋体"/>
        </w:rPr>
        <w:t>检验主要分为型式检验、出厂检验、进场检验、委托检验</w:t>
      </w:r>
      <w:r w:rsidRPr="008D5D7E">
        <w:rPr>
          <w:rFonts w:ascii="宋体" w:hAnsi="宋体" w:hint="eastAsia"/>
        </w:rPr>
        <w:t>等。</w:t>
      </w:r>
    </w:p>
    <w:p w14:paraId="583FF881" w14:textId="77777777" w:rsidR="00E650B8" w:rsidRPr="008D5D7E" w:rsidRDefault="00E650B8" w:rsidP="00E650B8">
      <w:pPr>
        <w:spacing w:line="240" w:lineRule="auto"/>
        <w:rPr>
          <w:rFonts w:ascii="宋体"/>
        </w:rPr>
      </w:pPr>
      <w:r w:rsidRPr="008D5D7E">
        <w:rPr>
          <w:rFonts w:ascii="黑体" w:hAnsi="黑体" w:hint="eastAsia"/>
          <w:noProof/>
          <w:kern w:val="0"/>
          <w:szCs w:val="20"/>
        </w:rPr>
        <w:t>6.</w:t>
      </w:r>
      <w:r w:rsidRPr="008D5D7E">
        <w:rPr>
          <w:rFonts w:ascii="黑体" w:hAnsi="黑体"/>
          <w:noProof/>
          <w:kern w:val="0"/>
          <w:szCs w:val="20"/>
        </w:rPr>
        <w:t>2</w:t>
      </w:r>
      <w:r w:rsidRPr="008D5D7E">
        <w:rPr>
          <w:rFonts w:ascii="黑体" w:hAnsi="黑体" w:hint="eastAsia"/>
          <w:noProof/>
          <w:kern w:val="0"/>
          <w:szCs w:val="20"/>
        </w:rPr>
        <w:t>.2</w:t>
      </w:r>
      <w:r w:rsidRPr="008D5D7E">
        <w:rPr>
          <w:rFonts w:ascii="宋体" w:hint="eastAsia"/>
          <w:b/>
          <w:bCs/>
        </w:rPr>
        <w:t xml:space="preserve"> </w:t>
      </w:r>
      <w:r w:rsidRPr="008D5D7E">
        <w:rPr>
          <w:rFonts w:ascii="宋体"/>
          <w:b/>
          <w:bCs/>
        </w:rPr>
        <w:t xml:space="preserve"> </w:t>
      </w:r>
      <w:r w:rsidRPr="008D5D7E">
        <w:rPr>
          <w:rFonts w:ascii="宋体" w:hAnsi="宋体" w:hint="eastAsia"/>
        </w:rPr>
        <w:t>产品</w:t>
      </w:r>
      <w:r w:rsidRPr="008D5D7E">
        <w:rPr>
          <w:rFonts w:ascii="宋体" w:hAnsi="宋体"/>
        </w:rPr>
        <w:t>出厂</w:t>
      </w:r>
      <w:r w:rsidRPr="008D5D7E">
        <w:rPr>
          <w:rFonts w:ascii="宋体" w:hAnsi="宋体" w:hint="eastAsia"/>
        </w:rPr>
        <w:t>应</w:t>
      </w:r>
      <w:r w:rsidRPr="008D5D7E">
        <w:rPr>
          <w:rFonts w:ascii="宋体" w:hAnsi="宋体"/>
        </w:rPr>
        <w:t>由</w:t>
      </w:r>
      <w:r w:rsidRPr="008D5D7E">
        <w:rPr>
          <w:rFonts w:ascii="宋体" w:hAnsi="宋体" w:hint="eastAsia"/>
        </w:rPr>
        <w:t>制造厂</w:t>
      </w:r>
      <w:r w:rsidRPr="008D5D7E">
        <w:rPr>
          <w:rFonts w:ascii="宋体" w:hAnsi="宋体"/>
        </w:rPr>
        <w:t>检验合格，并取得合格证后方能出厂</w:t>
      </w:r>
      <w:r w:rsidRPr="008D5D7E">
        <w:rPr>
          <w:rFonts w:ascii="宋体" w:hAnsi="宋体" w:hint="eastAsia"/>
        </w:rPr>
        <w:t>。</w:t>
      </w:r>
    </w:p>
    <w:p w14:paraId="292D50F8" w14:textId="77777777" w:rsidR="00E650B8" w:rsidRPr="008D5D7E" w:rsidRDefault="00E650B8" w:rsidP="00E650B8">
      <w:pPr>
        <w:spacing w:line="240" w:lineRule="auto"/>
        <w:rPr>
          <w:rFonts w:ascii="宋体"/>
        </w:rPr>
      </w:pPr>
      <w:r w:rsidRPr="008D5D7E">
        <w:rPr>
          <w:rFonts w:ascii="黑体" w:hAnsi="黑体" w:hint="eastAsia"/>
          <w:noProof/>
          <w:kern w:val="0"/>
          <w:szCs w:val="20"/>
        </w:rPr>
        <w:t>6.</w:t>
      </w:r>
      <w:r w:rsidRPr="008D5D7E">
        <w:rPr>
          <w:rFonts w:ascii="黑体" w:hAnsi="黑体"/>
          <w:noProof/>
          <w:kern w:val="0"/>
          <w:szCs w:val="20"/>
        </w:rPr>
        <w:t>2</w:t>
      </w:r>
      <w:r w:rsidRPr="008D5D7E">
        <w:rPr>
          <w:rFonts w:ascii="黑体" w:hAnsi="黑体" w:hint="eastAsia"/>
          <w:noProof/>
          <w:kern w:val="0"/>
          <w:szCs w:val="20"/>
        </w:rPr>
        <w:t>.3</w:t>
      </w:r>
      <w:r w:rsidRPr="008D5D7E">
        <w:rPr>
          <w:rFonts w:ascii="宋体" w:hint="eastAsia"/>
        </w:rPr>
        <w:t xml:space="preserve"> </w:t>
      </w:r>
      <w:r w:rsidRPr="008D5D7E">
        <w:rPr>
          <w:rFonts w:ascii="宋体"/>
        </w:rPr>
        <w:t xml:space="preserve"> </w:t>
      </w:r>
      <w:r w:rsidRPr="008D5D7E">
        <w:rPr>
          <w:rFonts w:ascii="宋体" w:hAnsi="宋体" w:hint="eastAsia"/>
        </w:rPr>
        <w:t>产品进场</w:t>
      </w:r>
      <w:r w:rsidRPr="008D5D7E">
        <w:rPr>
          <w:rFonts w:ascii="宋体" w:hAnsi="宋体"/>
        </w:rPr>
        <w:t>应提供出厂检验</w:t>
      </w:r>
      <w:r w:rsidRPr="008D5D7E">
        <w:rPr>
          <w:rFonts w:ascii="宋体" w:hAnsi="宋体" w:hint="eastAsia"/>
        </w:rPr>
        <w:t>报告</w:t>
      </w:r>
      <w:r w:rsidRPr="008D5D7E">
        <w:rPr>
          <w:rFonts w:ascii="宋体" w:hAnsi="宋体"/>
        </w:rPr>
        <w:t>、</w:t>
      </w:r>
      <w:r w:rsidRPr="008D5D7E">
        <w:rPr>
          <w:rFonts w:ascii="宋体" w:hAnsi="宋体" w:hint="eastAsia"/>
        </w:rPr>
        <w:t>型式检验报告、合格证</w:t>
      </w:r>
      <w:r w:rsidRPr="008D5D7E">
        <w:rPr>
          <w:rFonts w:ascii="宋体" w:hAnsi="宋体"/>
        </w:rPr>
        <w:t>、发货清单等。</w:t>
      </w:r>
    </w:p>
    <w:p w14:paraId="5E14C5C9" w14:textId="5569B810" w:rsidR="00E650B8" w:rsidRPr="00CF74AD" w:rsidRDefault="00E650B8" w:rsidP="00E650B8">
      <w:pPr>
        <w:spacing w:line="240" w:lineRule="auto"/>
        <w:rPr>
          <w:rFonts w:ascii="宋体"/>
        </w:rPr>
      </w:pPr>
      <w:r w:rsidRPr="00CF74AD">
        <w:rPr>
          <w:rFonts w:ascii="黑体" w:hAnsi="黑体" w:hint="eastAsia"/>
          <w:noProof/>
          <w:kern w:val="0"/>
          <w:szCs w:val="20"/>
        </w:rPr>
        <w:t>6.</w:t>
      </w:r>
      <w:r>
        <w:rPr>
          <w:rFonts w:ascii="黑体" w:hAnsi="黑体"/>
          <w:noProof/>
          <w:kern w:val="0"/>
          <w:szCs w:val="20"/>
        </w:rPr>
        <w:t>2</w:t>
      </w:r>
      <w:r w:rsidRPr="00CF74AD">
        <w:rPr>
          <w:rFonts w:ascii="黑体" w:hAnsi="黑体" w:hint="eastAsia"/>
          <w:noProof/>
          <w:kern w:val="0"/>
          <w:szCs w:val="20"/>
        </w:rPr>
        <w:t>.</w:t>
      </w:r>
      <w:r w:rsidR="0006484D">
        <w:rPr>
          <w:rFonts w:ascii="黑体" w:hAnsi="黑体"/>
          <w:noProof/>
          <w:kern w:val="0"/>
          <w:szCs w:val="20"/>
        </w:rPr>
        <w:t>4</w:t>
      </w:r>
      <w:r w:rsidRPr="00CF74AD">
        <w:rPr>
          <w:rFonts w:ascii="宋体" w:hint="eastAsia"/>
        </w:rPr>
        <w:t xml:space="preserve"> </w:t>
      </w:r>
      <w:r w:rsidRPr="00CF74AD">
        <w:rPr>
          <w:rFonts w:ascii="宋体"/>
        </w:rPr>
        <w:t xml:space="preserve"> </w:t>
      </w:r>
      <w:r w:rsidRPr="00CF74AD">
        <w:rPr>
          <w:rFonts w:ascii="宋体" w:hAnsi="宋体" w:hint="eastAsia"/>
        </w:rPr>
        <w:t>进场检验需符合以下要求：</w:t>
      </w:r>
    </w:p>
    <w:p w14:paraId="5DF48703" w14:textId="63360DDC" w:rsidR="00E650B8" w:rsidRPr="00FC468E" w:rsidRDefault="00E650B8" w:rsidP="00FC468E">
      <w:pPr>
        <w:pStyle w:val="affffffffffff0"/>
        <w:numPr>
          <w:ilvl w:val="0"/>
          <w:numId w:val="38"/>
        </w:numPr>
        <w:spacing w:line="240" w:lineRule="auto"/>
        <w:ind w:firstLineChars="0"/>
        <w:rPr>
          <w:rFonts w:ascii="宋体"/>
        </w:rPr>
      </w:pPr>
      <w:r w:rsidRPr="00AC27E5">
        <w:rPr>
          <w:rFonts w:ascii="宋体" w:hAnsi="宋体" w:hint="eastAsia"/>
        </w:rPr>
        <w:t>主要构件到货后，</w:t>
      </w:r>
      <w:r w:rsidR="00FC468E">
        <w:rPr>
          <w:rFonts w:ascii="宋体" w:hAnsi="宋体" w:hint="eastAsia"/>
        </w:rPr>
        <w:t>应进行</w:t>
      </w:r>
      <w:r w:rsidR="00FC468E" w:rsidRPr="00FC468E">
        <w:rPr>
          <w:rFonts w:ascii="宋体" w:hAnsi="宋体" w:hint="eastAsia"/>
        </w:rPr>
        <w:t>外观检查、设备零部件核对、随机文件检查等</w:t>
      </w:r>
      <w:r w:rsidR="00FC468E">
        <w:rPr>
          <w:rFonts w:ascii="宋体" w:hAnsi="宋体" w:hint="eastAsia"/>
        </w:rPr>
        <w:t>，</w:t>
      </w:r>
      <w:r w:rsidRPr="00FC468E">
        <w:rPr>
          <w:rFonts w:ascii="宋体" w:hAnsi="宋体" w:hint="eastAsia"/>
        </w:rPr>
        <w:t>并按照物资进场报验流程进行报验，未报验的构件禁止进入施工现场；</w:t>
      </w:r>
    </w:p>
    <w:p w14:paraId="6D4C7EC3" w14:textId="77777777" w:rsidR="00E650B8" w:rsidRPr="00557B3C" w:rsidRDefault="00E650B8" w:rsidP="00E650B8">
      <w:pPr>
        <w:pStyle w:val="affffffffffff0"/>
        <w:numPr>
          <w:ilvl w:val="0"/>
          <w:numId w:val="38"/>
        </w:numPr>
        <w:spacing w:line="240" w:lineRule="auto"/>
        <w:ind w:firstLineChars="0"/>
        <w:rPr>
          <w:rFonts w:ascii="宋体"/>
        </w:rPr>
      </w:pPr>
      <w:r w:rsidRPr="00CF74AD">
        <w:rPr>
          <w:rFonts w:ascii="宋体" w:hAnsi="宋体" w:hint="eastAsia"/>
        </w:rPr>
        <w:t>检验中发现有诸如数量、型号和品种与合同附件“技术规格书”和“供货范围”不符，或合同设备材料和包装外观损坏，卖方应更换或补齐。</w:t>
      </w:r>
    </w:p>
    <w:p w14:paraId="2AA7E532" w14:textId="17A6D60F" w:rsidR="00E650B8" w:rsidRPr="00CF74AD" w:rsidRDefault="00E650B8" w:rsidP="00E650B8">
      <w:pPr>
        <w:spacing w:line="240" w:lineRule="auto"/>
        <w:rPr>
          <w:rFonts w:ascii="宋体"/>
        </w:rPr>
      </w:pPr>
      <w:r w:rsidRPr="00CF74AD">
        <w:rPr>
          <w:rFonts w:ascii="黑体" w:hAnsi="黑体" w:hint="eastAsia"/>
          <w:noProof/>
          <w:kern w:val="0"/>
          <w:szCs w:val="20"/>
        </w:rPr>
        <w:t>6.</w:t>
      </w:r>
      <w:r>
        <w:rPr>
          <w:rFonts w:ascii="黑体" w:hAnsi="黑体"/>
          <w:noProof/>
          <w:kern w:val="0"/>
          <w:szCs w:val="20"/>
        </w:rPr>
        <w:t>2</w:t>
      </w:r>
      <w:r w:rsidRPr="00CF74AD">
        <w:rPr>
          <w:rFonts w:ascii="黑体" w:hAnsi="黑体" w:hint="eastAsia"/>
          <w:noProof/>
          <w:kern w:val="0"/>
          <w:szCs w:val="20"/>
        </w:rPr>
        <w:t>.</w:t>
      </w:r>
      <w:r w:rsidR="0006484D">
        <w:rPr>
          <w:rFonts w:ascii="黑体" w:hAnsi="黑体"/>
          <w:noProof/>
          <w:kern w:val="0"/>
          <w:szCs w:val="20"/>
        </w:rPr>
        <w:t>5</w:t>
      </w:r>
      <w:r w:rsidRPr="00CF74AD">
        <w:rPr>
          <w:rFonts w:ascii="宋体" w:hint="eastAsia"/>
        </w:rPr>
        <w:t xml:space="preserve"> </w:t>
      </w:r>
      <w:r w:rsidRPr="00CF74AD">
        <w:rPr>
          <w:rFonts w:ascii="宋体"/>
        </w:rPr>
        <w:t xml:space="preserve"> </w:t>
      </w:r>
      <w:r w:rsidRPr="00CF74AD">
        <w:rPr>
          <w:rFonts w:ascii="宋体" w:hAnsi="宋体" w:hint="eastAsia"/>
        </w:rPr>
        <w:t>委托检验需符合以下要求：</w:t>
      </w:r>
    </w:p>
    <w:p w14:paraId="06106770" w14:textId="690EC9F8" w:rsidR="00E650B8" w:rsidRPr="00CF74AD" w:rsidRDefault="00E650B8" w:rsidP="00E650B8">
      <w:pPr>
        <w:pStyle w:val="affffffffffff0"/>
        <w:numPr>
          <w:ilvl w:val="0"/>
          <w:numId w:val="39"/>
        </w:numPr>
        <w:spacing w:line="240" w:lineRule="auto"/>
        <w:ind w:firstLineChars="0"/>
        <w:rPr>
          <w:rFonts w:ascii="宋体"/>
        </w:rPr>
      </w:pPr>
      <w:r w:rsidRPr="00E235DD">
        <w:rPr>
          <w:rFonts w:ascii="宋体" w:hAnsi="宋体" w:hint="eastAsia"/>
        </w:rPr>
        <w:t>委托检验应将抽样产品送</w:t>
      </w:r>
      <w:r w:rsidR="009D4669">
        <w:rPr>
          <w:rFonts w:ascii="宋体" w:hAnsi="宋体" w:hint="eastAsia"/>
        </w:rPr>
        <w:t>至</w:t>
      </w:r>
      <w:r w:rsidRPr="00E235DD">
        <w:rPr>
          <w:rFonts w:ascii="宋体" w:hAnsi="宋体" w:hint="eastAsia"/>
        </w:rPr>
        <w:t>第三方检测机构进行检验</w:t>
      </w:r>
      <w:r w:rsidRPr="00CF74AD">
        <w:rPr>
          <w:rFonts w:ascii="宋体" w:hAnsi="宋体" w:hint="eastAsia"/>
        </w:rPr>
        <w:t>；</w:t>
      </w:r>
    </w:p>
    <w:p w14:paraId="3E5CF6F9" w14:textId="77777777" w:rsidR="00E650B8" w:rsidRPr="00CF74AD" w:rsidRDefault="00E650B8" w:rsidP="00E650B8">
      <w:pPr>
        <w:pStyle w:val="affffffffffff0"/>
        <w:numPr>
          <w:ilvl w:val="0"/>
          <w:numId w:val="39"/>
        </w:numPr>
        <w:spacing w:line="240" w:lineRule="auto"/>
        <w:ind w:firstLineChars="0"/>
        <w:rPr>
          <w:rFonts w:ascii="宋体"/>
        </w:rPr>
      </w:pPr>
      <w:r w:rsidRPr="00C34685">
        <w:rPr>
          <w:rFonts w:ascii="宋体" w:hAnsi="宋体" w:hint="eastAsia"/>
        </w:rPr>
        <w:t>委托检验频次宜按照每合同批检测不少于1次，对于特殊情况可根据具体使用情况适当调整检测频率</w:t>
      </w:r>
      <w:r w:rsidRPr="00CF74AD">
        <w:rPr>
          <w:rFonts w:ascii="宋体" w:hAnsi="宋体" w:hint="eastAsia"/>
        </w:rPr>
        <w:t>；</w:t>
      </w:r>
    </w:p>
    <w:p w14:paraId="3A37B0F4" w14:textId="5E376E3B" w:rsidR="004F2185" w:rsidRPr="00E650B8" w:rsidRDefault="00E650B8" w:rsidP="00E650B8">
      <w:pPr>
        <w:pStyle w:val="affffffffffff0"/>
        <w:numPr>
          <w:ilvl w:val="0"/>
          <w:numId w:val="39"/>
        </w:numPr>
        <w:spacing w:line="240" w:lineRule="auto"/>
        <w:ind w:firstLineChars="0"/>
        <w:rPr>
          <w:rFonts w:ascii="宋体"/>
        </w:rPr>
      </w:pPr>
      <w:r w:rsidRPr="00E31EAC">
        <w:rPr>
          <w:rFonts w:ascii="宋体" w:hAnsi="宋体" w:hint="eastAsia"/>
        </w:rPr>
        <w:t>树脂基复合材料疏散平台板相关检验项目不应少于附</w:t>
      </w:r>
      <w:r>
        <w:rPr>
          <w:rFonts w:ascii="宋体" w:hAnsi="宋体" w:hint="eastAsia"/>
        </w:rPr>
        <w:t>录C</w:t>
      </w:r>
      <w:r w:rsidRPr="00E31EAC">
        <w:rPr>
          <w:rFonts w:ascii="宋体" w:hAnsi="宋体" w:hint="eastAsia"/>
        </w:rPr>
        <w:t>表C.1中的要求，水泥基复合材料疏散平台板相关检验项目不应少于附</w:t>
      </w:r>
      <w:r>
        <w:rPr>
          <w:rFonts w:ascii="宋体" w:hAnsi="宋体" w:hint="eastAsia"/>
        </w:rPr>
        <w:t>录C</w:t>
      </w:r>
      <w:r w:rsidRPr="00E31EAC">
        <w:rPr>
          <w:rFonts w:ascii="宋体" w:hAnsi="宋体" w:hint="eastAsia"/>
        </w:rPr>
        <w:t>表C.2中的要求，其余构配件的相关检验项目应符合国家相关产品标准的规定</w:t>
      </w:r>
      <w:r w:rsidRPr="00CF74AD">
        <w:rPr>
          <w:rFonts w:ascii="宋体" w:hAnsi="宋体" w:hint="eastAsia"/>
        </w:rPr>
        <w:t>。</w:t>
      </w:r>
    </w:p>
    <w:p w14:paraId="00C54F2D" w14:textId="5E34807D" w:rsidR="004F2185" w:rsidRPr="00CF74AD" w:rsidRDefault="007A0D73" w:rsidP="00AE5AC8">
      <w:pPr>
        <w:pStyle w:val="afff0"/>
        <w:spacing w:before="312" w:after="312"/>
        <w:ind w:left="0"/>
      </w:pPr>
      <w:bookmarkStart w:id="123" w:name="_Toc79082767"/>
      <w:bookmarkStart w:id="124" w:name="_Toc84964068"/>
      <w:bookmarkStart w:id="125" w:name="_Toc101791859"/>
      <w:r w:rsidRPr="00CF74AD">
        <w:t>安装</w:t>
      </w:r>
      <w:bookmarkEnd w:id="123"/>
      <w:bookmarkEnd w:id="124"/>
      <w:r w:rsidR="0098614C">
        <w:t>要求</w:t>
      </w:r>
      <w:bookmarkEnd w:id="125"/>
    </w:p>
    <w:p w14:paraId="2C7B16F7" w14:textId="4CA0DD3E" w:rsidR="004F2185" w:rsidRPr="00CF74AD" w:rsidRDefault="004F2185" w:rsidP="00096C32">
      <w:pPr>
        <w:pStyle w:val="afff1"/>
        <w:spacing w:before="156" w:after="156"/>
        <w:ind w:left="0"/>
        <w:rPr>
          <w:rFonts w:hAnsi="黑体"/>
        </w:rPr>
      </w:pPr>
      <w:bookmarkStart w:id="126" w:name="_Toc79082768"/>
      <w:bookmarkStart w:id="127" w:name="_Toc81157818"/>
      <w:bookmarkStart w:id="128" w:name="_Toc84964069"/>
      <w:bookmarkStart w:id="129" w:name="_Toc101791860"/>
      <w:r w:rsidRPr="00CF74AD">
        <w:rPr>
          <w:rFonts w:hAnsi="黑体"/>
        </w:rPr>
        <w:t>一般要求</w:t>
      </w:r>
      <w:bookmarkEnd w:id="126"/>
      <w:bookmarkEnd w:id="127"/>
      <w:bookmarkEnd w:id="128"/>
      <w:bookmarkEnd w:id="129"/>
    </w:p>
    <w:p w14:paraId="092CBC41" w14:textId="65004D64" w:rsidR="004F2185" w:rsidRPr="00CF74AD" w:rsidRDefault="004F2185" w:rsidP="00901897">
      <w:pPr>
        <w:spacing w:line="240" w:lineRule="auto"/>
        <w:rPr>
          <w:rFonts w:ascii="宋体"/>
        </w:rPr>
      </w:pPr>
      <w:r w:rsidRPr="00CF74AD">
        <w:rPr>
          <w:rFonts w:ascii="黑体" w:hAnsi="黑体" w:hint="eastAsia"/>
          <w:noProof/>
          <w:kern w:val="0"/>
          <w:szCs w:val="20"/>
        </w:rPr>
        <w:t>7.1</w:t>
      </w:r>
      <w:r w:rsidRPr="00CF74AD">
        <w:rPr>
          <w:rFonts w:ascii="黑体" w:hAnsi="黑体"/>
          <w:noProof/>
          <w:kern w:val="0"/>
          <w:szCs w:val="20"/>
        </w:rPr>
        <w:t>.</w:t>
      </w:r>
      <w:r w:rsidRPr="00CF74AD">
        <w:rPr>
          <w:rFonts w:ascii="黑体" w:hAnsi="黑体" w:hint="eastAsia"/>
          <w:noProof/>
          <w:kern w:val="0"/>
          <w:szCs w:val="20"/>
        </w:rPr>
        <w:t>1</w:t>
      </w:r>
      <w:r w:rsidRPr="00CF74AD">
        <w:rPr>
          <w:rFonts w:ascii="宋体"/>
        </w:rPr>
        <w:t xml:space="preserve"> </w:t>
      </w:r>
      <w:r w:rsidR="00901897">
        <w:rPr>
          <w:rFonts w:ascii="宋体"/>
        </w:rPr>
        <w:t xml:space="preserve"> </w:t>
      </w:r>
      <w:r w:rsidR="00901897" w:rsidRPr="00901897">
        <w:rPr>
          <w:rFonts w:ascii="宋体" w:hint="eastAsia"/>
        </w:rPr>
        <w:t>疏散平台工程施工应在铺轨完成后进行，并应根据线路中心线及对应处的轨面标高为基准安装测量。</w:t>
      </w:r>
    </w:p>
    <w:p w14:paraId="05D50D29" w14:textId="29F1ECF7" w:rsidR="00754E15" w:rsidRDefault="004F2185" w:rsidP="00CD14B3">
      <w:pPr>
        <w:spacing w:line="240" w:lineRule="auto"/>
      </w:pPr>
      <w:r w:rsidRPr="00236616">
        <w:rPr>
          <w:rFonts w:ascii="黑体" w:hAnsi="黑体" w:hint="eastAsia"/>
          <w:noProof/>
          <w:kern w:val="0"/>
          <w:szCs w:val="20"/>
        </w:rPr>
        <w:t>7.1</w:t>
      </w:r>
      <w:r w:rsidRPr="00236616">
        <w:rPr>
          <w:rFonts w:ascii="黑体" w:hAnsi="黑体"/>
          <w:noProof/>
          <w:kern w:val="0"/>
          <w:szCs w:val="20"/>
        </w:rPr>
        <w:t>.</w:t>
      </w:r>
      <w:r w:rsidRPr="00236616">
        <w:rPr>
          <w:rFonts w:ascii="黑体" w:hAnsi="黑体" w:hint="eastAsia"/>
          <w:noProof/>
          <w:kern w:val="0"/>
          <w:szCs w:val="20"/>
        </w:rPr>
        <w:t xml:space="preserve">2 </w:t>
      </w:r>
      <w:r w:rsidR="007E3534" w:rsidRPr="00236616">
        <w:t xml:space="preserve"> </w:t>
      </w:r>
      <w:r w:rsidR="00903980" w:rsidRPr="00CF74AD">
        <w:rPr>
          <w:rFonts w:hint="eastAsia"/>
        </w:rPr>
        <w:t>疏散平台的构件安装施工应尽量减少对其锚固的土建结构造成不利影响。</w:t>
      </w:r>
    </w:p>
    <w:p w14:paraId="411C9B38" w14:textId="7770122F" w:rsidR="00236616" w:rsidRDefault="00236616" w:rsidP="00CD14B3">
      <w:pPr>
        <w:spacing w:line="240" w:lineRule="auto"/>
      </w:pPr>
      <w:r w:rsidRPr="00236616">
        <w:rPr>
          <w:rFonts w:ascii="黑体" w:hAnsi="黑体" w:hint="eastAsia"/>
          <w:noProof/>
          <w:kern w:val="0"/>
          <w:szCs w:val="20"/>
        </w:rPr>
        <w:t>7</w:t>
      </w:r>
      <w:r w:rsidRPr="00236616">
        <w:rPr>
          <w:rFonts w:ascii="黑体" w:hAnsi="黑体"/>
          <w:noProof/>
          <w:kern w:val="0"/>
          <w:szCs w:val="20"/>
        </w:rPr>
        <w:t xml:space="preserve">.1.3 </w:t>
      </w:r>
      <w:r>
        <w:t xml:space="preserve"> </w:t>
      </w:r>
      <w:r w:rsidRPr="00236616">
        <w:t>各构件应按设计要求预制或加工，减少现场</w:t>
      </w:r>
      <w:r w:rsidR="004A564E">
        <w:rPr>
          <w:rFonts w:hint="eastAsia"/>
        </w:rPr>
        <w:t>焊接、</w:t>
      </w:r>
      <w:r w:rsidRPr="00236616">
        <w:t>切割</w:t>
      </w:r>
      <w:r w:rsidR="004A564E">
        <w:rPr>
          <w:rFonts w:hint="eastAsia"/>
        </w:rPr>
        <w:t>及</w:t>
      </w:r>
      <w:r w:rsidRPr="00236616">
        <w:t>钻孔等。</w:t>
      </w:r>
    </w:p>
    <w:p w14:paraId="21767DC0" w14:textId="5EB4DC98" w:rsidR="007A6C61" w:rsidRPr="00236616" w:rsidRDefault="007A6C61" w:rsidP="00CD14B3">
      <w:pPr>
        <w:spacing w:line="240" w:lineRule="auto"/>
      </w:pPr>
      <w:r w:rsidRPr="007A6C61">
        <w:rPr>
          <w:rFonts w:ascii="黑体" w:hAnsi="黑体" w:hint="eastAsia"/>
          <w:noProof/>
          <w:kern w:val="0"/>
          <w:szCs w:val="20"/>
        </w:rPr>
        <w:t>7</w:t>
      </w:r>
      <w:r w:rsidRPr="007A6C61">
        <w:rPr>
          <w:rFonts w:ascii="黑体" w:hAnsi="黑体"/>
          <w:noProof/>
          <w:kern w:val="0"/>
          <w:szCs w:val="20"/>
        </w:rPr>
        <w:t xml:space="preserve">.1.4 </w:t>
      </w:r>
      <w:r>
        <w:t xml:space="preserve"> </w:t>
      </w:r>
      <w:r w:rsidRPr="007A6C61">
        <w:t>疏散平台的起、终点在安装端部楼梯时预留空间应保证供电电缆</w:t>
      </w:r>
      <w:r w:rsidR="001B5681">
        <w:rPr>
          <w:rFonts w:hint="eastAsia"/>
        </w:rPr>
        <w:t>不侵入楼梯通行空间</w:t>
      </w:r>
      <w:r w:rsidRPr="007A6C61">
        <w:t>，并应采取相应措施保证人员疏散安全。</w:t>
      </w:r>
    </w:p>
    <w:p w14:paraId="46D6125C" w14:textId="5E73BBAE" w:rsidR="004F2185" w:rsidRPr="00CF74AD" w:rsidRDefault="004F2185" w:rsidP="00096C32">
      <w:pPr>
        <w:pStyle w:val="afff1"/>
        <w:spacing w:before="156" w:after="156"/>
        <w:ind w:left="0"/>
        <w:rPr>
          <w:rFonts w:hAnsi="黑体"/>
        </w:rPr>
      </w:pPr>
      <w:bookmarkStart w:id="130" w:name="_Toc79082769"/>
      <w:bookmarkStart w:id="131" w:name="_Toc81157819"/>
      <w:bookmarkStart w:id="132" w:name="_Toc84964070"/>
      <w:bookmarkStart w:id="133" w:name="_Toc101791861"/>
      <w:r w:rsidRPr="00CF74AD">
        <w:rPr>
          <w:rFonts w:hAnsi="黑体" w:hint="eastAsia"/>
        </w:rPr>
        <w:t>锚栓</w:t>
      </w:r>
      <w:bookmarkEnd w:id="130"/>
      <w:bookmarkEnd w:id="131"/>
      <w:bookmarkEnd w:id="132"/>
      <w:r w:rsidR="00844C20">
        <w:rPr>
          <w:rFonts w:hAnsi="黑体" w:hint="eastAsia"/>
        </w:rPr>
        <w:t>施工</w:t>
      </w:r>
      <w:bookmarkEnd w:id="133"/>
    </w:p>
    <w:p w14:paraId="56FB3DE9" w14:textId="6C61005F" w:rsidR="00156EA0" w:rsidRDefault="008D5D7E" w:rsidP="008D5D7E">
      <w:pPr>
        <w:spacing w:line="240" w:lineRule="auto"/>
        <w:rPr>
          <w:rFonts w:ascii="黑体" w:hAnsi="黑体"/>
          <w:noProof/>
          <w:kern w:val="0"/>
          <w:szCs w:val="20"/>
        </w:rPr>
      </w:pPr>
      <w:bookmarkStart w:id="134" w:name="_Toc79082770"/>
      <w:bookmarkStart w:id="135" w:name="_Toc81157820"/>
      <w:bookmarkStart w:id="136" w:name="_Toc84964071"/>
      <w:r w:rsidRPr="008D5D7E">
        <w:rPr>
          <w:rFonts w:ascii="黑体" w:hAnsi="黑体" w:hint="eastAsia"/>
          <w:noProof/>
          <w:kern w:val="0"/>
          <w:szCs w:val="20"/>
        </w:rPr>
        <w:t>7.2.1</w:t>
      </w:r>
      <w:r w:rsidR="00CB0995">
        <w:rPr>
          <w:rFonts w:ascii="黑体" w:hAnsi="黑体"/>
          <w:noProof/>
          <w:kern w:val="0"/>
          <w:szCs w:val="20"/>
        </w:rPr>
        <w:t xml:space="preserve"> </w:t>
      </w:r>
      <w:r w:rsidRPr="008D5D7E">
        <w:rPr>
          <w:rFonts w:ascii="黑体" w:hAnsi="黑体" w:hint="eastAsia"/>
          <w:noProof/>
          <w:kern w:val="0"/>
          <w:szCs w:val="20"/>
        </w:rPr>
        <w:t>后锚固产品进场时，应按合同核对其型号、规格、数量等。锚栓或钢筋及胶粘剂的类别和规格应符合设计要求。</w:t>
      </w:r>
    </w:p>
    <w:p w14:paraId="795BF4D3" w14:textId="37770754" w:rsidR="008D5D7E" w:rsidRPr="008D5D7E" w:rsidRDefault="008D5D7E" w:rsidP="008D5D7E">
      <w:pPr>
        <w:spacing w:line="240" w:lineRule="auto"/>
        <w:rPr>
          <w:rFonts w:ascii="黑体" w:hAnsi="黑体"/>
          <w:noProof/>
          <w:kern w:val="0"/>
          <w:szCs w:val="20"/>
        </w:rPr>
      </w:pPr>
      <w:r w:rsidRPr="008D5D7E">
        <w:rPr>
          <w:rFonts w:ascii="黑体" w:hAnsi="黑体" w:hint="eastAsia"/>
          <w:noProof/>
          <w:kern w:val="0"/>
          <w:szCs w:val="20"/>
        </w:rPr>
        <w:lastRenderedPageBreak/>
        <w:t>7.2.2</w:t>
      </w:r>
      <w:r w:rsidR="00CB0995">
        <w:rPr>
          <w:rFonts w:ascii="黑体" w:hAnsi="黑体"/>
          <w:noProof/>
          <w:kern w:val="0"/>
          <w:szCs w:val="20"/>
        </w:rPr>
        <w:t xml:space="preserve"> </w:t>
      </w:r>
      <w:r w:rsidRPr="008D5D7E">
        <w:rPr>
          <w:rFonts w:ascii="黑体" w:hAnsi="黑体" w:hint="eastAsia"/>
          <w:noProof/>
          <w:kern w:val="0"/>
          <w:szCs w:val="20"/>
        </w:rPr>
        <w:t xml:space="preserve"> </w:t>
      </w:r>
      <w:r w:rsidRPr="008D5D7E">
        <w:rPr>
          <w:rFonts w:ascii="黑体" w:hAnsi="黑体" w:hint="eastAsia"/>
          <w:noProof/>
          <w:kern w:val="0"/>
          <w:szCs w:val="20"/>
        </w:rPr>
        <w:t>后锚固产品进场后，应按照</w:t>
      </w:r>
      <w:r w:rsidRPr="00DA46A0">
        <w:rPr>
          <w:rFonts w:ascii="宋体" w:hAnsi="宋体" w:hint="eastAsia"/>
          <w:noProof/>
          <w:kern w:val="0"/>
          <w:szCs w:val="20"/>
        </w:rPr>
        <w:t>JGJ</w:t>
      </w:r>
      <w:r w:rsidR="00DA46A0" w:rsidRPr="00DA46A0">
        <w:rPr>
          <w:rFonts w:ascii="宋体" w:hAnsi="宋体"/>
          <w:noProof/>
          <w:kern w:val="0"/>
          <w:szCs w:val="20"/>
        </w:rPr>
        <w:t xml:space="preserve"> </w:t>
      </w:r>
      <w:r w:rsidRPr="00DA46A0">
        <w:rPr>
          <w:rFonts w:ascii="宋体" w:hAnsi="宋体" w:hint="eastAsia"/>
          <w:noProof/>
          <w:kern w:val="0"/>
          <w:szCs w:val="20"/>
        </w:rPr>
        <w:t>145</w:t>
      </w:r>
      <w:r w:rsidRPr="008D5D7E">
        <w:rPr>
          <w:rFonts w:ascii="黑体" w:hAnsi="黑体" w:hint="eastAsia"/>
          <w:noProof/>
          <w:kern w:val="0"/>
          <w:szCs w:val="20"/>
        </w:rPr>
        <w:t>相关规定进行进场检验</w:t>
      </w:r>
      <w:r w:rsidR="00C4413E">
        <w:rPr>
          <w:rFonts w:ascii="黑体" w:hAnsi="黑体" w:hint="eastAsia"/>
          <w:noProof/>
          <w:kern w:val="0"/>
          <w:szCs w:val="20"/>
        </w:rPr>
        <w:t>。</w:t>
      </w:r>
    </w:p>
    <w:p w14:paraId="57CC38D0" w14:textId="77777777" w:rsidR="008D5D7E" w:rsidRPr="008D5D7E" w:rsidRDefault="008D5D7E" w:rsidP="008D5D7E">
      <w:pPr>
        <w:spacing w:line="240" w:lineRule="auto"/>
        <w:rPr>
          <w:rFonts w:ascii="黑体" w:hAnsi="黑体"/>
          <w:noProof/>
          <w:kern w:val="0"/>
          <w:szCs w:val="20"/>
        </w:rPr>
      </w:pPr>
      <w:r w:rsidRPr="008D5D7E">
        <w:rPr>
          <w:rFonts w:ascii="黑体" w:hAnsi="黑体" w:hint="eastAsia"/>
          <w:noProof/>
          <w:kern w:val="0"/>
          <w:szCs w:val="20"/>
        </w:rPr>
        <w:t xml:space="preserve">7.2.3  </w:t>
      </w:r>
      <w:r w:rsidRPr="008D5D7E">
        <w:rPr>
          <w:rFonts w:ascii="黑体" w:hAnsi="黑体" w:hint="eastAsia"/>
          <w:noProof/>
          <w:kern w:val="0"/>
          <w:szCs w:val="20"/>
        </w:rPr>
        <w:t>安装锚栓间距及边距最小值应满足设计要求，并满足现行国家相关标准的要求。</w:t>
      </w:r>
      <w:r w:rsidRPr="008D5D7E">
        <w:rPr>
          <w:rFonts w:ascii="黑体" w:hAnsi="黑体" w:hint="eastAsia"/>
          <w:noProof/>
          <w:kern w:val="0"/>
          <w:szCs w:val="20"/>
        </w:rPr>
        <w:t xml:space="preserve"> </w:t>
      </w:r>
    </w:p>
    <w:p w14:paraId="50AC6EA2" w14:textId="6E9CC572" w:rsidR="008D5D7E" w:rsidRDefault="008D5D7E" w:rsidP="008D5D7E">
      <w:pPr>
        <w:spacing w:line="240" w:lineRule="auto"/>
        <w:rPr>
          <w:rFonts w:ascii="黑体" w:hAnsi="黑体"/>
          <w:noProof/>
          <w:kern w:val="0"/>
          <w:szCs w:val="20"/>
        </w:rPr>
      </w:pPr>
      <w:r w:rsidRPr="008D5D7E">
        <w:rPr>
          <w:rFonts w:ascii="黑体" w:hAnsi="黑体" w:hint="eastAsia"/>
          <w:noProof/>
          <w:kern w:val="0"/>
          <w:szCs w:val="20"/>
        </w:rPr>
        <w:t xml:space="preserve">7.2.4  </w:t>
      </w:r>
      <w:r w:rsidRPr="008D5D7E">
        <w:rPr>
          <w:rFonts w:ascii="黑体" w:hAnsi="黑体" w:hint="eastAsia"/>
          <w:noProof/>
          <w:kern w:val="0"/>
          <w:szCs w:val="20"/>
        </w:rPr>
        <w:t>施工前宜监测基材原钢筋位置，钻孔不得损伤原钢筋，当设计孔位与钢筋相碰或锚栓完全处于混凝土保护层内时，应通知设计单位，采取相应的措施。临近锚固区的废弃锚孔应采用高强度</w:t>
      </w:r>
      <w:r w:rsidR="00C212A9">
        <w:rPr>
          <w:rFonts w:ascii="黑体" w:hAnsi="黑体" w:hint="eastAsia"/>
          <w:noProof/>
          <w:kern w:val="0"/>
          <w:szCs w:val="20"/>
        </w:rPr>
        <w:t>无</w:t>
      </w:r>
      <w:r w:rsidRPr="008D5D7E">
        <w:rPr>
          <w:rFonts w:ascii="黑体" w:hAnsi="黑体" w:hint="eastAsia"/>
          <w:noProof/>
          <w:kern w:val="0"/>
          <w:szCs w:val="20"/>
        </w:rPr>
        <w:t>收缩砂浆填充密实。</w:t>
      </w:r>
    </w:p>
    <w:p w14:paraId="021D2C59" w14:textId="7D889228" w:rsidR="008D5D7E" w:rsidRDefault="008D5D7E" w:rsidP="008D5D7E">
      <w:pPr>
        <w:spacing w:line="240" w:lineRule="auto"/>
        <w:rPr>
          <w:rFonts w:ascii="黑体" w:hAnsi="黑体"/>
          <w:noProof/>
          <w:kern w:val="0"/>
          <w:szCs w:val="20"/>
        </w:rPr>
      </w:pPr>
      <w:r w:rsidRPr="008D5D7E">
        <w:rPr>
          <w:rFonts w:ascii="黑体" w:hAnsi="黑体" w:hint="eastAsia"/>
          <w:noProof/>
          <w:kern w:val="0"/>
          <w:szCs w:val="20"/>
        </w:rPr>
        <w:t>7.2.5</w:t>
      </w:r>
      <w:r w:rsidR="000D04CB">
        <w:rPr>
          <w:rFonts w:ascii="黑体" w:hAnsi="黑体"/>
          <w:noProof/>
          <w:kern w:val="0"/>
          <w:szCs w:val="20"/>
        </w:rPr>
        <w:t xml:space="preserve"> </w:t>
      </w:r>
      <w:r w:rsidRPr="008D5D7E">
        <w:rPr>
          <w:rFonts w:ascii="黑体" w:hAnsi="黑体" w:hint="eastAsia"/>
          <w:noProof/>
          <w:kern w:val="0"/>
          <w:szCs w:val="20"/>
        </w:rPr>
        <w:t xml:space="preserve"> </w:t>
      </w:r>
      <w:r w:rsidRPr="008D5D7E">
        <w:rPr>
          <w:rFonts w:ascii="黑体" w:hAnsi="黑体" w:hint="eastAsia"/>
          <w:noProof/>
          <w:kern w:val="0"/>
          <w:szCs w:val="20"/>
        </w:rPr>
        <w:t>锚栓的安装工具和工艺应符合产品说明书的要求。锚孔应采用压缩空气、吸尘器、</w:t>
      </w:r>
      <w:r w:rsidR="000C1828">
        <w:rPr>
          <w:rFonts w:ascii="黑体" w:hAnsi="黑体" w:hint="eastAsia"/>
          <w:noProof/>
          <w:kern w:val="0"/>
          <w:szCs w:val="20"/>
        </w:rPr>
        <w:t>吹</w:t>
      </w:r>
      <w:r w:rsidRPr="008D5D7E">
        <w:rPr>
          <w:rFonts w:ascii="黑体" w:hAnsi="黑体" w:hint="eastAsia"/>
          <w:noProof/>
          <w:kern w:val="0"/>
          <w:szCs w:val="20"/>
        </w:rPr>
        <w:t>气筒及专用毛刷等工具，清理孔内粉尘。</w:t>
      </w:r>
      <w:r w:rsidRPr="008D5D7E">
        <w:rPr>
          <w:rFonts w:ascii="黑体" w:hAnsi="黑体" w:hint="eastAsia"/>
          <w:noProof/>
          <w:kern w:val="0"/>
          <w:szCs w:val="20"/>
        </w:rPr>
        <w:t xml:space="preserve"> </w:t>
      </w:r>
    </w:p>
    <w:p w14:paraId="343B1099" w14:textId="5BB99BBE" w:rsidR="008D5D7E" w:rsidRDefault="008D5D7E" w:rsidP="008D5D7E">
      <w:pPr>
        <w:spacing w:line="240" w:lineRule="auto"/>
        <w:rPr>
          <w:rFonts w:ascii="黑体" w:hAnsi="黑体"/>
          <w:noProof/>
          <w:kern w:val="0"/>
          <w:szCs w:val="20"/>
        </w:rPr>
      </w:pPr>
      <w:r w:rsidRPr="008D5D7E">
        <w:rPr>
          <w:rFonts w:ascii="黑体" w:hAnsi="黑体" w:hint="eastAsia"/>
          <w:noProof/>
          <w:kern w:val="0"/>
          <w:szCs w:val="20"/>
        </w:rPr>
        <w:t xml:space="preserve">7.2.6  </w:t>
      </w:r>
      <w:r w:rsidRPr="008D5D7E">
        <w:rPr>
          <w:rFonts w:ascii="黑体" w:hAnsi="黑体" w:hint="eastAsia"/>
          <w:noProof/>
          <w:kern w:val="0"/>
          <w:szCs w:val="20"/>
        </w:rPr>
        <w:t>化学型锚栓从注胶到化学锚栓安装完成的时间，不应超过产品说明书规定的适用期，否则应清除锚固胶，按照原工序重新安装</w:t>
      </w:r>
      <w:r w:rsidR="00EA54CD">
        <w:rPr>
          <w:rFonts w:ascii="黑体" w:hAnsi="黑体" w:hint="eastAsia"/>
          <w:noProof/>
          <w:kern w:val="0"/>
          <w:szCs w:val="20"/>
        </w:rPr>
        <w:t>。</w:t>
      </w:r>
      <w:r w:rsidRPr="008D5D7E">
        <w:rPr>
          <w:rFonts w:ascii="黑体" w:hAnsi="黑体" w:hint="eastAsia"/>
          <w:noProof/>
          <w:kern w:val="0"/>
          <w:szCs w:val="20"/>
        </w:rPr>
        <w:t xml:space="preserve"> </w:t>
      </w:r>
    </w:p>
    <w:p w14:paraId="48C02EC0" w14:textId="18D4972E" w:rsidR="002D4A82" w:rsidRDefault="008D5D7E" w:rsidP="008D5D7E">
      <w:pPr>
        <w:spacing w:line="240" w:lineRule="auto"/>
        <w:rPr>
          <w:rFonts w:ascii="宋体" w:hAnsi="宋体"/>
        </w:rPr>
      </w:pPr>
      <w:r w:rsidRPr="008D5D7E">
        <w:rPr>
          <w:rFonts w:ascii="黑体" w:hAnsi="黑体" w:hint="eastAsia"/>
          <w:noProof/>
          <w:kern w:val="0"/>
          <w:szCs w:val="20"/>
        </w:rPr>
        <w:t>7.2.</w:t>
      </w:r>
      <w:r w:rsidR="00C24DC5">
        <w:rPr>
          <w:rFonts w:ascii="黑体" w:hAnsi="黑体"/>
          <w:noProof/>
          <w:kern w:val="0"/>
          <w:szCs w:val="20"/>
        </w:rPr>
        <w:t>7</w:t>
      </w:r>
      <w:r w:rsidRPr="008D5D7E">
        <w:rPr>
          <w:rFonts w:ascii="黑体" w:hAnsi="黑体" w:hint="eastAsia"/>
          <w:noProof/>
          <w:kern w:val="0"/>
          <w:szCs w:val="20"/>
        </w:rPr>
        <w:t xml:space="preserve">  </w:t>
      </w:r>
      <w:r w:rsidRPr="008D5D7E">
        <w:rPr>
          <w:rFonts w:ascii="黑体" w:hAnsi="黑体" w:hint="eastAsia"/>
          <w:noProof/>
          <w:kern w:val="0"/>
          <w:szCs w:val="20"/>
        </w:rPr>
        <w:t>锚栓的紧固方法应按照具有锚栓检验资质的质量检验机构出具的可保障其性能的报告中给出的安装扭矩执行。</w:t>
      </w:r>
    </w:p>
    <w:p w14:paraId="1CC34BF5" w14:textId="75188556" w:rsidR="004F2185" w:rsidRPr="00CF74AD" w:rsidRDefault="004F2185" w:rsidP="002D4A82">
      <w:pPr>
        <w:pStyle w:val="afff1"/>
        <w:spacing w:before="156" w:after="156"/>
        <w:ind w:left="0"/>
        <w:rPr>
          <w:rFonts w:hAnsi="黑体"/>
        </w:rPr>
      </w:pPr>
      <w:bookmarkStart w:id="137" w:name="_Toc101791862"/>
      <w:r w:rsidRPr="00CF74AD">
        <w:rPr>
          <w:rFonts w:hAnsi="黑体"/>
        </w:rPr>
        <w:t>平台支架安装</w:t>
      </w:r>
      <w:bookmarkEnd w:id="134"/>
      <w:bookmarkEnd w:id="135"/>
      <w:bookmarkEnd w:id="136"/>
      <w:bookmarkEnd w:id="137"/>
    </w:p>
    <w:p w14:paraId="0B45C129" w14:textId="5307F958" w:rsidR="004F2185" w:rsidRPr="00CF74AD" w:rsidRDefault="004F2185" w:rsidP="00CD14B3">
      <w:pPr>
        <w:spacing w:line="240" w:lineRule="auto"/>
        <w:rPr>
          <w:rFonts w:ascii="宋体"/>
        </w:rPr>
      </w:pPr>
      <w:r w:rsidRPr="00CF74AD">
        <w:rPr>
          <w:rFonts w:ascii="黑体" w:hAnsi="黑体" w:hint="eastAsia"/>
          <w:noProof/>
          <w:kern w:val="0"/>
          <w:szCs w:val="20"/>
        </w:rPr>
        <w:t>7.3</w:t>
      </w:r>
      <w:r w:rsidRPr="00CF74AD">
        <w:rPr>
          <w:rFonts w:ascii="黑体" w:hAnsi="黑体"/>
          <w:noProof/>
          <w:kern w:val="0"/>
          <w:szCs w:val="20"/>
        </w:rPr>
        <w:t>.1</w:t>
      </w:r>
      <w:r w:rsidR="007A2205" w:rsidRPr="00CF74AD">
        <w:rPr>
          <w:rFonts w:ascii="黑体" w:hAnsi="黑体"/>
          <w:noProof/>
          <w:kern w:val="0"/>
          <w:szCs w:val="20"/>
        </w:rPr>
        <w:t xml:space="preserve">  </w:t>
      </w:r>
      <w:r w:rsidRPr="00CF74AD">
        <w:rPr>
          <w:rFonts w:ascii="宋体" w:hAnsi="宋体"/>
        </w:rPr>
        <w:t>平台支架安装前，应准确测出支架安装限界</w:t>
      </w:r>
      <w:r w:rsidR="00F71162">
        <w:rPr>
          <w:rFonts w:ascii="宋体" w:hAnsi="宋体" w:hint="eastAsia"/>
        </w:rPr>
        <w:t>；</w:t>
      </w:r>
      <w:r w:rsidR="00F71162" w:rsidRPr="00437F54">
        <w:rPr>
          <w:rFonts w:ascii="宋体" w:hAnsi="宋体" w:hint="eastAsia"/>
        </w:rPr>
        <w:t>安装完成后应及时进行复测，</w:t>
      </w:r>
      <w:r w:rsidR="00F71162">
        <w:rPr>
          <w:rFonts w:ascii="宋体" w:hAnsi="宋体" w:hint="eastAsia"/>
        </w:rPr>
        <w:t>以</w:t>
      </w:r>
      <w:r w:rsidR="00F71162" w:rsidRPr="00437F54">
        <w:rPr>
          <w:rFonts w:ascii="宋体" w:hAnsi="宋体" w:hint="eastAsia"/>
        </w:rPr>
        <w:t>满足限界要求</w:t>
      </w:r>
      <w:r w:rsidR="00F71162" w:rsidRPr="00CF74AD">
        <w:rPr>
          <w:rFonts w:ascii="宋体" w:hAnsi="宋体"/>
        </w:rPr>
        <w:t>。</w:t>
      </w:r>
    </w:p>
    <w:p w14:paraId="0E0FFC7E" w14:textId="243DC11C" w:rsidR="004F2185" w:rsidRPr="00CF74AD" w:rsidRDefault="004F2185" w:rsidP="00CD14B3">
      <w:pPr>
        <w:spacing w:line="240" w:lineRule="auto"/>
        <w:rPr>
          <w:rFonts w:ascii="宋体"/>
        </w:rPr>
      </w:pPr>
      <w:r w:rsidRPr="00CF74AD">
        <w:rPr>
          <w:rFonts w:ascii="黑体" w:hAnsi="黑体" w:hint="eastAsia"/>
          <w:noProof/>
          <w:kern w:val="0"/>
          <w:szCs w:val="20"/>
        </w:rPr>
        <w:t>7.3</w:t>
      </w:r>
      <w:r w:rsidRPr="00CF74AD">
        <w:rPr>
          <w:rFonts w:ascii="黑体" w:hAnsi="黑体"/>
          <w:noProof/>
          <w:kern w:val="0"/>
          <w:szCs w:val="20"/>
        </w:rPr>
        <w:t>.2</w:t>
      </w:r>
      <w:r w:rsidRPr="00CF74AD">
        <w:rPr>
          <w:rFonts w:ascii="宋体"/>
        </w:rPr>
        <w:t xml:space="preserve"> </w:t>
      </w:r>
      <w:r w:rsidR="007A2205" w:rsidRPr="00CF74AD">
        <w:rPr>
          <w:rFonts w:ascii="宋体"/>
        </w:rPr>
        <w:t xml:space="preserve"> </w:t>
      </w:r>
      <w:r w:rsidRPr="00CF74AD">
        <w:rPr>
          <w:rFonts w:ascii="宋体" w:hAnsi="宋体"/>
        </w:rPr>
        <w:t>平台支架与隧道结构边墙要密贴，有空隙时应按设计要求填充处理。</w:t>
      </w:r>
    </w:p>
    <w:p w14:paraId="0185A315" w14:textId="7A69C0E9" w:rsidR="004F2185" w:rsidRPr="00CF74AD" w:rsidRDefault="004F2185" w:rsidP="00CD14B3">
      <w:pPr>
        <w:spacing w:line="240" w:lineRule="auto"/>
        <w:rPr>
          <w:rFonts w:ascii="宋体"/>
        </w:rPr>
      </w:pPr>
      <w:r w:rsidRPr="00CF74AD">
        <w:rPr>
          <w:rFonts w:ascii="黑体" w:hAnsi="黑体" w:hint="eastAsia"/>
          <w:noProof/>
          <w:kern w:val="0"/>
          <w:szCs w:val="20"/>
        </w:rPr>
        <w:t>7.3</w:t>
      </w:r>
      <w:r w:rsidRPr="00CF74AD">
        <w:rPr>
          <w:rFonts w:ascii="黑体" w:hAnsi="黑体"/>
          <w:noProof/>
          <w:kern w:val="0"/>
          <w:szCs w:val="20"/>
        </w:rPr>
        <w:t>.3</w:t>
      </w:r>
      <w:r w:rsidRPr="00CF74AD">
        <w:rPr>
          <w:rFonts w:ascii="宋体"/>
          <w:b/>
          <w:bCs/>
        </w:rPr>
        <w:t xml:space="preserve"> </w:t>
      </w:r>
      <w:r w:rsidR="007A2205" w:rsidRPr="00CF74AD">
        <w:rPr>
          <w:rFonts w:ascii="宋体"/>
          <w:b/>
          <w:bCs/>
        </w:rPr>
        <w:t xml:space="preserve"> </w:t>
      </w:r>
      <w:r w:rsidR="000D4EC0" w:rsidRPr="000D4EC0">
        <w:rPr>
          <w:rFonts w:ascii="宋体" w:hAnsi="宋体" w:hint="eastAsia"/>
        </w:rPr>
        <w:t>平台支架安装后表面必须保证横向水平、纵向与线路坡度相同，以保证疏散平台板与支架上表面接触良好</w:t>
      </w:r>
      <w:r w:rsidRPr="00CF74AD">
        <w:rPr>
          <w:rFonts w:ascii="宋体" w:hAnsi="宋体"/>
        </w:rPr>
        <w:t>。</w:t>
      </w:r>
    </w:p>
    <w:p w14:paraId="7ECE01B7" w14:textId="0CD05DC1" w:rsidR="004F2185" w:rsidRPr="00CF74AD" w:rsidRDefault="00205E7B" w:rsidP="00096C32">
      <w:pPr>
        <w:pStyle w:val="afff1"/>
        <w:spacing w:before="156" w:after="156"/>
        <w:ind w:left="0"/>
        <w:rPr>
          <w:rFonts w:hAnsi="黑体"/>
        </w:rPr>
      </w:pPr>
      <w:bookmarkStart w:id="138" w:name="_Toc84964072"/>
      <w:bookmarkStart w:id="139" w:name="_Toc101791863"/>
      <w:r w:rsidRPr="00CF74AD">
        <w:rPr>
          <w:rFonts w:hAnsi="黑体"/>
        </w:rPr>
        <w:t>平台板安装</w:t>
      </w:r>
      <w:bookmarkEnd w:id="138"/>
      <w:bookmarkEnd w:id="139"/>
    </w:p>
    <w:p w14:paraId="4024C650" w14:textId="27723D56" w:rsidR="004F2185" w:rsidRPr="00CF74AD" w:rsidRDefault="004F2185" w:rsidP="00CD14B3">
      <w:pPr>
        <w:spacing w:line="240" w:lineRule="auto"/>
        <w:rPr>
          <w:rFonts w:ascii="宋体"/>
        </w:rPr>
      </w:pPr>
      <w:r w:rsidRPr="00CF74AD">
        <w:rPr>
          <w:rFonts w:ascii="黑体" w:hAnsi="黑体" w:hint="eastAsia"/>
          <w:noProof/>
          <w:kern w:val="0"/>
          <w:szCs w:val="20"/>
        </w:rPr>
        <w:t>7.4</w:t>
      </w:r>
      <w:r w:rsidRPr="00CF74AD">
        <w:rPr>
          <w:rFonts w:ascii="黑体" w:hAnsi="黑体"/>
          <w:noProof/>
          <w:kern w:val="0"/>
          <w:szCs w:val="20"/>
        </w:rPr>
        <w:t xml:space="preserve">.1 </w:t>
      </w:r>
      <w:r w:rsidR="007A2205" w:rsidRPr="00CF74AD">
        <w:rPr>
          <w:rFonts w:ascii="黑体" w:hAnsi="黑体"/>
          <w:noProof/>
          <w:kern w:val="0"/>
          <w:szCs w:val="20"/>
        </w:rPr>
        <w:t xml:space="preserve"> </w:t>
      </w:r>
      <w:r w:rsidRPr="00CF74AD">
        <w:rPr>
          <w:rFonts w:ascii="宋体" w:hAnsi="宋体"/>
        </w:rPr>
        <w:t>平台板在固定前，需对平台板边缘进行现场放样测量，保证线路中心线到平台边缘的距离满足设计要求。</w:t>
      </w:r>
    </w:p>
    <w:p w14:paraId="5DD8C19A" w14:textId="4FD1CC1A" w:rsidR="004F2185" w:rsidRPr="00CF74AD" w:rsidRDefault="004F2185" w:rsidP="00CD14B3">
      <w:pPr>
        <w:spacing w:line="240" w:lineRule="auto"/>
        <w:rPr>
          <w:rFonts w:ascii="宋体"/>
        </w:rPr>
      </w:pPr>
      <w:r w:rsidRPr="00CF74AD">
        <w:rPr>
          <w:rFonts w:ascii="黑体" w:hAnsi="黑体" w:hint="eastAsia"/>
          <w:noProof/>
          <w:kern w:val="0"/>
          <w:szCs w:val="20"/>
        </w:rPr>
        <w:t>7.4</w:t>
      </w:r>
      <w:r w:rsidRPr="00CF74AD">
        <w:rPr>
          <w:rFonts w:ascii="黑体" w:hAnsi="黑体"/>
          <w:noProof/>
          <w:kern w:val="0"/>
          <w:szCs w:val="20"/>
        </w:rPr>
        <w:t xml:space="preserve">.2 </w:t>
      </w:r>
      <w:r w:rsidR="007A2205" w:rsidRPr="00CF74AD">
        <w:rPr>
          <w:rFonts w:ascii="黑体" w:hAnsi="黑体"/>
          <w:noProof/>
          <w:kern w:val="0"/>
          <w:szCs w:val="20"/>
        </w:rPr>
        <w:t xml:space="preserve"> </w:t>
      </w:r>
      <w:r w:rsidR="00057FA8" w:rsidRPr="00057FA8">
        <w:rPr>
          <w:rFonts w:ascii="黑体" w:hAnsi="黑体" w:hint="eastAsia"/>
          <w:noProof/>
          <w:kern w:val="0"/>
          <w:szCs w:val="20"/>
        </w:rPr>
        <w:t>疏散平台板</w:t>
      </w:r>
      <w:r w:rsidR="008B7F42" w:rsidRPr="00057FA8">
        <w:rPr>
          <w:rFonts w:ascii="黑体" w:hAnsi="黑体" w:hint="eastAsia"/>
          <w:noProof/>
          <w:kern w:val="0"/>
          <w:szCs w:val="20"/>
        </w:rPr>
        <w:t>两端</w:t>
      </w:r>
      <w:r w:rsidR="00057FA8" w:rsidRPr="00057FA8">
        <w:rPr>
          <w:rFonts w:ascii="黑体" w:hAnsi="黑体" w:hint="eastAsia"/>
          <w:noProof/>
          <w:kern w:val="0"/>
          <w:szCs w:val="20"/>
        </w:rPr>
        <w:t>沿纵向、横向</w:t>
      </w:r>
      <w:r w:rsidR="008B7F42">
        <w:rPr>
          <w:rFonts w:ascii="黑体" w:hAnsi="黑体" w:hint="eastAsia"/>
          <w:noProof/>
          <w:kern w:val="0"/>
          <w:szCs w:val="20"/>
        </w:rPr>
        <w:t>在</w:t>
      </w:r>
      <w:r w:rsidR="00057FA8" w:rsidRPr="00057FA8">
        <w:rPr>
          <w:rFonts w:ascii="黑体" w:hAnsi="黑体" w:hint="eastAsia"/>
          <w:noProof/>
          <w:kern w:val="0"/>
          <w:szCs w:val="20"/>
        </w:rPr>
        <w:t>平台支架上的支承长度</w:t>
      </w:r>
      <w:r w:rsidR="008B7F42">
        <w:rPr>
          <w:rFonts w:ascii="黑体" w:hAnsi="黑体" w:hint="eastAsia"/>
          <w:noProof/>
          <w:kern w:val="0"/>
          <w:szCs w:val="20"/>
        </w:rPr>
        <w:t>应</w:t>
      </w:r>
      <w:r w:rsidR="00057FA8" w:rsidRPr="00057FA8">
        <w:rPr>
          <w:rFonts w:ascii="黑体" w:hAnsi="黑体" w:hint="eastAsia"/>
          <w:noProof/>
          <w:kern w:val="0"/>
          <w:szCs w:val="20"/>
        </w:rPr>
        <w:t>满足设计要求。</w:t>
      </w:r>
    </w:p>
    <w:p w14:paraId="5F882947" w14:textId="6A35A07C" w:rsidR="004F2185" w:rsidRPr="00CF74AD" w:rsidRDefault="004F2185" w:rsidP="00CD14B3">
      <w:pPr>
        <w:spacing w:line="240" w:lineRule="auto"/>
        <w:rPr>
          <w:rFonts w:ascii="宋体"/>
        </w:rPr>
      </w:pPr>
      <w:r w:rsidRPr="00CF74AD">
        <w:rPr>
          <w:rFonts w:ascii="黑体" w:hAnsi="黑体" w:hint="eastAsia"/>
          <w:noProof/>
          <w:kern w:val="0"/>
          <w:szCs w:val="20"/>
        </w:rPr>
        <w:t>7.4</w:t>
      </w:r>
      <w:r w:rsidRPr="00CF74AD">
        <w:rPr>
          <w:rFonts w:ascii="黑体" w:hAnsi="黑体"/>
          <w:noProof/>
          <w:kern w:val="0"/>
          <w:szCs w:val="20"/>
        </w:rPr>
        <w:t>.3</w:t>
      </w:r>
      <w:r w:rsidRPr="00CF74AD">
        <w:rPr>
          <w:rFonts w:ascii="宋体"/>
        </w:rPr>
        <w:t xml:space="preserve"> </w:t>
      </w:r>
      <w:r w:rsidR="007A2205" w:rsidRPr="00CF74AD">
        <w:rPr>
          <w:rFonts w:ascii="宋体"/>
        </w:rPr>
        <w:t xml:space="preserve"> </w:t>
      </w:r>
      <w:r w:rsidR="008B7F42">
        <w:rPr>
          <w:rFonts w:ascii="宋体" w:hAnsi="宋体" w:hint="eastAsia"/>
        </w:rPr>
        <w:t>疏散平台板与支架</w:t>
      </w:r>
      <w:r w:rsidR="00CA4653">
        <w:rPr>
          <w:rFonts w:ascii="宋体" w:hAnsi="宋体" w:hint="eastAsia"/>
        </w:rPr>
        <w:t>之间</w:t>
      </w:r>
      <w:r w:rsidR="008B7F42">
        <w:rPr>
          <w:rFonts w:ascii="宋体" w:hAnsi="宋体" w:hint="eastAsia"/>
        </w:rPr>
        <w:t>应按设计要求</w:t>
      </w:r>
      <w:r w:rsidR="00CA4653">
        <w:rPr>
          <w:rFonts w:ascii="宋体" w:hAnsi="宋体" w:hint="eastAsia"/>
        </w:rPr>
        <w:t>限位和</w:t>
      </w:r>
      <w:r w:rsidR="008B7F42">
        <w:rPr>
          <w:rFonts w:ascii="宋体" w:hAnsi="宋体" w:hint="eastAsia"/>
        </w:rPr>
        <w:t>固定</w:t>
      </w:r>
      <w:r w:rsidRPr="00CF74AD">
        <w:rPr>
          <w:rFonts w:ascii="宋体" w:hAnsi="宋体"/>
        </w:rPr>
        <w:t>。</w:t>
      </w:r>
    </w:p>
    <w:p w14:paraId="05A47E0F" w14:textId="732D353D" w:rsidR="004F2185" w:rsidRPr="00CF74AD" w:rsidRDefault="004F2185" w:rsidP="00CD14B3">
      <w:pPr>
        <w:spacing w:line="240" w:lineRule="auto"/>
        <w:rPr>
          <w:rFonts w:ascii="宋体" w:hAnsi="宋体"/>
        </w:rPr>
      </w:pPr>
      <w:r w:rsidRPr="00CF74AD">
        <w:rPr>
          <w:rFonts w:ascii="黑体" w:hAnsi="黑体" w:hint="eastAsia"/>
          <w:noProof/>
          <w:kern w:val="0"/>
          <w:szCs w:val="20"/>
        </w:rPr>
        <w:t>7.4</w:t>
      </w:r>
      <w:r w:rsidRPr="00CF74AD">
        <w:rPr>
          <w:rFonts w:ascii="黑体" w:hAnsi="黑体"/>
          <w:noProof/>
          <w:kern w:val="0"/>
          <w:szCs w:val="20"/>
        </w:rPr>
        <w:t>.4</w:t>
      </w:r>
      <w:r w:rsidRPr="00CF74AD">
        <w:rPr>
          <w:rFonts w:ascii="宋体"/>
        </w:rPr>
        <w:t xml:space="preserve"> </w:t>
      </w:r>
      <w:r w:rsidR="007A2205" w:rsidRPr="00CF74AD">
        <w:rPr>
          <w:rFonts w:ascii="宋体"/>
        </w:rPr>
        <w:t xml:space="preserve"> </w:t>
      </w:r>
      <w:r w:rsidR="00C1241F" w:rsidRPr="00C1241F">
        <w:rPr>
          <w:rFonts w:ascii="宋体" w:hAnsi="宋体" w:hint="eastAsia"/>
        </w:rPr>
        <w:t>每个区间疏散平台板安装完毕后，</w:t>
      </w:r>
      <w:r w:rsidR="006F2FD6">
        <w:rPr>
          <w:rFonts w:ascii="宋体" w:hAnsi="宋体" w:hint="eastAsia"/>
        </w:rPr>
        <w:t>应</w:t>
      </w:r>
      <w:r w:rsidR="00C1241F" w:rsidRPr="00C1241F">
        <w:rPr>
          <w:rFonts w:ascii="宋体" w:hAnsi="宋体" w:hint="eastAsia"/>
        </w:rPr>
        <w:t>全段进行重新测量，保证不侵限，并检查每块平台板安装是否牢固，疏散平台板不应出现台阶。</w:t>
      </w:r>
    </w:p>
    <w:p w14:paraId="1284C331" w14:textId="1607D1FD" w:rsidR="004F2185" w:rsidRPr="00CF74AD" w:rsidRDefault="004F2185" w:rsidP="00096C32">
      <w:pPr>
        <w:pStyle w:val="afff1"/>
        <w:spacing w:before="156" w:after="156"/>
        <w:ind w:left="0"/>
        <w:rPr>
          <w:rFonts w:hAnsi="黑体"/>
        </w:rPr>
      </w:pPr>
      <w:bookmarkStart w:id="140" w:name="_Toc79082772"/>
      <w:bookmarkStart w:id="141" w:name="_Toc81157822"/>
      <w:bookmarkStart w:id="142" w:name="_Toc84964073"/>
      <w:bookmarkStart w:id="143" w:name="_Toc101791864"/>
      <w:r w:rsidRPr="00CF74AD">
        <w:rPr>
          <w:rFonts w:hAnsi="黑体"/>
        </w:rPr>
        <w:t>扶手安装</w:t>
      </w:r>
      <w:bookmarkEnd w:id="140"/>
      <w:bookmarkEnd w:id="141"/>
      <w:bookmarkEnd w:id="142"/>
      <w:bookmarkEnd w:id="143"/>
    </w:p>
    <w:p w14:paraId="0A40FC0E" w14:textId="7939C6B0" w:rsidR="004F2185" w:rsidRPr="00CF74AD" w:rsidRDefault="004F2185" w:rsidP="00CD14B3">
      <w:pPr>
        <w:spacing w:line="240" w:lineRule="auto"/>
        <w:rPr>
          <w:rFonts w:ascii="宋体"/>
        </w:rPr>
      </w:pPr>
      <w:r w:rsidRPr="00CF74AD">
        <w:rPr>
          <w:rFonts w:ascii="黑体" w:hAnsi="黑体" w:hint="eastAsia"/>
          <w:noProof/>
          <w:kern w:val="0"/>
          <w:szCs w:val="20"/>
        </w:rPr>
        <w:t>7.5</w:t>
      </w:r>
      <w:r w:rsidRPr="00CF74AD">
        <w:rPr>
          <w:rFonts w:ascii="黑体" w:hAnsi="黑体"/>
          <w:noProof/>
          <w:kern w:val="0"/>
          <w:szCs w:val="20"/>
        </w:rPr>
        <w:t>.1</w:t>
      </w:r>
      <w:r w:rsidRPr="00CF74AD">
        <w:rPr>
          <w:rFonts w:ascii="宋体"/>
        </w:rPr>
        <w:t xml:space="preserve"> </w:t>
      </w:r>
      <w:r w:rsidR="0013398E" w:rsidRPr="00CF74AD">
        <w:rPr>
          <w:rFonts w:ascii="宋体"/>
        </w:rPr>
        <w:t xml:space="preserve"> </w:t>
      </w:r>
      <w:r w:rsidR="00BC7EB8" w:rsidRPr="00BC7EB8">
        <w:rPr>
          <w:rFonts w:ascii="宋体" w:hAnsi="宋体" w:hint="eastAsia"/>
        </w:rPr>
        <w:t>扶手一般应连续设置，扶手搭接缝宜设置在扶手固定件处。遇结构扶手应断开，断开处采用套筒、套管等方式连接。</w:t>
      </w:r>
    </w:p>
    <w:p w14:paraId="7A1262F9" w14:textId="60F03B29" w:rsidR="004F2185" w:rsidRPr="00CF74AD" w:rsidRDefault="004F2185" w:rsidP="00CD14B3">
      <w:pPr>
        <w:spacing w:line="240" w:lineRule="auto"/>
        <w:rPr>
          <w:rFonts w:ascii="宋体"/>
        </w:rPr>
      </w:pPr>
      <w:r w:rsidRPr="00CF74AD">
        <w:rPr>
          <w:rFonts w:ascii="黑体" w:hAnsi="黑体" w:hint="eastAsia"/>
          <w:noProof/>
          <w:kern w:val="0"/>
          <w:szCs w:val="20"/>
        </w:rPr>
        <w:t>7.5</w:t>
      </w:r>
      <w:r w:rsidRPr="00CF74AD">
        <w:rPr>
          <w:rFonts w:ascii="黑体" w:hAnsi="黑体"/>
          <w:noProof/>
          <w:kern w:val="0"/>
          <w:szCs w:val="20"/>
        </w:rPr>
        <w:t>.2</w:t>
      </w:r>
      <w:r w:rsidRPr="00CF74AD">
        <w:rPr>
          <w:rFonts w:ascii="宋体"/>
          <w:b/>
          <w:bCs/>
        </w:rPr>
        <w:t xml:space="preserve"> </w:t>
      </w:r>
      <w:r w:rsidR="0013398E" w:rsidRPr="00CF74AD">
        <w:rPr>
          <w:rFonts w:ascii="宋体"/>
          <w:b/>
          <w:bCs/>
        </w:rPr>
        <w:t xml:space="preserve"> </w:t>
      </w:r>
      <w:r w:rsidRPr="00CF74AD">
        <w:rPr>
          <w:rFonts w:ascii="宋体" w:hAnsi="宋体"/>
        </w:rPr>
        <w:t>扶手在联络通道处</w:t>
      </w:r>
      <w:r w:rsidR="00BA14C4">
        <w:rPr>
          <w:rFonts w:ascii="宋体" w:hAnsi="宋体" w:hint="eastAsia"/>
        </w:rPr>
        <w:t>应</w:t>
      </w:r>
      <w:r w:rsidRPr="00CF74AD">
        <w:rPr>
          <w:rFonts w:ascii="宋体" w:hAnsi="宋体"/>
        </w:rPr>
        <w:t>断开。</w:t>
      </w:r>
    </w:p>
    <w:p w14:paraId="2E6BEC02" w14:textId="7ED9E722" w:rsidR="004F2185" w:rsidRPr="00CF74AD" w:rsidRDefault="004F2185" w:rsidP="00CD14B3">
      <w:pPr>
        <w:spacing w:line="240" w:lineRule="auto"/>
        <w:rPr>
          <w:rFonts w:ascii="宋体"/>
        </w:rPr>
      </w:pPr>
      <w:r w:rsidRPr="00CF74AD">
        <w:rPr>
          <w:rFonts w:ascii="黑体" w:hAnsi="黑体" w:hint="eastAsia"/>
          <w:noProof/>
          <w:kern w:val="0"/>
          <w:szCs w:val="20"/>
        </w:rPr>
        <w:t>7.5</w:t>
      </w:r>
      <w:r w:rsidRPr="00CF74AD">
        <w:rPr>
          <w:rFonts w:ascii="黑体" w:hAnsi="黑体"/>
          <w:noProof/>
          <w:kern w:val="0"/>
          <w:szCs w:val="20"/>
        </w:rPr>
        <w:t>.3</w:t>
      </w:r>
      <w:r w:rsidRPr="00CF74AD">
        <w:rPr>
          <w:rFonts w:ascii="宋体"/>
        </w:rPr>
        <w:t xml:space="preserve"> </w:t>
      </w:r>
      <w:r w:rsidR="0013398E" w:rsidRPr="00CF74AD">
        <w:rPr>
          <w:rFonts w:ascii="宋体"/>
        </w:rPr>
        <w:t xml:space="preserve"> </w:t>
      </w:r>
      <w:r w:rsidRPr="00CF74AD">
        <w:rPr>
          <w:rFonts w:ascii="宋体" w:hAnsi="宋体" w:hint="eastAsia"/>
        </w:rPr>
        <w:t>扶手管材需要现场切割时，应对端头进行磨圆处理。</w:t>
      </w:r>
    </w:p>
    <w:p w14:paraId="3111CEA4" w14:textId="6BA75129" w:rsidR="00057568" w:rsidRPr="00057568" w:rsidRDefault="004F2185" w:rsidP="00057568">
      <w:pPr>
        <w:spacing w:line="240" w:lineRule="auto"/>
        <w:rPr>
          <w:rFonts w:ascii="宋体" w:hAnsi="宋体"/>
        </w:rPr>
      </w:pPr>
      <w:r w:rsidRPr="00CF74AD">
        <w:rPr>
          <w:rFonts w:ascii="黑体" w:hAnsi="黑体" w:hint="eastAsia"/>
          <w:noProof/>
          <w:kern w:val="0"/>
          <w:szCs w:val="20"/>
        </w:rPr>
        <w:t>7.5</w:t>
      </w:r>
      <w:r w:rsidRPr="00CF74AD">
        <w:rPr>
          <w:rFonts w:ascii="黑体" w:hAnsi="黑体"/>
          <w:noProof/>
          <w:kern w:val="0"/>
          <w:szCs w:val="20"/>
        </w:rPr>
        <w:t>.4</w:t>
      </w:r>
      <w:r w:rsidRPr="00CF74AD">
        <w:rPr>
          <w:rFonts w:ascii="宋体"/>
        </w:rPr>
        <w:t xml:space="preserve"> </w:t>
      </w:r>
      <w:r w:rsidR="0013398E" w:rsidRPr="00CF74AD">
        <w:rPr>
          <w:rFonts w:ascii="宋体"/>
        </w:rPr>
        <w:t xml:space="preserve"> </w:t>
      </w:r>
      <w:r w:rsidR="00057568" w:rsidRPr="00057568">
        <w:rPr>
          <w:rFonts w:ascii="宋体" w:hAnsi="宋体" w:hint="eastAsia"/>
        </w:rPr>
        <w:t>扶手安装后应保证扶手杆不滑动、不转动。</w:t>
      </w:r>
    </w:p>
    <w:p w14:paraId="7D49E4CF" w14:textId="15788FAC" w:rsidR="004F2185" w:rsidRPr="00CF74AD" w:rsidRDefault="00057568" w:rsidP="00057568">
      <w:pPr>
        <w:spacing w:line="240" w:lineRule="auto"/>
        <w:rPr>
          <w:rFonts w:ascii="宋体"/>
        </w:rPr>
      </w:pPr>
      <w:r w:rsidRPr="00C40769">
        <w:rPr>
          <w:rFonts w:ascii="黑体" w:hAnsi="黑体" w:hint="eastAsia"/>
          <w:noProof/>
          <w:kern w:val="0"/>
          <w:szCs w:val="20"/>
        </w:rPr>
        <w:t>7.</w:t>
      </w:r>
      <w:r w:rsidR="00C40769">
        <w:rPr>
          <w:rFonts w:ascii="黑体" w:hAnsi="黑体"/>
          <w:noProof/>
          <w:kern w:val="0"/>
          <w:szCs w:val="20"/>
        </w:rPr>
        <w:t>5</w:t>
      </w:r>
      <w:r w:rsidRPr="00C40769">
        <w:rPr>
          <w:rFonts w:ascii="黑体" w:hAnsi="黑体" w:hint="eastAsia"/>
          <w:noProof/>
          <w:kern w:val="0"/>
          <w:szCs w:val="20"/>
        </w:rPr>
        <w:t>.5</w:t>
      </w:r>
      <w:r w:rsidR="003465C1" w:rsidRPr="00C40769">
        <w:rPr>
          <w:rFonts w:ascii="黑体" w:hAnsi="黑体"/>
          <w:noProof/>
          <w:kern w:val="0"/>
          <w:szCs w:val="20"/>
        </w:rPr>
        <w:t xml:space="preserve"> </w:t>
      </w:r>
      <w:r w:rsidR="003465C1">
        <w:rPr>
          <w:rFonts w:ascii="宋体" w:hAnsi="宋体"/>
        </w:rPr>
        <w:t xml:space="preserve"> </w:t>
      </w:r>
      <w:r w:rsidRPr="00057568">
        <w:rPr>
          <w:rFonts w:ascii="宋体" w:hAnsi="宋体" w:hint="eastAsia"/>
        </w:rPr>
        <w:t>扶手固定间距、管中心距疏散平台板高度应符合设计要求</w:t>
      </w:r>
      <w:r w:rsidR="003465C1">
        <w:rPr>
          <w:rFonts w:ascii="宋体" w:hAnsi="宋体" w:hint="eastAsia"/>
        </w:rPr>
        <w:t>。</w:t>
      </w:r>
    </w:p>
    <w:p w14:paraId="16DBE278" w14:textId="21B9A74C" w:rsidR="004F2185" w:rsidRPr="00CF74AD" w:rsidRDefault="004F2185" w:rsidP="00096C32">
      <w:pPr>
        <w:pStyle w:val="afff1"/>
        <w:spacing w:before="156" w:after="156"/>
        <w:ind w:left="0"/>
        <w:rPr>
          <w:rFonts w:hAnsi="黑体"/>
        </w:rPr>
      </w:pPr>
      <w:bookmarkStart w:id="144" w:name="_Toc79082773"/>
      <w:bookmarkStart w:id="145" w:name="_Toc81157823"/>
      <w:bookmarkStart w:id="146" w:name="_Toc84964074"/>
      <w:bookmarkStart w:id="147" w:name="_Toc101791865"/>
      <w:r w:rsidRPr="00CF74AD">
        <w:rPr>
          <w:rFonts w:hAnsi="黑体"/>
        </w:rPr>
        <w:t>步梯</w:t>
      </w:r>
      <w:r w:rsidR="00311EAE">
        <w:rPr>
          <w:rFonts w:hAnsi="黑体" w:hint="eastAsia"/>
        </w:rPr>
        <w:t>、坡道</w:t>
      </w:r>
      <w:r w:rsidRPr="00CF74AD">
        <w:rPr>
          <w:rFonts w:hAnsi="黑体"/>
        </w:rPr>
        <w:t>安装</w:t>
      </w:r>
      <w:bookmarkEnd w:id="144"/>
      <w:bookmarkEnd w:id="145"/>
      <w:bookmarkEnd w:id="146"/>
      <w:bookmarkEnd w:id="147"/>
    </w:p>
    <w:p w14:paraId="0C8BE672" w14:textId="46663AF4" w:rsidR="004F2185" w:rsidRPr="00CF74AD" w:rsidRDefault="004F2185" w:rsidP="00CD14B3">
      <w:pPr>
        <w:spacing w:line="240" w:lineRule="auto"/>
        <w:rPr>
          <w:rFonts w:ascii="宋体"/>
        </w:rPr>
      </w:pPr>
      <w:r w:rsidRPr="00CF74AD">
        <w:rPr>
          <w:rFonts w:ascii="黑体" w:hAnsi="黑体" w:hint="eastAsia"/>
          <w:noProof/>
          <w:kern w:val="0"/>
          <w:szCs w:val="20"/>
        </w:rPr>
        <w:t>7.</w:t>
      </w:r>
      <w:r w:rsidR="00693778">
        <w:rPr>
          <w:rFonts w:ascii="黑体" w:hAnsi="黑体"/>
          <w:noProof/>
          <w:kern w:val="0"/>
          <w:szCs w:val="20"/>
        </w:rPr>
        <w:t>6</w:t>
      </w:r>
      <w:r w:rsidRPr="00CF74AD">
        <w:rPr>
          <w:rFonts w:ascii="黑体" w:hAnsi="黑体" w:hint="eastAsia"/>
          <w:noProof/>
          <w:kern w:val="0"/>
          <w:szCs w:val="20"/>
        </w:rPr>
        <w:t>.1</w:t>
      </w:r>
      <w:r w:rsidR="0013398E" w:rsidRPr="00CF74AD">
        <w:rPr>
          <w:rFonts w:ascii="黑体" w:hAnsi="黑体"/>
          <w:noProof/>
          <w:kern w:val="0"/>
          <w:szCs w:val="20"/>
        </w:rPr>
        <w:t xml:space="preserve"> </w:t>
      </w:r>
      <w:r w:rsidRPr="00CF74AD">
        <w:rPr>
          <w:rFonts w:ascii="宋体"/>
        </w:rPr>
        <w:t xml:space="preserve"> </w:t>
      </w:r>
      <w:r w:rsidR="006B619C" w:rsidRPr="00CF74AD">
        <w:rPr>
          <w:rFonts w:ascii="宋体" w:hAnsi="宋体"/>
        </w:rPr>
        <w:t>步梯</w:t>
      </w:r>
      <w:r w:rsidR="006B619C">
        <w:rPr>
          <w:rFonts w:ascii="宋体" w:hAnsi="宋体" w:hint="eastAsia"/>
        </w:rPr>
        <w:t>、坡道</w:t>
      </w:r>
      <w:r w:rsidR="006B619C" w:rsidRPr="00CF74AD">
        <w:rPr>
          <w:rFonts w:ascii="宋体" w:hAnsi="宋体"/>
        </w:rPr>
        <w:t>在固定前，需对步梯边缘进行现场放样测量，保证线路中心线到步梯</w:t>
      </w:r>
      <w:r w:rsidR="006B619C">
        <w:rPr>
          <w:rFonts w:ascii="宋体" w:hAnsi="宋体" w:hint="eastAsia"/>
        </w:rPr>
        <w:t>、坡道</w:t>
      </w:r>
      <w:r w:rsidR="006B619C" w:rsidRPr="00CF74AD">
        <w:rPr>
          <w:rFonts w:ascii="宋体" w:hAnsi="宋体"/>
        </w:rPr>
        <w:t>边缘的距离满足设计要求。</w:t>
      </w:r>
    </w:p>
    <w:p w14:paraId="6E145683" w14:textId="68DA9EB1" w:rsidR="004F2185" w:rsidRPr="00CF74AD" w:rsidRDefault="004F2185" w:rsidP="00CD14B3">
      <w:pPr>
        <w:spacing w:line="240" w:lineRule="auto"/>
        <w:rPr>
          <w:rFonts w:ascii="宋体"/>
        </w:rPr>
      </w:pPr>
      <w:r w:rsidRPr="00CF74AD">
        <w:rPr>
          <w:rFonts w:ascii="黑体" w:hAnsi="黑体" w:hint="eastAsia"/>
          <w:noProof/>
          <w:kern w:val="0"/>
          <w:szCs w:val="20"/>
        </w:rPr>
        <w:t>7.</w:t>
      </w:r>
      <w:r w:rsidR="00693778">
        <w:rPr>
          <w:rFonts w:ascii="黑体" w:hAnsi="黑体"/>
          <w:noProof/>
          <w:kern w:val="0"/>
          <w:szCs w:val="20"/>
        </w:rPr>
        <w:t>6</w:t>
      </w:r>
      <w:r w:rsidRPr="00CF74AD">
        <w:rPr>
          <w:rFonts w:ascii="黑体" w:hAnsi="黑体" w:hint="eastAsia"/>
          <w:noProof/>
          <w:kern w:val="0"/>
          <w:szCs w:val="20"/>
        </w:rPr>
        <w:t>.2</w:t>
      </w:r>
      <w:r w:rsidR="0013398E" w:rsidRPr="00CF74AD">
        <w:rPr>
          <w:rFonts w:ascii="黑体" w:hAnsi="黑体"/>
          <w:noProof/>
          <w:kern w:val="0"/>
          <w:szCs w:val="20"/>
        </w:rPr>
        <w:t xml:space="preserve">  </w:t>
      </w:r>
      <w:r w:rsidR="004265CE" w:rsidRPr="00CF74AD">
        <w:rPr>
          <w:rFonts w:ascii="宋体" w:hAnsi="宋体"/>
        </w:rPr>
        <w:t>步梯</w:t>
      </w:r>
      <w:r w:rsidR="004265CE">
        <w:rPr>
          <w:rFonts w:ascii="宋体" w:hAnsi="宋体" w:hint="eastAsia"/>
        </w:rPr>
        <w:t>、坡道</w:t>
      </w:r>
      <w:r w:rsidR="004265CE" w:rsidRPr="00CF74AD">
        <w:rPr>
          <w:rFonts w:ascii="宋体" w:hAnsi="宋体"/>
        </w:rPr>
        <w:t>高度根据安装位置、道床</w:t>
      </w:r>
      <w:r w:rsidR="004265CE">
        <w:rPr>
          <w:rFonts w:ascii="宋体" w:hAnsi="宋体" w:hint="eastAsia"/>
        </w:rPr>
        <w:t>面</w:t>
      </w:r>
      <w:r w:rsidR="004265CE" w:rsidRPr="00CF74AD">
        <w:rPr>
          <w:rFonts w:ascii="宋体" w:hAnsi="宋体"/>
        </w:rPr>
        <w:t>高度调整。安装时，</w:t>
      </w:r>
      <w:r w:rsidR="004265CE">
        <w:rPr>
          <w:rFonts w:ascii="宋体" w:hAnsi="宋体" w:hint="eastAsia"/>
        </w:rPr>
        <w:t>应</w:t>
      </w:r>
      <w:r w:rsidR="004265CE" w:rsidRPr="00CF74AD">
        <w:rPr>
          <w:rFonts w:ascii="宋体" w:hAnsi="宋体"/>
        </w:rPr>
        <w:t>保证水平。</w:t>
      </w:r>
    </w:p>
    <w:p w14:paraId="68AF0882" w14:textId="4D7BC526" w:rsidR="004F2185" w:rsidRPr="00CB5F30" w:rsidRDefault="004F2185" w:rsidP="00CD14B3">
      <w:pPr>
        <w:spacing w:line="240" w:lineRule="auto"/>
        <w:rPr>
          <w:rFonts w:ascii="宋体"/>
        </w:rPr>
      </w:pPr>
      <w:r w:rsidRPr="00CF74AD">
        <w:rPr>
          <w:rFonts w:ascii="黑体" w:hAnsi="黑体" w:hint="eastAsia"/>
          <w:noProof/>
          <w:kern w:val="0"/>
          <w:szCs w:val="20"/>
        </w:rPr>
        <w:t>7.</w:t>
      </w:r>
      <w:r w:rsidR="00693778">
        <w:rPr>
          <w:rFonts w:ascii="黑体" w:hAnsi="黑体"/>
          <w:noProof/>
          <w:kern w:val="0"/>
          <w:szCs w:val="20"/>
        </w:rPr>
        <w:t>6</w:t>
      </w:r>
      <w:r w:rsidRPr="00CF74AD">
        <w:rPr>
          <w:rFonts w:ascii="黑体" w:hAnsi="黑体" w:hint="eastAsia"/>
          <w:noProof/>
          <w:kern w:val="0"/>
          <w:szCs w:val="20"/>
        </w:rPr>
        <w:t>.3</w:t>
      </w:r>
      <w:r w:rsidR="0013398E" w:rsidRPr="00CF74AD">
        <w:rPr>
          <w:rFonts w:ascii="黑体" w:hAnsi="黑体"/>
          <w:noProof/>
          <w:kern w:val="0"/>
          <w:szCs w:val="20"/>
        </w:rPr>
        <w:t xml:space="preserve">  </w:t>
      </w:r>
      <w:r w:rsidR="00CB5F30" w:rsidRPr="00CF74AD">
        <w:rPr>
          <w:rFonts w:ascii="宋体" w:hAnsi="宋体"/>
        </w:rPr>
        <w:t>步梯</w:t>
      </w:r>
      <w:r w:rsidR="00CB5F30">
        <w:rPr>
          <w:rFonts w:ascii="宋体" w:hAnsi="宋体" w:hint="eastAsia"/>
        </w:rPr>
        <w:t>、坡道不得</w:t>
      </w:r>
      <w:r w:rsidR="00CB5F30" w:rsidRPr="00CF74AD">
        <w:rPr>
          <w:rFonts w:ascii="宋体" w:hAnsi="宋体"/>
        </w:rPr>
        <w:t>倾入限界，</w:t>
      </w:r>
      <w:r w:rsidR="00CB5F30">
        <w:rPr>
          <w:rFonts w:ascii="宋体" w:hAnsi="宋体" w:hint="eastAsia"/>
        </w:rPr>
        <w:t>需要时</w:t>
      </w:r>
      <w:r w:rsidR="00CB5F30" w:rsidRPr="00CF74AD">
        <w:rPr>
          <w:rFonts w:ascii="宋体" w:hAnsi="宋体"/>
        </w:rPr>
        <w:t>下</w:t>
      </w:r>
      <w:r w:rsidR="00CB5F30">
        <w:rPr>
          <w:rFonts w:ascii="宋体" w:hAnsi="宋体" w:hint="eastAsia"/>
        </w:rPr>
        <w:t>方</w:t>
      </w:r>
      <w:r w:rsidR="00CB5F30" w:rsidRPr="00CF74AD">
        <w:rPr>
          <w:rFonts w:ascii="宋体" w:hAnsi="宋体"/>
        </w:rPr>
        <w:t>应满足管线穿越要求。</w:t>
      </w:r>
    </w:p>
    <w:p w14:paraId="07336AFA" w14:textId="77777777" w:rsidR="003D6A64" w:rsidRPr="00CF74AD" w:rsidRDefault="003D6A64" w:rsidP="00AE5AC8">
      <w:pPr>
        <w:pStyle w:val="afff0"/>
        <w:spacing w:before="312" w:after="312"/>
        <w:ind w:left="0"/>
      </w:pPr>
      <w:bookmarkStart w:id="148" w:name="_Toc79082774"/>
      <w:bookmarkStart w:id="149" w:name="_Toc81157824"/>
      <w:bookmarkStart w:id="150" w:name="_Toc84964075"/>
      <w:bookmarkStart w:id="151" w:name="_Toc101791866"/>
      <w:r w:rsidRPr="00CF74AD">
        <w:t>质量验收</w:t>
      </w:r>
      <w:bookmarkEnd w:id="148"/>
      <w:bookmarkEnd w:id="149"/>
      <w:bookmarkEnd w:id="150"/>
      <w:bookmarkEnd w:id="151"/>
    </w:p>
    <w:p w14:paraId="5A9BAE05" w14:textId="77777777" w:rsidR="003D6A64" w:rsidRPr="00CF74AD" w:rsidRDefault="003D6A64" w:rsidP="003D6A64">
      <w:pPr>
        <w:pStyle w:val="afff1"/>
        <w:spacing w:before="156" w:after="156"/>
        <w:ind w:left="0"/>
        <w:rPr>
          <w:rFonts w:hAnsi="黑体"/>
        </w:rPr>
      </w:pPr>
      <w:bookmarkStart w:id="152" w:name="_Toc79082775"/>
      <w:bookmarkStart w:id="153" w:name="_Toc81157825"/>
      <w:bookmarkStart w:id="154" w:name="_Toc84964076"/>
      <w:bookmarkStart w:id="155" w:name="_Toc101791867"/>
      <w:r w:rsidRPr="00CF74AD">
        <w:rPr>
          <w:rFonts w:hAnsi="黑体"/>
        </w:rPr>
        <w:t>一般要求</w:t>
      </w:r>
      <w:bookmarkEnd w:id="152"/>
      <w:bookmarkEnd w:id="153"/>
      <w:bookmarkEnd w:id="154"/>
      <w:bookmarkEnd w:id="155"/>
    </w:p>
    <w:p w14:paraId="216FE54D" w14:textId="15EFFED0" w:rsidR="003D6A64" w:rsidRPr="00CF74AD" w:rsidRDefault="003D6A64" w:rsidP="003D6A64">
      <w:pPr>
        <w:spacing w:line="240" w:lineRule="auto"/>
        <w:rPr>
          <w:rFonts w:ascii="宋体"/>
        </w:rPr>
      </w:pPr>
      <w:r w:rsidRPr="00CF74AD">
        <w:rPr>
          <w:rFonts w:ascii="黑体" w:hAnsi="黑体"/>
          <w:noProof/>
          <w:kern w:val="0"/>
          <w:szCs w:val="20"/>
        </w:rPr>
        <w:lastRenderedPageBreak/>
        <w:t>8.1.</w:t>
      </w:r>
      <w:r>
        <w:rPr>
          <w:rFonts w:ascii="黑体" w:hAnsi="黑体"/>
          <w:noProof/>
          <w:kern w:val="0"/>
          <w:szCs w:val="20"/>
        </w:rPr>
        <w:t>1</w:t>
      </w:r>
      <w:r w:rsidRPr="00CF74AD">
        <w:rPr>
          <w:rFonts w:ascii="黑体" w:hAnsi="黑体"/>
          <w:noProof/>
          <w:kern w:val="0"/>
          <w:szCs w:val="20"/>
        </w:rPr>
        <w:t xml:space="preserve">  </w:t>
      </w:r>
      <w:r>
        <w:rPr>
          <w:rFonts w:ascii="宋体" w:hAnsi="宋体"/>
        </w:rPr>
        <w:t>疏散平台施工质量除应</w:t>
      </w:r>
      <w:r>
        <w:rPr>
          <w:rFonts w:ascii="宋体" w:hAnsi="宋体" w:hint="eastAsia"/>
        </w:rPr>
        <w:t>符合</w:t>
      </w:r>
      <w:r w:rsidRPr="00CF74AD">
        <w:rPr>
          <w:rFonts w:ascii="宋体"/>
        </w:rPr>
        <w:t>GB</w:t>
      </w:r>
      <w:r>
        <w:rPr>
          <w:rFonts w:ascii="宋体" w:hint="eastAsia"/>
        </w:rPr>
        <w:t xml:space="preserve"> </w:t>
      </w:r>
      <w:r w:rsidRPr="00CF74AD">
        <w:rPr>
          <w:rFonts w:ascii="宋体"/>
        </w:rPr>
        <w:t>50300</w:t>
      </w:r>
      <w:r>
        <w:rPr>
          <w:rFonts w:ascii="宋体" w:hAnsi="宋体" w:hint="eastAsia"/>
        </w:rPr>
        <w:t>，并按</w:t>
      </w:r>
      <w:r w:rsidRPr="00CF74AD">
        <w:rPr>
          <w:rFonts w:ascii="宋体"/>
        </w:rPr>
        <w:t>DB</w:t>
      </w:r>
      <w:r>
        <w:rPr>
          <w:rFonts w:ascii="宋体"/>
        </w:rPr>
        <w:t xml:space="preserve"> </w:t>
      </w:r>
      <w:r w:rsidRPr="00CF74AD">
        <w:rPr>
          <w:rFonts w:ascii="宋体"/>
        </w:rPr>
        <w:t>11/T 311.1</w:t>
      </w:r>
      <w:r w:rsidRPr="00CF74AD">
        <w:rPr>
          <w:rFonts w:ascii="宋体" w:hAnsi="宋体"/>
        </w:rPr>
        <w:t>的相关规定进行施工质量控制和验收</w:t>
      </w:r>
      <w:r w:rsidR="00AC54E4">
        <w:rPr>
          <w:rFonts w:ascii="宋体" w:hAnsi="宋体" w:hint="eastAsia"/>
        </w:rPr>
        <w:t>。</w:t>
      </w:r>
    </w:p>
    <w:p w14:paraId="47A80B15" w14:textId="6F53EB8B" w:rsidR="003D6A64" w:rsidRPr="00CF74AD" w:rsidRDefault="003D6A64" w:rsidP="003D6A64">
      <w:pPr>
        <w:spacing w:line="240" w:lineRule="auto"/>
        <w:rPr>
          <w:rFonts w:ascii="宋体" w:hAnsi="宋体"/>
        </w:rPr>
      </w:pPr>
      <w:r w:rsidRPr="00CF74AD">
        <w:rPr>
          <w:rFonts w:ascii="黑体" w:hAnsi="黑体"/>
          <w:noProof/>
          <w:kern w:val="0"/>
          <w:szCs w:val="20"/>
        </w:rPr>
        <w:t>8.1.</w:t>
      </w:r>
      <w:r>
        <w:rPr>
          <w:rFonts w:ascii="黑体" w:hAnsi="黑体"/>
          <w:noProof/>
          <w:kern w:val="0"/>
          <w:szCs w:val="20"/>
        </w:rPr>
        <w:t>2</w:t>
      </w:r>
      <w:r w:rsidRPr="00CF74AD">
        <w:rPr>
          <w:rFonts w:ascii="黑体" w:hAnsi="黑体"/>
          <w:noProof/>
          <w:kern w:val="0"/>
          <w:szCs w:val="20"/>
        </w:rPr>
        <w:t xml:space="preserve">  </w:t>
      </w:r>
      <w:r w:rsidRPr="00CF74AD">
        <w:rPr>
          <w:rFonts w:ascii="宋体" w:hAnsi="宋体"/>
        </w:rPr>
        <w:t>疏散平台工程</w:t>
      </w:r>
      <w:r>
        <w:rPr>
          <w:rFonts w:ascii="宋体" w:hAnsi="宋体"/>
        </w:rPr>
        <w:t>应按</w:t>
      </w:r>
      <w:r w:rsidRPr="00CF74AD">
        <w:rPr>
          <w:rFonts w:ascii="宋体" w:hAnsi="宋体"/>
        </w:rPr>
        <w:t>分部</w:t>
      </w:r>
      <w:r>
        <w:rPr>
          <w:rFonts w:ascii="宋体" w:hAnsi="宋体" w:hint="eastAsia"/>
        </w:rPr>
        <w:t>（子分部）工程</w:t>
      </w:r>
      <w:r w:rsidR="006A6269">
        <w:rPr>
          <w:rFonts w:ascii="宋体" w:hAnsi="宋体" w:hint="eastAsia"/>
        </w:rPr>
        <w:t>进行质量验收，其</w:t>
      </w:r>
      <w:r w:rsidRPr="00CF74AD">
        <w:rPr>
          <w:rFonts w:ascii="宋体" w:hAnsi="宋体"/>
        </w:rPr>
        <w:t>分项工程</w:t>
      </w:r>
      <w:r>
        <w:rPr>
          <w:rFonts w:ascii="宋体" w:hAnsi="宋体" w:hint="eastAsia"/>
        </w:rPr>
        <w:t>和</w:t>
      </w:r>
      <w:r w:rsidRPr="00CF74AD">
        <w:rPr>
          <w:rFonts w:ascii="宋体" w:hAnsi="宋体"/>
        </w:rPr>
        <w:t>检验批划分应符合表</w:t>
      </w:r>
      <w:r>
        <w:rPr>
          <w:rFonts w:ascii="宋体"/>
        </w:rPr>
        <w:t>2</w:t>
      </w:r>
      <w:r w:rsidRPr="00CF74AD">
        <w:rPr>
          <w:rFonts w:ascii="宋体" w:hAnsi="宋体"/>
        </w:rPr>
        <w:t>的规定</w:t>
      </w:r>
      <w:r>
        <w:rPr>
          <w:rFonts w:ascii="宋体" w:hAnsi="宋体" w:hint="eastAsia"/>
        </w:rPr>
        <w:t>。</w:t>
      </w:r>
    </w:p>
    <w:p w14:paraId="14BDFF5F" w14:textId="77777777" w:rsidR="003D6A64" w:rsidRPr="00CF74AD" w:rsidRDefault="003D6A64" w:rsidP="003D6A64">
      <w:pPr>
        <w:pStyle w:val="affffa"/>
        <w:spacing w:beforeLines="50" w:before="156" w:afterLines="50" w:after="156"/>
        <w:ind w:firstLineChars="0" w:firstLine="0"/>
        <w:jc w:val="center"/>
        <w:rPr>
          <w:rFonts w:ascii="黑体" w:eastAsia="黑体" w:hAnsi="黑体"/>
        </w:rPr>
      </w:pPr>
      <w:r w:rsidRPr="00CF74AD">
        <w:rPr>
          <w:rFonts w:ascii="黑体" w:eastAsia="黑体" w:hAnsi="黑体"/>
        </w:rPr>
        <w:t>表</w:t>
      </w:r>
      <w:r>
        <w:rPr>
          <w:rFonts w:ascii="黑体" w:eastAsia="黑体" w:hAnsi="黑体"/>
        </w:rPr>
        <w:t>2</w:t>
      </w:r>
      <w:r w:rsidRPr="00CF74AD">
        <w:rPr>
          <w:rFonts w:ascii="黑体" w:eastAsia="黑体" w:hAnsi="黑体"/>
        </w:rPr>
        <w:t xml:space="preserve">  </w:t>
      </w:r>
      <w:r>
        <w:rPr>
          <w:rFonts w:ascii="黑体" w:eastAsia="黑体" w:hAnsi="黑体"/>
        </w:rPr>
        <w:t>疏散平台工程</w:t>
      </w:r>
      <w:r w:rsidRPr="00CF74AD">
        <w:rPr>
          <w:rFonts w:ascii="黑体" w:eastAsia="黑体" w:hAnsi="黑体"/>
        </w:rPr>
        <w:t>分部</w:t>
      </w:r>
      <w:r>
        <w:rPr>
          <w:rFonts w:ascii="黑体" w:eastAsia="黑体" w:hAnsi="黑体" w:hint="eastAsia"/>
        </w:rPr>
        <w:t>（子分部）</w:t>
      </w:r>
      <w:r w:rsidRPr="00CF74AD">
        <w:rPr>
          <w:rFonts w:ascii="黑体" w:eastAsia="黑体" w:hAnsi="黑体"/>
        </w:rPr>
        <w:t>工程、分项工程、检验批划分</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852"/>
        <w:gridCol w:w="2878"/>
      </w:tblGrid>
      <w:tr w:rsidR="003D6A64" w:rsidRPr="00CF74AD" w14:paraId="1B5D6F19" w14:textId="77777777" w:rsidTr="00BE7EC1">
        <w:trPr>
          <w:jc w:val="center"/>
        </w:trPr>
        <w:tc>
          <w:tcPr>
            <w:tcW w:w="1908" w:type="dxa"/>
            <w:tcBorders>
              <w:top w:val="single" w:sz="4" w:space="0" w:color="auto"/>
              <w:left w:val="single" w:sz="4" w:space="0" w:color="auto"/>
              <w:bottom w:val="single" w:sz="4" w:space="0" w:color="auto"/>
              <w:right w:val="single" w:sz="4" w:space="0" w:color="auto"/>
            </w:tcBorders>
            <w:hideMark/>
          </w:tcPr>
          <w:p w14:paraId="57FA91B6" w14:textId="77777777" w:rsidR="003D6A64" w:rsidRPr="00CF74AD" w:rsidRDefault="003D6A64" w:rsidP="00BE7EC1">
            <w:pPr>
              <w:spacing w:line="240" w:lineRule="auto"/>
              <w:jc w:val="center"/>
              <w:rPr>
                <w:rFonts w:ascii="宋体"/>
                <w:sz w:val="18"/>
                <w:szCs w:val="18"/>
              </w:rPr>
            </w:pPr>
            <w:r w:rsidRPr="00CF74AD">
              <w:rPr>
                <w:rFonts w:ascii="宋体"/>
                <w:sz w:val="18"/>
                <w:szCs w:val="18"/>
              </w:rPr>
              <w:t>分部</w:t>
            </w:r>
            <w:r>
              <w:rPr>
                <w:rFonts w:ascii="宋体" w:hint="eastAsia"/>
                <w:sz w:val="18"/>
                <w:szCs w:val="18"/>
              </w:rPr>
              <w:t>（子分部）</w:t>
            </w:r>
            <w:r w:rsidRPr="00CF74AD">
              <w:rPr>
                <w:rFonts w:ascii="宋体"/>
                <w:sz w:val="18"/>
                <w:szCs w:val="18"/>
              </w:rPr>
              <w:t>工程</w:t>
            </w:r>
          </w:p>
        </w:tc>
        <w:tc>
          <w:tcPr>
            <w:tcW w:w="3852" w:type="dxa"/>
            <w:tcBorders>
              <w:top w:val="single" w:sz="4" w:space="0" w:color="auto"/>
              <w:left w:val="nil"/>
              <w:bottom w:val="single" w:sz="4" w:space="0" w:color="auto"/>
              <w:right w:val="single" w:sz="4" w:space="0" w:color="auto"/>
            </w:tcBorders>
            <w:hideMark/>
          </w:tcPr>
          <w:p w14:paraId="42B4E7C8" w14:textId="77777777" w:rsidR="003D6A64" w:rsidRPr="00CF74AD" w:rsidRDefault="003D6A64" w:rsidP="00BE7EC1">
            <w:pPr>
              <w:spacing w:line="240" w:lineRule="auto"/>
              <w:jc w:val="center"/>
              <w:rPr>
                <w:rFonts w:ascii="宋体"/>
                <w:sz w:val="18"/>
                <w:szCs w:val="18"/>
              </w:rPr>
            </w:pPr>
            <w:r w:rsidRPr="00CF74AD">
              <w:rPr>
                <w:rFonts w:ascii="宋体"/>
                <w:sz w:val="18"/>
                <w:szCs w:val="18"/>
              </w:rPr>
              <w:t>分项工程</w:t>
            </w:r>
          </w:p>
        </w:tc>
        <w:tc>
          <w:tcPr>
            <w:tcW w:w="2878" w:type="dxa"/>
            <w:tcBorders>
              <w:top w:val="single" w:sz="4" w:space="0" w:color="auto"/>
              <w:left w:val="nil"/>
              <w:bottom w:val="single" w:sz="4" w:space="0" w:color="auto"/>
              <w:right w:val="single" w:sz="4" w:space="0" w:color="auto"/>
            </w:tcBorders>
            <w:hideMark/>
          </w:tcPr>
          <w:p w14:paraId="312CB661" w14:textId="77777777" w:rsidR="003D6A64" w:rsidRPr="00CF74AD" w:rsidRDefault="003D6A64" w:rsidP="00BE7EC1">
            <w:pPr>
              <w:spacing w:line="240" w:lineRule="auto"/>
              <w:jc w:val="center"/>
              <w:rPr>
                <w:rFonts w:ascii="宋体"/>
                <w:sz w:val="18"/>
                <w:szCs w:val="18"/>
              </w:rPr>
            </w:pPr>
            <w:r w:rsidRPr="00CF74AD">
              <w:rPr>
                <w:rFonts w:ascii="宋体"/>
                <w:sz w:val="18"/>
                <w:szCs w:val="18"/>
              </w:rPr>
              <w:t>检验批</w:t>
            </w:r>
          </w:p>
        </w:tc>
      </w:tr>
      <w:tr w:rsidR="003D6A64" w:rsidRPr="00CF74AD" w14:paraId="6C4FD377" w14:textId="77777777" w:rsidTr="00BE7EC1">
        <w:trPr>
          <w:jc w:val="center"/>
        </w:trPr>
        <w:tc>
          <w:tcPr>
            <w:tcW w:w="1908" w:type="dxa"/>
            <w:vMerge w:val="restart"/>
            <w:tcBorders>
              <w:top w:val="nil"/>
              <w:left w:val="single" w:sz="4" w:space="0" w:color="auto"/>
              <w:bottom w:val="single" w:sz="4" w:space="0" w:color="auto"/>
              <w:right w:val="single" w:sz="4" w:space="0" w:color="auto"/>
            </w:tcBorders>
            <w:vAlign w:val="center"/>
            <w:hideMark/>
          </w:tcPr>
          <w:p w14:paraId="6A7BCCF9" w14:textId="77777777" w:rsidR="003D6A64" w:rsidRPr="00CF74AD" w:rsidRDefault="003D6A64" w:rsidP="00BE7EC1">
            <w:pPr>
              <w:spacing w:line="240" w:lineRule="auto"/>
              <w:jc w:val="center"/>
              <w:rPr>
                <w:rFonts w:ascii="宋体"/>
                <w:sz w:val="18"/>
                <w:szCs w:val="18"/>
              </w:rPr>
            </w:pPr>
            <w:r>
              <w:rPr>
                <w:rFonts w:ascii="宋体" w:hint="eastAsia"/>
                <w:sz w:val="18"/>
                <w:szCs w:val="18"/>
              </w:rPr>
              <w:t>每一个区间</w:t>
            </w:r>
            <w:r w:rsidRPr="00CF74AD">
              <w:rPr>
                <w:rFonts w:ascii="宋体"/>
                <w:sz w:val="18"/>
                <w:szCs w:val="18"/>
              </w:rPr>
              <w:t>疏散平台工程</w:t>
            </w:r>
          </w:p>
        </w:tc>
        <w:tc>
          <w:tcPr>
            <w:tcW w:w="3852" w:type="dxa"/>
            <w:tcBorders>
              <w:top w:val="single" w:sz="4" w:space="0" w:color="auto"/>
              <w:left w:val="nil"/>
              <w:bottom w:val="single" w:sz="4" w:space="0" w:color="auto"/>
              <w:right w:val="single" w:sz="4" w:space="0" w:color="auto"/>
            </w:tcBorders>
            <w:hideMark/>
          </w:tcPr>
          <w:p w14:paraId="2A7363D2" w14:textId="77777777" w:rsidR="003D6A64" w:rsidRPr="00CF74AD" w:rsidRDefault="003D6A64" w:rsidP="00BE7EC1">
            <w:pPr>
              <w:spacing w:line="240" w:lineRule="auto"/>
              <w:jc w:val="center"/>
              <w:rPr>
                <w:rFonts w:ascii="宋体"/>
                <w:sz w:val="18"/>
                <w:szCs w:val="18"/>
              </w:rPr>
            </w:pPr>
            <w:r w:rsidRPr="00CF74AD">
              <w:rPr>
                <w:rFonts w:ascii="宋体"/>
                <w:sz w:val="18"/>
                <w:szCs w:val="18"/>
              </w:rPr>
              <w:t xml:space="preserve">01 </w:t>
            </w:r>
            <w:r w:rsidRPr="00CF74AD">
              <w:rPr>
                <w:rFonts w:ascii="宋体" w:hint="eastAsia"/>
                <w:sz w:val="18"/>
                <w:szCs w:val="18"/>
              </w:rPr>
              <w:t>锚固螺栓</w:t>
            </w:r>
            <w:r w:rsidRPr="00CF74AD">
              <w:rPr>
                <w:rFonts w:ascii="宋体"/>
                <w:sz w:val="18"/>
                <w:szCs w:val="18"/>
              </w:rPr>
              <w:t>安装</w:t>
            </w:r>
          </w:p>
        </w:tc>
        <w:tc>
          <w:tcPr>
            <w:tcW w:w="2878" w:type="dxa"/>
            <w:tcBorders>
              <w:top w:val="single" w:sz="4" w:space="0" w:color="auto"/>
              <w:left w:val="nil"/>
              <w:bottom w:val="single" w:sz="4" w:space="0" w:color="auto"/>
              <w:right w:val="single" w:sz="4" w:space="0" w:color="auto"/>
            </w:tcBorders>
            <w:hideMark/>
          </w:tcPr>
          <w:p w14:paraId="27C93054" w14:textId="77777777" w:rsidR="003D6A64" w:rsidRPr="00CF74AD" w:rsidRDefault="003D6A64" w:rsidP="00BE7EC1">
            <w:pPr>
              <w:spacing w:line="240" w:lineRule="auto"/>
              <w:jc w:val="center"/>
              <w:rPr>
                <w:rFonts w:ascii="宋体"/>
                <w:sz w:val="18"/>
                <w:szCs w:val="18"/>
              </w:rPr>
            </w:pPr>
            <w:r>
              <w:rPr>
                <w:rFonts w:ascii="宋体" w:hint="eastAsia"/>
                <w:sz w:val="18"/>
                <w:szCs w:val="18"/>
              </w:rPr>
              <w:t>每个区间左、右线</w:t>
            </w:r>
          </w:p>
        </w:tc>
      </w:tr>
      <w:tr w:rsidR="003D6A64" w:rsidRPr="00CF74AD" w14:paraId="5A2B3674" w14:textId="77777777" w:rsidTr="00BE7EC1">
        <w:trPr>
          <w:jc w:val="center"/>
        </w:trPr>
        <w:tc>
          <w:tcPr>
            <w:tcW w:w="1908" w:type="dxa"/>
            <w:vMerge/>
            <w:tcBorders>
              <w:top w:val="nil"/>
              <w:left w:val="single" w:sz="4" w:space="0" w:color="auto"/>
              <w:bottom w:val="single" w:sz="4" w:space="0" w:color="auto"/>
              <w:right w:val="single" w:sz="4" w:space="0" w:color="auto"/>
            </w:tcBorders>
            <w:vAlign w:val="center"/>
            <w:hideMark/>
          </w:tcPr>
          <w:p w14:paraId="4D706AF9" w14:textId="77777777" w:rsidR="003D6A64" w:rsidRPr="00CF74AD" w:rsidRDefault="003D6A64" w:rsidP="00BE7EC1">
            <w:pPr>
              <w:widowControl/>
              <w:spacing w:line="240" w:lineRule="auto"/>
              <w:jc w:val="left"/>
              <w:rPr>
                <w:rFonts w:ascii="宋体"/>
                <w:spacing w:val="4"/>
                <w:sz w:val="18"/>
                <w:szCs w:val="18"/>
              </w:rPr>
            </w:pPr>
          </w:p>
        </w:tc>
        <w:tc>
          <w:tcPr>
            <w:tcW w:w="3852" w:type="dxa"/>
            <w:tcBorders>
              <w:top w:val="single" w:sz="4" w:space="0" w:color="auto"/>
              <w:left w:val="nil"/>
              <w:bottom w:val="single" w:sz="4" w:space="0" w:color="auto"/>
              <w:right w:val="single" w:sz="4" w:space="0" w:color="auto"/>
            </w:tcBorders>
            <w:hideMark/>
          </w:tcPr>
          <w:p w14:paraId="6CC4BE47" w14:textId="77777777" w:rsidR="003D6A64" w:rsidRPr="00CF74AD" w:rsidRDefault="003D6A64" w:rsidP="00BE7EC1">
            <w:pPr>
              <w:spacing w:line="240" w:lineRule="auto"/>
              <w:jc w:val="center"/>
              <w:rPr>
                <w:rFonts w:ascii="宋体"/>
                <w:sz w:val="18"/>
                <w:szCs w:val="18"/>
              </w:rPr>
            </w:pPr>
            <w:r w:rsidRPr="00CF74AD">
              <w:rPr>
                <w:rFonts w:ascii="宋体"/>
                <w:sz w:val="18"/>
                <w:szCs w:val="18"/>
              </w:rPr>
              <w:t xml:space="preserve">02 </w:t>
            </w:r>
            <w:r w:rsidRPr="00CF74AD">
              <w:rPr>
                <w:rFonts w:ascii="宋体" w:hAnsi="宋体"/>
                <w:sz w:val="18"/>
                <w:szCs w:val="18"/>
              </w:rPr>
              <w:t>平台支架安装</w:t>
            </w:r>
          </w:p>
        </w:tc>
        <w:tc>
          <w:tcPr>
            <w:tcW w:w="2878" w:type="dxa"/>
            <w:tcBorders>
              <w:top w:val="single" w:sz="4" w:space="0" w:color="auto"/>
              <w:left w:val="nil"/>
              <w:bottom w:val="single" w:sz="4" w:space="0" w:color="auto"/>
              <w:right w:val="single" w:sz="4" w:space="0" w:color="auto"/>
            </w:tcBorders>
            <w:hideMark/>
          </w:tcPr>
          <w:p w14:paraId="52C4923E" w14:textId="77777777" w:rsidR="003D6A64" w:rsidRPr="00CF74AD" w:rsidRDefault="003D6A64" w:rsidP="00BE7EC1">
            <w:pPr>
              <w:spacing w:line="240" w:lineRule="auto"/>
              <w:jc w:val="center"/>
              <w:rPr>
                <w:rFonts w:ascii="宋体"/>
                <w:sz w:val="18"/>
                <w:szCs w:val="18"/>
              </w:rPr>
            </w:pPr>
            <w:r w:rsidRPr="00AC56F7">
              <w:rPr>
                <w:rFonts w:ascii="宋体" w:hint="eastAsia"/>
                <w:sz w:val="18"/>
                <w:szCs w:val="18"/>
              </w:rPr>
              <w:t>每个区间左、右线</w:t>
            </w:r>
          </w:p>
        </w:tc>
      </w:tr>
      <w:tr w:rsidR="003D6A64" w:rsidRPr="00CF74AD" w14:paraId="1B376F7A" w14:textId="77777777" w:rsidTr="00BE7EC1">
        <w:trPr>
          <w:jc w:val="center"/>
        </w:trPr>
        <w:tc>
          <w:tcPr>
            <w:tcW w:w="1908" w:type="dxa"/>
            <w:vMerge/>
            <w:tcBorders>
              <w:top w:val="nil"/>
              <w:left w:val="single" w:sz="4" w:space="0" w:color="auto"/>
              <w:bottom w:val="single" w:sz="4" w:space="0" w:color="auto"/>
              <w:right w:val="single" w:sz="4" w:space="0" w:color="auto"/>
            </w:tcBorders>
            <w:vAlign w:val="center"/>
            <w:hideMark/>
          </w:tcPr>
          <w:p w14:paraId="46D4E97D" w14:textId="77777777" w:rsidR="003D6A64" w:rsidRPr="00CF74AD" w:rsidRDefault="003D6A64" w:rsidP="00BE7EC1">
            <w:pPr>
              <w:widowControl/>
              <w:spacing w:line="240" w:lineRule="auto"/>
              <w:jc w:val="left"/>
              <w:rPr>
                <w:rFonts w:ascii="宋体"/>
                <w:spacing w:val="4"/>
                <w:sz w:val="18"/>
                <w:szCs w:val="18"/>
              </w:rPr>
            </w:pPr>
          </w:p>
        </w:tc>
        <w:tc>
          <w:tcPr>
            <w:tcW w:w="3852" w:type="dxa"/>
            <w:tcBorders>
              <w:top w:val="single" w:sz="4" w:space="0" w:color="auto"/>
              <w:left w:val="nil"/>
              <w:bottom w:val="single" w:sz="4" w:space="0" w:color="auto"/>
              <w:right w:val="single" w:sz="4" w:space="0" w:color="auto"/>
            </w:tcBorders>
            <w:hideMark/>
          </w:tcPr>
          <w:p w14:paraId="710E4915" w14:textId="77777777" w:rsidR="003D6A64" w:rsidRPr="00CF74AD" w:rsidRDefault="003D6A64" w:rsidP="00BE7EC1">
            <w:pPr>
              <w:spacing w:line="240" w:lineRule="auto"/>
              <w:jc w:val="center"/>
              <w:rPr>
                <w:rFonts w:ascii="宋体"/>
                <w:sz w:val="18"/>
                <w:szCs w:val="18"/>
              </w:rPr>
            </w:pPr>
            <w:r w:rsidRPr="00CF74AD">
              <w:rPr>
                <w:rFonts w:ascii="宋体"/>
                <w:sz w:val="18"/>
                <w:szCs w:val="18"/>
              </w:rPr>
              <w:t xml:space="preserve">03 </w:t>
            </w:r>
            <w:r w:rsidRPr="00CF74AD">
              <w:rPr>
                <w:rFonts w:ascii="宋体" w:hAnsi="宋体"/>
                <w:sz w:val="18"/>
                <w:szCs w:val="18"/>
              </w:rPr>
              <w:t>平台步板安装</w:t>
            </w:r>
          </w:p>
        </w:tc>
        <w:tc>
          <w:tcPr>
            <w:tcW w:w="2878" w:type="dxa"/>
            <w:tcBorders>
              <w:top w:val="single" w:sz="4" w:space="0" w:color="auto"/>
              <w:left w:val="nil"/>
              <w:bottom w:val="single" w:sz="4" w:space="0" w:color="auto"/>
              <w:right w:val="single" w:sz="4" w:space="0" w:color="auto"/>
            </w:tcBorders>
            <w:hideMark/>
          </w:tcPr>
          <w:p w14:paraId="4C16A151" w14:textId="77777777" w:rsidR="003D6A64" w:rsidRPr="00CF74AD" w:rsidRDefault="003D6A64" w:rsidP="00BE7EC1">
            <w:pPr>
              <w:spacing w:line="240" w:lineRule="auto"/>
              <w:jc w:val="center"/>
              <w:rPr>
                <w:rFonts w:ascii="宋体"/>
                <w:sz w:val="18"/>
                <w:szCs w:val="18"/>
              </w:rPr>
            </w:pPr>
            <w:r w:rsidRPr="00AC56F7">
              <w:rPr>
                <w:rFonts w:ascii="宋体" w:hint="eastAsia"/>
                <w:sz w:val="18"/>
                <w:szCs w:val="18"/>
              </w:rPr>
              <w:t>每个区间左、右线</w:t>
            </w:r>
          </w:p>
        </w:tc>
      </w:tr>
      <w:tr w:rsidR="003D6A64" w:rsidRPr="00CF74AD" w14:paraId="3AD75714" w14:textId="77777777" w:rsidTr="00BE7EC1">
        <w:trPr>
          <w:jc w:val="center"/>
        </w:trPr>
        <w:tc>
          <w:tcPr>
            <w:tcW w:w="1908" w:type="dxa"/>
            <w:vMerge/>
            <w:tcBorders>
              <w:top w:val="nil"/>
              <w:left w:val="single" w:sz="4" w:space="0" w:color="auto"/>
              <w:bottom w:val="single" w:sz="4" w:space="0" w:color="auto"/>
              <w:right w:val="single" w:sz="4" w:space="0" w:color="auto"/>
            </w:tcBorders>
            <w:vAlign w:val="center"/>
            <w:hideMark/>
          </w:tcPr>
          <w:p w14:paraId="38BC6700" w14:textId="77777777" w:rsidR="003D6A64" w:rsidRPr="00CF74AD" w:rsidRDefault="003D6A64" w:rsidP="00BE7EC1">
            <w:pPr>
              <w:widowControl/>
              <w:spacing w:line="240" w:lineRule="auto"/>
              <w:jc w:val="left"/>
              <w:rPr>
                <w:rFonts w:ascii="宋体"/>
                <w:spacing w:val="4"/>
                <w:sz w:val="18"/>
                <w:szCs w:val="18"/>
              </w:rPr>
            </w:pPr>
          </w:p>
        </w:tc>
        <w:tc>
          <w:tcPr>
            <w:tcW w:w="3852" w:type="dxa"/>
            <w:tcBorders>
              <w:top w:val="single" w:sz="4" w:space="0" w:color="auto"/>
              <w:left w:val="nil"/>
              <w:bottom w:val="single" w:sz="4" w:space="0" w:color="auto"/>
              <w:right w:val="single" w:sz="4" w:space="0" w:color="auto"/>
            </w:tcBorders>
            <w:hideMark/>
          </w:tcPr>
          <w:p w14:paraId="2EC83003" w14:textId="77777777" w:rsidR="003D6A64" w:rsidRPr="00CF74AD" w:rsidRDefault="003D6A64" w:rsidP="00BE7EC1">
            <w:pPr>
              <w:spacing w:line="240" w:lineRule="auto"/>
              <w:jc w:val="center"/>
              <w:rPr>
                <w:rFonts w:ascii="宋体"/>
                <w:sz w:val="18"/>
                <w:szCs w:val="18"/>
              </w:rPr>
            </w:pPr>
            <w:r w:rsidRPr="00CF74AD">
              <w:rPr>
                <w:rFonts w:ascii="宋体"/>
                <w:sz w:val="18"/>
                <w:szCs w:val="18"/>
              </w:rPr>
              <w:t xml:space="preserve">04 </w:t>
            </w:r>
            <w:r w:rsidRPr="00CF74AD">
              <w:rPr>
                <w:rFonts w:ascii="宋体" w:hAnsi="宋体"/>
                <w:sz w:val="18"/>
                <w:szCs w:val="18"/>
              </w:rPr>
              <w:t>平台扶手</w:t>
            </w:r>
            <w:r>
              <w:rPr>
                <w:rFonts w:ascii="宋体" w:hAnsi="宋体" w:hint="eastAsia"/>
                <w:sz w:val="18"/>
                <w:szCs w:val="18"/>
              </w:rPr>
              <w:t>和栏杆</w:t>
            </w:r>
            <w:r w:rsidRPr="00CF74AD">
              <w:rPr>
                <w:rFonts w:ascii="宋体" w:hAnsi="宋体"/>
                <w:sz w:val="18"/>
                <w:szCs w:val="18"/>
              </w:rPr>
              <w:t>安装</w:t>
            </w:r>
          </w:p>
        </w:tc>
        <w:tc>
          <w:tcPr>
            <w:tcW w:w="2878" w:type="dxa"/>
            <w:tcBorders>
              <w:top w:val="single" w:sz="4" w:space="0" w:color="auto"/>
              <w:left w:val="nil"/>
              <w:bottom w:val="single" w:sz="4" w:space="0" w:color="auto"/>
              <w:right w:val="single" w:sz="4" w:space="0" w:color="auto"/>
            </w:tcBorders>
            <w:hideMark/>
          </w:tcPr>
          <w:p w14:paraId="50E6A1BB" w14:textId="77777777" w:rsidR="003D6A64" w:rsidRPr="00CF74AD" w:rsidRDefault="003D6A64" w:rsidP="00BE7EC1">
            <w:pPr>
              <w:spacing w:line="240" w:lineRule="auto"/>
              <w:jc w:val="center"/>
              <w:rPr>
                <w:rFonts w:ascii="宋体"/>
                <w:sz w:val="18"/>
                <w:szCs w:val="18"/>
              </w:rPr>
            </w:pPr>
            <w:r w:rsidRPr="00AC56F7">
              <w:rPr>
                <w:rFonts w:ascii="宋体" w:hint="eastAsia"/>
                <w:sz w:val="18"/>
                <w:szCs w:val="18"/>
              </w:rPr>
              <w:t>每个区间左、右线</w:t>
            </w:r>
          </w:p>
        </w:tc>
      </w:tr>
      <w:tr w:rsidR="003D6A64" w:rsidRPr="00CF74AD" w14:paraId="647DA62C" w14:textId="77777777" w:rsidTr="00BE7EC1">
        <w:trPr>
          <w:jc w:val="center"/>
        </w:trPr>
        <w:tc>
          <w:tcPr>
            <w:tcW w:w="1908" w:type="dxa"/>
            <w:vMerge/>
            <w:tcBorders>
              <w:top w:val="nil"/>
              <w:left w:val="single" w:sz="4" w:space="0" w:color="auto"/>
              <w:bottom w:val="single" w:sz="4" w:space="0" w:color="auto"/>
              <w:right w:val="single" w:sz="4" w:space="0" w:color="auto"/>
            </w:tcBorders>
            <w:vAlign w:val="center"/>
            <w:hideMark/>
          </w:tcPr>
          <w:p w14:paraId="7234736D" w14:textId="77777777" w:rsidR="003D6A64" w:rsidRPr="00CF74AD" w:rsidRDefault="003D6A64" w:rsidP="00BE7EC1">
            <w:pPr>
              <w:widowControl/>
              <w:spacing w:line="240" w:lineRule="auto"/>
              <w:jc w:val="left"/>
              <w:rPr>
                <w:rFonts w:ascii="宋体"/>
                <w:spacing w:val="4"/>
                <w:sz w:val="18"/>
                <w:szCs w:val="18"/>
              </w:rPr>
            </w:pPr>
          </w:p>
        </w:tc>
        <w:tc>
          <w:tcPr>
            <w:tcW w:w="3852" w:type="dxa"/>
            <w:tcBorders>
              <w:top w:val="single" w:sz="4" w:space="0" w:color="auto"/>
              <w:left w:val="nil"/>
              <w:bottom w:val="single" w:sz="4" w:space="0" w:color="auto"/>
              <w:right w:val="single" w:sz="4" w:space="0" w:color="auto"/>
            </w:tcBorders>
            <w:hideMark/>
          </w:tcPr>
          <w:p w14:paraId="613D22A5" w14:textId="77777777" w:rsidR="003D6A64" w:rsidRPr="00CF74AD" w:rsidRDefault="003D6A64" w:rsidP="00BE7EC1">
            <w:pPr>
              <w:spacing w:line="240" w:lineRule="auto"/>
              <w:jc w:val="center"/>
              <w:rPr>
                <w:rFonts w:ascii="宋体"/>
                <w:sz w:val="18"/>
                <w:szCs w:val="18"/>
              </w:rPr>
            </w:pPr>
            <w:r w:rsidRPr="00CF74AD">
              <w:rPr>
                <w:rFonts w:ascii="宋体"/>
                <w:sz w:val="18"/>
                <w:szCs w:val="18"/>
              </w:rPr>
              <w:t xml:space="preserve">05 </w:t>
            </w:r>
            <w:r w:rsidRPr="00CF74AD">
              <w:rPr>
                <w:rFonts w:ascii="宋体" w:hAnsi="宋体"/>
                <w:sz w:val="18"/>
                <w:szCs w:val="18"/>
              </w:rPr>
              <w:t>平台步梯</w:t>
            </w:r>
            <w:r>
              <w:rPr>
                <w:rFonts w:ascii="宋体" w:hAnsi="宋体" w:hint="eastAsia"/>
                <w:sz w:val="18"/>
                <w:szCs w:val="18"/>
              </w:rPr>
              <w:t>和坡道</w:t>
            </w:r>
            <w:r w:rsidRPr="00CF74AD">
              <w:rPr>
                <w:rFonts w:ascii="宋体" w:hAnsi="宋体"/>
                <w:sz w:val="18"/>
                <w:szCs w:val="18"/>
              </w:rPr>
              <w:t>安装</w:t>
            </w:r>
          </w:p>
        </w:tc>
        <w:tc>
          <w:tcPr>
            <w:tcW w:w="2878" w:type="dxa"/>
            <w:tcBorders>
              <w:top w:val="single" w:sz="4" w:space="0" w:color="auto"/>
              <w:left w:val="nil"/>
              <w:bottom w:val="single" w:sz="4" w:space="0" w:color="auto"/>
              <w:right w:val="single" w:sz="4" w:space="0" w:color="auto"/>
            </w:tcBorders>
            <w:hideMark/>
          </w:tcPr>
          <w:p w14:paraId="0166EC23" w14:textId="77777777" w:rsidR="003D6A64" w:rsidRPr="00CF74AD" w:rsidRDefault="003D6A64" w:rsidP="00BE7EC1">
            <w:pPr>
              <w:spacing w:line="240" w:lineRule="auto"/>
              <w:jc w:val="center"/>
              <w:rPr>
                <w:rFonts w:ascii="宋体"/>
                <w:sz w:val="18"/>
                <w:szCs w:val="18"/>
              </w:rPr>
            </w:pPr>
            <w:r w:rsidRPr="00AC56F7">
              <w:rPr>
                <w:rFonts w:ascii="宋体" w:hint="eastAsia"/>
                <w:sz w:val="18"/>
                <w:szCs w:val="18"/>
              </w:rPr>
              <w:t>每个区间左、右线</w:t>
            </w:r>
          </w:p>
        </w:tc>
      </w:tr>
    </w:tbl>
    <w:p w14:paraId="435CCD50" w14:textId="77777777" w:rsidR="003D6A64" w:rsidRPr="00CF74AD" w:rsidRDefault="003D6A64" w:rsidP="003D6A64">
      <w:pPr>
        <w:spacing w:beforeLines="50" w:before="156" w:line="240" w:lineRule="auto"/>
        <w:rPr>
          <w:rFonts w:ascii="宋体"/>
          <w:spacing w:val="4"/>
          <w:sz w:val="24"/>
        </w:rPr>
      </w:pPr>
      <w:r w:rsidRPr="00CF74AD">
        <w:rPr>
          <w:rFonts w:ascii="黑体" w:hAnsi="黑体"/>
          <w:noProof/>
          <w:kern w:val="0"/>
          <w:szCs w:val="20"/>
        </w:rPr>
        <w:t>8.1.</w:t>
      </w:r>
      <w:r>
        <w:rPr>
          <w:rFonts w:ascii="黑体" w:hAnsi="黑体"/>
          <w:noProof/>
          <w:kern w:val="0"/>
          <w:szCs w:val="20"/>
        </w:rPr>
        <w:t>3</w:t>
      </w:r>
      <w:r w:rsidRPr="00CF74AD">
        <w:rPr>
          <w:rFonts w:ascii="黑体" w:hAnsi="黑体"/>
          <w:noProof/>
          <w:kern w:val="0"/>
          <w:szCs w:val="20"/>
        </w:rPr>
        <w:t xml:space="preserve">  </w:t>
      </w:r>
      <w:r w:rsidRPr="00CF74AD">
        <w:rPr>
          <w:rFonts w:ascii="宋体" w:hAnsi="宋体"/>
        </w:rPr>
        <w:t>疏散平台工程施工质量验收记录应符合</w:t>
      </w:r>
      <w:r w:rsidRPr="00CF74AD">
        <w:rPr>
          <w:rFonts w:ascii="宋体"/>
        </w:rPr>
        <w:t>DB 11/T 1448</w:t>
      </w:r>
      <w:r w:rsidRPr="00CF74AD">
        <w:rPr>
          <w:rFonts w:ascii="宋体" w:hAnsi="宋体"/>
        </w:rPr>
        <w:t>的规定。</w:t>
      </w:r>
    </w:p>
    <w:p w14:paraId="5A3D4782" w14:textId="77777777" w:rsidR="003D6A64" w:rsidRPr="00B67BD8" w:rsidRDefault="003D6A64" w:rsidP="003D6A64">
      <w:pPr>
        <w:spacing w:line="240" w:lineRule="auto"/>
        <w:rPr>
          <w:rFonts w:ascii="黑体" w:hAnsi="黑体"/>
          <w:noProof/>
          <w:kern w:val="0"/>
          <w:szCs w:val="20"/>
        </w:rPr>
      </w:pPr>
      <w:r>
        <w:rPr>
          <w:rFonts w:ascii="黑体" w:hAnsi="黑体"/>
          <w:noProof/>
          <w:kern w:val="0"/>
          <w:szCs w:val="20"/>
        </w:rPr>
        <w:t>8.1.4</w:t>
      </w:r>
      <w:r w:rsidRPr="00B67BD8">
        <w:rPr>
          <w:rFonts w:ascii="黑体" w:hAnsi="黑体" w:hint="eastAsia"/>
          <w:noProof/>
          <w:kern w:val="0"/>
          <w:szCs w:val="20"/>
        </w:rPr>
        <w:t xml:space="preserve"> </w:t>
      </w:r>
      <w:r w:rsidRPr="00B67BD8">
        <w:rPr>
          <w:rFonts w:ascii="黑体" w:hAnsi="黑体" w:hint="eastAsia"/>
          <w:noProof/>
          <w:kern w:val="0"/>
          <w:szCs w:val="20"/>
        </w:rPr>
        <w:t>检验批质量验收合格应符合下列规定</w:t>
      </w:r>
      <w:r w:rsidRPr="00B67BD8">
        <w:rPr>
          <w:rFonts w:ascii="黑体" w:hAnsi="黑体" w:hint="eastAsia"/>
          <w:noProof/>
          <w:kern w:val="0"/>
          <w:szCs w:val="20"/>
        </w:rPr>
        <w:t>:</w:t>
      </w:r>
    </w:p>
    <w:p w14:paraId="7BED3112" w14:textId="77777777" w:rsidR="003D6A64" w:rsidRPr="00490123" w:rsidRDefault="003D6A64" w:rsidP="00C05585">
      <w:pPr>
        <w:pStyle w:val="affffffffffff0"/>
        <w:numPr>
          <w:ilvl w:val="0"/>
          <w:numId w:val="43"/>
        </w:numPr>
        <w:spacing w:line="240" w:lineRule="auto"/>
        <w:ind w:firstLineChars="0"/>
        <w:rPr>
          <w:rFonts w:ascii="宋体" w:hAnsi="宋体"/>
        </w:rPr>
      </w:pPr>
      <w:r w:rsidRPr="00490123">
        <w:rPr>
          <w:rFonts w:ascii="宋体" w:hAnsi="宋体" w:hint="eastAsia"/>
        </w:rPr>
        <w:t>该检验批的工序已经全部完成;</w:t>
      </w:r>
    </w:p>
    <w:p w14:paraId="5580807D" w14:textId="77777777" w:rsidR="003D6A64" w:rsidRPr="00490123" w:rsidRDefault="003D6A64" w:rsidP="00C05585">
      <w:pPr>
        <w:pStyle w:val="affffffffffff0"/>
        <w:numPr>
          <w:ilvl w:val="0"/>
          <w:numId w:val="43"/>
        </w:numPr>
        <w:spacing w:line="240" w:lineRule="auto"/>
        <w:ind w:firstLineChars="0"/>
        <w:rPr>
          <w:rFonts w:ascii="宋体" w:hAnsi="宋体"/>
        </w:rPr>
      </w:pPr>
      <w:r w:rsidRPr="00490123">
        <w:rPr>
          <w:rFonts w:ascii="宋体" w:hAnsi="宋体" w:hint="eastAsia"/>
        </w:rPr>
        <w:t>主控项目的质量经抽样检验均应合格;</w:t>
      </w:r>
    </w:p>
    <w:p w14:paraId="3DCE2C7A" w14:textId="77777777" w:rsidR="003D6A64" w:rsidRPr="00490123" w:rsidRDefault="003D6A64" w:rsidP="00C05585">
      <w:pPr>
        <w:pStyle w:val="affffffffffff0"/>
        <w:numPr>
          <w:ilvl w:val="0"/>
          <w:numId w:val="43"/>
        </w:numPr>
        <w:spacing w:line="240" w:lineRule="auto"/>
        <w:ind w:firstLineChars="0"/>
        <w:rPr>
          <w:rFonts w:ascii="宋体" w:hAnsi="宋体"/>
        </w:rPr>
      </w:pPr>
      <w:r w:rsidRPr="00490123">
        <w:rPr>
          <w:rFonts w:ascii="宋体" w:hAnsi="宋体" w:hint="eastAsia"/>
        </w:rPr>
        <w:t>一般项目的质量应经抽样检验合格;</w:t>
      </w:r>
    </w:p>
    <w:p w14:paraId="298D21D5" w14:textId="77777777" w:rsidR="003D6A64" w:rsidRDefault="003D6A64" w:rsidP="00C05585">
      <w:pPr>
        <w:pStyle w:val="affffffffffff0"/>
        <w:numPr>
          <w:ilvl w:val="0"/>
          <w:numId w:val="43"/>
        </w:numPr>
        <w:spacing w:line="240" w:lineRule="auto"/>
        <w:ind w:firstLineChars="0"/>
        <w:rPr>
          <w:rFonts w:ascii="宋体" w:hAnsi="宋体"/>
        </w:rPr>
      </w:pPr>
      <w:r w:rsidRPr="00490123">
        <w:rPr>
          <w:rFonts w:ascii="宋体" w:hAnsi="宋体" w:hint="eastAsia"/>
        </w:rPr>
        <w:t>具有完整的施工操作依据、质量验收记录。</w:t>
      </w:r>
    </w:p>
    <w:p w14:paraId="2657B63B" w14:textId="77777777" w:rsidR="003D6A64" w:rsidRPr="00B67BD8" w:rsidRDefault="003D6A64" w:rsidP="003D6A64">
      <w:pPr>
        <w:spacing w:line="240" w:lineRule="auto"/>
        <w:rPr>
          <w:rFonts w:ascii="黑体" w:hAnsi="黑体"/>
          <w:noProof/>
          <w:kern w:val="0"/>
          <w:szCs w:val="20"/>
        </w:rPr>
      </w:pPr>
      <w:r>
        <w:rPr>
          <w:rFonts w:ascii="黑体" w:hAnsi="黑体"/>
          <w:noProof/>
          <w:kern w:val="0"/>
          <w:szCs w:val="20"/>
        </w:rPr>
        <w:t>8.1.5</w:t>
      </w:r>
      <w:r w:rsidRPr="00B67BD8">
        <w:rPr>
          <w:rFonts w:ascii="黑体" w:hAnsi="黑体" w:hint="eastAsia"/>
          <w:noProof/>
          <w:kern w:val="0"/>
          <w:szCs w:val="20"/>
        </w:rPr>
        <w:t xml:space="preserve"> </w:t>
      </w:r>
      <w:r w:rsidRPr="00B67BD8">
        <w:rPr>
          <w:rFonts w:ascii="黑体" w:hAnsi="黑体" w:hint="eastAsia"/>
          <w:noProof/>
          <w:kern w:val="0"/>
          <w:szCs w:val="20"/>
        </w:rPr>
        <w:t>分项工程质量验收合格应符合下列规定</w:t>
      </w:r>
      <w:r w:rsidRPr="00B67BD8">
        <w:rPr>
          <w:rFonts w:ascii="黑体" w:hAnsi="黑体" w:hint="eastAsia"/>
          <w:noProof/>
          <w:kern w:val="0"/>
          <w:szCs w:val="20"/>
        </w:rPr>
        <w:t>:</w:t>
      </w:r>
    </w:p>
    <w:p w14:paraId="0DF6C4B6" w14:textId="77777777" w:rsidR="003D6A64" w:rsidRPr="00490123" w:rsidRDefault="003D6A64" w:rsidP="00C05585">
      <w:pPr>
        <w:pStyle w:val="affffffffffff0"/>
        <w:numPr>
          <w:ilvl w:val="0"/>
          <w:numId w:val="44"/>
        </w:numPr>
        <w:spacing w:line="240" w:lineRule="auto"/>
        <w:ind w:firstLineChars="0"/>
        <w:rPr>
          <w:rFonts w:ascii="宋体" w:hAnsi="宋体"/>
        </w:rPr>
      </w:pPr>
      <w:r w:rsidRPr="00490123">
        <w:rPr>
          <w:rFonts w:ascii="宋体" w:hAnsi="宋体" w:hint="eastAsia"/>
        </w:rPr>
        <w:t>该分项工程的检验批已经全部完成;</w:t>
      </w:r>
    </w:p>
    <w:p w14:paraId="4EE53456" w14:textId="77777777" w:rsidR="003D6A64" w:rsidRPr="00490123" w:rsidRDefault="003D6A64" w:rsidP="00C05585">
      <w:pPr>
        <w:pStyle w:val="affffffffffff0"/>
        <w:numPr>
          <w:ilvl w:val="0"/>
          <w:numId w:val="44"/>
        </w:numPr>
        <w:spacing w:line="240" w:lineRule="auto"/>
        <w:ind w:firstLineChars="0"/>
        <w:rPr>
          <w:rFonts w:ascii="宋体" w:hAnsi="宋体"/>
        </w:rPr>
      </w:pPr>
      <w:r w:rsidRPr="00490123">
        <w:rPr>
          <w:rFonts w:ascii="宋体" w:hAnsi="宋体" w:hint="eastAsia"/>
        </w:rPr>
        <w:t>检验批的质量均应验收合格;</w:t>
      </w:r>
    </w:p>
    <w:p w14:paraId="4A15A640" w14:textId="77777777" w:rsidR="003D6A64" w:rsidRDefault="003D6A64" w:rsidP="00C05585">
      <w:pPr>
        <w:pStyle w:val="affffffffffff0"/>
        <w:numPr>
          <w:ilvl w:val="0"/>
          <w:numId w:val="44"/>
        </w:numPr>
        <w:spacing w:line="240" w:lineRule="auto"/>
        <w:ind w:firstLineChars="0"/>
        <w:rPr>
          <w:rFonts w:ascii="宋体" w:hAnsi="宋体"/>
        </w:rPr>
      </w:pPr>
      <w:r w:rsidRPr="00490123">
        <w:rPr>
          <w:rFonts w:ascii="宋体" w:hAnsi="宋体" w:hint="eastAsia"/>
        </w:rPr>
        <w:t>检验批的质量验收记录应完整。</w:t>
      </w:r>
    </w:p>
    <w:p w14:paraId="3B97CB61" w14:textId="4E7EF755" w:rsidR="003D6A64" w:rsidRPr="00B67BD8" w:rsidRDefault="003D6A64" w:rsidP="003D6A64">
      <w:pPr>
        <w:spacing w:line="240" w:lineRule="auto"/>
        <w:rPr>
          <w:rFonts w:ascii="黑体" w:hAnsi="黑体"/>
          <w:noProof/>
          <w:kern w:val="0"/>
          <w:szCs w:val="20"/>
        </w:rPr>
      </w:pPr>
      <w:r>
        <w:rPr>
          <w:rFonts w:ascii="黑体" w:hAnsi="黑体"/>
          <w:noProof/>
          <w:kern w:val="0"/>
          <w:szCs w:val="20"/>
        </w:rPr>
        <w:t>8.1.6</w:t>
      </w:r>
      <w:r w:rsidR="001F6BEA">
        <w:rPr>
          <w:rFonts w:ascii="黑体" w:hAnsi="黑体"/>
          <w:noProof/>
          <w:kern w:val="0"/>
          <w:szCs w:val="20"/>
        </w:rPr>
        <w:t xml:space="preserve"> </w:t>
      </w:r>
      <w:r w:rsidRPr="00B67BD8">
        <w:rPr>
          <w:rFonts w:ascii="黑体" w:hAnsi="黑体" w:hint="eastAsia"/>
          <w:noProof/>
          <w:kern w:val="0"/>
          <w:szCs w:val="20"/>
        </w:rPr>
        <w:t>分部</w:t>
      </w:r>
      <w:r w:rsidRPr="00B67BD8">
        <w:rPr>
          <w:rFonts w:ascii="黑体" w:hAnsi="黑体" w:hint="eastAsia"/>
          <w:noProof/>
          <w:kern w:val="0"/>
          <w:szCs w:val="20"/>
        </w:rPr>
        <w:t>(</w:t>
      </w:r>
      <w:r w:rsidRPr="00B67BD8">
        <w:rPr>
          <w:rFonts w:ascii="黑体" w:hAnsi="黑体" w:hint="eastAsia"/>
          <w:noProof/>
          <w:kern w:val="0"/>
          <w:szCs w:val="20"/>
        </w:rPr>
        <w:t>子分部</w:t>
      </w:r>
      <w:r w:rsidRPr="00B67BD8">
        <w:rPr>
          <w:rFonts w:ascii="黑体" w:hAnsi="黑体" w:hint="eastAsia"/>
          <w:noProof/>
          <w:kern w:val="0"/>
          <w:szCs w:val="20"/>
        </w:rPr>
        <w:t>)</w:t>
      </w:r>
      <w:r w:rsidRPr="00B67BD8">
        <w:rPr>
          <w:rFonts w:ascii="黑体" w:hAnsi="黑体" w:hint="eastAsia"/>
          <w:noProof/>
          <w:kern w:val="0"/>
          <w:szCs w:val="20"/>
        </w:rPr>
        <w:t>工程质量验收合格应符合下列规定</w:t>
      </w:r>
      <w:r w:rsidRPr="00B67BD8">
        <w:rPr>
          <w:rFonts w:ascii="黑体" w:hAnsi="黑体" w:hint="eastAsia"/>
          <w:noProof/>
          <w:kern w:val="0"/>
          <w:szCs w:val="20"/>
        </w:rPr>
        <w:t>:</w:t>
      </w:r>
    </w:p>
    <w:p w14:paraId="496211D1" w14:textId="77777777" w:rsidR="003D6A64" w:rsidRPr="00490123" w:rsidRDefault="003D6A64" w:rsidP="00C05585">
      <w:pPr>
        <w:pStyle w:val="affffffffffff0"/>
        <w:numPr>
          <w:ilvl w:val="0"/>
          <w:numId w:val="45"/>
        </w:numPr>
        <w:spacing w:line="240" w:lineRule="auto"/>
        <w:ind w:firstLineChars="0"/>
        <w:rPr>
          <w:rFonts w:ascii="宋体" w:hAnsi="宋体"/>
        </w:rPr>
      </w:pPr>
      <w:r w:rsidRPr="00490123">
        <w:rPr>
          <w:rFonts w:ascii="宋体" w:hAnsi="宋体" w:hint="eastAsia"/>
        </w:rPr>
        <w:t>分项工程的质量均应验收合格;</w:t>
      </w:r>
    </w:p>
    <w:p w14:paraId="52526700" w14:textId="77777777" w:rsidR="003D6A64" w:rsidRPr="00490123" w:rsidRDefault="003D6A64" w:rsidP="00C05585">
      <w:pPr>
        <w:pStyle w:val="affffffffffff0"/>
        <w:numPr>
          <w:ilvl w:val="0"/>
          <w:numId w:val="45"/>
        </w:numPr>
        <w:spacing w:line="240" w:lineRule="auto"/>
        <w:ind w:firstLineChars="0"/>
        <w:rPr>
          <w:rFonts w:ascii="宋体" w:hAnsi="宋体"/>
        </w:rPr>
      </w:pPr>
      <w:r w:rsidRPr="00490123">
        <w:rPr>
          <w:rFonts w:ascii="宋体" w:hAnsi="宋体" w:hint="eastAsia"/>
        </w:rPr>
        <w:t>质量控制资料应完整;</w:t>
      </w:r>
    </w:p>
    <w:p w14:paraId="3E46504E" w14:textId="77777777" w:rsidR="003D6A64" w:rsidRPr="00C25694" w:rsidRDefault="003D6A64" w:rsidP="00C05585">
      <w:pPr>
        <w:pStyle w:val="affffffffffff0"/>
        <w:numPr>
          <w:ilvl w:val="0"/>
          <w:numId w:val="45"/>
        </w:numPr>
        <w:spacing w:line="240" w:lineRule="auto"/>
        <w:ind w:firstLineChars="0"/>
        <w:rPr>
          <w:rFonts w:ascii="宋体" w:hAnsi="宋体"/>
        </w:rPr>
      </w:pPr>
      <w:r w:rsidRPr="00490123">
        <w:rPr>
          <w:rFonts w:ascii="宋体" w:hAnsi="宋体" w:hint="eastAsia"/>
        </w:rPr>
        <w:t>有关安全、环境保护和主要使用功能的抽样检验结果应</w:t>
      </w:r>
      <w:r w:rsidRPr="00C25694">
        <w:rPr>
          <w:rFonts w:ascii="宋体" w:hAnsi="宋体" w:hint="eastAsia"/>
        </w:rPr>
        <w:t>符合设计要求;</w:t>
      </w:r>
    </w:p>
    <w:p w14:paraId="2A8389FE" w14:textId="77777777" w:rsidR="003D6A64" w:rsidRDefault="003D6A64" w:rsidP="00C05585">
      <w:pPr>
        <w:pStyle w:val="affffffffffff0"/>
        <w:numPr>
          <w:ilvl w:val="0"/>
          <w:numId w:val="45"/>
        </w:numPr>
        <w:spacing w:line="240" w:lineRule="auto"/>
        <w:ind w:firstLineChars="0"/>
        <w:rPr>
          <w:rFonts w:ascii="黑体" w:hAnsi="黑体"/>
          <w:noProof/>
          <w:kern w:val="0"/>
          <w:szCs w:val="20"/>
        </w:rPr>
      </w:pPr>
      <w:r w:rsidRPr="00B67BD8">
        <w:rPr>
          <w:rFonts w:ascii="黑体" w:hAnsi="黑体" w:hint="eastAsia"/>
          <w:noProof/>
          <w:kern w:val="0"/>
          <w:szCs w:val="20"/>
        </w:rPr>
        <w:t>观感质量验收应符合要求。</w:t>
      </w:r>
    </w:p>
    <w:p w14:paraId="076C37DB" w14:textId="77777777" w:rsidR="003D6A64" w:rsidRPr="00CF74AD" w:rsidRDefault="003D6A64" w:rsidP="003D6A64">
      <w:pPr>
        <w:pStyle w:val="afff1"/>
        <w:spacing w:before="156" w:after="156"/>
        <w:ind w:left="0"/>
        <w:rPr>
          <w:rFonts w:ascii="宋体" w:eastAsia="宋体" w:hAnsi="黑体"/>
        </w:rPr>
      </w:pPr>
      <w:bookmarkStart w:id="156" w:name="_Toc84964077"/>
      <w:bookmarkStart w:id="157" w:name="_Toc101791868"/>
      <w:r w:rsidRPr="00CF74AD">
        <w:rPr>
          <w:rFonts w:hAnsi="黑体" w:hint="eastAsia"/>
        </w:rPr>
        <w:t>锚固螺栓</w:t>
      </w:r>
      <w:r w:rsidRPr="00CF74AD">
        <w:rPr>
          <w:rFonts w:hAnsi="黑体"/>
        </w:rPr>
        <w:t>安装</w:t>
      </w:r>
      <w:bookmarkEnd w:id="156"/>
      <w:bookmarkEnd w:id="157"/>
    </w:p>
    <w:p w14:paraId="5DA7752B" w14:textId="77777777" w:rsidR="003D6A64" w:rsidRPr="00CF74AD" w:rsidRDefault="003D6A64" w:rsidP="003D6A64">
      <w:pPr>
        <w:pStyle w:val="afff2"/>
        <w:spacing w:before="156" w:after="156"/>
      </w:pPr>
      <w:r w:rsidRPr="001020BD">
        <w:t>主</w:t>
      </w:r>
      <w:r w:rsidRPr="001020BD">
        <w:rPr>
          <w:rFonts w:hint="eastAsia"/>
        </w:rPr>
        <w:t xml:space="preserve"> </w:t>
      </w:r>
      <w:r w:rsidRPr="001020BD">
        <w:t>控</w:t>
      </w:r>
      <w:r w:rsidRPr="001020BD">
        <w:rPr>
          <w:rFonts w:hint="eastAsia"/>
        </w:rPr>
        <w:t xml:space="preserve"> </w:t>
      </w:r>
      <w:r w:rsidRPr="001020BD">
        <w:t>项</w:t>
      </w:r>
      <w:r w:rsidRPr="001020BD">
        <w:rPr>
          <w:rFonts w:hint="eastAsia"/>
        </w:rPr>
        <w:t xml:space="preserve"> </w:t>
      </w:r>
      <w:r w:rsidRPr="001020BD">
        <w:t>目</w:t>
      </w:r>
    </w:p>
    <w:p w14:paraId="7C46DDB1" w14:textId="77777777" w:rsidR="003D6A64" w:rsidRPr="004A6425" w:rsidRDefault="003D6A64" w:rsidP="003D6A64">
      <w:pPr>
        <w:spacing w:line="240" w:lineRule="auto"/>
        <w:rPr>
          <w:rFonts w:ascii="宋体" w:hAnsi="宋体"/>
        </w:rPr>
      </w:pPr>
      <w:r w:rsidRPr="0071366C">
        <w:rPr>
          <w:rFonts w:ascii="黑体" w:hAnsi="黑体" w:hint="eastAsia"/>
          <w:noProof/>
          <w:kern w:val="0"/>
          <w:szCs w:val="20"/>
        </w:rPr>
        <w:t>8</w:t>
      </w:r>
      <w:r w:rsidRPr="0071366C">
        <w:rPr>
          <w:rFonts w:ascii="黑体" w:hAnsi="黑体"/>
          <w:noProof/>
          <w:kern w:val="0"/>
          <w:szCs w:val="20"/>
        </w:rPr>
        <w:t>.2.1</w:t>
      </w:r>
      <w:r>
        <w:rPr>
          <w:rFonts w:ascii="黑体" w:hAnsi="黑体"/>
          <w:noProof/>
          <w:kern w:val="0"/>
          <w:szCs w:val="20"/>
        </w:rPr>
        <w:t xml:space="preserve">.1  </w:t>
      </w:r>
      <w:r w:rsidRPr="00324034">
        <w:rPr>
          <w:rFonts w:ascii="宋体" w:hAnsi="宋体"/>
        </w:rPr>
        <w:t>锚固螺栓安装前需提供相关测试报告及认证证书，并记录日期、生产批次号及数量，锚固螺栓厂商应提供</w:t>
      </w:r>
      <w:r w:rsidRPr="004A6425">
        <w:rPr>
          <w:rFonts w:ascii="宋体" w:hAnsi="宋体"/>
        </w:rPr>
        <w:t>每批次的质保书或出厂合格证，供监理及设计确认后方可安装。</w:t>
      </w:r>
    </w:p>
    <w:p w14:paraId="45B3BECB" w14:textId="77777777" w:rsidR="003D6A64" w:rsidRPr="004A6425" w:rsidRDefault="003D6A64" w:rsidP="003D6A64">
      <w:pPr>
        <w:spacing w:line="240" w:lineRule="auto"/>
        <w:ind w:firstLineChars="350" w:firstLine="735"/>
        <w:rPr>
          <w:rFonts w:ascii="宋体"/>
        </w:rPr>
      </w:pPr>
      <w:r w:rsidRPr="004A6425">
        <w:rPr>
          <w:rFonts w:ascii="宋体" w:hAnsi="宋体"/>
        </w:rPr>
        <w:t>检查数量：全数检查。</w:t>
      </w:r>
    </w:p>
    <w:p w14:paraId="1BAB5661" w14:textId="77777777" w:rsidR="003D6A64" w:rsidRPr="004A6425" w:rsidRDefault="003D6A64" w:rsidP="003D6A64">
      <w:pPr>
        <w:spacing w:line="240" w:lineRule="auto"/>
        <w:ind w:firstLineChars="350" w:firstLine="735"/>
        <w:rPr>
          <w:rFonts w:ascii="宋体"/>
        </w:rPr>
      </w:pPr>
      <w:r w:rsidRPr="004A6425">
        <w:rPr>
          <w:rFonts w:ascii="宋体" w:hAnsi="宋体"/>
        </w:rPr>
        <w:t>检验方法：观察，检查相关质量证明文件。</w:t>
      </w:r>
    </w:p>
    <w:p w14:paraId="171D788B" w14:textId="77777777" w:rsidR="003D6A64" w:rsidRPr="004A6425" w:rsidRDefault="003D6A64" w:rsidP="003D6A64">
      <w:pPr>
        <w:spacing w:line="240" w:lineRule="auto"/>
        <w:rPr>
          <w:rFonts w:ascii="宋体" w:hAnsi="宋体"/>
        </w:rPr>
      </w:pPr>
      <w:r w:rsidRPr="004A6425">
        <w:rPr>
          <w:rFonts w:ascii="黑体" w:hAnsi="黑体" w:hint="eastAsia"/>
          <w:noProof/>
          <w:kern w:val="0"/>
          <w:szCs w:val="20"/>
        </w:rPr>
        <w:t>8</w:t>
      </w:r>
      <w:r w:rsidRPr="004A6425">
        <w:rPr>
          <w:rFonts w:ascii="黑体" w:hAnsi="黑体"/>
          <w:noProof/>
          <w:kern w:val="0"/>
          <w:szCs w:val="20"/>
        </w:rPr>
        <w:t>.2.1.2</w:t>
      </w:r>
      <w:r w:rsidRPr="004A6425">
        <w:rPr>
          <w:rFonts w:ascii="宋体" w:hAnsi="宋体"/>
        </w:rPr>
        <w:t xml:space="preserve">  锚固螺栓的材质、规格、性能等质量应符合设计及规范要求。</w:t>
      </w:r>
    </w:p>
    <w:p w14:paraId="60A633E7"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检查数量：全数检查。</w:t>
      </w:r>
    </w:p>
    <w:p w14:paraId="632202BA"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检验方法：观察检查，</w:t>
      </w:r>
      <w:r w:rsidRPr="004A6425">
        <w:rPr>
          <w:rFonts w:ascii="宋体" w:hAnsi="宋体" w:hint="eastAsia"/>
        </w:rPr>
        <w:t>对照设计文件检查，</w:t>
      </w:r>
      <w:r w:rsidRPr="004A6425">
        <w:rPr>
          <w:rFonts w:ascii="宋体" w:hAnsi="宋体"/>
        </w:rPr>
        <w:t>检查相关质量证明文件。</w:t>
      </w:r>
    </w:p>
    <w:p w14:paraId="2ACF834C" w14:textId="77777777" w:rsidR="003D6A64" w:rsidRPr="004A6425" w:rsidRDefault="003D6A64" w:rsidP="003D6A64">
      <w:pPr>
        <w:spacing w:line="240" w:lineRule="auto"/>
        <w:rPr>
          <w:rFonts w:ascii="宋体"/>
        </w:rPr>
      </w:pPr>
      <w:r w:rsidRPr="004A6425">
        <w:rPr>
          <w:rFonts w:ascii="黑体" w:hAnsi="黑体"/>
          <w:noProof/>
          <w:kern w:val="0"/>
          <w:szCs w:val="20"/>
        </w:rPr>
        <w:t>8.2.1.3</w:t>
      </w:r>
      <w:r w:rsidRPr="004A6425">
        <w:rPr>
          <w:rFonts w:ascii="宋体" w:hAnsi="宋体"/>
        </w:rPr>
        <w:t xml:space="preserve">  化学</w:t>
      </w:r>
      <w:r w:rsidRPr="004A6425">
        <w:rPr>
          <w:rFonts w:ascii="黑体" w:hAnsi="黑体"/>
          <w:noProof/>
          <w:kern w:val="0"/>
          <w:szCs w:val="20"/>
        </w:rPr>
        <w:t>锚固</w:t>
      </w:r>
      <w:r w:rsidRPr="004A6425">
        <w:rPr>
          <w:rFonts w:ascii="宋体" w:hAnsi="宋体"/>
        </w:rPr>
        <w:t>螺栓锚固胶的性能指标应符合设计及规范要求。</w:t>
      </w:r>
    </w:p>
    <w:p w14:paraId="75ECB965"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检查数量：全数检查。</w:t>
      </w:r>
    </w:p>
    <w:p w14:paraId="15916024"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检验方法：观察，</w:t>
      </w:r>
      <w:r w:rsidRPr="004A6425">
        <w:rPr>
          <w:rFonts w:ascii="宋体" w:hAnsi="宋体" w:hint="eastAsia"/>
        </w:rPr>
        <w:t>对照设计文件检查，</w:t>
      </w:r>
      <w:r w:rsidRPr="004A6425">
        <w:rPr>
          <w:rFonts w:ascii="宋体" w:hAnsi="宋体"/>
        </w:rPr>
        <w:t>检查相关质量证明文件。</w:t>
      </w:r>
    </w:p>
    <w:p w14:paraId="0521EFB7" w14:textId="77777777" w:rsidR="003D6A64" w:rsidRPr="004A6425" w:rsidRDefault="003D6A64" w:rsidP="003D6A64">
      <w:pPr>
        <w:spacing w:line="240" w:lineRule="auto"/>
        <w:rPr>
          <w:rFonts w:ascii="宋体" w:hAnsi="宋体"/>
        </w:rPr>
      </w:pPr>
      <w:r w:rsidRPr="004A6425">
        <w:rPr>
          <w:rFonts w:ascii="黑体" w:hAnsi="黑体" w:hint="eastAsia"/>
          <w:noProof/>
          <w:kern w:val="0"/>
          <w:szCs w:val="20"/>
        </w:rPr>
        <w:t>8</w:t>
      </w:r>
      <w:r w:rsidRPr="004A6425">
        <w:rPr>
          <w:rFonts w:ascii="黑体" w:hAnsi="黑体"/>
          <w:noProof/>
          <w:kern w:val="0"/>
          <w:szCs w:val="20"/>
        </w:rPr>
        <w:t xml:space="preserve">.2.1.4 </w:t>
      </w:r>
      <w:r w:rsidRPr="004A6425">
        <w:rPr>
          <w:rFonts w:ascii="宋体" w:hAnsi="宋体"/>
        </w:rPr>
        <w:t xml:space="preserve"> </w:t>
      </w:r>
      <w:r w:rsidRPr="004A6425">
        <w:t>锚栓固定、构件间连接及结构应稳定。</w:t>
      </w:r>
    </w:p>
    <w:p w14:paraId="01F60086"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检查数量：</w:t>
      </w:r>
      <w:r w:rsidRPr="004A6425">
        <w:rPr>
          <w:rFonts w:ascii="宋体" w:hAnsi="宋体" w:hint="eastAsia"/>
        </w:rPr>
        <w:t>全数</w:t>
      </w:r>
      <w:r w:rsidRPr="004A6425">
        <w:rPr>
          <w:rFonts w:ascii="宋体" w:hAnsi="宋体"/>
        </w:rPr>
        <w:t>检查。</w:t>
      </w:r>
    </w:p>
    <w:p w14:paraId="557EBB44" w14:textId="77777777" w:rsidR="003D6A64" w:rsidRPr="004A6425" w:rsidRDefault="003D6A64" w:rsidP="003D6A64">
      <w:pPr>
        <w:spacing w:line="240" w:lineRule="auto"/>
        <w:ind w:firstLineChars="350" w:firstLine="735"/>
        <w:rPr>
          <w:rFonts w:ascii="宋体" w:hAnsi="宋体"/>
        </w:rPr>
      </w:pPr>
      <w:r w:rsidRPr="004A6425">
        <w:rPr>
          <w:rFonts w:ascii="宋体" w:hAnsi="宋体"/>
        </w:rPr>
        <w:lastRenderedPageBreak/>
        <w:t>检验方法：</w:t>
      </w:r>
      <w:r w:rsidRPr="004A6425">
        <w:rPr>
          <w:rFonts w:hint="eastAsia"/>
        </w:rPr>
        <w:t>观察</w:t>
      </w:r>
      <w:r w:rsidRPr="004A6425">
        <w:t>检查</w:t>
      </w:r>
      <w:r w:rsidRPr="004A6425">
        <w:rPr>
          <w:rFonts w:hint="eastAsia"/>
        </w:rPr>
        <w:t>，</w:t>
      </w:r>
      <w:r w:rsidRPr="004A6425">
        <w:t>检查施工记录</w:t>
      </w:r>
      <w:r w:rsidRPr="004A6425">
        <w:rPr>
          <w:rFonts w:ascii="宋体" w:hAnsi="宋体"/>
        </w:rPr>
        <w:t>。</w:t>
      </w:r>
    </w:p>
    <w:p w14:paraId="79E30E72" w14:textId="77777777" w:rsidR="003D6A64" w:rsidRPr="004A6425" w:rsidRDefault="003D6A64" w:rsidP="003D6A64">
      <w:pPr>
        <w:spacing w:line="240" w:lineRule="auto"/>
        <w:ind w:firstLineChars="350" w:firstLine="735"/>
        <w:rPr>
          <w:rFonts w:ascii="宋体" w:hAnsi="宋体"/>
        </w:rPr>
      </w:pPr>
    </w:p>
    <w:p w14:paraId="16AE2E18" w14:textId="77777777" w:rsidR="003D6A64" w:rsidRPr="004A6425" w:rsidRDefault="003D6A64" w:rsidP="003D6A64">
      <w:pPr>
        <w:spacing w:line="240" w:lineRule="auto"/>
        <w:rPr>
          <w:rFonts w:ascii="宋体" w:hAnsi="宋体"/>
        </w:rPr>
      </w:pPr>
      <w:r w:rsidRPr="004A6425">
        <w:rPr>
          <w:rFonts w:ascii="黑体" w:hAnsi="黑体" w:hint="eastAsia"/>
          <w:noProof/>
          <w:kern w:val="0"/>
          <w:szCs w:val="20"/>
        </w:rPr>
        <w:t>8</w:t>
      </w:r>
      <w:r w:rsidRPr="004A6425">
        <w:rPr>
          <w:rFonts w:ascii="黑体" w:hAnsi="黑体"/>
          <w:noProof/>
          <w:kern w:val="0"/>
          <w:szCs w:val="20"/>
        </w:rPr>
        <w:t xml:space="preserve">.2.1.5 </w:t>
      </w:r>
      <w:r w:rsidRPr="004A6425">
        <w:rPr>
          <w:rFonts w:ascii="宋体" w:hAnsi="宋体"/>
        </w:rPr>
        <w:t xml:space="preserve"> </w:t>
      </w:r>
      <w:r w:rsidRPr="004A6425">
        <w:rPr>
          <w:rFonts w:ascii="宋体" w:hAnsi="宋体" w:hint="eastAsia"/>
        </w:rPr>
        <w:t>锚栓载荷检测应符合设计要求，化学锚栓所使用的化学填充剂必须在有效期内使用，锚栓的抗拔、抗拉和抗剪承载力检测应符合</w:t>
      </w:r>
      <w:r w:rsidRPr="004A6425">
        <w:rPr>
          <w:rFonts w:ascii="宋体" w:hAnsi="宋体"/>
        </w:rPr>
        <w:t>GB 50367</w:t>
      </w:r>
      <w:r w:rsidRPr="004A6425">
        <w:rPr>
          <w:rFonts w:ascii="宋体" w:hAnsi="宋体" w:hint="eastAsia"/>
        </w:rPr>
        <w:t>和</w:t>
      </w:r>
      <w:r w:rsidRPr="004A6425">
        <w:rPr>
          <w:rFonts w:ascii="宋体" w:hAnsi="宋体"/>
        </w:rPr>
        <w:t>JGJ 145</w:t>
      </w:r>
      <w:r w:rsidRPr="004A6425">
        <w:rPr>
          <w:rFonts w:ascii="宋体" w:hAnsi="宋体" w:hint="eastAsia"/>
        </w:rPr>
        <w:t>的规定。</w:t>
      </w:r>
    </w:p>
    <w:p w14:paraId="332AF9CE"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检查数量：</w:t>
      </w:r>
      <w:r w:rsidRPr="004A6425">
        <w:rPr>
          <w:rFonts w:ascii="宋体" w:hAnsi="宋体" w:hint="eastAsia"/>
        </w:rPr>
        <w:t>全数</w:t>
      </w:r>
      <w:r w:rsidRPr="004A6425">
        <w:rPr>
          <w:rFonts w:ascii="宋体" w:hAnsi="宋体"/>
        </w:rPr>
        <w:t>检查。</w:t>
      </w:r>
    </w:p>
    <w:p w14:paraId="12BE1853"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检验方法：</w:t>
      </w:r>
      <w:r w:rsidRPr="004A6425">
        <w:t>对照设计文件检查，检查承载力检测报告</w:t>
      </w:r>
      <w:r w:rsidRPr="004A6425">
        <w:rPr>
          <w:rFonts w:ascii="宋体" w:hAnsi="宋体"/>
        </w:rPr>
        <w:t>。</w:t>
      </w:r>
    </w:p>
    <w:p w14:paraId="21B7DC61" w14:textId="77777777" w:rsidR="003D6A64" w:rsidRPr="004A6425" w:rsidRDefault="003D6A64" w:rsidP="003D6A64">
      <w:pPr>
        <w:spacing w:line="240" w:lineRule="auto"/>
        <w:rPr>
          <w:rFonts w:ascii="宋体" w:hAnsi="宋体"/>
        </w:rPr>
      </w:pPr>
      <w:r w:rsidRPr="004A6425">
        <w:rPr>
          <w:rFonts w:ascii="黑体" w:hAnsi="黑体" w:hint="eastAsia"/>
          <w:noProof/>
          <w:kern w:val="0"/>
          <w:szCs w:val="20"/>
        </w:rPr>
        <w:t>8</w:t>
      </w:r>
      <w:r w:rsidRPr="004A6425">
        <w:rPr>
          <w:rFonts w:ascii="黑体" w:hAnsi="黑体"/>
          <w:noProof/>
          <w:kern w:val="0"/>
          <w:szCs w:val="20"/>
        </w:rPr>
        <w:t>.2.1.6</w:t>
      </w:r>
      <w:r w:rsidRPr="004A6425">
        <w:rPr>
          <w:rFonts w:ascii="宋体" w:hAnsi="宋体"/>
        </w:rPr>
        <w:t xml:space="preserve">  化学锚固螺栓的位置应符合设计要求，且应避开孔、洞、缝等，并满足锚固螺栓安装要求的最小边距。</w:t>
      </w:r>
      <w:r w:rsidRPr="004A6425">
        <w:t>锚栓不得安装在盾管片</w:t>
      </w:r>
      <w:r w:rsidRPr="004A6425">
        <w:t xml:space="preserve"> </w:t>
      </w:r>
      <w:r w:rsidRPr="004A6425">
        <w:t>拼缝、管片连接螺栓孔处和隧道结构接缝处。</w:t>
      </w:r>
    </w:p>
    <w:p w14:paraId="258E3FDE"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检查数量：全数检查。</w:t>
      </w:r>
    </w:p>
    <w:p w14:paraId="5D34FE30"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检验方法：观察检查，量测检查。</w:t>
      </w:r>
    </w:p>
    <w:p w14:paraId="55086FC5" w14:textId="77777777" w:rsidR="003D6A64" w:rsidRPr="004A6425" w:rsidRDefault="003D6A64" w:rsidP="003D6A64">
      <w:pPr>
        <w:spacing w:line="240" w:lineRule="auto"/>
        <w:rPr>
          <w:rFonts w:ascii="宋体"/>
        </w:rPr>
      </w:pPr>
      <w:r w:rsidRPr="004A6425">
        <w:rPr>
          <w:rFonts w:ascii="黑体" w:hAnsi="黑体" w:hint="eastAsia"/>
          <w:noProof/>
          <w:kern w:val="0"/>
          <w:szCs w:val="20"/>
        </w:rPr>
        <w:t>8</w:t>
      </w:r>
      <w:r w:rsidRPr="004A6425">
        <w:rPr>
          <w:rFonts w:ascii="黑体" w:hAnsi="黑体"/>
          <w:noProof/>
          <w:kern w:val="0"/>
          <w:szCs w:val="20"/>
        </w:rPr>
        <w:t xml:space="preserve">.2.1.7 </w:t>
      </w:r>
      <w:r w:rsidRPr="004A6425">
        <w:rPr>
          <w:rFonts w:ascii="宋体" w:hAnsi="宋体"/>
        </w:rPr>
        <w:t xml:space="preserve"> 锚固螺栓外观表面应光洁、无锈、完整，栓体不应有裂纹或其他局部缺陷；螺纹不应有损伤。</w:t>
      </w:r>
    </w:p>
    <w:p w14:paraId="3FB4CDD4"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检查数量：全数检查。</w:t>
      </w:r>
    </w:p>
    <w:p w14:paraId="1649221F" w14:textId="77777777" w:rsidR="003D6A64" w:rsidRPr="004A6425" w:rsidRDefault="003D6A64" w:rsidP="003D6A64">
      <w:pPr>
        <w:spacing w:line="240" w:lineRule="auto"/>
        <w:ind w:firstLineChars="350" w:firstLine="735"/>
        <w:rPr>
          <w:rFonts w:ascii="宋体" w:hAnsi="宋体"/>
        </w:rPr>
      </w:pPr>
      <w:r w:rsidRPr="004A6425">
        <w:rPr>
          <w:rFonts w:ascii="宋体" w:hAnsi="宋体"/>
        </w:rPr>
        <w:t>检验方法：观察检查。</w:t>
      </w:r>
    </w:p>
    <w:p w14:paraId="0EAECC84" w14:textId="77777777" w:rsidR="003D6A64" w:rsidRPr="004A6425" w:rsidRDefault="003D6A64" w:rsidP="003D6A64">
      <w:pPr>
        <w:pStyle w:val="afff2"/>
        <w:spacing w:before="156" w:after="156"/>
      </w:pPr>
      <w:r w:rsidRPr="004A6425">
        <w:t>一 般 项 目</w:t>
      </w:r>
    </w:p>
    <w:p w14:paraId="62E8A1D8" w14:textId="2C461E64" w:rsidR="003D6A64" w:rsidRPr="004A6425" w:rsidRDefault="003D6A64" w:rsidP="003D6A64">
      <w:pPr>
        <w:spacing w:line="240" w:lineRule="auto"/>
        <w:rPr>
          <w:sz w:val="24"/>
        </w:rPr>
      </w:pPr>
      <w:r w:rsidRPr="004A6425">
        <w:rPr>
          <w:rFonts w:ascii="黑体" w:hAnsi="黑体" w:hint="eastAsia"/>
          <w:noProof/>
          <w:kern w:val="0"/>
          <w:szCs w:val="20"/>
        </w:rPr>
        <w:t>8</w:t>
      </w:r>
      <w:r w:rsidRPr="004A6425">
        <w:rPr>
          <w:rFonts w:ascii="黑体" w:hAnsi="黑体"/>
          <w:noProof/>
          <w:kern w:val="0"/>
          <w:szCs w:val="20"/>
        </w:rPr>
        <w:t>.2.2.1</w:t>
      </w:r>
      <w:r w:rsidRPr="004A6425">
        <w:rPr>
          <w:rFonts w:ascii="宋体" w:hAnsi="宋体"/>
        </w:rPr>
        <w:t xml:space="preserve">  化学锚固螺栓锚孔深度允许偏差为+10mm，垂直度允许偏差为</w:t>
      </w:r>
      <w:r w:rsidR="00681F19">
        <w:rPr>
          <w:rFonts w:ascii="宋体" w:hAnsi="宋体"/>
        </w:rPr>
        <w:t>±</w:t>
      </w:r>
      <w:r w:rsidR="00874A15">
        <w:rPr>
          <w:rFonts w:ascii="宋体" w:hAnsi="宋体"/>
        </w:rPr>
        <w:t>2</w:t>
      </w:r>
      <w:r w:rsidR="00681F19">
        <w:rPr>
          <w:rFonts w:ascii="宋体" w:hAnsi="宋体" w:hint="eastAsia"/>
        </w:rPr>
        <w:t>%</w:t>
      </w:r>
      <w:r w:rsidRPr="004A6425">
        <w:rPr>
          <w:rFonts w:ascii="宋体" w:hAnsi="宋体"/>
        </w:rPr>
        <w:t>，位置允许偏差±5mm。</w:t>
      </w:r>
    </w:p>
    <w:p w14:paraId="1195B6A9" w14:textId="62D2269E" w:rsidR="003D6A64" w:rsidRPr="004A6425" w:rsidRDefault="003D6A64" w:rsidP="003D6A64">
      <w:pPr>
        <w:spacing w:line="240" w:lineRule="auto"/>
        <w:ind w:firstLineChars="350" w:firstLine="735"/>
        <w:rPr>
          <w:rFonts w:ascii="宋体" w:hAnsi="宋体"/>
        </w:rPr>
      </w:pPr>
      <w:r w:rsidRPr="004A6425">
        <w:rPr>
          <w:rFonts w:ascii="宋体" w:hAnsi="宋体"/>
        </w:rPr>
        <w:t>检查数量：全数的</w:t>
      </w:r>
      <w:r w:rsidR="00C9287D">
        <w:rPr>
          <w:rFonts w:ascii="宋体" w:hAnsi="宋体"/>
        </w:rPr>
        <w:t>5</w:t>
      </w:r>
      <w:r w:rsidRPr="004A6425">
        <w:rPr>
          <w:rFonts w:ascii="宋体" w:hAnsi="宋体"/>
        </w:rPr>
        <w:t>%检查</w:t>
      </w:r>
      <w:r w:rsidRPr="004A6425">
        <w:rPr>
          <w:rFonts w:ascii="宋体" w:hAnsi="宋体" w:hint="eastAsia"/>
        </w:rPr>
        <w:t>，</w:t>
      </w:r>
      <w:r w:rsidRPr="004A6425">
        <w:rPr>
          <w:rFonts w:ascii="宋体" w:hAnsi="宋体"/>
        </w:rPr>
        <w:t>且不少于</w:t>
      </w:r>
      <w:r w:rsidRPr="004A6425">
        <w:rPr>
          <w:rFonts w:ascii="宋体" w:hAnsi="宋体" w:hint="eastAsia"/>
        </w:rPr>
        <w:t>5个</w:t>
      </w:r>
      <w:r w:rsidRPr="004A6425">
        <w:rPr>
          <w:rFonts w:ascii="宋体" w:hAnsi="宋体"/>
        </w:rPr>
        <w:t>。</w:t>
      </w:r>
    </w:p>
    <w:p w14:paraId="378D270B" w14:textId="77777777" w:rsidR="003D6A64" w:rsidRDefault="003D6A64" w:rsidP="003D6A64">
      <w:pPr>
        <w:spacing w:line="240" w:lineRule="auto"/>
        <w:ind w:firstLineChars="350" w:firstLine="735"/>
        <w:rPr>
          <w:rFonts w:ascii="宋体" w:hAnsi="宋体"/>
        </w:rPr>
      </w:pPr>
      <w:r w:rsidRPr="004A6425">
        <w:rPr>
          <w:rFonts w:ascii="宋体" w:hAnsi="宋体"/>
        </w:rPr>
        <w:t>检验方法：</w:t>
      </w:r>
      <w:r w:rsidRPr="004A6425">
        <w:rPr>
          <w:rFonts w:ascii="宋体" w:hAnsi="宋体" w:hint="eastAsia"/>
        </w:rPr>
        <w:t>采用</w:t>
      </w:r>
      <w:r w:rsidRPr="004A6425">
        <w:rPr>
          <w:rFonts w:ascii="宋体" w:hAnsi="宋体"/>
        </w:rPr>
        <w:t>扭矩仪进行测量检查</w:t>
      </w:r>
      <w:r w:rsidRPr="004A6425">
        <w:rPr>
          <w:rFonts w:ascii="宋体" w:hAnsi="宋体" w:hint="eastAsia"/>
        </w:rPr>
        <w:t>，对照设计文件检查</w:t>
      </w:r>
      <w:r w:rsidRPr="004A6425">
        <w:rPr>
          <w:rFonts w:ascii="宋体" w:hAnsi="宋体"/>
        </w:rPr>
        <w:t>。</w:t>
      </w:r>
    </w:p>
    <w:p w14:paraId="3D1FACEF" w14:textId="77777777" w:rsidR="003D6A64" w:rsidRPr="00324034" w:rsidRDefault="003D6A64" w:rsidP="003D6A64">
      <w:pPr>
        <w:spacing w:line="240" w:lineRule="auto"/>
        <w:rPr>
          <w:rFonts w:ascii="宋体" w:hAnsi="宋体"/>
        </w:rPr>
      </w:pPr>
      <w:r w:rsidRPr="004A6425">
        <w:rPr>
          <w:rFonts w:ascii="黑体" w:hAnsi="黑体" w:hint="eastAsia"/>
          <w:noProof/>
          <w:kern w:val="0"/>
          <w:szCs w:val="20"/>
        </w:rPr>
        <w:t>8</w:t>
      </w:r>
      <w:r w:rsidRPr="004A6425">
        <w:rPr>
          <w:rFonts w:ascii="黑体" w:hAnsi="黑体"/>
          <w:noProof/>
          <w:kern w:val="0"/>
          <w:szCs w:val="20"/>
        </w:rPr>
        <w:t>.2.2.2</w:t>
      </w:r>
      <w:r w:rsidRPr="004A6425">
        <w:rPr>
          <w:rFonts w:ascii="宋体" w:hAnsi="宋体"/>
        </w:rPr>
        <w:t xml:space="preserve">  </w:t>
      </w:r>
      <w:r w:rsidRPr="004A6425">
        <w:rPr>
          <w:rFonts w:ascii="宋体" w:hAnsi="宋体" w:hint="eastAsia"/>
        </w:rPr>
        <w:t>螺母应拧紧，螺母扭矩应满足设计或</w:t>
      </w:r>
      <w:r w:rsidRPr="004A6425">
        <w:rPr>
          <w:rFonts w:ascii="宋体" w:hAnsi="宋体"/>
        </w:rPr>
        <w:t>GB 50367</w:t>
      </w:r>
      <w:r w:rsidRPr="004A6425">
        <w:rPr>
          <w:rFonts w:ascii="宋体" w:hAnsi="宋体" w:hint="eastAsia"/>
        </w:rPr>
        <w:t>及</w:t>
      </w:r>
      <w:r w:rsidRPr="004A6425">
        <w:rPr>
          <w:rFonts w:ascii="宋体" w:hAnsi="宋体"/>
        </w:rPr>
        <w:t>JGJ 145</w:t>
      </w:r>
      <w:r w:rsidRPr="004A6425">
        <w:rPr>
          <w:rFonts w:ascii="宋体" w:hAnsi="宋体" w:hint="eastAsia"/>
        </w:rPr>
        <w:t>要求。</w:t>
      </w:r>
    </w:p>
    <w:p w14:paraId="033A21CC" w14:textId="1754B03F" w:rsidR="003D6A64" w:rsidRPr="00CF74AD" w:rsidRDefault="003D6A64" w:rsidP="003D6A64">
      <w:pPr>
        <w:spacing w:line="240" w:lineRule="auto"/>
        <w:ind w:firstLineChars="350" w:firstLine="735"/>
        <w:rPr>
          <w:rFonts w:ascii="宋体" w:hAnsi="宋体"/>
        </w:rPr>
      </w:pPr>
      <w:r w:rsidRPr="00CF74AD">
        <w:rPr>
          <w:rFonts w:ascii="宋体" w:hAnsi="宋体"/>
        </w:rPr>
        <w:t>检查数量：全数的</w:t>
      </w:r>
      <w:r w:rsidR="00C9287D">
        <w:rPr>
          <w:rFonts w:ascii="宋体" w:hAnsi="宋体"/>
        </w:rPr>
        <w:t>5</w:t>
      </w:r>
      <w:r w:rsidRPr="00CF74AD">
        <w:rPr>
          <w:rFonts w:ascii="宋体" w:hAnsi="宋体"/>
        </w:rPr>
        <w:t>%检查</w:t>
      </w:r>
      <w:r>
        <w:rPr>
          <w:rFonts w:ascii="宋体" w:hAnsi="宋体" w:hint="eastAsia"/>
        </w:rPr>
        <w:t>，</w:t>
      </w:r>
      <w:r>
        <w:rPr>
          <w:rFonts w:ascii="宋体" w:hAnsi="宋体"/>
        </w:rPr>
        <w:t>且不少于</w:t>
      </w:r>
      <w:r>
        <w:rPr>
          <w:rFonts w:ascii="宋体" w:hAnsi="宋体" w:hint="eastAsia"/>
        </w:rPr>
        <w:t>5个</w:t>
      </w:r>
      <w:r w:rsidRPr="00CF74AD">
        <w:rPr>
          <w:rFonts w:ascii="宋体" w:hAnsi="宋体"/>
        </w:rPr>
        <w:t>。</w:t>
      </w:r>
    </w:p>
    <w:p w14:paraId="682F41D5"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w:t>
      </w:r>
      <w:r>
        <w:rPr>
          <w:rFonts w:ascii="宋体" w:hAnsi="宋体" w:hint="eastAsia"/>
        </w:rPr>
        <w:t>采用</w:t>
      </w:r>
      <w:r>
        <w:rPr>
          <w:rFonts w:ascii="宋体" w:hAnsi="宋体"/>
        </w:rPr>
        <w:t>扭矩仪进行量测检查</w:t>
      </w:r>
      <w:r>
        <w:rPr>
          <w:rFonts w:ascii="宋体" w:hAnsi="宋体" w:hint="eastAsia"/>
        </w:rPr>
        <w:t>，</w:t>
      </w:r>
      <w:r w:rsidRPr="00A7442B">
        <w:rPr>
          <w:rFonts w:ascii="宋体" w:hAnsi="宋体" w:hint="eastAsia"/>
        </w:rPr>
        <w:t>对照设计文件检查</w:t>
      </w:r>
      <w:r w:rsidRPr="00CF74AD">
        <w:rPr>
          <w:rFonts w:ascii="宋体" w:hAnsi="宋体"/>
        </w:rPr>
        <w:t>。</w:t>
      </w:r>
    </w:p>
    <w:p w14:paraId="77FD8775" w14:textId="77777777" w:rsidR="003D6A64" w:rsidRPr="00CF74AD" w:rsidRDefault="003D6A64" w:rsidP="003D6A64">
      <w:pPr>
        <w:pStyle w:val="afff1"/>
        <w:spacing w:before="156" w:after="156"/>
        <w:ind w:left="0"/>
        <w:rPr>
          <w:rFonts w:hAnsi="黑体"/>
        </w:rPr>
      </w:pPr>
      <w:bookmarkStart w:id="158" w:name="_Toc79082777"/>
      <w:bookmarkStart w:id="159" w:name="_Toc81157827"/>
      <w:bookmarkStart w:id="160" w:name="_Toc84964078"/>
      <w:bookmarkStart w:id="161" w:name="_Toc101791869"/>
      <w:r w:rsidRPr="00CF74AD">
        <w:rPr>
          <w:rFonts w:hAnsi="黑体"/>
        </w:rPr>
        <w:t>平台支架安装</w:t>
      </w:r>
      <w:bookmarkEnd w:id="158"/>
      <w:bookmarkEnd w:id="159"/>
      <w:bookmarkEnd w:id="160"/>
      <w:bookmarkEnd w:id="161"/>
    </w:p>
    <w:p w14:paraId="544286BE" w14:textId="77777777" w:rsidR="003D6A64" w:rsidRPr="00CF74AD" w:rsidRDefault="003D6A64" w:rsidP="003D6A64">
      <w:pPr>
        <w:pStyle w:val="afff2"/>
        <w:spacing w:before="156" w:after="156"/>
      </w:pPr>
      <w:r w:rsidRPr="00CF74AD">
        <w:t>主 控 项 目</w:t>
      </w:r>
    </w:p>
    <w:p w14:paraId="17380EF4"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疏散平台支架规格、型号、材质应符合设计要求。</w:t>
      </w:r>
    </w:p>
    <w:p w14:paraId="5CA257A4"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5B0926D6"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w:t>
      </w:r>
      <w:r w:rsidRPr="00C01BAE">
        <w:rPr>
          <w:rFonts w:ascii="宋体" w:hAnsi="宋体"/>
        </w:rPr>
        <w:t>观察检查，对照设计文件检查，检查产品合格证 和质量证明文件</w:t>
      </w:r>
      <w:r w:rsidRPr="00CF74AD">
        <w:rPr>
          <w:rFonts w:ascii="宋体" w:hAnsi="宋体"/>
        </w:rPr>
        <w:t>。</w:t>
      </w:r>
    </w:p>
    <w:p w14:paraId="0923CE0A"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疏散平台支架轴线应保持与轨道中心线垂直，角度容许偏差0</w:t>
      </w:r>
      <w:r w:rsidRPr="00B84EFC">
        <w:rPr>
          <w:rFonts w:ascii="Times New Roman" w:eastAsia="宋体"/>
        </w:rPr>
        <w:t>°~</w:t>
      </w:r>
      <w:r w:rsidRPr="00324034">
        <w:rPr>
          <w:rFonts w:ascii="宋体" w:eastAsia="宋体" w:hAnsi="宋体"/>
        </w:rPr>
        <w:t>3</w:t>
      </w:r>
      <w:r w:rsidRPr="00B84EFC">
        <w:rPr>
          <w:rFonts w:ascii="Times New Roman" w:eastAsia="宋体"/>
        </w:rPr>
        <w:t>°</w:t>
      </w:r>
      <w:r w:rsidRPr="00324034">
        <w:rPr>
          <w:rFonts w:ascii="宋体" w:eastAsia="宋体" w:hAnsi="宋体"/>
        </w:rPr>
        <w:t>。</w:t>
      </w:r>
    </w:p>
    <w:p w14:paraId="3DA4177F"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5B263003"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检验方法：量测</w:t>
      </w:r>
      <w:r>
        <w:rPr>
          <w:rFonts w:ascii="宋体" w:hAnsi="宋体" w:hint="eastAsia"/>
        </w:rPr>
        <w:t>检查</w:t>
      </w:r>
      <w:r w:rsidRPr="00CF74AD">
        <w:rPr>
          <w:rFonts w:ascii="宋体" w:hAnsi="宋体"/>
        </w:rPr>
        <w:t>。</w:t>
      </w:r>
    </w:p>
    <w:p w14:paraId="630CCADD"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所有平台支架上表面应保证横向水平、纵向与线路坡度相同，确保平台板与支架上表面良好接触。</w:t>
      </w:r>
    </w:p>
    <w:p w14:paraId="7CCF7013"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3D0B8968"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检验方法：量测</w:t>
      </w:r>
      <w:r>
        <w:rPr>
          <w:rFonts w:ascii="宋体" w:hAnsi="宋体" w:hint="eastAsia"/>
        </w:rPr>
        <w:t>检查</w:t>
      </w:r>
      <w:r w:rsidRPr="00CF74AD">
        <w:rPr>
          <w:rFonts w:ascii="宋体" w:hAnsi="宋体"/>
        </w:rPr>
        <w:t>。</w:t>
      </w:r>
    </w:p>
    <w:p w14:paraId="7EA32209"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平台支架安装后端部不应侵限，允许误差（0mm，+30mm）。</w:t>
      </w:r>
    </w:p>
    <w:p w14:paraId="535DA981"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4B3CABFB"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w:t>
      </w:r>
      <w:r>
        <w:rPr>
          <w:rFonts w:ascii="宋体" w:hAnsi="宋体" w:hint="eastAsia"/>
        </w:rPr>
        <w:t>量测及限界车检查</w:t>
      </w:r>
      <w:r w:rsidRPr="00CF74AD">
        <w:rPr>
          <w:rFonts w:ascii="宋体" w:hAnsi="宋体"/>
        </w:rPr>
        <w:t>。</w:t>
      </w:r>
    </w:p>
    <w:p w14:paraId="719E8828" w14:textId="77777777" w:rsidR="003D6A64" w:rsidRPr="00CF74AD" w:rsidRDefault="003D6A64" w:rsidP="003D6A64">
      <w:pPr>
        <w:pStyle w:val="afff2"/>
        <w:spacing w:before="156" w:after="156"/>
      </w:pPr>
      <w:r w:rsidRPr="00CF74AD">
        <w:t>一 般 项 目</w:t>
      </w:r>
    </w:p>
    <w:p w14:paraId="69DA6DC6"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lastRenderedPageBreak/>
        <w:t>疏散平台间距应符合设计要求。在特殊情况下，经设计同意可适当调整支架类型和间距，但应满足平台踏板的安装要求。</w:t>
      </w:r>
    </w:p>
    <w:p w14:paraId="7BB23FE2"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0049C415"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检验方法：观察</w:t>
      </w:r>
      <w:r>
        <w:rPr>
          <w:rFonts w:ascii="宋体" w:hAnsi="宋体"/>
        </w:rPr>
        <w:t>检查</w:t>
      </w:r>
      <w:r w:rsidRPr="00CF74AD">
        <w:rPr>
          <w:rFonts w:ascii="宋体" w:hAnsi="宋体"/>
        </w:rPr>
        <w:t>，量测</w:t>
      </w:r>
      <w:r>
        <w:rPr>
          <w:rFonts w:ascii="宋体" w:hAnsi="宋体"/>
        </w:rPr>
        <w:t>检查</w:t>
      </w:r>
      <w:r w:rsidRPr="00CF74AD">
        <w:rPr>
          <w:rFonts w:ascii="宋体" w:hAnsi="宋体"/>
        </w:rPr>
        <w:t>。</w:t>
      </w:r>
    </w:p>
    <w:p w14:paraId="28F3FA39"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平台板支架安装位置允许偏差应符合表</w:t>
      </w:r>
      <w:r>
        <w:rPr>
          <w:rFonts w:ascii="宋体" w:eastAsia="宋体" w:hAnsi="宋体"/>
        </w:rPr>
        <w:t>3</w:t>
      </w:r>
      <w:r w:rsidRPr="00324034">
        <w:rPr>
          <w:rFonts w:ascii="宋体" w:eastAsia="宋体" w:hAnsi="宋体"/>
        </w:rPr>
        <w:t>的规定</w:t>
      </w:r>
      <w:r w:rsidRPr="00324034">
        <w:rPr>
          <w:rFonts w:ascii="宋体" w:eastAsia="宋体" w:hAnsi="宋体" w:hint="eastAsia"/>
        </w:rPr>
        <w:t>。</w:t>
      </w:r>
    </w:p>
    <w:p w14:paraId="32D33713" w14:textId="77777777" w:rsidR="003D6A64" w:rsidRPr="00CF74AD" w:rsidRDefault="003D6A64" w:rsidP="003D6A64">
      <w:pPr>
        <w:pStyle w:val="affffa"/>
        <w:spacing w:beforeLines="50" w:before="156" w:afterLines="50" w:after="156"/>
        <w:ind w:firstLineChars="0" w:firstLine="0"/>
        <w:jc w:val="center"/>
        <w:rPr>
          <w:rFonts w:ascii="黑体" w:eastAsia="黑体" w:hAnsi="黑体"/>
        </w:rPr>
      </w:pPr>
      <w:r w:rsidRPr="00CF74AD">
        <w:rPr>
          <w:rFonts w:ascii="黑体" w:eastAsia="黑体" w:hAnsi="黑体"/>
        </w:rPr>
        <w:t>表</w:t>
      </w:r>
      <w:r>
        <w:rPr>
          <w:rFonts w:ascii="黑体" w:eastAsia="黑体" w:hAnsi="黑体"/>
        </w:rPr>
        <w:t>3</w:t>
      </w:r>
      <w:r w:rsidRPr="00CF74AD">
        <w:rPr>
          <w:rFonts w:ascii="黑体" w:eastAsia="黑体" w:hAnsi="黑体"/>
        </w:rPr>
        <w:t xml:space="preserve">  平台支架安装位置允许偏差</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4477"/>
      </w:tblGrid>
      <w:tr w:rsidR="003D6A64" w:rsidRPr="00CF74AD" w14:paraId="283448C3" w14:textId="77777777" w:rsidTr="00BE7EC1">
        <w:trPr>
          <w:trHeight w:val="314"/>
        </w:trPr>
        <w:tc>
          <w:tcPr>
            <w:tcW w:w="4477" w:type="dxa"/>
            <w:tcBorders>
              <w:top w:val="single" w:sz="4" w:space="0" w:color="auto"/>
              <w:left w:val="single" w:sz="4" w:space="0" w:color="auto"/>
              <w:bottom w:val="single" w:sz="4" w:space="0" w:color="auto"/>
              <w:right w:val="single" w:sz="4" w:space="0" w:color="auto"/>
            </w:tcBorders>
            <w:hideMark/>
          </w:tcPr>
          <w:p w14:paraId="6BF49803" w14:textId="77777777" w:rsidR="003D6A64" w:rsidRPr="00CF74AD" w:rsidRDefault="003D6A64" w:rsidP="00BE7EC1">
            <w:pPr>
              <w:spacing w:line="240" w:lineRule="auto"/>
              <w:jc w:val="center"/>
              <w:rPr>
                <w:rFonts w:ascii="宋体"/>
                <w:sz w:val="18"/>
                <w:szCs w:val="18"/>
              </w:rPr>
            </w:pPr>
            <w:r w:rsidRPr="00CF74AD">
              <w:rPr>
                <w:rFonts w:ascii="宋体"/>
                <w:sz w:val="18"/>
                <w:szCs w:val="18"/>
              </w:rPr>
              <w:t>项    目</w:t>
            </w:r>
          </w:p>
        </w:tc>
        <w:tc>
          <w:tcPr>
            <w:tcW w:w="4477" w:type="dxa"/>
            <w:tcBorders>
              <w:top w:val="single" w:sz="4" w:space="0" w:color="auto"/>
              <w:left w:val="nil"/>
              <w:bottom w:val="single" w:sz="4" w:space="0" w:color="auto"/>
              <w:right w:val="single" w:sz="4" w:space="0" w:color="auto"/>
            </w:tcBorders>
            <w:hideMark/>
          </w:tcPr>
          <w:p w14:paraId="21788934" w14:textId="77777777" w:rsidR="003D6A64" w:rsidRPr="00CF74AD" w:rsidRDefault="003D6A64" w:rsidP="00BE7EC1">
            <w:pPr>
              <w:spacing w:line="240" w:lineRule="auto"/>
              <w:jc w:val="center"/>
              <w:rPr>
                <w:rFonts w:ascii="宋体"/>
                <w:sz w:val="18"/>
                <w:szCs w:val="18"/>
              </w:rPr>
            </w:pPr>
            <w:r w:rsidRPr="00CF74AD">
              <w:rPr>
                <w:rFonts w:ascii="宋体"/>
                <w:sz w:val="18"/>
                <w:szCs w:val="18"/>
              </w:rPr>
              <w:t>允许偏差（mm</w:t>
            </w:r>
            <w:r w:rsidRPr="00CF74AD">
              <w:rPr>
                <w:rFonts w:ascii="宋体" w:hAnsi="宋体"/>
                <w:sz w:val="18"/>
                <w:szCs w:val="18"/>
              </w:rPr>
              <w:t>）</w:t>
            </w:r>
          </w:p>
        </w:tc>
      </w:tr>
      <w:tr w:rsidR="003D6A64" w:rsidRPr="00CF74AD" w14:paraId="4FC48B1C" w14:textId="77777777" w:rsidTr="00BE7EC1">
        <w:trPr>
          <w:trHeight w:val="299"/>
        </w:trPr>
        <w:tc>
          <w:tcPr>
            <w:tcW w:w="4477" w:type="dxa"/>
            <w:tcBorders>
              <w:top w:val="single" w:sz="4" w:space="0" w:color="auto"/>
              <w:left w:val="single" w:sz="4" w:space="0" w:color="auto"/>
              <w:bottom w:val="single" w:sz="4" w:space="0" w:color="auto"/>
              <w:right w:val="single" w:sz="4" w:space="0" w:color="auto"/>
            </w:tcBorders>
            <w:hideMark/>
          </w:tcPr>
          <w:p w14:paraId="78D83581" w14:textId="77777777" w:rsidR="003D6A64" w:rsidRPr="00CF74AD" w:rsidRDefault="003D6A64" w:rsidP="00BE7EC1">
            <w:pPr>
              <w:spacing w:line="240" w:lineRule="auto"/>
              <w:jc w:val="center"/>
              <w:rPr>
                <w:rFonts w:ascii="宋体"/>
                <w:sz w:val="18"/>
                <w:szCs w:val="18"/>
              </w:rPr>
            </w:pPr>
            <w:r w:rsidRPr="00CF74AD">
              <w:rPr>
                <w:rFonts w:ascii="宋体"/>
                <w:sz w:val="18"/>
                <w:szCs w:val="18"/>
              </w:rPr>
              <w:t>支架水平间距</w:t>
            </w:r>
          </w:p>
        </w:tc>
        <w:tc>
          <w:tcPr>
            <w:tcW w:w="4477" w:type="dxa"/>
            <w:tcBorders>
              <w:top w:val="single" w:sz="4" w:space="0" w:color="auto"/>
              <w:left w:val="nil"/>
              <w:bottom w:val="single" w:sz="4" w:space="0" w:color="auto"/>
              <w:right w:val="single" w:sz="4" w:space="0" w:color="auto"/>
            </w:tcBorders>
            <w:hideMark/>
          </w:tcPr>
          <w:p w14:paraId="19899FCF" w14:textId="02845FA8" w:rsidR="003D6A64" w:rsidRPr="00CF74AD" w:rsidRDefault="003D6A64" w:rsidP="00BC0421">
            <w:pPr>
              <w:spacing w:line="240" w:lineRule="auto"/>
              <w:jc w:val="center"/>
              <w:rPr>
                <w:rFonts w:ascii="宋体"/>
                <w:sz w:val="18"/>
                <w:szCs w:val="18"/>
              </w:rPr>
            </w:pPr>
            <w:r w:rsidRPr="00CF74AD">
              <w:rPr>
                <w:rFonts w:ascii="宋体"/>
                <w:sz w:val="20"/>
                <w:szCs w:val="20"/>
              </w:rPr>
              <w:t>±</w:t>
            </w:r>
            <w:r w:rsidR="00BC0421">
              <w:rPr>
                <w:rFonts w:ascii="宋体"/>
                <w:sz w:val="18"/>
                <w:szCs w:val="18"/>
              </w:rPr>
              <w:t>10</w:t>
            </w:r>
          </w:p>
        </w:tc>
      </w:tr>
      <w:tr w:rsidR="003D6A64" w:rsidRPr="00CF74AD" w14:paraId="18A257C0" w14:textId="77777777" w:rsidTr="00BE7EC1">
        <w:trPr>
          <w:trHeight w:val="314"/>
        </w:trPr>
        <w:tc>
          <w:tcPr>
            <w:tcW w:w="4477" w:type="dxa"/>
            <w:tcBorders>
              <w:top w:val="single" w:sz="4" w:space="0" w:color="auto"/>
              <w:left w:val="single" w:sz="4" w:space="0" w:color="auto"/>
              <w:bottom w:val="single" w:sz="4" w:space="0" w:color="auto"/>
              <w:right w:val="single" w:sz="4" w:space="0" w:color="auto"/>
            </w:tcBorders>
            <w:hideMark/>
          </w:tcPr>
          <w:p w14:paraId="421992E1" w14:textId="77777777" w:rsidR="003D6A64" w:rsidRPr="00CF74AD" w:rsidRDefault="003D6A64" w:rsidP="00BE7EC1">
            <w:pPr>
              <w:spacing w:line="240" w:lineRule="auto"/>
              <w:jc w:val="center"/>
              <w:rPr>
                <w:rFonts w:ascii="宋体"/>
                <w:sz w:val="18"/>
                <w:szCs w:val="18"/>
              </w:rPr>
            </w:pPr>
            <w:r w:rsidRPr="00CF74AD">
              <w:rPr>
                <w:rFonts w:ascii="宋体"/>
                <w:sz w:val="18"/>
                <w:szCs w:val="18"/>
              </w:rPr>
              <w:t>支架高度</w:t>
            </w:r>
          </w:p>
        </w:tc>
        <w:tc>
          <w:tcPr>
            <w:tcW w:w="4477" w:type="dxa"/>
            <w:tcBorders>
              <w:top w:val="single" w:sz="4" w:space="0" w:color="auto"/>
              <w:left w:val="nil"/>
              <w:bottom w:val="single" w:sz="4" w:space="0" w:color="auto"/>
              <w:right w:val="single" w:sz="4" w:space="0" w:color="auto"/>
            </w:tcBorders>
            <w:hideMark/>
          </w:tcPr>
          <w:p w14:paraId="6A24962E" w14:textId="1EE728C9" w:rsidR="003D6A64" w:rsidRPr="00CF74AD" w:rsidRDefault="003D6A64" w:rsidP="00BC0421">
            <w:pPr>
              <w:spacing w:line="240" w:lineRule="auto"/>
              <w:jc w:val="center"/>
              <w:rPr>
                <w:rFonts w:ascii="宋体"/>
                <w:sz w:val="18"/>
                <w:szCs w:val="18"/>
              </w:rPr>
            </w:pPr>
            <w:r w:rsidRPr="00CF74AD">
              <w:rPr>
                <w:rFonts w:ascii="宋体"/>
                <w:sz w:val="20"/>
                <w:szCs w:val="20"/>
              </w:rPr>
              <w:t>±</w:t>
            </w:r>
            <w:r w:rsidR="00BC0421">
              <w:rPr>
                <w:rFonts w:ascii="宋体"/>
                <w:sz w:val="18"/>
                <w:szCs w:val="18"/>
              </w:rPr>
              <w:t>10</w:t>
            </w:r>
          </w:p>
        </w:tc>
      </w:tr>
    </w:tbl>
    <w:p w14:paraId="270D2FF3" w14:textId="77777777" w:rsidR="003D6A64" w:rsidRPr="00CF74AD" w:rsidRDefault="003D6A64" w:rsidP="003D6A64">
      <w:pPr>
        <w:pStyle w:val="afff1"/>
        <w:spacing w:before="156" w:after="156"/>
        <w:ind w:left="0"/>
        <w:rPr>
          <w:rFonts w:hAnsi="黑体"/>
        </w:rPr>
      </w:pPr>
      <w:bookmarkStart w:id="162" w:name="_Toc79082778"/>
      <w:bookmarkStart w:id="163" w:name="_Toc81157828"/>
      <w:bookmarkStart w:id="164" w:name="_Toc84964079"/>
      <w:bookmarkStart w:id="165" w:name="_Toc101791870"/>
      <w:r w:rsidRPr="00CF74AD">
        <w:rPr>
          <w:rFonts w:hAnsi="黑体"/>
        </w:rPr>
        <w:t>平台板安装</w:t>
      </w:r>
      <w:bookmarkEnd w:id="162"/>
      <w:bookmarkEnd w:id="163"/>
      <w:bookmarkEnd w:id="164"/>
      <w:bookmarkEnd w:id="165"/>
    </w:p>
    <w:p w14:paraId="3FF556E4" w14:textId="77777777" w:rsidR="003D6A64" w:rsidRPr="00CF74AD" w:rsidRDefault="003D6A64" w:rsidP="003D6A64">
      <w:pPr>
        <w:pStyle w:val="afff2"/>
        <w:spacing w:before="156" w:after="156"/>
      </w:pPr>
      <w:r w:rsidRPr="00CF74AD">
        <w:t>主 控 项 目</w:t>
      </w:r>
    </w:p>
    <w:p w14:paraId="42134BF5"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进入现场的平台板，其外观质量、尺寸偏差及结构性能应符合标准图或设计的要求。</w:t>
      </w:r>
    </w:p>
    <w:p w14:paraId="7955DBC1"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w:t>
      </w:r>
      <w:r>
        <w:rPr>
          <w:rFonts w:ascii="宋体" w:hAnsi="宋体" w:hint="eastAsia"/>
        </w:rPr>
        <w:t>全数</w:t>
      </w:r>
      <w:r>
        <w:rPr>
          <w:rFonts w:ascii="宋体" w:hAnsi="宋体"/>
        </w:rPr>
        <w:t>检查</w:t>
      </w:r>
      <w:r w:rsidRPr="00CF74AD">
        <w:rPr>
          <w:rFonts w:ascii="宋体" w:hAnsi="宋体"/>
        </w:rPr>
        <w:t>。</w:t>
      </w:r>
    </w:p>
    <w:p w14:paraId="6DDC6E93"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w:t>
      </w:r>
      <w:r>
        <w:t>观察检查，对照设计文件检查，检查产品合格证和质量证明文件</w:t>
      </w:r>
      <w:r w:rsidRPr="00CF74AD">
        <w:rPr>
          <w:rFonts w:ascii="宋体" w:hAnsi="宋体"/>
        </w:rPr>
        <w:t>。</w:t>
      </w:r>
    </w:p>
    <w:p w14:paraId="3C8AFA29" w14:textId="77777777" w:rsidR="003D6A64" w:rsidRPr="00CF74AD" w:rsidRDefault="003D6A64" w:rsidP="003D6A64">
      <w:pPr>
        <w:pStyle w:val="afff3"/>
        <w:spacing w:before="156" w:after="156"/>
        <w:ind w:left="284"/>
        <w:rPr>
          <w:rFonts w:ascii="宋体"/>
        </w:rPr>
      </w:pPr>
      <w:r w:rsidRPr="00324034">
        <w:rPr>
          <w:rFonts w:ascii="宋体" w:eastAsia="宋体" w:hAnsi="宋体"/>
        </w:rPr>
        <w:t>平台板应在明显部位标明生产单位、构件型号、生产日期和质量验收标志。预埋件和预留孔洞的规格、位置和数量应符合设计及现场施工的要求。</w:t>
      </w:r>
    </w:p>
    <w:p w14:paraId="3AABBB01"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6931F379"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w:t>
      </w:r>
      <w:r>
        <w:t>观察及测量检查，对照设计文件检查，检查产品合格证和质量证明文件</w:t>
      </w:r>
      <w:r w:rsidRPr="00CF74AD">
        <w:rPr>
          <w:rFonts w:ascii="宋体" w:hAnsi="宋体"/>
        </w:rPr>
        <w:t>。</w:t>
      </w:r>
    </w:p>
    <w:p w14:paraId="3C564831" w14:textId="77777777" w:rsidR="003D6A64" w:rsidRPr="00CF74AD" w:rsidRDefault="003D6A64" w:rsidP="003D6A64">
      <w:pPr>
        <w:pStyle w:val="afff3"/>
        <w:spacing w:before="156" w:after="156"/>
        <w:ind w:left="284"/>
        <w:rPr>
          <w:rFonts w:ascii="宋体"/>
        </w:rPr>
      </w:pPr>
      <w:r w:rsidRPr="00324034">
        <w:rPr>
          <w:rFonts w:ascii="宋体" w:eastAsia="宋体" w:hAnsi="宋体"/>
        </w:rPr>
        <w:t>平台板表面应平整，并应有防滑措施</w:t>
      </w:r>
      <w:r w:rsidRPr="00CF74AD">
        <w:rPr>
          <w:rFonts w:ascii="宋体" w:hAnsi="宋体"/>
        </w:rPr>
        <w:t>。</w:t>
      </w:r>
    </w:p>
    <w:p w14:paraId="551C5478"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3AE1632D"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检验方法：观察</w:t>
      </w:r>
      <w:r>
        <w:rPr>
          <w:rFonts w:ascii="宋体" w:hAnsi="宋体"/>
        </w:rPr>
        <w:t>检查</w:t>
      </w:r>
      <w:r w:rsidRPr="00CF74AD">
        <w:rPr>
          <w:rFonts w:ascii="宋体" w:hAnsi="宋体"/>
        </w:rPr>
        <w:t>。</w:t>
      </w:r>
    </w:p>
    <w:p w14:paraId="73A6782E"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平台板外观质量不应有开裂、翘曲、起泡等明显缺陷。</w:t>
      </w:r>
    </w:p>
    <w:p w14:paraId="545D7DD0"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21B06D34" w14:textId="77777777" w:rsidR="003D6A64" w:rsidRPr="00CF74AD" w:rsidRDefault="003D6A64" w:rsidP="003D6A64">
      <w:pPr>
        <w:spacing w:line="240" w:lineRule="auto"/>
        <w:ind w:firstLineChars="350" w:firstLine="735"/>
        <w:rPr>
          <w:rFonts w:ascii="宋体"/>
        </w:rPr>
      </w:pPr>
      <w:r>
        <w:rPr>
          <w:rFonts w:ascii="宋体" w:hAnsi="宋体"/>
        </w:rPr>
        <w:t>检验方法：</w:t>
      </w:r>
      <w:r w:rsidRPr="00CF74AD">
        <w:rPr>
          <w:rFonts w:ascii="宋体" w:hAnsi="宋体"/>
        </w:rPr>
        <w:t>观察</w:t>
      </w:r>
      <w:r>
        <w:rPr>
          <w:rFonts w:ascii="宋体" w:hAnsi="宋体"/>
        </w:rPr>
        <w:t>检查</w:t>
      </w:r>
      <w:r w:rsidRPr="00CF74AD">
        <w:rPr>
          <w:rFonts w:ascii="宋体" w:hAnsi="宋体"/>
        </w:rPr>
        <w:t>。</w:t>
      </w:r>
    </w:p>
    <w:p w14:paraId="085A392A" w14:textId="3ED74978"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平台板外侧边缘应满足限界要求，安装误差在</w:t>
      </w:r>
      <w:r w:rsidR="009E578F">
        <w:rPr>
          <w:rFonts w:ascii="宋体" w:eastAsia="宋体" w:hAnsi="宋体" w:hint="eastAsia"/>
        </w:rPr>
        <w:t>-</w:t>
      </w:r>
      <w:r w:rsidR="009E578F">
        <w:rPr>
          <w:rFonts w:ascii="宋体" w:eastAsia="宋体" w:hAnsi="宋体"/>
        </w:rPr>
        <w:t>5</w:t>
      </w:r>
      <w:r w:rsidR="009656C3">
        <w:rPr>
          <w:rFonts w:ascii="宋体" w:eastAsia="宋体" w:hAnsi="宋体"/>
        </w:rPr>
        <w:t>mm</w:t>
      </w:r>
      <w:r w:rsidRPr="00C80A2C">
        <w:rPr>
          <w:rFonts w:ascii="Times New Roman" w:eastAsia="宋体"/>
        </w:rPr>
        <w:t>~</w:t>
      </w:r>
      <w:r w:rsidRPr="00324034">
        <w:rPr>
          <w:rFonts w:ascii="宋体" w:eastAsia="宋体" w:hAnsi="宋体"/>
        </w:rPr>
        <w:t>+30mm。</w:t>
      </w:r>
    </w:p>
    <w:p w14:paraId="084FA87F"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72FFD85D"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w:t>
      </w:r>
      <w:r w:rsidRPr="00FC5608">
        <w:rPr>
          <w:rFonts w:ascii="宋体" w:hAnsi="宋体" w:hint="eastAsia"/>
        </w:rPr>
        <w:t>量测及限界车检查。</w:t>
      </w:r>
    </w:p>
    <w:p w14:paraId="5C1C6BE2"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平台板面高度方向安装允许公差±10mm。</w:t>
      </w:r>
    </w:p>
    <w:p w14:paraId="49639FEF"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0DFB5DB5" w14:textId="77777777" w:rsidR="003D6A64" w:rsidRPr="00CF74AD" w:rsidRDefault="003D6A64" w:rsidP="003D6A64">
      <w:pPr>
        <w:spacing w:line="240" w:lineRule="auto"/>
        <w:ind w:firstLineChars="350" w:firstLine="735"/>
        <w:rPr>
          <w:rFonts w:ascii="宋体"/>
        </w:rPr>
      </w:pPr>
      <w:r>
        <w:rPr>
          <w:rFonts w:ascii="宋体" w:hAnsi="宋体"/>
        </w:rPr>
        <w:t>检验方法</w:t>
      </w:r>
      <w:r>
        <w:rPr>
          <w:rFonts w:ascii="宋体" w:hAnsi="宋体" w:hint="eastAsia"/>
        </w:rPr>
        <w:t>：</w:t>
      </w:r>
      <w:r>
        <w:rPr>
          <w:rFonts w:ascii="宋体" w:hAnsi="宋体"/>
        </w:rPr>
        <w:t>量测检查</w:t>
      </w:r>
      <w:r w:rsidRPr="00CF74AD">
        <w:rPr>
          <w:rFonts w:ascii="宋体" w:hAnsi="宋体"/>
        </w:rPr>
        <w:t>。</w:t>
      </w:r>
    </w:p>
    <w:p w14:paraId="7F469FF9"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平台板与结构之间的连接、拼缝处理应符合设计要求。</w:t>
      </w:r>
    </w:p>
    <w:p w14:paraId="53740EA3"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266274BC"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检验方法：观察</w:t>
      </w:r>
      <w:r>
        <w:rPr>
          <w:rFonts w:ascii="宋体" w:hAnsi="宋体"/>
        </w:rPr>
        <w:t>检查</w:t>
      </w:r>
      <w:r>
        <w:rPr>
          <w:rFonts w:ascii="宋体" w:hAnsi="宋体" w:hint="eastAsia"/>
        </w:rPr>
        <w:t>，</w:t>
      </w:r>
      <w:r>
        <w:rPr>
          <w:rFonts w:ascii="宋体" w:hAnsi="宋体"/>
        </w:rPr>
        <w:t>并对照设计文件检查</w:t>
      </w:r>
      <w:r w:rsidRPr="00CF74AD">
        <w:rPr>
          <w:rFonts w:ascii="宋体" w:hAnsi="宋体"/>
        </w:rPr>
        <w:t>。</w:t>
      </w:r>
    </w:p>
    <w:p w14:paraId="2A250AE4"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lastRenderedPageBreak/>
        <w:t>平台板沿纵向两端头在支架上的支承长度应符合设计要求，横向应完全支承在平台支架横梁上，不应悬空。</w:t>
      </w:r>
    </w:p>
    <w:p w14:paraId="6A1FA850"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5B88FCF2"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检验方法：观察</w:t>
      </w:r>
      <w:r>
        <w:rPr>
          <w:rFonts w:ascii="宋体" w:hAnsi="宋体"/>
        </w:rPr>
        <w:t>检查</w:t>
      </w:r>
      <w:r w:rsidRPr="00CF74AD">
        <w:rPr>
          <w:rFonts w:ascii="宋体" w:hAnsi="宋体"/>
        </w:rPr>
        <w:t>，量测</w:t>
      </w:r>
      <w:r>
        <w:rPr>
          <w:rFonts w:ascii="宋体" w:hAnsi="宋体"/>
        </w:rPr>
        <w:t>检查</w:t>
      </w:r>
      <w:r w:rsidRPr="00CF74AD">
        <w:rPr>
          <w:rFonts w:ascii="宋体" w:hAnsi="宋体"/>
        </w:rPr>
        <w:t>。</w:t>
      </w:r>
    </w:p>
    <w:p w14:paraId="315CC1BB" w14:textId="77777777" w:rsidR="003D6A64" w:rsidRPr="00CF74AD" w:rsidRDefault="003D6A64" w:rsidP="003D6A64">
      <w:pPr>
        <w:pStyle w:val="afff2"/>
        <w:spacing w:before="156" w:after="156"/>
      </w:pPr>
      <w:r w:rsidRPr="00CF74AD">
        <w:t>一 般 项 目</w:t>
      </w:r>
    </w:p>
    <w:p w14:paraId="4E80F966"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平台板找平层所用材料应符合设计及相关规范要求，施工前应对板面及平台支架顶面进行清理和湿润。</w:t>
      </w:r>
    </w:p>
    <w:p w14:paraId="44ECAF6C"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47129541" w14:textId="77777777" w:rsidR="003D6A64" w:rsidRPr="00CF74AD" w:rsidRDefault="003D6A64" w:rsidP="003D6A64">
      <w:pPr>
        <w:spacing w:line="240" w:lineRule="auto"/>
        <w:ind w:firstLineChars="350" w:firstLine="735"/>
        <w:rPr>
          <w:rFonts w:ascii="宋体"/>
        </w:rPr>
      </w:pPr>
      <w:r w:rsidRPr="00CF74AD">
        <w:rPr>
          <w:rFonts w:ascii="宋体" w:hAnsi="宋体"/>
        </w:rPr>
        <w:t>检验方法：观察</w:t>
      </w:r>
      <w:r>
        <w:rPr>
          <w:rFonts w:ascii="宋体" w:hAnsi="宋体"/>
        </w:rPr>
        <w:t>检查</w:t>
      </w:r>
      <w:r w:rsidRPr="00CF74AD">
        <w:rPr>
          <w:rFonts w:ascii="宋体" w:hAnsi="宋体"/>
        </w:rPr>
        <w:t>，</w:t>
      </w:r>
      <w:r>
        <w:rPr>
          <w:rFonts w:ascii="宋体" w:hAnsi="宋体"/>
        </w:rPr>
        <w:t>并对照设计文件检查</w:t>
      </w:r>
      <w:r>
        <w:rPr>
          <w:rFonts w:ascii="宋体" w:hAnsi="宋体" w:hint="eastAsia"/>
        </w:rPr>
        <w:t>，</w:t>
      </w:r>
      <w:r w:rsidRPr="00CF74AD">
        <w:rPr>
          <w:rFonts w:ascii="宋体" w:hAnsi="宋体"/>
        </w:rPr>
        <w:t>检查相关质量证明文件。</w:t>
      </w:r>
    </w:p>
    <w:p w14:paraId="2EF4C258"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平台板铺砌质量标准：</w:t>
      </w:r>
      <w:r>
        <w:rPr>
          <w:rFonts w:ascii="宋体" w:eastAsia="宋体" w:hAnsi="宋体"/>
        </w:rPr>
        <w:t>2</w:t>
      </w:r>
      <w:r w:rsidRPr="00324034">
        <w:rPr>
          <w:rFonts w:ascii="宋体" w:eastAsia="宋体" w:hAnsi="宋体"/>
        </w:rPr>
        <w:t>m直尺板和塞尺量取平整度最大值应不大于3mm。相邻块高差不大于2mm。</w:t>
      </w:r>
    </w:p>
    <w:p w14:paraId="7ED07ABD"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1F019D86" w14:textId="77777777" w:rsidR="003D6A64" w:rsidRDefault="003D6A64" w:rsidP="003D6A64">
      <w:pPr>
        <w:spacing w:line="240" w:lineRule="auto"/>
        <w:ind w:firstLineChars="350" w:firstLine="735"/>
        <w:rPr>
          <w:rFonts w:ascii="宋体" w:hAnsi="宋体"/>
        </w:rPr>
      </w:pPr>
      <w:r w:rsidRPr="00CF74AD">
        <w:rPr>
          <w:rFonts w:ascii="宋体" w:hAnsi="宋体"/>
        </w:rPr>
        <w:t>检验方法：量测</w:t>
      </w:r>
      <w:r>
        <w:rPr>
          <w:rFonts w:ascii="宋体" w:hAnsi="宋体"/>
        </w:rPr>
        <w:t>检查</w:t>
      </w:r>
      <w:r w:rsidRPr="00CF74AD">
        <w:rPr>
          <w:rFonts w:ascii="宋体" w:hAnsi="宋体"/>
        </w:rPr>
        <w:t>。</w:t>
      </w:r>
    </w:p>
    <w:p w14:paraId="1C04D0B5" w14:textId="77777777" w:rsidR="003D6A64" w:rsidRPr="00324034" w:rsidRDefault="003D6A64" w:rsidP="003D6A64">
      <w:pPr>
        <w:pStyle w:val="afff3"/>
        <w:spacing w:before="156" w:after="156"/>
        <w:ind w:left="284"/>
        <w:rPr>
          <w:rFonts w:ascii="宋体" w:eastAsia="宋体" w:hAnsi="宋体"/>
        </w:rPr>
      </w:pPr>
      <w:r>
        <w:rPr>
          <w:rFonts w:ascii="宋体" w:eastAsia="宋体" w:hAnsi="宋体" w:hint="eastAsia"/>
        </w:rPr>
        <w:t>平台</w:t>
      </w:r>
      <w:r w:rsidRPr="00630CFB">
        <w:rPr>
          <w:rFonts w:ascii="宋体" w:eastAsia="宋体" w:hAnsi="宋体" w:hint="eastAsia"/>
        </w:rPr>
        <w:t>板进行切割时，切口应平直，无损伤或毛刺。</w:t>
      </w:r>
    </w:p>
    <w:p w14:paraId="7FC77DFA"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2338D1F0" w14:textId="77777777" w:rsidR="003D6A64" w:rsidRDefault="003D6A64" w:rsidP="003D6A64">
      <w:pPr>
        <w:spacing w:line="240" w:lineRule="auto"/>
        <w:ind w:firstLineChars="350" w:firstLine="735"/>
        <w:rPr>
          <w:rFonts w:ascii="宋体" w:hAnsi="宋体"/>
        </w:rPr>
      </w:pPr>
      <w:r>
        <w:rPr>
          <w:rFonts w:ascii="宋体" w:hAnsi="宋体"/>
        </w:rPr>
        <w:t>检验方法：观察检查</w:t>
      </w:r>
      <w:r w:rsidRPr="00CF74AD">
        <w:rPr>
          <w:rFonts w:ascii="宋体" w:hAnsi="宋体"/>
        </w:rPr>
        <w:t>。</w:t>
      </w:r>
    </w:p>
    <w:p w14:paraId="55DAB03D" w14:textId="77777777" w:rsidR="003D6A64" w:rsidRPr="00CF74AD" w:rsidRDefault="003D6A64" w:rsidP="003D6A64">
      <w:pPr>
        <w:pStyle w:val="afff1"/>
        <w:spacing w:before="156" w:after="156"/>
        <w:ind w:left="0"/>
        <w:rPr>
          <w:rFonts w:hAnsi="黑体"/>
        </w:rPr>
      </w:pPr>
      <w:bookmarkStart w:id="166" w:name="_Toc79082779"/>
      <w:bookmarkStart w:id="167" w:name="_Toc81157829"/>
      <w:bookmarkStart w:id="168" w:name="_Toc84964080"/>
      <w:bookmarkStart w:id="169" w:name="_Toc101791871"/>
      <w:r w:rsidRPr="00CF74AD">
        <w:rPr>
          <w:rFonts w:hAnsi="黑体"/>
        </w:rPr>
        <w:t>平台扶手安装</w:t>
      </w:r>
      <w:bookmarkEnd w:id="166"/>
      <w:bookmarkEnd w:id="167"/>
      <w:bookmarkEnd w:id="168"/>
      <w:bookmarkEnd w:id="169"/>
    </w:p>
    <w:p w14:paraId="41A7FC03" w14:textId="77777777" w:rsidR="003D6A64" w:rsidRPr="00CF74AD" w:rsidRDefault="003D6A64" w:rsidP="003D6A64">
      <w:pPr>
        <w:pStyle w:val="afff2"/>
        <w:spacing w:before="156" w:after="156"/>
      </w:pPr>
      <w:r w:rsidRPr="00CF74AD">
        <w:t>主 控 项 目</w:t>
      </w:r>
    </w:p>
    <w:p w14:paraId="647BCF7C" w14:textId="77777777" w:rsidR="003D6A64" w:rsidRPr="000F5CC5" w:rsidRDefault="003D6A64" w:rsidP="003D6A64">
      <w:pPr>
        <w:pStyle w:val="afff3"/>
        <w:spacing w:before="156" w:after="156"/>
        <w:ind w:left="284"/>
        <w:rPr>
          <w:rFonts w:ascii="宋体" w:eastAsia="宋体" w:hAnsi="宋体"/>
        </w:rPr>
      </w:pPr>
      <w:r w:rsidRPr="000F5CC5">
        <w:rPr>
          <w:rFonts w:ascii="宋体" w:eastAsia="宋体" w:hAnsi="宋体"/>
        </w:rPr>
        <w:t>扶手所使用材料的材质性能、规格、质量应符合设计要求。</w:t>
      </w:r>
    </w:p>
    <w:p w14:paraId="7CD3C46D"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63237784"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w:t>
      </w:r>
      <w:r>
        <w:rPr>
          <w:rFonts w:ascii="宋体" w:hAnsi="宋体"/>
        </w:rPr>
        <w:t>观察检查</w:t>
      </w:r>
      <w:r>
        <w:rPr>
          <w:rFonts w:ascii="宋体" w:hAnsi="宋体" w:hint="eastAsia"/>
        </w:rPr>
        <w:t>，</w:t>
      </w:r>
      <w:r w:rsidRPr="00CF74AD">
        <w:rPr>
          <w:rFonts w:ascii="宋体" w:hAnsi="宋体"/>
        </w:rPr>
        <w:t>检查产品质量证明文件。</w:t>
      </w:r>
    </w:p>
    <w:p w14:paraId="62ACEEC6" w14:textId="77777777" w:rsidR="003D6A64" w:rsidRPr="000F5CC5" w:rsidRDefault="003D6A64" w:rsidP="003D6A64">
      <w:pPr>
        <w:pStyle w:val="afff3"/>
        <w:spacing w:before="156" w:after="156"/>
        <w:ind w:left="284"/>
        <w:rPr>
          <w:rFonts w:ascii="宋体" w:eastAsia="宋体" w:hAnsi="宋体"/>
        </w:rPr>
      </w:pPr>
      <w:r w:rsidRPr="000F5CC5">
        <w:rPr>
          <w:rFonts w:ascii="宋体" w:eastAsia="宋体" w:hAnsi="宋体"/>
        </w:rPr>
        <w:t>扶手的造型、尺寸及安装位置应符合设计要求。</w:t>
      </w:r>
    </w:p>
    <w:p w14:paraId="1F510A62"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03080D06"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检验方法：量测</w:t>
      </w:r>
      <w:r>
        <w:rPr>
          <w:rFonts w:ascii="宋体" w:hAnsi="宋体"/>
        </w:rPr>
        <w:t>检查</w:t>
      </w:r>
      <w:r w:rsidRPr="00CF74AD">
        <w:rPr>
          <w:rFonts w:ascii="宋体" w:hAnsi="宋体"/>
        </w:rPr>
        <w:t>。</w:t>
      </w:r>
    </w:p>
    <w:p w14:paraId="66E8543A" w14:textId="77777777" w:rsidR="003D6A64" w:rsidRPr="000F5CC5" w:rsidRDefault="003D6A64" w:rsidP="003D6A64">
      <w:pPr>
        <w:pStyle w:val="afff3"/>
        <w:spacing w:before="156" w:after="156"/>
        <w:ind w:left="284"/>
        <w:rPr>
          <w:rFonts w:ascii="宋体" w:eastAsia="宋体" w:hAnsi="宋体"/>
        </w:rPr>
      </w:pPr>
      <w:r w:rsidRPr="000F5CC5">
        <w:rPr>
          <w:rFonts w:ascii="宋体" w:eastAsia="宋体" w:hAnsi="宋体"/>
        </w:rPr>
        <w:t>扶手紧固锚栓、螺母、垫片规格、材质、质量应符合设计要求。</w:t>
      </w:r>
    </w:p>
    <w:p w14:paraId="79F425FD"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2662417D"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检验方法：量测</w:t>
      </w:r>
      <w:r>
        <w:rPr>
          <w:rFonts w:ascii="宋体" w:hAnsi="宋体"/>
        </w:rPr>
        <w:t>检查</w:t>
      </w:r>
      <w:r w:rsidRPr="00CF74AD">
        <w:rPr>
          <w:rFonts w:ascii="宋体" w:hAnsi="宋体"/>
        </w:rPr>
        <w:t>，检查产品质量证明文件。</w:t>
      </w:r>
    </w:p>
    <w:p w14:paraId="22772583" w14:textId="77777777" w:rsidR="003D6A64" w:rsidRPr="000F5CC5" w:rsidRDefault="003D6A64" w:rsidP="003D6A64">
      <w:pPr>
        <w:pStyle w:val="afff3"/>
        <w:spacing w:before="156" w:after="156"/>
        <w:ind w:left="284"/>
        <w:rPr>
          <w:rFonts w:ascii="宋体" w:eastAsia="宋体" w:hAnsi="宋体"/>
        </w:rPr>
      </w:pPr>
      <w:r w:rsidRPr="000F5CC5">
        <w:rPr>
          <w:rFonts w:ascii="宋体" w:eastAsia="宋体" w:hAnsi="宋体"/>
        </w:rPr>
        <w:t>扶手安装后保证扶手杆不滑动、不转动。</w:t>
      </w:r>
    </w:p>
    <w:p w14:paraId="4FE6E8E8"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6881EFB5"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w:t>
      </w:r>
      <w:r>
        <w:rPr>
          <w:rFonts w:ascii="宋体" w:hAnsi="宋体"/>
        </w:rPr>
        <w:t>观察</w:t>
      </w:r>
      <w:r w:rsidRPr="00CF74AD">
        <w:rPr>
          <w:rFonts w:ascii="宋体" w:hAnsi="宋体"/>
        </w:rPr>
        <w:t>检查。</w:t>
      </w:r>
    </w:p>
    <w:p w14:paraId="5BD5F461" w14:textId="77777777" w:rsidR="003D6A64" w:rsidRPr="000F5CC5" w:rsidRDefault="003D6A64" w:rsidP="003D6A64">
      <w:pPr>
        <w:pStyle w:val="afff3"/>
        <w:spacing w:before="156" w:after="156"/>
        <w:ind w:left="284"/>
        <w:rPr>
          <w:rFonts w:ascii="宋体" w:eastAsia="宋体" w:hAnsi="宋体"/>
        </w:rPr>
      </w:pPr>
      <w:r w:rsidRPr="000F5CC5">
        <w:rPr>
          <w:rFonts w:ascii="宋体" w:eastAsia="宋体" w:hAnsi="宋体"/>
        </w:rPr>
        <w:t>安装后扶手，其表面通长均应光滑无尖锐棱角，便于抓握。</w:t>
      </w:r>
    </w:p>
    <w:p w14:paraId="3A0D1038"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22340C29"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检验方法：观察</w:t>
      </w:r>
      <w:r>
        <w:rPr>
          <w:rFonts w:ascii="宋体" w:hAnsi="宋体"/>
        </w:rPr>
        <w:t>检查</w:t>
      </w:r>
      <w:r w:rsidRPr="00CF74AD">
        <w:rPr>
          <w:rFonts w:ascii="宋体" w:hAnsi="宋体"/>
        </w:rPr>
        <w:t>。</w:t>
      </w:r>
    </w:p>
    <w:p w14:paraId="41C3563D" w14:textId="77777777" w:rsidR="003D6A64" w:rsidRPr="00CF74AD" w:rsidRDefault="003D6A64" w:rsidP="003D6A64">
      <w:pPr>
        <w:pStyle w:val="afff2"/>
        <w:spacing w:before="156" w:after="156"/>
      </w:pPr>
      <w:r w:rsidRPr="00CF74AD">
        <w:lastRenderedPageBreak/>
        <w:t>一 般 项 目</w:t>
      </w:r>
    </w:p>
    <w:p w14:paraId="7DD037BA" w14:textId="77777777" w:rsidR="003D6A64" w:rsidRPr="000F5CC5" w:rsidRDefault="003D6A64" w:rsidP="003D6A64">
      <w:pPr>
        <w:pStyle w:val="afff3"/>
        <w:spacing w:before="156" w:after="156"/>
        <w:ind w:left="284"/>
        <w:rPr>
          <w:rFonts w:ascii="宋体" w:eastAsia="宋体" w:hAnsi="宋体"/>
        </w:rPr>
      </w:pPr>
      <w:r w:rsidRPr="000F5CC5">
        <w:rPr>
          <w:rFonts w:ascii="宋体" w:eastAsia="宋体" w:hAnsi="宋体"/>
        </w:rPr>
        <w:t>扶手转角弧度应符合设计要求，接缝应严密，表面应光滑，色泽应一致，不应有裂缝、翘曲及损坏。</w:t>
      </w:r>
    </w:p>
    <w:p w14:paraId="37F6C50B"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10F2152F"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检验方法：观察</w:t>
      </w:r>
      <w:r>
        <w:rPr>
          <w:rFonts w:ascii="宋体" w:hAnsi="宋体"/>
        </w:rPr>
        <w:t>检查</w:t>
      </w:r>
      <w:r w:rsidRPr="00CF74AD">
        <w:rPr>
          <w:rFonts w:ascii="宋体" w:hAnsi="宋体"/>
        </w:rPr>
        <w:t>。</w:t>
      </w:r>
    </w:p>
    <w:p w14:paraId="32236BEA" w14:textId="77777777" w:rsidR="003D6A64" w:rsidRPr="000F5CC5" w:rsidRDefault="003D6A64" w:rsidP="003D6A64">
      <w:pPr>
        <w:pStyle w:val="afff3"/>
        <w:spacing w:before="156" w:after="156"/>
        <w:ind w:left="284"/>
        <w:rPr>
          <w:rFonts w:ascii="宋体" w:eastAsia="宋体" w:hAnsi="宋体"/>
        </w:rPr>
      </w:pPr>
      <w:r w:rsidRPr="000F5CC5">
        <w:rPr>
          <w:rFonts w:ascii="宋体" w:eastAsia="宋体" w:hAnsi="宋体"/>
        </w:rPr>
        <w:t>扶手锚栓纵向间距允许偏差±50mm，每组2孔中心线应尽量保证平行。</w:t>
      </w:r>
    </w:p>
    <w:p w14:paraId="13EFC08F"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6FBAEB8A"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检验方法：量测</w:t>
      </w:r>
      <w:r>
        <w:rPr>
          <w:rFonts w:ascii="宋体" w:hAnsi="宋体"/>
        </w:rPr>
        <w:t>检查</w:t>
      </w:r>
      <w:r w:rsidRPr="00CF74AD">
        <w:rPr>
          <w:rFonts w:ascii="宋体" w:hAnsi="宋体"/>
        </w:rPr>
        <w:t>。</w:t>
      </w:r>
    </w:p>
    <w:p w14:paraId="70EAF2CF" w14:textId="77777777" w:rsidR="003D6A64" w:rsidRPr="000F5CC5" w:rsidRDefault="003D6A64" w:rsidP="003D6A64">
      <w:pPr>
        <w:pStyle w:val="afff3"/>
        <w:spacing w:before="156" w:after="156"/>
        <w:ind w:left="284"/>
        <w:rPr>
          <w:rFonts w:ascii="宋体" w:eastAsia="宋体" w:hAnsi="宋体"/>
        </w:rPr>
      </w:pPr>
      <w:r w:rsidRPr="000F5CC5">
        <w:rPr>
          <w:rFonts w:ascii="宋体" w:eastAsia="宋体" w:hAnsi="宋体"/>
        </w:rPr>
        <w:t>扶手安装允许偏差应符合表</w:t>
      </w:r>
      <w:r>
        <w:rPr>
          <w:rFonts w:ascii="宋体" w:eastAsia="宋体" w:hAnsi="宋体"/>
        </w:rPr>
        <w:t>4</w:t>
      </w:r>
      <w:r w:rsidRPr="000F5CC5">
        <w:rPr>
          <w:rFonts w:ascii="宋体" w:eastAsia="宋体" w:hAnsi="宋体"/>
        </w:rPr>
        <w:t>的规定。</w:t>
      </w:r>
    </w:p>
    <w:p w14:paraId="0071DBC6" w14:textId="77777777" w:rsidR="003D6A64" w:rsidRPr="00CF74AD" w:rsidRDefault="003D6A64" w:rsidP="003D6A64">
      <w:pPr>
        <w:pStyle w:val="affffa"/>
        <w:spacing w:beforeLines="50" w:before="156" w:afterLines="50" w:after="156"/>
        <w:ind w:firstLineChars="0" w:firstLine="0"/>
        <w:jc w:val="center"/>
        <w:rPr>
          <w:rFonts w:ascii="黑体" w:eastAsia="黑体" w:hAnsi="黑体"/>
        </w:rPr>
      </w:pPr>
      <w:r w:rsidRPr="00CF74AD">
        <w:rPr>
          <w:rFonts w:ascii="黑体" w:eastAsia="黑体" w:hAnsi="黑体"/>
        </w:rPr>
        <w:t>表</w:t>
      </w:r>
      <w:r>
        <w:rPr>
          <w:rFonts w:ascii="黑体" w:eastAsia="黑体" w:hAnsi="黑体"/>
        </w:rPr>
        <w:t>4</w:t>
      </w:r>
      <w:r w:rsidRPr="00CF74AD">
        <w:rPr>
          <w:rFonts w:ascii="黑体" w:eastAsia="黑体" w:hAnsi="黑体"/>
        </w:rPr>
        <w:t xml:space="preserve">  扶手安装允许偏差</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3D6A64" w:rsidRPr="00CF74AD" w14:paraId="0F80C0E2" w14:textId="77777777" w:rsidTr="00BE7EC1">
        <w:tc>
          <w:tcPr>
            <w:tcW w:w="4643" w:type="dxa"/>
            <w:tcBorders>
              <w:top w:val="single" w:sz="4" w:space="0" w:color="auto"/>
              <w:left w:val="single" w:sz="4" w:space="0" w:color="auto"/>
              <w:bottom w:val="single" w:sz="4" w:space="0" w:color="auto"/>
              <w:right w:val="single" w:sz="4" w:space="0" w:color="auto"/>
            </w:tcBorders>
            <w:hideMark/>
          </w:tcPr>
          <w:p w14:paraId="2B08F60D" w14:textId="77777777" w:rsidR="003D6A64" w:rsidRPr="00CF74AD" w:rsidRDefault="003D6A64" w:rsidP="00BE7EC1">
            <w:pPr>
              <w:spacing w:line="240" w:lineRule="auto"/>
              <w:jc w:val="center"/>
              <w:rPr>
                <w:rFonts w:ascii="宋体"/>
                <w:sz w:val="18"/>
                <w:szCs w:val="18"/>
              </w:rPr>
            </w:pPr>
            <w:r w:rsidRPr="00CF74AD">
              <w:rPr>
                <w:rFonts w:ascii="宋体"/>
                <w:sz w:val="18"/>
                <w:szCs w:val="18"/>
              </w:rPr>
              <w:t>项  目</w:t>
            </w:r>
          </w:p>
        </w:tc>
        <w:tc>
          <w:tcPr>
            <w:tcW w:w="4643" w:type="dxa"/>
            <w:tcBorders>
              <w:top w:val="single" w:sz="4" w:space="0" w:color="auto"/>
              <w:left w:val="nil"/>
              <w:bottom w:val="single" w:sz="4" w:space="0" w:color="auto"/>
              <w:right w:val="single" w:sz="4" w:space="0" w:color="auto"/>
            </w:tcBorders>
            <w:hideMark/>
          </w:tcPr>
          <w:p w14:paraId="11D41044" w14:textId="77777777" w:rsidR="003D6A64" w:rsidRPr="00CF74AD" w:rsidRDefault="003D6A64" w:rsidP="00BE7EC1">
            <w:pPr>
              <w:spacing w:line="240" w:lineRule="auto"/>
              <w:jc w:val="center"/>
              <w:rPr>
                <w:rFonts w:ascii="宋体"/>
                <w:sz w:val="18"/>
                <w:szCs w:val="18"/>
              </w:rPr>
            </w:pPr>
            <w:r w:rsidRPr="00CF74AD">
              <w:rPr>
                <w:rFonts w:ascii="宋体"/>
                <w:sz w:val="18"/>
                <w:szCs w:val="18"/>
              </w:rPr>
              <w:t>允许偏差</w:t>
            </w:r>
          </w:p>
        </w:tc>
      </w:tr>
      <w:tr w:rsidR="003D6A64" w:rsidRPr="00CF74AD" w14:paraId="4965CAE8" w14:textId="77777777" w:rsidTr="00BE7EC1">
        <w:tc>
          <w:tcPr>
            <w:tcW w:w="4643" w:type="dxa"/>
            <w:tcBorders>
              <w:top w:val="single" w:sz="4" w:space="0" w:color="auto"/>
              <w:left w:val="single" w:sz="4" w:space="0" w:color="auto"/>
              <w:bottom w:val="single" w:sz="4" w:space="0" w:color="auto"/>
              <w:right w:val="single" w:sz="4" w:space="0" w:color="auto"/>
            </w:tcBorders>
            <w:vAlign w:val="center"/>
            <w:hideMark/>
          </w:tcPr>
          <w:p w14:paraId="59745476" w14:textId="77777777" w:rsidR="003D6A64" w:rsidRPr="00CF74AD" w:rsidRDefault="003D6A64" w:rsidP="00BE7EC1">
            <w:pPr>
              <w:spacing w:line="240" w:lineRule="auto"/>
              <w:jc w:val="center"/>
              <w:rPr>
                <w:rFonts w:ascii="宋体"/>
                <w:sz w:val="18"/>
                <w:szCs w:val="18"/>
              </w:rPr>
            </w:pPr>
            <w:r w:rsidRPr="00CF74AD">
              <w:rPr>
                <w:rFonts w:ascii="宋体"/>
                <w:sz w:val="18"/>
                <w:szCs w:val="18"/>
              </w:rPr>
              <w:t>扶手高度</w:t>
            </w:r>
          </w:p>
        </w:tc>
        <w:tc>
          <w:tcPr>
            <w:tcW w:w="4643" w:type="dxa"/>
            <w:tcBorders>
              <w:top w:val="single" w:sz="4" w:space="0" w:color="auto"/>
              <w:left w:val="nil"/>
              <w:bottom w:val="single" w:sz="4" w:space="0" w:color="auto"/>
              <w:right w:val="single" w:sz="4" w:space="0" w:color="auto"/>
            </w:tcBorders>
            <w:vAlign w:val="center"/>
            <w:hideMark/>
          </w:tcPr>
          <w:p w14:paraId="5ED91775" w14:textId="77777777" w:rsidR="003D6A64" w:rsidRPr="00CF74AD" w:rsidRDefault="003D6A64" w:rsidP="00BE7EC1">
            <w:pPr>
              <w:spacing w:line="240" w:lineRule="auto"/>
              <w:jc w:val="center"/>
              <w:rPr>
                <w:rFonts w:ascii="宋体"/>
                <w:sz w:val="18"/>
                <w:szCs w:val="18"/>
              </w:rPr>
            </w:pPr>
            <w:r w:rsidRPr="00CF74AD">
              <w:rPr>
                <w:rFonts w:ascii="宋体"/>
                <w:sz w:val="20"/>
                <w:szCs w:val="20"/>
              </w:rPr>
              <w:t>±</w:t>
            </w:r>
            <w:r w:rsidRPr="00CF74AD">
              <w:rPr>
                <w:rFonts w:ascii="宋体"/>
                <w:sz w:val="18"/>
                <w:szCs w:val="18"/>
              </w:rPr>
              <w:t>10mm</w:t>
            </w:r>
          </w:p>
        </w:tc>
      </w:tr>
    </w:tbl>
    <w:p w14:paraId="6125F33B"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07F10D2E" w14:textId="77777777" w:rsidR="003D6A64" w:rsidRPr="00CF74AD" w:rsidRDefault="003D6A64" w:rsidP="003D6A64">
      <w:pPr>
        <w:spacing w:line="240" w:lineRule="auto"/>
        <w:ind w:firstLineChars="350" w:firstLine="735"/>
        <w:rPr>
          <w:rFonts w:ascii="宋体"/>
        </w:rPr>
      </w:pPr>
      <w:r w:rsidRPr="00CF74AD">
        <w:rPr>
          <w:rFonts w:ascii="宋体" w:hAnsi="宋体"/>
        </w:rPr>
        <w:t>检验方法：量测</w:t>
      </w:r>
      <w:r>
        <w:rPr>
          <w:rFonts w:ascii="宋体" w:hAnsi="宋体"/>
        </w:rPr>
        <w:t>检查</w:t>
      </w:r>
      <w:r w:rsidRPr="00CF74AD">
        <w:rPr>
          <w:rFonts w:ascii="宋体" w:hAnsi="宋体"/>
        </w:rPr>
        <w:t>。</w:t>
      </w:r>
    </w:p>
    <w:p w14:paraId="45936305" w14:textId="77777777" w:rsidR="003D6A64" w:rsidRPr="000F5CC5" w:rsidRDefault="003D6A64" w:rsidP="003D6A64">
      <w:pPr>
        <w:pStyle w:val="afff3"/>
        <w:spacing w:before="156" w:after="156"/>
        <w:ind w:left="284"/>
        <w:rPr>
          <w:rFonts w:ascii="宋体" w:eastAsia="宋体" w:hAnsi="宋体"/>
        </w:rPr>
      </w:pPr>
      <w:r w:rsidRPr="000F5CC5">
        <w:rPr>
          <w:rFonts w:ascii="宋体" w:eastAsia="宋体" w:hAnsi="宋体" w:hint="eastAsia"/>
        </w:rPr>
        <w:t>扶手栏杆应按相关要求进行抗水平荷载性能试验。</w:t>
      </w:r>
    </w:p>
    <w:p w14:paraId="424A9154"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w:t>
      </w:r>
      <w:r w:rsidRPr="00CF74AD">
        <w:rPr>
          <w:rFonts w:ascii="宋体" w:hAnsi="宋体" w:hint="eastAsia"/>
        </w:rPr>
        <w:t>同品种、类型及施工工艺不少于3件</w:t>
      </w:r>
      <w:r w:rsidRPr="00CF74AD">
        <w:rPr>
          <w:rFonts w:ascii="宋体" w:hAnsi="宋体"/>
        </w:rPr>
        <w:t>。</w:t>
      </w:r>
    </w:p>
    <w:p w14:paraId="41B62D8A"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w:t>
      </w:r>
      <w:r w:rsidRPr="00CF74AD">
        <w:rPr>
          <w:rFonts w:ascii="宋体" w:hAnsi="宋体" w:hint="eastAsia"/>
        </w:rPr>
        <w:t>测试</w:t>
      </w:r>
      <w:r>
        <w:rPr>
          <w:rFonts w:ascii="宋体" w:hAnsi="宋体" w:hint="eastAsia"/>
        </w:rPr>
        <w:t>检查</w:t>
      </w:r>
      <w:r w:rsidRPr="00CF74AD">
        <w:rPr>
          <w:rFonts w:ascii="宋体" w:hAnsi="宋体"/>
        </w:rPr>
        <w:t>。</w:t>
      </w:r>
    </w:p>
    <w:p w14:paraId="04FDE1CD" w14:textId="77777777" w:rsidR="003D6A64" w:rsidRPr="00CF74AD" w:rsidRDefault="003D6A64" w:rsidP="003D6A64">
      <w:pPr>
        <w:pStyle w:val="afff1"/>
        <w:spacing w:before="156" w:after="156"/>
        <w:ind w:left="0"/>
        <w:rPr>
          <w:rFonts w:hAnsi="黑体"/>
        </w:rPr>
      </w:pPr>
      <w:bookmarkStart w:id="170" w:name="_Toc79082780"/>
      <w:r w:rsidRPr="00CF74AD">
        <w:rPr>
          <w:rFonts w:hAnsi="黑体" w:hint="eastAsia"/>
        </w:rPr>
        <w:t xml:space="preserve"> </w:t>
      </w:r>
      <w:bookmarkStart w:id="171" w:name="_Toc81157830"/>
      <w:bookmarkStart w:id="172" w:name="_Toc84964081"/>
      <w:bookmarkStart w:id="173" w:name="_Toc101791872"/>
      <w:r w:rsidRPr="00CF74AD">
        <w:rPr>
          <w:rFonts w:hAnsi="黑体"/>
        </w:rPr>
        <w:t>平台步梯安装</w:t>
      </w:r>
      <w:bookmarkEnd w:id="170"/>
      <w:bookmarkEnd w:id="171"/>
      <w:bookmarkEnd w:id="172"/>
      <w:bookmarkEnd w:id="173"/>
    </w:p>
    <w:p w14:paraId="1ACC20B5" w14:textId="77777777" w:rsidR="003D6A64" w:rsidRPr="00CF74AD" w:rsidRDefault="003D6A64" w:rsidP="003D6A64">
      <w:pPr>
        <w:pStyle w:val="afff2"/>
        <w:spacing w:before="156" w:after="156"/>
      </w:pPr>
      <w:r w:rsidRPr="00CF74AD">
        <w:t>主 控 项 目</w:t>
      </w:r>
    </w:p>
    <w:p w14:paraId="240F922D" w14:textId="77777777" w:rsidR="003D6A64" w:rsidRPr="000F5CC5" w:rsidRDefault="003D6A64" w:rsidP="003D6A64">
      <w:pPr>
        <w:pStyle w:val="afff3"/>
        <w:spacing w:before="156" w:after="156"/>
        <w:ind w:left="284"/>
        <w:rPr>
          <w:rFonts w:ascii="宋体" w:eastAsia="宋体" w:hAnsi="宋体"/>
        </w:rPr>
      </w:pPr>
      <w:r w:rsidRPr="000F5CC5">
        <w:rPr>
          <w:rFonts w:ascii="宋体" w:eastAsia="宋体" w:hAnsi="宋体"/>
        </w:rPr>
        <w:t>平台步梯的材质、性能、规格应符合设计要求。</w:t>
      </w:r>
    </w:p>
    <w:p w14:paraId="04679AB3"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15A66A0B"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检验方法：量测</w:t>
      </w:r>
      <w:r>
        <w:rPr>
          <w:rFonts w:ascii="宋体" w:hAnsi="宋体"/>
        </w:rPr>
        <w:t>检查</w:t>
      </w:r>
      <w:r w:rsidRPr="00CF74AD">
        <w:rPr>
          <w:rFonts w:ascii="宋体" w:hAnsi="宋体"/>
        </w:rPr>
        <w:t>，检查产品质量证明文件。</w:t>
      </w:r>
    </w:p>
    <w:p w14:paraId="2C3EF77F"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平台步梯锚固件的规格、材质、质量应符合设计要求。</w:t>
      </w:r>
    </w:p>
    <w:p w14:paraId="06A99244"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325CE6FD"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检验方法：量测</w:t>
      </w:r>
      <w:r>
        <w:rPr>
          <w:rFonts w:ascii="宋体" w:hAnsi="宋体"/>
        </w:rPr>
        <w:t>检查</w:t>
      </w:r>
      <w:r w:rsidRPr="00CF74AD">
        <w:rPr>
          <w:rFonts w:ascii="宋体" w:hAnsi="宋体"/>
        </w:rPr>
        <w:t>，检查产品质量证明文件。</w:t>
      </w:r>
    </w:p>
    <w:p w14:paraId="311638CD"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平台步梯外侧边缘应满足限界要求，允许误差（</w:t>
      </w:r>
      <w:r>
        <w:rPr>
          <w:rFonts w:ascii="宋体" w:eastAsia="宋体" w:hAnsi="宋体"/>
        </w:rPr>
        <w:t>0</w:t>
      </w:r>
      <w:r w:rsidRPr="00324034">
        <w:rPr>
          <w:rFonts w:ascii="宋体" w:eastAsia="宋体" w:hAnsi="宋体"/>
        </w:rPr>
        <w:t>mm，+30mm）。</w:t>
      </w:r>
    </w:p>
    <w:p w14:paraId="3C8DCF7D"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275DBF09"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检验方法：量测</w:t>
      </w:r>
      <w:r>
        <w:rPr>
          <w:rFonts w:ascii="宋体" w:hAnsi="宋体"/>
        </w:rPr>
        <w:t>检查</w:t>
      </w:r>
      <w:r w:rsidRPr="00CF74AD">
        <w:rPr>
          <w:rFonts w:ascii="宋体" w:hAnsi="宋体"/>
        </w:rPr>
        <w:t>。</w:t>
      </w:r>
    </w:p>
    <w:p w14:paraId="527680D4"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步梯焊接材料的品种、规格、性能等应符合现行国家产品标准和设计要求。</w:t>
      </w:r>
    </w:p>
    <w:p w14:paraId="27392693"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56899BE9"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w:t>
      </w:r>
      <w:r>
        <w:rPr>
          <w:rFonts w:ascii="宋体" w:hAnsi="宋体"/>
        </w:rPr>
        <w:t>观察检查</w:t>
      </w:r>
      <w:r>
        <w:rPr>
          <w:rFonts w:ascii="宋体" w:hAnsi="宋体" w:hint="eastAsia"/>
        </w:rPr>
        <w:t>，</w:t>
      </w:r>
      <w:r w:rsidRPr="00CF74AD">
        <w:rPr>
          <w:rFonts w:ascii="宋体" w:hAnsi="宋体"/>
        </w:rPr>
        <w:t>检查相关质量证明文件。</w:t>
      </w:r>
    </w:p>
    <w:p w14:paraId="782F108F" w14:textId="77777777" w:rsidR="003D6A64" w:rsidRPr="00422CA8" w:rsidRDefault="003D6A64" w:rsidP="003D6A64">
      <w:pPr>
        <w:pStyle w:val="afff3"/>
        <w:spacing w:before="156" w:after="156"/>
        <w:ind w:left="284"/>
        <w:rPr>
          <w:rFonts w:ascii="宋体" w:eastAsia="宋体" w:hAnsi="宋体"/>
        </w:rPr>
      </w:pPr>
      <w:r w:rsidRPr="00422CA8">
        <w:rPr>
          <w:rFonts w:ascii="宋体" w:eastAsia="宋体" w:hAnsi="宋体"/>
        </w:rPr>
        <w:t>焊缝尺寸、质量应符合GB 50017和</w:t>
      </w:r>
      <w:r>
        <w:rPr>
          <w:rFonts w:ascii="宋体" w:eastAsia="宋体" w:hAnsi="宋体"/>
        </w:rPr>
        <w:t xml:space="preserve">GB </w:t>
      </w:r>
      <w:r w:rsidRPr="00422CA8">
        <w:rPr>
          <w:rFonts w:ascii="宋体" w:eastAsia="宋体" w:hAnsi="宋体"/>
        </w:rPr>
        <w:t>50661的规定。</w:t>
      </w:r>
    </w:p>
    <w:p w14:paraId="409B32C3"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1CF74393" w14:textId="77777777" w:rsidR="003D6A64" w:rsidRPr="00CF74AD" w:rsidRDefault="003D6A64" w:rsidP="003D6A64">
      <w:pPr>
        <w:spacing w:line="240" w:lineRule="auto"/>
        <w:ind w:firstLineChars="350" w:firstLine="735"/>
        <w:rPr>
          <w:rFonts w:ascii="宋体" w:hAnsi="宋体"/>
        </w:rPr>
      </w:pPr>
      <w:r>
        <w:rPr>
          <w:rFonts w:ascii="宋体" w:hAnsi="宋体"/>
        </w:rPr>
        <w:lastRenderedPageBreak/>
        <w:t>检验方法：</w:t>
      </w:r>
      <w:r w:rsidRPr="00CF74AD">
        <w:rPr>
          <w:rFonts w:ascii="宋体" w:hAnsi="宋体"/>
        </w:rPr>
        <w:t>检测</w:t>
      </w:r>
      <w:r>
        <w:rPr>
          <w:rFonts w:ascii="宋体" w:hAnsi="宋体"/>
        </w:rPr>
        <w:t>检查</w:t>
      </w:r>
      <w:r w:rsidRPr="00CF74AD">
        <w:rPr>
          <w:rFonts w:ascii="宋体" w:hAnsi="宋体"/>
        </w:rPr>
        <w:t>。</w:t>
      </w:r>
    </w:p>
    <w:p w14:paraId="54E824FC"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步梯的表层涂装材料的品种、厚度、性能等应符合现行国家产品标准和设计要求。</w:t>
      </w:r>
    </w:p>
    <w:p w14:paraId="68DFB56E"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69402DA7"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检验方法：检测，检查相关质量证明文件。</w:t>
      </w:r>
    </w:p>
    <w:p w14:paraId="5E2440B3" w14:textId="77777777" w:rsidR="003D6A64" w:rsidRPr="00CF74AD" w:rsidRDefault="003D6A64" w:rsidP="003D6A64">
      <w:pPr>
        <w:pStyle w:val="afff2"/>
        <w:spacing w:before="156" w:after="156"/>
      </w:pPr>
      <w:r w:rsidRPr="00CF74AD">
        <w:t>一 般 项 目</w:t>
      </w:r>
    </w:p>
    <w:p w14:paraId="2FD2F57C"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步梯表面外观颜色均匀一致，不应有裂纹、翘曲等缺陷。</w:t>
      </w:r>
    </w:p>
    <w:p w14:paraId="4B206373"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3493FE9B"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检验方法：观察</w:t>
      </w:r>
      <w:r>
        <w:rPr>
          <w:rFonts w:ascii="宋体" w:hAnsi="宋体" w:hint="eastAsia"/>
        </w:rPr>
        <w:t>检查</w:t>
      </w:r>
      <w:r w:rsidRPr="00CF74AD">
        <w:rPr>
          <w:rFonts w:ascii="宋体" w:hAnsi="宋体"/>
        </w:rPr>
        <w:t>。</w:t>
      </w:r>
    </w:p>
    <w:p w14:paraId="2C9B5341"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步梯高度位置应合适，两端安装应牢固可靠。</w:t>
      </w:r>
    </w:p>
    <w:p w14:paraId="5DD5C15F"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6C6854C4" w14:textId="77777777" w:rsidR="003D6A64" w:rsidRPr="00CF74AD" w:rsidRDefault="003D6A64" w:rsidP="003D6A64">
      <w:pPr>
        <w:spacing w:line="240" w:lineRule="auto"/>
        <w:ind w:firstLineChars="350" w:firstLine="735"/>
        <w:rPr>
          <w:rFonts w:ascii="宋体" w:hAnsi="宋体"/>
        </w:rPr>
      </w:pPr>
      <w:r>
        <w:rPr>
          <w:rFonts w:ascii="宋体" w:hAnsi="宋体"/>
        </w:rPr>
        <w:t>检验方法：对照设计文件量测检查</w:t>
      </w:r>
      <w:r w:rsidRPr="00CF74AD">
        <w:rPr>
          <w:rFonts w:ascii="宋体" w:hAnsi="宋体"/>
        </w:rPr>
        <w:t>。</w:t>
      </w:r>
    </w:p>
    <w:p w14:paraId="7988DBAF" w14:textId="77777777" w:rsidR="003D6A64" w:rsidRPr="00324034" w:rsidRDefault="003D6A64" w:rsidP="003D6A64">
      <w:pPr>
        <w:pStyle w:val="afff3"/>
        <w:spacing w:before="156" w:after="156"/>
        <w:ind w:left="284"/>
        <w:rPr>
          <w:rFonts w:ascii="宋体" w:eastAsia="宋体" w:hAnsi="宋体"/>
        </w:rPr>
      </w:pPr>
      <w:r w:rsidRPr="00324034">
        <w:rPr>
          <w:rFonts w:ascii="宋体" w:eastAsia="宋体" w:hAnsi="宋体"/>
        </w:rPr>
        <w:t>步梯表面应平整，并应有防滑措施。</w:t>
      </w:r>
    </w:p>
    <w:p w14:paraId="1260CBC7" w14:textId="77777777" w:rsidR="003D6A64" w:rsidRPr="00CF74AD" w:rsidRDefault="003D6A64" w:rsidP="003D6A64">
      <w:pPr>
        <w:spacing w:line="240" w:lineRule="auto"/>
        <w:ind w:firstLineChars="350" w:firstLine="735"/>
        <w:rPr>
          <w:rFonts w:ascii="宋体" w:hAnsi="宋体"/>
        </w:rPr>
      </w:pPr>
      <w:r w:rsidRPr="00CF74AD">
        <w:rPr>
          <w:rFonts w:ascii="宋体" w:hAnsi="宋体"/>
        </w:rPr>
        <w:t>检查数量：全数检查。</w:t>
      </w:r>
    </w:p>
    <w:p w14:paraId="267646DE" w14:textId="77777777" w:rsidR="003D6A64" w:rsidRDefault="003D6A64" w:rsidP="003D6A64">
      <w:pPr>
        <w:spacing w:line="240" w:lineRule="auto"/>
        <w:ind w:firstLineChars="350" w:firstLine="735"/>
        <w:rPr>
          <w:rFonts w:ascii="宋体" w:hAnsi="宋体"/>
        </w:rPr>
      </w:pPr>
      <w:r w:rsidRPr="00CF74AD">
        <w:rPr>
          <w:rFonts w:ascii="宋体" w:hAnsi="宋体"/>
        </w:rPr>
        <w:t>检验方法：观察</w:t>
      </w:r>
      <w:r>
        <w:rPr>
          <w:rFonts w:ascii="宋体" w:hAnsi="宋体"/>
        </w:rPr>
        <w:t>检查</w:t>
      </w:r>
      <w:r w:rsidRPr="00CF74AD">
        <w:rPr>
          <w:rFonts w:ascii="宋体" w:hAnsi="宋体" w:hint="eastAsia"/>
        </w:rPr>
        <w:t>。</w:t>
      </w:r>
    </w:p>
    <w:p w14:paraId="10C38611" w14:textId="77777777" w:rsidR="00A0677C" w:rsidRPr="00CF74AD" w:rsidRDefault="00A0677C" w:rsidP="00A0677C">
      <w:pPr>
        <w:pStyle w:val="afff0"/>
        <w:spacing w:before="312" w:after="312"/>
        <w:ind w:left="0"/>
      </w:pPr>
      <w:bookmarkStart w:id="174" w:name="_Toc84964082"/>
      <w:bookmarkStart w:id="175" w:name="_Toc101791873"/>
      <w:r w:rsidRPr="00CF74AD">
        <w:t>维修</w:t>
      </w:r>
      <w:r w:rsidRPr="00CF74AD">
        <w:rPr>
          <w:rFonts w:hint="eastAsia"/>
        </w:rPr>
        <w:t>养护</w:t>
      </w:r>
      <w:bookmarkEnd w:id="174"/>
      <w:bookmarkEnd w:id="175"/>
    </w:p>
    <w:p w14:paraId="747EB32F" w14:textId="77777777" w:rsidR="007708B0" w:rsidRDefault="007708B0" w:rsidP="007708B0">
      <w:pPr>
        <w:pStyle w:val="afff1"/>
        <w:spacing w:before="156" w:after="156"/>
        <w:ind w:left="0"/>
        <w:rPr>
          <w:rFonts w:hAnsi="黑体"/>
        </w:rPr>
      </w:pPr>
      <w:bookmarkStart w:id="176" w:name="_Toc101791874"/>
      <w:r>
        <w:rPr>
          <w:rFonts w:hAnsi="黑体" w:hint="eastAsia"/>
        </w:rPr>
        <w:t>一般要求</w:t>
      </w:r>
      <w:bookmarkEnd w:id="176"/>
    </w:p>
    <w:p w14:paraId="3BAD0B75" w14:textId="77777777" w:rsidR="007708B0" w:rsidRDefault="007708B0" w:rsidP="007708B0">
      <w:pPr>
        <w:spacing w:beforeLines="50" w:before="156" w:line="240" w:lineRule="auto"/>
        <w:rPr>
          <w:rFonts w:ascii="黑体" w:hAnsi="黑体"/>
          <w:kern w:val="0"/>
          <w:szCs w:val="20"/>
        </w:rPr>
      </w:pPr>
      <w:r>
        <w:rPr>
          <w:rFonts w:ascii="黑体" w:hAnsi="黑体" w:hint="eastAsia"/>
          <w:kern w:val="0"/>
          <w:szCs w:val="20"/>
        </w:rPr>
        <w:t>9.1.1</w:t>
      </w:r>
      <w:r>
        <w:rPr>
          <w:rFonts w:ascii="黑体" w:hAnsi="黑体"/>
          <w:kern w:val="0"/>
          <w:szCs w:val="20"/>
        </w:rPr>
        <w:t xml:space="preserve">  </w:t>
      </w:r>
      <w:r>
        <w:rPr>
          <w:rFonts w:ascii="黑体" w:hAnsi="黑体" w:hint="eastAsia"/>
          <w:kern w:val="0"/>
          <w:szCs w:val="20"/>
        </w:rPr>
        <w:t>疏散平台系统投入使用后，对疏散平台板、平台支架、平台步梯或坡道等主体结构及构件，应每半年进行检查和维护</w:t>
      </w:r>
      <w:r>
        <w:rPr>
          <w:rFonts w:hint="eastAsia"/>
        </w:rPr>
        <w:t>；</w:t>
      </w:r>
      <w:r>
        <w:rPr>
          <w:rFonts w:ascii="黑体" w:hAnsi="黑体" w:hint="eastAsia"/>
          <w:kern w:val="0"/>
          <w:szCs w:val="20"/>
        </w:rPr>
        <w:t>对平台扶手等附属结构，应每年进行检查和维护；</w:t>
      </w:r>
      <w:r>
        <w:rPr>
          <w:rFonts w:hint="eastAsia"/>
        </w:rPr>
        <w:t>破损构件应进行维修或更换</w:t>
      </w:r>
      <w:r>
        <w:rPr>
          <w:rFonts w:ascii="黑体" w:hAnsi="黑体" w:hint="eastAsia"/>
          <w:kern w:val="0"/>
          <w:szCs w:val="20"/>
        </w:rPr>
        <w:t>。</w:t>
      </w:r>
    </w:p>
    <w:p w14:paraId="789D6B3B" w14:textId="77777777" w:rsidR="007708B0" w:rsidRDefault="007708B0" w:rsidP="007708B0">
      <w:pPr>
        <w:spacing w:beforeLines="50" w:before="156" w:line="240" w:lineRule="auto"/>
        <w:rPr>
          <w:rFonts w:ascii="黑体" w:hAnsi="黑体"/>
          <w:kern w:val="0"/>
          <w:szCs w:val="20"/>
        </w:rPr>
      </w:pPr>
      <w:r>
        <w:rPr>
          <w:rFonts w:ascii="黑体" w:hAnsi="黑体" w:hint="eastAsia"/>
          <w:kern w:val="0"/>
          <w:szCs w:val="20"/>
        </w:rPr>
        <w:t>9.1.2</w:t>
      </w:r>
      <w:r>
        <w:rPr>
          <w:rFonts w:ascii="黑体" w:hAnsi="黑体"/>
          <w:kern w:val="0"/>
          <w:szCs w:val="20"/>
        </w:rPr>
        <w:t xml:space="preserve">  </w:t>
      </w:r>
      <w:r>
        <w:rPr>
          <w:rFonts w:ascii="黑体" w:hAnsi="黑体" w:hint="eastAsia"/>
          <w:kern w:val="0"/>
          <w:szCs w:val="20"/>
        </w:rPr>
        <w:t>失效构件应进行维修或更换，且维修或更换后应达到原有设计功能和构件服役水平。</w:t>
      </w:r>
    </w:p>
    <w:p w14:paraId="4A27AD92" w14:textId="4554E2F5" w:rsidR="007708B0" w:rsidRDefault="007708B0" w:rsidP="007708B0">
      <w:pPr>
        <w:spacing w:beforeLines="50" w:before="156" w:line="240" w:lineRule="auto"/>
        <w:rPr>
          <w:rFonts w:ascii="黑体" w:hAnsi="黑体"/>
          <w:kern w:val="0"/>
          <w:szCs w:val="20"/>
        </w:rPr>
      </w:pPr>
      <w:r>
        <w:rPr>
          <w:rFonts w:ascii="黑体" w:hAnsi="黑体" w:hint="eastAsia"/>
          <w:kern w:val="0"/>
          <w:szCs w:val="20"/>
        </w:rPr>
        <w:t>9.1.3</w:t>
      </w:r>
      <w:r>
        <w:rPr>
          <w:rFonts w:ascii="黑体" w:hAnsi="黑体"/>
          <w:kern w:val="0"/>
          <w:szCs w:val="20"/>
        </w:rPr>
        <w:t xml:space="preserve">  </w:t>
      </w:r>
      <w:r>
        <w:rPr>
          <w:rFonts w:ascii="黑体" w:hAnsi="黑体" w:hint="eastAsia"/>
          <w:kern w:val="0"/>
          <w:szCs w:val="20"/>
        </w:rPr>
        <w:t>投入使用后，疏散平台钢构件应进行定期检查和特殊检查，根据检查</w:t>
      </w:r>
      <w:r w:rsidR="00725DFA">
        <w:rPr>
          <w:rFonts w:ascii="黑体" w:hAnsi="黑体" w:hint="eastAsia"/>
          <w:kern w:val="0"/>
          <w:szCs w:val="20"/>
        </w:rPr>
        <w:t>情况</w:t>
      </w:r>
      <w:r>
        <w:rPr>
          <w:rFonts w:ascii="黑体" w:hAnsi="黑体" w:hint="eastAsia"/>
          <w:kern w:val="0"/>
          <w:szCs w:val="20"/>
        </w:rPr>
        <w:t>判断钢构件和防腐蚀保护层的状态</w:t>
      </w:r>
      <w:r>
        <w:rPr>
          <w:rFonts w:ascii="黑体" w:hAnsi="黑体" w:hint="eastAsia"/>
          <w:kern w:val="0"/>
          <w:szCs w:val="20"/>
        </w:rPr>
        <w:t>;</w:t>
      </w:r>
      <w:r>
        <w:rPr>
          <w:rFonts w:ascii="黑体" w:hAnsi="黑体" w:hint="eastAsia"/>
          <w:kern w:val="0"/>
          <w:szCs w:val="20"/>
        </w:rPr>
        <w:t>应根据检查的结果对钢构件的防腐蚀效果做出判断，确定更新或修复的范围。钢构件定期检查的项目、内容和周期应符合《建筑钢结构防腐蚀技术规程》</w:t>
      </w:r>
      <w:r w:rsidRPr="00EF4B10">
        <w:rPr>
          <w:rFonts w:ascii="宋体" w:hAnsi="宋体" w:hint="eastAsia"/>
          <w:kern w:val="0"/>
          <w:szCs w:val="20"/>
        </w:rPr>
        <w:t>JGJ/T 251</w:t>
      </w:r>
      <w:r w:rsidR="00021CBB" w:rsidRPr="00EF4B10">
        <w:rPr>
          <w:rFonts w:ascii="宋体" w:hAnsi="宋体" w:hint="eastAsia"/>
          <w:kern w:val="0"/>
          <w:szCs w:val="20"/>
        </w:rPr>
        <w:t>-</w:t>
      </w:r>
      <w:r w:rsidR="00021CBB" w:rsidRPr="00EF4B10">
        <w:rPr>
          <w:rFonts w:ascii="宋体" w:hAnsi="宋体"/>
          <w:kern w:val="0"/>
          <w:szCs w:val="20"/>
        </w:rPr>
        <w:t>2011</w:t>
      </w:r>
      <w:r w:rsidRPr="00EF4B10">
        <w:rPr>
          <w:rFonts w:ascii="宋体" w:hAnsi="宋体" w:hint="eastAsia"/>
          <w:kern w:val="0"/>
          <w:szCs w:val="20"/>
        </w:rPr>
        <w:t>表7.0.2的</w:t>
      </w:r>
      <w:r>
        <w:rPr>
          <w:rFonts w:ascii="黑体" w:hAnsi="黑体" w:hint="eastAsia"/>
          <w:kern w:val="0"/>
          <w:szCs w:val="20"/>
        </w:rPr>
        <w:t>规定。</w:t>
      </w:r>
    </w:p>
    <w:p w14:paraId="3433FCD4" w14:textId="77777777" w:rsidR="007708B0" w:rsidRDefault="007708B0" w:rsidP="007708B0">
      <w:pPr>
        <w:pStyle w:val="afff1"/>
        <w:spacing w:before="156" w:after="156"/>
        <w:ind w:left="0"/>
        <w:rPr>
          <w:rFonts w:hAnsi="黑体"/>
        </w:rPr>
      </w:pPr>
      <w:bookmarkStart w:id="177" w:name="_Toc101791875"/>
      <w:r>
        <w:rPr>
          <w:rFonts w:hAnsi="黑体" w:hint="eastAsia"/>
        </w:rPr>
        <w:t>平台构件维修养护要求</w:t>
      </w:r>
      <w:bookmarkEnd w:id="177"/>
    </w:p>
    <w:p w14:paraId="4977102E" w14:textId="77777777" w:rsidR="007708B0" w:rsidRDefault="007708B0" w:rsidP="007708B0">
      <w:pPr>
        <w:spacing w:beforeLines="50" w:before="156" w:line="240" w:lineRule="auto"/>
        <w:rPr>
          <w:rFonts w:ascii="黑体" w:hAnsi="黑体"/>
          <w:kern w:val="0"/>
          <w:szCs w:val="20"/>
        </w:rPr>
      </w:pPr>
      <w:r>
        <w:rPr>
          <w:rFonts w:ascii="黑体" w:hAnsi="黑体" w:hint="eastAsia"/>
          <w:kern w:val="0"/>
          <w:szCs w:val="20"/>
        </w:rPr>
        <w:t>9</w:t>
      </w:r>
      <w:r>
        <w:rPr>
          <w:rFonts w:ascii="黑体" w:hAnsi="黑体"/>
          <w:kern w:val="0"/>
          <w:szCs w:val="20"/>
        </w:rPr>
        <w:t xml:space="preserve">.2.1  </w:t>
      </w:r>
      <w:r>
        <w:rPr>
          <w:rFonts w:ascii="黑体" w:hAnsi="黑体" w:hint="eastAsia"/>
          <w:kern w:val="0"/>
          <w:szCs w:val="20"/>
        </w:rPr>
        <w:t>平台板维修养护需符合以下要求：</w:t>
      </w:r>
    </w:p>
    <w:p w14:paraId="77B49344" w14:textId="77777777" w:rsidR="007708B0" w:rsidRDefault="007708B0" w:rsidP="007708B0">
      <w:pPr>
        <w:spacing w:line="240" w:lineRule="auto"/>
        <w:ind w:firstLineChars="200" w:firstLine="420"/>
        <w:rPr>
          <w:rFonts w:ascii="宋体" w:hAnsi="宋体"/>
        </w:rPr>
      </w:pPr>
      <w:r>
        <w:rPr>
          <w:rFonts w:ascii="宋体" w:hAnsi="宋体"/>
        </w:rPr>
        <w:t>a</w:t>
      </w:r>
      <w:r>
        <w:rPr>
          <w:rFonts w:ascii="宋体" w:hAnsi="宋体" w:hint="eastAsia"/>
        </w:rPr>
        <w:t>）平台板与支架之间应保持密贴，当出现局部空吊时，应对平台板支撑进行维修；</w:t>
      </w:r>
    </w:p>
    <w:p w14:paraId="6582A0BF" w14:textId="77777777" w:rsidR="007708B0" w:rsidRDefault="007708B0" w:rsidP="007708B0">
      <w:pPr>
        <w:spacing w:line="240" w:lineRule="auto"/>
        <w:ind w:firstLineChars="200" w:firstLine="420"/>
        <w:rPr>
          <w:rFonts w:ascii="宋体" w:hAnsi="宋体"/>
        </w:rPr>
      </w:pPr>
      <w:r>
        <w:rPr>
          <w:rFonts w:ascii="宋体" w:hAnsi="宋体" w:hint="eastAsia"/>
        </w:rPr>
        <w:t>b）平台板开裂，裂缝宽度大于0</w:t>
      </w:r>
      <w:r>
        <w:rPr>
          <w:rFonts w:ascii="宋体" w:hAnsi="宋体"/>
        </w:rPr>
        <w:t>.2</w:t>
      </w:r>
      <w:r>
        <w:rPr>
          <w:rFonts w:ascii="宋体" w:hAnsi="宋体" w:hint="eastAsia"/>
        </w:rPr>
        <w:t>mm时，应加强观测，并根据其变化情况必要时进行维修更换；</w:t>
      </w:r>
    </w:p>
    <w:p w14:paraId="2613C900" w14:textId="77777777" w:rsidR="007708B0" w:rsidRDefault="007708B0" w:rsidP="007708B0">
      <w:pPr>
        <w:spacing w:line="240" w:lineRule="auto"/>
        <w:ind w:firstLineChars="200" w:firstLine="420"/>
        <w:rPr>
          <w:rFonts w:ascii="宋体" w:hAnsi="宋体"/>
        </w:rPr>
      </w:pPr>
      <w:r>
        <w:rPr>
          <w:rFonts w:ascii="宋体" w:hAnsi="宋体" w:hint="eastAsia"/>
        </w:rPr>
        <w:t>c）平台板发生明显折断，应进行更换；</w:t>
      </w:r>
    </w:p>
    <w:p w14:paraId="6012D4F2" w14:textId="77777777" w:rsidR="007708B0" w:rsidRDefault="007708B0" w:rsidP="007708B0">
      <w:pPr>
        <w:spacing w:line="240" w:lineRule="auto"/>
        <w:ind w:firstLineChars="200" w:firstLine="420"/>
        <w:rPr>
          <w:rFonts w:ascii="宋体" w:hAnsi="宋体"/>
        </w:rPr>
      </w:pPr>
      <w:r>
        <w:rPr>
          <w:rFonts w:ascii="宋体" w:hAnsi="宋体" w:hint="eastAsia"/>
        </w:rPr>
        <w:t>d）平台板防滑措施失效，应进行更换；</w:t>
      </w:r>
    </w:p>
    <w:p w14:paraId="4D8040D9" w14:textId="77777777" w:rsidR="007708B0" w:rsidRDefault="007708B0" w:rsidP="007708B0">
      <w:pPr>
        <w:spacing w:line="240" w:lineRule="auto"/>
        <w:ind w:firstLineChars="200" w:firstLine="420"/>
        <w:rPr>
          <w:rFonts w:ascii="宋体" w:hAnsi="宋体"/>
        </w:rPr>
      </w:pPr>
      <w:r>
        <w:rPr>
          <w:rFonts w:ascii="宋体" w:hAnsi="宋体" w:hint="eastAsia"/>
        </w:rPr>
        <w:t>e）平台板严重掉块，应进行更换；</w:t>
      </w:r>
    </w:p>
    <w:p w14:paraId="4C44A51D" w14:textId="77777777" w:rsidR="007708B0" w:rsidRDefault="007708B0" w:rsidP="007708B0">
      <w:pPr>
        <w:spacing w:line="240" w:lineRule="auto"/>
        <w:ind w:firstLineChars="200" w:firstLine="420"/>
        <w:rPr>
          <w:rFonts w:ascii="宋体" w:hAnsi="宋体"/>
        </w:rPr>
      </w:pPr>
      <w:r>
        <w:rPr>
          <w:rFonts w:ascii="宋体" w:hAnsi="宋体" w:hint="eastAsia"/>
        </w:rPr>
        <w:t>f）平台板钢筋（或钢丝）外露（钢筋未锈蚀），应进行修补，必要时进行更换；</w:t>
      </w:r>
    </w:p>
    <w:p w14:paraId="007F330A" w14:textId="77777777" w:rsidR="007708B0" w:rsidRDefault="007708B0" w:rsidP="007708B0">
      <w:pPr>
        <w:spacing w:line="240" w:lineRule="auto"/>
        <w:ind w:firstLineChars="200" w:firstLine="420"/>
        <w:rPr>
          <w:rFonts w:ascii="宋体" w:hAnsi="宋体"/>
        </w:rPr>
      </w:pPr>
      <w:r>
        <w:rPr>
          <w:rFonts w:ascii="宋体" w:hAnsi="宋体" w:hint="eastAsia"/>
        </w:rPr>
        <w:t>g）平台板与支架的搭接有效长度小于</w:t>
      </w:r>
      <w:r>
        <w:rPr>
          <w:rFonts w:ascii="宋体" w:hAnsi="宋体"/>
        </w:rPr>
        <w:t>30mm</w:t>
      </w:r>
      <w:r>
        <w:rPr>
          <w:rFonts w:ascii="宋体" w:hAnsi="宋体" w:hint="eastAsia"/>
        </w:rPr>
        <w:t>时，应对平台板位置进行调整或更换；</w:t>
      </w:r>
    </w:p>
    <w:p w14:paraId="2AD5B085" w14:textId="77777777" w:rsidR="007708B0" w:rsidRDefault="007708B0" w:rsidP="007708B0">
      <w:pPr>
        <w:spacing w:line="240" w:lineRule="auto"/>
        <w:ind w:firstLineChars="200" w:firstLine="420"/>
        <w:rPr>
          <w:rFonts w:ascii="宋体" w:hAnsi="宋体"/>
        </w:rPr>
      </w:pPr>
      <w:r>
        <w:rPr>
          <w:rFonts w:ascii="宋体" w:hAnsi="宋体" w:hint="eastAsia"/>
        </w:rPr>
        <w:t>h）树脂基复合材料有表面开裂、纤维裸露、翘皮等情况时应进行修补；</w:t>
      </w:r>
    </w:p>
    <w:p w14:paraId="62E1A666" w14:textId="77777777" w:rsidR="007708B0" w:rsidRDefault="007708B0" w:rsidP="007708B0">
      <w:pPr>
        <w:spacing w:line="240" w:lineRule="auto"/>
        <w:ind w:firstLineChars="200" w:firstLine="420"/>
        <w:rPr>
          <w:rFonts w:ascii="宋体" w:hAnsi="宋体"/>
        </w:rPr>
      </w:pPr>
      <w:r>
        <w:rPr>
          <w:rFonts w:ascii="宋体" w:hAnsi="宋体"/>
        </w:rPr>
        <w:t>i</w:t>
      </w:r>
      <w:r>
        <w:rPr>
          <w:rFonts w:ascii="宋体" w:hAnsi="宋体" w:hint="eastAsia"/>
        </w:rPr>
        <w:t>）树脂基复合材料出现超出设计规定的变形情况时，应进行更换；</w:t>
      </w:r>
    </w:p>
    <w:p w14:paraId="05B9725C" w14:textId="77777777" w:rsidR="007708B0" w:rsidRDefault="007708B0" w:rsidP="007708B0">
      <w:pPr>
        <w:spacing w:line="240" w:lineRule="auto"/>
        <w:ind w:firstLineChars="200" w:firstLine="420"/>
        <w:rPr>
          <w:rFonts w:ascii="宋体" w:hAnsi="宋体"/>
        </w:rPr>
      </w:pPr>
      <w:r>
        <w:rPr>
          <w:rFonts w:ascii="宋体" w:hAnsi="宋体"/>
        </w:rPr>
        <w:t>j</w:t>
      </w:r>
      <w:r>
        <w:rPr>
          <w:rFonts w:ascii="宋体" w:hAnsi="宋体" w:hint="eastAsia"/>
        </w:rPr>
        <w:t>）树脂基复合材料出现断裂损伤情况时，应进行更换。</w:t>
      </w:r>
    </w:p>
    <w:p w14:paraId="3664E061" w14:textId="77777777" w:rsidR="007708B0" w:rsidRDefault="007708B0" w:rsidP="007708B0">
      <w:pPr>
        <w:spacing w:beforeLines="50" w:before="156" w:line="240" w:lineRule="auto"/>
        <w:rPr>
          <w:rFonts w:ascii="黑体" w:hAnsi="黑体"/>
          <w:kern w:val="0"/>
          <w:szCs w:val="20"/>
        </w:rPr>
      </w:pPr>
      <w:r>
        <w:rPr>
          <w:rFonts w:ascii="黑体" w:hAnsi="黑体" w:hint="eastAsia"/>
          <w:kern w:val="0"/>
          <w:szCs w:val="20"/>
        </w:rPr>
        <w:lastRenderedPageBreak/>
        <w:t>9.</w:t>
      </w:r>
      <w:r>
        <w:rPr>
          <w:rFonts w:ascii="黑体" w:hAnsi="黑体"/>
          <w:kern w:val="0"/>
          <w:szCs w:val="20"/>
        </w:rPr>
        <w:t>2.2</w:t>
      </w:r>
      <w:r>
        <w:rPr>
          <w:rFonts w:ascii="黑体" w:hAnsi="黑体" w:hint="eastAsia"/>
          <w:kern w:val="0"/>
          <w:szCs w:val="20"/>
        </w:rPr>
        <w:t xml:space="preserve"> </w:t>
      </w:r>
      <w:r>
        <w:rPr>
          <w:rFonts w:ascii="黑体" w:hAnsi="黑体" w:hint="eastAsia"/>
          <w:kern w:val="0"/>
          <w:szCs w:val="20"/>
        </w:rPr>
        <w:t>支架维修养护需符合以下要求：</w:t>
      </w:r>
    </w:p>
    <w:p w14:paraId="5700C27A" w14:textId="77777777" w:rsidR="007708B0" w:rsidRDefault="007708B0" w:rsidP="007708B0">
      <w:pPr>
        <w:spacing w:line="240" w:lineRule="auto"/>
        <w:ind w:firstLineChars="200" w:firstLine="420"/>
        <w:rPr>
          <w:rFonts w:ascii="宋体" w:hAnsi="宋体"/>
        </w:rPr>
      </w:pPr>
      <w:r>
        <w:rPr>
          <w:rFonts w:ascii="宋体" w:hAnsi="宋体"/>
        </w:rPr>
        <w:t>a）疏散平台投入使用后，应对疏散平台钢支架</w:t>
      </w:r>
      <w:r>
        <w:rPr>
          <w:rFonts w:ascii="黑体" w:hAnsi="黑体" w:hint="eastAsia"/>
          <w:kern w:val="0"/>
          <w:szCs w:val="20"/>
        </w:rPr>
        <w:t>进行定期检查和特殊检查，根据检查情况判断钢支架和防腐蚀保护层的状态</w:t>
      </w:r>
      <w:r>
        <w:rPr>
          <w:rFonts w:ascii="黑体" w:hAnsi="黑体" w:hint="eastAsia"/>
          <w:kern w:val="0"/>
          <w:szCs w:val="20"/>
        </w:rPr>
        <w:t>;</w:t>
      </w:r>
      <w:r>
        <w:rPr>
          <w:rFonts w:ascii="黑体" w:hAnsi="黑体" w:hint="eastAsia"/>
          <w:kern w:val="0"/>
          <w:szCs w:val="20"/>
        </w:rPr>
        <w:t>应根据检查的结果对钢支架的防腐蚀效果做出判断，确定更新或修复的范围；</w:t>
      </w:r>
    </w:p>
    <w:p w14:paraId="5331A8F9" w14:textId="77777777" w:rsidR="007708B0" w:rsidRDefault="007708B0" w:rsidP="007708B0">
      <w:pPr>
        <w:spacing w:line="240" w:lineRule="auto"/>
        <w:ind w:firstLineChars="200" w:firstLine="420"/>
        <w:rPr>
          <w:rFonts w:ascii="宋体" w:hAnsi="宋体"/>
        </w:rPr>
      </w:pPr>
      <w:r>
        <w:rPr>
          <w:rFonts w:ascii="宋体" w:hAnsi="宋体"/>
        </w:rPr>
        <w:t>b）钢支架表面涂层局部破坏时应及时进行修补</w:t>
      </w:r>
      <w:r>
        <w:rPr>
          <w:rFonts w:ascii="宋体" w:hAnsi="宋体" w:hint="eastAsia"/>
        </w:rPr>
        <w:t>；</w:t>
      </w:r>
    </w:p>
    <w:p w14:paraId="332C2C74" w14:textId="77777777" w:rsidR="007708B0" w:rsidRDefault="007708B0" w:rsidP="007708B0">
      <w:pPr>
        <w:spacing w:line="240" w:lineRule="auto"/>
        <w:ind w:firstLineChars="200" w:firstLine="420"/>
        <w:rPr>
          <w:rFonts w:ascii="宋体" w:hAnsi="宋体"/>
        </w:rPr>
      </w:pPr>
      <w:r>
        <w:rPr>
          <w:rFonts w:ascii="宋体" w:hAnsi="宋体"/>
        </w:rPr>
        <w:t>c）水泥基复合材料支架开裂，裂缝宽度大于0.2mm时，应进行修补；</w:t>
      </w:r>
    </w:p>
    <w:p w14:paraId="40B2295E" w14:textId="77777777" w:rsidR="007708B0" w:rsidRDefault="007708B0" w:rsidP="007708B0">
      <w:pPr>
        <w:spacing w:line="240" w:lineRule="auto"/>
        <w:ind w:firstLineChars="200" w:firstLine="420"/>
        <w:rPr>
          <w:rFonts w:ascii="宋体" w:hAnsi="宋体"/>
        </w:rPr>
      </w:pPr>
      <w:r>
        <w:rPr>
          <w:rFonts w:ascii="宋体" w:hAnsi="宋体"/>
        </w:rPr>
        <w:t>d）水泥基复合材料支架严重掉块，应进行更换；</w:t>
      </w:r>
    </w:p>
    <w:p w14:paraId="0DE9E314" w14:textId="77777777" w:rsidR="007708B0" w:rsidRDefault="007708B0" w:rsidP="007708B0">
      <w:pPr>
        <w:spacing w:line="240" w:lineRule="auto"/>
        <w:ind w:firstLineChars="200" w:firstLine="420"/>
        <w:rPr>
          <w:rFonts w:ascii="宋体" w:hAnsi="宋体"/>
        </w:rPr>
      </w:pPr>
      <w:r>
        <w:rPr>
          <w:rFonts w:ascii="宋体" w:hAnsi="宋体"/>
        </w:rPr>
        <w:t>e）水泥基复合材料支架钢筋（或钢丝）外露（钢筋未锈蚀），应进行修补，必要时进行更换</w:t>
      </w:r>
      <w:r>
        <w:rPr>
          <w:rFonts w:ascii="宋体" w:hAnsi="宋体" w:hint="eastAsia"/>
        </w:rPr>
        <w:t>；</w:t>
      </w:r>
    </w:p>
    <w:p w14:paraId="60B92744" w14:textId="77777777" w:rsidR="007708B0" w:rsidRDefault="007708B0" w:rsidP="007708B0">
      <w:pPr>
        <w:spacing w:line="240" w:lineRule="auto"/>
        <w:ind w:firstLineChars="200" w:firstLine="420"/>
        <w:rPr>
          <w:rFonts w:ascii="宋体" w:hAnsi="宋体"/>
        </w:rPr>
      </w:pPr>
      <w:r>
        <w:rPr>
          <w:rFonts w:ascii="宋体" w:hAnsi="宋体"/>
        </w:rPr>
        <w:t>f）水泥基复合材料支架止移凸起破损，应进行修补，必要时进行更换。</w:t>
      </w:r>
    </w:p>
    <w:p w14:paraId="3A2453F7" w14:textId="77777777" w:rsidR="007708B0" w:rsidRDefault="007708B0" w:rsidP="007708B0">
      <w:pPr>
        <w:spacing w:beforeLines="50" w:before="156" w:line="240" w:lineRule="auto"/>
        <w:rPr>
          <w:rFonts w:ascii="宋体" w:hAnsi="宋体"/>
        </w:rPr>
      </w:pPr>
      <w:r>
        <w:rPr>
          <w:rFonts w:ascii="黑体" w:hAnsi="黑体" w:hint="eastAsia"/>
          <w:kern w:val="0"/>
          <w:szCs w:val="20"/>
        </w:rPr>
        <w:t>9.</w:t>
      </w:r>
      <w:r>
        <w:rPr>
          <w:rFonts w:ascii="黑体" w:hAnsi="黑体"/>
          <w:kern w:val="0"/>
          <w:szCs w:val="20"/>
        </w:rPr>
        <w:t>2.3</w:t>
      </w:r>
      <w:r>
        <w:rPr>
          <w:rFonts w:ascii="黑体" w:hAnsi="黑体" w:hint="eastAsia"/>
          <w:kern w:val="0"/>
          <w:szCs w:val="20"/>
        </w:rPr>
        <w:t xml:space="preserve"> </w:t>
      </w:r>
      <w:r>
        <w:rPr>
          <w:rFonts w:ascii="宋体" w:hAnsi="宋体"/>
        </w:rPr>
        <w:t xml:space="preserve"> </w:t>
      </w:r>
      <w:r>
        <w:rPr>
          <w:rFonts w:ascii="宋体" w:hAnsi="宋体" w:hint="eastAsia"/>
        </w:rPr>
        <w:t>锚栓</w:t>
      </w:r>
      <w:r>
        <w:rPr>
          <w:rFonts w:ascii="黑体" w:hAnsi="黑体" w:hint="eastAsia"/>
          <w:kern w:val="0"/>
          <w:szCs w:val="20"/>
        </w:rPr>
        <w:t>维修养护需符合以下要求：</w:t>
      </w:r>
    </w:p>
    <w:p w14:paraId="1EB5F2AA" w14:textId="77777777" w:rsidR="007708B0" w:rsidRDefault="007708B0" w:rsidP="007708B0">
      <w:pPr>
        <w:spacing w:line="240" w:lineRule="auto"/>
        <w:ind w:firstLineChars="200" w:firstLine="420"/>
        <w:rPr>
          <w:rFonts w:ascii="宋体" w:hAnsi="宋体"/>
        </w:rPr>
      </w:pPr>
      <w:r>
        <w:rPr>
          <w:rFonts w:ascii="宋体" w:hAnsi="宋体"/>
        </w:rPr>
        <w:t>a）疏散平台投入使用后，应对锚栓的使用环境以及损伤等进行定期的日常检查。应定期检查锚栓或螺母的松动（例如用划线视检方式）；对于有拧紧扭矩要求的锚栓，应定期检查扭矩。</w:t>
      </w:r>
    </w:p>
    <w:p w14:paraId="452B259F" w14:textId="77777777" w:rsidR="007708B0" w:rsidRDefault="007708B0" w:rsidP="007708B0">
      <w:pPr>
        <w:spacing w:line="240" w:lineRule="auto"/>
        <w:ind w:firstLineChars="200" w:firstLine="420"/>
        <w:rPr>
          <w:rFonts w:ascii="宋体" w:hAnsi="宋体"/>
        </w:rPr>
      </w:pPr>
      <w:r>
        <w:rPr>
          <w:rFonts w:ascii="宋体" w:hAnsi="宋体"/>
        </w:rPr>
        <w:t>b）锚栓和后锚固件系统外观质量正常，节点连接方式正确，无缺陷，或仅有局部表面缺陷时，可进行日常保养。保养方法通常为：锈蚀部位进行除锈及重做防锈措施。</w:t>
      </w:r>
    </w:p>
    <w:p w14:paraId="234F11A4" w14:textId="77777777" w:rsidR="007708B0" w:rsidRDefault="007708B0" w:rsidP="007708B0">
      <w:pPr>
        <w:spacing w:line="240" w:lineRule="auto"/>
        <w:ind w:firstLineChars="200" w:firstLine="420"/>
        <w:rPr>
          <w:rFonts w:ascii="宋体" w:hAnsi="宋体"/>
        </w:rPr>
      </w:pPr>
      <w:r>
        <w:rPr>
          <w:rFonts w:ascii="宋体" w:hAnsi="宋体"/>
        </w:rPr>
        <w:t>c）存在下列情况时，应进行锚栓更换：</w:t>
      </w:r>
    </w:p>
    <w:p w14:paraId="2B6481FE" w14:textId="77777777" w:rsidR="007708B0" w:rsidRDefault="007708B0" w:rsidP="007708B0">
      <w:pPr>
        <w:spacing w:line="240" w:lineRule="auto"/>
        <w:ind w:firstLineChars="300" w:firstLine="630"/>
        <w:rPr>
          <w:rFonts w:ascii="宋体" w:hAnsi="宋体"/>
        </w:rPr>
      </w:pPr>
      <w:r>
        <w:rPr>
          <w:rFonts w:ascii="宋体" w:hAnsi="宋体"/>
        </w:rPr>
        <w:t>1</w:t>
      </w:r>
      <w:r>
        <w:rPr>
          <w:rFonts w:ascii="宋体" w:hAnsi="宋体" w:hint="eastAsia"/>
        </w:rPr>
        <w:t>）</w:t>
      </w:r>
      <w:r>
        <w:rPr>
          <w:rFonts w:ascii="宋体" w:hAnsi="宋体"/>
        </w:rPr>
        <w:t>日常检查中发现危及使用安全的变形、滑移、松动、拉脱、剪坏和损伤等；</w:t>
      </w:r>
    </w:p>
    <w:p w14:paraId="49DBB6B4" w14:textId="77777777" w:rsidR="007708B0" w:rsidRDefault="007708B0" w:rsidP="007708B0">
      <w:pPr>
        <w:spacing w:line="240" w:lineRule="auto"/>
        <w:ind w:firstLineChars="300" w:firstLine="630"/>
        <w:rPr>
          <w:rFonts w:ascii="宋体" w:hAnsi="宋体"/>
        </w:rPr>
      </w:pPr>
      <w:r>
        <w:rPr>
          <w:rFonts w:ascii="宋体" w:hAnsi="宋体"/>
        </w:rPr>
        <w:t>2</w:t>
      </w:r>
      <w:r>
        <w:rPr>
          <w:rFonts w:ascii="宋体" w:hAnsi="宋体" w:hint="eastAsia"/>
        </w:rPr>
        <w:t>）</w:t>
      </w:r>
      <w:r>
        <w:rPr>
          <w:rFonts w:ascii="宋体" w:hAnsi="宋体"/>
        </w:rPr>
        <w:t>超过了设计使用年限拟继续使用；</w:t>
      </w:r>
    </w:p>
    <w:p w14:paraId="0CFCF188" w14:textId="77777777" w:rsidR="007708B0" w:rsidRDefault="007708B0" w:rsidP="007708B0">
      <w:pPr>
        <w:spacing w:line="240" w:lineRule="auto"/>
        <w:ind w:firstLineChars="300" w:firstLine="630"/>
        <w:rPr>
          <w:rFonts w:ascii="宋体" w:hAnsi="宋体"/>
        </w:rPr>
      </w:pPr>
      <w:r>
        <w:rPr>
          <w:rFonts w:ascii="宋体" w:hAnsi="宋体"/>
        </w:rPr>
        <w:t>3</w:t>
      </w:r>
      <w:r>
        <w:rPr>
          <w:rFonts w:ascii="宋体" w:hAnsi="宋体" w:hint="eastAsia"/>
        </w:rPr>
        <w:t>）</w:t>
      </w:r>
      <w:r>
        <w:rPr>
          <w:rFonts w:ascii="宋体" w:hAnsi="宋体"/>
        </w:rPr>
        <w:t>受到自然灾害、人为灾害及其他作业和事故的较大影响时</w:t>
      </w:r>
      <w:r>
        <w:rPr>
          <w:rFonts w:ascii="宋体" w:hAnsi="宋体" w:hint="eastAsia"/>
        </w:rPr>
        <w:t>。</w:t>
      </w:r>
    </w:p>
    <w:p w14:paraId="5ECAB596" w14:textId="77777777" w:rsidR="007708B0" w:rsidRDefault="007708B0" w:rsidP="007708B0">
      <w:pPr>
        <w:spacing w:line="240" w:lineRule="auto"/>
        <w:ind w:firstLineChars="200" w:firstLine="420"/>
        <w:rPr>
          <w:rFonts w:ascii="宋体" w:hAnsi="宋体"/>
        </w:rPr>
      </w:pPr>
      <w:r>
        <w:rPr>
          <w:rFonts w:ascii="宋体" w:hAnsi="宋体"/>
        </w:rPr>
        <w:t>d）锚栓更换时应避开原有位置重新打孔安装，且应对原有锚栓孔进行填充处理。</w:t>
      </w:r>
    </w:p>
    <w:p w14:paraId="21A52AC3" w14:textId="685EFDC0" w:rsidR="007708B0" w:rsidRDefault="007708B0" w:rsidP="007708B0">
      <w:pPr>
        <w:spacing w:beforeLines="50" w:before="156" w:line="240" w:lineRule="auto"/>
        <w:rPr>
          <w:rFonts w:ascii="黑体" w:hAnsi="黑体"/>
          <w:kern w:val="0"/>
          <w:szCs w:val="20"/>
        </w:rPr>
      </w:pPr>
      <w:r>
        <w:rPr>
          <w:rFonts w:ascii="黑体" w:hAnsi="黑体" w:hint="eastAsia"/>
          <w:kern w:val="0"/>
          <w:szCs w:val="20"/>
        </w:rPr>
        <w:t>9.</w:t>
      </w:r>
      <w:r>
        <w:rPr>
          <w:rFonts w:ascii="黑体" w:hAnsi="黑体"/>
          <w:kern w:val="0"/>
          <w:szCs w:val="20"/>
        </w:rPr>
        <w:t>2.4</w:t>
      </w:r>
      <w:r>
        <w:rPr>
          <w:rFonts w:ascii="黑体" w:hAnsi="黑体" w:hint="eastAsia"/>
          <w:kern w:val="0"/>
          <w:szCs w:val="20"/>
        </w:rPr>
        <w:t xml:space="preserve"> </w:t>
      </w:r>
      <w:r>
        <w:rPr>
          <w:rFonts w:ascii="黑体" w:hAnsi="黑体" w:hint="eastAsia"/>
          <w:kern w:val="0"/>
          <w:szCs w:val="20"/>
        </w:rPr>
        <w:t>其他要求：</w:t>
      </w:r>
    </w:p>
    <w:p w14:paraId="58664A90" w14:textId="77777777" w:rsidR="007708B0" w:rsidRDefault="007708B0" w:rsidP="007708B0">
      <w:pPr>
        <w:spacing w:line="240" w:lineRule="auto"/>
        <w:ind w:firstLineChars="200" w:firstLine="420"/>
        <w:rPr>
          <w:rFonts w:ascii="宋体" w:hAnsi="宋体"/>
        </w:rPr>
      </w:pPr>
      <w:r>
        <w:rPr>
          <w:rFonts w:ascii="宋体" w:hAnsi="宋体"/>
        </w:rPr>
        <w:t>a）平台步梯、坡道、扶手等钢构件表面涂层局部破坏时，应及时进行修补；大面积破坏时应进行更换。</w:t>
      </w:r>
    </w:p>
    <w:p w14:paraId="67475A57" w14:textId="77777777" w:rsidR="007708B0" w:rsidRDefault="007708B0" w:rsidP="007708B0">
      <w:pPr>
        <w:spacing w:line="240" w:lineRule="auto"/>
        <w:ind w:firstLineChars="200" w:firstLine="420"/>
        <w:rPr>
          <w:rFonts w:ascii="宋体" w:hAnsi="宋体"/>
        </w:rPr>
      </w:pPr>
      <w:r>
        <w:rPr>
          <w:rFonts w:ascii="宋体" w:hAnsi="宋体"/>
        </w:rPr>
        <w:t>b）</w:t>
      </w:r>
      <w:r>
        <w:rPr>
          <w:rFonts w:ascii="宋体" w:hAnsi="宋体" w:hint="eastAsia"/>
        </w:rPr>
        <w:t>平台板</w:t>
      </w:r>
      <w:r>
        <w:rPr>
          <w:rFonts w:ascii="宋体" w:hAnsi="宋体"/>
        </w:rPr>
        <w:t>与支架连接件松动时，应进行紧固；如有缺失，应增加连接件固定。</w:t>
      </w:r>
    </w:p>
    <w:p w14:paraId="3761A841" w14:textId="77777777" w:rsidR="007708B0" w:rsidRDefault="007708B0" w:rsidP="007708B0">
      <w:pPr>
        <w:spacing w:line="240" w:lineRule="auto"/>
        <w:ind w:firstLineChars="200" w:firstLine="420"/>
        <w:rPr>
          <w:rFonts w:ascii="宋体" w:hAnsi="宋体"/>
        </w:rPr>
      </w:pPr>
      <w:r>
        <w:rPr>
          <w:rFonts w:ascii="宋体" w:hAnsi="宋体"/>
        </w:rPr>
        <w:t>c）疏散平台警示标识应定期检查，如标识不清晰，应进行更换；如缺失，应增加标识</w:t>
      </w:r>
      <w:r>
        <w:rPr>
          <w:rFonts w:ascii="宋体" w:hAnsi="宋体" w:hint="eastAsia"/>
        </w:rPr>
        <w:t>，</w:t>
      </w:r>
      <w:r>
        <w:rPr>
          <w:rFonts w:ascii="宋体" w:hAnsi="宋体"/>
        </w:rPr>
        <w:t>如粘结或锚固不牢</w:t>
      </w:r>
      <w:r>
        <w:rPr>
          <w:rFonts w:ascii="宋体" w:hAnsi="宋体" w:hint="eastAsia"/>
        </w:rPr>
        <w:t>，</w:t>
      </w:r>
      <w:r>
        <w:rPr>
          <w:rFonts w:ascii="宋体" w:hAnsi="宋体"/>
        </w:rPr>
        <w:t>应及时拆除</w:t>
      </w:r>
      <w:r>
        <w:rPr>
          <w:rFonts w:ascii="宋体" w:hAnsi="宋体" w:hint="eastAsia"/>
        </w:rPr>
        <w:t>、</w:t>
      </w:r>
      <w:r>
        <w:rPr>
          <w:rFonts w:ascii="宋体" w:hAnsi="宋体"/>
        </w:rPr>
        <w:t>更换。</w:t>
      </w:r>
    </w:p>
    <w:p w14:paraId="388087A0" w14:textId="77777777" w:rsidR="007708B0" w:rsidRDefault="007708B0" w:rsidP="007708B0">
      <w:pPr>
        <w:spacing w:line="240" w:lineRule="auto"/>
        <w:ind w:firstLineChars="200" w:firstLine="420"/>
        <w:rPr>
          <w:rFonts w:ascii="宋体" w:hAnsi="宋体"/>
        </w:rPr>
      </w:pPr>
      <w:r>
        <w:rPr>
          <w:rFonts w:ascii="宋体" w:hAnsi="宋体"/>
        </w:rPr>
        <w:t>d</w:t>
      </w:r>
      <w:r>
        <w:rPr>
          <w:rFonts w:ascii="宋体" w:hAnsi="宋体" w:hint="eastAsia"/>
        </w:rPr>
        <w:t>）对油漆的局部脱落进行修补。</w:t>
      </w:r>
    </w:p>
    <w:p w14:paraId="35DFDFF0" w14:textId="77777777" w:rsidR="007708B0" w:rsidRDefault="007708B0" w:rsidP="007708B0">
      <w:pPr>
        <w:spacing w:line="240" w:lineRule="auto"/>
        <w:ind w:firstLineChars="200" w:firstLine="420"/>
        <w:rPr>
          <w:rFonts w:ascii="宋体" w:hAnsi="宋体"/>
        </w:rPr>
      </w:pPr>
      <w:r>
        <w:rPr>
          <w:rFonts w:ascii="宋体" w:hAnsi="宋体"/>
        </w:rPr>
        <w:t>e</w:t>
      </w:r>
      <w:r>
        <w:rPr>
          <w:rFonts w:ascii="宋体" w:hAnsi="宋体" w:hint="eastAsia"/>
        </w:rPr>
        <w:t>）对于存在坠落轨行区隐患且难以绑扎加固的构件，应及时拆除。</w:t>
      </w:r>
    </w:p>
    <w:p w14:paraId="689ED9B8" w14:textId="77777777" w:rsidR="007708B0" w:rsidRDefault="007708B0" w:rsidP="007708B0">
      <w:pPr>
        <w:pStyle w:val="afff1"/>
        <w:spacing w:before="156" w:after="156"/>
        <w:ind w:left="0"/>
      </w:pPr>
      <w:bookmarkStart w:id="178" w:name="_Toc84964086"/>
      <w:bookmarkStart w:id="179" w:name="_Toc98341574"/>
      <w:bookmarkStart w:id="180" w:name="_Toc101791876"/>
      <w:r>
        <w:t>综合维修</w:t>
      </w:r>
      <w:bookmarkEnd w:id="178"/>
      <w:bookmarkEnd w:id="179"/>
      <w:bookmarkEnd w:id="180"/>
    </w:p>
    <w:p w14:paraId="31135863" w14:textId="2EED2E15" w:rsidR="007708B0" w:rsidRDefault="007708B0" w:rsidP="007708B0">
      <w:pPr>
        <w:spacing w:line="240" w:lineRule="auto"/>
        <w:rPr>
          <w:rFonts w:ascii="宋体" w:hAnsi="宋体"/>
        </w:rPr>
      </w:pPr>
      <w:r>
        <w:rPr>
          <w:rFonts w:ascii="黑体" w:hAnsi="黑体"/>
          <w:kern w:val="0"/>
          <w:szCs w:val="20"/>
        </w:rPr>
        <w:t xml:space="preserve">9.3.1  </w:t>
      </w:r>
      <w:r>
        <w:rPr>
          <w:rFonts w:ascii="宋体" w:hAnsi="宋体"/>
        </w:rPr>
        <w:t>综合维修计划的制定应根据</w:t>
      </w:r>
      <w:r>
        <w:rPr>
          <w:rFonts w:ascii="宋体" w:hAnsi="宋体" w:hint="eastAsia"/>
        </w:rPr>
        <w:t>DB11</w:t>
      </w:r>
      <w:r>
        <w:rPr>
          <w:rFonts w:ascii="宋体" w:hAnsi="宋体"/>
        </w:rPr>
        <w:t>/</w:t>
      </w:r>
      <w:r>
        <w:rPr>
          <w:rFonts w:ascii="宋体" w:hAnsi="宋体" w:hint="eastAsia"/>
        </w:rPr>
        <w:t>T 718</w:t>
      </w:r>
      <w:r w:rsidR="00DB7DB6">
        <w:rPr>
          <w:rFonts w:ascii="宋体" w:hAnsi="宋体"/>
        </w:rPr>
        <w:t>-2016</w:t>
      </w:r>
      <w:r>
        <w:rPr>
          <w:rFonts w:ascii="宋体" w:hAnsi="宋体"/>
        </w:rPr>
        <w:t>中5.4条</w:t>
      </w:r>
      <w:r>
        <w:rPr>
          <w:rFonts w:ascii="宋体" w:hAnsi="宋体" w:hint="eastAsia"/>
        </w:rPr>
        <w:t>或6</w:t>
      </w:r>
      <w:r>
        <w:rPr>
          <w:rFonts w:ascii="宋体" w:hAnsi="宋体"/>
        </w:rPr>
        <w:t>.4条</w:t>
      </w:r>
      <w:r>
        <w:rPr>
          <w:rFonts w:ascii="宋体" w:hAnsi="宋体" w:hint="eastAsia"/>
        </w:rPr>
        <w:t>制定的</w:t>
      </w:r>
      <w:r>
        <w:rPr>
          <w:rFonts w:ascii="宋体" w:hAnsi="宋体"/>
        </w:rPr>
        <w:t>隧道或</w:t>
      </w:r>
      <w:r>
        <w:rPr>
          <w:rFonts w:ascii="宋体" w:hAnsi="宋体" w:hint="eastAsia"/>
        </w:rPr>
        <w:t>桥梁</w:t>
      </w:r>
      <w:r>
        <w:rPr>
          <w:rFonts w:ascii="宋体" w:hAnsi="宋体"/>
        </w:rPr>
        <w:t>状态评定结果进行</w:t>
      </w:r>
      <w:r>
        <w:rPr>
          <w:rFonts w:ascii="宋体" w:hAnsi="宋体" w:hint="eastAsia"/>
        </w:rPr>
        <w:t>，并按相关验收标准对失效的零部件进行全面维修或更换，</w:t>
      </w:r>
      <w:r>
        <w:rPr>
          <w:rFonts w:ascii="宋体" w:hAnsi="宋体"/>
        </w:rPr>
        <w:t>以消除病害，恢复功能</w:t>
      </w:r>
      <w:r>
        <w:rPr>
          <w:rFonts w:ascii="宋体" w:hAnsi="宋体" w:hint="eastAsia"/>
        </w:rPr>
        <w:t>。</w:t>
      </w:r>
    </w:p>
    <w:p w14:paraId="4E32A10F" w14:textId="77777777" w:rsidR="007708B0" w:rsidRDefault="007708B0" w:rsidP="007708B0">
      <w:pPr>
        <w:spacing w:line="240" w:lineRule="auto"/>
        <w:rPr>
          <w:rFonts w:ascii="宋体" w:hAnsi="宋体"/>
        </w:rPr>
      </w:pPr>
      <w:r>
        <w:rPr>
          <w:rFonts w:ascii="黑体" w:hAnsi="黑体"/>
          <w:kern w:val="0"/>
          <w:szCs w:val="20"/>
        </w:rPr>
        <w:t xml:space="preserve">9.3.2  </w:t>
      </w:r>
      <w:r>
        <w:rPr>
          <w:rFonts w:ascii="宋体" w:hAnsi="宋体" w:hint="eastAsia"/>
        </w:rPr>
        <w:t>对于地上区间疏散平台，</w:t>
      </w:r>
      <w:r>
        <w:rPr>
          <w:rFonts w:ascii="宋体" w:hAnsi="宋体"/>
        </w:rPr>
        <w:t>每季度应对螺栓、盖板进行紧固</w:t>
      </w:r>
      <w:r>
        <w:rPr>
          <w:rFonts w:ascii="宋体" w:hAnsi="宋体" w:hint="eastAsia"/>
        </w:rPr>
        <w:t>，</w:t>
      </w:r>
      <w:r>
        <w:rPr>
          <w:rFonts w:ascii="宋体" w:hAnsi="宋体"/>
        </w:rPr>
        <w:t>每5年应对金属栏杆进行一次全面的油漆养护，宜对无法修补的金属栏杆进行更换或增设栏杆。每5年应对钢质平台板进行一次油漆养护，宜对无法修补的钢质</w:t>
      </w:r>
      <w:r>
        <w:rPr>
          <w:rFonts w:ascii="宋体" w:hAnsi="宋体" w:hint="eastAsia"/>
        </w:rPr>
        <w:t>平台</w:t>
      </w:r>
      <w:r>
        <w:rPr>
          <w:rFonts w:ascii="宋体" w:hAnsi="宋体"/>
        </w:rPr>
        <w:t>板更换或增设。</w:t>
      </w:r>
    </w:p>
    <w:p w14:paraId="0759A727" w14:textId="77777777" w:rsidR="007708B0" w:rsidRDefault="007708B0" w:rsidP="007708B0">
      <w:pPr>
        <w:pStyle w:val="afff1"/>
        <w:spacing w:before="156" w:after="156"/>
        <w:ind w:left="0"/>
      </w:pPr>
      <w:bookmarkStart w:id="181" w:name="_Toc84964088"/>
      <w:bookmarkStart w:id="182" w:name="_Toc98341576"/>
      <w:bookmarkStart w:id="183" w:name="_Toc101791877"/>
      <w:r>
        <w:t>更新改造</w:t>
      </w:r>
      <w:bookmarkEnd w:id="181"/>
      <w:bookmarkEnd w:id="182"/>
      <w:bookmarkEnd w:id="183"/>
    </w:p>
    <w:p w14:paraId="601EFF99" w14:textId="7B255FBB" w:rsidR="00D870E2" w:rsidRDefault="007708B0" w:rsidP="00A75830">
      <w:pPr>
        <w:spacing w:line="240" w:lineRule="auto"/>
        <w:ind w:firstLineChars="200" w:firstLine="420"/>
      </w:pPr>
      <w:r>
        <w:rPr>
          <w:rFonts w:ascii="宋体" w:hAnsi="宋体"/>
        </w:rPr>
        <w:t>更新改造计划的制定应根据</w:t>
      </w:r>
      <w:r>
        <w:rPr>
          <w:rFonts w:ascii="宋体" w:hAnsi="宋体" w:hint="eastAsia"/>
        </w:rPr>
        <w:t>DB11</w:t>
      </w:r>
      <w:r>
        <w:rPr>
          <w:rFonts w:ascii="宋体" w:hAnsi="宋体"/>
        </w:rPr>
        <w:t>/</w:t>
      </w:r>
      <w:r>
        <w:rPr>
          <w:rFonts w:ascii="宋体" w:hAnsi="宋体" w:hint="eastAsia"/>
        </w:rPr>
        <w:t>T 718</w:t>
      </w:r>
      <w:r w:rsidR="00DB7DB6">
        <w:rPr>
          <w:rFonts w:ascii="宋体" w:hAnsi="宋体"/>
        </w:rPr>
        <w:t>-2016</w:t>
      </w:r>
      <w:r>
        <w:rPr>
          <w:rFonts w:ascii="宋体" w:hAnsi="宋体" w:hint="eastAsia"/>
        </w:rPr>
        <w:t>中</w:t>
      </w:r>
      <w:r>
        <w:rPr>
          <w:rFonts w:ascii="宋体" w:hAnsi="宋体"/>
        </w:rPr>
        <w:t>5.4条</w:t>
      </w:r>
      <w:r>
        <w:rPr>
          <w:rFonts w:ascii="宋体" w:hAnsi="宋体" w:hint="eastAsia"/>
        </w:rPr>
        <w:t>或6</w:t>
      </w:r>
      <w:r>
        <w:rPr>
          <w:rFonts w:ascii="宋体" w:hAnsi="宋体"/>
        </w:rPr>
        <w:t>.4条</w:t>
      </w:r>
      <w:r>
        <w:rPr>
          <w:rFonts w:ascii="宋体" w:hAnsi="宋体" w:hint="eastAsia"/>
        </w:rPr>
        <w:t>制定的</w:t>
      </w:r>
      <w:r>
        <w:rPr>
          <w:rFonts w:ascii="宋体" w:hAnsi="宋体"/>
        </w:rPr>
        <w:t>隧道或</w:t>
      </w:r>
      <w:r>
        <w:rPr>
          <w:rFonts w:ascii="宋体" w:hAnsi="宋体" w:hint="eastAsia"/>
        </w:rPr>
        <w:t>桥梁</w:t>
      </w:r>
      <w:r>
        <w:rPr>
          <w:rFonts w:ascii="宋体" w:hAnsi="宋体"/>
        </w:rPr>
        <w:t>状态评定结果进行</w:t>
      </w:r>
      <w:r>
        <w:rPr>
          <w:rFonts w:ascii="宋体" w:hAnsi="宋体" w:hint="eastAsia"/>
        </w:rPr>
        <w:t>，</w:t>
      </w:r>
      <w:r>
        <w:rPr>
          <w:rFonts w:ascii="宋体" w:hAnsi="宋体"/>
        </w:rPr>
        <w:t>并按DB11/T 311.1相关验收标准进行作业</w:t>
      </w:r>
      <w:r>
        <w:rPr>
          <w:rFonts w:ascii="宋体" w:hAnsi="宋体" w:hint="eastAsia"/>
        </w:rPr>
        <w:t>。</w:t>
      </w:r>
    </w:p>
    <w:p w14:paraId="6744136E" w14:textId="77777777" w:rsidR="003D41E4" w:rsidRPr="00A921BF" w:rsidRDefault="003D41E4" w:rsidP="003D41E4">
      <w:pPr>
        <w:pStyle w:val="affffa"/>
        <w:ind w:firstLine="420"/>
        <w:sectPr w:rsidR="003D41E4" w:rsidRPr="00A921BF" w:rsidSect="00C94DF2">
          <w:pgSz w:w="11906" w:h="16838" w:code="9"/>
          <w:pgMar w:top="1871" w:right="1134" w:bottom="1134" w:left="1134" w:header="1418" w:footer="1134" w:gutter="284"/>
          <w:pgNumType w:start="1"/>
          <w:cols w:space="425"/>
          <w:formProt w:val="0"/>
          <w:docGrid w:type="lines" w:linePitch="312"/>
        </w:sectPr>
      </w:pPr>
    </w:p>
    <w:bookmarkEnd w:id="19"/>
    <w:p w14:paraId="5ACF6E7A" w14:textId="77777777" w:rsidR="00196CFC" w:rsidRDefault="00196CFC" w:rsidP="00196CFC">
      <w:pPr>
        <w:pStyle w:val="afc"/>
      </w:pPr>
    </w:p>
    <w:p w14:paraId="62CE27E4" w14:textId="77777777" w:rsidR="00196CFC" w:rsidRDefault="00196CFC" w:rsidP="00196CFC">
      <w:pPr>
        <w:pStyle w:val="aff2"/>
      </w:pPr>
    </w:p>
    <w:p w14:paraId="7092C82A" w14:textId="2E9D7282" w:rsidR="0061144B" w:rsidRDefault="0061144B" w:rsidP="0061144B">
      <w:pPr>
        <w:pStyle w:val="affffffffffff1"/>
        <w:numPr>
          <w:ilvl w:val="0"/>
          <w:numId w:val="5"/>
        </w:numPr>
        <w:tabs>
          <w:tab w:val="clear" w:pos="360"/>
        </w:tabs>
      </w:pPr>
      <w:bookmarkStart w:id="184" w:name="BookMark5"/>
      <w:r>
        <w:br/>
      </w:r>
      <w:bookmarkStart w:id="185" w:name="_Toc101791878"/>
      <w:r>
        <w:rPr>
          <w:rFonts w:hint="eastAsia"/>
        </w:rPr>
        <w:t>（</w:t>
      </w:r>
      <w:r w:rsidR="00047228">
        <w:rPr>
          <w:rFonts w:hint="eastAsia"/>
        </w:rPr>
        <w:t>资料</w:t>
      </w:r>
      <w:r>
        <w:rPr>
          <w:rFonts w:hint="eastAsia"/>
        </w:rPr>
        <w:t>性）</w:t>
      </w:r>
      <w:r>
        <w:br/>
      </w:r>
      <w:r w:rsidRPr="002F6ABF">
        <w:rPr>
          <w:rFonts w:hint="eastAsia"/>
        </w:rPr>
        <w:t>树脂基复合材料技术要求</w:t>
      </w:r>
      <w:bookmarkEnd w:id="185"/>
    </w:p>
    <w:p w14:paraId="4067ECF9" w14:textId="0DB638DB" w:rsidR="00E04710" w:rsidRPr="00A670ED" w:rsidRDefault="00481A86" w:rsidP="00481A86">
      <w:pPr>
        <w:pStyle w:val="aff8"/>
        <w:spacing w:before="156" w:after="156"/>
        <w:ind w:left="0"/>
        <w:outlineLvl w:val="9"/>
        <w:rPr>
          <w:szCs w:val="21"/>
        </w:rPr>
      </w:pPr>
      <w:bookmarkStart w:id="186" w:name="_Toc101791879"/>
      <w:r>
        <w:rPr>
          <w:rFonts w:hint="eastAsia"/>
          <w:szCs w:val="21"/>
        </w:rPr>
        <w:t>范围</w:t>
      </w:r>
      <w:bookmarkEnd w:id="186"/>
    </w:p>
    <w:p w14:paraId="1AAA8D59" w14:textId="77777777" w:rsidR="002F489B" w:rsidRDefault="002F489B" w:rsidP="002F489B">
      <w:pPr>
        <w:pStyle w:val="afffffffffff9"/>
        <w:rPr>
          <w:rFonts w:hAnsi="Times New Roman"/>
          <w:szCs w:val="22"/>
        </w:rPr>
      </w:pPr>
      <w:r>
        <w:rPr>
          <w:rFonts w:hAnsi="Times New Roman" w:hint="eastAsia"/>
          <w:szCs w:val="22"/>
        </w:rPr>
        <w:t>基材：聚合物树脂为基体相，连续纤维或纤维织物为增强相，通过特定工艺复合而成的材料。</w:t>
      </w:r>
    </w:p>
    <w:p w14:paraId="6DFAF25B" w14:textId="4B2C885B" w:rsidR="00E04710" w:rsidRPr="00A670ED" w:rsidRDefault="00481A86" w:rsidP="00481A86">
      <w:pPr>
        <w:pStyle w:val="aff8"/>
        <w:spacing w:before="156" w:after="156"/>
        <w:ind w:left="0"/>
        <w:outlineLvl w:val="9"/>
        <w:rPr>
          <w:szCs w:val="21"/>
        </w:rPr>
      </w:pPr>
      <w:bookmarkStart w:id="187" w:name="_Toc101791880"/>
      <w:r>
        <w:rPr>
          <w:rFonts w:hint="eastAsia"/>
          <w:szCs w:val="21"/>
        </w:rPr>
        <w:t>材料要求</w:t>
      </w:r>
      <w:bookmarkEnd w:id="187"/>
    </w:p>
    <w:p w14:paraId="5ED906C8" w14:textId="6228DEB0" w:rsidR="002F489B" w:rsidRDefault="002F489B" w:rsidP="00AD1DA3">
      <w:pPr>
        <w:pStyle w:val="afffffffffff9"/>
        <w:ind w:firstLineChars="0" w:firstLine="0"/>
        <w:rPr>
          <w:rFonts w:ascii="Times New Roman" w:hAnsi="Times New Roman"/>
          <w:szCs w:val="22"/>
        </w:rPr>
      </w:pPr>
      <w:r w:rsidRPr="00D65AB1">
        <w:rPr>
          <w:rFonts w:ascii="黑体" w:hAnsi="黑体"/>
          <w:noProof/>
        </w:rPr>
        <w:t>A.2.1</w:t>
      </w:r>
      <w:r w:rsidR="00D65AB1" w:rsidRPr="00D65AB1">
        <w:rPr>
          <w:rFonts w:ascii="黑体" w:hAnsi="黑体"/>
          <w:noProof/>
        </w:rPr>
        <w:t xml:space="preserve"> </w:t>
      </w:r>
      <w:r>
        <w:rPr>
          <w:rFonts w:ascii="Times New Roman" w:hAnsi="Times New Roman"/>
          <w:szCs w:val="22"/>
        </w:rPr>
        <w:t>原材料要求</w:t>
      </w:r>
    </w:p>
    <w:p w14:paraId="46E617DF" w14:textId="77777777" w:rsidR="002F489B" w:rsidRDefault="002F489B" w:rsidP="002F489B">
      <w:pPr>
        <w:pStyle w:val="afffffffffff9"/>
        <w:rPr>
          <w:rFonts w:ascii="Times New Roman" w:hAnsi="Times New Roman"/>
          <w:szCs w:val="22"/>
        </w:rPr>
      </w:pPr>
      <w:r>
        <w:rPr>
          <w:rFonts w:ascii="Times New Roman" w:hAnsi="Times New Roman"/>
          <w:szCs w:val="22"/>
        </w:rPr>
        <w:t>所用树脂、纤维等原材料应满足现行国家、行业相关标准的要求，并应按有关检验项目、批次规定进行检验。</w:t>
      </w:r>
    </w:p>
    <w:p w14:paraId="48A57EE2" w14:textId="2A39AA85" w:rsidR="00BA0C01" w:rsidRDefault="002F489B" w:rsidP="00AD1DA3">
      <w:pPr>
        <w:pStyle w:val="afffffffffff9"/>
        <w:ind w:firstLineChars="0" w:firstLine="0"/>
        <w:jc w:val="left"/>
        <w:rPr>
          <w:rFonts w:ascii="Times New Roman" w:hAnsi="Times New Roman"/>
          <w:szCs w:val="22"/>
        </w:rPr>
      </w:pPr>
      <w:r w:rsidRPr="00D65AB1">
        <w:rPr>
          <w:rFonts w:ascii="黑体" w:hAnsi="黑体"/>
          <w:noProof/>
        </w:rPr>
        <w:t>A.2.2</w:t>
      </w:r>
      <w:r w:rsidR="00D65AB1">
        <w:rPr>
          <w:rFonts w:ascii="Times New Roman" w:hAnsi="Times New Roman"/>
          <w:szCs w:val="22"/>
        </w:rPr>
        <w:t xml:space="preserve"> </w:t>
      </w:r>
      <w:r>
        <w:rPr>
          <w:rFonts w:ascii="Times New Roman" w:hAnsi="Times New Roman"/>
          <w:szCs w:val="22"/>
        </w:rPr>
        <w:t>树脂基复合材料疏散平台板应满足表</w:t>
      </w:r>
      <w:r>
        <w:rPr>
          <w:rFonts w:ascii="Times New Roman" w:hAnsi="Times New Roman"/>
          <w:szCs w:val="22"/>
        </w:rPr>
        <w:t>A.1</w:t>
      </w:r>
      <w:r>
        <w:rPr>
          <w:rFonts w:ascii="Times New Roman" w:hAnsi="Times New Roman"/>
          <w:szCs w:val="22"/>
        </w:rPr>
        <w:t>要求。</w:t>
      </w:r>
    </w:p>
    <w:p w14:paraId="4ABD3558" w14:textId="10018C54" w:rsidR="002F489B" w:rsidRPr="006F49AE" w:rsidRDefault="002F489B" w:rsidP="006F49AE">
      <w:pPr>
        <w:pStyle w:val="affffa"/>
        <w:spacing w:beforeLines="50" w:before="156" w:afterLines="50" w:after="156"/>
        <w:ind w:firstLineChars="0" w:firstLine="0"/>
        <w:jc w:val="center"/>
        <w:rPr>
          <w:rFonts w:ascii="黑体" w:eastAsia="黑体" w:hAnsi="黑体"/>
        </w:rPr>
      </w:pPr>
      <w:r w:rsidRPr="00BA0C01">
        <w:rPr>
          <w:rFonts w:ascii="黑体" w:eastAsia="黑体" w:hAnsi="黑体" w:hint="eastAsia"/>
        </w:rPr>
        <w:t>表</w:t>
      </w:r>
      <w:r w:rsidRPr="00BA0C01">
        <w:rPr>
          <w:rFonts w:ascii="黑体" w:eastAsia="黑体" w:hAnsi="黑体"/>
        </w:rPr>
        <w:t>A.</w:t>
      </w:r>
      <w:r w:rsidRPr="00BA0C01">
        <w:rPr>
          <w:rFonts w:ascii="黑体" w:eastAsia="黑体" w:hAnsi="黑体" w:hint="eastAsia"/>
        </w:rPr>
        <w:t>1 树脂基复合材料技术指标</w:t>
      </w:r>
    </w:p>
    <w:tbl>
      <w:tblPr>
        <w:tblpPr w:leftFromText="180" w:rightFromText="180" w:vertAnchor="text" w:horzAnchor="page" w:tblpXSpec="center" w:tblpY="233"/>
        <w:tblOverlap w:val="never"/>
        <w:tblW w:w="7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981"/>
        <w:gridCol w:w="851"/>
        <w:gridCol w:w="3082"/>
      </w:tblGrid>
      <w:tr w:rsidR="002F489B" w14:paraId="369028D5" w14:textId="77777777" w:rsidTr="00BA0C01">
        <w:trPr>
          <w:trHeight w:val="178"/>
        </w:trPr>
        <w:tc>
          <w:tcPr>
            <w:tcW w:w="3119" w:type="dxa"/>
            <w:gridSpan w:val="2"/>
            <w:vAlign w:val="center"/>
          </w:tcPr>
          <w:p w14:paraId="57B44A82"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项目</w:t>
            </w:r>
          </w:p>
        </w:tc>
        <w:tc>
          <w:tcPr>
            <w:tcW w:w="851" w:type="dxa"/>
            <w:vAlign w:val="center"/>
          </w:tcPr>
          <w:p w14:paraId="3A9B3964"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单位</w:t>
            </w:r>
          </w:p>
        </w:tc>
        <w:tc>
          <w:tcPr>
            <w:tcW w:w="3082" w:type="dxa"/>
            <w:vAlign w:val="center"/>
          </w:tcPr>
          <w:p w14:paraId="6FF574D6"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技术指标</w:t>
            </w:r>
          </w:p>
        </w:tc>
      </w:tr>
      <w:tr w:rsidR="002F489B" w14:paraId="11117DB2" w14:textId="77777777" w:rsidTr="00BA0C01">
        <w:trPr>
          <w:trHeight w:val="353"/>
        </w:trPr>
        <w:tc>
          <w:tcPr>
            <w:tcW w:w="3119" w:type="dxa"/>
            <w:gridSpan w:val="2"/>
            <w:vAlign w:val="center"/>
          </w:tcPr>
          <w:p w14:paraId="537B4D38"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承载性能</w:t>
            </w:r>
          </w:p>
        </w:tc>
        <w:tc>
          <w:tcPr>
            <w:tcW w:w="851" w:type="dxa"/>
            <w:vAlign w:val="center"/>
          </w:tcPr>
          <w:p w14:paraId="3C4E2F04"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w:t>
            </w:r>
          </w:p>
        </w:tc>
        <w:tc>
          <w:tcPr>
            <w:tcW w:w="3082" w:type="dxa"/>
            <w:vAlign w:val="center"/>
          </w:tcPr>
          <w:p w14:paraId="1E6E85D8" w14:textId="27DE84F5" w:rsidR="002F489B" w:rsidRPr="00873738" w:rsidRDefault="00DE320B" w:rsidP="00730F23">
            <w:pPr>
              <w:pStyle w:val="1-"/>
              <w:spacing w:line="240" w:lineRule="auto"/>
              <w:rPr>
                <w:rFonts w:ascii="宋体" w:eastAsia="宋体" w:hAnsi="宋体" w:cs="Times New Roman"/>
                <w:sz w:val="18"/>
                <w:szCs w:val="18"/>
              </w:rPr>
            </w:pPr>
            <w:r w:rsidRPr="00873738">
              <w:rPr>
                <w:rFonts w:ascii="宋体" w:eastAsia="宋体" w:hAnsi="宋体" w:cs="Times New Roman" w:hint="eastAsia"/>
                <w:sz w:val="18"/>
                <w:szCs w:val="18"/>
              </w:rPr>
              <w:t>参见</w:t>
            </w:r>
            <w:r w:rsidR="002F489B" w:rsidRPr="00873738">
              <w:rPr>
                <w:rFonts w:ascii="宋体" w:eastAsia="宋体" w:hAnsi="宋体" w:cs="Times New Roman"/>
                <w:sz w:val="18"/>
                <w:szCs w:val="18"/>
              </w:rPr>
              <w:t>附录D的承载力检测要求</w:t>
            </w:r>
          </w:p>
        </w:tc>
      </w:tr>
      <w:tr w:rsidR="002F489B" w14:paraId="5A944905" w14:textId="77777777" w:rsidTr="00BA0C01">
        <w:trPr>
          <w:trHeight w:val="838"/>
        </w:trPr>
        <w:tc>
          <w:tcPr>
            <w:tcW w:w="1138" w:type="dxa"/>
            <w:vAlign w:val="center"/>
          </w:tcPr>
          <w:p w14:paraId="670FE16A"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耐久性能</w:t>
            </w:r>
          </w:p>
        </w:tc>
        <w:tc>
          <w:tcPr>
            <w:tcW w:w="1981" w:type="dxa"/>
            <w:vAlign w:val="center"/>
          </w:tcPr>
          <w:p w14:paraId="674791D9"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氙弧灯老化</w:t>
            </w:r>
          </w:p>
          <w:p w14:paraId="3FB312B7"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（300h）</w:t>
            </w:r>
          </w:p>
        </w:tc>
        <w:tc>
          <w:tcPr>
            <w:tcW w:w="851" w:type="dxa"/>
            <w:vAlign w:val="center"/>
          </w:tcPr>
          <w:p w14:paraId="53E1CB00"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w:t>
            </w:r>
          </w:p>
        </w:tc>
        <w:tc>
          <w:tcPr>
            <w:tcW w:w="3082" w:type="dxa"/>
            <w:vAlign w:val="center"/>
          </w:tcPr>
          <w:p w14:paraId="183594A5"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弯曲强度保留率</w:t>
            </w:r>
            <w:r w:rsidRPr="00873738">
              <w:rPr>
                <w:rFonts w:ascii="宋体" w:eastAsia="宋体" w:hAnsi="宋体" w:cs="宋体" w:hint="eastAsia"/>
                <w:sz w:val="18"/>
                <w:szCs w:val="18"/>
              </w:rPr>
              <w:t>≧</w:t>
            </w:r>
            <w:r w:rsidRPr="00873738">
              <w:rPr>
                <w:rFonts w:ascii="宋体" w:eastAsia="宋体" w:hAnsi="宋体" w:cs="Times New Roman"/>
                <w:sz w:val="18"/>
                <w:szCs w:val="18"/>
              </w:rPr>
              <w:t>80%</w:t>
            </w:r>
          </w:p>
        </w:tc>
      </w:tr>
      <w:tr w:rsidR="002F489B" w14:paraId="45FBB54A" w14:textId="77777777" w:rsidTr="00BA0C01">
        <w:trPr>
          <w:trHeight w:val="57"/>
        </w:trPr>
        <w:tc>
          <w:tcPr>
            <w:tcW w:w="3119" w:type="dxa"/>
            <w:gridSpan w:val="2"/>
            <w:vAlign w:val="center"/>
          </w:tcPr>
          <w:p w14:paraId="05C21ECF"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弯曲强度</w:t>
            </w:r>
          </w:p>
        </w:tc>
        <w:tc>
          <w:tcPr>
            <w:tcW w:w="851" w:type="dxa"/>
            <w:vAlign w:val="center"/>
          </w:tcPr>
          <w:p w14:paraId="0324A473"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MPa</w:t>
            </w:r>
          </w:p>
        </w:tc>
        <w:tc>
          <w:tcPr>
            <w:tcW w:w="3082" w:type="dxa"/>
            <w:vAlign w:val="center"/>
          </w:tcPr>
          <w:p w14:paraId="2FC57A90"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宋体" w:hint="eastAsia"/>
                <w:sz w:val="18"/>
                <w:szCs w:val="18"/>
              </w:rPr>
              <w:t>≧</w:t>
            </w:r>
            <w:r w:rsidRPr="00873738">
              <w:rPr>
                <w:rFonts w:ascii="宋体" w:eastAsia="宋体" w:hAnsi="宋体" w:cs="Times New Roman"/>
                <w:sz w:val="18"/>
                <w:szCs w:val="18"/>
              </w:rPr>
              <w:t>280</w:t>
            </w:r>
          </w:p>
        </w:tc>
      </w:tr>
      <w:tr w:rsidR="002F489B" w14:paraId="00F61149" w14:textId="77777777" w:rsidTr="00BA0C01">
        <w:trPr>
          <w:trHeight w:val="57"/>
        </w:trPr>
        <w:tc>
          <w:tcPr>
            <w:tcW w:w="3119" w:type="dxa"/>
            <w:gridSpan w:val="2"/>
            <w:vAlign w:val="center"/>
          </w:tcPr>
          <w:p w14:paraId="6466B398"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压缩强度</w:t>
            </w:r>
          </w:p>
        </w:tc>
        <w:tc>
          <w:tcPr>
            <w:tcW w:w="851" w:type="dxa"/>
            <w:vAlign w:val="center"/>
          </w:tcPr>
          <w:p w14:paraId="5304B4A5"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MPa</w:t>
            </w:r>
          </w:p>
        </w:tc>
        <w:tc>
          <w:tcPr>
            <w:tcW w:w="3082" w:type="dxa"/>
            <w:vAlign w:val="center"/>
          </w:tcPr>
          <w:p w14:paraId="76930364"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宋体" w:hint="eastAsia"/>
                <w:sz w:val="18"/>
                <w:szCs w:val="18"/>
              </w:rPr>
              <w:t>≧</w:t>
            </w:r>
            <w:r w:rsidRPr="00873738">
              <w:rPr>
                <w:rFonts w:ascii="宋体" w:eastAsia="宋体" w:hAnsi="宋体" w:cs="Times New Roman"/>
                <w:sz w:val="18"/>
                <w:szCs w:val="18"/>
              </w:rPr>
              <w:t>80</w:t>
            </w:r>
          </w:p>
        </w:tc>
      </w:tr>
      <w:tr w:rsidR="002F489B" w14:paraId="1E43B7F3" w14:textId="77777777" w:rsidTr="00BA0C01">
        <w:trPr>
          <w:trHeight w:val="57"/>
        </w:trPr>
        <w:tc>
          <w:tcPr>
            <w:tcW w:w="3119" w:type="dxa"/>
            <w:gridSpan w:val="2"/>
            <w:vAlign w:val="center"/>
          </w:tcPr>
          <w:p w14:paraId="7B01DE08"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弯曲弹性模量</w:t>
            </w:r>
          </w:p>
        </w:tc>
        <w:tc>
          <w:tcPr>
            <w:tcW w:w="851" w:type="dxa"/>
            <w:vAlign w:val="center"/>
          </w:tcPr>
          <w:p w14:paraId="11AFC1CF"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MPa</w:t>
            </w:r>
          </w:p>
        </w:tc>
        <w:tc>
          <w:tcPr>
            <w:tcW w:w="3082" w:type="dxa"/>
            <w:vAlign w:val="center"/>
          </w:tcPr>
          <w:p w14:paraId="1EAAEC9B"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宋体" w:hint="eastAsia"/>
                <w:sz w:val="18"/>
                <w:szCs w:val="18"/>
              </w:rPr>
              <w:t>≧</w:t>
            </w:r>
            <w:r w:rsidRPr="00873738">
              <w:rPr>
                <w:rFonts w:ascii="宋体" w:eastAsia="宋体" w:hAnsi="宋体" w:cs="Times New Roman"/>
                <w:sz w:val="18"/>
                <w:szCs w:val="18"/>
              </w:rPr>
              <w:t>2×10</w:t>
            </w:r>
            <w:r w:rsidRPr="00873738">
              <w:rPr>
                <w:rFonts w:ascii="宋体" w:eastAsia="宋体" w:hAnsi="宋体" w:cs="Times New Roman"/>
                <w:sz w:val="18"/>
                <w:szCs w:val="18"/>
                <w:vertAlign w:val="superscript"/>
              </w:rPr>
              <w:t>4</w:t>
            </w:r>
          </w:p>
        </w:tc>
      </w:tr>
      <w:tr w:rsidR="002F489B" w14:paraId="6940CB89" w14:textId="77777777" w:rsidTr="00BA0C01">
        <w:trPr>
          <w:trHeight w:val="57"/>
        </w:trPr>
        <w:tc>
          <w:tcPr>
            <w:tcW w:w="3119" w:type="dxa"/>
            <w:gridSpan w:val="2"/>
            <w:vAlign w:val="center"/>
          </w:tcPr>
          <w:p w14:paraId="26F49D40"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纤维质量含量</w:t>
            </w:r>
          </w:p>
        </w:tc>
        <w:tc>
          <w:tcPr>
            <w:tcW w:w="851" w:type="dxa"/>
            <w:vAlign w:val="center"/>
          </w:tcPr>
          <w:p w14:paraId="11416E07"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w:t>
            </w:r>
          </w:p>
        </w:tc>
        <w:tc>
          <w:tcPr>
            <w:tcW w:w="3082" w:type="dxa"/>
            <w:vAlign w:val="center"/>
          </w:tcPr>
          <w:p w14:paraId="1626CADA"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宋体" w:hint="eastAsia"/>
                <w:sz w:val="18"/>
                <w:szCs w:val="18"/>
              </w:rPr>
              <w:t>≧</w:t>
            </w:r>
            <w:r w:rsidRPr="00873738">
              <w:rPr>
                <w:rFonts w:ascii="宋体" w:eastAsia="宋体" w:hAnsi="宋体" w:cs="Times New Roman"/>
                <w:sz w:val="18"/>
                <w:szCs w:val="18"/>
              </w:rPr>
              <w:t>60</w:t>
            </w:r>
          </w:p>
        </w:tc>
      </w:tr>
      <w:tr w:rsidR="002F489B" w14:paraId="68568B5D" w14:textId="77777777" w:rsidTr="00BA0C01">
        <w:trPr>
          <w:trHeight w:val="57"/>
        </w:trPr>
        <w:tc>
          <w:tcPr>
            <w:tcW w:w="3119" w:type="dxa"/>
            <w:gridSpan w:val="2"/>
            <w:vAlign w:val="center"/>
          </w:tcPr>
          <w:p w14:paraId="75CD2567"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吸水率</w:t>
            </w:r>
          </w:p>
        </w:tc>
        <w:tc>
          <w:tcPr>
            <w:tcW w:w="851" w:type="dxa"/>
            <w:vAlign w:val="center"/>
          </w:tcPr>
          <w:p w14:paraId="5A20CA11"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w:t>
            </w:r>
          </w:p>
        </w:tc>
        <w:tc>
          <w:tcPr>
            <w:tcW w:w="3082" w:type="dxa"/>
            <w:vAlign w:val="center"/>
          </w:tcPr>
          <w:p w14:paraId="36F4CC83"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＜6</w:t>
            </w:r>
          </w:p>
        </w:tc>
      </w:tr>
      <w:tr w:rsidR="002F489B" w14:paraId="5F31B9D9" w14:textId="77777777" w:rsidTr="00BA0C01">
        <w:trPr>
          <w:trHeight w:val="57"/>
        </w:trPr>
        <w:tc>
          <w:tcPr>
            <w:tcW w:w="1138" w:type="dxa"/>
            <w:vAlign w:val="center"/>
          </w:tcPr>
          <w:p w14:paraId="5B2D5D74"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耐火性能</w:t>
            </w:r>
          </w:p>
        </w:tc>
        <w:tc>
          <w:tcPr>
            <w:tcW w:w="1981" w:type="dxa"/>
            <w:vAlign w:val="center"/>
          </w:tcPr>
          <w:p w14:paraId="76670FD7"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耐火极限</w:t>
            </w:r>
          </w:p>
        </w:tc>
        <w:tc>
          <w:tcPr>
            <w:tcW w:w="851" w:type="dxa"/>
            <w:vAlign w:val="center"/>
          </w:tcPr>
          <w:p w14:paraId="6AD7B01A"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h</w:t>
            </w:r>
          </w:p>
        </w:tc>
        <w:tc>
          <w:tcPr>
            <w:tcW w:w="3082" w:type="dxa"/>
            <w:vAlign w:val="center"/>
          </w:tcPr>
          <w:p w14:paraId="6F8BBF2B"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宋体" w:hint="eastAsia"/>
                <w:sz w:val="18"/>
                <w:szCs w:val="18"/>
              </w:rPr>
              <w:t>≧</w:t>
            </w:r>
            <w:r w:rsidRPr="00873738">
              <w:rPr>
                <w:rFonts w:ascii="宋体" w:eastAsia="宋体" w:hAnsi="宋体" w:cs="Times New Roman"/>
                <w:sz w:val="18"/>
                <w:szCs w:val="18"/>
              </w:rPr>
              <w:t>1</w:t>
            </w:r>
          </w:p>
        </w:tc>
      </w:tr>
      <w:tr w:rsidR="002F489B" w14:paraId="0805B166" w14:textId="77777777" w:rsidTr="00BA0C01">
        <w:trPr>
          <w:trHeight w:val="57"/>
        </w:trPr>
        <w:tc>
          <w:tcPr>
            <w:tcW w:w="1138" w:type="dxa"/>
            <w:vMerge w:val="restart"/>
            <w:vAlign w:val="center"/>
          </w:tcPr>
          <w:p w14:paraId="11B3A2F6"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hint="eastAsia"/>
                <w:sz w:val="18"/>
                <w:szCs w:val="18"/>
              </w:rPr>
              <w:t>燃烧性能</w:t>
            </w:r>
          </w:p>
        </w:tc>
        <w:tc>
          <w:tcPr>
            <w:tcW w:w="1981" w:type="dxa"/>
            <w:vAlign w:val="center"/>
          </w:tcPr>
          <w:p w14:paraId="337F64C6"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燃烧等级</w:t>
            </w:r>
          </w:p>
        </w:tc>
        <w:tc>
          <w:tcPr>
            <w:tcW w:w="851" w:type="dxa"/>
            <w:vAlign w:val="center"/>
          </w:tcPr>
          <w:p w14:paraId="3949DC9E"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w:t>
            </w:r>
          </w:p>
        </w:tc>
        <w:tc>
          <w:tcPr>
            <w:tcW w:w="3082" w:type="dxa"/>
            <w:vAlign w:val="center"/>
          </w:tcPr>
          <w:p w14:paraId="61A16752"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A2级</w:t>
            </w:r>
          </w:p>
        </w:tc>
      </w:tr>
      <w:tr w:rsidR="002F489B" w14:paraId="6B0680A4" w14:textId="77777777" w:rsidTr="00BA0C01">
        <w:trPr>
          <w:trHeight w:val="57"/>
        </w:trPr>
        <w:tc>
          <w:tcPr>
            <w:tcW w:w="1138" w:type="dxa"/>
            <w:vMerge/>
            <w:vAlign w:val="center"/>
          </w:tcPr>
          <w:p w14:paraId="5D734C27" w14:textId="77777777" w:rsidR="002F489B" w:rsidRPr="00873738" w:rsidRDefault="002F489B" w:rsidP="00730F23">
            <w:pPr>
              <w:pStyle w:val="1-"/>
              <w:spacing w:line="240" w:lineRule="auto"/>
              <w:rPr>
                <w:rFonts w:ascii="宋体" w:eastAsia="宋体" w:hAnsi="宋体" w:cs="Times New Roman"/>
                <w:sz w:val="18"/>
                <w:szCs w:val="18"/>
              </w:rPr>
            </w:pPr>
          </w:p>
        </w:tc>
        <w:tc>
          <w:tcPr>
            <w:tcW w:w="1981" w:type="dxa"/>
            <w:vAlign w:val="center"/>
          </w:tcPr>
          <w:p w14:paraId="2B3D538E"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产烟特性等级</w:t>
            </w:r>
          </w:p>
        </w:tc>
        <w:tc>
          <w:tcPr>
            <w:tcW w:w="851" w:type="dxa"/>
            <w:vAlign w:val="center"/>
          </w:tcPr>
          <w:p w14:paraId="6ABB2AD3"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w:t>
            </w:r>
          </w:p>
        </w:tc>
        <w:tc>
          <w:tcPr>
            <w:tcW w:w="3082" w:type="dxa"/>
            <w:vAlign w:val="center"/>
          </w:tcPr>
          <w:p w14:paraId="2966E25B"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s1</w:t>
            </w:r>
          </w:p>
        </w:tc>
      </w:tr>
      <w:tr w:rsidR="002F489B" w14:paraId="3289AAD1" w14:textId="77777777" w:rsidTr="00BA0C01">
        <w:trPr>
          <w:trHeight w:val="57"/>
        </w:trPr>
        <w:tc>
          <w:tcPr>
            <w:tcW w:w="1138" w:type="dxa"/>
            <w:vMerge/>
            <w:vAlign w:val="center"/>
          </w:tcPr>
          <w:p w14:paraId="73820DA2" w14:textId="77777777" w:rsidR="002F489B" w:rsidRPr="00873738" w:rsidRDefault="002F489B" w:rsidP="00730F23">
            <w:pPr>
              <w:pStyle w:val="1-"/>
              <w:spacing w:line="240" w:lineRule="auto"/>
              <w:rPr>
                <w:rFonts w:ascii="宋体" w:eastAsia="宋体" w:hAnsi="宋体" w:cs="Times New Roman"/>
                <w:sz w:val="18"/>
                <w:szCs w:val="18"/>
              </w:rPr>
            </w:pPr>
          </w:p>
        </w:tc>
        <w:tc>
          <w:tcPr>
            <w:tcW w:w="1981" w:type="dxa"/>
            <w:vAlign w:val="center"/>
          </w:tcPr>
          <w:p w14:paraId="5F51FC02"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燃烧滴落物/微粒</w:t>
            </w:r>
          </w:p>
        </w:tc>
        <w:tc>
          <w:tcPr>
            <w:tcW w:w="851" w:type="dxa"/>
            <w:vAlign w:val="center"/>
          </w:tcPr>
          <w:p w14:paraId="673DB1D0"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w:t>
            </w:r>
          </w:p>
        </w:tc>
        <w:tc>
          <w:tcPr>
            <w:tcW w:w="3082" w:type="dxa"/>
            <w:vAlign w:val="center"/>
          </w:tcPr>
          <w:p w14:paraId="44DB77A4"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d0级，600 s内无燃烧滴落物/微粒</w:t>
            </w:r>
          </w:p>
        </w:tc>
      </w:tr>
      <w:tr w:rsidR="002F489B" w14:paraId="6EFDD111" w14:textId="77777777" w:rsidTr="00BA0C01">
        <w:trPr>
          <w:trHeight w:val="57"/>
        </w:trPr>
        <w:tc>
          <w:tcPr>
            <w:tcW w:w="1138" w:type="dxa"/>
            <w:vMerge/>
            <w:vAlign w:val="center"/>
          </w:tcPr>
          <w:p w14:paraId="666ADE67" w14:textId="77777777" w:rsidR="002F489B" w:rsidRPr="00873738" w:rsidRDefault="002F489B" w:rsidP="00730F23">
            <w:pPr>
              <w:pStyle w:val="1-"/>
              <w:spacing w:line="240" w:lineRule="auto"/>
              <w:rPr>
                <w:rFonts w:ascii="宋体" w:eastAsia="宋体" w:hAnsi="宋体" w:cs="Times New Roman"/>
                <w:sz w:val="18"/>
                <w:szCs w:val="18"/>
              </w:rPr>
            </w:pPr>
          </w:p>
        </w:tc>
        <w:tc>
          <w:tcPr>
            <w:tcW w:w="1981" w:type="dxa"/>
            <w:vAlign w:val="center"/>
          </w:tcPr>
          <w:p w14:paraId="2CE30463"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烟气毒性等级</w:t>
            </w:r>
          </w:p>
        </w:tc>
        <w:tc>
          <w:tcPr>
            <w:tcW w:w="851" w:type="dxa"/>
            <w:vAlign w:val="center"/>
          </w:tcPr>
          <w:p w14:paraId="1C2C242E"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w:t>
            </w:r>
          </w:p>
        </w:tc>
        <w:tc>
          <w:tcPr>
            <w:tcW w:w="3082" w:type="dxa"/>
            <w:vAlign w:val="center"/>
          </w:tcPr>
          <w:p w14:paraId="6474C6DC"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t0级，达到ZA1级</w:t>
            </w:r>
          </w:p>
        </w:tc>
      </w:tr>
      <w:tr w:rsidR="002F489B" w14:paraId="28366020" w14:textId="77777777" w:rsidTr="00BA0C01">
        <w:trPr>
          <w:trHeight w:val="57"/>
        </w:trPr>
        <w:tc>
          <w:tcPr>
            <w:tcW w:w="1138" w:type="dxa"/>
            <w:vAlign w:val="center"/>
          </w:tcPr>
          <w:p w14:paraId="1A4A6FA4"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防滑性能</w:t>
            </w:r>
          </w:p>
        </w:tc>
        <w:tc>
          <w:tcPr>
            <w:tcW w:w="1981" w:type="dxa"/>
            <w:vAlign w:val="center"/>
          </w:tcPr>
          <w:p w14:paraId="34A9A0CC"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hint="eastAsia"/>
                <w:sz w:val="18"/>
                <w:szCs w:val="18"/>
              </w:rPr>
              <w:t>静摩擦系数（COF）</w:t>
            </w:r>
          </w:p>
        </w:tc>
        <w:tc>
          <w:tcPr>
            <w:tcW w:w="851" w:type="dxa"/>
            <w:vAlign w:val="center"/>
          </w:tcPr>
          <w:p w14:paraId="6A8A911E"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w:t>
            </w:r>
          </w:p>
        </w:tc>
        <w:tc>
          <w:tcPr>
            <w:tcW w:w="3082" w:type="dxa"/>
            <w:vAlign w:val="center"/>
          </w:tcPr>
          <w:p w14:paraId="60EE1206"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hint="eastAsia"/>
                <w:sz w:val="18"/>
                <w:szCs w:val="18"/>
              </w:rPr>
              <w:t>≥0.5</w:t>
            </w:r>
          </w:p>
        </w:tc>
      </w:tr>
      <w:tr w:rsidR="002F489B" w14:paraId="2AE6EDA3" w14:textId="77777777" w:rsidTr="00BA0C01">
        <w:trPr>
          <w:trHeight w:val="368"/>
        </w:trPr>
        <w:tc>
          <w:tcPr>
            <w:tcW w:w="3119" w:type="dxa"/>
            <w:gridSpan w:val="2"/>
            <w:vAlign w:val="center"/>
          </w:tcPr>
          <w:p w14:paraId="49126D56"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自重</w:t>
            </w:r>
          </w:p>
        </w:tc>
        <w:tc>
          <w:tcPr>
            <w:tcW w:w="851" w:type="dxa"/>
            <w:vAlign w:val="center"/>
          </w:tcPr>
          <w:p w14:paraId="62F9618B"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kg/m</w:t>
            </w:r>
            <w:r w:rsidRPr="00873738">
              <w:rPr>
                <w:rFonts w:ascii="宋体" w:eastAsia="宋体" w:hAnsi="宋体" w:cs="Times New Roman"/>
                <w:sz w:val="18"/>
                <w:szCs w:val="18"/>
                <w:vertAlign w:val="superscript"/>
              </w:rPr>
              <w:t>2</w:t>
            </w:r>
          </w:p>
        </w:tc>
        <w:tc>
          <w:tcPr>
            <w:tcW w:w="3082" w:type="dxa"/>
            <w:vAlign w:val="center"/>
          </w:tcPr>
          <w:p w14:paraId="14200184"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宋体" w:hint="eastAsia"/>
                <w:sz w:val="18"/>
                <w:szCs w:val="18"/>
              </w:rPr>
              <w:t>≦</w:t>
            </w:r>
            <w:r w:rsidRPr="00873738">
              <w:rPr>
                <w:rFonts w:ascii="宋体" w:eastAsia="宋体" w:hAnsi="宋体" w:cs="Times New Roman"/>
                <w:sz w:val="18"/>
                <w:szCs w:val="18"/>
              </w:rPr>
              <w:t>100</w:t>
            </w:r>
          </w:p>
        </w:tc>
      </w:tr>
      <w:tr w:rsidR="002F489B" w14:paraId="706D5800" w14:textId="77777777" w:rsidTr="00BA0C01">
        <w:trPr>
          <w:trHeight w:val="56"/>
        </w:trPr>
        <w:tc>
          <w:tcPr>
            <w:tcW w:w="3119" w:type="dxa"/>
            <w:gridSpan w:val="2"/>
            <w:vAlign w:val="center"/>
          </w:tcPr>
          <w:p w14:paraId="78374108"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厚度</w:t>
            </w:r>
          </w:p>
        </w:tc>
        <w:tc>
          <w:tcPr>
            <w:tcW w:w="851" w:type="dxa"/>
            <w:vAlign w:val="center"/>
          </w:tcPr>
          <w:p w14:paraId="7AC6C04C"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mm</w:t>
            </w:r>
          </w:p>
        </w:tc>
        <w:tc>
          <w:tcPr>
            <w:tcW w:w="3082" w:type="dxa"/>
            <w:vAlign w:val="center"/>
          </w:tcPr>
          <w:p w14:paraId="35CC0F22" w14:textId="77777777" w:rsidR="002F489B" w:rsidRPr="00873738" w:rsidRDefault="002F489B" w:rsidP="00730F23">
            <w:pPr>
              <w:pStyle w:val="1-"/>
              <w:spacing w:line="240" w:lineRule="auto"/>
              <w:rPr>
                <w:rFonts w:ascii="宋体" w:eastAsia="宋体" w:hAnsi="宋体" w:cs="Times New Roman"/>
                <w:sz w:val="18"/>
                <w:szCs w:val="18"/>
              </w:rPr>
            </w:pPr>
            <w:r w:rsidRPr="00873738">
              <w:rPr>
                <w:rFonts w:ascii="宋体" w:eastAsia="宋体" w:hAnsi="宋体" w:cs="Times New Roman"/>
                <w:sz w:val="18"/>
                <w:szCs w:val="18"/>
              </w:rPr>
              <w:t>35~55</w:t>
            </w:r>
          </w:p>
        </w:tc>
      </w:tr>
    </w:tbl>
    <w:p w14:paraId="2CC03AA3" w14:textId="77777777" w:rsidR="00AF498B" w:rsidRDefault="00AF498B" w:rsidP="00FA13EB">
      <w:pPr>
        <w:pStyle w:val="affffa"/>
        <w:ind w:firstLineChars="95" w:firstLine="199"/>
        <w:sectPr w:rsidR="00AF498B" w:rsidSect="00196CFC">
          <w:pgSz w:w="11906" w:h="16838" w:code="9"/>
          <w:pgMar w:top="1871" w:right="1134" w:bottom="1134" w:left="1134" w:header="1418" w:footer="1134" w:gutter="284"/>
          <w:cols w:space="425"/>
          <w:formProt w:val="0"/>
          <w:docGrid w:type="lines" w:linePitch="312"/>
        </w:sectPr>
      </w:pPr>
    </w:p>
    <w:p w14:paraId="75E754AF" w14:textId="77777777" w:rsidR="00196CFC" w:rsidRDefault="00196CFC" w:rsidP="00196CFC">
      <w:pPr>
        <w:pStyle w:val="afc"/>
      </w:pPr>
    </w:p>
    <w:p w14:paraId="46A8A99F" w14:textId="77777777" w:rsidR="00196CFC" w:rsidRDefault="00196CFC" w:rsidP="00196CFC">
      <w:pPr>
        <w:pStyle w:val="aff2"/>
      </w:pPr>
    </w:p>
    <w:p w14:paraId="6B0638BE" w14:textId="77777777" w:rsidR="001369BC" w:rsidRDefault="001369BC" w:rsidP="001369BC">
      <w:pPr>
        <w:pStyle w:val="aff2"/>
      </w:pPr>
      <w:r>
        <w:br/>
      </w:r>
      <w:r>
        <w:rPr>
          <w:rFonts w:hint="eastAsia"/>
        </w:rPr>
        <w:t>（规范性）</w:t>
      </w:r>
      <w:r>
        <w:br/>
      </w:r>
      <w:r w:rsidRPr="002F6ABF">
        <w:rPr>
          <w:rFonts w:hint="eastAsia"/>
        </w:rPr>
        <w:t>树脂基复合材料技术要求</w:t>
      </w:r>
    </w:p>
    <w:p w14:paraId="06DE4566" w14:textId="77777777" w:rsidR="00F52BB9" w:rsidRDefault="00F52BB9" w:rsidP="00F52BB9">
      <w:pPr>
        <w:pStyle w:val="aff2"/>
      </w:pPr>
      <w:r>
        <w:br/>
      </w:r>
      <w:r>
        <w:rPr>
          <w:rFonts w:hint="eastAsia"/>
        </w:rPr>
        <w:t>（规范性）</w:t>
      </w:r>
      <w:r>
        <w:br/>
      </w:r>
      <w:r w:rsidRPr="002F6ABF">
        <w:rPr>
          <w:rFonts w:hint="eastAsia"/>
        </w:rPr>
        <w:t>树脂基复合材料技术要求</w:t>
      </w:r>
    </w:p>
    <w:p w14:paraId="077EDE51" w14:textId="0BB220AE" w:rsidR="00D85E20" w:rsidRPr="00D85E20" w:rsidRDefault="00F52BB9" w:rsidP="00F52BB9">
      <w:pPr>
        <w:pStyle w:val="affffffffffff1"/>
        <w:numPr>
          <w:ilvl w:val="0"/>
          <w:numId w:val="5"/>
        </w:numPr>
        <w:tabs>
          <w:tab w:val="clear" w:pos="360"/>
        </w:tabs>
      </w:pPr>
      <w:r>
        <w:br/>
      </w:r>
      <w:bookmarkStart w:id="188" w:name="_Toc101791881"/>
      <w:r>
        <w:rPr>
          <w:rFonts w:hint="eastAsia"/>
        </w:rPr>
        <w:t>（</w:t>
      </w:r>
      <w:r w:rsidR="00F16242">
        <w:rPr>
          <w:rFonts w:hint="eastAsia"/>
        </w:rPr>
        <w:t>资料</w:t>
      </w:r>
      <w:r>
        <w:rPr>
          <w:rFonts w:hint="eastAsia"/>
        </w:rPr>
        <w:t>性）</w:t>
      </w:r>
      <w:r>
        <w:br/>
      </w:r>
      <w:r>
        <w:rPr>
          <w:rFonts w:hint="eastAsia"/>
        </w:rPr>
        <w:t>水泥基复合材料技术要求</w:t>
      </w:r>
      <w:bookmarkEnd w:id="188"/>
      <w:r w:rsidR="00D85E20">
        <w:t xml:space="preserve">                             </w:t>
      </w:r>
    </w:p>
    <w:p w14:paraId="4C06FC01" w14:textId="748F1FE1" w:rsidR="00786864" w:rsidRPr="00A670ED" w:rsidRDefault="00786864" w:rsidP="00786864">
      <w:pPr>
        <w:pStyle w:val="aff8"/>
        <w:spacing w:before="156" w:after="156"/>
        <w:ind w:left="0"/>
        <w:outlineLvl w:val="9"/>
        <w:rPr>
          <w:szCs w:val="21"/>
        </w:rPr>
      </w:pPr>
      <w:bookmarkStart w:id="189" w:name="_Toc101791882"/>
      <w:r>
        <w:rPr>
          <w:rFonts w:hint="eastAsia"/>
          <w:szCs w:val="21"/>
        </w:rPr>
        <w:t>范围</w:t>
      </w:r>
      <w:bookmarkEnd w:id="189"/>
    </w:p>
    <w:p w14:paraId="3CD6FEF0" w14:textId="77777777" w:rsidR="00BE24ED" w:rsidRDefault="00BE24ED" w:rsidP="00BE24ED">
      <w:pPr>
        <w:pStyle w:val="afffffffffff9"/>
        <w:rPr>
          <w:rFonts w:hAnsi="Times New Roman"/>
          <w:szCs w:val="22"/>
        </w:rPr>
      </w:pPr>
      <w:r>
        <w:rPr>
          <w:rFonts w:hAnsi="Times New Roman" w:hint="eastAsia"/>
          <w:szCs w:val="22"/>
        </w:rPr>
        <w:t>基材：以水泥和无机矿物掺和料作为胶凝材料，添加无机骨料及其他增强材料，通过特定工艺复合而制成的疏散平台板。</w:t>
      </w:r>
    </w:p>
    <w:p w14:paraId="31C6EE34" w14:textId="0E116A98" w:rsidR="00786864" w:rsidRPr="00A670ED" w:rsidRDefault="00EE625C" w:rsidP="00786864">
      <w:pPr>
        <w:pStyle w:val="aff8"/>
        <w:spacing w:before="156" w:after="156"/>
        <w:ind w:left="0"/>
        <w:outlineLvl w:val="9"/>
        <w:rPr>
          <w:szCs w:val="21"/>
        </w:rPr>
      </w:pPr>
      <w:bookmarkStart w:id="190" w:name="_Toc101791883"/>
      <w:r>
        <w:rPr>
          <w:rFonts w:hint="eastAsia"/>
          <w:szCs w:val="21"/>
        </w:rPr>
        <w:t>技术要求</w:t>
      </w:r>
      <w:bookmarkEnd w:id="190"/>
    </w:p>
    <w:p w14:paraId="37D61F3D" w14:textId="44AB5E6A" w:rsidR="00BE24ED" w:rsidRDefault="00BE24ED" w:rsidP="00AD1DA3">
      <w:pPr>
        <w:pStyle w:val="afffffffffff9"/>
        <w:ind w:firstLineChars="0" w:firstLine="0"/>
        <w:rPr>
          <w:rFonts w:ascii="Times New Roman" w:hAnsi="Times New Roman"/>
          <w:szCs w:val="22"/>
        </w:rPr>
      </w:pPr>
      <w:r w:rsidRPr="00AD1DA3">
        <w:rPr>
          <w:rFonts w:ascii="黑体" w:hAnsi="黑体"/>
          <w:noProof/>
        </w:rPr>
        <w:t>B.2.1</w:t>
      </w:r>
      <w:r w:rsidR="00AD1DA3" w:rsidRPr="00AD1DA3">
        <w:rPr>
          <w:rFonts w:ascii="黑体" w:hAnsi="黑体"/>
          <w:noProof/>
        </w:rPr>
        <w:t xml:space="preserve"> </w:t>
      </w:r>
      <w:r w:rsidR="00AD1DA3">
        <w:rPr>
          <w:rFonts w:ascii="Times New Roman" w:hAnsi="Times New Roman"/>
          <w:szCs w:val="22"/>
        </w:rPr>
        <w:t xml:space="preserve"> </w:t>
      </w:r>
      <w:r>
        <w:rPr>
          <w:rFonts w:ascii="Times New Roman" w:hAnsi="Times New Roman"/>
          <w:szCs w:val="22"/>
        </w:rPr>
        <w:t>原材料要求所用水泥、骨料、钢筋、无机纤维、外加剂及掺合料等原材料应满足现行国家、行业相关标准的要求，并应按有关检验项目、批次规定进行检验。</w:t>
      </w:r>
    </w:p>
    <w:p w14:paraId="2C793084" w14:textId="478E99B4" w:rsidR="00BE24ED" w:rsidRDefault="00BE24ED" w:rsidP="00AD1DA3">
      <w:pPr>
        <w:pStyle w:val="afffffffffff9"/>
        <w:ind w:firstLineChars="0" w:firstLine="0"/>
        <w:rPr>
          <w:rFonts w:ascii="Times New Roman" w:hAnsi="Times New Roman"/>
          <w:szCs w:val="22"/>
        </w:rPr>
      </w:pPr>
      <w:bookmarkStart w:id="191" w:name="_Toc17875_WPSOffice_Level2"/>
      <w:r w:rsidRPr="00AD1DA3">
        <w:rPr>
          <w:rFonts w:ascii="黑体" w:hAnsi="黑体"/>
          <w:noProof/>
        </w:rPr>
        <w:t>B.2.2</w:t>
      </w:r>
      <w:r w:rsidR="00AD1DA3">
        <w:rPr>
          <w:rFonts w:ascii="Times New Roman" w:hAnsi="Times New Roman"/>
          <w:szCs w:val="22"/>
        </w:rPr>
        <w:t xml:space="preserve">  </w:t>
      </w:r>
      <w:r>
        <w:rPr>
          <w:rFonts w:ascii="Times New Roman" w:hAnsi="Times New Roman"/>
          <w:szCs w:val="22"/>
        </w:rPr>
        <w:t>水泥基复合材料疏散平台板应满足表</w:t>
      </w:r>
      <w:r>
        <w:rPr>
          <w:rFonts w:ascii="Times New Roman" w:hAnsi="Times New Roman"/>
          <w:szCs w:val="22"/>
        </w:rPr>
        <w:t>B.1</w:t>
      </w:r>
      <w:r>
        <w:rPr>
          <w:rFonts w:ascii="Times New Roman" w:hAnsi="Times New Roman"/>
          <w:szCs w:val="22"/>
        </w:rPr>
        <w:t>要求。</w:t>
      </w:r>
      <w:bookmarkEnd w:id="191"/>
    </w:p>
    <w:p w14:paraId="40470B20" w14:textId="4FA0455B" w:rsidR="00BE24ED" w:rsidRPr="00AD1DA3" w:rsidRDefault="00BE24ED" w:rsidP="006F49AE">
      <w:pPr>
        <w:pStyle w:val="affffa"/>
        <w:spacing w:beforeLines="50" w:before="156" w:afterLines="50" w:after="156"/>
        <w:ind w:firstLineChars="0" w:firstLine="0"/>
        <w:jc w:val="center"/>
        <w:rPr>
          <w:rFonts w:ascii="黑体" w:eastAsia="黑体" w:hAnsi="黑体"/>
        </w:rPr>
      </w:pPr>
      <w:r w:rsidRPr="00AD1DA3">
        <w:rPr>
          <w:rFonts w:ascii="黑体" w:eastAsia="黑体" w:hAnsi="黑体"/>
        </w:rPr>
        <w:t>表B.</w:t>
      </w:r>
      <w:r w:rsidRPr="00AD1DA3">
        <w:rPr>
          <w:rFonts w:ascii="黑体" w:eastAsia="黑体" w:hAnsi="黑体" w:hint="eastAsia"/>
        </w:rPr>
        <w:t>1</w:t>
      </w:r>
      <w:r w:rsidR="006F49AE">
        <w:rPr>
          <w:rFonts w:ascii="黑体" w:eastAsia="黑体" w:hAnsi="黑体"/>
        </w:rPr>
        <w:t xml:space="preserve"> </w:t>
      </w:r>
      <w:r w:rsidRPr="00AD1DA3">
        <w:rPr>
          <w:rFonts w:ascii="黑体" w:eastAsia="黑体" w:hAnsi="黑体"/>
        </w:rPr>
        <w:t>水泥基复合材料技术指标</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2295"/>
        <w:gridCol w:w="984"/>
        <w:gridCol w:w="3770"/>
      </w:tblGrid>
      <w:tr w:rsidR="00BE24ED" w14:paraId="0B77AE18" w14:textId="77777777" w:rsidTr="00730F23">
        <w:trPr>
          <w:trHeight w:val="395"/>
          <w:jc w:val="center"/>
        </w:trPr>
        <w:tc>
          <w:tcPr>
            <w:tcW w:w="3606" w:type="dxa"/>
            <w:gridSpan w:val="2"/>
            <w:vAlign w:val="center"/>
          </w:tcPr>
          <w:p w14:paraId="008295EF"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项目</w:t>
            </w:r>
          </w:p>
        </w:tc>
        <w:tc>
          <w:tcPr>
            <w:tcW w:w="984" w:type="dxa"/>
            <w:vAlign w:val="center"/>
          </w:tcPr>
          <w:p w14:paraId="2CBE93FE"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单位</w:t>
            </w:r>
          </w:p>
        </w:tc>
        <w:tc>
          <w:tcPr>
            <w:tcW w:w="3770" w:type="dxa"/>
            <w:vAlign w:val="center"/>
          </w:tcPr>
          <w:p w14:paraId="26404A86"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技术指标</w:t>
            </w:r>
          </w:p>
        </w:tc>
      </w:tr>
      <w:tr w:rsidR="00BE24ED" w14:paraId="17787C3B" w14:textId="77777777" w:rsidTr="00730F23">
        <w:trPr>
          <w:trHeight w:val="395"/>
          <w:jc w:val="center"/>
        </w:trPr>
        <w:tc>
          <w:tcPr>
            <w:tcW w:w="3606" w:type="dxa"/>
            <w:gridSpan w:val="2"/>
            <w:vAlign w:val="center"/>
          </w:tcPr>
          <w:p w14:paraId="095E7B6B"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承载性能</w:t>
            </w:r>
          </w:p>
        </w:tc>
        <w:tc>
          <w:tcPr>
            <w:tcW w:w="984" w:type="dxa"/>
            <w:vAlign w:val="center"/>
          </w:tcPr>
          <w:p w14:paraId="08B1658B"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w:t>
            </w:r>
          </w:p>
        </w:tc>
        <w:tc>
          <w:tcPr>
            <w:tcW w:w="3770" w:type="dxa"/>
            <w:vAlign w:val="center"/>
          </w:tcPr>
          <w:p w14:paraId="18914108" w14:textId="650F0E4D" w:rsidR="00BE24ED" w:rsidRPr="005B21FA" w:rsidRDefault="00DE320B" w:rsidP="00730F23">
            <w:pPr>
              <w:pStyle w:val="1-"/>
              <w:rPr>
                <w:rFonts w:ascii="宋体" w:eastAsia="宋体" w:hAnsi="宋体" w:cs="Times New Roman"/>
                <w:color w:val="000000" w:themeColor="text1"/>
                <w:sz w:val="18"/>
                <w:szCs w:val="18"/>
              </w:rPr>
            </w:pPr>
            <w:r w:rsidRPr="005B21FA">
              <w:rPr>
                <w:rFonts w:ascii="宋体" w:eastAsia="宋体" w:hAnsi="宋体" w:cs="Times New Roman" w:hint="eastAsia"/>
                <w:color w:val="000000" w:themeColor="text1"/>
                <w:sz w:val="18"/>
                <w:szCs w:val="18"/>
              </w:rPr>
              <w:t>参见</w:t>
            </w:r>
            <w:r w:rsidR="00BE24ED" w:rsidRPr="005B21FA">
              <w:rPr>
                <w:rFonts w:ascii="宋体" w:eastAsia="宋体" w:hAnsi="宋体" w:cs="Times New Roman"/>
                <w:color w:val="000000" w:themeColor="text1"/>
                <w:sz w:val="18"/>
                <w:szCs w:val="18"/>
              </w:rPr>
              <w:t>附录D的承载力检测要求</w:t>
            </w:r>
          </w:p>
        </w:tc>
      </w:tr>
      <w:tr w:rsidR="00BE24ED" w14:paraId="51025E21" w14:textId="77777777" w:rsidTr="00730F23">
        <w:trPr>
          <w:trHeight w:val="790"/>
          <w:jc w:val="center"/>
        </w:trPr>
        <w:tc>
          <w:tcPr>
            <w:tcW w:w="1311" w:type="dxa"/>
            <w:vMerge w:val="restart"/>
            <w:vAlign w:val="center"/>
          </w:tcPr>
          <w:p w14:paraId="044294A1"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耐久性能</w:t>
            </w:r>
          </w:p>
        </w:tc>
        <w:tc>
          <w:tcPr>
            <w:tcW w:w="2295" w:type="dxa"/>
            <w:vAlign w:val="center"/>
          </w:tcPr>
          <w:p w14:paraId="094C8E44"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耐人工气候老化（300h）</w:t>
            </w:r>
          </w:p>
        </w:tc>
        <w:tc>
          <w:tcPr>
            <w:tcW w:w="984" w:type="dxa"/>
            <w:vAlign w:val="center"/>
          </w:tcPr>
          <w:p w14:paraId="58FA7126"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w:t>
            </w:r>
          </w:p>
        </w:tc>
        <w:tc>
          <w:tcPr>
            <w:tcW w:w="3770" w:type="dxa"/>
            <w:vAlign w:val="center"/>
          </w:tcPr>
          <w:p w14:paraId="1AD3A7F8"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外观无起泡、开裂、剥落；</w:t>
            </w:r>
          </w:p>
          <w:p w14:paraId="44DF9921"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抗压强度损失</w:t>
            </w:r>
            <w:r w:rsidRPr="005B21FA">
              <w:rPr>
                <w:rFonts w:ascii="宋体" w:eastAsia="宋体" w:hAnsi="宋体" w:cs="宋体" w:hint="eastAsia"/>
                <w:color w:val="000000" w:themeColor="text1"/>
                <w:sz w:val="18"/>
                <w:szCs w:val="18"/>
              </w:rPr>
              <w:t>≦</w:t>
            </w:r>
            <w:r w:rsidRPr="005B21FA">
              <w:rPr>
                <w:rFonts w:ascii="宋体" w:eastAsia="宋体" w:hAnsi="宋体" w:cs="Times New Roman"/>
                <w:color w:val="000000" w:themeColor="text1"/>
                <w:sz w:val="18"/>
                <w:szCs w:val="18"/>
              </w:rPr>
              <w:t>10.0%</w:t>
            </w:r>
          </w:p>
        </w:tc>
      </w:tr>
      <w:tr w:rsidR="00BE24ED" w14:paraId="1161E0A4" w14:textId="77777777" w:rsidTr="00730F23">
        <w:trPr>
          <w:trHeight w:val="395"/>
          <w:jc w:val="center"/>
        </w:trPr>
        <w:tc>
          <w:tcPr>
            <w:tcW w:w="1311" w:type="dxa"/>
            <w:vMerge/>
            <w:vAlign w:val="center"/>
          </w:tcPr>
          <w:p w14:paraId="62E1FB57" w14:textId="77777777" w:rsidR="00BE24ED" w:rsidRPr="005B21FA" w:rsidRDefault="00BE24ED" w:rsidP="00730F23">
            <w:pPr>
              <w:pStyle w:val="1-"/>
              <w:rPr>
                <w:rFonts w:ascii="宋体" w:eastAsia="宋体" w:hAnsi="宋体" w:cs="Times New Roman"/>
                <w:color w:val="000000" w:themeColor="text1"/>
                <w:sz w:val="18"/>
                <w:szCs w:val="18"/>
              </w:rPr>
            </w:pPr>
          </w:p>
        </w:tc>
        <w:tc>
          <w:tcPr>
            <w:tcW w:w="2295" w:type="dxa"/>
            <w:vAlign w:val="center"/>
          </w:tcPr>
          <w:p w14:paraId="12743344"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磨坑长度</w:t>
            </w:r>
          </w:p>
        </w:tc>
        <w:tc>
          <w:tcPr>
            <w:tcW w:w="984" w:type="dxa"/>
            <w:vAlign w:val="center"/>
          </w:tcPr>
          <w:p w14:paraId="0EDF7872"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mm</w:t>
            </w:r>
          </w:p>
        </w:tc>
        <w:tc>
          <w:tcPr>
            <w:tcW w:w="3770" w:type="dxa"/>
            <w:vAlign w:val="center"/>
          </w:tcPr>
          <w:p w14:paraId="2E1C5E7E"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宋体" w:hint="eastAsia"/>
                <w:color w:val="000000" w:themeColor="text1"/>
                <w:sz w:val="18"/>
                <w:szCs w:val="18"/>
              </w:rPr>
              <w:t>≦</w:t>
            </w:r>
            <w:r w:rsidRPr="005B21FA">
              <w:rPr>
                <w:rFonts w:ascii="宋体" w:eastAsia="宋体" w:hAnsi="宋体" w:cs="Times New Roman"/>
                <w:color w:val="000000" w:themeColor="text1"/>
                <w:sz w:val="18"/>
                <w:szCs w:val="18"/>
              </w:rPr>
              <w:t>34.0</w:t>
            </w:r>
          </w:p>
        </w:tc>
      </w:tr>
      <w:tr w:rsidR="00BE24ED" w14:paraId="5F2DB991" w14:textId="77777777" w:rsidTr="00730F23">
        <w:trPr>
          <w:trHeight w:val="395"/>
          <w:jc w:val="center"/>
        </w:trPr>
        <w:tc>
          <w:tcPr>
            <w:tcW w:w="1311" w:type="dxa"/>
            <w:vMerge/>
            <w:vAlign w:val="center"/>
          </w:tcPr>
          <w:p w14:paraId="72F3B763" w14:textId="77777777" w:rsidR="00BE24ED" w:rsidRPr="005B21FA" w:rsidRDefault="00BE24ED" w:rsidP="00730F23">
            <w:pPr>
              <w:pStyle w:val="1-"/>
              <w:rPr>
                <w:rFonts w:ascii="宋体" w:eastAsia="宋体" w:hAnsi="宋体" w:cs="Times New Roman"/>
                <w:color w:val="000000" w:themeColor="text1"/>
                <w:sz w:val="18"/>
                <w:szCs w:val="18"/>
              </w:rPr>
            </w:pPr>
          </w:p>
        </w:tc>
        <w:tc>
          <w:tcPr>
            <w:tcW w:w="2295" w:type="dxa"/>
            <w:vAlign w:val="center"/>
          </w:tcPr>
          <w:p w14:paraId="0ACF3991"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电通量（56d）</w:t>
            </w:r>
          </w:p>
        </w:tc>
        <w:tc>
          <w:tcPr>
            <w:tcW w:w="984" w:type="dxa"/>
            <w:vAlign w:val="center"/>
          </w:tcPr>
          <w:p w14:paraId="4AE03908"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C</w:t>
            </w:r>
          </w:p>
        </w:tc>
        <w:tc>
          <w:tcPr>
            <w:tcW w:w="3770" w:type="dxa"/>
            <w:vAlign w:val="center"/>
          </w:tcPr>
          <w:p w14:paraId="16F8BB14"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宋体" w:hint="eastAsia"/>
                <w:color w:val="000000" w:themeColor="text1"/>
                <w:sz w:val="18"/>
                <w:szCs w:val="18"/>
              </w:rPr>
              <w:t>≦</w:t>
            </w:r>
            <w:r w:rsidRPr="005B21FA">
              <w:rPr>
                <w:rFonts w:ascii="宋体" w:eastAsia="宋体" w:hAnsi="宋体" w:cs="Times New Roman"/>
                <w:color w:val="000000" w:themeColor="text1"/>
                <w:sz w:val="18"/>
                <w:szCs w:val="18"/>
              </w:rPr>
              <w:t>2000</w:t>
            </w:r>
          </w:p>
        </w:tc>
      </w:tr>
      <w:tr w:rsidR="00BE24ED" w14:paraId="07D3C00C" w14:textId="77777777" w:rsidTr="00730F23">
        <w:trPr>
          <w:trHeight w:val="395"/>
          <w:jc w:val="center"/>
        </w:trPr>
        <w:tc>
          <w:tcPr>
            <w:tcW w:w="1311" w:type="dxa"/>
            <w:vMerge/>
            <w:vAlign w:val="center"/>
          </w:tcPr>
          <w:p w14:paraId="7834DE91" w14:textId="77777777" w:rsidR="00BE24ED" w:rsidRPr="005B21FA" w:rsidRDefault="00BE24ED" w:rsidP="00730F23">
            <w:pPr>
              <w:pStyle w:val="1-"/>
              <w:rPr>
                <w:rFonts w:ascii="宋体" w:eastAsia="宋体" w:hAnsi="宋体" w:cs="Times New Roman"/>
                <w:color w:val="000000" w:themeColor="text1"/>
                <w:sz w:val="18"/>
                <w:szCs w:val="18"/>
              </w:rPr>
            </w:pPr>
          </w:p>
        </w:tc>
        <w:tc>
          <w:tcPr>
            <w:tcW w:w="2295" w:type="dxa"/>
            <w:vAlign w:val="center"/>
          </w:tcPr>
          <w:p w14:paraId="1F4B5A49"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抗冻性（56d）</w:t>
            </w:r>
          </w:p>
        </w:tc>
        <w:tc>
          <w:tcPr>
            <w:tcW w:w="984" w:type="dxa"/>
            <w:vAlign w:val="center"/>
          </w:tcPr>
          <w:p w14:paraId="28D374DE"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w:t>
            </w:r>
          </w:p>
        </w:tc>
        <w:tc>
          <w:tcPr>
            <w:tcW w:w="3770" w:type="dxa"/>
            <w:vAlign w:val="center"/>
          </w:tcPr>
          <w:p w14:paraId="53373407"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宋体" w:hint="eastAsia"/>
                <w:color w:val="000000" w:themeColor="text1"/>
                <w:sz w:val="18"/>
                <w:szCs w:val="18"/>
              </w:rPr>
              <w:t>≧</w:t>
            </w:r>
            <w:r w:rsidRPr="005B21FA">
              <w:rPr>
                <w:rFonts w:ascii="宋体" w:eastAsia="宋体" w:hAnsi="宋体" w:cs="Times New Roman"/>
                <w:color w:val="000000" w:themeColor="text1"/>
                <w:sz w:val="18"/>
                <w:szCs w:val="18"/>
              </w:rPr>
              <w:t>F200</w:t>
            </w:r>
          </w:p>
        </w:tc>
      </w:tr>
      <w:tr w:rsidR="00BE24ED" w14:paraId="0E8A38A5" w14:textId="77777777" w:rsidTr="00730F23">
        <w:trPr>
          <w:trHeight w:val="395"/>
          <w:jc w:val="center"/>
        </w:trPr>
        <w:tc>
          <w:tcPr>
            <w:tcW w:w="1311" w:type="dxa"/>
            <w:vMerge w:val="restart"/>
            <w:vAlign w:val="center"/>
          </w:tcPr>
          <w:p w14:paraId="617B351E"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耐火性能</w:t>
            </w:r>
          </w:p>
        </w:tc>
        <w:tc>
          <w:tcPr>
            <w:tcW w:w="2295" w:type="dxa"/>
            <w:vAlign w:val="center"/>
          </w:tcPr>
          <w:p w14:paraId="4EB1B8E8"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耐火极限</w:t>
            </w:r>
          </w:p>
        </w:tc>
        <w:tc>
          <w:tcPr>
            <w:tcW w:w="984" w:type="dxa"/>
            <w:vAlign w:val="center"/>
          </w:tcPr>
          <w:p w14:paraId="130F8389"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h</w:t>
            </w:r>
          </w:p>
        </w:tc>
        <w:tc>
          <w:tcPr>
            <w:tcW w:w="3770" w:type="dxa"/>
            <w:vAlign w:val="center"/>
          </w:tcPr>
          <w:p w14:paraId="5535DDC9"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宋体" w:hint="eastAsia"/>
                <w:color w:val="000000" w:themeColor="text1"/>
                <w:sz w:val="18"/>
                <w:szCs w:val="18"/>
              </w:rPr>
              <w:t>≧</w:t>
            </w:r>
            <w:r w:rsidRPr="005B21FA">
              <w:rPr>
                <w:rFonts w:ascii="宋体" w:eastAsia="宋体" w:hAnsi="宋体" w:cs="Times New Roman"/>
                <w:color w:val="000000" w:themeColor="text1"/>
                <w:sz w:val="18"/>
                <w:szCs w:val="18"/>
              </w:rPr>
              <w:t>1</w:t>
            </w:r>
          </w:p>
        </w:tc>
      </w:tr>
      <w:tr w:rsidR="00BE24ED" w14:paraId="321E582F" w14:textId="77777777" w:rsidTr="00730F23">
        <w:trPr>
          <w:trHeight w:val="395"/>
          <w:jc w:val="center"/>
        </w:trPr>
        <w:tc>
          <w:tcPr>
            <w:tcW w:w="1311" w:type="dxa"/>
            <w:vMerge/>
            <w:vAlign w:val="center"/>
          </w:tcPr>
          <w:p w14:paraId="67ABD680" w14:textId="77777777" w:rsidR="00BE24ED" w:rsidRPr="005B21FA" w:rsidRDefault="00BE24ED" w:rsidP="00730F23">
            <w:pPr>
              <w:pStyle w:val="1-"/>
              <w:rPr>
                <w:rFonts w:ascii="宋体" w:eastAsia="宋体" w:hAnsi="宋体" w:cs="Times New Roman"/>
                <w:color w:val="000000" w:themeColor="text1"/>
                <w:sz w:val="18"/>
                <w:szCs w:val="18"/>
              </w:rPr>
            </w:pPr>
          </w:p>
        </w:tc>
        <w:tc>
          <w:tcPr>
            <w:tcW w:w="2295" w:type="dxa"/>
            <w:vAlign w:val="center"/>
          </w:tcPr>
          <w:p w14:paraId="4650CE0E"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燃烧等级</w:t>
            </w:r>
          </w:p>
        </w:tc>
        <w:tc>
          <w:tcPr>
            <w:tcW w:w="984" w:type="dxa"/>
            <w:vAlign w:val="center"/>
          </w:tcPr>
          <w:p w14:paraId="24FDDBF5"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w:t>
            </w:r>
          </w:p>
        </w:tc>
        <w:tc>
          <w:tcPr>
            <w:tcW w:w="3770" w:type="dxa"/>
            <w:vAlign w:val="center"/>
          </w:tcPr>
          <w:p w14:paraId="39EC1CEC"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A1级</w:t>
            </w:r>
          </w:p>
        </w:tc>
      </w:tr>
      <w:tr w:rsidR="00BE24ED" w14:paraId="5993DE9F" w14:textId="77777777" w:rsidTr="00730F23">
        <w:trPr>
          <w:trHeight w:val="395"/>
          <w:jc w:val="center"/>
        </w:trPr>
        <w:tc>
          <w:tcPr>
            <w:tcW w:w="3606" w:type="dxa"/>
            <w:gridSpan w:val="2"/>
            <w:vAlign w:val="center"/>
          </w:tcPr>
          <w:p w14:paraId="5129E3BB"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防滑性能</w:t>
            </w:r>
          </w:p>
        </w:tc>
        <w:tc>
          <w:tcPr>
            <w:tcW w:w="984" w:type="dxa"/>
            <w:vAlign w:val="center"/>
          </w:tcPr>
          <w:p w14:paraId="4F1262E9"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w:t>
            </w:r>
          </w:p>
        </w:tc>
        <w:tc>
          <w:tcPr>
            <w:tcW w:w="3770" w:type="dxa"/>
            <w:vAlign w:val="center"/>
          </w:tcPr>
          <w:p w14:paraId="0F6966A7"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表面防滑花纹深度2~3mm</w:t>
            </w:r>
          </w:p>
        </w:tc>
      </w:tr>
      <w:tr w:rsidR="00BE24ED" w14:paraId="0B1DFA9B" w14:textId="77777777" w:rsidTr="00730F23">
        <w:trPr>
          <w:trHeight w:val="395"/>
          <w:jc w:val="center"/>
        </w:trPr>
        <w:tc>
          <w:tcPr>
            <w:tcW w:w="3606" w:type="dxa"/>
            <w:gridSpan w:val="2"/>
            <w:vAlign w:val="center"/>
          </w:tcPr>
          <w:p w14:paraId="18D05E51"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自重</w:t>
            </w:r>
          </w:p>
        </w:tc>
        <w:tc>
          <w:tcPr>
            <w:tcW w:w="984" w:type="dxa"/>
            <w:vAlign w:val="center"/>
          </w:tcPr>
          <w:p w14:paraId="0CBF1A21"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kg/m</w:t>
            </w:r>
            <w:r w:rsidRPr="005B21FA">
              <w:rPr>
                <w:rFonts w:ascii="宋体" w:eastAsia="宋体" w:hAnsi="宋体" w:cs="Times New Roman"/>
                <w:color w:val="000000" w:themeColor="text1"/>
                <w:sz w:val="18"/>
                <w:szCs w:val="18"/>
                <w:vertAlign w:val="superscript"/>
              </w:rPr>
              <w:t>2</w:t>
            </w:r>
          </w:p>
        </w:tc>
        <w:tc>
          <w:tcPr>
            <w:tcW w:w="3770" w:type="dxa"/>
            <w:vAlign w:val="center"/>
          </w:tcPr>
          <w:p w14:paraId="1A5A0928"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宋体" w:hint="eastAsia"/>
                <w:color w:val="000000" w:themeColor="text1"/>
                <w:sz w:val="18"/>
                <w:szCs w:val="18"/>
              </w:rPr>
              <w:t>≦</w:t>
            </w:r>
            <w:r w:rsidRPr="005B21FA">
              <w:rPr>
                <w:rFonts w:ascii="宋体" w:eastAsia="宋体" w:hAnsi="宋体" w:cs="Times New Roman"/>
                <w:color w:val="000000" w:themeColor="text1"/>
                <w:sz w:val="18"/>
                <w:szCs w:val="18"/>
              </w:rPr>
              <w:t>100</w:t>
            </w:r>
          </w:p>
        </w:tc>
      </w:tr>
      <w:tr w:rsidR="00BE24ED" w14:paraId="1195270C" w14:textId="77777777" w:rsidTr="00730F23">
        <w:trPr>
          <w:trHeight w:val="407"/>
          <w:jc w:val="center"/>
        </w:trPr>
        <w:tc>
          <w:tcPr>
            <w:tcW w:w="3606" w:type="dxa"/>
            <w:gridSpan w:val="2"/>
            <w:vAlign w:val="center"/>
          </w:tcPr>
          <w:p w14:paraId="1823D332"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厚度</w:t>
            </w:r>
          </w:p>
        </w:tc>
        <w:tc>
          <w:tcPr>
            <w:tcW w:w="984" w:type="dxa"/>
            <w:vAlign w:val="center"/>
          </w:tcPr>
          <w:p w14:paraId="3169D232"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mm</w:t>
            </w:r>
          </w:p>
        </w:tc>
        <w:tc>
          <w:tcPr>
            <w:tcW w:w="3770" w:type="dxa"/>
            <w:vAlign w:val="center"/>
          </w:tcPr>
          <w:p w14:paraId="43B1A85F" w14:textId="77777777" w:rsidR="00BE24ED" w:rsidRPr="005B21FA" w:rsidRDefault="00BE24ED" w:rsidP="00730F23">
            <w:pPr>
              <w:pStyle w:val="1-"/>
              <w:rPr>
                <w:rFonts w:ascii="宋体" w:eastAsia="宋体" w:hAnsi="宋体" w:cs="Times New Roman"/>
                <w:color w:val="000000" w:themeColor="text1"/>
                <w:sz w:val="18"/>
                <w:szCs w:val="18"/>
              </w:rPr>
            </w:pPr>
            <w:r w:rsidRPr="005B21FA">
              <w:rPr>
                <w:rFonts w:ascii="宋体" w:eastAsia="宋体" w:hAnsi="宋体" w:cs="Times New Roman"/>
                <w:color w:val="000000" w:themeColor="text1"/>
                <w:sz w:val="18"/>
                <w:szCs w:val="18"/>
              </w:rPr>
              <w:t>35~55</w:t>
            </w:r>
          </w:p>
        </w:tc>
      </w:tr>
    </w:tbl>
    <w:p w14:paraId="2207A55E" w14:textId="77777777" w:rsidR="00BE24ED" w:rsidRDefault="00BE24ED" w:rsidP="00BE24ED">
      <w:pPr>
        <w:pStyle w:val="afffffffffff9"/>
      </w:pPr>
    </w:p>
    <w:p w14:paraId="1A5FCEDC" w14:textId="77777777" w:rsidR="00BE24ED" w:rsidRDefault="00BE24ED" w:rsidP="00BE24ED">
      <w:pPr>
        <w:pStyle w:val="afffffffffff9"/>
      </w:pPr>
    </w:p>
    <w:p w14:paraId="688F7AE0" w14:textId="77777777" w:rsidR="00BE24ED" w:rsidRDefault="00BE24ED" w:rsidP="00BE24ED">
      <w:pPr>
        <w:pStyle w:val="afffffffffff9"/>
      </w:pPr>
    </w:p>
    <w:p w14:paraId="6369E2FA" w14:textId="77777777" w:rsidR="00BE24ED" w:rsidRDefault="00BE24ED" w:rsidP="00BE24ED">
      <w:pPr>
        <w:pStyle w:val="afffffffffff9"/>
      </w:pPr>
    </w:p>
    <w:p w14:paraId="70357778" w14:textId="77777777" w:rsidR="00BE24ED" w:rsidRDefault="00BE24ED" w:rsidP="00BE24ED">
      <w:pPr>
        <w:pStyle w:val="afffffffffff9"/>
      </w:pPr>
    </w:p>
    <w:p w14:paraId="4E3530F3" w14:textId="77777777" w:rsidR="00BE24ED" w:rsidRDefault="00BE24ED" w:rsidP="00BE24ED">
      <w:pPr>
        <w:pStyle w:val="afffffffffff9"/>
      </w:pPr>
    </w:p>
    <w:p w14:paraId="69A3CBF1" w14:textId="77777777" w:rsidR="00BE24ED" w:rsidRDefault="00BE24ED" w:rsidP="00BE24ED">
      <w:pPr>
        <w:pStyle w:val="afffffffffff9"/>
      </w:pPr>
    </w:p>
    <w:p w14:paraId="4BD3CB72" w14:textId="77777777" w:rsidR="00BE24ED" w:rsidRDefault="00BE24ED" w:rsidP="00BE24ED">
      <w:pPr>
        <w:pStyle w:val="afffffffffff9"/>
        <w:ind w:firstLineChars="0" w:firstLine="0"/>
      </w:pPr>
    </w:p>
    <w:p w14:paraId="1730A7AA" w14:textId="2E5A76E9" w:rsidR="00BE24ED" w:rsidRDefault="00BE24ED" w:rsidP="00BE24ED">
      <w:pPr>
        <w:pStyle w:val="affffffffffff1"/>
        <w:numPr>
          <w:ilvl w:val="0"/>
          <w:numId w:val="5"/>
        </w:numPr>
        <w:tabs>
          <w:tab w:val="clear" w:pos="360"/>
        </w:tabs>
        <w:ind w:left="839"/>
      </w:pPr>
      <w:r>
        <w:lastRenderedPageBreak/>
        <w:br/>
      </w:r>
      <w:bookmarkStart w:id="192" w:name="_Toc101791884"/>
      <w:r>
        <w:rPr>
          <w:rFonts w:hint="eastAsia"/>
        </w:rPr>
        <w:t>（</w:t>
      </w:r>
      <w:r w:rsidR="00D95D59">
        <w:rPr>
          <w:rFonts w:hint="eastAsia"/>
        </w:rPr>
        <w:t>资料</w:t>
      </w:r>
      <w:r>
        <w:rPr>
          <w:rFonts w:hint="eastAsia"/>
        </w:rPr>
        <w:t>性）</w:t>
      </w:r>
      <w:r>
        <w:br/>
      </w:r>
      <w:r>
        <w:rPr>
          <w:rFonts w:hint="eastAsia"/>
        </w:rPr>
        <w:t>材料检验项目</w:t>
      </w:r>
      <w:bookmarkEnd w:id="192"/>
    </w:p>
    <w:p w14:paraId="31976079" w14:textId="4A4BB5BA" w:rsidR="00BE24ED" w:rsidRDefault="0073167F" w:rsidP="00BE24ED">
      <w:pPr>
        <w:pStyle w:val="afffffffffff9"/>
      </w:pPr>
      <w:r>
        <w:rPr>
          <w:rFonts w:hint="eastAsia"/>
        </w:rPr>
        <w:t>树脂基复合材料及</w:t>
      </w:r>
      <w:r w:rsidR="0048444E">
        <w:rPr>
          <w:rFonts w:hint="eastAsia"/>
        </w:rPr>
        <w:t>水泥基复合材料检验项目分别见</w:t>
      </w:r>
      <w:r w:rsidR="001077D1">
        <w:rPr>
          <w:rFonts w:hint="eastAsia"/>
        </w:rPr>
        <w:t>表</w:t>
      </w:r>
      <w:r w:rsidR="0048444E">
        <w:t>C</w:t>
      </w:r>
      <w:r w:rsidR="001077D1">
        <w:rPr>
          <w:rFonts w:hint="eastAsia"/>
        </w:rPr>
        <w:t>.1</w:t>
      </w:r>
      <w:r w:rsidR="0048444E">
        <w:rPr>
          <w:rFonts w:hint="eastAsia"/>
        </w:rPr>
        <w:t>~</w:t>
      </w:r>
      <w:r w:rsidR="0048444E">
        <w:t>C</w:t>
      </w:r>
      <w:r w:rsidR="0048444E">
        <w:rPr>
          <w:rFonts w:hint="eastAsia"/>
        </w:rPr>
        <w:t>.</w:t>
      </w:r>
      <w:r w:rsidR="0048444E">
        <w:t>2</w:t>
      </w:r>
      <w:r w:rsidR="001077D1">
        <w:rPr>
          <w:rFonts w:hint="eastAsia"/>
        </w:rPr>
        <w:t>。</w:t>
      </w:r>
    </w:p>
    <w:p w14:paraId="175CC073" w14:textId="77777777" w:rsidR="00BE24ED" w:rsidRDefault="00BE24ED" w:rsidP="00BE24ED">
      <w:pPr>
        <w:pStyle w:val="afffffffffff9"/>
      </w:pPr>
    </w:p>
    <w:p w14:paraId="5C4FC1FC" w14:textId="4A13B872" w:rsidR="00BE24ED" w:rsidRPr="00B749C9" w:rsidRDefault="00BE24ED" w:rsidP="00B749C9">
      <w:pPr>
        <w:pStyle w:val="affffa"/>
        <w:spacing w:beforeLines="50" w:before="156" w:afterLines="50" w:after="156"/>
        <w:ind w:firstLineChars="0" w:firstLine="0"/>
        <w:jc w:val="center"/>
        <w:rPr>
          <w:rFonts w:ascii="黑体" w:eastAsia="黑体" w:hAnsi="黑体"/>
        </w:rPr>
      </w:pPr>
      <w:bookmarkStart w:id="193" w:name="_Toc99491373"/>
      <w:r w:rsidRPr="00B749C9">
        <w:rPr>
          <w:rFonts w:ascii="黑体" w:eastAsia="黑体" w:hAnsi="黑体" w:hint="eastAsia"/>
        </w:rPr>
        <w:t>表</w:t>
      </w:r>
      <w:r w:rsidRPr="00B749C9">
        <w:rPr>
          <w:rFonts w:ascii="黑体" w:eastAsia="黑体" w:hAnsi="黑体"/>
        </w:rPr>
        <w:t>C.</w:t>
      </w:r>
      <w:r w:rsidR="00595E36" w:rsidRPr="00B749C9">
        <w:rPr>
          <w:rFonts w:ascii="黑体" w:eastAsia="黑体" w:hAnsi="黑体"/>
        </w:rPr>
        <w:t>1</w:t>
      </w:r>
      <w:r w:rsidRPr="00B749C9">
        <w:rPr>
          <w:rFonts w:ascii="黑体" w:eastAsia="黑体" w:hAnsi="黑体"/>
        </w:rPr>
        <w:t xml:space="preserve"> </w:t>
      </w:r>
      <w:r w:rsidRPr="00B749C9">
        <w:rPr>
          <w:rFonts w:ascii="黑体" w:eastAsia="黑体" w:hAnsi="黑体" w:hint="eastAsia"/>
        </w:rPr>
        <w:t>树脂基复合材料检验项目</w:t>
      </w:r>
      <w:bookmarkEnd w:id="193"/>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066"/>
        <w:gridCol w:w="1796"/>
        <w:gridCol w:w="1406"/>
        <w:gridCol w:w="1404"/>
        <w:gridCol w:w="1404"/>
        <w:gridCol w:w="1067"/>
      </w:tblGrid>
      <w:tr w:rsidR="00BE24ED" w:rsidRPr="003C0488" w14:paraId="1926B0AF" w14:textId="77777777" w:rsidTr="00730F23">
        <w:trPr>
          <w:trHeight w:val="471"/>
          <w:jc w:val="center"/>
        </w:trPr>
        <w:tc>
          <w:tcPr>
            <w:tcW w:w="995" w:type="dxa"/>
            <w:vMerge w:val="restart"/>
            <w:tcBorders>
              <w:tl2br w:val="nil"/>
              <w:tr2bl w:val="nil"/>
            </w:tcBorders>
            <w:shd w:val="clear" w:color="auto" w:fill="auto"/>
            <w:noWrap/>
            <w:vAlign w:val="center"/>
          </w:tcPr>
          <w:p w14:paraId="5C0A8C93"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themeColor="text1"/>
                <w:sz w:val="18"/>
                <w:szCs w:val="18"/>
              </w:rPr>
              <w:t>检验项目表序号</w:t>
            </w:r>
          </w:p>
        </w:tc>
        <w:tc>
          <w:tcPr>
            <w:tcW w:w="2862" w:type="dxa"/>
            <w:gridSpan w:val="2"/>
            <w:vMerge w:val="restart"/>
            <w:tcBorders>
              <w:tl2br w:val="nil"/>
              <w:tr2bl w:val="nil"/>
            </w:tcBorders>
            <w:shd w:val="clear" w:color="auto" w:fill="auto"/>
            <w:noWrap/>
            <w:vAlign w:val="center"/>
          </w:tcPr>
          <w:p w14:paraId="1BBFC2A4"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检验项目</w:t>
            </w:r>
          </w:p>
        </w:tc>
        <w:tc>
          <w:tcPr>
            <w:tcW w:w="5281" w:type="dxa"/>
            <w:gridSpan w:val="4"/>
            <w:tcBorders>
              <w:tl2br w:val="nil"/>
              <w:tr2bl w:val="nil"/>
            </w:tcBorders>
            <w:shd w:val="clear" w:color="auto" w:fill="auto"/>
            <w:noWrap/>
            <w:vAlign w:val="center"/>
          </w:tcPr>
          <w:p w14:paraId="269ABBE3"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检验类型</w:t>
            </w:r>
          </w:p>
        </w:tc>
      </w:tr>
      <w:tr w:rsidR="00BE24ED" w:rsidRPr="003C0488" w14:paraId="0DB6FC8E" w14:textId="77777777" w:rsidTr="00730F23">
        <w:trPr>
          <w:trHeight w:val="471"/>
          <w:jc w:val="center"/>
        </w:trPr>
        <w:tc>
          <w:tcPr>
            <w:tcW w:w="995" w:type="dxa"/>
            <w:vMerge/>
            <w:tcBorders>
              <w:tl2br w:val="nil"/>
              <w:tr2bl w:val="nil"/>
            </w:tcBorders>
            <w:shd w:val="clear" w:color="auto" w:fill="auto"/>
            <w:vAlign w:val="center"/>
          </w:tcPr>
          <w:p w14:paraId="7C54EC68" w14:textId="77777777" w:rsidR="00BE24ED" w:rsidRPr="003C0488" w:rsidRDefault="00BE24ED" w:rsidP="00730F23">
            <w:pPr>
              <w:pStyle w:val="1-0"/>
              <w:rPr>
                <w:rFonts w:ascii="宋体" w:eastAsia="宋体" w:hAnsi="宋体" w:cs="Times New Roman"/>
                <w:color w:val="000000"/>
                <w:sz w:val="18"/>
                <w:szCs w:val="18"/>
              </w:rPr>
            </w:pPr>
          </w:p>
        </w:tc>
        <w:tc>
          <w:tcPr>
            <w:tcW w:w="2862" w:type="dxa"/>
            <w:gridSpan w:val="2"/>
            <w:vMerge/>
            <w:tcBorders>
              <w:tl2br w:val="nil"/>
              <w:tr2bl w:val="nil"/>
            </w:tcBorders>
            <w:shd w:val="clear" w:color="auto" w:fill="auto"/>
            <w:vAlign w:val="center"/>
          </w:tcPr>
          <w:p w14:paraId="60FE52E2" w14:textId="77777777" w:rsidR="00BE24ED" w:rsidRPr="003C0488" w:rsidRDefault="00BE24ED" w:rsidP="00730F23">
            <w:pPr>
              <w:pStyle w:val="1-0"/>
              <w:rPr>
                <w:rFonts w:ascii="宋体" w:eastAsia="宋体" w:hAnsi="宋体" w:cs="Times New Roman"/>
                <w:color w:val="000000"/>
                <w:sz w:val="18"/>
                <w:szCs w:val="18"/>
              </w:rPr>
            </w:pPr>
          </w:p>
        </w:tc>
        <w:tc>
          <w:tcPr>
            <w:tcW w:w="1406" w:type="dxa"/>
            <w:tcBorders>
              <w:tl2br w:val="nil"/>
              <w:tr2bl w:val="nil"/>
            </w:tcBorders>
            <w:shd w:val="clear" w:color="auto" w:fill="auto"/>
            <w:noWrap/>
            <w:vAlign w:val="center"/>
          </w:tcPr>
          <w:p w14:paraId="17BE80BF"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型式试验</w:t>
            </w:r>
          </w:p>
        </w:tc>
        <w:tc>
          <w:tcPr>
            <w:tcW w:w="1404" w:type="dxa"/>
            <w:tcBorders>
              <w:tl2br w:val="nil"/>
              <w:tr2bl w:val="nil"/>
            </w:tcBorders>
            <w:shd w:val="clear" w:color="auto" w:fill="auto"/>
            <w:noWrap/>
            <w:vAlign w:val="center"/>
          </w:tcPr>
          <w:p w14:paraId="025DCE4C"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出厂检验</w:t>
            </w:r>
          </w:p>
        </w:tc>
        <w:tc>
          <w:tcPr>
            <w:tcW w:w="1404" w:type="dxa"/>
            <w:tcBorders>
              <w:tl2br w:val="nil"/>
              <w:tr2bl w:val="nil"/>
            </w:tcBorders>
            <w:shd w:val="clear" w:color="auto" w:fill="auto"/>
            <w:noWrap/>
            <w:vAlign w:val="center"/>
          </w:tcPr>
          <w:p w14:paraId="63BFE1D8"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进场检验</w:t>
            </w:r>
          </w:p>
        </w:tc>
        <w:tc>
          <w:tcPr>
            <w:tcW w:w="1067" w:type="dxa"/>
            <w:tcBorders>
              <w:tl2br w:val="nil"/>
              <w:tr2bl w:val="nil"/>
            </w:tcBorders>
            <w:shd w:val="clear" w:color="auto" w:fill="auto"/>
            <w:noWrap/>
            <w:vAlign w:val="center"/>
          </w:tcPr>
          <w:p w14:paraId="53480A10"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委托检验</w:t>
            </w:r>
          </w:p>
        </w:tc>
      </w:tr>
      <w:tr w:rsidR="00BE24ED" w:rsidRPr="003C0488" w14:paraId="1B9B8C48" w14:textId="77777777" w:rsidTr="00730F23">
        <w:trPr>
          <w:trHeight w:val="471"/>
          <w:jc w:val="center"/>
        </w:trPr>
        <w:tc>
          <w:tcPr>
            <w:tcW w:w="995" w:type="dxa"/>
            <w:vMerge/>
            <w:tcBorders>
              <w:tl2br w:val="nil"/>
              <w:tr2bl w:val="nil"/>
            </w:tcBorders>
            <w:shd w:val="clear" w:color="auto" w:fill="auto"/>
            <w:vAlign w:val="center"/>
          </w:tcPr>
          <w:p w14:paraId="400386EA" w14:textId="77777777" w:rsidR="00BE24ED" w:rsidRPr="003C0488" w:rsidRDefault="00BE24ED" w:rsidP="00730F23">
            <w:pPr>
              <w:pStyle w:val="1-0"/>
              <w:rPr>
                <w:rFonts w:ascii="宋体" w:eastAsia="宋体" w:hAnsi="宋体" w:cs="Times New Roman"/>
                <w:color w:val="000000"/>
                <w:sz w:val="18"/>
                <w:szCs w:val="18"/>
              </w:rPr>
            </w:pPr>
          </w:p>
        </w:tc>
        <w:tc>
          <w:tcPr>
            <w:tcW w:w="2862" w:type="dxa"/>
            <w:gridSpan w:val="2"/>
            <w:vMerge/>
            <w:tcBorders>
              <w:tl2br w:val="nil"/>
              <w:tr2bl w:val="nil"/>
            </w:tcBorders>
            <w:shd w:val="clear" w:color="auto" w:fill="auto"/>
            <w:vAlign w:val="center"/>
          </w:tcPr>
          <w:p w14:paraId="625B82BE" w14:textId="77777777" w:rsidR="00BE24ED" w:rsidRPr="003C0488" w:rsidRDefault="00BE24ED" w:rsidP="00730F23">
            <w:pPr>
              <w:pStyle w:val="1-0"/>
              <w:rPr>
                <w:rFonts w:ascii="宋体" w:eastAsia="宋体" w:hAnsi="宋体" w:cs="Times New Roman"/>
                <w:color w:val="000000"/>
                <w:sz w:val="18"/>
                <w:szCs w:val="18"/>
              </w:rPr>
            </w:pPr>
          </w:p>
        </w:tc>
        <w:tc>
          <w:tcPr>
            <w:tcW w:w="1406" w:type="dxa"/>
            <w:tcBorders>
              <w:tl2br w:val="nil"/>
              <w:tr2bl w:val="nil"/>
            </w:tcBorders>
            <w:shd w:val="clear" w:color="auto" w:fill="auto"/>
            <w:noWrap/>
            <w:vAlign w:val="center"/>
          </w:tcPr>
          <w:p w14:paraId="6BB394A7"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项目</w:t>
            </w:r>
          </w:p>
        </w:tc>
        <w:tc>
          <w:tcPr>
            <w:tcW w:w="1404" w:type="dxa"/>
            <w:tcBorders>
              <w:tl2br w:val="nil"/>
              <w:tr2bl w:val="nil"/>
            </w:tcBorders>
            <w:shd w:val="clear" w:color="auto" w:fill="auto"/>
            <w:noWrap/>
            <w:vAlign w:val="center"/>
          </w:tcPr>
          <w:p w14:paraId="635ABE81"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项目</w:t>
            </w:r>
          </w:p>
        </w:tc>
        <w:tc>
          <w:tcPr>
            <w:tcW w:w="1404" w:type="dxa"/>
            <w:tcBorders>
              <w:tl2br w:val="nil"/>
              <w:tr2bl w:val="nil"/>
            </w:tcBorders>
            <w:shd w:val="clear" w:color="auto" w:fill="auto"/>
            <w:noWrap/>
            <w:vAlign w:val="center"/>
          </w:tcPr>
          <w:p w14:paraId="2B4B542C"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项目</w:t>
            </w:r>
          </w:p>
        </w:tc>
        <w:tc>
          <w:tcPr>
            <w:tcW w:w="1067" w:type="dxa"/>
            <w:tcBorders>
              <w:tl2br w:val="nil"/>
              <w:tr2bl w:val="nil"/>
            </w:tcBorders>
            <w:shd w:val="clear" w:color="auto" w:fill="auto"/>
            <w:noWrap/>
            <w:vAlign w:val="center"/>
          </w:tcPr>
          <w:p w14:paraId="03E8F8C0"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项目</w:t>
            </w:r>
          </w:p>
        </w:tc>
      </w:tr>
      <w:tr w:rsidR="00BE24ED" w:rsidRPr="003C0488" w14:paraId="215872B0" w14:textId="77777777" w:rsidTr="00730F23">
        <w:trPr>
          <w:trHeight w:val="471"/>
          <w:jc w:val="center"/>
        </w:trPr>
        <w:tc>
          <w:tcPr>
            <w:tcW w:w="995" w:type="dxa"/>
            <w:tcBorders>
              <w:tl2br w:val="nil"/>
              <w:tr2bl w:val="nil"/>
            </w:tcBorders>
            <w:shd w:val="clear" w:color="auto" w:fill="auto"/>
            <w:noWrap/>
            <w:vAlign w:val="center"/>
          </w:tcPr>
          <w:p w14:paraId="39617847"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1</w:t>
            </w:r>
          </w:p>
        </w:tc>
        <w:tc>
          <w:tcPr>
            <w:tcW w:w="2862" w:type="dxa"/>
            <w:gridSpan w:val="2"/>
            <w:tcBorders>
              <w:tl2br w:val="nil"/>
              <w:tr2bl w:val="nil"/>
            </w:tcBorders>
            <w:shd w:val="clear" w:color="auto" w:fill="auto"/>
            <w:vAlign w:val="center"/>
          </w:tcPr>
          <w:p w14:paraId="6B5018A0"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sz w:val="18"/>
                <w:szCs w:val="18"/>
              </w:rPr>
              <w:t>承载性能</w:t>
            </w:r>
          </w:p>
        </w:tc>
        <w:tc>
          <w:tcPr>
            <w:tcW w:w="1406" w:type="dxa"/>
            <w:tcBorders>
              <w:tl2br w:val="nil"/>
              <w:tr2bl w:val="nil"/>
            </w:tcBorders>
            <w:shd w:val="clear" w:color="auto" w:fill="auto"/>
            <w:noWrap/>
            <w:vAlign w:val="center"/>
          </w:tcPr>
          <w:p w14:paraId="7ACDB459"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408CAED9"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701C7FB0"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vAlign w:val="center"/>
          </w:tcPr>
          <w:p w14:paraId="105B805F"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7274C164" w14:textId="77777777" w:rsidTr="00730F23">
        <w:trPr>
          <w:trHeight w:val="471"/>
          <w:jc w:val="center"/>
        </w:trPr>
        <w:tc>
          <w:tcPr>
            <w:tcW w:w="995" w:type="dxa"/>
            <w:tcBorders>
              <w:tl2br w:val="nil"/>
              <w:tr2bl w:val="nil"/>
            </w:tcBorders>
            <w:shd w:val="clear" w:color="auto" w:fill="auto"/>
            <w:noWrap/>
            <w:vAlign w:val="center"/>
          </w:tcPr>
          <w:p w14:paraId="593489ED"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hint="eastAsia"/>
                <w:color w:val="000000"/>
                <w:sz w:val="18"/>
                <w:szCs w:val="18"/>
              </w:rPr>
              <w:t>2</w:t>
            </w:r>
          </w:p>
        </w:tc>
        <w:tc>
          <w:tcPr>
            <w:tcW w:w="2862" w:type="dxa"/>
            <w:gridSpan w:val="2"/>
            <w:tcBorders>
              <w:tl2br w:val="nil"/>
              <w:tr2bl w:val="nil"/>
            </w:tcBorders>
            <w:shd w:val="clear" w:color="auto" w:fill="auto"/>
            <w:vAlign w:val="center"/>
          </w:tcPr>
          <w:p w14:paraId="4F9C2795"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sz w:val="18"/>
                <w:szCs w:val="18"/>
              </w:rPr>
              <w:t>弯曲强度</w:t>
            </w:r>
          </w:p>
        </w:tc>
        <w:tc>
          <w:tcPr>
            <w:tcW w:w="1406" w:type="dxa"/>
            <w:tcBorders>
              <w:tl2br w:val="nil"/>
              <w:tr2bl w:val="nil"/>
            </w:tcBorders>
            <w:shd w:val="clear" w:color="auto" w:fill="auto"/>
            <w:noWrap/>
            <w:vAlign w:val="center"/>
          </w:tcPr>
          <w:p w14:paraId="34A75AD8"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1354D089"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vAlign w:val="center"/>
          </w:tcPr>
          <w:p w14:paraId="37D0D6DC"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tcPr>
          <w:p w14:paraId="61CF8D83"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182F0B09" w14:textId="77777777" w:rsidTr="00730F23">
        <w:trPr>
          <w:trHeight w:val="471"/>
          <w:jc w:val="center"/>
        </w:trPr>
        <w:tc>
          <w:tcPr>
            <w:tcW w:w="995" w:type="dxa"/>
            <w:tcBorders>
              <w:tl2br w:val="nil"/>
              <w:tr2bl w:val="nil"/>
            </w:tcBorders>
            <w:shd w:val="clear" w:color="auto" w:fill="auto"/>
            <w:noWrap/>
            <w:vAlign w:val="center"/>
          </w:tcPr>
          <w:p w14:paraId="042BFB43"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hint="eastAsia"/>
                <w:color w:val="000000"/>
                <w:sz w:val="18"/>
                <w:szCs w:val="18"/>
              </w:rPr>
              <w:t>3</w:t>
            </w:r>
          </w:p>
        </w:tc>
        <w:tc>
          <w:tcPr>
            <w:tcW w:w="2862" w:type="dxa"/>
            <w:gridSpan w:val="2"/>
            <w:tcBorders>
              <w:tl2br w:val="nil"/>
              <w:tr2bl w:val="nil"/>
            </w:tcBorders>
            <w:shd w:val="clear" w:color="auto" w:fill="auto"/>
            <w:vAlign w:val="center"/>
          </w:tcPr>
          <w:p w14:paraId="2652FC67"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sz w:val="18"/>
                <w:szCs w:val="18"/>
              </w:rPr>
              <w:t>压缩强度</w:t>
            </w:r>
          </w:p>
        </w:tc>
        <w:tc>
          <w:tcPr>
            <w:tcW w:w="1406" w:type="dxa"/>
            <w:tcBorders>
              <w:tl2br w:val="nil"/>
              <w:tr2bl w:val="nil"/>
            </w:tcBorders>
            <w:shd w:val="clear" w:color="auto" w:fill="auto"/>
            <w:noWrap/>
          </w:tcPr>
          <w:p w14:paraId="58A9C4B2"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03EBD33C"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vAlign w:val="center"/>
          </w:tcPr>
          <w:p w14:paraId="09134DDC"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tcPr>
          <w:p w14:paraId="449EB914"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27B6B2DE" w14:textId="77777777" w:rsidTr="00730F23">
        <w:trPr>
          <w:trHeight w:val="471"/>
          <w:jc w:val="center"/>
        </w:trPr>
        <w:tc>
          <w:tcPr>
            <w:tcW w:w="995" w:type="dxa"/>
            <w:tcBorders>
              <w:tl2br w:val="nil"/>
              <w:tr2bl w:val="nil"/>
            </w:tcBorders>
            <w:shd w:val="clear" w:color="auto" w:fill="auto"/>
            <w:noWrap/>
            <w:vAlign w:val="center"/>
          </w:tcPr>
          <w:p w14:paraId="5FC718C8"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hint="eastAsia"/>
                <w:color w:val="000000"/>
                <w:sz w:val="18"/>
                <w:szCs w:val="18"/>
              </w:rPr>
              <w:t>4</w:t>
            </w:r>
          </w:p>
        </w:tc>
        <w:tc>
          <w:tcPr>
            <w:tcW w:w="2862" w:type="dxa"/>
            <w:gridSpan w:val="2"/>
            <w:tcBorders>
              <w:tl2br w:val="nil"/>
              <w:tr2bl w:val="nil"/>
            </w:tcBorders>
            <w:shd w:val="clear" w:color="auto" w:fill="auto"/>
            <w:vAlign w:val="center"/>
          </w:tcPr>
          <w:p w14:paraId="740E998E"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sz w:val="18"/>
                <w:szCs w:val="18"/>
              </w:rPr>
              <w:t>弯曲弹性模量</w:t>
            </w:r>
          </w:p>
        </w:tc>
        <w:tc>
          <w:tcPr>
            <w:tcW w:w="1406" w:type="dxa"/>
            <w:tcBorders>
              <w:tl2br w:val="nil"/>
              <w:tr2bl w:val="nil"/>
            </w:tcBorders>
            <w:shd w:val="clear" w:color="auto" w:fill="auto"/>
            <w:noWrap/>
          </w:tcPr>
          <w:p w14:paraId="6F25C1D0"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168931B1"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vAlign w:val="center"/>
          </w:tcPr>
          <w:p w14:paraId="284400C9"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tcPr>
          <w:p w14:paraId="53DEDC4F"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3578FCD1" w14:textId="77777777" w:rsidTr="00730F23">
        <w:trPr>
          <w:trHeight w:val="471"/>
          <w:jc w:val="center"/>
        </w:trPr>
        <w:tc>
          <w:tcPr>
            <w:tcW w:w="995" w:type="dxa"/>
            <w:tcBorders>
              <w:tl2br w:val="nil"/>
              <w:tr2bl w:val="nil"/>
            </w:tcBorders>
            <w:shd w:val="clear" w:color="auto" w:fill="auto"/>
            <w:noWrap/>
            <w:vAlign w:val="center"/>
          </w:tcPr>
          <w:p w14:paraId="26F8C544"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hint="eastAsia"/>
                <w:color w:val="000000"/>
                <w:sz w:val="18"/>
                <w:szCs w:val="18"/>
              </w:rPr>
              <w:t>5</w:t>
            </w:r>
          </w:p>
        </w:tc>
        <w:tc>
          <w:tcPr>
            <w:tcW w:w="2862" w:type="dxa"/>
            <w:gridSpan w:val="2"/>
            <w:tcBorders>
              <w:tl2br w:val="nil"/>
              <w:tr2bl w:val="nil"/>
            </w:tcBorders>
            <w:shd w:val="clear" w:color="auto" w:fill="auto"/>
            <w:vAlign w:val="center"/>
          </w:tcPr>
          <w:p w14:paraId="30B49AA5"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sz w:val="18"/>
                <w:szCs w:val="18"/>
              </w:rPr>
              <w:t>纤维质量含量</w:t>
            </w:r>
          </w:p>
        </w:tc>
        <w:tc>
          <w:tcPr>
            <w:tcW w:w="1406" w:type="dxa"/>
            <w:tcBorders>
              <w:tl2br w:val="nil"/>
              <w:tr2bl w:val="nil"/>
            </w:tcBorders>
            <w:shd w:val="clear" w:color="auto" w:fill="auto"/>
            <w:noWrap/>
            <w:vAlign w:val="center"/>
          </w:tcPr>
          <w:p w14:paraId="1B9D76B9"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02E05554"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vAlign w:val="center"/>
          </w:tcPr>
          <w:p w14:paraId="73361AE1"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vAlign w:val="center"/>
          </w:tcPr>
          <w:p w14:paraId="7DB21FC0"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1FCA8809" w14:textId="77777777" w:rsidTr="00730F23">
        <w:trPr>
          <w:trHeight w:val="471"/>
          <w:jc w:val="center"/>
        </w:trPr>
        <w:tc>
          <w:tcPr>
            <w:tcW w:w="995" w:type="dxa"/>
            <w:tcBorders>
              <w:tl2br w:val="nil"/>
              <w:tr2bl w:val="nil"/>
            </w:tcBorders>
            <w:shd w:val="clear" w:color="auto" w:fill="auto"/>
            <w:noWrap/>
            <w:vAlign w:val="center"/>
          </w:tcPr>
          <w:p w14:paraId="7D879F56"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6</w:t>
            </w:r>
          </w:p>
        </w:tc>
        <w:tc>
          <w:tcPr>
            <w:tcW w:w="2862" w:type="dxa"/>
            <w:gridSpan w:val="2"/>
            <w:tcBorders>
              <w:tl2br w:val="nil"/>
              <w:tr2bl w:val="nil"/>
            </w:tcBorders>
            <w:shd w:val="clear" w:color="auto" w:fill="auto"/>
            <w:vAlign w:val="center"/>
          </w:tcPr>
          <w:p w14:paraId="56F89609"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吸水率</w:t>
            </w:r>
          </w:p>
        </w:tc>
        <w:tc>
          <w:tcPr>
            <w:tcW w:w="1406" w:type="dxa"/>
            <w:tcBorders>
              <w:tl2br w:val="nil"/>
              <w:tr2bl w:val="nil"/>
            </w:tcBorders>
            <w:shd w:val="clear" w:color="auto" w:fill="auto"/>
            <w:noWrap/>
            <w:vAlign w:val="center"/>
          </w:tcPr>
          <w:p w14:paraId="19A0B169"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44C2D054"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vAlign w:val="center"/>
          </w:tcPr>
          <w:p w14:paraId="00BEEF6D"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vAlign w:val="center"/>
          </w:tcPr>
          <w:p w14:paraId="37F3D1F5"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03036E61" w14:textId="77777777" w:rsidTr="00730F23">
        <w:trPr>
          <w:trHeight w:val="471"/>
          <w:jc w:val="center"/>
        </w:trPr>
        <w:tc>
          <w:tcPr>
            <w:tcW w:w="995" w:type="dxa"/>
            <w:tcBorders>
              <w:tl2br w:val="nil"/>
              <w:tr2bl w:val="nil"/>
            </w:tcBorders>
            <w:shd w:val="clear" w:color="auto" w:fill="auto"/>
            <w:noWrap/>
            <w:vAlign w:val="center"/>
          </w:tcPr>
          <w:p w14:paraId="37D19304"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7</w:t>
            </w:r>
          </w:p>
        </w:tc>
        <w:tc>
          <w:tcPr>
            <w:tcW w:w="1066" w:type="dxa"/>
            <w:tcBorders>
              <w:tl2br w:val="nil"/>
              <w:tr2bl w:val="nil"/>
            </w:tcBorders>
            <w:shd w:val="clear" w:color="auto" w:fill="auto"/>
            <w:vAlign w:val="center"/>
          </w:tcPr>
          <w:p w14:paraId="7E01E0CF"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耐火</w:t>
            </w:r>
            <w:r w:rsidRPr="003C0488">
              <w:rPr>
                <w:rFonts w:ascii="宋体" w:eastAsia="宋体" w:hAnsi="宋体" w:cs="Times New Roman" w:hint="eastAsia"/>
                <w:sz w:val="18"/>
                <w:szCs w:val="18"/>
              </w:rPr>
              <w:t>性能</w:t>
            </w:r>
          </w:p>
        </w:tc>
        <w:tc>
          <w:tcPr>
            <w:tcW w:w="1796" w:type="dxa"/>
            <w:tcBorders>
              <w:tl2br w:val="nil"/>
              <w:tr2bl w:val="nil"/>
            </w:tcBorders>
            <w:shd w:val="clear" w:color="auto" w:fill="auto"/>
            <w:vAlign w:val="center"/>
          </w:tcPr>
          <w:p w14:paraId="291A55AB"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耐火极限</w:t>
            </w:r>
          </w:p>
        </w:tc>
        <w:tc>
          <w:tcPr>
            <w:tcW w:w="1406" w:type="dxa"/>
            <w:tcBorders>
              <w:tl2br w:val="nil"/>
              <w:tr2bl w:val="nil"/>
            </w:tcBorders>
            <w:shd w:val="clear" w:color="auto" w:fill="auto"/>
            <w:noWrap/>
          </w:tcPr>
          <w:p w14:paraId="72554D52"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4D843893"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vAlign w:val="center"/>
          </w:tcPr>
          <w:p w14:paraId="647B4DEB"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vAlign w:val="center"/>
          </w:tcPr>
          <w:p w14:paraId="69692D80"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75F2A89B" w14:textId="77777777" w:rsidTr="00730F23">
        <w:trPr>
          <w:trHeight w:val="471"/>
          <w:jc w:val="center"/>
        </w:trPr>
        <w:tc>
          <w:tcPr>
            <w:tcW w:w="995" w:type="dxa"/>
            <w:tcBorders>
              <w:tl2br w:val="nil"/>
              <w:tr2bl w:val="nil"/>
            </w:tcBorders>
            <w:shd w:val="clear" w:color="auto" w:fill="auto"/>
            <w:noWrap/>
            <w:vAlign w:val="center"/>
          </w:tcPr>
          <w:p w14:paraId="35AE41C7"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8</w:t>
            </w:r>
          </w:p>
        </w:tc>
        <w:tc>
          <w:tcPr>
            <w:tcW w:w="1066" w:type="dxa"/>
            <w:vMerge w:val="restart"/>
            <w:tcBorders>
              <w:tl2br w:val="nil"/>
              <w:tr2bl w:val="nil"/>
            </w:tcBorders>
            <w:shd w:val="clear" w:color="auto" w:fill="auto"/>
            <w:vAlign w:val="center"/>
          </w:tcPr>
          <w:p w14:paraId="791E2E28"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hint="eastAsia"/>
                <w:sz w:val="18"/>
                <w:szCs w:val="18"/>
              </w:rPr>
              <w:t>燃烧</w:t>
            </w:r>
            <w:r w:rsidRPr="003C0488">
              <w:rPr>
                <w:rFonts w:ascii="宋体" w:eastAsia="宋体" w:hAnsi="宋体" w:cs="Times New Roman"/>
                <w:sz w:val="18"/>
                <w:szCs w:val="18"/>
              </w:rPr>
              <w:t>性能</w:t>
            </w:r>
          </w:p>
        </w:tc>
        <w:tc>
          <w:tcPr>
            <w:tcW w:w="1796" w:type="dxa"/>
            <w:tcBorders>
              <w:tl2br w:val="nil"/>
              <w:tr2bl w:val="nil"/>
            </w:tcBorders>
            <w:shd w:val="clear" w:color="auto" w:fill="auto"/>
            <w:vAlign w:val="center"/>
          </w:tcPr>
          <w:p w14:paraId="15DDB496"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燃烧等级</w:t>
            </w:r>
          </w:p>
        </w:tc>
        <w:tc>
          <w:tcPr>
            <w:tcW w:w="1406" w:type="dxa"/>
            <w:tcBorders>
              <w:tl2br w:val="nil"/>
              <w:tr2bl w:val="nil"/>
            </w:tcBorders>
            <w:shd w:val="clear" w:color="auto" w:fill="auto"/>
            <w:noWrap/>
          </w:tcPr>
          <w:p w14:paraId="7565A24D"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57104C92"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vAlign w:val="center"/>
          </w:tcPr>
          <w:p w14:paraId="27566CC2"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tcPr>
          <w:p w14:paraId="399721A6"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5747DA48" w14:textId="77777777" w:rsidTr="00730F23">
        <w:trPr>
          <w:trHeight w:val="471"/>
          <w:jc w:val="center"/>
        </w:trPr>
        <w:tc>
          <w:tcPr>
            <w:tcW w:w="995" w:type="dxa"/>
            <w:tcBorders>
              <w:tl2br w:val="nil"/>
              <w:tr2bl w:val="nil"/>
            </w:tcBorders>
            <w:shd w:val="clear" w:color="auto" w:fill="auto"/>
            <w:noWrap/>
            <w:vAlign w:val="center"/>
          </w:tcPr>
          <w:p w14:paraId="793B3133"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9</w:t>
            </w:r>
          </w:p>
        </w:tc>
        <w:tc>
          <w:tcPr>
            <w:tcW w:w="1066" w:type="dxa"/>
            <w:vMerge/>
            <w:tcBorders>
              <w:tl2br w:val="nil"/>
              <w:tr2bl w:val="nil"/>
            </w:tcBorders>
            <w:shd w:val="clear" w:color="auto" w:fill="auto"/>
            <w:vAlign w:val="center"/>
          </w:tcPr>
          <w:p w14:paraId="6EDB6B22" w14:textId="77777777" w:rsidR="00BE24ED" w:rsidRPr="003C0488" w:rsidRDefault="00BE24ED" w:rsidP="00730F23">
            <w:pPr>
              <w:pStyle w:val="1-0"/>
              <w:rPr>
                <w:rFonts w:ascii="宋体" w:eastAsia="宋体" w:hAnsi="宋体" w:cs="Times New Roman"/>
                <w:sz w:val="18"/>
                <w:szCs w:val="18"/>
              </w:rPr>
            </w:pPr>
          </w:p>
        </w:tc>
        <w:tc>
          <w:tcPr>
            <w:tcW w:w="1796" w:type="dxa"/>
            <w:tcBorders>
              <w:tl2br w:val="nil"/>
              <w:tr2bl w:val="nil"/>
            </w:tcBorders>
            <w:shd w:val="clear" w:color="auto" w:fill="auto"/>
            <w:vAlign w:val="center"/>
          </w:tcPr>
          <w:p w14:paraId="72A9F00F"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产烟特性等级</w:t>
            </w:r>
          </w:p>
        </w:tc>
        <w:tc>
          <w:tcPr>
            <w:tcW w:w="1406" w:type="dxa"/>
            <w:tcBorders>
              <w:tl2br w:val="nil"/>
              <w:tr2bl w:val="nil"/>
            </w:tcBorders>
            <w:shd w:val="clear" w:color="auto" w:fill="auto"/>
            <w:noWrap/>
          </w:tcPr>
          <w:p w14:paraId="7C6B6143"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3E7F443F"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vAlign w:val="center"/>
          </w:tcPr>
          <w:p w14:paraId="3369F6EF"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tcPr>
          <w:p w14:paraId="033304B2"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022A1FB9" w14:textId="77777777" w:rsidTr="00730F23">
        <w:trPr>
          <w:trHeight w:val="471"/>
          <w:jc w:val="center"/>
        </w:trPr>
        <w:tc>
          <w:tcPr>
            <w:tcW w:w="995" w:type="dxa"/>
            <w:tcBorders>
              <w:tl2br w:val="nil"/>
              <w:tr2bl w:val="nil"/>
            </w:tcBorders>
            <w:shd w:val="clear" w:color="auto" w:fill="auto"/>
            <w:noWrap/>
            <w:vAlign w:val="center"/>
          </w:tcPr>
          <w:p w14:paraId="7A8DF025"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10</w:t>
            </w:r>
          </w:p>
        </w:tc>
        <w:tc>
          <w:tcPr>
            <w:tcW w:w="1066" w:type="dxa"/>
            <w:vMerge/>
            <w:tcBorders>
              <w:tl2br w:val="nil"/>
              <w:tr2bl w:val="nil"/>
            </w:tcBorders>
            <w:shd w:val="clear" w:color="auto" w:fill="auto"/>
            <w:vAlign w:val="center"/>
          </w:tcPr>
          <w:p w14:paraId="3242B32E" w14:textId="77777777" w:rsidR="00BE24ED" w:rsidRPr="003C0488" w:rsidRDefault="00BE24ED" w:rsidP="00730F23">
            <w:pPr>
              <w:pStyle w:val="1-0"/>
              <w:rPr>
                <w:rFonts w:ascii="宋体" w:eastAsia="宋体" w:hAnsi="宋体" w:cs="Times New Roman"/>
                <w:sz w:val="18"/>
                <w:szCs w:val="18"/>
              </w:rPr>
            </w:pPr>
          </w:p>
        </w:tc>
        <w:tc>
          <w:tcPr>
            <w:tcW w:w="1796" w:type="dxa"/>
            <w:tcBorders>
              <w:tl2br w:val="nil"/>
              <w:tr2bl w:val="nil"/>
            </w:tcBorders>
            <w:shd w:val="clear" w:color="auto" w:fill="auto"/>
            <w:vAlign w:val="center"/>
          </w:tcPr>
          <w:p w14:paraId="43E0A961"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燃烧滴落物/微粒</w:t>
            </w:r>
          </w:p>
        </w:tc>
        <w:tc>
          <w:tcPr>
            <w:tcW w:w="1406" w:type="dxa"/>
            <w:tcBorders>
              <w:tl2br w:val="nil"/>
              <w:tr2bl w:val="nil"/>
            </w:tcBorders>
            <w:shd w:val="clear" w:color="auto" w:fill="auto"/>
            <w:noWrap/>
          </w:tcPr>
          <w:p w14:paraId="1CCEB486"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40F03AB1"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vAlign w:val="center"/>
          </w:tcPr>
          <w:p w14:paraId="5B08731D"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tcPr>
          <w:p w14:paraId="6E34FF11"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1F2F62CF" w14:textId="77777777" w:rsidTr="00730F23">
        <w:trPr>
          <w:trHeight w:val="471"/>
          <w:jc w:val="center"/>
        </w:trPr>
        <w:tc>
          <w:tcPr>
            <w:tcW w:w="995" w:type="dxa"/>
            <w:tcBorders>
              <w:tl2br w:val="nil"/>
              <w:tr2bl w:val="nil"/>
            </w:tcBorders>
            <w:shd w:val="clear" w:color="auto" w:fill="auto"/>
            <w:noWrap/>
            <w:vAlign w:val="center"/>
          </w:tcPr>
          <w:p w14:paraId="250FA917"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11</w:t>
            </w:r>
          </w:p>
        </w:tc>
        <w:tc>
          <w:tcPr>
            <w:tcW w:w="1066" w:type="dxa"/>
            <w:vMerge/>
            <w:tcBorders>
              <w:tl2br w:val="nil"/>
              <w:tr2bl w:val="nil"/>
            </w:tcBorders>
            <w:shd w:val="clear" w:color="auto" w:fill="auto"/>
            <w:vAlign w:val="center"/>
          </w:tcPr>
          <w:p w14:paraId="64D6A9A1" w14:textId="77777777" w:rsidR="00BE24ED" w:rsidRPr="003C0488" w:rsidRDefault="00BE24ED" w:rsidP="00730F23">
            <w:pPr>
              <w:pStyle w:val="1-0"/>
              <w:rPr>
                <w:rFonts w:ascii="宋体" w:eastAsia="宋体" w:hAnsi="宋体" w:cs="Times New Roman"/>
                <w:sz w:val="18"/>
                <w:szCs w:val="18"/>
              </w:rPr>
            </w:pPr>
          </w:p>
        </w:tc>
        <w:tc>
          <w:tcPr>
            <w:tcW w:w="1796" w:type="dxa"/>
            <w:tcBorders>
              <w:tl2br w:val="nil"/>
              <w:tr2bl w:val="nil"/>
            </w:tcBorders>
            <w:shd w:val="clear" w:color="auto" w:fill="auto"/>
            <w:vAlign w:val="center"/>
          </w:tcPr>
          <w:p w14:paraId="1A3660E7"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烟气毒性等级</w:t>
            </w:r>
          </w:p>
        </w:tc>
        <w:tc>
          <w:tcPr>
            <w:tcW w:w="1406" w:type="dxa"/>
            <w:tcBorders>
              <w:tl2br w:val="nil"/>
              <w:tr2bl w:val="nil"/>
            </w:tcBorders>
            <w:shd w:val="clear" w:color="auto" w:fill="auto"/>
            <w:noWrap/>
          </w:tcPr>
          <w:p w14:paraId="33304879"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vAlign w:val="center"/>
          </w:tcPr>
          <w:p w14:paraId="5E591988"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vAlign w:val="center"/>
          </w:tcPr>
          <w:p w14:paraId="1B354C80"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tcPr>
          <w:p w14:paraId="66C49906"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5DBA4C2A" w14:textId="77777777" w:rsidTr="00730F23">
        <w:trPr>
          <w:trHeight w:val="471"/>
          <w:jc w:val="center"/>
        </w:trPr>
        <w:tc>
          <w:tcPr>
            <w:tcW w:w="995" w:type="dxa"/>
            <w:tcBorders>
              <w:tl2br w:val="nil"/>
              <w:tr2bl w:val="nil"/>
            </w:tcBorders>
            <w:shd w:val="clear" w:color="auto" w:fill="auto"/>
            <w:noWrap/>
            <w:vAlign w:val="center"/>
          </w:tcPr>
          <w:p w14:paraId="77EE5AB0"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12</w:t>
            </w:r>
          </w:p>
        </w:tc>
        <w:tc>
          <w:tcPr>
            <w:tcW w:w="1066" w:type="dxa"/>
            <w:vMerge w:val="restart"/>
            <w:tcBorders>
              <w:tl2br w:val="nil"/>
              <w:tr2bl w:val="nil"/>
            </w:tcBorders>
            <w:shd w:val="clear" w:color="auto" w:fill="auto"/>
            <w:vAlign w:val="center"/>
          </w:tcPr>
          <w:p w14:paraId="0E1A1AAF"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外观尺寸</w:t>
            </w:r>
          </w:p>
        </w:tc>
        <w:tc>
          <w:tcPr>
            <w:tcW w:w="1796" w:type="dxa"/>
            <w:tcBorders>
              <w:tl2br w:val="nil"/>
              <w:tr2bl w:val="nil"/>
            </w:tcBorders>
            <w:shd w:val="clear" w:color="auto" w:fill="auto"/>
            <w:vAlign w:val="center"/>
          </w:tcPr>
          <w:p w14:paraId="1A7E7216"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厚度</w:t>
            </w:r>
          </w:p>
        </w:tc>
        <w:tc>
          <w:tcPr>
            <w:tcW w:w="1406" w:type="dxa"/>
            <w:tcBorders>
              <w:tl2br w:val="nil"/>
              <w:tr2bl w:val="nil"/>
            </w:tcBorders>
            <w:shd w:val="clear" w:color="auto" w:fill="auto"/>
            <w:noWrap/>
          </w:tcPr>
          <w:p w14:paraId="7FEB668B"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tcPr>
          <w:p w14:paraId="04C9D750"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tcPr>
          <w:p w14:paraId="4E55D26E"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067" w:type="dxa"/>
            <w:tcBorders>
              <w:tl2br w:val="nil"/>
              <w:tr2bl w:val="nil"/>
            </w:tcBorders>
            <w:shd w:val="clear" w:color="auto" w:fill="auto"/>
            <w:noWrap/>
          </w:tcPr>
          <w:p w14:paraId="4D76B2E8"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046BC102" w14:textId="77777777" w:rsidTr="00730F23">
        <w:trPr>
          <w:trHeight w:val="471"/>
          <w:jc w:val="center"/>
        </w:trPr>
        <w:tc>
          <w:tcPr>
            <w:tcW w:w="995" w:type="dxa"/>
            <w:tcBorders>
              <w:tl2br w:val="nil"/>
              <w:tr2bl w:val="nil"/>
            </w:tcBorders>
            <w:shd w:val="clear" w:color="auto" w:fill="auto"/>
            <w:noWrap/>
            <w:vAlign w:val="center"/>
          </w:tcPr>
          <w:p w14:paraId="4F08D7F3"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13</w:t>
            </w:r>
          </w:p>
        </w:tc>
        <w:tc>
          <w:tcPr>
            <w:tcW w:w="1066" w:type="dxa"/>
            <w:vMerge/>
            <w:tcBorders>
              <w:tl2br w:val="nil"/>
              <w:tr2bl w:val="nil"/>
            </w:tcBorders>
            <w:shd w:val="clear" w:color="auto" w:fill="auto"/>
            <w:vAlign w:val="center"/>
          </w:tcPr>
          <w:p w14:paraId="21516650" w14:textId="77777777" w:rsidR="00BE24ED" w:rsidRPr="003C0488" w:rsidRDefault="00BE24ED" w:rsidP="00730F23">
            <w:pPr>
              <w:pStyle w:val="1-0"/>
              <w:rPr>
                <w:rFonts w:ascii="宋体" w:eastAsia="宋体" w:hAnsi="宋体" w:cs="Times New Roman"/>
                <w:sz w:val="18"/>
                <w:szCs w:val="18"/>
              </w:rPr>
            </w:pPr>
          </w:p>
        </w:tc>
        <w:tc>
          <w:tcPr>
            <w:tcW w:w="1796" w:type="dxa"/>
            <w:tcBorders>
              <w:tl2br w:val="nil"/>
              <w:tr2bl w:val="nil"/>
            </w:tcBorders>
            <w:shd w:val="clear" w:color="auto" w:fill="auto"/>
            <w:vAlign w:val="center"/>
          </w:tcPr>
          <w:p w14:paraId="4ACEC728"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尺寸</w:t>
            </w:r>
          </w:p>
        </w:tc>
        <w:tc>
          <w:tcPr>
            <w:tcW w:w="1406" w:type="dxa"/>
            <w:tcBorders>
              <w:tl2br w:val="nil"/>
              <w:tr2bl w:val="nil"/>
            </w:tcBorders>
            <w:shd w:val="clear" w:color="auto" w:fill="auto"/>
            <w:noWrap/>
          </w:tcPr>
          <w:p w14:paraId="79BB16EE"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tcPr>
          <w:p w14:paraId="196B9AA8"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tcPr>
          <w:p w14:paraId="5018CB9D"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067" w:type="dxa"/>
            <w:tcBorders>
              <w:tl2br w:val="nil"/>
              <w:tr2bl w:val="nil"/>
            </w:tcBorders>
            <w:shd w:val="clear" w:color="auto" w:fill="auto"/>
            <w:noWrap/>
          </w:tcPr>
          <w:p w14:paraId="624822CB"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1B5F0BBF" w14:textId="77777777" w:rsidTr="00730F23">
        <w:trPr>
          <w:trHeight w:val="922"/>
          <w:jc w:val="center"/>
        </w:trPr>
        <w:tc>
          <w:tcPr>
            <w:tcW w:w="995" w:type="dxa"/>
            <w:tcBorders>
              <w:tl2br w:val="nil"/>
              <w:tr2bl w:val="nil"/>
            </w:tcBorders>
            <w:shd w:val="clear" w:color="auto" w:fill="auto"/>
            <w:noWrap/>
            <w:vAlign w:val="center"/>
          </w:tcPr>
          <w:p w14:paraId="34D8157C"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14</w:t>
            </w:r>
          </w:p>
        </w:tc>
        <w:tc>
          <w:tcPr>
            <w:tcW w:w="1066" w:type="dxa"/>
            <w:tcBorders>
              <w:tl2br w:val="nil"/>
              <w:tr2bl w:val="nil"/>
            </w:tcBorders>
            <w:shd w:val="clear" w:color="auto" w:fill="auto"/>
            <w:vAlign w:val="center"/>
          </w:tcPr>
          <w:p w14:paraId="60BD12E2"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sz w:val="18"/>
                <w:szCs w:val="18"/>
              </w:rPr>
              <w:t>防滑性能</w:t>
            </w:r>
          </w:p>
        </w:tc>
        <w:tc>
          <w:tcPr>
            <w:tcW w:w="1796" w:type="dxa"/>
            <w:tcBorders>
              <w:tl2br w:val="nil"/>
              <w:tr2bl w:val="nil"/>
            </w:tcBorders>
            <w:shd w:val="clear" w:color="auto" w:fill="auto"/>
            <w:vAlign w:val="center"/>
          </w:tcPr>
          <w:p w14:paraId="508A43F7" w14:textId="77777777" w:rsidR="00BE24ED" w:rsidRPr="003C0488" w:rsidRDefault="00BE24ED" w:rsidP="00730F23">
            <w:pPr>
              <w:pStyle w:val="1-0"/>
              <w:rPr>
                <w:rFonts w:ascii="宋体" w:eastAsia="宋体" w:hAnsi="宋体" w:cs="Times New Roman"/>
                <w:sz w:val="18"/>
                <w:szCs w:val="18"/>
              </w:rPr>
            </w:pPr>
            <w:r w:rsidRPr="003C0488">
              <w:rPr>
                <w:rFonts w:ascii="宋体" w:eastAsia="宋体" w:hAnsi="宋体" w:cs="Times New Roman" w:hint="eastAsia"/>
                <w:sz w:val="18"/>
                <w:szCs w:val="18"/>
              </w:rPr>
              <w:t>静摩擦系数（COF）</w:t>
            </w:r>
          </w:p>
        </w:tc>
        <w:tc>
          <w:tcPr>
            <w:tcW w:w="1406" w:type="dxa"/>
            <w:tcBorders>
              <w:tl2br w:val="nil"/>
              <w:tr2bl w:val="nil"/>
            </w:tcBorders>
            <w:shd w:val="clear" w:color="auto" w:fill="auto"/>
            <w:noWrap/>
          </w:tcPr>
          <w:p w14:paraId="635E28BB"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c>
          <w:tcPr>
            <w:tcW w:w="1404" w:type="dxa"/>
            <w:tcBorders>
              <w:tl2br w:val="nil"/>
              <w:tr2bl w:val="nil"/>
            </w:tcBorders>
            <w:shd w:val="clear" w:color="auto" w:fill="auto"/>
            <w:noWrap/>
          </w:tcPr>
          <w:p w14:paraId="2E4D6B25" w14:textId="77777777" w:rsidR="00BE24ED" w:rsidRPr="003C0488" w:rsidRDefault="00BE24ED" w:rsidP="00730F23">
            <w:pPr>
              <w:pStyle w:val="1-0"/>
              <w:rPr>
                <w:rFonts w:ascii="宋体" w:eastAsia="宋体" w:hAnsi="宋体" w:cs="Times New Roman"/>
                <w:color w:val="000000"/>
                <w:sz w:val="18"/>
                <w:szCs w:val="18"/>
              </w:rPr>
            </w:pPr>
          </w:p>
        </w:tc>
        <w:tc>
          <w:tcPr>
            <w:tcW w:w="1404" w:type="dxa"/>
            <w:tcBorders>
              <w:tl2br w:val="nil"/>
              <w:tr2bl w:val="nil"/>
            </w:tcBorders>
            <w:shd w:val="clear" w:color="auto" w:fill="auto"/>
            <w:noWrap/>
          </w:tcPr>
          <w:p w14:paraId="6B1442C8" w14:textId="77777777" w:rsidR="00BE24ED" w:rsidRPr="003C0488" w:rsidRDefault="00BE24ED" w:rsidP="00730F23">
            <w:pPr>
              <w:pStyle w:val="1-0"/>
              <w:rPr>
                <w:rFonts w:ascii="宋体" w:eastAsia="宋体" w:hAnsi="宋体" w:cs="Times New Roman"/>
                <w:color w:val="000000"/>
                <w:sz w:val="18"/>
                <w:szCs w:val="18"/>
              </w:rPr>
            </w:pPr>
          </w:p>
        </w:tc>
        <w:tc>
          <w:tcPr>
            <w:tcW w:w="1067" w:type="dxa"/>
            <w:tcBorders>
              <w:tl2br w:val="nil"/>
              <w:tr2bl w:val="nil"/>
            </w:tcBorders>
            <w:shd w:val="clear" w:color="auto" w:fill="auto"/>
            <w:noWrap/>
          </w:tcPr>
          <w:p w14:paraId="0352D26B" w14:textId="77777777" w:rsidR="00BE24ED" w:rsidRPr="003C0488" w:rsidRDefault="00BE24ED" w:rsidP="00730F23">
            <w:pPr>
              <w:pStyle w:val="1-0"/>
              <w:rPr>
                <w:rFonts w:ascii="宋体" w:eastAsia="宋体" w:hAnsi="宋体" w:cs="Times New Roman"/>
                <w:color w:val="000000"/>
                <w:sz w:val="18"/>
                <w:szCs w:val="18"/>
              </w:rPr>
            </w:pPr>
            <w:r w:rsidRPr="003C0488">
              <w:rPr>
                <w:rFonts w:ascii="宋体" w:eastAsia="宋体" w:hAnsi="宋体" w:cs="Times New Roman"/>
                <w:color w:val="000000"/>
                <w:sz w:val="18"/>
                <w:szCs w:val="18"/>
              </w:rPr>
              <w:t>√</w:t>
            </w:r>
          </w:p>
        </w:tc>
      </w:tr>
      <w:tr w:rsidR="00BE24ED" w:rsidRPr="003C0488" w14:paraId="39CEC28B" w14:textId="77777777" w:rsidTr="00730F23">
        <w:trPr>
          <w:trHeight w:val="490"/>
          <w:jc w:val="center"/>
        </w:trPr>
        <w:tc>
          <w:tcPr>
            <w:tcW w:w="995" w:type="dxa"/>
            <w:tcBorders>
              <w:tl2br w:val="nil"/>
              <w:tr2bl w:val="nil"/>
            </w:tcBorders>
            <w:shd w:val="clear" w:color="auto" w:fill="auto"/>
            <w:noWrap/>
            <w:vAlign w:val="center"/>
          </w:tcPr>
          <w:p w14:paraId="28524CB2" w14:textId="77777777" w:rsidR="00BE24ED" w:rsidRPr="003C0488" w:rsidRDefault="00BE24ED" w:rsidP="00730F23">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15</w:t>
            </w:r>
          </w:p>
        </w:tc>
        <w:tc>
          <w:tcPr>
            <w:tcW w:w="2862" w:type="dxa"/>
            <w:gridSpan w:val="2"/>
            <w:tcBorders>
              <w:tl2br w:val="nil"/>
              <w:tr2bl w:val="nil"/>
            </w:tcBorders>
            <w:shd w:val="clear" w:color="auto" w:fill="auto"/>
            <w:vAlign w:val="center"/>
          </w:tcPr>
          <w:p w14:paraId="78551CE1" w14:textId="77777777" w:rsidR="00BE24ED" w:rsidRPr="003C0488" w:rsidRDefault="00BE24ED" w:rsidP="00730F23">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自重</w:t>
            </w:r>
          </w:p>
        </w:tc>
        <w:tc>
          <w:tcPr>
            <w:tcW w:w="1406" w:type="dxa"/>
            <w:tcBorders>
              <w:tl2br w:val="nil"/>
              <w:tr2bl w:val="nil"/>
            </w:tcBorders>
            <w:shd w:val="clear" w:color="auto" w:fill="auto"/>
            <w:noWrap/>
          </w:tcPr>
          <w:p w14:paraId="7441EA3B" w14:textId="77777777" w:rsidR="00BE24ED" w:rsidRPr="003C0488" w:rsidRDefault="00BE24ED" w:rsidP="00730F23">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04" w:type="dxa"/>
            <w:tcBorders>
              <w:tl2br w:val="nil"/>
              <w:tr2bl w:val="nil"/>
            </w:tcBorders>
            <w:shd w:val="clear" w:color="auto" w:fill="auto"/>
            <w:noWrap/>
          </w:tcPr>
          <w:p w14:paraId="1FC3DB70" w14:textId="77777777" w:rsidR="00BE24ED" w:rsidRPr="003C0488" w:rsidRDefault="00BE24ED" w:rsidP="00730F23">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04" w:type="dxa"/>
            <w:tcBorders>
              <w:tl2br w:val="nil"/>
              <w:tr2bl w:val="nil"/>
            </w:tcBorders>
            <w:shd w:val="clear" w:color="auto" w:fill="auto"/>
            <w:noWrap/>
          </w:tcPr>
          <w:p w14:paraId="37C610DC" w14:textId="77777777" w:rsidR="00BE24ED" w:rsidRPr="003C0488" w:rsidRDefault="00BE24ED" w:rsidP="00730F23">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067" w:type="dxa"/>
            <w:tcBorders>
              <w:tl2br w:val="nil"/>
              <w:tr2bl w:val="nil"/>
            </w:tcBorders>
            <w:shd w:val="clear" w:color="auto" w:fill="auto"/>
            <w:noWrap/>
          </w:tcPr>
          <w:p w14:paraId="4481921A" w14:textId="77777777" w:rsidR="00BE24ED" w:rsidRPr="003C0488" w:rsidRDefault="00BE24ED" w:rsidP="00730F23">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bl>
    <w:p w14:paraId="241D602D" w14:textId="46E76A35" w:rsidR="00BE24ED" w:rsidRDefault="00BE24ED" w:rsidP="00BE24ED">
      <w:pPr>
        <w:pStyle w:val="affffa"/>
        <w:ind w:firstLine="420"/>
      </w:pPr>
    </w:p>
    <w:p w14:paraId="36E24860" w14:textId="76C01784" w:rsidR="00BE24ED" w:rsidRDefault="00BE24ED" w:rsidP="00BE24ED">
      <w:pPr>
        <w:pStyle w:val="affffa"/>
        <w:ind w:firstLine="420"/>
      </w:pPr>
    </w:p>
    <w:p w14:paraId="42530D5A" w14:textId="121089AD" w:rsidR="00BE24ED" w:rsidRDefault="00BE24ED" w:rsidP="00BE24ED">
      <w:pPr>
        <w:pStyle w:val="affffa"/>
        <w:ind w:firstLine="420"/>
      </w:pPr>
    </w:p>
    <w:p w14:paraId="1F7E722D" w14:textId="077A2261" w:rsidR="00BE24ED" w:rsidRDefault="00BE24ED" w:rsidP="00BE24ED">
      <w:pPr>
        <w:pStyle w:val="affffa"/>
        <w:ind w:firstLine="420"/>
      </w:pPr>
    </w:p>
    <w:p w14:paraId="7B0FF769" w14:textId="77777777" w:rsidR="00B749C9" w:rsidRDefault="00B749C9" w:rsidP="00B749C9">
      <w:pPr>
        <w:pStyle w:val="affffa"/>
        <w:spacing w:beforeLines="50" w:before="156" w:afterLines="50" w:after="156"/>
        <w:ind w:firstLineChars="0" w:firstLine="0"/>
        <w:jc w:val="center"/>
        <w:rPr>
          <w:rFonts w:ascii="黑体" w:eastAsia="黑体" w:hAnsi="黑体"/>
        </w:rPr>
      </w:pPr>
      <w:bookmarkStart w:id="194" w:name="_Toc99491374"/>
    </w:p>
    <w:p w14:paraId="53E09345" w14:textId="4C2C316D" w:rsidR="00595E36" w:rsidRPr="00B749C9" w:rsidRDefault="00595E36" w:rsidP="00B749C9">
      <w:pPr>
        <w:pStyle w:val="affffa"/>
        <w:spacing w:beforeLines="50" w:before="156" w:afterLines="50" w:after="156"/>
        <w:ind w:firstLineChars="0" w:firstLine="0"/>
        <w:jc w:val="center"/>
        <w:rPr>
          <w:rFonts w:ascii="黑体" w:eastAsia="黑体" w:hAnsi="黑体"/>
        </w:rPr>
      </w:pPr>
      <w:r w:rsidRPr="00B749C9">
        <w:rPr>
          <w:rFonts w:ascii="黑体" w:eastAsia="黑体" w:hAnsi="黑体" w:hint="eastAsia"/>
        </w:rPr>
        <w:lastRenderedPageBreak/>
        <w:t>表</w:t>
      </w:r>
      <w:r w:rsidRPr="00B749C9">
        <w:rPr>
          <w:rFonts w:ascii="黑体" w:eastAsia="黑体" w:hAnsi="黑体"/>
        </w:rPr>
        <w:t>C.2</w:t>
      </w:r>
      <w:r w:rsidRPr="00B749C9">
        <w:rPr>
          <w:rFonts w:ascii="黑体" w:eastAsia="黑体" w:hAnsi="黑体" w:hint="eastAsia"/>
        </w:rPr>
        <w:t xml:space="preserve"> 水泥基复合材料检验项目</w:t>
      </w:r>
      <w:bookmarkEnd w:id="194"/>
    </w:p>
    <w:tbl>
      <w:tblPr>
        <w:tblW w:w="8784" w:type="dxa"/>
        <w:jc w:val="center"/>
        <w:tblLayout w:type="fixed"/>
        <w:tblLook w:val="04A0" w:firstRow="1" w:lastRow="0" w:firstColumn="1" w:lastColumn="0" w:noHBand="0" w:noVBand="1"/>
      </w:tblPr>
      <w:tblGrid>
        <w:gridCol w:w="1135"/>
        <w:gridCol w:w="711"/>
        <w:gridCol w:w="1842"/>
        <w:gridCol w:w="1418"/>
        <w:gridCol w:w="1417"/>
        <w:gridCol w:w="1127"/>
        <w:gridCol w:w="1134"/>
      </w:tblGrid>
      <w:tr w:rsidR="00595E36" w:rsidRPr="003C0488" w14:paraId="32AAD22D" w14:textId="77777777" w:rsidTr="00BE7EC1">
        <w:trPr>
          <w:trHeight w:val="280"/>
          <w:jc w:val="center"/>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A11758"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检验项目表序号</w:t>
            </w:r>
          </w:p>
        </w:tc>
        <w:tc>
          <w:tcPr>
            <w:tcW w:w="255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6093A7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检验项目</w:t>
            </w:r>
          </w:p>
        </w:tc>
        <w:tc>
          <w:tcPr>
            <w:tcW w:w="5096" w:type="dxa"/>
            <w:gridSpan w:val="4"/>
            <w:tcBorders>
              <w:top w:val="single" w:sz="4" w:space="0" w:color="auto"/>
              <w:left w:val="nil"/>
              <w:bottom w:val="single" w:sz="4" w:space="0" w:color="auto"/>
              <w:right w:val="single" w:sz="4" w:space="0" w:color="auto"/>
            </w:tcBorders>
            <w:shd w:val="clear" w:color="auto" w:fill="auto"/>
            <w:noWrap/>
            <w:vAlign w:val="center"/>
          </w:tcPr>
          <w:p w14:paraId="3B1513F1"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检验类型</w:t>
            </w:r>
          </w:p>
        </w:tc>
      </w:tr>
      <w:tr w:rsidR="00595E36" w:rsidRPr="003C0488" w14:paraId="2AE67D59" w14:textId="77777777" w:rsidTr="00BE7EC1">
        <w:trPr>
          <w:trHeight w:val="280"/>
          <w:jc w:val="center"/>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4DE914" w14:textId="77777777" w:rsidR="00595E36" w:rsidRPr="003C0488" w:rsidRDefault="00595E36" w:rsidP="00BE7EC1">
            <w:pPr>
              <w:pStyle w:val="1-0"/>
              <w:rPr>
                <w:rFonts w:ascii="宋体" w:eastAsia="宋体" w:hAnsi="宋体" w:cs="Times New Roman"/>
                <w:color w:val="000000" w:themeColor="text1"/>
                <w:sz w:val="18"/>
                <w:szCs w:val="18"/>
              </w:rPr>
            </w:pPr>
          </w:p>
        </w:tc>
        <w:tc>
          <w:tcPr>
            <w:tcW w:w="255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6DF39135" w14:textId="77777777" w:rsidR="00595E36" w:rsidRPr="003C0488" w:rsidRDefault="00595E36" w:rsidP="00BE7EC1">
            <w:pPr>
              <w:pStyle w:val="1-0"/>
              <w:rPr>
                <w:rFonts w:ascii="宋体" w:eastAsia="宋体" w:hAnsi="宋体" w:cs="Times New Roman"/>
                <w:color w:val="000000" w:themeColor="text1"/>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16A281"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型式试验</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364F944"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出厂检验</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3BB8DB4"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进场检验</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3810BA"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委托检验</w:t>
            </w:r>
          </w:p>
        </w:tc>
      </w:tr>
      <w:tr w:rsidR="00595E36" w:rsidRPr="003C0488" w14:paraId="57372958" w14:textId="77777777" w:rsidTr="00BE7EC1">
        <w:trPr>
          <w:trHeight w:val="280"/>
          <w:jc w:val="center"/>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6387A3" w14:textId="77777777" w:rsidR="00595E36" w:rsidRPr="003C0488" w:rsidRDefault="00595E36" w:rsidP="00BE7EC1">
            <w:pPr>
              <w:pStyle w:val="1-0"/>
              <w:rPr>
                <w:rFonts w:ascii="宋体" w:eastAsia="宋体" w:hAnsi="宋体" w:cs="Times New Roman"/>
                <w:color w:val="000000" w:themeColor="text1"/>
                <w:sz w:val="18"/>
                <w:szCs w:val="18"/>
              </w:rPr>
            </w:pPr>
          </w:p>
        </w:tc>
        <w:tc>
          <w:tcPr>
            <w:tcW w:w="255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70575CEA" w14:textId="77777777" w:rsidR="00595E36" w:rsidRPr="003C0488" w:rsidRDefault="00595E36" w:rsidP="00BE7EC1">
            <w:pPr>
              <w:pStyle w:val="1-0"/>
              <w:rPr>
                <w:rFonts w:ascii="宋体" w:eastAsia="宋体" w:hAnsi="宋体" w:cs="Times New Roman"/>
                <w:color w:val="000000" w:themeColor="text1"/>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62948201"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项目</w:t>
            </w:r>
          </w:p>
        </w:tc>
        <w:tc>
          <w:tcPr>
            <w:tcW w:w="1417" w:type="dxa"/>
            <w:tcBorders>
              <w:top w:val="nil"/>
              <w:left w:val="nil"/>
              <w:bottom w:val="single" w:sz="4" w:space="0" w:color="auto"/>
              <w:right w:val="single" w:sz="4" w:space="0" w:color="auto"/>
            </w:tcBorders>
            <w:shd w:val="clear" w:color="auto" w:fill="auto"/>
            <w:noWrap/>
            <w:vAlign w:val="center"/>
          </w:tcPr>
          <w:p w14:paraId="764C4A16"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项目</w:t>
            </w:r>
          </w:p>
        </w:tc>
        <w:tc>
          <w:tcPr>
            <w:tcW w:w="1127" w:type="dxa"/>
            <w:tcBorders>
              <w:top w:val="nil"/>
              <w:left w:val="nil"/>
              <w:bottom w:val="single" w:sz="4" w:space="0" w:color="auto"/>
              <w:right w:val="single" w:sz="4" w:space="0" w:color="auto"/>
            </w:tcBorders>
            <w:shd w:val="clear" w:color="auto" w:fill="auto"/>
            <w:noWrap/>
            <w:vAlign w:val="center"/>
          </w:tcPr>
          <w:p w14:paraId="67C31325"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项目</w:t>
            </w:r>
          </w:p>
        </w:tc>
        <w:tc>
          <w:tcPr>
            <w:tcW w:w="1134" w:type="dxa"/>
            <w:tcBorders>
              <w:top w:val="nil"/>
              <w:left w:val="nil"/>
              <w:bottom w:val="single" w:sz="4" w:space="0" w:color="auto"/>
              <w:right w:val="single" w:sz="4" w:space="0" w:color="auto"/>
            </w:tcBorders>
            <w:shd w:val="clear" w:color="auto" w:fill="auto"/>
            <w:noWrap/>
            <w:vAlign w:val="center"/>
          </w:tcPr>
          <w:p w14:paraId="41C254AC"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项目</w:t>
            </w:r>
          </w:p>
        </w:tc>
      </w:tr>
      <w:tr w:rsidR="00595E36" w:rsidRPr="003C0488" w14:paraId="1F460711"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A39ED28"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1</w:t>
            </w:r>
          </w:p>
        </w:tc>
        <w:tc>
          <w:tcPr>
            <w:tcW w:w="2553" w:type="dxa"/>
            <w:gridSpan w:val="2"/>
            <w:tcBorders>
              <w:top w:val="nil"/>
              <w:left w:val="single" w:sz="4" w:space="0" w:color="auto"/>
              <w:bottom w:val="single" w:sz="4" w:space="0" w:color="auto"/>
              <w:right w:val="single" w:sz="4" w:space="0" w:color="auto"/>
            </w:tcBorders>
            <w:shd w:val="clear" w:color="auto" w:fill="auto"/>
            <w:vAlign w:val="center"/>
          </w:tcPr>
          <w:p w14:paraId="1B4C0FB8"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承载性能</w:t>
            </w:r>
          </w:p>
        </w:tc>
        <w:tc>
          <w:tcPr>
            <w:tcW w:w="1418" w:type="dxa"/>
            <w:tcBorders>
              <w:top w:val="nil"/>
              <w:left w:val="nil"/>
              <w:bottom w:val="single" w:sz="4" w:space="0" w:color="auto"/>
              <w:right w:val="single" w:sz="4" w:space="0" w:color="auto"/>
            </w:tcBorders>
            <w:shd w:val="clear" w:color="auto" w:fill="auto"/>
            <w:noWrap/>
            <w:vAlign w:val="center"/>
          </w:tcPr>
          <w:p w14:paraId="5003C6CE"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3BEEB92F"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127" w:type="dxa"/>
            <w:tcBorders>
              <w:top w:val="nil"/>
              <w:left w:val="nil"/>
              <w:bottom w:val="single" w:sz="4" w:space="0" w:color="auto"/>
              <w:right w:val="single" w:sz="4" w:space="0" w:color="auto"/>
            </w:tcBorders>
            <w:shd w:val="clear" w:color="auto" w:fill="auto"/>
            <w:noWrap/>
            <w:vAlign w:val="center"/>
          </w:tcPr>
          <w:p w14:paraId="50430C93" w14:textId="77777777" w:rsidR="00595E36" w:rsidRPr="003C0488" w:rsidRDefault="00595E36" w:rsidP="00BE7EC1">
            <w:pPr>
              <w:pStyle w:val="1-0"/>
              <w:rPr>
                <w:rFonts w:ascii="宋体" w:eastAsia="宋体" w:hAnsi="宋体"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tcPr>
          <w:p w14:paraId="37464EB3"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r w:rsidR="00595E36" w:rsidRPr="003C0488" w14:paraId="60FE26B8"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C89C914"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2</w:t>
            </w:r>
          </w:p>
        </w:tc>
        <w:tc>
          <w:tcPr>
            <w:tcW w:w="711" w:type="dxa"/>
            <w:vMerge w:val="restart"/>
            <w:tcBorders>
              <w:top w:val="single" w:sz="4" w:space="0" w:color="auto"/>
              <w:left w:val="single" w:sz="4" w:space="0" w:color="auto"/>
              <w:right w:val="single" w:sz="4" w:space="0" w:color="auto"/>
            </w:tcBorders>
            <w:shd w:val="clear" w:color="auto" w:fill="auto"/>
            <w:vAlign w:val="center"/>
          </w:tcPr>
          <w:p w14:paraId="2CF3DD0F"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耐久性能</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74454B"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耐人工气候老化（300h）</w:t>
            </w:r>
          </w:p>
        </w:tc>
        <w:tc>
          <w:tcPr>
            <w:tcW w:w="1418" w:type="dxa"/>
            <w:tcBorders>
              <w:top w:val="nil"/>
              <w:left w:val="nil"/>
              <w:bottom w:val="single" w:sz="4" w:space="0" w:color="auto"/>
              <w:right w:val="single" w:sz="4" w:space="0" w:color="auto"/>
            </w:tcBorders>
            <w:shd w:val="clear" w:color="auto" w:fill="auto"/>
            <w:noWrap/>
            <w:vAlign w:val="center"/>
          </w:tcPr>
          <w:p w14:paraId="6193149A"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628A4749" w14:textId="77777777" w:rsidR="00595E36" w:rsidRPr="003C0488" w:rsidRDefault="00595E36" w:rsidP="00BE7EC1">
            <w:pPr>
              <w:pStyle w:val="1-0"/>
              <w:rPr>
                <w:rFonts w:ascii="宋体" w:eastAsia="宋体" w:hAnsi="宋体" w:cs="Times New Roman"/>
                <w:color w:val="000000" w:themeColor="text1"/>
                <w:sz w:val="18"/>
                <w:szCs w:val="18"/>
              </w:rPr>
            </w:pPr>
          </w:p>
        </w:tc>
        <w:tc>
          <w:tcPr>
            <w:tcW w:w="1127" w:type="dxa"/>
            <w:tcBorders>
              <w:top w:val="nil"/>
              <w:left w:val="nil"/>
              <w:bottom w:val="single" w:sz="4" w:space="0" w:color="auto"/>
              <w:right w:val="single" w:sz="4" w:space="0" w:color="auto"/>
            </w:tcBorders>
            <w:shd w:val="clear" w:color="auto" w:fill="auto"/>
            <w:noWrap/>
            <w:vAlign w:val="center"/>
          </w:tcPr>
          <w:p w14:paraId="6DDDB893" w14:textId="77777777" w:rsidR="00595E36" w:rsidRPr="003C0488" w:rsidRDefault="00595E36" w:rsidP="00BE7EC1">
            <w:pPr>
              <w:pStyle w:val="1-0"/>
              <w:rPr>
                <w:rFonts w:ascii="宋体" w:eastAsia="宋体" w:hAnsi="宋体"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DFEBF4F"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r w:rsidR="00595E36" w:rsidRPr="003C0488" w14:paraId="7746B71E"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12045C6"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hint="eastAsia"/>
                <w:color w:val="000000" w:themeColor="text1"/>
                <w:sz w:val="18"/>
                <w:szCs w:val="18"/>
              </w:rPr>
              <w:t>3</w:t>
            </w:r>
          </w:p>
        </w:tc>
        <w:tc>
          <w:tcPr>
            <w:tcW w:w="711" w:type="dxa"/>
            <w:vMerge/>
            <w:tcBorders>
              <w:left w:val="single" w:sz="4" w:space="0" w:color="auto"/>
              <w:right w:val="single" w:sz="4" w:space="0" w:color="auto"/>
            </w:tcBorders>
            <w:shd w:val="clear" w:color="auto" w:fill="auto"/>
            <w:vAlign w:val="center"/>
          </w:tcPr>
          <w:p w14:paraId="1E218A1C" w14:textId="77777777" w:rsidR="00595E36" w:rsidRPr="003C0488" w:rsidRDefault="00595E36" w:rsidP="00BE7EC1">
            <w:pPr>
              <w:pStyle w:val="1-0"/>
              <w:rPr>
                <w:rFonts w:ascii="宋体" w:eastAsia="宋体" w:hAnsi="宋体" w:cs="Times New Roman"/>
                <w:color w:val="000000" w:themeColor="text1"/>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BC0B1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磨坑长度</w:t>
            </w:r>
          </w:p>
        </w:tc>
        <w:tc>
          <w:tcPr>
            <w:tcW w:w="1418" w:type="dxa"/>
            <w:tcBorders>
              <w:top w:val="nil"/>
              <w:left w:val="nil"/>
              <w:bottom w:val="single" w:sz="4" w:space="0" w:color="auto"/>
              <w:right w:val="single" w:sz="4" w:space="0" w:color="auto"/>
            </w:tcBorders>
            <w:shd w:val="clear" w:color="auto" w:fill="auto"/>
            <w:noWrap/>
          </w:tcPr>
          <w:p w14:paraId="54027707"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7D9D232D" w14:textId="77777777" w:rsidR="00595E36" w:rsidRPr="003C0488" w:rsidRDefault="00595E36" w:rsidP="00BE7EC1">
            <w:pPr>
              <w:pStyle w:val="1-0"/>
              <w:rPr>
                <w:rFonts w:ascii="宋体" w:eastAsia="宋体" w:hAnsi="宋体" w:cs="Times New Roman"/>
                <w:color w:val="000000" w:themeColor="text1"/>
                <w:sz w:val="18"/>
                <w:szCs w:val="18"/>
              </w:rPr>
            </w:pPr>
          </w:p>
        </w:tc>
        <w:tc>
          <w:tcPr>
            <w:tcW w:w="1127" w:type="dxa"/>
            <w:tcBorders>
              <w:top w:val="nil"/>
              <w:left w:val="nil"/>
              <w:bottom w:val="single" w:sz="4" w:space="0" w:color="auto"/>
              <w:right w:val="single" w:sz="4" w:space="0" w:color="auto"/>
            </w:tcBorders>
            <w:shd w:val="clear" w:color="auto" w:fill="auto"/>
            <w:noWrap/>
            <w:vAlign w:val="center"/>
          </w:tcPr>
          <w:p w14:paraId="105B7B2C" w14:textId="77777777" w:rsidR="00595E36" w:rsidRPr="003C0488" w:rsidRDefault="00595E36" w:rsidP="00BE7EC1">
            <w:pPr>
              <w:pStyle w:val="1-0"/>
              <w:rPr>
                <w:rFonts w:ascii="宋体" w:eastAsia="宋体" w:hAnsi="宋体"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tcPr>
          <w:p w14:paraId="20910A5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r w:rsidR="00595E36" w:rsidRPr="003C0488" w14:paraId="0751DF84"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EEC0257"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4</w:t>
            </w:r>
          </w:p>
        </w:tc>
        <w:tc>
          <w:tcPr>
            <w:tcW w:w="711" w:type="dxa"/>
            <w:vMerge/>
            <w:tcBorders>
              <w:left w:val="single" w:sz="4" w:space="0" w:color="auto"/>
              <w:right w:val="single" w:sz="4" w:space="0" w:color="auto"/>
            </w:tcBorders>
            <w:shd w:val="clear" w:color="auto" w:fill="auto"/>
            <w:vAlign w:val="center"/>
          </w:tcPr>
          <w:p w14:paraId="6F22BAF7" w14:textId="77777777" w:rsidR="00595E36" w:rsidRPr="003C0488" w:rsidRDefault="00595E36" w:rsidP="00BE7EC1">
            <w:pPr>
              <w:pStyle w:val="1-0"/>
              <w:rPr>
                <w:rFonts w:ascii="宋体" w:eastAsia="宋体" w:hAnsi="宋体" w:cs="Times New Roman"/>
                <w:color w:val="000000" w:themeColor="text1"/>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6B7D35"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电通量（56d）</w:t>
            </w:r>
          </w:p>
        </w:tc>
        <w:tc>
          <w:tcPr>
            <w:tcW w:w="1418" w:type="dxa"/>
            <w:tcBorders>
              <w:top w:val="nil"/>
              <w:left w:val="nil"/>
              <w:bottom w:val="single" w:sz="4" w:space="0" w:color="auto"/>
              <w:right w:val="single" w:sz="4" w:space="0" w:color="auto"/>
            </w:tcBorders>
            <w:shd w:val="clear" w:color="auto" w:fill="auto"/>
            <w:noWrap/>
          </w:tcPr>
          <w:p w14:paraId="10AF2E40"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2B8E187B" w14:textId="77777777" w:rsidR="00595E36" w:rsidRPr="003C0488" w:rsidRDefault="00595E36" w:rsidP="00BE7EC1">
            <w:pPr>
              <w:pStyle w:val="1-0"/>
              <w:rPr>
                <w:rFonts w:ascii="宋体" w:eastAsia="宋体" w:hAnsi="宋体" w:cs="Times New Roman"/>
                <w:color w:val="000000" w:themeColor="text1"/>
                <w:sz w:val="18"/>
                <w:szCs w:val="18"/>
              </w:rPr>
            </w:pPr>
          </w:p>
        </w:tc>
        <w:tc>
          <w:tcPr>
            <w:tcW w:w="1127" w:type="dxa"/>
            <w:tcBorders>
              <w:top w:val="nil"/>
              <w:left w:val="nil"/>
              <w:bottom w:val="single" w:sz="4" w:space="0" w:color="auto"/>
              <w:right w:val="single" w:sz="4" w:space="0" w:color="auto"/>
            </w:tcBorders>
            <w:shd w:val="clear" w:color="auto" w:fill="auto"/>
            <w:noWrap/>
            <w:vAlign w:val="center"/>
          </w:tcPr>
          <w:p w14:paraId="054DE840" w14:textId="77777777" w:rsidR="00595E36" w:rsidRPr="003C0488" w:rsidRDefault="00595E36" w:rsidP="00BE7EC1">
            <w:pPr>
              <w:pStyle w:val="1-0"/>
              <w:rPr>
                <w:rFonts w:ascii="宋体" w:eastAsia="宋体" w:hAnsi="宋体"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tcPr>
          <w:p w14:paraId="18D39041"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r w:rsidR="00595E36" w:rsidRPr="003C0488" w14:paraId="591A67B7"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AF86C85"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5</w:t>
            </w:r>
          </w:p>
        </w:tc>
        <w:tc>
          <w:tcPr>
            <w:tcW w:w="711" w:type="dxa"/>
            <w:vMerge/>
            <w:tcBorders>
              <w:left w:val="single" w:sz="4" w:space="0" w:color="auto"/>
              <w:bottom w:val="single" w:sz="4" w:space="0" w:color="auto"/>
              <w:right w:val="single" w:sz="4" w:space="0" w:color="auto"/>
            </w:tcBorders>
            <w:shd w:val="clear" w:color="auto" w:fill="auto"/>
            <w:vAlign w:val="center"/>
          </w:tcPr>
          <w:p w14:paraId="5768128A" w14:textId="77777777" w:rsidR="00595E36" w:rsidRPr="003C0488" w:rsidRDefault="00595E36" w:rsidP="00BE7EC1">
            <w:pPr>
              <w:pStyle w:val="1-0"/>
              <w:rPr>
                <w:rFonts w:ascii="宋体" w:eastAsia="宋体" w:hAnsi="宋体" w:cs="Times New Roman"/>
                <w:color w:val="000000" w:themeColor="text1"/>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9C2B72"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抗冻性（56d）</w:t>
            </w:r>
          </w:p>
        </w:tc>
        <w:tc>
          <w:tcPr>
            <w:tcW w:w="1418" w:type="dxa"/>
            <w:tcBorders>
              <w:top w:val="nil"/>
              <w:left w:val="nil"/>
              <w:bottom w:val="single" w:sz="4" w:space="0" w:color="auto"/>
              <w:right w:val="single" w:sz="4" w:space="0" w:color="auto"/>
            </w:tcBorders>
            <w:shd w:val="clear" w:color="auto" w:fill="auto"/>
            <w:noWrap/>
          </w:tcPr>
          <w:p w14:paraId="583BA328"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02EF2135" w14:textId="77777777" w:rsidR="00595E36" w:rsidRPr="003C0488" w:rsidRDefault="00595E36" w:rsidP="00BE7EC1">
            <w:pPr>
              <w:pStyle w:val="1-0"/>
              <w:rPr>
                <w:rFonts w:ascii="宋体" w:eastAsia="宋体" w:hAnsi="宋体" w:cs="Times New Roman"/>
                <w:color w:val="000000" w:themeColor="text1"/>
                <w:sz w:val="18"/>
                <w:szCs w:val="18"/>
              </w:rPr>
            </w:pPr>
          </w:p>
        </w:tc>
        <w:tc>
          <w:tcPr>
            <w:tcW w:w="1127" w:type="dxa"/>
            <w:tcBorders>
              <w:top w:val="nil"/>
              <w:left w:val="nil"/>
              <w:bottom w:val="single" w:sz="4" w:space="0" w:color="auto"/>
              <w:right w:val="single" w:sz="4" w:space="0" w:color="auto"/>
            </w:tcBorders>
            <w:shd w:val="clear" w:color="auto" w:fill="auto"/>
            <w:noWrap/>
            <w:vAlign w:val="center"/>
          </w:tcPr>
          <w:p w14:paraId="2AD9A268" w14:textId="77777777" w:rsidR="00595E36" w:rsidRPr="003C0488" w:rsidRDefault="00595E36" w:rsidP="00BE7EC1">
            <w:pPr>
              <w:pStyle w:val="1-0"/>
              <w:rPr>
                <w:rFonts w:ascii="宋体" w:eastAsia="宋体" w:hAnsi="宋体"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tcPr>
          <w:p w14:paraId="7A383371"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r w:rsidR="00595E36" w:rsidRPr="003C0488" w14:paraId="1F2AFBBF"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509C673"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6</w:t>
            </w:r>
          </w:p>
        </w:tc>
        <w:tc>
          <w:tcPr>
            <w:tcW w:w="711" w:type="dxa"/>
            <w:vMerge w:val="restart"/>
            <w:tcBorders>
              <w:top w:val="single" w:sz="4" w:space="0" w:color="auto"/>
              <w:left w:val="single" w:sz="4" w:space="0" w:color="auto"/>
              <w:right w:val="single" w:sz="4" w:space="0" w:color="auto"/>
            </w:tcBorders>
            <w:shd w:val="clear" w:color="auto" w:fill="auto"/>
            <w:vAlign w:val="center"/>
          </w:tcPr>
          <w:p w14:paraId="430F03FE"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耐火性能</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18F56D"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耐火极限</w:t>
            </w:r>
          </w:p>
        </w:tc>
        <w:tc>
          <w:tcPr>
            <w:tcW w:w="1418" w:type="dxa"/>
            <w:tcBorders>
              <w:top w:val="nil"/>
              <w:left w:val="nil"/>
              <w:bottom w:val="single" w:sz="4" w:space="0" w:color="auto"/>
              <w:right w:val="single" w:sz="4" w:space="0" w:color="auto"/>
            </w:tcBorders>
            <w:shd w:val="clear" w:color="auto" w:fill="auto"/>
            <w:noWrap/>
          </w:tcPr>
          <w:p w14:paraId="028C1B63"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54034EB3" w14:textId="77777777" w:rsidR="00595E36" w:rsidRPr="003C0488" w:rsidRDefault="00595E36" w:rsidP="00BE7EC1">
            <w:pPr>
              <w:pStyle w:val="1-0"/>
              <w:rPr>
                <w:rFonts w:ascii="宋体" w:eastAsia="宋体" w:hAnsi="宋体" w:cs="Times New Roman"/>
                <w:color w:val="000000" w:themeColor="text1"/>
                <w:sz w:val="18"/>
                <w:szCs w:val="18"/>
              </w:rPr>
            </w:pPr>
          </w:p>
        </w:tc>
        <w:tc>
          <w:tcPr>
            <w:tcW w:w="1127" w:type="dxa"/>
            <w:tcBorders>
              <w:top w:val="nil"/>
              <w:left w:val="nil"/>
              <w:bottom w:val="single" w:sz="4" w:space="0" w:color="auto"/>
              <w:right w:val="single" w:sz="4" w:space="0" w:color="auto"/>
            </w:tcBorders>
            <w:shd w:val="clear" w:color="auto" w:fill="auto"/>
            <w:noWrap/>
            <w:vAlign w:val="center"/>
          </w:tcPr>
          <w:p w14:paraId="1DEF098A" w14:textId="77777777" w:rsidR="00595E36" w:rsidRPr="003C0488" w:rsidRDefault="00595E36" w:rsidP="00BE7EC1">
            <w:pPr>
              <w:pStyle w:val="1-0"/>
              <w:rPr>
                <w:rFonts w:ascii="宋体" w:eastAsia="宋体" w:hAnsi="宋体"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tcPr>
          <w:p w14:paraId="764DBBCF"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r w:rsidR="00595E36" w:rsidRPr="003C0488" w14:paraId="5C4CA6B7"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F08987D"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7</w:t>
            </w:r>
          </w:p>
        </w:tc>
        <w:tc>
          <w:tcPr>
            <w:tcW w:w="711" w:type="dxa"/>
            <w:vMerge/>
            <w:tcBorders>
              <w:left w:val="single" w:sz="4" w:space="0" w:color="auto"/>
              <w:bottom w:val="single" w:sz="4" w:space="0" w:color="auto"/>
              <w:right w:val="single" w:sz="4" w:space="0" w:color="auto"/>
            </w:tcBorders>
            <w:shd w:val="clear" w:color="auto" w:fill="auto"/>
            <w:vAlign w:val="center"/>
          </w:tcPr>
          <w:p w14:paraId="17CEE5E7" w14:textId="77777777" w:rsidR="00595E36" w:rsidRPr="003C0488" w:rsidRDefault="00595E36" w:rsidP="00BE7EC1">
            <w:pPr>
              <w:pStyle w:val="1-0"/>
              <w:rPr>
                <w:rFonts w:ascii="宋体" w:eastAsia="宋体" w:hAnsi="宋体" w:cs="Times New Roman"/>
                <w:color w:val="000000" w:themeColor="text1"/>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56975F"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燃烧等级</w:t>
            </w:r>
          </w:p>
        </w:tc>
        <w:tc>
          <w:tcPr>
            <w:tcW w:w="1418" w:type="dxa"/>
            <w:tcBorders>
              <w:top w:val="nil"/>
              <w:left w:val="nil"/>
              <w:bottom w:val="single" w:sz="4" w:space="0" w:color="auto"/>
              <w:right w:val="single" w:sz="4" w:space="0" w:color="auto"/>
            </w:tcBorders>
            <w:shd w:val="clear" w:color="auto" w:fill="auto"/>
            <w:noWrap/>
          </w:tcPr>
          <w:p w14:paraId="4FFA0A27"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466450B6" w14:textId="77777777" w:rsidR="00595E36" w:rsidRPr="003C0488" w:rsidRDefault="00595E36" w:rsidP="00BE7EC1">
            <w:pPr>
              <w:pStyle w:val="1-0"/>
              <w:rPr>
                <w:rFonts w:ascii="宋体" w:eastAsia="宋体" w:hAnsi="宋体" w:cs="Times New Roman"/>
                <w:color w:val="000000" w:themeColor="text1"/>
                <w:sz w:val="18"/>
                <w:szCs w:val="18"/>
              </w:rPr>
            </w:pPr>
          </w:p>
        </w:tc>
        <w:tc>
          <w:tcPr>
            <w:tcW w:w="1127" w:type="dxa"/>
            <w:tcBorders>
              <w:top w:val="nil"/>
              <w:left w:val="nil"/>
              <w:bottom w:val="single" w:sz="4" w:space="0" w:color="auto"/>
              <w:right w:val="single" w:sz="4" w:space="0" w:color="auto"/>
            </w:tcBorders>
            <w:shd w:val="clear" w:color="auto" w:fill="auto"/>
            <w:noWrap/>
            <w:vAlign w:val="center"/>
          </w:tcPr>
          <w:p w14:paraId="11792818" w14:textId="77777777" w:rsidR="00595E36" w:rsidRPr="003C0488" w:rsidRDefault="00595E36" w:rsidP="00BE7EC1">
            <w:pPr>
              <w:pStyle w:val="1-0"/>
              <w:rPr>
                <w:rFonts w:ascii="宋体" w:eastAsia="宋体" w:hAnsi="宋体" w:cs="Times New Roman"/>
                <w:color w:val="000000" w:themeColor="text1"/>
                <w:sz w:val="18"/>
                <w:szCs w:val="18"/>
              </w:rPr>
            </w:pPr>
          </w:p>
        </w:tc>
        <w:tc>
          <w:tcPr>
            <w:tcW w:w="1134" w:type="dxa"/>
            <w:tcBorders>
              <w:top w:val="nil"/>
              <w:left w:val="nil"/>
              <w:bottom w:val="single" w:sz="4" w:space="0" w:color="auto"/>
              <w:right w:val="single" w:sz="4" w:space="0" w:color="auto"/>
            </w:tcBorders>
            <w:shd w:val="clear" w:color="auto" w:fill="auto"/>
            <w:noWrap/>
          </w:tcPr>
          <w:p w14:paraId="7003C941"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r w:rsidR="00595E36" w:rsidRPr="003C0488" w14:paraId="1BB87BFB"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3A4AE1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8</w:t>
            </w:r>
          </w:p>
        </w:tc>
        <w:tc>
          <w:tcPr>
            <w:tcW w:w="711" w:type="dxa"/>
            <w:vMerge w:val="restart"/>
            <w:tcBorders>
              <w:left w:val="single" w:sz="4" w:space="0" w:color="auto"/>
              <w:right w:val="single" w:sz="4" w:space="0" w:color="auto"/>
            </w:tcBorders>
            <w:shd w:val="clear" w:color="auto" w:fill="auto"/>
            <w:vAlign w:val="center"/>
          </w:tcPr>
          <w:p w14:paraId="5FB7B2F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外观尺寸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59D5A6"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厚度</w:t>
            </w:r>
          </w:p>
        </w:tc>
        <w:tc>
          <w:tcPr>
            <w:tcW w:w="1418" w:type="dxa"/>
            <w:tcBorders>
              <w:top w:val="nil"/>
              <w:left w:val="nil"/>
              <w:bottom w:val="single" w:sz="4" w:space="0" w:color="auto"/>
              <w:right w:val="single" w:sz="4" w:space="0" w:color="auto"/>
            </w:tcBorders>
            <w:shd w:val="clear" w:color="auto" w:fill="auto"/>
            <w:noWrap/>
            <w:vAlign w:val="center"/>
          </w:tcPr>
          <w:p w14:paraId="0265F6F5"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1CBFCA95"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127" w:type="dxa"/>
            <w:tcBorders>
              <w:top w:val="nil"/>
              <w:left w:val="nil"/>
              <w:bottom w:val="single" w:sz="4" w:space="0" w:color="auto"/>
              <w:right w:val="single" w:sz="4" w:space="0" w:color="auto"/>
            </w:tcBorders>
            <w:shd w:val="clear" w:color="auto" w:fill="auto"/>
            <w:noWrap/>
            <w:vAlign w:val="center"/>
          </w:tcPr>
          <w:p w14:paraId="04CB64BE"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9E47065"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r w:rsidR="00595E36" w:rsidRPr="003C0488" w14:paraId="76E458F6"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F7902E2"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9</w:t>
            </w:r>
          </w:p>
        </w:tc>
        <w:tc>
          <w:tcPr>
            <w:tcW w:w="711" w:type="dxa"/>
            <w:vMerge/>
            <w:tcBorders>
              <w:left w:val="single" w:sz="4" w:space="0" w:color="auto"/>
              <w:bottom w:val="single" w:sz="4" w:space="0" w:color="auto"/>
              <w:right w:val="single" w:sz="4" w:space="0" w:color="auto"/>
            </w:tcBorders>
            <w:shd w:val="clear" w:color="auto" w:fill="auto"/>
            <w:vAlign w:val="center"/>
          </w:tcPr>
          <w:p w14:paraId="30706282" w14:textId="77777777" w:rsidR="00595E36" w:rsidRPr="003C0488" w:rsidRDefault="00595E36" w:rsidP="00BE7EC1">
            <w:pPr>
              <w:pStyle w:val="1-0"/>
              <w:rPr>
                <w:rFonts w:ascii="宋体" w:eastAsia="宋体" w:hAnsi="宋体" w:cs="Times New Roman"/>
                <w:color w:val="000000" w:themeColor="text1"/>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7FD6DD"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尺寸</w:t>
            </w:r>
          </w:p>
        </w:tc>
        <w:tc>
          <w:tcPr>
            <w:tcW w:w="1418" w:type="dxa"/>
            <w:tcBorders>
              <w:top w:val="nil"/>
              <w:left w:val="nil"/>
              <w:bottom w:val="single" w:sz="4" w:space="0" w:color="auto"/>
              <w:right w:val="single" w:sz="4" w:space="0" w:color="auto"/>
            </w:tcBorders>
            <w:shd w:val="clear" w:color="auto" w:fill="auto"/>
            <w:noWrap/>
          </w:tcPr>
          <w:p w14:paraId="5D62BA9E"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tcPr>
          <w:p w14:paraId="2F9E338A"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127" w:type="dxa"/>
            <w:tcBorders>
              <w:top w:val="nil"/>
              <w:left w:val="nil"/>
              <w:bottom w:val="single" w:sz="4" w:space="0" w:color="auto"/>
              <w:right w:val="single" w:sz="4" w:space="0" w:color="auto"/>
            </w:tcBorders>
            <w:shd w:val="clear" w:color="auto" w:fill="auto"/>
            <w:noWrap/>
          </w:tcPr>
          <w:p w14:paraId="632BFD70"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noWrap/>
          </w:tcPr>
          <w:p w14:paraId="29A69665"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r w:rsidR="00595E36" w:rsidRPr="003C0488" w14:paraId="6474BB3A"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135BF04"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10</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DDAC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防滑性能</w:t>
            </w:r>
          </w:p>
        </w:tc>
        <w:tc>
          <w:tcPr>
            <w:tcW w:w="1418" w:type="dxa"/>
            <w:tcBorders>
              <w:top w:val="nil"/>
              <w:left w:val="nil"/>
              <w:bottom w:val="single" w:sz="4" w:space="0" w:color="auto"/>
              <w:right w:val="single" w:sz="4" w:space="0" w:color="auto"/>
            </w:tcBorders>
            <w:shd w:val="clear" w:color="auto" w:fill="auto"/>
            <w:noWrap/>
          </w:tcPr>
          <w:p w14:paraId="40EF452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tcPr>
          <w:p w14:paraId="363CFE5A"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127" w:type="dxa"/>
            <w:tcBorders>
              <w:top w:val="nil"/>
              <w:left w:val="nil"/>
              <w:bottom w:val="single" w:sz="4" w:space="0" w:color="auto"/>
              <w:right w:val="single" w:sz="4" w:space="0" w:color="auto"/>
            </w:tcBorders>
            <w:shd w:val="clear" w:color="auto" w:fill="auto"/>
            <w:noWrap/>
          </w:tcPr>
          <w:p w14:paraId="5CF68EF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noWrap/>
          </w:tcPr>
          <w:p w14:paraId="79D7BCD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r w:rsidR="00595E36" w:rsidRPr="003C0488" w14:paraId="53F73842" w14:textId="77777777" w:rsidTr="00BE7EC1">
        <w:trPr>
          <w:trHeight w:val="28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D3F9D93"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11</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CF3C2"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自重</w:t>
            </w:r>
          </w:p>
        </w:tc>
        <w:tc>
          <w:tcPr>
            <w:tcW w:w="1418" w:type="dxa"/>
            <w:tcBorders>
              <w:top w:val="nil"/>
              <w:left w:val="nil"/>
              <w:bottom w:val="single" w:sz="4" w:space="0" w:color="auto"/>
              <w:right w:val="single" w:sz="4" w:space="0" w:color="auto"/>
            </w:tcBorders>
            <w:shd w:val="clear" w:color="auto" w:fill="auto"/>
            <w:noWrap/>
          </w:tcPr>
          <w:p w14:paraId="06702DED"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auto" w:fill="auto"/>
            <w:noWrap/>
          </w:tcPr>
          <w:p w14:paraId="189E856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127" w:type="dxa"/>
            <w:tcBorders>
              <w:top w:val="nil"/>
              <w:left w:val="nil"/>
              <w:bottom w:val="single" w:sz="4" w:space="0" w:color="auto"/>
              <w:right w:val="single" w:sz="4" w:space="0" w:color="auto"/>
            </w:tcBorders>
            <w:shd w:val="clear" w:color="auto" w:fill="auto"/>
            <w:noWrap/>
          </w:tcPr>
          <w:p w14:paraId="1470DC59"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noWrap/>
          </w:tcPr>
          <w:p w14:paraId="48C1F595" w14:textId="77777777" w:rsidR="00595E36" w:rsidRPr="003C0488" w:rsidRDefault="00595E36" w:rsidP="00BE7EC1">
            <w:pPr>
              <w:pStyle w:val="1-0"/>
              <w:rPr>
                <w:rFonts w:ascii="宋体" w:eastAsia="宋体" w:hAnsi="宋体" w:cs="Times New Roman"/>
                <w:color w:val="000000" w:themeColor="text1"/>
                <w:sz w:val="18"/>
                <w:szCs w:val="18"/>
              </w:rPr>
            </w:pPr>
            <w:r w:rsidRPr="003C0488">
              <w:rPr>
                <w:rFonts w:ascii="宋体" w:eastAsia="宋体" w:hAnsi="宋体" w:cs="Times New Roman"/>
                <w:color w:val="000000" w:themeColor="text1"/>
                <w:sz w:val="18"/>
                <w:szCs w:val="18"/>
              </w:rPr>
              <w:t>√</w:t>
            </w:r>
          </w:p>
        </w:tc>
      </w:tr>
    </w:tbl>
    <w:p w14:paraId="7E274C18" w14:textId="31023C66" w:rsidR="00BE24ED" w:rsidRDefault="00BE24ED" w:rsidP="00BE24ED">
      <w:pPr>
        <w:pStyle w:val="affffa"/>
        <w:ind w:firstLine="420"/>
      </w:pPr>
    </w:p>
    <w:p w14:paraId="3DD3E6F4" w14:textId="041FFBCA" w:rsidR="00BE24ED" w:rsidRDefault="00BE24ED" w:rsidP="00BE24ED">
      <w:pPr>
        <w:pStyle w:val="affffa"/>
        <w:ind w:firstLine="420"/>
      </w:pPr>
    </w:p>
    <w:p w14:paraId="7F469FBD" w14:textId="77777777" w:rsidR="00FD604D" w:rsidRDefault="00FD604D" w:rsidP="00BE24ED">
      <w:pPr>
        <w:pStyle w:val="affffa"/>
        <w:ind w:firstLine="420"/>
      </w:pPr>
    </w:p>
    <w:p w14:paraId="536AFFE8" w14:textId="77777777" w:rsidR="00FD604D" w:rsidRDefault="00FD604D" w:rsidP="00BE24ED">
      <w:pPr>
        <w:pStyle w:val="affffa"/>
        <w:ind w:firstLine="420"/>
      </w:pPr>
    </w:p>
    <w:p w14:paraId="4AE85700" w14:textId="77777777" w:rsidR="00FD604D" w:rsidRDefault="00FD604D" w:rsidP="00BE24ED">
      <w:pPr>
        <w:pStyle w:val="affffa"/>
        <w:ind w:firstLine="420"/>
      </w:pPr>
    </w:p>
    <w:p w14:paraId="4E5E6E2B" w14:textId="77777777" w:rsidR="00FD604D" w:rsidRDefault="00FD604D" w:rsidP="00BE24ED">
      <w:pPr>
        <w:pStyle w:val="affffa"/>
        <w:ind w:firstLine="420"/>
      </w:pPr>
    </w:p>
    <w:p w14:paraId="17B5594A" w14:textId="77777777" w:rsidR="00FD604D" w:rsidRDefault="00FD604D" w:rsidP="00BE24ED">
      <w:pPr>
        <w:pStyle w:val="affffa"/>
        <w:ind w:firstLine="420"/>
      </w:pPr>
    </w:p>
    <w:p w14:paraId="232F346A" w14:textId="77777777" w:rsidR="00FD604D" w:rsidRDefault="00FD604D" w:rsidP="00BE24ED">
      <w:pPr>
        <w:pStyle w:val="affffa"/>
        <w:ind w:firstLine="420"/>
      </w:pPr>
    </w:p>
    <w:p w14:paraId="64FA99C0" w14:textId="77777777" w:rsidR="00FD604D" w:rsidRDefault="00FD604D" w:rsidP="00BE24ED">
      <w:pPr>
        <w:pStyle w:val="affffa"/>
        <w:ind w:firstLine="420"/>
      </w:pPr>
    </w:p>
    <w:p w14:paraId="7CE95362" w14:textId="77777777" w:rsidR="00FD604D" w:rsidRDefault="00FD604D" w:rsidP="00BE24ED">
      <w:pPr>
        <w:pStyle w:val="affffa"/>
        <w:ind w:firstLine="420"/>
      </w:pPr>
    </w:p>
    <w:p w14:paraId="1E30C160" w14:textId="77777777" w:rsidR="00FD604D" w:rsidRDefault="00FD604D" w:rsidP="00BE24ED">
      <w:pPr>
        <w:pStyle w:val="affffa"/>
        <w:ind w:firstLine="420"/>
      </w:pPr>
    </w:p>
    <w:p w14:paraId="4F775392" w14:textId="77777777" w:rsidR="00FD604D" w:rsidRDefault="00FD604D" w:rsidP="00BE24ED">
      <w:pPr>
        <w:pStyle w:val="affffa"/>
        <w:ind w:firstLine="420"/>
      </w:pPr>
    </w:p>
    <w:p w14:paraId="2FCDDDC2" w14:textId="77777777" w:rsidR="00FD604D" w:rsidRDefault="00FD604D" w:rsidP="00BE24ED">
      <w:pPr>
        <w:pStyle w:val="affffa"/>
        <w:ind w:firstLine="420"/>
      </w:pPr>
    </w:p>
    <w:p w14:paraId="07C12D87" w14:textId="77777777" w:rsidR="00FD604D" w:rsidRDefault="00FD604D" w:rsidP="00BE24ED">
      <w:pPr>
        <w:pStyle w:val="affffa"/>
        <w:ind w:firstLine="420"/>
      </w:pPr>
    </w:p>
    <w:p w14:paraId="5A0B2D8D" w14:textId="356996AD" w:rsidR="00BE24ED" w:rsidRDefault="00BE24ED" w:rsidP="00BE24ED">
      <w:pPr>
        <w:pStyle w:val="affffa"/>
        <w:ind w:firstLine="420"/>
      </w:pPr>
    </w:p>
    <w:p w14:paraId="113233A5" w14:textId="77777777" w:rsidR="003C0488" w:rsidRDefault="003C0488" w:rsidP="00BE24ED">
      <w:pPr>
        <w:pStyle w:val="affffa"/>
        <w:ind w:firstLine="420"/>
      </w:pPr>
    </w:p>
    <w:p w14:paraId="3053F067" w14:textId="77777777" w:rsidR="003C0488" w:rsidRDefault="003C0488" w:rsidP="00BE24ED">
      <w:pPr>
        <w:pStyle w:val="affffa"/>
        <w:ind w:firstLine="420"/>
      </w:pPr>
    </w:p>
    <w:p w14:paraId="2EC63A0C" w14:textId="77777777" w:rsidR="00BE24ED" w:rsidRPr="00BE24ED" w:rsidRDefault="00BE24ED" w:rsidP="00BE24ED">
      <w:pPr>
        <w:pStyle w:val="affffa"/>
        <w:ind w:firstLine="420"/>
      </w:pPr>
    </w:p>
    <w:p w14:paraId="4F800FE7" w14:textId="433F7AE9" w:rsidR="00196CFC" w:rsidRDefault="00196CFC" w:rsidP="00196CFC">
      <w:pPr>
        <w:pStyle w:val="aff7"/>
        <w:spacing w:before="78" w:after="156"/>
      </w:pPr>
      <w:r>
        <w:lastRenderedPageBreak/>
        <w:br/>
      </w:r>
      <w:bookmarkStart w:id="195" w:name="_Toc81157832"/>
      <w:bookmarkStart w:id="196" w:name="_Toc84964090"/>
      <w:bookmarkStart w:id="197" w:name="_Toc101791885"/>
      <w:r>
        <w:rPr>
          <w:rFonts w:hint="eastAsia"/>
        </w:rPr>
        <w:t>（</w:t>
      </w:r>
      <w:r w:rsidR="005B21FA">
        <w:rPr>
          <w:rFonts w:hint="eastAsia"/>
        </w:rPr>
        <w:t>资料</w:t>
      </w:r>
      <w:r>
        <w:rPr>
          <w:rFonts w:hint="eastAsia"/>
        </w:rPr>
        <w:t>性）</w:t>
      </w:r>
      <w:r>
        <w:br/>
      </w:r>
      <w:r w:rsidR="0065380A" w:rsidRPr="0065380A">
        <w:rPr>
          <w:rFonts w:hint="eastAsia"/>
        </w:rPr>
        <w:t>结构承载性能检验项目及检验方法</w:t>
      </w:r>
      <w:bookmarkEnd w:id="195"/>
      <w:bookmarkEnd w:id="196"/>
      <w:bookmarkEnd w:id="197"/>
    </w:p>
    <w:p w14:paraId="351B1356" w14:textId="3F36EB22" w:rsidR="00786864" w:rsidRPr="00A670ED" w:rsidRDefault="001B34B3" w:rsidP="00786864">
      <w:pPr>
        <w:pStyle w:val="aff8"/>
        <w:spacing w:before="156" w:after="156"/>
        <w:ind w:left="0"/>
        <w:outlineLvl w:val="9"/>
        <w:rPr>
          <w:szCs w:val="21"/>
        </w:rPr>
      </w:pPr>
      <w:bookmarkStart w:id="198" w:name="_Toc6316"/>
      <w:bookmarkStart w:id="199" w:name="_Toc22074_WPSOffice_Level2"/>
      <w:bookmarkStart w:id="200" w:name="_Toc101791886"/>
      <w:r>
        <w:rPr>
          <w:rFonts w:hint="eastAsia"/>
          <w:szCs w:val="22"/>
        </w:rPr>
        <w:t>人行活荷载承载性能检验</w:t>
      </w:r>
      <w:bookmarkEnd w:id="198"/>
      <w:bookmarkEnd w:id="199"/>
      <w:bookmarkEnd w:id="200"/>
    </w:p>
    <w:p w14:paraId="38843740" w14:textId="77777777" w:rsidR="00CA2FF3" w:rsidRDefault="00CA2FF3" w:rsidP="00CA2FF3">
      <w:pPr>
        <w:pStyle w:val="afffffffffff9"/>
        <w:rPr>
          <w:rFonts w:ascii="Times New Roman" w:hAnsi="Times New Roman"/>
          <w:szCs w:val="22"/>
        </w:rPr>
      </w:pPr>
      <w:r>
        <w:rPr>
          <w:rFonts w:ascii="Times New Roman" w:hAnsi="Times New Roman"/>
          <w:szCs w:val="22"/>
        </w:rPr>
        <w:t>采用两端简支的方法检验平台板挠度及受力，按</w:t>
      </w:r>
      <w:r>
        <w:rPr>
          <w:rFonts w:ascii="Times New Roman" w:hAnsi="Times New Roman"/>
          <w:szCs w:val="22"/>
        </w:rPr>
        <w:t>1</w:t>
      </w:r>
      <w:r>
        <w:rPr>
          <w:rFonts w:ascii="Times New Roman" w:hAnsi="Times New Roman"/>
          <w:szCs w:val="22"/>
        </w:rPr>
        <w:t>倍</w:t>
      </w:r>
      <w:r>
        <w:rPr>
          <w:rFonts w:ascii="Times New Roman" w:hAnsi="Times New Roman" w:hint="eastAsia"/>
          <w:szCs w:val="22"/>
        </w:rPr>
        <w:t>设计</w:t>
      </w:r>
      <w:r>
        <w:rPr>
          <w:rFonts w:ascii="Times New Roman" w:hAnsi="Times New Roman"/>
          <w:szCs w:val="22"/>
        </w:rPr>
        <w:t>荷载值检验挠度，按</w:t>
      </w:r>
      <w:r>
        <w:rPr>
          <w:rFonts w:ascii="Times New Roman" w:hAnsi="Times New Roman" w:hint="eastAsia"/>
          <w:szCs w:val="22"/>
        </w:rPr>
        <w:t>2</w:t>
      </w:r>
      <w:r>
        <w:rPr>
          <w:rFonts w:ascii="Times New Roman" w:hAnsi="Times New Roman"/>
          <w:szCs w:val="22"/>
        </w:rPr>
        <w:t>倍标准荷载值检验承载力。</w:t>
      </w:r>
    </w:p>
    <w:p w14:paraId="43485131" w14:textId="22742F28" w:rsidR="00CA2FF3" w:rsidRDefault="00CA2FF3" w:rsidP="00CA2FF3">
      <w:pPr>
        <w:pStyle w:val="afffffffffff9"/>
        <w:rPr>
          <w:rFonts w:ascii="Times New Roman" w:hAnsi="Times New Roman"/>
          <w:szCs w:val="22"/>
        </w:rPr>
      </w:pPr>
      <w:r>
        <w:rPr>
          <w:rFonts w:ascii="Times New Roman" w:hAnsi="Times New Roman"/>
          <w:szCs w:val="22"/>
        </w:rPr>
        <w:t>应分别检验均布荷载和集中荷载下的结构受力性能，其中集中荷载下在一延米内均匀设置</w:t>
      </w:r>
      <w:r>
        <w:rPr>
          <w:rFonts w:ascii="Times New Roman" w:hAnsi="Times New Roman"/>
          <w:szCs w:val="22"/>
        </w:rPr>
        <w:t>6</w:t>
      </w:r>
      <w:r>
        <w:rPr>
          <w:rFonts w:ascii="Times New Roman" w:hAnsi="Times New Roman"/>
          <w:szCs w:val="22"/>
        </w:rPr>
        <w:t>个受集中力点块，单个受力点区域为</w:t>
      </w:r>
      <w:r>
        <w:rPr>
          <w:rFonts w:ascii="Times New Roman" w:hAnsi="Times New Roman"/>
          <w:szCs w:val="22"/>
        </w:rPr>
        <w:t>250mm×100mm</w:t>
      </w:r>
      <w:r>
        <w:rPr>
          <w:rFonts w:ascii="Times New Roman" w:hAnsi="Times New Roman"/>
          <w:szCs w:val="22"/>
        </w:rPr>
        <w:t>。</w:t>
      </w:r>
      <w:r w:rsidR="003A7179" w:rsidRPr="00395CCC">
        <w:rPr>
          <w:rFonts w:hAnsi="宋体" w:hint="eastAsia"/>
        </w:rPr>
        <w:t>均布荷载</w:t>
      </w:r>
      <w:r w:rsidR="003A7179">
        <w:rPr>
          <w:rFonts w:hAnsi="宋体" w:hint="eastAsia"/>
        </w:rPr>
        <w:t>受力示意图见</w:t>
      </w:r>
      <w:r w:rsidR="00F510F0">
        <w:rPr>
          <w:rFonts w:hAnsi="宋体" w:hint="eastAsia"/>
        </w:rPr>
        <w:t>图</w:t>
      </w:r>
      <w:r w:rsidR="00F510F0">
        <w:rPr>
          <w:rFonts w:hAnsi="宋体"/>
        </w:rPr>
        <w:t>D</w:t>
      </w:r>
      <w:r w:rsidR="00F510F0">
        <w:rPr>
          <w:rFonts w:hAnsi="宋体" w:hint="eastAsia"/>
        </w:rPr>
        <w:t>.1</w:t>
      </w:r>
      <w:r w:rsidR="00D12EB8">
        <w:rPr>
          <w:rFonts w:hAnsi="宋体" w:hint="eastAsia"/>
        </w:rPr>
        <w:t>，</w:t>
      </w:r>
      <w:r w:rsidR="003A7179">
        <w:rPr>
          <w:rFonts w:hAnsi="宋体" w:hint="eastAsia"/>
        </w:rPr>
        <w:t>集中</w:t>
      </w:r>
      <w:r w:rsidR="003A7179" w:rsidRPr="00395CCC">
        <w:rPr>
          <w:rFonts w:hAnsi="宋体" w:hint="eastAsia"/>
        </w:rPr>
        <w:t>荷载</w:t>
      </w:r>
      <w:r w:rsidR="003A7179">
        <w:rPr>
          <w:rFonts w:hAnsi="宋体" w:hint="eastAsia"/>
        </w:rPr>
        <w:t>受力示意图见</w:t>
      </w:r>
      <w:r w:rsidR="00D12EB8">
        <w:rPr>
          <w:rFonts w:hAnsi="宋体" w:hint="eastAsia"/>
        </w:rPr>
        <w:t>图</w:t>
      </w:r>
      <w:r w:rsidR="00D12EB8">
        <w:rPr>
          <w:rFonts w:hAnsi="宋体"/>
        </w:rPr>
        <w:t>D</w:t>
      </w:r>
      <w:r w:rsidR="00D12EB8">
        <w:rPr>
          <w:rFonts w:hAnsi="宋体" w:hint="eastAsia"/>
        </w:rPr>
        <w:t>.</w:t>
      </w:r>
      <w:r w:rsidR="00D12EB8">
        <w:rPr>
          <w:rFonts w:hAnsi="宋体"/>
        </w:rPr>
        <w:t>2</w:t>
      </w:r>
      <w:r w:rsidR="00D12EB8">
        <w:rPr>
          <w:rFonts w:hAnsi="宋体" w:hint="eastAsia"/>
        </w:rPr>
        <w:t>，</w:t>
      </w:r>
      <w:r w:rsidR="00CF46FC" w:rsidRPr="00B54CBD">
        <w:rPr>
          <w:rFonts w:hAnsi="宋体" w:hint="eastAsia"/>
        </w:rPr>
        <w:t>集中荷载</w:t>
      </w:r>
      <w:r w:rsidR="00CF46FC">
        <w:rPr>
          <w:rFonts w:hAnsi="宋体" w:hint="eastAsia"/>
        </w:rPr>
        <w:t>钢板平面</w:t>
      </w:r>
      <w:r w:rsidR="007A5805">
        <w:rPr>
          <w:rFonts w:hAnsi="宋体" w:hint="eastAsia"/>
        </w:rPr>
        <w:t>布置尺寸</w:t>
      </w:r>
      <w:r w:rsidR="00CF46FC">
        <w:rPr>
          <w:rFonts w:hAnsi="宋体" w:hint="eastAsia"/>
        </w:rPr>
        <w:t>示意</w:t>
      </w:r>
      <w:r w:rsidR="007A5805">
        <w:rPr>
          <w:rFonts w:hAnsi="宋体" w:hint="eastAsia"/>
        </w:rPr>
        <w:t>图见图</w:t>
      </w:r>
      <w:r w:rsidR="00CF46FC">
        <w:rPr>
          <w:rFonts w:hAnsi="宋体"/>
        </w:rPr>
        <w:t>D.3</w:t>
      </w:r>
      <w:r w:rsidR="00CF46FC">
        <w:rPr>
          <w:rFonts w:hAnsi="宋体" w:hint="eastAsia"/>
        </w:rPr>
        <w:t>。</w:t>
      </w:r>
    </w:p>
    <w:p w14:paraId="485F8E75" w14:textId="77777777" w:rsidR="00CA2FF3" w:rsidRDefault="00CA2FF3" w:rsidP="00CA2FF3">
      <w:pPr>
        <w:pStyle w:val="0-"/>
        <w:spacing w:line="360" w:lineRule="auto"/>
        <w:ind w:firstLine="420"/>
        <w:jc w:val="center"/>
        <w:rPr>
          <w:rFonts w:cs="Times New Roman"/>
          <w:sz w:val="21"/>
        </w:rPr>
      </w:pPr>
      <w:r>
        <w:rPr>
          <w:rFonts w:cs="Times New Roman" w:hint="eastAsia"/>
          <w:noProof/>
          <w:sz w:val="21"/>
        </w:rPr>
        <w:drawing>
          <wp:inline distT="0" distB="0" distL="114300" distR="114300" wp14:anchorId="4BE3F248" wp14:editId="745F2681">
            <wp:extent cx="3645677" cy="1777042"/>
            <wp:effectExtent l="0" t="0" r="0" b="0"/>
            <wp:docPr id="7" name="图片 7" descr="结构承载示意图-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结构承载示意图-Model"/>
                    <pic:cNvPicPr>
                      <a:picLocks noChangeAspect="1"/>
                    </pic:cNvPicPr>
                  </pic:nvPicPr>
                  <pic:blipFill>
                    <a:blip r:embed="rId17"/>
                    <a:srcRect l="812" t="17548" b="14049"/>
                    <a:stretch>
                      <a:fillRect/>
                    </a:stretch>
                  </pic:blipFill>
                  <pic:spPr>
                    <a:xfrm>
                      <a:off x="0" y="0"/>
                      <a:ext cx="3663869" cy="1785910"/>
                    </a:xfrm>
                    <a:prstGeom prst="rect">
                      <a:avLst/>
                    </a:prstGeom>
                  </pic:spPr>
                </pic:pic>
              </a:graphicData>
            </a:graphic>
          </wp:inline>
        </w:drawing>
      </w:r>
    </w:p>
    <w:p w14:paraId="14E8E730" w14:textId="77777777" w:rsidR="00CA2FF3" w:rsidRDefault="00CA2FF3" w:rsidP="00B15647">
      <w:pPr>
        <w:pStyle w:val="0-"/>
        <w:spacing w:line="240" w:lineRule="auto"/>
        <w:ind w:firstLine="420"/>
        <w:jc w:val="center"/>
        <w:rPr>
          <w:rFonts w:ascii="黑体" w:eastAsia="黑体" w:hAnsi="黑体" w:cs="黑体"/>
          <w:sz w:val="21"/>
        </w:rPr>
      </w:pPr>
      <w:r>
        <w:rPr>
          <w:rFonts w:ascii="黑体" w:eastAsia="黑体" w:hAnsi="黑体" w:cs="黑体" w:hint="eastAsia"/>
          <w:sz w:val="21"/>
        </w:rPr>
        <w:t>图D.1 均布荷载受力示意图</w:t>
      </w:r>
    </w:p>
    <w:p w14:paraId="45F9D742" w14:textId="77777777" w:rsidR="00CA2FF3" w:rsidRDefault="00CA2FF3" w:rsidP="00CA2FF3">
      <w:pPr>
        <w:pStyle w:val="0-"/>
        <w:spacing w:line="360" w:lineRule="auto"/>
        <w:ind w:firstLine="420"/>
        <w:jc w:val="center"/>
        <w:rPr>
          <w:rFonts w:cs="Times New Roman"/>
          <w:sz w:val="21"/>
        </w:rPr>
      </w:pPr>
      <w:r>
        <w:rPr>
          <w:rFonts w:cs="Times New Roman"/>
          <w:noProof/>
          <w:sz w:val="21"/>
        </w:rPr>
        <w:drawing>
          <wp:inline distT="0" distB="0" distL="114300" distR="114300" wp14:anchorId="6264C3E5" wp14:editId="4D59446A">
            <wp:extent cx="3963664" cy="1733909"/>
            <wp:effectExtent l="0" t="0" r="0" b="0"/>
            <wp:docPr id="8" name="图片 8" descr="结构承载示意图-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结构承载示意图-Model"/>
                    <pic:cNvPicPr>
                      <a:picLocks noChangeAspect="1"/>
                    </pic:cNvPicPr>
                  </pic:nvPicPr>
                  <pic:blipFill rotWithShape="1">
                    <a:blip r:embed="rId18"/>
                    <a:srcRect l="74" t="19272" r="-835" b="13344"/>
                    <a:stretch/>
                  </pic:blipFill>
                  <pic:spPr bwMode="auto">
                    <a:xfrm>
                      <a:off x="0" y="0"/>
                      <a:ext cx="3984329" cy="1742949"/>
                    </a:xfrm>
                    <a:prstGeom prst="rect">
                      <a:avLst/>
                    </a:prstGeom>
                    <a:ln>
                      <a:noFill/>
                    </a:ln>
                    <a:extLst>
                      <a:ext uri="{53640926-AAD7-44D8-BBD7-CCE9431645EC}">
                        <a14:shadowObscured xmlns:a14="http://schemas.microsoft.com/office/drawing/2010/main"/>
                      </a:ext>
                    </a:extLst>
                  </pic:spPr>
                </pic:pic>
              </a:graphicData>
            </a:graphic>
          </wp:inline>
        </w:drawing>
      </w:r>
    </w:p>
    <w:p w14:paraId="1CC3C902" w14:textId="77777777" w:rsidR="00CA2FF3" w:rsidRDefault="00CA2FF3" w:rsidP="00CA2FF3">
      <w:pPr>
        <w:pStyle w:val="0-"/>
        <w:spacing w:line="360" w:lineRule="auto"/>
        <w:ind w:firstLine="420"/>
        <w:jc w:val="center"/>
        <w:rPr>
          <w:rFonts w:ascii="黑体" w:eastAsia="黑体" w:hAnsi="黑体" w:cs="黑体"/>
          <w:sz w:val="21"/>
        </w:rPr>
      </w:pPr>
      <w:r>
        <w:rPr>
          <w:rFonts w:ascii="黑体" w:eastAsia="黑体" w:hAnsi="黑体" w:cs="黑体" w:hint="eastAsia"/>
          <w:sz w:val="21"/>
        </w:rPr>
        <w:t>图</w:t>
      </w:r>
      <w:r>
        <w:rPr>
          <w:rFonts w:eastAsia="黑体" w:cs="Times New Roman"/>
          <w:sz w:val="21"/>
        </w:rPr>
        <w:t>D.2</w:t>
      </w:r>
      <w:r>
        <w:rPr>
          <w:rFonts w:ascii="黑体" w:eastAsia="黑体" w:hAnsi="黑体" w:cs="黑体" w:hint="eastAsia"/>
          <w:sz w:val="21"/>
        </w:rPr>
        <w:t xml:space="preserve"> 集中荷载受力示意图</w:t>
      </w:r>
    </w:p>
    <w:p w14:paraId="1E0316E3" w14:textId="77777777" w:rsidR="00CA2FF3" w:rsidRDefault="00CA2FF3" w:rsidP="00B15647">
      <w:pPr>
        <w:pStyle w:val="0-"/>
        <w:spacing w:line="360" w:lineRule="auto"/>
        <w:ind w:firstLineChars="0" w:firstLine="0"/>
        <w:jc w:val="center"/>
        <w:rPr>
          <w:rFonts w:cs="Times New Roman"/>
          <w:sz w:val="21"/>
        </w:rPr>
      </w:pPr>
      <w:r>
        <w:rPr>
          <w:rFonts w:cs="Times New Roman" w:hint="eastAsia"/>
          <w:noProof/>
          <w:sz w:val="21"/>
        </w:rPr>
        <w:drawing>
          <wp:inline distT="0" distB="0" distL="114300" distR="114300" wp14:anchorId="1E700C88" wp14:editId="6DA2AFBF">
            <wp:extent cx="2104390" cy="2233597"/>
            <wp:effectExtent l="0" t="0" r="0" b="0"/>
            <wp:docPr id="9" name="图片 9" descr="结构承载示意图-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结构承载示意图-Model"/>
                    <pic:cNvPicPr>
                      <a:picLocks noChangeAspect="1"/>
                    </pic:cNvPicPr>
                  </pic:nvPicPr>
                  <pic:blipFill rotWithShape="1">
                    <a:blip r:embed="rId19"/>
                    <a:srcRect l="19444" t="2129" r="19583" b="6434"/>
                    <a:stretch/>
                  </pic:blipFill>
                  <pic:spPr bwMode="auto">
                    <a:xfrm>
                      <a:off x="0" y="0"/>
                      <a:ext cx="2112721" cy="2242440"/>
                    </a:xfrm>
                    <a:prstGeom prst="rect">
                      <a:avLst/>
                    </a:prstGeom>
                    <a:ln>
                      <a:noFill/>
                    </a:ln>
                    <a:extLst>
                      <a:ext uri="{53640926-AAD7-44D8-BBD7-CCE9431645EC}">
                        <a14:shadowObscured xmlns:a14="http://schemas.microsoft.com/office/drawing/2010/main"/>
                      </a:ext>
                    </a:extLst>
                  </pic:spPr>
                </pic:pic>
              </a:graphicData>
            </a:graphic>
          </wp:inline>
        </w:drawing>
      </w:r>
    </w:p>
    <w:p w14:paraId="7791CF0A" w14:textId="77777777" w:rsidR="00CA2FF3" w:rsidRDefault="00CA2FF3" w:rsidP="00CA2FF3">
      <w:pPr>
        <w:pStyle w:val="0-"/>
        <w:spacing w:line="360" w:lineRule="auto"/>
        <w:ind w:firstLineChars="0" w:firstLine="0"/>
        <w:jc w:val="center"/>
        <w:rPr>
          <w:rFonts w:ascii="黑体" w:eastAsia="黑体" w:hAnsi="黑体" w:cs="黑体"/>
          <w:sz w:val="21"/>
        </w:rPr>
      </w:pPr>
      <w:r>
        <w:rPr>
          <w:rFonts w:ascii="黑体" w:eastAsia="黑体" w:hAnsi="黑体" w:cs="黑体" w:hint="eastAsia"/>
          <w:sz w:val="21"/>
        </w:rPr>
        <w:t xml:space="preserve">    图</w:t>
      </w:r>
      <w:r>
        <w:rPr>
          <w:rFonts w:eastAsia="黑体" w:cs="Times New Roman" w:hint="eastAsia"/>
          <w:sz w:val="21"/>
        </w:rPr>
        <w:t xml:space="preserve">D.3 </w:t>
      </w:r>
      <w:r>
        <w:rPr>
          <w:rFonts w:ascii="黑体" w:eastAsia="黑体" w:hAnsi="黑体" w:cs="黑体" w:hint="eastAsia"/>
          <w:sz w:val="21"/>
        </w:rPr>
        <w:t>集中点块布置示意图</w:t>
      </w:r>
    </w:p>
    <w:p w14:paraId="2FC0A4E6" w14:textId="77777777" w:rsidR="00CA2FF3" w:rsidRDefault="00CA2FF3" w:rsidP="00B54F58">
      <w:pPr>
        <w:pStyle w:val="0-"/>
        <w:spacing w:beforeLines="50" w:before="156" w:afterLines="50" w:after="156" w:line="240" w:lineRule="auto"/>
        <w:ind w:firstLineChars="0" w:firstLine="0"/>
        <w:rPr>
          <w:rFonts w:ascii="黑体" w:eastAsia="黑体" w:hAnsi="黑体" w:cs="黑体"/>
          <w:bCs/>
          <w:sz w:val="21"/>
        </w:rPr>
      </w:pPr>
      <w:bookmarkStart w:id="201" w:name="_Toc8797"/>
      <w:bookmarkStart w:id="202" w:name="_Toc8592_WPSOffice_Level2"/>
      <w:r>
        <w:rPr>
          <w:rFonts w:ascii="黑体" w:eastAsia="黑体" w:hAnsi="黑体" w:cs="黑体" w:hint="eastAsia"/>
          <w:bCs/>
          <w:sz w:val="21"/>
        </w:rPr>
        <w:lastRenderedPageBreak/>
        <w:t>D.1.1  一倍标准组合荷载值检验挠度</w:t>
      </w:r>
      <w:bookmarkEnd w:id="201"/>
      <w:bookmarkEnd w:id="202"/>
    </w:p>
    <w:p w14:paraId="0F198C3F" w14:textId="3E849C58" w:rsidR="00464F68" w:rsidRPr="00464F68" w:rsidRDefault="00464F68" w:rsidP="00464F68">
      <w:pPr>
        <w:pStyle w:val="afffffffffff9"/>
        <w:rPr>
          <w:rFonts w:ascii="Times New Roman" w:hAnsi="Times New Roman"/>
          <w:szCs w:val="22"/>
        </w:rPr>
      </w:pPr>
      <w:r>
        <w:rPr>
          <w:rFonts w:ascii="Times New Roman" w:hAnsi="Times New Roman"/>
          <w:szCs w:val="22"/>
        </w:rPr>
        <w:t>一</w:t>
      </w:r>
      <w:r w:rsidRPr="00464F68">
        <w:rPr>
          <w:rFonts w:ascii="Times New Roman" w:hAnsi="Times New Roman" w:hint="eastAsia"/>
          <w:szCs w:val="22"/>
        </w:rPr>
        <w:t>倍标准组合荷载加载方式按以下要求进行：</w:t>
      </w:r>
    </w:p>
    <w:p w14:paraId="0C82E58C" w14:textId="2E57EF2E" w:rsidR="00CA2FF3" w:rsidRDefault="00CA2FF3" w:rsidP="00464F68">
      <w:pPr>
        <w:pStyle w:val="affffffffffff0"/>
        <w:numPr>
          <w:ilvl w:val="0"/>
          <w:numId w:val="54"/>
        </w:numPr>
        <w:spacing w:line="240" w:lineRule="auto"/>
        <w:ind w:firstLineChars="0"/>
        <w:rPr>
          <w:rFonts w:ascii="Times New Roman" w:hAnsi="Times New Roman"/>
          <w:szCs w:val="22"/>
        </w:rPr>
      </w:pPr>
      <w:r>
        <w:rPr>
          <w:rFonts w:ascii="Times New Roman" w:hAnsi="Times New Roman"/>
          <w:szCs w:val="22"/>
        </w:rPr>
        <w:t>在疏散平台板跨中和横梁端部下方安放百分表，并记录无荷载状态疏散平台板跨中百分表读数</w:t>
      </w:r>
      <w:r>
        <w:rPr>
          <w:rFonts w:ascii="Times New Roman" w:hAnsi="Times New Roman"/>
          <w:szCs w:val="22"/>
        </w:rPr>
        <w:t>W</w:t>
      </w:r>
      <w:r w:rsidRPr="00464F68">
        <w:rPr>
          <w:rFonts w:ascii="Times New Roman" w:hAnsi="Times New Roman"/>
          <w:szCs w:val="22"/>
          <w:vertAlign w:val="subscript"/>
        </w:rPr>
        <w:t>1</w:t>
      </w:r>
      <w:r>
        <w:rPr>
          <w:rFonts w:ascii="Times New Roman" w:hAnsi="Times New Roman"/>
          <w:szCs w:val="22"/>
        </w:rPr>
        <w:t>、及横梁端部百分表读数</w:t>
      </w:r>
      <w:r>
        <w:rPr>
          <w:rFonts w:ascii="Times New Roman" w:hAnsi="Times New Roman"/>
          <w:szCs w:val="22"/>
        </w:rPr>
        <w:t>W</w:t>
      </w:r>
      <w:r w:rsidRPr="00464F68">
        <w:rPr>
          <w:rFonts w:ascii="Times New Roman" w:hAnsi="Times New Roman"/>
          <w:szCs w:val="22"/>
          <w:vertAlign w:val="subscript"/>
        </w:rPr>
        <w:t>2</w:t>
      </w:r>
      <w:r>
        <w:rPr>
          <w:rFonts w:ascii="Times New Roman" w:hAnsi="Times New Roman"/>
          <w:szCs w:val="22"/>
        </w:rPr>
        <w:t>；</w:t>
      </w:r>
    </w:p>
    <w:p w14:paraId="14ACE51C" w14:textId="1C98B8E5" w:rsidR="00CA2FF3" w:rsidRDefault="00CA2FF3" w:rsidP="00464F68">
      <w:pPr>
        <w:pStyle w:val="affffffffffff0"/>
        <w:numPr>
          <w:ilvl w:val="0"/>
          <w:numId w:val="54"/>
        </w:numPr>
        <w:spacing w:line="240" w:lineRule="auto"/>
        <w:ind w:firstLineChars="0"/>
        <w:rPr>
          <w:rFonts w:ascii="Times New Roman" w:hAnsi="Times New Roman"/>
          <w:szCs w:val="22"/>
        </w:rPr>
      </w:pPr>
      <w:r>
        <w:rPr>
          <w:rFonts w:ascii="Times New Roman" w:hAnsi="Times New Roman"/>
          <w:szCs w:val="22"/>
        </w:rPr>
        <w:t>对疏散平台板施加</w:t>
      </w:r>
      <w:r w:rsidR="00464F68">
        <w:rPr>
          <w:rFonts w:ascii="Times New Roman" w:hAnsi="Times New Roman" w:hint="eastAsia"/>
          <w:szCs w:val="22"/>
        </w:rPr>
        <w:t>一</w:t>
      </w:r>
      <w:r>
        <w:rPr>
          <w:rFonts w:ascii="Times New Roman" w:hAnsi="Times New Roman"/>
          <w:szCs w:val="22"/>
        </w:rPr>
        <w:t>倍标准组合荷载值，保持</w:t>
      </w:r>
      <w:r>
        <w:rPr>
          <w:rFonts w:ascii="Times New Roman" w:hAnsi="Times New Roman"/>
          <w:szCs w:val="22"/>
        </w:rPr>
        <w:t>1</w:t>
      </w:r>
      <w:r>
        <w:rPr>
          <w:rFonts w:ascii="Times New Roman" w:hAnsi="Times New Roman"/>
          <w:szCs w:val="22"/>
        </w:rPr>
        <w:t>小时后，读取疏散平台板跨中百分表数值</w:t>
      </w:r>
      <w:r>
        <w:rPr>
          <w:rFonts w:ascii="Times New Roman" w:hAnsi="Times New Roman"/>
          <w:szCs w:val="22"/>
        </w:rPr>
        <w:t>W</w:t>
      </w:r>
      <w:r w:rsidRPr="00464F68">
        <w:rPr>
          <w:rFonts w:ascii="Times New Roman" w:hAnsi="Times New Roman"/>
          <w:szCs w:val="22"/>
          <w:vertAlign w:val="subscript"/>
        </w:rPr>
        <w:t>1</w:t>
      </w:r>
      <w:r>
        <w:rPr>
          <w:rFonts w:ascii="Times New Roman" w:hAnsi="Times New Roman"/>
          <w:szCs w:val="22"/>
        </w:rPr>
        <w:t>’</w:t>
      </w:r>
      <w:r>
        <w:rPr>
          <w:rFonts w:ascii="Times New Roman" w:hAnsi="Times New Roman"/>
          <w:szCs w:val="22"/>
        </w:rPr>
        <w:t>及平台支架端部百分表读数</w:t>
      </w:r>
      <w:r>
        <w:rPr>
          <w:rFonts w:ascii="Times New Roman" w:hAnsi="Times New Roman"/>
          <w:szCs w:val="22"/>
        </w:rPr>
        <w:t>W</w:t>
      </w:r>
      <w:r w:rsidRPr="00464F68">
        <w:rPr>
          <w:rFonts w:ascii="Times New Roman" w:hAnsi="Times New Roman"/>
          <w:szCs w:val="22"/>
          <w:vertAlign w:val="subscript"/>
        </w:rPr>
        <w:t>2</w:t>
      </w:r>
      <w:r>
        <w:rPr>
          <w:rFonts w:ascii="Times New Roman" w:hAnsi="Times New Roman"/>
          <w:szCs w:val="22"/>
        </w:rPr>
        <w:t>’</w:t>
      </w:r>
      <w:r>
        <w:rPr>
          <w:rFonts w:ascii="Times New Roman" w:hAnsi="Times New Roman"/>
          <w:szCs w:val="22"/>
        </w:rPr>
        <w:t>；</w:t>
      </w:r>
    </w:p>
    <w:p w14:paraId="47DE0DF5" w14:textId="5D24F1E1" w:rsidR="00CA2FF3" w:rsidRDefault="00CA2FF3" w:rsidP="00464F68">
      <w:pPr>
        <w:pStyle w:val="affffffffffff0"/>
        <w:numPr>
          <w:ilvl w:val="0"/>
          <w:numId w:val="54"/>
        </w:numPr>
        <w:spacing w:line="240" w:lineRule="auto"/>
        <w:ind w:firstLineChars="0"/>
        <w:rPr>
          <w:rFonts w:ascii="Times New Roman" w:hAnsi="Times New Roman"/>
          <w:szCs w:val="22"/>
        </w:rPr>
      </w:pPr>
      <w:r>
        <w:rPr>
          <w:rFonts w:ascii="Times New Roman" w:hAnsi="Times New Roman"/>
          <w:szCs w:val="22"/>
        </w:rPr>
        <w:t>计算疏散平台板跨中挠度</w:t>
      </w:r>
      <w:r>
        <w:rPr>
          <w:rFonts w:ascii="Times New Roman" w:hAnsi="Times New Roman"/>
          <w:szCs w:val="22"/>
        </w:rPr>
        <w:t>W</w:t>
      </w:r>
      <w:r w:rsidRPr="00464F68">
        <w:rPr>
          <w:rFonts w:ascii="Times New Roman" w:hAnsi="Times New Roman"/>
          <w:szCs w:val="22"/>
          <w:vertAlign w:val="subscript"/>
        </w:rPr>
        <w:t>1</w:t>
      </w:r>
      <w:r>
        <w:rPr>
          <w:rFonts w:ascii="Times New Roman" w:hAnsi="Times New Roman"/>
          <w:szCs w:val="22"/>
        </w:rPr>
        <w:t>’-W</w:t>
      </w:r>
      <w:r w:rsidRPr="00464F68">
        <w:rPr>
          <w:rFonts w:ascii="Times New Roman" w:hAnsi="Times New Roman"/>
          <w:szCs w:val="22"/>
          <w:vertAlign w:val="subscript"/>
        </w:rPr>
        <w:t>1</w:t>
      </w:r>
      <w:r>
        <w:rPr>
          <w:rFonts w:ascii="Times New Roman" w:hAnsi="Times New Roman"/>
          <w:szCs w:val="22"/>
        </w:rPr>
        <w:t>，满足</w:t>
      </w:r>
      <w:r>
        <w:rPr>
          <w:rFonts w:ascii="Times New Roman" w:hAnsi="Times New Roman" w:hint="eastAsia"/>
          <w:szCs w:val="22"/>
        </w:rPr>
        <w:t>挠度要求</w:t>
      </w:r>
      <w:r>
        <w:rPr>
          <w:rFonts w:ascii="Times New Roman" w:hAnsi="Times New Roman"/>
          <w:szCs w:val="22"/>
        </w:rPr>
        <w:t>则合格；平台支架端部挠度</w:t>
      </w:r>
      <w:r>
        <w:rPr>
          <w:rFonts w:ascii="Times New Roman" w:hAnsi="Times New Roman"/>
          <w:szCs w:val="22"/>
        </w:rPr>
        <w:t>W</w:t>
      </w:r>
      <w:r w:rsidRPr="00464F68">
        <w:rPr>
          <w:rFonts w:ascii="Times New Roman" w:hAnsi="Times New Roman"/>
          <w:szCs w:val="22"/>
          <w:vertAlign w:val="subscript"/>
        </w:rPr>
        <w:t>2</w:t>
      </w:r>
      <w:r>
        <w:rPr>
          <w:rFonts w:ascii="Times New Roman" w:hAnsi="Times New Roman"/>
          <w:szCs w:val="22"/>
        </w:rPr>
        <w:t>’-W</w:t>
      </w:r>
      <w:r w:rsidRPr="00464F68">
        <w:rPr>
          <w:rFonts w:ascii="Times New Roman" w:hAnsi="Times New Roman"/>
          <w:szCs w:val="22"/>
          <w:vertAlign w:val="subscript"/>
        </w:rPr>
        <w:t>2</w:t>
      </w:r>
      <w:r>
        <w:rPr>
          <w:rFonts w:ascii="Times New Roman" w:hAnsi="Times New Roman"/>
          <w:szCs w:val="22"/>
        </w:rPr>
        <w:t>，满足</w:t>
      </w:r>
      <w:r>
        <w:rPr>
          <w:rFonts w:ascii="Times New Roman" w:hAnsi="Times New Roman" w:hint="eastAsia"/>
          <w:szCs w:val="22"/>
        </w:rPr>
        <w:t>挠度要求则合格</w:t>
      </w:r>
      <w:r>
        <w:rPr>
          <w:rFonts w:ascii="Times New Roman" w:hAnsi="Times New Roman"/>
          <w:szCs w:val="22"/>
        </w:rPr>
        <w:t>，且构件表面无肉眼可见裂缝，则合格。</w:t>
      </w:r>
    </w:p>
    <w:p w14:paraId="2CCA3EFB" w14:textId="77777777" w:rsidR="00CA2FF3" w:rsidRDefault="00CA2FF3" w:rsidP="00B54F58">
      <w:pPr>
        <w:pStyle w:val="0-"/>
        <w:spacing w:beforeLines="50" w:before="156" w:afterLines="50" w:after="156" w:line="240" w:lineRule="auto"/>
        <w:ind w:firstLineChars="0" w:firstLine="0"/>
        <w:rPr>
          <w:rFonts w:ascii="黑体" w:eastAsia="黑体" w:hAnsi="黑体" w:cs="黑体"/>
          <w:bCs/>
          <w:sz w:val="21"/>
        </w:rPr>
      </w:pPr>
      <w:r>
        <w:rPr>
          <w:rFonts w:ascii="黑体" w:eastAsia="黑体" w:hAnsi="黑体" w:cs="黑体" w:hint="eastAsia"/>
          <w:bCs/>
          <w:sz w:val="21"/>
        </w:rPr>
        <w:t>D.1.2  两倍标准组合荷载值检验承载力</w:t>
      </w:r>
    </w:p>
    <w:p w14:paraId="05FF7D14" w14:textId="5A5F2E63" w:rsidR="002C231C" w:rsidRPr="00464F68" w:rsidRDefault="002C231C" w:rsidP="002C231C">
      <w:pPr>
        <w:pStyle w:val="afffffffffff9"/>
        <w:rPr>
          <w:rFonts w:ascii="Times New Roman" w:hAnsi="Times New Roman"/>
          <w:szCs w:val="22"/>
        </w:rPr>
      </w:pPr>
      <w:r>
        <w:rPr>
          <w:rFonts w:ascii="Times New Roman" w:hAnsi="Times New Roman" w:hint="eastAsia"/>
          <w:szCs w:val="22"/>
        </w:rPr>
        <w:t>两</w:t>
      </w:r>
      <w:r w:rsidRPr="00464F68">
        <w:rPr>
          <w:rFonts w:ascii="Times New Roman" w:hAnsi="Times New Roman" w:hint="eastAsia"/>
          <w:szCs w:val="22"/>
        </w:rPr>
        <w:t>倍标准组合荷载加载方式按以下要求进行：</w:t>
      </w:r>
    </w:p>
    <w:p w14:paraId="65DEE7E4" w14:textId="5C396DBF" w:rsidR="00CA2FF3" w:rsidRDefault="009E5DEB" w:rsidP="009E5DEB">
      <w:pPr>
        <w:pStyle w:val="affffffffffff0"/>
        <w:numPr>
          <w:ilvl w:val="0"/>
          <w:numId w:val="55"/>
        </w:numPr>
        <w:spacing w:line="240" w:lineRule="auto"/>
        <w:ind w:firstLineChars="0"/>
        <w:rPr>
          <w:rFonts w:ascii="Times New Roman" w:hAnsi="Times New Roman"/>
          <w:szCs w:val="22"/>
        </w:rPr>
      </w:pPr>
      <w:r>
        <w:rPr>
          <w:rFonts w:ascii="Times New Roman" w:hAnsi="Times New Roman"/>
          <w:szCs w:val="22"/>
        </w:rPr>
        <w:t>一</w:t>
      </w:r>
      <w:r w:rsidR="00CA2FF3">
        <w:rPr>
          <w:rFonts w:ascii="Times New Roman" w:hAnsi="Times New Roman"/>
          <w:szCs w:val="22"/>
        </w:rPr>
        <w:t>倍标准组合荷载值检验挠度试验完毕后，撤掉所有百分表；</w:t>
      </w:r>
    </w:p>
    <w:p w14:paraId="33730553" w14:textId="3EAA5122" w:rsidR="00CA2FF3" w:rsidRDefault="00CA2FF3" w:rsidP="009E5DEB">
      <w:pPr>
        <w:pStyle w:val="affffffffffff0"/>
        <w:numPr>
          <w:ilvl w:val="0"/>
          <w:numId w:val="55"/>
        </w:numPr>
        <w:spacing w:line="240" w:lineRule="auto"/>
        <w:ind w:firstLineChars="0"/>
        <w:rPr>
          <w:rFonts w:ascii="Times New Roman" w:hAnsi="Times New Roman"/>
          <w:szCs w:val="22"/>
        </w:rPr>
      </w:pPr>
      <w:r>
        <w:rPr>
          <w:rFonts w:ascii="Times New Roman" w:hAnsi="Times New Roman"/>
          <w:szCs w:val="22"/>
        </w:rPr>
        <w:t>增加试验荷载至</w:t>
      </w:r>
      <w:r w:rsidR="009E1D9C">
        <w:rPr>
          <w:rFonts w:ascii="Times New Roman" w:hAnsi="Times New Roman" w:hint="eastAsia"/>
          <w:szCs w:val="22"/>
        </w:rPr>
        <w:t>两</w:t>
      </w:r>
      <w:r>
        <w:rPr>
          <w:rFonts w:ascii="Times New Roman" w:hAnsi="Times New Roman"/>
          <w:szCs w:val="22"/>
        </w:rPr>
        <w:t>倍标准组合荷载值，保持</w:t>
      </w:r>
      <w:r>
        <w:rPr>
          <w:rFonts w:ascii="Times New Roman" w:hAnsi="Times New Roman"/>
          <w:szCs w:val="22"/>
        </w:rPr>
        <w:t>20min</w:t>
      </w:r>
      <w:r>
        <w:rPr>
          <w:rFonts w:ascii="Times New Roman" w:hAnsi="Times New Roman"/>
          <w:szCs w:val="22"/>
        </w:rPr>
        <w:t>，观察疏散平台各构件受力情况，若疏散平台各构件不产生破坏变形，则合格。</w:t>
      </w:r>
    </w:p>
    <w:p w14:paraId="6AC1977E" w14:textId="15D31D8F" w:rsidR="00786864" w:rsidRPr="00A670ED" w:rsidRDefault="001B34B3" w:rsidP="00786864">
      <w:pPr>
        <w:pStyle w:val="aff8"/>
        <w:spacing w:before="156" w:after="156"/>
        <w:ind w:left="0"/>
        <w:outlineLvl w:val="9"/>
        <w:rPr>
          <w:szCs w:val="21"/>
        </w:rPr>
      </w:pPr>
      <w:bookmarkStart w:id="203" w:name="_Toc13302"/>
      <w:bookmarkStart w:id="204" w:name="_Toc9147_WPSOffice_Level2"/>
      <w:bookmarkStart w:id="205" w:name="_Toc101791887"/>
      <w:r>
        <w:rPr>
          <w:rFonts w:hint="eastAsia"/>
          <w:szCs w:val="22"/>
        </w:rPr>
        <w:t>活塞风产生的往复风荷载承载性能检验</w:t>
      </w:r>
      <w:bookmarkEnd w:id="203"/>
      <w:bookmarkEnd w:id="204"/>
      <w:bookmarkEnd w:id="205"/>
    </w:p>
    <w:p w14:paraId="3B16838A" w14:textId="52925041" w:rsidR="00CA2FF3" w:rsidRDefault="00CA2FF3" w:rsidP="00CA2FF3">
      <w:pPr>
        <w:pStyle w:val="afffffffffff9"/>
        <w:rPr>
          <w:rFonts w:ascii="Times New Roman" w:hAnsi="Times New Roman"/>
          <w:szCs w:val="22"/>
        </w:rPr>
      </w:pPr>
      <w:r>
        <w:rPr>
          <w:rFonts w:ascii="Times New Roman" w:hAnsi="Times New Roman" w:hint="eastAsia"/>
          <w:szCs w:val="22"/>
        </w:rPr>
        <w:t>活塞风荷载可采用两种方式进行加载，方式</w:t>
      </w:r>
      <w:r>
        <w:rPr>
          <w:rFonts w:ascii="Times New Roman" w:hAnsi="Times New Roman" w:hint="eastAsia"/>
          <w:szCs w:val="22"/>
        </w:rPr>
        <w:t>A</w:t>
      </w:r>
      <w:r w:rsidR="009E788A">
        <w:rPr>
          <w:rFonts w:ascii="Times New Roman" w:hAnsi="Times New Roman" w:hint="eastAsia"/>
          <w:szCs w:val="22"/>
        </w:rPr>
        <w:t>：</w:t>
      </w:r>
      <w:r>
        <w:rPr>
          <w:rFonts w:ascii="Times New Roman" w:hAnsi="Times New Roman"/>
          <w:szCs w:val="22"/>
        </w:rPr>
        <w:t>将疏散平台板倒挂在钢支架上</w:t>
      </w:r>
      <w:r>
        <w:rPr>
          <w:rFonts w:ascii="Times New Roman" w:hAnsi="Times New Roman" w:hint="eastAsia"/>
          <w:szCs w:val="22"/>
        </w:rPr>
        <w:t>，如图</w:t>
      </w:r>
      <w:r>
        <w:rPr>
          <w:rFonts w:ascii="Times New Roman" w:hAnsi="Times New Roman" w:hint="eastAsia"/>
          <w:szCs w:val="22"/>
        </w:rPr>
        <w:t>D.4</w:t>
      </w:r>
      <w:r>
        <w:rPr>
          <w:rFonts w:ascii="Times New Roman" w:hAnsi="Times New Roman" w:hint="eastAsia"/>
          <w:szCs w:val="22"/>
        </w:rPr>
        <w:t>所示；方式</w:t>
      </w:r>
      <w:r>
        <w:rPr>
          <w:rFonts w:ascii="Times New Roman" w:hAnsi="Times New Roman" w:hint="eastAsia"/>
          <w:szCs w:val="22"/>
        </w:rPr>
        <w:t>B</w:t>
      </w:r>
      <w:r w:rsidR="00743081">
        <w:rPr>
          <w:rFonts w:ascii="Times New Roman" w:hAnsi="Times New Roman" w:hint="eastAsia"/>
          <w:szCs w:val="22"/>
        </w:rPr>
        <w:t>：</w:t>
      </w:r>
      <w:r>
        <w:rPr>
          <w:rFonts w:ascii="Times New Roman" w:hAnsi="Times New Roman" w:hint="eastAsia"/>
          <w:szCs w:val="22"/>
        </w:rPr>
        <w:t>在疏散平台板下方</w:t>
      </w:r>
      <w:r w:rsidR="009C7FA4">
        <w:rPr>
          <w:rFonts w:ascii="Times New Roman" w:hAnsi="Times New Roman" w:hint="eastAsia"/>
          <w:szCs w:val="22"/>
        </w:rPr>
        <w:t>安放</w:t>
      </w:r>
      <w:r>
        <w:rPr>
          <w:rFonts w:ascii="Times New Roman" w:hAnsi="Times New Roman" w:hint="eastAsia"/>
          <w:szCs w:val="22"/>
        </w:rPr>
        <w:t>千斤顶施加向上的力，如图</w:t>
      </w:r>
      <w:r>
        <w:rPr>
          <w:rFonts w:ascii="Times New Roman" w:hAnsi="Times New Roman" w:hint="eastAsia"/>
          <w:szCs w:val="22"/>
        </w:rPr>
        <w:t>D.5</w:t>
      </w:r>
      <w:r>
        <w:rPr>
          <w:rFonts w:ascii="Times New Roman" w:hAnsi="Times New Roman" w:hint="eastAsia"/>
          <w:szCs w:val="22"/>
        </w:rPr>
        <w:t>所示。</w:t>
      </w:r>
      <w:r>
        <w:rPr>
          <w:rFonts w:ascii="Times New Roman" w:hAnsi="Times New Roman"/>
          <w:szCs w:val="22"/>
        </w:rPr>
        <w:t>选取其中</w:t>
      </w:r>
      <w:r>
        <w:rPr>
          <w:rFonts w:ascii="Times New Roman" w:hAnsi="Times New Roman"/>
          <w:szCs w:val="22"/>
        </w:rPr>
        <w:t>1</w:t>
      </w:r>
      <w:r>
        <w:rPr>
          <w:rFonts w:ascii="Times New Roman" w:hAnsi="Times New Roman"/>
          <w:szCs w:val="22"/>
        </w:rPr>
        <w:t>跨进行测试。在疏散平台板上加载</w:t>
      </w:r>
      <w:r>
        <w:rPr>
          <w:rFonts w:ascii="Times New Roman" w:hAnsi="Times New Roman"/>
          <w:szCs w:val="22"/>
        </w:rPr>
        <w:t>2</w:t>
      </w:r>
      <w:r>
        <w:rPr>
          <w:rFonts w:ascii="Times New Roman" w:hAnsi="Times New Roman"/>
          <w:szCs w:val="22"/>
        </w:rPr>
        <w:t>倍活塞风荷载标准值的均布荷载，如疏散平台板、支架和金属紧固件无松动</w:t>
      </w:r>
      <w:r>
        <w:rPr>
          <w:rFonts w:ascii="Times New Roman" w:hAnsi="Times New Roman" w:hint="eastAsia"/>
          <w:szCs w:val="22"/>
        </w:rPr>
        <w:t>。</w:t>
      </w:r>
    </w:p>
    <w:p w14:paraId="69C10C8A" w14:textId="77777777" w:rsidR="00CA2FF3" w:rsidRDefault="00CA2FF3" w:rsidP="00CA2FF3">
      <w:pPr>
        <w:pStyle w:val="afffffffffff9"/>
        <w:ind w:firstLineChars="0" w:firstLine="0"/>
      </w:pPr>
    </w:p>
    <w:p w14:paraId="2E0AE7F2" w14:textId="77777777" w:rsidR="00CA2FF3" w:rsidRDefault="00CA2FF3" w:rsidP="00CA2FF3">
      <w:pPr>
        <w:pStyle w:val="0-"/>
        <w:spacing w:line="360" w:lineRule="auto"/>
        <w:ind w:firstLine="420"/>
        <w:jc w:val="center"/>
        <w:rPr>
          <w:rFonts w:cs="Times New Roman"/>
          <w:sz w:val="21"/>
        </w:rPr>
      </w:pPr>
      <w:r>
        <w:rPr>
          <w:rFonts w:cs="Times New Roman" w:hint="eastAsia"/>
          <w:noProof/>
          <w:sz w:val="21"/>
        </w:rPr>
        <w:drawing>
          <wp:inline distT="0" distB="0" distL="114300" distR="114300" wp14:anchorId="73567061" wp14:editId="5622414F">
            <wp:extent cx="2750185" cy="1305560"/>
            <wp:effectExtent l="0" t="0" r="0" b="8890"/>
            <wp:docPr id="10" name="图片 10" descr="结构承载示意图-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结构承载示意图-Model"/>
                    <pic:cNvPicPr>
                      <a:picLocks noChangeAspect="1"/>
                    </pic:cNvPicPr>
                  </pic:nvPicPr>
                  <pic:blipFill>
                    <a:blip r:embed="rId20"/>
                    <a:srcRect l="2503" t="18090" r="2076" b="17832"/>
                    <a:stretch>
                      <a:fillRect/>
                    </a:stretch>
                  </pic:blipFill>
                  <pic:spPr>
                    <a:xfrm>
                      <a:off x="0" y="0"/>
                      <a:ext cx="2767920" cy="1313828"/>
                    </a:xfrm>
                    <a:prstGeom prst="rect">
                      <a:avLst/>
                    </a:prstGeom>
                  </pic:spPr>
                </pic:pic>
              </a:graphicData>
            </a:graphic>
          </wp:inline>
        </w:drawing>
      </w:r>
    </w:p>
    <w:p w14:paraId="7370F246" w14:textId="77777777" w:rsidR="00CA2FF3" w:rsidRDefault="00CA2FF3" w:rsidP="00CA2FF3">
      <w:pPr>
        <w:pStyle w:val="0-"/>
        <w:spacing w:line="360" w:lineRule="auto"/>
        <w:ind w:firstLine="420"/>
        <w:jc w:val="center"/>
        <w:rPr>
          <w:rFonts w:ascii="黑体" w:eastAsia="黑体" w:hAnsi="黑体" w:cs="黑体"/>
          <w:sz w:val="21"/>
        </w:rPr>
      </w:pPr>
      <w:r>
        <w:rPr>
          <w:rFonts w:ascii="黑体" w:eastAsia="黑体" w:hAnsi="黑体" w:cs="黑体" w:hint="eastAsia"/>
          <w:sz w:val="21"/>
        </w:rPr>
        <w:t>图</w:t>
      </w:r>
      <w:r>
        <w:rPr>
          <w:rFonts w:eastAsia="黑体" w:cs="Times New Roman"/>
          <w:sz w:val="21"/>
        </w:rPr>
        <w:t xml:space="preserve">D.4 </w:t>
      </w:r>
      <w:r>
        <w:rPr>
          <w:rFonts w:ascii="黑体" w:eastAsia="黑体" w:hAnsi="黑体" w:cs="黑体" w:hint="eastAsia"/>
          <w:sz w:val="21"/>
        </w:rPr>
        <w:t>活塞风荷载示意图</w:t>
      </w:r>
      <w:r>
        <w:rPr>
          <w:rFonts w:eastAsia="黑体" w:cs="Times New Roman" w:hint="eastAsia"/>
          <w:sz w:val="21"/>
        </w:rPr>
        <w:t>A</w:t>
      </w:r>
    </w:p>
    <w:p w14:paraId="4F0B4C95" w14:textId="77777777" w:rsidR="00CA2FF3" w:rsidRDefault="00CA2FF3" w:rsidP="00CA2FF3">
      <w:pPr>
        <w:pStyle w:val="0-"/>
        <w:spacing w:line="360" w:lineRule="auto"/>
        <w:ind w:firstLine="420"/>
        <w:jc w:val="center"/>
        <w:rPr>
          <w:rFonts w:cs="Times New Roman"/>
          <w:sz w:val="21"/>
        </w:rPr>
      </w:pPr>
      <w:r>
        <w:rPr>
          <w:rFonts w:cs="Times New Roman" w:hint="eastAsia"/>
          <w:noProof/>
          <w:sz w:val="21"/>
        </w:rPr>
        <w:drawing>
          <wp:inline distT="0" distB="0" distL="114300" distR="114300" wp14:anchorId="7B304824" wp14:editId="064C821F">
            <wp:extent cx="3013710" cy="1284605"/>
            <wp:effectExtent l="0" t="0" r="0" b="0"/>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21"/>
                    <a:srcRect l="495" t="23230" b="16749"/>
                    <a:stretch>
                      <a:fillRect/>
                    </a:stretch>
                  </pic:blipFill>
                  <pic:spPr>
                    <a:xfrm>
                      <a:off x="0" y="0"/>
                      <a:ext cx="3047269" cy="1299355"/>
                    </a:xfrm>
                    <a:prstGeom prst="rect">
                      <a:avLst/>
                    </a:prstGeom>
                  </pic:spPr>
                </pic:pic>
              </a:graphicData>
            </a:graphic>
          </wp:inline>
        </w:drawing>
      </w:r>
    </w:p>
    <w:p w14:paraId="7F85D25B" w14:textId="77777777" w:rsidR="00CA2FF3" w:rsidRDefault="00CA2FF3" w:rsidP="00CA2FF3">
      <w:pPr>
        <w:pStyle w:val="0-"/>
        <w:spacing w:line="360" w:lineRule="auto"/>
        <w:ind w:firstLine="420"/>
        <w:jc w:val="center"/>
      </w:pPr>
      <w:r>
        <w:rPr>
          <w:rFonts w:ascii="黑体" w:eastAsia="黑体" w:hAnsi="黑体" w:cs="黑体" w:hint="eastAsia"/>
          <w:sz w:val="21"/>
        </w:rPr>
        <w:t>图</w:t>
      </w:r>
      <w:r>
        <w:rPr>
          <w:rFonts w:eastAsia="黑体" w:cs="Times New Roman" w:hint="eastAsia"/>
          <w:sz w:val="21"/>
        </w:rPr>
        <w:t xml:space="preserve">D.5 </w:t>
      </w:r>
      <w:r>
        <w:rPr>
          <w:rFonts w:ascii="黑体" w:eastAsia="黑体" w:hAnsi="黑体" w:cs="黑体" w:hint="eastAsia"/>
          <w:sz w:val="21"/>
        </w:rPr>
        <w:t xml:space="preserve"> 活塞风荷载示意图</w:t>
      </w:r>
      <w:r>
        <w:rPr>
          <w:rFonts w:eastAsia="黑体" w:cs="Times New Roman" w:hint="eastAsia"/>
          <w:sz w:val="21"/>
        </w:rPr>
        <w:t>B</w:t>
      </w:r>
    </w:p>
    <w:p w14:paraId="31040B03" w14:textId="71595C38" w:rsidR="00196CFC" w:rsidRPr="00CA2FF3" w:rsidRDefault="00196CFC" w:rsidP="00B54CBD">
      <w:pPr>
        <w:pStyle w:val="af5"/>
        <w:numPr>
          <w:ilvl w:val="0"/>
          <w:numId w:val="0"/>
        </w:numPr>
        <w:spacing w:before="156" w:after="156"/>
        <w:rPr>
          <w:rFonts w:hAnsi="黑体"/>
        </w:rPr>
      </w:pPr>
    </w:p>
    <w:p w14:paraId="30DD0539" w14:textId="564769CD" w:rsidR="00196CFC" w:rsidRDefault="00E00555" w:rsidP="00222BFD">
      <w:pPr>
        <w:pStyle w:val="afffffffffff9"/>
        <w:ind w:firstLineChars="1800" w:firstLine="3780"/>
      </w:pPr>
      <w:bookmarkStart w:id="206" w:name="BookMark8"/>
      <w:bookmarkEnd w:id="184"/>
      <w:r>
        <w:rPr>
          <w:noProof/>
        </w:rPr>
        <w:drawing>
          <wp:inline distT="0" distB="0" distL="0" distR="0" wp14:anchorId="0CB2C939" wp14:editId="07E9668F">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5900" cy="317500"/>
                    </a:xfrm>
                    <a:prstGeom prst="rect">
                      <a:avLst/>
                    </a:prstGeom>
                  </pic:spPr>
                </pic:pic>
              </a:graphicData>
            </a:graphic>
          </wp:inline>
        </w:drawing>
      </w:r>
      <w:bookmarkEnd w:id="206"/>
    </w:p>
    <w:sectPr w:rsidR="00196CFC" w:rsidSect="00196CFC">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D365D" w14:textId="77777777" w:rsidR="00C60D61" w:rsidRDefault="00C60D61" w:rsidP="00D86DB7">
      <w:r>
        <w:separator/>
      </w:r>
    </w:p>
    <w:p w14:paraId="20EB471C" w14:textId="77777777" w:rsidR="00C60D61" w:rsidRDefault="00C60D61"/>
    <w:p w14:paraId="7D13AEEC" w14:textId="77777777" w:rsidR="00C60D61" w:rsidRDefault="00C60D61"/>
  </w:endnote>
  <w:endnote w:type="continuationSeparator" w:id="0">
    <w:p w14:paraId="353B49CD" w14:textId="77777777" w:rsidR="00C60D61" w:rsidRDefault="00C60D61" w:rsidP="00D86DB7">
      <w:r>
        <w:continuationSeparator/>
      </w:r>
    </w:p>
    <w:p w14:paraId="3E8B0A20" w14:textId="77777777" w:rsidR="00C60D61" w:rsidRDefault="00C60D61"/>
    <w:p w14:paraId="7710407E" w14:textId="77777777" w:rsidR="00C60D61" w:rsidRDefault="00C60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Identity-H">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F0392" w14:textId="77777777" w:rsidR="00235601" w:rsidRDefault="00235601">
    <w:pPr>
      <w:pStyle w:val="afffe"/>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190C" w14:textId="77777777" w:rsidR="00235601" w:rsidRPr="00324EDD" w:rsidRDefault="00235601" w:rsidP="00CD50A1">
    <w:pPr>
      <w:pStyle w:val="afffe"/>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BE8A1" w14:textId="3D501509" w:rsidR="00235601" w:rsidRDefault="00235601" w:rsidP="00C94DF2">
    <w:pPr>
      <w:pStyle w:val="affff7"/>
    </w:pPr>
    <w:r>
      <w:fldChar w:fldCharType="begin"/>
    </w:r>
    <w:r>
      <w:instrText>PAGE   \* MERGEFORMAT</w:instrText>
    </w:r>
    <w:r>
      <w:fldChar w:fldCharType="separate"/>
    </w:r>
    <w:r w:rsidR="006562E0" w:rsidRPr="006562E0">
      <w:rPr>
        <w:noProof/>
        <w:lang w:val="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343E7" w14:textId="77777777" w:rsidR="00C60D61" w:rsidRDefault="00C60D61" w:rsidP="00D86DB7">
      <w:r>
        <w:separator/>
      </w:r>
    </w:p>
  </w:footnote>
  <w:footnote w:type="continuationSeparator" w:id="0">
    <w:p w14:paraId="39E68852" w14:textId="77777777" w:rsidR="00C60D61" w:rsidRDefault="00C60D61" w:rsidP="00D86DB7">
      <w:r>
        <w:continuationSeparator/>
      </w:r>
    </w:p>
    <w:p w14:paraId="5C088098" w14:textId="77777777" w:rsidR="00C60D61" w:rsidRDefault="00C60D61"/>
    <w:p w14:paraId="4D3A2C39" w14:textId="77777777" w:rsidR="00C60D61" w:rsidRDefault="00C60D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B1736" w14:textId="77777777" w:rsidR="00235601" w:rsidRPr="00E70388" w:rsidRDefault="00235601" w:rsidP="00617387">
    <w:pPr>
      <w:pStyle w:val="afffd"/>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8FD1A" w14:textId="77777777" w:rsidR="00235601" w:rsidRPr="00324EDD" w:rsidRDefault="00235601" w:rsidP="00E846C8">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A58A" w14:textId="77777777" w:rsidR="00235601" w:rsidRDefault="00235601" w:rsidP="00714F58">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XX XXXXX—XXXX</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5F64F" w14:textId="5DDAC00C" w:rsidR="00235601" w:rsidRPr="00D84FA1" w:rsidRDefault="00235601" w:rsidP="00A2271D">
    <w:pPr>
      <w:pStyle w:val="afffff"/>
    </w:pPr>
    <w:r>
      <w:fldChar w:fldCharType="begin"/>
    </w:r>
    <w:r>
      <w:instrText xml:space="preserve"> STYLEREF  标准文件_文件编号  \* MERGEFORMAT </w:instrText>
    </w:r>
    <w:r>
      <w:fldChar w:fldCharType="separate"/>
    </w:r>
    <w:r w:rsidR="006562E0">
      <w:t>DB XX XXXXX</w:t>
    </w:r>
    <w:r w:rsidR="006562E0">
      <w:t>—</w:t>
    </w:r>
    <w:r w:rsidR="006562E0">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3C2"/>
    <w:multiLevelType w:val="hybridMultilevel"/>
    <w:tmpl w:val="1894498A"/>
    <w:lvl w:ilvl="0" w:tplc="25268AB4">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0345A8E"/>
    <w:multiLevelType w:val="hybridMultilevel"/>
    <w:tmpl w:val="CAE07818"/>
    <w:lvl w:ilvl="0" w:tplc="333289A2">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70128F9"/>
    <w:multiLevelType w:val="hybridMultilevel"/>
    <w:tmpl w:val="46D27348"/>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1B937B0C"/>
    <w:multiLevelType w:val="hybridMultilevel"/>
    <w:tmpl w:val="ACCCA90A"/>
    <w:lvl w:ilvl="0" w:tplc="DC9AB55C">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4">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1FEC536C"/>
    <w:multiLevelType w:val="hybridMultilevel"/>
    <w:tmpl w:val="CAE07818"/>
    <w:lvl w:ilvl="0" w:tplc="333289A2">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5700210"/>
    <w:multiLevelType w:val="hybridMultilevel"/>
    <w:tmpl w:val="CAE07818"/>
    <w:lvl w:ilvl="0" w:tplc="333289A2">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AA0435"/>
    <w:multiLevelType w:val="hybridMultilevel"/>
    <w:tmpl w:val="C4AA4F7A"/>
    <w:lvl w:ilvl="0" w:tplc="25268AB4">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A8F7113"/>
    <w:multiLevelType w:val="multilevel"/>
    <w:tmpl w:val="2A8F7113"/>
    <w:lvl w:ilvl="0">
      <w:start w:val="1"/>
      <w:numFmt w:val="upperLetter"/>
      <w:pStyle w:val="af4"/>
      <w:suff w:val="space"/>
      <w:lvlText w:val="%1"/>
      <w:lvlJc w:val="left"/>
      <w:pPr>
        <w:ind w:left="623" w:hanging="425"/>
      </w:pPr>
      <w:rPr>
        <w:rFonts w:hint="eastAsia"/>
      </w:rPr>
    </w:lvl>
    <w:lvl w:ilvl="1">
      <w:start w:val="1"/>
      <w:numFmt w:val="decimal"/>
      <w:pStyle w:val="af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nsid w:val="2C5917C3"/>
    <w:multiLevelType w:val="multilevel"/>
    <w:tmpl w:val="439C2298"/>
    <w:lvl w:ilvl="0">
      <w:start w:val="1"/>
      <w:numFmt w:val="none"/>
      <w:pStyle w:val="af6"/>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nsid w:val="2D1546F2"/>
    <w:multiLevelType w:val="hybridMultilevel"/>
    <w:tmpl w:val="CAE07818"/>
    <w:lvl w:ilvl="0" w:tplc="333289A2">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E41906"/>
    <w:multiLevelType w:val="hybridMultilevel"/>
    <w:tmpl w:val="CAE07818"/>
    <w:lvl w:ilvl="0" w:tplc="333289A2">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2F04FB2"/>
    <w:multiLevelType w:val="multilevel"/>
    <w:tmpl w:val="E0720D8A"/>
    <w:lvl w:ilvl="0">
      <w:start w:val="1"/>
      <w:numFmt w:val="lowerLetter"/>
      <w:pStyle w:val="af8"/>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3">
    <w:nsid w:val="371E2C13"/>
    <w:multiLevelType w:val="hybridMultilevel"/>
    <w:tmpl w:val="CAE07818"/>
    <w:lvl w:ilvl="0" w:tplc="333289A2">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72255FC"/>
    <w:multiLevelType w:val="hybridMultilevel"/>
    <w:tmpl w:val="CAE07818"/>
    <w:lvl w:ilvl="0" w:tplc="333289A2">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4C50F90"/>
    <w:multiLevelType w:val="multilevel"/>
    <w:tmpl w:val="49384440"/>
    <w:lvl w:ilvl="0">
      <w:start w:val="1"/>
      <w:numFmt w:val="lowerLetter"/>
      <w:pStyle w:val="af9"/>
      <w:lvlText w:val="%1)"/>
      <w:lvlJc w:val="left"/>
      <w:pPr>
        <w:tabs>
          <w:tab w:val="num" w:pos="851"/>
        </w:tabs>
        <w:ind w:left="851" w:hanging="426"/>
      </w:pPr>
      <w:rPr>
        <w:rFonts w:ascii="宋体" w:eastAsia="宋体" w:hAnsi="Times New Roman" w:hint="eastAsia"/>
        <w:sz w:val="21"/>
      </w:rPr>
    </w:lvl>
    <w:lvl w:ilvl="1">
      <w:start w:val="1"/>
      <w:numFmt w:val="decimal"/>
      <w:pStyle w:val="afa"/>
      <w:lvlText w:val="%2)"/>
      <w:lvlJc w:val="left"/>
      <w:pPr>
        <w:tabs>
          <w:tab w:val="num"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nsid w:val="48802D1C"/>
    <w:multiLevelType w:val="multilevel"/>
    <w:tmpl w:val="A762E208"/>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4B733A5F"/>
    <w:multiLevelType w:val="multilevel"/>
    <w:tmpl w:val="D44879C8"/>
    <w:lvl w:ilvl="0">
      <w:start w:val="1"/>
      <w:numFmt w:val="decimal"/>
      <w:lvlRestart w:val="0"/>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8">
    <w:nsid w:val="4E5D0534"/>
    <w:multiLevelType w:val="multilevel"/>
    <w:tmpl w:val="44863046"/>
    <w:lvl w:ilvl="0">
      <w:start w:val="1"/>
      <w:numFmt w:val="decimal"/>
      <w:lvlRestart w:val="0"/>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9">
    <w:nsid w:val="52E44511"/>
    <w:multiLevelType w:val="hybridMultilevel"/>
    <w:tmpl w:val="CAE07818"/>
    <w:lvl w:ilvl="0" w:tplc="333289A2">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366534"/>
    <w:multiLevelType w:val="hybridMultilevel"/>
    <w:tmpl w:val="CAE07818"/>
    <w:lvl w:ilvl="0" w:tplc="333289A2">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4632751"/>
    <w:multiLevelType w:val="multilevel"/>
    <w:tmpl w:val="8E9217A8"/>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32">
    <w:nsid w:val="557C2AF5"/>
    <w:multiLevelType w:val="multilevel"/>
    <w:tmpl w:val="A9F832E0"/>
    <w:lvl w:ilvl="0">
      <w:start w:val="1"/>
      <w:numFmt w:val="decimal"/>
      <w:lvlRestart w:val="0"/>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5603797C"/>
    <w:multiLevelType w:val="multilevel"/>
    <w:tmpl w:val="E9BA3494"/>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564D2089"/>
    <w:multiLevelType w:val="hybridMultilevel"/>
    <w:tmpl w:val="048016DE"/>
    <w:lvl w:ilvl="0" w:tplc="9878D09C">
      <w:start w:val="1"/>
      <w:numFmt w:val="none"/>
      <w:lvlRestart w:val="0"/>
      <w:pStyle w:val="aff4"/>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44622F9"/>
    <w:multiLevelType w:val="multilevel"/>
    <w:tmpl w:val="F5E62372"/>
    <w:lvl w:ilvl="0">
      <w:start w:val="1"/>
      <w:numFmt w:val="upperRoman"/>
      <w:pStyle w:val="aff5"/>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6">
    <w:nsid w:val="646260FA"/>
    <w:multiLevelType w:val="multilevel"/>
    <w:tmpl w:val="31B2E04E"/>
    <w:lvl w:ilvl="0">
      <w:start w:val="1"/>
      <w:numFmt w:val="decimal"/>
      <w:lvlRestart w:val="0"/>
      <w:pStyle w:val="aff6"/>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8">
    <w:nsid w:val="657D3FBC"/>
    <w:multiLevelType w:val="multilevel"/>
    <w:tmpl w:val="D78CB1D2"/>
    <w:lvl w:ilvl="0">
      <w:start w:val="1"/>
      <w:numFmt w:val="upperLetter"/>
      <w:lvlRestart w:val="0"/>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1134" w:firstLine="0"/>
      </w:pPr>
      <w:rPr>
        <w:rFonts w:ascii="黑体" w:eastAsia="黑体" w:hint="eastAsia"/>
        <w:b w:val="0"/>
        <w:i w:val="0"/>
        <w:sz w:val="21"/>
      </w:rPr>
    </w:lvl>
    <w:lvl w:ilvl="2">
      <w:start w:val="1"/>
      <w:numFmt w:val="decimal"/>
      <w:pStyle w:val="aff9"/>
      <w:suff w:val="nothing"/>
      <w:lvlText w:val="%1.%2.%3　"/>
      <w:lvlJc w:val="left"/>
      <w:pPr>
        <w:ind w:left="142"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0">
    <w:nsid w:val="6CA41985"/>
    <w:multiLevelType w:val="hybridMultilevel"/>
    <w:tmpl w:val="2B6C5B98"/>
    <w:lvl w:ilvl="0" w:tplc="621C3562">
      <w:start w:val="1"/>
      <w:numFmt w:val="decimal"/>
      <w:pStyle w:val="affd"/>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CE42AC1"/>
    <w:multiLevelType w:val="hybridMultilevel"/>
    <w:tmpl w:val="77E86B10"/>
    <w:lvl w:ilvl="0" w:tplc="C0B8CA6E">
      <w:start w:val="1"/>
      <w:numFmt w:val="lowerLetter"/>
      <w:pStyle w:val="affe"/>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EA2025"/>
    <w:multiLevelType w:val="multilevel"/>
    <w:tmpl w:val="81169576"/>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2551" w:firstLine="0"/>
      </w:pPr>
      <w:rPr>
        <w:rFonts w:ascii="黑体" w:eastAsia="黑体" w:hint="eastAsia"/>
        <w:b w:val="0"/>
        <w:i w:val="0"/>
        <w:sz w:val="21"/>
      </w:rPr>
    </w:lvl>
    <w:lvl w:ilvl="2">
      <w:start w:val="1"/>
      <w:numFmt w:val="decimal"/>
      <w:pStyle w:val="afff1"/>
      <w:suff w:val="nothing"/>
      <w:lvlText w:val="%1%2.%3　"/>
      <w:lvlJc w:val="left"/>
      <w:pPr>
        <w:ind w:left="127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3">
    <w:nsid w:val="6DBF04F4"/>
    <w:multiLevelType w:val="multilevel"/>
    <w:tmpl w:val="F3A22F6C"/>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4">
    <w:nsid w:val="6DF35F19"/>
    <w:multiLevelType w:val="multilevel"/>
    <w:tmpl w:val="31ACFC82"/>
    <w:lvl w:ilvl="0">
      <w:start w:val="1"/>
      <w:numFmt w:val="decimal"/>
      <w:lvlRestart w:val="0"/>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5">
    <w:nsid w:val="76933334"/>
    <w:multiLevelType w:val="hybridMultilevel"/>
    <w:tmpl w:val="92A665E8"/>
    <w:lvl w:ilvl="0" w:tplc="11600844">
      <w:start w:val="1"/>
      <w:numFmt w:val="none"/>
      <w:lvlRestart w:val="0"/>
      <w:pStyle w:val="afff8"/>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6">
    <w:nsid w:val="76CB2DE4"/>
    <w:multiLevelType w:val="hybridMultilevel"/>
    <w:tmpl w:val="C4AA4F7A"/>
    <w:lvl w:ilvl="0" w:tplc="25268AB4">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9906BB1"/>
    <w:multiLevelType w:val="hybridMultilevel"/>
    <w:tmpl w:val="3A006AB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2"/>
  </w:num>
  <w:num w:numId="3">
    <w:abstractNumId w:val="6"/>
  </w:num>
  <w:num w:numId="4">
    <w:abstractNumId w:val="11"/>
  </w:num>
  <w:num w:numId="5">
    <w:abstractNumId w:val="38"/>
  </w:num>
  <w:num w:numId="6">
    <w:abstractNumId w:val="13"/>
  </w:num>
  <w:num w:numId="7">
    <w:abstractNumId w:val="31"/>
  </w:num>
  <w:num w:numId="8">
    <w:abstractNumId w:val="10"/>
  </w:num>
  <w:num w:numId="9">
    <w:abstractNumId w:val="34"/>
  </w:num>
  <w:num w:numId="10">
    <w:abstractNumId w:val="36"/>
  </w:num>
  <w:num w:numId="11">
    <w:abstractNumId w:val="32"/>
  </w:num>
  <w:num w:numId="12">
    <w:abstractNumId w:val="44"/>
  </w:num>
  <w:num w:numId="13">
    <w:abstractNumId w:val="28"/>
  </w:num>
  <w:num w:numId="14">
    <w:abstractNumId w:val="45"/>
  </w:num>
  <w:num w:numId="15">
    <w:abstractNumId w:val="2"/>
  </w:num>
  <w:num w:numId="16">
    <w:abstractNumId w:val="35"/>
  </w:num>
  <w:num w:numId="17">
    <w:abstractNumId w:val="7"/>
  </w:num>
  <w:num w:numId="18">
    <w:abstractNumId w:val="26"/>
  </w:num>
  <w:num w:numId="19">
    <w:abstractNumId w:val="40"/>
  </w:num>
  <w:num w:numId="20">
    <w:abstractNumId w:val="41"/>
  </w:num>
  <w:num w:numId="21">
    <w:abstractNumId w:val="22"/>
  </w:num>
  <w:num w:numId="22">
    <w:abstractNumId w:val="25"/>
  </w:num>
  <w:num w:numId="23">
    <w:abstractNumId w:val="43"/>
  </w:num>
  <w:num w:numId="24">
    <w:abstractNumId w:val="3"/>
  </w:num>
  <w:num w:numId="25">
    <w:abstractNumId w:val="5"/>
  </w:num>
  <w:num w:numId="26">
    <w:abstractNumId w:val="27"/>
  </w:num>
  <w:num w:numId="27">
    <w:abstractNumId w:val="39"/>
  </w:num>
  <w:num w:numId="28">
    <w:abstractNumId w:val="19"/>
  </w:num>
  <w:num w:numId="29">
    <w:abstractNumId w:val="37"/>
  </w:num>
  <w:num w:numId="30">
    <w:abstractNumId w:val="33"/>
  </w:num>
  <w:num w:numId="31">
    <w:abstractNumId w:val="4"/>
  </w:num>
  <w:num w:numId="32">
    <w:abstractNumId w:val="14"/>
  </w:num>
  <w:num w:numId="33">
    <w:abstractNumId w:val="17"/>
  </w:num>
  <w:num w:numId="34">
    <w:abstractNumId w:val="46"/>
  </w:num>
  <w:num w:numId="35">
    <w:abstractNumId w:val="0"/>
  </w:num>
  <w:num w:numId="36">
    <w:abstractNumId w:val="24"/>
  </w:num>
  <w:num w:numId="37">
    <w:abstractNumId w:val="9"/>
  </w:num>
  <w:num w:numId="38">
    <w:abstractNumId w:val="12"/>
  </w:num>
  <w:num w:numId="39">
    <w:abstractNumId w:val="30"/>
  </w:num>
  <w:num w:numId="40">
    <w:abstractNumId w:val="21"/>
  </w:num>
  <w:num w:numId="41">
    <w:abstractNumId w:val="18"/>
  </w:num>
  <w:num w:numId="42">
    <w:abstractNumId w:val="47"/>
  </w:num>
  <w:num w:numId="43">
    <w:abstractNumId w:val="16"/>
  </w:num>
  <w:num w:numId="44">
    <w:abstractNumId w:val="8"/>
  </w:num>
  <w:num w:numId="45">
    <w:abstractNumId w:val="20"/>
  </w:num>
  <w:num w:numId="46">
    <w:abstractNumId w:val="29"/>
  </w:num>
  <w:num w:numId="47">
    <w:abstractNumId w:val="38"/>
  </w:num>
  <w:num w:numId="48">
    <w:abstractNumId w:val="38"/>
  </w:num>
  <w:num w:numId="49">
    <w:abstractNumId w:val="38"/>
  </w:num>
  <w:num w:numId="50">
    <w:abstractNumId w:val="38"/>
  </w:num>
  <w:num w:numId="51">
    <w:abstractNumId w:val="38"/>
  </w:num>
  <w:num w:numId="52">
    <w:abstractNumId w:val="42"/>
  </w:num>
  <w:num w:numId="53">
    <w:abstractNumId w:val="38"/>
  </w:num>
  <w:num w:numId="54">
    <w:abstractNumId w:val="15"/>
  </w:num>
  <w:num w:numId="55">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6"/>
    <w:rsid w:val="0000040A"/>
    <w:rsid w:val="00000691"/>
    <w:rsid w:val="000008CB"/>
    <w:rsid w:val="00000A94"/>
    <w:rsid w:val="00001972"/>
    <w:rsid w:val="00001D9A"/>
    <w:rsid w:val="00001DD6"/>
    <w:rsid w:val="00001DEE"/>
    <w:rsid w:val="00004080"/>
    <w:rsid w:val="0000433D"/>
    <w:rsid w:val="00005E8A"/>
    <w:rsid w:val="000071CC"/>
    <w:rsid w:val="000076D9"/>
    <w:rsid w:val="00007B3A"/>
    <w:rsid w:val="000107E0"/>
    <w:rsid w:val="00011FDE"/>
    <w:rsid w:val="000123D6"/>
    <w:rsid w:val="00012FFD"/>
    <w:rsid w:val="0001372F"/>
    <w:rsid w:val="00014162"/>
    <w:rsid w:val="00014340"/>
    <w:rsid w:val="0001498F"/>
    <w:rsid w:val="00016A9C"/>
    <w:rsid w:val="00017C0F"/>
    <w:rsid w:val="00020DC0"/>
    <w:rsid w:val="00021822"/>
    <w:rsid w:val="00021CBB"/>
    <w:rsid w:val="00022184"/>
    <w:rsid w:val="00022762"/>
    <w:rsid w:val="000238E0"/>
    <w:rsid w:val="000249DB"/>
    <w:rsid w:val="0002595E"/>
    <w:rsid w:val="00027582"/>
    <w:rsid w:val="000303C3"/>
    <w:rsid w:val="00030957"/>
    <w:rsid w:val="00031F3B"/>
    <w:rsid w:val="000322F2"/>
    <w:rsid w:val="00032551"/>
    <w:rsid w:val="000331D3"/>
    <w:rsid w:val="00033FB1"/>
    <w:rsid w:val="000346A5"/>
    <w:rsid w:val="000359C3"/>
    <w:rsid w:val="00035A7D"/>
    <w:rsid w:val="0003645F"/>
    <w:rsid w:val="000365ED"/>
    <w:rsid w:val="00036C5A"/>
    <w:rsid w:val="00041098"/>
    <w:rsid w:val="0004249A"/>
    <w:rsid w:val="00042BBB"/>
    <w:rsid w:val="00043282"/>
    <w:rsid w:val="00044286"/>
    <w:rsid w:val="00046468"/>
    <w:rsid w:val="00047228"/>
    <w:rsid w:val="00047F28"/>
    <w:rsid w:val="000503AA"/>
    <w:rsid w:val="000506A1"/>
    <w:rsid w:val="000515DD"/>
    <w:rsid w:val="00051AD0"/>
    <w:rsid w:val="0005265A"/>
    <w:rsid w:val="000539DD"/>
    <w:rsid w:val="00053BD3"/>
    <w:rsid w:val="000556ED"/>
    <w:rsid w:val="00055FE2"/>
    <w:rsid w:val="0005616F"/>
    <w:rsid w:val="00057568"/>
    <w:rsid w:val="00057FA8"/>
    <w:rsid w:val="00060C2E"/>
    <w:rsid w:val="00061033"/>
    <w:rsid w:val="00061805"/>
    <w:rsid w:val="000618B8"/>
    <w:rsid w:val="000619E9"/>
    <w:rsid w:val="00062161"/>
    <w:rsid w:val="0006225C"/>
    <w:rsid w:val="000622D4"/>
    <w:rsid w:val="00062AAA"/>
    <w:rsid w:val="00063338"/>
    <w:rsid w:val="0006357D"/>
    <w:rsid w:val="0006484D"/>
    <w:rsid w:val="00065F08"/>
    <w:rsid w:val="00067F1E"/>
    <w:rsid w:val="00071CC0"/>
    <w:rsid w:val="000722CD"/>
    <w:rsid w:val="00073C8C"/>
    <w:rsid w:val="00074C0A"/>
    <w:rsid w:val="00076B56"/>
    <w:rsid w:val="00076B98"/>
    <w:rsid w:val="00077331"/>
    <w:rsid w:val="00077B64"/>
    <w:rsid w:val="00080402"/>
    <w:rsid w:val="00080A1C"/>
    <w:rsid w:val="00082317"/>
    <w:rsid w:val="0008311A"/>
    <w:rsid w:val="00083D2C"/>
    <w:rsid w:val="00086AA1"/>
    <w:rsid w:val="00087A77"/>
    <w:rsid w:val="00090CA6"/>
    <w:rsid w:val="00091CB6"/>
    <w:rsid w:val="000926AD"/>
    <w:rsid w:val="00092B8A"/>
    <w:rsid w:val="00092FB0"/>
    <w:rsid w:val="000934C5"/>
    <w:rsid w:val="00093D25"/>
    <w:rsid w:val="00093DAB"/>
    <w:rsid w:val="00094D73"/>
    <w:rsid w:val="00096C32"/>
    <w:rsid w:val="00096D63"/>
    <w:rsid w:val="00096D98"/>
    <w:rsid w:val="00096E20"/>
    <w:rsid w:val="00097061"/>
    <w:rsid w:val="00097AEB"/>
    <w:rsid w:val="000A078A"/>
    <w:rsid w:val="000A0B60"/>
    <w:rsid w:val="000A0EB8"/>
    <w:rsid w:val="000A1628"/>
    <w:rsid w:val="000A19FC"/>
    <w:rsid w:val="000A228D"/>
    <w:rsid w:val="000A296B"/>
    <w:rsid w:val="000A4D33"/>
    <w:rsid w:val="000A58AE"/>
    <w:rsid w:val="000A5FBA"/>
    <w:rsid w:val="000A637B"/>
    <w:rsid w:val="000A7311"/>
    <w:rsid w:val="000B060F"/>
    <w:rsid w:val="000B1479"/>
    <w:rsid w:val="000B1592"/>
    <w:rsid w:val="000B1FF2"/>
    <w:rsid w:val="000B34A1"/>
    <w:rsid w:val="000B3952"/>
    <w:rsid w:val="000B3CDA"/>
    <w:rsid w:val="000B4BB4"/>
    <w:rsid w:val="000B4F31"/>
    <w:rsid w:val="000B6A0B"/>
    <w:rsid w:val="000C0F6C"/>
    <w:rsid w:val="000C0FA2"/>
    <w:rsid w:val="000C11DB"/>
    <w:rsid w:val="000C1492"/>
    <w:rsid w:val="000C15A5"/>
    <w:rsid w:val="000C1828"/>
    <w:rsid w:val="000C1D1C"/>
    <w:rsid w:val="000C2350"/>
    <w:rsid w:val="000C2922"/>
    <w:rsid w:val="000C2FBD"/>
    <w:rsid w:val="000C4B41"/>
    <w:rsid w:val="000C57D6"/>
    <w:rsid w:val="000C6362"/>
    <w:rsid w:val="000C658A"/>
    <w:rsid w:val="000C6798"/>
    <w:rsid w:val="000C7666"/>
    <w:rsid w:val="000C79F7"/>
    <w:rsid w:val="000D04CB"/>
    <w:rsid w:val="000D09B4"/>
    <w:rsid w:val="000D0A9C"/>
    <w:rsid w:val="000D1795"/>
    <w:rsid w:val="000D1E86"/>
    <w:rsid w:val="000D329A"/>
    <w:rsid w:val="000D4B9C"/>
    <w:rsid w:val="000D4EB6"/>
    <w:rsid w:val="000D4EC0"/>
    <w:rsid w:val="000D605E"/>
    <w:rsid w:val="000D6FC0"/>
    <w:rsid w:val="000D73F1"/>
    <w:rsid w:val="000D753B"/>
    <w:rsid w:val="000D79E1"/>
    <w:rsid w:val="000E0209"/>
    <w:rsid w:val="000E2F62"/>
    <w:rsid w:val="000E3865"/>
    <w:rsid w:val="000E38D7"/>
    <w:rsid w:val="000E4C9E"/>
    <w:rsid w:val="000E6B86"/>
    <w:rsid w:val="000E6FD7"/>
    <w:rsid w:val="000E7932"/>
    <w:rsid w:val="000F06E1"/>
    <w:rsid w:val="000F0E3C"/>
    <w:rsid w:val="000F19D5"/>
    <w:rsid w:val="000F3797"/>
    <w:rsid w:val="000F4AEA"/>
    <w:rsid w:val="000F5385"/>
    <w:rsid w:val="000F5CC5"/>
    <w:rsid w:val="000F67E9"/>
    <w:rsid w:val="000F7B7F"/>
    <w:rsid w:val="000F7BAF"/>
    <w:rsid w:val="001020BD"/>
    <w:rsid w:val="00102D9F"/>
    <w:rsid w:val="00104926"/>
    <w:rsid w:val="001049E2"/>
    <w:rsid w:val="00105018"/>
    <w:rsid w:val="001077D1"/>
    <w:rsid w:val="00110E25"/>
    <w:rsid w:val="001112E0"/>
    <w:rsid w:val="00111566"/>
    <w:rsid w:val="001139AD"/>
    <w:rsid w:val="00113B1E"/>
    <w:rsid w:val="00115C47"/>
    <w:rsid w:val="0011711C"/>
    <w:rsid w:val="00117A6A"/>
    <w:rsid w:val="00117C55"/>
    <w:rsid w:val="0012215B"/>
    <w:rsid w:val="001246AF"/>
    <w:rsid w:val="00124E4F"/>
    <w:rsid w:val="00125744"/>
    <w:rsid w:val="001260B7"/>
    <w:rsid w:val="001265CB"/>
    <w:rsid w:val="0012710D"/>
    <w:rsid w:val="0013090C"/>
    <w:rsid w:val="00130B8E"/>
    <w:rsid w:val="001314D8"/>
    <w:rsid w:val="0013198D"/>
    <w:rsid w:val="001321C6"/>
    <w:rsid w:val="001325C4"/>
    <w:rsid w:val="00132A82"/>
    <w:rsid w:val="00133009"/>
    <w:rsid w:val="00133010"/>
    <w:rsid w:val="00133191"/>
    <w:rsid w:val="001338EE"/>
    <w:rsid w:val="0013398E"/>
    <w:rsid w:val="00133AAE"/>
    <w:rsid w:val="00133C52"/>
    <w:rsid w:val="00134760"/>
    <w:rsid w:val="0013495D"/>
    <w:rsid w:val="00135323"/>
    <w:rsid w:val="001356C4"/>
    <w:rsid w:val="001369BC"/>
    <w:rsid w:val="00136C0E"/>
    <w:rsid w:val="00137F09"/>
    <w:rsid w:val="00141114"/>
    <w:rsid w:val="00142969"/>
    <w:rsid w:val="0014301F"/>
    <w:rsid w:val="0014335F"/>
    <w:rsid w:val="001446C2"/>
    <w:rsid w:val="00144E73"/>
    <w:rsid w:val="001457E7"/>
    <w:rsid w:val="00145D9D"/>
    <w:rsid w:val="00146388"/>
    <w:rsid w:val="00146940"/>
    <w:rsid w:val="00147484"/>
    <w:rsid w:val="001506C5"/>
    <w:rsid w:val="001529E5"/>
    <w:rsid w:val="00153C7E"/>
    <w:rsid w:val="00154DB2"/>
    <w:rsid w:val="00156885"/>
    <w:rsid w:val="00156B25"/>
    <w:rsid w:val="00156E1A"/>
    <w:rsid w:val="00156EA0"/>
    <w:rsid w:val="00157894"/>
    <w:rsid w:val="00157B55"/>
    <w:rsid w:val="00162A55"/>
    <w:rsid w:val="00163B03"/>
    <w:rsid w:val="00164076"/>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749"/>
    <w:rsid w:val="00176DFD"/>
    <w:rsid w:val="001802BE"/>
    <w:rsid w:val="0018063D"/>
    <w:rsid w:val="00180A7D"/>
    <w:rsid w:val="00182006"/>
    <w:rsid w:val="00183C54"/>
    <w:rsid w:val="001848F7"/>
    <w:rsid w:val="001852C9"/>
    <w:rsid w:val="00186983"/>
    <w:rsid w:val="00187EB5"/>
    <w:rsid w:val="00190087"/>
    <w:rsid w:val="001906BE"/>
    <w:rsid w:val="001913C4"/>
    <w:rsid w:val="001927CC"/>
    <w:rsid w:val="0019348F"/>
    <w:rsid w:val="00193A07"/>
    <w:rsid w:val="00194C95"/>
    <w:rsid w:val="00195C34"/>
    <w:rsid w:val="00196CFC"/>
    <w:rsid w:val="00196EF5"/>
    <w:rsid w:val="0019753F"/>
    <w:rsid w:val="001976DE"/>
    <w:rsid w:val="001A0861"/>
    <w:rsid w:val="001A1A53"/>
    <w:rsid w:val="001A234A"/>
    <w:rsid w:val="001A3FEF"/>
    <w:rsid w:val="001A43F9"/>
    <w:rsid w:val="001A4AAE"/>
    <w:rsid w:val="001A4CF3"/>
    <w:rsid w:val="001A5663"/>
    <w:rsid w:val="001A7DB9"/>
    <w:rsid w:val="001B06E8"/>
    <w:rsid w:val="001B1B0D"/>
    <w:rsid w:val="001B34B3"/>
    <w:rsid w:val="001B5681"/>
    <w:rsid w:val="001B5F9C"/>
    <w:rsid w:val="001B662D"/>
    <w:rsid w:val="001B713C"/>
    <w:rsid w:val="001B71D0"/>
    <w:rsid w:val="001B71EE"/>
    <w:rsid w:val="001C0120"/>
    <w:rsid w:val="001C04A8"/>
    <w:rsid w:val="001C11F5"/>
    <w:rsid w:val="001C2C03"/>
    <w:rsid w:val="001C3679"/>
    <w:rsid w:val="001C3EDA"/>
    <w:rsid w:val="001C42F7"/>
    <w:rsid w:val="001C49E5"/>
    <w:rsid w:val="001C680C"/>
    <w:rsid w:val="001C70A1"/>
    <w:rsid w:val="001C73BB"/>
    <w:rsid w:val="001C7EC7"/>
    <w:rsid w:val="001C7FEA"/>
    <w:rsid w:val="001D0499"/>
    <w:rsid w:val="001D0BBE"/>
    <w:rsid w:val="001D0ED4"/>
    <w:rsid w:val="001D212F"/>
    <w:rsid w:val="001D29D7"/>
    <w:rsid w:val="001D2DE7"/>
    <w:rsid w:val="001D411C"/>
    <w:rsid w:val="001D5651"/>
    <w:rsid w:val="001D597C"/>
    <w:rsid w:val="001D6A07"/>
    <w:rsid w:val="001D6CA7"/>
    <w:rsid w:val="001E1B6A"/>
    <w:rsid w:val="001E2484"/>
    <w:rsid w:val="001E3CC4"/>
    <w:rsid w:val="001E3DF9"/>
    <w:rsid w:val="001E4882"/>
    <w:rsid w:val="001E6E2D"/>
    <w:rsid w:val="001E73AB"/>
    <w:rsid w:val="001E7C5D"/>
    <w:rsid w:val="001E7DCE"/>
    <w:rsid w:val="001F010C"/>
    <w:rsid w:val="001F092D"/>
    <w:rsid w:val="001F1373"/>
    <w:rsid w:val="001F143A"/>
    <w:rsid w:val="001F1605"/>
    <w:rsid w:val="001F2508"/>
    <w:rsid w:val="001F26F1"/>
    <w:rsid w:val="001F4816"/>
    <w:rsid w:val="001F4B3F"/>
    <w:rsid w:val="001F69B4"/>
    <w:rsid w:val="001F6BEA"/>
    <w:rsid w:val="001F774A"/>
    <w:rsid w:val="001F7765"/>
    <w:rsid w:val="001F77C7"/>
    <w:rsid w:val="001F7CCF"/>
    <w:rsid w:val="00200183"/>
    <w:rsid w:val="00200333"/>
    <w:rsid w:val="0020107D"/>
    <w:rsid w:val="00201805"/>
    <w:rsid w:val="00202AA4"/>
    <w:rsid w:val="002031F7"/>
    <w:rsid w:val="002040E6"/>
    <w:rsid w:val="00204CB6"/>
    <w:rsid w:val="0020527B"/>
    <w:rsid w:val="00205E7B"/>
    <w:rsid w:val="00205F2C"/>
    <w:rsid w:val="00207511"/>
    <w:rsid w:val="00210764"/>
    <w:rsid w:val="00210B15"/>
    <w:rsid w:val="002135F0"/>
    <w:rsid w:val="002142EA"/>
    <w:rsid w:val="002161F6"/>
    <w:rsid w:val="0021746F"/>
    <w:rsid w:val="002204BB"/>
    <w:rsid w:val="00221B79"/>
    <w:rsid w:val="00221C6B"/>
    <w:rsid w:val="00222282"/>
    <w:rsid w:val="00222BFD"/>
    <w:rsid w:val="00223F44"/>
    <w:rsid w:val="00224CAA"/>
    <w:rsid w:val="002253A1"/>
    <w:rsid w:val="00225CF8"/>
    <w:rsid w:val="00226354"/>
    <w:rsid w:val="0022794E"/>
    <w:rsid w:val="002279F8"/>
    <w:rsid w:val="00230CDB"/>
    <w:rsid w:val="00231D3C"/>
    <w:rsid w:val="002325CE"/>
    <w:rsid w:val="00233866"/>
    <w:rsid w:val="00233D64"/>
    <w:rsid w:val="0023482A"/>
    <w:rsid w:val="00235601"/>
    <w:rsid w:val="002359CB"/>
    <w:rsid w:val="00236616"/>
    <w:rsid w:val="00237A14"/>
    <w:rsid w:val="002405C0"/>
    <w:rsid w:val="00243540"/>
    <w:rsid w:val="0024497B"/>
    <w:rsid w:val="0024515B"/>
    <w:rsid w:val="00246021"/>
    <w:rsid w:val="0024666E"/>
    <w:rsid w:val="00246F77"/>
    <w:rsid w:val="00247354"/>
    <w:rsid w:val="00247F52"/>
    <w:rsid w:val="002502D1"/>
    <w:rsid w:val="00250B25"/>
    <w:rsid w:val="00250BBE"/>
    <w:rsid w:val="00251424"/>
    <w:rsid w:val="002515C2"/>
    <w:rsid w:val="0025194F"/>
    <w:rsid w:val="00254A5B"/>
    <w:rsid w:val="0025654A"/>
    <w:rsid w:val="0025739F"/>
    <w:rsid w:val="0025799B"/>
    <w:rsid w:val="002605A5"/>
    <w:rsid w:val="00261431"/>
    <w:rsid w:val="0026148A"/>
    <w:rsid w:val="00262696"/>
    <w:rsid w:val="002629B3"/>
    <w:rsid w:val="00263806"/>
    <w:rsid w:val="00263D25"/>
    <w:rsid w:val="002643C3"/>
    <w:rsid w:val="00264838"/>
    <w:rsid w:val="00264A0C"/>
    <w:rsid w:val="00264FE4"/>
    <w:rsid w:val="00265259"/>
    <w:rsid w:val="00266EEB"/>
    <w:rsid w:val="00267EF4"/>
    <w:rsid w:val="00270CB8"/>
    <w:rsid w:val="00271CDF"/>
    <w:rsid w:val="0027298F"/>
    <w:rsid w:val="00272B08"/>
    <w:rsid w:val="00274C0B"/>
    <w:rsid w:val="00274C99"/>
    <w:rsid w:val="00275738"/>
    <w:rsid w:val="00276FBE"/>
    <w:rsid w:val="0028109C"/>
    <w:rsid w:val="00281BB8"/>
    <w:rsid w:val="00281E9E"/>
    <w:rsid w:val="00282125"/>
    <w:rsid w:val="00282405"/>
    <w:rsid w:val="00282999"/>
    <w:rsid w:val="002839D1"/>
    <w:rsid w:val="0028456C"/>
    <w:rsid w:val="00285170"/>
    <w:rsid w:val="00285361"/>
    <w:rsid w:val="00287147"/>
    <w:rsid w:val="002873C5"/>
    <w:rsid w:val="00287855"/>
    <w:rsid w:val="00291243"/>
    <w:rsid w:val="00292D60"/>
    <w:rsid w:val="0029380F"/>
    <w:rsid w:val="00293B30"/>
    <w:rsid w:val="00294095"/>
    <w:rsid w:val="00294D34"/>
    <w:rsid w:val="00294E3B"/>
    <w:rsid w:val="00295BD1"/>
    <w:rsid w:val="00296193"/>
    <w:rsid w:val="00296C66"/>
    <w:rsid w:val="00296EBE"/>
    <w:rsid w:val="002974E3"/>
    <w:rsid w:val="002A0384"/>
    <w:rsid w:val="002A084B"/>
    <w:rsid w:val="002A1260"/>
    <w:rsid w:val="002A1589"/>
    <w:rsid w:val="002A1608"/>
    <w:rsid w:val="002A25DC"/>
    <w:rsid w:val="002A38EA"/>
    <w:rsid w:val="002A3AAB"/>
    <w:rsid w:val="002A4AD8"/>
    <w:rsid w:val="002A4CEA"/>
    <w:rsid w:val="002A526F"/>
    <w:rsid w:val="002A5871"/>
    <w:rsid w:val="002A5977"/>
    <w:rsid w:val="002A5A13"/>
    <w:rsid w:val="002A6217"/>
    <w:rsid w:val="002A6F20"/>
    <w:rsid w:val="002A757F"/>
    <w:rsid w:val="002A7F44"/>
    <w:rsid w:val="002B0C40"/>
    <w:rsid w:val="002B0E7D"/>
    <w:rsid w:val="002B1966"/>
    <w:rsid w:val="002B25DD"/>
    <w:rsid w:val="002B33E4"/>
    <w:rsid w:val="002B3922"/>
    <w:rsid w:val="002B3BA5"/>
    <w:rsid w:val="002B4508"/>
    <w:rsid w:val="002B5779"/>
    <w:rsid w:val="002B6241"/>
    <w:rsid w:val="002B7332"/>
    <w:rsid w:val="002B7F51"/>
    <w:rsid w:val="002C09E7"/>
    <w:rsid w:val="002C1E06"/>
    <w:rsid w:val="002C231C"/>
    <w:rsid w:val="002C319F"/>
    <w:rsid w:val="002C346B"/>
    <w:rsid w:val="002C3BFA"/>
    <w:rsid w:val="002C3F07"/>
    <w:rsid w:val="002C5278"/>
    <w:rsid w:val="002C68BF"/>
    <w:rsid w:val="002C7EBB"/>
    <w:rsid w:val="002D06C1"/>
    <w:rsid w:val="002D0C4C"/>
    <w:rsid w:val="002D1BB8"/>
    <w:rsid w:val="002D2B3B"/>
    <w:rsid w:val="002D3634"/>
    <w:rsid w:val="002D3A9F"/>
    <w:rsid w:val="002D411C"/>
    <w:rsid w:val="002D4143"/>
    <w:rsid w:val="002D42B5"/>
    <w:rsid w:val="002D4A82"/>
    <w:rsid w:val="002D4F1A"/>
    <w:rsid w:val="002D6EC6"/>
    <w:rsid w:val="002D79AC"/>
    <w:rsid w:val="002D7BF9"/>
    <w:rsid w:val="002E039D"/>
    <w:rsid w:val="002E172B"/>
    <w:rsid w:val="002E3844"/>
    <w:rsid w:val="002E3D88"/>
    <w:rsid w:val="002E44CD"/>
    <w:rsid w:val="002E46F8"/>
    <w:rsid w:val="002E4D5A"/>
    <w:rsid w:val="002E4F4E"/>
    <w:rsid w:val="002E6326"/>
    <w:rsid w:val="002E72E9"/>
    <w:rsid w:val="002E7E77"/>
    <w:rsid w:val="002F0EDA"/>
    <w:rsid w:val="002F1988"/>
    <w:rsid w:val="002F30E0"/>
    <w:rsid w:val="002F338F"/>
    <w:rsid w:val="002F35E4"/>
    <w:rsid w:val="002F3730"/>
    <w:rsid w:val="002F38E1"/>
    <w:rsid w:val="002F4425"/>
    <w:rsid w:val="002F489B"/>
    <w:rsid w:val="002F5163"/>
    <w:rsid w:val="002F5A8F"/>
    <w:rsid w:val="002F6ABF"/>
    <w:rsid w:val="002F6B7B"/>
    <w:rsid w:val="002F7AF6"/>
    <w:rsid w:val="002F7BB6"/>
    <w:rsid w:val="002F7C2A"/>
    <w:rsid w:val="00300E63"/>
    <w:rsid w:val="00301D83"/>
    <w:rsid w:val="00302F5F"/>
    <w:rsid w:val="00303A42"/>
    <w:rsid w:val="0030441D"/>
    <w:rsid w:val="00306063"/>
    <w:rsid w:val="00311940"/>
    <w:rsid w:val="00311EAE"/>
    <w:rsid w:val="00313B85"/>
    <w:rsid w:val="0031450C"/>
    <w:rsid w:val="00317988"/>
    <w:rsid w:val="00321B53"/>
    <w:rsid w:val="003221B4"/>
    <w:rsid w:val="0032258D"/>
    <w:rsid w:val="00322E62"/>
    <w:rsid w:val="00323E41"/>
    <w:rsid w:val="00324034"/>
    <w:rsid w:val="00324D13"/>
    <w:rsid w:val="00324EDD"/>
    <w:rsid w:val="00330259"/>
    <w:rsid w:val="0033119A"/>
    <w:rsid w:val="00331D17"/>
    <w:rsid w:val="003329C4"/>
    <w:rsid w:val="003331E4"/>
    <w:rsid w:val="0033409A"/>
    <w:rsid w:val="00335038"/>
    <w:rsid w:val="00335749"/>
    <w:rsid w:val="00336C64"/>
    <w:rsid w:val="00337162"/>
    <w:rsid w:val="00337242"/>
    <w:rsid w:val="00337F96"/>
    <w:rsid w:val="0034194F"/>
    <w:rsid w:val="003430DD"/>
    <w:rsid w:val="0034392F"/>
    <w:rsid w:val="0034415B"/>
    <w:rsid w:val="00344605"/>
    <w:rsid w:val="003465C1"/>
    <w:rsid w:val="00346DF2"/>
    <w:rsid w:val="003474AA"/>
    <w:rsid w:val="00350D1D"/>
    <w:rsid w:val="00351B84"/>
    <w:rsid w:val="00352C83"/>
    <w:rsid w:val="0035311E"/>
    <w:rsid w:val="0035377D"/>
    <w:rsid w:val="0035462F"/>
    <w:rsid w:val="00355E13"/>
    <w:rsid w:val="0035650A"/>
    <w:rsid w:val="00360A62"/>
    <w:rsid w:val="00360CE9"/>
    <w:rsid w:val="003615D2"/>
    <w:rsid w:val="00361C78"/>
    <w:rsid w:val="003620C3"/>
    <w:rsid w:val="0036429C"/>
    <w:rsid w:val="00364A53"/>
    <w:rsid w:val="00364ADC"/>
    <w:rsid w:val="003654CB"/>
    <w:rsid w:val="0036562D"/>
    <w:rsid w:val="00365AA9"/>
    <w:rsid w:val="00365F86"/>
    <w:rsid w:val="00365F87"/>
    <w:rsid w:val="00366E89"/>
    <w:rsid w:val="003705F4"/>
    <w:rsid w:val="00370D58"/>
    <w:rsid w:val="00370DEC"/>
    <w:rsid w:val="00370F1A"/>
    <w:rsid w:val="00371153"/>
    <w:rsid w:val="00371316"/>
    <w:rsid w:val="00372374"/>
    <w:rsid w:val="003724D0"/>
    <w:rsid w:val="00373F01"/>
    <w:rsid w:val="00376713"/>
    <w:rsid w:val="00376F43"/>
    <w:rsid w:val="00380193"/>
    <w:rsid w:val="00381815"/>
    <w:rsid w:val="003819AF"/>
    <w:rsid w:val="003820E9"/>
    <w:rsid w:val="00382DE7"/>
    <w:rsid w:val="00383B42"/>
    <w:rsid w:val="00383F18"/>
    <w:rsid w:val="00384FFC"/>
    <w:rsid w:val="003850C6"/>
    <w:rsid w:val="003868DD"/>
    <w:rsid w:val="00386964"/>
    <w:rsid w:val="003872FC"/>
    <w:rsid w:val="00387ADC"/>
    <w:rsid w:val="00390020"/>
    <w:rsid w:val="003903D6"/>
    <w:rsid w:val="00390EE6"/>
    <w:rsid w:val="0039118F"/>
    <w:rsid w:val="00391988"/>
    <w:rsid w:val="00392AD7"/>
    <w:rsid w:val="00392FFF"/>
    <w:rsid w:val="003938D9"/>
    <w:rsid w:val="00394376"/>
    <w:rsid w:val="003943FF"/>
    <w:rsid w:val="003957B4"/>
    <w:rsid w:val="00395CCC"/>
    <w:rsid w:val="003974EB"/>
    <w:rsid w:val="00397CC5"/>
    <w:rsid w:val="00397E78"/>
    <w:rsid w:val="003A1582"/>
    <w:rsid w:val="003A1D84"/>
    <w:rsid w:val="003A3B96"/>
    <w:rsid w:val="003A4077"/>
    <w:rsid w:val="003A6C08"/>
    <w:rsid w:val="003A7179"/>
    <w:rsid w:val="003A7505"/>
    <w:rsid w:val="003B09AD"/>
    <w:rsid w:val="003B1688"/>
    <w:rsid w:val="003B1F18"/>
    <w:rsid w:val="003B2225"/>
    <w:rsid w:val="003B46CF"/>
    <w:rsid w:val="003B5319"/>
    <w:rsid w:val="003B5BF0"/>
    <w:rsid w:val="003B60BF"/>
    <w:rsid w:val="003B6BE3"/>
    <w:rsid w:val="003B6D8C"/>
    <w:rsid w:val="003C0074"/>
    <w:rsid w:val="003C010C"/>
    <w:rsid w:val="003C0488"/>
    <w:rsid w:val="003C06C2"/>
    <w:rsid w:val="003C0A1F"/>
    <w:rsid w:val="003C0A6C"/>
    <w:rsid w:val="003C13B5"/>
    <w:rsid w:val="003C14F8"/>
    <w:rsid w:val="003C1AF3"/>
    <w:rsid w:val="003C2894"/>
    <w:rsid w:val="003C4213"/>
    <w:rsid w:val="003C5781"/>
    <w:rsid w:val="003C5A43"/>
    <w:rsid w:val="003C68F5"/>
    <w:rsid w:val="003C6F65"/>
    <w:rsid w:val="003D0519"/>
    <w:rsid w:val="003D0FF6"/>
    <w:rsid w:val="003D17E5"/>
    <w:rsid w:val="003D2077"/>
    <w:rsid w:val="003D262C"/>
    <w:rsid w:val="003D2878"/>
    <w:rsid w:val="003D41E4"/>
    <w:rsid w:val="003D52EE"/>
    <w:rsid w:val="003D6A64"/>
    <w:rsid w:val="003D6C01"/>
    <w:rsid w:val="003D6D61"/>
    <w:rsid w:val="003D70CF"/>
    <w:rsid w:val="003E091D"/>
    <w:rsid w:val="003E1C53"/>
    <w:rsid w:val="003E2A69"/>
    <w:rsid w:val="003E2D49"/>
    <w:rsid w:val="003E2FD4"/>
    <w:rsid w:val="003E3C2B"/>
    <w:rsid w:val="003E43E8"/>
    <w:rsid w:val="003E45FA"/>
    <w:rsid w:val="003E49F6"/>
    <w:rsid w:val="003E660F"/>
    <w:rsid w:val="003E7615"/>
    <w:rsid w:val="003F0841"/>
    <w:rsid w:val="003F203D"/>
    <w:rsid w:val="003F23D3"/>
    <w:rsid w:val="003F3F08"/>
    <w:rsid w:val="003F49F1"/>
    <w:rsid w:val="003F6078"/>
    <w:rsid w:val="003F6272"/>
    <w:rsid w:val="00400E72"/>
    <w:rsid w:val="00401088"/>
    <w:rsid w:val="00401152"/>
    <w:rsid w:val="00401400"/>
    <w:rsid w:val="00404869"/>
    <w:rsid w:val="00404A7B"/>
    <w:rsid w:val="00405884"/>
    <w:rsid w:val="00406FF3"/>
    <w:rsid w:val="00407D1F"/>
    <w:rsid w:val="00407D39"/>
    <w:rsid w:val="00407E06"/>
    <w:rsid w:val="004109D4"/>
    <w:rsid w:val="00412ADB"/>
    <w:rsid w:val="00414427"/>
    <w:rsid w:val="0041477A"/>
    <w:rsid w:val="004167A3"/>
    <w:rsid w:val="0041781F"/>
    <w:rsid w:val="00420E7D"/>
    <w:rsid w:val="00420ED5"/>
    <w:rsid w:val="0042293A"/>
    <w:rsid w:val="00425E27"/>
    <w:rsid w:val="004265CE"/>
    <w:rsid w:val="004275AB"/>
    <w:rsid w:val="00432ADA"/>
    <w:rsid w:val="00432BA5"/>
    <w:rsid w:val="00432DAA"/>
    <w:rsid w:val="00433EEC"/>
    <w:rsid w:val="00434305"/>
    <w:rsid w:val="00435416"/>
    <w:rsid w:val="00435DF7"/>
    <w:rsid w:val="0043667C"/>
    <w:rsid w:val="00437BF2"/>
    <w:rsid w:val="00437F54"/>
    <w:rsid w:val="0044083F"/>
    <w:rsid w:val="00440BF7"/>
    <w:rsid w:val="00441AE7"/>
    <w:rsid w:val="004435F9"/>
    <w:rsid w:val="004445D6"/>
    <w:rsid w:val="00444761"/>
    <w:rsid w:val="00445574"/>
    <w:rsid w:val="00445FF7"/>
    <w:rsid w:val="004467FB"/>
    <w:rsid w:val="00450EDB"/>
    <w:rsid w:val="00451563"/>
    <w:rsid w:val="00451F69"/>
    <w:rsid w:val="00452D6B"/>
    <w:rsid w:val="0045385D"/>
    <w:rsid w:val="00454484"/>
    <w:rsid w:val="0045517B"/>
    <w:rsid w:val="00456285"/>
    <w:rsid w:val="00457485"/>
    <w:rsid w:val="004604F9"/>
    <w:rsid w:val="004619D7"/>
    <w:rsid w:val="004637FA"/>
    <w:rsid w:val="00463B77"/>
    <w:rsid w:val="00463C7B"/>
    <w:rsid w:val="00464247"/>
    <w:rsid w:val="0046440C"/>
    <w:rsid w:val="004644A6"/>
    <w:rsid w:val="0046489C"/>
    <w:rsid w:val="00464F68"/>
    <w:rsid w:val="004659B9"/>
    <w:rsid w:val="004659BD"/>
    <w:rsid w:val="00466A76"/>
    <w:rsid w:val="00470775"/>
    <w:rsid w:val="00471353"/>
    <w:rsid w:val="00471E7B"/>
    <w:rsid w:val="004727EC"/>
    <w:rsid w:val="00472E51"/>
    <w:rsid w:val="004746B1"/>
    <w:rsid w:val="0047583F"/>
    <w:rsid w:val="00475DE8"/>
    <w:rsid w:val="00476A64"/>
    <w:rsid w:val="00476D84"/>
    <w:rsid w:val="00477744"/>
    <w:rsid w:val="00480DBE"/>
    <w:rsid w:val="00481A86"/>
    <w:rsid w:val="00481C44"/>
    <w:rsid w:val="00481EA5"/>
    <w:rsid w:val="00482026"/>
    <w:rsid w:val="0048271B"/>
    <w:rsid w:val="00483720"/>
    <w:rsid w:val="0048444E"/>
    <w:rsid w:val="00484936"/>
    <w:rsid w:val="00484F86"/>
    <w:rsid w:val="00485C89"/>
    <w:rsid w:val="00486BE3"/>
    <w:rsid w:val="004905E4"/>
    <w:rsid w:val="00490956"/>
    <w:rsid w:val="00490A89"/>
    <w:rsid w:val="00490AB4"/>
    <w:rsid w:val="00490FD1"/>
    <w:rsid w:val="00492F02"/>
    <w:rsid w:val="004939AE"/>
    <w:rsid w:val="004A11C6"/>
    <w:rsid w:val="004A12DF"/>
    <w:rsid w:val="004A1BA8"/>
    <w:rsid w:val="004A20F7"/>
    <w:rsid w:val="004A2D1F"/>
    <w:rsid w:val="004A4B57"/>
    <w:rsid w:val="004A564E"/>
    <w:rsid w:val="004A5FAB"/>
    <w:rsid w:val="004A63FA"/>
    <w:rsid w:val="004A6425"/>
    <w:rsid w:val="004B0272"/>
    <w:rsid w:val="004B0846"/>
    <w:rsid w:val="004B2701"/>
    <w:rsid w:val="004B2949"/>
    <w:rsid w:val="004B2E1B"/>
    <w:rsid w:val="004B3889"/>
    <w:rsid w:val="004B3AA8"/>
    <w:rsid w:val="004B3E93"/>
    <w:rsid w:val="004B4AF1"/>
    <w:rsid w:val="004C0043"/>
    <w:rsid w:val="004C1214"/>
    <w:rsid w:val="004C1FBC"/>
    <w:rsid w:val="004C3F1D"/>
    <w:rsid w:val="004C458D"/>
    <w:rsid w:val="004C65A1"/>
    <w:rsid w:val="004C7556"/>
    <w:rsid w:val="004C79EA"/>
    <w:rsid w:val="004C7E8B"/>
    <w:rsid w:val="004C7E9D"/>
    <w:rsid w:val="004C7F67"/>
    <w:rsid w:val="004C7FB5"/>
    <w:rsid w:val="004D076D"/>
    <w:rsid w:val="004D0EF1"/>
    <w:rsid w:val="004D1BD7"/>
    <w:rsid w:val="004D2253"/>
    <w:rsid w:val="004D379D"/>
    <w:rsid w:val="004D3C83"/>
    <w:rsid w:val="004D4406"/>
    <w:rsid w:val="004D5E2B"/>
    <w:rsid w:val="004D7C42"/>
    <w:rsid w:val="004E0465"/>
    <w:rsid w:val="004E10ED"/>
    <w:rsid w:val="004E1251"/>
    <w:rsid w:val="004E127B"/>
    <w:rsid w:val="004E1C0A"/>
    <w:rsid w:val="004E273C"/>
    <w:rsid w:val="004E30C5"/>
    <w:rsid w:val="004E358C"/>
    <w:rsid w:val="004E365F"/>
    <w:rsid w:val="004E4AA5"/>
    <w:rsid w:val="004E4AEE"/>
    <w:rsid w:val="004E4D6E"/>
    <w:rsid w:val="004E4F6A"/>
    <w:rsid w:val="004E59E3"/>
    <w:rsid w:val="004E67C0"/>
    <w:rsid w:val="004F2185"/>
    <w:rsid w:val="004F2391"/>
    <w:rsid w:val="004F3268"/>
    <w:rsid w:val="004F391A"/>
    <w:rsid w:val="004F3CB9"/>
    <w:rsid w:val="004F3CFB"/>
    <w:rsid w:val="004F3EDE"/>
    <w:rsid w:val="004F4957"/>
    <w:rsid w:val="004F558A"/>
    <w:rsid w:val="004F56E6"/>
    <w:rsid w:val="004F62DF"/>
    <w:rsid w:val="004F6456"/>
    <w:rsid w:val="004F696E"/>
    <w:rsid w:val="004F6C71"/>
    <w:rsid w:val="004F731F"/>
    <w:rsid w:val="00501139"/>
    <w:rsid w:val="0050363E"/>
    <w:rsid w:val="005039BC"/>
    <w:rsid w:val="00503F87"/>
    <w:rsid w:val="005043BB"/>
    <w:rsid w:val="00504A3D"/>
    <w:rsid w:val="0050566F"/>
    <w:rsid w:val="00505767"/>
    <w:rsid w:val="005072AA"/>
    <w:rsid w:val="005073F0"/>
    <w:rsid w:val="00507BF2"/>
    <w:rsid w:val="00510579"/>
    <w:rsid w:val="00510A7B"/>
    <w:rsid w:val="00510F2C"/>
    <w:rsid w:val="00512F6E"/>
    <w:rsid w:val="00513038"/>
    <w:rsid w:val="00513902"/>
    <w:rsid w:val="00514174"/>
    <w:rsid w:val="00516088"/>
    <w:rsid w:val="00516B0B"/>
    <w:rsid w:val="00520179"/>
    <w:rsid w:val="005220EC"/>
    <w:rsid w:val="005233F8"/>
    <w:rsid w:val="00523F95"/>
    <w:rsid w:val="00523FD3"/>
    <w:rsid w:val="00524D65"/>
    <w:rsid w:val="0052561C"/>
    <w:rsid w:val="00525B16"/>
    <w:rsid w:val="00527849"/>
    <w:rsid w:val="0053196E"/>
    <w:rsid w:val="005337F9"/>
    <w:rsid w:val="00533D04"/>
    <w:rsid w:val="00534804"/>
    <w:rsid w:val="00534BDF"/>
    <w:rsid w:val="005354EA"/>
    <w:rsid w:val="0053585F"/>
    <w:rsid w:val="00535C8C"/>
    <w:rsid w:val="00535EC4"/>
    <w:rsid w:val="00535ED9"/>
    <w:rsid w:val="0053692B"/>
    <w:rsid w:val="005406B0"/>
    <w:rsid w:val="00541853"/>
    <w:rsid w:val="005427CD"/>
    <w:rsid w:val="00543BDA"/>
    <w:rsid w:val="005441CC"/>
    <w:rsid w:val="005479DA"/>
    <w:rsid w:val="00547BCC"/>
    <w:rsid w:val="0055013B"/>
    <w:rsid w:val="00550EB9"/>
    <w:rsid w:val="005517E5"/>
    <w:rsid w:val="00551BE4"/>
    <w:rsid w:val="00551E73"/>
    <w:rsid w:val="00551F6F"/>
    <w:rsid w:val="00555044"/>
    <w:rsid w:val="0055710D"/>
    <w:rsid w:val="00557B3C"/>
    <w:rsid w:val="00561475"/>
    <w:rsid w:val="00561AE2"/>
    <w:rsid w:val="0056487B"/>
    <w:rsid w:val="00564A5E"/>
    <w:rsid w:val="00564AE9"/>
    <w:rsid w:val="00564FB9"/>
    <w:rsid w:val="005667AD"/>
    <w:rsid w:val="0057238B"/>
    <w:rsid w:val="00572808"/>
    <w:rsid w:val="00573D9E"/>
    <w:rsid w:val="00574875"/>
    <w:rsid w:val="00576849"/>
    <w:rsid w:val="00576E6E"/>
    <w:rsid w:val="005801E3"/>
    <w:rsid w:val="00581802"/>
    <w:rsid w:val="005822ED"/>
    <w:rsid w:val="0058303D"/>
    <w:rsid w:val="005836A8"/>
    <w:rsid w:val="0058409C"/>
    <w:rsid w:val="00584262"/>
    <w:rsid w:val="0058569E"/>
    <w:rsid w:val="00585A43"/>
    <w:rsid w:val="00585A95"/>
    <w:rsid w:val="00586630"/>
    <w:rsid w:val="00587ADD"/>
    <w:rsid w:val="00590BFE"/>
    <w:rsid w:val="00593CBB"/>
    <w:rsid w:val="005943E2"/>
    <w:rsid w:val="00595E36"/>
    <w:rsid w:val="00596160"/>
    <w:rsid w:val="005966E2"/>
    <w:rsid w:val="00597007"/>
    <w:rsid w:val="005A0966"/>
    <w:rsid w:val="005A11B7"/>
    <w:rsid w:val="005A260B"/>
    <w:rsid w:val="005A3E95"/>
    <w:rsid w:val="005A47D6"/>
    <w:rsid w:val="005A4A1B"/>
    <w:rsid w:val="005A6B29"/>
    <w:rsid w:val="005A7153"/>
    <w:rsid w:val="005A7830"/>
    <w:rsid w:val="005A7B05"/>
    <w:rsid w:val="005A7FCE"/>
    <w:rsid w:val="005B0F3F"/>
    <w:rsid w:val="005B1F7A"/>
    <w:rsid w:val="005B20E7"/>
    <w:rsid w:val="005B21FA"/>
    <w:rsid w:val="005B4903"/>
    <w:rsid w:val="005B51CE"/>
    <w:rsid w:val="005B5382"/>
    <w:rsid w:val="005B5885"/>
    <w:rsid w:val="005B5CD7"/>
    <w:rsid w:val="005B6742"/>
    <w:rsid w:val="005B6CF6"/>
    <w:rsid w:val="005B7422"/>
    <w:rsid w:val="005C12C6"/>
    <w:rsid w:val="005C27BB"/>
    <w:rsid w:val="005C29B8"/>
    <w:rsid w:val="005C5F21"/>
    <w:rsid w:val="005C7152"/>
    <w:rsid w:val="005C7156"/>
    <w:rsid w:val="005D0C75"/>
    <w:rsid w:val="005D1596"/>
    <w:rsid w:val="005D2556"/>
    <w:rsid w:val="005D28E4"/>
    <w:rsid w:val="005D33EF"/>
    <w:rsid w:val="005D4171"/>
    <w:rsid w:val="005D4BBA"/>
    <w:rsid w:val="005D5146"/>
    <w:rsid w:val="005D5784"/>
    <w:rsid w:val="005D5823"/>
    <w:rsid w:val="005D6A95"/>
    <w:rsid w:val="005D6B2C"/>
    <w:rsid w:val="005D6D9C"/>
    <w:rsid w:val="005E17CA"/>
    <w:rsid w:val="005E19B6"/>
    <w:rsid w:val="005E2335"/>
    <w:rsid w:val="005E34CA"/>
    <w:rsid w:val="005E3C18"/>
    <w:rsid w:val="005E46CD"/>
    <w:rsid w:val="005E6812"/>
    <w:rsid w:val="005E7881"/>
    <w:rsid w:val="005E78E0"/>
    <w:rsid w:val="005F0D9C"/>
    <w:rsid w:val="005F10DA"/>
    <w:rsid w:val="005F1AC2"/>
    <w:rsid w:val="005F284E"/>
    <w:rsid w:val="005F4EA2"/>
    <w:rsid w:val="005F4FBF"/>
    <w:rsid w:val="005F56A4"/>
    <w:rsid w:val="005F5CB3"/>
    <w:rsid w:val="005F68DD"/>
    <w:rsid w:val="00600837"/>
    <w:rsid w:val="006015AA"/>
    <w:rsid w:val="006015CE"/>
    <w:rsid w:val="0060332F"/>
    <w:rsid w:val="0060358D"/>
    <w:rsid w:val="006036DA"/>
    <w:rsid w:val="00604229"/>
    <w:rsid w:val="00604784"/>
    <w:rsid w:val="00605A09"/>
    <w:rsid w:val="00606419"/>
    <w:rsid w:val="00607D29"/>
    <w:rsid w:val="0061144B"/>
    <w:rsid w:val="00612952"/>
    <w:rsid w:val="00612ACF"/>
    <w:rsid w:val="0061496E"/>
    <w:rsid w:val="00614CC1"/>
    <w:rsid w:val="0061567C"/>
    <w:rsid w:val="00615A9D"/>
    <w:rsid w:val="00615CAA"/>
    <w:rsid w:val="00617387"/>
    <w:rsid w:val="006205D6"/>
    <w:rsid w:val="00620865"/>
    <w:rsid w:val="00621804"/>
    <w:rsid w:val="006248EA"/>
    <w:rsid w:val="006252D8"/>
    <w:rsid w:val="006259BC"/>
    <w:rsid w:val="0062636B"/>
    <w:rsid w:val="0062657B"/>
    <w:rsid w:val="00632182"/>
    <w:rsid w:val="00632AE0"/>
    <w:rsid w:val="00633C17"/>
    <w:rsid w:val="00634D9E"/>
    <w:rsid w:val="00636E3E"/>
    <w:rsid w:val="006379F7"/>
    <w:rsid w:val="00637C7A"/>
    <w:rsid w:val="00637DB6"/>
    <w:rsid w:val="00637E4D"/>
    <w:rsid w:val="00640620"/>
    <w:rsid w:val="00640BE8"/>
    <w:rsid w:val="00641A1F"/>
    <w:rsid w:val="0064259D"/>
    <w:rsid w:val="00642CD8"/>
    <w:rsid w:val="00644714"/>
    <w:rsid w:val="006452D4"/>
    <w:rsid w:val="00645904"/>
    <w:rsid w:val="00646834"/>
    <w:rsid w:val="00646E1C"/>
    <w:rsid w:val="00650DB8"/>
    <w:rsid w:val="00651382"/>
    <w:rsid w:val="00651ACB"/>
    <w:rsid w:val="00651C47"/>
    <w:rsid w:val="00652AB2"/>
    <w:rsid w:val="0065380A"/>
    <w:rsid w:val="00653FED"/>
    <w:rsid w:val="00654EC0"/>
    <w:rsid w:val="0065525B"/>
    <w:rsid w:val="006554BD"/>
    <w:rsid w:val="00655D4F"/>
    <w:rsid w:val="006562E0"/>
    <w:rsid w:val="00656D29"/>
    <w:rsid w:val="00660C7B"/>
    <w:rsid w:val="00663C31"/>
    <w:rsid w:val="006640E5"/>
    <w:rsid w:val="006642E1"/>
    <w:rsid w:val="006646F1"/>
    <w:rsid w:val="00664929"/>
    <w:rsid w:val="00664F62"/>
    <w:rsid w:val="00665465"/>
    <w:rsid w:val="006655E1"/>
    <w:rsid w:val="00672060"/>
    <w:rsid w:val="00672762"/>
    <w:rsid w:val="00672BFD"/>
    <w:rsid w:val="0067478E"/>
    <w:rsid w:val="006770F4"/>
    <w:rsid w:val="00677A84"/>
    <w:rsid w:val="0068026D"/>
    <w:rsid w:val="00680A27"/>
    <w:rsid w:val="006816A4"/>
    <w:rsid w:val="006819B8"/>
    <w:rsid w:val="00681F19"/>
    <w:rsid w:val="006840A6"/>
    <w:rsid w:val="006850CD"/>
    <w:rsid w:val="00685AAB"/>
    <w:rsid w:val="00686401"/>
    <w:rsid w:val="00687C05"/>
    <w:rsid w:val="00692B0A"/>
    <w:rsid w:val="0069301A"/>
    <w:rsid w:val="00693732"/>
    <w:rsid w:val="00693778"/>
    <w:rsid w:val="0069586C"/>
    <w:rsid w:val="006975DB"/>
    <w:rsid w:val="006A07AA"/>
    <w:rsid w:val="006A0DFB"/>
    <w:rsid w:val="006A12C0"/>
    <w:rsid w:val="006A242C"/>
    <w:rsid w:val="006A25E5"/>
    <w:rsid w:val="006A2B46"/>
    <w:rsid w:val="006A322F"/>
    <w:rsid w:val="006A336D"/>
    <w:rsid w:val="006A37B9"/>
    <w:rsid w:val="006A42E5"/>
    <w:rsid w:val="006A6269"/>
    <w:rsid w:val="006A77CD"/>
    <w:rsid w:val="006B07FC"/>
    <w:rsid w:val="006B0948"/>
    <w:rsid w:val="006B211E"/>
    <w:rsid w:val="006B2672"/>
    <w:rsid w:val="006B54BF"/>
    <w:rsid w:val="006B55BE"/>
    <w:rsid w:val="006B5F44"/>
    <w:rsid w:val="006B5F90"/>
    <w:rsid w:val="006B619C"/>
    <w:rsid w:val="006B62E4"/>
    <w:rsid w:val="006C0062"/>
    <w:rsid w:val="006C1BBA"/>
    <w:rsid w:val="006C2079"/>
    <w:rsid w:val="006C27AD"/>
    <w:rsid w:val="006C5337"/>
    <w:rsid w:val="006C5A62"/>
    <w:rsid w:val="006C5D68"/>
    <w:rsid w:val="006C61C4"/>
    <w:rsid w:val="006C6976"/>
    <w:rsid w:val="006C6DD0"/>
    <w:rsid w:val="006C7254"/>
    <w:rsid w:val="006D02D5"/>
    <w:rsid w:val="006D04EA"/>
    <w:rsid w:val="006D16C4"/>
    <w:rsid w:val="006D31AF"/>
    <w:rsid w:val="006D366D"/>
    <w:rsid w:val="006D3E96"/>
    <w:rsid w:val="006D4515"/>
    <w:rsid w:val="006D46E1"/>
    <w:rsid w:val="006D4776"/>
    <w:rsid w:val="006D4BB1"/>
    <w:rsid w:val="006D6593"/>
    <w:rsid w:val="006D6973"/>
    <w:rsid w:val="006E1499"/>
    <w:rsid w:val="006E30D3"/>
    <w:rsid w:val="006E45B7"/>
    <w:rsid w:val="006E6AC4"/>
    <w:rsid w:val="006E6BCA"/>
    <w:rsid w:val="006E7C23"/>
    <w:rsid w:val="006F03A8"/>
    <w:rsid w:val="006F2ACA"/>
    <w:rsid w:val="006F2ADC"/>
    <w:rsid w:val="006F2BFE"/>
    <w:rsid w:val="006F2FD6"/>
    <w:rsid w:val="006F31E9"/>
    <w:rsid w:val="006F4865"/>
    <w:rsid w:val="006F49AE"/>
    <w:rsid w:val="006F4C5B"/>
    <w:rsid w:val="006F5EC4"/>
    <w:rsid w:val="006F6284"/>
    <w:rsid w:val="006F7FCF"/>
    <w:rsid w:val="007002C5"/>
    <w:rsid w:val="00700B93"/>
    <w:rsid w:val="0070303A"/>
    <w:rsid w:val="00703DA6"/>
    <w:rsid w:val="00704387"/>
    <w:rsid w:val="00704429"/>
    <w:rsid w:val="007048FB"/>
    <w:rsid w:val="00707669"/>
    <w:rsid w:val="007079AB"/>
    <w:rsid w:val="0071094E"/>
    <w:rsid w:val="00710B29"/>
    <w:rsid w:val="00711CBA"/>
    <w:rsid w:val="00711FB5"/>
    <w:rsid w:val="0071256F"/>
    <w:rsid w:val="00712A01"/>
    <w:rsid w:val="0071366C"/>
    <w:rsid w:val="00714F58"/>
    <w:rsid w:val="00716031"/>
    <w:rsid w:val="00716C80"/>
    <w:rsid w:val="00721808"/>
    <w:rsid w:val="00722FBF"/>
    <w:rsid w:val="00722FC2"/>
    <w:rsid w:val="00724E1B"/>
    <w:rsid w:val="00725949"/>
    <w:rsid w:val="00725DFA"/>
    <w:rsid w:val="0072617B"/>
    <w:rsid w:val="00727FA2"/>
    <w:rsid w:val="00730128"/>
    <w:rsid w:val="00730F23"/>
    <w:rsid w:val="0073167F"/>
    <w:rsid w:val="00732122"/>
    <w:rsid w:val="007322D9"/>
    <w:rsid w:val="00732BC0"/>
    <w:rsid w:val="00734369"/>
    <w:rsid w:val="0073720F"/>
    <w:rsid w:val="0073743A"/>
    <w:rsid w:val="0073762C"/>
    <w:rsid w:val="00737796"/>
    <w:rsid w:val="00737E52"/>
    <w:rsid w:val="0074165C"/>
    <w:rsid w:val="0074174F"/>
    <w:rsid w:val="00741A7D"/>
    <w:rsid w:val="00742698"/>
    <w:rsid w:val="00742C35"/>
    <w:rsid w:val="00743081"/>
    <w:rsid w:val="007432CA"/>
    <w:rsid w:val="007439EB"/>
    <w:rsid w:val="00743CB4"/>
    <w:rsid w:val="00743F0A"/>
    <w:rsid w:val="007444E8"/>
    <w:rsid w:val="007450A0"/>
    <w:rsid w:val="0074548E"/>
    <w:rsid w:val="00745773"/>
    <w:rsid w:val="00746800"/>
    <w:rsid w:val="007501A8"/>
    <w:rsid w:val="00750A85"/>
    <w:rsid w:val="00750D61"/>
    <w:rsid w:val="00750EE1"/>
    <w:rsid w:val="00752B4D"/>
    <w:rsid w:val="00752F64"/>
    <w:rsid w:val="00754E15"/>
    <w:rsid w:val="00755402"/>
    <w:rsid w:val="00756B26"/>
    <w:rsid w:val="00756EDF"/>
    <w:rsid w:val="007600E3"/>
    <w:rsid w:val="00763B57"/>
    <w:rsid w:val="0076408D"/>
    <w:rsid w:val="00764B3B"/>
    <w:rsid w:val="00765C43"/>
    <w:rsid w:val="00765EFB"/>
    <w:rsid w:val="007671CA"/>
    <w:rsid w:val="0076747D"/>
    <w:rsid w:val="00767C61"/>
    <w:rsid w:val="0077008A"/>
    <w:rsid w:val="007708B0"/>
    <w:rsid w:val="00772BF3"/>
    <w:rsid w:val="00773C1F"/>
    <w:rsid w:val="00773E05"/>
    <w:rsid w:val="00774604"/>
    <w:rsid w:val="00774DA4"/>
    <w:rsid w:val="0077568F"/>
    <w:rsid w:val="00776599"/>
    <w:rsid w:val="00776AFE"/>
    <w:rsid w:val="00780A3D"/>
    <w:rsid w:val="00781043"/>
    <w:rsid w:val="0078114B"/>
    <w:rsid w:val="00781AB3"/>
    <w:rsid w:val="00781DD2"/>
    <w:rsid w:val="00783ECF"/>
    <w:rsid w:val="0078413A"/>
    <w:rsid w:val="00785D1D"/>
    <w:rsid w:val="00786864"/>
    <w:rsid w:val="00787303"/>
    <w:rsid w:val="00787A65"/>
    <w:rsid w:val="00787B9C"/>
    <w:rsid w:val="00790513"/>
    <w:rsid w:val="00790BD2"/>
    <w:rsid w:val="00790C2C"/>
    <w:rsid w:val="0079172D"/>
    <w:rsid w:val="00791A50"/>
    <w:rsid w:val="00794EB8"/>
    <w:rsid w:val="00795445"/>
    <w:rsid w:val="007959E8"/>
    <w:rsid w:val="00795E9C"/>
    <w:rsid w:val="00795F17"/>
    <w:rsid w:val="007979C3"/>
    <w:rsid w:val="007A0521"/>
    <w:rsid w:val="007A0D73"/>
    <w:rsid w:val="007A1D6A"/>
    <w:rsid w:val="007A1FE2"/>
    <w:rsid w:val="007A2205"/>
    <w:rsid w:val="007A2E12"/>
    <w:rsid w:val="007A3381"/>
    <w:rsid w:val="007A3475"/>
    <w:rsid w:val="007A41C8"/>
    <w:rsid w:val="007A4806"/>
    <w:rsid w:val="007A4F26"/>
    <w:rsid w:val="007A54CE"/>
    <w:rsid w:val="007A5805"/>
    <w:rsid w:val="007A6909"/>
    <w:rsid w:val="007A693A"/>
    <w:rsid w:val="007A6C61"/>
    <w:rsid w:val="007A6FD9"/>
    <w:rsid w:val="007A72DC"/>
    <w:rsid w:val="007A7FFA"/>
    <w:rsid w:val="007B04EB"/>
    <w:rsid w:val="007B0D4F"/>
    <w:rsid w:val="007B0EE9"/>
    <w:rsid w:val="007B2FEE"/>
    <w:rsid w:val="007B48AA"/>
    <w:rsid w:val="007B509D"/>
    <w:rsid w:val="007B5A3D"/>
    <w:rsid w:val="007B5B95"/>
    <w:rsid w:val="007B60A3"/>
    <w:rsid w:val="007B68EA"/>
    <w:rsid w:val="007B7453"/>
    <w:rsid w:val="007C2D89"/>
    <w:rsid w:val="007C4011"/>
    <w:rsid w:val="007C4593"/>
    <w:rsid w:val="007C5309"/>
    <w:rsid w:val="007C6069"/>
    <w:rsid w:val="007C684B"/>
    <w:rsid w:val="007D06C4"/>
    <w:rsid w:val="007D1352"/>
    <w:rsid w:val="007D1C5D"/>
    <w:rsid w:val="007D2508"/>
    <w:rsid w:val="007D2A82"/>
    <w:rsid w:val="007D346A"/>
    <w:rsid w:val="007D4343"/>
    <w:rsid w:val="007D47E4"/>
    <w:rsid w:val="007D61DF"/>
    <w:rsid w:val="007D6518"/>
    <w:rsid w:val="007D76BD"/>
    <w:rsid w:val="007E0BF1"/>
    <w:rsid w:val="007E2899"/>
    <w:rsid w:val="007E2C87"/>
    <w:rsid w:val="007E337D"/>
    <w:rsid w:val="007E3534"/>
    <w:rsid w:val="007E5E1E"/>
    <w:rsid w:val="007F0ED8"/>
    <w:rsid w:val="007F0F63"/>
    <w:rsid w:val="007F1B50"/>
    <w:rsid w:val="007F22B9"/>
    <w:rsid w:val="007F5E99"/>
    <w:rsid w:val="007F7046"/>
    <w:rsid w:val="007F75CE"/>
    <w:rsid w:val="007F7D8B"/>
    <w:rsid w:val="008013A4"/>
    <w:rsid w:val="008019BC"/>
    <w:rsid w:val="00801B66"/>
    <w:rsid w:val="008027CE"/>
    <w:rsid w:val="00802AA4"/>
    <w:rsid w:val="00802B53"/>
    <w:rsid w:val="00802F42"/>
    <w:rsid w:val="008034CA"/>
    <w:rsid w:val="00804383"/>
    <w:rsid w:val="00804BB7"/>
    <w:rsid w:val="00804D41"/>
    <w:rsid w:val="00804D53"/>
    <w:rsid w:val="00810257"/>
    <w:rsid w:val="008104F5"/>
    <w:rsid w:val="00811072"/>
    <w:rsid w:val="0081132D"/>
    <w:rsid w:val="00811369"/>
    <w:rsid w:val="00811836"/>
    <w:rsid w:val="0081387D"/>
    <w:rsid w:val="00814967"/>
    <w:rsid w:val="00815419"/>
    <w:rsid w:val="008163C8"/>
    <w:rsid w:val="008164A1"/>
    <w:rsid w:val="00816874"/>
    <w:rsid w:val="00817325"/>
    <w:rsid w:val="008209E6"/>
    <w:rsid w:val="008225CD"/>
    <w:rsid w:val="00823303"/>
    <w:rsid w:val="008233B2"/>
    <w:rsid w:val="00823A9F"/>
    <w:rsid w:val="00823C85"/>
    <w:rsid w:val="00823D59"/>
    <w:rsid w:val="00825138"/>
    <w:rsid w:val="008269DD"/>
    <w:rsid w:val="00830621"/>
    <w:rsid w:val="00830FA1"/>
    <w:rsid w:val="0083348C"/>
    <w:rsid w:val="00834128"/>
    <w:rsid w:val="008361A5"/>
    <w:rsid w:val="00836201"/>
    <w:rsid w:val="00836E74"/>
    <w:rsid w:val="00837379"/>
    <w:rsid w:val="008373D3"/>
    <w:rsid w:val="00837CA4"/>
    <w:rsid w:val="00840617"/>
    <w:rsid w:val="00840D49"/>
    <w:rsid w:val="00840F84"/>
    <w:rsid w:val="0084114D"/>
    <w:rsid w:val="0084121F"/>
    <w:rsid w:val="00842A47"/>
    <w:rsid w:val="0084306B"/>
    <w:rsid w:val="00843289"/>
    <w:rsid w:val="00843C13"/>
    <w:rsid w:val="00844C20"/>
    <w:rsid w:val="008454F8"/>
    <w:rsid w:val="00846D49"/>
    <w:rsid w:val="00847338"/>
    <w:rsid w:val="00847C7A"/>
    <w:rsid w:val="0085116F"/>
    <w:rsid w:val="008513EA"/>
    <w:rsid w:val="0085173A"/>
    <w:rsid w:val="00855907"/>
    <w:rsid w:val="008559CA"/>
    <w:rsid w:val="008566A4"/>
    <w:rsid w:val="008570C1"/>
    <w:rsid w:val="008579CE"/>
    <w:rsid w:val="008603CE"/>
    <w:rsid w:val="008620FC"/>
    <w:rsid w:val="008627A5"/>
    <w:rsid w:val="00863E05"/>
    <w:rsid w:val="008649DA"/>
    <w:rsid w:val="00865283"/>
    <w:rsid w:val="00865503"/>
    <w:rsid w:val="00865ACA"/>
    <w:rsid w:val="00865D28"/>
    <w:rsid w:val="00865F85"/>
    <w:rsid w:val="00866557"/>
    <w:rsid w:val="008672A6"/>
    <w:rsid w:val="008675EE"/>
    <w:rsid w:val="00867C10"/>
    <w:rsid w:val="00870439"/>
    <w:rsid w:val="00870D62"/>
    <w:rsid w:val="00870DA1"/>
    <w:rsid w:val="008714A1"/>
    <w:rsid w:val="00873738"/>
    <w:rsid w:val="00873F75"/>
    <w:rsid w:val="00874A15"/>
    <w:rsid w:val="00875CEF"/>
    <w:rsid w:val="00876BBE"/>
    <w:rsid w:val="00877178"/>
    <w:rsid w:val="00880DC7"/>
    <w:rsid w:val="00883F93"/>
    <w:rsid w:val="008841C7"/>
    <w:rsid w:val="00884DB3"/>
    <w:rsid w:val="00885A9D"/>
    <w:rsid w:val="008864F6"/>
    <w:rsid w:val="00887C00"/>
    <w:rsid w:val="0089049D"/>
    <w:rsid w:val="0089239F"/>
    <w:rsid w:val="008923DE"/>
    <w:rsid w:val="008928C9"/>
    <w:rsid w:val="008930CB"/>
    <w:rsid w:val="008938DC"/>
    <w:rsid w:val="00893FD1"/>
    <w:rsid w:val="00894836"/>
    <w:rsid w:val="00895172"/>
    <w:rsid w:val="00895680"/>
    <w:rsid w:val="00896C41"/>
    <w:rsid w:val="00896DFF"/>
    <w:rsid w:val="0089762C"/>
    <w:rsid w:val="008A0619"/>
    <w:rsid w:val="008A15F9"/>
    <w:rsid w:val="008A1893"/>
    <w:rsid w:val="008A1E29"/>
    <w:rsid w:val="008A2572"/>
    <w:rsid w:val="008A3DD0"/>
    <w:rsid w:val="008A565A"/>
    <w:rsid w:val="008A57E6"/>
    <w:rsid w:val="008A6F81"/>
    <w:rsid w:val="008A769A"/>
    <w:rsid w:val="008A76C1"/>
    <w:rsid w:val="008A788F"/>
    <w:rsid w:val="008A7DF6"/>
    <w:rsid w:val="008B0C9C"/>
    <w:rsid w:val="008B0D2F"/>
    <w:rsid w:val="008B166D"/>
    <w:rsid w:val="008B17F4"/>
    <w:rsid w:val="008B3615"/>
    <w:rsid w:val="008B3992"/>
    <w:rsid w:val="008B4AC4"/>
    <w:rsid w:val="008B50C8"/>
    <w:rsid w:val="008B5281"/>
    <w:rsid w:val="008B7E05"/>
    <w:rsid w:val="008B7F42"/>
    <w:rsid w:val="008C1797"/>
    <w:rsid w:val="008C1C94"/>
    <w:rsid w:val="008C219C"/>
    <w:rsid w:val="008C475E"/>
    <w:rsid w:val="008C4EC0"/>
    <w:rsid w:val="008C5ED5"/>
    <w:rsid w:val="008C619A"/>
    <w:rsid w:val="008C7D9E"/>
    <w:rsid w:val="008D09C9"/>
    <w:rsid w:val="008D0CE8"/>
    <w:rsid w:val="008D0D20"/>
    <w:rsid w:val="008D27E0"/>
    <w:rsid w:val="008D2D1D"/>
    <w:rsid w:val="008D3CAC"/>
    <w:rsid w:val="008D453D"/>
    <w:rsid w:val="008D53AD"/>
    <w:rsid w:val="008D562B"/>
    <w:rsid w:val="008D5733"/>
    <w:rsid w:val="008D5D7E"/>
    <w:rsid w:val="008D622B"/>
    <w:rsid w:val="008D666C"/>
    <w:rsid w:val="008D6E3F"/>
    <w:rsid w:val="008D7B54"/>
    <w:rsid w:val="008E0288"/>
    <w:rsid w:val="008E0C9D"/>
    <w:rsid w:val="008E1648"/>
    <w:rsid w:val="008E1B3E"/>
    <w:rsid w:val="008E2088"/>
    <w:rsid w:val="008E2319"/>
    <w:rsid w:val="008E26DD"/>
    <w:rsid w:val="008E4BB6"/>
    <w:rsid w:val="008E5518"/>
    <w:rsid w:val="008E6A84"/>
    <w:rsid w:val="008E7B05"/>
    <w:rsid w:val="008F069A"/>
    <w:rsid w:val="008F0CDC"/>
    <w:rsid w:val="008F17A3"/>
    <w:rsid w:val="008F1ED3"/>
    <w:rsid w:val="008F2F9A"/>
    <w:rsid w:val="008F4B71"/>
    <w:rsid w:val="008F4C29"/>
    <w:rsid w:val="008F568D"/>
    <w:rsid w:val="008F70BD"/>
    <w:rsid w:val="008F788F"/>
    <w:rsid w:val="008F78F6"/>
    <w:rsid w:val="008F7EA2"/>
    <w:rsid w:val="0090152B"/>
    <w:rsid w:val="00901897"/>
    <w:rsid w:val="00902722"/>
    <w:rsid w:val="009027BC"/>
    <w:rsid w:val="009035F0"/>
    <w:rsid w:val="00903980"/>
    <w:rsid w:val="009043BF"/>
    <w:rsid w:val="009062E6"/>
    <w:rsid w:val="00906CE4"/>
    <w:rsid w:val="0091156F"/>
    <w:rsid w:val="00911BE5"/>
    <w:rsid w:val="00911D73"/>
    <w:rsid w:val="00912791"/>
    <w:rsid w:val="00913CA9"/>
    <w:rsid w:val="009145AE"/>
    <w:rsid w:val="009146CE"/>
    <w:rsid w:val="00914CA7"/>
    <w:rsid w:val="00915C3E"/>
    <w:rsid w:val="009161A8"/>
    <w:rsid w:val="00916E6A"/>
    <w:rsid w:val="00916FC5"/>
    <w:rsid w:val="009212EE"/>
    <w:rsid w:val="009217D1"/>
    <w:rsid w:val="00923798"/>
    <w:rsid w:val="009245F5"/>
    <w:rsid w:val="009249EC"/>
    <w:rsid w:val="0092514A"/>
    <w:rsid w:val="009273B3"/>
    <w:rsid w:val="00927A4A"/>
    <w:rsid w:val="009305B5"/>
    <w:rsid w:val="009367F6"/>
    <w:rsid w:val="00940E8C"/>
    <w:rsid w:val="0094194B"/>
    <w:rsid w:val="009429D5"/>
    <w:rsid w:val="00942BF1"/>
    <w:rsid w:val="00943CD6"/>
    <w:rsid w:val="0094437A"/>
    <w:rsid w:val="00945180"/>
    <w:rsid w:val="00945428"/>
    <w:rsid w:val="0094607B"/>
    <w:rsid w:val="00947C46"/>
    <w:rsid w:val="00951931"/>
    <w:rsid w:val="009531FB"/>
    <w:rsid w:val="00953604"/>
    <w:rsid w:val="0095496B"/>
    <w:rsid w:val="00954BEC"/>
    <w:rsid w:val="00954D04"/>
    <w:rsid w:val="009603E3"/>
    <w:rsid w:val="00960A7B"/>
    <w:rsid w:val="009610DC"/>
    <w:rsid w:val="00961490"/>
    <w:rsid w:val="0096175E"/>
    <w:rsid w:val="0096381A"/>
    <w:rsid w:val="009656C3"/>
    <w:rsid w:val="00965E04"/>
    <w:rsid w:val="00966BB6"/>
    <w:rsid w:val="009674AD"/>
    <w:rsid w:val="00970CDC"/>
    <w:rsid w:val="00971607"/>
    <w:rsid w:val="0097416E"/>
    <w:rsid w:val="00977010"/>
    <w:rsid w:val="00977D02"/>
    <w:rsid w:val="00980475"/>
    <w:rsid w:val="009809BB"/>
    <w:rsid w:val="00981C55"/>
    <w:rsid w:val="0098364B"/>
    <w:rsid w:val="00984489"/>
    <w:rsid w:val="0098614C"/>
    <w:rsid w:val="009872A3"/>
    <w:rsid w:val="00987439"/>
    <w:rsid w:val="00987DCD"/>
    <w:rsid w:val="009900C6"/>
    <w:rsid w:val="00990114"/>
    <w:rsid w:val="009903FB"/>
    <w:rsid w:val="009911AF"/>
    <w:rsid w:val="00991875"/>
    <w:rsid w:val="0099189E"/>
    <w:rsid w:val="00991F92"/>
    <w:rsid w:val="009923CA"/>
    <w:rsid w:val="00992985"/>
    <w:rsid w:val="00993889"/>
    <w:rsid w:val="0099551B"/>
    <w:rsid w:val="0099692A"/>
    <w:rsid w:val="00997BF1"/>
    <w:rsid w:val="00997DAA"/>
    <w:rsid w:val="009A0393"/>
    <w:rsid w:val="009A089C"/>
    <w:rsid w:val="009A118E"/>
    <w:rsid w:val="009A1A80"/>
    <w:rsid w:val="009A1A9D"/>
    <w:rsid w:val="009A21CD"/>
    <w:rsid w:val="009A278C"/>
    <w:rsid w:val="009A2BC2"/>
    <w:rsid w:val="009A2DB2"/>
    <w:rsid w:val="009A35F9"/>
    <w:rsid w:val="009A42C1"/>
    <w:rsid w:val="009A45A0"/>
    <w:rsid w:val="009A4769"/>
    <w:rsid w:val="009A5429"/>
    <w:rsid w:val="009A6A09"/>
    <w:rsid w:val="009A72AD"/>
    <w:rsid w:val="009A7C1D"/>
    <w:rsid w:val="009B09E0"/>
    <w:rsid w:val="009B0AAD"/>
    <w:rsid w:val="009B0BC5"/>
    <w:rsid w:val="009B1247"/>
    <w:rsid w:val="009B4CF8"/>
    <w:rsid w:val="009B4F87"/>
    <w:rsid w:val="009B6029"/>
    <w:rsid w:val="009B6971"/>
    <w:rsid w:val="009C1CA5"/>
    <w:rsid w:val="009C27F1"/>
    <w:rsid w:val="009C3152"/>
    <w:rsid w:val="009C351B"/>
    <w:rsid w:val="009C4AE3"/>
    <w:rsid w:val="009C4CFA"/>
    <w:rsid w:val="009C5070"/>
    <w:rsid w:val="009C595F"/>
    <w:rsid w:val="009C6324"/>
    <w:rsid w:val="009C7FA4"/>
    <w:rsid w:val="009D112C"/>
    <w:rsid w:val="009D24A4"/>
    <w:rsid w:val="009D3AAF"/>
    <w:rsid w:val="009D4669"/>
    <w:rsid w:val="009D47FA"/>
    <w:rsid w:val="009D4C5B"/>
    <w:rsid w:val="009D50D2"/>
    <w:rsid w:val="009D50EA"/>
    <w:rsid w:val="009D6BCA"/>
    <w:rsid w:val="009E0F62"/>
    <w:rsid w:val="009E1D9A"/>
    <w:rsid w:val="009E1D9C"/>
    <w:rsid w:val="009E4A58"/>
    <w:rsid w:val="009E52CB"/>
    <w:rsid w:val="009E578F"/>
    <w:rsid w:val="009E5A2D"/>
    <w:rsid w:val="009E5AB2"/>
    <w:rsid w:val="009E5B0D"/>
    <w:rsid w:val="009E5C49"/>
    <w:rsid w:val="009E5CA8"/>
    <w:rsid w:val="009E5DEB"/>
    <w:rsid w:val="009E6219"/>
    <w:rsid w:val="009E6F77"/>
    <w:rsid w:val="009E788A"/>
    <w:rsid w:val="009F0309"/>
    <w:rsid w:val="009F03B3"/>
    <w:rsid w:val="009F0E4A"/>
    <w:rsid w:val="009F463C"/>
    <w:rsid w:val="009F63E8"/>
    <w:rsid w:val="009F718B"/>
    <w:rsid w:val="009F79E5"/>
    <w:rsid w:val="00A0096C"/>
    <w:rsid w:val="00A01033"/>
    <w:rsid w:val="00A01757"/>
    <w:rsid w:val="00A028C0"/>
    <w:rsid w:val="00A02BAE"/>
    <w:rsid w:val="00A02F1B"/>
    <w:rsid w:val="00A0677C"/>
    <w:rsid w:val="00A06A6B"/>
    <w:rsid w:val="00A071C8"/>
    <w:rsid w:val="00A07B34"/>
    <w:rsid w:val="00A07E47"/>
    <w:rsid w:val="00A1197E"/>
    <w:rsid w:val="00A11BDB"/>
    <w:rsid w:val="00A122CB"/>
    <w:rsid w:val="00A129D0"/>
    <w:rsid w:val="00A12C33"/>
    <w:rsid w:val="00A12C52"/>
    <w:rsid w:val="00A138BA"/>
    <w:rsid w:val="00A14C8E"/>
    <w:rsid w:val="00A14F70"/>
    <w:rsid w:val="00A153D9"/>
    <w:rsid w:val="00A15F09"/>
    <w:rsid w:val="00A169B6"/>
    <w:rsid w:val="00A17C5F"/>
    <w:rsid w:val="00A20118"/>
    <w:rsid w:val="00A2203D"/>
    <w:rsid w:val="00A2271D"/>
    <w:rsid w:val="00A23038"/>
    <w:rsid w:val="00A237D5"/>
    <w:rsid w:val="00A23EFB"/>
    <w:rsid w:val="00A24FB4"/>
    <w:rsid w:val="00A25A7B"/>
    <w:rsid w:val="00A25D6F"/>
    <w:rsid w:val="00A262E8"/>
    <w:rsid w:val="00A30EFC"/>
    <w:rsid w:val="00A31984"/>
    <w:rsid w:val="00A32D73"/>
    <w:rsid w:val="00A3367B"/>
    <w:rsid w:val="00A3597D"/>
    <w:rsid w:val="00A35AEA"/>
    <w:rsid w:val="00A36DD1"/>
    <w:rsid w:val="00A370AE"/>
    <w:rsid w:val="00A4006C"/>
    <w:rsid w:val="00A40091"/>
    <w:rsid w:val="00A4030F"/>
    <w:rsid w:val="00A409EF"/>
    <w:rsid w:val="00A41C79"/>
    <w:rsid w:val="00A41CB5"/>
    <w:rsid w:val="00A42177"/>
    <w:rsid w:val="00A42CDF"/>
    <w:rsid w:val="00A43E1D"/>
    <w:rsid w:val="00A4452E"/>
    <w:rsid w:val="00A4472C"/>
    <w:rsid w:val="00A4489C"/>
    <w:rsid w:val="00A449E2"/>
    <w:rsid w:val="00A44E69"/>
    <w:rsid w:val="00A4503B"/>
    <w:rsid w:val="00A4661E"/>
    <w:rsid w:val="00A515D6"/>
    <w:rsid w:val="00A516F8"/>
    <w:rsid w:val="00A55BD6"/>
    <w:rsid w:val="00A55D50"/>
    <w:rsid w:val="00A57142"/>
    <w:rsid w:val="00A57B2D"/>
    <w:rsid w:val="00A648CD"/>
    <w:rsid w:val="00A6537A"/>
    <w:rsid w:val="00A670ED"/>
    <w:rsid w:val="00A67866"/>
    <w:rsid w:val="00A70B07"/>
    <w:rsid w:val="00A71CAB"/>
    <w:rsid w:val="00A71CD9"/>
    <w:rsid w:val="00A723F8"/>
    <w:rsid w:val="00A73380"/>
    <w:rsid w:val="00A734FC"/>
    <w:rsid w:val="00A75379"/>
    <w:rsid w:val="00A75830"/>
    <w:rsid w:val="00A77840"/>
    <w:rsid w:val="00A77CCB"/>
    <w:rsid w:val="00A8077C"/>
    <w:rsid w:val="00A8121F"/>
    <w:rsid w:val="00A82A9C"/>
    <w:rsid w:val="00A83D8D"/>
    <w:rsid w:val="00A8446B"/>
    <w:rsid w:val="00A8473F"/>
    <w:rsid w:val="00A862D6"/>
    <w:rsid w:val="00A86FE1"/>
    <w:rsid w:val="00A8715E"/>
    <w:rsid w:val="00A921BF"/>
    <w:rsid w:val="00A923BF"/>
    <w:rsid w:val="00A9295B"/>
    <w:rsid w:val="00A93B09"/>
    <w:rsid w:val="00A9409F"/>
    <w:rsid w:val="00A94B9C"/>
    <w:rsid w:val="00A94F29"/>
    <w:rsid w:val="00A952D7"/>
    <w:rsid w:val="00A963F7"/>
    <w:rsid w:val="00A96AD8"/>
    <w:rsid w:val="00A97A07"/>
    <w:rsid w:val="00AA052C"/>
    <w:rsid w:val="00AA1E45"/>
    <w:rsid w:val="00AA2190"/>
    <w:rsid w:val="00AA34C0"/>
    <w:rsid w:val="00AA4286"/>
    <w:rsid w:val="00AA456B"/>
    <w:rsid w:val="00AA57F5"/>
    <w:rsid w:val="00AA5AA8"/>
    <w:rsid w:val="00AA672E"/>
    <w:rsid w:val="00AA6EC9"/>
    <w:rsid w:val="00AA78D2"/>
    <w:rsid w:val="00AB037E"/>
    <w:rsid w:val="00AB11E3"/>
    <w:rsid w:val="00AB23B0"/>
    <w:rsid w:val="00AB25A0"/>
    <w:rsid w:val="00AB267A"/>
    <w:rsid w:val="00AB3C97"/>
    <w:rsid w:val="00AB6309"/>
    <w:rsid w:val="00AB6C5F"/>
    <w:rsid w:val="00AB7129"/>
    <w:rsid w:val="00AC27A6"/>
    <w:rsid w:val="00AC27E5"/>
    <w:rsid w:val="00AC30F7"/>
    <w:rsid w:val="00AC3A5A"/>
    <w:rsid w:val="00AC4D95"/>
    <w:rsid w:val="00AC54E4"/>
    <w:rsid w:val="00AC5929"/>
    <w:rsid w:val="00AC5DF4"/>
    <w:rsid w:val="00AC67C4"/>
    <w:rsid w:val="00AD0AEF"/>
    <w:rsid w:val="00AD11B7"/>
    <w:rsid w:val="00AD1A94"/>
    <w:rsid w:val="00AD1C05"/>
    <w:rsid w:val="00AD1DA3"/>
    <w:rsid w:val="00AD1E6A"/>
    <w:rsid w:val="00AD1E8A"/>
    <w:rsid w:val="00AD2217"/>
    <w:rsid w:val="00AD3CF8"/>
    <w:rsid w:val="00AD4126"/>
    <w:rsid w:val="00AD421C"/>
    <w:rsid w:val="00AD44FA"/>
    <w:rsid w:val="00AD737B"/>
    <w:rsid w:val="00AE070A"/>
    <w:rsid w:val="00AE101C"/>
    <w:rsid w:val="00AE1DB5"/>
    <w:rsid w:val="00AE2857"/>
    <w:rsid w:val="00AE2C36"/>
    <w:rsid w:val="00AE37E5"/>
    <w:rsid w:val="00AE4BF1"/>
    <w:rsid w:val="00AE5505"/>
    <w:rsid w:val="00AE5AC8"/>
    <w:rsid w:val="00AE5EB4"/>
    <w:rsid w:val="00AF0C18"/>
    <w:rsid w:val="00AF2C31"/>
    <w:rsid w:val="00AF2CC3"/>
    <w:rsid w:val="00AF2D24"/>
    <w:rsid w:val="00AF31D2"/>
    <w:rsid w:val="00AF4526"/>
    <w:rsid w:val="00AF47C5"/>
    <w:rsid w:val="00AF498B"/>
    <w:rsid w:val="00AF4EDA"/>
    <w:rsid w:val="00AF5398"/>
    <w:rsid w:val="00B03B4E"/>
    <w:rsid w:val="00B04662"/>
    <w:rsid w:val="00B049AF"/>
    <w:rsid w:val="00B05B19"/>
    <w:rsid w:val="00B07242"/>
    <w:rsid w:val="00B10534"/>
    <w:rsid w:val="00B113DB"/>
    <w:rsid w:val="00B11D8A"/>
    <w:rsid w:val="00B12981"/>
    <w:rsid w:val="00B147DD"/>
    <w:rsid w:val="00B15647"/>
    <w:rsid w:val="00B156FD"/>
    <w:rsid w:val="00B16C09"/>
    <w:rsid w:val="00B17AB0"/>
    <w:rsid w:val="00B20164"/>
    <w:rsid w:val="00B205BF"/>
    <w:rsid w:val="00B217A2"/>
    <w:rsid w:val="00B21F61"/>
    <w:rsid w:val="00B236C5"/>
    <w:rsid w:val="00B261F1"/>
    <w:rsid w:val="00B263DA"/>
    <w:rsid w:val="00B265BC"/>
    <w:rsid w:val="00B302C4"/>
    <w:rsid w:val="00B302FA"/>
    <w:rsid w:val="00B31B2F"/>
    <w:rsid w:val="00B31FB1"/>
    <w:rsid w:val="00B33952"/>
    <w:rsid w:val="00B33A8C"/>
    <w:rsid w:val="00B33C5E"/>
    <w:rsid w:val="00B342F4"/>
    <w:rsid w:val="00B34369"/>
    <w:rsid w:val="00B34DC2"/>
    <w:rsid w:val="00B34F4B"/>
    <w:rsid w:val="00B37536"/>
    <w:rsid w:val="00B378E5"/>
    <w:rsid w:val="00B40CD7"/>
    <w:rsid w:val="00B41B84"/>
    <w:rsid w:val="00B4304A"/>
    <w:rsid w:val="00B4346D"/>
    <w:rsid w:val="00B440F4"/>
    <w:rsid w:val="00B447A5"/>
    <w:rsid w:val="00B449A1"/>
    <w:rsid w:val="00B45006"/>
    <w:rsid w:val="00B4654C"/>
    <w:rsid w:val="00B46974"/>
    <w:rsid w:val="00B470A1"/>
    <w:rsid w:val="00B47293"/>
    <w:rsid w:val="00B478C5"/>
    <w:rsid w:val="00B5054A"/>
    <w:rsid w:val="00B50D85"/>
    <w:rsid w:val="00B50E50"/>
    <w:rsid w:val="00B517DF"/>
    <w:rsid w:val="00B52120"/>
    <w:rsid w:val="00B534A8"/>
    <w:rsid w:val="00B54ABC"/>
    <w:rsid w:val="00B54CBD"/>
    <w:rsid w:val="00B54F58"/>
    <w:rsid w:val="00B56FBE"/>
    <w:rsid w:val="00B60ACF"/>
    <w:rsid w:val="00B6251E"/>
    <w:rsid w:val="00B62B58"/>
    <w:rsid w:val="00B65149"/>
    <w:rsid w:val="00B66567"/>
    <w:rsid w:val="00B66F52"/>
    <w:rsid w:val="00B66FE5"/>
    <w:rsid w:val="00B67517"/>
    <w:rsid w:val="00B71A0E"/>
    <w:rsid w:val="00B721D0"/>
    <w:rsid w:val="00B72880"/>
    <w:rsid w:val="00B72C9A"/>
    <w:rsid w:val="00B73B03"/>
    <w:rsid w:val="00B749C9"/>
    <w:rsid w:val="00B74A32"/>
    <w:rsid w:val="00B758BF"/>
    <w:rsid w:val="00B76E4C"/>
    <w:rsid w:val="00B77A30"/>
    <w:rsid w:val="00B77BDF"/>
    <w:rsid w:val="00B77EC8"/>
    <w:rsid w:val="00B827A6"/>
    <w:rsid w:val="00B831CE"/>
    <w:rsid w:val="00B84EFC"/>
    <w:rsid w:val="00B84F1D"/>
    <w:rsid w:val="00B850CE"/>
    <w:rsid w:val="00B86677"/>
    <w:rsid w:val="00B87131"/>
    <w:rsid w:val="00B91DE0"/>
    <w:rsid w:val="00B92467"/>
    <w:rsid w:val="00B939B1"/>
    <w:rsid w:val="00B96D40"/>
    <w:rsid w:val="00B96E9F"/>
    <w:rsid w:val="00B97386"/>
    <w:rsid w:val="00BA05B7"/>
    <w:rsid w:val="00BA0C01"/>
    <w:rsid w:val="00BA14C4"/>
    <w:rsid w:val="00BA1B4F"/>
    <w:rsid w:val="00BA2191"/>
    <w:rsid w:val="00BA263B"/>
    <w:rsid w:val="00BA3705"/>
    <w:rsid w:val="00BA42B2"/>
    <w:rsid w:val="00BA4346"/>
    <w:rsid w:val="00BA58D4"/>
    <w:rsid w:val="00BA5B9E"/>
    <w:rsid w:val="00BA7C9A"/>
    <w:rsid w:val="00BB25F1"/>
    <w:rsid w:val="00BB2AE9"/>
    <w:rsid w:val="00BB5F8F"/>
    <w:rsid w:val="00BB657A"/>
    <w:rsid w:val="00BC0421"/>
    <w:rsid w:val="00BC06BF"/>
    <w:rsid w:val="00BC1A4E"/>
    <w:rsid w:val="00BC2976"/>
    <w:rsid w:val="00BC53AC"/>
    <w:rsid w:val="00BC5DC7"/>
    <w:rsid w:val="00BC65CD"/>
    <w:rsid w:val="00BC6B8B"/>
    <w:rsid w:val="00BC7232"/>
    <w:rsid w:val="00BC73D8"/>
    <w:rsid w:val="00BC7EB8"/>
    <w:rsid w:val="00BD079D"/>
    <w:rsid w:val="00BD1121"/>
    <w:rsid w:val="00BD1404"/>
    <w:rsid w:val="00BD1B14"/>
    <w:rsid w:val="00BD52D7"/>
    <w:rsid w:val="00BD5AD2"/>
    <w:rsid w:val="00BD65F7"/>
    <w:rsid w:val="00BD6685"/>
    <w:rsid w:val="00BE03CB"/>
    <w:rsid w:val="00BE0CDD"/>
    <w:rsid w:val="00BE143E"/>
    <w:rsid w:val="00BE22F3"/>
    <w:rsid w:val="00BE24ED"/>
    <w:rsid w:val="00BE2645"/>
    <w:rsid w:val="00BE2682"/>
    <w:rsid w:val="00BE3446"/>
    <w:rsid w:val="00BE5B52"/>
    <w:rsid w:val="00BE7B8D"/>
    <w:rsid w:val="00BE7EC1"/>
    <w:rsid w:val="00BF0993"/>
    <w:rsid w:val="00BF10A9"/>
    <w:rsid w:val="00BF1703"/>
    <w:rsid w:val="00BF231C"/>
    <w:rsid w:val="00BF24E5"/>
    <w:rsid w:val="00BF3384"/>
    <w:rsid w:val="00BF51E5"/>
    <w:rsid w:val="00BF6EA2"/>
    <w:rsid w:val="00BF74A6"/>
    <w:rsid w:val="00C00072"/>
    <w:rsid w:val="00C013AD"/>
    <w:rsid w:val="00C02525"/>
    <w:rsid w:val="00C03510"/>
    <w:rsid w:val="00C04904"/>
    <w:rsid w:val="00C05585"/>
    <w:rsid w:val="00C056B3"/>
    <w:rsid w:val="00C072B1"/>
    <w:rsid w:val="00C103E5"/>
    <w:rsid w:val="00C122FC"/>
    <w:rsid w:val="00C1241F"/>
    <w:rsid w:val="00C126E7"/>
    <w:rsid w:val="00C13319"/>
    <w:rsid w:val="00C13EE9"/>
    <w:rsid w:val="00C14C7F"/>
    <w:rsid w:val="00C17675"/>
    <w:rsid w:val="00C212A9"/>
    <w:rsid w:val="00C21540"/>
    <w:rsid w:val="00C218F9"/>
    <w:rsid w:val="00C21906"/>
    <w:rsid w:val="00C21BFA"/>
    <w:rsid w:val="00C22148"/>
    <w:rsid w:val="00C225C9"/>
    <w:rsid w:val="00C22643"/>
    <w:rsid w:val="00C23618"/>
    <w:rsid w:val="00C24C8D"/>
    <w:rsid w:val="00C24DC5"/>
    <w:rsid w:val="00C25FE2"/>
    <w:rsid w:val="00C26054"/>
    <w:rsid w:val="00C261C6"/>
    <w:rsid w:val="00C26A44"/>
    <w:rsid w:val="00C26B53"/>
    <w:rsid w:val="00C278BF"/>
    <w:rsid w:val="00C279B2"/>
    <w:rsid w:val="00C27B2F"/>
    <w:rsid w:val="00C27C75"/>
    <w:rsid w:val="00C3241B"/>
    <w:rsid w:val="00C33E50"/>
    <w:rsid w:val="00C34321"/>
    <w:rsid w:val="00C34685"/>
    <w:rsid w:val="00C34C20"/>
    <w:rsid w:val="00C34FFE"/>
    <w:rsid w:val="00C35006"/>
    <w:rsid w:val="00C35069"/>
    <w:rsid w:val="00C35453"/>
    <w:rsid w:val="00C35603"/>
    <w:rsid w:val="00C35A3E"/>
    <w:rsid w:val="00C364FD"/>
    <w:rsid w:val="00C37096"/>
    <w:rsid w:val="00C40769"/>
    <w:rsid w:val="00C42130"/>
    <w:rsid w:val="00C423A4"/>
    <w:rsid w:val="00C42491"/>
    <w:rsid w:val="00C4369A"/>
    <w:rsid w:val="00C43E8D"/>
    <w:rsid w:val="00C4413E"/>
    <w:rsid w:val="00C44BF5"/>
    <w:rsid w:val="00C45178"/>
    <w:rsid w:val="00C47C01"/>
    <w:rsid w:val="00C521D6"/>
    <w:rsid w:val="00C5249F"/>
    <w:rsid w:val="00C53470"/>
    <w:rsid w:val="00C55232"/>
    <w:rsid w:val="00C553A4"/>
    <w:rsid w:val="00C55A06"/>
    <w:rsid w:val="00C55D03"/>
    <w:rsid w:val="00C6008D"/>
    <w:rsid w:val="00C601BC"/>
    <w:rsid w:val="00C60348"/>
    <w:rsid w:val="00C60D61"/>
    <w:rsid w:val="00C6329F"/>
    <w:rsid w:val="00C63340"/>
    <w:rsid w:val="00C643F9"/>
    <w:rsid w:val="00C64E95"/>
    <w:rsid w:val="00C64EF5"/>
    <w:rsid w:val="00C71372"/>
    <w:rsid w:val="00C72410"/>
    <w:rsid w:val="00C7287F"/>
    <w:rsid w:val="00C75BA2"/>
    <w:rsid w:val="00C76442"/>
    <w:rsid w:val="00C80A2C"/>
    <w:rsid w:val="00C80CB8"/>
    <w:rsid w:val="00C81725"/>
    <w:rsid w:val="00C819F8"/>
    <w:rsid w:val="00C8248C"/>
    <w:rsid w:val="00C827FC"/>
    <w:rsid w:val="00C8292F"/>
    <w:rsid w:val="00C84E33"/>
    <w:rsid w:val="00C86389"/>
    <w:rsid w:val="00C869C9"/>
    <w:rsid w:val="00C86D6F"/>
    <w:rsid w:val="00C9041F"/>
    <w:rsid w:val="00C905FC"/>
    <w:rsid w:val="00C91168"/>
    <w:rsid w:val="00C91F05"/>
    <w:rsid w:val="00C9287D"/>
    <w:rsid w:val="00C92D03"/>
    <w:rsid w:val="00C9319C"/>
    <w:rsid w:val="00C9435D"/>
    <w:rsid w:val="00C94631"/>
    <w:rsid w:val="00C94DF2"/>
    <w:rsid w:val="00C95A5A"/>
    <w:rsid w:val="00C96741"/>
    <w:rsid w:val="00C96A24"/>
    <w:rsid w:val="00CA15EC"/>
    <w:rsid w:val="00CA23C5"/>
    <w:rsid w:val="00CA268C"/>
    <w:rsid w:val="00CA2D1B"/>
    <w:rsid w:val="00CA2FF3"/>
    <w:rsid w:val="00CA375D"/>
    <w:rsid w:val="00CA4653"/>
    <w:rsid w:val="00CA662A"/>
    <w:rsid w:val="00CA6F80"/>
    <w:rsid w:val="00CA7AFD"/>
    <w:rsid w:val="00CA7C3C"/>
    <w:rsid w:val="00CB0189"/>
    <w:rsid w:val="00CB0995"/>
    <w:rsid w:val="00CB0BA2"/>
    <w:rsid w:val="00CB1A42"/>
    <w:rsid w:val="00CB1B0C"/>
    <w:rsid w:val="00CB25C7"/>
    <w:rsid w:val="00CB26B4"/>
    <w:rsid w:val="00CB2A31"/>
    <w:rsid w:val="00CB2C0B"/>
    <w:rsid w:val="00CB3C81"/>
    <w:rsid w:val="00CB517D"/>
    <w:rsid w:val="00CB58DC"/>
    <w:rsid w:val="00CB5F30"/>
    <w:rsid w:val="00CB76A4"/>
    <w:rsid w:val="00CB7748"/>
    <w:rsid w:val="00CC038D"/>
    <w:rsid w:val="00CC08DB"/>
    <w:rsid w:val="00CC1091"/>
    <w:rsid w:val="00CC32E2"/>
    <w:rsid w:val="00CC3485"/>
    <w:rsid w:val="00CC39FF"/>
    <w:rsid w:val="00CC3C2F"/>
    <w:rsid w:val="00CC4AC8"/>
    <w:rsid w:val="00CC502E"/>
    <w:rsid w:val="00CC5233"/>
    <w:rsid w:val="00CC5DE2"/>
    <w:rsid w:val="00CC5DE6"/>
    <w:rsid w:val="00CC6E4E"/>
    <w:rsid w:val="00CC6FE8"/>
    <w:rsid w:val="00CC7202"/>
    <w:rsid w:val="00CD14B3"/>
    <w:rsid w:val="00CD1A83"/>
    <w:rsid w:val="00CD2808"/>
    <w:rsid w:val="00CD28BF"/>
    <w:rsid w:val="00CD2D5F"/>
    <w:rsid w:val="00CD4092"/>
    <w:rsid w:val="00CD4A20"/>
    <w:rsid w:val="00CD50A1"/>
    <w:rsid w:val="00CD519E"/>
    <w:rsid w:val="00CD5EA5"/>
    <w:rsid w:val="00CE0374"/>
    <w:rsid w:val="00CE0C4F"/>
    <w:rsid w:val="00CE1CA8"/>
    <w:rsid w:val="00CE30EA"/>
    <w:rsid w:val="00CE51F3"/>
    <w:rsid w:val="00CE76CA"/>
    <w:rsid w:val="00CE7EF5"/>
    <w:rsid w:val="00CF048A"/>
    <w:rsid w:val="00CF155A"/>
    <w:rsid w:val="00CF2947"/>
    <w:rsid w:val="00CF46FC"/>
    <w:rsid w:val="00CF4D9E"/>
    <w:rsid w:val="00CF5A58"/>
    <w:rsid w:val="00CF686F"/>
    <w:rsid w:val="00CF6E60"/>
    <w:rsid w:val="00CF74AD"/>
    <w:rsid w:val="00CF7BCA"/>
    <w:rsid w:val="00D008FD"/>
    <w:rsid w:val="00D02039"/>
    <w:rsid w:val="00D02428"/>
    <w:rsid w:val="00D0321C"/>
    <w:rsid w:val="00D035EC"/>
    <w:rsid w:val="00D044B4"/>
    <w:rsid w:val="00D061CE"/>
    <w:rsid w:val="00D06AB1"/>
    <w:rsid w:val="00D06CCF"/>
    <w:rsid w:val="00D072ED"/>
    <w:rsid w:val="00D074B0"/>
    <w:rsid w:val="00D07A16"/>
    <w:rsid w:val="00D1067E"/>
    <w:rsid w:val="00D10AB6"/>
    <w:rsid w:val="00D10F50"/>
    <w:rsid w:val="00D11272"/>
    <w:rsid w:val="00D126F5"/>
    <w:rsid w:val="00D12EB8"/>
    <w:rsid w:val="00D1489E"/>
    <w:rsid w:val="00D15FCE"/>
    <w:rsid w:val="00D16309"/>
    <w:rsid w:val="00D167F1"/>
    <w:rsid w:val="00D20737"/>
    <w:rsid w:val="00D21E81"/>
    <w:rsid w:val="00D223DE"/>
    <w:rsid w:val="00D25E37"/>
    <w:rsid w:val="00D2661A"/>
    <w:rsid w:val="00D26A16"/>
    <w:rsid w:val="00D27041"/>
    <w:rsid w:val="00D27157"/>
    <w:rsid w:val="00D27582"/>
    <w:rsid w:val="00D27EC4"/>
    <w:rsid w:val="00D27F2F"/>
    <w:rsid w:val="00D32719"/>
    <w:rsid w:val="00D32A14"/>
    <w:rsid w:val="00D33052"/>
    <w:rsid w:val="00D33333"/>
    <w:rsid w:val="00D34084"/>
    <w:rsid w:val="00D34AB2"/>
    <w:rsid w:val="00D352A2"/>
    <w:rsid w:val="00D3598E"/>
    <w:rsid w:val="00D36C89"/>
    <w:rsid w:val="00D40546"/>
    <w:rsid w:val="00D40FB7"/>
    <w:rsid w:val="00D4162B"/>
    <w:rsid w:val="00D4267A"/>
    <w:rsid w:val="00D4275D"/>
    <w:rsid w:val="00D436EC"/>
    <w:rsid w:val="00D4514F"/>
    <w:rsid w:val="00D451E2"/>
    <w:rsid w:val="00D4568B"/>
    <w:rsid w:val="00D45E89"/>
    <w:rsid w:val="00D45E8D"/>
    <w:rsid w:val="00D466AE"/>
    <w:rsid w:val="00D46A79"/>
    <w:rsid w:val="00D4734F"/>
    <w:rsid w:val="00D504CC"/>
    <w:rsid w:val="00D51BF3"/>
    <w:rsid w:val="00D522EF"/>
    <w:rsid w:val="00D534DF"/>
    <w:rsid w:val="00D557C1"/>
    <w:rsid w:val="00D609C9"/>
    <w:rsid w:val="00D610E9"/>
    <w:rsid w:val="00D65AB1"/>
    <w:rsid w:val="00D66846"/>
    <w:rsid w:val="00D673C0"/>
    <w:rsid w:val="00D675FB"/>
    <w:rsid w:val="00D679CE"/>
    <w:rsid w:val="00D714D2"/>
    <w:rsid w:val="00D717BD"/>
    <w:rsid w:val="00D71C5B"/>
    <w:rsid w:val="00D71F25"/>
    <w:rsid w:val="00D72977"/>
    <w:rsid w:val="00D72A9C"/>
    <w:rsid w:val="00D731B2"/>
    <w:rsid w:val="00D77031"/>
    <w:rsid w:val="00D77DAF"/>
    <w:rsid w:val="00D807C5"/>
    <w:rsid w:val="00D816CC"/>
    <w:rsid w:val="00D81BE7"/>
    <w:rsid w:val="00D828C8"/>
    <w:rsid w:val="00D83492"/>
    <w:rsid w:val="00D840E3"/>
    <w:rsid w:val="00D84941"/>
    <w:rsid w:val="00D84A90"/>
    <w:rsid w:val="00D84FA1"/>
    <w:rsid w:val="00D851F0"/>
    <w:rsid w:val="00D854E5"/>
    <w:rsid w:val="00D85E20"/>
    <w:rsid w:val="00D85F96"/>
    <w:rsid w:val="00D86DB7"/>
    <w:rsid w:val="00D870E2"/>
    <w:rsid w:val="00D90629"/>
    <w:rsid w:val="00D9116F"/>
    <w:rsid w:val="00D91D55"/>
    <w:rsid w:val="00D9248D"/>
    <w:rsid w:val="00D926D0"/>
    <w:rsid w:val="00D93030"/>
    <w:rsid w:val="00D950E1"/>
    <w:rsid w:val="00D952A6"/>
    <w:rsid w:val="00D95D59"/>
    <w:rsid w:val="00D97BF3"/>
    <w:rsid w:val="00D97F99"/>
    <w:rsid w:val="00DA1E08"/>
    <w:rsid w:val="00DA24F8"/>
    <w:rsid w:val="00DA28E8"/>
    <w:rsid w:val="00DA29F5"/>
    <w:rsid w:val="00DA38D3"/>
    <w:rsid w:val="00DA3932"/>
    <w:rsid w:val="00DA3AFC"/>
    <w:rsid w:val="00DA413B"/>
    <w:rsid w:val="00DA46A0"/>
    <w:rsid w:val="00DA64F8"/>
    <w:rsid w:val="00DA6C15"/>
    <w:rsid w:val="00DB0258"/>
    <w:rsid w:val="00DB1A3A"/>
    <w:rsid w:val="00DB2010"/>
    <w:rsid w:val="00DB29C0"/>
    <w:rsid w:val="00DB38EE"/>
    <w:rsid w:val="00DB498B"/>
    <w:rsid w:val="00DB5616"/>
    <w:rsid w:val="00DB6458"/>
    <w:rsid w:val="00DB64F3"/>
    <w:rsid w:val="00DB66CA"/>
    <w:rsid w:val="00DB6BCA"/>
    <w:rsid w:val="00DB73F7"/>
    <w:rsid w:val="00DB7B5B"/>
    <w:rsid w:val="00DB7DB6"/>
    <w:rsid w:val="00DC0321"/>
    <w:rsid w:val="00DC1261"/>
    <w:rsid w:val="00DC2742"/>
    <w:rsid w:val="00DC2F8A"/>
    <w:rsid w:val="00DC3067"/>
    <w:rsid w:val="00DC3356"/>
    <w:rsid w:val="00DC370B"/>
    <w:rsid w:val="00DC3E5B"/>
    <w:rsid w:val="00DC5008"/>
    <w:rsid w:val="00DC5351"/>
    <w:rsid w:val="00DC5B90"/>
    <w:rsid w:val="00DD00FF"/>
    <w:rsid w:val="00DD05F1"/>
    <w:rsid w:val="00DD0619"/>
    <w:rsid w:val="00DD07FB"/>
    <w:rsid w:val="00DD25C6"/>
    <w:rsid w:val="00DD42E4"/>
    <w:rsid w:val="00DD4FE5"/>
    <w:rsid w:val="00DD54B0"/>
    <w:rsid w:val="00DD57EE"/>
    <w:rsid w:val="00DD5DA0"/>
    <w:rsid w:val="00DD6402"/>
    <w:rsid w:val="00DD673C"/>
    <w:rsid w:val="00DD6BCC"/>
    <w:rsid w:val="00DE0308"/>
    <w:rsid w:val="00DE0517"/>
    <w:rsid w:val="00DE09BF"/>
    <w:rsid w:val="00DE0A4B"/>
    <w:rsid w:val="00DE0D83"/>
    <w:rsid w:val="00DE2410"/>
    <w:rsid w:val="00DE2939"/>
    <w:rsid w:val="00DE320B"/>
    <w:rsid w:val="00DE5E73"/>
    <w:rsid w:val="00DE6E81"/>
    <w:rsid w:val="00DE703F"/>
    <w:rsid w:val="00DE7595"/>
    <w:rsid w:val="00DF01CF"/>
    <w:rsid w:val="00DF1961"/>
    <w:rsid w:val="00DF3826"/>
    <w:rsid w:val="00DF44DE"/>
    <w:rsid w:val="00DF6302"/>
    <w:rsid w:val="00DF6FAB"/>
    <w:rsid w:val="00E00555"/>
    <w:rsid w:val="00E00CE2"/>
    <w:rsid w:val="00E0111B"/>
    <w:rsid w:val="00E01138"/>
    <w:rsid w:val="00E02DFB"/>
    <w:rsid w:val="00E030F9"/>
    <w:rsid w:val="00E0311A"/>
    <w:rsid w:val="00E03138"/>
    <w:rsid w:val="00E03D11"/>
    <w:rsid w:val="00E04710"/>
    <w:rsid w:val="00E05545"/>
    <w:rsid w:val="00E05C42"/>
    <w:rsid w:val="00E06404"/>
    <w:rsid w:val="00E0736C"/>
    <w:rsid w:val="00E113ED"/>
    <w:rsid w:val="00E11A85"/>
    <w:rsid w:val="00E11FF6"/>
    <w:rsid w:val="00E12495"/>
    <w:rsid w:val="00E12640"/>
    <w:rsid w:val="00E131B2"/>
    <w:rsid w:val="00E154A6"/>
    <w:rsid w:val="00E15CCD"/>
    <w:rsid w:val="00E171FE"/>
    <w:rsid w:val="00E202EF"/>
    <w:rsid w:val="00E20B83"/>
    <w:rsid w:val="00E210B5"/>
    <w:rsid w:val="00E22555"/>
    <w:rsid w:val="00E22DAE"/>
    <w:rsid w:val="00E2335C"/>
    <w:rsid w:val="00E235DD"/>
    <w:rsid w:val="00E23D99"/>
    <w:rsid w:val="00E24FB2"/>
    <w:rsid w:val="00E2552F"/>
    <w:rsid w:val="00E25C6C"/>
    <w:rsid w:val="00E2613C"/>
    <w:rsid w:val="00E306B7"/>
    <w:rsid w:val="00E3137A"/>
    <w:rsid w:val="00E31EAC"/>
    <w:rsid w:val="00E32CCF"/>
    <w:rsid w:val="00E3300A"/>
    <w:rsid w:val="00E34A98"/>
    <w:rsid w:val="00E35D1E"/>
    <w:rsid w:val="00E364F9"/>
    <w:rsid w:val="00E365FA"/>
    <w:rsid w:val="00E36789"/>
    <w:rsid w:val="00E36E91"/>
    <w:rsid w:val="00E4483B"/>
    <w:rsid w:val="00E44A83"/>
    <w:rsid w:val="00E44B80"/>
    <w:rsid w:val="00E473C3"/>
    <w:rsid w:val="00E47E36"/>
    <w:rsid w:val="00E501F4"/>
    <w:rsid w:val="00E502C1"/>
    <w:rsid w:val="00E502DD"/>
    <w:rsid w:val="00E50D3A"/>
    <w:rsid w:val="00E51387"/>
    <w:rsid w:val="00E51E68"/>
    <w:rsid w:val="00E52EFD"/>
    <w:rsid w:val="00E5408A"/>
    <w:rsid w:val="00E54E1B"/>
    <w:rsid w:val="00E55543"/>
    <w:rsid w:val="00E56800"/>
    <w:rsid w:val="00E56E26"/>
    <w:rsid w:val="00E60971"/>
    <w:rsid w:val="00E60C63"/>
    <w:rsid w:val="00E625EE"/>
    <w:rsid w:val="00E62E14"/>
    <w:rsid w:val="00E62FF9"/>
    <w:rsid w:val="00E635D6"/>
    <w:rsid w:val="00E639BC"/>
    <w:rsid w:val="00E63A3B"/>
    <w:rsid w:val="00E64429"/>
    <w:rsid w:val="00E650B8"/>
    <w:rsid w:val="00E664CC"/>
    <w:rsid w:val="00E6716C"/>
    <w:rsid w:val="00E70388"/>
    <w:rsid w:val="00E70F92"/>
    <w:rsid w:val="00E74C54"/>
    <w:rsid w:val="00E7515A"/>
    <w:rsid w:val="00E7627D"/>
    <w:rsid w:val="00E77229"/>
    <w:rsid w:val="00E77A03"/>
    <w:rsid w:val="00E77C97"/>
    <w:rsid w:val="00E80B2D"/>
    <w:rsid w:val="00E822E8"/>
    <w:rsid w:val="00E82554"/>
    <w:rsid w:val="00E82606"/>
    <w:rsid w:val="00E82959"/>
    <w:rsid w:val="00E846C8"/>
    <w:rsid w:val="00E84957"/>
    <w:rsid w:val="00E84A55"/>
    <w:rsid w:val="00E8580F"/>
    <w:rsid w:val="00E85BFF"/>
    <w:rsid w:val="00E90391"/>
    <w:rsid w:val="00E906C2"/>
    <w:rsid w:val="00E90915"/>
    <w:rsid w:val="00E92674"/>
    <w:rsid w:val="00E9311F"/>
    <w:rsid w:val="00E934D1"/>
    <w:rsid w:val="00E940A1"/>
    <w:rsid w:val="00E94550"/>
    <w:rsid w:val="00E94AF0"/>
    <w:rsid w:val="00E952AC"/>
    <w:rsid w:val="00E95B00"/>
    <w:rsid w:val="00E95D13"/>
    <w:rsid w:val="00E95D15"/>
    <w:rsid w:val="00E95DD3"/>
    <w:rsid w:val="00E969D5"/>
    <w:rsid w:val="00E96A30"/>
    <w:rsid w:val="00E97BB4"/>
    <w:rsid w:val="00EA03D2"/>
    <w:rsid w:val="00EA0FC8"/>
    <w:rsid w:val="00EA160E"/>
    <w:rsid w:val="00EA4629"/>
    <w:rsid w:val="00EA54CD"/>
    <w:rsid w:val="00EA58D1"/>
    <w:rsid w:val="00EA5A60"/>
    <w:rsid w:val="00EA61BC"/>
    <w:rsid w:val="00EA681A"/>
    <w:rsid w:val="00EA735B"/>
    <w:rsid w:val="00EA7F69"/>
    <w:rsid w:val="00EB195C"/>
    <w:rsid w:val="00EB1E69"/>
    <w:rsid w:val="00EB2086"/>
    <w:rsid w:val="00EB2509"/>
    <w:rsid w:val="00EB39F7"/>
    <w:rsid w:val="00EB3A63"/>
    <w:rsid w:val="00EB46F8"/>
    <w:rsid w:val="00EB5CC7"/>
    <w:rsid w:val="00EB5EDF"/>
    <w:rsid w:val="00EB60FE"/>
    <w:rsid w:val="00EB74DB"/>
    <w:rsid w:val="00EC5359"/>
    <w:rsid w:val="00EC562A"/>
    <w:rsid w:val="00EC6BA5"/>
    <w:rsid w:val="00EC6BB9"/>
    <w:rsid w:val="00EC6F89"/>
    <w:rsid w:val="00EC6FD1"/>
    <w:rsid w:val="00ED067A"/>
    <w:rsid w:val="00ED1824"/>
    <w:rsid w:val="00ED229B"/>
    <w:rsid w:val="00ED2561"/>
    <w:rsid w:val="00ED280F"/>
    <w:rsid w:val="00ED2B50"/>
    <w:rsid w:val="00ED3B5D"/>
    <w:rsid w:val="00ED3BCB"/>
    <w:rsid w:val="00ED40DC"/>
    <w:rsid w:val="00ED4DA5"/>
    <w:rsid w:val="00ED75D3"/>
    <w:rsid w:val="00EE0350"/>
    <w:rsid w:val="00EE0473"/>
    <w:rsid w:val="00EE05A1"/>
    <w:rsid w:val="00EE0719"/>
    <w:rsid w:val="00EE0AC2"/>
    <w:rsid w:val="00EE0E80"/>
    <w:rsid w:val="00EE1234"/>
    <w:rsid w:val="00EE1645"/>
    <w:rsid w:val="00EE1CDA"/>
    <w:rsid w:val="00EE29FF"/>
    <w:rsid w:val="00EE4B5F"/>
    <w:rsid w:val="00EE613F"/>
    <w:rsid w:val="00EE625C"/>
    <w:rsid w:val="00EE66EB"/>
    <w:rsid w:val="00EE6D7C"/>
    <w:rsid w:val="00EE7295"/>
    <w:rsid w:val="00EE7869"/>
    <w:rsid w:val="00EE79B1"/>
    <w:rsid w:val="00EE7F87"/>
    <w:rsid w:val="00EE7FCC"/>
    <w:rsid w:val="00EE7FEA"/>
    <w:rsid w:val="00EF054A"/>
    <w:rsid w:val="00EF0735"/>
    <w:rsid w:val="00EF2C29"/>
    <w:rsid w:val="00EF3235"/>
    <w:rsid w:val="00EF34BB"/>
    <w:rsid w:val="00EF4B10"/>
    <w:rsid w:val="00EF4CFB"/>
    <w:rsid w:val="00EF5716"/>
    <w:rsid w:val="00EF6D1E"/>
    <w:rsid w:val="00EF6EDC"/>
    <w:rsid w:val="00EF7E72"/>
    <w:rsid w:val="00F062CC"/>
    <w:rsid w:val="00F06D37"/>
    <w:rsid w:val="00F06E91"/>
    <w:rsid w:val="00F076CD"/>
    <w:rsid w:val="00F07B9D"/>
    <w:rsid w:val="00F07F98"/>
    <w:rsid w:val="00F10436"/>
    <w:rsid w:val="00F10644"/>
    <w:rsid w:val="00F11586"/>
    <w:rsid w:val="00F1183B"/>
    <w:rsid w:val="00F11C9F"/>
    <w:rsid w:val="00F11F8F"/>
    <w:rsid w:val="00F12263"/>
    <w:rsid w:val="00F12515"/>
    <w:rsid w:val="00F13F5D"/>
    <w:rsid w:val="00F1409D"/>
    <w:rsid w:val="00F14214"/>
    <w:rsid w:val="00F145BA"/>
    <w:rsid w:val="00F14A38"/>
    <w:rsid w:val="00F14BF3"/>
    <w:rsid w:val="00F157A9"/>
    <w:rsid w:val="00F16242"/>
    <w:rsid w:val="00F20C77"/>
    <w:rsid w:val="00F25BB6"/>
    <w:rsid w:val="00F263C2"/>
    <w:rsid w:val="00F26430"/>
    <w:rsid w:val="00F267CE"/>
    <w:rsid w:val="00F26B7E"/>
    <w:rsid w:val="00F27A3B"/>
    <w:rsid w:val="00F329B7"/>
    <w:rsid w:val="00F32CB9"/>
    <w:rsid w:val="00F330A2"/>
    <w:rsid w:val="00F33817"/>
    <w:rsid w:val="00F35AF3"/>
    <w:rsid w:val="00F35CCA"/>
    <w:rsid w:val="00F41FCA"/>
    <w:rsid w:val="00F420D5"/>
    <w:rsid w:val="00F43FCC"/>
    <w:rsid w:val="00F451EA"/>
    <w:rsid w:val="00F45447"/>
    <w:rsid w:val="00F456C6"/>
    <w:rsid w:val="00F4577B"/>
    <w:rsid w:val="00F46496"/>
    <w:rsid w:val="00F474D0"/>
    <w:rsid w:val="00F47FAB"/>
    <w:rsid w:val="00F50179"/>
    <w:rsid w:val="00F504A3"/>
    <w:rsid w:val="00F50811"/>
    <w:rsid w:val="00F510F0"/>
    <w:rsid w:val="00F515EE"/>
    <w:rsid w:val="00F51A6E"/>
    <w:rsid w:val="00F522F2"/>
    <w:rsid w:val="00F526BA"/>
    <w:rsid w:val="00F52AE0"/>
    <w:rsid w:val="00F52BB9"/>
    <w:rsid w:val="00F52F0F"/>
    <w:rsid w:val="00F55A96"/>
    <w:rsid w:val="00F56511"/>
    <w:rsid w:val="00F57A6E"/>
    <w:rsid w:val="00F60E12"/>
    <w:rsid w:val="00F60F3E"/>
    <w:rsid w:val="00F6194E"/>
    <w:rsid w:val="00F61B90"/>
    <w:rsid w:val="00F61C90"/>
    <w:rsid w:val="00F623AC"/>
    <w:rsid w:val="00F6371A"/>
    <w:rsid w:val="00F63B74"/>
    <w:rsid w:val="00F6412A"/>
    <w:rsid w:val="00F65893"/>
    <w:rsid w:val="00F669F9"/>
    <w:rsid w:val="00F66A4A"/>
    <w:rsid w:val="00F67BDD"/>
    <w:rsid w:val="00F71162"/>
    <w:rsid w:val="00F71D30"/>
    <w:rsid w:val="00F71E22"/>
    <w:rsid w:val="00F71FF1"/>
    <w:rsid w:val="00F72142"/>
    <w:rsid w:val="00F72AE7"/>
    <w:rsid w:val="00F72EDF"/>
    <w:rsid w:val="00F73BF7"/>
    <w:rsid w:val="00F74AD0"/>
    <w:rsid w:val="00F7530C"/>
    <w:rsid w:val="00F75D16"/>
    <w:rsid w:val="00F77BC9"/>
    <w:rsid w:val="00F81E55"/>
    <w:rsid w:val="00F826E5"/>
    <w:rsid w:val="00F82AFF"/>
    <w:rsid w:val="00F833BA"/>
    <w:rsid w:val="00F849AD"/>
    <w:rsid w:val="00F84C62"/>
    <w:rsid w:val="00F84FD0"/>
    <w:rsid w:val="00F859A8"/>
    <w:rsid w:val="00F85D01"/>
    <w:rsid w:val="00F86D87"/>
    <w:rsid w:val="00F908B6"/>
    <w:rsid w:val="00F9108B"/>
    <w:rsid w:val="00F91349"/>
    <w:rsid w:val="00F919C3"/>
    <w:rsid w:val="00F92567"/>
    <w:rsid w:val="00F93604"/>
    <w:rsid w:val="00F93A8A"/>
    <w:rsid w:val="00F94264"/>
    <w:rsid w:val="00F95248"/>
    <w:rsid w:val="00F956A9"/>
    <w:rsid w:val="00F963ED"/>
    <w:rsid w:val="00F9648A"/>
    <w:rsid w:val="00F966CF"/>
    <w:rsid w:val="00F96CAE"/>
    <w:rsid w:val="00F97C99"/>
    <w:rsid w:val="00FA13EB"/>
    <w:rsid w:val="00FA2007"/>
    <w:rsid w:val="00FA5DA5"/>
    <w:rsid w:val="00FA662D"/>
    <w:rsid w:val="00FA7094"/>
    <w:rsid w:val="00FA73B1"/>
    <w:rsid w:val="00FB05F8"/>
    <w:rsid w:val="00FB0CB9"/>
    <w:rsid w:val="00FB0EBF"/>
    <w:rsid w:val="00FB231D"/>
    <w:rsid w:val="00FB2D72"/>
    <w:rsid w:val="00FB45F1"/>
    <w:rsid w:val="00FB4A72"/>
    <w:rsid w:val="00FB4ACD"/>
    <w:rsid w:val="00FB54E8"/>
    <w:rsid w:val="00FB55A0"/>
    <w:rsid w:val="00FB6E81"/>
    <w:rsid w:val="00FB7054"/>
    <w:rsid w:val="00FC05EF"/>
    <w:rsid w:val="00FC17B7"/>
    <w:rsid w:val="00FC28DD"/>
    <w:rsid w:val="00FC2CB7"/>
    <w:rsid w:val="00FC4090"/>
    <w:rsid w:val="00FC468E"/>
    <w:rsid w:val="00FC5551"/>
    <w:rsid w:val="00FC55B4"/>
    <w:rsid w:val="00FC5CC9"/>
    <w:rsid w:val="00FC63FF"/>
    <w:rsid w:val="00FD00E6"/>
    <w:rsid w:val="00FD049C"/>
    <w:rsid w:val="00FD04B4"/>
    <w:rsid w:val="00FD09A1"/>
    <w:rsid w:val="00FD21F3"/>
    <w:rsid w:val="00FD2653"/>
    <w:rsid w:val="00FD2A7C"/>
    <w:rsid w:val="00FD4DCE"/>
    <w:rsid w:val="00FD59EB"/>
    <w:rsid w:val="00FD604D"/>
    <w:rsid w:val="00FD7299"/>
    <w:rsid w:val="00FD7368"/>
    <w:rsid w:val="00FD76D5"/>
    <w:rsid w:val="00FD7F8A"/>
    <w:rsid w:val="00FE1FBE"/>
    <w:rsid w:val="00FE3901"/>
    <w:rsid w:val="00FE39D3"/>
    <w:rsid w:val="00FE4BCE"/>
    <w:rsid w:val="00FE54AE"/>
    <w:rsid w:val="00FE576A"/>
    <w:rsid w:val="00FE779D"/>
    <w:rsid w:val="00FE7CBA"/>
    <w:rsid w:val="00FE7E79"/>
    <w:rsid w:val="00FF2BD4"/>
    <w:rsid w:val="00FF3E7D"/>
    <w:rsid w:val="00FF4C1B"/>
    <w:rsid w:val="00FF58ED"/>
    <w:rsid w:val="00FF5B99"/>
    <w:rsid w:val="00FF7055"/>
    <w:rsid w:val="00FF70F0"/>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3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9">
    <w:name w:val="Normal"/>
    <w:qFormat/>
    <w:rsid w:val="00874A15"/>
    <w:pPr>
      <w:widowControl w:val="0"/>
      <w:adjustRightInd w:val="0"/>
      <w:spacing w:line="400" w:lineRule="exact"/>
      <w:jc w:val="both"/>
    </w:pPr>
    <w:rPr>
      <w:kern w:val="2"/>
      <w:sz w:val="21"/>
      <w:szCs w:val="21"/>
    </w:rPr>
  </w:style>
  <w:style w:type="paragraph" w:styleId="1">
    <w:name w:val="heading 1"/>
    <w:basedOn w:val="afff9"/>
    <w:next w:val="afff9"/>
    <w:link w:val="1Char"/>
    <w:qFormat/>
    <w:rsid w:val="00D4734F"/>
    <w:pPr>
      <w:keepNext/>
      <w:keepLines/>
      <w:spacing w:before="340" w:after="330" w:line="578" w:lineRule="auto"/>
      <w:outlineLvl w:val="0"/>
    </w:pPr>
    <w:rPr>
      <w:b/>
      <w:bCs/>
      <w:kern w:val="44"/>
      <w:sz w:val="44"/>
      <w:szCs w:val="44"/>
    </w:rPr>
  </w:style>
  <w:style w:type="paragraph" w:styleId="22">
    <w:name w:val="heading 2"/>
    <w:basedOn w:val="afff9"/>
    <w:next w:val="afff9"/>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rsid w:val="00D4734F"/>
    <w:pPr>
      <w:keepNext/>
      <w:keepLines/>
      <w:spacing w:before="260" w:after="260" w:line="416" w:lineRule="auto"/>
      <w:outlineLvl w:val="2"/>
    </w:pPr>
    <w:rPr>
      <w:b/>
      <w:bCs/>
      <w:sz w:val="32"/>
      <w:szCs w:val="32"/>
    </w:rPr>
  </w:style>
  <w:style w:type="paragraph" w:styleId="4">
    <w:name w:val="heading 4"/>
    <w:basedOn w:val="afff9"/>
    <w:next w:val="afff9"/>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rsid w:val="00D4734F"/>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d">
    <w:name w:val="header"/>
    <w:basedOn w:val="afff9"/>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d"/>
    <w:uiPriority w:val="99"/>
    <w:rsid w:val="00D86DB7"/>
    <w:rPr>
      <w:rFonts w:ascii="Times New Roman" w:eastAsia="宋体" w:hAnsi="Times New Roman" w:cs="Times New Roman"/>
      <w:sz w:val="18"/>
      <w:szCs w:val="18"/>
    </w:rPr>
  </w:style>
  <w:style w:type="paragraph" w:styleId="afffe">
    <w:name w:val="footer"/>
    <w:basedOn w:val="afff9"/>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e"/>
    <w:uiPriority w:val="99"/>
    <w:rsid w:val="00D86DB7"/>
    <w:rPr>
      <w:rFonts w:ascii="宋体" w:eastAsia="宋体" w:hAnsi="Times New Roman" w:cs="Times New Roman"/>
      <w:sz w:val="18"/>
      <w:szCs w:val="18"/>
    </w:rPr>
  </w:style>
  <w:style w:type="paragraph" w:styleId="affff">
    <w:name w:val="Balloon Text"/>
    <w:basedOn w:val="afff9"/>
    <w:link w:val="Char1"/>
    <w:uiPriority w:val="99"/>
    <w:semiHidden/>
    <w:unhideWhenUsed/>
    <w:rsid w:val="00153C7E"/>
    <w:rPr>
      <w:sz w:val="18"/>
      <w:szCs w:val="18"/>
    </w:rPr>
  </w:style>
  <w:style w:type="character" w:customStyle="1" w:styleId="Char1">
    <w:name w:val="批注框文本 Char"/>
    <w:link w:val="affff"/>
    <w:uiPriority w:val="99"/>
    <w:semiHidden/>
    <w:rsid w:val="00153C7E"/>
    <w:rPr>
      <w:sz w:val="18"/>
      <w:szCs w:val="18"/>
    </w:rPr>
  </w:style>
  <w:style w:type="paragraph" w:styleId="affff0">
    <w:name w:val="Quote"/>
    <w:basedOn w:val="afff9"/>
    <w:next w:val="afff9"/>
    <w:link w:val="Char2"/>
    <w:uiPriority w:val="29"/>
    <w:qFormat/>
    <w:rsid w:val="00D4734F"/>
    <w:rPr>
      <w:i/>
      <w:iCs/>
      <w:color w:val="000000"/>
    </w:rPr>
  </w:style>
  <w:style w:type="character" w:customStyle="1" w:styleId="Char2">
    <w:name w:val="引用 Char"/>
    <w:link w:val="affff0"/>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9"/>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3"/>
    <w:rsid w:val="00D4734F"/>
    <w:rPr>
      <w:rFonts w:ascii="Arial" w:eastAsia="宋体" w:hAnsi="Arial" w:cs="Arial"/>
      <w:b/>
      <w:bCs/>
      <w:sz w:val="32"/>
      <w:szCs w:val="32"/>
    </w:rPr>
  </w:style>
  <w:style w:type="paragraph" w:customStyle="1" w:styleId="affff4">
    <w:name w:val="标准标志"/>
    <w:next w:val="afff9"/>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5">
    <w:name w:val="标准称谓"/>
    <w:next w:val="afff9"/>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6">
    <w:name w:val="标准文件_页脚偶数页"/>
    <w:rsid w:val="00C94DF2"/>
    <w:pPr>
      <w:ind w:left="227"/>
    </w:pPr>
    <w:rPr>
      <w:rFonts w:ascii="宋体" w:hAnsi="Times New Roman"/>
      <w:sz w:val="18"/>
    </w:rPr>
  </w:style>
  <w:style w:type="paragraph" w:customStyle="1" w:styleId="affff7">
    <w:name w:val="标准文件_页脚奇数页"/>
    <w:rsid w:val="00C94DF2"/>
    <w:pPr>
      <w:ind w:right="227"/>
      <w:jc w:val="right"/>
    </w:pPr>
    <w:rPr>
      <w:rFonts w:ascii="宋体" w:hAnsi="Times New Roman"/>
      <w:sz w:val="18"/>
    </w:rPr>
  </w:style>
  <w:style w:type="paragraph" w:customStyle="1" w:styleId="affff8">
    <w:name w:val="标准书眉一"/>
    <w:rsid w:val="00D4734F"/>
    <w:pPr>
      <w:jc w:val="both"/>
    </w:pPr>
    <w:rPr>
      <w:rFonts w:ascii="Times New Roman" w:hAnsi="Times New Roman"/>
    </w:rPr>
  </w:style>
  <w:style w:type="paragraph" w:customStyle="1" w:styleId="ICS">
    <w:name w:val="标准文件_ICS"/>
    <w:basedOn w:val="afff9"/>
    <w:rsid w:val="00D4734F"/>
    <w:pPr>
      <w:spacing w:line="0" w:lineRule="atLeast"/>
    </w:pPr>
    <w:rPr>
      <w:rFonts w:ascii="黑体" w:eastAsia="黑体" w:hAnsi="宋体"/>
    </w:rPr>
  </w:style>
  <w:style w:type="paragraph" w:customStyle="1" w:styleId="affff9">
    <w:name w:val="标准文件_标准正文"/>
    <w:basedOn w:val="afff9"/>
    <w:next w:val="affffa"/>
    <w:rsid w:val="00071CC0"/>
    <w:pPr>
      <w:snapToGrid w:val="0"/>
      <w:ind w:firstLineChars="200" w:firstLine="200"/>
    </w:pPr>
    <w:rPr>
      <w:kern w:val="0"/>
    </w:rPr>
  </w:style>
  <w:style w:type="paragraph" w:customStyle="1" w:styleId="affffb">
    <w:name w:val="标准文件_版本"/>
    <w:basedOn w:val="affff9"/>
    <w:rsid w:val="00D4734F"/>
    <w:pPr>
      <w:adjustRightInd/>
      <w:snapToGrid/>
      <w:ind w:firstLineChars="0" w:firstLine="0"/>
    </w:pPr>
    <w:rPr>
      <w:rFonts w:ascii="宋体" w:hAnsi="宋体"/>
      <w:kern w:val="2"/>
    </w:rPr>
  </w:style>
  <w:style w:type="paragraph" w:customStyle="1" w:styleId="affffc">
    <w:name w:val="标准文件_标准部门"/>
    <w:basedOn w:val="afff9"/>
    <w:rsid w:val="00D4734F"/>
    <w:pPr>
      <w:jc w:val="center"/>
    </w:pPr>
    <w:rPr>
      <w:rFonts w:ascii="黑体" w:eastAsia="黑体"/>
      <w:kern w:val="0"/>
      <w:sz w:val="44"/>
    </w:rPr>
  </w:style>
  <w:style w:type="paragraph" w:customStyle="1" w:styleId="affffd">
    <w:name w:val="标准文件_标准代替"/>
    <w:basedOn w:val="afff9"/>
    <w:next w:val="afff9"/>
    <w:rsid w:val="00D4734F"/>
    <w:pPr>
      <w:spacing w:line="310" w:lineRule="exact"/>
      <w:jc w:val="right"/>
    </w:pPr>
    <w:rPr>
      <w:rFonts w:ascii="宋体" w:hAnsi="宋体"/>
      <w:kern w:val="0"/>
    </w:rPr>
  </w:style>
  <w:style w:type="paragraph" w:customStyle="1" w:styleId="affffe">
    <w:name w:val="标准文件_标准名称标题"/>
    <w:basedOn w:val="afff9"/>
    <w:next w:val="afff9"/>
    <w:rsid w:val="00D4734F"/>
    <w:pPr>
      <w:widowControl/>
      <w:shd w:val="clear" w:color="FFFFFF" w:fill="FFFFFF"/>
      <w:adjustRightInd/>
      <w:spacing w:before="640" w:after="100"/>
      <w:jc w:val="center"/>
    </w:pPr>
    <w:rPr>
      <w:rFonts w:ascii="黑体" w:eastAsia="黑体"/>
      <w:kern w:val="0"/>
      <w:sz w:val="32"/>
    </w:rPr>
  </w:style>
  <w:style w:type="paragraph" w:customStyle="1" w:styleId="afffff">
    <w:name w:val="标准文件_页眉奇数页"/>
    <w:next w:val="afff9"/>
    <w:rsid w:val="00D4734F"/>
    <w:pPr>
      <w:tabs>
        <w:tab w:val="center" w:pos="4154"/>
        <w:tab w:val="right" w:pos="8306"/>
      </w:tabs>
      <w:spacing w:after="120"/>
      <w:jc w:val="right"/>
    </w:pPr>
    <w:rPr>
      <w:rFonts w:ascii="黑体" w:eastAsia="黑体" w:hAnsi="宋体"/>
      <w:noProof/>
      <w:sz w:val="21"/>
    </w:rPr>
  </w:style>
  <w:style w:type="paragraph" w:customStyle="1" w:styleId="afffff0">
    <w:name w:val="标准文件_页眉偶数页"/>
    <w:basedOn w:val="afffff"/>
    <w:next w:val="afff9"/>
    <w:rsid w:val="00D4734F"/>
    <w:pPr>
      <w:jc w:val="left"/>
    </w:pPr>
  </w:style>
  <w:style w:type="paragraph" w:customStyle="1" w:styleId="afffff1">
    <w:name w:val="标准文件_参考文献标题"/>
    <w:basedOn w:val="afff9"/>
    <w:next w:val="afff9"/>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a">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2">
    <w:name w:val="标准文件_二级条标题"/>
    <w:next w:val="affffa"/>
    <w:qFormat/>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2">
    <w:name w:val="标准文件_发布"/>
    <w:rsid w:val="00D4734F"/>
    <w:rPr>
      <w:rFonts w:ascii="黑体" w:eastAsia="黑体"/>
      <w:spacing w:val="0"/>
      <w:w w:val="100"/>
      <w:position w:val="3"/>
      <w:sz w:val="28"/>
    </w:rPr>
  </w:style>
  <w:style w:type="paragraph" w:customStyle="1" w:styleId="ad">
    <w:name w:val="标准文件_方框数字列项"/>
    <w:basedOn w:val="affffa"/>
    <w:rsid w:val="00E90391"/>
    <w:pPr>
      <w:numPr>
        <w:numId w:val="3"/>
      </w:numPr>
      <w:ind w:firstLineChars="0" w:firstLine="0"/>
    </w:pPr>
  </w:style>
  <w:style w:type="paragraph" w:customStyle="1" w:styleId="afffff3">
    <w:name w:val="标准文件_封面标准编号"/>
    <w:basedOn w:val="afff9"/>
    <w:next w:val="affffd"/>
    <w:rsid w:val="00D4734F"/>
    <w:pPr>
      <w:spacing w:line="310" w:lineRule="exact"/>
      <w:jc w:val="right"/>
    </w:pPr>
    <w:rPr>
      <w:rFonts w:ascii="黑体" w:eastAsia="黑体"/>
      <w:kern w:val="0"/>
      <w:sz w:val="28"/>
    </w:rPr>
  </w:style>
  <w:style w:type="paragraph" w:customStyle="1" w:styleId="afffff4">
    <w:name w:val="标准文件_封面标准分类号"/>
    <w:basedOn w:val="afff9"/>
    <w:rsid w:val="00D4734F"/>
    <w:rPr>
      <w:rFonts w:ascii="黑体" w:eastAsia="黑体"/>
      <w:b/>
      <w:kern w:val="0"/>
      <w:sz w:val="28"/>
    </w:rPr>
  </w:style>
  <w:style w:type="paragraph" w:customStyle="1" w:styleId="afffff5">
    <w:name w:val="标准文件_封面标准名称"/>
    <w:basedOn w:val="afff9"/>
    <w:rsid w:val="00D4734F"/>
    <w:pPr>
      <w:spacing w:line="240" w:lineRule="auto"/>
      <w:jc w:val="center"/>
    </w:pPr>
    <w:rPr>
      <w:rFonts w:ascii="黑体" w:eastAsia="黑体"/>
      <w:kern w:val="0"/>
      <w:sz w:val="52"/>
    </w:rPr>
  </w:style>
  <w:style w:type="paragraph" w:customStyle="1" w:styleId="afffff6">
    <w:name w:val="标准文件_封面标准英文名称"/>
    <w:basedOn w:val="afff9"/>
    <w:rsid w:val="00D4734F"/>
    <w:pPr>
      <w:spacing w:line="240" w:lineRule="auto"/>
      <w:jc w:val="center"/>
    </w:pPr>
    <w:rPr>
      <w:rFonts w:ascii="黑体" w:eastAsia="黑体"/>
      <w:b/>
      <w:sz w:val="28"/>
    </w:rPr>
  </w:style>
  <w:style w:type="paragraph" w:customStyle="1" w:styleId="afffff7">
    <w:name w:val="标准文件_封面发布日期"/>
    <w:basedOn w:val="afff9"/>
    <w:rsid w:val="00D4734F"/>
    <w:pPr>
      <w:spacing w:line="310" w:lineRule="exact"/>
    </w:pPr>
    <w:rPr>
      <w:rFonts w:ascii="黑体" w:eastAsia="黑体"/>
      <w:kern w:val="0"/>
      <w:sz w:val="28"/>
    </w:rPr>
  </w:style>
  <w:style w:type="paragraph" w:customStyle="1" w:styleId="afffff8">
    <w:name w:val="标准文件_封面密级"/>
    <w:basedOn w:val="afff9"/>
    <w:rsid w:val="00D4734F"/>
    <w:rPr>
      <w:rFonts w:eastAsia="黑体"/>
      <w:sz w:val="32"/>
    </w:rPr>
  </w:style>
  <w:style w:type="paragraph" w:customStyle="1" w:styleId="afffff9">
    <w:name w:val="标准文件_封面实施日期"/>
    <w:basedOn w:val="afff9"/>
    <w:rsid w:val="00D4734F"/>
    <w:pPr>
      <w:spacing w:line="310" w:lineRule="exact"/>
      <w:jc w:val="right"/>
    </w:pPr>
    <w:rPr>
      <w:rFonts w:ascii="黑体" w:eastAsia="黑体"/>
      <w:sz w:val="28"/>
    </w:rPr>
  </w:style>
  <w:style w:type="paragraph" w:customStyle="1" w:styleId="afffffa">
    <w:name w:val="标准文件_封面抬头"/>
    <w:basedOn w:val="affffa"/>
    <w:rsid w:val="00D4734F"/>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a"/>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3">
    <w:name w:val="标准文件_附录表标题"/>
    <w:next w:val="affffa"/>
    <w:rsid w:val="00B12981"/>
    <w:pPr>
      <w:numPr>
        <w:ilvl w:val="1"/>
        <w:numId w:val="30"/>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8">
    <w:name w:val="标准文件_附录一级条标题"/>
    <w:next w:val="affffa"/>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9">
    <w:name w:val="标准文件_附录二级条标题"/>
    <w:basedOn w:val="aff8"/>
    <w:next w:val="affffa"/>
    <w:rsid w:val="002A5977"/>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9"/>
    <w:next w:val="affff9"/>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a"/>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b">
    <w:name w:val="标准文件_附录四级条标题"/>
    <w:next w:val="affffa"/>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d">
    <w:name w:val="标准文件_附录图标题"/>
    <w:next w:val="affffa"/>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c">
    <w:name w:val="标准文件_附录五级条标题"/>
    <w:next w:val="affffa"/>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c"/>
    <w:rsid w:val="00D4734F"/>
    <w:pPr>
      <w:numPr>
        <w:numId w:val="4"/>
      </w:numPr>
      <w:tabs>
        <w:tab w:val="left" w:pos="6406"/>
      </w:tabs>
      <w:spacing w:before="220" w:after="320"/>
      <w:jc w:val="center"/>
      <w:outlineLvl w:val="0"/>
    </w:pPr>
    <w:rPr>
      <w:rFonts w:ascii="黑体" w:eastAsia="黑体" w:hAnsi="Times New Roman"/>
      <w:sz w:val="21"/>
    </w:rPr>
  </w:style>
  <w:style w:type="paragraph" w:styleId="afffffc">
    <w:name w:val="Body Text"/>
    <w:basedOn w:val="afff9"/>
    <w:link w:val="Char5"/>
    <w:rsid w:val="00D4734F"/>
    <w:pPr>
      <w:spacing w:after="120"/>
    </w:pPr>
  </w:style>
  <w:style w:type="character" w:customStyle="1" w:styleId="Char5">
    <w:name w:val="正文文本 Char"/>
    <w:link w:val="afffffc"/>
    <w:rsid w:val="00D4734F"/>
    <w:rPr>
      <w:rFonts w:ascii="Times New Roman" w:eastAsia="宋体" w:hAnsi="Times New Roman" w:cs="Times New Roman"/>
      <w:szCs w:val="20"/>
    </w:rPr>
  </w:style>
  <w:style w:type="paragraph" w:customStyle="1" w:styleId="afffffd">
    <w:name w:val="标准文件_附录章标题"/>
    <w:next w:val="affffa"/>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e">
    <w:name w:val="标准文件_公式后的破折号"/>
    <w:basedOn w:val="affffa"/>
    <w:next w:val="affffa"/>
    <w:rsid w:val="00D4734F"/>
    <w:pPr>
      <w:ind w:leftChars="200" w:left="488" w:hangingChars="290" w:hanging="289"/>
    </w:pPr>
  </w:style>
  <w:style w:type="paragraph" w:customStyle="1" w:styleId="a6">
    <w:name w:val="标准文件_前言、引言标题"/>
    <w:next w:val="afff9"/>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
    <w:name w:val="标准文件_目次、标准名称标题"/>
    <w:basedOn w:val="a6"/>
    <w:next w:val="affffa"/>
    <w:rsid w:val="00C643F9"/>
    <w:pPr>
      <w:spacing w:line="460" w:lineRule="exact"/>
    </w:pPr>
  </w:style>
  <w:style w:type="paragraph" w:customStyle="1" w:styleId="affffff0">
    <w:name w:val="标准文件_目录标题"/>
    <w:basedOn w:val="afff9"/>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0">
    <w:name w:val="标准文件_破折号列项（二级）"/>
    <w:basedOn w:val="af1"/>
    <w:rsid w:val="00CB517D"/>
    <w:pPr>
      <w:numPr>
        <w:numId w:val="7"/>
      </w:numPr>
      <w:ind w:left="0" w:firstLine="200"/>
    </w:pPr>
  </w:style>
  <w:style w:type="paragraph" w:customStyle="1" w:styleId="afff3">
    <w:name w:val="标准文件_三级条标题"/>
    <w:basedOn w:val="afff2"/>
    <w:next w:val="affffa"/>
    <w:qFormat/>
    <w:rsid w:val="0055013B"/>
    <w:pPr>
      <w:widowControl/>
      <w:numPr>
        <w:ilvl w:val="4"/>
      </w:numPr>
      <w:outlineLvl w:val="3"/>
    </w:pPr>
  </w:style>
  <w:style w:type="character" w:styleId="affffff1">
    <w:name w:val="Subtle Reference"/>
    <w:uiPriority w:val="31"/>
    <w:qFormat/>
    <w:rsid w:val="001F69B4"/>
    <w:rPr>
      <w:smallCaps/>
      <w:color w:val="C0504D"/>
      <w:u w:val="single"/>
    </w:rPr>
  </w:style>
  <w:style w:type="paragraph" w:customStyle="1" w:styleId="affffff2">
    <w:name w:val="标准文件_示例后续"/>
    <w:basedOn w:val="afff9"/>
    <w:rsid w:val="00CB517D"/>
    <w:pPr>
      <w:adjustRightInd/>
      <w:spacing w:line="240" w:lineRule="auto"/>
      <w:ind w:firstLineChars="200" w:firstLine="200"/>
    </w:pPr>
    <w:rPr>
      <w:sz w:val="18"/>
      <w:szCs w:val="24"/>
    </w:rPr>
  </w:style>
  <w:style w:type="paragraph" w:customStyle="1" w:styleId="affd">
    <w:name w:val="标准文件_数字编号列项"/>
    <w:rsid w:val="00C13EE9"/>
    <w:pPr>
      <w:numPr>
        <w:numId w:val="19"/>
      </w:numPr>
      <w:jc w:val="both"/>
    </w:pPr>
    <w:rPr>
      <w:rFonts w:ascii="宋体" w:hAnsi="宋体"/>
      <w:sz w:val="21"/>
    </w:rPr>
  </w:style>
  <w:style w:type="paragraph" w:customStyle="1" w:styleId="afff4">
    <w:name w:val="标准文件_四级条标题"/>
    <w:next w:val="affffa"/>
    <w:qFormat/>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3">
    <w:name w:val="footnote text"/>
    <w:basedOn w:val="afff9"/>
    <w:next w:val="afff9"/>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3"/>
    <w:semiHidden/>
    <w:rsid w:val="00D4734F"/>
    <w:rPr>
      <w:rFonts w:ascii="宋体" w:eastAsia="宋体" w:hAnsi="Times New Roman" w:cs="Times New Roman"/>
      <w:sz w:val="18"/>
      <w:szCs w:val="18"/>
    </w:rPr>
  </w:style>
  <w:style w:type="paragraph" w:customStyle="1" w:styleId="affffff4">
    <w:name w:val="标准文件_条文脚注"/>
    <w:basedOn w:val="affffff3"/>
    <w:rsid w:val="00CB517D"/>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a"/>
    <w:rsid w:val="0096381A"/>
    <w:pPr>
      <w:numPr>
        <w:numId w:val="21"/>
      </w:numPr>
      <w:spacing w:line="240" w:lineRule="auto"/>
      <w:jc w:val="left"/>
    </w:pPr>
    <w:rPr>
      <w:rFonts w:ascii="宋体" w:hAnsi="宋体"/>
      <w:sz w:val="18"/>
    </w:rPr>
  </w:style>
  <w:style w:type="character" w:styleId="affffff5">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6">
    <w:name w:val="标准文件_图表脚注内容"/>
    <w:rsid w:val="00D4734F"/>
    <w:rPr>
      <w:rFonts w:ascii="宋体" w:eastAsia="宋体" w:hAnsi="宋体" w:cs="Times New Roman"/>
      <w:spacing w:val="0"/>
      <w:sz w:val="18"/>
      <w:vertAlign w:val="superscript"/>
    </w:rPr>
  </w:style>
  <w:style w:type="paragraph" w:customStyle="1" w:styleId="afff5">
    <w:name w:val="标准文件_五级条标题"/>
    <w:next w:val="affffa"/>
    <w:qFormat/>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f0">
    <w:name w:val="标准文件_章标题"/>
    <w:next w:val="affffa"/>
    <w:qFormat/>
    <w:rsid w:val="0055013B"/>
    <w:pPr>
      <w:numPr>
        <w:ilvl w:val="1"/>
        <w:numId w:val="2"/>
      </w:numPr>
      <w:spacing w:beforeLines="100" w:afterLines="100"/>
      <w:jc w:val="both"/>
      <w:outlineLvl w:val="0"/>
    </w:pPr>
    <w:rPr>
      <w:rFonts w:ascii="黑体" w:eastAsia="黑体" w:hAnsi="Times New Roman"/>
      <w:sz w:val="21"/>
    </w:rPr>
  </w:style>
  <w:style w:type="paragraph" w:customStyle="1" w:styleId="afff1">
    <w:name w:val="标准文件_一级条标题"/>
    <w:basedOn w:val="afff0"/>
    <w:next w:val="affffa"/>
    <w:qFormat/>
    <w:rsid w:val="0055013B"/>
    <w:pPr>
      <w:numPr>
        <w:ilvl w:val="2"/>
      </w:numPr>
      <w:spacing w:beforeLines="50" w:afterLines="50"/>
      <w:outlineLvl w:val="1"/>
    </w:pPr>
  </w:style>
  <w:style w:type="paragraph" w:customStyle="1" w:styleId="affffff7">
    <w:name w:val="标准文件_一致程度"/>
    <w:basedOn w:val="afff9"/>
    <w:rsid w:val="00D4734F"/>
    <w:pPr>
      <w:spacing w:line="440" w:lineRule="exact"/>
      <w:jc w:val="center"/>
    </w:pPr>
    <w:rPr>
      <w:sz w:val="28"/>
    </w:rPr>
  </w:style>
  <w:style w:type="paragraph" w:customStyle="1" w:styleId="affffff8">
    <w:name w:val="标准文件_引言标题"/>
    <w:next w:val="afff9"/>
    <w:rsid w:val="00D4734F"/>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9"/>
    <w:rsid w:val="00D4734F"/>
    <w:pPr>
      <w:widowControl/>
      <w:adjustRightInd/>
      <w:snapToGrid/>
      <w:spacing w:line="240" w:lineRule="auto"/>
      <w:ind w:left="79" w:hangingChars="80" w:hanging="79"/>
    </w:pPr>
    <w:rPr>
      <w:rFonts w:ascii="宋体" w:hAnsi="宋体"/>
    </w:rPr>
  </w:style>
  <w:style w:type="paragraph" w:customStyle="1" w:styleId="afa">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9"/>
    <w:next w:val="affffa"/>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a"/>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9"/>
    <w:next w:val="affff9"/>
    <w:rsid w:val="00F623AC"/>
    <w:pPr>
      <w:tabs>
        <w:tab w:val="center" w:pos="4678"/>
        <w:tab w:val="right" w:leader="middleDot" w:pos="9356"/>
      </w:tabs>
      <w:spacing w:line="240" w:lineRule="auto"/>
    </w:pPr>
    <w:rPr>
      <w:rFonts w:ascii="宋体" w:hAnsi="宋体"/>
    </w:rPr>
  </w:style>
  <w:style w:type="paragraph" w:customStyle="1" w:styleId="aff1">
    <w:name w:val="标准文件_正文图标题"/>
    <w:next w:val="affffa"/>
    <w:rsid w:val="00970CDC"/>
    <w:pPr>
      <w:numPr>
        <w:numId w:val="11"/>
      </w:numPr>
      <w:spacing w:beforeLines="50" w:afterLines="50"/>
      <w:jc w:val="center"/>
    </w:pPr>
    <w:rPr>
      <w:rFonts w:ascii="黑体" w:eastAsia="黑体" w:hAnsi="Times New Roman"/>
      <w:sz w:val="21"/>
    </w:rPr>
  </w:style>
  <w:style w:type="paragraph" w:customStyle="1" w:styleId="afff7">
    <w:name w:val="标准文件_正文英文表标题"/>
    <w:next w:val="affffa"/>
    <w:rsid w:val="00D4734F"/>
    <w:pPr>
      <w:numPr>
        <w:numId w:val="12"/>
      </w:numPr>
      <w:jc w:val="center"/>
    </w:pPr>
    <w:rPr>
      <w:rFonts w:ascii="黑体" w:eastAsia="黑体" w:hAnsi="Times New Roman"/>
      <w:sz w:val="21"/>
    </w:rPr>
  </w:style>
  <w:style w:type="paragraph" w:customStyle="1" w:styleId="aff">
    <w:name w:val="标准文件_正文英文图标题"/>
    <w:next w:val="affffa"/>
    <w:rsid w:val="00D4734F"/>
    <w:pPr>
      <w:numPr>
        <w:numId w:val="13"/>
      </w:numPr>
      <w:jc w:val="center"/>
    </w:pPr>
    <w:rPr>
      <w:rFonts w:ascii="黑体" w:eastAsia="黑体" w:hAnsi="Times New Roman"/>
      <w:sz w:val="21"/>
    </w:rPr>
  </w:style>
  <w:style w:type="paragraph" w:customStyle="1" w:styleId="afb">
    <w:name w:val="标准文件_编号列项（三级）"/>
    <w:rsid w:val="00655D4F"/>
    <w:pPr>
      <w:numPr>
        <w:ilvl w:val="2"/>
        <w:numId w:val="22"/>
      </w:numPr>
    </w:pPr>
    <w:rPr>
      <w:rFonts w:ascii="宋体" w:hAnsi="Times New Roman"/>
      <w:sz w:val="21"/>
    </w:rPr>
  </w:style>
  <w:style w:type="character" w:styleId="affffffb">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9"/>
    <w:rsid w:val="00D4734F"/>
    <w:pPr>
      <w:numPr>
        <w:ilvl w:val="3"/>
        <w:numId w:val="15"/>
      </w:numPr>
      <w:adjustRightInd/>
      <w:spacing w:line="240" w:lineRule="auto"/>
    </w:pPr>
    <w:rPr>
      <w:rFonts w:ascii="宋体" w:hAnsi="宋体"/>
      <w:szCs w:val="24"/>
    </w:rPr>
  </w:style>
  <w:style w:type="paragraph" w:customStyle="1" w:styleId="affffffc">
    <w:name w:val="发布部门"/>
    <w:next w:val="affffa"/>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9"/>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rsid w:val="00D4734F"/>
    <w:pPr>
      <w:spacing w:before="180" w:line="180" w:lineRule="exact"/>
      <w:jc w:val="center"/>
    </w:pPr>
    <w:rPr>
      <w:rFonts w:ascii="宋体" w:hAnsi="Times New Roman"/>
      <w:sz w:val="21"/>
    </w:rPr>
  </w:style>
  <w:style w:type="paragraph" w:customStyle="1" w:styleId="afffffff1">
    <w:name w:val="封面标准文稿类别"/>
    <w:rsid w:val="00D4734F"/>
    <w:pPr>
      <w:spacing w:before="440" w:line="400" w:lineRule="exact"/>
      <w:jc w:val="center"/>
    </w:pPr>
    <w:rPr>
      <w:rFonts w:ascii="宋体" w:hAnsi="Times New Roman"/>
      <w:sz w:val="24"/>
    </w:rPr>
  </w:style>
  <w:style w:type="paragraph" w:customStyle="1" w:styleId="afffffff2">
    <w:name w:val="封面标准英文名称"/>
    <w:rsid w:val="00815419"/>
    <w:pPr>
      <w:widowControl w:val="0"/>
      <w:spacing w:line="360" w:lineRule="exact"/>
      <w:jc w:val="center"/>
    </w:pPr>
    <w:rPr>
      <w:rFonts w:ascii="Times New Roman" w:hAnsi="Times New Roman"/>
      <w:sz w:val="28"/>
    </w:rPr>
  </w:style>
  <w:style w:type="paragraph" w:customStyle="1" w:styleId="afffffff3">
    <w:name w:val="封面一致性程度标识"/>
    <w:rsid w:val="00D4734F"/>
    <w:pPr>
      <w:spacing w:before="440" w:line="440" w:lineRule="exact"/>
      <w:jc w:val="center"/>
    </w:pPr>
    <w:rPr>
      <w:rFonts w:ascii="Times New Roman" w:hAnsi="Times New Roman"/>
      <w:sz w:val="28"/>
    </w:rPr>
  </w:style>
  <w:style w:type="paragraph" w:customStyle="1" w:styleId="afffffff4">
    <w:name w:val="封面正文"/>
    <w:rsid w:val="00D4734F"/>
    <w:pPr>
      <w:jc w:val="both"/>
    </w:pPr>
    <w:rPr>
      <w:rFonts w:ascii="Times New Roman" w:hAnsi="Times New Roman"/>
    </w:rPr>
  </w:style>
  <w:style w:type="paragraph" w:customStyle="1" w:styleId="afffffff5">
    <w:name w:val="附录二级无标题条"/>
    <w:basedOn w:val="afff9"/>
    <w:next w:val="affffa"/>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a"/>
    <w:rsid w:val="00D4734F"/>
    <w:pPr>
      <w:outlineLvl w:val="4"/>
    </w:pPr>
  </w:style>
  <w:style w:type="paragraph" w:customStyle="1" w:styleId="afffffff7">
    <w:name w:val="附录四级无标题条"/>
    <w:basedOn w:val="afffffff6"/>
    <w:next w:val="affffa"/>
    <w:rsid w:val="00D4734F"/>
    <w:pPr>
      <w:outlineLvl w:val="5"/>
    </w:pPr>
  </w:style>
  <w:style w:type="paragraph" w:customStyle="1" w:styleId="afffffff8">
    <w:name w:val="附录图"/>
    <w:next w:val="affffa"/>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6">
    <w:name w:val="标准文件_一级项"/>
    <w:rsid w:val="00200333"/>
    <w:pPr>
      <w:numPr>
        <w:numId w:val="28"/>
      </w:numPr>
    </w:pPr>
    <w:rPr>
      <w:rFonts w:ascii="宋体" w:hAnsi="Times New Roman"/>
      <w:sz w:val="21"/>
    </w:rPr>
  </w:style>
  <w:style w:type="paragraph" w:customStyle="1" w:styleId="afffffff9">
    <w:name w:val="附录五级无标题条"/>
    <w:basedOn w:val="afffffff7"/>
    <w:next w:val="affffa"/>
    <w:rsid w:val="00D4734F"/>
    <w:pPr>
      <w:outlineLvl w:val="6"/>
    </w:pPr>
  </w:style>
  <w:style w:type="paragraph" w:customStyle="1" w:styleId="afffffffa">
    <w:name w:val="附录性质"/>
    <w:basedOn w:val="afff9"/>
    <w:rsid w:val="00D4734F"/>
    <w:pPr>
      <w:widowControl/>
      <w:adjustRightInd/>
      <w:jc w:val="center"/>
    </w:pPr>
    <w:rPr>
      <w:rFonts w:ascii="黑体" w:eastAsia="黑体"/>
    </w:rPr>
  </w:style>
  <w:style w:type="paragraph" w:customStyle="1" w:styleId="afffffffb">
    <w:name w:val="附录一级无标题条"/>
    <w:basedOn w:val="afffffd"/>
    <w:next w:val="affffa"/>
    <w:rsid w:val="00D4734F"/>
    <w:pPr>
      <w:autoSpaceDN w:val="0"/>
      <w:outlineLvl w:val="2"/>
    </w:pPr>
    <w:rPr>
      <w:rFonts w:ascii="宋体" w:eastAsia="宋体" w:hAnsi="宋体"/>
    </w:rPr>
  </w:style>
  <w:style w:type="character" w:customStyle="1" w:styleId="afffffffc">
    <w:name w:val="个人答复风格"/>
    <w:rsid w:val="00D4734F"/>
    <w:rPr>
      <w:rFonts w:ascii="Arial" w:eastAsia="宋体" w:hAnsi="Arial" w:cs="Arial"/>
      <w:color w:val="auto"/>
      <w:spacing w:val="0"/>
      <w:sz w:val="20"/>
    </w:rPr>
  </w:style>
  <w:style w:type="character" w:customStyle="1" w:styleId="afffffffd">
    <w:name w:val="个人撰写风格"/>
    <w:rsid w:val="00D4734F"/>
    <w:rPr>
      <w:rFonts w:ascii="Arial" w:eastAsia="宋体" w:hAnsi="Arial" w:cs="Arial"/>
      <w:color w:val="auto"/>
      <w:spacing w:val="0"/>
      <w:sz w:val="20"/>
    </w:rPr>
  </w:style>
  <w:style w:type="paragraph" w:customStyle="1" w:styleId="afffffffe">
    <w:name w:val="脚注后续"/>
    <w:rsid w:val="00D4734F"/>
    <w:pPr>
      <w:ind w:leftChars="350" w:left="350"/>
      <w:jc w:val="both"/>
    </w:pPr>
    <w:rPr>
      <w:rFonts w:ascii="宋体" w:hAnsi="Times New Roman"/>
      <w:sz w:val="18"/>
    </w:rPr>
  </w:style>
  <w:style w:type="paragraph" w:customStyle="1" w:styleId="afff8">
    <w:name w:val="列项——"/>
    <w:rsid w:val="00D4734F"/>
    <w:pPr>
      <w:widowControl w:val="0"/>
      <w:numPr>
        <w:numId w:val="14"/>
      </w:numPr>
      <w:jc w:val="both"/>
    </w:pPr>
    <w:rPr>
      <w:rFonts w:ascii="宋体" w:hAnsi="宋体"/>
      <w:sz w:val="21"/>
    </w:rPr>
  </w:style>
  <w:style w:type="paragraph" w:customStyle="1" w:styleId="affffffff">
    <w:name w:val="列项·"/>
    <w:basedOn w:val="affffa"/>
    <w:rsid w:val="00D4734F"/>
    <w:pPr>
      <w:tabs>
        <w:tab w:val="left" w:pos="840"/>
      </w:tabs>
    </w:pPr>
  </w:style>
  <w:style w:type="paragraph" w:customStyle="1" w:styleId="affffffff0">
    <w:name w:val="目次、索引正文"/>
    <w:rsid w:val="00D4734F"/>
    <w:pPr>
      <w:spacing w:line="320" w:lineRule="exact"/>
      <w:jc w:val="both"/>
    </w:pPr>
    <w:rPr>
      <w:rFonts w:ascii="宋体" w:hAnsi="Times New Roman"/>
      <w:sz w:val="21"/>
    </w:rPr>
  </w:style>
  <w:style w:type="paragraph" w:customStyle="1" w:styleId="210">
    <w:name w:val="目录 21"/>
    <w:basedOn w:val="afff9"/>
    <w:next w:val="afff9"/>
    <w:autoRedefine/>
    <w:semiHidden/>
    <w:rsid w:val="00D4734F"/>
    <w:pPr>
      <w:adjustRightInd/>
      <w:spacing w:line="240" w:lineRule="auto"/>
      <w:jc w:val="left"/>
    </w:pPr>
    <w:rPr>
      <w:bCs/>
      <w:iCs/>
    </w:rPr>
  </w:style>
  <w:style w:type="paragraph" w:customStyle="1" w:styleId="31">
    <w:name w:val="目录 31"/>
    <w:basedOn w:val="afff9"/>
    <w:next w:val="afff9"/>
    <w:autoRedefine/>
    <w:semiHidden/>
    <w:rsid w:val="00D4734F"/>
    <w:pPr>
      <w:spacing w:line="240" w:lineRule="auto"/>
    </w:pPr>
    <w:rPr>
      <w:rFonts w:ascii="宋体" w:hAnsi="宋体"/>
      <w:iCs/>
    </w:rPr>
  </w:style>
  <w:style w:type="paragraph" w:customStyle="1" w:styleId="41">
    <w:name w:val="目录 41"/>
    <w:basedOn w:val="afff9"/>
    <w:next w:val="afff9"/>
    <w:autoRedefine/>
    <w:semiHidden/>
    <w:rsid w:val="00D4734F"/>
    <w:pPr>
      <w:adjustRightInd/>
      <w:spacing w:line="240" w:lineRule="auto"/>
      <w:jc w:val="left"/>
    </w:pPr>
  </w:style>
  <w:style w:type="paragraph" w:customStyle="1" w:styleId="51">
    <w:name w:val="目录 51"/>
    <w:basedOn w:val="afff9"/>
    <w:next w:val="afff9"/>
    <w:autoRedefine/>
    <w:semiHidden/>
    <w:rsid w:val="00D4734F"/>
    <w:pPr>
      <w:spacing w:line="240" w:lineRule="auto"/>
    </w:pPr>
    <w:rPr>
      <w:rFonts w:ascii="宋体" w:hAnsi="宋体"/>
    </w:rPr>
  </w:style>
  <w:style w:type="paragraph" w:customStyle="1" w:styleId="61">
    <w:name w:val="目录 61"/>
    <w:basedOn w:val="afff9"/>
    <w:next w:val="afff9"/>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1">
    <w:name w:val="其他标准称谓"/>
    <w:rsid w:val="00D4734F"/>
    <w:pPr>
      <w:spacing w:line="0" w:lineRule="atLeast"/>
      <w:jc w:val="distribute"/>
    </w:pPr>
    <w:rPr>
      <w:rFonts w:ascii="黑体" w:eastAsia="黑体" w:hAnsi="宋体"/>
      <w:sz w:val="52"/>
    </w:rPr>
  </w:style>
  <w:style w:type="paragraph" w:customStyle="1" w:styleId="affffffff2">
    <w:name w:val="其他发布部门"/>
    <w:basedOn w:val="affffffc"/>
    <w:rsid w:val="00D4734F"/>
    <w:pPr>
      <w:framePr w:wrap="around"/>
      <w:spacing w:line="0" w:lineRule="atLeast"/>
    </w:pPr>
    <w:rPr>
      <w:rFonts w:ascii="黑体" w:eastAsia="黑体"/>
      <w:b w:val="0"/>
    </w:rPr>
  </w:style>
  <w:style w:type="paragraph" w:customStyle="1" w:styleId="afff">
    <w:name w:val="前言标题"/>
    <w:next w:val="afff9"/>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rsid w:val="00D4734F"/>
    <w:pPr>
      <w:numPr>
        <w:ilvl w:val="4"/>
        <w:numId w:val="15"/>
      </w:numPr>
      <w:adjustRightInd/>
      <w:spacing w:line="240" w:lineRule="auto"/>
    </w:pPr>
    <w:rPr>
      <w:rFonts w:ascii="宋体" w:hAnsi="宋体"/>
      <w:szCs w:val="24"/>
    </w:rPr>
  </w:style>
  <w:style w:type="paragraph" w:customStyle="1" w:styleId="affffffff3">
    <w:name w:val="实施日期"/>
    <w:basedOn w:val="affffffd"/>
    <w:rsid w:val="00D4734F"/>
    <w:pPr>
      <w:framePr w:hSpace="0" w:wrap="around" w:xAlign="right"/>
      <w:jc w:val="right"/>
    </w:pPr>
  </w:style>
  <w:style w:type="paragraph" w:customStyle="1" w:styleId="a3">
    <w:name w:val="四级无标题条"/>
    <w:basedOn w:val="afff9"/>
    <w:rsid w:val="00D4734F"/>
    <w:pPr>
      <w:numPr>
        <w:ilvl w:val="5"/>
        <w:numId w:val="15"/>
      </w:numPr>
      <w:adjustRightInd/>
      <w:spacing w:line="240" w:lineRule="auto"/>
    </w:pPr>
    <w:rPr>
      <w:rFonts w:ascii="宋体" w:hAnsi="宋体"/>
      <w:szCs w:val="24"/>
    </w:rPr>
  </w:style>
  <w:style w:type="paragraph" w:styleId="affffffff4">
    <w:name w:val="table of figures"/>
    <w:basedOn w:val="afff9"/>
    <w:next w:val="afff9"/>
    <w:semiHidden/>
    <w:rsid w:val="00D4734F"/>
    <w:pPr>
      <w:adjustRightInd/>
      <w:spacing w:line="240" w:lineRule="auto"/>
      <w:jc w:val="left"/>
    </w:pPr>
    <w:rPr>
      <w:szCs w:val="24"/>
    </w:rPr>
  </w:style>
  <w:style w:type="paragraph" w:customStyle="1" w:styleId="affffffff5">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a"/>
    <w:rsid w:val="00D4734F"/>
    <w:pPr>
      <w:jc w:val="both"/>
    </w:pPr>
    <w:rPr>
      <w:rFonts w:ascii="宋体" w:hAnsi="宋体"/>
      <w:sz w:val="21"/>
    </w:rPr>
  </w:style>
  <w:style w:type="paragraph" w:customStyle="1" w:styleId="a4">
    <w:name w:val="五级无标题条"/>
    <w:basedOn w:val="afff9"/>
    <w:rsid w:val="00D4734F"/>
    <w:pPr>
      <w:numPr>
        <w:ilvl w:val="6"/>
        <w:numId w:val="15"/>
      </w:numPr>
      <w:adjustRightInd/>
    </w:pPr>
    <w:rPr>
      <w:szCs w:val="24"/>
    </w:rPr>
  </w:style>
  <w:style w:type="character" w:styleId="affffffff7">
    <w:name w:val="page number"/>
    <w:rsid w:val="00D4734F"/>
    <w:rPr>
      <w:rFonts w:ascii="宋体" w:eastAsia="宋体" w:hAnsi="Times New Roman"/>
      <w:sz w:val="18"/>
    </w:rPr>
  </w:style>
  <w:style w:type="paragraph" w:customStyle="1" w:styleId="a0">
    <w:name w:val="一级无标题条"/>
    <w:basedOn w:val="afff9"/>
    <w:rsid w:val="00D4734F"/>
    <w:pPr>
      <w:numPr>
        <w:ilvl w:val="2"/>
        <w:numId w:val="15"/>
      </w:numPr>
      <w:adjustRightInd/>
      <w:spacing w:before="10" w:after="10" w:line="240" w:lineRule="auto"/>
    </w:pPr>
    <w:rPr>
      <w:rFonts w:ascii="宋体" w:hAnsi="宋体"/>
      <w:szCs w:val="24"/>
    </w:rPr>
  </w:style>
  <w:style w:type="paragraph" w:styleId="affffffff8">
    <w:name w:val="Normal Indent"/>
    <w:basedOn w:val="afff9"/>
    <w:rsid w:val="00D4734F"/>
    <w:pPr>
      <w:ind w:firstLine="420"/>
    </w:pPr>
  </w:style>
  <w:style w:type="paragraph" w:customStyle="1" w:styleId="affffffff9">
    <w:name w:val="注:后续"/>
    <w:rsid w:val="00D4734F"/>
    <w:pPr>
      <w:spacing w:line="300" w:lineRule="exact"/>
      <w:ind w:leftChars="400" w:left="600" w:hangingChars="200" w:hanging="200"/>
      <w:jc w:val="both"/>
    </w:pPr>
    <w:rPr>
      <w:rFonts w:ascii="宋体" w:hAnsi="Times New Roman"/>
      <w:sz w:val="18"/>
    </w:rPr>
  </w:style>
  <w:style w:type="paragraph" w:customStyle="1" w:styleId="affffffffa">
    <w:name w:val="注×:后续"/>
    <w:basedOn w:val="affffffff9"/>
    <w:rsid w:val="00D4734F"/>
    <w:pPr>
      <w:ind w:leftChars="0" w:left="1406" w:firstLineChars="0" w:hanging="499"/>
    </w:pPr>
  </w:style>
  <w:style w:type="paragraph" w:customStyle="1" w:styleId="affffffffb">
    <w:name w:val="标准文件_一级无标题"/>
    <w:basedOn w:val="afff1"/>
    <w:qFormat/>
    <w:rsid w:val="00BA263B"/>
    <w:pPr>
      <w:spacing w:beforeLines="0" w:afterLines="0"/>
      <w:outlineLvl w:val="9"/>
    </w:pPr>
    <w:rPr>
      <w:rFonts w:ascii="宋体" w:eastAsia="宋体"/>
    </w:rPr>
  </w:style>
  <w:style w:type="paragraph" w:customStyle="1" w:styleId="affffffffc">
    <w:name w:val="标准文件_五级无标题"/>
    <w:basedOn w:val="afff5"/>
    <w:qFormat/>
    <w:rsid w:val="00BA263B"/>
    <w:pPr>
      <w:spacing w:beforeLines="0" w:afterLines="0"/>
      <w:outlineLvl w:val="9"/>
    </w:pPr>
    <w:rPr>
      <w:rFonts w:ascii="宋体" w:eastAsia="宋体"/>
    </w:rPr>
  </w:style>
  <w:style w:type="paragraph" w:customStyle="1" w:styleId="affffffffd">
    <w:name w:val="标准文件_三级无标题"/>
    <w:basedOn w:val="afff3"/>
    <w:qFormat/>
    <w:rsid w:val="00BA263B"/>
    <w:pPr>
      <w:spacing w:beforeLines="0" w:afterLines="0"/>
      <w:outlineLvl w:val="9"/>
    </w:pPr>
    <w:rPr>
      <w:rFonts w:ascii="宋体" w:eastAsia="宋体"/>
    </w:rPr>
  </w:style>
  <w:style w:type="paragraph" w:customStyle="1" w:styleId="affffffffe">
    <w:name w:val="标准文件_二级无标题"/>
    <w:basedOn w:val="afff2"/>
    <w:qFormat/>
    <w:rsid w:val="00BA263B"/>
    <w:pPr>
      <w:spacing w:beforeLines="0" w:afterLines="0"/>
      <w:outlineLvl w:val="9"/>
    </w:pPr>
    <w:rPr>
      <w:rFonts w:ascii="宋体" w:eastAsia="宋体"/>
    </w:rPr>
  </w:style>
  <w:style w:type="paragraph" w:customStyle="1" w:styleId="afffffffff">
    <w:name w:val="标准_四级无标题"/>
    <w:basedOn w:val="afff4"/>
    <w:next w:val="affffa"/>
    <w:qFormat/>
    <w:rsid w:val="00D27582"/>
    <w:rPr>
      <w:rFonts w:eastAsia="宋体"/>
    </w:rPr>
  </w:style>
  <w:style w:type="paragraph" w:customStyle="1" w:styleId="afffffffff0">
    <w:name w:val="标准文件_四级无标题"/>
    <w:basedOn w:val="afff4"/>
    <w:qFormat/>
    <w:rsid w:val="00BA263B"/>
    <w:pPr>
      <w:spacing w:beforeLines="0" w:afterLines="0"/>
      <w:outlineLvl w:val="9"/>
    </w:pPr>
    <w:rPr>
      <w:rFonts w:ascii="宋体" w:eastAsia="宋体" w:hAnsi="黑体"/>
      <w:szCs w:val="52"/>
    </w:rPr>
  </w:style>
  <w:style w:type="paragraph" w:customStyle="1" w:styleId="aff5">
    <w:name w:val="标准文件_大写罗马数字编号列项"/>
    <w:basedOn w:val="affffa"/>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a"/>
    <w:rsid w:val="00E34A98"/>
    <w:pPr>
      <w:numPr>
        <w:numId w:val="17"/>
      </w:numPr>
      <w:ind w:firstLineChars="0" w:firstLine="0"/>
    </w:pPr>
    <w:rPr>
      <w:rFonts w:cs="Arial"/>
      <w:szCs w:val="28"/>
    </w:rPr>
  </w:style>
  <w:style w:type="paragraph" w:customStyle="1" w:styleId="afffffffff1">
    <w:name w:val="标准文件_附录标题"/>
    <w:basedOn w:val="aff7"/>
    <w:qFormat/>
    <w:rsid w:val="00C9435D"/>
    <w:pPr>
      <w:numPr>
        <w:numId w:val="0"/>
      </w:numPr>
      <w:spacing w:after="280"/>
      <w:outlineLvl w:val="9"/>
    </w:pPr>
  </w:style>
  <w:style w:type="paragraph" w:customStyle="1" w:styleId="afffffffff2">
    <w:name w:val="标准文件_二级项"/>
    <w:rsid w:val="00200333"/>
    <w:rPr>
      <w:rFonts w:ascii="宋体" w:hAnsi="Times New Roman"/>
      <w:sz w:val="21"/>
    </w:rPr>
  </w:style>
  <w:style w:type="paragraph" w:customStyle="1" w:styleId="af7">
    <w:name w:val="标准文件_三级项"/>
    <w:basedOn w:val="afff9"/>
    <w:rsid w:val="00E82554"/>
    <w:pPr>
      <w:numPr>
        <w:ilvl w:val="2"/>
        <w:numId w:val="28"/>
      </w:numPr>
      <w:spacing w:line="-300" w:lineRule="auto"/>
    </w:pPr>
    <w:rPr>
      <w:rFonts w:ascii="Times New Roman" w:hAnsi="Times New Roman"/>
    </w:rPr>
  </w:style>
  <w:style w:type="paragraph" w:customStyle="1" w:styleId="affe">
    <w:name w:val="图表脚注说明"/>
    <w:basedOn w:val="afff9"/>
    <w:next w:val="affffa"/>
    <w:rsid w:val="00D035EC"/>
    <w:pPr>
      <w:numPr>
        <w:numId w:val="20"/>
      </w:numPr>
      <w:adjustRightInd/>
      <w:spacing w:line="240" w:lineRule="auto"/>
      <w:ind w:left="783"/>
    </w:pPr>
    <w:rPr>
      <w:rFonts w:ascii="宋体" w:hAnsi="Times New Roman"/>
      <w:sz w:val="18"/>
      <w:szCs w:val="18"/>
    </w:rPr>
  </w:style>
  <w:style w:type="paragraph" w:customStyle="1" w:styleId="af9">
    <w:name w:val="标准文件_字母编号列项（一级）"/>
    <w:rsid w:val="00200333"/>
    <w:pPr>
      <w:numPr>
        <w:numId w:val="22"/>
      </w:numPr>
      <w:jc w:val="both"/>
    </w:pPr>
    <w:rPr>
      <w:rFonts w:ascii="宋体" w:hAnsi="Times New Roman"/>
      <w:sz w:val="21"/>
    </w:rPr>
  </w:style>
  <w:style w:type="paragraph" w:customStyle="1" w:styleId="afffffffff3">
    <w:name w:val="标准文件_索引字母"/>
    <w:next w:val="affffa"/>
    <w:qFormat/>
    <w:rsid w:val="00977D02"/>
    <w:pPr>
      <w:jc w:val="center"/>
    </w:pPr>
    <w:rPr>
      <w:rFonts w:ascii="宋体" w:eastAsia="Times New Roman" w:hAnsi="宋体"/>
      <w:b/>
      <w:kern w:val="2"/>
      <w:sz w:val="21"/>
    </w:rPr>
  </w:style>
  <w:style w:type="paragraph" w:customStyle="1" w:styleId="afffffffff4">
    <w:name w:val="标准文件_附录前"/>
    <w:next w:val="affffa"/>
    <w:qFormat/>
    <w:rsid w:val="00B56FBE"/>
    <w:pPr>
      <w:spacing w:line="20" w:lineRule="atLeast"/>
      <w:ind w:firstLine="200"/>
    </w:pPr>
    <w:rPr>
      <w:rFonts w:ascii="宋体" w:hAnsi="宋体"/>
      <w:kern w:val="2"/>
      <w:sz w:val="10"/>
    </w:rPr>
  </w:style>
  <w:style w:type="paragraph" w:customStyle="1" w:styleId="afffffffff5">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6">
    <w:name w:val="标准文件_表格"/>
    <w:basedOn w:val="affffa"/>
    <w:qFormat/>
    <w:rsid w:val="006D16C4"/>
    <w:pPr>
      <w:ind w:firstLineChars="0" w:firstLine="0"/>
      <w:jc w:val="center"/>
    </w:pPr>
    <w:rPr>
      <w:sz w:val="18"/>
    </w:rPr>
  </w:style>
  <w:style w:type="paragraph" w:customStyle="1" w:styleId="afff6">
    <w:name w:val="标准文件_注："/>
    <w:next w:val="affffa"/>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7"/>
    <w:rsid w:val="00FA73B1"/>
    <w:pPr>
      <w:widowControl w:val="0"/>
      <w:numPr>
        <w:numId w:val="25"/>
      </w:numPr>
      <w:jc w:val="both"/>
    </w:pPr>
    <w:rPr>
      <w:rFonts w:ascii="宋体" w:hAnsi="Times New Roman"/>
      <w:sz w:val="18"/>
      <w:szCs w:val="18"/>
    </w:rPr>
  </w:style>
  <w:style w:type="paragraph" w:customStyle="1" w:styleId="afe">
    <w:name w:val="标准文件_示例×："/>
    <w:basedOn w:val="afff9"/>
    <w:next w:val="afffffffff7"/>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a"/>
    <w:rsid w:val="00BA263B"/>
    <w:rPr>
      <w:rFonts w:ascii="宋体" w:hAnsi="Times New Roman"/>
      <w:noProof/>
      <w:sz w:val="21"/>
    </w:rPr>
  </w:style>
  <w:style w:type="paragraph" w:customStyle="1" w:styleId="afffffffff8">
    <w:name w:val="标准文件_表格续"/>
    <w:basedOn w:val="affffa"/>
    <w:next w:val="affffa"/>
    <w:qFormat/>
    <w:rsid w:val="003F6272"/>
    <w:pPr>
      <w:jc w:val="center"/>
    </w:pPr>
    <w:rPr>
      <w:rFonts w:ascii="黑体" w:eastAsia="黑体" w:hAnsi="黑体"/>
    </w:rPr>
  </w:style>
  <w:style w:type="paragraph" w:styleId="10">
    <w:name w:val="toc 1"/>
    <w:basedOn w:val="afff9"/>
    <w:next w:val="afff9"/>
    <w:autoRedefine/>
    <w:uiPriority w:val="39"/>
    <w:unhideWhenUsed/>
    <w:rsid w:val="00BA05B7"/>
    <w:pPr>
      <w:tabs>
        <w:tab w:val="right" w:leader="dot" w:pos="9344"/>
      </w:tabs>
      <w:spacing w:line="380" w:lineRule="exact"/>
    </w:pPr>
    <w:rPr>
      <w:rFonts w:ascii="宋体"/>
    </w:rPr>
  </w:style>
  <w:style w:type="table" w:styleId="afffffffff9">
    <w:name w:val="Table Grid"/>
    <w:basedOn w:val="afffb"/>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a">
    <w:name w:val="Placeholder Text"/>
    <w:basedOn w:val="afffa"/>
    <w:uiPriority w:val="99"/>
    <w:semiHidden/>
    <w:rsid w:val="00445574"/>
    <w:rPr>
      <w:color w:val="808080"/>
    </w:rPr>
  </w:style>
  <w:style w:type="paragraph" w:customStyle="1" w:styleId="2">
    <w:name w:val="标准文件_二级项2"/>
    <w:basedOn w:val="affffa"/>
    <w:qFormat/>
    <w:rsid w:val="00200333"/>
    <w:pPr>
      <w:numPr>
        <w:ilvl w:val="1"/>
        <w:numId w:val="28"/>
      </w:numPr>
      <w:ind w:left="1271" w:firstLineChars="0" w:hanging="420"/>
    </w:pPr>
  </w:style>
  <w:style w:type="paragraph" w:customStyle="1" w:styleId="21">
    <w:name w:val="标准文件_三级项2"/>
    <w:basedOn w:val="affffa"/>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a"/>
    <w:qFormat/>
    <w:rsid w:val="00AE070A"/>
    <w:pPr>
      <w:numPr>
        <w:numId w:val="29"/>
      </w:numPr>
      <w:spacing w:line="300" w:lineRule="exact"/>
      <w:ind w:left="1271" w:firstLineChars="0" w:hanging="420"/>
    </w:pPr>
    <w:rPr>
      <w:rFonts w:ascii="Times New Roman"/>
    </w:rPr>
  </w:style>
  <w:style w:type="paragraph" w:customStyle="1" w:styleId="afffffffffb">
    <w:name w:val="标准文件_提示"/>
    <w:basedOn w:val="affffa"/>
    <w:next w:val="affffa"/>
    <w:qFormat/>
    <w:rsid w:val="00365F86"/>
    <w:pPr>
      <w:ind w:firstLine="420"/>
    </w:pPr>
    <w:rPr>
      <w:rFonts w:ascii="黑体" w:eastAsia="黑体"/>
    </w:rPr>
  </w:style>
  <w:style w:type="character" w:customStyle="1" w:styleId="afffffffffc">
    <w:name w:val="标准文件_来源"/>
    <w:basedOn w:val="afffa"/>
    <w:uiPriority w:val="1"/>
    <w:qFormat/>
    <w:rsid w:val="00991875"/>
    <w:rPr>
      <w:rFonts w:eastAsia="宋体"/>
      <w:sz w:val="21"/>
    </w:rPr>
  </w:style>
  <w:style w:type="paragraph" w:customStyle="1" w:styleId="afffffffffd">
    <w:name w:val="标准文件_图表说明"/>
    <w:qFormat/>
    <w:rsid w:val="00A8446B"/>
    <w:pPr>
      <w:spacing w:line="276" w:lineRule="auto"/>
      <w:ind w:firstLine="420"/>
    </w:pPr>
    <w:rPr>
      <w:rFonts w:ascii="宋体" w:hAnsi="宋体"/>
      <w:kern w:val="2"/>
      <w:sz w:val="18"/>
    </w:rPr>
  </w:style>
  <w:style w:type="paragraph" w:customStyle="1" w:styleId="afffffffffe">
    <w:name w:val="其他发布日期"/>
    <w:basedOn w:val="affffffd"/>
    <w:rsid w:val="00CD50A1"/>
    <w:pPr>
      <w:framePr w:w="3997" w:h="471" w:hRule="exact" w:hSpace="0" w:vSpace="181" w:wrap="around" w:vAnchor="page" w:hAnchor="page" w:x="1419" w:y="14097"/>
    </w:pPr>
  </w:style>
  <w:style w:type="paragraph" w:customStyle="1" w:styleId="affffffffff">
    <w:name w:val="其他实施日期"/>
    <w:basedOn w:val="affffffff3"/>
    <w:rsid w:val="00CD50A1"/>
    <w:pPr>
      <w:framePr w:w="3997" w:h="471" w:hRule="exact" w:vSpace="181" w:wrap="around" w:vAnchor="page" w:hAnchor="page" w:x="7089" w:y="14097"/>
    </w:pPr>
  </w:style>
  <w:style w:type="paragraph" w:customStyle="1" w:styleId="affffffffff0">
    <w:name w:val="标准文件_文件编号"/>
    <w:basedOn w:val="affffa"/>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rsid w:val="00A952D7"/>
    <w:pPr>
      <w:framePr w:wrap="auto"/>
      <w:spacing w:before="57"/>
    </w:pPr>
    <w:rPr>
      <w:sz w:val="21"/>
    </w:rPr>
  </w:style>
  <w:style w:type="paragraph" w:customStyle="1" w:styleId="affffffffff2">
    <w:name w:val="标准文件_文件名称"/>
    <w:basedOn w:val="affffa"/>
    <w:next w:val="affffa"/>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9"/>
    <w:next w:val="afff9"/>
    <w:autoRedefine/>
    <w:uiPriority w:val="39"/>
    <w:unhideWhenUsed/>
    <w:rsid w:val="00EB1E69"/>
    <w:pPr>
      <w:spacing w:line="300" w:lineRule="exact"/>
      <w:ind w:left="420"/>
    </w:pPr>
    <w:rPr>
      <w:rFonts w:ascii="宋体"/>
    </w:rPr>
  </w:style>
  <w:style w:type="paragraph" w:styleId="40">
    <w:name w:val="toc 4"/>
    <w:basedOn w:val="afff9"/>
    <w:next w:val="afff9"/>
    <w:autoRedefine/>
    <w:uiPriority w:val="39"/>
    <w:unhideWhenUsed/>
    <w:rsid w:val="00EB1E69"/>
    <w:pPr>
      <w:tabs>
        <w:tab w:val="right" w:leader="dot" w:pos="9344"/>
      </w:tabs>
      <w:spacing w:line="300" w:lineRule="exact"/>
      <w:ind w:left="629"/>
    </w:pPr>
    <w:rPr>
      <w:rFonts w:ascii="宋体"/>
    </w:rPr>
  </w:style>
  <w:style w:type="paragraph" w:styleId="50">
    <w:name w:val="toc 5"/>
    <w:basedOn w:val="afff9"/>
    <w:next w:val="afff9"/>
    <w:autoRedefine/>
    <w:uiPriority w:val="39"/>
    <w:unhideWhenUsed/>
    <w:rsid w:val="00EB1E69"/>
    <w:pPr>
      <w:ind w:left="839"/>
    </w:pPr>
    <w:rPr>
      <w:rFonts w:ascii="宋体"/>
    </w:rPr>
  </w:style>
  <w:style w:type="paragraph" w:styleId="60">
    <w:name w:val="toc 6"/>
    <w:basedOn w:val="afff9"/>
    <w:next w:val="afff9"/>
    <w:autoRedefine/>
    <w:uiPriority w:val="39"/>
    <w:unhideWhenUsed/>
    <w:rsid w:val="00EB1E69"/>
    <w:pPr>
      <w:spacing w:line="300" w:lineRule="exact"/>
      <w:ind w:left="1049"/>
    </w:pPr>
    <w:rPr>
      <w:rFonts w:ascii="宋体"/>
    </w:rPr>
  </w:style>
  <w:style w:type="paragraph" w:styleId="70">
    <w:name w:val="toc 7"/>
    <w:basedOn w:val="afff9"/>
    <w:next w:val="afff9"/>
    <w:autoRedefine/>
    <w:uiPriority w:val="39"/>
    <w:unhideWhenUsed/>
    <w:rsid w:val="00EB1E69"/>
    <w:pPr>
      <w:tabs>
        <w:tab w:val="right" w:leader="dot" w:pos="9344"/>
      </w:tabs>
      <w:spacing w:line="300" w:lineRule="exact"/>
      <w:ind w:left="1259"/>
    </w:pPr>
    <w:rPr>
      <w:rFonts w:ascii="宋体"/>
    </w:rPr>
  </w:style>
  <w:style w:type="paragraph" w:customStyle="1" w:styleId="afc">
    <w:name w:val="标准文件_附录图标号"/>
    <w:basedOn w:val="affffa"/>
    <w:next w:val="affffa"/>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a"/>
    <w:next w:val="affffa"/>
    <w:qFormat/>
    <w:rsid w:val="009B6029"/>
    <w:pPr>
      <w:numPr>
        <w:numId w:val="30"/>
      </w:numPr>
      <w:spacing w:line="14" w:lineRule="exact"/>
      <w:ind w:firstLineChars="0" w:firstLine="0"/>
      <w:jc w:val="center"/>
    </w:pPr>
    <w:rPr>
      <w:rFonts w:eastAsia="黑体"/>
      <w:vanish/>
      <w:sz w:val="2"/>
    </w:rPr>
  </w:style>
  <w:style w:type="paragraph" w:styleId="23">
    <w:name w:val="toc 2"/>
    <w:basedOn w:val="afff9"/>
    <w:next w:val="afff9"/>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a"/>
    <w:next w:val="affffa"/>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a"/>
    <w:next w:val="affffa"/>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a"/>
    <w:next w:val="affffa"/>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a"/>
    <w:next w:val="affffa"/>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a"/>
    <w:next w:val="affffa"/>
    <w:qFormat/>
    <w:rsid w:val="005E3C18"/>
    <w:pPr>
      <w:numPr>
        <w:ilvl w:val="5"/>
        <w:numId w:val="31"/>
      </w:numPr>
      <w:spacing w:beforeLines="50" w:afterLines="50"/>
      <w:ind w:firstLineChars="0"/>
    </w:pPr>
    <w:rPr>
      <w:rFonts w:ascii="黑体" w:eastAsia="黑体"/>
    </w:rPr>
  </w:style>
  <w:style w:type="paragraph" w:customStyle="1" w:styleId="affffffffff3">
    <w:name w:val="标准文件_注后"/>
    <w:basedOn w:val="affffa"/>
    <w:qFormat/>
    <w:rsid w:val="00614CC1"/>
    <w:pPr>
      <w:ind w:left="811" w:firstLineChars="0" w:firstLine="0"/>
    </w:pPr>
    <w:rPr>
      <w:sz w:val="18"/>
    </w:rPr>
  </w:style>
  <w:style w:type="paragraph" w:customStyle="1" w:styleId="X">
    <w:name w:val="标准文件_注X后"/>
    <w:basedOn w:val="affffa"/>
    <w:qFormat/>
    <w:rsid w:val="00614CC1"/>
    <w:pPr>
      <w:ind w:left="811" w:firstLineChars="0" w:firstLine="0"/>
    </w:pPr>
    <w:rPr>
      <w:sz w:val="18"/>
    </w:rPr>
  </w:style>
  <w:style w:type="paragraph" w:customStyle="1" w:styleId="affffffffff4">
    <w:name w:val="标准文件_示例后"/>
    <w:basedOn w:val="affffa"/>
    <w:qFormat/>
    <w:rsid w:val="00AC5DF4"/>
    <w:pPr>
      <w:ind w:left="964" w:firstLineChars="0" w:firstLine="0"/>
    </w:pPr>
    <w:rPr>
      <w:sz w:val="18"/>
    </w:rPr>
  </w:style>
  <w:style w:type="paragraph" w:customStyle="1" w:styleId="X0">
    <w:name w:val="标准文件_示例X后"/>
    <w:basedOn w:val="affffa"/>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5">
    <w:name w:val="标准文件_索引项"/>
    <w:basedOn w:val="affffa"/>
    <w:next w:val="affffa"/>
    <w:qFormat/>
    <w:rsid w:val="00E210B5"/>
    <w:pPr>
      <w:tabs>
        <w:tab w:val="right" w:leader="dot" w:pos="9356"/>
      </w:tabs>
      <w:ind w:left="210" w:firstLineChars="0" w:hanging="210"/>
      <w:jc w:val="left"/>
    </w:pPr>
  </w:style>
  <w:style w:type="paragraph" w:customStyle="1" w:styleId="affffffffff6">
    <w:name w:val="标准文件_附录一级无标题"/>
    <w:basedOn w:val="aff8"/>
    <w:qFormat/>
    <w:rsid w:val="009D6BCA"/>
    <w:pPr>
      <w:spacing w:beforeLines="0" w:afterLines="0" w:line="276" w:lineRule="auto"/>
      <w:outlineLvl w:val="9"/>
    </w:pPr>
    <w:rPr>
      <w:rFonts w:ascii="宋体" w:eastAsia="宋体"/>
    </w:rPr>
  </w:style>
  <w:style w:type="paragraph" w:customStyle="1" w:styleId="affffffffff7">
    <w:name w:val="标准文件_附录二级无标题"/>
    <w:basedOn w:val="aff9"/>
    <w:rsid w:val="009D6BCA"/>
    <w:pPr>
      <w:spacing w:beforeLines="0" w:afterLines="0" w:line="276" w:lineRule="auto"/>
      <w:outlineLvl w:val="9"/>
    </w:pPr>
    <w:rPr>
      <w:rFonts w:ascii="宋体" w:eastAsia="宋体"/>
    </w:rPr>
  </w:style>
  <w:style w:type="paragraph" w:customStyle="1" w:styleId="affffffffff8">
    <w:name w:val="标准文件_附录三级无标题"/>
    <w:basedOn w:val="affa"/>
    <w:qFormat/>
    <w:rsid w:val="00A41CB5"/>
    <w:pPr>
      <w:spacing w:beforeLines="0" w:afterLines="0" w:line="276" w:lineRule="auto"/>
      <w:outlineLvl w:val="9"/>
    </w:pPr>
    <w:rPr>
      <w:rFonts w:ascii="宋体" w:eastAsia="宋体"/>
    </w:rPr>
  </w:style>
  <w:style w:type="paragraph" w:customStyle="1" w:styleId="affffffffff9">
    <w:name w:val="标准文件_附录四级无标题"/>
    <w:basedOn w:val="affb"/>
    <w:qFormat/>
    <w:rsid w:val="00A41CB5"/>
    <w:pPr>
      <w:spacing w:beforeLines="0" w:afterLines="0" w:line="276" w:lineRule="auto"/>
      <w:outlineLvl w:val="9"/>
    </w:pPr>
    <w:rPr>
      <w:rFonts w:ascii="宋体" w:eastAsia="宋体"/>
    </w:rPr>
  </w:style>
  <w:style w:type="paragraph" w:customStyle="1" w:styleId="affffffffffa">
    <w:name w:val="标准文件_附录五级无标题"/>
    <w:basedOn w:val="affc"/>
    <w:qFormat/>
    <w:rsid w:val="00A41CB5"/>
    <w:pPr>
      <w:spacing w:beforeLines="0" w:afterLines="0" w:line="276" w:lineRule="auto"/>
      <w:outlineLvl w:val="9"/>
    </w:pPr>
    <w:rPr>
      <w:rFonts w:ascii="宋体" w:eastAsia="宋体"/>
    </w:rPr>
  </w:style>
  <w:style w:type="paragraph" w:customStyle="1" w:styleId="afffffffff7">
    <w:name w:val="标准文件_示例内容"/>
    <w:basedOn w:val="affffa"/>
    <w:qFormat/>
    <w:rsid w:val="009674AD"/>
    <w:pPr>
      <w:ind w:firstLine="420"/>
    </w:pPr>
    <w:rPr>
      <w:sz w:val="18"/>
    </w:rPr>
  </w:style>
  <w:style w:type="paragraph" w:customStyle="1" w:styleId="affffffffffb">
    <w:name w:val="标准文件_引言一级无标题"/>
    <w:basedOn w:val="a7"/>
    <w:next w:val="affffa"/>
    <w:qFormat/>
    <w:rsid w:val="00843C13"/>
    <w:pPr>
      <w:spacing w:beforeLines="0" w:afterLines="0" w:line="276" w:lineRule="auto"/>
    </w:pPr>
    <w:rPr>
      <w:rFonts w:ascii="宋体" w:eastAsia="宋体"/>
    </w:rPr>
  </w:style>
  <w:style w:type="paragraph" w:customStyle="1" w:styleId="affffffffffc">
    <w:name w:val="标准文件_引言二级无标题"/>
    <w:basedOn w:val="a8"/>
    <w:next w:val="affffa"/>
    <w:qFormat/>
    <w:rsid w:val="00843C13"/>
    <w:pPr>
      <w:spacing w:beforeLines="0" w:afterLines="0" w:line="276" w:lineRule="auto"/>
    </w:pPr>
    <w:rPr>
      <w:rFonts w:ascii="宋体" w:eastAsia="宋体"/>
    </w:rPr>
  </w:style>
  <w:style w:type="paragraph" w:customStyle="1" w:styleId="affffffffffd">
    <w:name w:val="标准文件_引言三级无标题"/>
    <w:basedOn w:val="a9"/>
    <w:next w:val="affffa"/>
    <w:qFormat/>
    <w:rsid w:val="00534BDF"/>
    <w:pPr>
      <w:spacing w:beforeLines="0" w:afterLines="0" w:line="276" w:lineRule="auto"/>
    </w:pPr>
    <w:rPr>
      <w:rFonts w:ascii="宋体" w:eastAsia="宋体"/>
    </w:rPr>
  </w:style>
  <w:style w:type="paragraph" w:customStyle="1" w:styleId="affffffffffe">
    <w:name w:val="标准文件_引言四级无标题"/>
    <w:basedOn w:val="aa"/>
    <w:next w:val="affffa"/>
    <w:qFormat/>
    <w:rsid w:val="00534BDF"/>
    <w:pPr>
      <w:spacing w:beforeLines="0" w:afterLines="0" w:line="276" w:lineRule="auto"/>
    </w:pPr>
    <w:rPr>
      <w:rFonts w:ascii="宋体" w:eastAsia="宋体"/>
    </w:rPr>
  </w:style>
  <w:style w:type="paragraph" w:customStyle="1" w:styleId="afffffffffff">
    <w:name w:val="标准文件_引言五级无标题"/>
    <w:basedOn w:val="ab"/>
    <w:next w:val="affffa"/>
    <w:qFormat/>
    <w:rsid w:val="00534BDF"/>
    <w:pPr>
      <w:spacing w:beforeLines="0" w:afterLines="0" w:line="276" w:lineRule="auto"/>
    </w:pPr>
    <w:rPr>
      <w:rFonts w:ascii="宋体" w:eastAsia="宋体"/>
    </w:rPr>
  </w:style>
  <w:style w:type="paragraph" w:customStyle="1" w:styleId="afffffffffff0">
    <w:name w:val="标准文件_索引标题"/>
    <w:basedOn w:val="afffff1"/>
    <w:next w:val="affffa"/>
    <w:qFormat/>
    <w:rsid w:val="002643C3"/>
    <w:rPr>
      <w:rFonts w:hAnsi="黑体"/>
    </w:rPr>
  </w:style>
  <w:style w:type="paragraph" w:customStyle="1" w:styleId="afffffffffff1">
    <w:name w:val="标准文件_脚注内容"/>
    <w:basedOn w:val="affffa"/>
    <w:qFormat/>
    <w:rsid w:val="00DC3067"/>
    <w:pPr>
      <w:ind w:leftChars="200" w:left="400" w:hangingChars="200" w:hanging="200"/>
    </w:pPr>
    <w:rPr>
      <w:sz w:val="15"/>
    </w:rPr>
  </w:style>
  <w:style w:type="paragraph" w:customStyle="1" w:styleId="afffffffffff2">
    <w:name w:val="标准文件_术语条一"/>
    <w:basedOn w:val="affffffffb"/>
    <w:next w:val="affffa"/>
    <w:qFormat/>
    <w:rsid w:val="00AF0C18"/>
  </w:style>
  <w:style w:type="paragraph" w:customStyle="1" w:styleId="afffffffffff3">
    <w:name w:val="标准文件_术语条二"/>
    <w:basedOn w:val="affffffffe"/>
    <w:next w:val="affffa"/>
    <w:qFormat/>
    <w:rsid w:val="00AF0C18"/>
  </w:style>
  <w:style w:type="paragraph" w:customStyle="1" w:styleId="afffffffffff4">
    <w:name w:val="标准文件_术语条三"/>
    <w:basedOn w:val="affffffffd"/>
    <w:next w:val="affffa"/>
    <w:qFormat/>
    <w:rsid w:val="00AF0C18"/>
  </w:style>
  <w:style w:type="paragraph" w:customStyle="1" w:styleId="afffffffffff5">
    <w:name w:val="标准文件_术语条四"/>
    <w:basedOn w:val="afffffffff0"/>
    <w:next w:val="affffa"/>
    <w:qFormat/>
    <w:rsid w:val="00AF0C18"/>
  </w:style>
  <w:style w:type="paragraph" w:customStyle="1" w:styleId="afffffffffff6">
    <w:name w:val="标准文件_术语条五"/>
    <w:basedOn w:val="affffffffc"/>
    <w:next w:val="affffa"/>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7">
    <w:name w:val="发布"/>
    <w:basedOn w:val="afffa"/>
    <w:rsid w:val="007B7453"/>
    <w:rPr>
      <w:rFonts w:ascii="黑体" w:eastAsia="黑体"/>
      <w:spacing w:val="85"/>
      <w:w w:val="100"/>
      <w:position w:val="3"/>
      <w:sz w:val="28"/>
      <w:szCs w:val="28"/>
    </w:rPr>
  </w:style>
  <w:style w:type="paragraph" w:styleId="afffffffffff8">
    <w:name w:val="Document Map"/>
    <w:basedOn w:val="afff9"/>
    <w:link w:val="Char7"/>
    <w:uiPriority w:val="99"/>
    <w:semiHidden/>
    <w:unhideWhenUsed/>
    <w:rsid w:val="00196CFC"/>
    <w:rPr>
      <w:rFonts w:ascii="宋体"/>
      <w:sz w:val="18"/>
      <w:szCs w:val="18"/>
    </w:rPr>
  </w:style>
  <w:style w:type="character" w:customStyle="1" w:styleId="Char7">
    <w:name w:val="文档结构图 Char"/>
    <w:basedOn w:val="afffa"/>
    <w:link w:val="afffffffffff8"/>
    <w:uiPriority w:val="99"/>
    <w:semiHidden/>
    <w:rsid w:val="00196CFC"/>
    <w:rPr>
      <w:rFonts w:ascii="宋体"/>
      <w:kern w:val="2"/>
      <w:sz w:val="18"/>
      <w:szCs w:val="18"/>
    </w:rPr>
  </w:style>
  <w:style w:type="character" w:customStyle="1" w:styleId="Char8">
    <w:name w:val="段 Char"/>
    <w:link w:val="afffffffffff9"/>
    <w:qFormat/>
    <w:rsid w:val="0069586C"/>
    <w:rPr>
      <w:rFonts w:ascii="宋体"/>
      <w:sz w:val="21"/>
    </w:rPr>
  </w:style>
  <w:style w:type="paragraph" w:customStyle="1" w:styleId="afffffffffffa">
    <w:name w:val="列项●（二级）"/>
    <w:rsid w:val="0069586C"/>
    <w:pPr>
      <w:tabs>
        <w:tab w:val="left" w:pos="760"/>
        <w:tab w:val="left" w:pos="840"/>
      </w:tabs>
      <w:ind w:left="1264" w:hanging="413"/>
      <w:jc w:val="both"/>
    </w:pPr>
    <w:rPr>
      <w:rFonts w:ascii="宋体" w:hAnsi="Times New Roman"/>
      <w:sz w:val="21"/>
    </w:rPr>
  </w:style>
  <w:style w:type="paragraph" w:customStyle="1" w:styleId="af2">
    <w:name w:val="章标题"/>
    <w:next w:val="afffffffffff9"/>
    <w:qFormat/>
    <w:rsid w:val="0069586C"/>
    <w:pPr>
      <w:numPr>
        <w:numId w:val="32"/>
      </w:numPr>
      <w:spacing w:beforeLines="100" w:before="312" w:afterLines="100" w:after="312"/>
      <w:jc w:val="both"/>
      <w:outlineLvl w:val="1"/>
    </w:pPr>
    <w:rPr>
      <w:rFonts w:ascii="黑体" w:eastAsia="黑体" w:hAnsi="Times New Roman"/>
      <w:sz w:val="21"/>
    </w:rPr>
  </w:style>
  <w:style w:type="paragraph" w:customStyle="1" w:styleId="af3">
    <w:name w:val="一级条标题"/>
    <w:next w:val="afffffffffff9"/>
    <w:link w:val="Char9"/>
    <w:qFormat/>
    <w:rsid w:val="0069586C"/>
    <w:pPr>
      <w:numPr>
        <w:ilvl w:val="1"/>
        <w:numId w:val="32"/>
      </w:numPr>
      <w:spacing w:beforeLines="50" w:before="156" w:afterLines="50" w:after="156"/>
      <w:outlineLvl w:val="2"/>
    </w:pPr>
    <w:rPr>
      <w:rFonts w:ascii="黑体" w:eastAsia="黑体" w:hAnsi="Times New Roman"/>
      <w:sz w:val="21"/>
      <w:szCs w:val="21"/>
    </w:rPr>
  </w:style>
  <w:style w:type="paragraph" w:customStyle="1" w:styleId="afffffffffff9">
    <w:name w:val="段"/>
    <w:link w:val="Char8"/>
    <w:qFormat/>
    <w:rsid w:val="0069586C"/>
    <w:pPr>
      <w:tabs>
        <w:tab w:val="center" w:pos="4201"/>
        <w:tab w:val="right" w:leader="dot" w:pos="9298"/>
      </w:tabs>
      <w:autoSpaceDE w:val="0"/>
      <w:autoSpaceDN w:val="0"/>
      <w:ind w:firstLineChars="200" w:firstLine="420"/>
      <w:jc w:val="both"/>
    </w:pPr>
    <w:rPr>
      <w:rFonts w:ascii="宋体"/>
      <w:sz w:val="21"/>
    </w:rPr>
  </w:style>
  <w:style w:type="paragraph" w:customStyle="1" w:styleId="afffffffffffb">
    <w:name w:val="列项——（一级）"/>
    <w:rsid w:val="0069586C"/>
    <w:pPr>
      <w:widowControl w:val="0"/>
      <w:ind w:left="833" w:hanging="408"/>
      <w:jc w:val="both"/>
    </w:pPr>
    <w:rPr>
      <w:rFonts w:ascii="宋体" w:hAnsi="Times New Roman"/>
      <w:sz w:val="21"/>
    </w:rPr>
  </w:style>
  <w:style w:type="paragraph" w:customStyle="1" w:styleId="afffffffffffc">
    <w:name w:val="列项◆（三级）"/>
    <w:basedOn w:val="afff9"/>
    <w:rsid w:val="0069586C"/>
    <w:pPr>
      <w:tabs>
        <w:tab w:val="left" w:pos="1678"/>
      </w:tabs>
      <w:adjustRightInd/>
      <w:spacing w:line="240" w:lineRule="auto"/>
      <w:ind w:left="1678" w:hanging="414"/>
    </w:pPr>
    <w:rPr>
      <w:rFonts w:ascii="宋体" w:hAnsi="Times New Roman"/>
    </w:rPr>
  </w:style>
  <w:style w:type="character" w:styleId="afffffffffffd">
    <w:name w:val="annotation reference"/>
    <w:basedOn w:val="afffa"/>
    <w:semiHidden/>
    <w:unhideWhenUsed/>
    <w:rsid w:val="00E4483B"/>
    <w:rPr>
      <w:sz w:val="21"/>
      <w:szCs w:val="21"/>
    </w:rPr>
  </w:style>
  <w:style w:type="paragraph" w:styleId="afffffffffffe">
    <w:name w:val="annotation text"/>
    <w:basedOn w:val="afff9"/>
    <w:link w:val="Chara"/>
    <w:unhideWhenUsed/>
    <w:rsid w:val="00E4483B"/>
    <w:pPr>
      <w:jc w:val="left"/>
    </w:pPr>
  </w:style>
  <w:style w:type="character" w:customStyle="1" w:styleId="Chara">
    <w:name w:val="批注文字 Char"/>
    <w:basedOn w:val="afffa"/>
    <w:link w:val="afffffffffffe"/>
    <w:semiHidden/>
    <w:rsid w:val="00E4483B"/>
    <w:rPr>
      <w:kern w:val="2"/>
      <w:sz w:val="21"/>
      <w:szCs w:val="21"/>
    </w:rPr>
  </w:style>
  <w:style w:type="paragraph" w:styleId="affffffffffff">
    <w:name w:val="annotation subject"/>
    <w:basedOn w:val="afffffffffffe"/>
    <w:next w:val="afffffffffffe"/>
    <w:link w:val="Charb"/>
    <w:uiPriority w:val="99"/>
    <w:semiHidden/>
    <w:unhideWhenUsed/>
    <w:rsid w:val="00E4483B"/>
    <w:rPr>
      <w:b/>
      <w:bCs/>
    </w:rPr>
  </w:style>
  <w:style w:type="character" w:customStyle="1" w:styleId="Charb">
    <w:name w:val="批注主题 Char"/>
    <w:basedOn w:val="Chara"/>
    <w:link w:val="affffffffffff"/>
    <w:uiPriority w:val="99"/>
    <w:semiHidden/>
    <w:rsid w:val="00E4483B"/>
    <w:rPr>
      <w:b/>
      <w:bCs/>
      <w:kern w:val="2"/>
      <w:sz w:val="21"/>
      <w:szCs w:val="21"/>
    </w:rPr>
  </w:style>
  <w:style w:type="paragraph" w:styleId="affffffffffff0">
    <w:name w:val="List Paragraph"/>
    <w:basedOn w:val="afff9"/>
    <w:uiPriority w:val="34"/>
    <w:qFormat/>
    <w:rsid w:val="001D6CA7"/>
    <w:pPr>
      <w:ind w:firstLineChars="200" w:firstLine="420"/>
    </w:pPr>
  </w:style>
  <w:style w:type="paragraph" w:customStyle="1" w:styleId="affffffffffff1">
    <w:name w:val="附录标识"/>
    <w:basedOn w:val="afff9"/>
    <w:next w:val="afffffffffff9"/>
    <w:qFormat/>
    <w:rsid w:val="0065380A"/>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5">
    <w:name w:val="附录图标题"/>
    <w:basedOn w:val="afff9"/>
    <w:next w:val="afffffffffff9"/>
    <w:rsid w:val="0065380A"/>
    <w:pPr>
      <w:numPr>
        <w:ilvl w:val="1"/>
        <w:numId w:val="41"/>
      </w:numPr>
      <w:tabs>
        <w:tab w:val="left" w:pos="363"/>
      </w:tabs>
      <w:adjustRightInd/>
      <w:spacing w:beforeLines="50" w:before="50" w:afterLines="50" w:after="50" w:line="240" w:lineRule="auto"/>
      <w:jc w:val="center"/>
    </w:pPr>
    <w:rPr>
      <w:rFonts w:ascii="黑体" w:eastAsia="黑体" w:hAnsi="Times New Roman"/>
    </w:rPr>
  </w:style>
  <w:style w:type="paragraph" w:customStyle="1" w:styleId="affffffffffff2">
    <w:name w:val="附录章标题"/>
    <w:next w:val="afffffffffff9"/>
    <w:qFormat/>
    <w:rsid w:val="0065380A"/>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4">
    <w:name w:val="附录图标号"/>
    <w:basedOn w:val="afff9"/>
    <w:rsid w:val="0065380A"/>
    <w:pPr>
      <w:keepNext/>
      <w:pageBreakBefore/>
      <w:widowControl/>
      <w:numPr>
        <w:numId w:val="41"/>
      </w:numPr>
      <w:adjustRightInd/>
      <w:spacing w:line="14" w:lineRule="exact"/>
      <w:ind w:left="0" w:firstLine="363"/>
      <w:jc w:val="center"/>
      <w:outlineLvl w:val="0"/>
    </w:pPr>
    <w:rPr>
      <w:rFonts w:ascii="Times New Roman" w:hAnsi="Times New Roman"/>
      <w:color w:val="FFFFFF"/>
      <w:szCs w:val="24"/>
    </w:rPr>
  </w:style>
  <w:style w:type="paragraph" w:customStyle="1" w:styleId="affffffffffff3">
    <w:name w:val="附录一级条标题"/>
    <w:basedOn w:val="affffffffffff2"/>
    <w:next w:val="afffffffffff9"/>
    <w:qFormat/>
    <w:rsid w:val="0065380A"/>
    <w:pPr>
      <w:autoSpaceDN w:val="0"/>
      <w:spacing w:beforeLines="50" w:before="50" w:afterLines="50" w:after="50"/>
      <w:outlineLvl w:val="2"/>
    </w:pPr>
  </w:style>
  <w:style w:type="paragraph" w:customStyle="1" w:styleId="affffffffffff4">
    <w:name w:val="字母编号列项（一级）"/>
    <w:rsid w:val="00BB25F1"/>
    <w:pPr>
      <w:tabs>
        <w:tab w:val="left" w:pos="840"/>
      </w:tabs>
      <w:ind w:left="839" w:hanging="419"/>
      <w:jc w:val="both"/>
    </w:pPr>
    <w:rPr>
      <w:rFonts w:ascii="宋体" w:hAnsi="Times New Roman"/>
      <w:sz w:val="21"/>
    </w:rPr>
  </w:style>
  <w:style w:type="paragraph" w:customStyle="1" w:styleId="affffffffffff5">
    <w:name w:val="数字编号列项（二级）"/>
    <w:rsid w:val="00BB25F1"/>
    <w:pPr>
      <w:tabs>
        <w:tab w:val="left" w:pos="1260"/>
      </w:tabs>
      <w:ind w:left="1259" w:hanging="419"/>
      <w:jc w:val="both"/>
    </w:pPr>
    <w:rPr>
      <w:rFonts w:ascii="宋体" w:hAnsi="Times New Roman"/>
      <w:sz w:val="21"/>
    </w:rPr>
  </w:style>
  <w:style w:type="paragraph" w:customStyle="1" w:styleId="11">
    <w:name w:val="1"/>
    <w:basedOn w:val="afff9"/>
    <w:next w:val="afff9"/>
    <w:semiHidden/>
    <w:rsid w:val="00D522EF"/>
    <w:pPr>
      <w:snapToGrid w:val="0"/>
      <w:spacing w:beforeLines="50" w:before="182" w:afterLines="50" w:after="182" w:line="480" w:lineRule="exact"/>
      <w:ind w:firstLineChars="200" w:firstLine="200"/>
    </w:pPr>
    <w:rPr>
      <w:rFonts w:ascii="Tahoma" w:hAnsi="Tahoma"/>
      <w:sz w:val="24"/>
      <w:szCs w:val="20"/>
    </w:rPr>
  </w:style>
  <w:style w:type="paragraph" w:styleId="affffffffffff6">
    <w:name w:val="Date"/>
    <w:basedOn w:val="afff9"/>
    <w:next w:val="afff9"/>
    <w:link w:val="Charc"/>
    <w:uiPriority w:val="99"/>
    <w:semiHidden/>
    <w:unhideWhenUsed/>
    <w:rsid w:val="00EB2509"/>
    <w:pPr>
      <w:ind w:leftChars="2500" w:left="100"/>
    </w:pPr>
  </w:style>
  <w:style w:type="character" w:customStyle="1" w:styleId="Charc">
    <w:name w:val="日期 Char"/>
    <w:basedOn w:val="afffa"/>
    <w:link w:val="affffffffffff6"/>
    <w:uiPriority w:val="99"/>
    <w:semiHidden/>
    <w:rsid w:val="00EB2509"/>
    <w:rPr>
      <w:kern w:val="2"/>
      <w:sz w:val="21"/>
      <w:szCs w:val="21"/>
    </w:rPr>
  </w:style>
  <w:style w:type="paragraph" w:styleId="affffffffffff7">
    <w:name w:val="Revision"/>
    <w:hidden/>
    <w:uiPriority w:val="99"/>
    <w:semiHidden/>
    <w:rsid w:val="00660C7B"/>
    <w:rPr>
      <w:kern w:val="2"/>
      <w:sz w:val="21"/>
      <w:szCs w:val="21"/>
    </w:rPr>
  </w:style>
  <w:style w:type="paragraph" w:customStyle="1" w:styleId="0-3">
    <w:name w:val="0-3级标题"/>
    <w:link w:val="0-3Char"/>
    <w:uiPriority w:val="99"/>
    <w:qFormat/>
    <w:rsid w:val="00EA4629"/>
    <w:pPr>
      <w:adjustRightInd w:val="0"/>
      <w:snapToGrid w:val="0"/>
      <w:spacing w:line="480" w:lineRule="exact"/>
      <w:outlineLvl w:val="2"/>
    </w:pPr>
    <w:rPr>
      <w:rFonts w:ascii="Times New Roman" w:eastAsiaTheme="minorEastAsia" w:hAnsi="Times New Roman" w:cstheme="minorBidi"/>
      <w:sz w:val="24"/>
      <w:szCs w:val="21"/>
    </w:rPr>
  </w:style>
  <w:style w:type="character" w:customStyle="1" w:styleId="0-3Char">
    <w:name w:val="0-3级标题 Char"/>
    <w:link w:val="0-3"/>
    <w:uiPriority w:val="99"/>
    <w:qFormat/>
    <w:rsid w:val="00EA4629"/>
    <w:rPr>
      <w:rFonts w:ascii="Times New Roman" w:eastAsiaTheme="minorEastAsia" w:hAnsi="Times New Roman" w:cstheme="minorBidi"/>
      <w:sz w:val="24"/>
      <w:szCs w:val="21"/>
    </w:rPr>
  </w:style>
  <w:style w:type="character" w:customStyle="1" w:styleId="fontstyle01">
    <w:name w:val="fontstyle01"/>
    <w:basedOn w:val="afffa"/>
    <w:rsid w:val="00236616"/>
    <w:rPr>
      <w:rFonts w:ascii="HiddenHorzOCR-Identity-H" w:hAnsi="HiddenHorzOCR-Identity-H" w:hint="default"/>
      <w:b w:val="0"/>
      <w:bCs w:val="0"/>
      <w:i w:val="0"/>
      <w:iCs w:val="0"/>
      <w:color w:val="000000"/>
      <w:sz w:val="18"/>
      <w:szCs w:val="18"/>
    </w:rPr>
  </w:style>
  <w:style w:type="paragraph" w:customStyle="1" w:styleId="affffffffffff8">
    <w:name w:val="附录二级条标题"/>
    <w:basedOn w:val="afff9"/>
    <w:next w:val="afffffffffff9"/>
    <w:qFormat/>
    <w:rsid w:val="002F489B"/>
    <w:pPr>
      <w:widowControl/>
      <w:tabs>
        <w:tab w:val="left" w:pos="360"/>
      </w:tabs>
      <w:wordWrap w:val="0"/>
      <w:overflowPunct w:val="0"/>
      <w:autoSpaceDE w:val="0"/>
      <w:autoSpaceDN w:val="0"/>
      <w:adjustRightInd/>
      <w:spacing w:beforeLines="50" w:afterLines="50" w:line="240" w:lineRule="auto"/>
      <w:ind w:left="840"/>
      <w:textAlignment w:val="baseline"/>
      <w:outlineLvl w:val="3"/>
    </w:pPr>
    <w:rPr>
      <w:rFonts w:ascii="黑体" w:eastAsia="黑体" w:hAnsi="Times New Roman"/>
      <w:kern w:val="21"/>
      <w:szCs w:val="20"/>
    </w:rPr>
  </w:style>
  <w:style w:type="paragraph" w:customStyle="1" w:styleId="affffffffffff9">
    <w:name w:val="附录三级条标题"/>
    <w:basedOn w:val="affffffffffff8"/>
    <w:next w:val="afffffffffff9"/>
    <w:qFormat/>
    <w:rsid w:val="002F489B"/>
    <w:pPr>
      <w:outlineLvl w:val="4"/>
    </w:pPr>
  </w:style>
  <w:style w:type="paragraph" w:customStyle="1" w:styleId="affffffffffffa">
    <w:name w:val="附录四级条标题"/>
    <w:basedOn w:val="affffffffffff9"/>
    <w:next w:val="afffffffffff9"/>
    <w:qFormat/>
    <w:rsid w:val="002F489B"/>
    <w:pPr>
      <w:outlineLvl w:val="5"/>
    </w:pPr>
  </w:style>
  <w:style w:type="paragraph" w:customStyle="1" w:styleId="affffffffffffb">
    <w:name w:val="附录五级条标题"/>
    <w:basedOn w:val="affffffffffffa"/>
    <w:next w:val="afffffffffff9"/>
    <w:qFormat/>
    <w:rsid w:val="002F489B"/>
    <w:pPr>
      <w:outlineLvl w:val="6"/>
    </w:pPr>
  </w:style>
  <w:style w:type="paragraph" w:customStyle="1" w:styleId="0-">
    <w:name w:val="0-正文"/>
    <w:uiPriority w:val="99"/>
    <w:qFormat/>
    <w:rsid w:val="002F489B"/>
    <w:pPr>
      <w:adjustRightInd w:val="0"/>
      <w:snapToGrid w:val="0"/>
      <w:spacing w:line="480" w:lineRule="exact"/>
      <w:ind w:firstLineChars="200" w:firstLine="200"/>
    </w:pPr>
    <w:rPr>
      <w:rFonts w:ascii="Times New Roman" w:eastAsiaTheme="minorEastAsia" w:hAnsi="Times New Roman" w:cstheme="minorBidi"/>
      <w:sz w:val="24"/>
      <w:szCs w:val="21"/>
    </w:rPr>
  </w:style>
  <w:style w:type="paragraph" w:customStyle="1" w:styleId="1-">
    <w:name w:val="1-图片内容"/>
    <w:uiPriority w:val="99"/>
    <w:qFormat/>
    <w:rsid w:val="002F489B"/>
    <w:pPr>
      <w:spacing w:line="360" w:lineRule="auto"/>
      <w:jc w:val="center"/>
    </w:pPr>
    <w:rPr>
      <w:rFonts w:ascii="Times New Roman" w:eastAsiaTheme="minorEastAsia" w:hAnsi="Times New Roman" w:cstheme="minorBidi"/>
      <w:sz w:val="21"/>
      <w:szCs w:val="21"/>
    </w:rPr>
  </w:style>
  <w:style w:type="paragraph" w:customStyle="1" w:styleId="1-0">
    <w:name w:val="1-表格内容"/>
    <w:uiPriority w:val="99"/>
    <w:qFormat/>
    <w:rsid w:val="00BE24ED"/>
    <w:pPr>
      <w:spacing w:line="360" w:lineRule="auto"/>
      <w:jc w:val="center"/>
    </w:pPr>
    <w:rPr>
      <w:rFonts w:ascii="Times New Roman" w:eastAsiaTheme="minorEastAsia" w:hAnsi="Times New Roman" w:cstheme="minorBidi"/>
      <w:sz w:val="21"/>
      <w:szCs w:val="21"/>
    </w:rPr>
  </w:style>
  <w:style w:type="paragraph" w:customStyle="1" w:styleId="1-1">
    <w:name w:val="1-图片标题"/>
    <w:uiPriority w:val="99"/>
    <w:qFormat/>
    <w:rsid w:val="00BE24ED"/>
    <w:pPr>
      <w:spacing w:line="360" w:lineRule="auto"/>
      <w:jc w:val="center"/>
    </w:pPr>
    <w:rPr>
      <w:rFonts w:ascii="Times New Roman" w:eastAsiaTheme="minorEastAsia" w:hAnsi="Times New Roman" w:cstheme="minorBidi"/>
      <w:b/>
      <w:sz w:val="21"/>
      <w:szCs w:val="21"/>
    </w:rPr>
  </w:style>
  <w:style w:type="paragraph" w:customStyle="1" w:styleId="affffffffffffc">
    <w:name w:val="二级条标题"/>
    <w:basedOn w:val="af3"/>
    <w:next w:val="afffffffffff9"/>
    <w:qFormat/>
    <w:rsid w:val="00476A64"/>
    <w:pPr>
      <w:numPr>
        <w:ilvl w:val="0"/>
        <w:numId w:val="0"/>
      </w:numPr>
      <w:spacing w:before="50" w:after="50"/>
      <w:ind w:left="993"/>
      <w:outlineLvl w:val="3"/>
    </w:pPr>
  </w:style>
  <w:style w:type="paragraph" w:customStyle="1" w:styleId="affffffffffffd">
    <w:name w:val="四级条标题"/>
    <w:basedOn w:val="afff9"/>
    <w:next w:val="afffffffffff9"/>
    <w:qFormat/>
    <w:rsid w:val="00476A64"/>
    <w:pPr>
      <w:widowControl/>
      <w:adjustRightInd/>
      <w:spacing w:beforeLines="50" w:before="50" w:afterLines="50" w:after="50" w:line="240" w:lineRule="auto"/>
      <w:jc w:val="left"/>
      <w:outlineLvl w:val="5"/>
    </w:pPr>
    <w:rPr>
      <w:rFonts w:ascii="黑体" w:eastAsia="黑体" w:hAnsi="Times New Roman"/>
      <w:kern w:val="0"/>
    </w:rPr>
  </w:style>
  <w:style w:type="paragraph" w:customStyle="1" w:styleId="affffffffffffe">
    <w:name w:val="五级条标题"/>
    <w:basedOn w:val="affffffffffffd"/>
    <w:next w:val="afffffffffff9"/>
    <w:qFormat/>
    <w:rsid w:val="00476A64"/>
    <w:pPr>
      <w:outlineLvl w:val="6"/>
    </w:pPr>
  </w:style>
  <w:style w:type="character" w:customStyle="1" w:styleId="Char9">
    <w:name w:val="一级条标题 Char"/>
    <w:link w:val="af3"/>
    <w:qFormat/>
    <w:rsid w:val="00476A64"/>
    <w:rPr>
      <w:rFonts w:ascii="黑体" w:eastAsia="黑体"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9">
    <w:name w:val="Normal"/>
    <w:qFormat/>
    <w:rsid w:val="00874A15"/>
    <w:pPr>
      <w:widowControl w:val="0"/>
      <w:adjustRightInd w:val="0"/>
      <w:spacing w:line="400" w:lineRule="exact"/>
      <w:jc w:val="both"/>
    </w:pPr>
    <w:rPr>
      <w:kern w:val="2"/>
      <w:sz w:val="21"/>
      <w:szCs w:val="21"/>
    </w:rPr>
  </w:style>
  <w:style w:type="paragraph" w:styleId="1">
    <w:name w:val="heading 1"/>
    <w:basedOn w:val="afff9"/>
    <w:next w:val="afff9"/>
    <w:link w:val="1Char"/>
    <w:qFormat/>
    <w:rsid w:val="00D4734F"/>
    <w:pPr>
      <w:keepNext/>
      <w:keepLines/>
      <w:spacing w:before="340" w:after="330" w:line="578" w:lineRule="auto"/>
      <w:outlineLvl w:val="0"/>
    </w:pPr>
    <w:rPr>
      <w:b/>
      <w:bCs/>
      <w:kern w:val="44"/>
      <w:sz w:val="44"/>
      <w:szCs w:val="44"/>
    </w:rPr>
  </w:style>
  <w:style w:type="paragraph" w:styleId="22">
    <w:name w:val="heading 2"/>
    <w:basedOn w:val="afff9"/>
    <w:next w:val="afff9"/>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rsid w:val="00D4734F"/>
    <w:pPr>
      <w:keepNext/>
      <w:keepLines/>
      <w:spacing w:before="260" w:after="260" w:line="416" w:lineRule="auto"/>
      <w:outlineLvl w:val="2"/>
    </w:pPr>
    <w:rPr>
      <w:b/>
      <w:bCs/>
      <w:sz w:val="32"/>
      <w:szCs w:val="32"/>
    </w:rPr>
  </w:style>
  <w:style w:type="paragraph" w:styleId="4">
    <w:name w:val="heading 4"/>
    <w:basedOn w:val="afff9"/>
    <w:next w:val="afff9"/>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rsid w:val="00D4734F"/>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d">
    <w:name w:val="header"/>
    <w:basedOn w:val="afff9"/>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d"/>
    <w:uiPriority w:val="99"/>
    <w:rsid w:val="00D86DB7"/>
    <w:rPr>
      <w:rFonts w:ascii="Times New Roman" w:eastAsia="宋体" w:hAnsi="Times New Roman" w:cs="Times New Roman"/>
      <w:sz w:val="18"/>
      <w:szCs w:val="18"/>
    </w:rPr>
  </w:style>
  <w:style w:type="paragraph" w:styleId="afffe">
    <w:name w:val="footer"/>
    <w:basedOn w:val="afff9"/>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e"/>
    <w:uiPriority w:val="99"/>
    <w:rsid w:val="00D86DB7"/>
    <w:rPr>
      <w:rFonts w:ascii="宋体" w:eastAsia="宋体" w:hAnsi="Times New Roman" w:cs="Times New Roman"/>
      <w:sz w:val="18"/>
      <w:szCs w:val="18"/>
    </w:rPr>
  </w:style>
  <w:style w:type="paragraph" w:styleId="affff">
    <w:name w:val="Balloon Text"/>
    <w:basedOn w:val="afff9"/>
    <w:link w:val="Char1"/>
    <w:uiPriority w:val="99"/>
    <w:semiHidden/>
    <w:unhideWhenUsed/>
    <w:rsid w:val="00153C7E"/>
    <w:rPr>
      <w:sz w:val="18"/>
      <w:szCs w:val="18"/>
    </w:rPr>
  </w:style>
  <w:style w:type="character" w:customStyle="1" w:styleId="Char1">
    <w:name w:val="批注框文本 Char"/>
    <w:link w:val="affff"/>
    <w:uiPriority w:val="99"/>
    <w:semiHidden/>
    <w:rsid w:val="00153C7E"/>
    <w:rPr>
      <w:sz w:val="18"/>
      <w:szCs w:val="18"/>
    </w:rPr>
  </w:style>
  <w:style w:type="paragraph" w:styleId="affff0">
    <w:name w:val="Quote"/>
    <w:basedOn w:val="afff9"/>
    <w:next w:val="afff9"/>
    <w:link w:val="Char2"/>
    <w:uiPriority w:val="29"/>
    <w:qFormat/>
    <w:rsid w:val="00D4734F"/>
    <w:rPr>
      <w:i/>
      <w:iCs/>
      <w:color w:val="000000"/>
    </w:rPr>
  </w:style>
  <w:style w:type="character" w:customStyle="1" w:styleId="Char2">
    <w:name w:val="引用 Char"/>
    <w:link w:val="affff0"/>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9"/>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3"/>
    <w:rsid w:val="00D4734F"/>
    <w:rPr>
      <w:rFonts w:ascii="Arial" w:eastAsia="宋体" w:hAnsi="Arial" w:cs="Arial"/>
      <w:b/>
      <w:bCs/>
      <w:sz w:val="32"/>
      <w:szCs w:val="32"/>
    </w:rPr>
  </w:style>
  <w:style w:type="paragraph" w:customStyle="1" w:styleId="affff4">
    <w:name w:val="标准标志"/>
    <w:next w:val="afff9"/>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5">
    <w:name w:val="标准称谓"/>
    <w:next w:val="afff9"/>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6">
    <w:name w:val="标准文件_页脚偶数页"/>
    <w:rsid w:val="00C94DF2"/>
    <w:pPr>
      <w:ind w:left="227"/>
    </w:pPr>
    <w:rPr>
      <w:rFonts w:ascii="宋体" w:hAnsi="Times New Roman"/>
      <w:sz w:val="18"/>
    </w:rPr>
  </w:style>
  <w:style w:type="paragraph" w:customStyle="1" w:styleId="affff7">
    <w:name w:val="标准文件_页脚奇数页"/>
    <w:rsid w:val="00C94DF2"/>
    <w:pPr>
      <w:ind w:right="227"/>
      <w:jc w:val="right"/>
    </w:pPr>
    <w:rPr>
      <w:rFonts w:ascii="宋体" w:hAnsi="Times New Roman"/>
      <w:sz w:val="18"/>
    </w:rPr>
  </w:style>
  <w:style w:type="paragraph" w:customStyle="1" w:styleId="affff8">
    <w:name w:val="标准书眉一"/>
    <w:rsid w:val="00D4734F"/>
    <w:pPr>
      <w:jc w:val="both"/>
    </w:pPr>
    <w:rPr>
      <w:rFonts w:ascii="Times New Roman" w:hAnsi="Times New Roman"/>
    </w:rPr>
  </w:style>
  <w:style w:type="paragraph" w:customStyle="1" w:styleId="ICS">
    <w:name w:val="标准文件_ICS"/>
    <w:basedOn w:val="afff9"/>
    <w:rsid w:val="00D4734F"/>
    <w:pPr>
      <w:spacing w:line="0" w:lineRule="atLeast"/>
    </w:pPr>
    <w:rPr>
      <w:rFonts w:ascii="黑体" w:eastAsia="黑体" w:hAnsi="宋体"/>
    </w:rPr>
  </w:style>
  <w:style w:type="paragraph" w:customStyle="1" w:styleId="affff9">
    <w:name w:val="标准文件_标准正文"/>
    <w:basedOn w:val="afff9"/>
    <w:next w:val="affffa"/>
    <w:rsid w:val="00071CC0"/>
    <w:pPr>
      <w:snapToGrid w:val="0"/>
      <w:ind w:firstLineChars="200" w:firstLine="200"/>
    </w:pPr>
    <w:rPr>
      <w:kern w:val="0"/>
    </w:rPr>
  </w:style>
  <w:style w:type="paragraph" w:customStyle="1" w:styleId="affffb">
    <w:name w:val="标准文件_版本"/>
    <w:basedOn w:val="affff9"/>
    <w:rsid w:val="00D4734F"/>
    <w:pPr>
      <w:adjustRightInd/>
      <w:snapToGrid/>
      <w:ind w:firstLineChars="0" w:firstLine="0"/>
    </w:pPr>
    <w:rPr>
      <w:rFonts w:ascii="宋体" w:hAnsi="宋体"/>
      <w:kern w:val="2"/>
    </w:rPr>
  </w:style>
  <w:style w:type="paragraph" w:customStyle="1" w:styleId="affffc">
    <w:name w:val="标准文件_标准部门"/>
    <w:basedOn w:val="afff9"/>
    <w:rsid w:val="00D4734F"/>
    <w:pPr>
      <w:jc w:val="center"/>
    </w:pPr>
    <w:rPr>
      <w:rFonts w:ascii="黑体" w:eastAsia="黑体"/>
      <w:kern w:val="0"/>
      <w:sz w:val="44"/>
    </w:rPr>
  </w:style>
  <w:style w:type="paragraph" w:customStyle="1" w:styleId="affffd">
    <w:name w:val="标准文件_标准代替"/>
    <w:basedOn w:val="afff9"/>
    <w:next w:val="afff9"/>
    <w:rsid w:val="00D4734F"/>
    <w:pPr>
      <w:spacing w:line="310" w:lineRule="exact"/>
      <w:jc w:val="right"/>
    </w:pPr>
    <w:rPr>
      <w:rFonts w:ascii="宋体" w:hAnsi="宋体"/>
      <w:kern w:val="0"/>
    </w:rPr>
  </w:style>
  <w:style w:type="paragraph" w:customStyle="1" w:styleId="affffe">
    <w:name w:val="标准文件_标准名称标题"/>
    <w:basedOn w:val="afff9"/>
    <w:next w:val="afff9"/>
    <w:rsid w:val="00D4734F"/>
    <w:pPr>
      <w:widowControl/>
      <w:shd w:val="clear" w:color="FFFFFF" w:fill="FFFFFF"/>
      <w:adjustRightInd/>
      <w:spacing w:before="640" w:after="100"/>
      <w:jc w:val="center"/>
    </w:pPr>
    <w:rPr>
      <w:rFonts w:ascii="黑体" w:eastAsia="黑体"/>
      <w:kern w:val="0"/>
      <w:sz w:val="32"/>
    </w:rPr>
  </w:style>
  <w:style w:type="paragraph" w:customStyle="1" w:styleId="afffff">
    <w:name w:val="标准文件_页眉奇数页"/>
    <w:next w:val="afff9"/>
    <w:rsid w:val="00D4734F"/>
    <w:pPr>
      <w:tabs>
        <w:tab w:val="center" w:pos="4154"/>
        <w:tab w:val="right" w:pos="8306"/>
      </w:tabs>
      <w:spacing w:after="120"/>
      <w:jc w:val="right"/>
    </w:pPr>
    <w:rPr>
      <w:rFonts w:ascii="黑体" w:eastAsia="黑体" w:hAnsi="宋体"/>
      <w:noProof/>
      <w:sz w:val="21"/>
    </w:rPr>
  </w:style>
  <w:style w:type="paragraph" w:customStyle="1" w:styleId="afffff0">
    <w:name w:val="标准文件_页眉偶数页"/>
    <w:basedOn w:val="afffff"/>
    <w:next w:val="afff9"/>
    <w:rsid w:val="00D4734F"/>
    <w:pPr>
      <w:jc w:val="left"/>
    </w:pPr>
  </w:style>
  <w:style w:type="paragraph" w:customStyle="1" w:styleId="afffff1">
    <w:name w:val="标准文件_参考文献标题"/>
    <w:basedOn w:val="afff9"/>
    <w:next w:val="afff9"/>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a">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2">
    <w:name w:val="标准文件_二级条标题"/>
    <w:next w:val="affffa"/>
    <w:qFormat/>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2">
    <w:name w:val="标准文件_发布"/>
    <w:rsid w:val="00D4734F"/>
    <w:rPr>
      <w:rFonts w:ascii="黑体" w:eastAsia="黑体"/>
      <w:spacing w:val="0"/>
      <w:w w:val="100"/>
      <w:position w:val="3"/>
      <w:sz w:val="28"/>
    </w:rPr>
  </w:style>
  <w:style w:type="paragraph" w:customStyle="1" w:styleId="ad">
    <w:name w:val="标准文件_方框数字列项"/>
    <w:basedOn w:val="affffa"/>
    <w:rsid w:val="00E90391"/>
    <w:pPr>
      <w:numPr>
        <w:numId w:val="3"/>
      </w:numPr>
      <w:ind w:firstLineChars="0" w:firstLine="0"/>
    </w:pPr>
  </w:style>
  <w:style w:type="paragraph" w:customStyle="1" w:styleId="afffff3">
    <w:name w:val="标准文件_封面标准编号"/>
    <w:basedOn w:val="afff9"/>
    <w:next w:val="affffd"/>
    <w:rsid w:val="00D4734F"/>
    <w:pPr>
      <w:spacing w:line="310" w:lineRule="exact"/>
      <w:jc w:val="right"/>
    </w:pPr>
    <w:rPr>
      <w:rFonts w:ascii="黑体" w:eastAsia="黑体"/>
      <w:kern w:val="0"/>
      <w:sz w:val="28"/>
    </w:rPr>
  </w:style>
  <w:style w:type="paragraph" w:customStyle="1" w:styleId="afffff4">
    <w:name w:val="标准文件_封面标准分类号"/>
    <w:basedOn w:val="afff9"/>
    <w:rsid w:val="00D4734F"/>
    <w:rPr>
      <w:rFonts w:ascii="黑体" w:eastAsia="黑体"/>
      <w:b/>
      <w:kern w:val="0"/>
      <w:sz w:val="28"/>
    </w:rPr>
  </w:style>
  <w:style w:type="paragraph" w:customStyle="1" w:styleId="afffff5">
    <w:name w:val="标准文件_封面标准名称"/>
    <w:basedOn w:val="afff9"/>
    <w:rsid w:val="00D4734F"/>
    <w:pPr>
      <w:spacing w:line="240" w:lineRule="auto"/>
      <w:jc w:val="center"/>
    </w:pPr>
    <w:rPr>
      <w:rFonts w:ascii="黑体" w:eastAsia="黑体"/>
      <w:kern w:val="0"/>
      <w:sz w:val="52"/>
    </w:rPr>
  </w:style>
  <w:style w:type="paragraph" w:customStyle="1" w:styleId="afffff6">
    <w:name w:val="标准文件_封面标准英文名称"/>
    <w:basedOn w:val="afff9"/>
    <w:rsid w:val="00D4734F"/>
    <w:pPr>
      <w:spacing w:line="240" w:lineRule="auto"/>
      <w:jc w:val="center"/>
    </w:pPr>
    <w:rPr>
      <w:rFonts w:ascii="黑体" w:eastAsia="黑体"/>
      <w:b/>
      <w:sz w:val="28"/>
    </w:rPr>
  </w:style>
  <w:style w:type="paragraph" w:customStyle="1" w:styleId="afffff7">
    <w:name w:val="标准文件_封面发布日期"/>
    <w:basedOn w:val="afff9"/>
    <w:rsid w:val="00D4734F"/>
    <w:pPr>
      <w:spacing w:line="310" w:lineRule="exact"/>
    </w:pPr>
    <w:rPr>
      <w:rFonts w:ascii="黑体" w:eastAsia="黑体"/>
      <w:kern w:val="0"/>
      <w:sz w:val="28"/>
    </w:rPr>
  </w:style>
  <w:style w:type="paragraph" w:customStyle="1" w:styleId="afffff8">
    <w:name w:val="标准文件_封面密级"/>
    <w:basedOn w:val="afff9"/>
    <w:rsid w:val="00D4734F"/>
    <w:rPr>
      <w:rFonts w:eastAsia="黑体"/>
      <w:sz w:val="32"/>
    </w:rPr>
  </w:style>
  <w:style w:type="paragraph" w:customStyle="1" w:styleId="afffff9">
    <w:name w:val="标准文件_封面实施日期"/>
    <w:basedOn w:val="afff9"/>
    <w:rsid w:val="00D4734F"/>
    <w:pPr>
      <w:spacing w:line="310" w:lineRule="exact"/>
      <w:jc w:val="right"/>
    </w:pPr>
    <w:rPr>
      <w:rFonts w:ascii="黑体" w:eastAsia="黑体"/>
      <w:sz w:val="28"/>
    </w:rPr>
  </w:style>
  <w:style w:type="paragraph" w:customStyle="1" w:styleId="afffffa">
    <w:name w:val="标准文件_封面抬头"/>
    <w:basedOn w:val="affffa"/>
    <w:rsid w:val="00D4734F"/>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a"/>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3">
    <w:name w:val="标准文件_附录表标题"/>
    <w:next w:val="affffa"/>
    <w:rsid w:val="00B12981"/>
    <w:pPr>
      <w:numPr>
        <w:ilvl w:val="1"/>
        <w:numId w:val="30"/>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8">
    <w:name w:val="标准文件_附录一级条标题"/>
    <w:next w:val="affffa"/>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9">
    <w:name w:val="标准文件_附录二级条标题"/>
    <w:basedOn w:val="aff8"/>
    <w:next w:val="affffa"/>
    <w:rsid w:val="002A5977"/>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9"/>
    <w:next w:val="affff9"/>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a"/>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b">
    <w:name w:val="标准文件_附录四级条标题"/>
    <w:next w:val="affffa"/>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d">
    <w:name w:val="标准文件_附录图标题"/>
    <w:next w:val="affffa"/>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c">
    <w:name w:val="标准文件_附录五级条标题"/>
    <w:next w:val="affffa"/>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c"/>
    <w:rsid w:val="00D4734F"/>
    <w:pPr>
      <w:numPr>
        <w:numId w:val="4"/>
      </w:numPr>
      <w:tabs>
        <w:tab w:val="left" w:pos="6406"/>
      </w:tabs>
      <w:spacing w:before="220" w:after="320"/>
      <w:jc w:val="center"/>
      <w:outlineLvl w:val="0"/>
    </w:pPr>
    <w:rPr>
      <w:rFonts w:ascii="黑体" w:eastAsia="黑体" w:hAnsi="Times New Roman"/>
      <w:sz w:val="21"/>
    </w:rPr>
  </w:style>
  <w:style w:type="paragraph" w:styleId="afffffc">
    <w:name w:val="Body Text"/>
    <w:basedOn w:val="afff9"/>
    <w:link w:val="Char5"/>
    <w:rsid w:val="00D4734F"/>
    <w:pPr>
      <w:spacing w:after="120"/>
    </w:pPr>
  </w:style>
  <w:style w:type="character" w:customStyle="1" w:styleId="Char5">
    <w:name w:val="正文文本 Char"/>
    <w:link w:val="afffffc"/>
    <w:rsid w:val="00D4734F"/>
    <w:rPr>
      <w:rFonts w:ascii="Times New Roman" w:eastAsia="宋体" w:hAnsi="Times New Roman" w:cs="Times New Roman"/>
      <w:szCs w:val="20"/>
    </w:rPr>
  </w:style>
  <w:style w:type="paragraph" w:customStyle="1" w:styleId="afffffd">
    <w:name w:val="标准文件_附录章标题"/>
    <w:next w:val="affffa"/>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e">
    <w:name w:val="标准文件_公式后的破折号"/>
    <w:basedOn w:val="affffa"/>
    <w:next w:val="affffa"/>
    <w:rsid w:val="00D4734F"/>
    <w:pPr>
      <w:ind w:leftChars="200" w:left="488" w:hangingChars="290" w:hanging="289"/>
    </w:pPr>
  </w:style>
  <w:style w:type="paragraph" w:customStyle="1" w:styleId="a6">
    <w:name w:val="标准文件_前言、引言标题"/>
    <w:next w:val="afff9"/>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
    <w:name w:val="标准文件_目次、标准名称标题"/>
    <w:basedOn w:val="a6"/>
    <w:next w:val="affffa"/>
    <w:rsid w:val="00C643F9"/>
    <w:pPr>
      <w:spacing w:line="460" w:lineRule="exact"/>
    </w:pPr>
  </w:style>
  <w:style w:type="paragraph" w:customStyle="1" w:styleId="affffff0">
    <w:name w:val="标准文件_目录标题"/>
    <w:basedOn w:val="afff9"/>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0">
    <w:name w:val="标准文件_破折号列项（二级）"/>
    <w:basedOn w:val="af1"/>
    <w:rsid w:val="00CB517D"/>
    <w:pPr>
      <w:numPr>
        <w:numId w:val="7"/>
      </w:numPr>
      <w:ind w:left="0" w:firstLine="200"/>
    </w:pPr>
  </w:style>
  <w:style w:type="paragraph" w:customStyle="1" w:styleId="afff3">
    <w:name w:val="标准文件_三级条标题"/>
    <w:basedOn w:val="afff2"/>
    <w:next w:val="affffa"/>
    <w:qFormat/>
    <w:rsid w:val="0055013B"/>
    <w:pPr>
      <w:widowControl/>
      <w:numPr>
        <w:ilvl w:val="4"/>
      </w:numPr>
      <w:outlineLvl w:val="3"/>
    </w:pPr>
  </w:style>
  <w:style w:type="character" w:styleId="affffff1">
    <w:name w:val="Subtle Reference"/>
    <w:uiPriority w:val="31"/>
    <w:qFormat/>
    <w:rsid w:val="001F69B4"/>
    <w:rPr>
      <w:smallCaps/>
      <w:color w:val="C0504D"/>
      <w:u w:val="single"/>
    </w:rPr>
  </w:style>
  <w:style w:type="paragraph" w:customStyle="1" w:styleId="affffff2">
    <w:name w:val="标准文件_示例后续"/>
    <w:basedOn w:val="afff9"/>
    <w:rsid w:val="00CB517D"/>
    <w:pPr>
      <w:adjustRightInd/>
      <w:spacing w:line="240" w:lineRule="auto"/>
      <w:ind w:firstLineChars="200" w:firstLine="200"/>
    </w:pPr>
    <w:rPr>
      <w:sz w:val="18"/>
      <w:szCs w:val="24"/>
    </w:rPr>
  </w:style>
  <w:style w:type="paragraph" w:customStyle="1" w:styleId="affd">
    <w:name w:val="标准文件_数字编号列项"/>
    <w:rsid w:val="00C13EE9"/>
    <w:pPr>
      <w:numPr>
        <w:numId w:val="19"/>
      </w:numPr>
      <w:jc w:val="both"/>
    </w:pPr>
    <w:rPr>
      <w:rFonts w:ascii="宋体" w:hAnsi="宋体"/>
      <w:sz w:val="21"/>
    </w:rPr>
  </w:style>
  <w:style w:type="paragraph" w:customStyle="1" w:styleId="afff4">
    <w:name w:val="标准文件_四级条标题"/>
    <w:next w:val="affffa"/>
    <w:qFormat/>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3">
    <w:name w:val="footnote text"/>
    <w:basedOn w:val="afff9"/>
    <w:next w:val="afff9"/>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3"/>
    <w:semiHidden/>
    <w:rsid w:val="00D4734F"/>
    <w:rPr>
      <w:rFonts w:ascii="宋体" w:eastAsia="宋体" w:hAnsi="Times New Roman" w:cs="Times New Roman"/>
      <w:sz w:val="18"/>
      <w:szCs w:val="18"/>
    </w:rPr>
  </w:style>
  <w:style w:type="paragraph" w:customStyle="1" w:styleId="affffff4">
    <w:name w:val="标准文件_条文脚注"/>
    <w:basedOn w:val="affffff3"/>
    <w:rsid w:val="00CB517D"/>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a"/>
    <w:rsid w:val="0096381A"/>
    <w:pPr>
      <w:numPr>
        <w:numId w:val="21"/>
      </w:numPr>
      <w:spacing w:line="240" w:lineRule="auto"/>
      <w:jc w:val="left"/>
    </w:pPr>
    <w:rPr>
      <w:rFonts w:ascii="宋体" w:hAnsi="宋体"/>
      <w:sz w:val="18"/>
    </w:rPr>
  </w:style>
  <w:style w:type="character" w:styleId="affffff5">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6">
    <w:name w:val="标准文件_图表脚注内容"/>
    <w:rsid w:val="00D4734F"/>
    <w:rPr>
      <w:rFonts w:ascii="宋体" w:eastAsia="宋体" w:hAnsi="宋体" w:cs="Times New Roman"/>
      <w:spacing w:val="0"/>
      <w:sz w:val="18"/>
      <w:vertAlign w:val="superscript"/>
    </w:rPr>
  </w:style>
  <w:style w:type="paragraph" w:customStyle="1" w:styleId="afff5">
    <w:name w:val="标准文件_五级条标题"/>
    <w:next w:val="affffa"/>
    <w:qFormat/>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f0">
    <w:name w:val="标准文件_章标题"/>
    <w:next w:val="affffa"/>
    <w:qFormat/>
    <w:rsid w:val="0055013B"/>
    <w:pPr>
      <w:numPr>
        <w:ilvl w:val="1"/>
        <w:numId w:val="2"/>
      </w:numPr>
      <w:spacing w:beforeLines="100" w:afterLines="100"/>
      <w:jc w:val="both"/>
      <w:outlineLvl w:val="0"/>
    </w:pPr>
    <w:rPr>
      <w:rFonts w:ascii="黑体" w:eastAsia="黑体" w:hAnsi="Times New Roman"/>
      <w:sz w:val="21"/>
    </w:rPr>
  </w:style>
  <w:style w:type="paragraph" w:customStyle="1" w:styleId="afff1">
    <w:name w:val="标准文件_一级条标题"/>
    <w:basedOn w:val="afff0"/>
    <w:next w:val="affffa"/>
    <w:qFormat/>
    <w:rsid w:val="0055013B"/>
    <w:pPr>
      <w:numPr>
        <w:ilvl w:val="2"/>
      </w:numPr>
      <w:spacing w:beforeLines="50" w:afterLines="50"/>
      <w:outlineLvl w:val="1"/>
    </w:pPr>
  </w:style>
  <w:style w:type="paragraph" w:customStyle="1" w:styleId="affffff7">
    <w:name w:val="标准文件_一致程度"/>
    <w:basedOn w:val="afff9"/>
    <w:rsid w:val="00D4734F"/>
    <w:pPr>
      <w:spacing w:line="440" w:lineRule="exact"/>
      <w:jc w:val="center"/>
    </w:pPr>
    <w:rPr>
      <w:sz w:val="28"/>
    </w:rPr>
  </w:style>
  <w:style w:type="paragraph" w:customStyle="1" w:styleId="affffff8">
    <w:name w:val="标准文件_引言标题"/>
    <w:next w:val="afff9"/>
    <w:rsid w:val="00D4734F"/>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9"/>
    <w:rsid w:val="00D4734F"/>
    <w:pPr>
      <w:widowControl/>
      <w:adjustRightInd/>
      <w:snapToGrid/>
      <w:spacing w:line="240" w:lineRule="auto"/>
      <w:ind w:left="79" w:hangingChars="80" w:hanging="79"/>
    </w:pPr>
    <w:rPr>
      <w:rFonts w:ascii="宋体" w:hAnsi="宋体"/>
    </w:rPr>
  </w:style>
  <w:style w:type="paragraph" w:customStyle="1" w:styleId="afa">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9"/>
    <w:next w:val="affffa"/>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a"/>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9"/>
    <w:next w:val="affff9"/>
    <w:rsid w:val="00F623AC"/>
    <w:pPr>
      <w:tabs>
        <w:tab w:val="center" w:pos="4678"/>
        <w:tab w:val="right" w:leader="middleDot" w:pos="9356"/>
      </w:tabs>
      <w:spacing w:line="240" w:lineRule="auto"/>
    </w:pPr>
    <w:rPr>
      <w:rFonts w:ascii="宋体" w:hAnsi="宋体"/>
    </w:rPr>
  </w:style>
  <w:style w:type="paragraph" w:customStyle="1" w:styleId="aff1">
    <w:name w:val="标准文件_正文图标题"/>
    <w:next w:val="affffa"/>
    <w:rsid w:val="00970CDC"/>
    <w:pPr>
      <w:numPr>
        <w:numId w:val="11"/>
      </w:numPr>
      <w:spacing w:beforeLines="50" w:afterLines="50"/>
      <w:jc w:val="center"/>
    </w:pPr>
    <w:rPr>
      <w:rFonts w:ascii="黑体" w:eastAsia="黑体" w:hAnsi="Times New Roman"/>
      <w:sz w:val="21"/>
    </w:rPr>
  </w:style>
  <w:style w:type="paragraph" w:customStyle="1" w:styleId="afff7">
    <w:name w:val="标准文件_正文英文表标题"/>
    <w:next w:val="affffa"/>
    <w:rsid w:val="00D4734F"/>
    <w:pPr>
      <w:numPr>
        <w:numId w:val="12"/>
      </w:numPr>
      <w:jc w:val="center"/>
    </w:pPr>
    <w:rPr>
      <w:rFonts w:ascii="黑体" w:eastAsia="黑体" w:hAnsi="Times New Roman"/>
      <w:sz w:val="21"/>
    </w:rPr>
  </w:style>
  <w:style w:type="paragraph" w:customStyle="1" w:styleId="aff">
    <w:name w:val="标准文件_正文英文图标题"/>
    <w:next w:val="affffa"/>
    <w:rsid w:val="00D4734F"/>
    <w:pPr>
      <w:numPr>
        <w:numId w:val="13"/>
      </w:numPr>
      <w:jc w:val="center"/>
    </w:pPr>
    <w:rPr>
      <w:rFonts w:ascii="黑体" w:eastAsia="黑体" w:hAnsi="Times New Roman"/>
      <w:sz w:val="21"/>
    </w:rPr>
  </w:style>
  <w:style w:type="paragraph" w:customStyle="1" w:styleId="afb">
    <w:name w:val="标准文件_编号列项（三级）"/>
    <w:rsid w:val="00655D4F"/>
    <w:pPr>
      <w:numPr>
        <w:ilvl w:val="2"/>
        <w:numId w:val="22"/>
      </w:numPr>
    </w:pPr>
    <w:rPr>
      <w:rFonts w:ascii="宋体" w:hAnsi="Times New Roman"/>
      <w:sz w:val="21"/>
    </w:rPr>
  </w:style>
  <w:style w:type="character" w:styleId="affffffb">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9"/>
    <w:rsid w:val="00D4734F"/>
    <w:pPr>
      <w:numPr>
        <w:ilvl w:val="3"/>
        <w:numId w:val="15"/>
      </w:numPr>
      <w:adjustRightInd/>
      <w:spacing w:line="240" w:lineRule="auto"/>
    </w:pPr>
    <w:rPr>
      <w:rFonts w:ascii="宋体" w:hAnsi="宋体"/>
      <w:szCs w:val="24"/>
    </w:rPr>
  </w:style>
  <w:style w:type="paragraph" w:customStyle="1" w:styleId="affffffc">
    <w:name w:val="发布部门"/>
    <w:next w:val="affffa"/>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9"/>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rsid w:val="00D4734F"/>
    <w:pPr>
      <w:spacing w:before="180" w:line="180" w:lineRule="exact"/>
      <w:jc w:val="center"/>
    </w:pPr>
    <w:rPr>
      <w:rFonts w:ascii="宋体" w:hAnsi="Times New Roman"/>
      <w:sz w:val="21"/>
    </w:rPr>
  </w:style>
  <w:style w:type="paragraph" w:customStyle="1" w:styleId="afffffff1">
    <w:name w:val="封面标准文稿类别"/>
    <w:rsid w:val="00D4734F"/>
    <w:pPr>
      <w:spacing w:before="440" w:line="400" w:lineRule="exact"/>
      <w:jc w:val="center"/>
    </w:pPr>
    <w:rPr>
      <w:rFonts w:ascii="宋体" w:hAnsi="Times New Roman"/>
      <w:sz w:val="24"/>
    </w:rPr>
  </w:style>
  <w:style w:type="paragraph" w:customStyle="1" w:styleId="afffffff2">
    <w:name w:val="封面标准英文名称"/>
    <w:rsid w:val="00815419"/>
    <w:pPr>
      <w:widowControl w:val="0"/>
      <w:spacing w:line="360" w:lineRule="exact"/>
      <w:jc w:val="center"/>
    </w:pPr>
    <w:rPr>
      <w:rFonts w:ascii="Times New Roman" w:hAnsi="Times New Roman"/>
      <w:sz w:val="28"/>
    </w:rPr>
  </w:style>
  <w:style w:type="paragraph" w:customStyle="1" w:styleId="afffffff3">
    <w:name w:val="封面一致性程度标识"/>
    <w:rsid w:val="00D4734F"/>
    <w:pPr>
      <w:spacing w:before="440" w:line="440" w:lineRule="exact"/>
      <w:jc w:val="center"/>
    </w:pPr>
    <w:rPr>
      <w:rFonts w:ascii="Times New Roman" w:hAnsi="Times New Roman"/>
      <w:sz w:val="28"/>
    </w:rPr>
  </w:style>
  <w:style w:type="paragraph" w:customStyle="1" w:styleId="afffffff4">
    <w:name w:val="封面正文"/>
    <w:rsid w:val="00D4734F"/>
    <w:pPr>
      <w:jc w:val="both"/>
    </w:pPr>
    <w:rPr>
      <w:rFonts w:ascii="Times New Roman" w:hAnsi="Times New Roman"/>
    </w:rPr>
  </w:style>
  <w:style w:type="paragraph" w:customStyle="1" w:styleId="afffffff5">
    <w:name w:val="附录二级无标题条"/>
    <w:basedOn w:val="afff9"/>
    <w:next w:val="affffa"/>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a"/>
    <w:rsid w:val="00D4734F"/>
    <w:pPr>
      <w:outlineLvl w:val="4"/>
    </w:pPr>
  </w:style>
  <w:style w:type="paragraph" w:customStyle="1" w:styleId="afffffff7">
    <w:name w:val="附录四级无标题条"/>
    <w:basedOn w:val="afffffff6"/>
    <w:next w:val="affffa"/>
    <w:rsid w:val="00D4734F"/>
    <w:pPr>
      <w:outlineLvl w:val="5"/>
    </w:pPr>
  </w:style>
  <w:style w:type="paragraph" w:customStyle="1" w:styleId="afffffff8">
    <w:name w:val="附录图"/>
    <w:next w:val="affffa"/>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6">
    <w:name w:val="标准文件_一级项"/>
    <w:rsid w:val="00200333"/>
    <w:pPr>
      <w:numPr>
        <w:numId w:val="28"/>
      </w:numPr>
    </w:pPr>
    <w:rPr>
      <w:rFonts w:ascii="宋体" w:hAnsi="Times New Roman"/>
      <w:sz w:val="21"/>
    </w:rPr>
  </w:style>
  <w:style w:type="paragraph" w:customStyle="1" w:styleId="afffffff9">
    <w:name w:val="附录五级无标题条"/>
    <w:basedOn w:val="afffffff7"/>
    <w:next w:val="affffa"/>
    <w:rsid w:val="00D4734F"/>
    <w:pPr>
      <w:outlineLvl w:val="6"/>
    </w:pPr>
  </w:style>
  <w:style w:type="paragraph" w:customStyle="1" w:styleId="afffffffa">
    <w:name w:val="附录性质"/>
    <w:basedOn w:val="afff9"/>
    <w:rsid w:val="00D4734F"/>
    <w:pPr>
      <w:widowControl/>
      <w:adjustRightInd/>
      <w:jc w:val="center"/>
    </w:pPr>
    <w:rPr>
      <w:rFonts w:ascii="黑体" w:eastAsia="黑体"/>
    </w:rPr>
  </w:style>
  <w:style w:type="paragraph" w:customStyle="1" w:styleId="afffffffb">
    <w:name w:val="附录一级无标题条"/>
    <w:basedOn w:val="afffffd"/>
    <w:next w:val="affffa"/>
    <w:rsid w:val="00D4734F"/>
    <w:pPr>
      <w:autoSpaceDN w:val="0"/>
      <w:outlineLvl w:val="2"/>
    </w:pPr>
    <w:rPr>
      <w:rFonts w:ascii="宋体" w:eastAsia="宋体" w:hAnsi="宋体"/>
    </w:rPr>
  </w:style>
  <w:style w:type="character" w:customStyle="1" w:styleId="afffffffc">
    <w:name w:val="个人答复风格"/>
    <w:rsid w:val="00D4734F"/>
    <w:rPr>
      <w:rFonts w:ascii="Arial" w:eastAsia="宋体" w:hAnsi="Arial" w:cs="Arial"/>
      <w:color w:val="auto"/>
      <w:spacing w:val="0"/>
      <w:sz w:val="20"/>
    </w:rPr>
  </w:style>
  <w:style w:type="character" w:customStyle="1" w:styleId="afffffffd">
    <w:name w:val="个人撰写风格"/>
    <w:rsid w:val="00D4734F"/>
    <w:rPr>
      <w:rFonts w:ascii="Arial" w:eastAsia="宋体" w:hAnsi="Arial" w:cs="Arial"/>
      <w:color w:val="auto"/>
      <w:spacing w:val="0"/>
      <w:sz w:val="20"/>
    </w:rPr>
  </w:style>
  <w:style w:type="paragraph" w:customStyle="1" w:styleId="afffffffe">
    <w:name w:val="脚注后续"/>
    <w:rsid w:val="00D4734F"/>
    <w:pPr>
      <w:ind w:leftChars="350" w:left="350"/>
      <w:jc w:val="both"/>
    </w:pPr>
    <w:rPr>
      <w:rFonts w:ascii="宋体" w:hAnsi="Times New Roman"/>
      <w:sz w:val="18"/>
    </w:rPr>
  </w:style>
  <w:style w:type="paragraph" w:customStyle="1" w:styleId="afff8">
    <w:name w:val="列项——"/>
    <w:rsid w:val="00D4734F"/>
    <w:pPr>
      <w:widowControl w:val="0"/>
      <w:numPr>
        <w:numId w:val="14"/>
      </w:numPr>
      <w:jc w:val="both"/>
    </w:pPr>
    <w:rPr>
      <w:rFonts w:ascii="宋体" w:hAnsi="宋体"/>
      <w:sz w:val="21"/>
    </w:rPr>
  </w:style>
  <w:style w:type="paragraph" w:customStyle="1" w:styleId="affffffff">
    <w:name w:val="列项·"/>
    <w:basedOn w:val="affffa"/>
    <w:rsid w:val="00D4734F"/>
    <w:pPr>
      <w:tabs>
        <w:tab w:val="left" w:pos="840"/>
      </w:tabs>
    </w:pPr>
  </w:style>
  <w:style w:type="paragraph" w:customStyle="1" w:styleId="affffffff0">
    <w:name w:val="目次、索引正文"/>
    <w:rsid w:val="00D4734F"/>
    <w:pPr>
      <w:spacing w:line="320" w:lineRule="exact"/>
      <w:jc w:val="both"/>
    </w:pPr>
    <w:rPr>
      <w:rFonts w:ascii="宋体" w:hAnsi="Times New Roman"/>
      <w:sz w:val="21"/>
    </w:rPr>
  </w:style>
  <w:style w:type="paragraph" w:customStyle="1" w:styleId="210">
    <w:name w:val="目录 21"/>
    <w:basedOn w:val="afff9"/>
    <w:next w:val="afff9"/>
    <w:autoRedefine/>
    <w:semiHidden/>
    <w:rsid w:val="00D4734F"/>
    <w:pPr>
      <w:adjustRightInd/>
      <w:spacing w:line="240" w:lineRule="auto"/>
      <w:jc w:val="left"/>
    </w:pPr>
    <w:rPr>
      <w:bCs/>
      <w:iCs/>
    </w:rPr>
  </w:style>
  <w:style w:type="paragraph" w:customStyle="1" w:styleId="31">
    <w:name w:val="目录 31"/>
    <w:basedOn w:val="afff9"/>
    <w:next w:val="afff9"/>
    <w:autoRedefine/>
    <w:semiHidden/>
    <w:rsid w:val="00D4734F"/>
    <w:pPr>
      <w:spacing w:line="240" w:lineRule="auto"/>
    </w:pPr>
    <w:rPr>
      <w:rFonts w:ascii="宋体" w:hAnsi="宋体"/>
      <w:iCs/>
    </w:rPr>
  </w:style>
  <w:style w:type="paragraph" w:customStyle="1" w:styleId="41">
    <w:name w:val="目录 41"/>
    <w:basedOn w:val="afff9"/>
    <w:next w:val="afff9"/>
    <w:autoRedefine/>
    <w:semiHidden/>
    <w:rsid w:val="00D4734F"/>
    <w:pPr>
      <w:adjustRightInd/>
      <w:spacing w:line="240" w:lineRule="auto"/>
      <w:jc w:val="left"/>
    </w:pPr>
  </w:style>
  <w:style w:type="paragraph" w:customStyle="1" w:styleId="51">
    <w:name w:val="目录 51"/>
    <w:basedOn w:val="afff9"/>
    <w:next w:val="afff9"/>
    <w:autoRedefine/>
    <w:semiHidden/>
    <w:rsid w:val="00D4734F"/>
    <w:pPr>
      <w:spacing w:line="240" w:lineRule="auto"/>
    </w:pPr>
    <w:rPr>
      <w:rFonts w:ascii="宋体" w:hAnsi="宋体"/>
    </w:rPr>
  </w:style>
  <w:style w:type="paragraph" w:customStyle="1" w:styleId="61">
    <w:name w:val="目录 61"/>
    <w:basedOn w:val="afff9"/>
    <w:next w:val="afff9"/>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1">
    <w:name w:val="其他标准称谓"/>
    <w:rsid w:val="00D4734F"/>
    <w:pPr>
      <w:spacing w:line="0" w:lineRule="atLeast"/>
      <w:jc w:val="distribute"/>
    </w:pPr>
    <w:rPr>
      <w:rFonts w:ascii="黑体" w:eastAsia="黑体" w:hAnsi="宋体"/>
      <w:sz w:val="52"/>
    </w:rPr>
  </w:style>
  <w:style w:type="paragraph" w:customStyle="1" w:styleId="affffffff2">
    <w:name w:val="其他发布部门"/>
    <w:basedOn w:val="affffffc"/>
    <w:rsid w:val="00D4734F"/>
    <w:pPr>
      <w:framePr w:wrap="around"/>
      <w:spacing w:line="0" w:lineRule="atLeast"/>
    </w:pPr>
    <w:rPr>
      <w:rFonts w:ascii="黑体" w:eastAsia="黑体"/>
      <w:b w:val="0"/>
    </w:rPr>
  </w:style>
  <w:style w:type="paragraph" w:customStyle="1" w:styleId="afff">
    <w:name w:val="前言标题"/>
    <w:next w:val="afff9"/>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rsid w:val="00D4734F"/>
    <w:pPr>
      <w:numPr>
        <w:ilvl w:val="4"/>
        <w:numId w:val="15"/>
      </w:numPr>
      <w:adjustRightInd/>
      <w:spacing w:line="240" w:lineRule="auto"/>
    </w:pPr>
    <w:rPr>
      <w:rFonts w:ascii="宋体" w:hAnsi="宋体"/>
      <w:szCs w:val="24"/>
    </w:rPr>
  </w:style>
  <w:style w:type="paragraph" w:customStyle="1" w:styleId="affffffff3">
    <w:name w:val="实施日期"/>
    <w:basedOn w:val="affffffd"/>
    <w:rsid w:val="00D4734F"/>
    <w:pPr>
      <w:framePr w:hSpace="0" w:wrap="around" w:xAlign="right"/>
      <w:jc w:val="right"/>
    </w:pPr>
  </w:style>
  <w:style w:type="paragraph" w:customStyle="1" w:styleId="a3">
    <w:name w:val="四级无标题条"/>
    <w:basedOn w:val="afff9"/>
    <w:rsid w:val="00D4734F"/>
    <w:pPr>
      <w:numPr>
        <w:ilvl w:val="5"/>
        <w:numId w:val="15"/>
      </w:numPr>
      <w:adjustRightInd/>
      <w:spacing w:line="240" w:lineRule="auto"/>
    </w:pPr>
    <w:rPr>
      <w:rFonts w:ascii="宋体" w:hAnsi="宋体"/>
      <w:szCs w:val="24"/>
    </w:rPr>
  </w:style>
  <w:style w:type="paragraph" w:styleId="affffffff4">
    <w:name w:val="table of figures"/>
    <w:basedOn w:val="afff9"/>
    <w:next w:val="afff9"/>
    <w:semiHidden/>
    <w:rsid w:val="00D4734F"/>
    <w:pPr>
      <w:adjustRightInd/>
      <w:spacing w:line="240" w:lineRule="auto"/>
      <w:jc w:val="left"/>
    </w:pPr>
    <w:rPr>
      <w:szCs w:val="24"/>
    </w:rPr>
  </w:style>
  <w:style w:type="paragraph" w:customStyle="1" w:styleId="affffffff5">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a"/>
    <w:rsid w:val="00D4734F"/>
    <w:pPr>
      <w:jc w:val="both"/>
    </w:pPr>
    <w:rPr>
      <w:rFonts w:ascii="宋体" w:hAnsi="宋体"/>
      <w:sz w:val="21"/>
    </w:rPr>
  </w:style>
  <w:style w:type="paragraph" w:customStyle="1" w:styleId="a4">
    <w:name w:val="五级无标题条"/>
    <w:basedOn w:val="afff9"/>
    <w:rsid w:val="00D4734F"/>
    <w:pPr>
      <w:numPr>
        <w:ilvl w:val="6"/>
        <w:numId w:val="15"/>
      </w:numPr>
      <w:adjustRightInd/>
    </w:pPr>
    <w:rPr>
      <w:szCs w:val="24"/>
    </w:rPr>
  </w:style>
  <w:style w:type="character" w:styleId="affffffff7">
    <w:name w:val="page number"/>
    <w:rsid w:val="00D4734F"/>
    <w:rPr>
      <w:rFonts w:ascii="宋体" w:eastAsia="宋体" w:hAnsi="Times New Roman"/>
      <w:sz w:val="18"/>
    </w:rPr>
  </w:style>
  <w:style w:type="paragraph" w:customStyle="1" w:styleId="a0">
    <w:name w:val="一级无标题条"/>
    <w:basedOn w:val="afff9"/>
    <w:rsid w:val="00D4734F"/>
    <w:pPr>
      <w:numPr>
        <w:ilvl w:val="2"/>
        <w:numId w:val="15"/>
      </w:numPr>
      <w:adjustRightInd/>
      <w:spacing w:before="10" w:after="10" w:line="240" w:lineRule="auto"/>
    </w:pPr>
    <w:rPr>
      <w:rFonts w:ascii="宋体" w:hAnsi="宋体"/>
      <w:szCs w:val="24"/>
    </w:rPr>
  </w:style>
  <w:style w:type="paragraph" w:styleId="affffffff8">
    <w:name w:val="Normal Indent"/>
    <w:basedOn w:val="afff9"/>
    <w:rsid w:val="00D4734F"/>
    <w:pPr>
      <w:ind w:firstLine="420"/>
    </w:pPr>
  </w:style>
  <w:style w:type="paragraph" w:customStyle="1" w:styleId="affffffff9">
    <w:name w:val="注:后续"/>
    <w:rsid w:val="00D4734F"/>
    <w:pPr>
      <w:spacing w:line="300" w:lineRule="exact"/>
      <w:ind w:leftChars="400" w:left="600" w:hangingChars="200" w:hanging="200"/>
      <w:jc w:val="both"/>
    </w:pPr>
    <w:rPr>
      <w:rFonts w:ascii="宋体" w:hAnsi="Times New Roman"/>
      <w:sz w:val="18"/>
    </w:rPr>
  </w:style>
  <w:style w:type="paragraph" w:customStyle="1" w:styleId="affffffffa">
    <w:name w:val="注×:后续"/>
    <w:basedOn w:val="affffffff9"/>
    <w:rsid w:val="00D4734F"/>
    <w:pPr>
      <w:ind w:leftChars="0" w:left="1406" w:firstLineChars="0" w:hanging="499"/>
    </w:pPr>
  </w:style>
  <w:style w:type="paragraph" w:customStyle="1" w:styleId="affffffffb">
    <w:name w:val="标准文件_一级无标题"/>
    <w:basedOn w:val="afff1"/>
    <w:qFormat/>
    <w:rsid w:val="00BA263B"/>
    <w:pPr>
      <w:spacing w:beforeLines="0" w:afterLines="0"/>
      <w:outlineLvl w:val="9"/>
    </w:pPr>
    <w:rPr>
      <w:rFonts w:ascii="宋体" w:eastAsia="宋体"/>
    </w:rPr>
  </w:style>
  <w:style w:type="paragraph" w:customStyle="1" w:styleId="affffffffc">
    <w:name w:val="标准文件_五级无标题"/>
    <w:basedOn w:val="afff5"/>
    <w:qFormat/>
    <w:rsid w:val="00BA263B"/>
    <w:pPr>
      <w:spacing w:beforeLines="0" w:afterLines="0"/>
      <w:outlineLvl w:val="9"/>
    </w:pPr>
    <w:rPr>
      <w:rFonts w:ascii="宋体" w:eastAsia="宋体"/>
    </w:rPr>
  </w:style>
  <w:style w:type="paragraph" w:customStyle="1" w:styleId="affffffffd">
    <w:name w:val="标准文件_三级无标题"/>
    <w:basedOn w:val="afff3"/>
    <w:qFormat/>
    <w:rsid w:val="00BA263B"/>
    <w:pPr>
      <w:spacing w:beforeLines="0" w:afterLines="0"/>
      <w:outlineLvl w:val="9"/>
    </w:pPr>
    <w:rPr>
      <w:rFonts w:ascii="宋体" w:eastAsia="宋体"/>
    </w:rPr>
  </w:style>
  <w:style w:type="paragraph" w:customStyle="1" w:styleId="affffffffe">
    <w:name w:val="标准文件_二级无标题"/>
    <w:basedOn w:val="afff2"/>
    <w:qFormat/>
    <w:rsid w:val="00BA263B"/>
    <w:pPr>
      <w:spacing w:beforeLines="0" w:afterLines="0"/>
      <w:outlineLvl w:val="9"/>
    </w:pPr>
    <w:rPr>
      <w:rFonts w:ascii="宋体" w:eastAsia="宋体"/>
    </w:rPr>
  </w:style>
  <w:style w:type="paragraph" w:customStyle="1" w:styleId="afffffffff">
    <w:name w:val="标准_四级无标题"/>
    <w:basedOn w:val="afff4"/>
    <w:next w:val="affffa"/>
    <w:qFormat/>
    <w:rsid w:val="00D27582"/>
    <w:rPr>
      <w:rFonts w:eastAsia="宋体"/>
    </w:rPr>
  </w:style>
  <w:style w:type="paragraph" w:customStyle="1" w:styleId="afffffffff0">
    <w:name w:val="标准文件_四级无标题"/>
    <w:basedOn w:val="afff4"/>
    <w:qFormat/>
    <w:rsid w:val="00BA263B"/>
    <w:pPr>
      <w:spacing w:beforeLines="0" w:afterLines="0"/>
      <w:outlineLvl w:val="9"/>
    </w:pPr>
    <w:rPr>
      <w:rFonts w:ascii="宋体" w:eastAsia="宋体" w:hAnsi="黑体"/>
      <w:szCs w:val="52"/>
    </w:rPr>
  </w:style>
  <w:style w:type="paragraph" w:customStyle="1" w:styleId="aff5">
    <w:name w:val="标准文件_大写罗马数字编号列项"/>
    <w:basedOn w:val="affffa"/>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a"/>
    <w:rsid w:val="00E34A98"/>
    <w:pPr>
      <w:numPr>
        <w:numId w:val="17"/>
      </w:numPr>
      <w:ind w:firstLineChars="0" w:firstLine="0"/>
    </w:pPr>
    <w:rPr>
      <w:rFonts w:cs="Arial"/>
      <w:szCs w:val="28"/>
    </w:rPr>
  </w:style>
  <w:style w:type="paragraph" w:customStyle="1" w:styleId="afffffffff1">
    <w:name w:val="标准文件_附录标题"/>
    <w:basedOn w:val="aff7"/>
    <w:qFormat/>
    <w:rsid w:val="00C9435D"/>
    <w:pPr>
      <w:numPr>
        <w:numId w:val="0"/>
      </w:numPr>
      <w:spacing w:after="280"/>
      <w:outlineLvl w:val="9"/>
    </w:pPr>
  </w:style>
  <w:style w:type="paragraph" w:customStyle="1" w:styleId="afffffffff2">
    <w:name w:val="标准文件_二级项"/>
    <w:rsid w:val="00200333"/>
    <w:rPr>
      <w:rFonts w:ascii="宋体" w:hAnsi="Times New Roman"/>
      <w:sz w:val="21"/>
    </w:rPr>
  </w:style>
  <w:style w:type="paragraph" w:customStyle="1" w:styleId="af7">
    <w:name w:val="标准文件_三级项"/>
    <w:basedOn w:val="afff9"/>
    <w:rsid w:val="00E82554"/>
    <w:pPr>
      <w:numPr>
        <w:ilvl w:val="2"/>
        <w:numId w:val="28"/>
      </w:numPr>
      <w:spacing w:line="-300" w:lineRule="auto"/>
    </w:pPr>
    <w:rPr>
      <w:rFonts w:ascii="Times New Roman" w:hAnsi="Times New Roman"/>
    </w:rPr>
  </w:style>
  <w:style w:type="paragraph" w:customStyle="1" w:styleId="affe">
    <w:name w:val="图表脚注说明"/>
    <w:basedOn w:val="afff9"/>
    <w:next w:val="affffa"/>
    <w:rsid w:val="00D035EC"/>
    <w:pPr>
      <w:numPr>
        <w:numId w:val="20"/>
      </w:numPr>
      <w:adjustRightInd/>
      <w:spacing w:line="240" w:lineRule="auto"/>
      <w:ind w:left="783"/>
    </w:pPr>
    <w:rPr>
      <w:rFonts w:ascii="宋体" w:hAnsi="Times New Roman"/>
      <w:sz w:val="18"/>
      <w:szCs w:val="18"/>
    </w:rPr>
  </w:style>
  <w:style w:type="paragraph" w:customStyle="1" w:styleId="af9">
    <w:name w:val="标准文件_字母编号列项（一级）"/>
    <w:rsid w:val="00200333"/>
    <w:pPr>
      <w:numPr>
        <w:numId w:val="22"/>
      </w:numPr>
      <w:jc w:val="both"/>
    </w:pPr>
    <w:rPr>
      <w:rFonts w:ascii="宋体" w:hAnsi="Times New Roman"/>
      <w:sz w:val="21"/>
    </w:rPr>
  </w:style>
  <w:style w:type="paragraph" w:customStyle="1" w:styleId="afffffffff3">
    <w:name w:val="标准文件_索引字母"/>
    <w:next w:val="affffa"/>
    <w:qFormat/>
    <w:rsid w:val="00977D02"/>
    <w:pPr>
      <w:jc w:val="center"/>
    </w:pPr>
    <w:rPr>
      <w:rFonts w:ascii="宋体" w:eastAsia="Times New Roman" w:hAnsi="宋体"/>
      <w:b/>
      <w:kern w:val="2"/>
      <w:sz w:val="21"/>
    </w:rPr>
  </w:style>
  <w:style w:type="paragraph" w:customStyle="1" w:styleId="afffffffff4">
    <w:name w:val="标准文件_附录前"/>
    <w:next w:val="affffa"/>
    <w:qFormat/>
    <w:rsid w:val="00B56FBE"/>
    <w:pPr>
      <w:spacing w:line="20" w:lineRule="atLeast"/>
      <w:ind w:firstLine="200"/>
    </w:pPr>
    <w:rPr>
      <w:rFonts w:ascii="宋体" w:hAnsi="宋体"/>
      <w:kern w:val="2"/>
      <w:sz w:val="10"/>
    </w:rPr>
  </w:style>
  <w:style w:type="paragraph" w:customStyle="1" w:styleId="afffffffff5">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6">
    <w:name w:val="标准文件_表格"/>
    <w:basedOn w:val="affffa"/>
    <w:qFormat/>
    <w:rsid w:val="006D16C4"/>
    <w:pPr>
      <w:ind w:firstLineChars="0" w:firstLine="0"/>
      <w:jc w:val="center"/>
    </w:pPr>
    <w:rPr>
      <w:sz w:val="18"/>
    </w:rPr>
  </w:style>
  <w:style w:type="paragraph" w:customStyle="1" w:styleId="afff6">
    <w:name w:val="标准文件_注："/>
    <w:next w:val="affffa"/>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7"/>
    <w:rsid w:val="00FA73B1"/>
    <w:pPr>
      <w:widowControl w:val="0"/>
      <w:numPr>
        <w:numId w:val="25"/>
      </w:numPr>
      <w:jc w:val="both"/>
    </w:pPr>
    <w:rPr>
      <w:rFonts w:ascii="宋体" w:hAnsi="Times New Roman"/>
      <w:sz w:val="18"/>
      <w:szCs w:val="18"/>
    </w:rPr>
  </w:style>
  <w:style w:type="paragraph" w:customStyle="1" w:styleId="afe">
    <w:name w:val="标准文件_示例×："/>
    <w:basedOn w:val="afff9"/>
    <w:next w:val="afffffffff7"/>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a"/>
    <w:rsid w:val="00BA263B"/>
    <w:rPr>
      <w:rFonts w:ascii="宋体" w:hAnsi="Times New Roman"/>
      <w:noProof/>
      <w:sz w:val="21"/>
    </w:rPr>
  </w:style>
  <w:style w:type="paragraph" w:customStyle="1" w:styleId="afffffffff8">
    <w:name w:val="标准文件_表格续"/>
    <w:basedOn w:val="affffa"/>
    <w:next w:val="affffa"/>
    <w:qFormat/>
    <w:rsid w:val="003F6272"/>
    <w:pPr>
      <w:jc w:val="center"/>
    </w:pPr>
    <w:rPr>
      <w:rFonts w:ascii="黑体" w:eastAsia="黑体" w:hAnsi="黑体"/>
    </w:rPr>
  </w:style>
  <w:style w:type="paragraph" w:styleId="10">
    <w:name w:val="toc 1"/>
    <w:basedOn w:val="afff9"/>
    <w:next w:val="afff9"/>
    <w:autoRedefine/>
    <w:uiPriority w:val="39"/>
    <w:unhideWhenUsed/>
    <w:rsid w:val="00BA05B7"/>
    <w:pPr>
      <w:tabs>
        <w:tab w:val="right" w:leader="dot" w:pos="9344"/>
      </w:tabs>
      <w:spacing w:line="380" w:lineRule="exact"/>
    </w:pPr>
    <w:rPr>
      <w:rFonts w:ascii="宋体"/>
    </w:rPr>
  </w:style>
  <w:style w:type="table" w:styleId="afffffffff9">
    <w:name w:val="Table Grid"/>
    <w:basedOn w:val="afffb"/>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a">
    <w:name w:val="Placeholder Text"/>
    <w:basedOn w:val="afffa"/>
    <w:uiPriority w:val="99"/>
    <w:semiHidden/>
    <w:rsid w:val="00445574"/>
    <w:rPr>
      <w:color w:val="808080"/>
    </w:rPr>
  </w:style>
  <w:style w:type="paragraph" w:customStyle="1" w:styleId="2">
    <w:name w:val="标准文件_二级项2"/>
    <w:basedOn w:val="affffa"/>
    <w:qFormat/>
    <w:rsid w:val="00200333"/>
    <w:pPr>
      <w:numPr>
        <w:ilvl w:val="1"/>
        <w:numId w:val="28"/>
      </w:numPr>
      <w:ind w:left="1271" w:firstLineChars="0" w:hanging="420"/>
    </w:pPr>
  </w:style>
  <w:style w:type="paragraph" w:customStyle="1" w:styleId="21">
    <w:name w:val="标准文件_三级项2"/>
    <w:basedOn w:val="affffa"/>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a"/>
    <w:qFormat/>
    <w:rsid w:val="00AE070A"/>
    <w:pPr>
      <w:numPr>
        <w:numId w:val="29"/>
      </w:numPr>
      <w:spacing w:line="300" w:lineRule="exact"/>
      <w:ind w:left="1271" w:firstLineChars="0" w:hanging="420"/>
    </w:pPr>
    <w:rPr>
      <w:rFonts w:ascii="Times New Roman"/>
    </w:rPr>
  </w:style>
  <w:style w:type="paragraph" w:customStyle="1" w:styleId="afffffffffb">
    <w:name w:val="标准文件_提示"/>
    <w:basedOn w:val="affffa"/>
    <w:next w:val="affffa"/>
    <w:qFormat/>
    <w:rsid w:val="00365F86"/>
    <w:pPr>
      <w:ind w:firstLine="420"/>
    </w:pPr>
    <w:rPr>
      <w:rFonts w:ascii="黑体" w:eastAsia="黑体"/>
    </w:rPr>
  </w:style>
  <w:style w:type="character" w:customStyle="1" w:styleId="afffffffffc">
    <w:name w:val="标准文件_来源"/>
    <w:basedOn w:val="afffa"/>
    <w:uiPriority w:val="1"/>
    <w:qFormat/>
    <w:rsid w:val="00991875"/>
    <w:rPr>
      <w:rFonts w:eastAsia="宋体"/>
      <w:sz w:val="21"/>
    </w:rPr>
  </w:style>
  <w:style w:type="paragraph" w:customStyle="1" w:styleId="afffffffffd">
    <w:name w:val="标准文件_图表说明"/>
    <w:qFormat/>
    <w:rsid w:val="00A8446B"/>
    <w:pPr>
      <w:spacing w:line="276" w:lineRule="auto"/>
      <w:ind w:firstLine="420"/>
    </w:pPr>
    <w:rPr>
      <w:rFonts w:ascii="宋体" w:hAnsi="宋体"/>
      <w:kern w:val="2"/>
      <w:sz w:val="18"/>
    </w:rPr>
  </w:style>
  <w:style w:type="paragraph" w:customStyle="1" w:styleId="afffffffffe">
    <w:name w:val="其他发布日期"/>
    <w:basedOn w:val="affffffd"/>
    <w:rsid w:val="00CD50A1"/>
    <w:pPr>
      <w:framePr w:w="3997" w:h="471" w:hRule="exact" w:hSpace="0" w:vSpace="181" w:wrap="around" w:vAnchor="page" w:hAnchor="page" w:x="1419" w:y="14097"/>
    </w:pPr>
  </w:style>
  <w:style w:type="paragraph" w:customStyle="1" w:styleId="affffffffff">
    <w:name w:val="其他实施日期"/>
    <w:basedOn w:val="affffffff3"/>
    <w:rsid w:val="00CD50A1"/>
    <w:pPr>
      <w:framePr w:w="3997" w:h="471" w:hRule="exact" w:vSpace="181" w:wrap="around" w:vAnchor="page" w:hAnchor="page" w:x="7089" w:y="14097"/>
    </w:pPr>
  </w:style>
  <w:style w:type="paragraph" w:customStyle="1" w:styleId="affffffffff0">
    <w:name w:val="标准文件_文件编号"/>
    <w:basedOn w:val="affffa"/>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rsid w:val="00A952D7"/>
    <w:pPr>
      <w:framePr w:wrap="auto"/>
      <w:spacing w:before="57"/>
    </w:pPr>
    <w:rPr>
      <w:sz w:val="21"/>
    </w:rPr>
  </w:style>
  <w:style w:type="paragraph" w:customStyle="1" w:styleId="affffffffff2">
    <w:name w:val="标准文件_文件名称"/>
    <w:basedOn w:val="affffa"/>
    <w:next w:val="affffa"/>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9"/>
    <w:next w:val="afff9"/>
    <w:autoRedefine/>
    <w:uiPriority w:val="39"/>
    <w:unhideWhenUsed/>
    <w:rsid w:val="00EB1E69"/>
    <w:pPr>
      <w:spacing w:line="300" w:lineRule="exact"/>
      <w:ind w:left="420"/>
    </w:pPr>
    <w:rPr>
      <w:rFonts w:ascii="宋体"/>
    </w:rPr>
  </w:style>
  <w:style w:type="paragraph" w:styleId="40">
    <w:name w:val="toc 4"/>
    <w:basedOn w:val="afff9"/>
    <w:next w:val="afff9"/>
    <w:autoRedefine/>
    <w:uiPriority w:val="39"/>
    <w:unhideWhenUsed/>
    <w:rsid w:val="00EB1E69"/>
    <w:pPr>
      <w:tabs>
        <w:tab w:val="right" w:leader="dot" w:pos="9344"/>
      </w:tabs>
      <w:spacing w:line="300" w:lineRule="exact"/>
      <w:ind w:left="629"/>
    </w:pPr>
    <w:rPr>
      <w:rFonts w:ascii="宋体"/>
    </w:rPr>
  </w:style>
  <w:style w:type="paragraph" w:styleId="50">
    <w:name w:val="toc 5"/>
    <w:basedOn w:val="afff9"/>
    <w:next w:val="afff9"/>
    <w:autoRedefine/>
    <w:uiPriority w:val="39"/>
    <w:unhideWhenUsed/>
    <w:rsid w:val="00EB1E69"/>
    <w:pPr>
      <w:ind w:left="839"/>
    </w:pPr>
    <w:rPr>
      <w:rFonts w:ascii="宋体"/>
    </w:rPr>
  </w:style>
  <w:style w:type="paragraph" w:styleId="60">
    <w:name w:val="toc 6"/>
    <w:basedOn w:val="afff9"/>
    <w:next w:val="afff9"/>
    <w:autoRedefine/>
    <w:uiPriority w:val="39"/>
    <w:unhideWhenUsed/>
    <w:rsid w:val="00EB1E69"/>
    <w:pPr>
      <w:spacing w:line="300" w:lineRule="exact"/>
      <w:ind w:left="1049"/>
    </w:pPr>
    <w:rPr>
      <w:rFonts w:ascii="宋体"/>
    </w:rPr>
  </w:style>
  <w:style w:type="paragraph" w:styleId="70">
    <w:name w:val="toc 7"/>
    <w:basedOn w:val="afff9"/>
    <w:next w:val="afff9"/>
    <w:autoRedefine/>
    <w:uiPriority w:val="39"/>
    <w:unhideWhenUsed/>
    <w:rsid w:val="00EB1E69"/>
    <w:pPr>
      <w:tabs>
        <w:tab w:val="right" w:leader="dot" w:pos="9344"/>
      </w:tabs>
      <w:spacing w:line="300" w:lineRule="exact"/>
      <w:ind w:left="1259"/>
    </w:pPr>
    <w:rPr>
      <w:rFonts w:ascii="宋体"/>
    </w:rPr>
  </w:style>
  <w:style w:type="paragraph" w:customStyle="1" w:styleId="afc">
    <w:name w:val="标准文件_附录图标号"/>
    <w:basedOn w:val="affffa"/>
    <w:next w:val="affffa"/>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a"/>
    <w:next w:val="affffa"/>
    <w:qFormat/>
    <w:rsid w:val="009B6029"/>
    <w:pPr>
      <w:numPr>
        <w:numId w:val="30"/>
      </w:numPr>
      <w:spacing w:line="14" w:lineRule="exact"/>
      <w:ind w:firstLineChars="0" w:firstLine="0"/>
      <w:jc w:val="center"/>
    </w:pPr>
    <w:rPr>
      <w:rFonts w:eastAsia="黑体"/>
      <w:vanish/>
      <w:sz w:val="2"/>
    </w:rPr>
  </w:style>
  <w:style w:type="paragraph" w:styleId="23">
    <w:name w:val="toc 2"/>
    <w:basedOn w:val="afff9"/>
    <w:next w:val="afff9"/>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a"/>
    <w:next w:val="affffa"/>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a"/>
    <w:next w:val="affffa"/>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a"/>
    <w:next w:val="affffa"/>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a"/>
    <w:next w:val="affffa"/>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a"/>
    <w:next w:val="affffa"/>
    <w:qFormat/>
    <w:rsid w:val="005E3C18"/>
    <w:pPr>
      <w:numPr>
        <w:ilvl w:val="5"/>
        <w:numId w:val="31"/>
      </w:numPr>
      <w:spacing w:beforeLines="50" w:afterLines="50"/>
      <w:ind w:firstLineChars="0"/>
    </w:pPr>
    <w:rPr>
      <w:rFonts w:ascii="黑体" w:eastAsia="黑体"/>
    </w:rPr>
  </w:style>
  <w:style w:type="paragraph" w:customStyle="1" w:styleId="affffffffff3">
    <w:name w:val="标准文件_注后"/>
    <w:basedOn w:val="affffa"/>
    <w:qFormat/>
    <w:rsid w:val="00614CC1"/>
    <w:pPr>
      <w:ind w:left="811" w:firstLineChars="0" w:firstLine="0"/>
    </w:pPr>
    <w:rPr>
      <w:sz w:val="18"/>
    </w:rPr>
  </w:style>
  <w:style w:type="paragraph" w:customStyle="1" w:styleId="X">
    <w:name w:val="标准文件_注X后"/>
    <w:basedOn w:val="affffa"/>
    <w:qFormat/>
    <w:rsid w:val="00614CC1"/>
    <w:pPr>
      <w:ind w:left="811" w:firstLineChars="0" w:firstLine="0"/>
    </w:pPr>
    <w:rPr>
      <w:sz w:val="18"/>
    </w:rPr>
  </w:style>
  <w:style w:type="paragraph" w:customStyle="1" w:styleId="affffffffff4">
    <w:name w:val="标准文件_示例后"/>
    <w:basedOn w:val="affffa"/>
    <w:qFormat/>
    <w:rsid w:val="00AC5DF4"/>
    <w:pPr>
      <w:ind w:left="964" w:firstLineChars="0" w:firstLine="0"/>
    </w:pPr>
    <w:rPr>
      <w:sz w:val="18"/>
    </w:rPr>
  </w:style>
  <w:style w:type="paragraph" w:customStyle="1" w:styleId="X0">
    <w:name w:val="标准文件_示例X后"/>
    <w:basedOn w:val="affffa"/>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5">
    <w:name w:val="标准文件_索引项"/>
    <w:basedOn w:val="affffa"/>
    <w:next w:val="affffa"/>
    <w:qFormat/>
    <w:rsid w:val="00E210B5"/>
    <w:pPr>
      <w:tabs>
        <w:tab w:val="right" w:leader="dot" w:pos="9356"/>
      </w:tabs>
      <w:ind w:left="210" w:firstLineChars="0" w:hanging="210"/>
      <w:jc w:val="left"/>
    </w:pPr>
  </w:style>
  <w:style w:type="paragraph" w:customStyle="1" w:styleId="affffffffff6">
    <w:name w:val="标准文件_附录一级无标题"/>
    <w:basedOn w:val="aff8"/>
    <w:qFormat/>
    <w:rsid w:val="009D6BCA"/>
    <w:pPr>
      <w:spacing w:beforeLines="0" w:afterLines="0" w:line="276" w:lineRule="auto"/>
      <w:outlineLvl w:val="9"/>
    </w:pPr>
    <w:rPr>
      <w:rFonts w:ascii="宋体" w:eastAsia="宋体"/>
    </w:rPr>
  </w:style>
  <w:style w:type="paragraph" w:customStyle="1" w:styleId="affffffffff7">
    <w:name w:val="标准文件_附录二级无标题"/>
    <w:basedOn w:val="aff9"/>
    <w:rsid w:val="009D6BCA"/>
    <w:pPr>
      <w:spacing w:beforeLines="0" w:afterLines="0" w:line="276" w:lineRule="auto"/>
      <w:outlineLvl w:val="9"/>
    </w:pPr>
    <w:rPr>
      <w:rFonts w:ascii="宋体" w:eastAsia="宋体"/>
    </w:rPr>
  </w:style>
  <w:style w:type="paragraph" w:customStyle="1" w:styleId="affffffffff8">
    <w:name w:val="标准文件_附录三级无标题"/>
    <w:basedOn w:val="affa"/>
    <w:qFormat/>
    <w:rsid w:val="00A41CB5"/>
    <w:pPr>
      <w:spacing w:beforeLines="0" w:afterLines="0" w:line="276" w:lineRule="auto"/>
      <w:outlineLvl w:val="9"/>
    </w:pPr>
    <w:rPr>
      <w:rFonts w:ascii="宋体" w:eastAsia="宋体"/>
    </w:rPr>
  </w:style>
  <w:style w:type="paragraph" w:customStyle="1" w:styleId="affffffffff9">
    <w:name w:val="标准文件_附录四级无标题"/>
    <w:basedOn w:val="affb"/>
    <w:qFormat/>
    <w:rsid w:val="00A41CB5"/>
    <w:pPr>
      <w:spacing w:beforeLines="0" w:afterLines="0" w:line="276" w:lineRule="auto"/>
      <w:outlineLvl w:val="9"/>
    </w:pPr>
    <w:rPr>
      <w:rFonts w:ascii="宋体" w:eastAsia="宋体"/>
    </w:rPr>
  </w:style>
  <w:style w:type="paragraph" w:customStyle="1" w:styleId="affffffffffa">
    <w:name w:val="标准文件_附录五级无标题"/>
    <w:basedOn w:val="affc"/>
    <w:qFormat/>
    <w:rsid w:val="00A41CB5"/>
    <w:pPr>
      <w:spacing w:beforeLines="0" w:afterLines="0" w:line="276" w:lineRule="auto"/>
      <w:outlineLvl w:val="9"/>
    </w:pPr>
    <w:rPr>
      <w:rFonts w:ascii="宋体" w:eastAsia="宋体"/>
    </w:rPr>
  </w:style>
  <w:style w:type="paragraph" w:customStyle="1" w:styleId="afffffffff7">
    <w:name w:val="标准文件_示例内容"/>
    <w:basedOn w:val="affffa"/>
    <w:qFormat/>
    <w:rsid w:val="009674AD"/>
    <w:pPr>
      <w:ind w:firstLine="420"/>
    </w:pPr>
    <w:rPr>
      <w:sz w:val="18"/>
    </w:rPr>
  </w:style>
  <w:style w:type="paragraph" w:customStyle="1" w:styleId="affffffffffb">
    <w:name w:val="标准文件_引言一级无标题"/>
    <w:basedOn w:val="a7"/>
    <w:next w:val="affffa"/>
    <w:qFormat/>
    <w:rsid w:val="00843C13"/>
    <w:pPr>
      <w:spacing w:beforeLines="0" w:afterLines="0" w:line="276" w:lineRule="auto"/>
    </w:pPr>
    <w:rPr>
      <w:rFonts w:ascii="宋体" w:eastAsia="宋体"/>
    </w:rPr>
  </w:style>
  <w:style w:type="paragraph" w:customStyle="1" w:styleId="affffffffffc">
    <w:name w:val="标准文件_引言二级无标题"/>
    <w:basedOn w:val="a8"/>
    <w:next w:val="affffa"/>
    <w:qFormat/>
    <w:rsid w:val="00843C13"/>
    <w:pPr>
      <w:spacing w:beforeLines="0" w:afterLines="0" w:line="276" w:lineRule="auto"/>
    </w:pPr>
    <w:rPr>
      <w:rFonts w:ascii="宋体" w:eastAsia="宋体"/>
    </w:rPr>
  </w:style>
  <w:style w:type="paragraph" w:customStyle="1" w:styleId="affffffffffd">
    <w:name w:val="标准文件_引言三级无标题"/>
    <w:basedOn w:val="a9"/>
    <w:next w:val="affffa"/>
    <w:qFormat/>
    <w:rsid w:val="00534BDF"/>
    <w:pPr>
      <w:spacing w:beforeLines="0" w:afterLines="0" w:line="276" w:lineRule="auto"/>
    </w:pPr>
    <w:rPr>
      <w:rFonts w:ascii="宋体" w:eastAsia="宋体"/>
    </w:rPr>
  </w:style>
  <w:style w:type="paragraph" w:customStyle="1" w:styleId="affffffffffe">
    <w:name w:val="标准文件_引言四级无标题"/>
    <w:basedOn w:val="aa"/>
    <w:next w:val="affffa"/>
    <w:qFormat/>
    <w:rsid w:val="00534BDF"/>
    <w:pPr>
      <w:spacing w:beforeLines="0" w:afterLines="0" w:line="276" w:lineRule="auto"/>
    </w:pPr>
    <w:rPr>
      <w:rFonts w:ascii="宋体" w:eastAsia="宋体"/>
    </w:rPr>
  </w:style>
  <w:style w:type="paragraph" w:customStyle="1" w:styleId="afffffffffff">
    <w:name w:val="标准文件_引言五级无标题"/>
    <w:basedOn w:val="ab"/>
    <w:next w:val="affffa"/>
    <w:qFormat/>
    <w:rsid w:val="00534BDF"/>
    <w:pPr>
      <w:spacing w:beforeLines="0" w:afterLines="0" w:line="276" w:lineRule="auto"/>
    </w:pPr>
    <w:rPr>
      <w:rFonts w:ascii="宋体" w:eastAsia="宋体"/>
    </w:rPr>
  </w:style>
  <w:style w:type="paragraph" w:customStyle="1" w:styleId="afffffffffff0">
    <w:name w:val="标准文件_索引标题"/>
    <w:basedOn w:val="afffff1"/>
    <w:next w:val="affffa"/>
    <w:qFormat/>
    <w:rsid w:val="002643C3"/>
    <w:rPr>
      <w:rFonts w:hAnsi="黑体"/>
    </w:rPr>
  </w:style>
  <w:style w:type="paragraph" w:customStyle="1" w:styleId="afffffffffff1">
    <w:name w:val="标准文件_脚注内容"/>
    <w:basedOn w:val="affffa"/>
    <w:qFormat/>
    <w:rsid w:val="00DC3067"/>
    <w:pPr>
      <w:ind w:leftChars="200" w:left="400" w:hangingChars="200" w:hanging="200"/>
    </w:pPr>
    <w:rPr>
      <w:sz w:val="15"/>
    </w:rPr>
  </w:style>
  <w:style w:type="paragraph" w:customStyle="1" w:styleId="afffffffffff2">
    <w:name w:val="标准文件_术语条一"/>
    <w:basedOn w:val="affffffffb"/>
    <w:next w:val="affffa"/>
    <w:qFormat/>
    <w:rsid w:val="00AF0C18"/>
  </w:style>
  <w:style w:type="paragraph" w:customStyle="1" w:styleId="afffffffffff3">
    <w:name w:val="标准文件_术语条二"/>
    <w:basedOn w:val="affffffffe"/>
    <w:next w:val="affffa"/>
    <w:qFormat/>
    <w:rsid w:val="00AF0C18"/>
  </w:style>
  <w:style w:type="paragraph" w:customStyle="1" w:styleId="afffffffffff4">
    <w:name w:val="标准文件_术语条三"/>
    <w:basedOn w:val="affffffffd"/>
    <w:next w:val="affffa"/>
    <w:qFormat/>
    <w:rsid w:val="00AF0C18"/>
  </w:style>
  <w:style w:type="paragraph" w:customStyle="1" w:styleId="afffffffffff5">
    <w:name w:val="标准文件_术语条四"/>
    <w:basedOn w:val="afffffffff0"/>
    <w:next w:val="affffa"/>
    <w:qFormat/>
    <w:rsid w:val="00AF0C18"/>
  </w:style>
  <w:style w:type="paragraph" w:customStyle="1" w:styleId="afffffffffff6">
    <w:name w:val="标准文件_术语条五"/>
    <w:basedOn w:val="affffffffc"/>
    <w:next w:val="affffa"/>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7">
    <w:name w:val="发布"/>
    <w:basedOn w:val="afffa"/>
    <w:rsid w:val="007B7453"/>
    <w:rPr>
      <w:rFonts w:ascii="黑体" w:eastAsia="黑体"/>
      <w:spacing w:val="85"/>
      <w:w w:val="100"/>
      <w:position w:val="3"/>
      <w:sz w:val="28"/>
      <w:szCs w:val="28"/>
    </w:rPr>
  </w:style>
  <w:style w:type="paragraph" w:styleId="afffffffffff8">
    <w:name w:val="Document Map"/>
    <w:basedOn w:val="afff9"/>
    <w:link w:val="Char7"/>
    <w:uiPriority w:val="99"/>
    <w:semiHidden/>
    <w:unhideWhenUsed/>
    <w:rsid w:val="00196CFC"/>
    <w:rPr>
      <w:rFonts w:ascii="宋体"/>
      <w:sz w:val="18"/>
      <w:szCs w:val="18"/>
    </w:rPr>
  </w:style>
  <w:style w:type="character" w:customStyle="1" w:styleId="Char7">
    <w:name w:val="文档结构图 Char"/>
    <w:basedOn w:val="afffa"/>
    <w:link w:val="afffffffffff8"/>
    <w:uiPriority w:val="99"/>
    <w:semiHidden/>
    <w:rsid w:val="00196CFC"/>
    <w:rPr>
      <w:rFonts w:ascii="宋体"/>
      <w:kern w:val="2"/>
      <w:sz w:val="18"/>
      <w:szCs w:val="18"/>
    </w:rPr>
  </w:style>
  <w:style w:type="character" w:customStyle="1" w:styleId="Char8">
    <w:name w:val="段 Char"/>
    <w:link w:val="afffffffffff9"/>
    <w:qFormat/>
    <w:rsid w:val="0069586C"/>
    <w:rPr>
      <w:rFonts w:ascii="宋体"/>
      <w:sz w:val="21"/>
    </w:rPr>
  </w:style>
  <w:style w:type="paragraph" w:customStyle="1" w:styleId="afffffffffffa">
    <w:name w:val="列项●（二级）"/>
    <w:rsid w:val="0069586C"/>
    <w:pPr>
      <w:tabs>
        <w:tab w:val="left" w:pos="760"/>
        <w:tab w:val="left" w:pos="840"/>
      </w:tabs>
      <w:ind w:left="1264" w:hanging="413"/>
      <w:jc w:val="both"/>
    </w:pPr>
    <w:rPr>
      <w:rFonts w:ascii="宋体" w:hAnsi="Times New Roman"/>
      <w:sz w:val="21"/>
    </w:rPr>
  </w:style>
  <w:style w:type="paragraph" w:customStyle="1" w:styleId="af2">
    <w:name w:val="章标题"/>
    <w:next w:val="afffffffffff9"/>
    <w:qFormat/>
    <w:rsid w:val="0069586C"/>
    <w:pPr>
      <w:numPr>
        <w:numId w:val="32"/>
      </w:numPr>
      <w:spacing w:beforeLines="100" w:before="312" w:afterLines="100" w:after="312"/>
      <w:jc w:val="both"/>
      <w:outlineLvl w:val="1"/>
    </w:pPr>
    <w:rPr>
      <w:rFonts w:ascii="黑体" w:eastAsia="黑体" w:hAnsi="Times New Roman"/>
      <w:sz w:val="21"/>
    </w:rPr>
  </w:style>
  <w:style w:type="paragraph" w:customStyle="1" w:styleId="af3">
    <w:name w:val="一级条标题"/>
    <w:next w:val="afffffffffff9"/>
    <w:link w:val="Char9"/>
    <w:qFormat/>
    <w:rsid w:val="0069586C"/>
    <w:pPr>
      <w:numPr>
        <w:ilvl w:val="1"/>
        <w:numId w:val="32"/>
      </w:numPr>
      <w:spacing w:beforeLines="50" w:before="156" w:afterLines="50" w:after="156"/>
      <w:outlineLvl w:val="2"/>
    </w:pPr>
    <w:rPr>
      <w:rFonts w:ascii="黑体" w:eastAsia="黑体" w:hAnsi="Times New Roman"/>
      <w:sz w:val="21"/>
      <w:szCs w:val="21"/>
    </w:rPr>
  </w:style>
  <w:style w:type="paragraph" w:customStyle="1" w:styleId="afffffffffff9">
    <w:name w:val="段"/>
    <w:link w:val="Char8"/>
    <w:qFormat/>
    <w:rsid w:val="0069586C"/>
    <w:pPr>
      <w:tabs>
        <w:tab w:val="center" w:pos="4201"/>
        <w:tab w:val="right" w:leader="dot" w:pos="9298"/>
      </w:tabs>
      <w:autoSpaceDE w:val="0"/>
      <w:autoSpaceDN w:val="0"/>
      <w:ind w:firstLineChars="200" w:firstLine="420"/>
      <w:jc w:val="both"/>
    </w:pPr>
    <w:rPr>
      <w:rFonts w:ascii="宋体"/>
      <w:sz w:val="21"/>
    </w:rPr>
  </w:style>
  <w:style w:type="paragraph" w:customStyle="1" w:styleId="afffffffffffb">
    <w:name w:val="列项——（一级）"/>
    <w:rsid w:val="0069586C"/>
    <w:pPr>
      <w:widowControl w:val="0"/>
      <w:ind w:left="833" w:hanging="408"/>
      <w:jc w:val="both"/>
    </w:pPr>
    <w:rPr>
      <w:rFonts w:ascii="宋体" w:hAnsi="Times New Roman"/>
      <w:sz w:val="21"/>
    </w:rPr>
  </w:style>
  <w:style w:type="paragraph" w:customStyle="1" w:styleId="afffffffffffc">
    <w:name w:val="列项◆（三级）"/>
    <w:basedOn w:val="afff9"/>
    <w:rsid w:val="0069586C"/>
    <w:pPr>
      <w:tabs>
        <w:tab w:val="left" w:pos="1678"/>
      </w:tabs>
      <w:adjustRightInd/>
      <w:spacing w:line="240" w:lineRule="auto"/>
      <w:ind w:left="1678" w:hanging="414"/>
    </w:pPr>
    <w:rPr>
      <w:rFonts w:ascii="宋体" w:hAnsi="Times New Roman"/>
    </w:rPr>
  </w:style>
  <w:style w:type="character" w:styleId="afffffffffffd">
    <w:name w:val="annotation reference"/>
    <w:basedOn w:val="afffa"/>
    <w:semiHidden/>
    <w:unhideWhenUsed/>
    <w:rsid w:val="00E4483B"/>
    <w:rPr>
      <w:sz w:val="21"/>
      <w:szCs w:val="21"/>
    </w:rPr>
  </w:style>
  <w:style w:type="paragraph" w:styleId="afffffffffffe">
    <w:name w:val="annotation text"/>
    <w:basedOn w:val="afff9"/>
    <w:link w:val="Chara"/>
    <w:unhideWhenUsed/>
    <w:rsid w:val="00E4483B"/>
    <w:pPr>
      <w:jc w:val="left"/>
    </w:pPr>
  </w:style>
  <w:style w:type="character" w:customStyle="1" w:styleId="Chara">
    <w:name w:val="批注文字 Char"/>
    <w:basedOn w:val="afffa"/>
    <w:link w:val="afffffffffffe"/>
    <w:semiHidden/>
    <w:rsid w:val="00E4483B"/>
    <w:rPr>
      <w:kern w:val="2"/>
      <w:sz w:val="21"/>
      <w:szCs w:val="21"/>
    </w:rPr>
  </w:style>
  <w:style w:type="paragraph" w:styleId="affffffffffff">
    <w:name w:val="annotation subject"/>
    <w:basedOn w:val="afffffffffffe"/>
    <w:next w:val="afffffffffffe"/>
    <w:link w:val="Charb"/>
    <w:uiPriority w:val="99"/>
    <w:semiHidden/>
    <w:unhideWhenUsed/>
    <w:rsid w:val="00E4483B"/>
    <w:rPr>
      <w:b/>
      <w:bCs/>
    </w:rPr>
  </w:style>
  <w:style w:type="character" w:customStyle="1" w:styleId="Charb">
    <w:name w:val="批注主题 Char"/>
    <w:basedOn w:val="Chara"/>
    <w:link w:val="affffffffffff"/>
    <w:uiPriority w:val="99"/>
    <w:semiHidden/>
    <w:rsid w:val="00E4483B"/>
    <w:rPr>
      <w:b/>
      <w:bCs/>
      <w:kern w:val="2"/>
      <w:sz w:val="21"/>
      <w:szCs w:val="21"/>
    </w:rPr>
  </w:style>
  <w:style w:type="paragraph" w:styleId="affffffffffff0">
    <w:name w:val="List Paragraph"/>
    <w:basedOn w:val="afff9"/>
    <w:uiPriority w:val="34"/>
    <w:qFormat/>
    <w:rsid w:val="001D6CA7"/>
    <w:pPr>
      <w:ind w:firstLineChars="200" w:firstLine="420"/>
    </w:pPr>
  </w:style>
  <w:style w:type="paragraph" w:customStyle="1" w:styleId="affffffffffff1">
    <w:name w:val="附录标识"/>
    <w:basedOn w:val="afff9"/>
    <w:next w:val="afffffffffff9"/>
    <w:qFormat/>
    <w:rsid w:val="0065380A"/>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5">
    <w:name w:val="附录图标题"/>
    <w:basedOn w:val="afff9"/>
    <w:next w:val="afffffffffff9"/>
    <w:rsid w:val="0065380A"/>
    <w:pPr>
      <w:numPr>
        <w:ilvl w:val="1"/>
        <w:numId w:val="41"/>
      </w:numPr>
      <w:tabs>
        <w:tab w:val="left" w:pos="363"/>
      </w:tabs>
      <w:adjustRightInd/>
      <w:spacing w:beforeLines="50" w:before="50" w:afterLines="50" w:after="50" w:line="240" w:lineRule="auto"/>
      <w:jc w:val="center"/>
    </w:pPr>
    <w:rPr>
      <w:rFonts w:ascii="黑体" w:eastAsia="黑体" w:hAnsi="Times New Roman"/>
    </w:rPr>
  </w:style>
  <w:style w:type="paragraph" w:customStyle="1" w:styleId="affffffffffff2">
    <w:name w:val="附录章标题"/>
    <w:next w:val="afffffffffff9"/>
    <w:qFormat/>
    <w:rsid w:val="0065380A"/>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4">
    <w:name w:val="附录图标号"/>
    <w:basedOn w:val="afff9"/>
    <w:rsid w:val="0065380A"/>
    <w:pPr>
      <w:keepNext/>
      <w:pageBreakBefore/>
      <w:widowControl/>
      <w:numPr>
        <w:numId w:val="41"/>
      </w:numPr>
      <w:adjustRightInd/>
      <w:spacing w:line="14" w:lineRule="exact"/>
      <w:ind w:left="0" w:firstLine="363"/>
      <w:jc w:val="center"/>
      <w:outlineLvl w:val="0"/>
    </w:pPr>
    <w:rPr>
      <w:rFonts w:ascii="Times New Roman" w:hAnsi="Times New Roman"/>
      <w:color w:val="FFFFFF"/>
      <w:szCs w:val="24"/>
    </w:rPr>
  </w:style>
  <w:style w:type="paragraph" w:customStyle="1" w:styleId="affffffffffff3">
    <w:name w:val="附录一级条标题"/>
    <w:basedOn w:val="affffffffffff2"/>
    <w:next w:val="afffffffffff9"/>
    <w:qFormat/>
    <w:rsid w:val="0065380A"/>
    <w:pPr>
      <w:autoSpaceDN w:val="0"/>
      <w:spacing w:beforeLines="50" w:before="50" w:afterLines="50" w:after="50"/>
      <w:outlineLvl w:val="2"/>
    </w:pPr>
  </w:style>
  <w:style w:type="paragraph" w:customStyle="1" w:styleId="affffffffffff4">
    <w:name w:val="字母编号列项（一级）"/>
    <w:rsid w:val="00BB25F1"/>
    <w:pPr>
      <w:tabs>
        <w:tab w:val="left" w:pos="840"/>
      </w:tabs>
      <w:ind w:left="839" w:hanging="419"/>
      <w:jc w:val="both"/>
    </w:pPr>
    <w:rPr>
      <w:rFonts w:ascii="宋体" w:hAnsi="Times New Roman"/>
      <w:sz w:val="21"/>
    </w:rPr>
  </w:style>
  <w:style w:type="paragraph" w:customStyle="1" w:styleId="affffffffffff5">
    <w:name w:val="数字编号列项（二级）"/>
    <w:rsid w:val="00BB25F1"/>
    <w:pPr>
      <w:tabs>
        <w:tab w:val="left" w:pos="1260"/>
      </w:tabs>
      <w:ind w:left="1259" w:hanging="419"/>
      <w:jc w:val="both"/>
    </w:pPr>
    <w:rPr>
      <w:rFonts w:ascii="宋体" w:hAnsi="Times New Roman"/>
      <w:sz w:val="21"/>
    </w:rPr>
  </w:style>
  <w:style w:type="paragraph" w:customStyle="1" w:styleId="11">
    <w:name w:val="1"/>
    <w:basedOn w:val="afff9"/>
    <w:next w:val="afff9"/>
    <w:semiHidden/>
    <w:rsid w:val="00D522EF"/>
    <w:pPr>
      <w:snapToGrid w:val="0"/>
      <w:spacing w:beforeLines="50" w:before="182" w:afterLines="50" w:after="182" w:line="480" w:lineRule="exact"/>
      <w:ind w:firstLineChars="200" w:firstLine="200"/>
    </w:pPr>
    <w:rPr>
      <w:rFonts w:ascii="Tahoma" w:hAnsi="Tahoma"/>
      <w:sz w:val="24"/>
      <w:szCs w:val="20"/>
    </w:rPr>
  </w:style>
  <w:style w:type="paragraph" w:styleId="affffffffffff6">
    <w:name w:val="Date"/>
    <w:basedOn w:val="afff9"/>
    <w:next w:val="afff9"/>
    <w:link w:val="Charc"/>
    <w:uiPriority w:val="99"/>
    <w:semiHidden/>
    <w:unhideWhenUsed/>
    <w:rsid w:val="00EB2509"/>
    <w:pPr>
      <w:ind w:leftChars="2500" w:left="100"/>
    </w:pPr>
  </w:style>
  <w:style w:type="character" w:customStyle="1" w:styleId="Charc">
    <w:name w:val="日期 Char"/>
    <w:basedOn w:val="afffa"/>
    <w:link w:val="affffffffffff6"/>
    <w:uiPriority w:val="99"/>
    <w:semiHidden/>
    <w:rsid w:val="00EB2509"/>
    <w:rPr>
      <w:kern w:val="2"/>
      <w:sz w:val="21"/>
      <w:szCs w:val="21"/>
    </w:rPr>
  </w:style>
  <w:style w:type="paragraph" w:styleId="affffffffffff7">
    <w:name w:val="Revision"/>
    <w:hidden/>
    <w:uiPriority w:val="99"/>
    <w:semiHidden/>
    <w:rsid w:val="00660C7B"/>
    <w:rPr>
      <w:kern w:val="2"/>
      <w:sz w:val="21"/>
      <w:szCs w:val="21"/>
    </w:rPr>
  </w:style>
  <w:style w:type="paragraph" w:customStyle="1" w:styleId="0-3">
    <w:name w:val="0-3级标题"/>
    <w:link w:val="0-3Char"/>
    <w:uiPriority w:val="99"/>
    <w:qFormat/>
    <w:rsid w:val="00EA4629"/>
    <w:pPr>
      <w:adjustRightInd w:val="0"/>
      <w:snapToGrid w:val="0"/>
      <w:spacing w:line="480" w:lineRule="exact"/>
      <w:outlineLvl w:val="2"/>
    </w:pPr>
    <w:rPr>
      <w:rFonts w:ascii="Times New Roman" w:eastAsiaTheme="minorEastAsia" w:hAnsi="Times New Roman" w:cstheme="minorBidi"/>
      <w:sz w:val="24"/>
      <w:szCs w:val="21"/>
    </w:rPr>
  </w:style>
  <w:style w:type="character" w:customStyle="1" w:styleId="0-3Char">
    <w:name w:val="0-3级标题 Char"/>
    <w:link w:val="0-3"/>
    <w:uiPriority w:val="99"/>
    <w:qFormat/>
    <w:rsid w:val="00EA4629"/>
    <w:rPr>
      <w:rFonts w:ascii="Times New Roman" w:eastAsiaTheme="minorEastAsia" w:hAnsi="Times New Roman" w:cstheme="minorBidi"/>
      <w:sz w:val="24"/>
      <w:szCs w:val="21"/>
    </w:rPr>
  </w:style>
  <w:style w:type="character" w:customStyle="1" w:styleId="fontstyle01">
    <w:name w:val="fontstyle01"/>
    <w:basedOn w:val="afffa"/>
    <w:rsid w:val="00236616"/>
    <w:rPr>
      <w:rFonts w:ascii="HiddenHorzOCR-Identity-H" w:hAnsi="HiddenHorzOCR-Identity-H" w:hint="default"/>
      <w:b w:val="0"/>
      <w:bCs w:val="0"/>
      <w:i w:val="0"/>
      <w:iCs w:val="0"/>
      <w:color w:val="000000"/>
      <w:sz w:val="18"/>
      <w:szCs w:val="18"/>
    </w:rPr>
  </w:style>
  <w:style w:type="paragraph" w:customStyle="1" w:styleId="affffffffffff8">
    <w:name w:val="附录二级条标题"/>
    <w:basedOn w:val="afff9"/>
    <w:next w:val="afffffffffff9"/>
    <w:qFormat/>
    <w:rsid w:val="002F489B"/>
    <w:pPr>
      <w:widowControl/>
      <w:tabs>
        <w:tab w:val="left" w:pos="360"/>
      </w:tabs>
      <w:wordWrap w:val="0"/>
      <w:overflowPunct w:val="0"/>
      <w:autoSpaceDE w:val="0"/>
      <w:autoSpaceDN w:val="0"/>
      <w:adjustRightInd/>
      <w:spacing w:beforeLines="50" w:afterLines="50" w:line="240" w:lineRule="auto"/>
      <w:ind w:left="840"/>
      <w:textAlignment w:val="baseline"/>
      <w:outlineLvl w:val="3"/>
    </w:pPr>
    <w:rPr>
      <w:rFonts w:ascii="黑体" w:eastAsia="黑体" w:hAnsi="Times New Roman"/>
      <w:kern w:val="21"/>
      <w:szCs w:val="20"/>
    </w:rPr>
  </w:style>
  <w:style w:type="paragraph" w:customStyle="1" w:styleId="affffffffffff9">
    <w:name w:val="附录三级条标题"/>
    <w:basedOn w:val="affffffffffff8"/>
    <w:next w:val="afffffffffff9"/>
    <w:qFormat/>
    <w:rsid w:val="002F489B"/>
    <w:pPr>
      <w:outlineLvl w:val="4"/>
    </w:pPr>
  </w:style>
  <w:style w:type="paragraph" w:customStyle="1" w:styleId="affffffffffffa">
    <w:name w:val="附录四级条标题"/>
    <w:basedOn w:val="affffffffffff9"/>
    <w:next w:val="afffffffffff9"/>
    <w:qFormat/>
    <w:rsid w:val="002F489B"/>
    <w:pPr>
      <w:outlineLvl w:val="5"/>
    </w:pPr>
  </w:style>
  <w:style w:type="paragraph" w:customStyle="1" w:styleId="affffffffffffb">
    <w:name w:val="附录五级条标题"/>
    <w:basedOn w:val="affffffffffffa"/>
    <w:next w:val="afffffffffff9"/>
    <w:qFormat/>
    <w:rsid w:val="002F489B"/>
    <w:pPr>
      <w:outlineLvl w:val="6"/>
    </w:pPr>
  </w:style>
  <w:style w:type="paragraph" w:customStyle="1" w:styleId="0-">
    <w:name w:val="0-正文"/>
    <w:uiPriority w:val="99"/>
    <w:qFormat/>
    <w:rsid w:val="002F489B"/>
    <w:pPr>
      <w:adjustRightInd w:val="0"/>
      <w:snapToGrid w:val="0"/>
      <w:spacing w:line="480" w:lineRule="exact"/>
      <w:ind w:firstLineChars="200" w:firstLine="200"/>
    </w:pPr>
    <w:rPr>
      <w:rFonts w:ascii="Times New Roman" w:eastAsiaTheme="minorEastAsia" w:hAnsi="Times New Roman" w:cstheme="minorBidi"/>
      <w:sz w:val="24"/>
      <w:szCs w:val="21"/>
    </w:rPr>
  </w:style>
  <w:style w:type="paragraph" w:customStyle="1" w:styleId="1-">
    <w:name w:val="1-图片内容"/>
    <w:uiPriority w:val="99"/>
    <w:qFormat/>
    <w:rsid w:val="002F489B"/>
    <w:pPr>
      <w:spacing w:line="360" w:lineRule="auto"/>
      <w:jc w:val="center"/>
    </w:pPr>
    <w:rPr>
      <w:rFonts w:ascii="Times New Roman" w:eastAsiaTheme="minorEastAsia" w:hAnsi="Times New Roman" w:cstheme="minorBidi"/>
      <w:sz w:val="21"/>
      <w:szCs w:val="21"/>
    </w:rPr>
  </w:style>
  <w:style w:type="paragraph" w:customStyle="1" w:styleId="1-0">
    <w:name w:val="1-表格内容"/>
    <w:uiPriority w:val="99"/>
    <w:qFormat/>
    <w:rsid w:val="00BE24ED"/>
    <w:pPr>
      <w:spacing w:line="360" w:lineRule="auto"/>
      <w:jc w:val="center"/>
    </w:pPr>
    <w:rPr>
      <w:rFonts w:ascii="Times New Roman" w:eastAsiaTheme="minorEastAsia" w:hAnsi="Times New Roman" w:cstheme="minorBidi"/>
      <w:sz w:val="21"/>
      <w:szCs w:val="21"/>
    </w:rPr>
  </w:style>
  <w:style w:type="paragraph" w:customStyle="1" w:styleId="1-1">
    <w:name w:val="1-图片标题"/>
    <w:uiPriority w:val="99"/>
    <w:qFormat/>
    <w:rsid w:val="00BE24ED"/>
    <w:pPr>
      <w:spacing w:line="360" w:lineRule="auto"/>
      <w:jc w:val="center"/>
    </w:pPr>
    <w:rPr>
      <w:rFonts w:ascii="Times New Roman" w:eastAsiaTheme="minorEastAsia" w:hAnsi="Times New Roman" w:cstheme="minorBidi"/>
      <w:b/>
      <w:sz w:val="21"/>
      <w:szCs w:val="21"/>
    </w:rPr>
  </w:style>
  <w:style w:type="paragraph" w:customStyle="1" w:styleId="affffffffffffc">
    <w:name w:val="二级条标题"/>
    <w:basedOn w:val="af3"/>
    <w:next w:val="afffffffffff9"/>
    <w:qFormat/>
    <w:rsid w:val="00476A64"/>
    <w:pPr>
      <w:numPr>
        <w:ilvl w:val="0"/>
        <w:numId w:val="0"/>
      </w:numPr>
      <w:spacing w:before="50" w:after="50"/>
      <w:ind w:left="993"/>
      <w:outlineLvl w:val="3"/>
    </w:pPr>
  </w:style>
  <w:style w:type="paragraph" w:customStyle="1" w:styleId="affffffffffffd">
    <w:name w:val="四级条标题"/>
    <w:basedOn w:val="afff9"/>
    <w:next w:val="afffffffffff9"/>
    <w:qFormat/>
    <w:rsid w:val="00476A64"/>
    <w:pPr>
      <w:widowControl/>
      <w:adjustRightInd/>
      <w:spacing w:beforeLines="50" w:before="50" w:afterLines="50" w:after="50" w:line="240" w:lineRule="auto"/>
      <w:jc w:val="left"/>
      <w:outlineLvl w:val="5"/>
    </w:pPr>
    <w:rPr>
      <w:rFonts w:ascii="黑体" w:eastAsia="黑体" w:hAnsi="Times New Roman"/>
      <w:kern w:val="0"/>
    </w:rPr>
  </w:style>
  <w:style w:type="paragraph" w:customStyle="1" w:styleId="affffffffffffe">
    <w:name w:val="五级条标题"/>
    <w:basedOn w:val="affffffffffffd"/>
    <w:next w:val="afffffffffff9"/>
    <w:qFormat/>
    <w:rsid w:val="00476A64"/>
    <w:pPr>
      <w:outlineLvl w:val="6"/>
    </w:pPr>
  </w:style>
  <w:style w:type="character" w:customStyle="1" w:styleId="Char9">
    <w:name w:val="一级条标题 Char"/>
    <w:link w:val="af3"/>
    <w:qFormat/>
    <w:rsid w:val="00476A64"/>
    <w:rPr>
      <w:rFonts w:ascii="黑体" w:eastAsia="黑体"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316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92C3C8BEEA40618FA3F7BBB99FA768"/>
        <w:category>
          <w:name w:val="常规"/>
          <w:gallery w:val="placeholder"/>
        </w:category>
        <w:types>
          <w:type w:val="bbPlcHdr"/>
        </w:types>
        <w:behaviors>
          <w:behavior w:val="content"/>
        </w:behaviors>
        <w:guid w:val="{31876D64-ECB4-4724-A4D6-204C12074154}"/>
      </w:docPartPr>
      <w:docPartBody>
        <w:p w:rsidR="004D0D43" w:rsidRDefault="008F3860">
          <w:pPr>
            <w:pStyle w:val="8392C3C8BEEA40618FA3F7BBB99FA768"/>
          </w:pPr>
          <w:r w:rsidRPr="00751A05">
            <w:rPr>
              <w:rStyle w:val="a3"/>
              <w:rFonts w:hint="eastAsia"/>
            </w:rPr>
            <w:t>单击或点击此处输入文字。</w:t>
          </w:r>
        </w:p>
      </w:docPartBody>
    </w:docPart>
    <w:docPart>
      <w:docPartPr>
        <w:name w:val="E4D614B0ACE5493CB1A9DEDEEBA27D75"/>
        <w:category>
          <w:name w:val="常规"/>
          <w:gallery w:val="placeholder"/>
        </w:category>
        <w:types>
          <w:type w:val="bbPlcHdr"/>
        </w:types>
        <w:behaviors>
          <w:behavior w:val="content"/>
        </w:behaviors>
        <w:guid w:val="{04A79913-EEE5-4AEA-B965-634DF8FDBB4D}"/>
      </w:docPartPr>
      <w:docPartBody>
        <w:p w:rsidR="006973F6" w:rsidRDefault="00C40AD8" w:rsidP="00C40AD8">
          <w:pPr>
            <w:pStyle w:val="E4D614B0ACE5493CB1A9DEDEEBA27D75"/>
          </w:pPr>
          <w:r w:rsidRPr="00FB6243">
            <w:rPr>
              <w:rStyle w:val="a3"/>
              <w:rFonts w:hint="eastAsia"/>
            </w:rPr>
            <w:t>选择一项。</w:t>
          </w:r>
        </w:p>
      </w:docPartBody>
    </w:docPart>
    <w:docPart>
      <w:docPartPr>
        <w:name w:val="C5AC2C150C2742FA84E4B1A85A0AFAC6"/>
        <w:category>
          <w:name w:val="常规"/>
          <w:gallery w:val="placeholder"/>
        </w:category>
        <w:types>
          <w:type w:val="bbPlcHdr"/>
        </w:types>
        <w:behaviors>
          <w:behavior w:val="content"/>
        </w:behaviors>
        <w:guid w:val="{D3C8B67F-3A06-4A6E-BEA3-382203BD5FC4}"/>
      </w:docPartPr>
      <w:docPartBody>
        <w:p w:rsidR="006973F6" w:rsidRDefault="00C40AD8" w:rsidP="00C40AD8">
          <w:pPr>
            <w:pStyle w:val="C5AC2C150C2742FA84E4B1A85A0AFAC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Identity-H">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3860"/>
    <w:rsid w:val="00014D81"/>
    <w:rsid w:val="00062518"/>
    <w:rsid w:val="000B4013"/>
    <w:rsid w:val="000D4D97"/>
    <w:rsid w:val="000F3FA0"/>
    <w:rsid w:val="00130DC2"/>
    <w:rsid w:val="0016460D"/>
    <w:rsid w:val="001B799F"/>
    <w:rsid w:val="001D4B20"/>
    <w:rsid w:val="001E1FF7"/>
    <w:rsid w:val="002763A0"/>
    <w:rsid w:val="00287CE1"/>
    <w:rsid w:val="00294754"/>
    <w:rsid w:val="002A3D87"/>
    <w:rsid w:val="002C1D41"/>
    <w:rsid w:val="00340243"/>
    <w:rsid w:val="00375E7A"/>
    <w:rsid w:val="003900EB"/>
    <w:rsid w:val="003B1A14"/>
    <w:rsid w:val="0041714D"/>
    <w:rsid w:val="004D0D43"/>
    <w:rsid w:val="005D15DE"/>
    <w:rsid w:val="0064693F"/>
    <w:rsid w:val="006973F6"/>
    <w:rsid w:val="006B34DB"/>
    <w:rsid w:val="006C180D"/>
    <w:rsid w:val="006D142E"/>
    <w:rsid w:val="006E1D89"/>
    <w:rsid w:val="0074087B"/>
    <w:rsid w:val="00746754"/>
    <w:rsid w:val="00866B93"/>
    <w:rsid w:val="008714C0"/>
    <w:rsid w:val="008D45CD"/>
    <w:rsid w:val="008F3860"/>
    <w:rsid w:val="008F6306"/>
    <w:rsid w:val="00933B0D"/>
    <w:rsid w:val="009D02B3"/>
    <w:rsid w:val="009D462A"/>
    <w:rsid w:val="009E0A2D"/>
    <w:rsid w:val="00A14392"/>
    <w:rsid w:val="00A6152C"/>
    <w:rsid w:val="00A761DE"/>
    <w:rsid w:val="00AA3A9A"/>
    <w:rsid w:val="00AF51E1"/>
    <w:rsid w:val="00B30FC0"/>
    <w:rsid w:val="00BA4BEB"/>
    <w:rsid w:val="00BB6B6E"/>
    <w:rsid w:val="00BB6BCA"/>
    <w:rsid w:val="00BE1A46"/>
    <w:rsid w:val="00C40AD8"/>
    <w:rsid w:val="00C42AAF"/>
    <w:rsid w:val="00CF45BD"/>
    <w:rsid w:val="00D21064"/>
    <w:rsid w:val="00D50246"/>
    <w:rsid w:val="00D60C6A"/>
    <w:rsid w:val="00DC7C4F"/>
    <w:rsid w:val="00DD1863"/>
    <w:rsid w:val="00E676AC"/>
    <w:rsid w:val="00EA3C53"/>
    <w:rsid w:val="00FE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0AD8"/>
    <w:rPr>
      <w:color w:val="808080"/>
    </w:rPr>
  </w:style>
  <w:style w:type="paragraph" w:customStyle="1" w:styleId="8392C3C8BEEA40618FA3F7BBB99FA768">
    <w:name w:val="8392C3C8BEEA40618FA3F7BBB99FA768"/>
    <w:pPr>
      <w:widowControl w:val="0"/>
      <w:jc w:val="both"/>
    </w:pPr>
  </w:style>
  <w:style w:type="paragraph" w:customStyle="1" w:styleId="E4D614B0ACE5493CB1A9DEDEEBA27D75">
    <w:name w:val="E4D614B0ACE5493CB1A9DEDEEBA27D75"/>
    <w:rsid w:val="00C40AD8"/>
    <w:pPr>
      <w:widowControl w:val="0"/>
      <w:jc w:val="both"/>
    </w:pPr>
  </w:style>
  <w:style w:type="paragraph" w:customStyle="1" w:styleId="C5AC2C150C2742FA84E4B1A85A0AFAC6">
    <w:name w:val="C5AC2C150C2742FA84E4B1A85A0AFAC6"/>
    <w:rsid w:val="00C40AD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5ABD-83D5-40BF-9CA0-B4361E6E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TotalTime>
  <Pages>23</Pages>
  <Words>2780</Words>
  <Characters>15847</Characters>
  <Application>Microsoft Office Word</Application>
  <DocSecurity>0</DocSecurity>
  <Lines>132</Lines>
  <Paragraphs>37</Paragraphs>
  <ScaleCrop>false</ScaleCrop>
  <Company>PCMI</Company>
  <LinksUpToDate>false</LinksUpToDate>
  <CharactersWithSpaces>18590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高勇</dc:creator>
  <dc:description>&lt;config cover="true" show_menu="true" version="1.0.0" doctype="SDKXY"&gt;_x000d_
&lt;/config&gt;</dc:description>
  <cp:lastModifiedBy>高勇</cp:lastModifiedBy>
  <cp:revision>2</cp:revision>
  <cp:lastPrinted>2022-04-18T02:34:00Z</cp:lastPrinted>
  <dcterms:created xsi:type="dcterms:W3CDTF">2022-04-25T07:18:00Z</dcterms:created>
  <dcterms:modified xsi:type="dcterms:W3CDTF">2022-04-25T07:18:00Z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